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37152108" w:displacedByCustomXml="next"/>
    <w:sdt>
      <w:sdtPr>
        <w:rPr>
          <w:lang w:val="en-US"/>
        </w:rPr>
        <w:id w:val="1137611426"/>
        <w:docPartObj>
          <w:docPartGallery w:val="Cover Pages"/>
          <w:docPartUnique/>
        </w:docPartObj>
      </w:sdtPr>
      <w:sdtEndPr>
        <w:rPr>
          <w:rFonts w:ascii="Times New Roman" w:hAnsi="Times New Roman" w:cs="Times New Roman"/>
          <w:b/>
          <w:bCs/>
          <w:sz w:val="24"/>
          <w:szCs w:val="24"/>
        </w:rPr>
      </w:sdtEndPr>
      <w:sdtContent>
        <w:p w14:paraId="0FDDA0AC" w14:textId="77777777" w:rsidR="00906104" w:rsidRPr="00E00DF5" w:rsidRDefault="00906104" w:rsidP="00906104">
          <w:pPr>
            <w:spacing w:after="0" w:line="360" w:lineRule="auto"/>
            <w:jc w:val="center"/>
            <w:rPr>
              <w:rFonts w:ascii="Times New Roman" w:hAnsi="Times New Roman" w:cs="Times New Roman"/>
              <w:b/>
              <w:bCs/>
              <w:sz w:val="24"/>
              <w:szCs w:val="24"/>
              <w:lang w:val="en-US"/>
            </w:rPr>
          </w:pPr>
          <w:r w:rsidRPr="00E00DF5">
            <w:rPr>
              <w:rFonts w:ascii="Times New Roman" w:hAnsi="Times New Roman" w:cs="Times New Roman"/>
              <w:b/>
              <w:bCs/>
              <w:sz w:val="24"/>
              <w:szCs w:val="24"/>
              <w:lang w:val="en-US"/>
            </w:rPr>
            <w:t>The Inner Tragic of the Sturm und Drang and its Dramatic Trilogy:</w:t>
          </w:r>
        </w:p>
        <w:p w14:paraId="44699949" w14:textId="77777777" w:rsidR="00906104" w:rsidRPr="00E00DF5" w:rsidRDefault="00906104" w:rsidP="00906104">
          <w:pPr>
            <w:spacing w:after="0" w:line="360" w:lineRule="auto"/>
            <w:jc w:val="center"/>
            <w:rPr>
              <w:rFonts w:ascii="Times New Roman" w:hAnsi="Times New Roman" w:cs="Times New Roman"/>
              <w:b/>
              <w:bCs/>
              <w:i/>
              <w:iCs/>
              <w:sz w:val="24"/>
              <w:szCs w:val="24"/>
              <w:lang w:val="en-US"/>
            </w:rPr>
          </w:pPr>
          <w:r w:rsidRPr="00E00DF5">
            <w:rPr>
              <w:rFonts w:ascii="Times New Roman" w:hAnsi="Times New Roman" w:cs="Times New Roman"/>
              <w:b/>
              <w:bCs/>
              <w:sz w:val="24"/>
              <w:szCs w:val="24"/>
              <w:lang w:val="en-US"/>
            </w:rPr>
            <w:t xml:space="preserve">Lenz’s </w:t>
          </w:r>
          <w:r w:rsidRPr="00E00DF5">
            <w:rPr>
              <w:rFonts w:ascii="Times New Roman" w:hAnsi="Times New Roman" w:cs="Times New Roman"/>
              <w:b/>
              <w:bCs/>
              <w:i/>
              <w:iCs/>
              <w:sz w:val="24"/>
              <w:szCs w:val="24"/>
              <w:lang w:val="en-US"/>
            </w:rPr>
            <w:t>Die Soldaten</w:t>
          </w:r>
          <w:r w:rsidRPr="00E00DF5">
            <w:rPr>
              <w:rFonts w:ascii="Times New Roman" w:hAnsi="Times New Roman" w:cs="Times New Roman"/>
              <w:b/>
              <w:bCs/>
              <w:sz w:val="24"/>
              <w:szCs w:val="24"/>
              <w:lang w:val="en-US"/>
            </w:rPr>
            <w:t xml:space="preserve">, Schiller’s </w:t>
          </w:r>
          <w:r w:rsidRPr="00E00DF5">
            <w:rPr>
              <w:rFonts w:ascii="Times New Roman" w:hAnsi="Times New Roman" w:cs="Times New Roman"/>
              <w:b/>
              <w:bCs/>
              <w:i/>
              <w:iCs/>
              <w:sz w:val="24"/>
              <w:szCs w:val="24"/>
              <w:lang w:val="en-US"/>
            </w:rPr>
            <w:t>Die Räuber</w:t>
          </w:r>
          <w:r w:rsidRPr="00E00DF5">
            <w:rPr>
              <w:rFonts w:ascii="Times New Roman" w:hAnsi="Times New Roman" w:cs="Times New Roman"/>
              <w:b/>
              <w:bCs/>
              <w:sz w:val="24"/>
              <w:szCs w:val="24"/>
              <w:lang w:val="en-US"/>
            </w:rPr>
            <w:t xml:space="preserve">, and Goethe’s </w:t>
          </w:r>
          <w:r w:rsidRPr="00E00DF5">
            <w:rPr>
              <w:rFonts w:ascii="Times New Roman" w:hAnsi="Times New Roman" w:cs="Times New Roman"/>
              <w:b/>
              <w:bCs/>
              <w:i/>
              <w:iCs/>
              <w:sz w:val="24"/>
              <w:szCs w:val="24"/>
              <w:lang w:val="en-US"/>
            </w:rPr>
            <w:t>Faust I</w:t>
          </w:r>
        </w:p>
        <w:p w14:paraId="222A6535" w14:textId="77777777" w:rsidR="00906104" w:rsidRPr="00E00DF5" w:rsidRDefault="00906104" w:rsidP="00906104">
          <w:pPr>
            <w:spacing w:after="0" w:line="360" w:lineRule="auto"/>
            <w:jc w:val="center"/>
            <w:rPr>
              <w:rFonts w:ascii="Times New Roman" w:hAnsi="Times New Roman" w:cs="Times New Roman"/>
              <w:sz w:val="24"/>
              <w:szCs w:val="24"/>
              <w:lang w:val="en-US"/>
            </w:rPr>
          </w:pPr>
        </w:p>
        <w:p w14:paraId="4F795401" w14:textId="77777777" w:rsidR="00906104" w:rsidRPr="00E00DF5" w:rsidRDefault="00906104" w:rsidP="00906104">
          <w:pPr>
            <w:spacing w:after="0" w:line="360" w:lineRule="auto"/>
            <w:jc w:val="center"/>
            <w:rPr>
              <w:rFonts w:ascii="Times New Roman" w:hAnsi="Times New Roman" w:cs="Times New Roman"/>
              <w:sz w:val="24"/>
              <w:szCs w:val="24"/>
              <w:lang w:val="en-US"/>
            </w:rPr>
          </w:pPr>
        </w:p>
        <w:p w14:paraId="7C989B94" w14:textId="77777777" w:rsidR="00906104" w:rsidRPr="00E00DF5" w:rsidRDefault="00906104" w:rsidP="00906104">
          <w:pPr>
            <w:spacing w:after="0" w:line="360" w:lineRule="auto"/>
            <w:jc w:val="center"/>
            <w:rPr>
              <w:rFonts w:ascii="Times New Roman" w:hAnsi="Times New Roman" w:cs="Times New Roman"/>
              <w:sz w:val="24"/>
              <w:szCs w:val="24"/>
              <w:lang w:val="en-US"/>
            </w:rPr>
          </w:pPr>
        </w:p>
        <w:p w14:paraId="05956837" w14:textId="77777777" w:rsidR="00906104" w:rsidRPr="00E00DF5" w:rsidRDefault="00906104" w:rsidP="00906104">
          <w:pPr>
            <w:spacing w:after="0" w:line="360" w:lineRule="auto"/>
            <w:jc w:val="center"/>
            <w:rPr>
              <w:rFonts w:ascii="Times New Roman" w:hAnsi="Times New Roman" w:cs="Times New Roman"/>
              <w:sz w:val="24"/>
              <w:szCs w:val="24"/>
              <w:lang w:val="en-US"/>
            </w:rPr>
          </w:pPr>
        </w:p>
        <w:p w14:paraId="4FCBCBBD" w14:textId="77777777" w:rsidR="00906104" w:rsidRPr="00E00DF5" w:rsidRDefault="00906104" w:rsidP="00906104">
          <w:pPr>
            <w:spacing w:after="0" w:line="360" w:lineRule="auto"/>
            <w:jc w:val="center"/>
            <w:rPr>
              <w:rFonts w:ascii="Times New Roman" w:hAnsi="Times New Roman" w:cs="Times New Roman"/>
              <w:sz w:val="24"/>
              <w:szCs w:val="24"/>
              <w:lang w:val="en-US"/>
            </w:rPr>
          </w:pPr>
        </w:p>
        <w:p w14:paraId="5853EF9E" w14:textId="77777777" w:rsidR="00906104" w:rsidRPr="00E00DF5" w:rsidRDefault="00906104" w:rsidP="00906104">
          <w:pPr>
            <w:spacing w:after="0" w:line="360" w:lineRule="auto"/>
            <w:jc w:val="center"/>
            <w:rPr>
              <w:rFonts w:ascii="Times New Roman" w:hAnsi="Times New Roman" w:cs="Times New Roman"/>
              <w:sz w:val="24"/>
              <w:szCs w:val="24"/>
              <w:lang w:val="en-US"/>
            </w:rPr>
          </w:pPr>
        </w:p>
        <w:p w14:paraId="271C7810" w14:textId="77777777" w:rsidR="00906104" w:rsidRPr="00E00DF5" w:rsidRDefault="00906104" w:rsidP="00906104">
          <w:pPr>
            <w:spacing w:after="0" w:line="360" w:lineRule="auto"/>
            <w:jc w:val="center"/>
            <w:rPr>
              <w:rFonts w:ascii="Times New Roman" w:hAnsi="Times New Roman" w:cs="Times New Roman"/>
              <w:sz w:val="24"/>
              <w:szCs w:val="24"/>
              <w:lang w:val="en-US"/>
            </w:rPr>
          </w:pPr>
        </w:p>
        <w:p w14:paraId="0A36B45D" w14:textId="77777777" w:rsidR="00906104" w:rsidRPr="00E00DF5" w:rsidRDefault="00906104" w:rsidP="00906104">
          <w:pPr>
            <w:spacing w:after="0" w:line="360" w:lineRule="auto"/>
            <w:jc w:val="center"/>
            <w:rPr>
              <w:rFonts w:ascii="Times New Roman" w:hAnsi="Times New Roman" w:cs="Times New Roman"/>
              <w:sz w:val="24"/>
              <w:szCs w:val="24"/>
              <w:lang w:val="en-US"/>
            </w:rPr>
          </w:pPr>
        </w:p>
        <w:p w14:paraId="6FB21040" w14:textId="77777777" w:rsidR="00906104" w:rsidRPr="00E00DF5" w:rsidRDefault="00906104" w:rsidP="00906104">
          <w:pPr>
            <w:spacing w:after="0" w:line="360" w:lineRule="auto"/>
            <w:jc w:val="center"/>
            <w:rPr>
              <w:rFonts w:ascii="Times New Roman" w:hAnsi="Times New Roman" w:cs="Times New Roman"/>
              <w:sz w:val="24"/>
              <w:szCs w:val="24"/>
              <w:lang w:val="en-US"/>
            </w:rPr>
          </w:pPr>
        </w:p>
        <w:p w14:paraId="1D26577F" w14:textId="77777777" w:rsidR="00906104" w:rsidRPr="00E00DF5" w:rsidRDefault="00906104" w:rsidP="00906104">
          <w:pPr>
            <w:spacing w:after="0" w:line="360" w:lineRule="auto"/>
            <w:jc w:val="center"/>
            <w:rPr>
              <w:rFonts w:ascii="Times New Roman" w:hAnsi="Times New Roman" w:cs="Times New Roman"/>
              <w:sz w:val="24"/>
              <w:szCs w:val="24"/>
              <w:lang w:val="en-US"/>
            </w:rPr>
          </w:pPr>
        </w:p>
        <w:p w14:paraId="62F75A82" w14:textId="77777777" w:rsidR="00906104" w:rsidRPr="00E00DF5" w:rsidRDefault="00906104" w:rsidP="00906104">
          <w:pPr>
            <w:spacing w:after="0" w:line="360" w:lineRule="auto"/>
            <w:jc w:val="center"/>
            <w:rPr>
              <w:rFonts w:ascii="Times New Roman" w:hAnsi="Times New Roman" w:cs="Times New Roman"/>
              <w:sz w:val="24"/>
              <w:szCs w:val="24"/>
              <w:lang w:val="en-US"/>
            </w:rPr>
          </w:pPr>
        </w:p>
        <w:p w14:paraId="46580FFB" w14:textId="77777777" w:rsidR="00906104" w:rsidRPr="00E00DF5" w:rsidRDefault="00906104" w:rsidP="00906104">
          <w:pPr>
            <w:spacing w:after="0" w:line="360" w:lineRule="auto"/>
            <w:jc w:val="center"/>
            <w:rPr>
              <w:rFonts w:ascii="Times New Roman" w:hAnsi="Times New Roman" w:cs="Times New Roman"/>
              <w:sz w:val="24"/>
              <w:szCs w:val="24"/>
              <w:lang w:val="en-US"/>
            </w:rPr>
          </w:pPr>
        </w:p>
        <w:p w14:paraId="3B69F975" w14:textId="77777777" w:rsidR="00906104" w:rsidRPr="00E00DF5" w:rsidRDefault="00906104" w:rsidP="00906104">
          <w:pPr>
            <w:spacing w:after="0" w:line="360" w:lineRule="auto"/>
            <w:jc w:val="center"/>
            <w:rPr>
              <w:rFonts w:ascii="Times New Roman" w:hAnsi="Times New Roman" w:cs="Times New Roman"/>
              <w:sz w:val="24"/>
              <w:szCs w:val="24"/>
              <w:lang w:val="en-US"/>
            </w:rPr>
          </w:pPr>
          <w:r w:rsidRPr="00E00DF5">
            <w:rPr>
              <w:rFonts w:ascii="Times New Roman" w:hAnsi="Times New Roman" w:cs="Times New Roman"/>
              <w:sz w:val="24"/>
              <w:szCs w:val="24"/>
              <w:lang w:val="en-US"/>
            </w:rPr>
            <w:t>A Dissertation Presented for the</w:t>
          </w:r>
        </w:p>
        <w:p w14:paraId="6B93DF35" w14:textId="77777777" w:rsidR="00906104" w:rsidRPr="00E00DF5" w:rsidRDefault="00906104" w:rsidP="00906104">
          <w:pPr>
            <w:spacing w:after="0" w:line="360" w:lineRule="auto"/>
            <w:jc w:val="center"/>
            <w:rPr>
              <w:rFonts w:ascii="Times New Roman" w:hAnsi="Times New Roman" w:cs="Times New Roman"/>
              <w:sz w:val="24"/>
              <w:szCs w:val="24"/>
              <w:lang w:val="en-US"/>
            </w:rPr>
          </w:pPr>
          <w:r w:rsidRPr="00E00DF5">
            <w:rPr>
              <w:rFonts w:ascii="Times New Roman" w:hAnsi="Times New Roman" w:cs="Times New Roman"/>
              <w:sz w:val="24"/>
              <w:szCs w:val="24"/>
              <w:lang w:val="en-US"/>
            </w:rPr>
            <w:t>Doctor of Philosophy</w:t>
          </w:r>
        </w:p>
        <w:p w14:paraId="22E6EF10" w14:textId="77777777" w:rsidR="00906104" w:rsidRPr="00E00DF5" w:rsidRDefault="00906104" w:rsidP="00906104">
          <w:pPr>
            <w:spacing w:after="0" w:line="360" w:lineRule="auto"/>
            <w:jc w:val="center"/>
            <w:rPr>
              <w:rFonts w:ascii="Times New Roman" w:hAnsi="Times New Roman" w:cs="Times New Roman"/>
              <w:sz w:val="24"/>
              <w:szCs w:val="24"/>
              <w:lang w:val="en-US"/>
            </w:rPr>
          </w:pPr>
          <w:r w:rsidRPr="00E00DF5">
            <w:rPr>
              <w:rFonts w:ascii="Times New Roman" w:hAnsi="Times New Roman" w:cs="Times New Roman"/>
              <w:sz w:val="24"/>
              <w:szCs w:val="24"/>
              <w:lang w:val="en-US"/>
            </w:rPr>
            <w:t>Degree</w:t>
          </w:r>
        </w:p>
        <w:p w14:paraId="106E0791" w14:textId="77777777" w:rsidR="00906104" w:rsidRPr="00E00DF5" w:rsidRDefault="00906104" w:rsidP="00906104">
          <w:pPr>
            <w:spacing w:after="0" w:line="360" w:lineRule="auto"/>
            <w:jc w:val="center"/>
            <w:rPr>
              <w:rFonts w:ascii="Times New Roman" w:hAnsi="Times New Roman" w:cs="Times New Roman"/>
              <w:sz w:val="24"/>
              <w:szCs w:val="24"/>
              <w:lang w:val="en-US"/>
            </w:rPr>
          </w:pPr>
          <w:r w:rsidRPr="00E00DF5">
            <w:rPr>
              <w:rFonts w:ascii="Times New Roman" w:hAnsi="Times New Roman" w:cs="Times New Roman"/>
              <w:sz w:val="24"/>
              <w:szCs w:val="24"/>
              <w:lang w:val="en-US"/>
            </w:rPr>
            <w:t>The University of Tennessee, Knoxville</w:t>
          </w:r>
        </w:p>
        <w:p w14:paraId="6824F57A" w14:textId="77777777" w:rsidR="00906104" w:rsidRPr="00E00DF5" w:rsidRDefault="00906104" w:rsidP="00906104">
          <w:pPr>
            <w:spacing w:after="0" w:line="360" w:lineRule="auto"/>
            <w:jc w:val="center"/>
            <w:rPr>
              <w:rFonts w:ascii="Times New Roman" w:hAnsi="Times New Roman" w:cs="Times New Roman"/>
              <w:sz w:val="24"/>
              <w:szCs w:val="24"/>
              <w:lang w:val="en-US"/>
            </w:rPr>
          </w:pPr>
        </w:p>
        <w:p w14:paraId="6CEA452D" w14:textId="77777777" w:rsidR="00906104" w:rsidRPr="00E00DF5" w:rsidRDefault="00906104" w:rsidP="00906104">
          <w:pPr>
            <w:spacing w:after="0" w:line="360" w:lineRule="auto"/>
            <w:jc w:val="center"/>
            <w:rPr>
              <w:rFonts w:ascii="Times New Roman" w:hAnsi="Times New Roman" w:cs="Times New Roman"/>
              <w:sz w:val="24"/>
              <w:szCs w:val="24"/>
              <w:lang w:val="en-US"/>
            </w:rPr>
          </w:pPr>
        </w:p>
        <w:p w14:paraId="726CB2DA" w14:textId="77777777" w:rsidR="00906104" w:rsidRPr="00E00DF5" w:rsidRDefault="00906104" w:rsidP="00906104">
          <w:pPr>
            <w:spacing w:after="0" w:line="360" w:lineRule="auto"/>
            <w:jc w:val="center"/>
            <w:rPr>
              <w:rFonts w:ascii="Times New Roman" w:hAnsi="Times New Roman" w:cs="Times New Roman"/>
              <w:sz w:val="24"/>
              <w:szCs w:val="24"/>
              <w:lang w:val="en-US"/>
            </w:rPr>
          </w:pPr>
        </w:p>
        <w:p w14:paraId="4F16376D" w14:textId="77777777" w:rsidR="00906104" w:rsidRPr="00E00DF5" w:rsidRDefault="00906104" w:rsidP="00906104">
          <w:pPr>
            <w:spacing w:after="0" w:line="360" w:lineRule="auto"/>
            <w:jc w:val="center"/>
            <w:rPr>
              <w:rFonts w:ascii="Times New Roman" w:hAnsi="Times New Roman" w:cs="Times New Roman"/>
              <w:sz w:val="24"/>
              <w:szCs w:val="24"/>
              <w:lang w:val="en-US"/>
            </w:rPr>
          </w:pPr>
        </w:p>
        <w:p w14:paraId="22592F89" w14:textId="77777777" w:rsidR="00906104" w:rsidRPr="00E00DF5" w:rsidRDefault="00906104" w:rsidP="00906104">
          <w:pPr>
            <w:spacing w:after="0" w:line="360" w:lineRule="auto"/>
            <w:jc w:val="center"/>
            <w:rPr>
              <w:rFonts w:ascii="Times New Roman" w:hAnsi="Times New Roman" w:cs="Times New Roman"/>
              <w:sz w:val="24"/>
              <w:szCs w:val="24"/>
              <w:lang w:val="en-US"/>
            </w:rPr>
          </w:pPr>
        </w:p>
        <w:p w14:paraId="52815390" w14:textId="77777777" w:rsidR="00906104" w:rsidRPr="00E00DF5" w:rsidRDefault="00906104" w:rsidP="00906104">
          <w:pPr>
            <w:spacing w:after="0" w:line="360" w:lineRule="auto"/>
            <w:jc w:val="center"/>
            <w:rPr>
              <w:rFonts w:ascii="Times New Roman" w:hAnsi="Times New Roman" w:cs="Times New Roman"/>
              <w:sz w:val="24"/>
              <w:szCs w:val="24"/>
              <w:lang w:val="en-US"/>
            </w:rPr>
          </w:pPr>
        </w:p>
        <w:p w14:paraId="466FAF60" w14:textId="77777777" w:rsidR="00906104" w:rsidRPr="00E00DF5" w:rsidRDefault="00906104" w:rsidP="00906104">
          <w:pPr>
            <w:spacing w:after="0" w:line="360" w:lineRule="auto"/>
            <w:jc w:val="center"/>
            <w:rPr>
              <w:rFonts w:ascii="Times New Roman" w:hAnsi="Times New Roman" w:cs="Times New Roman"/>
              <w:sz w:val="24"/>
              <w:szCs w:val="24"/>
              <w:lang w:val="en-US"/>
            </w:rPr>
          </w:pPr>
        </w:p>
        <w:p w14:paraId="45A7DD93" w14:textId="77777777" w:rsidR="00906104" w:rsidRPr="00E00DF5" w:rsidRDefault="00906104" w:rsidP="00906104">
          <w:pPr>
            <w:spacing w:after="0" w:line="360" w:lineRule="auto"/>
            <w:jc w:val="center"/>
            <w:rPr>
              <w:rFonts w:ascii="Times New Roman" w:hAnsi="Times New Roman" w:cs="Times New Roman"/>
              <w:sz w:val="24"/>
              <w:szCs w:val="24"/>
              <w:lang w:val="en-US"/>
            </w:rPr>
          </w:pPr>
        </w:p>
        <w:p w14:paraId="53EC393A" w14:textId="77777777" w:rsidR="00906104" w:rsidRPr="00E00DF5" w:rsidRDefault="00906104" w:rsidP="00906104">
          <w:pPr>
            <w:spacing w:after="0" w:line="360" w:lineRule="auto"/>
            <w:jc w:val="center"/>
            <w:rPr>
              <w:rFonts w:ascii="Times New Roman" w:hAnsi="Times New Roman" w:cs="Times New Roman"/>
              <w:sz w:val="24"/>
              <w:szCs w:val="24"/>
              <w:lang w:val="en-US"/>
            </w:rPr>
          </w:pPr>
        </w:p>
        <w:p w14:paraId="285C4455" w14:textId="77777777" w:rsidR="00906104" w:rsidRPr="00E00DF5" w:rsidRDefault="00906104" w:rsidP="00906104">
          <w:pPr>
            <w:spacing w:after="0" w:line="360" w:lineRule="auto"/>
            <w:jc w:val="center"/>
            <w:rPr>
              <w:rFonts w:ascii="Times New Roman" w:hAnsi="Times New Roman" w:cs="Times New Roman"/>
              <w:sz w:val="24"/>
              <w:szCs w:val="24"/>
              <w:lang w:val="en-US"/>
            </w:rPr>
          </w:pPr>
        </w:p>
        <w:p w14:paraId="76B637AF" w14:textId="77777777" w:rsidR="00906104" w:rsidRPr="00E00DF5" w:rsidRDefault="00906104" w:rsidP="00906104">
          <w:pPr>
            <w:spacing w:after="0" w:line="360" w:lineRule="auto"/>
            <w:jc w:val="center"/>
            <w:rPr>
              <w:rFonts w:ascii="Times New Roman" w:hAnsi="Times New Roman" w:cs="Times New Roman"/>
              <w:sz w:val="24"/>
              <w:szCs w:val="24"/>
              <w:lang w:val="en-US"/>
            </w:rPr>
          </w:pPr>
        </w:p>
        <w:p w14:paraId="4783275D" w14:textId="4B4786E5" w:rsidR="00906104" w:rsidRPr="00E00DF5" w:rsidRDefault="00906104" w:rsidP="00906104">
          <w:pPr>
            <w:spacing w:after="0" w:line="360" w:lineRule="auto"/>
            <w:jc w:val="center"/>
            <w:rPr>
              <w:rFonts w:ascii="Times New Roman" w:hAnsi="Times New Roman" w:cs="Times New Roman"/>
              <w:sz w:val="24"/>
              <w:szCs w:val="24"/>
              <w:lang w:val="en-US"/>
            </w:rPr>
          </w:pPr>
          <w:r w:rsidRPr="00E00DF5">
            <w:rPr>
              <w:rFonts w:ascii="Times New Roman" w:hAnsi="Times New Roman" w:cs="Times New Roman"/>
              <w:sz w:val="24"/>
              <w:szCs w:val="24"/>
              <w:lang w:val="en-US"/>
            </w:rPr>
            <w:t>Charles J</w:t>
          </w:r>
          <w:r w:rsidR="00962A4F" w:rsidRPr="00E00DF5">
            <w:rPr>
              <w:rFonts w:ascii="Times New Roman" w:hAnsi="Times New Roman" w:cs="Times New Roman"/>
              <w:sz w:val="24"/>
              <w:szCs w:val="24"/>
              <w:lang w:val="en-US"/>
            </w:rPr>
            <w:t>oseph</w:t>
          </w:r>
          <w:r w:rsidRPr="00E00DF5">
            <w:rPr>
              <w:rFonts w:ascii="Times New Roman" w:hAnsi="Times New Roman" w:cs="Times New Roman"/>
              <w:sz w:val="24"/>
              <w:szCs w:val="24"/>
              <w:lang w:val="en-US"/>
            </w:rPr>
            <w:t xml:space="preserve"> Brown</w:t>
          </w:r>
        </w:p>
        <w:p w14:paraId="04F24086" w14:textId="05F89B02" w:rsidR="00503868" w:rsidRPr="00E00DF5" w:rsidRDefault="00906104" w:rsidP="00503868">
          <w:pPr>
            <w:spacing w:after="0" w:line="360" w:lineRule="auto"/>
            <w:jc w:val="center"/>
            <w:rPr>
              <w:lang w:val="en-US"/>
            </w:rPr>
          </w:pPr>
          <w:r w:rsidRPr="00E00DF5">
            <w:rPr>
              <w:rFonts w:ascii="Times New Roman" w:hAnsi="Times New Roman" w:cs="Times New Roman"/>
              <w:sz w:val="24"/>
              <w:szCs w:val="24"/>
              <w:lang w:val="en-US"/>
            </w:rPr>
            <w:t>May 202</w:t>
          </w:r>
          <w:r w:rsidR="00503868" w:rsidRPr="00E00DF5">
            <w:rPr>
              <w:rFonts w:ascii="Times New Roman" w:hAnsi="Times New Roman" w:cs="Times New Roman"/>
              <w:sz w:val="24"/>
              <w:szCs w:val="24"/>
              <w:lang w:val="en-US"/>
            </w:rPr>
            <w:t>1</w:t>
          </w:r>
        </w:p>
      </w:sdtContent>
    </w:sdt>
    <w:bookmarkEnd w:id="0" w:displacedByCustomXml="prev"/>
    <w:bookmarkStart w:id="1" w:name="_Hlk41554253" w:displacedByCustomXml="prev"/>
    <w:p w14:paraId="05818F56" w14:textId="77777777" w:rsidR="007E15F2" w:rsidRPr="00E00DF5" w:rsidRDefault="007E15F2" w:rsidP="007E15F2">
      <w:pPr>
        <w:jc w:val="center"/>
        <w:rPr>
          <w:rFonts w:ascii="Times New Roman" w:hAnsi="Times New Roman" w:cs="Times New Roman"/>
          <w:b/>
          <w:bCs/>
          <w:sz w:val="24"/>
          <w:szCs w:val="24"/>
          <w:lang w:val="en-US"/>
        </w:rPr>
      </w:pPr>
      <w:r w:rsidRPr="00E00DF5">
        <w:rPr>
          <w:rFonts w:ascii="Times New Roman" w:hAnsi="Times New Roman" w:cs="Times New Roman"/>
          <w:b/>
          <w:bCs/>
          <w:sz w:val="24"/>
          <w:szCs w:val="24"/>
          <w:lang w:val="en-US"/>
        </w:rPr>
        <w:lastRenderedPageBreak/>
        <w:t>ACKNOWLEDGEMENTS</w:t>
      </w:r>
    </w:p>
    <w:p w14:paraId="56648320" w14:textId="6D5F2A8E" w:rsidR="007E15F2" w:rsidRPr="00E00DF5" w:rsidRDefault="007E15F2" w:rsidP="007E15F2">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I </w:t>
      </w:r>
      <w:r w:rsidR="006F5228" w:rsidRPr="00E00DF5">
        <w:rPr>
          <w:rFonts w:ascii="Times New Roman" w:hAnsi="Times New Roman" w:cs="Times New Roman"/>
          <w:sz w:val="24"/>
          <w:szCs w:val="24"/>
          <w:lang w:val="en-US"/>
        </w:rPr>
        <w:t>would like</w:t>
      </w:r>
      <w:r w:rsidRPr="00E00DF5">
        <w:rPr>
          <w:rFonts w:ascii="Times New Roman" w:hAnsi="Times New Roman" w:cs="Times New Roman"/>
          <w:sz w:val="24"/>
          <w:szCs w:val="24"/>
          <w:lang w:val="en-US"/>
        </w:rPr>
        <w:t xml:space="preserve"> to express </w:t>
      </w:r>
      <w:r w:rsidR="006F5228" w:rsidRPr="00E00DF5">
        <w:rPr>
          <w:rFonts w:ascii="Times New Roman" w:hAnsi="Times New Roman" w:cs="Times New Roman"/>
          <w:sz w:val="24"/>
          <w:szCs w:val="24"/>
          <w:lang w:val="en-US"/>
        </w:rPr>
        <w:t xml:space="preserve">sincere </w:t>
      </w:r>
      <w:r w:rsidRPr="00E00DF5">
        <w:rPr>
          <w:rFonts w:ascii="Times New Roman" w:hAnsi="Times New Roman" w:cs="Times New Roman"/>
          <w:sz w:val="24"/>
          <w:szCs w:val="24"/>
          <w:lang w:val="en-US"/>
        </w:rPr>
        <w:t xml:space="preserve">gratitude to </w:t>
      </w:r>
      <w:r w:rsidR="006F5228" w:rsidRPr="00E00DF5">
        <w:rPr>
          <w:rFonts w:ascii="Times New Roman" w:hAnsi="Times New Roman" w:cs="Times New Roman"/>
          <w:sz w:val="24"/>
          <w:szCs w:val="24"/>
          <w:lang w:val="en-US"/>
        </w:rPr>
        <w:t xml:space="preserve">my dissertation advisor </w:t>
      </w:r>
      <w:r w:rsidRPr="00E00DF5">
        <w:rPr>
          <w:rFonts w:ascii="Times New Roman" w:hAnsi="Times New Roman" w:cs="Times New Roman"/>
          <w:sz w:val="24"/>
          <w:szCs w:val="24"/>
          <w:lang w:val="en-US"/>
        </w:rPr>
        <w:t xml:space="preserve">Dr. </w:t>
      </w:r>
      <w:r w:rsidR="00104309" w:rsidRPr="00E00DF5">
        <w:rPr>
          <w:rFonts w:ascii="Times New Roman" w:hAnsi="Times New Roman" w:cs="Times New Roman"/>
          <w:sz w:val="24"/>
          <w:szCs w:val="24"/>
          <w:lang w:val="en-US"/>
        </w:rPr>
        <w:t xml:space="preserve">Adrian </w:t>
      </w:r>
      <w:r w:rsidRPr="00E00DF5">
        <w:rPr>
          <w:rFonts w:ascii="Times New Roman" w:hAnsi="Times New Roman" w:cs="Times New Roman"/>
          <w:sz w:val="24"/>
          <w:szCs w:val="24"/>
          <w:lang w:val="en-US"/>
        </w:rPr>
        <w:t>Del Caro</w:t>
      </w:r>
      <w:r w:rsidR="006F5228" w:rsidRPr="00E00DF5">
        <w:rPr>
          <w:rFonts w:ascii="Times New Roman" w:hAnsi="Times New Roman" w:cs="Times New Roman"/>
          <w:sz w:val="24"/>
          <w:szCs w:val="24"/>
          <w:lang w:val="en-US"/>
        </w:rPr>
        <w:t xml:space="preserve"> and to my committee members </w:t>
      </w:r>
      <w:r w:rsidRPr="00E00DF5">
        <w:rPr>
          <w:rFonts w:ascii="Times New Roman" w:hAnsi="Times New Roman" w:cs="Times New Roman"/>
          <w:sz w:val="24"/>
          <w:szCs w:val="24"/>
          <w:lang w:val="en-US"/>
        </w:rPr>
        <w:t xml:space="preserve">Dr. </w:t>
      </w:r>
      <w:r w:rsidR="00104309" w:rsidRPr="00E00DF5">
        <w:rPr>
          <w:rFonts w:ascii="Times New Roman" w:hAnsi="Times New Roman" w:cs="Times New Roman"/>
          <w:sz w:val="24"/>
          <w:szCs w:val="24"/>
          <w:lang w:val="en-US"/>
        </w:rPr>
        <w:t xml:space="preserve">Sarah </w:t>
      </w:r>
      <w:r w:rsidRPr="00E00DF5">
        <w:rPr>
          <w:rFonts w:ascii="Times New Roman" w:hAnsi="Times New Roman" w:cs="Times New Roman"/>
          <w:sz w:val="24"/>
          <w:szCs w:val="24"/>
          <w:lang w:val="en-US"/>
        </w:rPr>
        <w:t xml:space="preserve">Eldridge, Dr. </w:t>
      </w:r>
      <w:r w:rsidR="00104309" w:rsidRPr="00E00DF5">
        <w:rPr>
          <w:rFonts w:ascii="Times New Roman" w:hAnsi="Times New Roman" w:cs="Times New Roman"/>
          <w:sz w:val="24"/>
          <w:szCs w:val="24"/>
          <w:lang w:val="en-US"/>
        </w:rPr>
        <w:t xml:space="preserve">Maria </w:t>
      </w:r>
      <w:r w:rsidRPr="00E00DF5">
        <w:rPr>
          <w:rFonts w:ascii="Times New Roman" w:hAnsi="Times New Roman" w:cs="Times New Roman"/>
          <w:sz w:val="24"/>
          <w:szCs w:val="24"/>
          <w:lang w:val="en-US"/>
        </w:rPr>
        <w:t xml:space="preserve">Stehle, and Dr. </w:t>
      </w:r>
      <w:r w:rsidR="00104309" w:rsidRPr="00E00DF5">
        <w:rPr>
          <w:rFonts w:ascii="Times New Roman" w:hAnsi="Times New Roman" w:cs="Times New Roman"/>
          <w:sz w:val="24"/>
          <w:szCs w:val="24"/>
          <w:lang w:val="en-US"/>
        </w:rPr>
        <w:t xml:space="preserve">Allen </w:t>
      </w:r>
      <w:r w:rsidRPr="00E00DF5">
        <w:rPr>
          <w:rFonts w:ascii="Times New Roman" w:hAnsi="Times New Roman" w:cs="Times New Roman"/>
          <w:sz w:val="24"/>
          <w:szCs w:val="24"/>
          <w:lang w:val="en-US"/>
        </w:rPr>
        <w:t xml:space="preserve">Dunn for accepting this mission and for supporting me at every stage of the process. I </w:t>
      </w:r>
      <w:r w:rsidR="006F5228" w:rsidRPr="00E00DF5">
        <w:rPr>
          <w:rFonts w:ascii="Times New Roman" w:hAnsi="Times New Roman" w:cs="Times New Roman"/>
          <w:sz w:val="24"/>
          <w:szCs w:val="24"/>
          <w:lang w:val="en-US"/>
        </w:rPr>
        <w:t>would also like to thank Dr. Ohnesorg, Dr. Huth, Dr. Hodges, and Dr. Magilow for their unwavering support throughout my tenure at the University of Tennessee, Knoxville</w:t>
      </w:r>
      <w:r w:rsidR="00BE0B94" w:rsidRPr="00E00DF5">
        <w:rPr>
          <w:rFonts w:ascii="Times New Roman" w:hAnsi="Times New Roman" w:cs="Times New Roman"/>
          <w:sz w:val="24"/>
          <w:szCs w:val="24"/>
          <w:lang w:val="en-US"/>
        </w:rPr>
        <w:t xml:space="preserve"> (UTK)</w:t>
      </w:r>
      <w:r w:rsidR="006F5228" w:rsidRPr="00E00DF5">
        <w:rPr>
          <w:rFonts w:ascii="Times New Roman" w:hAnsi="Times New Roman" w:cs="Times New Roman"/>
          <w:sz w:val="24"/>
          <w:szCs w:val="24"/>
          <w:lang w:val="en-US"/>
        </w:rPr>
        <w:t xml:space="preserve">.  </w:t>
      </w:r>
      <w:r w:rsidR="00BE0B94" w:rsidRPr="00E00DF5">
        <w:rPr>
          <w:rFonts w:ascii="Times New Roman" w:hAnsi="Times New Roman" w:cs="Times New Roman"/>
          <w:sz w:val="24"/>
          <w:szCs w:val="24"/>
          <w:lang w:val="en-US"/>
        </w:rPr>
        <w:t xml:space="preserve">The German program and the intellectual atmosphere at UTK is amazing and the professors acknowledged here embody </w:t>
      </w:r>
      <w:r w:rsidR="00455CE3" w:rsidRPr="00E00DF5">
        <w:rPr>
          <w:rFonts w:ascii="Times New Roman" w:hAnsi="Times New Roman" w:cs="Times New Roman"/>
          <w:sz w:val="24"/>
          <w:szCs w:val="24"/>
          <w:lang w:val="en-US"/>
        </w:rPr>
        <w:t>the majesty</w:t>
      </w:r>
      <w:r w:rsidR="00BE0B94" w:rsidRPr="00E00DF5">
        <w:rPr>
          <w:rFonts w:ascii="Times New Roman" w:hAnsi="Times New Roman" w:cs="Times New Roman"/>
          <w:sz w:val="24"/>
          <w:szCs w:val="24"/>
          <w:lang w:val="en-US"/>
        </w:rPr>
        <w:t xml:space="preserve"> that underlie</w:t>
      </w:r>
      <w:r w:rsidR="00455CE3" w:rsidRPr="00E00DF5">
        <w:rPr>
          <w:rFonts w:ascii="Times New Roman" w:hAnsi="Times New Roman" w:cs="Times New Roman"/>
          <w:sz w:val="24"/>
          <w:szCs w:val="24"/>
          <w:lang w:val="en-US"/>
        </w:rPr>
        <w:t>s</w:t>
      </w:r>
      <w:r w:rsidR="00BE0B94" w:rsidRPr="00E00DF5">
        <w:rPr>
          <w:rFonts w:ascii="Times New Roman" w:hAnsi="Times New Roman" w:cs="Times New Roman"/>
          <w:sz w:val="24"/>
          <w:szCs w:val="24"/>
          <w:lang w:val="en-US"/>
        </w:rPr>
        <w:t xml:space="preserve"> th</w:t>
      </w:r>
      <w:r w:rsidR="00455CE3" w:rsidRPr="00E00DF5">
        <w:rPr>
          <w:rFonts w:ascii="Times New Roman" w:hAnsi="Times New Roman" w:cs="Times New Roman"/>
          <w:sz w:val="24"/>
          <w:szCs w:val="24"/>
          <w:lang w:val="en-US"/>
        </w:rPr>
        <w:t>e university’s commitment to fairness, integrity, and academic excellence.</w:t>
      </w:r>
      <w:r w:rsidR="00BE0B94" w:rsidRPr="00E00DF5">
        <w:rPr>
          <w:rFonts w:ascii="Times New Roman" w:hAnsi="Times New Roman" w:cs="Times New Roman"/>
          <w:sz w:val="24"/>
          <w:szCs w:val="24"/>
          <w:lang w:val="en-US"/>
        </w:rPr>
        <w:t xml:space="preserve">   </w:t>
      </w:r>
    </w:p>
    <w:p w14:paraId="58A2A70D" w14:textId="1DB54A9D" w:rsidR="006F5228" w:rsidRPr="00E00DF5" w:rsidRDefault="00455CE3" w:rsidP="007E15F2">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And to my family – thank you lil b, girl, and boy.</w:t>
      </w:r>
    </w:p>
    <w:p w14:paraId="1CDA92DF" w14:textId="77777777" w:rsidR="007E15F2" w:rsidRPr="00E00DF5" w:rsidRDefault="007E15F2" w:rsidP="00653786">
      <w:pPr>
        <w:jc w:val="center"/>
        <w:rPr>
          <w:rFonts w:ascii="Times New Roman" w:hAnsi="Times New Roman" w:cs="Times New Roman"/>
          <w:b/>
          <w:bCs/>
          <w:sz w:val="24"/>
          <w:szCs w:val="24"/>
          <w:lang w:val="en-US"/>
        </w:rPr>
      </w:pPr>
    </w:p>
    <w:p w14:paraId="483C43C1" w14:textId="77777777" w:rsidR="007E15F2" w:rsidRPr="00E00DF5" w:rsidRDefault="007E15F2" w:rsidP="00653786">
      <w:pPr>
        <w:jc w:val="center"/>
        <w:rPr>
          <w:rFonts w:ascii="Times New Roman" w:hAnsi="Times New Roman" w:cs="Times New Roman"/>
          <w:b/>
          <w:bCs/>
          <w:sz w:val="24"/>
          <w:szCs w:val="24"/>
          <w:lang w:val="en-US"/>
        </w:rPr>
      </w:pPr>
    </w:p>
    <w:p w14:paraId="5C0DA936" w14:textId="77777777" w:rsidR="007E15F2" w:rsidRPr="00E00DF5" w:rsidRDefault="007E15F2" w:rsidP="00653786">
      <w:pPr>
        <w:jc w:val="center"/>
        <w:rPr>
          <w:rFonts w:ascii="Times New Roman" w:hAnsi="Times New Roman" w:cs="Times New Roman"/>
          <w:b/>
          <w:bCs/>
          <w:sz w:val="24"/>
          <w:szCs w:val="24"/>
          <w:lang w:val="en-US"/>
        </w:rPr>
      </w:pPr>
    </w:p>
    <w:p w14:paraId="02E74232" w14:textId="77777777" w:rsidR="007E15F2" w:rsidRPr="00E00DF5" w:rsidRDefault="007E15F2" w:rsidP="00653786">
      <w:pPr>
        <w:jc w:val="center"/>
        <w:rPr>
          <w:rFonts w:ascii="Times New Roman" w:hAnsi="Times New Roman" w:cs="Times New Roman"/>
          <w:b/>
          <w:bCs/>
          <w:sz w:val="24"/>
          <w:szCs w:val="24"/>
          <w:lang w:val="en-US"/>
        </w:rPr>
      </w:pPr>
    </w:p>
    <w:p w14:paraId="307B965C" w14:textId="77777777" w:rsidR="007E15F2" w:rsidRPr="00E00DF5" w:rsidRDefault="007E15F2" w:rsidP="00653786">
      <w:pPr>
        <w:jc w:val="center"/>
        <w:rPr>
          <w:rFonts w:ascii="Times New Roman" w:hAnsi="Times New Roman" w:cs="Times New Roman"/>
          <w:b/>
          <w:bCs/>
          <w:sz w:val="24"/>
          <w:szCs w:val="24"/>
          <w:lang w:val="en-US"/>
        </w:rPr>
      </w:pPr>
    </w:p>
    <w:p w14:paraId="1E9AB196" w14:textId="77777777" w:rsidR="007E15F2" w:rsidRPr="00E00DF5" w:rsidRDefault="007E15F2" w:rsidP="00653786">
      <w:pPr>
        <w:jc w:val="center"/>
        <w:rPr>
          <w:rFonts w:ascii="Times New Roman" w:hAnsi="Times New Roman" w:cs="Times New Roman"/>
          <w:b/>
          <w:bCs/>
          <w:sz w:val="24"/>
          <w:szCs w:val="24"/>
          <w:lang w:val="en-US"/>
        </w:rPr>
      </w:pPr>
    </w:p>
    <w:p w14:paraId="7D13B361" w14:textId="77777777" w:rsidR="007E15F2" w:rsidRPr="00E00DF5" w:rsidRDefault="007E15F2" w:rsidP="00653786">
      <w:pPr>
        <w:jc w:val="center"/>
        <w:rPr>
          <w:rFonts w:ascii="Times New Roman" w:hAnsi="Times New Roman" w:cs="Times New Roman"/>
          <w:b/>
          <w:bCs/>
          <w:sz w:val="24"/>
          <w:szCs w:val="24"/>
          <w:lang w:val="en-US"/>
        </w:rPr>
      </w:pPr>
    </w:p>
    <w:p w14:paraId="57804BE2" w14:textId="77777777" w:rsidR="007E15F2" w:rsidRPr="00E00DF5" w:rsidRDefault="007E15F2" w:rsidP="00653786">
      <w:pPr>
        <w:jc w:val="center"/>
        <w:rPr>
          <w:rFonts w:ascii="Times New Roman" w:hAnsi="Times New Roman" w:cs="Times New Roman"/>
          <w:b/>
          <w:bCs/>
          <w:sz w:val="24"/>
          <w:szCs w:val="24"/>
          <w:lang w:val="en-US"/>
        </w:rPr>
      </w:pPr>
    </w:p>
    <w:p w14:paraId="4AF18746" w14:textId="77777777" w:rsidR="007E15F2" w:rsidRPr="00E00DF5" w:rsidRDefault="007E15F2" w:rsidP="00653786">
      <w:pPr>
        <w:jc w:val="center"/>
        <w:rPr>
          <w:rFonts w:ascii="Times New Roman" w:hAnsi="Times New Roman" w:cs="Times New Roman"/>
          <w:b/>
          <w:bCs/>
          <w:sz w:val="24"/>
          <w:szCs w:val="24"/>
          <w:lang w:val="en-US"/>
        </w:rPr>
      </w:pPr>
    </w:p>
    <w:p w14:paraId="4B0EBFA2" w14:textId="77777777" w:rsidR="007E15F2" w:rsidRPr="00E00DF5" w:rsidRDefault="007E15F2" w:rsidP="00653786">
      <w:pPr>
        <w:jc w:val="center"/>
        <w:rPr>
          <w:rFonts w:ascii="Times New Roman" w:hAnsi="Times New Roman" w:cs="Times New Roman"/>
          <w:b/>
          <w:bCs/>
          <w:sz w:val="24"/>
          <w:szCs w:val="24"/>
          <w:lang w:val="en-US"/>
        </w:rPr>
      </w:pPr>
    </w:p>
    <w:p w14:paraId="4F5693D0" w14:textId="77777777" w:rsidR="007E15F2" w:rsidRPr="00E00DF5" w:rsidRDefault="007E15F2" w:rsidP="00653786">
      <w:pPr>
        <w:jc w:val="center"/>
        <w:rPr>
          <w:rFonts w:ascii="Times New Roman" w:hAnsi="Times New Roman" w:cs="Times New Roman"/>
          <w:b/>
          <w:bCs/>
          <w:sz w:val="24"/>
          <w:szCs w:val="24"/>
          <w:lang w:val="en-US"/>
        </w:rPr>
      </w:pPr>
    </w:p>
    <w:p w14:paraId="67D0E0A3" w14:textId="77777777" w:rsidR="007E15F2" w:rsidRPr="00E00DF5" w:rsidRDefault="007E15F2" w:rsidP="00653786">
      <w:pPr>
        <w:jc w:val="center"/>
        <w:rPr>
          <w:rFonts w:ascii="Times New Roman" w:hAnsi="Times New Roman" w:cs="Times New Roman"/>
          <w:b/>
          <w:bCs/>
          <w:sz w:val="24"/>
          <w:szCs w:val="24"/>
          <w:lang w:val="en-US"/>
        </w:rPr>
      </w:pPr>
    </w:p>
    <w:p w14:paraId="5A8EBE38" w14:textId="77777777" w:rsidR="007E15F2" w:rsidRPr="00E00DF5" w:rsidRDefault="007E15F2" w:rsidP="00653786">
      <w:pPr>
        <w:jc w:val="center"/>
        <w:rPr>
          <w:rFonts w:ascii="Times New Roman" w:hAnsi="Times New Roman" w:cs="Times New Roman"/>
          <w:b/>
          <w:bCs/>
          <w:sz w:val="24"/>
          <w:szCs w:val="24"/>
          <w:lang w:val="en-US"/>
        </w:rPr>
      </w:pPr>
    </w:p>
    <w:p w14:paraId="59DC73C7" w14:textId="77777777" w:rsidR="007E15F2" w:rsidRPr="00E00DF5" w:rsidRDefault="007E15F2" w:rsidP="00653786">
      <w:pPr>
        <w:jc w:val="center"/>
        <w:rPr>
          <w:rFonts w:ascii="Times New Roman" w:hAnsi="Times New Roman" w:cs="Times New Roman"/>
          <w:b/>
          <w:bCs/>
          <w:sz w:val="24"/>
          <w:szCs w:val="24"/>
          <w:lang w:val="en-US"/>
        </w:rPr>
      </w:pPr>
    </w:p>
    <w:p w14:paraId="19FD72F3" w14:textId="77777777" w:rsidR="00BE3740" w:rsidRPr="00E00DF5" w:rsidRDefault="00BE3740" w:rsidP="00653786">
      <w:pPr>
        <w:jc w:val="center"/>
        <w:rPr>
          <w:rFonts w:ascii="Times New Roman" w:hAnsi="Times New Roman" w:cs="Times New Roman"/>
          <w:b/>
          <w:bCs/>
          <w:sz w:val="24"/>
          <w:szCs w:val="24"/>
          <w:lang w:val="en-US"/>
        </w:rPr>
      </w:pPr>
    </w:p>
    <w:p w14:paraId="5AF61795" w14:textId="77777777" w:rsidR="00BE3740" w:rsidRPr="00E00DF5" w:rsidRDefault="00BE3740" w:rsidP="00653786">
      <w:pPr>
        <w:jc w:val="center"/>
        <w:rPr>
          <w:rFonts w:ascii="Times New Roman" w:hAnsi="Times New Roman" w:cs="Times New Roman"/>
          <w:b/>
          <w:bCs/>
          <w:sz w:val="24"/>
          <w:szCs w:val="24"/>
          <w:lang w:val="en-US"/>
        </w:rPr>
      </w:pPr>
    </w:p>
    <w:p w14:paraId="2EB6E791" w14:textId="63F0AE57" w:rsidR="005B7E66" w:rsidRPr="00E00DF5" w:rsidRDefault="005B7E66" w:rsidP="00653786">
      <w:pPr>
        <w:jc w:val="center"/>
        <w:rPr>
          <w:rFonts w:ascii="Times New Roman" w:hAnsi="Times New Roman" w:cs="Times New Roman"/>
          <w:sz w:val="24"/>
          <w:szCs w:val="24"/>
          <w:lang w:val="en-US"/>
        </w:rPr>
      </w:pPr>
      <w:r w:rsidRPr="00E00DF5">
        <w:rPr>
          <w:rFonts w:ascii="Times New Roman" w:hAnsi="Times New Roman" w:cs="Times New Roman"/>
          <w:b/>
          <w:bCs/>
          <w:sz w:val="24"/>
          <w:szCs w:val="24"/>
          <w:lang w:val="en-US"/>
        </w:rPr>
        <w:lastRenderedPageBreak/>
        <w:t>ABSTRACT</w:t>
      </w:r>
    </w:p>
    <w:p w14:paraId="1A0758A5" w14:textId="3345F29B" w:rsidR="00834FEC" w:rsidRPr="00E00DF5" w:rsidRDefault="00DB177A" w:rsidP="00F3700B">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My research examines t</w:t>
      </w:r>
      <w:r w:rsidR="0020049A" w:rsidRPr="00E00DF5">
        <w:rPr>
          <w:rFonts w:ascii="Times New Roman" w:hAnsi="Times New Roman" w:cs="Times New Roman"/>
          <w:sz w:val="24"/>
          <w:szCs w:val="24"/>
          <w:lang w:val="en-US"/>
        </w:rPr>
        <w:t>hree German dramas</w:t>
      </w:r>
      <w:r w:rsidR="00E94997" w:rsidRPr="00E00DF5">
        <w:rPr>
          <w:rFonts w:ascii="Times New Roman" w:hAnsi="Times New Roman" w:cs="Times New Roman"/>
          <w:sz w:val="24"/>
          <w:szCs w:val="24"/>
          <w:lang w:val="en-US"/>
        </w:rPr>
        <w:t xml:space="preserve"> </w:t>
      </w:r>
      <w:r w:rsidR="00033D00" w:rsidRPr="00E00DF5">
        <w:rPr>
          <w:rFonts w:ascii="Times New Roman" w:hAnsi="Times New Roman" w:cs="Times New Roman"/>
          <w:sz w:val="24"/>
          <w:szCs w:val="24"/>
          <w:lang w:val="en-US"/>
        </w:rPr>
        <w:t xml:space="preserve">– </w:t>
      </w:r>
      <w:r w:rsidR="0020049A" w:rsidRPr="00E00DF5">
        <w:rPr>
          <w:rFonts w:ascii="Times New Roman" w:hAnsi="Times New Roman" w:cs="Times New Roman"/>
          <w:sz w:val="24"/>
          <w:szCs w:val="24"/>
          <w:lang w:val="en-US"/>
        </w:rPr>
        <w:t xml:space="preserve">J. M. R. Lenz’s </w:t>
      </w:r>
      <w:r w:rsidR="0020049A" w:rsidRPr="00E00DF5">
        <w:rPr>
          <w:rFonts w:ascii="Times New Roman" w:hAnsi="Times New Roman" w:cs="Times New Roman"/>
          <w:i/>
          <w:sz w:val="24"/>
          <w:szCs w:val="24"/>
          <w:lang w:val="en-US"/>
        </w:rPr>
        <w:t>Die Soldaten</w:t>
      </w:r>
      <w:r w:rsidR="0020049A" w:rsidRPr="00E00DF5">
        <w:rPr>
          <w:rFonts w:ascii="Times New Roman" w:hAnsi="Times New Roman" w:cs="Times New Roman"/>
          <w:sz w:val="24"/>
          <w:szCs w:val="24"/>
          <w:lang w:val="en-US"/>
        </w:rPr>
        <w:t xml:space="preserve"> (177</w:t>
      </w:r>
      <w:r w:rsidR="00DD44F1" w:rsidRPr="00E00DF5">
        <w:rPr>
          <w:rFonts w:ascii="Times New Roman" w:hAnsi="Times New Roman" w:cs="Times New Roman"/>
          <w:sz w:val="24"/>
          <w:szCs w:val="24"/>
          <w:lang w:val="en-US"/>
        </w:rPr>
        <w:t>6</w:t>
      </w:r>
      <w:r w:rsidR="0020049A" w:rsidRPr="00E00DF5">
        <w:rPr>
          <w:rFonts w:ascii="Times New Roman" w:hAnsi="Times New Roman" w:cs="Times New Roman"/>
          <w:sz w:val="24"/>
          <w:szCs w:val="24"/>
          <w:lang w:val="en-US"/>
        </w:rPr>
        <w:t xml:space="preserve">), Friedrich Schiller’s </w:t>
      </w:r>
      <w:r w:rsidR="0020049A" w:rsidRPr="00E00DF5">
        <w:rPr>
          <w:rFonts w:ascii="Times New Roman" w:hAnsi="Times New Roman" w:cs="Times New Roman"/>
          <w:i/>
          <w:iCs/>
          <w:sz w:val="24"/>
          <w:szCs w:val="24"/>
          <w:lang w:val="en-US"/>
        </w:rPr>
        <w:t xml:space="preserve">Die Räuber </w:t>
      </w:r>
      <w:r w:rsidR="0020049A" w:rsidRPr="00E00DF5">
        <w:rPr>
          <w:rFonts w:ascii="Times New Roman" w:hAnsi="Times New Roman" w:cs="Times New Roman"/>
          <w:sz w:val="24"/>
          <w:szCs w:val="24"/>
          <w:lang w:val="en-US"/>
        </w:rPr>
        <w:t xml:space="preserve">(1781), and Johann Wolfgang von Goethe’s </w:t>
      </w:r>
      <w:r w:rsidR="0020049A" w:rsidRPr="00E00DF5">
        <w:rPr>
          <w:rFonts w:ascii="Times New Roman" w:hAnsi="Times New Roman" w:cs="Times New Roman"/>
          <w:i/>
          <w:sz w:val="24"/>
          <w:szCs w:val="24"/>
          <w:lang w:val="en-US"/>
        </w:rPr>
        <w:t xml:space="preserve">Faust: eine Tragödie </w:t>
      </w:r>
      <w:r w:rsidR="0020049A" w:rsidRPr="00E00DF5">
        <w:rPr>
          <w:rFonts w:ascii="Times New Roman" w:hAnsi="Times New Roman" w:cs="Times New Roman"/>
          <w:sz w:val="24"/>
          <w:szCs w:val="24"/>
          <w:lang w:val="en-US"/>
        </w:rPr>
        <w:t>(1808)</w:t>
      </w:r>
      <w:r w:rsidR="00033D00" w:rsidRPr="00E00DF5">
        <w:rPr>
          <w:rFonts w:ascii="Times New Roman" w:hAnsi="Times New Roman" w:cs="Times New Roman"/>
          <w:sz w:val="24"/>
          <w:szCs w:val="24"/>
          <w:lang w:val="en-US"/>
        </w:rPr>
        <w:t xml:space="preserve">. The three plays </w:t>
      </w:r>
      <w:r w:rsidR="0020049A" w:rsidRPr="00E00DF5">
        <w:rPr>
          <w:rFonts w:ascii="Times New Roman" w:hAnsi="Times New Roman" w:cs="Times New Roman"/>
          <w:sz w:val="24"/>
          <w:szCs w:val="24"/>
          <w:lang w:val="en-US"/>
        </w:rPr>
        <w:t>exhibit with remarkable parallel a three-phase dramatic structure that serves as the inner framework for a tragic process</w:t>
      </w:r>
      <w:r w:rsidR="00DD44F1" w:rsidRPr="00E00DF5">
        <w:rPr>
          <w:rFonts w:ascii="Times New Roman" w:hAnsi="Times New Roman" w:cs="Times New Roman"/>
          <w:sz w:val="24"/>
          <w:szCs w:val="24"/>
          <w:lang w:val="en-US"/>
        </w:rPr>
        <w:t>.  This shared inner tragic process</w:t>
      </w:r>
      <w:r w:rsidR="0020049A" w:rsidRPr="00E00DF5">
        <w:rPr>
          <w:rFonts w:ascii="Times New Roman" w:hAnsi="Times New Roman" w:cs="Times New Roman"/>
          <w:sz w:val="24"/>
          <w:szCs w:val="24"/>
          <w:lang w:val="en-US"/>
        </w:rPr>
        <w:t xml:space="preserve"> is suggestive evidence of an enlightening intertextuality within the </w:t>
      </w:r>
      <w:r w:rsidR="004F05C0" w:rsidRPr="00E00DF5">
        <w:rPr>
          <w:rFonts w:ascii="Times New Roman" w:hAnsi="Times New Roman" w:cs="Times New Roman"/>
          <w:sz w:val="24"/>
          <w:szCs w:val="24"/>
          <w:lang w:val="en-US"/>
        </w:rPr>
        <w:t xml:space="preserve">purview of the </w:t>
      </w:r>
      <w:r w:rsidR="0020049A" w:rsidRPr="00E00DF5">
        <w:rPr>
          <w:rFonts w:ascii="Times New Roman" w:hAnsi="Times New Roman" w:cs="Times New Roman"/>
          <w:sz w:val="24"/>
          <w:szCs w:val="24"/>
          <w:lang w:val="en-US"/>
        </w:rPr>
        <w:t xml:space="preserve">Sturm und Drang. Featuring prominently in this </w:t>
      </w:r>
      <w:r w:rsidR="00F426EF" w:rsidRPr="00E00DF5">
        <w:rPr>
          <w:rFonts w:ascii="Times New Roman" w:hAnsi="Times New Roman" w:cs="Times New Roman"/>
          <w:sz w:val="24"/>
          <w:szCs w:val="24"/>
          <w:lang w:val="en-US"/>
        </w:rPr>
        <w:t xml:space="preserve">tragic trilogy of the Sturm und Drang </w:t>
      </w:r>
      <w:r w:rsidR="0020049A" w:rsidRPr="00E00DF5">
        <w:rPr>
          <w:rFonts w:ascii="Times New Roman" w:hAnsi="Times New Roman" w:cs="Times New Roman"/>
          <w:sz w:val="24"/>
          <w:szCs w:val="24"/>
          <w:lang w:val="en-US"/>
        </w:rPr>
        <w:t xml:space="preserve">is Lenz, the tragic innovator whose </w:t>
      </w:r>
      <w:bookmarkEnd w:id="1"/>
      <w:r w:rsidR="0020049A" w:rsidRPr="00E00DF5">
        <w:rPr>
          <w:rFonts w:ascii="Times New Roman" w:hAnsi="Times New Roman" w:cs="Times New Roman"/>
          <w:sz w:val="24"/>
          <w:szCs w:val="24"/>
          <w:lang w:val="en-US"/>
        </w:rPr>
        <w:t xml:space="preserve">template for inner tragic not only influences works of literature in this sequence of plays, but also serves as the </w:t>
      </w:r>
      <w:r w:rsidR="00F255AE" w:rsidRPr="00E00DF5">
        <w:rPr>
          <w:rFonts w:ascii="Times New Roman" w:hAnsi="Times New Roman" w:cs="Times New Roman"/>
          <w:sz w:val="24"/>
          <w:szCs w:val="24"/>
          <w:lang w:val="en-US"/>
        </w:rPr>
        <w:t xml:space="preserve">transition </w:t>
      </w:r>
      <w:r w:rsidR="00136382" w:rsidRPr="00E00DF5">
        <w:rPr>
          <w:rFonts w:ascii="Times New Roman" w:hAnsi="Times New Roman" w:cs="Times New Roman"/>
          <w:sz w:val="24"/>
          <w:szCs w:val="24"/>
          <w:lang w:val="en-US"/>
        </w:rPr>
        <w:t>and point</w:t>
      </w:r>
      <w:r w:rsidR="00F255AE" w:rsidRPr="00E00DF5">
        <w:rPr>
          <w:rFonts w:ascii="Times New Roman" w:hAnsi="Times New Roman" w:cs="Times New Roman"/>
          <w:sz w:val="24"/>
          <w:szCs w:val="24"/>
          <w:lang w:val="en-US"/>
        </w:rPr>
        <w:t xml:space="preserve"> </w:t>
      </w:r>
      <w:r w:rsidR="00136382" w:rsidRPr="00E00DF5">
        <w:rPr>
          <w:rFonts w:ascii="Times New Roman" w:hAnsi="Times New Roman" w:cs="Times New Roman"/>
          <w:sz w:val="24"/>
          <w:szCs w:val="24"/>
          <w:lang w:val="en-US"/>
        </w:rPr>
        <w:t xml:space="preserve">of departure </w:t>
      </w:r>
      <w:r w:rsidR="0020049A" w:rsidRPr="00E00DF5">
        <w:rPr>
          <w:rFonts w:ascii="Times New Roman" w:hAnsi="Times New Roman" w:cs="Times New Roman"/>
          <w:sz w:val="24"/>
          <w:szCs w:val="24"/>
          <w:lang w:val="en-US"/>
        </w:rPr>
        <w:t>from classical tragedy to the modern notion of the tragic within the philosophical framework of German Idealism.</w:t>
      </w:r>
      <w:bookmarkStart w:id="2" w:name="_Hlk37154733"/>
      <w:r w:rsidR="002B6489" w:rsidRPr="00E00DF5">
        <w:rPr>
          <w:rFonts w:ascii="Times New Roman" w:hAnsi="Times New Roman" w:cs="Times New Roman"/>
          <w:sz w:val="24"/>
          <w:szCs w:val="24"/>
          <w:lang w:val="en-US"/>
        </w:rPr>
        <w:t xml:space="preserve"> </w:t>
      </w:r>
    </w:p>
    <w:p w14:paraId="45CB87EC" w14:textId="2F5837CC" w:rsidR="00273D0F" w:rsidRPr="00E00DF5" w:rsidRDefault="0020049A" w:rsidP="00D05B96">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The inner arrangement of tragic </w:t>
      </w:r>
      <w:r w:rsidR="005F06F8" w:rsidRPr="00E00DF5">
        <w:rPr>
          <w:rFonts w:ascii="Times New Roman" w:hAnsi="Times New Roman" w:cs="Times New Roman"/>
          <w:sz w:val="24"/>
          <w:szCs w:val="24"/>
          <w:lang w:val="en-US"/>
        </w:rPr>
        <w:t>elements</w:t>
      </w:r>
      <w:r w:rsidRPr="00E00DF5">
        <w:rPr>
          <w:rFonts w:ascii="Times New Roman" w:hAnsi="Times New Roman" w:cs="Times New Roman"/>
          <w:sz w:val="24"/>
          <w:szCs w:val="24"/>
          <w:lang w:val="en-US"/>
        </w:rPr>
        <w:t xml:space="preserve">, the </w:t>
      </w:r>
      <w:r w:rsidR="00652CA3" w:rsidRPr="00E00DF5">
        <w:rPr>
          <w:rFonts w:ascii="Times New Roman" w:hAnsi="Times New Roman" w:cs="Times New Roman"/>
          <w:sz w:val="24"/>
          <w:szCs w:val="24"/>
          <w:lang w:val="en-US"/>
        </w:rPr>
        <w:t>Lenzian</w:t>
      </w:r>
      <w:r w:rsidR="006365E1"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lang w:val="en-US"/>
        </w:rPr>
        <w:t xml:space="preserve">inner tragic structure, is composed of 1) a psychological exposition,  2) </w:t>
      </w:r>
      <w:r w:rsidR="00834FEC" w:rsidRPr="00E00DF5">
        <w:rPr>
          <w:rFonts w:ascii="Times New Roman" w:hAnsi="Times New Roman" w:cs="Times New Roman"/>
          <w:sz w:val="24"/>
          <w:szCs w:val="24"/>
          <w:lang w:val="en-US"/>
        </w:rPr>
        <w:t xml:space="preserve">physical climax </w:t>
      </w:r>
      <w:r w:rsidRPr="00E00DF5">
        <w:rPr>
          <w:rFonts w:ascii="Times New Roman" w:hAnsi="Times New Roman" w:cs="Times New Roman"/>
          <w:sz w:val="24"/>
          <w:szCs w:val="24"/>
          <w:lang w:val="en-US"/>
        </w:rPr>
        <w:t xml:space="preserve">, and 3) </w:t>
      </w:r>
      <w:r w:rsidR="00834FEC" w:rsidRPr="00E00DF5">
        <w:rPr>
          <w:rFonts w:ascii="Times New Roman" w:hAnsi="Times New Roman" w:cs="Times New Roman"/>
          <w:sz w:val="24"/>
          <w:szCs w:val="24"/>
          <w:lang w:val="en-US"/>
        </w:rPr>
        <w:t>emotional dénouement</w:t>
      </w:r>
      <w:r w:rsidRPr="00E00DF5">
        <w:rPr>
          <w:rFonts w:ascii="Times New Roman" w:hAnsi="Times New Roman" w:cs="Times New Roman"/>
          <w:sz w:val="24"/>
          <w:szCs w:val="24"/>
          <w:lang w:val="en-US"/>
        </w:rPr>
        <w:t>.</w:t>
      </w:r>
      <w:bookmarkEnd w:id="2"/>
      <w:r w:rsidRPr="00E00DF5">
        <w:rPr>
          <w:rFonts w:ascii="Times New Roman" w:hAnsi="Times New Roman" w:cs="Times New Roman"/>
          <w:sz w:val="24"/>
          <w:szCs w:val="24"/>
          <w:lang w:val="en-US"/>
        </w:rPr>
        <w:t xml:space="preserve"> </w:t>
      </w:r>
      <w:r w:rsidR="00834FEC" w:rsidRPr="00E00DF5">
        <w:rPr>
          <w:rFonts w:ascii="Times New Roman" w:hAnsi="Times New Roman" w:cs="Times New Roman"/>
          <w:sz w:val="24"/>
          <w:szCs w:val="24"/>
          <w:lang w:val="en-US"/>
        </w:rPr>
        <w:t>The inner tragic structure captures the tragic process, a</w:t>
      </w:r>
      <w:r w:rsidR="00834FEC" w:rsidRPr="00E00DF5">
        <w:t xml:space="preserve"> </w:t>
      </w:r>
      <w:r w:rsidR="00834FEC" w:rsidRPr="00E00DF5">
        <w:rPr>
          <w:rFonts w:ascii="Times New Roman" w:hAnsi="Times New Roman" w:cs="Times New Roman"/>
          <w:sz w:val="24"/>
          <w:szCs w:val="24"/>
          <w:lang w:val="en-US"/>
        </w:rPr>
        <w:t xml:space="preserve">series of experiences and events that the protagonists suffer as they prepare for tragic action. The tragic </w:t>
      </w:r>
      <w:r w:rsidR="00D05B96" w:rsidRPr="00E00DF5">
        <w:rPr>
          <w:rFonts w:ascii="Times New Roman" w:hAnsi="Times New Roman" w:cs="Times New Roman"/>
          <w:sz w:val="24"/>
          <w:szCs w:val="24"/>
          <w:lang w:val="en-US"/>
        </w:rPr>
        <w:t xml:space="preserve">phases of this process are captured respectively by each element of the inner structure as follows: 1) self-shattering, 2) tragic selfhood, and 3) death wish. </w:t>
      </w:r>
      <w:r w:rsidR="00834FEC"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lang w:val="en-US"/>
        </w:rPr>
        <w:t xml:space="preserve">The individuals experiencing the inner tragic are the literary protagonists who represent three profiles of </w:t>
      </w:r>
      <w:r w:rsidRPr="00E00DF5">
        <w:rPr>
          <w:rFonts w:ascii="Times New Roman" w:hAnsi="Times New Roman" w:cs="Times New Roman"/>
          <w:i/>
          <w:iCs/>
          <w:sz w:val="24"/>
          <w:szCs w:val="24"/>
          <w:lang w:val="en-US"/>
        </w:rPr>
        <w:t>Menschen</w:t>
      </w:r>
      <w:r w:rsidRPr="00E00DF5">
        <w:rPr>
          <w:rFonts w:ascii="Times New Roman" w:hAnsi="Times New Roman" w:cs="Times New Roman"/>
          <w:sz w:val="24"/>
          <w:szCs w:val="24"/>
          <w:lang w:val="en-US"/>
        </w:rPr>
        <w:t xml:space="preserve"> in a continuum of ascendency, </w:t>
      </w:r>
      <w:r w:rsidRPr="00E00DF5">
        <w:rPr>
          <w:rFonts w:ascii="Times New Roman" w:hAnsi="Times New Roman" w:cs="Times New Roman"/>
          <w:i/>
          <w:iCs/>
          <w:sz w:val="24"/>
          <w:szCs w:val="24"/>
          <w:lang w:val="en-US"/>
        </w:rPr>
        <w:t>Mensch</w:t>
      </w:r>
      <w:r w:rsidRPr="00E00DF5">
        <w:rPr>
          <w:rFonts w:ascii="Times New Roman" w:hAnsi="Times New Roman" w:cs="Times New Roman"/>
          <w:sz w:val="24"/>
          <w:szCs w:val="24"/>
          <w:lang w:val="en-US"/>
        </w:rPr>
        <w:t xml:space="preserve"> (</w:t>
      </w:r>
      <w:r w:rsidRPr="00E00DF5">
        <w:rPr>
          <w:rFonts w:ascii="Times New Roman" w:hAnsi="Times New Roman" w:cs="Times New Roman"/>
          <w:i/>
          <w:iCs/>
          <w:sz w:val="24"/>
          <w:szCs w:val="24"/>
          <w:lang w:val="en-US"/>
        </w:rPr>
        <w:t>Die Soldaten</w:t>
      </w:r>
      <w:r w:rsidRPr="00E00DF5">
        <w:rPr>
          <w:rFonts w:ascii="Times New Roman" w:hAnsi="Times New Roman" w:cs="Times New Roman"/>
          <w:sz w:val="24"/>
          <w:szCs w:val="24"/>
          <w:lang w:val="en-US"/>
        </w:rPr>
        <w:t xml:space="preserve">), </w:t>
      </w:r>
      <w:r w:rsidRPr="00E00DF5">
        <w:rPr>
          <w:rFonts w:ascii="Times New Roman" w:hAnsi="Times New Roman" w:cs="Times New Roman"/>
          <w:i/>
          <w:iCs/>
          <w:sz w:val="24"/>
          <w:szCs w:val="24"/>
          <w:lang w:val="en-US"/>
        </w:rPr>
        <w:t>Kraftmensch</w:t>
      </w:r>
      <w:r w:rsidRPr="00E00DF5">
        <w:rPr>
          <w:rFonts w:ascii="Times New Roman" w:hAnsi="Times New Roman" w:cs="Times New Roman"/>
          <w:sz w:val="24"/>
          <w:szCs w:val="24"/>
          <w:lang w:val="en-US"/>
        </w:rPr>
        <w:t xml:space="preserve"> (</w:t>
      </w:r>
      <w:r w:rsidRPr="00E00DF5">
        <w:rPr>
          <w:rFonts w:ascii="Times New Roman" w:hAnsi="Times New Roman" w:cs="Times New Roman"/>
          <w:i/>
          <w:iCs/>
          <w:sz w:val="24"/>
          <w:szCs w:val="24"/>
          <w:lang w:val="en-US"/>
        </w:rPr>
        <w:t>Die Räuber</w:t>
      </w:r>
      <w:r w:rsidRPr="00E00DF5">
        <w:rPr>
          <w:rFonts w:ascii="Times New Roman" w:hAnsi="Times New Roman" w:cs="Times New Roman"/>
          <w:sz w:val="24"/>
          <w:szCs w:val="24"/>
          <w:lang w:val="en-US"/>
        </w:rPr>
        <w:t xml:space="preserve">), and </w:t>
      </w:r>
      <w:r w:rsidRPr="00E00DF5">
        <w:rPr>
          <w:rFonts w:ascii="Times New Roman" w:hAnsi="Times New Roman" w:cs="Times New Roman"/>
          <w:i/>
          <w:iCs/>
          <w:sz w:val="24"/>
          <w:szCs w:val="24"/>
          <w:lang w:val="en-US"/>
        </w:rPr>
        <w:t>Übermensch</w:t>
      </w:r>
      <w:r w:rsidRPr="00E00DF5">
        <w:rPr>
          <w:rFonts w:ascii="Times New Roman" w:hAnsi="Times New Roman" w:cs="Times New Roman"/>
          <w:sz w:val="24"/>
          <w:szCs w:val="24"/>
          <w:lang w:val="en-US"/>
        </w:rPr>
        <w:t xml:space="preserve"> (</w:t>
      </w:r>
      <w:r w:rsidRPr="00E00DF5">
        <w:rPr>
          <w:rFonts w:ascii="Times New Roman" w:hAnsi="Times New Roman" w:cs="Times New Roman"/>
          <w:i/>
          <w:iCs/>
          <w:sz w:val="24"/>
          <w:szCs w:val="24"/>
          <w:lang w:val="en-US"/>
        </w:rPr>
        <w:t>Faust I</w:t>
      </w:r>
      <w:r w:rsidRPr="00E00DF5">
        <w:rPr>
          <w:rFonts w:ascii="Times New Roman" w:hAnsi="Times New Roman" w:cs="Times New Roman"/>
          <w:sz w:val="24"/>
          <w:szCs w:val="24"/>
          <w:lang w:val="en-US"/>
        </w:rPr>
        <w:t xml:space="preserve">), respectively. </w:t>
      </w:r>
    </w:p>
    <w:p w14:paraId="59209E22" w14:textId="57B6E1AF" w:rsidR="00F3700B" w:rsidRPr="00E00DF5" w:rsidRDefault="0020049A" w:rsidP="00E93687">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The literary figures who experience this tragic process embody several cultural threads within the greater context of the Enlightenment, Sturm und Drang and early Romanticism in the German-speaking world</w:t>
      </w:r>
      <w:r w:rsidR="003A6548" w:rsidRPr="00E00DF5">
        <w:rPr>
          <w:rFonts w:ascii="Times New Roman" w:hAnsi="Times New Roman" w:cs="Times New Roman"/>
          <w:sz w:val="24"/>
          <w:szCs w:val="24"/>
          <w:lang w:val="en-US"/>
        </w:rPr>
        <w:t xml:space="preserve">. </w:t>
      </w:r>
      <w:r w:rsidR="00EC34A7" w:rsidRPr="00E00DF5">
        <w:rPr>
          <w:rFonts w:ascii="Times New Roman" w:hAnsi="Times New Roman" w:cs="Times New Roman"/>
          <w:sz w:val="24"/>
          <w:szCs w:val="24"/>
          <w:lang w:val="en-US"/>
        </w:rPr>
        <w:t xml:space="preserve">My research uncovers an inner structure and an intertextual unity along tragic lines between the three plays in an era known for formlessness and divergence. </w:t>
      </w:r>
      <w:r w:rsidR="00E93687" w:rsidRPr="00E00DF5">
        <w:rPr>
          <w:rFonts w:ascii="Times New Roman" w:hAnsi="Times New Roman" w:cs="Times New Roman"/>
          <w:sz w:val="24"/>
          <w:szCs w:val="24"/>
          <w:lang w:val="en-US"/>
        </w:rPr>
        <w:t xml:space="preserve">Moreover, my findings reveal </w:t>
      </w:r>
      <w:r w:rsidR="0018766D" w:rsidRPr="00E00DF5">
        <w:rPr>
          <w:rFonts w:ascii="Times New Roman" w:hAnsi="Times New Roman" w:cs="Times New Roman"/>
          <w:sz w:val="24"/>
          <w:szCs w:val="24"/>
          <w:lang w:val="en-US"/>
        </w:rPr>
        <w:t xml:space="preserve">an </w:t>
      </w:r>
      <w:r w:rsidR="007966CC" w:rsidRPr="00E00DF5">
        <w:rPr>
          <w:rFonts w:ascii="Times New Roman" w:hAnsi="Times New Roman" w:cs="Times New Roman"/>
          <w:sz w:val="24"/>
          <w:szCs w:val="24"/>
          <w:lang w:val="en-US"/>
        </w:rPr>
        <w:t xml:space="preserve">exceptional </w:t>
      </w:r>
      <w:r w:rsidR="003C73AC" w:rsidRPr="00E00DF5">
        <w:rPr>
          <w:rFonts w:ascii="Times New Roman" w:hAnsi="Times New Roman" w:cs="Times New Roman"/>
          <w:sz w:val="24"/>
          <w:szCs w:val="24"/>
          <w:lang w:val="en-US"/>
        </w:rPr>
        <w:t xml:space="preserve">Sturm und Drang </w:t>
      </w:r>
      <w:r w:rsidRPr="00E00DF5">
        <w:rPr>
          <w:rFonts w:ascii="Times New Roman" w:hAnsi="Times New Roman" w:cs="Times New Roman"/>
          <w:sz w:val="24"/>
          <w:szCs w:val="24"/>
          <w:lang w:val="en-US"/>
        </w:rPr>
        <w:t xml:space="preserve">manifestation </w:t>
      </w:r>
      <w:r w:rsidR="007966CC" w:rsidRPr="00E00DF5">
        <w:rPr>
          <w:rFonts w:ascii="Times New Roman" w:hAnsi="Times New Roman" w:cs="Times New Roman"/>
          <w:sz w:val="24"/>
          <w:szCs w:val="24"/>
          <w:lang w:val="en-US"/>
        </w:rPr>
        <w:t xml:space="preserve">of </w:t>
      </w:r>
      <w:r w:rsidR="003C73AC" w:rsidRPr="00E00DF5">
        <w:rPr>
          <w:rFonts w:ascii="Times New Roman" w:hAnsi="Times New Roman" w:cs="Times New Roman"/>
          <w:sz w:val="24"/>
          <w:szCs w:val="24"/>
          <w:lang w:val="en-US"/>
        </w:rPr>
        <w:t xml:space="preserve">tragic </w:t>
      </w:r>
      <w:r w:rsidR="00201882" w:rsidRPr="00E00DF5">
        <w:rPr>
          <w:rFonts w:ascii="Times New Roman" w:hAnsi="Times New Roman" w:cs="Times New Roman"/>
          <w:sz w:val="24"/>
          <w:szCs w:val="24"/>
          <w:lang w:val="en-US"/>
        </w:rPr>
        <w:t xml:space="preserve">that fills a void between a poetics of tragedy and </w:t>
      </w:r>
      <w:r w:rsidR="003C73AC" w:rsidRPr="00E00DF5">
        <w:rPr>
          <w:rFonts w:ascii="Times New Roman" w:hAnsi="Times New Roman" w:cs="Times New Roman"/>
          <w:sz w:val="24"/>
          <w:szCs w:val="24"/>
          <w:lang w:val="en-US"/>
        </w:rPr>
        <w:t xml:space="preserve">a </w:t>
      </w:r>
      <w:r w:rsidR="00201882" w:rsidRPr="00E00DF5">
        <w:rPr>
          <w:rFonts w:ascii="Times New Roman" w:hAnsi="Times New Roman" w:cs="Times New Roman"/>
          <w:sz w:val="24"/>
          <w:szCs w:val="24"/>
          <w:lang w:val="en-US"/>
        </w:rPr>
        <w:t>philosophy</w:t>
      </w:r>
      <w:r w:rsidR="003C73AC" w:rsidRPr="00E00DF5">
        <w:rPr>
          <w:rFonts w:ascii="Times New Roman" w:hAnsi="Times New Roman" w:cs="Times New Roman"/>
          <w:sz w:val="24"/>
          <w:szCs w:val="24"/>
          <w:lang w:val="en-US"/>
        </w:rPr>
        <w:t xml:space="preserve"> of modern tragic. F</w:t>
      </w:r>
      <w:r w:rsidR="00241A63" w:rsidRPr="00E00DF5">
        <w:rPr>
          <w:rFonts w:ascii="Times New Roman" w:hAnsi="Times New Roman" w:cs="Times New Roman"/>
          <w:sz w:val="24"/>
          <w:szCs w:val="24"/>
          <w:lang w:val="en-US"/>
        </w:rPr>
        <w:t>oreshadow</w:t>
      </w:r>
      <w:r w:rsidR="003C73AC" w:rsidRPr="00E00DF5">
        <w:rPr>
          <w:rFonts w:ascii="Times New Roman" w:hAnsi="Times New Roman" w:cs="Times New Roman"/>
          <w:sz w:val="24"/>
          <w:szCs w:val="24"/>
          <w:lang w:val="en-US"/>
        </w:rPr>
        <w:t xml:space="preserve">ing </w:t>
      </w:r>
      <w:r w:rsidR="00241A63" w:rsidRPr="00E00DF5">
        <w:rPr>
          <w:rFonts w:ascii="Times New Roman" w:hAnsi="Times New Roman" w:cs="Times New Roman"/>
          <w:sz w:val="24"/>
          <w:szCs w:val="24"/>
          <w:lang w:val="en-US"/>
        </w:rPr>
        <w:t xml:space="preserve">several other </w:t>
      </w:r>
      <w:r w:rsidR="007966CC" w:rsidRPr="00E00DF5">
        <w:rPr>
          <w:rFonts w:ascii="Times New Roman" w:hAnsi="Times New Roman" w:cs="Times New Roman"/>
          <w:sz w:val="24"/>
          <w:szCs w:val="24"/>
          <w:lang w:val="en-US"/>
        </w:rPr>
        <w:lastRenderedPageBreak/>
        <w:t>developments in the nineteenth century such as existentialism and depth</w:t>
      </w:r>
      <w:r w:rsidR="00241A63" w:rsidRPr="00E00DF5">
        <w:rPr>
          <w:rFonts w:ascii="Times New Roman" w:hAnsi="Times New Roman" w:cs="Times New Roman"/>
          <w:sz w:val="24"/>
          <w:szCs w:val="24"/>
          <w:lang w:val="en-US"/>
        </w:rPr>
        <w:t xml:space="preserve"> psycholog</w:t>
      </w:r>
      <w:r w:rsidR="007966CC" w:rsidRPr="00E00DF5">
        <w:rPr>
          <w:rFonts w:ascii="Times New Roman" w:hAnsi="Times New Roman" w:cs="Times New Roman"/>
          <w:sz w:val="24"/>
          <w:szCs w:val="24"/>
          <w:lang w:val="en-US"/>
        </w:rPr>
        <w:t>y</w:t>
      </w:r>
      <w:r w:rsidR="003C73AC" w:rsidRPr="00E00DF5">
        <w:rPr>
          <w:rFonts w:ascii="Times New Roman" w:hAnsi="Times New Roman" w:cs="Times New Roman"/>
          <w:sz w:val="24"/>
          <w:szCs w:val="24"/>
          <w:lang w:val="en-US"/>
        </w:rPr>
        <w:t>, the Sturm und Drang inner tragic process delivers timeless wisdom about self-transformation and the efficacy of reason</w:t>
      </w:r>
      <w:r w:rsidR="007966CC" w:rsidRPr="00E00DF5">
        <w:rPr>
          <w:rFonts w:ascii="Times New Roman" w:hAnsi="Times New Roman" w:cs="Times New Roman"/>
          <w:sz w:val="24"/>
          <w:szCs w:val="24"/>
          <w:lang w:val="en-US"/>
        </w:rPr>
        <w:t xml:space="preserve">.   </w:t>
      </w:r>
      <w:r w:rsidR="00241A63" w:rsidRPr="00E00DF5">
        <w:rPr>
          <w:rFonts w:ascii="Times New Roman" w:hAnsi="Times New Roman" w:cs="Times New Roman"/>
          <w:sz w:val="24"/>
          <w:szCs w:val="24"/>
          <w:lang w:val="en-US"/>
        </w:rPr>
        <w:t xml:space="preserve"> </w:t>
      </w:r>
    </w:p>
    <w:p w14:paraId="486908CC" w14:textId="77777777" w:rsidR="00F3700B" w:rsidRPr="00E00DF5" w:rsidRDefault="00F3700B" w:rsidP="00F3700B">
      <w:pPr>
        <w:spacing w:after="0" w:line="240" w:lineRule="auto"/>
        <w:rPr>
          <w:rFonts w:ascii="Times New Roman" w:hAnsi="Times New Roman" w:cs="Times New Roman"/>
          <w:sz w:val="24"/>
          <w:szCs w:val="24"/>
          <w:lang w:val="en-US"/>
        </w:rPr>
      </w:pPr>
    </w:p>
    <w:p w14:paraId="1F0A6171" w14:textId="293B31BF" w:rsidR="0020049A" w:rsidRPr="00E00DF5" w:rsidRDefault="00F3700B" w:rsidP="00F3700B">
      <w:pPr>
        <w:spacing w:after="0" w:line="240" w:lineRule="auto"/>
        <w:ind w:firstLine="720"/>
        <w:rPr>
          <w:sz w:val="24"/>
          <w:szCs w:val="24"/>
        </w:rPr>
      </w:pPr>
      <w:r w:rsidRPr="00E00DF5">
        <w:rPr>
          <w:rFonts w:ascii="Times New Roman" w:hAnsi="Times New Roman" w:cs="Times New Roman"/>
          <w:b/>
          <w:bCs/>
          <w:sz w:val="24"/>
          <w:szCs w:val="24"/>
          <w:lang w:val="en-US"/>
        </w:rPr>
        <w:t>Keywords</w:t>
      </w:r>
      <w:r w:rsidRPr="00E00DF5">
        <w:rPr>
          <w:rFonts w:ascii="Times New Roman" w:hAnsi="Times New Roman" w:cs="Times New Roman"/>
          <w:sz w:val="24"/>
          <w:szCs w:val="24"/>
          <w:lang w:val="en-US"/>
        </w:rPr>
        <w:t xml:space="preserve">: tragic, German drama, Sturm und Drang, self </w:t>
      </w:r>
    </w:p>
    <w:p w14:paraId="434C68DC" w14:textId="655FA526" w:rsidR="0020049A" w:rsidRPr="00E00DF5" w:rsidRDefault="0020049A" w:rsidP="00905A1F">
      <w:pPr>
        <w:spacing w:after="0" w:line="240" w:lineRule="auto"/>
        <w:rPr>
          <w:sz w:val="24"/>
          <w:szCs w:val="24"/>
        </w:rPr>
      </w:pPr>
    </w:p>
    <w:p w14:paraId="214F8BDB" w14:textId="03B51D5D" w:rsidR="0020049A" w:rsidRPr="00E00DF5" w:rsidRDefault="0020049A" w:rsidP="00905A1F">
      <w:pPr>
        <w:spacing w:after="0" w:line="240" w:lineRule="auto"/>
        <w:rPr>
          <w:sz w:val="24"/>
          <w:szCs w:val="24"/>
        </w:rPr>
      </w:pPr>
    </w:p>
    <w:p w14:paraId="5634333A" w14:textId="2B9E2BFC" w:rsidR="0020049A" w:rsidRPr="00E00DF5" w:rsidRDefault="0020049A" w:rsidP="00905A1F">
      <w:pPr>
        <w:spacing w:after="0" w:line="240" w:lineRule="auto"/>
        <w:rPr>
          <w:sz w:val="24"/>
          <w:szCs w:val="24"/>
        </w:rPr>
      </w:pPr>
    </w:p>
    <w:p w14:paraId="6E0A3C4F" w14:textId="19B893C5" w:rsidR="0020049A" w:rsidRPr="00E00DF5" w:rsidRDefault="0020049A" w:rsidP="00905A1F">
      <w:pPr>
        <w:spacing w:after="0" w:line="240" w:lineRule="auto"/>
        <w:rPr>
          <w:sz w:val="24"/>
          <w:szCs w:val="24"/>
        </w:rPr>
      </w:pPr>
    </w:p>
    <w:p w14:paraId="5909A3CA" w14:textId="61DD5133" w:rsidR="0020049A" w:rsidRPr="00E00DF5" w:rsidRDefault="0020049A" w:rsidP="00905A1F">
      <w:pPr>
        <w:spacing w:after="0" w:line="240" w:lineRule="auto"/>
        <w:rPr>
          <w:sz w:val="24"/>
          <w:szCs w:val="24"/>
        </w:rPr>
      </w:pPr>
    </w:p>
    <w:p w14:paraId="0281030C" w14:textId="2A5E9DF4" w:rsidR="0020049A" w:rsidRPr="00E00DF5" w:rsidRDefault="0020049A" w:rsidP="00905A1F">
      <w:pPr>
        <w:spacing w:after="0" w:line="240" w:lineRule="auto"/>
        <w:rPr>
          <w:sz w:val="24"/>
          <w:szCs w:val="24"/>
        </w:rPr>
      </w:pPr>
    </w:p>
    <w:p w14:paraId="0ADE7522" w14:textId="13405B84" w:rsidR="0020049A" w:rsidRPr="00E00DF5" w:rsidRDefault="0020049A" w:rsidP="00905A1F">
      <w:pPr>
        <w:spacing w:after="0" w:line="240" w:lineRule="auto"/>
        <w:rPr>
          <w:sz w:val="24"/>
          <w:szCs w:val="24"/>
        </w:rPr>
      </w:pPr>
    </w:p>
    <w:p w14:paraId="27039957" w14:textId="0C7B6A81" w:rsidR="0020049A" w:rsidRPr="00E00DF5" w:rsidRDefault="0020049A" w:rsidP="0020049A">
      <w:pPr>
        <w:rPr>
          <w:sz w:val="24"/>
          <w:szCs w:val="24"/>
        </w:rPr>
      </w:pPr>
    </w:p>
    <w:p w14:paraId="75B18FBB" w14:textId="37E3F3F7" w:rsidR="00905A1F" w:rsidRPr="00E00DF5" w:rsidRDefault="00905A1F" w:rsidP="0020049A">
      <w:pPr>
        <w:rPr>
          <w:sz w:val="24"/>
          <w:szCs w:val="24"/>
        </w:rPr>
      </w:pPr>
    </w:p>
    <w:p w14:paraId="3F132E76" w14:textId="5DEA35A3" w:rsidR="00905A1F" w:rsidRPr="00E00DF5" w:rsidRDefault="00905A1F" w:rsidP="0020049A">
      <w:pPr>
        <w:rPr>
          <w:sz w:val="24"/>
          <w:szCs w:val="24"/>
        </w:rPr>
      </w:pPr>
    </w:p>
    <w:p w14:paraId="7D18A712" w14:textId="2A01FC02" w:rsidR="00905A1F" w:rsidRPr="00E00DF5" w:rsidRDefault="00905A1F" w:rsidP="0020049A">
      <w:pPr>
        <w:rPr>
          <w:sz w:val="24"/>
          <w:szCs w:val="24"/>
        </w:rPr>
      </w:pPr>
    </w:p>
    <w:p w14:paraId="292DA71A" w14:textId="57706A22" w:rsidR="00201882" w:rsidRPr="00E00DF5" w:rsidRDefault="00201882" w:rsidP="0020049A">
      <w:pPr>
        <w:rPr>
          <w:sz w:val="24"/>
          <w:szCs w:val="24"/>
        </w:rPr>
      </w:pPr>
    </w:p>
    <w:p w14:paraId="0EA48474" w14:textId="77777777" w:rsidR="00201882" w:rsidRPr="00E00DF5" w:rsidRDefault="00201882" w:rsidP="0020049A">
      <w:pPr>
        <w:rPr>
          <w:sz w:val="24"/>
          <w:szCs w:val="24"/>
        </w:rPr>
      </w:pPr>
    </w:p>
    <w:p w14:paraId="48DAF49A" w14:textId="12E687D2" w:rsidR="00905A1F" w:rsidRPr="00E00DF5" w:rsidRDefault="00905A1F" w:rsidP="0020049A">
      <w:pPr>
        <w:rPr>
          <w:sz w:val="24"/>
          <w:szCs w:val="24"/>
        </w:rPr>
      </w:pPr>
    </w:p>
    <w:p w14:paraId="3498718F" w14:textId="4086C763" w:rsidR="00905A1F" w:rsidRPr="00E00DF5" w:rsidRDefault="00905A1F" w:rsidP="0020049A">
      <w:pPr>
        <w:rPr>
          <w:sz w:val="24"/>
          <w:szCs w:val="24"/>
        </w:rPr>
      </w:pPr>
    </w:p>
    <w:p w14:paraId="0D9BF005" w14:textId="32539522" w:rsidR="005B7E66" w:rsidRPr="00E00DF5" w:rsidRDefault="005B7E66" w:rsidP="0020049A">
      <w:pPr>
        <w:rPr>
          <w:sz w:val="24"/>
          <w:szCs w:val="24"/>
        </w:rPr>
      </w:pPr>
    </w:p>
    <w:p w14:paraId="4B8CFE5C" w14:textId="3D547E18" w:rsidR="005B7E66" w:rsidRPr="00E00DF5" w:rsidRDefault="005B7E66" w:rsidP="0020049A">
      <w:pPr>
        <w:rPr>
          <w:sz w:val="24"/>
          <w:szCs w:val="24"/>
        </w:rPr>
      </w:pPr>
    </w:p>
    <w:p w14:paraId="6D7643B8" w14:textId="6D10E459" w:rsidR="00BF07C2" w:rsidRPr="00E00DF5" w:rsidRDefault="00BF07C2" w:rsidP="0020049A">
      <w:pPr>
        <w:rPr>
          <w:sz w:val="24"/>
          <w:szCs w:val="24"/>
        </w:rPr>
      </w:pPr>
    </w:p>
    <w:p w14:paraId="3C1529EF" w14:textId="12F69C8E" w:rsidR="00BF07C2" w:rsidRPr="00E00DF5" w:rsidRDefault="00BF07C2" w:rsidP="0020049A">
      <w:pPr>
        <w:rPr>
          <w:sz w:val="24"/>
          <w:szCs w:val="24"/>
        </w:rPr>
      </w:pPr>
    </w:p>
    <w:p w14:paraId="19E0A830" w14:textId="77777777" w:rsidR="00BF07C2" w:rsidRPr="00E00DF5" w:rsidRDefault="00BF07C2" w:rsidP="0020049A">
      <w:pPr>
        <w:rPr>
          <w:sz w:val="24"/>
          <w:szCs w:val="24"/>
        </w:rPr>
      </w:pPr>
    </w:p>
    <w:p w14:paraId="54DBCDBE" w14:textId="0F70CB44" w:rsidR="005B7E66" w:rsidRPr="00E00DF5" w:rsidRDefault="005B7E66" w:rsidP="0020049A">
      <w:pPr>
        <w:rPr>
          <w:sz w:val="24"/>
          <w:szCs w:val="24"/>
        </w:rPr>
      </w:pPr>
    </w:p>
    <w:p w14:paraId="7532AFFD" w14:textId="34967745" w:rsidR="005B7E66" w:rsidRPr="00E00DF5" w:rsidRDefault="005B7E66" w:rsidP="0020049A">
      <w:pPr>
        <w:rPr>
          <w:sz w:val="24"/>
          <w:szCs w:val="24"/>
        </w:rPr>
      </w:pPr>
    </w:p>
    <w:p w14:paraId="2F66AB94" w14:textId="77777777" w:rsidR="007A32ED" w:rsidRPr="00E00DF5" w:rsidRDefault="007A32ED" w:rsidP="007D016B">
      <w:pPr>
        <w:spacing w:after="0" w:line="360" w:lineRule="auto"/>
        <w:jc w:val="center"/>
        <w:rPr>
          <w:rFonts w:ascii="Times New Roman" w:hAnsi="Times New Roman" w:cs="Times New Roman"/>
          <w:b/>
          <w:lang w:val="en-US"/>
        </w:rPr>
      </w:pPr>
    </w:p>
    <w:p w14:paraId="40BD7142" w14:textId="77777777" w:rsidR="007A32ED" w:rsidRPr="00E00DF5" w:rsidRDefault="007A32ED" w:rsidP="007D016B">
      <w:pPr>
        <w:spacing w:after="0" w:line="360" w:lineRule="auto"/>
        <w:jc w:val="center"/>
        <w:rPr>
          <w:rFonts w:ascii="Times New Roman" w:hAnsi="Times New Roman" w:cs="Times New Roman"/>
          <w:b/>
          <w:lang w:val="en-US"/>
        </w:rPr>
      </w:pPr>
    </w:p>
    <w:p w14:paraId="5484B021" w14:textId="77777777" w:rsidR="007A32ED" w:rsidRPr="00E00DF5" w:rsidRDefault="007A32ED" w:rsidP="007D016B">
      <w:pPr>
        <w:spacing w:after="0" w:line="360" w:lineRule="auto"/>
        <w:jc w:val="center"/>
        <w:rPr>
          <w:rFonts w:ascii="Times New Roman" w:hAnsi="Times New Roman" w:cs="Times New Roman"/>
          <w:b/>
          <w:lang w:val="en-US"/>
        </w:rPr>
      </w:pPr>
    </w:p>
    <w:p w14:paraId="7231B33D" w14:textId="77777777" w:rsidR="0078629C" w:rsidRPr="00E00DF5" w:rsidRDefault="0078629C" w:rsidP="007D016B">
      <w:pPr>
        <w:spacing w:after="0" w:line="360" w:lineRule="auto"/>
        <w:jc w:val="center"/>
        <w:rPr>
          <w:rFonts w:ascii="Times New Roman" w:hAnsi="Times New Roman" w:cs="Times New Roman"/>
          <w:b/>
          <w:lang w:val="en-US"/>
        </w:rPr>
      </w:pPr>
    </w:p>
    <w:p w14:paraId="4EA642B6" w14:textId="34426537" w:rsidR="007D016B" w:rsidRPr="00E00DF5" w:rsidRDefault="00905A1F" w:rsidP="007D016B">
      <w:pPr>
        <w:spacing w:after="0" w:line="360" w:lineRule="auto"/>
        <w:jc w:val="center"/>
        <w:rPr>
          <w:rFonts w:ascii="Times New Roman" w:hAnsi="Times New Roman" w:cs="Times New Roman"/>
          <w:b/>
          <w:lang w:val="en-US"/>
        </w:rPr>
      </w:pPr>
      <w:r w:rsidRPr="00E00DF5">
        <w:rPr>
          <w:rFonts w:ascii="Times New Roman" w:hAnsi="Times New Roman" w:cs="Times New Roman"/>
          <w:b/>
          <w:lang w:val="en-US"/>
        </w:rPr>
        <w:lastRenderedPageBreak/>
        <w:t>TABLE OF CONTENTS</w:t>
      </w:r>
    </w:p>
    <w:p w14:paraId="5B5A0D11" w14:textId="24A91E8F" w:rsidR="007D016B" w:rsidRPr="00E00DF5" w:rsidRDefault="00905A1F" w:rsidP="00AF5831">
      <w:pPr>
        <w:spacing w:before="120" w:after="0" w:line="360" w:lineRule="auto"/>
        <w:jc w:val="right"/>
        <w:rPr>
          <w:rFonts w:ascii="Times New Roman" w:hAnsi="Times New Roman" w:cs="Times New Roman"/>
          <w:bCs/>
          <w:lang w:val="en-US"/>
        </w:rPr>
      </w:pPr>
      <w:r w:rsidRPr="00E00DF5">
        <w:rPr>
          <w:rFonts w:ascii="Times New Roman" w:hAnsi="Times New Roman" w:cs="Times New Roman"/>
          <w:b/>
          <w:lang w:val="en-US"/>
        </w:rPr>
        <w:t>INTRODUCTION</w:t>
      </w:r>
      <w:r w:rsidR="00D77A52" w:rsidRPr="00E00DF5">
        <w:rPr>
          <w:rFonts w:ascii="Times New Roman" w:hAnsi="Times New Roman" w:cs="Times New Roman"/>
          <w:bCs/>
          <w:lang w:val="en-US"/>
        </w:rPr>
        <w:t>………………………………………………………….</w:t>
      </w:r>
      <w:r w:rsidRPr="00E00DF5">
        <w:rPr>
          <w:rFonts w:ascii="Times New Roman" w:hAnsi="Times New Roman" w:cs="Times New Roman"/>
          <w:bCs/>
          <w:lang w:val="en-US"/>
        </w:rPr>
        <w:t>…………</w:t>
      </w:r>
      <w:r w:rsidR="00A163D7" w:rsidRPr="00E00DF5">
        <w:rPr>
          <w:rFonts w:ascii="Times New Roman" w:hAnsi="Times New Roman" w:cs="Times New Roman"/>
          <w:bCs/>
          <w:lang w:val="en-US"/>
        </w:rPr>
        <w:t>………………….</w:t>
      </w:r>
      <w:r w:rsidR="009A7201" w:rsidRPr="00E00DF5">
        <w:rPr>
          <w:rFonts w:ascii="Times New Roman" w:hAnsi="Times New Roman" w:cs="Times New Roman"/>
          <w:bCs/>
          <w:lang w:val="en-US"/>
        </w:rPr>
        <w:t xml:space="preserve">  </w:t>
      </w:r>
      <w:r w:rsidRPr="00E00DF5">
        <w:rPr>
          <w:rFonts w:ascii="Times New Roman" w:hAnsi="Times New Roman" w:cs="Times New Roman"/>
          <w:bCs/>
          <w:lang w:val="en-US"/>
        </w:rPr>
        <w:t>1</w:t>
      </w:r>
    </w:p>
    <w:p w14:paraId="74AA9A48" w14:textId="5D00D940" w:rsidR="008D31EB" w:rsidRPr="00E00DF5" w:rsidRDefault="00F23608" w:rsidP="00231986">
      <w:pPr>
        <w:spacing w:after="0" w:line="360" w:lineRule="auto"/>
        <w:ind w:left="360"/>
        <w:jc w:val="right"/>
        <w:rPr>
          <w:rFonts w:ascii="Times New Roman" w:hAnsi="Times New Roman" w:cs="Times New Roman"/>
          <w:lang w:val="en-US"/>
        </w:rPr>
      </w:pPr>
      <w:r w:rsidRPr="00E00DF5">
        <w:rPr>
          <w:rFonts w:ascii="Times New Roman" w:hAnsi="Times New Roman" w:cs="Times New Roman"/>
          <w:lang w:val="en-US"/>
        </w:rPr>
        <w:t xml:space="preserve">Preamble: </w:t>
      </w:r>
      <w:r w:rsidR="008D31EB" w:rsidRPr="00E00DF5">
        <w:rPr>
          <w:rFonts w:ascii="Times New Roman" w:hAnsi="Times New Roman" w:cs="Times New Roman"/>
          <w:lang w:val="en-US"/>
        </w:rPr>
        <w:t>Lenz’</w:t>
      </w:r>
      <w:r w:rsidR="00F62C9A" w:rsidRPr="00E00DF5">
        <w:rPr>
          <w:rFonts w:ascii="Times New Roman" w:hAnsi="Times New Roman" w:cs="Times New Roman"/>
          <w:lang w:val="en-US"/>
        </w:rPr>
        <w:t>s</w:t>
      </w:r>
      <w:r w:rsidR="008D31EB" w:rsidRPr="00E00DF5">
        <w:rPr>
          <w:rFonts w:ascii="Times New Roman" w:hAnsi="Times New Roman" w:cs="Times New Roman"/>
          <w:lang w:val="en-US"/>
        </w:rPr>
        <w:t xml:space="preserve"> Sturm und Drang </w:t>
      </w:r>
      <w:r w:rsidR="002128ED" w:rsidRPr="00E00DF5">
        <w:rPr>
          <w:rFonts w:ascii="Times New Roman" w:hAnsi="Times New Roman" w:cs="Times New Roman"/>
          <w:lang w:val="en-US"/>
        </w:rPr>
        <w:t xml:space="preserve">Tragic </w:t>
      </w:r>
      <w:r w:rsidR="008D31EB" w:rsidRPr="00E00DF5">
        <w:rPr>
          <w:rFonts w:ascii="Times New Roman" w:hAnsi="Times New Roman" w:cs="Times New Roman"/>
          <w:lang w:val="en-US"/>
        </w:rPr>
        <w:t>Project</w:t>
      </w:r>
      <w:r w:rsidRPr="00E00DF5">
        <w:rPr>
          <w:rFonts w:ascii="Times New Roman" w:hAnsi="Times New Roman" w:cs="Times New Roman"/>
          <w:lang w:val="en-US"/>
        </w:rPr>
        <w:t>……</w:t>
      </w:r>
      <w:proofErr w:type="gramStart"/>
      <w:r w:rsidR="004139C6">
        <w:rPr>
          <w:rFonts w:ascii="Times New Roman" w:hAnsi="Times New Roman" w:cs="Times New Roman"/>
          <w:lang w:val="en-US"/>
        </w:rPr>
        <w:t>…</w:t>
      </w:r>
      <w:r w:rsidRPr="00E00DF5">
        <w:rPr>
          <w:rFonts w:ascii="Times New Roman" w:hAnsi="Times New Roman" w:cs="Times New Roman"/>
          <w:lang w:val="en-US"/>
        </w:rPr>
        <w:t>..</w:t>
      </w:r>
      <w:proofErr w:type="gramEnd"/>
      <w:r w:rsidR="002128ED" w:rsidRPr="00E00DF5">
        <w:rPr>
          <w:rFonts w:ascii="Times New Roman" w:hAnsi="Times New Roman" w:cs="Times New Roman"/>
          <w:lang w:val="en-US"/>
        </w:rPr>
        <w:t>……….</w:t>
      </w:r>
      <w:r w:rsidR="009A7201" w:rsidRPr="00E00DF5">
        <w:rPr>
          <w:rFonts w:ascii="Times New Roman" w:hAnsi="Times New Roman" w:cs="Times New Roman"/>
          <w:lang w:val="en-US"/>
        </w:rPr>
        <w:t>………………………………</w:t>
      </w:r>
      <w:r w:rsidR="00F62C9A" w:rsidRPr="00E00DF5">
        <w:rPr>
          <w:rFonts w:ascii="Times New Roman" w:hAnsi="Times New Roman" w:cs="Times New Roman"/>
          <w:lang w:val="en-US"/>
        </w:rPr>
        <w:t>...</w:t>
      </w:r>
      <w:r w:rsidR="009A7201" w:rsidRPr="00E00DF5">
        <w:rPr>
          <w:rFonts w:ascii="Times New Roman" w:hAnsi="Times New Roman" w:cs="Times New Roman"/>
          <w:lang w:val="en-US"/>
        </w:rPr>
        <w:t xml:space="preserve">  1</w:t>
      </w:r>
    </w:p>
    <w:p w14:paraId="2438AA0C" w14:textId="5E01CA5D" w:rsidR="007D016B" w:rsidRPr="00E00DF5" w:rsidRDefault="006B19DA" w:rsidP="00AF5831">
      <w:pPr>
        <w:spacing w:after="0" w:line="360" w:lineRule="auto"/>
        <w:ind w:left="360"/>
        <w:jc w:val="right"/>
        <w:rPr>
          <w:rFonts w:ascii="Times New Roman" w:hAnsi="Times New Roman" w:cs="Times New Roman"/>
          <w:lang w:val="en-US"/>
        </w:rPr>
      </w:pPr>
      <w:r w:rsidRPr="00E00DF5">
        <w:rPr>
          <w:rFonts w:ascii="Times New Roman" w:hAnsi="Times New Roman" w:cs="Times New Roman"/>
          <w:lang w:val="en-US"/>
        </w:rPr>
        <w:t xml:space="preserve">The Lenzian Inner </w:t>
      </w:r>
      <w:r w:rsidR="00231986" w:rsidRPr="00E00DF5">
        <w:rPr>
          <w:rFonts w:ascii="Times New Roman" w:hAnsi="Times New Roman" w:cs="Times New Roman"/>
          <w:lang w:val="en-US"/>
        </w:rPr>
        <w:t xml:space="preserve">Tragic </w:t>
      </w:r>
      <w:r w:rsidRPr="00E00DF5">
        <w:rPr>
          <w:rFonts w:ascii="Times New Roman" w:hAnsi="Times New Roman" w:cs="Times New Roman"/>
          <w:lang w:val="en-US"/>
        </w:rPr>
        <w:t>Structure</w:t>
      </w:r>
      <w:r w:rsidR="00231986" w:rsidRPr="00E00DF5">
        <w:rPr>
          <w:rFonts w:ascii="Times New Roman" w:hAnsi="Times New Roman" w:cs="Times New Roman"/>
          <w:lang w:val="en-US"/>
        </w:rPr>
        <w:t>……………………….</w:t>
      </w:r>
      <w:r w:rsidRPr="00E00DF5">
        <w:rPr>
          <w:rFonts w:ascii="Times New Roman" w:hAnsi="Times New Roman" w:cs="Times New Roman"/>
          <w:lang w:val="en-US"/>
        </w:rPr>
        <w:t>…………………</w:t>
      </w:r>
      <w:r w:rsidR="00A163D7" w:rsidRPr="00E00DF5">
        <w:rPr>
          <w:rFonts w:ascii="Times New Roman" w:hAnsi="Times New Roman" w:cs="Times New Roman"/>
          <w:lang w:val="en-US"/>
        </w:rPr>
        <w:t>……………………</w:t>
      </w:r>
      <w:proofErr w:type="gramStart"/>
      <w:r w:rsidR="009A7201" w:rsidRPr="00E00DF5">
        <w:rPr>
          <w:rFonts w:ascii="Times New Roman" w:hAnsi="Times New Roman" w:cs="Times New Roman"/>
          <w:lang w:val="en-US"/>
        </w:rPr>
        <w:t>…..</w:t>
      </w:r>
      <w:proofErr w:type="gramEnd"/>
      <w:r w:rsidR="009A7201" w:rsidRPr="00E00DF5">
        <w:rPr>
          <w:rFonts w:ascii="Times New Roman" w:hAnsi="Times New Roman" w:cs="Times New Roman"/>
          <w:lang w:val="en-US"/>
        </w:rPr>
        <w:t xml:space="preserve"> </w:t>
      </w:r>
      <w:r w:rsidR="002102C2" w:rsidRPr="00E00DF5">
        <w:rPr>
          <w:rFonts w:ascii="Times New Roman" w:hAnsi="Times New Roman" w:cs="Times New Roman"/>
          <w:lang w:val="en-US"/>
        </w:rPr>
        <w:t>3</w:t>
      </w:r>
    </w:p>
    <w:p w14:paraId="22ED3E37" w14:textId="6AAFAEE2" w:rsidR="007D0295" w:rsidRPr="00E00DF5" w:rsidRDefault="007D0295" w:rsidP="00816B1B">
      <w:pPr>
        <w:spacing w:after="0" w:line="360" w:lineRule="auto"/>
        <w:ind w:left="360"/>
        <w:jc w:val="right"/>
        <w:rPr>
          <w:rFonts w:ascii="Times New Roman" w:hAnsi="Times New Roman" w:cs="Times New Roman"/>
          <w:lang w:val="en-US"/>
        </w:rPr>
      </w:pPr>
      <w:r w:rsidRPr="00E00DF5">
        <w:rPr>
          <w:rFonts w:ascii="Times New Roman" w:hAnsi="Times New Roman" w:cs="Times New Roman"/>
          <w:lang w:val="en-US"/>
        </w:rPr>
        <w:t xml:space="preserve">The Three Phases of </w:t>
      </w:r>
      <w:r w:rsidR="002F571B" w:rsidRPr="00E00DF5">
        <w:rPr>
          <w:rFonts w:ascii="Times New Roman" w:hAnsi="Times New Roman" w:cs="Times New Roman"/>
          <w:lang w:val="en-US"/>
        </w:rPr>
        <w:t xml:space="preserve">the Sturm und Drang </w:t>
      </w:r>
      <w:r w:rsidRPr="00E00DF5">
        <w:rPr>
          <w:rFonts w:ascii="Times New Roman" w:hAnsi="Times New Roman" w:cs="Times New Roman"/>
          <w:lang w:val="en-US"/>
        </w:rPr>
        <w:t>Inner Tragic</w:t>
      </w:r>
      <w:r w:rsidR="002F571B" w:rsidRPr="00E00DF5">
        <w:rPr>
          <w:rFonts w:ascii="Times New Roman" w:hAnsi="Times New Roman" w:cs="Times New Roman"/>
          <w:lang w:val="en-US"/>
        </w:rPr>
        <w:t xml:space="preserve"> Process</w:t>
      </w:r>
      <w:r w:rsidRPr="00E00DF5">
        <w:rPr>
          <w:rFonts w:ascii="Times New Roman" w:hAnsi="Times New Roman" w:cs="Times New Roman"/>
          <w:lang w:val="en-US"/>
        </w:rPr>
        <w:t>………………………………</w:t>
      </w:r>
      <w:r w:rsidR="00816B1B" w:rsidRPr="00E00DF5">
        <w:rPr>
          <w:rFonts w:ascii="Times New Roman" w:hAnsi="Times New Roman" w:cs="Times New Roman"/>
          <w:lang w:val="en-US"/>
        </w:rPr>
        <w:t>…...</w:t>
      </w:r>
      <w:r w:rsidR="004A6FC4" w:rsidRPr="00E00DF5">
        <w:rPr>
          <w:rFonts w:ascii="Times New Roman" w:hAnsi="Times New Roman" w:cs="Times New Roman"/>
          <w:lang w:val="en-US"/>
        </w:rPr>
        <w:t>…9</w:t>
      </w:r>
    </w:p>
    <w:p w14:paraId="2CE04283" w14:textId="2ADDB5F4" w:rsidR="007D016B" w:rsidRPr="00E00DF5" w:rsidRDefault="007D0295" w:rsidP="00C32F5E">
      <w:pPr>
        <w:spacing w:after="0" w:line="360" w:lineRule="auto"/>
        <w:ind w:firstLine="360"/>
        <w:jc w:val="right"/>
        <w:rPr>
          <w:rFonts w:ascii="Times New Roman" w:hAnsi="Times New Roman" w:cs="Times New Roman"/>
          <w:lang w:val="en-US"/>
        </w:rPr>
      </w:pPr>
      <w:r w:rsidRPr="00E00DF5">
        <w:rPr>
          <w:rFonts w:ascii="Times New Roman" w:hAnsi="Times New Roman" w:cs="Times New Roman"/>
          <w:lang w:val="en-US"/>
        </w:rPr>
        <w:t xml:space="preserve"> </w:t>
      </w:r>
      <w:r w:rsidR="00190475" w:rsidRPr="00E00DF5">
        <w:rPr>
          <w:rFonts w:ascii="Times New Roman" w:hAnsi="Times New Roman" w:cs="Times New Roman"/>
          <w:lang w:val="en-US"/>
        </w:rPr>
        <w:t>Lenz and Aristotle: Liberties and Lineages</w:t>
      </w:r>
      <w:r w:rsidRPr="00E00DF5">
        <w:rPr>
          <w:rFonts w:ascii="Times New Roman" w:hAnsi="Times New Roman" w:cs="Times New Roman"/>
          <w:lang w:val="en-US"/>
        </w:rPr>
        <w:t>………………………………..........................................1</w:t>
      </w:r>
      <w:r w:rsidR="002F52AC" w:rsidRPr="00E00DF5">
        <w:rPr>
          <w:rFonts w:ascii="Times New Roman" w:hAnsi="Times New Roman" w:cs="Times New Roman"/>
          <w:lang w:val="en-US"/>
        </w:rPr>
        <w:t>4</w:t>
      </w:r>
    </w:p>
    <w:p w14:paraId="4FA6F4EA" w14:textId="0EB5C191" w:rsidR="007D016B" w:rsidRPr="00E00DF5" w:rsidRDefault="000B556C" w:rsidP="00E77B85">
      <w:pPr>
        <w:spacing w:after="0" w:line="360" w:lineRule="auto"/>
        <w:ind w:left="360"/>
        <w:jc w:val="right"/>
        <w:rPr>
          <w:rFonts w:ascii="Times New Roman" w:hAnsi="Times New Roman" w:cs="Times New Roman"/>
          <w:lang w:val="en-US"/>
        </w:rPr>
      </w:pPr>
      <w:r w:rsidRPr="00E00DF5">
        <w:rPr>
          <w:rFonts w:ascii="Times New Roman" w:hAnsi="Times New Roman" w:cs="Times New Roman"/>
          <w:lang w:val="en-US"/>
        </w:rPr>
        <w:t>The</w:t>
      </w:r>
      <w:r w:rsidR="006B19DA" w:rsidRPr="00E00DF5">
        <w:rPr>
          <w:rFonts w:ascii="Times New Roman" w:hAnsi="Times New Roman" w:cs="Times New Roman"/>
          <w:i/>
          <w:iCs/>
          <w:lang w:val="en-US"/>
        </w:rPr>
        <w:t xml:space="preserve"> Mensch</w:t>
      </w:r>
      <w:r w:rsidR="00720FA7" w:rsidRPr="00E00DF5">
        <w:rPr>
          <w:rFonts w:ascii="Times New Roman" w:hAnsi="Times New Roman" w:cs="Times New Roman"/>
          <w:i/>
          <w:iCs/>
          <w:lang w:val="en-US"/>
        </w:rPr>
        <w:t>heit</w:t>
      </w:r>
      <w:r w:rsidR="006B19DA" w:rsidRPr="00E00DF5">
        <w:rPr>
          <w:rFonts w:ascii="Times New Roman" w:hAnsi="Times New Roman" w:cs="Times New Roman"/>
          <w:lang w:val="en-US"/>
        </w:rPr>
        <w:t xml:space="preserve"> Continuum</w:t>
      </w:r>
      <w:r w:rsidRPr="00E00DF5">
        <w:rPr>
          <w:rFonts w:ascii="Times New Roman" w:hAnsi="Times New Roman" w:cs="Times New Roman"/>
          <w:lang w:val="en-US"/>
        </w:rPr>
        <w:t xml:space="preserve">: </w:t>
      </w:r>
      <w:r w:rsidRPr="00E00DF5">
        <w:rPr>
          <w:rFonts w:ascii="Times New Roman" w:hAnsi="Times New Roman" w:cs="Times New Roman"/>
          <w:i/>
          <w:iCs/>
          <w:lang w:val="en-US"/>
        </w:rPr>
        <w:t>Mensch</w:t>
      </w:r>
      <w:r w:rsidRPr="00E00DF5">
        <w:rPr>
          <w:rFonts w:ascii="Times New Roman" w:hAnsi="Times New Roman" w:cs="Times New Roman"/>
          <w:lang w:val="en-US"/>
        </w:rPr>
        <w:t xml:space="preserve">, </w:t>
      </w:r>
      <w:r w:rsidRPr="00E00DF5">
        <w:rPr>
          <w:rFonts w:ascii="Times New Roman" w:hAnsi="Times New Roman" w:cs="Times New Roman"/>
          <w:i/>
          <w:iCs/>
          <w:lang w:val="en-US"/>
        </w:rPr>
        <w:t>Kraftmensch</w:t>
      </w:r>
      <w:r w:rsidRPr="00E00DF5">
        <w:rPr>
          <w:rFonts w:ascii="Times New Roman" w:hAnsi="Times New Roman" w:cs="Times New Roman"/>
          <w:lang w:val="en-US"/>
        </w:rPr>
        <w:t xml:space="preserve">, and </w:t>
      </w:r>
      <w:r w:rsidRPr="00E00DF5">
        <w:rPr>
          <w:rFonts w:ascii="Times New Roman" w:hAnsi="Times New Roman" w:cs="Times New Roman"/>
          <w:i/>
          <w:iCs/>
          <w:lang w:val="en-US"/>
        </w:rPr>
        <w:t>Übermensch</w:t>
      </w:r>
      <w:r w:rsidR="00E77B85" w:rsidRPr="00E00DF5">
        <w:rPr>
          <w:rFonts w:ascii="Times New Roman" w:hAnsi="Times New Roman" w:cs="Times New Roman"/>
          <w:i/>
          <w:iCs/>
          <w:lang w:val="en-US"/>
        </w:rPr>
        <w:t>…</w:t>
      </w:r>
      <w:r w:rsidR="006B19DA" w:rsidRPr="00E00DF5">
        <w:rPr>
          <w:rFonts w:ascii="Times New Roman" w:hAnsi="Times New Roman" w:cs="Times New Roman"/>
          <w:lang w:val="en-US"/>
        </w:rPr>
        <w:t>…………………………</w:t>
      </w:r>
      <w:r w:rsidR="00720FA7" w:rsidRPr="00E00DF5">
        <w:rPr>
          <w:rFonts w:ascii="Times New Roman" w:hAnsi="Times New Roman" w:cs="Times New Roman"/>
          <w:lang w:val="en-US"/>
        </w:rPr>
        <w:t>...</w:t>
      </w:r>
      <w:r w:rsidR="001C5468" w:rsidRPr="00E00DF5">
        <w:rPr>
          <w:rFonts w:ascii="Times New Roman" w:hAnsi="Times New Roman" w:cs="Times New Roman"/>
          <w:lang w:val="en-US"/>
        </w:rPr>
        <w:t xml:space="preserve">  2</w:t>
      </w:r>
      <w:r w:rsidR="008D435E" w:rsidRPr="00E00DF5">
        <w:rPr>
          <w:rFonts w:ascii="Times New Roman" w:hAnsi="Times New Roman" w:cs="Times New Roman"/>
          <w:lang w:val="en-US"/>
        </w:rPr>
        <w:t>2</w:t>
      </w:r>
    </w:p>
    <w:p w14:paraId="530E869B" w14:textId="7F8B092D" w:rsidR="007D016B" w:rsidRPr="00E00DF5" w:rsidRDefault="006B19DA" w:rsidP="00C055DD">
      <w:pPr>
        <w:spacing w:before="120" w:after="0" w:line="360" w:lineRule="auto"/>
        <w:rPr>
          <w:rFonts w:ascii="Times New Roman" w:hAnsi="Times New Roman" w:cs="Times New Roman"/>
          <w:bCs/>
          <w:lang w:val="en-US"/>
        </w:rPr>
      </w:pPr>
      <w:r w:rsidRPr="00E00DF5">
        <w:rPr>
          <w:rFonts w:ascii="Times New Roman" w:hAnsi="Times New Roman" w:cs="Times New Roman"/>
          <w:b/>
          <w:lang w:val="en-US"/>
        </w:rPr>
        <w:t xml:space="preserve">CHAPTER </w:t>
      </w:r>
      <w:r w:rsidR="00BA2A20" w:rsidRPr="00E00DF5">
        <w:rPr>
          <w:rFonts w:ascii="Times New Roman" w:hAnsi="Times New Roman" w:cs="Times New Roman"/>
          <w:b/>
          <w:lang w:val="en-US"/>
        </w:rPr>
        <w:t>ONE:</w:t>
      </w:r>
      <w:r w:rsidR="00BA2A20" w:rsidRPr="00E00DF5">
        <w:rPr>
          <w:rFonts w:ascii="Times New Roman" w:hAnsi="Times New Roman" w:cs="Times New Roman"/>
          <w:bCs/>
          <w:lang w:val="en-US"/>
        </w:rPr>
        <w:t xml:space="preserve"> </w:t>
      </w:r>
      <w:r w:rsidR="00BA2A20" w:rsidRPr="00E00DF5">
        <w:rPr>
          <w:rFonts w:ascii="Times New Roman" w:hAnsi="Times New Roman" w:cs="Times New Roman"/>
          <w:b/>
          <w:lang w:val="en-US"/>
        </w:rPr>
        <w:t xml:space="preserve">THE </w:t>
      </w:r>
      <w:r w:rsidR="0041149D" w:rsidRPr="00E00DF5">
        <w:rPr>
          <w:rFonts w:ascii="Times New Roman" w:hAnsi="Times New Roman" w:cs="Times New Roman"/>
          <w:b/>
          <w:lang w:val="en-US"/>
        </w:rPr>
        <w:t>UNDERPININGS</w:t>
      </w:r>
      <w:r w:rsidR="00BA2A20" w:rsidRPr="00E00DF5">
        <w:rPr>
          <w:rFonts w:ascii="Times New Roman" w:hAnsi="Times New Roman" w:cs="Times New Roman"/>
          <w:b/>
          <w:lang w:val="en-US"/>
        </w:rPr>
        <w:t xml:space="preserve"> OF THE LENZIAN TRAGIC </w:t>
      </w:r>
      <w:r w:rsidR="00E54D40" w:rsidRPr="00E00DF5">
        <w:rPr>
          <w:rFonts w:ascii="Times New Roman" w:hAnsi="Times New Roman" w:cs="Times New Roman"/>
          <w:b/>
          <w:lang w:val="en-US"/>
        </w:rPr>
        <w:t>PROJECT</w:t>
      </w:r>
      <w:r w:rsidR="00C055DD" w:rsidRPr="00E00DF5">
        <w:rPr>
          <w:rFonts w:ascii="Times New Roman" w:hAnsi="Times New Roman" w:cs="Times New Roman"/>
          <w:b/>
          <w:lang w:val="en-US"/>
        </w:rPr>
        <w:t>, 17</w:t>
      </w:r>
      <w:r w:rsidR="004F0A0B" w:rsidRPr="00E00DF5">
        <w:rPr>
          <w:rFonts w:ascii="Times New Roman" w:hAnsi="Times New Roman" w:cs="Times New Roman"/>
          <w:b/>
          <w:lang w:val="en-US"/>
        </w:rPr>
        <w:t>0</w:t>
      </w:r>
      <w:r w:rsidR="00C055DD" w:rsidRPr="00E00DF5">
        <w:rPr>
          <w:rFonts w:ascii="Times New Roman" w:hAnsi="Times New Roman" w:cs="Times New Roman"/>
          <w:b/>
          <w:lang w:val="en-US"/>
        </w:rPr>
        <w:t>0-</w:t>
      </w:r>
      <w:proofErr w:type="gramStart"/>
      <w:r w:rsidR="00C055DD" w:rsidRPr="00E00DF5">
        <w:rPr>
          <w:rFonts w:ascii="Times New Roman" w:hAnsi="Times New Roman" w:cs="Times New Roman"/>
          <w:b/>
          <w:lang w:val="en-US"/>
        </w:rPr>
        <w:t>1773</w:t>
      </w:r>
      <w:r w:rsidR="0041149D" w:rsidRPr="00E00DF5">
        <w:rPr>
          <w:rFonts w:ascii="Times New Roman" w:hAnsi="Times New Roman" w:cs="Times New Roman"/>
          <w:bCs/>
          <w:lang w:val="en-US"/>
        </w:rPr>
        <w:t>..</w:t>
      </w:r>
      <w:proofErr w:type="gramEnd"/>
      <w:r w:rsidR="00AF5831" w:rsidRPr="00E00DF5">
        <w:rPr>
          <w:rFonts w:ascii="Times New Roman" w:hAnsi="Times New Roman" w:cs="Times New Roman"/>
          <w:bCs/>
          <w:lang w:val="en-US"/>
        </w:rPr>
        <w:t xml:space="preserve"> </w:t>
      </w:r>
      <w:r w:rsidR="00DE7D04" w:rsidRPr="00E00DF5">
        <w:rPr>
          <w:rFonts w:ascii="Times New Roman" w:hAnsi="Times New Roman" w:cs="Times New Roman"/>
          <w:bCs/>
          <w:lang w:val="en-US"/>
        </w:rPr>
        <w:t>3</w:t>
      </w:r>
      <w:r w:rsidR="00A96B93" w:rsidRPr="00E00DF5">
        <w:rPr>
          <w:rFonts w:ascii="Times New Roman" w:hAnsi="Times New Roman" w:cs="Times New Roman"/>
          <w:bCs/>
          <w:lang w:val="en-US"/>
        </w:rPr>
        <w:t>2</w:t>
      </w:r>
    </w:p>
    <w:p w14:paraId="6F4EBABA" w14:textId="25B62E32" w:rsidR="007D016B" w:rsidRPr="00E00DF5" w:rsidRDefault="0041149D" w:rsidP="00AF5831">
      <w:pPr>
        <w:spacing w:after="0" w:line="360" w:lineRule="auto"/>
        <w:ind w:left="360"/>
        <w:jc w:val="right"/>
        <w:rPr>
          <w:rFonts w:ascii="Times New Roman" w:hAnsi="Times New Roman" w:cs="Times New Roman"/>
          <w:lang w:val="en-US"/>
        </w:rPr>
      </w:pPr>
      <w:bookmarkStart w:id="3" w:name="_Hlk23166529"/>
      <w:r w:rsidRPr="00E00DF5">
        <w:rPr>
          <w:rFonts w:ascii="Times New Roman" w:hAnsi="Times New Roman" w:cs="Times New Roman"/>
          <w:bCs/>
          <w:lang w:val="en-US"/>
        </w:rPr>
        <w:t xml:space="preserve">The </w:t>
      </w:r>
      <w:r w:rsidR="006B19DA" w:rsidRPr="00E00DF5">
        <w:rPr>
          <w:rFonts w:ascii="Times New Roman" w:hAnsi="Times New Roman" w:cs="Times New Roman"/>
          <w:bCs/>
          <w:lang w:val="en-US"/>
        </w:rPr>
        <w:t xml:space="preserve">Enlightenment and </w:t>
      </w:r>
      <w:r w:rsidR="001C5468" w:rsidRPr="00E00DF5">
        <w:rPr>
          <w:rFonts w:ascii="Times New Roman" w:hAnsi="Times New Roman" w:cs="Times New Roman"/>
          <w:bCs/>
          <w:lang w:val="en-US"/>
        </w:rPr>
        <w:t>t</w:t>
      </w:r>
      <w:r w:rsidR="006B19DA" w:rsidRPr="00E00DF5">
        <w:rPr>
          <w:rFonts w:ascii="Times New Roman" w:hAnsi="Times New Roman" w:cs="Times New Roman"/>
          <w:bCs/>
          <w:lang w:val="en-US"/>
        </w:rPr>
        <w:t xml:space="preserve">he </w:t>
      </w:r>
      <w:r w:rsidR="00D21407" w:rsidRPr="00E00DF5">
        <w:rPr>
          <w:rFonts w:ascii="Times New Roman" w:hAnsi="Times New Roman" w:cs="Times New Roman"/>
          <w:bCs/>
          <w:lang w:val="en-US"/>
        </w:rPr>
        <w:t>Evaluation</w:t>
      </w:r>
      <w:r w:rsidR="006B19DA" w:rsidRPr="00E00DF5">
        <w:rPr>
          <w:rFonts w:ascii="Times New Roman" w:hAnsi="Times New Roman" w:cs="Times New Roman"/>
          <w:bCs/>
          <w:lang w:val="en-US"/>
        </w:rPr>
        <w:t xml:space="preserve"> from Rousseau </w:t>
      </w:r>
      <w:r w:rsidR="000B1485" w:rsidRPr="00E00DF5">
        <w:rPr>
          <w:rFonts w:ascii="Times New Roman" w:hAnsi="Times New Roman" w:cs="Times New Roman"/>
          <w:bCs/>
          <w:lang w:val="en-US"/>
        </w:rPr>
        <w:t>a</w:t>
      </w:r>
      <w:r w:rsidR="006B19DA" w:rsidRPr="00E00DF5">
        <w:rPr>
          <w:rFonts w:ascii="Times New Roman" w:hAnsi="Times New Roman" w:cs="Times New Roman"/>
          <w:bCs/>
          <w:lang w:val="en-US"/>
        </w:rPr>
        <w:t>nd Kant</w:t>
      </w:r>
      <w:r w:rsidR="0007279A" w:rsidRPr="00E00DF5">
        <w:rPr>
          <w:rFonts w:ascii="Times New Roman" w:hAnsi="Times New Roman" w:cs="Times New Roman"/>
          <w:bCs/>
          <w:lang w:val="en-US"/>
        </w:rPr>
        <w:t xml:space="preserve"> </w:t>
      </w:r>
      <w:r w:rsidR="00D21407" w:rsidRPr="00E00DF5">
        <w:rPr>
          <w:rFonts w:ascii="Times New Roman" w:hAnsi="Times New Roman" w:cs="Times New Roman"/>
          <w:bCs/>
          <w:lang w:val="en-US"/>
        </w:rPr>
        <w:t>....</w:t>
      </w:r>
      <w:r w:rsidR="006B19DA" w:rsidRPr="00E00DF5">
        <w:rPr>
          <w:rFonts w:ascii="Times New Roman" w:hAnsi="Times New Roman" w:cs="Times New Roman"/>
          <w:bCs/>
          <w:lang w:val="en-US"/>
        </w:rPr>
        <w:t>………</w:t>
      </w:r>
      <w:r w:rsidR="003E7448" w:rsidRPr="00E00DF5">
        <w:rPr>
          <w:rFonts w:ascii="Times New Roman" w:hAnsi="Times New Roman" w:cs="Times New Roman"/>
          <w:bCs/>
          <w:lang w:val="en-US"/>
        </w:rPr>
        <w:t>………………………</w:t>
      </w:r>
      <w:r w:rsidR="00765AC6" w:rsidRPr="00E00DF5">
        <w:rPr>
          <w:rFonts w:ascii="Times New Roman" w:hAnsi="Times New Roman" w:cs="Times New Roman"/>
          <w:bCs/>
          <w:lang w:val="en-US"/>
        </w:rPr>
        <w:t>...</w:t>
      </w:r>
      <w:r w:rsidR="001C5468" w:rsidRPr="00E00DF5">
        <w:rPr>
          <w:rFonts w:ascii="Times New Roman" w:hAnsi="Times New Roman" w:cs="Times New Roman"/>
          <w:bCs/>
          <w:lang w:val="en-US"/>
        </w:rPr>
        <w:t xml:space="preserve"> </w:t>
      </w:r>
      <w:r w:rsidR="00CB2FC9" w:rsidRPr="00E00DF5">
        <w:rPr>
          <w:rFonts w:ascii="Times New Roman" w:hAnsi="Times New Roman" w:cs="Times New Roman"/>
          <w:bCs/>
          <w:lang w:val="en-US"/>
        </w:rPr>
        <w:t>3</w:t>
      </w:r>
      <w:r w:rsidR="001134EF" w:rsidRPr="00E00DF5">
        <w:rPr>
          <w:rFonts w:ascii="Times New Roman" w:hAnsi="Times New Roman" w:cs="Times New Roman"/>
          <w:bCs/>
          <w:lang w:val="en-US"/>
        </w:rPr>
        <w:t>2</w:t>
      </w:r>
    </w:p>
    <w:p w14:paraId="3A5E6A48" w14:textId="24837F0D" w:rsidR="007D016B" w:rsidRPr="00E00DF5" w:rsidRDefault="00525520" w:rsidP="00525520">
      <w:pPr>
        <w:spacing w:after="0" w:line="360" w:lineRule="auto"/>
        <w:ind w:left="360"/>
        <w:jc w:val="right"/>
        <w:rPr>
          <w:rFonts w:ascii="Times New Roman" w:hAnsi="Times New Roman" w:cs="Times New Roman"/>
          <w:lang w:val="en-US"/>
        </w:rPr>
      </w:pPr>
      <w:bookmarkStart w:id="4" w:name="_Hlk60433918"/>
      <w:r w:rsidRPr="00E00DF5">
        <w:rPr>
          <w:rFonts w:ascii="Times New Roman" w:hAnsi="Times New Roman" w:cs="Times New Roman"/>
          <w:bCs/>
          <w:lang w:val="en-US"/>
        </w:rPr>
        <w:t>The</w:t>
      </w:r>
      <w:r w:rsidR="006B19DA" w:rsidRPr="00E00DF5">
        <w:rPr>
          <w:rFonts w:ascii="Times New Roman" w:hAnsi="Times New Roman" w:cs="Times New Roman"/>
          <w:bCs/>
          <w:lang w:val="en-US"/>
        </w:rPr>
        <w:t xml:space="preserve"> Sturm </w:t>
      </w:r>
      <w:r w:rsidR="00910251" w:rsidRPr="00E00DF5">
        <w:rPr>
          <w:rFonts w:ascii="Times New Roman" w:hAnsi="Times New Roman" w:cs="Times New Roman"/>
          <w:bCs/>
          <w:lang w:val="en-US"/>
        </w:rPr>
        <w:t>u</w:t>
      </w:r>
      <w:r w:rsidR="006B19DA" w:rsidRPr="00E00DF5">
        <w:rPr>
          <w:rFonts w:ascii="Times New Roman" w:hAnsi="Times New Roman" w:cs="Times New Roman"/>
          <w:bCs/>
          <w:lang w:val="en-US"/>
        </w:rPr>
        <w:t xml:space="preserve">nd Drang </w:t>
      </w:r>
      <w:r w:rsidRPr="00E00DF5">
        <w:rPr>
          <w:rFonts w:ascii="Times New Roman" w:hAnsi="Times New Roman" w:cs="Times New Roman"/>
          <w:bCs/>
          <w:lang w:val="en-US"/>
        </w:rPr>
        <w:t>a</w:t>
      </w:r>
      <w:r w:rsidR="006B19DA" w:rsidRPr="00E00DF5">
        <w:rPr>
          <w:rFonts w:ascii="Times New Roman" w:hAnsi="Times New Roman" w:cs="Times New Roman"/>
          <w:bCs/>
          <w:lang w:val="en-US"/>
        </w:rPr>
        <w:t xml:space="preserve">nd </w:t>
      </w:r>
      <w:r w:rsidRPr="00E00DF5">
        <w:rPr>
          <w:rFonts w:ascii="Times New Roman" w:hAnsi="Times New Roman" w:cs="Times New Roman"/>
          <w:bCs/>
          <w:lang w:val="en-US"/>
        </w:rPr>
        <w:t xml:space="preserve">its Founding Figures, </w:t>
      </w:r>
      <w:r w:rsidR="00910251" w:rsidRPr="00E00DF5">
        <w:rPr>
          <w:rFonts w:ascii="Times New Roman" w:hAnsi="Times New Roman" w:cs="Times New Roman"/>
          <w:bCs/>
          <w:lang w:val="en-US"/>
        </w:rPr>
        <w:t>1759-1772</w:t>
      </w:r>
      <w:r w:rsidRPr="00E00DF5">
        <w:rPr>
          <w:rFonts w:ascii="Times New Roman" w:hAnsi="Times New Roman" w:cs="Times New Roman"/>
          <w:bCs/>
          <w:lang w:val="en-US"/>
        </w:rPr>
        <w:t>………………….</w:t>
      </w:r>
      <w:r w:rsidR="006B19DA" w:rsidRPr="00E00DF5">
        <w:rPr>
          <w:rFonts w:ascii="Times New Roman" w:hAnsi="Times New Roman" w:cs="Times New Roman"/>
          <w:bCs/>
          <w:lang w:val="en-US"/>
        </w:rPr>
        <w:t>………</w:t>
      </w:r>
      <w:r w:rsidR="009A7201" w:rsidRPr="00E00DF5">
        <w:rPr>
          <w:rFonts w:ascii="Times New Roman" w:hAnsi="Times New Roman" w:cs="Times New Roman"/>
          <w:bCs/>
          <w:lang w:val="en-US"/>
        </w:rPr>
        <w:t>…………</w:t>
      </w:r>
      <w:proofErr w:type="gramStart"/>
      <w:r w:rsidR="009A7201" w:rsidRPr="00E00DF5">
        <w:rPr>
          <w:rFonts w:ascii="Times New Roman" w:hAnsi="Times New Roman" w:cs="Times New Roman"/>
          <w:bCs/>
          <w:lang w:val="en-US"/>
        </w:rPr>
        <w:t>…</w:t>
      </w:r>
      <w:r w:rsidRPr="00E00DF5">
        <w:rPr>
          <w:rFonts w:ascii="Times New Roman" w:hAnsi="Times New Roman" w:cs="Times New Roman"/>
          <w:bCs/>
          <w:lang w:val="en-US"/>
        </w:rPr>
        <w:t>.</w:t>
      </w:r>
      <w:r w:rsidR="00765AC6" w:rsidRPr="00E00DF5">
        <w:rPr>
          <w:rFonts w:ascii="Times New Roman" w:hAnsi="Times New Roman" w:cs="Times New Roman"/>
          <w:bCs/>
          <w:lang w:val="en-US"/>
        </w:rPr>
        <w:t>.</w:t>
      </w:r>
      <w:proofErr w:type="gramEnd"/>
      <w:r w:rsidR="003E7448" w:rsidRPr="00E00DF5">
        <w:rPr>
          <w:rFonts w:ascii="Times New Roman" w:hAnsi="Times New Roman" w:cs="Times New Roman"/>
          <w:bCs/>
          <w:lang w:val="en-US"/>
        </w:rPr>
        <w:t xml:space="preserve"> </w:t>
      </w:r>
      <w:r w:rsidR="009A7201" w:rsidRPr="00E00DF5">
        <w:rPr>
          <w:rFonts w:ascii="Times New Roman" w:hAnsi="Times New Roman" w:cs="Times New Roman"/>
          <w:bCs/>
          <w:lang w:val="en-US"/>
        </w:rPr>
        <w:t>3</w:t>
      </w:r>
      <w:r w:rsidR="001134EF" w:rsidRPr="00E00DF5">
        <w:rPr>
          <w:rFonts w:ascii="Times New Roman" w:hAnsi="Times New Roman" w:cs="Times New Roman"/>
          <w:bCs/>
          <w:lang w:val="en-US"/>
        </w:rPr>
        <w:t>7</w:t>
      </w:r>
    </w:p>
    <w:p w14:paraId="5320179C" w14:textId="6F7632B0" w:rsidR="007D016B" w:rsidRPr="00E00DF5" w:rsidRDefault="006B19DA" w:rsidP="006507CE">
      <w:pPr>
        <w:spacing w:after="0" w:line="360" w:lineRule="auto"/>
        <w:ind w:left="360"/>
        <w:jc w:val="right"/>
        <w:rPr>
          <w:rFonts w:ascii="Times New Roman" w:hAnsi="Times New Roman" w:cs="Times New Roman"/>
          <w:lang w:val="en-US"/>
        </w:rPr>
      </w:pPr>
      <w:bookmarkStart w:id="5" w:name="_Hlk64380059"/>
      <w:bookmarkEnd w:id="4"/>
      <w:r w:rsidRPr="00E00DF5">
        <w:rPr>
          <w:rFonts w:ascii="Times New Roman" w:hAnsi="Times New Roman" w:cs="Times New Roman"/>
          <w:bCs/>
          <w:lang w:val="en-US"/>
        </w:rPr>
        <w:t xml:space="preserve">The German Theory of Drama </w:t>
      </w:r>
      <w:r w:rsidR="00EB31F0" w:rsidRPr="00E00DF5">
        <w:rPr>
          <w:rFonts w:ascii="Times New Roman" w:hAnsi="Times New Roman" w:cs="Times New Roman"/>
          <w:bCs/>
          <w:lang w:val="en-US"/>
        </w:rPr>
        <w:t>in the Eighteenth Century</w:t>
      </w:r>
      <w:r w:rsidRPr="00E00DF5">
        <w:rPr>
          <w:rFonts w:ascii="Times New Roman" w:hAnsi="Times New Roman" w:cs="Times New Roman"/>
          <w:bCs/>
          <w:lang w:val="en-US"/>
        </w:rPr>
        <w:t>………</w:t>
      </w:r>
      <w:r w:rsidR="003E7448" w:rsidRPr="00E00DF5">
        <w:rPr>
          <w:rFonts w:ascii="Times New Roman" w:hAnsi="Times New Roman" w:cs="Times New Roman"/>
          <w:bCs/>
          <w:lang w:val="en-US"/>
        </w:rPr>
        <w:t>………………………</w:t>
      </w:r>
      <w:r w:rsidR="00EB31F0" w:rsidRPr="00E00DF5">
        <w:rPr>
          <w:rFonts w:ascii="Times New Roman" w:hAnsi="Times New Roman" w:cs="Times New Roman"/>
          <w:bCs/>
          <w:lang w:val="en-US"/>
        </w:rPr>
        <w:t>……</w:t>
      </w:r>
      <w:proofErr w:type="gramStart"/>
      <w:r w:rsidR="00EB31F0" w:rsidRPr="00E00DF5">
        <w:rPr>
          <w:rFonts w:ascii="Times New Roman" w:hAnsi="Times New Roman" w:cs="Times New Roman"/>
          <w:bCs/>
          <w:lang w:val="en-US"/>
        </w:rPr>
        <w:t>…..</w:t>
      </w:r>
      <w:proofErr w:type="gramEnd"/>
      <w:r w:rsidR="003E7448" w:rsidRPr="00E00DF5">
        <w:rPr>
          <w:rFonts w:ascii="Times New Roman" w:hAnsi="Times New Roman" w:cs="Times New Roman"/>
          <w:bCs/>
          <w:lang w:val="en-US"/>
        </w:rPr>
        <w:t>…</w:t>
      </w:r>
      <w:r w:rsidR="00765AC6" w:rsidRPr="00E00DF5">
        <w:rPr>
          <w:rFonts w:ascii="Times New Roman" w:hAnsi="Times New Roman" w:cs="Times New Roman"/>
          <w:bCs/>
          <w:lang w:val="en-US"/>
        </w:rPr>
        <w:t>.</w:t>
      </w:r>
      <w:r w:rsidR="003E7448" w:rsidRPr="00E00DF5">
        <w:rPr>
          <w:rFonts w:ascii="Times New Roman" w:hAnsi="Times New Roman" w:cs="Times New Roman"/>
          <w:bCs/>
          <w:lang w:val="en-US"/>
        </w:rPr>
        <w:t xml:space="preserve"> </w:t>
      </w:r>
      <w:r w:rsidR="00C403F6" w:rsidRPr="00E00DF5">
        <w:rPr>
          <w:rFonts w:ascii="Times New Roman" w:hAnsi="Times New Roman" w:cs="Times New Roman"/>
          <w:bCs/>
          <w:lang w:val="en-US"/>
        </w:rPr>
        <w:t>4</w:t>
      </w:r>
      <w:r w:rsidR="00765AC6" w:rsidRPr="00E00DF5">
        <w:rPr>
          <w:rFonts w:ascii="Times New Roman" w:hAnsi="Times New Roman" w:cs="Times New Roman"/>
          <w:bCs/>
          <w:lang w:val="en-US"/>
        </w:rPr>
        <w:t>6</w:t>
      </w:r>
    </w:p>
    <w:bookmarkEnd w:id="5"/>
    <w:p w14:paraId="11369224" w14:textId="2A121B27" w:rsidR="007D016B" w:rsidRPr="00E00DF5" w:rsidRDefault="006507CE" w:rsidP="006507CE">
      <w:pPr>
        <w:spacing w:after="0" w:line="360" w:lineRule="auto"/>
        <w:ind w:left="360"/>
        <w:jc w:val="right"/>
        <w:rPr>
          <w:rFonts w:ascii="Times New Roman" w:hAnsi="Times New Roman" w:cs="Times New Roman"/>
          <w:lang w:val="en-US"/>
        </w:rPr>
      </w:pPr>
      <w:r w:rsidRPr="00E00DF5">
        <w:rPr>
          <w:rFonts w:ascii="Times New Roman" w:hAnsi="Times New Roman" w:cs="Times New Roman"/>
          <w:bCs/>
          <w:i/>
          <w:iCs/>
          <w:lang w:val="en-US"/>
        </w:rPr>
        <w:t>Galotti</w:t>
      </w:r>
      <w:r w:rsidRPr="00E00DF5">
        <w:rPr>
          <w:rFonts w:ascii="Times New Roman" w:hAnsi="Times New Roman" w:cs="Times New Roman"/>
          <w:bCs/>
          <w:lang w:val="en-US"/>
        </w:rPr>
        <w:t xml:space="preserve"> and </w:t>
      </w:r>
      <w:r w:rsidRPr="00E00DF5">
        <w:rPr>
          <w:rFonts w:ascii="Times New Roman" w:hAnsi="Times New Roman" w:cs="Times New Roman"/>
          <w:bCs/>
          <w:i/>
          <w:iCs/>
          <w:lang w:val="en-US"/>
        </w:rPr>
        <w:t>Götz</w:t>
      </w:r>
      <w:r w:rsidRPr="00E00DF5">
        <w:rPr>
          <w:rFonts w:ascii="Times New Roman" w:hAnsi="Times New Roman" w:cs="Times New Roman"/>
          <w:bCs/>
          <w:lang w:val="en-US"/>
        </w:rPr>
        <w:t xml:space="preserve">: Models </w:t>
      </w:r>
      <w:r w:rsidR="00181175" w:rsidRPr="00E00DF5">
        <w:rPr>
          <w:rFonts w:ascii="Times New Roman" w:hAnsi="Times New Roman" w:cs="Times New Roman"/>
          <w:bCs/>
          <w:lang w:val="en-US"/>
        </w:rPr>
        <w:t>for</w:t>
      </w:r>
      <w:r w:rsidRPr="00E00DF5">
        <w:rPr>
          <w:rFonts w:ascii="Times New Roman" w:hAnsi="Times New Roman" w:cs="Times New Roman"/>
          <w:bCs/>
          <w:lang w:val="en-US"/>
        </w:rPr>
        <w:t xml:space="preserve"> Sturm und Drang Drama</w:t>
      </w:r>
      <w:r w:rsidR="00765AC6" w:rsidRPr="00E00DF5">
        <w:rPr>
          <w:rFonts w:ascii="Times New Roman" w:hAnsi="Times New Roman" w:cs="Times New Roman"/>
          <w:bCs/>
          <w:lang w:val="en-US"/>
        </w:rPr>
        <w:t>…</w:t>
      </w:r>
      <w:r w:rsidRPr="00E00DF5">
        <w:rPr>
          <w:rFonts w:ascii="Times New Roman" w:hAnsi="Times New Roman" w:cs="Times New Roman"/>
          <w:bCs/>
          <w:lang w:val="en-US"/>
        </w:rPr>
        <w:t>...</w:t>
      </w:r>
      <w:r w:rsidR="006B19DA" w:rsidRPr="00E00DF5">
        <w:rPr>
          <w:rFonts w:ascii="Times New Roman" w:hAnsi="Times New Roman" w:cs="Times New Roman"/>
          <w:bCs/>
          <w:lang w:val="en-US"/>
        </w:rPr>
        <w:t>……………………………</w:t>
      </w:r>
      <w:r w:rsidR="001C5468" w:rsidRPr="00E00DF5">
        <w:rPr>
          <w:rFonts w:ascii="Times New Roman" w:hAnsi="Times New Roman" w:cs="Times New Roman"/>
          <w:bCs/>
          <w:lang w:val="en-US"/>
        </w:rPr>
        <w:t>……………</w:t>
      </w:r>
      <w:r w:rsidR="00765AC6" w:rsidRPr="00E00DF5">
        <w:rPr>
          <w:rFonts w:ascii="Times New Roman" w:hAnsi="Times New Roman" w:cs="Times New Roman"/>
          <w:bCs/>
          <w:lang w:val="en-US"/>
        </w:rPr>
        <w:t>.60</w:t>
      </w:r>
    </w:p>
    <w:p w14:paraId="75913A14" w14:textId="244995C7" w:rsidR="007D016B" w:rsidRPr="00E00DF5" w:rsidRDefault="006B19DA" w:rsidP="00AF5831">
      <w:pPr>
        <w:spacing w:after="0" w:line="360" w:lineRule="auto"/>
        <w:ind w:left="360"/>
        <w:jc w:val="right"/>
        <w:rPr>
          <w:rFonts w:ascii="Times New Roman" w:hAnsi="Times New Roman" w:cs="Times New Roman"/>
          <w:lang w:val="en-US"/>
        </w:rPr>
      </w:pPr>
      <w:r w:rsidRPr="00E00DF5">
        <w:rPr>
          <w:rFonts w:ascii="Times New Roman" w:hAnsi="Times New Roman" w:cs="Times New Roman"/>
          <w:bCs/>
          <w:lang w:val="en-US"/>
        </w:rPr>
        <w:t>Freytag and the Significance of Structure</w:t>
      </w:r>
      <w:r w:rsidR="00936688" w:rsidRPr="00E00DF5">
        <w:rPr>
          <w:rFonts w:ascii="Times New Roman" w:hAnsi="Times New Roman" w:cs="Times New Roman"/>
          <w:bCs/>
          <w:lang w:val="en-US"/>
        </w:rPr>
        <w:t>…</w:t>
      </w:r>
      <w:r w:rsidR="00E127BA" w:rsidRPr="00E00DF5">
        <w:rPr>
          <w:rFonts w:ascii="Times New Roman" w:hAnsi="Times New Roman" w:cs="Times New Roman"/>
          <w:bCs/>
          <w:lang w:val="en-US"/>
        </w:rPr>
        <w:t>……………………………………</w:t>
      </w:r>
      <w:r w:rsidR="001C5468" w:rsidRPr="00E00DF5">
        <w:rPr>
          <w:rFonts w:ascii="Times New Roman" w:hAnsi="Times New Roman" w:cs="Times New Roman"/>
          <w:bCs/>
          <w:lang w:val="en-US"/>
        </w:rPr>
        <w:t>……………………</w:t>
      </w:r>
      <w:r w:rsidR="00765AC6" w:rsidRPr="00E00DF5">
        <w:rPr>
          <w:rFonts w:ascii="Times New Roman" w:hAnsi="Times New Roman" w:cs="Times New Roman"/>
          <w:bCs/>
          <w:lang w:val="en-US"/>
        </w:rPr>
        <w:t>.</w:t>
      </w:r>
      <w:r w:rsidR="00C403F6" w:rsidRPr="00E00DF5">
        <w:rPr>
          <w:rFonts w:ascii="Times New Roman" w:hAnsi="Times New Roman" w:cs="Times New Roman"/>
          <w:bCs/>
          <w:lang w:val="en-US"/>
        </w:rPr>
        <w:t>6</w:t>
      </w:r>
      <w:r w:rsidR="00765AC6" w:rsidRPr="00E00DF5">
        <w:rPr>
          <w:rFonts w:ascii="Times New Roman" w:hAnsi="Times New Roman" w:cs="Times New Roman"/>
          <w:bCs/>
          <w:lang w:val="en-US"/>
        </w:rPr>
        <w:t>3</w:t>
      </w:r>
    </w:p>
    <w:bookmarkEnd w:id="3"/>
    <w:p w14:paraId="5F6E0AA6" w14:textId="48018421" w:rsidR="007D016B" w:rsidRPr="00E00DF5" w:rsidRDefault="006B19DA" w:rsidP="00AF5831">
      <w:pPr>
        <w:spacing w:after="0" w:line="360" w:lineRule="auto"/>
        <w:jc w:val="right"/>
        <w:rPr>
          <w:rFonts w:ascii="Times New Roman" w:hAnsi="Times New Roman" w:cs="Times New Roman"/>
          <w:b/>
          <w:bCs/>
          <w:lang w:val="en-US"/>
        </w:rPr>
      </w:pPr>
      <w:r w:rsidRPr="00E00DF5">
        <w:rPr>
          <w:rFonts w:ascii="Times New Roman" w:hAnsi="Times New Roman" w:cs="Times New Roman"/>
          <w:b/>
          <w:lang w:val="en-US"/>
        </w:rPr>
        <w:t xml:space="preserve">CHAPTER </w:t>
      </w:r>
      <w:r w:rsidR="00BA2A20" w:rsidRPr="00E00DF5">
        <w:rPr>
          <w:rFonts w:ascii="Times New Roman" w:hAnsi="Times New Roman" w:cs="Times New Roman"/>
          <w:b/>
          <w:lang w:val="en-US"/>
        </w:rPr>
        <w:t>TWO: PHASE I</w:t>
      </w:r>
      <w:r w:rsidR="00174E9F" w:rsidRPr="00E00DF5">
        <w:rPr>
          <w:rFonts w:ascii="Times New Roman" w:hAnsi="Times New Roman" w:cs="Times New Roman"/>
          <w:b/>
          <w:lang w:val="en-US"/>
        </w:rPr>
        <w:t xml:space="preserve"> </w:t>
      </w:r>
      <w:r w:rsidR="006A5C34" w:rsidRPr="00E00DF5">
        <w:rPr>
          <w:rFonts w:ascii="Times New Roman" w:hAnsi="Times New Roman" w:cs="Times New Roman"/>
          <w:b/>
          <w:lang w:val="en-US"/>
        </w:rPr>
        <w:t>OF THE INNER TRAGIC</w:t>
      </w:r>
      <w:r w:rsidR="00174E9F" w:rsidRPr="00E00DF5">
        <w:rPr>
          <w:rFonts w:ascii="Times New Roman" w:hAnsi="Times New Roman" w:cs="Times New Roman"/>
          <w:b/>
          <w:lang w:val="en-US"/>
        </w:rPr>
        <w:t>– THE</w:t>
      </w:r>
      <w:r w:rsidR="00BA2A20" w:rsidRPr="00E00DF5">
        <w:rPr>
          <w:rFonts w:ascii="Times New Roman" w:hAnsi="Times New Roman" w:cs="Times New Roman"/>
          <w:b/>
          <w:lang w:val="en-US"/>
        </w:rPr>
        <w:t xml:space="preserve"> SHATTERED SELF</w:t>
      </w:r>
      <w:r w:rsidR="006A5C34" w:rsidRPr="00E00DF5">
        <w:rPr>
          <w:rFonts w:ascii="Times New Roman" w:hAnsi="Times New Roman" w:cs="Times New Roman"/>
          <w:bCs/>
          <w:lang w:val="en-US"/>
        </w:rPr>
        <w:t>..</w:t>
      </w:r>
      <w:r w:rsidR="00174E9F" w:rsidRPr="00E00DF5">
        <w:rPr>
          <w:rFonts w:ascii="Times New Roman" w:hAnsi="Times New Roman" w:cs="Times New Roman"/>
          <w:bCs/>
          <w:lang w:val="en-US"/>
        </w:rPr>
        <w:t>.</w:t>
      </w:r>
      <w:r w:rsidR="0068658F" w:rsidRPr="00E00DF5">
        <w:rPr>
          <w:rFonts w:ascii="Times New Roman" w:hAnsi="Times New Roman" w:cs="Times New Roman"/>
          <w:bCs/>
          <w:lang w:val="en-US"/>
        </w:rPr>
        <w:t>………</w:t>
      </w:r>
      <w:proofErr w:type="gramStart"/>
      <w:r w:rsidR="0068658F" w:rsidRPr="00E00DF5">
        <w:rPr>
          <w:rFonts w:ascii="Times New Roman" w:hAnsi="Times New Roman" w:cs="Times New Roman"/>
          <w:bCs/>
          <w:lang w:val="en-US"/>
        </w:rPr>
        <w:t>…</w:t>
      </w:r>
      <w:r w:rsidR="001C5468" w:rsidRPr="00E00DF5">
        <w:rPr>
          <w:rFonts w:ascii="Times New Roman" w:hAnsi="Times New Roman" w:cs="Times New Roman"/>
          <w:bCs/>
          <w:lang w:val="en-US"/>
        </w:rPr>
        <w:t>..</w:t>
      </w:r>
      <w:proofErr w:type="gramEnd"/>
      <w:r w:rsidR="001C5468" w:rsidRPr="00E00DF5">
        <w:rPr>
          <w:rFonts w:ascii="Times New Roman" w:hAnsi="Times New Roman" w:cs="Times New Roman"/>
          <w:bCs/>
          <w:lang w:val="en-US"/>
        </w:rPr>
        <w:t xml:space="preserve"> </w:t>
      </w:r>
      <w:r w:rsidR="00C403F6" w:rsidRPr="00E00DF5">
        <w:rPr>
          <w:rFonts w:ascii="Times New Roman" w:hAnsi="Times New Roman" w:cs="Times New Roman"/>
          <w:bCs/>
          <w:lang w:val="en-US"/>
        </w:rPr>
        <w:t>6</w:t>
      </w:r>
      <w:r w:rsidR="00765AC6" w:rsidRPr="00E00DF5">
        <w:rPr>
          <w:rFonts w:ascii="Times New Roman" w:hAnsi="Times New Roman" w:cs="Times New Roman"/>
          <w:bCs/>
          <w:lang w:val="en-US"/>
        </w:rPr>
        <w:t>9</w:t>
      </w:r>
      <w:r w:rsidR="0068658F" w:rsidRPr="00E00DF5">
        <w:rPr>
          <w:rFonts w:ascii="Times New Roman" w:hAnsi="Times New Roman" w:cs="Times New Roman"/>
          <w:b/>
          <w:lang w:val="en-US"/>
        </w:rPr>
        <w:t xml:space="preserve">   </w:t>
      </w:r>
      <w:r w:rsidR="0068658F" w:rsidRPr="00E00DF5">
        <w:rPr>
          <w:rFonts w:ascii="Times New Roman" w:hAnsi="Times New Roman" w:cs="Times New Roman"/>
          <w:b/>
          <w:bCs/>
          <w:lang w:val="en-US"/>
        </w:rPr>
        <w:t xml:space="preserve"> </w:t>
      </w:r>
    </w:p>
    <w:p w14:paraId="1B9B6609" w14:textId="3B38995B" w:rsidR="007D016B" w:rsidRPr="00E00DF5" w:rsidRDefault="005E428F" w:rsidP="00AF5831">
      <w:pPr>
        <w:spacing w:after="0" w:line="360" w:lineRule="auto"/>
        <w:ind w:left="360"/>
        <w:jc w:val="right"/>
        <w:rPr>
          <w:rFonts w:ascii="Times New Roman" w:hAnsi="Times New Roman" w:cs="Times New Roman"/>
          <w:lang w:val="en-US"/>
        </w:rPr>
      </w:pPr>
      <w:r w:rsidRPr="00E00DF5">
        <w:rPr>
          <w:rFonts w:ascii="Times New Roman" w:hAnsi="Times New Roman" w:cs="Times New Roman"/>
          <w:lang w:val="en-US"/>
        </w:rPr>
        <w:t>A Psychological Exposition……………………………………………………………</w:t>
      </w:r>
      <w:r w:rsidR="00AF5831" w:rsidRPr="00E00DF5">
        <w:rPr>
          <w:rFonts w:ascii="Times New Roman" w:hAnsi="Times New Roman" w:cs="Times New Roman"/>
          <w:lang w:val="en-US"/>
        </w:rPr>
        <w:t xml:space="preserve">……………. </w:t>
      </w:r>
      <w:r w:rsidR="00C403F6" w:rsidRPr="00E00DF5">
        <w:rPr>
          <w:rFonts w:ascii="Times New Roman" w:hAnsi="Times New Roman" w:cs="Times New Roman"/>
          <w:lang w:val="en-US"/>
        </w:rPr>
        <w:t>6</w:t>
      </w:r>
      <w:r w:rsidR="00765AC6" w:rsidRPr="00E00DF5">
        <w:rPr>
          <w:rFonts w:ascii="Times New Roman" w:hAnsi="Times New Roman" w:cs="Times New Roman"/>
          <w:lang w:val="en-US"/>
        </w:rPr>
        <w:t>9</w:t>
      </w:r>
    </w:p>
    <w:p w14:paraId="33A6380B" w14:textId="67E092E1" w:rsidR="007D016B" w:rsidRPr="00E00DF5" w:rsidRDefault="005E428F" w:rsidP="00AF5831">
      <w:pPr>
        <w:spacing w:after="0" w:line="360" w:lineRule="auto"/>
        <w:ind w:left="360"/>
        <w:jc w:val="right"/>
        <w:rPr>
          <w:rFonts w:ascii="Times New Roman" w:hAnsi="Times New Roman" w:cs="Times New Roman"/>
          <w:lang w:val="en-US"/>
        </w:rPr>
      </w:pPr>
      <w:r w:rsidRPr="00E00DF5">
        <w:rPr>
          <w:rFonts w:ascii="Times New Roman" w:hAnsi="Times New Roman" w:cs="Times New Roman"/>
          <w:i/>
          <w:iCs/>
          <w:lang w:val="en-US"/>
        </w:rPr>
        <w:t>Die Soldaten</w:t>
      </w:r>
      <w:r w:rsidRPr="00E00DF5">
        <w:rPr>
          <w:rFonts w:ascii="Times New Roman" w:hAnsi="Times New Roman" w:cs="Times New Roman"/>
          <w:lang w:val="en-US"/>
        </w:rPr>
        <w:t>: Tearing……………………………………………………………………</w:t>
      </w:r>
      <w:r w:rsidR="00AF5831" w:rsidRPr="00E00DF5">
        <w:rPr>
          <w:rFonts w:ascii="Times New Roman" w:hAnsi="Times New Roman" w:cs="Times New Roman"/>
          <w:lang w:val="en-US"/>
        </w:rPr>
        <w:t>………</w:t>
      </w:r>
      <w:proofErr w:type="gramStart"/>
      <w:r w:rsidR="00AF5831" w:rsidRPr="00E00DF5">
        <w:rPr>
          <w:rFonts w:ascii="Times New Roman" w:hAnsi="Times New Roman" w:cs="Times New Roman"/>
          <w:lang w:val="en-US"/>
        </w:rPr>
        <w:t>…..</w:t>
      </w:r>
      <w:proofErr w:type="gramEnd"/>
      <w:r w:rsidR="00AF5831" w:rsidRPr="00E00DF5">
        <w:rPr>
          <w:rFonts w:ascii="Times New Roman" w:hAnsi="Times New Roman" w:cs="Times New Roman"/>
          <w:lang w:val="en-US"/>
        </w:rPr>
        <w:t xml:space="preserve"> </w:t>
      </w:r>
      <w:r w:rsidR="00765AC6" w:rsidRPr="00E00DF5">
        <w:rPr>
          <w:rFonts w:ascii="Times New Roman" w:hAnsi="Times New Roman" w:cs="Times New Roman"/>
          <w:lang w:val="en-US"/>
        </w:rPr>
        <w:t>70</w:t>
      </w:r>
    </w:p>
    <w:p w14:paraId="0AC0D07F" w14:textId="2FEF3493" w:rsidR="007D016B" w:rsidRPr="00E00DF5" w:rsidRDefault="005E428F" w:rsidP="00AF5831">
      <w:pPr>
        <w:spacing w:after="0" w:line="360" w:lineRule="auto"/>
        <w:ind w:left="360"/>
        <w:jc w:val="right"/>
        <w:rPr>
          <w:rFonts w:ascii="Times New Roman" w:hAnsi="Times New Roman" w:cs="Times New Roman"/>
          <w:lang w:val="en-US"/>
        </w:rPr>
      </w:pPr>
      <w:r w:rsidRPr="00E00DF5">
        <w:rPr>
          <w:rFonts w:ascii="Times New Roman" w:hAnsi="Times New Roman" w:cs="Times New Roman"/>
          <w:i/>
          <w:iCs/>
          <w:lang w:val="en-US"/>
        </w:rPr>
        <w:t>Die Räuber</w:t>
      </w:r>
      <w:r w:rsidRPr="00E00DF5">
        <w:rPr>
          <w:rFonts w:ascii="Times New Roman" w:hAnsi="Times New Roman" w:cs="Times New Roman"/>
          <w:lang w:val="en-US"/>
        </w:rPr>
        <w:t>: Trembling……………………………………………………………………</w:t>
      </w:r>
      <w:r w:rsidR="00AF5831" w:rsidRPr="00E00DF5">
        <w:rPr>
          <w:rFonts w:ascii="Times New Roman" w:hAnsi="Times New Roman" w:cs="Times New Roman"/>
          <w:lang w:val="en-US"/>
        </w:rPr>
        <w:t xml:space="preserve">………… </w:t>
      </w:r>
      <w:proofErr w:type="gramStart"/>
      <w:r w:rsidR="00C403F6" w:rsidRPr="00E00DF5">
        <w:rPr>
          <w:rFonts w:ascii="Times New Roman" w:hAnsi="Times New Roman" w:cs="Times New Roman"/>
          <w:lang w:val="en-US"/>
        </w:rPr>
        <w:t>7</w:t>
      </w:r>
      <w:r w:rsidR="00765AC6" w:rsidRPr="00E00DF5">
        <w:rPr>
          <w:rFonts w:ascii="Times New Roman" w:hAnsi="Times New Roman" w:cs="Times New Roman"/>
          <w:lang w:val="en-US"/>
        </w:rPr>
        <w:t>8</w:t>
      </w:r>
      <w:proofErr w:type="gramEnd"/>
    </w:p>
    <w:p w14:paraId="220B4B17" w14:textId="6A332053" w:rsidR="007D016B" w:rsidRPr="00E00DF5" w:rsidRDefault="005E428F" w:rsidP="00AF5831">
      <w:pPr>
        <w:spacing w:after="0" w:line="360" w:lineRule="auto"/>
        <w:ind w:left="360"/>
        <w:jc w:val="right"/>
        <w:rPr>
          <w:rFonts w:ascii="Times New Roman" w:hAnsi="Times New Roman" w:cs="Times New Roman"/>
          <w:i/>
          <w:iCs/>
          <w:lang w:val="en-US"/>
        </w:rPr>
      </w:pPr>
      <w:r w:rsidRPr="00E00DF5">
        <w:rPr>
          <w:rFonts w:ascii="Times New Roman" w:hAnsi="Times New Roman" w:cs="Times New Roman"/>
          <w:i/>
          <w:iCs/>
          <w:lang w:val="en-US"/>
        </w:rPr>
        <w:t xml:space="preserve">Faust I: </w:t>
      </w:r>
      <w:r w:rsidRPr="00E00DF5">
        <w:rPr>
          <w:rFonts w:ascii="Times New Roman" w:hAnsi="Times New Roman" w:cs="Times New Roman"/>
          <w:lang w:val="en-US"/>
        </w:rPr>
        <w:t xml:space="preserve">Temptation </w:t>
      </w:r>
      <w:r w:rsidR="00231986" w:rsidRPr="00E00DF5">
        <w:rPr>
          <w:rFonts w:ascii="Times New Roman" w:hAnsi="Times New Roman" w:cs="Times New Roman"/>
          <w:lang w:val="en-US"/>
        </w:rPr>
        <w:t>a</w:t>
      </w:r>
      <w:r w:rsidRPr="00E00DF5">
        <w:rPr>
          <w:rFonts w:ascii="Times New Roman" w:hAnsi="Times New Roman" w:cs="Times New Roman"/>
          <w:lang w:val="en-US"/>
        </w:rPr>
        <w:t>nd Tears</w:t>
      </w:r>
      <w:r w:rsidR="00BE1739" w:rsidRPr="00E00DF5">
        <w:rPr>
          <w:rFonts w:ascii="Times New Roman" w:hAnsi="Times New Roman" w:cs="Times New Roman"/>
          <w:lang w:val="en-US"/>
        </w:rPr>
        <w:t>.</w:t>
      </w:r>
      <w:r w:rsidRPr="00E00DF5">
        <w:rPr>
          <w:rFonts w:ascii="Times New Roman" w:hAnsi="Times New Roman" w:cs="Times New Roman"/>
          <w:lang w:val="en-US"/>
        </w:rPr>
        <w:t>…………………………………………………………</w:t>
      </w:r>
      <w:r w:rsidR="00AF5831" w:rsidRPr="00E00DF5">
        <w:rPr>
          <w:rFonts w:ascii="Times New Roman" w:hAnsi="Times New Roman" w:cs="Times New Roman"/>
          <w:lang w:val="en-US"/>
        </w:rPr>
        <w:t xml:space="preserve">…………… </w:t>
      </w:r>
      <w:r w:rsidR="00765AC6" w:rsidRPr="00E00DF5">
        <w:rPr>
          <w:rFonts w:ascii="Times New Roman" w:hAnsi="Times New Roman" w:cs="Times New Roman"/>
          <w:lang w:val="en-US"/>
        </w:rPr>
        <w:t>90</w:t>
      </w:r>
    </w:p>
    <w:p w14:paraId="264C789D" w14:textId="363B9897" w:rsidR="007D016B" w:rsidRPr="00E00DF5" w:rsidRDefault="004B090C" w:rsidP="004B090C">
      <w:pPr>
        <w:spacing w:after="0" w:line="360" w:lineRule="auto"/>
        <w:ind w:left="360"/>
        <w:jc w:val="right"/>
        <w:rPr>
          <w:rFonts w:ascii="Times New Roman" w:hAnsi="Times New Roman" w:cs="Times New Roman"/>
          <w:lang w:val="en-US"/>
        </w:rPr>
      </w:pPr>
      <w:r w:rsidRPr="00E00DF5">
        <w:rPr>
          <w:rFonts w:ascii="Times New Roman" w:hAnsi="Times New Roman" w:cs="Times New Roman"/>
          <w:lang w:val="en-US"/>
        </w:rPr>
        <w:t>Chapter Commentary for Phase I</w:t>
      </w:r>
      <w:r w:rsidR="00C04EEF" w:rsidRPr="00E00DF5">
        <w:rPr>
          <w:rFonts w:ascii="Times New Roman" w:hAnsi="Times New Roman" w:cs="Times New Roman"/>
          <w:lang w:val="en-US"/>
        </w:rPr>
        <w:t>:</w:t>
      </w:r>
      <w:r w:rsidR="003D300D" w:rsidRPr="00E00DF5">
        <w:rPr>
          <w:rFonts w:ascii="Times New Roman" w:hAnsi="Times New Roman" w:cs="Times New Roman"/>
          <w:lang w:val="en-US"/>
        </w:rPr>
        <w:t xml:space="preserve"> Language, and Theory of </w:t>
      </w:r>
      <w:r w:rsidRPr="00E00DF5">
        <w:rPr>
          <w:rFonts w:ascii="Times New Roman" w:hAnsi="Times New Roman" w:cs="Times New Roman"/>
          <w:lang w:val="en-US"/>
        </w:rPr>
        <w:t>D</w:t>
      </w:r>
      <w:r w:rsidR="003D300D" w:rsidRPr="00E00DF5">
        <w:rPr>
          <w:rFonts w:ascii="Times New Roman" w:hAnsi="Times New Roman" w:cs="Times New Roman"/>
          <w:lang w:val="en-US"/>
        </w:rPr>
        <w:t>rama</w:t>
      </w:r>
      <w:r w:rsidRPr="00E00DF5">
        <w:rPr>
          <w:rFonts w:ascii="Times New Roman" w:hAnsi="Times New Roman" w:cs="Times New Roman"/>
          <w:lang w:val="en-US"/>
        </w:rPr>
        <w:t>…</w:t>
      </w:r>
      <w:r w:rsidR="003D300D" w:rsidRPr="00E00DF5">
        <w:rPr>
          <w:rFonts w:ascii="Times New Roman" w:hAnsi="Times New Roman" w:cs="Times New Roman"/>
          <w:lang w:val="en-US"/>
        </w:rPr>
        <w:t>…</w:t>
      </w:r>
      <w:r w:rsidR="005E428F" w:rsidRPr="00E00DF5">
        <w:rPr>
          <w:rFonts w:ascii="Times New Roman" w:hAnsi="Times New Roman" w:cs="Times New Roman"/>
          <w:lang w:val="en-US"/>
        </w:rPr>
        <w:t>………………………</w:t>
      </w:r>
      <w:proofErr w:type="gramStart"/>
      <w:r w:rsidR="00AF5831" w:rsidRPr="00E00DF5">
        <w:rPr>
          <w:rFonts w:ascii="Times New Roman" w:hAnsi="Times New Roman" w:cs="Times New Roman"/>
          <w:lang w:val="en-US"/>
        </w:rPr>
        <w:t>…</w:t>
      </w:r>
      <w:r w:rsidRPr="00E00DF5">
        <w:rPr>
          <w:rFonts w:ascii="Times New Roman" w:hAnsi="Times New Roman" w:cs="Times New Roman"/>
          <w:lang w:val="en-US"/>
        </w:rPr>
        <w:t>..</w:t>
      </w:r>
      <w:proofErr w:type="gramEnd"/>
      <w:r w:rsidRPr="00E00DF5">
        <w:rPr>
          <w:rFonts w:ascii="Times New Roman" w:hAnsi="Times New Roman" w:cs="Times New Roman"/>
          <w:lang w:val="en-US"/>
        </w:rPr>
        <w:t xml:space="preserve"> </w:t>
      </w:r>
      <w:r w:rsidR="00C403F6" w:rsidRPr="00E00DF5">
        <w:rPr>
          <w:rFonts w:ascii="Times New Roman" w:hAnsi="Times New Roman" w:cs="Times New Roman"/>
          <w:lang w:val="en-US"/>
        </w:rPr>
        <w:t>9</w:t>
      </w:r>
      <w:r w:rsidR="00765AC6" w:rsidRPr="00E00DF5">
        <w:rPr>
          <w:rFonts w:ascii="Times New Roman" w:hAnsi="Times New Roman" w:cs="Times New Roman"/>
          <w:lang w:val="en-US"/>
        </w:rPr>
        <w:t>7</w:t>
      </w:r>
    </w:p>
    <w:p w14:paraId="5EBBEEE8" w14:textId="5CD7506D" w:rsidR="007D016B" w:rsidRPr="00E00DF5" w:rsidRDefault="00BA2A20" w:rsidP="00606B98">
      <w:pPr>
        <w:spacing w:after="0" w:line="360" w:lineRule="auto"/>
        <w:jc w:val="right"/>
        <w:rPr>
          <w:rFonts w:ascii="Times New Roman" w:hAnsi="Times New Roman" w:cs="Times New Roman"/>
          <w:lang w:val="en-US"/>
        </w:rPr>
      </w:pPr>
      <w:bookmarkStart w:id="6" w:name="_Hlk23878351"/>
      <w:r w:rsidRPr="00E00DF5">
        <w:rPr>
          <w:rFonts w:ascii="Times New Roman" w:hAnsi="Times New Roman" w:cs="Times New Roman"/>
          <w:b/>
          <w:lang w:val="en-US"/>
        </w:rPr>
        <w:t>CHAPTER THREE: PHASE II</w:t>
      </w:r>
      <w:r w:rsidR="00117599" w:rsidRPr="00E00DF5">
        <w:rPr>
          <w:rFonts w:ascii="Times New Roman" w:hAnsi="Times New Roman" w:cs="Times New Roman"/>
          <w:b/>
          <w:lang w:val="en-US"/>
        </w:rPr>
        <w:t xml:space="preserve"> OF THE INNER TRAGIC – </w:t>
      </w:r>
      <w:r w:rsidRPr="00E00DF5">
        <w:rPr>
          <w:rFonts w:ascii="Times New Roman" w:hAnsi="Times New Roman" w:cs="Times New Roman"/>
          <w:b/>
          <w:lang w:val="en-US"/>
        </w:rPr>
        <w:t xml:space="preserve">TRAGIC SELFHOOD </w:t>
      </w:r>
      <w:r w:rsidR="00117599" w:rsidRPr="00E00DF5">
        <w:rPr>
          <w:rFonts w:ascii="Times New Roman" w:hAnsi="Times New Roman" w:cs="Times New Roman"/>
          <w:bCs/>
          <w:lang w:val="en-US"/>
        </w:rPr>
        <w:t>...</w:t>
      </w:r>
      <w:r w:rsidR="00606B98" w:rsidRPr="00E00DF5">
        <w:rPr>
          <w:rFonts w:ascii="Times New Roman" w:hAnsi="Times New Roman" w:cs="Times New Roman"/>
          <w:bCs/>
          <w:lang w:val="en-US"/>
        </w:rPr>
        <w:t>………</w:t>
      </w:r>
      <w:r w:rsidR="00765AC6" w:rsidRPr="00E00DF5">
        <w:rPr>
          <w:rFonts w:ascii="Times New Roman" w:hAnsi="Times New Roman" w:cs="Times New Roman"/>
          <w:bCs/>
          <w:lang w:val="en-US"/>
        </w:rPr>
        <w:t>...104</w:t>
      </w:r>
    </w:p>
    <w:p w14:paraId="6AC92C3F" w14:textId="0985A644" w:rsidR="007D016B" w:rsidRPr="00E00DF5" w:rsidRDefault="000B0BC3" w:rsidP="00606B98">
      <w:pPr>
        <w:spacing w:after="0" w:line="360" w:lineRule="auto"/>
        <w:ind w:left="360"/>
        <w:jc w:val="right"/>
        <w:rPr>
          <w:rFonts w:ascii="Times New Roman" w:hAnsi="Times New Roman" w:cs="Times New Roman"/>
          <w:lang w:val="en-US"/>
        </w:rPr>
      </w:pPr>
      <w:r w:rsidRPr="00E00DF5">
        <w:rPr>
          <w:rFonts w:ascii="Times New Roman" w:hAnsi="Times New Roman" w:cs="Times New Roman"/>
          <w:lang w:val="en-US"/>
        </w:rPr>
        <w:t>A Physical Climax with Moral Implications…………………</w:t>
      </w:r>
      <w:r w:rsidR="00606B98" w:rsidRPr="00E00DF5">
        <w:rPr>
          <w:rFonts w:ascii="Times New Roman" w:hAnsi="Times New Roman" w:cs="Times New Roman"/>
          <w:lang w:val="en-US"/>
        </w:rPr>
        <w:t>……………………………………</w:t>
      </w:r>
      <w:r w:rsidR="00765AC6" w:rsidRPr="00E00DF5">
        <w:rPr>
          <w:rFonts w:ascii="Times New Roman" w:hAnsi="Times New Roman" w:cs="Times New Roman"/>
          <w:lang w:val="en-US"/>
        </w:rPr>
        <w:t>...104</w:t>
      </w:r>
    </w:p>
    <w:p w14:paraId="42B3514A" w14:textId="29460CBD" w:rsidR="007D016B" w:rsidRPr="00E00DF5" w:rsidRDefault="000B0BC3" w:rsidP="00606B98">
      <w:pPr>
        <w:spacing w:after="0" w:line="360" w:lineRule="auto"/>
        <w:ind w:left="360"/>
        <w:jc w:val="right"/>
        <w:rPr>
          <w:rFonts w:ascii="Times New Roman" w:hAnsi="Times New Roman" w:cs="Times New Roman"/>
          <w:lang w:val="en-US"/>
        </w:rPr>
      </w:pPr>
      <w:r w:rsidRPr="00E00DF5">
        <w:rPr>
          <w:rFonts w:ascii="Times New Roman" w:hAnsi="Times New Roman" w:cs="Times New Roman"/>
          <w:i/>
          <w:iCs/>
          <w:lang w:val="en-US"/>
        </w:rPr>
        <w:t xml:space="preserve">Die Soldaten: </w:t>
      </w:r>
      <w:r w:rsidRPr="00E00DF5">
        <w:rPr>
          <w:rFonts w:ascii="Times New Roman" w:hAnsi="Times New Roman" w:cs="Times New Roman"/>
          <w:lang w:val="en-US"/>
        </w:rPr>
        <w:t xml:space="preserve"> Batman and </w:t>
      </w:r>
      <w:r w:rsidR="00DA5DFC" w:rsidRPr="00E00DF5">
        <w:rPr>
          <w:rFonts w:ascii="Times New Roman" w:hAnsi="Times New Roman" w:cs="Times New Roman"/>
          <w:lang w:val="en-US"/>
        </w:rPr>
        <w:t>Beggar...</w:t>
      </w:r>
      <w:r w:rsidRPr="00E00DF5">
        <w:rPr>
          <w:rFonts w:ascii="Times New Roman" w:hAnsi="Times New Roman" w:cs="Times New Roman"/>
          <w:lang w:val="en-US"/>
        </w:rPr>
        <w:t>…</w:t>
      </w:r>
      <w:r w:rsidR="00DA5DFC" w:rsidRPr="00E00DF5">
        <w:rPr>
          <w:rFonts w:ascii="Times New Roman" w:hAnsi="Times New Roman" w:cs="Times New Roman"/>
          <w:lang w:val="en-US"/>
        </w:rPr>
        <w:t>…...</w:t>
      </w:r>
      <w:r w:rsidRPr="00E00DF5">
        <w:rPr>
          <w:rFonts w:ascii="Times New Roman" w:hAnsi="Times New Roman" w:cs="Times New Roman"/>
          <w:lang w:val="en-US"/>
        </w:rPr>
        <w:t>…………………</w:t>
      </w:r>
      <w:r w:rsidR="00606B98" w:rsidRPr="00E00DF5">
        <w:rPr>
          <w:rFonts w:ascii="Times New Roman" w:hAnsi="Times New Roman" w:cs="Times New Roman"/>
          <w:lang w:val="en-US"/>
        </w:rPr>
        <w:t>…………………………………</w:t>
      </w:r>
      <w:proofErr w:type="gramStart"/>
      <w:r w:rsidR="00606B98" w:rsidRPr="00E00DF5">
        <w:rPr>
          <w:rFonts w:ascii="Times New Roman" w:hAnsi="Times New Roman" w:cs="Times New Roman"/>
          <w:lang w:val="en-US"/>
        </w:rPr>
        <w:t>…..</w:t>
      </w:r>
      <w:proofErr w:type="gramEnd"/>
      <w:r w:rsidR="00606B98" w:rsidRPr="00E00DF5">
        <w:rPr>
          <w:rFonts w:ascii="Times New Roman" w:hAnsi="Times New Roman" w:cs="Times New Roman"/>
          <w:lang w:val="en-US"/>
        </w:rPr>
        <w:t xml:space="preserve"> </w:t>
      </w:r>
      <w:r w:rsidR="007853D5" w:rsidRPr="00E00DF5">
        <w:rPr>
          <w:rFonts w:ascii="Times New Roman" w:hAnsi="Times New Roman" w:cs="Times New Roman"/>
          <w:lang w:val="en-US"/>
        </w:rPr>
        <w:t>10</w:t>
      </w:r>
      <w:r w:rsidR="00765AC6" w:rsidRPr="00E00DF5">
        <w:rPr>
          <w:rFonts w:ascii="Times New Roman" w:hAnsi="Times New Roman" w:cs="Times New Roman"/>
          <w:lang w:val="en-US"/>
        </w:rPr>
        <w:t>7</w:t>
      </w:r>
    </w:p>
    <w:p w14:paraId="74426D01" w14:textId="152447AA" w:rsidR="007D016B" w:rsidRPr="00E00DF5" w:rsidRDefault="000B0BC3" w:rsidP="00606B98">
      <w:pPr>
        <w:spacing w:after="0" w:line="360" w:lineRule="auto"/>
        <w:ind w:left="360"/>
        <w:jc w:val="right"/>
        <w:rPr>
          <w:rFonts w:ascii="Times New Roman" w:hAnsi="Times New Roman" w:cs="Times New Roman"/>
          <w:lang w:val="en-US"/>
        </w:rPr>
      </w:pPr>
      <w:r w:rsidRPr="00E00DF5">
        <w:rPr>
          <w:rFonts w:ascii="Times New Roman" w:hAnsi="Times New Roman" w:cs="Times New Roman"/>
          <w:i/>
          <w:iCs/>
          <w:lang w:val="en-US"/>
        </w:rPr>
        <w:t>Die Räuber</w:t>
      </w:r>
      <w:r w:rsidRPr="00E00DF5">
        <w:rPr>
          <w:rFonts w:ascii="Times New Roman" w:hAnsi="Times New Roman" w:cs="Times New Roman"/>
          <w:lang w:val="en-US"/>
        </w:rPr>
        <w:t>: Power, Freedom, And Worldly Woes…………………………………</w:t>
      </w:r>
      <w:r w:rsidR="00606B98" w:rsidRPr="00E00DF5">
        <w:rPr>
          <w:rFonts w:ascii="Times New Roman" w:hAnsi="Times New Roman" w:cs="Times New Roman"/>
          <w:lang w:val="en-US"/>
        </w:rPr>
        <w:t>………………</w:t>
      </w:r>
      <w:proofErr w:type="gramStart"/>
      <w:r w:rsidR="00765AC6" w:rsidRPr="00E00DF5">
        <w:rPr>
          <w:rFonts w:ascii="Times New Roman" w:hAnsi="Times New Roman" w:cs="Times New Roman"/>
          <w:lang w:val="en-US"/>
        </w:rPr>
        <w:t>.</w:t>
      </w:r>
      <w:r w:rsidR="007853D5" w:rsidRPr="00E00DF5">
        <w:rPr>
          <w:rFonts w:ascii="Times New Roman" w:hAnsi="Times New Roman" w:cs="Times New Roman"/>
          <w:lang w:val="en-US"/>
        </w:rPr>
        <w:t>1</w:t>
      </w:r>
      <w:r w:rsidR="00765AC6" w:rsidRPr="00E00DF5">
        <w:rPr>
          <w:rFonts w:ascii="Times New Roman" w:hAnsi="Times New Roman" w:cs="Times New Roman"/>
          <w:lang w:val="en-US"/>
        </w:rPr>
        <w:t>14</w:t>
      </w:r>
      <w:proofErr w:type="gramEnd"/>
    </w:p>
    <w:p w14:paraId="335CB97F" w14:textId="51452D89" w:rsidR="007D016B" w:rsidRPr="00E00DF5" w:rsidRDefault="000B0BC3" w:rsidP="00812257">
      <w:pPr>
        <w:spacing w:after="0" w:line="360" w:lineRule="auto"/>
        <w:ind w:left="360"/>
        <w:jc w:val="right"/>
        <w:rPr>
          <w:rFonts w:ascii="Times New Roman" w:hAnsi="Times New Roman" w:cs="Times New Roman"/>
          <w:lang w:val="en-US"/>
        </w:rPr>
      </w:pPr>
      <w:r w:rsidRPr="00E00DF5">
        <w:rPr>
          <w:rFonts w:ascii="Times New Roman" w:hAnsi="Times New Roman" w:cs="Times New Roman"/>
          <w:i/>
          <w:iCs/>
          <w:lang w:val="en-US"/>
        </w:rPr>
        <w:t xml:space="preserve">Faust I: </w:t>
      </w:r>
      <w:r w:rsidR="007E0179" w:rsidRPr="00E00DF5">
        <w:rPr>
          <w:rFonts w:ascii="Times New Roman" w:hAnsi="Times New Roman" w:cs="Times New Roman"/>
          <w:lang w:val="en-US"/>
        </w:rPr>
        <w:t>Tragic</w:t>
      </w:r>
      <w:r w:rsidRPr="00E00DF5">
        <w:rPr>
          <w:rFonts w:ascii="Times New Roman" w:hAnsi="Times New Roman" w:cs="Times New Roman"/>
          <w:lang w:val="en-US"/>
        </w:rPr>
        <w:t xml:space="preserve"> Selfhood</w:t>
      </w:r>
      <w:r w:rsidR="00812257" w:rsidRPr="00E00DF5">
        <w:rPr>
          <w:rFonts w:ascii="Times New Roman" w:hAnsi="Times New Roman" w:cs="Times New Roman"/>
          <w:lang w:val="en-US"/>
        </w:rPr>
        <w:t xml:space="preserve"> </w:t>
      </w:r>
      <w:r w:rsidR="00203DE7" w:rsidRPr="00E00DF5">
        <w:rPr>
          <w:rFonts w:ascii="Times New Roman" w:hAnsi="Times New Roman" w:cs="Times New Roman"/>
          <w:lang w:val="en-US"/>
        </w:rPr>
        <w:t>and</w:t>
      </w:r>
      <w:r w:rsidR="00812257" w:rsidRPr="00E00DF5">
        <w:rPr>
          <w:rFonts w:ascii="Times New Roman" w:hAnsi="Times New Roman" w:cs="Times New Roman"/>
          <w:lang w:val="en-US"/>
        </w:rPr>
        <w:t xml:space="preserve"> the </w:t>
      </w:r>
      <w:r w:rsidR="00850995" w:rsidRPr="00E00DF5">
        <w:rPr>
          <w:rFonts w:ascii="Times New Roman" w:hAnsi="Times New Roman" w:cs="Times New Roman"/>
          <w:lang w:val="en-US"/>
        </w:rPr>
        <w:t>Supernatural...</w:t>
      </w:r>
      <w:r w:rsidRPr="00E00DF5">
        <w:rPr>
          <w:rFonts w:ascii="Times New Roman" w:hAnsi="Times New Roman" w:cs="Times New Roman"/>
          <w:lang w:val="en-US"/>
        </w:rPr>
        <w:t>……………</w:t>
      </w:r>
      <w:r w:rsidR="005712E3" w:rsidRPr="00E00DF5">
        <w:rPr>
          <w:rFonts w:ascii="Times New Roman" w:hAnsi="Times New Roman" w:cs="Times New Roman"/>
          <w:lang w:val="en-US"/>
        </w:rPr>
        <w:t>...</w:t>
      </w:r>
      <w:r w:rsidRPr="00E00DF5">
        <w:rPr>
          <w:rFonts w:ascii="Times New Roman" w:hAnsi="Times New Roman" w:cs="Times New Roman"/>
          <w:lang w:val="en-US"/>
        </w:rPr>
        <w:t>………</w:t>
      </w:r>
      <w:r w:rsidR="00606B98" w:rsidRPr="00E00DF5">
        <w:rPr>
          <w:rFonts w:ascii="Times New Roman" w:hAnsi="Times New Roman" w:cs="Times New Roman"/>
          <w:lang w:val="en-US"/>
        </w:rPr>
        <w:t>…………………………</w:t>
      </w:r>
      <w:r w:rsidR="00812257" w:rsidRPr="00E00DF5">
        <w:rPr>
          <w:rFonts w:ascii="Times New Roman" w:hAnsi="Times New Roman" w:cs="Times New Roman"/>
          <w:lang w:val="en-US"/>
        </w:rPr>
        <w:t>….</w:t>
      </w:r>
      <w:r w:rsidR="001C5468" w:rsidRPr="00E00DF5">
        <w:rPr>
          <w:rFonts w:ascii="Times New Roman" w:hAnsi="Times New Roman" w:cs="Times New Roman"/>
          <w:lang w:val="en-US"/>
        </w:rPr>
        <w:t>1</w:t>
      </w:r>
      <w:r w:rsidR="00765AC6" w:rsidRPr="00E00DF5">
        <w:rPr>
          <w:rFonts w:ascii="Times New Roman" w:hAnsi="Times New Roman" w:cs="Times New Roman"/>
          <w:lang w:val="en-US"/>
        </w:rPr>
        <w:t>21</w:t>
      </w:r>
    </w:p>
    <w:p w14:paraId="074519FA" w14:textId="62032ECD" w:rsidR="007D016B" w:rsidRPr="00E00DF5" w:rsidRDefault="000B0BC3" w:rsidP="00606B98">
      <w:pPr>
        <w:spacing w:after="0" w:line="360" w:lineRule="auto"/>
        <w:ind w:left="360"/>
        <w:jc w:val="right"/>
        <w:rPr>
          <w:rFonts w:ascii="Times New Roman" w:hAnsi="Times New Roman" w:cs="Times New Roman"/>
          <w:lang w:val="en-US"/>
        </w:rPr>
      </w:pPr>
      <w:r w:rsidRPr="00E00DF5">
        <w:rPr>
          <w:rFonts w:ascii="Times New Roman" w:hAnsi="Times New Roman" w:cs="Times New Roman"/>
          <w:lang w:val="en-US"/>
        </w:rPr>
        <w:t xml:space="preserve">Chapter Commentary for Phase II: Margarete’s </w:t>
      </w:r>
      <w:r w:rsidR="00203DE7" w:rsidRPr="00E00DF5">
        <w:rPr>
          <w:rFonts w:ascii="Times New Roman" w:hAnsi="Times New Roman" w:cs="Times New Roman"/>
          <w:lang w:val="en-US"/>
        </w:rPr>
        <w:t>Transformation...</w:t>
      </w:r>
      <w:r w:rsidR="003B4323" w:rsidRPr="00E00DF5">
        <w:rPr>
          <w:rFonts w:ascii="Times New Roman" w:hAnsi="Times New Roman" w:cs="Times New Roman"/>
          <w:lang w:val="en-US"/>
        </w:rPr>
        <w:t>……</w:t>
      </w:r>
      <w:r w:rsidR="00606B98" w:rsidRPr="00E00DF5">
        <w:rPr>
          <w:rFonts w:ascii="Times New Roman" w:hAnsi="Times New Roman" w:cs="Times New Roman"/>
          <w:lang w:val="en-US"/>
        </w:rPr>
        <w:t>………………………….</w:t>
      </w:r>
      <w:r w:rsidR="007853D5" w:rsidRPr="00E00DF5">
        <w:rPr>
          <w:rFonts w:ascii="Times New Roman" w:hAnsi="Times New Roman" w:cs="Times New Roman"/>
          <w:lang w:val="en-US"/>
        </w:rPr>
        <w:t>..</w:t>
      </w:r>
      <w:r w:rsidR="00765AC6" w:rsidRPr="00E00DF5">
        <w:rPr>
          <w:rFonts w:ascii="Times New Roman" w:hAnsi="Times New Roman" w:cs="Times New Roman"/>
          <w:lang w:val="en-US"/>
        </w:rPr>
        <w:t>.</w:t>
      </w:r>
      <w:r w:rsidR="007853D5" w:rsidRPr="00E00DF5">
        <w:rPr>
          <w:rFonts w:ascii="Times New Roman" w:hAnsi="Times New Roman" w:cs="Times New Roman"/>
          <w:lang w:val="en-US"/>
        </w:rPr>
        <w:t>12</w:t>
      </w:r>
      <w:r w:rsidR="00765AC6" w:rsidRPr="00E00DF5">
        <w:rPr>
          <w:rFonts w:ascii="Times New Roman" w:hAnsi="Times New Roman" w:cs="Times New Roman"/>
          <w:lang w:val="en-US"/>
        </w:rPr>
        <w:t>7</w:t>
      </w:r>
    </w:p>
    <w:p w14:paraId="01024153" w14:textId="1F046C70" w:rsidR="007D016B" w:rsidRPr="00E00DF5" w:rsidRDefault="00BA2A20" w:rsidP="00606B98">
      <w:pPr>
        <w:spacing w:after="0" w:line="360" w:lineRule="auto"/>
        <w:jc w:val="right"/>
        <w:rPr>
          <w:rFonts w:ascii="Times New Roman" w:hAnsi="Times New Roman" w:cs="Times New Roman"/>
          <w:lang w:val="en-US"/>
        </w:rPr>
      </w:pPr>
      <w:r w:rsidRPr="00E00DF5">
        <w:rPr>
          <w:rFonts w:ascii="Times New Roman" w:hAnsi="Times New Roman" w:cs="Times New Roman"/>
          <w:b/>
          <w:lang w:val="en-US"/>
        </w:rPr>
        <w:t>CHAPTER FOUR: PHASE III</w:t>
      </w:r>
      <w:r w:rsidR="004074C8" w:rsidRPr="00E00DF5">
        <w:rPr>
          <w:rFonts w:ascii="Times New Roman" w:hAnsi="Times New Roman" w:cs="Times New Roman"/>
          <w:b/>
          <w:lang w:val="en-US"/>
        </w:rPr>
        <w:t xml:space="preserve"> OF THE INNER TRAGIC – DEATH WISH</w:t>
      </w:r>
      <w:proofErr w:type="gramStart"/>
      <w:r w:rsidR="004074C8" w:rsidRPr="00E00DF5">
        <w:rPr>
          <w:rFonts w:ascii="Times New Roman" w:hAnsi="Times New Roman" w:cs="Times New Roman"/>
          <w:b/>
          <w:lang w:val="en-US"/>
        </w:rPr>
        <w:t xml:space="preserve"> </w:t>
      </w:r>
      <w:r w:rsidR="004074C8" w:rsidRPr="00E00DF5">
        <w:rPr>
          <w:rFonts w:ascii="Times New Roman" w:hAnsi="Times New Roman" w:cs="Times New Roman"/>
          <w:bCs/>
          <w:lang w:val="en-US"/>
        </w:rPr>
        <w:t>..</w:t>
      </w:r>
      <w:proofErr w:type="gramEnd"/>
      <w:r w:rsidR="00606B98" w:rsidRPr="00E00DF5">
        <w:rPr>
          <w:rFonts w:ascii="Times New Roman" w:hAnsi="Times New Roman" w:cs="Times New Roman"/>
          <w:lang w:val="en-US"/>
        </w:rPr>
        <w:t>…………………..</w:t>
      </w:r>
      <w:r w:rsidR="004C4776" w:rsidRPr="00E00DF5">
        <w:rPr>
          <w:rFonts w:ascii="Times New Roman" w:hAnsi="Times New Roman" w:cs="Times New Roman"/>
          <w:lang w:val="en-US"/>
        </w:rPr>
        <w:t>1</w:t>
      </w:r>
      <w:r w:rsidR="00765AC6" w:rsidRPr="00E00DF5">
        <w:rPr>
          <w:rFonts w:ascii="Times New Roman" w:hAnsi="Times New Roman" w:cs="Times New Roman"/>
          <w:lang w:val="en-US"/>
        </w:rPr>
        <w:t>30</w:t>
      </w:r>
    </w:p>
    <w:bookmarkEnd w:id="6"/>
    <w:p w14:paraId="4E90B4CA" w14:textId="264C4925" w:rsidR="007D016B" w:rsidRPr="00E00DF5" w:rsidRDefault="00ED67BE" w:rsidP="00606B98">
      <w:pPr>
        <w:spacing w:after="0" w:line="360" w:lineRule="auto"/>
        <w:ind w:left="360"/>
        <w:jc w:val="right"/>
        <w:rPr>
          <w:rFonts w:ascii="Times New Roman" w:hAnsi="Times New Roman" w:cs="Times New Roman"/>
          <w:lang w:val="en-US"/>
        </w:rPr>
      </w:pPr>
      <w:r w:rsidRPr="00E00DF5">
        <w:rPr>
          <w:rFonts w:ascii="Times New Roman" w:hAnsi="Times New Roman" w:cs="Times New Roman"/>
          <w:lang w:val="en-US"/>
        </w:rPr>
        <w:t>Combining Dénouement and Catastrophe</w:t>
      </w:r>
      <w:r w:rsidR="004074C8" w:rsidRPr="00E00DF5">
        <w:rPr>
          <w:rFonts w:ascii="Times New Roman" w:hAnsi="Times New Roman" w:cs="Times New Roman"/>
          <w:lang w:val="en-US"/>
        </w:rPr>
        <w:t xml:space="preserve"> for an Emotional Resolution…</w:t>
      </w:r>
      <w:r w:rsidR="00606B98" w:rsidRPr="00E00DF5">
        <w:rPr>
          <w:rFonts w:ascii="Times New Roman" w:hAnsi="Times New Roman" w:cs="Times New Roman"/>
          <w:lang w:val="en-US"/>
        </w:rPr>
        <w:t>………………………</w:t>
      </w:r>
      <w:r w:rsidR="00765AC6" w:rsidRPr="00E00DF5">
        <w:rPr>
          <w:rFonts w:ascii="Times New Roman" w:hAnsi="Times New Roman" w:cs="Times New Roman"/>
          <w:lang w:val="en-US"/>
        </w:rPr>
        <w:t>…</w:t>
      </w:r>
      <w:r w:rsidR="004C4776" w:rsidRPr="00E00DF5">
        <w:rPr>
          <w:rFonts w:ascii="Times New Roman" w:hAnsi="Times New Roman" w:cs="Times New Roman"/>
          <w:lang w:val="en-US"/>
        </w:rPr>
        <w:t>1</w:t>
      </w:r>
      <w:r w:rsidR="00765AC6" w:rsidRPr="00E00DF5">
        <w:rPr>
          <w:rFonts w:ascii="Times New Roman" w:hAnsi="Times New Roman" w:cs="Times New Roman"/>
          <w:lang w:val="en-US"/>
        </w:rPr>
        <w:t>30</w:t>
      </w:r>
    </w:p>
    <w:p w14:paraId="20748699" w14:textId="09ECB7D6" w:rsidR="007D016B" w:rsidRPr="00E00DF5" w:rsidRDefault="00ED67BE" w:rsidP="00606B98">
      <w:pPr>
        <w:spacing w:after="0" w:line="360" w:lineRule="auto"/>
        <w:ind w:left="360"/>
        <w:jc w:val="right"/>
        <w:rPr>
          <w:rFonts w:ascii="Times New Roman" w:hAnsi="Times New Roman" w:cs="Times New Roman"/>
          <w:lang w:val="en-US"/>
        </w:rPr>
      </w:pPr>
      <w:r w:rsidRPr="00E00DF5">
        <w:rPr>
          <w:rFonts w:ascii="Times New Roman" w:hAnsi="Times New Roman" w:cs="Times New Roman"/>
          <w:i/>
          <w:iCs/>
          <w:lang w:val="en-US"/>
        </w:rPr>
        <w:t>Die Soldaten</w:t>
      </w:r>
      <w:r w:rsidRPr="00E00DF5">
        <w:rPr>
          <w:rFonts w:ascii="Times New Roman" w:hAnsi="Times New Roman" w:cs="Times New Roman"/>
          <w:lang w:val="en-US"/>
        </w:rPr>
        <w:t>: Foregrounding the Tragic Resolution</w:t>
      </w:r>
      <w:r w:rsidR="001C5468" w:rsidRPr="00E00DF5">
        <w:rPr>
          <w:rFonts w:ascii="Times New Roman" w:hAnsi="Times New Roman" w:cs="Times New Roman"/>
          <w:lang w:val="en-US"/>
        </w:rPr>
        <w:t>…</w:t>
      </w:r>
      <w:r w:rsidR="00606B98" w:rsidRPr="00E00DF5">
        <w:rPr>
          <w:rFonts w:ascii="Times New Roman" w:hAnsi="Times New Roman" w:cs="Times New Roman"/>
          <w:lang w:val="en-US"/>
        </w:rPr>
        <w:t xml:space="preserve">……………………………………………. </w:t>
      </w:r>
      <w:r w:rsidR="004C4776" w:rsidRPr="00E00DF5">
        <w:rPr>
          <w:rFonts w:ascii="Times New Roman" w:hAnsi="Times New Roman" w:cs="Times New Roman"/>
          <w:lang w:val="en-US"/>
        </w:rPr>
        <w:t>1</w:t>
      </w:r>
      <w:r w:rsidR="00765AC6" w:rsidRPr="00E00DF5">
        <w:rPr>
          <w:rFonts w:ascii="Times New Roman" w:hAnsi="Times New Roman" w:cs="Times New Roman"/>
          <w:lang w:val="en-US"/>
        </w:rPr>
        <w:t>32</w:t>
      </w:r>
    </w:p>
    <w:p w14:paraId="315C5906" w14:textId="3582220B" w:rsidR="007D016B" w:rsidRPr="00E00DF5" w:rsidRDefault="00ED67BE" w:rsidP="00606B98">
      <w:pPr>
        <w:spacing w:after="0" w:line="360" w:lineRule="auto"/>
        <w:ind w:left="360"/>
        <w:jc w:val="right"/>
        <w:rPr>
          <w:rFonts w:ascii="Times New Roman" w:hAnsi="Times New Roman" w:cs="Times New Roman"/>
          <w:lang w:val="en-US"/>
        </w:rPr>
      </w:pPr>
      <w:r w:rsidRPr="00E00DF5">
        <w:rPr>
          <w:rFonts w:ascii="Times New Roman" w:hAnsi="Times New Roman" w:cs="Times New Roman"/>
          <w:i/>
          <w:iCs/>
          <w:lang w:val="en-US"/>
        </w:rPr>
        <w:t>Die Räuber</w:t>
      </w:r>
      <w:r w:rsidRPr="00E00DF5">
        <w:rPr>
          <w:rFonts w:ascii="Times New Roman" w:hAnsi="Times New Roman" w:cs="Times New Roman"/>
          <w:lang w:val="en-US"/>
        </w:rPr>
        <w:t>: Tragic Voices</w:t>
      </w:r>
      <w:r w:rsidR="001C5468" w:rsidRPr="00E00DF5">
        <w:rPr>
          <w:rFonts w:ascii="Times New Roman" w:hAnsi="Times New Roman" w:cs="Times New Roman"/>
          <w:lang w:val="en-US"/>
        </w:rPr>
        <w:t>…</w:t>
      </w:r>
      <w:r w:rsidR="00606B98" w:rsidRPr="00E00DF5">
        <w:rPr>
          <w:rFonts w:ascii="Times New Roman" w:hAnsi="Times New Roman" w:cs="Times New Roman"/>
          <w:lang w:val="en-US"/>
        </w:rPr>
        <w:t xml:space="preserve">……………………………………………………………………… </w:t>
      </w:r>
      <w:proofErr w:type="gramStart"/>
      <w:r w:rsidR="004C4776" w:rsidRPr="00E00DF5">
        <w:rPr>
          <w:rFonts w:ascii="Times New Roman" w:hAnsi="Times New Roman" w:cs="Times New Roman"/>
          <w:lang w:val="en-US"/>
        </w:rPr>
        <w:t>1</w:t>
      </w:r>
      <w:r w:rsidR="00765AC6" w:rsidRPr="00E00DF5">
        <w:rPr>
          <w:rFonts w:ascii="Times New Roman" w:hAnsi="Times New Roman" w:cs="Times New Roman"/>
          <w:lang w:val="en-US"/>
        </w:rPr>
        <w:t>36</w:t>
      </w:r>
      <w:proofErr w:type="gramEnd"/>
    </w:p>
    <w:p w14:paraId="3ED012EC" w14:textId="56560719" w:rsidR="007D016B" w:rsidRPr="00E00DF5" w:rsidRDefault="00ED67BE" w:rsidP="00606B98">
      <w:pPr>
        <w:spacing w:after="0" w:line="360" w:lineRule="auto"/>
        <w:ind w:left="360"/>
        <w:jc w:val="right"/>
        <w:rPr>
          <w:rFonts w:ascii="Times New Roman" w:hAnsi="Times New Roman" w:cs="Times New Roman"/>
          <w:lang w:val="en-US"/>
        </w:rPr>
      </w:pPr>
      <w:r w:rsidRPr="00E00DF5">
        <w:rPr>
          <w:rFonts w:ascii="Times New Roman" w:hAnsi="Times New Roman" w:cs="Times New Roman"/>
          <w:i/>
          <w:iCs/>
          <w:lang w:val="en-US"/>
        </w:rPr>
        <w:t>Faust I</w:t>
      </w:r>
      <w:r w:rsidRPr="00E00DF5">
        <w:rPr>
          <w:rFonts w:ascii="Times New Roman" w:hAnsi="Times New Roman" w:cs="Times New Roman"/>
          <w:lang w:val="en-US"/>
        </w:rPr>
        <w:t>: The Fallen Veil</w:t>
      </w:r>
      <w:r w:rsidR="001C5468" w:rsidRPr="00E00DF5">
        <w:rPr>
          <w:rFonts w:ascii="Times New Roman" w:hAnsi="Times New Roman" w:cs="Times New Roman"/>
          <w:lang w:val="en-US"/>
        </w:rPr>
        <w:t>…</w:t>
      </w:r>
      <w:r w:rsidR="00606B98" w:rsidRPr="00E00DF5">
        <w:rPr>
          <w:rFonts w:ascii="Times New Roman" w:hAnsi="Times New Roman" w:cs="Times New Roman"/>
          <w:lang w:val="en-US"/>
        </w:rPr>
        <w:t xml:space="preserve">………………………………………………………………………… </w:t>
      </w:r>
      <w:r w:rsidR="004C4776" w:rsidRPr="00E00DF5">
        <w:rPr>
          <w:rFonts w:ascii="Times New Roman" w:hAnsi="Times New Roman" w:cs="Times New Roman"/>
          <w:lang w:val="en-US"/>
        </w:rPr>
        <w:t>1</w:t>
      </w:r>
      <w:r w:rsidR="00765AC6" w:rsidRPr="00E00DF5">
        <w:rPr>
          <w:rFonts w:ascii="Times New Roman" w:hAnsi="Times New Roman" w:cs="Times New Roman"/>
          <w:lang w:val="en-US"/>
        </w:rPr>
        <w:t>44</w:t>
      </w:r>
    </w:p>
    <w:p w14:paraId="1E6B35E8" w14:textId="4C8FEC85" w:rsidR="00C97692" w:rsidRPr="00E00DF5" w:rsidRDefault="00C97692" w:rsidP="00606B98">
      <w:pPr>
        <w:spacing w:after="0" w:line="360" w:lineRule="auto"/>
        <w:ind w:left="360"/>
        <w:jc w:val="right"/>
        <w:rPr>
          <w:rFonts w:ascii="Times New Roman" w:hAnsi="Times New Roman" w:cs="Times New Roman"/>
          <w:i/>
          <w:iCs/>
          <w:lang w:val="en-US"/>
        </w:rPr>
      </w:pPr>
      <w:r w:rsidRPr="00E00DF5">
        <w:rPr>
          <w:rFonts w:ascii="Times New Roman" w:hAnsi="Times New Roman" w:cs="Times New Roman"/>
          <w:lang w:val="en-US"/>
        </w:rPr>
        <w:t>Inconsistencies</w:t>
      </w:r>
      <w:r w:rsidR="00F97CB4" w:rsidRPr="00E00DF5">
        <w:rPr>
          <w:rFonts w:ascii="Times New Roman" w:hAnsi="Times New Roman" w:cs="Times New Roman"/>
          <w:lang w:val="en-US"/>
        </w:rPr>
        <w:t xml:space="preserve">: Tragic and </w:t>
      </w:r>
      <w:r w:rsidR="00F97CB4" w:rsidRPr="00E00DF5">
        <w:rPr>
          <w:rFonts w:ascii="Times New Roman" w:hAnsi="Times New Roman" w:cs="Times New Roman"/>
          <w:i/>
          <w:iCs/>
          <w:lang w:val="en-US"/>
        </w:rPr>
        <w:t>Menschen</w:t>
      </w:r>
      <w:r w:rsidR="00DA0AE5" w:rsidRPr="00E00DF5">
        <w:rPr>
          <w:rFonts w:ascii="Times New Roman" w:hAnsi="Times New Roman" w:cs="Times New Roman"/>
          <w:lang w:val="en-US"/>
        </w:rPr>
        <w:t>......</w:t>
      </w:r>
      <w:r w:rsidRPr="00E00DF5">
        <w:rPr>
          <w:rFonts w:ascii="Times New Roman" w:hAnsi="Times New Roman" w:cs="Times New Roman"/>
          <w:lang w:val="en-US"/>
        </w:rPr>
        <w:t>……………………………………………………</w:t>
      </w:r>
      <w:r w:rsidR="00C10EE5" w:rsidRPr="00E00DF5">
        <w:rPr>
          <w:rFonts w:ascii="Times New Roman" w:hAnsi="Times New Roman" w:cs="Times New Roman"/>
          <w:lang w:val="en-US"/>
        </w:rPr>
        <w:t>.</w:t>
      </w:r>
      <w:r w:rsidRPr="00E00DF5">
        <w:rPr>
          <w:rFonts w:ascii="Times New Roman" w:hAnsi="Times New Roman" w:cs="Times New Roman"/>
          <w:lang w:val="en-US"/>
        </w:rPr>
        <w:t>……</w:t>
      </w:r>
      <w:r w:rsidR="004C4776" w:rsidRPr="00E00DF5">
        <w:rPr>
          <w:rFonts w:ascii="Times New Roman" w:hAnsi="Times New Roman" w:cs="Times New Roman"/>
          <w:lang w:val="en-US"/>
        </w:rPr>
        <w:t>1</w:t>
      </w:r>
      <w:r w:rsidR="00765AC6" w:rsidRPr="00E00DF5">
        <w:rPr>
          <w:rFonts w:ascii="Times New Roman" w:hAnsi="Times New Roman" w:cs="Times New Roman"/>
          <w:lang w:val="en-US"/>
        </w:rPr>
        <w:t>45</w:t>
      </w:r>
    </w:p>
    <w:p w14:paraId="7EC129DC" w14:textId="01B4D5B3" w:rsidR="007D016B" w:rsidRPr="00E00DF5" w:rsidRDefault="00BA2A20" w:rsidP="003A2447">
      <w:pPr>
        <w:spacing w:after="0" w:line="360" w:lineRule="auto"/>
        <w:jc w:val="right"/>
        <w:rPr>
          <w:rFonts w:ascii="Times New Roman" w:hAnsi="Times New Roman" w:cs="Times New Roman"/>
          <w:bCs/>
          <w:lang w:val="en-US"/>
        </w:rPr>
      </w:pPr>
      <w:bookmarkStart w:id="7" w:name="_Hlk23878495"/>
      <w:r w:rsidRPr="00E00DF5">
        <w:rPr>
          <w:rFonts w:ascii="Times New Roman" w:hAnsi="Times New Roman" w:cs="Times New Roman"/>
          <w:b/>
          <w:lang w:val="en-US"/>
        </w:rPr>
        <w:t>CHAPTER FIVE:</w:t>
      </w:r>
      <w:bookmarkStart w:id="8" w:name="_Hlk63349228"/>
      <w:r w:rsidRPr="00E00DF5">
        <w:rPr>
          <w:rFonts w:ascii="Times New Roman" w:hAnsi="Times New Roman" w:cs="Times New Roman"/>
          <w:b/>
          <w:lang w:val="en-US"/>
        </w:rPr>
        <w:t xml:space="preserve"> </w:t>
      </w:r>
      <w:bookmarkEnd w:id="8"/>
      <w:r w:rsidRPr="00E00DF5">
        <w:rPr>
          <w:rFonts w:ascii="Times New Roman" w:hAnsi="Times New Roman" w:cs="Times New Roman"/>
          <w:b/>
          <w:lang w:val="en-US"/>
        </w:rPr>
        <w:t xml:space="preserve">LENZ </w:t>
      </w:r>
      <w:r w:rsidR="00370C80" w:rsidRPr="00E00DF5">
        <w:rPr>
          <w:rFonts w:ascii="Times New Roman" w:hAnsi="Times New Roman" w:cs="Times New Roman"/>
          <w:b/>
          <w:lang w:val="en-US"/>
        </w:rPr>
        <w:t>AS TRANSITION TO THE TRAGIC AND BEYOND</w:t>
      </w:r>
      <w:r w:rsidR="001C5468" w:rsidRPr="00E00DF5">
        <w:rPr>
          <w:rFonts w:ascii="Times New Roman" w:hAnsi="Times New Roman" w:cs="Times New Roman"/>
          <w:bCs/>
          <w:lang w:val="en-US"/>
        </w:rPr>
        <w:t>…</w:t>
      </w:r>
      <w:r w:rsidR="00606B98" w:rsidRPr="00E00DF5">
        <w:rPr>
          <w:rFonts w:ascii="Times New Roman" w:hAnsi="Times New Roman" w:cs="Times New Roman"/>
          <w:bCs/>
          <w:lang w:val="en-US"/>
        </w:rPr>
        <w:t>…………</w:t>
      </w:r>
      <w:proofErr w:type="gramStart"/>
      <w:r w:rsidR="00606B98" w:rsidRPr="00E00DF5">
        <w:rPr>
          <w:rFonts w:ascii="Times New Roman" w:hAnsi="Times New Roman" w:cs="Times New Roman"/>
          <w:bCs/>
          <w:lang w:val="en-US"/>
        </w:rPr>
        <w:t>….</w:t>
      </w:r>
      <w:r w:rsidR="003A2447" w:rsidRPr="00E00DF5">
        <w:rPr>
          <w:rFonts w:ascii="Times New Roman" w:hAnsi="Times New Roman" w:cs="Times New Roman"/>
          <w:bCs/>
          <w:lang w:val="en-US"/>
        </w:rPr>
        <w:t>.</w:t>
      </w:r>
      <w:proofErr w:type="gramEnd"/>
      <w:r w:rsidR="00606B98" w:rsidRPr="00E00DF5">
        <w:rPr>
          <w:rFonts w:ascii="Times New Roman" w:hAnsi="Times New Roman" w:cs="Times New Roman"/>
          <w:bCs/>
          <w:lang w:val="en-US"/>
        </w:rPr>
        <w:t xml:space="preserve"> </w:t>
      </w:r>
      <w:r w:rsidR="00C10EE5" w:rsidRPr="00E00DF5">
        <w:rPr>
          <w:rFonts w:ascii="Times New Roman" w:hAnsi="Times New Roman" w:cs="Times New Roman"/>
          <w:bCs/>
          <w:lang w:val="en-US"/>
        </w:rPr>
        <w:t>14</w:t>
      </w:r>
      <w:r w:rsidR="00765AC6" w:rsidRPr="00E00DF5">
        <w:rPr>
          <w:rFonts w:ascii="Times New Roman" w:hAnsi="Times New Roman" w:cs="Times New Roman"/>
          <w:bCs/>
          <w:lang w:val="en-US"/>
        </w:rPr>
        <w:t>9</w:t>
      </w:r>
    </w:p>
    <w:p w14:paraId="536FC705" w14:textId="1BE0B76B" w:rsidR="007D016B" w:rsidRPr="00E00DF5" w:rsidRDefault="00ED67BE" w:rsidP="003A2447">
      <w:pPr>
        <w:spacing w:after="0" w:line="360" w:lineRule="auto"/>
        <w:ind w:left="360"/>
        <w:jc w:val="right"/>
        <w:rPr>
          <w:rFonts w:ascii="Times New Roman" w:hAnsi="Times New Roman" w:cs="Times New Roman"/>
          <w:lang w:val="en-US"/>
        </w:rPr>
      </w:pPr>
      <w:r w:rsidRPr="00E00DF5">
        <w:rPr>
          <w:rFonts w:ascii="Times New Roman" w:hAnsi="Times New Roman" w:cs="Times New Roman"/>
          <w:lang w:val="en-US"/>
        </w:rPr>
        <w:t>Interlude</w:t>
      </w:r>
      <w:r w:rsidR="00606B98" w:rsidRPr="00E00DF5">
        <w:rPr>
          <w:rFonts w:ascii="Times New Roman" w:hAnsi="Times New Roman" w:cs="Times New Roman"/>
          <w:lang w:val="en-US"/>
        </w:rPr>
        <w:t xml:space="preserve">……………………………………………………………………………………………. </w:t>
      </w:r>
      <w:r w:rsidR="00C10EE5" w:rsidRPr="00E00DF5">
        <w:rPr>
          <w:rFonts w:ascii="Times New Roman" w:hAnsi="Times New Roman" w:cs="Times New Roman"/>
          <w:lang w:val="en-US"/>
        </w:rPr>
        <w:t>14</w:t>
      </w:r>
      <w:r w:rsidR="00765AC6" w:rsidRPr="00E00DF5">
        <w:rPr>
          <w:rFonts w:ascii="Times New Roman" w:hAnsi="Times New Roman" w:cs="Times New Roman"/>
          <w:lang w:val="en-US"/>
        </w:rPr>
        <w:t>9</w:t>
      </w:r>
    </w:p>
    <w:p w14:paraId="0232EC74" w14:textId="6AC4C177" w:rsidR="007D016B" w:rsidRPr="00E00DF5" w:rsidRDefault="00ED67BE" w:rsidP="001B0396">
      <w:pPr>
        <w:spacing w:after="0" w:line="360" w:lineRule="auto"/>
        <w:ind w:left="360"/>
        <w:jc w:val="center"/>
        <w:rPr>
          <w:rFonts w:ascii="Times New Roman" w:hAnsi="Times New Roman" w:cs="Times New Roman"/>
          <w:lang w:val="en-US"/>
        </w:rPr>
      </w:pPr>
      <w:r w:rsidRPr="00E00DF5">
        <w:rPr>
          <w:rFonts w:ascii="Times New Roman" w:hAnsi="Times New Roman" w:cs="Times New Roman"/>
          <w:lang w:val="en-US"/>
        </w:rPr>
        <w:lastRenderedPageBreak/>
        <w:t xml:space="preserve">Peter Szondi and The German </w:t>
      </w:r>
      <w:r w:rsidRPr="00E00DF5">
        <w:rPr>
          <w:rFonts w:ascii="Times New Roman" w:hAnsi="Times New Roman" w:cs="Times New Roman"/>
          <w:i/>
          <w:iCs/>
        </w:rPr>
        <w:t>Philosophie des Tragische</w:t>
      </w:r>
      <w:r w:rsidR="00681043" w:rsidRPr="00E00DF5">
        <w:rPr>
          <w:rFonts w:ascii="Times New Roman" w:hAnsi="Times New Roman" w:cs="Times New Roman"/>
          <w:i/>
          <w:iCs/>
        </w:rPr>
        <w:t>n</w:t>
      </w:r>
      <w:r w:rsidR="0007279A" w:rsidRPr="00E00DF5">
        <w:rPr>
          <w:rFonts w:ascii="Times New Roman" w:hAnsi="Times New Roman" w:cs="Times New Roman"/>
          <w:i/>
          <w:iCs/>
        </w:rPr>
        <w:t xml:space="preserve"> </w:t>
      </w:r>
      <w:r w:rsidR="0007279A" w:rsidRPr="00E00DF5">
        <w:rPr>
          <w:rFonts w:ascii="Times New Roman" w:hAnsi="Times New Roman" w:cs="Times New Roman"/>
        </w:rPr>
        <w:t>.</w:t>
      </w:r>
      <w:r w:rsidR="00681043" w:rsidRPr="00E00DF5">
        <w:rPr>
          <w:rFonts w:ascii="Times New Roman" w:hAnsi="Times New Roman" w:cs="Times New Roman"/>
          <w:lang w:val="en-US"/>
        </w:rPr>
        <w:t>….</w:t>
      </w:r>
      <w:r w:rsidR="00606B98" w:rsidRPr="00E00DF5">
        <w:rPr>
          <w:rFonts w:ascii="Times New Roman" w:hAnsi="Times New Roman" w:cs="Times New Roman"/>
          <w:lang w:val="en-US"/>
        </w:rPr>
        <w:t>…………………………………</w:t>
      </w:r>
      <w:r w:rsidR="0007279A" w:rsidRPr="00E00DF5">
        <w:rPr>
          <w:rFonts w:ascii="Times New Roman" w:hAnsi="Times New Roman" w:cs="Times New Roman"/>
          <w:lang w:val="en-US"/>
        </w:rPr>
        <w:t>...</w:t>
      </w:r>
      <w:r w:rsidR="00681043" w:rsidRPr="00E00DF5">
        <w:rPr>
          <w:rFonts w:ascii="Times New Roman" w:hAnsi="Times New Roman" w:cs="Times New Roman"/>
          <w:lang w:val="en-US"/>
        </w:rPr>
        <w:t xml:space="preserve"> 1</w:t>
      </w:r>
      <w:r w:rsidR="00765AC6" w:rsidRPr="00E00DF5">
        <w:rPr>
          <w:rFonts w:ascii="Times New Roman" w:hAnsi="Times New Roman" w:cs="Times New Roman"/>
          <w:lang w:val="en-US"/>
        </w:rPr>
        <w:t>52</w:t>
      </w:r>
    </w:p>
    <w:p w14:paraId="76A5C540" w14:textId="6EF9E631" w:rsidR="007D016B" w:rsidRPr="00E00DF5" w:rsidRDefault="00ED67BE" w:rsidP="001B0396">
      <w:pPr>
        <w:spacing w:after="0" w:line="360" w:lineRule="auto"/>
        <w:ind w:left="360"/>
        <w:jc w:val="center"/>
        <w:rPr>
          <w:rFonts w:ascii="Times New Roman" w:hAnsi="Times New Roman" w:cs="Times New Roman"/>
          <w:lang w:val="en-US"/>
        </w:rPr>
      </w:pPr>
      <w:r w:rsidRPr="00E00DF5">
        <w:rPr>
          <w:rFonts w:ascii="Times New Roman" w:hAnsi="Times New Roman" w:cs="Times New Roman"/>
          <w:lang w:val="en-US"/>
        </w:rPr>
        <w:t xml:space="preserve">August Wilhelm Bohtz’ </w:t>
      </w:r>
      <w:r w:rsidRPr="00E00DF5">
        <w:rPr>
          <w:rFonts w:ascii="Times New Roman" w:hAnsi="Times New Roman" w:cs="Times New Roman"/>
          <w:i/>
          <w:iCs/>
          <w:lang w:val="en-US"/>
        </w:rPr>
        <w:t>Schattenseite</w:t>
      </w:r>
      <w:r w:rsidR="001B0396">
        <w:rPr>
          <w:rFonts w:ascii="Times New Roman" w:hAnsi="Times New Roman" w:cs="Times New Roman"/>
          <w:lang w:val="en-US"/>
        </w:rPr>
        <w:t xml:space="preserve">……………………………………………………………... </w:t>
      </w:r>
      <w:r w:rsidR="00681043" w:rsidRPr="00E00DF5">
        <w:rPr>
          <w:rFonts w:ascii="Times New Roman" w:hAnsi="Times New Roman" w:cs="Times New Roman"/>
          <w:lang w:val="en-US"/>
        </w:rPr>
        <w:t>1</w:t>
      </w:r>
      <w:r w:rsidR="00765AC6" w:rsidRPr="00E00DF5">
        <w:rPr>
          <w:rFonts w:ascii="Times New Roman" w:hAnsi="Times New Roman" w:cs="Times New Roman"/>
          <w:lang w:val="en-US"/>
        </w:rPr>
        <w:t>56</w:t>
      </w:r>
    </w:p>
    <w:p w14:paraId="508D2169" w14:textId="0C2E803A" w:rsidR="007D016B" w:rsidRPr="00E00DF5" w:rsidRDefault="00ED67BE" w:rsidP="001B0396">
      <w:pPr>
        <w:spacing w:after="0" w:line="360" w:lineRule="auto"/>
        <w:ind w:left="360"/>
        <w:jc w:val="center"/>
        <w:rPr>
          <w:rFonts w:ascii="Times New Roman" w:hAnsi="Times New Roman" w:cs="Times New Roman"/>
          <w:lang w:val="en-US"/>
        </w:rPr>
      </w:pPr>
      <w:r w:rsidRPr="00E00DF5">
        <w:rPr>
          <w:rFonts w:ascii="Times New Roman" w:hAnsi="Times New Roman" w:cs="Times New Roman"/>
          <w:lang w:val="en-US"/>
        </w:rPr>
        <w:t>German Idealism and</w:t>
      </w:r>
      <w:r w:rsidR="00DB2C5E" w:rsidRPr="00E00DF5">
        <w:rPr>
          <w:rFonts w:ascii="Times New Roman" w:hAnsi="Times New Roman" w:cs="Times New Roman"/>
          <w:lang w:val="en-US"/>
        </w:rPr>
        <w:t xml:space="preserve"> Existentialism</w:t>
      </w:r>
      <w:r w:rsidR="001B0396">
        <w:rPr>
          <w:rFonts w:ascii="Times New Roman" w:hAnsi="Times New Roman" w:cs="Times New Roman"/>
          <w:lang w:val="en-US"/>
        </w:rPr>
        <w:t>…</w:t>
      </w:r>
      <w:r w:rsidR="004A06D2" w:rsidRPr="00E00DF5">
        <w:rPr>
          <w:rFonts w:ascii="Times New Roman" w:hAnsi="Times New Roman" w:cs="Times New Roman"/>
          <w:lang w:val="en-US"/>
        </w:rPr>
        <w:t>…</w:t>
      </w:r>
      <w:r w:rsidR="001C5468" w:rsidRPr="00E00DF5">
        <w:rPr>
          <w:rFonts w:ascii="Times New Roman" w:hAnsi="Times New Roman" w:cs="Times New Roman"/>
          <w:lang w:val="en-US"/>
        </w:rPr>
        <w:t>…</w:t>
      </w:r>
      <w:r w:rsidR="003A2447" w:rsidRPr="00E00DF5">
        <w:rPr>
          <w:rFonts w:ascii="Times New Roman" w:hAnsi="Times New Roman" w:cs="Times New Roman"/>
          <w:lang w:val="en-US"/>
        </w:rPr>
        <w:t>…………………</w:t>
      </w:r>
      <w:r w:rsidR="001B0396">
        <w:rPr>
          <w:rFonts w:ascii="Times New Roman" w:hAnsi="Times New Roman" w:cs="Times New Roman"/>
          <w:lang w:val="en-US"/>
        </w:rPr>
        <w:t>…</w:t>
      </w:r>
      <w:r w:rsidR="003A2447" w:rsidRPr="00E00DF5">
        <w:rPr>
          <w:rFonts w:ascii="Times New Roman" w:hAnsi="Times New Roman" w:cs="Times New Roman"/>
          <w:lang w:val="en-US"/>
        </w:rPr>
        <w:t>………………………………</w:t>
      </w:r>
      <w:proofErr w:type="gramStart"/>
      <w:r w:rsidR="003A2447" w:rsidRPr="00E00DF5">
        <w:rPr>
          <w:rFonts w:ascii="Times New Roman" w:hAnsi="Times New Roman" w:cs="Times New Roman"/>
          <w:lang w:val="en-US"/>
        </w:rPr>
        <w:t>…..</w:t>
      </w:r>
      <w:proofErr w:type="gramEnd"/>
      <w:r w:rsidR="003A2447" w:rsidRPr="00E00DF5">
        <w:rPr>
          <w:rFonts w:ascii="Times New Roman" w:hAnsi="Times New Roman" w:cs="Times New Roman"/>
          <w:lang w:val="en-US"/>
        </w:rPr>
        <w:t xml:space="preserve"> </w:t>
      </w:r>
      <w:r w:rsidR="00681043" w:rsidRPr="00E00DF5">
        <w:rPr>
          <w:rFonts w:ascii="Times New Roman" w:hAnsi="Times New Roman" w:cs="Times New Roman"/>
          <w:lang w:val="en-US"/>
        </w:rPr>
        <w:t>1</w:t>
      </w:r>
      <w:r w:rsidR="00765AC6" w:rsidRPr="00E00DF5">
        <w:rPr>
          <w:rFonts w:ascii="Times New Roman" w:hAnsi="Times New Roman" w:cs="Times New Roman"/>
          <w:lang w:val="en-US"/>
        </w:rPr>
        <w:t>57</w:t>
      </w:r>
    </w:p>
    <w:p w14:paraId="4CDE3414" w14:textId="5FB8DFD0" w:rsidR="00DB2C5E" w:rsidRPr="00E00DF5" w:rsidRDefault="00DB2C5E" w:rsidP="001B0396">
      <w:pPr>
        <w:spacing w:after="0" w:line="360" w:lineRule="auto"/>
        <w:ind w:left="360"/>
        <w:jc w:val="center"/>
        <w:rPr>
          <w:rFonts w:ascii="Times New Roman" w:hAnsi="Times New Roman" w:cs="Times New Roman"/>
          <w:lang w:val="en-US"/>
        </w:rPr>
      </w:pPr>
      <w:r w:rsidRPr="00E00DF5">
        <w:rPr>
          <w:rFonts w:ascii="Times New Roman" w:hAnsi="Times New Roman" w:cs="Times New Roman"/>
          <w:i/>
          <w:iCs/>
          <w:lang w:val="en-US"/>
        </w:rPr>
        <w:t>Tiefenpsychologie</w:t>
      </w:r>
      <w:r w:rsidRPr="00E00DF5">
        <w:rPr>
          <w:rFonts w:ascii="Times New Roman" w:hAnsi="Times New Roman" w:cs="Times New Roman"/>
          <w:lang w:val="en-US"/>
        </w:rPr>
        <w:t>…………………………………</w:t>
      </w:r>
      <w:r w:rsidR="001B0396">
        <w:rPr>
          <w:rFonts w:ascii="Times New Roman" w:hAnsi="Times New Roman" w:cs="Times New Roman"/>
          <w:lang w:val="en-US"/>
        </w:rPr>
        <w:t>…</w:t>
      </w:r>
      <w:r w:rsidRPr="00E00DF5">
        <w:rPr>
          <w:rFonts w:ascii="Times New Roman" w:hAnsi="Times New Roman" w:cs="Times New Roman"/>
          <w:lang w:val="en-US"/>
        </w:rPr>
        <w:t>………………………………………………</w:t>
      </w:r>
      <w:r w:rsidR="00681043" w:rsidRPr="00E00DF5">
        <w:rPr>
          <w:rFonts w:ascii="Times New Roman" w:hAnsi="Times New Roman" w:cs="Times New Roman"/>
          <w:lang w:val="en-US"/>
        </w:rPr>
        <w:t>1</w:t>
      </w:r>
      <w:r w:rsidR="00765AC6" w:rsidRPr="00E00DF5">
        <w:rPr>
          <w:rFonts w:ascii="Times New Roman" w:hAnsi="Times New Roman" w:cs="Times New Roman"/>
          <w:lang w:val="en-US"/>
        </w:rPr>
        <w:t>60</w:t>
      </w:r>
    </w:p>
    <w:p w14:paraId="51479EF9" w14:textId="62647161" w:rsidR="007D016B" w:rsidRPr="00E00DF5" w:rsidRDefault="00DB2C5E" w:rsidP="001B0396">
      <w:pPr>
        <w:spacing w:after="0" w:line="360" w:lineRule="auto"/>
        <w:ind w:left="360"/>
        <w:jc w:val="center"/>
        <w:rPr>
          <w:rFonts w:ascii="Times New Roman" w:hAnsi="Times New Roman" w:cs="Times New Roman"/>
          <w:lang w:val="en-US"/>
        </w:rPr>
      </w:pPr>
      <w:r w:rsidRPr="00E00DF5">
        <w:rPr>
          <w:rFonts w:ascii="Times New Roman" w:hAnsi="Times New Roman" w:cs="Times New Roman"/>
          <w:lang w:val="en-US"/>
        </w:rPr>
        <w:t xml:space="preserve">Traces of an Inner Tragic Process in Later Drama: </w:t>
      </w:r>
      <w:r w:rsidRPr="00E00DF5">
        <w:rPr>
          <w:rFonts w:ascii="Times New Roman" w:hAnsi="Times New Roman" w:cs="Times New Roman"/>
          <w:i/>
          <w:iCs/>
          <w:lang w:val="en-US"/>
        </w:rPr>
        <w:t>Faust II</w:t>
      </w:r>
      <w:r w:rsidRPr="00E00DF5">
        <w:rPr>
          <w:rFonts w:ascii="Times New Roman" w:hAnsi="Times New Roman" w:cs="Times New Roman"/>
          <w:lang w:val="en-US"/>
        </w:rPr>
        <w:t xml:space="preserve">, </w:t>
      </w:r>
      <w:r w:rsidRPr="00E00DF5">
        <w:rPr>
          <w:rFonts w:ascii="Times New Roman" w:hAnsi="Times New Roman" w:cs="Times New Roman"/>
          <w:i/>
          <w:iCs/>
          <w:lang w:val="en-US"/>
        </w:rPr>
        <w:t>Woyzeck</w:t>
      </w:r>
      <w:r w:rsidRPr="00E00DF5">
        <w:rPr>
          <w:rFonts w:ascii="Times New Roman" w:hAnsi="Times New Roman" w:cs="Times New Roman"/>
          <w:lang w:val="en-US"/>
        </w:rPr>
        <w:t xml:space="preserve">, and </w:t>
      </w:r>
      <w:r w:rsidRPr="00E00DF5">
        <w:rPr>
          <w:rFonts w:ascii="Times New Roman" w:hAnsi="Times New Roman" w:cs="Times New Roman"/>
          <w:i/>
          <w:iCs/>
          <w:lang w:val="en-US"/>
        </w:rPr>
        <w:t>episches Theater</w:t>
      </w:r>
      <w:r w:rsidRPr="00E00DF5">
        <w:rPr>
          <w:rFonts w:ascii="Times New Roman" w:hAnsi="Times New Roman" w:cs="Times New Roman"/>
          <w:lang w:val="en-US"/>
        </w:rPr>
        <w:t>…</w:t>
      </w:r>
      <w:proofErr w:type="gramStart"/>
      <w:r w:rsidRPr="00E00DF5">
        <w:rPr>
          <w:rFonts w:ascii="Times New Roman" w:hAnsi="Times New Roman" w:cs="Times New Roman"/>
          <w:lang w:val="en-US"/>
        </w:rPr>
        <w:t>…..</w:t>
      </w:r>
      <w:proofErr w:type="gramEnd"/>
      <w:r w:rsidRPr="00E00DF5">
        <w:rPr>
          <w:rFonts w:ascii="Times New Roman" w:hAnsi="Times New Roman" w:cs="Times New Roman"/>
          <w:lang w:val="en-US"/>
        </w:rPr>
        <w:t xml:space="preserve"> </w:t>
      </w:r>
      <w:r w:rsidR="00366F33" w:rsidRPr="00E00DF5">
        <w:rPr>
          <w:rFonts w:ascii="Times New Roman" w:hAnsi="Times New Roman" w:cs="Times New Roman"/>
          <w:lang w:val="en-US"/>
        </w:rPr>
        <w:t>1</w:t>
      </w:r>
      <w:r w:rsidR="00765AC6" w:rsidRPr="00E00DF5">
        <w:rPr>
          <w:rFonts w:ascii="Times New Roman" w:hAnsi="Times New Roman" w:cs="Times New Roman"/>
          <w:lang w:val="en-US"/>
        </w:rPr>
        <w:t>62</w:t>
      </w:r>
    </w:p>
    <w:p w14:paraId="43AA8A87" w14:textId="4EB5244E" w:rsidR="007D016B" w:rsidRPr="00E00DF5" w:rsidRDefault="00F03396" w:rsidP="00F03396">
      <w:pPr>
        <w:spacing w:after="0" w:line="360" w:lineRule="auto"/>
        <w:rPr>
          <w:rFonts w:ascii="Times New Roman" w:hAnsi="Times New Roman" w:cs="Times New Roman"/>
          <w:b/>
          <w:lang w:val="en-US"/>
        </w:rPr>
      </w:pPr>
      <w:r w:rsidRPr="00E00DF5">
        <w:rPr>
          <w:rFonts w:ascii="Times New Roman" w:hAnsi="Times New Roman" w:cs="Times New Roman"/>
          <w:b/>
          <w:lang w:val="en-US"/>
        </w:rPr>
        <w:t>EPILOGUE: THE MORAL OF THE INNER TRAGIC STORY</w:t>
      </w:r>
      <w:r w:rsidR="003A2447" w:rsidRPr="00E00DF5">
        <w:rPr>
          <w:rFonts w:ascii="Times New Roman" w:hAnsi="Times New Roman" w:cs="Times New Roman"/>
          <w:bCs/>
          <w:lang w:val="en-US"/>
        </w:rPr>
        <w:t>………………………………</w:t>
      </w:r>
      <w:proofErr w:type="gramStart"/>
      <w:r w:rsidR="003A2447" w:rsidRPr="00E00DF5">
        <w:rPr>
          <w:rFonts w:ascii="Times New Roman" w:hAnsi="Times New Roman" w:cs="Times New Roman"/>
          <w:bCs/>
          <w:lang w:val="en-US"/>
        </w:rPr>
        <w:t>…</w:t>
      </w:r>
      <w:r w:rsidRPr="00E00DF5">
        <w:rPr>
          <w:rFonts w:ascii="Times New Roman" w:hAnsi="Times New Roman" w:cs="Times New Roman"/>
          <w:bCs/>
          <w:lang w:val="en-US"/>
        </w:rPr>
        <w:t>..</w:t>
      </w:r>
      <w:proofErr w:type="gramEnd"/>
      <w:r w:rsidR="00366F33" w:rsidRPr="00E00DF5">
        <w:rPr>
          <w:rFonts w:ascii="Times New Roman" w:hAnsi="Times New Roman" w:cs="Times New Roman"/>
          <w:bCs/>
          <w:lang w:val="en-US"/>
        </w:rPr>
        <w:t>1</w:t>
      </w:r>
      <w:r w:rsidR="00765AC6" w:rsidRPr="00E00DF5">
        <w:rPr>
          <w:rFonts w:ascii="Times New Roman" w:hAnsi="Times New Roman" w:cs="Times New Roman"/>
          <w:bCs/>
          <w:lang w:val="en-US"/>
        </w:rPr>
        <w:t>66</w:t>
      </w:r>
    </w:p>
    <w:bookmarkEnd w:id="7"/>
    <w:p w14:paraId="00912F3E" w14:textId="335E6CC0" w:rsidR="007D016B" w:rsidRPr="00E00DF5" w:rsidRDefault="00F03396" w:rsidP="00F03396">
      <w:pPr>
        <w:spacing w:after="0" w:line="360" w:lineRule="auto"/>
        <w:ind w:left="360"/>
        <w:jc w:val="right"/>
        <w:rPr>
          <w:rFonts w:ascii="Times New Roman" w:hAnsi="Times New Roman" w:cs="Times New Roman"/>
          <w:i/>
          <w:iCs/>
          <w:lang w:val="en-US"/>
        </w:rPr>
      </w:pPr>
      <w:r w:rsidRPr="00E00DF5">
        <w:rPr>
          <w:rFonts w:ascii="Times New Roman" w:hAnsi="Times New Roman" w:cs="Times New Roman"/>
          <w:bCs/>
          <w:lang w:val="en-US"/>
        </w:rPr>
        <w:t>The Transition: Shifting from Fiction to Non-Fiction…...………</w:t>
      </w:r>
      <w:r w:rsidR="003A2447" w:rsidRPr="00E00DF5">
        <w:rPr>
          <w:rFonts w:ascii="Times New Roman" w:hAnsi="Times New Roman" w:cs="Times New Roman"/>
          <w:bCs/>
          <w:lang w:val="en-US"/>
        </w:rPr>
        <w:t xml:space="preserve">…………………………………. </w:t>
      </w:r>
      <w:r w:rsidR="00366F33" w:rsidRPr="00E00DF5">
        <w:rPr>
          <w:rFonts w:ascii="Times New Roman" w:hAnsi="Times New Roman" w:cs="Times New Roman"/>
          <w:bCs/>
          <w:lang w:val="en-US"/>
        </w:rPr>
        <w:t>1</w:t>
      </w:r>
      <w:r w:rsidR="00765AC6" w:rsidRPr="00E00DF5">
        <w:rPr>
          <w:rFonts w:ascii="Times New Roman" w:hAnsi="Times New Roman" w:cs="Times New Roman"/>
          <w:bCs/>
          <w:lang w:val="en-US"/>
        </w:rPr>
        <w:t>66</w:t>
      </w:r>
    </w:p>
    <w:p w14:paraId="5CCE1AF7" w14:textId="6EFBF7A6" w:rsidR="007D016B" w:rsidRPr="00E00DF5" w:rsidRDefault="002C7BE0" w:rsidP="003A2447">
      <w:pPr>
        <w:spacing w:after="0" w:line="360" w:lineRule="auto"/>
        <w:ind w:left="360"/>
        <w:jc w:val="right"/>
        <w:rPr>
          <w:rFonts w:ascii="Times New Roman" w:hAnsi="Times New Roman" w:cs="Times New Roman"/>
          <w:lang w:val="en-US"/>
        </w:rPr>
      </w:pPr>
      <w:r w:rsidRPr="00E00DF5">
        <w:rPr>
          <w:rFonts w:ascii="Times New Roman" w:hAnsi="Times New Roman" w:cs="Times New Roman"/>
          <w:bCs/>
          <w:lang w:val="en-US"/>
        </w:rPr>
        <w:t xml:space="preserve">Implications for Sturm </w:t>
      </w:r>
      <w:r w:rsidR="00565297" w:rsidRPr="00E00DF5">
        <w:rPr>
          <w:rFonts w:ascii="Times New Roman" w:hAnsi="Times New Roman" w:cs="Times New Roman"/>
          <w:bCs/>
          <w:lang w:val="en-US"/>
        </w:rPr>
        <w:t>u</w:t>
      </w:r>
      <w:r w:rsidRPr="00E00DF5">
        <w:rPr>
          <w:rFonts w:ascii="Times New Roman" w:hAnsi="Times New Roman" w:cs="Times New Roman"/>
          <w:bCs/>
          <w:lang w:val="en-US"/>
        </w:rPr>
        <w:t>nd Drang Scholarship</w:t>
      </w:r>
      <w:r w:rsidRPr="00E00DF5">
        <w:rPr>
          <w:rFonts w:ascii="Times New Roman" w:hAnsi="Times New Roman" w:cs="Times New Roman"/>
          <w:lang w:val="en-US"/>
        </w:rPr>
        <w:t xml:space="preserve"> </w:t>
      </w:r>
      <w:r w:rsidR="00340218" w:rsidRPr="00E00DF5">
        <w:rPr>
          <w:rFonts w:ascii="Times New Roman" w:hAnsi="Times New Roman" w:cs="Times New Roman"/>
          <w:lang w:val="en-US"/>
        </w:rPr>
        <w:t>.</w:t>
      </w:r>
      <w:r w:rsidRPr="00E00DF5">
        <w:rPr>
          <w:rFonts w:ascii="Times New Roman" w:hAnsi="Times New Roman" w:cs="Times New Roman"/>
          <w:lang w:val="en-US"/>
        </w:rPr>
        <w:t>…….</w:t>
      </w:r>
      <w:r w:rsidR="003A2447" w:rsidRPr="00E00DF5">
        <w:rPr>
          <w:rFonts w:ascii="Times New Roman" w:hAnsi="Times New Roman" w:cs="Times New Roman"/>
          <w:lang w:val="en-US"/>
        </w:rPr>
        <w:t>………………………………………………</w:t>
      </w:r>
      <w:r w:rsidR="001C5468" w:rsidRPr="00E00DF5">
        <w:rPr>
          <w:rFonts w:ascii="Times New Roman" w:hAnsi="Times New Roman" w:cs="Times New Roman"/>
          <w:lang w:val="en-US"/>
        </w:rPr>
        <w:t>1</w:t>
      </w:r>
      <w:r w:rsidR="00765AC6" w:rsidRPr="00E00DF5">
        <w:rPr>
          <w:rFonts w:ascii="Times New Roman" w:hAnsi="Times New Roman" w:cs="Times New Roman"/>
          <w:lang w:val="en-US"/>
        </w:rPr>
        <w:t>66</w:t>
      </w:r>
    </w:p>
    <w:p w14:paraId="69ED4D78" w14:textId="53588AB9" w:rsidR="007D016B" w:rsidRPr="00E00DF5" w:rsidRDefault="002C7BE0" w:rsidP="003A2447">
      <w:pPr>
        <w:spacing w:after="0" w:line="360" w:lineRule="auto"/>
        <w:ind w:left="360"/>
        <w:jc w:val="right"/>
        <w:rPr>
          <w:rFonts w:ascii="Times New Roman" w:hAnsi="Times New Roman" w:cs="Times New Roman"/>
          <w:bCs/>
          <w:lang w:val="en-US"/>
        </w:rPr>
      </w:pPr>
      <w:r w:rsidRPr="00E00DF5">
        <w:rPr>
          <w:rFonts w:ascii="Times New Roman" w:hAnsi="Times New Roman" w:cs="Times New Roman"/>
          <w:bCs/>
          <w:lang w:val="en-US"/>
        </w:rPr>
        <w:t xml:space="preserve">The Origins of the Inner Tragic </w:t>
      </w:r>
      <w:proofErr w:type="gramStart"/>
      <w:r w:rsidRPr="00E00DF5">
        <w:rPr>
          <w:rFonts w:ascii="Times New Roman" w:hAnsi="Times New Roman" w:cs="Times New Roman"/>
          <w:bCs/>
          <w:lang w:val="en-US"/>
        </w:rPr>
        <w:t>Process</w:t>
      </w:r>
      <w:r w:rsidR="00340218" w:rsidRPr="00E00DF5">
        <w:rPr>
          <w:rFonts w:ascii="Times New Roman" w:hAnsi="Times New Roman" w:cs="Times New Roman"/>
          <w:bCs/>
          <w:lang w:val="en-US"/>
        </w:rPr>
        <w:t>.</w:t>
      </w:r>
      <w:r w:rsidRPr="00E00DF5">
        <w:rPr>
          <w:rFonts w:ascii="Times New Roman" w:hAnsi="Times New Roman" w:cs="Times New Roman"/>
          <w:bCs/>
          <w:lang w:val="en-US"/>
        </w:rPr>
        <w:t>.</w:t>
      </w:r>
      <w:proofErr w:type="gramEnd"/>
      <w:r w:rsidRPr="00E00DF5">
        <w:rPr>
          <w:rFonts w:ascii="Times New Roman" w:hAnsi="Times New Roman" w:cs="Times New Roman"/>
          <w:bCs/>
          <w:lang w:val="en-US"/>
        </w:rPr>
        <w:t>……..</w:t>
      </w:r>
      <w:r w:rsidR="001C5468" w:rsidRPr="00E00DF5">
        <w:rPr>
          <w:rFonts w:ascii="Times New Roman" w:hAnsi="Times New Roman" w:cs="Times New Roman"/>
          <w:bCs/>
          <w:lang w:val="en-US"/>
        </w:rPr>
        <w:t>…</w:t>
      </w:r>
      <w:r w:rsidR="003A2447" w:rsidRPr="00E00DF5">
        <w:rPr>
          <w:rFonts w:ascii="Times New Roman" w:hAnsi="Times New Roman" w:cs="Times New Roman"/>
          <w:bCs/>
          <w:lang w:val="en-US"/>
        </w:rPr>
        <w:t xml:space="preserve">…………………………………………………. </w:t>
      </w:r>
      <w:r w:rsidR="00366F33" w:rsidRPr="00E00DF5">
        <w:rPr>
          <w:rFonts w:ascii="Times New Roman" w:hAnsi="Times New Roman" w:cs="Times New Roman"/>
          <w:bCs/>
          <w:lang w:val="en-US"/>
        </w:rPr>
        <w:t>1</w:t>
      </w:r>
      <w:r w:rsidR="00765AC6" w:rsidRPr="00E00DF5">
        <w:rPr>
          <w:rFonts w:ascii="Times New Roman" w:hAnsi="Times New Roman" w:cs="Times New Roman"/>
          <w:bCs/>
          <w:lang w:val="en-US"/>
        </w:rPr>
        <w:t>69</w:t>
      </w:r>
    </w:p>
    <w:p w14:paraId="4FC1F4CC" w14:textId="7EB15A5B" w:rsidR="007D016B" w:rsidRPr="00E00DF5" w:rsidRDefault="00C04EEF" w:rsidP="003A2447">
      <w:pPr>
        <w:spacing w:after="0" w:line="360" w:lineRule="auto"/>
        <w:ind w:left="360"/>
        <w:jc w:val="right"/>
        <w:rPr>
          <w:rFonts w:ascii="Times New Roman" w:hAnsi="Times New Roman" w:cs="Times New Roman"/>
          <w:bCs/>
          <w:lang w:val="en-US"/>
        </w:rPr>
      </w:pPr>
      <w:r w:rsidRPr="00E00DF5">
        <w:rPr>
          <w:rFonts w:ascii="Times New Roman" w:hAnsi="Times New Roman" w:cs="Times New Roman"/>
          <w:bCs/>
          <w:lang w:val="en-US"/>
        </w:rPr>
        <w:t xml:space="preserve">Concluding </w:t>
      </w:r>
      <w:r w:rsidR="00340218" w:rsidRPr="00E00DF5">
        <w:rPr>
          <w:rFonts w:ascii="Times New Roman" w:hAnsi="Times New Roman" w:cs="Times New Roman"/>
          <w:bCs/>
          <w:lang w:val="en-US"/>
        </w:rPr>
        <w:t>S</w:t>
      </w:r>
      <w:r w:rsidRPr="00E00DF5">
        <w:rPr>
          <w:rFonts w:ascii="Times New Roman" w:hAnsi="Times New Roman" w:cs="Times New Roman"/>
          <w:bCs/>
          <w:lang w:val="en-US"/>
        </w:rPr>
        <w:t>tatement: The Tragic Moral of the Sturm und Drang for Today</w:t>
      </w:r>
      <w:r w:rsidR="003A2447" w:rsidRPr="00E00DF5">
        <w:rPr>
          <w:rFonts w:ascii="Times New Roman" w:hAnsi="Times New Roman" w:cs="Times New Roman"/>
          <w:bCs/>
          <w:lang w:val="en-US"/>
        </w:rPr>
        <w:t>…………………</w:t>
      </w:r>
      <w:proofErr w:type="gramStart"/>
      <w:r w:rsidR="003A2447" w:rsidRPr="00E00DF5">
        <w:rPr>
          <w:rFonts w:ascii="Times New Roman" w:hAnsi="Times New Roman" w:cs="Times New Roman"/>
          <w:bCs/>
          <w:lang w:val="en-US"/>
        </w:rPr>
        <w:t>…..</w:t>
      </w:r>
      <w:proofErr w:type="gramEnd"/>
      <w:r w:rsidR="003A2447" w:rsidRPr="00E00DF5">
        <w:rPr>
          <w:rFonts w:ascii="Times New Roman" w:hAnsi="Times New Roman" w:cs="Times New Roman"/>
          <w:bCs/>
          <w:lang w:val="en-US"/>
        </w:rPr>
        <w:t xml:space="preserve"> </w:t>
      </w:r>
      <w:r w:rsidR="00366F33" w:rsidRPr="00E00DF5">
        <w:rPr>
          <w:rFonts w:ascii="Times New Roman" w:hAnsi="Times New Roman" w:cs="Times New Roman"/>
          <w:bCs/>
          <w:lang w:val="en-US"/>
        </w:rPr>
        <w:t>1</w:t>
      </w:r>
      <w:r w:rsidR="00765AC6" w:rsidRPr="00E00DF5">
        <w:rPr>
          <w:rFonts w:ascii="Times New Roman" w:hAnsi="Times New Roman" w:cs="Times New Roman"/>
          <w:bCs/>
          <w:lang w:val="en-US"/>
        </w:rPr>
        <w:t>70</w:t>
      </w:r>
    </w:p>
    <w:p w14:paraId="4236D5E3" w14:textId="781BBD34" w:rsidR="003B4323" w:rsidRPr="00E00DF5" w:rsidRDefault="00230CA7" w:rsidP="003A2447">
      <w:pPr>
        <w:spacing w:after="0" w:line="480" w:lineRule="auto"/>
        <w:rPr>
          <w:rFonts w:ascii="Times New Roman" w:hAnsi="Times New Roman" w:cs="Times New Roman"/>
          <w:bCs/>
          <w:lang w:val="en-US"/>
        </w:rPr>
      </w:pPr>
      <w:r w:rsidRPr="00E00DF5">
        <w:rPr>
          <w:rFonts w:ascii="Times New Roman" w:hAnsi="Times New Roman" w:cs="Times New Roman"/>
          <w:b/>
          <w:lang w:val="en-US"/>
        </w:rPr>
        <w:t>WORKS CITED</w:t>
      </w:r>
      <w:r w:rsidR="001C5468" w:rsidRPr="00E00DF5">
        <w:rPr>
          <w:rFonts w:ascii="Times New Roman" w:hAnsi="Times New Roman" w:cs="Times New Roman"/>
          <w:bCs/>
          <w:lang w:val="en-US"/>
        </w:rPr>
        <w:t>…</w:t>
      </w:r>
      <w:r w:rsidR="003A2447" w:rsidRPr="00E00DF5">
        <w:rPr>
          <w:rFonts w:ascii="Times New Roman" w:hAnsi="Times New Roman" w:cs="Times New Roman"/>
          <w:bCs/>
          <w:lang w:val="en-US"/>
        </w:rPr>
        <w:t>…………………………………………………………………………………</w:t>
      </w:r>
      <w:proofErr w:type="gramStart"/>
      <w:r w:rsidR="003A2447" w:rsidRPr="00E00DF5">
        <w:rPr>
          <w:rFonts w:ascii="Times New Roman" w:hAnsi="Times New Roman" w:cs="Times New Roman"/>
          <w:bCs/>
          <w:lang w:val="en-US"/>
        </w:rPr>
        <w:t>…..</w:t>
      </w:r>
      <w:proofErr w:type="gramEnd"/>
      <w:r w:rsidR="003A2447" w:rsidRPr="00E00DF5">
        <w:rPr>
          <w:rFonts w:ascii="Times New Roman" w:hAnsi="Times New Roman" w:cs="Times New Roman"/>
          <w:bCs/>
          <w:lang w:val="en-US"/>
        </w:rPr>
        <w:t xml:space="preserve"> </w:t>
      </w:r>
      <w:r w:rsidR="008B7F12" w:rsidRPr="00E00DF5">
        <w:rPr>
          <w:rFonts w:ascii="Times New Roman" w:hAnsi="Times New Roman" w:cs="Times New Roman"/>
          <w:bCs/>
          <w:lang w:val="en-US"/>
        </w:rPr>
        <w:t>1</w:t>
      </w:r>
      <w:r w:rsidR="00765AC6" w:rsidRPr="00E00DF5">
        <w:rPr>
          <w:rFonts w:ascii="Times New Roman" w:hAnsi="Times New Roman" w:cs="Times New Roman"/>
          <w:bCs/>
          <w:lang w:val="en-US"/>
        </w:rPr>
        <w:t>74</w:t>
      </w:r>
      <w:r w:rsidRPr="00E00DF5">
        <w:rPr>
          <w:rFonts w:ascii="Times New Roman" w:hAnsi="Times New Roman" w:cs="Times New Roman"/>
          <w:b/>
          <w:lang w:val="en-US"/>
        </w:rPr>
        <w:br/>
        <w:t>VITA</w:t>
      </w:r>
      <w:r w:rsidR="001C5468" w:rsidRPr="00E00DF5">
        <w:rPr>
          <w:rFonts w:ascii="Times New Roman" w:hAnsi="Times New Roman" w:cs="Times New Roman"/>
          <w:bCs/>
          <w:lang w:val="en-US"/>
        </w:rPr>
        <w:t>…</w:t>
      </w:r>
      <w:r w:rsidR="003A2447" w:rsidRPr="00E00DF5">
        <w:rPr>
          <w:rFonts w:ascii="Times New Roman" w:hAnsi="Times New Roman" w:cs="Times New Roman"/>
          <w:bCs/>
          <w:lang w:val="en-US"/>
        </w:rPr>
        <w:t xml:space="preserve">…………………………………………………………………………………………………. </w:t>
      </w:r>
      <w:r w:rsidR="008B7F12" w:rsidRPr="00E00DF5">
        <w:rPr>
          <w:rFonts w:ascii="Times New Roman" w:hAnsi="Times New Roman" w:cs="Times New Roman"/>
          <w:bCs/>
          <w:lang w:val="en-US"/>
        </w:rPr>
        <w:t>1</w:t>
      </w:r>
      <w:r w:rsidR="00765AC6" w:rsidRPr="00E00DF5">
        <w:rPr>
          <w:rFonts w:ascii="Times New Roman" w:hAnsi="Times New Roman" w:cs="Times New Roman"/>
          <w:bCs/>
          <w:lang w:val="en-US"/>
        </w:rPr>
        <w:t>82</w:t>
      </w:r>
    </w:p>
    <w:p w14:paraId="58AE7C58" w14:textId="77777777" w:rsidR="003B4323" w:rsidRPr="00E00DF5" w:rsidRDefault="003B4323" w:rsidP="00013AE6">
      <w:pPr>
        <w:spacing w:after="0" w:line="480" w:lineRule="auto"/>
        <w:rPr>
          <w:rFonts w:ascii="Times New Roman" w:hAnsi="Times New Roman" w:cs="Times New Roman"/>
          <w:b/>
          <w:sz w:val="24"/>
          <w:szCs w:val="24"/>
          <w:lang w:val="en-US"/>
        </w:rPr>
      </w:pPr>
    </w:p>
    <w:p w14:paraId="3F002B4F" w14:textId="77777777" w:rsidR="00AD26E2" w:rsidRPr="00E00DF5" w:rsidRDefault="00AD26E2" w:rsidP="00013AE6">
      <w:pPr>
        <w:spacing w:after="0" w:line="480" w:lineRule="auto"/>
        <w:rPr>
          <w:rFonts w:ascii="Times New Roman" w:hAnsi="Times New Roman" w:cs="Times New Roman"/>
          <w:b/>
          <w:sz w:val="24"/>
          <w:szCs w:val="24"/>
          <w:lang w:val="en-US"/>
        </w:rPr>
      </w:pPr>
    </w:p>
    <w:p w14:paraId="4AA6E0F5" w14:textId="77777777" w:rsidR="00AD26E2" w:rsidRPr="00E00DF5" w:rsidRDefault="00AD26E2" w:rsidP="00013AE6">
      <w:pPr>
        <w:spacing w:after="0" w:line="480" w:lineRule="auto"/>
        <w:rPr>
          <w:rFonts w:ascii="Times New Roman" w:hAnsi="Times New Roman" w:cs="Times New Roman"/>
          <w:b/>
          <w:sz w:val="24"/>
          <w:szCs w:val="24"/>
          <w:lang w:val="en-US"/>
        </w:rPr>
      </w:pPr>
    </w:p>
    <w:p w14:paraId="48E5D547" w14:textId="77777777" w:rsidR="00AD26E2" w:rsidRPr="00E00DF5" w:rsidRDefault="00AD26E2" w:rsidP="00013AE6">
      <w:pPr>
        <w:spacing w:after="0" w:line="480" w:lineRule="auto"/>
        <w:rPr>
          <w:rFonts w:ascii="Times New Roman" w:hAnsi="Times New Roman" w:cs="Times New Roman"/>
          <w:b/>
          <w:sz w:val="24"/>
          <w:szCs w:val="24"/>
          <w:lang w:val="en-US"/>
        </w:rPr>
      </w:pPr>
    </w:p>
    <w:p w14:paraId="44C2C098" w14:textId="77777777" w:rsidR="00AD26E2" w:rsidRPr="00E00DF5" w:rsidRDefault="00AD26E2" w:rsidP="00013AE6">
      <w:pPr>
        <w:spacing w:after="0" w:line="480" w:lineRule="auto"/>
        <w:rPr>
          <w:rFonts w:ascii="Times New Roman" w:hAnsi="Times New Roman" w:cs="Times New Roman"/>
          <w:b/>
          <w:sz w:val="24"/>
          <w:szCs w:val="24"/>
          <w:lang w:val="en-US"/>
        </w:rPr>
      </w:pPr>
    </w:p>
    <w:p w14:paraId="43E02185" w14:textId="77777777" w:rsidR="00AD26E2" w:rsidRPr="00E00DF5" w:rsidRDefault="00AD26E2" w:rsidP="00013AE6">
      <w:pPr>
        <w:spacing w:after="0" w:line="480" w:lineRule="auto"/>
        <w:rPr>
          <w:rFonts w:ascii="Times New Roman" w:hAnsi="Times New Roman" w:cs="Times New Roman"/>
          <w:b/>
          <w:sz w:val="24"/>
          <w:szCs w:val="24"/>
          <w:lang w:val="en-US"/>
        </w:rPr>
      </w:pPr>
    </w:p>
    <w:p w14:paraId="3697DA7B" w14:textId="77777777" w:rsidR="00AD26E2" w:rsidRPr="00E00DF5" w:rsidRDefault="00AD26E2" w:rsidP="00013AE6">
      <w:pPr>
        <w:spacing w:after="0" w:line="480" w:lineRule="auto"/>
        <w:rPr>
          <w:rFonts w:ascii="Times New Roman" w:hAnsi="Times New Roman" w:cs="Times New Roman"/>
          <w:b/>
          <w:sz w:val="24"/>
          <w:szCs w:val="24"/>
          <w:lang w:val="en-US"/>
        </w:rPr>
      </w:pPr>
    </w:p>
    <w:p w14:paraId="35EA9FED" w14:textId="77777777" w:rsidR="00AD26E2" w:rsidRPr="00E00DF5" w:rsidRDefault="00AD26E2" w:rsidP="00013AE6">
      <w:pPr>
        <w:spacing w:after="0" w:line="480" w:lineRule="auto"/>
        <w:rPr>
          <w:rFonts w:ascii="Times New Roman" w:hAnsi="Times New Roman" w:cs="Times New Roman"/>
          <w:b/>
          <w:sz w:val="24"/>
          <w:szCs w:val="24"/>
          <w:lang w:val="en-US"/>
        </w:rPr>
      </w:pPr>
    </w:p>
    <w:p w14:paraId="565B722B" w14:textId="77777777" w:rsidR="00AD26E2" w:rsidRPr="00E00DF5" w:rsidRDefault="00AD26E2" w:rsidP="00013AE6">
      <w:pPr>
        <w:spacing w:after="0" w:line="480" w:lineRule="auto"/>
        <w:rPr>
          <w:rFonts w:ascii="Times New Roman" w:hAnsi="Times New Roman" w:cs="Times New Roman"/>
          <w:b/>
          <w:sz w:val="24"/>
          <w:szCs w:val="24"/>
          <w:lang w:val="en-US"/>
        </w:rPr>
      </w:pPr>
    </w:p>
    <w:p w14:paraId="3160D1B1" w14:textId="77777777" w:rsidR="00AD26E2" w:rsidRPr="00E00DF5" w:rsidRDefault="00AD26E2" w:rsidP="00013AE6">
      <w:pPr>
        <w:spacing w:after="0" w:line="480" w:lineRule="auto"/>
        <w:rPr>
          <w:rFonts w:ascii="Times New Roman" w:hAnsi="Times New Roman" w:cs="Times New Roman"/>
          <w:b/>
          <w:sz w:val="24"/>
          <w:szCs w:val="24"/>
          <w:lang w:val="en-US"/>
        </w:rPr>
      </w:pPr>
    </w:p>
    <w:p w14:paraId="7A95E1ED" w14:textId="77777777" w:rsidR="00AD26E2" w:rsidRPr="00E00DF5" w:rsidRDefault="00AD26E2" w:rsidP="00013AE6">
      <w:pPr>
        <w:spacing w:after="0" w:line="480" w:lineRule="auto"/>
        <w:rPr>
          <w:rFonts w:ascii="Times New Roman" w:hAnsi="Times New Roman" w:cs="Times New Roman"/>
          <w:b/>
          <w:sz w:val="24"/>
          <w:szCs w:val="24"/>
          <w:lang w:val="en-US"/>
        </w:rPr>
      </w:pPr>
    </w:p>
    <w:p w14:paraId="73324EB4" w14:textId="77777777" w:rsidR="00AD26E2" w:rsidRPr="00E00DF5" w:rsidRDefault="00AD26E2" w:rsidP="00013AE6">
      <w:pPr>
        <w:spacing w:after="0" w:line="480" w:lineRule="auto"/>
        <w:rPr>
          <w:rFonts w:ascii="Times New Roman" w:hAnsi="Times New Roman" w:cs="Times New Roman"/>
          <w:b/>
          <w:sz w:val="24"/>
          <w:szCs w:val="24"/>
          <w:lang w:val="en-US"/>
        </w:rPr>
      </w:pPr>
    </w:p>
    <w:p w14:paraId="296E9A15" w14:textId="77777777" w:rsidR="00451A25" w:rsidRPr="00E00DF5" w:rsidRDefault="00451A25" w:rsidP="00013AE6">
      <w:pPr>
        <w:spacing w:after="0" w:line="480" w:lineRule="auto"/>
        <w:rPr>
          <w:rFonts w:ascii="Times New Roman" w:hAnsi="Times New Roman" w:cs="Times New Roman"/>
          <w:b/>
          <w:sz w:val="24"/>
          <w:szCs w:val="24"/>
          <w:lang w:val="en-US"/>
        </w:rPr>
        <w:sectPr w:rsidR="00451A25" w:rsidRPr="00E00DF5" w:rsidSect="00906104">
          <w:footerReference w:type="default" r:id="rId8"/>
          <w:pgSz w:w="12240" w:h="15840"/>
          <w:pgMar w:top="1440" w:right="1440" w:bottom="1440" w:left="1440" w:header="720" w:footer="720" w:gutter="0"/>
          <w:pgNumType w:fmt="lowerRoman" w:start="1"/>
          <w:cols w:space="720"/>
          <w:titlePg/>
          <w:docGrid w:linePitch="360"/>
        </w:sectPr>
      </w:pPr>
    </w:p>
    <w:p w14:paraId="3EA93CE9" w14:textId="725E30CB" w:rsidR="00795CED" w:rsidRPr="00E00DF5" w:rsidRDefault="00A65557" w:rsidP="00A65557">
      <w:pPr>
        <w:spacing w:after="0" w:line="480" w:lineRule="auto"/>
        <w:jc w:val="center"/>
        <w:rPr>
          <w:rFonts w:ascii="Times New Roman" w:hAnsi="Times New Roman" w:cs="Times New Roman"/>
          <w:b/>
          <w:sz w:val="24"/>
          <w:szCs w:val="24"/>
          <w:lang w:val="en-US"/>
        </w:rPr>
      </w:pPr>
      <w:r w:rsidRPr="00E00DF5">
        <w:rPr>
          <w:rFonts w:ascii="Times New Roman" w:hAnsi="Times New Roman" w:cs="Times New Roman"/>
          <w:b/>
          <w:sz w:val="24"/>
          <w:szCs w:val="24"/>
          <w:lang w:val="en-US"/>
        </w:rPr>
        <w:lastRenderedPageBreak/>
        <w:t>INTRODUCTION</w:t>
      </w:r>
    </w:p>
    <w:p w14:paraId="66786499" w14:textId="11E538F5" w:rsidR="00173BA6" w:rsidRPr="00E00DF5" w:rsidRDefault="00173BA6" w:rsidP="00173BA6">
      <w:pPr>
        <w:spacing w:after="0" w:line="240" w:lineRule="auto"/>
        <w:jc w:val="right"/>
        <w:rPr>
          <w:rFonts w:ascii="Times New Roman" w:hAnsi="Times New Roman" w:cs="Times New Roman"/>
          <w:bCs/>
          <w:lang w:val="en-US"/>
        </w:rPr>
      </w:pPr>
      <w:r w:rsidRPr="00E00DF5">
        <w:rPr>
          <w:rFonts w:ascii="Times New Roman" w:hAnsi="Times New Roman" w:cs="Times New Roman"/>
          <w:bCs/>
          <w:lang w:val="en-US"/>
        </w:rPr>
        <w:t>“</w:t>
      </w:r>
      <w:r w:rsidRPr="00E00DF5">
        <w:rPr>
          <w:rFonts w:ascii="Times New Roman" w:hAnsi="Times New Roman" w:cs="Times New Roman"/>
          <w:bCs/>
        </w:rPr>
        <w:t>Lassen Sie mich für die Ausführung dieses Projekts sorgen.</w:t>
      </w:r>
      <w:r w:rsidRPr="00E00DF5">
        <w:rPr>
          <w:rFonts w:ascii="Times New Roman" w:hAnsi="Times New Roman" w:cs="Times New Roman"/>
          <w:bCs/>
          <w:lang w:val="en-US"/>
        </w:rPr>
        <w:t>”</w:t>
      </w:r>
    </w:p>
    <w:p w14:paraId="4D22CECA" w14:textId="195E7B23" w:rsidR="00173BA6" w:rsidRPr="00E00DF5" w:rsidRDefault="00173BA6" w:rsidP="00173BA6">
      <w:pPr>
        <w:pStyle w:val="ListParagraph"/>
        <w:spacing w:after="0" w:line="240" w:lineRule="auto"/>
        <w:jc w:val="right"/>
        <w:rPr>
          <w:rFonts w:ascii="Times New Roman" w:hAnsi="Times New Roman" w:cs="Times New Roman"/>
          <w:bCs/>
        </w:rPr>
      </w:pPr>
      <w:r w:rsidRPr="00E00DF5">
        <w:rPr>
          <w:rFonts w:ascii="Times New Roman" w:hAnsi="Times New Roman" w:cs="Times New Roman"/>
          <w:bCs/>
        </w:rPr>
        <w:t xml:space="preserve">–J. M. R. Lenz, “Über </w:t>
      </w:r>
      <w:r w:rsidRPr="00E00DF5">
        <w:rPr>
          <w:rFonts w:ascii="Times New Roman" w:hAnsi="Times New Roman" w:cs="Times New Roman"/>
          <w:bCs/>
          <w:i/>
          <w:iCs/>
        </w:rPr>
        <w:t>Götz von Berlichingen</w:t>
      </w:r>
      <w:r w:rsidRPr="00E00DF5">
        <w:rPr>
          <w:rFonts w:ascii="Times New Roman" w:hAnsi="Times New Roman" w:cs="Times New Roman"/>
          <w:bCs/>
        </w:rPr>
        <w:t>”</w:t>
      </w:r>
    </w:p>
    <w:p w14:paraId="68430D91" w14:textId="77777777" w:rsidR="00283338" w:rsidRPr="00E00DF5" w:rsidRDefault="00283338" w:rsidP="00283338">
      <w:pPr>
        <w:spacing w:after="0" w:line="240" w:lineRule="auto"/>
        <w:rPr>
          <w:rFonts w:ascii="Times New Roman" w:hAnsi="Times New Roman" w:cs="Times New Roman"/>
          <w:b/>
          <w:sz w:val="24"/>
          <w:szCs w:val="24"/>
          <w:lang w:val="en-US"/>
        </w:rPr>
      </w:pPr>
    </w:p>
    <w:p w14:paraId="3BC3F018" w14:textId="044E64A6" w:rsidR="00173BA6" w:rsidRPr="00E00DF5" w:rsidRDefault="00DC009D" w:rsidP="00283338">
      <w:pPr>
        <w:spacing w:after="0" w:line="240" w:lineRule="auto"/>
        <w:rPr>
          <w:rFonts w:ascii="Times New Roman" w:hAnsi="Times New Roman" w:cs="Times New Roman"/>
          <w:b/>
          <w:sz w:val="24"/>
          <w:szCs w:val="24"/>
          <w:lang w:val="en-US"/>
        </w:rPr>
      </w:pPr>
      <w:r w:rsidRPr="00E00DF5">
        <w:rPr>
          <w:rFonts w:ascii="Times New Roman" w:hAnsi="Times New Roman" w:cs="Times New Roman"/>
          <w:b/>
          <w:sz w:val="24"/>
          <w:szCs w:val="24"/>
          <w:lang w:val="en-US"/>
        </w:rPr>
        <w:t xml:space="preserve">Preamble: </w:t>
      </w:r>
      <w:r w:rsidR="007347DC" w:rsidRPr="00E00DF5">
        <w:rPr>
          <w:rFonts w:ascii="Times New Roman" w:hAnsi="Times New Roman" w:cs="Times New Roman"/>
          <w:b/>
          <w:sz w:val="24"/>
          <w:szCs w:val="24"/>
          <w:lang w:val="en-US"/>
        </w:rPr>
        <w:t>Lenz’</w:t>
      </w:r>
      <w:r w:rsidR="00AE23BA" w:rsidRPr="00E00DF5">
        <w:rPr>
          <w:rFonts w:ascii="Times New Roman" w:hAnsi="Times New Roman" w:cs="Times New Roman"/>
          <w:b/>
          <w:sz w:val="24"/>
          <w:szCs w:val="24"/>
          <w:lang w:val="en-US"/>
        </w:rPr>
        <w:t>s</w:t>
      </w:r>
      <w:r w:rsidR="007347DC" w:rsidRPr="00E00DF5">
        <w:rPr>
          <w:rFonts w:ascii="Times New Roman" w:hAnsi="Times New Roman" w:cs="Times New Roman"/>
          <w:b/>
          <w:sz w:val="24"/>
          <w:szCs w:val="24"/>
          <w:lang w:val="en-US"/>
        </w:rPr>
        <w:t xml:space="preserve"> </w:t>
      </w:r>
      <w:r w:rsidR="000E33AE" w:rsidRPr="00E00DF5">
        <w:rPr>
          <w:rFonts w:ascii="Times New Roman" w:hAnsi="Times New Roman" w:cs="Times New Roman"/>
          <w:b/>
          <w:sz w:val="24"/>
          <w:szCs w:val="24"/>
          <w:lang w:val="en-US"/>
        </w:rPr>
        <w:t xml:space="preserve">Sturm und Drang </w:t>
      </w:r>
      <w:r w:rsidR="000604D0" w:rsidRPr="00E00DF5">
        <w:rPr>
          <w:rFonts w:ascii="Times New Roman" w:hAnsi="Times New Roman" w:cs="Times New Roman"/>
          <w:b/>
          <w:sz w:val="24"/>
          <w:szCs w:val="24"/>
          <w:lang w:val="en-US"/>
        </w:rPr>
        <w:t>Tragic</w:t>
      </w:r>
      <w:r w:rsidR="007347DC" w:rsidRPr="00E00DF5">
        <w:rPr>
          <w:rFonts w:ascii="Times New Roman" w:hAnsi="Times New Roman" w:cs="Times New Roman"/>
          <w:b/>
          <w:sz w:val="24"/>
          <w:szCs w:val="24"/>
          <w:lang w:val="en-US"/>
        </w:rPr>
        <w:t xml:space="preserve"> Project</w:t>
      </w:r>
      <w:r w:rsidR="005025F1" w:rsidRPr="00E00DF5">
        <w:rPr>
          <w:rFonts w:ascii="Times New Roman" w:hAnsi="Times New Roman" w:cs="Times New Roman"/>
          <w:b/>
          <w:sz w:val="24"/>
          <w:szCs w:val="24"/>
          <w:lang w:val="en-US"/>
        </w:rPr>
        <w:t xml:space="preserve"> </w:t>
      </w:r>
    </w:p>
    <w:p w14:paraId="3800B202" w14:textId="77777777" w:rsidR="00283338" w:rsidRPr="00E00DF5" w:rsidRDefault="00283338" w:rsidP="00283338">
      <w:pPr>
        <w:spacing w:after="0" w:line="240" w:lineRule="auto"/>
        <w:rPr>
          <w:rFonts w:ascii="Times New Roman" w:hAnsi="Times New Roman" w:cs="Times New Roman"/>
          <w:b/>
          <w:sz w:val="24"/>
          <w:szCs w:val="24"/>
          <w:lang w:val="en-US"/>
        </w:rPr>
      </w:pPr>
    </w:p>
    <w:p w14:paraId="0ADC87D0" w14:textId="40149331" w:rsidR="00BE7533" w:rsidRPr="00E00DF5" w:rsidRDefault="003E44BD" w:rsidP="00267680">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In his speech</w:t>
      </w:r>
      <w:r w:rsidR="0095163E" w:rsidRPr="00E00DF5">
        <w:rPr>
          <w:rStyle w:val="FootnoteReference"/>
          <w:rFonts w:ascii="Times New Roman" w:hAnsi="Times New Roman" w:cs="Times New Roman"/>
          <w:bCs/>
          <w:sz w:val="24"/>
          <w:szCs w:val="24"/>
          <w:lang w:val="en-US"/>
        </w:rPr>
        <w:footnoteReference w:id="1"/>
      </w:r>
      <w:r w:rsidRPr="00E00DF5">
        <w:rPr>
          <w:rFonts w:ascii="Times New Roman" w:hAnsi="Times New Roman" w:cs="Times New Roman"/>
          <w:bCs/>
          <w:sz w:val="24"/>
          <w:szCs w:val="24"/>
          <w:lang w:val="en-US"/>
        </w:rPr>
        <w:t xml:space="preserve"> “Über </w:t>
      </w:r>
      <w:r w:rsidRPr="00E00DF5">
        <w:rPr>
          <w:rFonts w:ascii="Times New Roman" w:hAnsi="Times New Roman" w:cs="Times New Roman"/>
          <w:bCs/>
          <w:i/>
          <w:iCs/>
          <w:sz w:val="24"/>
          <w:szCs w:val="24"/>
          <w:lang w:val="en-US"/>
        </w:rPr>
        <w:t>Götz von Berlichingen</w:t>
      </w:r>
      <w:r w:rsidRPr="00E00DF5">
        <w:rPr>
          <w:rFonts w:ascii="Times New Roman" w:hAnsi="Times New Roman" w:cs="Times New Roman"/>
          <w:bCs/>
          <w:sz w:val="24"/>
          <w:szCs w:val="24"/>
          <w:lang w:val="en-US"/>
        </w:rPr>
        <w:t>” (177</w:t>
      </w:r>
      <w:r w:rsidR="008A4E9B" w:rsidRPr="00E00DF5">
        <w:rPr>
          <w:rFonts w:ascii="Times New Roman" w:hAnsi="Times New Roman" w:cs="Times New Roman"/>
          <w:bCs/>
          <w:sz w:val="24"/>
          <w:szCs w:val="24"/>
          <w:lang w:val="en-US"/>
        </w:rPr>
        <w:t>6</w:t>
      </w:r>
      <w:r w:rsidRPr="00E00DF5">
        <w:rPr>
          <w:rFonts w:ascii="Times New Roman" w:hAnsi="Times New Roman" w:cs="Times New Roman"/>
          <w:bCs/>
          <w:sz w:val="24"/>
          <w:szCs w:val="24"/>
          <w:lang w:val="en-US"/>
        </w:rPr>
        <w:t xml:space="preserve">), J. M. R. Lenz answers the call </w:t>
      </w:r>
      <w:r w:rsidR="00D071C3" w:rsidRPr="00E00DF5">
        <w:rPr>
          <w:rFonts w:ascii="Times New Roman" w:hAnsi="Times New Roman" w:cs="Times New Roman"/>
          <w:bCs/>
          <w:sz w:val="24"/>
          <w:szCs w:val="24"/>
          <w:lang w:val="en-US"/>
        </w:rPr>
        <w:t>made by</w:t>
      </w:r>
      <w:r w:rsidRPr="00E00DF5">
        <w:rPr>
          <w:rFonts w:ascii="Times New Roman" w:hAnsi="Times New Roman" w:cs="Times New Roman"/>
          <w:bCs/>
          <w:sz w:val="24"/>
          <w:szCs w:val="24"/>
          <w:lang w:val="en-US"/>
        </w:rPr>
        <w:t xml:space="preserve"> </w:t>
      </w:r>
      <w:r w:rsidR="00D071C3" w:rsidRPr="00E00DF5">
        <w:rPr>
          <w:rFonts w:ascii="Times New Roman" w:hAnsi="Times New Roman" w:cs="Times New Roman"/>
          <w:bCs/>
          <w:sz w:val="24"/>
          <w:szCs w:val="24"/>
          <w:lang w:val="en-US"/>
        </w:rPr>
        <w:t xml:space="preserve">Johann Wolfgang von Goethe with </w:t>
      </w:r>
      <w:r w:rsidR="00D071C3" w:rsidRPr="00E00DF5">
        <w:rPr>
          <w:rFonts w:ascii="Times New Roman" w:hAnsi="Times New Roman" w:cs="Times New Roman"/>
          <w:bCs/>
          <w:i/>
          <w:iCs/>
          <w:sz w:val="24"/>
          <w:szCs w:val="24"/>
          <w:lang w:val="en-US"/>
        </w:rPr>
        <w:t>Götz von Berlichingen</w:t>
      </w:r>
      <w:r w:rsidR="00D071C3" w:rsidRPr="00E00DF5">
        <w:rPr>
          <w:rFonts w:ascii="Times New Roman" w:hAnsi="Times New Roman" w:cs="Times New Roman"/>
          <w:bCs/>
          <w:sz w:val="24"/>
          <w:szCs w:val="24"/>
          <w:lang w:val="en-US"/>
        </w:rPr>
        <w:t xml:space="preserve"> (1773), a German </w:t>
      </w:r>
      <w:r w:rsidR="00267680" w:rsidRPr="00E00DF5">
        <w:rPr>
          <w:rFonts w:ascii="Times New Roman" w:hAnsi="Times New Roman" w:cs="Times New Roman"/>
          <w:bCs/>
          <w:sz w:val="24"/>
          <w:szCs w:val="24"/>
          <w:lang w:val="en-US"/>
        </w:rPr>
        <w:t>drama</w:t>
      </w:r>
      <w:r w:rsidR="00D071C3" w:rsidRPr="00E00DF5">
        <w:rPr>
          <w:rFonts w:ascii="Times New Roman" w:hAnsi="Times New Roman" w:cs="Times New Roman"/>
          <w:bCs/>
          <w:sz w:val="24"/>
          <w:szCs w:val="24"/>
          <w:lang w:val="en-US"/>
        </w:rPr>
        <w:t xml:space="preserve"> that serves as </w:t>
      </w:r>
      <w:r w:rsidR="00ED2177" w:rsidRPr="00E00DF5">
        <w:rPr>
          <w:rFonts w:ascii="Times New Roman" w:hAnsi="Times New Roman" w:cs="Times New Roman"/>
          <w:bCs/>
          <w:sz w:val="24"/>
          <w:szCs w:val="24"/>
          <w:lang w:val="en-US"/>
        </w:rPr>
        <w:t>a</w:t>
      </w:r>
      <w:r w:rsidR="00D071C3" w:rsidRPr="00E00DF5">
        <w:rPr>
          <w:rFonts w:ascii="Times New Roman" w:hAnsi="Times New Roman" w:cs="Times New Roman"/>
          <w:bCs/>
          <w:sz w:val="24"/>
          <w:szCs w:val="24"/>
          <w:lang w:val="en-US"/>
        </w:rPr>
        <w:t xml:space="preserve"> prototypical </w:t>
      </w:r>
      <w:r w:rsidR="00267680" w:rsidRPr="00E00DF5">
        <w:rPr>
          <w:rFonts w:ascii="Times New Roman" w:hAnsi="Times New Roman" w:cs="Times New Roman"/>
          <w:bCs/>
          <w:sz w:val="24"/>
          <w:szCs w:val="24"/>
          <w:lang w:val="en-US"/>
        </w:rPr>
        <w:t>play</w:t>
      </w:r>
      <w:r w:rsidR="00D071C3" w:rsidRPr="00E00DF5">
        <w:rPr>
          <w:rFonts w:ascii="Times New Roman" w:hAnsi="Times New Roman" w:cs="Times New Roman"/>
          <w:bCs/>
          <w:sz w:val="24"/>
          <w:szCs w:val="24"/>
          <w:lang w:val="en-US"/>
        </w:rPr>
        <w:t xml:space="preserve"> of the </w:t>
      </w:r>
      <w:r w:rsidR="00ED2177" w:rsidRPr="00E00DF5">
        <w:rPr>
          <w:rFonts w:ascii="Times New Roman" w:hAnsi="Times New Roman" w:cs="Times New Roman"/>
          <w:bCs/>
          <w:sz w:val="24"/>
          <w:szCs w:val="24"/>
          <w:lang w:val="en-US"/>
        </w:rPr>
        <w:t xml:space="preserve">early </w:t>
      </w:r>
      <w:r w:rsidR="00D071C3" w:rsidRPr="00E00DF5">
        <w:rPr>
          <w:rFonts w:ascii="Times New Roman" w:hAnsi="Times New Roman" w:cs="Times New Roman"/>
          <w:bCs/>
          <w:sz w:val="24"/>
          <w:szCs w:val="24"/>
          <w:lang w:val="en-US"/>
        </w:rPr>
        <w:t xml:space="preserve">Sturm und Drang. </w:t>
      </w:r>
      <w:r w:rsidRPr="00E00DF5">
        <w:rPr>
          <w:rFonts w:ascii="Times New Roman" w:hAnsi="Times New Roman" w:cs="Times New Roman"/>
          <w:bCs/>
          <w:sz w:val="24"/>
          <w:szCs w:val="24"/>
          <w:lang w:val="en-US"/>
        </w:rPr>
        <w:t>Lenz</w:t>
      </w:r>
      <w:r w:rsidR="00507F49" w:rsidRPr="00E00DF5">
        <w:rPr>
          <w:rFonts w:ascii="Times New Roman" w:hAnsi="Times New Roman" w:cs="Times New Roman"/>
          <w:bCs/>
          <w:sz w:val="24"/>
          <w:szCs w:val="24"/>
          <w:lang w:val="en-US"/>
        </w:rPr>
        <w:t xml:space="preserve"> </w:t>
      </w:r>
      <w:r w:rsidR="00F07A83" w:rsidRPr="00E00DF5">
        <w:rPr>
          <w:rFonts w:ascii="Times New Roman" w:hAnsi="Times New Roman" w:cs="Times New Roman"/>
          <w:bCs/>
          <w:sz w:val="24"/>
          <w:szCs w:val="24"/>
          <w:lang w:val="en-US"/>
        </w:rPr>
        <w:t xml:space="preserve">refers to the Sturm und Drang </w:t>
      </w:r>
      <w:r w:rsidR="00D071C3" w:rsidRPr="00E00DF5">
        <w:rPr>
          <w:rFonts w:ascii="Times New Roman" w:hAnsi="Times New Roman" w:cs="Times New Roman"/>
          <w:bCs/>
          <w:sz w:val="24"/>
          <w:szCs w:val="24"/>
          <w:lang w:val="en-US"/>
        </w:rPr>
        <w:t>(1759</w:t>
      </w:r>
      <w:bookmarkStart w:id="9" w:name="_Hlk64715311"/>
      <w:r w:rsidR="00D071C3" w:rsidRPr="00E00DF5">
        <w:rPr>
          <w:rFonts w:ascii="Times New Roman" w:hAnsi="Times New Roman" w:cs="Times New Roman"/>
          <w:bCs/>
          <w:sz w:val="24"/>
          <w:szCs w:val="24"/>
          <w:lang w:val="en-US"/>
        </w:rPr>
        <w:t>–</w:t>
      </w:r>
      <w:bookmarkEnd w:id="9"/>
      <w:r w:rsidR="00D071C3" w:rsidRPr="00E00DF5">
        <w:rPr>
          <w:rFonts w:ascii="Times New Roman" w:hAnsi="Times New Roman" w:cs="Times New Roman"/>
          <w:bCs/>
          <w:sz w:val="24"/>
          <w:szCs w:val="24"/>
          <w:lang w:val="en-US"/>
        </w:rPr>
        <w:t>1786)</w:t>
      </w:r>
      <w:r w:rsidR="00D071C3" w:rsidRPr="00E00DF5">
        <w:rPr>
          <w:rStyle w:val="FootnoteReference"/>
          <w:rFonts w:ascii="Times New Roman" w:hAnsi="Times New Roman" w:cs="Times New Roman"/>
          <w:bCs/>
          <w:sz w:val="24"/>
          <w:szCs w:val="24"/>
          <w:lang w:val="en-US"/>
        </w:rPr>
        <w:footnoteReference w:id="2"/>
      </w:r>
      <w:r w:rsidR="00D071C3" w:rsidRPr="00E00DF5">
        <w:rPr>
          <w:rFonts w:ascii="Times New Roman" w:hAnsi="Times New Roman" w:cs="Times New Roman"/>
          <w:bCs/>
          <w:sz w:val="24"/>
          <w:szCs w:val="24"/>
          <w:lang w:val="en-US"/>
        </w:rPr>
        <w:t xml:space="preserve"> </w:t>
      </w:r>
      <w:r w:rsidR="00F07A83" w:rsidRPr="00E00DF5">
        <w:rPr>
          <w:rFonts w:ascii="Times New Roman" w:hAnsi="Times New Roman" w:cs="Times New Roman"/>
          <w:bCs/>
          <w:sz w:val="24"/>
          <w:szCs w:val="24"/>
          <w:lang w:val="en-US"/>
        </w:rPr>
        <w:t xml:space="preserve">as a project </w:t>
      </w:r>
      <w:r w:rsidR="00D071C3" w:rsidRPr="00E00DF5">
        <w:rPr>
          <w:rFonts w:ascii="Times New Roman" w:hAnsi="Times New Roman" w:cs="Times New Roman"/>
          <w:bCs/>
          <w:sz w:val="24"/>
          <w:szCs w:val="24"/>
          <w:lang w:val="en-US"/>
        </w:rPr>
        <w:t xml:space="preserve">and considers Goethe’s </w:t>
      </w:r>
      <w:r w:rsidR="00D071C3" w:rsidRPr="00E00DF5">
        <w:rPr>
          <w:rFonts w:ascii="Times New Roman" w:hAnsi="Times New Roman" w:cs="Times New Roman"/>
          <w:bCs/>
          <w:i/>
          <w:iCs/>
          <w:sz w:val="24"/>
          <w:szCs w:val="24"/>
          <w:lang w:val="en-US"/>
        </w:rPr>
        <w:t>Götz von Berlichingen</w:t>
      </w:r>
      <w:r w:rsidR="003868BD" w:rsidRPr="00E00DF5">
        <w:rPr>
          <w:rFonts w:ascii="Times New Roman" w:hAnsi="Times New Roman" w:cs="Times New Roman"/>
          <w:bCs/>
          <w:sz w:val="24"/>
          <w:szCs w:val="24"/>
          <w:lang w:val="en-US"/>
        </w:rPr>
        <w:t xml:space="preserve"> as a “</w:t>
      </w:r>
      <w:r w:rsidR="003868BD" w:rsidRPr="00E00DF5">
        <w:rPr>
          <w:rFonts w:ascii="Times New Roman" w:hAnsi="Times New Roman" w:cs="Times New Roman"/>
          <w:bCs/>
          <w:sz w:val="24"/>
          <w:szCs w:val="24"/>
        </w:rPr>
        <w:t>schönere Vorübung</w:t>
      </w:r>
      <w:r w:rsidR="003868BD" w:rsidRPr="00E00DF5">
        <w:rPr>
          <w:rFonts w:ascii="Times New Roman" w:hAnsi="Times New Roman" w:cs="Times New Roman"/>
          <w:bCs/>
          <w:sz w:val="24"/>
          <w:szCs w:val="24"/>
          <w:lang w:val="en-US"/>
        </w:rPr>
        <w:t>” (</w:t>
      </w:r>
      <w:r w:rsidR="001D188E" w:rsidRPr="00E00DF5">
        <w:rPr>
          <w:rFonts w:ascii="Times New Roman" w:hAnsi="Times New Roman" w:cs="Times New Roman"/>
          <w:bCs/>
          <w:sz w:val="24"/>
          <w:szCs w:val="24"/>
          <w:lang w:val="en-US"/>
        </w:rPr>
        <w:t>“</w:t>
      </w:r>
      <w:r w:rsidR="00120264" w:rsidRPr="00E00DF5">
        <w:rPr>
          <w:rFonts w:ascii="Times New Roman" w:hAnsi="Times New Roman" w:cs="Times New Roman"/>
          <w:bCs/>
          <w:sz w:val="24"/>
          <w:szCs w:val="24"/>
        </w:rPr>
        <w:t xml:space="preserve">Über </w:t>
      </w:r>
      <w:r w:rsidR="00120264" w:rsidRPr="00E00DF5">
        <w:rPr>
          <w:rFonts w:ascii="Times New Roman" w:hAnsi="Times New Roman" w:cs="Times New Roman"/>
          <w:bCs/>
          <w:i/>
          <w:iCs/>
          <w:sz w:val="24"/>
          <w:szCs w:val="24"/>
        </w:rPr>
        <w:t>Götz von Berlichingen</w:t>
      </w:r>
      <w:r w:rsidR="001D188E" w:rsidRPr="00E00DF5">
        <w:rPr>
          <w:rFonts w:ascii="Times New Roman" w:hAnsi="Times New Roman" w:cs="Times New Roman"/>
          <w:bCs/>
          <w:sz w:val="24"/>
          <w:szCs w:val="24"/>
          <w:lang w:val="en-US"/>
        </w:rPr>
        <w:t>”</w:t>
      </w:r>
      <w:r w:rsidR="003868BD" w:rsidRPr="00E00DF5">
        <w:rPr>
          <w:rFonts w:ascii="Times New Roman" w:hAnsi="Times New Roman" w:cs="Times New Roman"/>
          <w:bCs/>
          <w:sz w:val="24"/>
          <w:szCs w:val="24"/>
          <w:lang w:val="en-US"/>
        </w:rPr>
        <w:t xml:space="preserve">) and the standard bearer for achieving great drama for the </w:t>
      </w:r>
      <w:r w:rsidR="00F6614D" w:rsidRPr="00E00DF5">
        <w:rPr>
          <w:rFonts w:ascii="Times New Roman" w:hAnsi="Times New Roman" w:cs="Times New Roman"/>
          <w:bCs/>
          <w:sz w:val="24"/>
          <w:szCs w:val="24"/>
          <w:lang w:val="en-US"/>
        </w:rPr>
        <w:t>movement known in English as the Storm and Stress</w:t>
      </w:r>
      <w:r w:rsidR="003868BD" w:rsidRPr="00E00DF5">
        <w:rPr>
          <w:rFonts w:ascii="Times New Roman" w:hAnsi="Times New Roman" w:cs="Times New Roman"/>
          <w:bCs/>
          <w:sz w:val="24"/>
          <w:szCs w:val="24"/>
          <w:lang w:val="en-US"/>
        </w:rPr>
        <w:t xml:space="preserve">. </w:t>
      </w:r>
      <w:r w:rsidR="00267680" w:rsidRPr="00E00DF5">
        <w:rPr>
          <w:rFonts w:ascii="Times New Roman" w:hAnsi="Times New Roman" w:cs="Times New Roman"/>
          <w:bCs/>
          <w:i/>
          <w:iCs/>
          <w:sz w:val="24"/>
          <w:szCs w:val="24"/>
          <w:lang w:val="en-US"/>
        </w:rPr>
        <w:t>Götz von Berlichingen</w:t>
      </w:r>
      <w:r w:rsidR="00267680" w:rsidRPr="00E00DF5">
        <w:rPr>
          <w:rFonts w:ascii="Times New Roman" w:hAnsi="Times New Roman" w:cs="Times New Roman"/>
          <w:bCs/>
          <w:sz w:val="24"/>
          <w:szCs w:val="24"/>
          <w:lang w:val="en-US"/>
        </w:rPr>
        <w:t xml:space="preserve">, Goethe’s “first major drama, </w:t>
      </w:r>
      <w:r w:rsidR="00612FC9" w:rsidRPr="00E00DF5">
        <w:rPr>
          <w:rFonts w:ascii="Times New Roman" w:hAnsi="Times New Roman" w:cs="Times New Roman"/>
          <w:bCs/>
          <w:sz w:val="24"/>
          <w:szCs w:val="24"/>
          <w:lang w:val="en-US"/>
        </w:rPr>
        <w:t>[</w:t>
      </w:r>
      <w:r w:rsidR="00F34921" w:rsidRPr="00E00DF5">
        <w:rPr>
          <w:rFonts w:ascii="Times New Roman" w:hAnsi="Times New Roman" w:cs="Times New Roman"/>
          <w:bCs/>
          <w:sz w:val="24"/>
          <w:szCs w:val="24"/>
          <w:lang w:val="en-US"/>
        </w:rPr>
        <w:t>is</w:t>
      </w:r>
      <w:r w:rsidR="00612FC9" w:rsidRPr="00E00DF5">
        <w:rPr>
          <w:rFonts w:ascii="Times New Roman" w:hAnsi="Times New Roman" w:cs="Times New Roman"/>
          <w:bCs/>
          <w:sz w:val="24"/>
          <w:szCs w:val="24"/>
          <w:lang w:val="en-US"/>
        </w:rPr>
        <w:t xml:space="preserve">] </w:t>
      </w:r>
      <w:r w:rsidR="00267680" w:rsidRPr="00E00DF5">
        <w:rPr>
          <w:rFonts w:ascii="Times New Roman" w:hAnsi="Times New Roman" w:cs="Times New Roman"/>
          <w:bCs/>
          <w:sz w:val="24"/>
          <w:szCs w:val="24"/>
          <w:lang w:val="en-US"/>
        </w:rPr>
        <w:t xml:space="preserve">a historical play written in emulation of Shakespeare with demonstrative disregard of the classical rules, [that] took Germany by storm in 1773” (Chamberlain 196). </w:t>
      </w:r>
      <w:r w:rsidR="00612FC9" w:rsidRPr="00E00DF5">
        <w:rPr>
          <w:rFonts w:ascii="Times New Roman" w:hAnsi="Times New Roman" w:cs="Times New Roman"/>
          <w:bCs/>
          <w:sz w:val="24"/>
          <w:szCs w:val="24"/>
          <w:lang w:val="en-US"/>
        </w:rPr>
        <w:t xml:space="preserve">Like many Germans taken by storm, Lenz appeared ready to carry Goethe’s momentum forward. A few years later, however, Lenz wrote </w:t>
      </w:r>
      <w:r w:rsidR="00612FC9" w:rsidRPr="00E00DF5">
        <w:rPr>
          <w:rFonts w:ascii="Times New Roman" w:hAnsi="Times New Roman" w:cs="Times New Roman"/>
          <w:bCs/>
          <w:i/>
          <w:iCs/>
          <w:sz w:val="24"/>
          <w:szCs w:val="24"/>
          <w:lang w:val="en-US"/>
        </w:rPr>
        <w:t>Die Soldaten</w:t>
      </w:r>
      <w:r w:rsidR="00612FC9" w:rsidRPr="00E00DF5">
        <w:rPr>
          <w:rFonts w:ascii="Times New Roman" w:hAnsi="Times New Roman" w:cs="Times New Roman"/>
          <w:bCs/>
          <w:sz w:val="24"/>
          <w:szCs w:val="24"/>
          <w:lang w:val="en-US"/>
        </w:rPr>
        <w:t xml:space="preserve"> (1776), a play quite unlike Goethe’s </w:t>
      </w:r>
      <w:r w:rsidR="00612FC9" w:rsidRPr="00E00DF5">
        <w:rPr>
          <w:rFonts w:ascii="Times New Roman" w:hAnsi="Times New Roman" w:cs="Times New Roman"/>
          <w:bCs/>
          <w:i/>
          <w:iCs/>
          <w:sz w:val="24"/>
          <w:szCs w:val="24"/>
          <w:lang w:val="en-US"/>
        </w:rPr>
        <w:t>Götz</w:t>
      </w:r>
      <w:r w:rsidR="00612FC9" w:rsidRPr="00E00DF5">
        <w:rPr>
          <w:rFonts w:ascii="Times New Roman" w:hAnsi="Times New Roman" w:cs="Times New Roman"/>
          <w:bCs/>
          <w:sz w:val="24"/>
          <w:szCs w:val="24"/>
          <w:lang w:val="en-US"/>
        </w:rPr>
        <w:t xml:space="preserve"> </w:t>
      </w:r>
      <w:r w:rsidR="00612FC9" w:rsidRPr="00E00DF5">
        <w:rPr>
          <w:rFonts w:ascii="Times New Roman" w:hAnsi="Times New Roman" w:cs="Times New Roman"/>
          <w:bCs/>
          <w:i/>
          <w:iCs/>
          <w:sz w:val="24"/>
          <w:szCs w:val="24"/>
          <w:lang w:val="en-US"/>
        </w:rPr>
        <w:t>von Berlichingen</w:t>
      </w:r>
      <w:r w:rsidR="00612FC9" w:rsidRPr="00E00DF5">
        <w:rPr>
          <w:rFonts w:ascii="Times New Roman" w:hAnsi="Times New Roman" w:cs="Times New Roman"/>
          <w:bCs/>
          <w:sz w:val="24"/>
          <w:szCs w:val="24"/>
          <w:lang w:val="en-US"/>
        </w:rPr>
        <w:t xml:space="preserve"> and indicative of a turn from the Sturm und Drang drama that Goethe tendered. Instead, Lenz had a project of his own in mind for the era of Sturm und Drang with </w:t>
      </w:r>
      <w:r w:rsidR="00612FC9" w:rsidRPr="00E00DF5">
        <w:rPr>
          <w:rFonts w:ascii="Times New Roman" w:hAnsi="Times New Roman" w:cs="Times New Roman"/>
          <w:bCs/>
          <w:i/>
          <w:iCs/>
          <w:sz w:val="24"/>
          <w:szCs w:val="24"/>
          <w:lang w:val="en-US"/>
        </w:rPr>
        <w:t>Die Soldaten</w:t>
      </w:r>
      <w:r w:rsidR="00612FC9" w:rsidRPr="00E00DF5">
        <w:rPr>
          <w:rFonts w:ascii="Times New Roman" w:hAnsi="Times New Roman" w:cs="Times New Roman"/>
          <w:bCs/>
          <w:sz w:val="24"/>
          <w:szCs w:val="24"/>
          <w:lang w:val="en-US"/>
        </w:rPr>
        <w:t>. This Lenzian project</w:t>
      </w:r>
      <w:r w:rsidR="001A58E8" w:rsidRPr="00E00DF5">
        <w:rPr>
          <w:rFonts w:ascii="Times New Roman" w:hAnsi="Times New Roman" w:cs="Times New Roman"/>
          <w:bCs/>
          <w:sz w:val="24"/>
          <w:szCs w:val="24"/>
          <w:lang w:val="en-US"/>
        </w:rPr>
        <w:t xml:space="preserve"> of the Sturm und Drang</w:t>
      </w:r>
      <w:r w:rsidR="00612FC9" w:rsidRPr="00E00DF5">
        <w:rPr>
          <w:rFonts w:ascii="Times New Roman" w:hAnsi="Times New Roman" w:cs="Times New Roman"/>
          <w:bCs/>
          <w:sz w:val="24"/>
          <w:szCs w:val="24"/>
          <w:lang w:val="en-US"/>
        </w:rPr>
        <w:t xml:space="preserve">, albeit experimental and critical, turned out to be more of a </w:t>
      </w:r>
      <w:r w:rsidR="00612FC9" w:rsidRPr="00E00DF5">
        <w:rPr>
          <w:rFonts w:ascii="Times New Roman" w:hAnsi="Times New Roman" w:cs="Times New Roman"/>
          <w:bCs/>
          <w:i/>
          <w:iCs/>
          <w:sz w:val="24"/>
          <w:szCs w:val="24"/>
        </w:rPr>
        <w:t>Vorübung</w:t>
      </w:r>
      <w:r w:rsidR="00612FC9" w:rsidRPr="00E00DF5">
        <w:rPr>
          <w:rFonts w:ascii="Times New Roman" w:hAnsi="Times New Roman" w:cs="Times New Roman"/>
          <w:bCs/>
          <w:sz w:val="24"/>
          <w:szCs w:val="24"/>
          <w:lang w:val="en-US"/>
        </w:rPr>
        <w:t xml:space="preserve"> for the tragic. </w:t>
      </w:r>
    </w:p>
    <w:p w14:paraId="619D32D7" w14:textId="4DB7EE24" w:rsidR="000604D0" w:rsidRPr="00E00DF5" w:rsidRDefault="000604D0" w:rsidP="00267680">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In its own right, Lenz’s tragic project </w:t>
      </w:r>
      <w:r w:rsidR="00564DE7" w:rsidRPr="00E00DF5">
        <w:rPr>
          <w:rFonts w:ascii="Times New Roman" w:hAnsi="Times New Roman" w:cs="Times New Roman"/>
          <w:bCs/>
          <w:sz w:val="24"/>
          <w:szCs w:val="24"/>
          <w:lang w:val="en-US"/>
        </w:rPr>
        <w:t xml:space="preserve">within the Sturm und Drang </w:t>
      </w:r>
      <w:r w:rsidRPr="00E00DF5">
        <w:rPr>
          <w:rFonts w:ascii="Times New Roman" w:hAnsi="Times New Roman" w:cs="Times New Roman"/>
          <w:bCs/>
          <w:sz w:val="24"/>
          <w:szCs w:val="24"/>
          <w:lang w:val="en-US"/>
        </w:rPr>
        <w:t>is a worthy research topic</w:t>
      </w:r>
      <w:r w:rsidR="00732880" w:rsidRPr="00E00DF5">
        <w:rPr>
          <w:rFonts w:ascii="Times New Roman" w:hAnsi="Times New Roman" w:cs="Times New Roman"/>
          <w:bCs/>
          <w:sz w:val="24"/>
          <w:szCs w:val="24"/>
          <w:lang w:val="en-US"/>
        </w:rPr>
        <w:t xml:space="preserve"> as exemplified in </w:t>
      </w:r>
      <w:r w:rsidR="00732880" w:rsidRPr="00E00DF5">
        <w:rPr>
          <w:rFonts w:ascii="Times New Roman" w:hAnsi="Times New Roman" w:cs="Times New Roman"/>
          <w:bCs/>
          <w:i/>
          <w:iCs/>
          <w:sz w:val="24"/>
          <w:szCs w:val="24"/>
          <w:lang w:val="en-US"/>
        </w:rPr>
        <w:t>Die Soldaten</w:t>
      </w:r>
      <w:r w:rsidRPr="00E00DF5">
        <w:rPr>
          <w:rFonts w:ascii="Times New Roman" w:hAnsi="Times New Roman" w:cs="Times New Roman"/>
          <w:bCs/>
          <w:sz w:val="24"/>
          <w:szCs w:val="24"/>
          <w:lang w:val="en-US"/>
        </w:rPr>
        <w:t xml:space="preserve">, but his use of an inner dramatic structure to chart a specific tragic process goes beyond the </w:t>
      </w:r>
      <w:r w:rsidR="001A15B3" w:rsidRPr="00E00DF5">
        <w:rPr>
          <w:rFonts w:ascii="Times New Roman" w:hAnsi="Times New Roman" w:cs="Times New Roman"/>
          <w:bCs/>
          <w:sz w:val="24"/>
          <w:szCs w:val="24"/>
          <w:lang w:val="en-US"/>
        </w:rPr>
        <w:t>play</w:t>
      </w:r>
      <w:r w:rsidRPr="00E00DF5">
        <w:rPr>
          <w:rFonts w:ascii="Times New Roman" w:hAnsi="Times New Roman" w:cs="Times New Roman"/>
          <w:bCs/>
          <w:sz w:val="24"/>
          <w:szCs w:val="24"/>
          <w:lang w:val="en-US"/>
        </w:rPr>
        <w:t xml:space="preserve"> he was </w:t>
      </w:r>
      <w:r w:rsidR="00792080" w:rsidRPr="00E00DF5">
        <w:rPr>
          <w:rFonts w:ascii="Times New Roman" w:hAnsi="Times New Roman" w:cs="Times New Roman"/>
          <w:bCs/>
          <w:sz w:val="24"/>
          <w:szCs w:val="24"/>
          <w:lang w:val="en-US"/>
        </w:rPr>
        <w:t>shaping</w:t>
      </w:r>
      <w:r w:rsidRPr="00E00DF5">
        <w:rPr>
          <w:rFonts w:ascii="Times New Roman" w:hAnsi="Times New Roman" w:cs="Times New Roman"/>
          <w:bCs/>
          <w:sz w:val="24"/>
          <w:szCs w:val="24"/>
          <w:lang w:val="en-US"/>
        </w:rPr>
        <w:t>.</w:t>
      </w:r>
      <w:r w:rsidR="00097BD5" w:rsidRPr="00E00DF5">
        <w:rPr>
          <w:rFonts w:ascii="Times New Roman" w:hAnsi="Times New Roman" w:cs="Times New Roman"/>
          <w:bCs/>
          <w:sz w:val="24"/>
          <w:szCs w:val="24"/>
          <w:lang w:val="en-US"/>
        </w:rPr>
        <w:t xml:space="preserve"> U</w:t>
      </w:r>
      <w:r w:rsidRPr="00E00DF5">
        <w:rPr>
          <w:rFonts w:ascii="Times New Roman" w:hAnsi="Times New Roman" w:cs="Times New Roman"/>
          <w:bCs/>
          <w:sz w:val="24"/>
          <w:szCs w:val="24"/>
          <w:lang w:val="en-US"/>
        </w:rPr>
        <w:t xml:space="preserve">nderstanding the full extent of Lenz’s </w:t>
      </w:r>
      <w:r w:rsidRPr="00E00DF5">
        <w:rPr>
          <w:rFonts w:ascii="Times New Roman" w:hAnsi="Times New Roman" w:cs="Times New Roman"/>
          <w:bCs/>
          <w:sz w:val="24"/>
          <w:szCs w:val="24"/>
          <w:lang w:val="en-US"/>
        </w:rPr>
        <w:lastRenderedPageBreak/>
        <w:t xml:space="preserve">tragic </w:t>
      </w:r>
      <w:r w:rsidR="001A58E8" w:rsidRPr="00E00DF5">
        <w:rPr>
          <w:rFonts w:ascii="Times New Roman" w:hAnsi="Times New Roman" w:cs="Times New Roman"/>
          <w:bCs/>
          <w:sz w:val="24"/>
          <w:szCs w:val="24"/>
          <w:lang w:val="en-US"/>
        </w:rPr>
        <w:t>project</w:t>
      </w:r>
      <w:r w:rsidR="001D188E" w:rsidRPr="00E00DF5">
        <w:rPr>
          <w:rFonts w:ascii="Times New Roman" w:hAnsi="Times New Roman" w:cs="Times New Roman"/>
          <w:bCs/>
          <w:sz w:val="24"/>
          <w:szCs w:val="24"/>
          <w:lang w:val="en-US"/>
        </w:rPr>
        <w:t xml:space="preserve"> is, thus, the ultimate aim of this dissertation, and accordingly, I provide </w:t>
      </w:r>
      <w:r w:rsidRPr="00E00DF5">
        <w:rPr>
          <w:rFonts w:ascii="Times New Roman" w:hAnsi="Times New Roman" w:cs="Times New Roman"/>
          <w:bCs/>
          <w:sz w:val="24"/>
          <w:szCs w:val="24"/>
          <w:lang w:val="en-US"/>
        </w:rPr>
        <w:t>a</w:t>
      </w:r>
      <w:r w:rsidR="00097BD5" w:rsidRPr="00E00DF5">
        <w:rPr>
          <w:rFonts w:ascii="Times New Roman" w:hAnsi="Times New Roman" w:cs="Times New Roman"/>
          <w:bCs/>
          <w:sz w:val="24"/>
          <w:szCs w:val="24"/>
          <w:lang w:val="en-US"/>
        </w:rPr>
        <w:t xml:space="preserve"> multifaceted examination </w:t>
      </w:r>
      <w:r w:rsidR="001D188E" w:rsidRPr="00E00DF5">
        <w:rPr>
          <w:rFonts w:ascii="Times New Roman" w:hAnsi="Times New Roman" w:cs="Times New Roman"/>
          <w:bCs/>
          <w:sz w:val="24"/>
          <w:szCs w:val="24"/>
          <w:lang w:val="en-US"/>
        </w:rPr>
        <w:t>but with</w:t>
      </w:r>
      <w:r w:rsidR="00097BD5" w:rsidRPr="00E00DF5">
        <w:rPr>
          <w:rFonts w:ascii="Times New Roman" w:hAnsi="Times New Roman" w:cs="Times New Roman"/>
          <w:bCs/>
          <w:sz w:val="24"/>
          <w:szCs w:val="24"/>
          <w:lang w:val="en-US"/>
        </w:rPr>
        <w:t xml:space="preserve"> a</w:t>
      </w:r>
      <w:r w:rsidRPr="00E00DF5">
        <w:rPr>
          <w:rFonts w:ascii="Times New Roman" w:hAnsi="Times New Roman" w:cs="Times New Roman"/>
          <w:bCs/>
          <w:sz w:val="24"/>
          <w:szCs w:val="24"/>
          <w:lang w:val="en-US"/>
        </w:rPr>
        <w:t xml:space="preserve"> </w:t>
      </w:r>
      <w:r w:rsidR="001D188E" w:rsidRPr="00E00DF5">
        <w:rPr>
          <w:rFonts w:ascii="Times New Roman" w:hAnsi="Times New Roman" w:cs="Times New Roman"/>
          <w:bCs/>
          <w:sz w:val="24"/>
          <w:szCs w:val="24"/>
          <w:lang w:val="en-US"/>
        </w:rPr>
        <w:t xml:space="preserve">literary focus.  My literary </w:t>
      </w:r>
      <w:r w:rsidR="00AB4B76" w:rsidRPr="00E00DF5">
        <w:rPr>
          <w:rFonts w:ascii="Times New Roman" w:hAnsi="Times New Roman" w:cs="Times New Roman"/>
          <w:bCs/>
          <w:sz w:val="24"/>
          <w:szCs w:val="24"/>
          <w:lang w:val="en-US"/>
        </w:rPr>
        <w:t>analysis</w:t>
      </w:r>
      <w:r w:rsidRPr="00E00DF5">
        <w:rPr>
          <w:rFonts w:ascii="Times New Roman" w:hAnsi="Times New Roman" w:cs="Times New Roman"/>
          <w:bCs/>
          <w:sz w:val="24"/>
          <w:szCs w:val="24"/>
          <w:lang w:val="en-US"/>
        </w:rPr>
        <w:t xml:space="preserve"> </w:t>
      </w:r>
      <w:r w:rsidR="001D188E" w:rsidRPr="00E00DF5">
        <w:rPr>
          <w:rFonts w:ascii="Times New Roman" w:hAnsi="Times New Roman" w:cs="Times New Roman"/>
          <w:bCs/>
          <w:sz w:val="24"/>
          <w:szCs w:val="24"/>
          <w:lang w:val="en-US"/>
        </w:rPr>
        <w:t xml:space="preserve">has primacy </w:t>
      </w:r>
      <w:r w:rsidR="00A07099" w:rsidRPr="00E00DF5">
        <w:rPr>
          <w:rFonts w:ascii="Times New Roman" w:hAnsi="Times New Roman" w:cs="Times New Roman"/>
          <w:bCs/>
          <w:sz w:val="24"/>
          <w:szCs w:val="24"/>
          <w:lang w:val="en-US"/>
        </w:rPr>
        <w:t>because</w:t>
      </w:r>
      <w:r w:rsidRPr="00E00DF5">
        <w:rPr>
          <w:rFonts w:ascii="Times New Roman" w:hAnsi="Times New Roman" w:cs="Times New Roman"/>
          <w:bCs/>
          <w:sz w:val="24"/>
          <w:szCs w:val="24"/>
          <w:lang w:val="en-US"/>
        </w:rPr>
        <w:t xml:space="preserve"> </w:t>
      </w:r>
      <w:r w:rsidR="00A07099" w:rsidRPr="00E00DF5">
        <w:rPr>
          <w:rFonts w:ascii="Times New Roman" w:hAnsi="Times New Roman" w:cs="Times New Roman"/>
          <w:bCs/>
          <w:sz w:val="24"/>
          <w:szCs w:val="24"/>
          <w:lang w:val="en-US"/>
        </w:rPr>
        <w:t xml:space="preserve">a semblance of </w:t>
      </w:r>
      <w:r w:rsidR="001D188E" w:rsidRPr="00E00DF5">
        <w:rPr>
          <w:rFonts w:ascii="Times New Roman" w:hAnsi="Times New Roman" w:cs="Times New Roman"/>
          <w:bCs/>
          <w:sz w:val="24"/>
          <w:szCs w:val="24"/>
          <w:lang w:val="en-US"/>
        </w:rPr>
        <w:t>Lenz’s</w:t>
      </w:r>
      <w:r w:rsidRPr="00E00DF5">
        <w:rPr>
          <w:rFonts w:ascii="Times New Roman" w:hAnsi="Times New Roman" w:cs="Times New Roman"/>
          <w:bCs/>
          <w:sz w:val="24"/>
          <w:szCs w:val="24"/>
          <w:lang w:val="en-US"/>
        </w:rPr>
        <w:t xml:space="preserve"> tragic structure appears in at least two other dramas of the period, namely</w:t>
      </w:r>
      <w:r w:rsidR="00043CE2" w:rsidRPr="00E00DF5">
        <w:rPr>
          <w:rFonts w:ascii="Times New Roman" w:hAnsi="Times New Roman" w:cs="Times New Roman"/>
          <w:bCs/>
          <w:sz w:val="24"/>
          <w:szCs w:val="24"/>
          <w:lang w:val="en-US"/>
        </w:rPr>
        <w:t>,</w:t>
      </w:r>
      <w:r w:rsidR="00A07099" w:rsidRPr="00E00DF5">
        <w:rPr>
          <w:rFonts w:ascii="Times New Roman" w:hAnsi="Times New Roman" w:cs="Times New Roman"/>
          <w:bCs/>
          <w:sz w:val="24"/>
          <w:szCs w:val="24"/>
          <w:lang w:val="en-US"/>
        </w:rPr>
        <w:t xml:space="preserve"> in</w:t>
      </w:r>
      <w:r w:rsidRPr="00E00DF5">
        <w:rPr>
          <w:rFonts w:ascii="Times New Roman" w:hAnsi="Times New Roman" w:cs="Times New Roman"/>
          <w:bCs/>
          <w:sz w:val="24"/>
          <w:szCs w:val="24"/>
          <w:lang w:val="en-US"/>
        </w:rPr>
        <w:t xml:space="preserve"> Friedrich Schiller’s </w:t>
      </w:r>
      <w:r w:rsidRPr="00E00DF5">
        <w:rPr>
          <w:rFonts w:ascii="Times New Roman" w:hAnsi="Times New Roman" w:cs="Times New Roman"/>
          <w:bCs/>
          <w:i/>
          <w:iCs/>
          <w:sz w:val="24"/>
          <w:szCs w:val="24"/>
          <w:lang w:val="en-US"/>
        </w:rPr>
        <w:t xml:space="preserve">Die Räuber </w:t>
      </w:r>
      <w:r w:rsidRPr="00E00DF5">
        <w:rPr>
          <w:rFonts w:ascii="Times New Roman" w:hAnsi="Times New Roman" w:cs="Times New Roman"/>
          <w:bCs/>
          <w:sz w:val="24"/>
          <w:szCs w:val="24"/>
          <w:lang w:val="en-US"/>
        </w:rPr>
        <w:t xml:space="preserve">(1781) and </w:t>
      </w:r>
      <w:r w:rsidR="00A07099" w:rsidRPr="00E00DF5">
        <w:rPr>
          <w:rFonts w:ascii="Times New Roman" w:hAnsi="Times New Roman" w:cs="Times New Roman"/>
          <w:bCs/>
          <w:sz w:val="24"/>
          <w:szCs w:val="24"/>
          <w:lang w:val="en-US"/>
        </w:rPr>
        <w:t xml:space="preserve">in </w:t>
      </w:r>
      <w:r w:rsidRPr="00E00DF5">
        <w:rPr>
          <w:rFonts w:ascii="Times New Roman" w:hAnsi="Times New Roman" w:cs="Times New Roman"/>
          <w:bCs/>
          <w:sz w:val="24"/>
          <w:szCs w:val="24"/>
          <w:lang w:val="en-US"/>
        </w:rPr>
        <w:t xml:space="preserve">Goethe’s </w:t>
      </w:r>
      <w:r w:rsidRPr="00E00DF5">
        <w:rPr>
          <w:rFonts w:ascii="Times New Roman" w:hAnsi="Times New Roman" w:cs="Times New Roman"/>
          <w:bCs/>
          <w:i/>
          <w:sz w:val="24"/>
          <w:szCs w:val="24"/>
          <w:lang w:val="en-US"/>
        </w:rPr>
        <w:t xml:space="preserve">Faust: </w:t>
      </w:r>
      <w:r w:rsidRPr="00E00DF5">
        <w:rPr>
          <w:rFonts w:ascii="Times New Roman" w:hAnsi="Times New Roman" w:cs="Times New Roman"/>
          <w:bCs/>
          <w:i/>
          <w:sz w:val="24"/>
          <w:szCs w:val="24"/>
        </w:rPr>
        <w:t>die Tragödie erster Teil</w:t>
      </w:r>
      <w:r w:rsidRPr="00E00DF5">
        <w:rPr>
          <w:rFonts w:ascii="Times New Roman" w:hAnsi="Times New Roman" w:cs="Times New Roman"/>
          <w:bCs/>
          <w:iCs/>
          <w:sz w:val="24"/>
          <w:szCs w:val="24"/>
        </w:rPr>
        <w:t xml:space="preserve">, </w:t>
      </w:r>
      <w:r w:rsidRPr="00E00DF5">
        <w:rPr>
          <w:rFonts w:ascii="Times New Roman" w:hAnsi="Times New Roman" w:cs="Times New Roman"/>
          <w:bCs/>
          <w:iCs/>
          <w:sz w:val="24"/>
          <w:szCs w:val="24"/>
          <w:lang w:val="en-US"/>
        </w:rPr>
        <w:t>or simply,</w:t>
      </w:r>
      <w:r w:rsidRPr="00E00DF5">
        <w:rPr>
          <w:rFonts w:ascii="Times New Roman" w:hAnsi="Times New Roman" w:cs="Times New Roman"/>
          <w:bCs/>
          <w:iCs/>
          <w:sz w:val="24"/>
          <w:szCs w:val="24"/>
        </w:rPr>
        <w:t xml:space="preserve"> </w:t>
      </w:r>
      <w:r w:rsidRPr="00E00DF5">
        <w:rPr>
          <w:rFonts w:ascii="Times New Roman" w:hAnsi="Times New Roman" w:cs="Times New Roman"/>
          <w:bCs/>
          <w:i/>
          <w:iCs/>
          <w:sz w:val="24"/>
          <w:szCs w:val="24"/>
          <w:lang w:val="en-US"/>
        </w:rPr>
        <w:t>Faust I</w:t>
      </w:r>
      <w:r w:rsidRPr="00E00DF5">
        <w:rPr>
          <w:rFonts w:ascii="Times New Roman" w:hAnsi="Times New Roman" w:cs="Times New Roman"/>
          <w:bCs/>
          <w:sz w:val="24"/>
          <w:szCs w:val="24"/>
          <w:lang w:val="en-US"/>
        </w:rPr>
        <w:t xml:space="preserve"> (1808). This makes </w:t>
      </w:r>
      <w:r w:rsidR="00A07099" w:rsidRPr="00E00DF5">
        <w:rPr>
          <w:rFonts w:ascii="Times New Roman" w:hAnsi="Times New Roman" w:cs="Times New Roman"/>
          <w:bCs/>
          <w:sz w:val="24"/>
          <w:szCs w:val="24"/>
          <w:lang w:val="en-US"/>
        </w:rPr>
        <w:t>Lenz’s tragic</w:t>
      </w:r>
      <w:r w:rsidR="00BA51EC" w:rsidRPr="00E00DF5">
        <w:rPr>
          <w:rFonts w:ascii="Times New Roman" w:hAnsi="Times New Roman" w:cs="Times New Roman"/>
          <w:bCs/>
          <w:sz w:val="24"/>
          <w:szCs w:val="24"/>
          <w:lang w:val="en-US"/>
        </w:rPr>
        <w:t>, first and foremost,</w:t>
      </w:r>
      <w:r w:rsidR="00A07099" w:rsidRPr="00E00DF5">
        <w:rPr>
          <w:rFonts w:ascii="Times New Roman" w:hAnsi="Times New Roman" w:cs="Times New Roman"/>
          <w:bCs/>
          <w:sz w:val="24"/>
          <w:szCs w:val="24"/>
          <w:lang w:val="en-US"/>
        </w:rPr>
        <w:t xml:space="preserve"> an </w:t>
      </w:r>
      <w:r w:rsidRPr="00E00DF5">
        <w:rPr>
          <w:rFonts w:ascii="Times New Roman" w:hAnsi="Times New Roman" w:cs="Times New Roman"/>
          <w:bCs/>
          <w:sz w:val="24"/>
          <w:szCs w:val="24"/>
          <w:lang w:val="en-US"/>
        </w:rPr>
        <w:t xml:space="preserve">intertextual </w:t>
      </w:r>
      <w:r w:rsidR="00E532A2" w:rsidRPr="00E00DF5">
        <w:rPr>
          <w:rFonts w:ascii="Times New Roman" w:hAnsi="Times New Roman" w:cs="Times New Roman"/>
          <w:bCs/>
          <w:sz w:val="24"/>
          <w:szCs w:val="24"/>
          <w:lang w:val="en-US"/>
        </w:rPr>
        <w:t xml:space="preserve">literary </w:t>
      </w:r>
      <w:r w:rsidR="00A07099" w:rsidRPr="00E00DF5">
        <w:rPr>
          <w:rFonts w:ascii="Times New Roman" w:hAnsi="Times New Roman" w:cs="Times New Roman"/>
          <w:bCs/>
          <w:sz w:val="24"/>
          <w:szCs w:val="24"/>
          <w:lang w:val="en-US"/>
        </w:rPr>
        <w:t xml:space="preserve">phenomenon, </w:t>
      </w:r>
      <w:r w:rsidR="00097BD5" w:rsidRPr="00E00DF5">
        <w:rPr>
          <w:rFonts w:ascii="Times New Roman" w:hAnsi="Times New Roman" w:cs="Times New Roman"/>
          <w:bCs/>
          <w:sz w:val="24"/>
          <w:szCs w:val="24"/>
          <w:lang w:val="en-US"/>
        </w:rPr>
        <w:t xml:space="preserve">and </w:t>
      </w:r>
      <w:r w:rsidR="00E00BBD" w:rsidRPr="00E00DF5">
        <w:rPr>
          <w:rFonts w:ascii="Times New Roman" w:hAnsi="Times New Roman" w:cs="Times New Roman"/>
          <w:bCs/>
          <w:sz w:val="24"/>
          <w:szCs w:val="24"/>
          <w:lang w:val="en-US"/>
        </w:rPr>
        <w:t xml:space="preserve">second, </w:t>
      </w:r>
      <w:r w:rsidR="00097BD5" w:rsidRPr="00E00DF5">
        <w:rPr>
          <w:rFonts w:ascii="Times New Roman" w:hAnsi="Times New Roman" w:cs="Times New Roman"/>
          <w:bCs/>
          <w:sz w:val="24"/>
          <w:szCs w:val="24"/>
          <w:lang w:val="en-US"/>
        </w:rPr>
        <w:t xml:space="preserve">it makes </w:t>
      </w:r>
      <w:r w:rsidR="00097BD5" w:rsidRPr="00E00DF5">
        <w:rPr>
          <w:rFonts w:ascii="Times New Roman" w:hAnsi="Times New Roman" w:cs="Times New Roman"/>
          <w:bCs/>
          <w:i/>
          <w:iCs/>
          <w:sz w:val="24"/>
          <w:szCs w:val="24"/>
          <w:lang w:val="en-US"/>
        </w:rPr>
        <w:t>Die Soldaten</w:t>
      </w:r>
      <w:r w:rsidR="00097BD5" w:rsidRPr="00E00DF5">
        <w:rPr>
          <w:rFonts w:ascii="Times New Roman" w:hAnsi="Times New Roman" w:cs="Times New Roman"/>
          <w:bCs/>
          <w:sz w:val="24"/>
          <w:szCs w:val="24"/>
          <w:lang w:val="en-US"/>
        </w:rPr>
        <w:t xml:space="preserve"> a trendsetting drama with respect to its tragic traits, </w:t>
      </w:r>
      <w:r w:rsidR="00E00BBD" w:rsidRPr="00E00DF5">
        <w:rPr>
          <w:rFonts w:ascii="Times New Roman" w:hAnsi="Times New Roman" w:cs="Times New Roman"/>
          <w:bCs/>
          <w:sz w:val="24"/>
          <w:szCs w:val="24"/>
          <w:lang w:val="en-US"/>
        </w:rPr>
        <w:t xml:space="preserve">and </w:t>
      </w:r>
      <w:r w:rsidR="00097BD5" w:rsidRPr="00E00DF5">
        <w:rPr>
          <w:rFonts w:ascii="Times New Roman" w:hAnsi="Times New Roman" w:cs="Times New Roman"/>
          <w:bCs/>
          <w:sz w:val="24"/>
          <w:szCs w:val="24"/>
          <w:lang w:val="en-US"/>
        </w:rPr>
        <w:t xml:space="preserve">not necessarily for its </w:t>
      </w:r>
      <w:r w:rsidR="00197D55" w:rsidRPr="00E00DF5">
        <w:rPr>
          <w:rFonts w:ascii="Times New Roman" w:hAnsi="Times New Roman" w:cs="Times New Roman"/>
          <w:bCs/>
          <w:sz w:val="24"/>
          <w:szCs w:val="24"/>
          <w:lang w:val="en-US"/>
        </w:rPr>
        <w:t xml:space="preserve">renowned </w:t>
      </w:r>
      <w:r w:rsidR="00097BD5" w:rsidRPr="00E00DF5">
        <w:rPr>
          <w:rFonts w:ascii="Times New Roman" w:hAnsi="Times New Roman" w:cs="Times New Roman"/>
          <w:bCs/>
          <w:sz w:val="24"/>
          <w:szCs w:val="24"/>
          <w:lang w:val="en-US"/>
        </w:rPr>
        <w:t xml:space="preserve">experimental and critical </w:t>
      </w:r>
      <w:r w:rsidR="00E00BBD" w:rsidRPr="00E00DF5">
        <w:rPr>
          <w:rFonts w:ascii="Times New Roman" w:hAnsi="Times New Roman" w:cs="Times New Roman"/>
          <w:bCs/>
          <w:sz w:val="24"/>
          <w:szCs w:val="24"/>
          <w:lang w:val="en-US"/>
        </w:rPr>
        <w:t>properties</w:t>
      </w:r>
      <w:r w:rsidR="00097BD5" w:rsidRPr="00E00DF5">
        <w:rPr>
          <w:rFonts w:ascii="Times New Roman" w:hAnsi="Times New Roman" w:cs="Times New Roman"/>
          <w:bCs/>
          <w:sz w:val="24"/>
          <w:szCs w:val="24"/>
          <w:lang w:val="en-US"/>
        </w:rPr>
        <w:t>. It is through the</w:t>
      </w:r>
      <w:r w:rsidR="00BA51EC" w:rsidRPr="00E00DF5">
        <w:rPr>
          <w:rFonts w:ascii="Times New Roman" w:hAnsi="Times New Roman" w:cs="Times New Roman"/>
          <w:bCs/>
          <w:sz w:val="24"/>
          <w:szCs w:val="24"/>
          <w:lang w:val="en-US"/>
        </w:rPr>
        <w:t xml:space="preserve"> three</w:t>
      </w:r>
      <w:r w:rsidR="00097BD5" w:rsidRPr="00E00DF5">
        <w:rPr>
          <w:rFonts w:ascii="Times New Roman" w:hAnsi="Times New Roman" w:cs="Times New Roman"/>
          <w:bCs/>
          <w:sz w:val="24"/>
          <w:szCs w:val="24"/>
          <w:lang w:val="en-US"/>
        </w:rPr>
        <w:t xml:space="preserve"> dramas</w:t>
      </w:r>
      <w:r w:rsidR="007D2EED" w:rsidRPr="00E00DF5">
        <w:rPr>
          <w:rFonts w:ascii="Times New Roman" w:hAnsi="Times New Roman" w:cs="Times New Roman"/>
          <w:bCs/>
          <w:sz w:val="24"/>
          <w:szCs w:val="24"/>
          <w:lang w:val="en-US"/>
        </w:rPr>
        <w:t xml:space="preserve">, the tragic trilogy of the Sturm und Drang </w:t>
      </w:r>
      <w:r w:rsidR="00097BD5" w:rsidRPr="00E00DF5">
        <w:rPr>
          <w:rFonts w:ascii="Times New Roman" w:hAnsi="Times New Roman" w:cs="Times New Roman"/>
          <w:bCs/>
          <w:sz w:val="24"/>
          <w:szCs w:val="24"/>
          <w:lang w:val="en-US"/>
        </w:rPr>
        <w:t xml:space="preserve">that I establish </w:t>
      </w:r>
      <w:r w:rsidR="00E00BBD" w:rsidRPr="00E00DF5">
        <w:rPr>
          <w:rFonts w:ascii="Times New Roman" w:hAnsi="Times New Roman" w:cs="Times New Roman"/>
          <w:bCs/>
          <w:sz w:val="24"/>
          <w:szCs w:val="24"/>
          <w:lang w:val="en-US"/>
        </w:rPr>
        <w:t>an</w:t>
      </w:r>
      <w:r w:rsidR="00097BD5" w:rsidRPr="00E00DF5">
        <w:rPr>
          <w:rFonts w:ascii="Times New Roman" w:hAnsi="Times New Roman" w:cs="Times New Roman"/>
          <w:bCs/>
          <w:sz w:val="24"/>
          <w:szCs w:val="24"/>
          <w:lang w:val="en-US"/>
        </w:rPr>
        <w:t xml:space="preserve"> </w:t>
      </w:r>
      <w:r w:rsidR="00BA51EC" w:rsidRPr="00E00DF5">
        <w:rPr>
          <w:rFonts w:ascii="Times New Roman" w:hAnsi="Times New Roman" w:cs="Times New Roman"/>
          <w:bCs/>
          <w:sz w:val="24"/>
          <w:szCs w:val="24"/>
          <w:lang w:val="en-US"/>
        </w:rPr>
        <w:t xml:space="preserve">intertextual </w:t>
      </w:r>
      <w:r w:rsidR="00097BD5" w:rsidRPr="00E00DF5">
        <w:rPr>
          <w:rFonts w:ascii="Times New Roman" w:hAnsi="Times New Roman" w:cs="Times New Roman"/>
          <w:bCs/>
          <w:sz w:val="24"/>
          <w:szCs w:val="24"/>
          <w:lang w:val="en-US"/>
        </w:rPr>
        <w:t xml:space="preserve">inner tragic before describing how this dramatic strain relates to </w:t>
      </w:r>
      <w:r w:rsidR="00B2447A" w:rsidRPr="00E00DF5">
        <w:rPr>
          <w:rFonts w:ascii="Times New Roman" w:hAnsi="Times New Roman" w:cs="Times New Roman"/>
          <w:bCs/>
          <w:sz w:val="24"/>
          <w:szCs w:val="24"/>
          <w:lang w:val="en-US"/>
        </w:rPr>
        <w:t>the</w:t>
      </w:r>
      <w:r w:rsidR="00BA51EC" w:rsidRPr="00E00DF5">
        <w:rPr>
          <w:rFonts w:ascii="Times New Roman" w:hAnsi="Times New Roman" w:cs="Times New Roman"/>
          <w:bCs/>
          <w:sz w:val="24"/>
          <w:szCs w:val="24"/>
          <w:lang w:val="en-US"/>
        </w:rPr>
        <w:t xml:space="preserve"> bigger </w:t>
      </w:r>
      <w:r w:rsidR="00E532A2" w:rsidRPr="00E00DF5">
        <w:rPr>
          <w:rFonts w:ascii="Times New Roman" w:hAnsi="Times New Roman" w:cs="Times New Roman"/>
          <w:bCs/>
          <w:sz w:val="24"/>
          <w:szCs w:val="24"/>
          <w:lang w:val="en-US"/>
        </w:rPr>
        <w:t>misconception</w:t>
      </w:r>
      <w:r w:rsidR="00BA51EC" w:rsidRPr="00E00DF5">
        <w:rPr>
          <w:rFonts w:ascii="Times New Roman" w:hAnsi="Times New Roman" w:cs="Times New Roman"/>
          <w:bCs/>
          <w:sz w:val="24"/>
          <w:szCs w:val="24"/>
          <w:lang w:val="en-US"/>
        </w:rPr>
        <w:t xml:space="preserve"> that the Germans took a tragic turn from classical tragedy</w:t>
      </w:r>
      <w:r w:rsidR="00097BD5" w:rsidRPr="00E00DF5">
        <w:rPr>
          <w:rFonts w:ascii="Times New Roman" w:hAnsi="Times New Roman" w:cs="Times New Roman"/>
          <w:bCs/>
          <w:sz w:val="24"/>
          <w:szCs w:val="24"/>
          <w:lang w:val="en-US"/>
        </w:rPr>
        <w:t xml:space="preserve"> </w:t>
      </w:r>
      <w:r w:rsidR="00BA51EC" w:rsidRPr="00E00DF5">
        <w:rPr>
          <w:rFonts w:ascii="Times New Roman" w:hAnsi="Times New Roman" w:cs="Times New Roman"/>
          <w:bCs/>
          <w:sz w:val="24"/>
          <w:szCs w:val="24"/>
          <w:lang w:val="en-US"/>
        </w:rPr>
        <w:t xml:space="preserve">to the philosophy of the tragic without any link to Lenz’s exemplary inner tragic.  </w:t>
      </w:r>
      <w:r w:rsidR="009708E9" w:rsidRPr="00E00DF5">
        <w:rPr>
          <w:rFonts w:ascii="Times New Roman" w:hAnsi="Times New Roman" w:cs="Times New Roman"/>
          <w:bCs/>
          <w:sz w:val="24"/>
          <w:szCs w:val="24"/>
          <w:lang w:val="en-US"/>
        </w:rPr>
        <w:t>Since</w:t>
      </w:r>
      <w:r w:rsidR="00E00BBD" w:rsidRPr="00E00DF5">
        <w:rPr>
          <w:rFonts w:ascii="Times New Roman" w:hAnsi="Times New Roman" w:cs="Times New Roman"/>
          <w:bCs/>
          <w:sz w:val="24"/>
          <w:szCs w:val="24"/>
          <w:lang w:val="en-US"/>
        </w:rPr>
        <w:t xml:space="preserve"> the objects of my investigation, </w:t>
      </w:r>
      <w:r w:rsidR="006539EC" w:rsidRPr="00E00DF5">
        <w:rPr>
          <w:rFonts w:ascii="Times New Roman" w:hAnsi="Times New Roman" w:cs="Times New Roman"/>
          <w:bCs/>
          <w:i/>
          <w:iCs/>
          <w:sz w:val="24"/>
          <w:szCs w:val="24"/>
          <w:lang w:val="en-US"/>
        </w:rPr>
        <w:t>Die Soldaten</w:t>
      </w:r>
      <w:r w:rsidR="006539EC" w:rsidRPr="00E00DF5">
        <w:rPr>
          <w:rFonts w:ascii="Times New Roman" w:hAnsi="Times New Roman" w:cs="Times New Roman"/>
          <w:bCs/>
          <w:sz w:val="24"/>
          <w:szCs w:val="24"/>
          <w:lang w:val="en-US"/>
        </w:rPr>
        <w:t xml:space="preserve">, </w:t>
      </w:r>
      <w:r w:rsidR="006539EC" w:rsidRPr="00E00DF5">
        <w:rPr>
          <w:rFonts w:ascii="Times New Roman" w:hAnsi="Times New Roman" w:cs="Times New Roman"/>
          <w:bCs/>
          <w:i/>
          <w:iCs/>
          <w:sz w:val="24"/>
          <w:szCs w:val="24"/>
          <w:lang w:val="en-US"/>
        </w:rPr>
        <w:t>Die Räuber</w:t>
      </w:r>
      <w:r w:rsidR="006539EC" w:rsidRPr="00E00DF5">
        <w:rPr>
          <w:rFonts w:ascii="Times New Roman" w:hAnsi="Times New Roman" w:cs="Times New Roman"/>
          <w:bCs/>
          <w:sz w:val="24"/>
          <w:szCs w:val="24"/>
          <w:lang w:val="en-US"/>
        </w:rPr>
        <w:t xml:space="preserve">, and </w:t>
      </w:r>
      <w:r w:rsidR="006539EC" w:rsidRPr="00E00DF5">
        <w:rPr>
          <w:rFonts w:ascii="Times New Roman" w:hAnsi="Times New Roman" w:cs="Times New Roman"/>
          <w:bCs/>
          <w:i/>
          <w:iCs/>
          <w:sz w:val="24"/>
          <w:szCs w:val="24"/>
          <w:lang w:val="en-US"/>
        </w:rPr>
        <w:t>Faust I</w:t>
      </w:r>
      <w:r w:rsidR="00707D18" w:rsidRPr="00E00DF5">
        <w:rPr>
          <w:rFonts w:ascii="Times New Roman" w:hAnsi="Times New Roman" w:cs="Times New Roman"/>
          <w:bCs/>
          <w:sz w:val="24"/>
          <w:szCs w:val="24"/>
          <w:lang w:val="en-US"/>
        </w:rPr>
        <w:t xml:space="preserve"> </w:t>
      </w:r>
      <w:r w:rsidR="00E00BBD" w:rsidRPr="00E00DF5">
        <w:rPr>
          <w:rFonts w:ascii="Times New Roman" w:hAnsi="Times New Roman" w:cs="Times New Roman"/>
          <w:bCs/>
          <w:sz w:val="24"/>
          <w:szCs w:val="24"/>
          <w:lang w:val="en-US"/>
        </w:rPr>
        <w:t>share a</w:t>
      </w:r>
      <w:r w:rsidR="00DC4664" w:rsidRPr="00E00DF5">
        <w:rPr>
          <w:rFonts w:ascii="Times New Roman" w:hAnsi="Times New Roman" w:cs="Times New Roman"/>
          <w:bCs/>
          <w:sz w:val="24"/>
          <w:szCs w:val="24"/>
          <w:lang w:val="en-US"/>
        </w:rPr>
        <w:t xml:space="preserve"> distinctive </w:t>
      </w:r>
      <w:r w:rsidR="00DA7DD4" w:rsidRPr="00E00DF5">
        <w:rPr>
          <w:rFonts w:ascii="Times New Roman" w:hAnsi="Times New Roman" w:cs="Times New Roman"/>
          <w:bCs/>
          <w:sz w:val="24"/>
          <w:szCs w:val="24"/>
          <w:lang w:val="en-US"/>
        </w:rPr>
        <w:t xml:space="preserve">inner </w:t>
      </w:r>
      <w:r w:rsidR="00E00BBD" w:rsidRPr="00E00DF5">
        <w:rPr>
          <w:rFonts w:ascii="Times New Roman" w:hAnsi="Times New Roman" w:cs="Times New Roman"/>
          <w:bCs/>
          <w:sz w:val="24"/>
          <w:szCs w:val="24"/>
          <w:lang w:val="en-US"/>
        </w:rPr>
        <w:t xml:space="preserve">tragic </w:t>
      </w:r>
      <w:r w:rsidR="00DA7DD4" w:rsidRPr="00E00DF5">
        <w:rPr>
          <w:rFonts w:ascii="Times New Roman" w:hAnsi="Times New Roman" w:cs="Times New Roman"/>
          <w:bCs/>
          <w:sz w:val="24"/>
          <w:szCs w:val="24"/>
          <w:lang w:val="en-US"/>
        </w:rPr>
        <w:t xml:space="preserve">literary pedigree, the intertextuality </w:t>
      </w:r>
      <w:r w:rsidR="00DC4664" w:rsidRPr="00E00DF5">
        <w:rPr>
          <w:rFonts w:ascii="Times New Roman" w:hAnsi="Times New Roman" w:cs="Times New Roman"/>
          <w:bCs/>
          <w:sz w:val="24"/>
          <w:szCs w:val="24"/>
          <w:lang w:val="en-US"/>
        </w:rPr>
        <w:t xml:space="preserve">serves as </w:t>
      </w:r>
      <w:r w:rsidR="00AA3EE1" w:rsidRPr="00E00DF5">
        <w:rPr>
          <w:rFonts w:ascii="Times New Roman" w:hAnsi="Times New Roman" w:cs="Times New Roman"/>
          <w:bCs/>
          <w:sz w:val="24"/>
          <w:szCs w:val="24"/>
          <w:lang w:val="en-US"/>
        </w:rPr>
        <w:t>a</w:t>
      </w:r>
      <w:r w:rsidR="00DC4664" w:rsidRPr="00E00DF5">
        <w:rPr>
          <w:rFonts w:ascii="Times New Roman" w:hAnsi="Times New Roman" w:cs="Times New Roman"/>
          <w:bCs/>
          <w:sz w:val="24"/>
          <w:szCs w:val="24"/>
          <w:lang w:val="en-US"/>
        </w:rPr>
        <w:t xml:space="preserve"> principle of selection for the</w:t>
      </w:r>
      <w:r w:rsidR="00E00BBD" w:rsidRPr="00E00DF5">
        <w:rPr>
          <w:rFonts w:ascii="Times New Roman" w:hAnsi="Times New Roman" w:cs="Times New Roman"/>
          <w:bCs/>
          <w:sz w:val="24"/>
          <w:szCs w:val="24"/>
          <w:lang w:val="en-US"/>
        </w:rPr>
        <w:t>se texts being the</w:t>
      </w:r>
      <w:r w:rsidR="00C453A7" w:rsidRPr="00E00DF5">
        <w:rPr>
          <w:rFonts w:ascii="Times New Roman" w:hAnsi="Times New Roman" w:cs="Times New Roman"/>
          <w:bCs/>
          <w:sz w:val="24"/>
          <w:szCs w:val="24"/>
          <w:lang w:val="en-US"/>
        </w:rPr>
        <w:t xml:space="preserve"> </w:t>
      </w:r>
      <w:r w:rsidR="00707D18" w:rsidRPr="00E00DF5">
        <w:rPr>
          <w:rFonts w:ascii="Times New Roman" w:hAnsi="Times New Roman" w:cs="Times New Roman"/>
          <w:bCs/>
          <w:sz w:val="24"/>
          <w:szCs w:val="24"/>
          <w:lang w:val="en-US"/>
        </w:rPr>
        <w:t>core</w:t>
      </w:r>
      <w:r w:rsidR="00C453A7" w:rsidRPr="00E00DF5">
        <w:rPr>
          <w:rFonts w:ascii="Times New Roman" w:hAnsi="Times New Roman" w:cs="Times New Roman"/>
          <w:bCs/>
          <w:sz w:val="24"/>
          <w:szCs w:val="24"/>
          <w:lang w:val="en-US"/>
        </w:rPr>
        <w:t xml:space="preserve"> of my dissertation</w:t>
      </w:r>
      <w:r w:rsidR="00DC4664" w:rsidRPr="00E00DF5">
        <w:rPr>
          <w:rFonts w:ascii="Times New Roman" w:hAnsi="Times New Roman" w:cs="Times New Roman"/>
          <w:bCs/>
          <w:sz w:val="24"/>
          <w:szCs w:val="24"/>
          <w:lang w:val="en-US"/>
        </w:rPr>
        <w:t>.</w:t>
      </w:r>
    </w:p>
    <w:p w14:paraId="6305BFF2" w14:textId="49E8D6A6" w:rsidR="00674710" w:rsidRPr="00E00DF5" w:rsidRDefault="009119C8" w:rsidP="00267680">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By</w:t>
      </w:r>
      <w:r w:rsidR="00BD1A23" w:rsidRPr="00E00DF5">
        <w:rPr>
          <w:rFonts w:ascii="Times New Roman" w:hAnsi="Times New Roman" w:cs="Times New Roman"/>
          <w:bCs/>
          <w:sz w:val="24"/>
          <w:szCs w:val="24"/>
          <w:lang w:val="en-US"/>
        </w:rPr>
        <w:t xml:space="preserve"> most accounts, all three dramas are usually regarded, and rightly so, as literary works of the Sturm und Drang</w:t>
      </w:r>
      <w:r w:rsidRPr="00E00DF5">
        <w:rPr>
          <w:rFonts w:ascii="Times New Roman" w:hAnsi="Times New Roman" w:cs="Times New Roman"/>
          <w:bCs/>
          <w:sz w:val="24"/>
          <w:szCs w:val="24"/>
          <w:lang w:val="en-US"/>
        </w:rPr>
        <w:t>.</w:t>
      </w:r>
      <w:r w:rsidR="00BD1A23" w:rsidRPr="00E00DF5">
        <w:rPr>
          <w:rFonts w:ascii="Times New Roman" w:hAnsi="Times New Roman" w:cs="Times New Roman"/>
          <w:bCs/>
          <w:sz w:val="24"/>
          <w:szCs w:val="24"/>
          <w:lang w:val="en-US"/>
        </w:rPr>
        <w:t xml:space="preserve"> Goethe’s </w:t>
      </w:r>
      <w:r w:rsidR="00BD1A23" w:rsidRPr="00E00DF5">
        <w:rPr>
          <w:rFonts w:ascii="Times New Roman" w:hAnsi="Times New Roman" w:cs="Times New Roman"/>
          <w:bCs/>
          <w:i/>
          <w:iCs/>
          <w:sz w:val="24"/>
          <w:szCs w:val="24"/>
          <w:lang w:val="en-US"/>
        </w:rPr>
        <w:t>Faust I</w:t>
      </w:r>
      <w:r w:rsidR="00BD1A23" w:rsidRPr="00E00DF5">
        <w:rPr>
          <w:rFonts w:ascii="Times New Roman" w:hAnsi="Times New Roman" w:cs="Times New Roman"/>
          <w:bCs/>
          <w:sz w:val="24"/>
          <w:szCs w:val="24"/>
          <w:lang w:val="en-US"/>
        </w:rPr>
        <w:t>, in its final version, was published twenty-two years after his trip to Italy in 1786,</w:t>
      </w:r>
      <w:r w:rsidR="00BD1A23" w:rsidRPr="00E00DF5">
        <w:rPr>
          <w:rStyle w:val="FootnoteReference"/>
          <w:rFonts w:ascii="Times New Roman" w:hAnsi="Times New Roman" w:cs="Times New Roman"/>
          <w:bCs/>
          <w:sz w:val="24"/>
          <w:szCs w:val="24"/>
          <w:lang w:val="en-US"/>
        </w:rPr>
        <w:footnoteReference w:id="3"/>
      </w:r>
      <w:r w:rsidR="00BD1A23" w:rsidRPr="00E00DF5">
        <w:rPr>
          <w:rFonts w:ascii="Times New Roman" w:hAnsi="Times New Roman" w:cs="Times New Roman"/>
          <w:bCs/>
          <w:sz w:val="24"/>
          <w:szCs w:val="24"/>
          <w:lang w:val="en-US"/>
        </w:rPr>
        <w:t xml:space="preserve"> but his original conception of Faust</w:t>
      </w:r>
      <w:r w:rsidR="00953C03" w:rsidRPr="00E00DF5">
        <w:rPr>
          <w:rFonts w:ascii="Times New Roman" w:hAnsi="Times New Roman" w:cs="Times New Roman"/>
          <w:bCs/>
          <w:sz w:val="24"/>
          <w:szCs w:val="24"/>
          <w:lang w:val="en-US"/>
        </w:rPr>
        <w:t xml:space="preserve">, the </w:t>
      </w:r>
      <w:r w:rsidR="00BD1A23" w:rsidRPr="00E00DF5">
        <w:rPr>
          <w:rFonts w:ascii="Times New Roman" w:hAnsi="Times New Roman" w:cs="Times New Roman"/>
          <w:bCs/>
          <w:i/>
          <w:iCs/>
          <w:sz w:val="24"/>
          <w:szCs w:val="24"/>
          <w:lang w:val="en-US"/>
        </w:rPr>
        <w:t>Urfaust</w:t>
      </w:r>
      <w:r w:rsidR="00953C03" w:rsidRPr="00E00DF5">
        <w:rPr>
          <w:rFonts w:ascii="Times New Roman" w:hAnsi="Times New Roman" w:cs="Times New Roman"/>
          <w:bCs/>
          <w:sz w:val="24"/>
          <w:szCs w:val="24"/>
          <w:lang w:val="en-US"/>
        </w:rPr>
        <w:t>,</w:t>
      </w:r>
      <w:r w:rsidR="00BD1A23" w:rsidRPr="00E00DF5">
        <w:rPr>
          <w:rFonts w:ascii="Times New Roman" w:hAnsi="Times New Roman" w:cs="Times New Roman"/>
          <w:bCs/>
          <w:sz w:val="24"/>
          <w:szCs w:val="24"/>
          <w:lang w:val="en-US"/>
        </w:rPr>
        <w:t xml:space="preserve"> occurs in the early 1770s, and as such, the final version is generally considered </w:t>
      </w:r>
      <w:r w:rsidR="00C629C8" w:rsidRPr="00E00DF5">
        <w:rPr>
          <w:rFonts w:ascii="Times New Roman" w:hAnsi="Times New Roman" w:cs="Times New Roman"/>
          <w:bCs/>
          <w:sz w:val="24"/>
          <w:szCs w:val="24"/>
          <w:lang w:val="en-US"/>
        </w:rPr>
        <w:t>a</w:t>
      </w:r>
      <w:r w:rsidR="00BD1A23" w:rsidRPr="00E00DF5">
        <w:rPr>
          <w:rFonts w:ascii="Times New Roman" w:hAnsi="Times New Roman" w:cs="Times New Roman"/>
          <w:bCs/>
          <w:sz w:val="24"/>
          <w:szCs w:val="24"/>
          <w:lang w:val="en-US"/>
        </w:rPr>
        <w:t xml:space="preserve"> product whose </w:t>
      </w:r>
      <w:r w:rsidR="00C26EEB" w:rsidRPr="00E00DF5">
        <w:rPr>
          <w:rFonts w:ascii="Times New Roman" w:hAnsi="Times New Roman" w:cs="Times New Roman"/>
          <w:bCs/>
          <w:sz w:val="24"/>
          <w:szCs w:val="24"/>
          <w:lang w:val="en-US"/>
        </w:rPr>
        <w:t>foundation</w:t>
      </w:r>
      <w:r w:rsidR="00BD1A23" w:rsidRPr="00E00DF5">
        <w:rPr>
          <w:rFonts w:ascii="Times New Roman" w:hAnsi="Times New Roman" w:cs="Times New Roman"/>
          <w:bCs/>
          <w:sz w:val="24"/>
          <w:szCs w:val="24"/>
          <w:lang w:val="en-US"/>
        </w:rPr>
        <w:t xml:space="preserve"> was formed during the </w:t>
      </w:r>
      <w:r w:rsidR="00BD1A23" w:rsidRPr="00E00DF5">
        <w:rPr>
          <w:rFonts w:ascii="Times New Roman" w:hAnsi="Times New Roman" w:cs="Times New Roman"/>
          <w:bCs/>
          <w:i/>
          <w:iCs/>
          <w:sz w:val="24"/>
          <w:szCs w:val="24"/>
          <w:lang w:val="en-US"/>
        </w:rPr>
        <w:t>Geniezeit</w:t>
      </w:r>
      <w:r w:rsidR="00BD1A23" w:rsidRPr="00E00DF5">
        <w:rPr>
          <w:rFonts w:ascii="Times New Roman" w:hAnsi="Times New Roman" w:cs="Times New Roman"/>
          <w:bCs/>
          <w:sz w:val="24"/>
          <w:szCs w:val="24"/>
          <w:lang w:val="en-US"/>
        </w:rPr>
        <w:t>.</w:t>
      </w:r>
      <w:r w:rsidR="00BD1A23" w:rsidRPr="00E00DF5">
        <w:rPr>
          <w:rStyle w:val="FootnoteReference"/>
          <w:rFonts w:ascii="Times New Roman" w:hAnsi="Times New Roman" w:cs="Times New Roman"/>
          <w:bCs/>
          <w:sz w:val="24"/>
          <w:szCs w:val="24"/>
          <w:lang w:val="en-US"/>
        </w:rPr>
        <w:footnoteReference w:id="4"/>
      </w:r>
      <w:r w:rsidR="00BD1A23" w:rsidRPr="00E00DF5">
        <w:rPr>
          <w:rFonts w:ascii="Times New Roman" w:hAnsi="Times New Roman" w:cs="Times New Roman"/>
          <w:bCs/>
          <w:sz w:val="24"/>
          <w:szCs w:val="24"/>
          <w:lang w:val="en-US"/>
        </w:rPr>
        <w:t xml:space="preserve">  Much scholarship has been devoted to these three works, especially to their affiliation with </w:t>
      </w:r>
      <w:r w:rsidR="00DC4664" w:rsidRPr="00E00DF5">
        <w:rPr>
          <w:rFonts w:ascii="Times New Roman" w:hAnsi="Times New Roman" w:cs="Times New Roman"/>
          <w:bCs/>
          <w:sz w:val="24"/>
          <w:szCs w:val="24"/>
          <w:lang w:val="en-US"/>
        </w:rPr>
        <w:t>the era in which they were either conceived or published.</w:t>
      </w:r>
      <w:r w:rsidR="00BD1A23" w:rsidRPr="00E00DF5">
        <w:rPr>
          <w:rFonts w:ascii="Times New Roman" w:hAnsi="Times New Roman" w:cs="Times New Roman"/>
          <w:bCs/>
          <w:sz w:val="24"/>
          <w:szCs w:val="24"/>
          <w:lang w:val="en-US"/>
        </w:rPr>
        <w:t xml:space="preserve"> Despite </w:t>
      </w:r>
      <w:r w:rsidR="00F4155B" w:rsidRPr="00E00DF5">
        <w:rPr>
          <w:rFonts w:ascii="Times New Roman" w:hAnsi="Times New Roman" w:cs="Times New Roman"/>
          <w:bCs/>
          <w:sz w:val="24"/>
          <w:szCs w:val="24"/>
          <w:lang w:val="en-US"/>
        </w:rPr>
        <w:t>a</w:t>
      </w:r>
      <w:r w:rsidR="00BD1A23" w:rsidRPr="00E00DF5">
        <w:rPr>
          <w:rFonts w:ascii="Times New Roman" w:hAnsi="Times New Roman" w:cs="Times New Roman"/>
          <w:bCs/>
          <w:sz w:val="24"/>
          <w:szCs w:val="24"/>
          <w:lang w:val="en-US"/>
        </w:rPr>
        <w:t xml:space="preserve"> vast </w:t>
      </w:r>
      <w:r w:rsidR="00F4155B" w:rsidRPr="00E00DF5">
        <w:rPr>
          <w:rFonts w:ascii="Times New Roman" w:hAnsi="Times New Roman" w:cs="Times New Roman"/>
          <w:bCs/>
          <w:sz w:val="24"/>
          <w:szCs w:val="24"/>
          <w:lang w:val="en-US"/>
        </w:rPr>
        <w:t xml:space="preserve">Sturm und Drang </w:t>
      </w:r>
      <w:r w:rsidR="00BD1A23" w:rsidRPr="00E00DF5">
        <w:rPr>
          <w:rFonts w:ascii="Times New Roman" w:hAnsi="Times New Roman" w:cs="Times New Roman"/>
          <w:bCs/>
          <w:sz w:val="24"/>
          <w:szCs w:val="24"/>
          <w:lang w:val="en-US"/>
        </w:rPr>
        <w:t>scholarship</w:t>
      </w:r>
      <w:r w:rsidR="00F4155B" w:rsidRPr="00E00DF5">
        <w:rPr>
          <w:rFonts w:ascii="Times New Roman" w:hAnsi="Times New Roman" w:cs="Times New Roman"/>
          <w:bCs/>
          <w:sz w:val="24"/>
          <w:szCs w:val="24"/>
          <w:lang w:val="en-US"/>
        </w:rPr>
        <w:t xml:space="preserve"> about these three dramas</w:t>
      </w:r>
      <w:r w:rsidR="00BD1A23" w:rsidRPr="00E00DF5">
        <w:rPr>
          <w:rFonts w:ascii="Times New Roman" w:hAnsi="Times New Roman" w:cs="Times New Roman"/>
          <w:bCs/>
          <w:sz w:val="24"/>
          <w:szCs w:val="24"/>
          <w:lang w:val="en-US"/>
        </w:rPr>
        <w:t xml:space="preserve">, </w:t>
      </w:r>
      <w:r w:rsidR="00C26EEB" w:rsidRPr="00E00DF5">
        <w:rPr>
          <w:rFonts w:ascii="Times New Roman" w:hAnsi="Times New Roman" w:cs="Times New Roman"/>
          <w:bCs/>
          <w:sz w:val="24"/>
          <w:szCs w:val="24"/>
          <w:lang w:val="en-US"/>
        </w:rPr>
        <w:t xml:space="preserve">however, </w:t>
      </w:r>
      <w:r w:rsidR="00F4155B" w:rsidRPr="00E00DF5">
        <w:rPr>
          <w:rFonts w:ascii="Times New Roman" w:hAnsi="Times New Roman" w:cs="Times New Roman"/>
          <w:bCs/>
          <w:sz w:val="24"/>
          <w:szCs w:val="24"/>
          <w:lang w:val="en-US"/>
        </w:rPr>
        <w:t xml:space="preserve">scholars have </w:t>
      </w:r>
      <w:r w:rsidR="00F4155B" w:rsidRPr="00E00DF5">
        <w:rPr>
          <w:rFonts w:ascii="Times New Roman" w:hAnsi="Times New Roman" w:cs="Times New Roman"/>
          <w:bCs/>
          <w:sz w:val="24"/>
          <w:szCs w:val="24"/>
          <w:lang w:val="en-US"/>
        </w:rPr>
        <w:lastRenderedPageBreak/>
        <w:t xml:space="preserve">written </w:t>
      </w:r>
      <w:r w:rsidR="00BD1A23" w:rsidRPr="00E00DF5">
        <w:rPr>
          <w:rFonts w:ascii="Times New Roman" w:hAnsi="Times New Roman" w:cs="Times New Roman"/>
          <w:bCs/>
          <w:sz w:val="24"/>
          <w:szCs w:val="24"/>
          <w:lang w:val="en-US"/>
        </w:rPr>
        <w:t xml:space="preserve">little about </w:t>
      </w:r>
      <w:r w:rsidR="00674710" w:rsidRPr="00E00DF5">
        <w:rPr>
          <w:rFonts w:ascii="Times New Roman" w:hAnsi="Times New Roman" w:cs="Times New Roman"/>
          <w:bCs/>
          <w:sz w:val="24"/>
          <w:szCs w:val="24"/>
          <w:lang w:val="en-US"/>
        </w:rPr>
        <w:t xml:space="preserve">their </w:t>
      </w:r>
      <w:r w:rsidR="005959B3" w:rsidRPr="00E00DF5">
        <w:rPr>
          <w:rFonts w:ascii="Times New Roman" w:hAnsi="Times New Roman" w:cs="Times New Roman"/>
          <w:bCs/>
          <w:sz w:val="24"/>
          <w:szCs w:val="24"/>
          <w:lang w:val="en-US"/>
        </w:rPr>
        <w:t>intertextual</w:t>
      </w:r>
      <w:r w:rsidR="00674710" w:rsidRPr="00E00DF5">
        <w:rPr>
          <w:rFonts w:ascii="Times New Roman" w:hAnsi="Times New Roman" w:cs="Times New Roman"/>
          <w:bCs/>
          <w:sz w:val="24"/>
          <w:szCs w:val="24"/>
          <w:lang w:val="en-US"/>
        </w:rPr>
        <w:t xml:space="preserve"> </w:t>
      </w:r>
      <w:r w:rsidR="0019149D" w:rsidRPr="00E00DF5">
        <w:rPr>
          <w:rFonts w:ascii="Times New Roman" w:hAnsi="Times New Roman" w:cs="Times New Roman"/>
          <w:bCs/>
          <w:sz w:val="24"/>
          <w:szCs w:val="24"/>
          <w:lang w:val="en-US"/>
        </w:rPr>
        <w:t xml:space="preserve">inner </w:t>
      </w:r>
      <w:r w:rsidR="00674710" w:rsidRPr="00E00DF5">
        <w:rPr>
          <w:rFonts w:ascii="Times New Roman" w:hAnsi="Times New Roman" w:cs="Times New Roman"/>
          <w:bCs/>
          <w:sz w:val="24"/>
          <w:szCs w:val="24"/>
          <w:lang w:val="en-US"/>
        </w:rPr>
        <w:t xml:space="preserve">tragic </w:t>
      </w:r>
      <w:r w:rsidR="005959B3" w:rsidRPr="00E00DF5">
        <w:rPr>
          <w:rFonts w:ascii="Times New Roman" w:hAnsi="Times New Roman" w:cs="Times New Roman"/>
          <w:bCs/>
          <w:sz w:val="24"/>
          <w:szCs w:val="24"/>
          <w:lang w:val="en-US"/>
        </w:rPr>
        <w:t>legacy</w:t>
      </w:r>
      <w:r w:rsidR="00D45A44" w:rsidRPr="00E00DF5">
        <w:rPr>
          <w:rFonts w:ascii="Times New Roman" w:hAnsi="Times New Roman" w:cs="Times New Roman"/>
          <w:bCs/>
          <w:sz w:val="24"/>
          <w:szCs w:val="24"/>
          <w:lang w:val="en-US"/>
        </w:rPr>
        <w:t xml:space="preserve"> – t</w:t>
      </w:r>
      <w:r w:rsidR="00DC4664" w:rsidRPr="00E00DF5">
        <w:rPr>
          <w:rFonts w:ascii="Times New Roman" w:hAnsi="Times New Roman" w:cs="Times New Roman"/>
          <w:bCs/>
          <w:sz w:val="24"/>
          <w:szCs w:val="24"/>
          <w:lang w:val="en-US"/>
        </w:rPr>
        <w:t>he</w:t>
      </w:r>
      <w:r w:rsidR="00BD1A23" w:rsidRPr="00E00DF5">
        <w:rPr>
          <w:rFonts w:ascii="Times New Roman" w:hAnsi="Times New Roman" w:cs="Times New Roman"/>
          <w:bCs/>
          <w:sz w:val="24"/>
          <w:szCs w:val="24"/>
          <w:lang w:val="en-US"/>
        </w:rPr>
        <w:t xml:space="preserve"> three-phase structure that serves as the inner framework for a tragic process. </w:t>
      </w:r>
      <w:r w:rsidR="00832294" w:rsidRPr="00E00DF5">
        <w:rPr>
          <w:rFonts w:ascii="Times New Roman" w:hAnsi="Times New Roman" w:cs="Times New Roman"/>
          <w:bCs/>
          <w:sz w:val="24"/>
          <w:szCs w:val="24"/>
          <w:lang w:val="en-US"/>
        </w:rPr>
        <w:t xml:space="preserve">Therefore, my objective is to </w:t>
      </w:r>
      <w:r w:rsidR="00674710" w:rsidRPr="00E00DF5">
        <w:rPr>
          <w:rFonts w:ascii="Times New Roman" w:hAnsi="Times New Roman" w:cs="Times New Roman"/>
          <w:bCs/>
          <w:sz w:val="24"/>
          <w:szCs w:val="24"/>
          <w:lang w:val="en-US"/>
        </w:rPr>
        <w:t>enhance</w:t>
      </w:r>
      <w:r w:rsidR="0099400E" w:rsidRPr="00E00DF5">
        <w:rPr>
          <w:rFonts w:ascii="Times New Roman" w:hAnsi="Times New Roman" w:cs="Times New Roman"/>
          <w:bCs/>
          <w:sz w:val="24"/>
          <w:szCs w:val="24"/>
          <w:lang w:val="en-US"/>
        </w:rPr>
        <w:t xml:space="preserve"> </w:t>
      </w:r>
      <w:r w:rsidR="00AF2780" w:rsidRPr="00E00DF5">
        <w:rPr>
          <w:rFonts w:ascii="Times New Roman" w:hAnsi="Times New Roman" w:cs="Times New Roman"/>
          <w:bCs/>
          <w:sz w:val="24"/>
          <w:szCs w:val="24"/>
          <w:lang w:val="en-US"/>
        </w:rPr>
        <w:t xml:space="preserve">the </w:t>
      </w:r>
      <w:r w:rsidR="0099400E" w:rsidRPr="00E00DF5">
        <w:rPr>
          <w:rFonts w:ascii="Times New Roman" w:hAnsi="Times New Roman" w:cs="Times New Roman"/>
          <w:bCs/>
          <w:sz w:val="24"/>
          <w:szCs w:val="24"/>
          <w:lang w:val="en-US"/>
        </w:rPr>
        <w:t>scholarship</w:t>
      </w:r>
      <w:r w:rsidR="00674710" w:rsidRPr="00E00DF5">
        <w:rPr>
          <w:rFonts w:ascii="Times New Roman" w:hAnsi="Times New Roman" w:cs="Times New Roman"/>
          <w:bCs/>
          <w:sz w:val="24"/>
          <w:szCs w:val="24"/>
          <w:lang w:val="en-US"/>
        </w:rPr>
        <w:t xml:space="preserve"> with my examination of this </w:t>
      </w:r>
      <w:r w:rsidR="00570FDA" w:rsidRPr="00E00DF5">
        <w:rPr>
          <w:rFonts w:ascii="Times New Roman" w:hAnsi="Times New Roman" w:cs="Times New Roman"/>
          <w:bCs/>
          <w:sz w:val="24"/>
          <w:szCs w:val="24"/>
          <w:lang w:val="en-US"/>
        </w:rPr>
        <w:t>inner tragic structure</w:t>
      </w:r>
      <w:r w:rsidR="00C26EEB" w:rsidRPr="00E00DF5">
        <w:rPr>
          <w:rFonts w:ascii="Times New Roman" w:hAnsi="Times New Roman" w:cs="Times New Roman"/>
          <w:bCs/>
          <w:sz w:val="24"/>
          <w:szCs w:val="24"/>
          <w:lang w:val="en-US"/>
        </w:rPr>
        <w:t xml:space="preserve"> of Sturm und Drang drama.</w:t>
      </w:r>
      <w:r w:rsidR="00A3448A" w:rsidRPr="00E00DF5">
        <w:rPr>
          <w:rFonts w:ascii="Times New Roman" w:hAnsi="Times New Roman" w:cs="Times New Roman"/>
          <w:bCs/>
          <w:sz w:val="24"/>
          <w:szCs w:val="24"/>
          <w:lang w:val="en-US"/>
        </w:rPr>
        <w:t xml:space="preserve"> </w:t>
      </w:r>
    </w:p>
    <w:p w14:paraId="252EFEAF" w14:textId="6163CFAE" w:rsidR="00313BF8" w:rsidRPr="00E00DF5" w:rsidRDefault="00313BF8" w:rsidP="00313BF8">
      <w:pPr>
        <w:pStyle w:val="FootnoteText"/>
        <w:spacing w:line="480" w:lineRule="auto"/>
        <w:rPr>
          <w:rFonts w:ascii="Times New Roman" w:hAnsi="Times New Roman" w:cs="Times New Roman"/>
          <w:b/>
          <w:sz w:val="24"/>
          <w:szCs w:val="24"/>
          <w:lang w:val="en-US"/>
        </w:rPr>
      </w:pPr>
      <w:r w:rsidRPr="00E00DF5">
        <w:rPr>
          <w:rFonts w:ascii="Times New Roman" w:hAnsi="Times New Roman" w:cs="Times New Roman"/>
          <w:b/>
          <w:sz w:val="24"/>
          <w:szCs w:val="24"/>
          <w:lang w:val="en-US"/>
        </w:rPr>
        <w:t xml:space="preserve">The Lenzian Inner Tragic Structure </w:t>
      </w:r>
    </w:p>
    <w:p w14:paraId="7ADE8D40" w14:textId="48C6F35D" w:rsidR="00854BA5" w:rsidRPr="00E00DF5" w:rsidRDefault="00313BF8" w:rsidP="00854BA5">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Going forward, th</w:t>
      </w:r>
      <w:r w:rsidR="002A7925" w:rsidRPr="00E00DF5">
        <w:rPr>
          <w:rFonts w:ascii="Times New Roman" w:hAnsi="Times New Roman" w:cs="Times New Roman"/>
          <w:bCs/>
          <w:sz w:val="24"/>
          <w:szCs w:val="24"/>
          <w:lang w:val="en-US"/>
        </w:rPr>
        <w:t>e</w:t>
      </w:r>
      <w:r w:rsidRPr="00E00DF5">
        <w:rPr>
          <w:rFonts w:ascii="Times New Roman" w:hAnsi="Times New Roman" w:cs="Times New Roman"/>
          <w:bCs/>
          <w:sz w:val="24"/>
          <w:szCs w:val="24"/>
          <w:lang w:val="en-US"/>
        </w:rPr>
        <w:t xml:space="preserve"> inner </w:t>
      </w:r>
      <w:r w:rsidR="00303100" w:rsidRPr="00E00DF5">
        <w:rPr>
          <w:rFonts w:ascii="Times New Roman" w:hAnsi="Times New Roman" w:cs="Times New Roman"/>
          <w:bCs/>
          <w:sz w:val="24"/>
          <w:szCs w:val="24"/>
          <w:lang w:val="en-US"/>
        </w:rPr>
        <w:t xml:space="preserve">dramatic framework that captures the intertextual tragic process </w:t>
      </w:r>
      <w:r w:rsidR="002A7925" w:rsidRPr="00E00DF5">
        <w:rPr>
          <w:rFonts w:ascii="Times New Roman" w:hAnsi="Times New Roman" w:cs="Times New Roman"/>
          <w:bCs/>
          <w:sz w:val="24"/>
          <w:szCs w:val="24"/>
          <w:lang w:val="en-US"/>
        </w:rPr>
        <w:t xml:space="preserve">of the three dramas </w:t>
      </w:r>
      <w:r w:rsidRPr="00E00DF5">
        <w:rPr>
          <w:rFonts w:ascii="Times New Roman" w:hAnsi="Times New Roman" w:cs="Times New Roman"/>
          <w:bCs/>
          <w:sz w:val="24"/>
          <w:szCs w:val="24"/>
          <w:lang w:val="en-US"/>
        </w:rPr>
        <w:t>will be called the Lenzian inner tragic structure</w:t>
      </w:r>
      <w:r w:rsidR="002A7925" w:rsidRPr="00E00DF5">
        <w:rPr>
          <w:rFonts w:ascii="Times New Roman" w:hAnsi="Times New Roman" w:cs="Times New Roman"/>
          <w:bCs/>
          <w:sz w:val="24"/>
          <w:szCs w:val="24"/>
          <w:lang w:val="en-US"/>
        </w:rPr>
        <w:t xml:space="preserve"> in honor of Lenz, the </w:t>
      </w:r>
      <w:r w:rsidR="002A7925" w:rsidRPr="00E00DF5">
        <w:rPr>
          <w:rFonts w:ascii="Times New Roman" w:hAnsi="Times New Roman" w:cs="Times New Roman"/>
          <w:bCs/>
          <w:i/>
          <w:iCs/>
          <w:sz w:val="24"/>
          <w:szCs w:val="24"/>
          <w:lang w:val="en-US"/>
        </w:rPr>
        <w:t xml:space="preserve">Genie </w:t>
      </w:r>
      <w:r w:rsidR="00B861F6" w:rsidRPr="00E00DF5">
        <w:rPr>
          <w:rFonts w:ascii="Times New Roman" w:hAnsi="Times New Roman" w:cs="Times New Roman"/>
          <w:bCs/>
          <w:sz w:val="24"/>
          <w:szCs w:val="24"/>
          <w:lang w:val="en-US"/>
        </w:rPr>
        <w:t xml:space="preserve">(genius) </w:t>
      </w:r>
      <w:r w:rsidR="002A7925" w:rsidRPr="00E00DF5">
        <w:rPr>
          <w:rFonts w:ascii="Times New Roman" w:hAnsi="Times New Roman" w:cs="Times New Roman"/>
          <w:bCs/>
          <w:sz w:val="24"/>
          <w:szCs w:val="24"/>
          <w:lang w:val="en-US"/>
        </w:rPr>
        <w:t>who developed it</w:t>
      </w:r>
      <w:r w:rsidR="005F7127" w:rsidRPr="00E00DF5">
        <w:rPr>
          <w:rFonts w:ascii="Times New Roman" w:hAnsi="Times New Roman" w:cs="Times New Roman"/>
          <w:bCs/>
          <w:sz w:val="24"/>
          <w:szCs w:val="24"/>
          <w:lang w:val="en-US"/>
        </w:rPr>
        <w:t xml:space="preserve"> for </w:t>
      </w:r>
      <w:r w:rsidR="00303100" w:rsidRPr="00E00DF5">
        <w:rPr>
          <w:rFonts w:ascii="Times New Roman" w:hAnsi="Times New Roman" w:cs="Times New Roman"/>
          <w:bCs/>
          <w:i/>
          <w:iCs/>
          <w:sz w:val="24"/>
          <w:szCs w:val="24"/>
          <w:lang w:val="en-US"/>
        </w:rPr>
        <w:t>Die Soldaten</w:t>
      </w:r>
      <w:r w:rsidR="00303100" w:rsidRPr="00E00DF5">
        <w:rPr>
          <w:rFonts w:ascii="Times New Roman" w:hAnsi="Times New Roman" w:cs="Times New Roman"/>
          <w:bCs/>
          <w:sz w:val="24"/>
          <w:szCs w:val="24"/>
          <w:lang w:val="en-US"/>
        </w:rPr>
        <w:t xml:space="preserve"> as a part of </w:t>
      </w:r>
      <w:r w:rsidR="005F7127" w:rsidRPr="00E00DF5">
        <w:rPr>
          <w:rFonts w:ascii="Times New Roman" w:hAnsi="Times New Roman" w:cs="Times New Roman"/>
          <w:bCs/>
          <w:sz w:val="24"/>
          <w:szCs w:val="24"/>
          <w:lang w:val="en-US"/>
        </w:rPr>
        <w:t xml:space="preserve">his Sturm und Drang project. I make the argument that Lenz’s </w:t>
      </w:r>
      <w:r w:rsidR="00303100" w:rsidRPr="00E00DF5">
        <w:rPr>
          <w:rFonts w:ascii="Times New Roman" w:hAnsi="Times New Roman" w:cs="Times New Roman"/>
          <w:bCs/>
          <w:sz w:val="24"/>
          <w:szCs w:val="24"/>
          <w:lang w:val="en-US"/>
        </w:rPr>
        <w:t>inner structure</w:t>
      </w:r>
      <w:r w:rsidR="005F7127" w:rsidRPr="00E00DF5">
        <w:rPr>
          <w:rFonts w:ascii="Times New Roman" w:hAnsi="Times New Roman" w:cs="Times New Roman"/>
          <w:bCs/>
          <w:sz w:val="24"/>
          <w:szCs w:val="24"/>
          <w:lang w:val="en-US"/>
        </w:rPr>
        <w:t xml:space="preserve"> is the work of a </w:t>
      </w:r>
      <w:r w:rsidR="00072D93" w:rsidRPr="00E00DF5">
        <w:rPr>
          <w:rFonts w:ascii="Times New Roman" w:hAnsi="Times New Roman" w:cs="Times New Roman"/>
          <w:bCs/>
          <w:sz w:val="24"/>
          <w:szCs w:val="24"/>
          <w:lang w:val="en-US"/>
        </w:rPr>
        <w:t>“</w:t>
      </w:r>
      <w:r w:rsidR="000E0214" w:rsidRPr="00E00DF5">
        <w:rPr>
          <w:rFonts w:ascii="Times New Roman" w:hAnsi="Times New Roman" w:cs="Times New Roman"/>
          <w:bCs/>
          <w:sz w:val="24"/>
          <w:szCs w:val="24"/>
        </w:rPr>
        <w:t>tragi</w:t>
      </w:r>
      <w:r w:rsidR="00072D93" w:rsidRPr="00E00DF5">
        <w:rPr>
          <w:rFonts w:ascii="Times New Roman" w:hAnsi="Times New Roman" w:cs="Times New Roman"/>
          <w:bCs/>
          <w:sz w:val="24"/>
          <w:szCs w:val="24"/>
        </w:rPr>
        <w:t>sches</w:t>
      </w:r>
      <w:r w:rsidR="000E0214" w:rsidRPr="00E00DF5">
        <w:rPr>
          <w:rFonts w:ascii="Times New Roman" w:hAnsi="Times New Roman" w:cs="Times New Roman"/>
          <w:bCs/>
          <w:sz w:val="24"/>
          <w:szCs w:val="24"/>
        </w:rPr>
        <w:t xml:space="preserve"> </w:t>
      </w:r>
      <w:r w:rsidR="005F7127" w:rsidRPr="00E00DF5">
        <w:rPr>
          <w:rFonts w:ascii="Times New Roman" w:hAnsi="Times New Roman" w:cs="Times New Roman"/>
          <w:bCs/>
          <w:sz w:val="24"/>
          <w:szCs w:val="24"/>
        </w:rPr>
        <w:t>Genie</w:t>
      </w:r>
      <w:r w:rsidR="00072D93" w:rsidRPr="00E00DF5">
        <w:rPr>
          <w:rFonts w:ascii="Times New Roman" w:hAnsi="Times New Roman" w:cs="Times New Roman"/>
          <w:bCs/>
          <w:sz w:val="24"/>
          <w:szCs w:val="24"/>
          <w:lang w:val="en-US"/>
        </w:rPr>
        <w:t>”</w:t>
      </w:r>
      <w:r w:rsidR="00072D93" w:rsidRPr="00E00DF5">
        <w:rPr>
          <w:rFonts w:ascii="Times New Roman" w:hAnsi="Times New Roman" w:cs="Times New Roman"/>
          <w:bCs/>
          <w:i/>
          <w:iCs/>
          <w:sz w:val="24"/>
          <w:szCs w:val="24"/>
          <w:lang w:val="en-US"/>
        </w:rPr>
        <w:t xml:space="preserve"> </w:t>
      </w:r>
      <w:r w:rsidR="00072D93" w:rsidRPr="00E00DF5">
        <w:rPr>
          <w:rFonts w:ascii="Times New Roman" w:hAnsi="Times New Roman" w:cs="Times New Roman"/>
          <w:bCs/>
          <w:sz w:val="24"/>
          <w:szCs w:val="24"/>
          <w:lang w:val="en-US"/>
        </w:rPr>
        <w:t>(</w:t>
      </w:r>
      <w:r w:rsidR="00451BCA" w:rsidRPr="00E00DF5">
        <w:rPr>
          <w:rFonts w:ascii="Times New Roman" w:hAnsi="Times New Roman" w:cs="Times New Roman"/>
          <w:bCs/>
          <w:sz w:val="24"/>
          <w:szCs w:val="24"/>
          <w:lang w:val="en-US"/>
        </w:rPr>
        <w:t xml:space="preserve">“Genie” </w:t>
      </w:r>
      <w:r w:rsidR="00072D93" w:rsidRPr="00E00DF5">
        <w:rPr>
          <w:rFonts w:ascii="Times New Roman" w:hAnsi="Times New Roman" w:cs="Times New Roman"/>
          <w:bCs/>
          <w:i/>
          <w:iCs/>
          <w:sz w:val="24"/>
          <w:szCs w:val="24"/>
        </w:rPr>
        <w:t>D</w:t>
      </w:r>
      <w:r w:rsidR="00451BCA" w:rsidRPr="00E00DF5">
        <w:rPr>
          <w:rFonts w:ascii="Times New Roman" w:hAnsi="Times New Roman" w:cs="Times New Roman"/>
          <w:bCs/>
          <w:i/>
          <w:iCs/>
          <w:sz w:val="24"/>
          <w:szCs w:val="24"/>
        </w:rPr>
        <w:t>WB</w:t>
      </w:r>
      <w:r w:rsidR="00072D93" w:rsidRPr="00E00DF5">
        <w:rPr>
          <w:rFonts w:ascii="Times New Roman" w:hAnsi="Times New Roman" w:cs="Times New Roman"/>
          <w:bCs/>
          <w:sz w:val="24"/>
          <w:szCs w:val="24"/>
          <w:lang w:val="en-US"/>
        </w:rPr>
        <w:t>)</w:t>
      </w:r>
      <w:r w:rsidR="00451BCA" w:rsidRPr="00E00DF5">
        <w:rPr>
          <w:rStyle w:val="FootnoteReference"/>
          <w:rFonts w:ascii="Times New Roman" w:hAnsi="Times New Roman" w:cs="Times New Roman"/>
          <w:bCs/>
          <w:sz w:val="24"/>
          <w:szCs w:val="24"/>
          <w:lang w:val="en-US"/>
        </w:rPr>
        <w:footnoteReference w:id="5"/>
      </w:r>
      <w:r w:rsidR="005F7127" w:rsidRPr="00E00DF5">
        <w:rPr>
          <w:rFonts w:ascii="Times New Roman" w:hAnsi="Times New Roman" w:cs="Times New Roman"/>
          <w:bCs/>
          <w:sz w:val="24"/>
          <w:szCs w:val="24"/>
          <w:lang w:val="en-US"/>
        </w:rPr>
        <w:t xml:space="preserve"> in that </w:t>
      </w:r>
      <w:r w:rsidR="00460499" w:rsidRPr="00E00DF5">
        <w:rPr>
          <w:rFonts w:ascii="Times New Roman" w:hAnsi="Times New Roman" w:cs="Times New Roman"/>
          <w:bCs/>
          <w:sz w:val="24"/>
          <w:szCs w:val="24"/>
          <w:lang w:val="en-US"/>
        </w:rPr>
        <w:t xml:space="preserve">his </w:t>
      </w:r>
      <w:r w:rsidR="00303100" w:rsidRPr="00E00DF5">
        <w:rPr>
          <w:rFonts w:ascii="Times New Roman" w:hAnsi="Times New Roman" w:cs="Times New Roman"/>
          <w:bCs/>
          <w:sz w:val="24"/>
          <w:szCs w:val="24"/>
          <w:lang w:val="en-US"/>
        </w:rPr>
        <w:t>creation</w:t>
      </w:r>
      <w:r w:rsidR="005F7127" w:rsidRPr="00E00DF5">
        <w:rPr>
          <w:rFonts w:ascii="Times New Roman" w:hAnsi="Times New Roman" w:cs="Times New Roman"/>
          <w:bCs/>
          <w:sz w:val="24"/>
          <w:szCs w:val="24"/>
          <w:lang w:val="en-US"/>
        </w:rPr>
        <w:t xml:space="preserve"> became an </w:t>
      </w:r>
      <w:r w:rsidR="005F7127" w:rsidRPr="00E00DF5">
        <w:rPr>
          <w:rFonts w:ascii="Times New Roman" w:hAnsi="Times New Roman" w:cs="Times New Roman"/>
          <w:bCs/>
          <w:i/>
          <w:iCs/>
          <w:sz w:val="24"/>
          <w:szCs w:val="24"/>
          <w:lang w:val="en-US"/>
        </w:rPr>
        <w:t>Exemplar</w:t>
      </w:r>
      <w:r w:rsidR="005F7127" w:rsidRPr="00E00DF5">
        <w:rPr>
          <w:rFonts w:ascii="Times New Roman" w:hAnsi="Times New Roman" w:cs="Times New Roman"/>
          <w:bCs/>
          <w:sz w:val="24"/>
          <w:szCs w:val="24"/>
          <w:lang w:val="en-US"/>
        </w:rPr>
        <w:t xml:space="preserve"> that others emulated</w:t>
      </w:r>
      <w:r w:rsidR="001C1CCE" w:rsidRPr="00E00DF5">
        <w:rPr>
          <w:rFonts w:ascii="Times New Roman" w:hAnsi="Times New Roman" w:cs="Times New Roman"/>
          <w:bCs/>
          <w:sz w:val="24"/>
          <w:szCs w:val="24"/>
          <w:lang w:val="en-US"/>
        </w:rPr>
        <w:t xml:space="preserve"> for its tragic </w:t>
      </w:r>
      <w:r w:rsidR="00356826" w:rsidRPr="00E00DF5">
        <w:rPr>
          <w:rFonts w:ascii="Times New Roman" w:hAnsi="Times New Roman" w:cs="Times New Roman"/>
          <w:bCs/>
          <w:sz w:val="24"/>
          <w:szCs w:val="24"/>
          <w:lang w:val="en-US"/>
        </w:rPr>
        <w:t>depth</w:t>
      </w:r>
      <w:r w:rsidR="002A7925" w:rsidRPr="00E00DF5">
        <w:rPr>
          <w:rFonts w:ascii="Times New Roman" w:hAnsi="Times New Roman" w:cs="Times New Roman"/>
          <w:bCs/>
          <w:sz w:val="24"/>
          <w:szCs w:val="24"/>
          <w:lang w:val="en-US"/>
        </w:rPr>
        <w:t xml:space="preserve">. </w:t>
      </w:r>
      <w:r w:rsidR="005F7127" w:rsidRPr="00E00DF5">
        <w:rPr>
          <w:rFonts w:ascii="Times New Roman" w:hAnsi="Times New Roman" w:cs="Times New Roman"/>
          <w:bCs/>
          <w:sz w:val="24"/>
          <w:szCs w:val="24"/>
          <w:lang w:val="en-US"/>
        </w:rPr>
        <w:t xml:space="preserve">The terms </w:t>
      </w:r>
      <w:r w:rsidR="005F7127" w:rsidRPr="00E00DF5">
        <w:rPr>
          <w:rFonts w:ascii="Times New Roman" w:hAnsi="Times New Roman" w:cs="Times New Roman"/>
          <w:bCs/>
          <w:i/>
          <w:iCs/>
          <w:sz w:val="24"/>
          <w:szCs w:val="24"/>
          <w:lang w:val="en-US"/>
        </w:rPr>
        <w:t>Genie</w:t>
      </w:r>
      <w:r w:rsidR="005F7127" w:rsidRPr="00E00DF5">
        <w:rPr>
          <w:rFonts w:ascii="Times New Roman" w:hAnsi="Times New Roman" w:cs="Times New Roman"/>
          <w:bCs/>
          <w:sz w:val="24"/>
          <w:szCs w:val="24"/>
          <w:lang w:val="en-US"/>
        </w:rPr>
        <w:t xml:space="preserve"> and </w:t>
      </w:r>
      <w:r w:rsidR="005F7127" w:rsidRPr="00E00DF5">
        <w:rPr>
          <w:rFonts w:ascii="Times New Roman" w:hAnsi="Times New Roman" w:cs="Times New Roman"/>
          <w:bCs/>
          <w:i/>
          <w:iCs/>
          <w:sz w:val="24"/>
          <w:szCs w:val="24"/>
          <w:lang w:val="en-US"/>
        </w:rPr>
        <w:t>Exemplar</w:t>
      </w:r>
      <w:r w:rsidR="005F7127" w:rsidRPr="00E00DF5">
        <w:rPr>
          <w:rFonts w:ascii="Times New Roman" w:hAnsi="Times New Roman" w:cs="Times New Roman"/>
          <w:bCs/>
          <w:sz w:val="24"/>
          <w:szCs w:val="24"/>
          <w:lang w:val="en-US"/>
        </w:rPr>
        <w:t xml:space="preserve"> are considered here </w:t>
      </w:r>
      <w:r w:rsidR="000E0214" w:rsidRPr="00E00DF5">
        <w:rPr>
          <w:rFonts w:ascii="Times New Roman" w:hAnsi="Times New Roman" w:cs="Times New Roman"/>
          <w:bCs/>
          <w:sz w:val="24"/>
          <w:szCs w:val="24"/>
          <w:lang w:val="en-US"/>
        </w:rPr>
        <w:t xml:space="preserve">primarily </w:t>
      </w:r>
      <w:r w:rsidR="005F7127" w:rsidRPr="00E00DF5">
        <w:rPr>
          <w:rFonts w:ascii="Times New Roman" w:hAnsi="Times New Roman" w:cs="Times New Roman"/>
          <w:bCs/>
          <w:sz w:val="24"/>
          <w:szCs w:val="24"/>
          <w:lang w:val="en-US"/>
        </w:rPr>
        <w:t>in a Kantian sense and are connected</w:t>
      </w:r>
      <w:r w:rsidR="00D45ABA" w:rsidRPr="00E00DF5">
        <w:rPr>
          <w:rFonts w:ascii="Times New Roman" w:hAnsi="Times New Roman" w:cs="Times New Roman"/>
          <w:bCs/>
          <w:sz w:val="24"/>
          <w:szCs w:val="24"/>
          <w:lang w:val="en-US"/>
        </w:rPr>
        <w:t xml:space="preserve"> to inspiration</w:t>
      </w:r>
      <w:r w:rsidR="005F7127" w:rsidRPr="00E00DF5">
        <w:rPr>
          <w:rFonts w:ascii="Times New Roman" w:hAnsi="Times New Roman" w:cs="Times New Roman"/>
          <w:bCs/>
          <w:sz w:val="24"/>
          <w:szCs w:val="24"/>
          <w:lang w:val="en-US"/>
        </w:rPr>
        <w:t xml:space="preserve">. </w:t>
      </w:r>
      <w:r w:rsidR="00D45ABA" w:rsidRPr="00E00DF5">
        <w:rPr>
          <w:rFonts w:ascii="Times New Roman" w:hAnsi="Times New Roman" w:cs="Times New Roman"/>
          <w:bCs/>
          <w:sz w:val="24"/>
          <w:szCs w:val="24"/>
          <w:lang w:val="en-US"/>
        </w:rPr>
        <w:t xml:space="preserve">Eldridge describes that the “importance of inspiration is increasingly shared from the early seventeenth onwards, the most well worked out and influential conceptions of artistic genius is put forward by Kant in sections 46-50 of </w:t>
      </w:r>
      <w:r w:rsidR="00D45ABA" w:rsidRPr="00E00DF5">
        <w:rPr>
          <w:rFonts w:ascii="Times New Roman" w:hAnsi="Times New Roman" w:cs="Times New Roman"/>
          <w:bCs/>
          <w:i/>
          <w:iCs/>
          <w:sz w:val="24"/>
          <w:szCs w:val="24"/>
          <w:lang w:val="en-US"/>
        </w:rPr>
        <w:t>The Critique of the Power of Judgement</w:t>
      </w:r>
      <w:r w:rsidR="00D45ABA" w:rsidRPr="00E00DF5">
        <w:rPr>
          <w:rFonts w:ascii="Times New Roman" w:hAnsi="Times New Roman" w:cs="Times New Roman"/>
          <w:bCs/>
          <w:sz w:val="24"/>
          <w:szCs w:val="24"/>
          <w:lang w:val="en-US"/>
        </w:rPr>
        <w:t>” (117).</w:t>
      </w:r>
      <w:r w:rsidR="00B5789B" w:rsidRPr="00E00DF5">
        <w:rPr>
          <w:rFonts w:ascii="Times New Roman" w:hAnsi="Times New Roman" w:cs="Times New Roman"/>
          <w:bCs/>
          <w:sz w:val="24"/>
          <w:szCs w:val="24"/>
          <w:lang w:val="en-US"/>
        </w:rPr>
        <w:t xml:space="preserve"> </w:t>
      </w:r>
      <w:r w:rsidR="008B5BEA" w:rsidRPr="00E00DF5">
        <w:rPr>
          <w:rFonts w:ascii="Times New Roman" w:hAnsi="Times New Roman" w:cs="Times New Roman"/>
          <w:bCs/>
          <w:sz w:val="24"/>
          <w:szCs w:val="24"/>
          <w:lang w:val="en-US"/>
        </w:rPr>
        <w:t xml:space="preserve">The term </w:t>
      </w:r>
      <w:r w:rsidR="008B5BEA" w:rsidRPr="00E00DF5">
        <w:rPr>
          <w:rFonts w:ascii="Times New Roman" w:hAnsi="Times New Roman" w:cs="Times New Roman"/>
          <w:bCs/>
          <w:i/>
          <w:iCs/>
          <w:sz w:val="24"/>
          <w:szCs w:val="24"/>
          <w:lang w:val="en-US"/>
        </w:rPr>
        <w:t>Genie</w:t>
      </w:r>
      <w:r w:rsidR="008B5BEA" w:rsidRPr="00E00DF5">
        <w:rPr>
          <w:rFonts w:ascii="Times New Roman" w:hAnsi="Times New Roman" w:cs="Times New Roman"/>
          <w:bCs/>
          <w:sz w:val="24"/>
          <w:szCs w:val="24"/>
          <w:lang w:val="en-US"/>
        </w:rPr>
        <w:t xml:space="preserve"> in late eighteenth-century Germany </w:t>
      </w:r>
      <w:r w:rsidR="005F7127" w:rsidRPr="00E00DF5">
        <w:rPr>
          <w:rFonts w:ascii="Times New Roman" w:hAnsi="Times New Roman" w:cs="Times New Roman"/>
          <w:bCs/>
          <w:sz w:val="24"/>
          <w:szCs w:val="24"/>
          <w:lang w:val="en-US"/>
        </w:rPr>
        <w:t xml:space="preserve">defined an era, the </w:t>
      </w:r>
      <w:r w:rsidR="005F7127" w:rsidRPr="00E00DF5">
        <w:rPr>
          <w:rFonts w:ascii="Times New Roman" w:hAnsi="Times New Roman" w:cs="Times New Roman"/>
          <w:bCs/>
          <w:i/>
          <w:iCs/>
          <w:sz w:val="24"/>
          <w:szCs w:val="24"/>
          <w:lang w:val="en-US"/>
        </w:rPr>
        <w:t>Geniezeit</w:t>
      </w:r>
      <w:r w:rsidR="005F7127" w:rsidRPr="00E00DF5">
        <w:rPr>
          <w:rFonts w:ascii="Times New Roman" w:hAnsi="Times New Roman" w:cs="Times New Roman"/>
          <w:bCs/>
          <w:sz w:val="24"/>
          <w:szCs w:val="24"/>
          <w:lang w:val="en-US"/>
        </w:rPr>
        <w:t xml:space="preserve">, and </w:t>
      </w:r>
      <w:r w:rsidR="00F20C6D" w:rsidRPr="00E00DF5">
        <w:rPr>
          <w:rFonts w:ascii="Times New Roman" w:hAnsi="Times New Roman" w:cs="Times New Roman"/>
          <w:bCs/>
          <w:sz w:val="24"/>
          <w:szCs w:val="24"/>
          <w:lang w:val="en-US"/>
        </w:rPr>
        <w:t xml:space="preserve">it </w:t>
      </w:r>
      <w:r w:rsidR="005F7127" w:rsidRPr="00E00DF5">
        <w:rPr>
          <w:rFonts w:ascii="Times New Roman" w:hAnsi="Times New Roman" w:cs="Times New Roman"/>
          <w:bCs/>
          <w:sz w:val="24"/>
          <w:szCs w:val="24"/>
          <w:lang w:val="en-US"/>
        </w:rPr>
        <w:t>was</w:t>
      </w:r>
      <w:r w:rsidR="00F20C6D" w:rsidRPr="00E00DF5">
        <w:rPr>
          <w:rFonts w:ascii="Times New Roman" w:hAnsi="Times New Roman" w:cs="Times New Roman"/>
          <w:bCs/>
          <w:sz w:val="24"/>
          <w:szCs w:val="24"/>
          <w:lang w:val="en-US"/>
        </w:rPr>
        <w:t xml:space="preserve"> even</w:t>
      </w:r>
      <w:r w:rsidR="005F7127" w:rsidRPr="00E00DF5">
        <w:rPr>
          <w:rFonts w:ascii="Times New Roman" w:hAnsi="Times New Roman" w:cs="Times New Roman"/>
          <w:bCs/>
          <w:sz w:val="24"/>
          <w:szCs w:val="24"/>
          <w:lang w:val="en-US"/>
        </w:rPr>
        <w:t xml:space="preserve"> </w:t>
      </w:r>
      <w:r w:rsidR="000E0214" w:rsidRPr="00E00DF5">
        <w:rPr>
          <w:rFonts w:ascii="Times New Roman" w:hAnsi="Times New Roman" w:cs="Times New Roman"/>
          <w:bCs/>
          <w:sz w:val="24"/>
          <w:szCs w:val="24"/>
          <w:lang w:val="en-US"/>
        </w:rPr>
        <w:t xml:space="preserve">conferred upon </w:t>
      </w:r>
      <w:r w:rsidR="005F7127" w:rsidRPr="00E00DF5">
        <w:rPr>
          <w:rFonts w:ascii="Times New Roman" w:hAnsi="Times New Roman" w:cs="Times New Roman"/>
          <w:bCs/>
          <w:sz w:val="24"/>
          <w:szCs w:val="24"/>
          <w:lang w:val="en-US"/>
        </w:rPr>
        <w:t xml:space="preserve">those German writers </w:t>
      </w:r>
      <w:r w:rsidR="000E0214" w:rsidRPr="00E00DF5">
        <w:rPr>
          <w:rFonts w:ascii="Times New Roman" w:hAnsi="Times New Roman" w:cs="Times New Roman"/>
          <w:bCs/>
          <w:sz w:val="24"/>
          <w:szCs w:val="24"/>
          <w:lang w:val="en-US"/>
        </w:rPr>
        <w:t xml:space="preserve">in that era </w:t>
      </w:r>
      <w:r w:rsidR="005F7127" w:rsidRPr="00E00DF5">
        <w:rPr>
          <w:rFonts w:ascii="Times New Roman" w:hAnsi="Times New Roman" w:cs="Times New Roman"/>
          <w:bCs/>
          <w:sz w:val="24"/>
          <w:szCs w:val="24"/>
          <w:lang w:val="en-US"/>
        </w:rPr>
        <w:t xml:space="preserve">who demonstrated the kind of </w:t>
      </w:r>
      <w:r w:rsidR="000E0214" w:rsidRPr="00E00DF5">
        <w:rPr>
          <w:rFonts w:ascii="Times New Roman" w:hAnsi="Times New Roman" w:cs="Times New Roman"/>
          <w:bCs/>
          <w:sz w:val="24"/>
          <w:szCs w:val="24"/>
          <w:lang w:val="en-US"/>
        </w:rPr>
        <w:t>innate creativ</w:t>
      </w:r>
      <w:r w:rsidR="001C1CCE" w:rsidRPr="00E00DF5">
        <w:rPr>
          <w:rFonts w:ascii="Times New Roman" w:hAnsi="Times New Roman" w:cs="Times New Roman"/>
          <w:bCs/>
          <w:sz w:val="24"/>
          <w:szCs w:val="24"/>
          <w:lang w:val="en-US"/>
        </w:rPr>
        <w:t>e brilliance</w:t>
      </w:r>
      <w:r w:rsidR="000E0214" w:rsidRPr="00E00DF5">
        <w:rPr>
          <w:rFonts w:ascii="Times New Roman" w:hAnsi="Times New Roman" w:cs="Times New Roman"/>
          <w:bCs/>
          <w:sz w:val="24"/>
          <w:szCs w:val="24"/>
          <w:lang w:val="en-US"/>
        </w:rPr>
        <w:t xml:space="preserve"> that </w:t>
      </w:r>
      <w:r w:rsidR="005F7127" w:rsidRPr="00E00DF5">
        <w:rPr>
          <w:rFonts w:ascii="Times New Roman" w:hAnsi="Times New Roman" w:cs="Times New Roman"/>
          <w:bCs/>
          <w:sz w:val="24"/>
          <w:szCs w:val="24"/>
          <w:lang w:val="en-US"/>
        </w:rPr>
        <w:t>Shakespeare</w:t>
      </w:r>
      <w:r w:rsidR="000E0214" w:rsidRPr="00E00DF5">
        <w:rPr>
          <w:rFonts w:ascii="Times New Roman" w:hAnsi="Times New Roman" w:cs="Times New Roman"/>
          <w:bCs/>
          <w:sz w:val="24"/>
          <w:szCs w:val="24"/>
          <w:lang w:val="en-US"/>
        </w:rPr>
        <w:t xml:space="preserve"> supposedly </w:t>
      </w:r>
      <w:r w:rsidR="00356826" w:rsidRPr="00E00DF5">
        <w:rPr>
          <w:rFonts w:ascii="Times New Roman" w:hAnsi="Times New Roman" w:cs="Times New Roman"/>
          <w:bCs/>
          <w:sz w:val="24"/>
          <w:szCs w:val="24"/>
          <w:lang w:val="en-US"/>
        </w:rPr>
        <w:t>possessed</w:t>
      </w:r>
      <w:r w:rsidR="000E0214" w:rsidRPr="00E00DF5">
        <w:rPr>
          <w:rFonts w:ascii="Times New Roman" w:hAnsi="Times New Roman" w:cs="Times New Roman"/>
          <w:bCs/>
          <w:sz w:val="24"/>
          <w:szCs w:val="24"/>
          <w:lang w:val="en-US"/>
        </w:rPr>
        <w:t>.</w:t>
      </w:r>
      <w:r w:rsidR="003262CE" w:rsidRPr="00E00DF5">
        <w:rPr>
          <w:rFonts w:ascii="Times New Roman" w:hAnsi="Times New Roman" w:cs="Times New Roman"/>
          <w:bCs/>
          <w:sz w:val="24"/>
          <w:szCs w:val="24"/>
          <w:lang w:val="en-US"/>
        </w:rPr>
        <w:t xml:space="preserve"> </w:t>
      </w:r>
      <w:r w:rsidR="001C1CCE" w:rsidRPr="00E00DF5">
        <w:rPr>
          <w:rFonts w:ascii="Times New Roman" w:hAnsi="Times New Roman" w:cs="Times New Roman"/>
          <w:bCs/>
          <w:sz w:val="24"/>
          <w:szCs w:val="24"/>
          <w:lang w:val="en-US"/>
        </w:rPr>
        <w:t xml:space="preserve">In </w:t>
      </w:r>
      <w:r w:rsidR="001C1CCE" w:rsidRPr="00E00DF5">
        <w:rPr>
          <w:rFonts w:ascii="Times New Roman" w:hAnsi="Times New Roman" w:cs="Times New Roman"/>
          <w:bCs/>
          <w:i/>
          <w:iCs/>
          <w:sz w:val="24"/>
          <w:szCs w:val="24"/>
        </w:rPr>
        <w:t>Kritik der Urteilskraft</w:t>
      </w:r>
      <w:r w:rsidR="001C1CCE" w:rsidRPr="00E00DF5">
        <w:rPr>
          <w:rFonts w:ascii="Times New Roman" w:hAnsi="Times New Roman" w:cs="Times New Roman"/>
          <w:bCs/>
          <w:i/>
          <w:iCs/>
          <w:sz w:val="24"/>
          <w:szCs w:val="24"/>
          <w:lang w:val="en-US"/>
        </w:rPr>
        <w:t xml:space="preserve"> </w:t>
      </w:r>
      <w:r w:rsidR="001C1CCE" w:rsidRPr="00E00DF5">
        <w:rPr>
          <w:rFonts w:ascii="Times New Roman" w:hAnsi="Times New Roman" w:cs="Times New Roman"/>
          <w:bCs/>
          <w:sz w:val="24"/>
          <w:szCs w:val="24"/>
          <w:lang w:val="en-US"/>
        </w:rPr>
        <w:t xml:space="preserve">(1790), </w:t>
      </w:r>
      <w:r w:rsidR="003262CE" w:rsidRPr="00E00DF5">
        <w:rPr>
          <w:rFonts w:ascii="Times New Roman" w:hAnsi="Times New Roman" w:cs="Times New Roman"/>
          <w:bCs/>
          <w:sz w:val="24"/>
          <w:szCs w:val="24"/>
          <w:lang w:val="en-US"/>
        </w:rPr>
        <w:t>Kant famously claims that “</w:t>
      </w:r>
      <w:r w:rsidR="003262CE" w:rsidRPr="00E00DF5">
        <w:rPr>
          <w:rFonts w:ascii="Times New Roman" w:hAnsi="Times New Roman" w:cs="Times New Roman"/>
          <w:bCs/>
          <w:i/>
          <w:iCs/>
          <w:sz w:val="24"/>
          <w:szCs w:val="24"/>
        </w:rPr>
        <w:t>Genie</w:t>
      </w:r>
      <w:r w:rsidR="003262CE" w:rsidRPr="00E00DF5">
        <w:rPr>
          <w:rFonts w:ascii="Times New Roman" w:hAnsi="Times New Roman" w:cs="Times New Roman"/>
          <w:bCs/>
          <w:sz w:val="24"/>
          <w:szCs w:val="24"/>
        </w:rPr>
        <w:t xml:space="preserve"> ist die angeboren</w:t>
      </w:r>
      <w:r w:rsidR="005B2CE7" w:rsidRPr="00E00DF5">
        <w:rPr>
          <w:rFonts w:ascii="Times New Roman" w:hAnsi="Times New Roman" w:cs="Times New Roman"/>
          <w:bCs/>
          <w:sz w:val="24"/>
          <w:szCs w:val="24"/>
        </w:rPr>
        <w:t>e</w:t>
      </w:r>
      <w:r w:rsidR="003262CE" w:rsidRPr="00E00DF5">
        <w:rPr>
          <w:rFonts w:ascii="Times New Roman" w:hAnsi="Times New Roman" w:cs="Times New Roman"/>
          <w:bCs/>
          <w:sz w:val="24"/>
          <w:szCs w:val="24"/>
        </w:rPr>
        <w:t xml:space="preserve"> Gemütsanlage (</w:t>
      </w:r>
      <w:r w:rsidR="003262CE" w:rsidRPr="00E00DF5">
        <w:rPr>
          <w:rFonts w:ascii="Times New Roman" w:hAnsi="Times New Roman" w:cs="Times New Roman"/>
          <w:bCs/>
          <w:i/>
          <w:iCs/>
          <w:sz w:val="24"/>
          <w:szCs w:val="24"/>
        </w:rPr>
        <w:t>Ingenium</w:t>
      </w:r>
      <w:r w:rsidR="003262CE" w:rsidRPr="00E00DF5">
        <w:rPr>
          <w:rFonts w:ascii="Times New Roman" w:hAnsi="Times New Roman" w:cs="Times New Roman"/>
          <w:bCs/>
          <w:sz w:val="24"/>
          <w:szCs w:val="24"/>
        </w:rPr>
        <w:t>), durch welche die Natur der Kunst die Regel gibt</w:t>
      </w:r>
      <w:r w:rsidR="003262CE" w:rsidRPr="00E00DF5">
        <w:rPr>
          <w:rFonts w:ascii="Times New Roman" w:hAnsi="Times New Roman" w:cs="Times New Roman"/>
          <w:bCs/>
          <w:sz w:val="24"/>
          <w:szCs w:val="24"/>
          <w:lang w:val="en-US"/>
        </w:rPr>
        <w:t xml:space="preserve">” </w:t>
      </w:r>
      <w:bookmarkStart w:id="12" w:name="_Hlk68038640"/>
      <w:r w:rsidR="003262CE" w:rsidRPr="00E00DF5">
        <w:rPr>
          <w:rFonts w:ascii="Times New Roman" w:hAnsi="Times New Roman" w:cs="Times New Roman"/>
          <w:bCs/>
          <w:sz w:val="24"/>
          <w:szCs w:val="24"/>
          <w:lang w:val="en-US"/>
        </w:rPr>
        <w:t>(§</w:t>
      </w:r>
      <w:bookmarkEnd w:id="12"/>
      <w:r w:rsidR="003262CE" w:rsidRPr="00E00DF5">
        <w:rPr>
          <w:rFonts w:ascii="Times New Roman" w:hAnsi="Times New Roman" w:cs="Times New Roman"/>
          <w:bCs/>
          <w:sz w:val="24"/>
          <w:szCs w:val="24"/>
          <w:lang w:val="en-US"/>
        </w:rPr>
        <w:t>46).</w:t>
      </w:r>
      <w:r w:rsidR="001857A2" w:rsidRPr="00E00DF5">
        <w:rPr>
          <w:rStyle w:val="FootnoteReference"/>
          <w:rFonts w:ascii="Times New Roman" w:hAnsi="Times New Roman" w:cs="Times New Roman"/>
          <w:bCs/>
          <w:sz w:val="24"/>
          <w:szCs w:val="24"/>
          <w:lang w:val="en-US"/>
        </w:rPr>
        <w:footnoteReference w:id="6"/>
      </w:r>
      <w:r w:rsidR="001C1CCE" w:rsidRPr="00E00DF5">
        <w:rPr>
          <w:rFonts w:ascii="Times New Roman" w:hAnsi="Times New Roman" w:cs="Times New Roman"/>
          <w:bCs/>
          <w:sz w:val="24"/>
          <w:szCs w:val="24"/>
          <w:lang w:val="en-US"/>
        </w:rPr>
        <w:t xml:space="preserve"> Kant also describes different kinds of imitation with words such as </w:t>
      </w:r>
      <w:r w:rsidR="001C1CCE" w:rsidRPr="00E00DF5">
        <w:rPr>
          <w:rFonts w:ascii="Times New Roman" w:hAnsi="Times New Roman" w:cs="Times New Roman"/>
          <w:bCs/>
          <w:i/>
          <w:iCs/>
          <w:sz w:val="24"/>
          <w:szCs w:val="24"/>
          <w:lang w:val="en-US"/>
        </w:rPr>
        <w:t>Exemplar</w:t>
      </w:r>
      <w:r w:rsidR="001C1CCE" w:rsidRPr="00E00DF5">
        <w:rPr>
          <w:rFonts w:ascii="Times New Roman" w:hAnsi="Times New Roman" w:cs="Times New Roman"/>
          <w:bCs/>
          <w:sz w:val="24"/>
          <w:szCs w:val="24"/>
          <w:lang w:val="en-US"/>
        </w:rPr>
        <w:t xml:space="preserve">, </w:t>
      </w:r>
      <w:r w:rsidR="001C1CCE" w:rsidRPr="00E00DF5">
        <w:rPr>
          <w:rFonts w:ascii="Times New Roman" w:hAnsi="Times New Roman" w:cs="Times New Roman"/>
          <w:bCs/>
          <w:i/>
          <w:iCs/>
          <w:sz w:val="24"/>
          <w:szCs w:val="24"/>
        </w:rPr>
        <w:t>Nachahmung</w:t>
      </w:r>
      <w:r w:rsidR="001C1CCE" w:rsidRPr="00E00DF5">
        <w:rPr>
          <w:rFonts w:ascii="Times New Roman" w:hAnsi="Times New Roman" w:cs="Times New Roman"/>
          <w:bCs/>
          <w:sz w:val="24"/>
          <w:szCs w:val="24"/>
          <w:lang w:val="en-US"/>
        </w:rPr>
        <w:t xml:space="preserve">, and </w:t>
      </w:r>
      <w:r w:rsidR="001C1CCE" w:rsidRPr="00E00DF5">
        <w:rPr>
          <w:rFonts w:ascii="Times New Roman" w:hAnsi="Times New Roman" w:cs="Times New Roman"/>
          <w:bCs/>
          <w:i/>
          <w:iCs/>
          <w:sz w:val="24"/>
          <w:szCs w:val="24"/>
        </w:rPr>
        <w:t>Nachäffung</w:t>
      </w:r>
      <w:r w:rsidR="001C1CCE" w:rsidRPr="00E00DF5">
        <w:rPr>
          <w:rFonts w:ascii="Times New Roman" w:hAnsi="Times New Roman" w:cs="Times New Roman"/>
          <w:bCs/>
          <w:sz w:val="24"/>
          <w:szCs w:val="24"/>
          <w:lang w:val="en-US"/>
        </w:rPr>
        <w:t xml:space="preserve">. Cherry states that “Immanuel Kant argues that exemplars are useful for moral education, inspiration, and emulation” (56). </w:t>
      </w:r>
      <w:r w:rsidR="00D26C71" w:rsidRPr="00E00DF5">
        <w:rPr>
          <w:rFonts w:ascii="Times New Roman" w:hAnsi="Times New Roman" w:cs="Times New Roman"/>
          <w:bCs/>
          <w:sz w:val="24"/>
          <w:szCs w:val="24"/>
          <w:lang w:val="en-US"/>
        </w:rPr>
        <w:t xml:space="preserve">In </w:t>
      </w:r>
      <w:r w:rsidR="00D26C71" w:rsidRPr="00E00DF5">
        <w:rPr>
          <w:rFonts w:ascii="Times New Roman" w:hAnsi="Times New Roman" w:cs="Times New Roman"/>
          <w:bCs/>
          <w:i/>
          <w:iCs/>
          <w:sz w:val="24"/>
          <w:szCs w:val="24"/>
          <w:lang w:val="en-US"/>
        </w:rPr>
        <w:t xml:space="preserve">Encyclopedia of Aesthetics </w:t>
      </w:r>
      <w:r w:rsidR="00D26C71" w:rsidRPr="00E00DF5">
        <w:rPr>
          <w:rFonts w:ascii="Times New Roman" w:hAnsi="Times New Roman" w:cs="Times New Roman"/>
          <w:bCs/>
          <w:sz w:val="24"/>
          <w:szCs w:val="24"/>
          <w:lang w:val="en-US"/>
        </w:rPr>
        <w:t>(1998)</w:t>
      </w:r>
      <w:r w:rsidR="005A7A3C" w:rsidRPr="00E00DF5">
        <w:rPr>
          <w:rFonts w:ascii="Times New Roman" w:hAnsi="Times New Roman" w:cs="Times New Roman"/>
          <w:bCs/>
          <w:sz w:val="24"/>
          <w:szCs w:val="24"/>
          <w:lang w:val="en-US"/>
        </w:rPr>
        <w:t xml:space="preserve">, </w:t>
      </w:r>
      <w:r w:rsidR="00054815" w:rsidRPr="00E00DF5">
        <w:rPr>
          <w:rFonts w:ascii="Times New Roman" w:hAnsi="Times New Roman" w:cs="Times New Roman"/>
          <w:bCs/>
          <w:sz w:val="24"/>
          <w:szCs w:val="24"/>
          <w:lang w:val="en-US"/>
        </w:rPr>
        <w:t>Kelly points out</w:t>
      </w:r>
      <w:r w:rsidR="005A7A3C" w:rsidRPr="00E00DF5">
        <w:rPr>
          <w:rFonts w:ascii="Times New Roman" w:hAnsi="Times New Roman" w:cs="Times New Roman"/>
          <w:bCs/>
          <w:sz w:val="24"/>
          <w:szCs w:val="24"/>
          <w:lang w:val="en-US"/>
        </w:rPr>
        <w:t xml:space="preserve"> that</w:t>
      </w:r>
      <w:r w:rsidR="00054815" w:rsidRPr="00E00DF5">
        <w:rPr>
          <w:rFonts w:ascii="Times New Roman" w:hAnsi="Times New Roman" w:cs="Times New Roman"/>
          <w:bCs/>
          <w:sz w:val="24"/>
          <w:szCs w:val="24"/>
          <w:lang w:val="en-US"/>
        </w:rPr>
        <w:t xml:space="preserve"> Kant’s “primary property [for genius] is originality…and it must be able to serve as a model for those who come after” (289). </w:t>
      </w:r>
      <w:r w:rsidR="001C1CCE" w:rsidRPr="00E00DF5">
        <w:rPr>
          <w:rFonts w:ascii="Times New Roman" w:hAnsi="Times New Roman" w:cs="Times New Roman"/>
          <w:bCs/>
          <w:sz w:val="24"/>
          <w:szCs w:val="24"/>
          <w:lang w:val="en-US"/>
        </w:rPr>
        <w:t xml:space="preserve">I use </w:t>
      </w:r>
      <w:r w:rsidR="001C1CCE" w:rsidRPr="00E00DF5">
        <w:rPr>
          <w:rFonts w:ascii="Times New Roman" w:hAnsi="Times New Roman" w:cs="Times New Roman"/>
          <w:bCs/>
          <w:i/>
          <w:iCs/>
          <w:sz w:val="24"/>
          <w:szCs w:val="24"/>
          <w:lang w:val="en-US"/>
        </w:rPr>
        <w:lastRenderedPageBreak/>
        <w:t>Exemplar</w:t>
      </w:r>
      <w:r w:rsidR="001C1CCE" w:rsidRPr="00E00DF5">
        <w:rPr>
          <w:rFonts w:ascii="Times New Roman" w:hAnsi="Times New Roman" w:cs="Times New Roman"/>
          <w:bCs/>
          <w:sz w:val="24"/>
          <w:szCs w:val="24"/>
          <w:lang w:val="en-US"/>
        </w:rPr>
        <w:t xml:space="preserve"> for Lenz because this term, in the Kantian sense, signifies that a genius has created something exceptional or original for others to emulate. </w:t>
      </w:r>
      <w:r w:rsidR="004872C3" w:rsidRPr="00E00DF5">
        <w:rPr>
          <w:rFonts w:ascii="Times New Roman" w:hAnsi="Times New Roman" w:cs="Times New Roman"/>
          <w:bCs/>
          <w:sz w:val="24"/>
          <w:szCs w:val="24"/>
          <w:lang w:val="en-US"/>
        </w:rPr>
        <w:t>More importantly</w:t>
      </w:r>
      <w:r w:rsidR="00B861F6" w:rsidRPr="00E00DF5">
        <w:rPr>
          <w:rFonts w:ascii="Times New Roman" w:hAnsi="Times New Roman" w:cs="Times New Roman"/>
          <w:bCs/>
          <w:sz w:val="24"/>
          <w:szCs w:val="24"/>
          <w:lang w:val="en-US"/>
        </w:rPr>
        <w:t xml:space="preserve">, I use </w:t>
      </w:r>
      <w:r w:rsidR="00B861F6" w:rsidRPr="00E00DF5">
        <w:rPr>
          <w:rFonts w:ascii="Times New Roman" w:hAnsi="Times New Roman" w:cs="Times New Roman"/>
          <w:bCs/>
          <w:i/>
          <w:iCs/>
          <w:sz w:val="24"/>
          <w:szCs w:val="24"/>
          <w:lang w:val="en-US"/>
        </w:rPr>
        <w:t>Genie</w:t>
      </w:r>
      <w:r w:rsidR="00B861F6" w:rsidRPr="00E00DF5">
        <w:rPr>
          <w:rFonts w:ascii="Times New Roman" w:hAnsi="Times New Roman" w:cs="Times New Roman"/>
          <w:bCs/>
          <w:sz w:val="24"/>
          <w:szCs w:val="24"/>
          <w:lang w:val="en-US"/>
        </w:rPr>
        <w:t xml:space="preserve"> in a tragic</w:t>
      </w:r>
      <w:r w:rsidR="00867E1A" w:rsidRPr="00E00DF5">
        <w:rPr>
          <w:rFonts w:ascii="Times New Roman" w:hAnsi="Times New Roman" w:cs="Times New Roman"/>
          <w:bCs/>
          <w:sz w:val="24"/>
          <w:szCs w:val="24"/>
          <w:lang w:val="en-US"/>
        </w:rPr>
        <w:t xml:space="preserve"> and wicked</w:t>
      </w:r>
      <w:r w:rsidR="00B861F6" w:rsidRPr="00E00DF5">
        <w:rPr>
          <w:rFonts w:ascii="Times New Roman" w:hAnsi="Times New Roman" w:cs="Times New Roman"/>
          <w:bCs/>
          <w:sz w:val="24"/>
          <w:szCs w:val="24"/>
          <w:lang w:val="en-US"/>
        </w:rPr>
        <w:t xml:space="preserve"> sense</w:t>
      </w:r>
      <w:r w:rsidR="004872C3" w:rsidRPr="00E00DF5">
        <w:rPr>
          <w:rFonts w:ascii="Times New Roman" w:hAnsi="Times New Roman" w:cs="Times New Roman"/>
          <w:bCs/>
          <w:sz w:val="24"/>
          <w:szCs w:val="24"/>
          <w:lang w:val="en-US"/>
        </w:rPr>
        <w:t xml:space="preserve"> because</w:t>
      </w:r>
      <w:r w:rsidR="00B521B2" w:rsidRPr="00E00DF5">
        <w:rPr>
          <w:rFonts w:ascii="Times New Roman" w:hAnsi="Times New Roman" w:cs="Times New Roman"/>
          <w:bCs/>
          <w:sz w:val="24"/>
          <w:szCs w:val="24"/>
          <w:lang w:val="en-US"/>
        </w:rPr>
        <w:t xml:space="preserve">, assuming my argument is correct, </w:t>
      </w:r>
      <w:r w:rsidR="004872C3" w:rsidRPr="00E00DF5">
        <w:rPr>
          <w:rFonts w:ascii="Times New Roman" w:hAnsi="Times New Roman" w:cs="Times New Roman"/>
          <w:bCs/>
          <w:sz w:val="24"/>
          <w:szCs w:val="24"/>
          <w:lang w:val="en-US"/>
        </w:rPr>
        <w:t>Lenz</w:t>
      </w:r>
      <w:r w:rsidR="00B521B2" w:rsidRPr="00E00DF5">
        <w:rPr>
          <w:rFonts w:ascii="Times New Roman" w:hAnsi="Times New Roman" w:cs="Times New Roman"/>
          <w:bCs/>
          <w:sz w:val="24"/>
          <w:szCs w:val="24"/>
          <w:lang w:val="en-US"/>
        </w:rPr>
        <w:t xml:space="preserve">’s </w:t>
      </w:r>
      <w:r w:rsidR="00B521B2" w:rsidRPr="00E00DF5">
        <w:rPr>
          <w:rFonts w:ascii="Times New Roman" w:hAnsi="Times New Roman" w:cs="Times New Roman"/>
          <w:bCs/>
          <w:i/>
          <w:iCs/>
          <w:sz w:val="24"/>
          <w:szCs w:val="24"/>
          <w:lang w:val="en-US"/>
        </w:rPr>
        <w:t>Exemplar</w:t>
      </w:r>
      <w:r w:rsidR="00B521B2" w:rsidRPr="00E00DF5">
        <w:rPr>
          <w:rFonts w:ascii="Times New Roman" w:hAnsi="Times New Roman" w:cs="Times New Roman"/>
          <w:bCs/>
          <w:sz w:val="24"/>
          <w:szCs w:val="24"/>
          <w:lang w:val="en-US"/>
        </w:rPr>
        <w:t xml:space="preserve"> extends into </w:t>
      </w:r>
      <w:r w:rsidR="00B521B2" w:rsidRPr="00E00DF5">
        <w:rPr>
          <w:rFonts w:ascii="Times New Roman" w:hAnsi="Times New Roman" w:cs="Times New Roman"/>
          <w:bCs/>
          <w:i/>
          <w:iCs/>
          <w:sz w:val="24"/>
          <w:szCs w:val="24"/>
          <w:lang w:val="en-US"/>
        </w:rPr>
        <w:t>Faust I</w:t>
      </w:r>
      <w:r w:rsidR="00B521B2" w:rsidRPr="00E00DF5">
        <w:rPr>
          <w:rFonts w:ascii="Times New Roman" w:hAnsi="Times New Roman" w:cs="Times New Roman"/>
          <w:bCs/>
          <w:sz w:val="24"/>
          <w:szCs w:val="24"/>
          <w:lang w:val="en-US"/>
        </w:rPr>
        <w:t xml:space="preserve">, a work with the mark of a </w:t>
      </w:r>
      <w:r w:rsidR="004872C3" w:rsidRPr="00E00DF5">
        <w:rPr>
          <w:rFonts w:ascii="Times New Roman" w:hAnsi="Times New Roman" w:cs="Times New Roman"/>
          <w:bCs/>
          <w:sz w:val="24"/>
          <w:szCs w:val="24"/>
          <w:lang w:val="en-US"/>
        </w:rPr>
        <w:t>“</w:t>
      </w:r>
      <w:r w:rsidR="004872C3" w:rsidRPr="00E00DF5">
        <w:rPr>
          <w:rFonts w:ascii="Times New Roman" w:hAnsi="Times New Roman" w:cs="Times New Roman"/>
          <w:bCs/>
          <w:sz w:val="24"/>
          <w:szCs w:val="24"/>
        </w:rPr>
        <w:t>böser Genius, Teufel</w:t>
      </w:r>
      <w:r w:rsidR="004872C3" w:rsidRPr="00E00DF5">
        <w:rPr>
          <w:rFonts w:ascii="Times New Roman" w:hAnsi="Times New Roman" w:cs="Times New Roman"/>
          <w:bCs/>
          <w:sz w:val="24"/>
          <w:szCs w:val="24"/>
          <w:lang w:val="en-US"/>
        </w:rPr>
        <w:t xml:space="preserve">” </w:t>
      </w:r>
      <w:r w:rsidR="005A7A3C" w:rsidRPr="00E00DF5">
        <w:rPr>
          <w:rFonts w:ascii="Times New Roman" w:hAnsi="Times New Roman" w:cs="Times New Roman"/>
          <w:bCs/>
          <w:sz w:val="24"/>
          <w:szCs w:val="24"/>
          <w:lang w:val="en-US"/>
        </w:rPr>
        <w:t xml:space="preserve">(“Genie” </w:t>
      </w:r>
      <w:r w:rsidR="005A7A3C" w:rsidRPr="00E00DF5">
        <w:rPr>
          <w:rFonts w:ascii="Times New Roman" w:hAnsi="Times New Roman" w:cs="Times New Roman"/>
          <w:bCs/>
          <w:i/>
          <w:iCs/>
          <w:sz w:val="24"/>
          <w:szCs w:val="24"/>
        </w:rPr>
        <w:t>DWB</w:t>
      </w:r>
      <w:r w:rsidR="004872C3" w:rsidRPr="00E00DF5">
        <w:rPr>
          <w:rFonts w:ascii="Times New Roman" w:hAnsi="Times New Roman" w:cs="Times New Roman"/>
          <w:bCs/>
          <w:sz w:val="24"/>
          <w:szCs w:val="24"/>
          <w:lang w:val="en-US"/>
        </w:rPr>
        <w:t>)</w:t>
      </w:r>
      <w:r w:rsidR="00B521B2" w:rsidRPr="00E00DF5">
        <w:rPr>
          <w:rFonts w:ascii="Times New Roman" w:hAnsi="Times New Roman" w:cs="Times New Roman"/>
          <w:bCs/>
          <w:sz w:val="24"/>
          <w:szCs w:val="24"/>
          <w:lang w:val="en-US"/>
        </w:rPr>
        <w:t>.</w:t>
      </w:r>
      <w:r w:rsidR="00854BA5" w:rsidRPr="00E00DF5">
        <w:rPr>
          <w:rFonts w:ascii="Times New Roman" w:hAnsi="Times New Roman" w:cs="Times New Roman"/>
          <w:bCs/>
          <w:sz w:val="24"/>
          <w:szCs w:val="24"/>
          <w:lang w:val="en-US"/>
        </w:rPr>
        <w:t xml:space="preserve"> </w:t>
      </w:r>
      <w:r w:rsidR="0093752B" w:rsidRPr="00E00DF5">
        <w:rPr>
          <w:rFonts w:ascii="Times New Roman" w:hAnsi="Times New Roman" w:cs="Times New Roman"/>
          <w:bCs/>
          <w:sz w:val="24"/>
          <w:szCs w:val="24"/>
          <w:lang w:val="en-US"/>
        </w:rPr>
        <w:t>This evil genius designation is not necessarily indicative of the authors</w:t>
      </w:r>
      <w:r w:rsidR="00315D61" w:rsidRPr="00E00DF5">
        <w:rPr>
          <w:rFonts w:ascii="Times New Roman" w:hAnsi="Times New Roman" w:cs="Times New Roman"/>
          <w:bCs/>
          <w:sz w:val="24"/>
          <w:szCs w:val="24"/>
          <w:lang w:val="en-US"/>
        </w:rPr>
        <w:t>’ characters,</w:t>
      </w:r>
      <w:r w:rsidR="0093752B" w:rsidRPr="00E00DF5">
        <w:rPr>
          <w:rFonts w:ascii="Times New Roman" w:hAnsi="Times New Roman" w:cs="Times New Roman"/>
          <w:bCs/>
          <w:sz w:val="24"/>
          <w:szCs w:val="24"/>
          <w:lang w:val="en-US"/>
        </w:rPr>
        <w:t xml:space="preserve"> it simply acknowledges their panache for the tragic</w:t>
      </w:r>
      <w:r w:rsidR="00315D61" w:rsidRPr="00E00DF5">
        <w:rPr>
          <w:rFonts w:ascii="Times New Roman" w:hAnsi="Times New Roman" w:cs="Times New Roman"/>
          <w:bCs/>
          <w:sz w:val="24"/>
          <w:szCs w:val="24"/>
          <w:lang w:val="en-US"/>
        </w:rPr>
        <w:t xml:space="preserve"> as dramatists</w:t>
      </w:r>
      <w:r w:rsidR="0093752B" w:rsidRPr="00E00DF5">
        <w:rPr>
          <w:rFonts w:ascii="Times New Roman" w:hAnsi="Times New Roman" w:cs="Times New Roman"/>
          <w:bCs/>
          <w:sz w:val="24"/>
          <w:szCs w:val="24"/>
          <w:lang w:val="en-US"/>
        </w:rPr>
        <w:t xml:space="preserve">. </w:t>
      </w:r>
      <w:r w:rsidR="00854BA5" w:rsidRPr="00E00DF5">
        <w:rPr>
          <w:rFonts w:ascii="Times New Roman" w:hAnsi="Times New Roman" w:cs="Times New Roman"/>
          <w:bCs/>
          <w:sz w:val="24"/>
          <w:szCs w:val="24"/>
          <w:lang w:val="en-US"/>
        </w:rPr>
        <w:t xml:space="preserve">The inner tragic strain of the </w:t>
      </w:r>
      <w:r w:rsidR="00D32D8B" w:rsidRPr="00E00DF5">
        <w:rPr>
          <w:rFonts w:ascii="Times New Roman" w:hAnsi="Times New Roman" w:cs="Times New Roman"/>
          <w:bCs/>
          <w:i/>
          <w:iCs/>
          <w:sz w:val="24"/>
          <w:szCs w:val="24"/>
          <w:lang w:val="en-US"/>
        </w:rPr>
        <w:t>Die Räuber</w:t>
      </w:r>
      <w:r w:rsidR="00D32D8B" w:rsidRPr="00E00DF5">
        <w:rPr>
          <w:rFonts w:ascii="Times New Roman" w:hAnsi="Times New Roman" w:cs="Times New Roman"/>
          <w:bCs/>
          <w:sz w:val="24"/>
          <w:szCs w:val="24"/>
          <w:lang w:val="en-US"/>
        </w:rPr>
        <w:t xml:space="preserve"> and </w:t>
      </w:r>
      <w:r w:rsidR="00D32D8B" w:rsidRPr="00E00DF5">
        <w:rPr>
          <w:rFonts w:ascii="Times New Roman" w:hAnsi="Times New Roman" w:cs="Times New Roman"/>
          <w:bCs/>
          <w:i/>
          <w:iCs/>
          <w:sz w:val="24"/>
          <w:szCs w:val="24"/>
          <w:lang w:val="en-US"/>
        </w:rPr>
        <w:t>Faust I</w:t>
      </w:r>
      <w:r w:rsidR="00D32D8B" w:rsidRPr="00E00DF5">
        <w:rPr>
          <w:rFonts w:ascii="Times New Roman" w:hAnsi="Times New Roman" w:cs="Times New Roman"/>
          <w:bCs/>
          <w:sz w:val="24"/>
          <w:szCs w:val="24"/>
          <w:lang w:val="en-US"/>
        </w:rPr>
        <w:t xml:space="preserve"> </w:t>
      </w:r>
      <w:r w:rsidR="00854BA5" w:rsidRPr="00E00DF5">
        <w:rPr>
          <w:rFonts w:ascii="Times New Roman" w:hAnsi="Times New Roman" w:cs="Times New Roman"/>
          <w:bCs/>
          <w:sz w:val="24"/>
          <w:szCs w:val="24"/>
          <w:lang w:val="en-US"/>
        </w:rPr>
        <w:t>show</w:t>
      </w:r>
      <w:r w:rsidR="00D32D8B" w:rsidRPr="00E00DF5">
        <w:rPr>
          <w:rFonts w:ascii="Times New Roman" w:hAnsi="Times New Roman" w:cs="Times New Roman"/>
          <w:bCs/>
          <w:sz w:val="24"/>
          <w:szCs w:val="24"/>
          <w:lang w:val="en-US"/>
        </w:rPr>
        <w:t>s</w:t>
      </w:r>
      <w:r w:rsidR="00854BA5" w:rsidRPr="00E00DF5">
        <w:rPr>
          <w:rFonts w:ascii="Times New Roman" w:hAnsi="Times New Roman" w:cs="Times New Roman"/>
          <w:bCs/>
          <w:sz w:val="24"/>
          <w:szCs w:val="24"/>
          <w:lang w:val="en-US"/>
        </w:rPr>
        <w:t xml:space="preserve"> a </w:t>
      </w:r>
      <w:r w:rsidR="00D32D8B" w:rsidRPr="00E00DF5">
        <w:rPr>
          <w:rFonts w:ascii="Times New Roman" w:hAnsi="Times New Roman" w:cs="Times New Roman"/>
          <w:bCs/>
          <w:sz w:val="24"/>
          <w:szCs w:val="24"/>
          <w:lang w:val="en-US"/>
        </w:rPr>
        <w:t xml:space="preserve">lineage traceable to the </w:t>
      </w:r>
      <w:r w:rsidR="00854BA5" w:rsidRPr="00E00DF5">
        <w:rPr>
          <w:rFonts w:ascii="Times New Roman" w:hAnsi="Times New Roman" w:cs="Times New Roman"/>
          <w:bCs/>
          <w:sz w:val="24"/>
          <w:szCs w:val="24"/>
          <w:lang w:val="en-US"/>
        </w:rPr>
        <w:t>Lenz</w:t>
      </w:r>
      <w:r w:rsidR="00D32D8B" w:rsidRPr="00E00DF5">
        <w:rPr>
          <w:rFonts w:ascii="Times New Roman" w:hAnsi="Times New Roman" w:cs="Times New Roman"/>
          <w:bCs/>
          <w:sz w:val="24"/>
          <w:szCs w:val="24"/>
          <w:lang w:val="en-US"/>
        </w:rPr>
        <w:t xml:space="preserve">ian inner tragic structure of </w:t>
      </w:r>
      <w:r w:rsidR="00D32D8B" w:rsidRPr="00E00DF5">
        <w:rPr>
          <w:rFonts w:ascii="Times New Roman" w:hAnsi="Times New Roman" w:cs="Times New Roman"/>
          <w:bCs/>
          <w:i/>
          <w:iCs/>
          <w:sz w:val="24"/>
          <w:szCs w:val="24"/>
          <w:lang w:val="en-US"/>
        </w:rPr>
        <w:t>Die Soldaten</w:t>
      </w:r>
      <w:r w:rsidR="00D32D8B" w:rsidRPr="00E00DF5">
        <w:rPr>
          <w:rFonts w:ascii="Times New Roman" w:hAnsi="Times New Roman" w:cs="Times New Roman"/>
          <w:bCs/>
          <w:sz w:val="24"/>
          <w:szCs w:val="24"/>
          <w:lang w:val="en-US"/>
        </w:rPr>
        <w:t>, and Lenz’s genius should be acknowledged, but the three works as a whole represent a tragic trilogy of the Sturm und Drang.</w:t>
      </w:r>
    </w:p>
    <w:p w14:paraId="7E2F66BB" w14:textId="18EE6701" w:rsidR="00623F99" w:rsidRPr="00E00DF5" w:rsidRDefault="00082B5E" w:rsidP="00623F99">
      <w:pPr>
        <w:pStyle w:val="FootnoteText"/>
        <w:spacing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As the centerpiece of this dissertation, the Lenzian inner tragic structure represents a </w:t>
      </w:r>
      <w:r w:rsidR="008A7F63" w:rsidRPr="00E00DF5">
        <w:rPr>
          <w:rFonts w:ascii="Times New Roman" w:hAnsi="Times New Roman" w:cs="Times New Roman"/>
          <w:bCs/>
          <w:sz w:val="24"/>
          <w:szCs w:val="24"/>
          <w:lang w:val="en-US"/>
        </w:rPr>
        <w:t>point of origin</w:t>
      </w:r>
      <w:r w:rsidR="00FE0C47" w:rsidRPr="00E00DF5">
        <w:rPr>
          <w:rFonts w:ascii="Times New Roman" w:hAnsi="Times New Roman" w:cs="Times New Roman"/>
          <w:bCs/>
          <w:sz w:val="24"/>
          <w:szCs w:val="24"/>
          <w:lang w:val="en-US"/>
        </w:rPr>
        <w:t xml:space="preserve">. </w:t>
      </w:r>
      <w:r w:rsidRPr="00E00DF5">
        <w:rPr>
          <w:rFonts w:ascii="Times New Roman" w:hAnsi="Times New Roman" w:cs="Times New Roman"/>
          <w:bCs/>
          <w:sz w:val="24"/>
          <w:szCs w:val="24"/>
          <w:lang w:val="en-US"/>
        </w:rPr>
        <w:t>Keckeis offers the definitive</w:t>
      </w:r>
      <w:r w:rsidR="00560C8F" w:rsidRPr="00E00DF5">
        <w:rPr>
          <w:rStyle w:val="FootnoteReference"/>
          <w:rFonts w:ascii="Times New Roman" w:hAnsi="Times New Roman" w:cs="Times New Roman"/>
          <w:bCs/>
          <w:sz w:val="24"/>
          <w:szCs w:val="24"/>
          <w:lang w:val="en-US"/>
        </w:rPr>
        <w:footnoteReference w:id="7"/>
      </w:r>
      <w:r w:rsidRPr="00E00DF5">
        <w:rPr>
          <w:rFonts w:ascii="Times New Roman" w:hAnsi="Times New Roman" w:cs="Times New Roman"/>
          <w:bCs/>
          <w:sz w:val="24"/>
          <w:szCs w:val="24"/>
          <w:lang w:val="en-US"/>
        </w:rPr>
        <w:t xml:space="preserve"> examination of Sturm und Drang drama in his </w:t>
      </w:r>
      <w:r w:rsidRPr="00E00DF5">
        <w:rPr>
          <w:rFonts w:ascii="Times New Roman" w:hAnsi="Times New Roman" w:cs="Times New Roman"/>
          <w:bCs/>
          <w:i/>
          <w:iCs/>
          <w:sz w:val="24"/>
          <w:szCs w:val="24"/>
        </w:rPr>
        <w:t>Dramaturgische Probleme im Sturm und Drang</w:t>
      </w:r>
      <w:r w:rsidRPr="00E00DF5">
        <w:rPr>
          <w:rFonts w:ascii="Times New Roman" w:hAnsi="Times New Roman" w:cs="Times New Roman"/>
          <w:bCs/>
          <w:sz w:val="24"/>
          <w:szCs w:val="24"/>
        </w:rPr>
        <w:t xml:space="preserve"> (1907), </w:t>
      </w:r>
      <w:r w:rsidRPr="00E00DF5">
        <w:rPr>
          <w:rFonts w:ascii="Times New Roman" w:hAnsi="Times New Roman" w:cs="Times New Roman"/>
          <w:bCs/>
          <w:sz w:val="24"/>
          <w:szCs w:val="24"/>
          <w:lang w:val="en-US"/>
        </w:rPr>
        <w:t xml:space="preserve">and in a commentary on </w:t>
      </w:r>
      <w:r w:rsidR="00FE0C47" w:rsidRPr="00E00DF5">
        <w:rPr>
          <w:rFonts w:ascii="Times New Roman" w:hAnsi="Times New Roman" w:cs="Times New Roman"/>
          <w:bCs/>
          <w:sz w:val="24"/>
          <w:szCs w:val="24"/>
          <w:lang w:val="en-US"/>
        </w:rPr>
        <w:t xml:space="preserve">the </w:t>
      </w:r>
      <w:r w:rsidRPr="00E00DF5">
        <w:rPr>
          <w:rFonts w:ascii="Times New Roman" w:hAnsi="Times New Roman" w:cs="Times New Roman"/>
          <w:bCs/>
          <w:sz w:val="24"/>
          <w:szCs w:val="24"/>
          <w:lang w:val="en-US"/>
        </w:rPr>
        <w:t>three unities</w:t>
      </w:r>
      <w:r w:rsidRPr="00E00DF5">
        <w:rPr>
          <w:rStyle w:val="FootnoteReference"/>
          <w:rFonts w:ascii="Times New Roman" w:hAnsi="Times New Roman" w:cs="Times New Roman"/>
          <w:bCs/>
          <w:sz w:val="24"/>
          <w:szCs w:val="24"/>
          <w:lang w:val="en-US"/>
        </w:rPr>
        <w:footnoteReference w:id="8"/>
      </w:r>
      <w:r w:rsidRPr="00E00DF5">
        <w:rPr>
          <w:rFonts w:ascii="Times New Roman" w:hAnsi="Times New Roman" w:cs="Times New Roman"/>
          <w:bCs/>
          <w:sz w:val="24"/>
          <w:szCs w:val="24"/>
          <w:lang w:val="en-US"/>
        </w:rPr>
        <w:t xml:space="preserve"> of drama, </w:t>
      </w:r>
      <w:r w:rsidR="00FE0C47" w:rsidRPr="00E00DF5">
        <w:rPr>
          <w:rFonts w:ascii="Times New Roman" w:hAnsi="Times New Roman" w:cs="Times New Roman"/>
          <w:bCs/>
          <w:sz w:val="24"/>
          <w:szCs w:val="24"/>
          <w:lang w:val="en-US"/>
        </w:rPr>
        <w:t xml:space="preserve">he </w:t>
      </w:r>
      <w:r w:rsidRPr="00E00DF5">
        <w:rPr>
          <w:rFonts w:ascii="Times New Roman" w:hAnsi="Times New Roman" w:cs="Times New Roman"/>
          <w:bCs/>
          <w:sz w:val="24"/>
          <w:szCs w:val="24"/>
          <w:lang w:val="en-US"/>
        </w:rPr>
        <w:t>describes an “</w:t>
      </w:r>
      <w:r w:rsidRPr="00E00DF5">
        <w:rPr>
          <w:rFonts w:ascii="Times New Roman" w:hAnsi="Times New Roman" w:cs="Times New Roman"/>
          <w:bCs/>
          <w:sz w:val="24"/>
          <w:szCs w:val="24"/>
        </w:rPr>
        <w:t>innere Form</w:t>
      </w:r>
      <w:r w:rsidRPr="00E00DF5">
        <w:rPr>
          <w:rFonts w:ascii="Times New Roman" w:hAnsi="Times New Roman" w:cs="Times New Roman"/>
          <w:bCs/>
          <w:sz w:val="24"/>
          <w:szCs w:val="24"/>
          <w:lang w:val="en-US"/>
        </w:rPr>
        <w:t>”</w:t>
      </w:r>
      <w:r w:rsidRPr="00E00DF5">
        <w:rPr>
          <w:rStyle w:val="FootnoteReference"/>
          <w:rFonts w:ascii="Times New Roman" w:hAnsi="Times New Roman" w:cs="Times New Roman"/>
          <w:bCs/>
          <w:sz w:val="24"/>
          <w:szCs w:val="24"/>
          <w:lang w:val="en-US"/>
        </w:rPr>
        <w:footnoteReference w:id="9"/>
      </w:r>
      <w:r w:rsidRPr="00E00DF5">
        <w:rPr>
          <w:rFonts w:ascii="Times New Roman" w:hAnsi="Times New Roman" w:cs="Times New Roman"/>
          <w:bCs/>
          <w:sz w:val="24"/>
          <w:szCs w:val="24"/>
          <w:lang w:val="en-US"/>
        </w:rPr>
        <w:t xml:space="preserve"> </w:t>
      </w:r>
      <w:r w:rsidR="007D4325" w:rsidRPr="00E00DF5">
        <w:rPr>
          <w:rFonts w:ascii="Times New Roman" w:hAnsi="Times New Roman" w:cs="Times New Roman"/>
          <w:bCs/>
          <w:sz w:val="24"/>
          <w:szCs w:val="24"/>
          <w:lang w:val="en-US"/>
        </w:rPr>
        <w:t xml:space="preserve">(61) </w:t>
      </w:r>
      <w:r w:rsidRPr="00E00DF5">
        <w:rPr>
          <w:rFonts w:ascii="Times New Roman" w:hAnsi="Times New Roman" w:cs="Times New Roman"/>
          <w:bCs/>
          <w:sz w:val="24"/>
          <w:szCs w:val="24"/>
          <w:lang w:val="en-US"/>
        </w:rPr>
        <w:t>and an “</w:t>
      </w:r>
      <w:r w:rsidRPr="00E00DF5">
        <w:rPr>
          <w:rFonts w:ascii="Times New Roman" w:hAnsi="Times New Roman" w:cs="Times New Roman"/>
          <w:bCs/>
          <w:sz w:val="24"/>
          <w:szCs w:val="24"/>
        </w:rPr>
        <w:t>äußere Form</w:t>
      </w:r>
      <w:r w:rsidRPr="00E00DF5">
        <w:rPr>
          <w:rFonts w:ascii="Times New Roman" w:hAnsi="Times New Roman" w:cs="Times New Roman"/>
          <w:bCs/>
          <w:sz w:val="24"/>
          <w:szCs w:val="24"/>
          <w:lang w:val="en-US"/>
        </w:rPr>
        <w:t xml:space="preserve">” </w:t>
      </w:r>
      <w:r w:rsidR="007D4325" w:rsidRPr="00E00DF5">
        <w:rPr>
          <w:rFonts w:ascii="Times New Roman" w:hAnsi="Times New Roman" w:cs="Times New Roman"/>
          <w:bCs/>
          <w:sz w:val="24"/>
          <w:szCs w:val="24"/>
          <w:lang w:val="en-US"/>
        </w:rPr>
        <w:t xml:space="preserve">(64) </w:t>
      </w:r>
      <w:r w:rsidRPr="00E00DF5">
        <w:rPr>
          <w:rFonts w:ascii="Times New Roman" w:hAnsi="Times New Roman" w:cs="Times New Roman"/>
          <w:bCs/>
          <w:sz w:val="24"/>
          <w:szCs w:val="24"/>
          <w:lang w:val="en-US"/>
        </w:rPr>
        <w:t>of Sturm und Drang plays.</w:t>
      </w:r>
      <w:r w:rsidR="00FE0C47" w:rsidRPr="00E00DF5">
        <w:rPr>
          <w:rFonts w:ascii="Times New Roman" w:hAnsi="Times New Roman" w:cs="Times New Roman"/>
          <w:bCs/>
          <w:sz w:val="24"/>
          <w:szCs w:val="24"/>
          <w:lang w:val="en-US"/>
        </w:rPr>
        <w:t xml:space="preserve"> Although form is usually associated with genre in the English-speaking world, </w:t>
      </w:r>
      <w:r w:rsidR="003F4C5C" w:rsidRPr="00E00DF5">
        <w:rPr>
          <w:rFonts w:ascii="Times New Roman" w:hAnsi="Times New Roman" w:cs="Times New Roman"/>
          <w:bCs/>
          <w:sz w:val="24"/>
          <w:szCs w:val="24"/>
          <w:lang w:val="en-US"/>
        </w:rPr>
        <w:t>meaning,</w:t>
      </w:r>
      <w:r w:rsidR="00FE0C47" w:rsidRPr="00E00DF5">
        <w:rPr>
          <w:rFonts w:ascii="Times New Roman" w:hAnsi="Times New Roman" w:cs="Times New Roman"/>
          <w:bCs/>
          <w:sz w:val="24"/>
          <w:szCs w:val="24"/>
          <w:lang w:val="en-US"/>
        </w:rPr>
        <w:t xml:space="preserve"> a play can take the form of a tragedy or comedy, in this particular case, the German word </w:t>
      </w:r>
      <w:r w:rsidR="00FE0C47" w:rsidRPr="00E00DF5">
        <w:rPr>
          <w:rFonts w:ascii="Times New Roman" w:hAnsi="Times New Roman" w:cs="Times New Roman"/>
          <w:bCs/>
          <w:i/>
          <w:iCs/>
          <w:sz w:val="24"/>
          <w:szCs w:val="24"/>
          <w:lang w:val="en-US"/>
        </w:rPr>
        <w:t>Form</w:t>
      </w:r>
      <w:r w:rsidR="00FE0C47" w:rsidRPr="00E00DF5">
        <w:rPr>
          <w:rFonts w:ascii="Times New Roman" w:hAnsi="Times New Roman" w:cs="Times New Roman"/>
          <w:bCs/>
          <w:sz w:val="24"/>
          <w:szCs w:val="24"/>
          <w:lang w:val="en-US"/>
        </w:rPr>
        <w:t xml:space="preserve"> refers more to structure. </w:t>
      </w:r>
      <w:r w:rsidR="00C72302" w:rsidRPr="00E00DF5">
        <w:rPr>
          <w:rFonts w:ascii="Times New Roman" w:hAnsi="Times New Roman" w:cs="Times New Roman"/>
          <w:bCs/>
          <w:sz w:val="24"/>
          <w:szCs w:val="24"/>
          <w:lang w:val="en-US"/>
        </w:rPr>
        <w:t xml:space="preserve">Moreover, Keckeis likens this inner </w:t>
      </w:r>
      <w:r w:rsidR="001C5EF6" w:rsidRPr="00E00DF5">
        <w:rPr>
          <w:rFonts w:ascii="Times New Roman" w:hAnsi="Times New Roman" w:cs="Times New Roman"/>
          <w:bCs/>
          <w:sz w:val="24"/>
          <w:szCs w:val="24"/>
          <w:lang w:val="en-US"/>
        </w:rPr>
        <w:t>source</w:t>
      </w:r>
      <w:r w:rsidR="00C72302" w:rsidRPr="00E00DF5">
        <w:rPr>
          <w:rFonts w:ascii="Times New Roman" w:hAnsi="Times New Roman" w:cs="Times New Roman"/>
          <w:bCs/>
          <w:sz w:val="24"/>
          <w:szCs w:val="24"/>
          <w:lang w:val="en-US"/>
        </w:rPr>
        <w:t xml:space="preserve"> to a will </w:t>
      </w:r>
      <w:r w:rsidR="001C5EF6" w:rsidRPr="00E00DF5">
        <w:rPr>
          <w:rFonts w:ascii="Times New Roman" w:hAnsi="Times New Roman" w:cs="Times New Roman"/>
          <w:bCs/>
          <w:sz w:val="24"/>
          <w:szCs w:val="24"/>
          <w:lang w:val="en-US"/>
        </w:rPr>
        <w:t xml:space="preserve">of a play </w:t>
      </w:r>
      <w:r w:rsidR="00C72302" w:rsidRPr="00E00DF5">
        <w:rPr>
          <w:rFonts w:ascii="Times New Roman" w:hAnsi="Times New Roman" w:cs="Times New Roman"/>
          <w:bCs/>
          <w:sz w:val="24"/>
          <w:szCs w:val="24"/>
          <w:lang w:val="en-US"/>
        </w:rPr>
        <w:t xml:space="preserve">much like </w:t>
      </w:r>
      <w:r w:rsidR="001C5EF6" w:rsidRPr="00E00DF5">
        <w:rPr>
          <w:rFonts w:ascii="Times New Roman" w:hAnsi="Times New Roman" w:cs="Times New Roman"/>
          <w:bCs/>
          <w:sz w:val="24"/>
          <w:szCs w:val="24"/>
          <w:lang w:val="en-US"/>
        </w:rPr>
        <w:t>Aristotle</w:t>
      </w:r>
      <w:r w:rsidR="00C72302" w:rsidRPr="00E00DF5">
        <w:rPr>
          <w:rFonts w:ascii="Times New Roman" w:hAnsi="Times New Roman" w:cs="Times New Roman"/>
          <w:bCs/>
          <w:sz w:val="24"/>
          <w:szCs w:val="24"/>
          <w:lang w:val="en-US"/>
        </w:rPr>
        <w:t xml:space="preserve"> refers to </w:t>
      </w:r>
      <w:r w:rsidR="001C5EF6" w:rsidRPr="00E00DF5">
        <w:rPr>
          <w:rFonts w:ascii="Times New Roman" w:hAnsi="Times New Roman" w:cs="Times New Roman"/>
          <w:bCs/>
          <w:sz w:val="24"/>
          <w:szCs w:val="24"/>
          <w:lang w:val="en-US"/>
        </w:rPr>
        <w:t>plot as the “soul of tragedy” (21).</w:t>
      </w:r>
      <w:r w:rsidR="00C72302" w:rsidRPr="00E00DF5">
        <w:rPr>
          <w:rFonts w:ascii="Times New Roman" w:hAnsi="Times New Roman" w:cs="Times New Roman"/>
          <w:bCs/>
          <w:sz w:val="24"/>
          <w:szCs w:val="24"/>
          <w:lang w:val="en-US"/>
        </w:rPr>
        <w:t xml:space="preserve"> </w:t>
      </w:r>
      <w:r w:rsidR="00FE0C47" w:rsidRPr="00E00DF5">
        <w:rPr>
          <w:rFonts w:ascii="Times New Roman" w:hAnsi="Times New Roman" w:cs="Times New Roman"/>
          <w:bCs/>
          <w:sz w:val="24"/>
          <w:szCs w:val="24"/>
          <w:lang w:val="en-US"/>
        </w:rPr>
        <w:t>According to Keckeis, the “</w:t>
      </w:r>
      <w:r w:rsidR="00FE0C47" w:rsidRPr="00E00DF5">
        <w:rPr>
          <w:rFonts w:ascii="Times New Roman" w:hAnsi="Times New Roman" w:cs="Times New Roman"/>
          <w:bCs/>
          <w:sz w:val="24"/>
          <w:szCs w:val="24"/>
        </w:rPr>
        <w:t>innere Form</w:t>
      </w:r>
      <w:r w:rsidR="009A771F" w:rsidRPr="00E00DF5">
        <w:rPr>
          <w:rStyle w:val="FootnoteReference"/>
          <w:rFonts w:ascii="Times New Roman" w:hAnsi="Times New Roman" w:cs="Times New Roman"/>
          <w:bCs/>
          <w:sz w:val="24"/>
          <w:szCs w:val="24"/>
          <w:lang w:val="en-US"/>
        </w:rPr>
        <w:footnoteReference w:id="10"/>
      </w:r>
      <w:r w:rsidR="009A771F" w:rsidRPr="00E00DF5">
        <w:rPr>
          <w:rFonts w:ascii="Times New Roman" w:hAnsi="Times New Roman" w:cs="Times New Roman"/>
          <w:bCs/>
          <w:sz w:val="24"/>
          <w:szCs w:val="24"/>
          <w:lang w:val="en-US"/>
        </w:rPr>
        <w:t xml:space="preserve"> </w:t>
      </w:r>
      <w:r w:rsidR="00FE0C47" w:rsidRPr="00E00DF5">
        <w:rPr>
          <w:rFonts w:ascii="Times New Roman" w:hAnsi="Times New Roman" w:cs="Times New Roman"/>
          <w:bCs/>
          <w:sz w:val="24"/>
          <w:szCs w:val="24"/>
        </w:rPr>
        <w:t xml:space="preserve">strebt nach der adäquaten äußern; im Problem der inneren Form liegt der Wille </w:t>
      </w:r>
      <w:r w:rsidR="00FE0C47" w:rsidRPr="00E00DF5">
        <w:rPr>
          <w:rFonts w:ascii="Times New Roman" w:hAnsi="Times New Roman" w:cs="Times New Roman"/>
          <w:bCs/>
          <w:sz w:val="24"/>
          <w:szCs w:val="24"/>
        </w:rPr>
        <w:lastRenderedPageBreak/>
        <w:t>nach klarster, deutlichster Gestaltung, der Wille zum anschmiegendsten, alle Feinheiten verratenden Stil</w:t>
      </w:r>
      <w:r w:rsidR="00FE0C47" w:rsidRPr="00E00DF5">
        <w:rPr>
          <w:rFonts w:ascii="Times New Roman" w:hAnsi="Times New Roman" w:cs="Times New Roman"/>
          <w:bCs/>
          <w:sz w:val="24"/>
          <w:szCs w:val="24"/>
          <w:lang w:val="en-US"/>
        </w:rPr>
        <w:t xml:space="preserve">” (68). </w:t>
      </w:r>
      <w:r w:rsidR="001C5EF6" w:rsidRPr="00E00DF5">
        <w:rPr>
          <w:rFonts w:ascii="Times New Roman" w:hAnsi="Times New Roman" w:cs="Times New Roman"/>
          <w:bCs/>
          <w:sz w:val="24"/>
          <w:szCs w:val="24"/>
          <w:lang w:val="en-US"/>
        </w:rPr>
        <w:t xml:space="preserve">At the basic level of interpretation </w:t>
      </w:r>
      <w:r w:rsidR="00C62560" w:rsidRPr="00E00DF5">
        <w:rPr>
          <w:rFonts w:ascii="Times New Roman" w:hAnsi="Times New Roman" w:cs="Times New Roman"/>
          <w:bCs/>
          <w:sz w:val="24"/>
          <w:szCs w:val="24"/>
          <w:lang w:val="en-US"/>
        </w:rPr>
        <w:t>for this description by Keckeis, t</w:t>
      </w:r>
      <w:r w:rsidR="00FE0C47" w:rsidRPr="00E00DF5">
        <w:rPr>
          <w:rFonts w:ascii="Times New Roman" w:hAnsi="Times New Roman" w:cs="Times New Roman"/>
          <w:bCs/>
          <w:sz w:val="24"/>
          <w:szCs w:val="24"/>
          <w:lang w:val="en-US"/>
        </w:rPr>
        <w:t xml:space="preserve">he inner </w:t>
      </w:r>
      <w:r w:rsidR="001C5EF6" w:rsidRPr="00E00DF5">
        <w:rPr>
          <w:rFonts w:ascii="Times New Roman" w:hAnsi="Times New Roman" w:cs="Times New Roman"/>
          <w:bCs/>
          <w:sz w:val="24"/>
          <w:szCs w:val="24"/>
          <w:lang w:val="en-US"/>
        </w:rPr>
        <w:t>structure</w:t>
      </w:r>
      <w:r w:rsidR="00FE0C47" w:rsidRPr="00E00DF5">
        <w:rPr>
          <w:rFonts w:ascii="Times New Roman" w:hAnsi="Times New Roman" w:cs="Times New Roman"/>
          <w:bCs/>
          <w:sz w:val="24"/>
          <w:szCs w:val="24"/>
          <w:lang w:val="en-US"/>
        </w:rPr>
        <w:t>, as will</w:t>
      </w:r>
      <w:r w:rsidR="001C5EF6" w:rsidRPr="00E00DF5">
        <w:rPr>
          <w:rFonts w:ascii="Times New Roman" w:hAnsi="Times New Roman" w:cs="Times New Roman"/>
          <w:bCs/>
          <w:sz w:val="24"/>
          <w:szCs w:val="24"/>
          <w:lang w:val="en-US"/>
        </w:rPr>
        <w:t>,</w:t>
      </w:r>
      <w:r w:rsidR="00FE0C47" w:rsidRPr="00E00DF5">
        <w:rPr>
          <w:rFonts w:ascii="Times New Roman" w:hAnsi="Times New Roman" w:cs="Times New Roman"/>
          <w:bCs/>
          <w:sz w:val="24"/>
          <w:szCs w:val="24"/>
          <w:lang w:val="en-US"/>
        </w:rPr>
        <w:t xml:space="preserve"> contributes to the overall refinement of the outer </w:t>
      </w:r>
      <w:r w:rsidR="00C62560" w:rsidRPr="00E00DF5">
        <w:rPr>
          <w:rFonts w:ascii="Times New Roman" w:hAnsi="Times New Roman" w:cs="Times New Roman"/>
          <w:bCs/>
          <w:sz w:val="24"/>
          <w:szCs w:val="24"/>
          <w:lang w:val="en-US"/>
        </w:rPr>
        <w:t xml:space="preserve">structure, that which </w:t>
      </w:r>
      <w:r w:rsidR="00FE0C47" w:rsidRPr="00E00DF5">
        <w:rPr>
          <w:rFonts w:ascii="Times New Roman" w:hAnsi="Times New Roman" w:cs="Times New Roman"/>
          <w:bCs/>
          <w:sz w:val="24"/>
          <w:szCs w:val="24"/>
          <w:lang w:val="en-US"/>
        </w:rPr>
        <w:t>is presented in acts and scenes</w:t>
      </w:r>
      <w:r w:rsidR="00C62560" w:rsidRPr="00E00DF5">
        <w:rPr>
          <w:rFonts w:ascii="Times New Roman" w:hAnsi="Times New Roman" w:cs="Times New Roman"/>
          <w:bCs/>
          <w:sz w:val="24"/>
          <w:szCs w:val="24"/>
          <w:lang w:val="en-US"/>
        </w:rPr>
        <w:t xml:space="preserve"> and corresponds to the play’s form, a tragedy or comedy</w:t>
      </w:r>
      <w:r w:rsidR="00FE0C47" w:rsidRPr="00E00DF5">
        <w:rPr>
          <w:rFonts w:ascii="Times New Roman" w:hAnsi="Times New Roman" w:cs="Times New Roman"/>
          <w:bCs/>
          <w:sz w:val="24"/>
          <w:szCs w:val="24"/>
          <w:lang w:val="en-US"/>
        </w:rPr>
        <w:t xml:space="preserve">. </w:t>
      </w:r>
    </w:p>
    <w:p w14:paraId="0B29BCF3" w14:textId="2D4E48DB" w:rsidR="00082B5E" w:rsidRPr="00E00DF5" w:rsidRDefault="00C62560" w:rsidP="00623F99">
      <w:pPr>
        <w:pStyle w:val="FootnoteText"/>
        <w:spacing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There are a few point</w:t>
      </w:r>
      <w:r w:rsidR="00623F99" w:rsidRPr="00E00DF5">
        <w:rPr>
          <w:rFonts w:ascii="Times New Roman" w:hAnsi="Times New Roman" w:cs="Times New Roman"/>
          <w:bCs/>
          <w:sz w:val="24"/>
          <w:szCs w:val="24"/>
          <w:lang w:val="en-US"/>
        </w:rPr>
        <w:t>s</w:t>
      </w:r>
      <w:r w:rsidRPr="00E00DF5">
        <w:rPr>
          <w:rFonts w:ascii="Times New Roman" w:hAnsi="Times New Roman" w:cs="Times New Roman"/>
          <w:bCs/>
          <w:sz w:val="24"/>
          <w:szCs w:val="24"/>
          <w:lang w:val="en-US"/>
        </w:rPr>
        <w:t xml:space="preserve"> </w:t>
      </w:r>
      <w:r w:rsidR="00C34F68" w:rsidRPr="00E00DF5">
        <w:rPr>
          <w:rFonts w:ascii="Times New Roman" w:hAnsi="Times New Roman" w:cs="Times New Roman"/>
          <w:bCs/>
          <w:sz w:val="24"/>
          <w:szCs w:val="24"/>
          <w:lang w:val="en-US"/>
        </w:rPr>
        <w:t xml:space="preserve">to make here </w:t>
      </w:r>
      <w:r w:rsidR="00623F99" w:rsidRPr="00E00DF5">
        <w:rPr>
          <w:rFonts w:ascii="Times New Roman" w:hAnsi="Times New Roman" w:cs="Times New Roman"/>
          <w:bCs/>
          <w:sz w:val="24"/>
          <w:szCs w:val="24"/>
          <w:lang w:val="en-US"/>
        </w:rPr>
        <w:t xml:space="preserve">with regard to the Keckeis commentary on inner and outer form </w:t>
      </w:r>
      <w:r w:rsidR="00C34F68" w:rsidRPr="00E00DF5">
        <w:rPr>
          <w:rFonts w:ascii="Times New Roman" w:hAnsi="Times New Roman" w:cs="Times New Roman"/>
          <w:bCs/>
          <w:sz w:val="24"/>
          <w:szCs w:val="24"/>
          <w:lang w:val="en-US"/>
        </w:rPr>
        <w:t xml:space="preserve">and how this relates to </w:t>
      </w:r>
      <w:r w:rsidRPr="00E00DF5">
        <w:rPr>
          <w:rFonts w:ascii="Times New Roman" w:hAnsi="Times New Roman" w:cs="Times New Roman"/>
          <w:bCs/>
          <w:sz w:val="24"/>
          <w:szCs w:val="24"/>
          <w:lang w:val="en-US"/>
        </w:rPr>
        <w:t xml:space="preserve">the Lenzian inner tragic structure. First, </w:t>
      </w:r>
      <w:r w:rsidR="00A866D8" w:rsidRPr="00E00DF5">
        <w:rPr>
          <w:rFonts w:ascii="Times New Roman" w:hAnsi="Times New Roman" w:cs="Times New Roman"/>
          <w:bCs/>
          <w:sz w:val="24"/>
          <w:szCs w:val="24"/>
          <w:lang w:val="en-US"/>
        </w:rPr>
        <w:t xml:space="preserve">the inner structure that Lenz presents in </w:t>
      </w:r>
      <w:r w:rsidR="00A866D8" w:rsidRPr="00E00DF5">
        <w:rPr>
          <w:rFonts w:ascii="Times New Roman" w:hAnsi="Times New Roman" w:cs="Times New Roman"/>
          <w:bCs/>
          <w:i/>
          <w:iCs/>
          <w:sz w:val="24"/>
          <w:szCs w:val="24"/>
          <w:lang w:val="en-US"/>
        </w:rPr>
        <w:t>Die Soldaten</w:t>
      </w:r>
      <w:r w:rsidR="00A866D8" w:rsidRPr="00E00DF5">
        <w:rPr>
          <w:rFonts w:ascii="Times New Roman" w:hAnsi="Times New Roman" w:cs="Times New Roman"/>
          <w:bCs/>
          <w:sz w:val="24"/>
          <w:szCs w:val="24"/>
          <w:lang w:val="en-US"/>
        </w:rPr>
        <w:t xml:space="preserve"> is the will of his play because he takes the Aristotelian soul out by supplanting the primacy of plot for primacy of character.</w:t>
      </w:r>
      <w:r w:rsidR="0075022B" w:rsidRPr="00E00DF5">
        <w:rPr>
          <w:rFonts w:ascii="Times New Roman" w:hAnsi="Times New Roman" w:cs="Times New Roman"/>
          <w:bCs/>
          <w:sz w:val="24"/>
          <w:szCs w:val="24"/>
          <w:lang w:val="en-US"/>
        </w:rPr>
        <w:t xml:space="preserve"> I </w:t>
      </w:r>
      <w:r w:rsidR="00623F99" w:rsidRPr="00E00DF5">
        <w:rPr>
          <w:rFonts w:ascii="Times New Roman" w:hAnsi="Times New Roman" w:cs="Times New Roman"/>
          <w:bCs/>
          <w:sz w:val="24"/>
          <w:szCs w:val="24"/>
          <w:lang w:val="en-US"/>
        </w:rPr>
        <w:t>elaborate on</w:t>
      </w:r>
      <w:r w:rsidR="0075022B" w:rsidRPr="00E00DF5">
        <w:rPr>
          <w:rFonts w:ascii="Times New Roman" w:hAnsi="Times New Roman" w:cs="Times New Roman"/>
          <w:bCs/>
          <w:sz w:val="24"/>
          <w:szCs w:val="24"/>
          <w:lang w:val="en-US"/>
        </w:rPr>
        <w:t xml:space="preserve"> this </w:t>
      </w:r>
      <w:r w:rsidR="00623F99" w:rsidRPr="00E00DF5">
        <w:rPr>
          <w:rFonts w:ascii="Times New Roman" w:hAnsi="Times New Roman" w:cs="Times New Roman"/>
          <w:bCs/>
          <w:sz w:val="24"/>
          <w:szCs w:val="24"/>
          <w:lang w:val="en-US"/>
        </w:rPr>
        <w:t xml:space="preserve">act of </w:t>
      </w:r>
      <w:r w:rsidR="0075022B" w:rsidRPr="00E00DF5">
        <w:rPr>
          <w:rFonts w:ascii="Times New Roman" w:hAnsi="Times New Roman" w:cs="Times New Roman"/>
          <w:bCs/>
          <w:sz w:val="24"/>
          <w:szCs w:val="24"/>
          <w:lang w:val="en-US"/>
        </w:rPr>
        <w:t>soul</w:t>
      </w:r>
      <w:r w:rsidR="00623F99" w:rsidRPr="00E00DF5">
        <w:rPr>
          <w:rFonts w:ascii="Times New Roman" w:hAnsi="Times New Roman" w:cs="Times New Roman"/>
          <w:bCs/>
          <w:sz w:val="24"/>
          <w:szCs w:val="24"/>
          <w:lang w:val="en-US"/>
        </w:rPr>
        <w:t>–</w:t>
      </w:r>
      <w:r w:rsidR="0075022B" w:rsidRPr="00E00DF5">
        <w:rPr>
          <w:rFonts w:ascii="Times New Roman" w:hAnsi="Times New Roman" w:cs="Times New Roman"/>
          <w:bCs/>
          <w:sz w:val="24"/>
          <w:szCs w:val="24"/>
          <w:lang w:val="en-US"/>
        </w:rPr>
        <w:t>removing later in this Introduction</w:t>
      </w:r>
      <w:r w:rsidR="00623F99" w:rsidRPr="00E00DF5">
        <w:rPr>
          <w:rFonts w:ascii="Times New Roman" w:hAnsi="Times New Roman" w:cs="Times New Roman"/>
          <w:bCs/>
          <w:sz w:val="24"/>
          <w:szCs w:val="24"/>
          <w:lang w:val="en-US"/>
        </w:rPr>
        <w:t xml:space="preserve"> and discuss the will in Rousseauian and Kantian terms in Chapter I</w:t>
      </w:r>
      <w:r w:rsidR="002C4B36" w:rsidRPr="00E00DF5">
        <w:rPr>
          <w:rFonts w:ascii="Times New Roman" w:hAnsi="Times New Roman" w:cs="Times New Roman"/>
          <w:bCs/>
          <w:sz w:val="24"/>
          <w:szCs w:val="24"/>
          <w:lang w:val="en-US"/>
        </w:rPr>
        <w:t>. For</w:t>
      </w:r>
      <w:r w:rsidR="0075022B" w:rsidRPr="00E00DF5">
        <w:rPr>
          <w:rFonts w:ascii="Times New Roman" w:hAnsi="Times New Roman" w:cs="Times New Roman"/>
          <w:bCs/>
          <w:sz w:val="24"/>
          <w:szCs w:val="24"/>
          <w:lang w:val="en-US"/>
        </w:rPr>
        <w:t xml:space="preserve"> now, </w:t>
      </w:r>
      <w:r w:rsidR="00623F99" w:rsidRPr="00E00DF5">
        <w:rPr>
          <w:rFonts w:ascii="Times New Roman" w:hAnsi="Times New Roman" w:cs="Times New Roman"/>
          <w:bCs/>
          <w:sz w:val="24"/>
          <w:szCs w:val="24"/>
          <w:lang w:val="en-US"/>
        </w:rPr>
        <w:t>my</w:t>
      </w:r>
      <w:r w:rsidR="0075022B" w:rsidRPr="00E00DF5">
        <w:rPr>
          <w:rFonts w:ascii="Times New Roman" w:hAnsi="Times New Roman" w:cs="Times New Roman"/>
          <w:bCs/>
          <w:sz w:val="24"/>
          <w:szCs w:val="24"/>
          <w:lang w:val="en-US"/>
        </w:rPr>
        <w:t xml:space="preserve"> </w:t>
      </w:r>
      <w:r w:rsidR="00623F99" w:rsidRPr="00E00DF5">
        <w:rPr>
          <w:rFonts w:ascii="Times New Roman" w:hAnsi="Times New Roman" w:cs="Times New Roman"/>
          <w:bCs/>
          <w:sz w:val="24"/>
          <w:szCs w:val="24"/>
          <w:lang w:val="en-US"/>
        </w:rPr>
        <w:t xml:space="preserve">notion of </w:t>
      </w:r>
      <w:r w:rsidR="0075022B" w:rsidRPr="00E00DF5">
        <w:rPr>
          <w:rFonts w:ascii="Times New Roman" w:hAnsi="Times New Roman" w:cs="Times New Roman"/>
          <w:bCs/>
          <w:sz w:val="24"/>
          <w:szCs w:val="24"/>
          <w:lang w:val="en-US"/>
        </w:rPr>
        <w:t>will</w:t>
      </w:r>
      <w:r w:rsidR="00623F99" w:rsidRPr="00E00DF5">
        <w:rPr>
          <w:rFonts w:ascii="Times New Roman" w:hAnsi="Times New Roman" w:cs="Times New Roman"/>
          <w:bCs/>
          <w:sz w:val="24"/>
          <w:szCs w:val="24"/>
          <w:lang w:val="en-US"/>
        </w:rPr>
        <w:t xml:space="preserve"> as it relates to the Lenzian inner tragic structure</w:t>
      </w:r>
      <w:r w:rsidR="006711F3" w:rsidRPr="00E00DF5">
        <w:rPr>
          <w:rFonts w:ascii="Times New Roman" w:hAnsi="Times New Roman" w:cs="Times New Roman"/>
          <w:bCs/>
          <w:sz w:val="24"/>
          <w:szCs w:val="24"/>
          <w:lang w:val="en-US"/>
        </w:rPr>
        <w:t xml:space="preserve"> </w:t>
      </w:r>
      <w:r w:rsidR="003E4181" w:rsidRPr="00E00DF5">
        <w:rPr>
          <w:rFonts w:ascii="Times New Roman" w:hAnsi="Times New Roman" w:cs="Times New Roman"/>
          <w:bCs/>
          <w:sz w:val="24"/>
          <w:szCs w:val="24"/>
          <w:lang w:val="en-US"/>
        </w:rPr>
        <w:t xml:space="preserve">connotes a </w:t>
      </w:r>
      <w:r w:rsidR="002C4B36" w:rsidRPr="00E00DF5">
        <w:rPr>
          <w:rFonts w:ascii="Times New Roman" w:hAnsi="Times New Roman" w:cs="Times New Roman"/>
          <w:bCs/>
          <w:sz w:val="24"/>
          <w:szCs w:val="24"/>
          <w:lang w:val="en-US"/>
        </w:rPr>
        <w:t>core</w:t>
      </w:r>
      <w:r w:rsidR="003E4181" w:rsidRPr="00E00DF5">
        <w:rPr>
          <w:rFonts w:ascii="Times New Roman" w:hAnsi="Times New Roman" w:cs="Times New Roman"/>
          <w:bCs/>
          <w:sz w:val="24"/>
          <w:szCs w:val="24"/>
          <w:lang w:val="en-US"/>
        </w:rPr>
        <w:t xml:space="preserve"> </w:t>
      </w:r>
      <w:r w:rsidR="00623F99" w:rsidRPr="00E00DF5">
        <w:rPr>
          <w:rFonts w:ascii="Times New Roman" w:hAnsi="Times New Roman" w:cs="Times New Roman"/>
          <w:bCs/>
          <w:sz w:val="24"/>
          <w:szCs w:val="24"/>
          <w:lang w:val="en-US"/>
        </w:rPr>
        <w:t>driving force</w:t>
      </w:r>
      <w:r w:rsidR="003E4181" w:rsidRPr="00E00DF5">
        <w:rPr>
          <w:rFonts w:ascii="Times New Roman" w:hAnsi="Times New Roman" w:cs="Times New Roman"/>
          <w:bCs/>
          <w:sz w:val="24"/>
          <w:szCs w:val="24"/>
          <w:lang w:val="en-US"/>
        </w:rPr>
        <w:t xml:space="preserve"> that is </w:t>
      </w:r>
      <w:r w:rsidR="00623F99" w:rsidRPr="00E00DF5">
        <w:rPr>
          <w:rFonts w:ascii="Times New Roman" w:hAnsi="Times New Roman" w:cs="Times New Roman"/>
          <w:bCs/>
          <w:sz w:val="24"/>
          <w:szCs w:val="24"/>
          <w:lang w:val="en-US"/>
        </w:rPr>
        <w:t>intertextual</w:t>
      </w:r>
      <w:r w:rsidR="003E4181" w:rsidRPr="00E00DF5">
        <w:rPr>
          <w:rFonts w:ascii="Times New Roman" w:hAnsi="Times New Roman" w:cs="Times New Roman"/>
          <w:bCs/>
          <w:sz w:val="24"/>
          <w:szCs w:val="24"/>
          <w:lang w:val="en-US"/>
        </w:rPr>
        <w:t xml:space="preserve"> </w:t>
      </w:r>
      <w:r w:rsidR="002C4B36" w:rsidRPr="00E00DF5">
        <w:rPr>
          <w:rFonts w:ascii="Times New Roman" w:hAnsi="Times New Roman" w:cs="Times New Roman"/>
          <w:bCs/>
          <w:sz w:val="24"/>
          <w:szCs w:val="24"/>
          <w:lang w:val="en-US"/>
        </w:rPr>
        <w:t>and</w:t>
      </w:r>
      <w:r w:rsidR="003E4181" w:rsidRPr="00E00DF5">
        <w:rPr>
          <w:rFonts w:ascii="Times New Roman" w:hAnsi="Times New Roman" w:cs="Times New Roman"/>
          <w:bCs/>
          <w:sz w:val="24"/>
          <w:szCs w:val="24"/>
          <w:lang w:val="en-US"/>
        </w:rPr>
        <w:t xml:space="preserve"> equates to a </w:t>
      </w:r>
      <w:r w:rsidR="002C4B36" w:rsidRPr="00E00DF5">
        <w:rPr>
          <w:rFonts w:ascii="Times New Roman" w:hAnsi="Times New Roman" w:cs="Times New Roman"/>
          <w:bCs/>
          <w:sz w:val="24"/>
          <w:szCs w:val="24"/>
          <w:lang w:val="en-US"/>
        </w:rPr>
        <w:t>general</w:t>
      </w:r>
      <w:r w:rsidR="003E4181" w:rsidRPr="00E00DF5">
        <w:rPr>
          <w:rFonts w:ascii="Times New Roman" w:hAnsi="Times New Roman" w:cs="Times New Roman"/>
          <w:bCs/>
          <w:sz w:val="24"/>
          <w:szCs w:val="24"/>
          <w:lang w:val="en-US"/>
        </w:rPr>
        <w:t xml:space="preserve"> will</w:t>
      </w:r>
      <w:r w:rsidR="002C4B36" w:rsidRPr="00E00DF5">
        <w:rPr>
          <w:rFonts w:ascii="Times New Roman" w:hAnsi="Times New Roman" w:cs="Times New Roman"/>
          <w:bCs/>
          <w:sz w:val="24"/>
          <w:szCs w:val="24"/>
          <w:lang w:val="en-US"/>
        </w:rPr>
        <w:t>, a force the connects the three drams as a whole</w:t>
      </w:r>
      <w:r w:rsidR="00623F99" w:rsidRPr="00E00DF5">
        <w:rPr>
          <w:rFonts w:ascii="Times New Roman" w:hAnsi="Times New Roman" w:cs="Times New Roman"/>
          <w:bCs/>
          <w:sz w:val="24"/>
          <w:szCs w:val="24"/>
          <w:lang w:val="en-US"/>
        </w:rPr>
        <w:t xml:space="preserve">. </w:t>
      </w:r>
      <w:r w:rsidR="0070551C" w:rsidRPr="00E00DF5">
        <w:rPr>
          <w:rFonts w:ascii="Times New Roman" w:hAnsi="Times New Roman" w:cs="Times New Roman"/>
          <w:bCs/>
          <w:sz w:val="24"/>
          <w:szCs w:val="24"/>
          <w:lang w:val="en-US"/>
        </w:rPr>
        <w:t xml:space="preserve">Second, </w:t>
      </w:r>
      <w:r w:rsidR="00A866D8" w:rsidRPr="00E00DF5">
        <w:rPr>
          <w:rFonts w:ascii="Times New Roman" w:hAnsi="Times New Roman" w:cs="Times New Roman"/>
          <w:bCs/>
          <w:sz w:val="24"/>
          <w:szCs w:val="24"/>
          <w:lang w:val="en-US"/>
        </w:rPr>
        <w:t xml:space="preserve">Lenz’s </w:t>
      </w:r>
      <w:r w:rsidR="00A866D8" w:rsidRPr="00E00DF5">
        <w:rPr>
          <w:rFonts w:ascii="Times New Roman" w:hAnsi="Times New Roman" w:cs="Times New Roman"/>
          <w:bCs/>
          <w:i/>
          <w:iCs/>
          <w:sz w:val="24"/>
          <w:szCs w:val="24"/>
          <w:lang w:val="en-US"/>
        </w:rPr>
        <w:t>Die Soldaten</w:t>
      </w:r>
      <w:r w:rsidR="00A866D8" w:rsidRPr="00E00DF5">
        <w:rPr>
          <w:rFonts w:ascii="Times New Roman" w:hAnsi="Times New Roman" w:cs="Times New Roman"/>
          <w:bCs/>
          <w:sz w:val="24"/>
          <w:szCs w:val="24"/>
          <w:lang w:val="en-US"/>
        </w:rPr>
        <w:t xml:space="preserve"> is officially a comedy (outer form) that has a clear tragic strain within. This dissonance between inner and outer structure/form is not an uncommon topic for debate in the scholarship on Lenz. As such, the Lenzian inner tragic structure explains the dramatic discord of </w:t>
      </w:r>
      <w:r w:rsidR="00A866D8" w:rsidRPr="00E00DF5">
        <w:rPr>
          <w:rFonts w:ascii="Times New Roman" w:hAnsi="Times New Roman" w:cs="Times New Roman"/>
          <w:bCs/>
          <w:i/>
          <w:iCs/>
          <w:sz w:val="24"/>
          <w:szCs w:val="24"/>
          <w:lang w:val="en-US"/>
        </w:rPr>
        <w:t>Die Soldaten</w:t>
      </w:r>
      <w:r w:rsidR="00A866D8" w:rsidRPr="00E00DF5">
        <w:rPr>
          <w:rFonts w:ascii="Times New Roman" w:hAnsi="Times New Roman" w:cs="Times New Roman"/>
          <w:bCs/>
          <w:sz w:val="24"/>
          <w:szCs w:val="24"/>
          <w:lang w:val="en-US"/>
        </w:rPr>
        <w:t xml:space="preserve"> and possibly other works of this </w:t>
      </w:r>
      <w:r w:rsidR="008D3844" w:rsidRPr="00E00DF5">
        <w:rPr>
          <w:rFonts w:ascii="Times New Roman" w:hAnsi="Times New Roman" w:cs="Times New Roman"/>
          <w:bCs/>
          <w:sz w:val="24"/>
          <w:szCs w:val="24"/>
          <w:lang w:val="en-US"/>
        </w:rPr>
        <w:t xml:space="preserve">tragicomic </w:t>
      </w:r>
      <w:r w:rsidR="00A866D8" w:rsidRPr="00E00DF5">
        <w:rPr>
          <w:rFonts w:ascii="Times New Roman" w:hAnsi="Times New Roman" w:cs="Times New Roman"/>
          <w:bCs/>
          <w:sz w:val="24"/>
          <w:szCs w:val="24"/>
          <w:lang w:val="en-US"/>
        </w:rPr>
        <w:t>nature.</w:t>
      </w:r>
    </w:p>
    <w:p w14:paraId="10BDAF94" w14:textId="79AD93DA" w:rsidR="00941626" w:rsidRPr="00E00DF5" w:rsidRDefault="009770EF" w:rsidP="004D7BB4">
      <w:pPr>
        <w:pStyle w:val="FootnoteText"/>
        <w:spacing w:line="480" w:lineRule="auto"/>
        <w:rPr>
          <w:rFonts w:ascii="Times New Roman" w:hAnsi="Times New Roman" w:cs="Times New Roman"/>
          <w:bCs/>
          <w:sz w:val="24"/>
          <w:szCs w:val="24"/>
          <w:lang w:val="en-US"/>
        </w:rPr>
      </w:pPr>
      <w:r w:rsidRPr="00E00DF5">
        <w:rPr>
          <w:rFonts w:ascii="Times New Roman" w:hAnsi="Times New Roman" w:cs="Times New Roman"/>
          <w:bCs/>
          <w:sz w:val="24"/>
          <w:szCs w:val="24"/>
          <w:lang w:val="en-US"/>
        </w:rPr>
        <w:tab/>
        <w:t xml:space="preserve">Continuing with the topic of structure and form, </w:t>
      </w:r>
      <w:r w:rsidR="006A5C3F" w:rsidRPr="00E00DF5">
        <w:rPr>
          <w:rFonts w:ascii="Times New Roman" w:hAnsi="Times New Roman" w:cs="Times New Roman"/>
          <w:bCs/>
          <w:sz w:val="24"/>
          <w:szCs w:val="24"/>
          <w:lang w:val="en-US"/>
        </w:rPr>
        <w:t xml:space="preserve">the Sturm und Drang is considered an era of formless drama. </w:t>
      </w:r>
      <w:r w:rsidRPr="00E00DF5">
        <w:rPr>
          <w:rFonts w:ascii="Times New Roman" w:hAnsi="Times New Roman" w:cs="Times New Roman"/>
          <w:bCs/>
          <w:sz w:val="24"/>
          <w:szCs w:val="24"/>
          <w:lang w:val="en-US"/>
        </w:rPr>
        <w:t xml:space="preserve">Keckeis describes </w:t>
      </w:r>
      <w:r w:rsidR="006E5C86" w:rsidRPr="00E00DF5">
        <w:rPr>
          <w:rFonts w:ascii="Times New Roman" w:hAnsi="Times New Roman" w:cs="Times New Roman"/>
          <w:bCs/>
          <w:sz w:val="24"/>
          <w:szCs w:val="24"/>
          <w:lang w:val="en-US"/>
        </w:rPr>
        <w:t>the</w:t>
      </w:r>
      <w:r w:rsidRPr="00E00DF5">
        <w:rPr>
          <w:rFonts w:ascii="Times New Roman" w:hAnsi="Times New Roman" w:cs="Times New Roman"/>
          <w:bCs/>
          <w:sz w:val="24"/>
          <w:szCs w:val="24"/>
          <w:lang w:val="en-US"/>
        </w:rPr>
        <w:t xml:space="preserve"> tendency </w:t>
      </w:r>
      <w:r w:rsidR="006E5C86" w:rsidRPr="00E00DF5">
        <w:rPr>
          <w:rFonts w:ascii="Times New Roman" w:hAnsi="Times New Roman" w:cs="Times New Roman"/>
          <w:bCs/>
          <w:sz w:val="24"/>
          <w:szCs w:val="24"/>
          <w:lang w:val="en-US"/>
        </w:rPr>
        <w:t>to view</w:t>
      </w:r>
      <w:r w:rsidRPr="00E00DF5">
        <w:rPr>
          <w:rFonts w:ascii="Times New Roman" w:hAnsi="Times New Roman" w:cs="Times New Roman"/>
          <w:bCs/>
          <w:sz w:val="24"/>
          <w:szCs w:val="24"/>
          <w:lang w:val="en-US"/>
        </w:rPr>
        <w:t xml:space="preserve"> the St</w:t>
      </w:r>
      <w:r w:rsidR="00F0615F" w:rsidRPr="00E00DF5">
        <w:rPr>
          <w:rFonts w:ascii="Times New Roman" w:hAnsi="Times New Roman" w:cs="Times New Roman"/>
          <w:bCs/>
          <w:sz w:val="24"/>
          <w:szCs w:val="24"/>
          <w:lang w:val="en-US"/>
        </w:rPr>
        <w:t>urm</w:t>
      </w:r>
      <w:r w:rsidRPr="00E00DF5">
        <w:rPr>
          <w:rFonts w:ascii="Times New Roman" w:hAnsi="Times New Roman" w:cs="Times New Roman"/>
          <w:bCs/>
          <w:sz w:val="24"/>
          <w:szCs w:val="24"/>
          <w:lang w:val="en-US"/>
        </w:rPr>
        <w:t xml:space="preserve"> und Dr</w:t>
      </w:r>
      <w:r w:rsidR="00F0615F" w:rsidRPr="00E00DF5">
        <w:rPr>
          <w:rFonts w:ascii="Times New Roman" w:hAnsi="Times New Roman" w:cs="Times New Roman"/>
          <w:bCs/>
          <w:sz w:val="24"/>
          <w:szCs w:val="24"/>
          <w:lang w:val="en-US"/>
        </w:rPr>
        <w:t>ang drama a</w:t>
      </w:r>
      <w:r w:rsidR="006E5C86" w:rsidRPr="00E00DF5">
        <w:rPr>
          <w:rFonts w:ascii="Times New Roman" w:hAnsi="Times New Roman" w:cs="Times New Roman"/>
          <w:bCs/>
          <w:sz w:val="24"/>
          <w:szCs w:val="24"/>
          <w:lang w:val="en-US"/>
        </w:rPr>
        <w:t xml:space="preserve">s </w:t>
      </w:r>
      <w:r w:rsidRPr="00E00DF5">
        <w:rPr>
          <w:rFonts w:ascii="Times New Roman" w:hAnsi="Times New Roman" w:cs="Times New Roman"/>
          <w:bCs/>
          <w:sz w:val="24"/>
          <w:szCs w:val="24"/>
          <w:lang w:val="en-US"/>
        </w:rPr>
        <w:t xml:space="preserve"> </w:t>
      </w:r>
      <w:r w:rsidR="006E5C86" w:rsidRPr="00E00DF5">
        <w:rPr>
          <w:rFonts w:ascii="Times New Roman" w:hAnsi="Times New Roman" w:cs="Times New Roman"/>
          <w:bCs/>
          <w:sz w:val="24"/>
          <w:szCs w:val="24"/>
          <w:lang w:val="en-US"/>
        </w:rPr>
        <w:t>unformed</w:t>
      </w:r>
      <w:r w:rsidR="006A5C3F" w:rsidRPr="00E00DF5">
        <w:rPr>
          <w:rFonts w:ascii="Times New Roman" w:hAnsi="Times New Roman" w:cs="Times New Roman"/>
          <w:bCs/>
          <w:sz w:val="24"/>
          <w:szCs w:val="24"/>
          <w:lang w:val="en-US"/>
        </w:rPr>
        <w:t>: “</w:t>
      </w:r>
      <w:r w:rsidR="006A5C3F" w:rsidRPr="00E00DF5">
        <w:rPr>
          <w:rFonts w:ascii="Times New Roman" w:hAnsi="Times New Roman" w:cs="Times New Roman"/>
          <w:bCs/>
          <w:sz w:val="24"/>
          <w:szCs w:val="24"/>
        </w:rPr>
        <w:t>Formlos nannten die Gegner das Drama des Sturm und Drangs, formlos nannten es später auch die Klassiker. Viel treffender wäre allerdings der Ausdruck ‘noch nicht geformt’ gewesen</w:t>
      </w:r>
      <w:r w:rsidR="006A5C3F" w:rsidRPr="00E00DF5">
        <w:rPr>
          <w:rFonts w:ascii="Times New Roman" w:hAnsi="Times New Roman" w:cs="Times New Roman"/>
          <w:bCs/>
          <w:sz w:val="24"/>
          <w:szCs w:val="24"/>
          <w:lang w:val="en-US"/>
        </w:rPr>
        <w:t>”</w:t>
      </w:r>
      <w:r w:rsidR="0093625D" w:rsidRPr="00E00DF5">
        <w:rPr>
          <w:rFonts w:ascii="Times New Roman" w:hAnsi="Times New Roman" w:cs="Times New Roman"/>
          <w:bCs/>
          <w:sz w:val="24"/>
          <w:szCs w:val="24"/>
          <w:lang w:val="en-US"/>
        </w:rPr>
        <w:t xml:space="preserve"> (62).</w:t>
      </w:r>
      <w:r w:rsidR="006E5C86" w:rsidRPr="00E00DF5">
        <w:rPr>
          <w:rFonts w:ascii="Times New Roman" w:hAnsi="Times New Roman" w:cs="Times New Roman"/>
          <w:bCs/>
          <w:sz w:val="24"/>
          <w:szCs w:val="24"/>
          <w:lang w:val="en-US"/>
        </w:rPr>
        <w:t xml:space="preserve"> </w:t>
      </w:r>
      <w:r w:rsidR="007B6DDC" w:rsidRPr="00E00DF5">
        <w:rPr>
          <w:rFonts w:ascii="Times New Roman" w:hAnsi="Times New Roman" w:cs="Times New Roman"/>
          <w:bCs/>
          <w:sz w:val="24"/>
          <w:szCs w:val="24"/>
          <w:lang w:val="en-US"/>
        </w:rPr>
        <w:t xml:space="preserve">If we consider </w:t>
      </w:r>
      <w:r w:rsidR="006E5C86" w:rsidRPr="00E00DF5">
        <w:rPr>
          <w:rFonts w:ascii="Times New Roman" w:hAnsi="Times New Roman" w:cs="Times New Roman"/>
          <w:bCs/>
          <w:sz w:val="24"/>
          <w:szCs w:val="24"/>
          <w:lang w:val="en-US"/>
        </w:rPr>
        <w:t xml:space="preserve">the sentiment of </w:t>
      </w:r>
      <w:r w:rsidR="007B6DDC" w:rsidRPr="00E00DF5">
        <w:rPr>
          <w:rFonts w:ascii="Times New Roman" w:hAnsi="Times New Roman" w:cs="Times New Roman"/>
          <w:bCs/>
          <w:sz w:val="24"/>
          <w:szCs w:val="24"/>
          <w:lang w:val="en-US"/>
        </w:rPr>
        <w:t>Keckeis</w:t>
      </w:r>
      <w:r w:rsidR="006E5C86" w:rsidRPr="00E00DF5">
        <w:rPr>
          <w:rFonts w:ascii="Times New Roman" w:hAnsi="Times New Roman" w:cs="Times New Roman"/>
          <w:bCs/>
          <w:sz w:val="24"/>
          <w:szCs w:val="24"/>
          <w:lang w:val="en-US"/>
        </w:rPr>
        <w:t xml:space="preserve"> and others </w:t>
      </w:r>
      <w:r w:rsidR="007B6DDC" w:rsidRPr="00E00DF5">
        <w:rPr>
          <w:rFonts w:ascii="Times New Roman" w:hAnsi="Times New Roman" w:cs="Times New Roman"/>
          <w:bCs/>
          <w:sz w:val="24"/>
          <w:szCs w:val="24"/>
          <w:lang w:val="en-US"/>
        </w:rPr>
        <w:t>as accurate, then, actually uncovering an inner tragic structure in an era of formlessness is in itself significant</w:t>
      </w:r>
      <w:r w:rsidR="004D7BB4" w:rsidRPr="00E00DF5">
        <w:rPr>
          <w:rFonts w:ascii="Times New Roman" w:hAnsi="Times New Roman" w:cs="Times New Roman"/>
          <w:bCs/>
          <w:sz w:val="24"/>
          <w:szCs w:val="24"/>
          <w:lang w:val="en-US"/>
        </w:rPr>
        <w:t xml:space="preserve"> but not novel </w:t>
      </w:r>
      <w:r w:rsidR="00D41EAD" w:rsidRPr="00E00DF5">
        <w:rPr>
          <w:rFonts w:ascii="Times New Roman" w:hAnsi="Times New Roman" w:cs="Times New Roman"/>
          <w:bCs/>
          <w:sz w:val="24"/>
          <w:szCs w:val="24"/>
          <w:lang w:val="en-US"/>
        </w:rPr>
        <w:t>in the scholarship</w:t>
      </w:r>
      <w:r w:rsidR="004D7BB4" w:rsidRPr="00E00DF5">
        <w:rPr>
          <w:rFonts w:ascii="Times New Roman" w:hAnsi="Times New Roman" w:cs="Times New Roman"/>
          <w:bCs/>
          <w:sz w:val="24"/>
          <w:szCs w:val="24"/>
          <w:lang w:val="en-US"/>
        </w:rPr>
        <w:t xml:space="preserve"> </w:t>
      </w:r>
      <w:r w:rsidR="00D41EAD" w:rsidRPr="00E00DF5">
        <w:rPr>
          <w:rFonts w:ascii="Times New Roman" w:hAnsi="Times New Roman" w:cs="Times New Roman"/>
          <w:bCs/>
          <w:sz w:val="24"/>
          <w:szCs w:val="24"/>
          <w:lang w:val="en-US"/>
        </w:rPr>
        <w:t>on</w:t>
      </w:r>
      <w:r w:rsidR="004D7BB4" w:rsidRPr="00E00DF5">
        <w:rPr>
          <w:rFonts w:ascii="Times New Roman" w:hAnsi="Times New Roman" w:cs="Times New Roman"/>
          <w:bCs/>
          <w:sz w:val="24"/>
          <w:szCs w:val="24"/>
          <w:lang w:val="en-US"/>
        </w:rPr>
        <w:t xml:space="preserve"> the Sturm und Drang</w:t>
      </w:r>
      <w:r w:rsidR="007B6DDC" w:rsidRPr="00E00DF5">
        <w:rPr>
          <w:rFonts w:ascii="Times New Roman" w:hAnsi="Times New Roman" w:cs="Times New Roman"/>
          <w:bCs/>
          <w:sz w:val="24"/>
          <w:szCs w:val="24"/>
          <w:lang w:val="en-US"/>
        </w:rPr>
        <w:t>.</w:t>
      </w:r>
      <w:r w:rsidR="004D7BB4" w:rsidRPr="00E00DF5">
        <w:rPr>
          <w:rFonts w:ascii="Times New Roman" w:hAnsi="Times New Roman" w:cs="Times New Roman"/>
          <w:bCs/>
          <w:sz w:val="24"/>
          <w:szCs w:val="24"/>
          <w:lang w:val="en-US"/>
        </w:rPr>
        <w:t xml:space="preserve"> </w:t>
      </w:r>
      <w:r w:rsidR="007B6DDC" w:rsidRPr="00E00DF5">
        <w:rPr>
          <w:rFonts w:ascii="Times New Roman" w:hAnsi="Times New Roman" w:cs="Times New Roman"/>
          <w:bCs/>
          <w:sz w:val="24"/>
          <w:szCs w:val="24"/>
          <w:lang w:val="en-US"/>
        </w:rPr>
        <w:t>T</w:t>
      </w:r>
      <w:r w:rsidR="00941626" w:rsidRPr="00E00DF5">
        <w:rPr>
          <w:rFonts w:ascii="Times New Roman" w:hAnsi="Times New Roman" w:cs="Times New Roman"/>
          <w:bCs/>
          <w:sz w:val="24"/>
          <w:szCs w:val="24"/>
          <w:lang w:val="en-US"/>
        </w:rPr>
        <w:t>he Lenzian inner tragic structure, as a whole, represents a</w:t>
      </w:r>
      <w:r w:rsidR="00747217" w:rsidRPr="00E00DF5">
        <w:rPr>
          <w:rFonts w:ascii="Times New Roman" w:hAnsi="Times New Roman" w:cs="Times New Roman"/>
          <w:bCs/>
          <w:sz w:val="24"/>
          <w:szCs w:val="24"/>
          <w:lang w:val="en-US"/>
        </w:rPr>
        <w:t xml:space="preserve">n internal arrangement, a </w:t>
      </w:r>
      <w:r w:rsidR="00941626" w:rsidRPr="00E00DF5">
        <w:rPr>
          <w:rFonts w:ascii="Times New Roman" w:hAnsi="Times New Roman" w:cs="Times New Roman"/>
          <w:bCs/>
          <w:sz w:val="24"/>
          <w:szCs w:val="24"/>
          <w:lang w:val="en-US"/>
        </w:rPr>
        <w:t>structure within a structure</w:t>
      </w:r>
      <w:r w:rsidR="00747217" w:rsidRPr="00E00DF5">
        <w:rPr>
          <w:rFonts w:ascii="Times New Roman" w:hAnsi="Times New Roman" w:cs="Times New Roman"/>
          <w:bCs/>
          <w:sz w:val="24"/>
          <w:szCs w:val="24"/>
          <w:lang w:val="en-US"/>
        </w:rPr>
        <w:t>, so to speak</w:t>
      </w:r>
      <w:r w:rsidR="00941626" w:rsidRPr="00E00DF5">
        <w:rPr>
          <w:rFonts w:ascii="Times New Roman" w:hAnsi="Times New Roman" w:cs="Times New Roman"/>
          <w:bCs/>
          <w:sz w:val="24"/>
          <w:szCs w:val="24"/>
          <w:lang w:val="en-US"/>
        </w:rPr>
        <w:t xml:space="preserve">. A typical example </w:t>
      </w:r>
      <w:r w:rsidR="00941626" w:rsidRPr="00E00DF5">
        <w:rPr>
          <w:rFonts w:ascii="Times New Roman" w:hAnsi="Times New Roman" w:cs="Times New Roman"/>
          <w:bCs/>
          <w:sz w:val="24"/>
          <w:szCs w:val="24"/>
          <w:lang w:val="en-US"/>
        </w:rPr>
        <w:lastRenderedPageBreak/>
        <w:t xml:space="preserve">of this kind of multilayering that is often cited </w:t>
      </w:r>
      <w:r w:rsidR="00747217" w:rsidRPr="00E00DF5">
        <w:rPr>
          <w:rFonts w:ascii="Times New Roman" w:hAnsi="Times New Roman" w:cs="Times New Roman"/>
          <w:bCs/>
          <w:sz w:val="24"/>
          <w:szCs w:val="24"/>
          <w:lang w:val="en-US"/>
        </w:rPr>
        <w:t xml:space="preserve">in the scholarship of the period </w:t>
      </w:r>
      <w:r w:rsidR="00941626" w:rsidRPr="00E00DF5">
        <w:rPr>
          <w:rFonts w:ascii="Times New Roman" w:hAnsi="Times New Roman" w:cs="Times New Roman"/>
          <w:bCs/>
          <w:sz w:val="24"/>
          <w:szCs w:val="24"/>
          <w:lang w:val="en-US"/>
        </w:rPr>
        <w:t>is the Gretchen tragedy</w:t>
      </w:r>
      <w:r w:rsidR="00941626" w:rsidRPr="00E00DF5">
        <w:rPr>
          <w:rStyle w:val="FootnoteReference"/>
          <w:rFonts w:ascii="Times New Roman" w:hAnsi="Times New Roman" w:cs="Times New Roman"/>
          <w:bCs/>
          <w:sz w:val="24"/>
          <w:szCs w:val="24"/>
          <w:lang w:val="en-US"/>
        </w:rPr>
        <w:footnoteReference w:id="11"/>
      </w:r>
      <w:r w:rsidR="00941626" w:rsidRPr="00E00DF5">
        <w:rPr>
          <w:rFonts w:ascii="Times New Roman" w:hAnsi="Times New Roman" w:cs="Times New Roman"/>
          <w:bCs/>
          <w:sz w:val="24"/>
          <w:szCs w:val="24"/>
          <w:lang w:val="en-US"/>
        </w:rPr>
        <w:t xml:space="preserve"> of </w:t>
      </w:r>
      <w:r w:rsidR="00941626" w:rsidRPr="00E00DF5">
        <w:rPr>
          <w:rFonts w:ascii="Times New Roman" w:hAnsi="Times New Roman" w:cs="Times New Roman"/>
          <w:bCs/>
          <w:i/>
          <w:iCs/>
          <w:sz w:val="24"/>
          <w:szCs w:val="24"/>
          <w:lang w:val="en-US"/>
        </w:rPr>
        <w:t>Faust I</w:t>
      </w:r>
      <w:r w:rsidR="00941626" w:rsidRPr="00E00DF5">
        <w:rPr>
          <w:rFonts w:ascii="Times New Roman" w:hAnsi="Times New Roman" w:cs="Times New Roman"/>
          <w:bCs/>
          <w:sz w:val="24"/>
          <w:szCs w:val="24"/>
          <w:lang w:val="en-US"/>
        </w:rPr>
        <w:t xml:space="preserve">, a “sequence of seventeen clear-cut scenes (of the twenty-one scenes of the </w:t>
      </w:r>
      <w:r w:rsidR="00941626" w:rsidRPr="00E00DF5">
        <w:rPr>
          <w:rFonts w:ascii="Times New Roman" w:hAnsi="Times New Roman" w:cs="Times New Roman"/>
          <w:bCs/>
          <w:i/>
          <w:iCs/>
          <w:sz w:val="24"/>
          <w:szCs w:val="24"/>
          <w:lang w:val="en-US"/>
        </w:rPr>
        <w:t>Urfaust</w:t>
      </w:r>
      <w:r w:rsidR="00941626" w:rsidRPr="00E00DF5">
        <w:rPr>
          <w:rFonts w:ascii="Times New Roman" w:hAnsi="Times New Roman" w:cs="Times New Roman"/>
          <w:bCs/>
          <w:sz w:val="24"/>
          <w:szCs w:val="24"/>
          <w:lang w:val="en-US"/>
        </w:rPr>
        <w:t>), charged with grandeur and misery…the story of the girl abandoned by her lover” (Heffner 33). The Gretchen tragedy was introduced by Goethe during the early stages (1772-1773) of the Sturm und Drang movement “leading one commentator</w:t>
      </w:r>
      <w:r w:rsidR="00941626" w:rsidRPr="00E00DF5">
        <w:rPr>
          <w:rStyle w:val="FootnoteReference"/>
          <w:rFonts w:ascii="Times New Roman" w:hAnsi="Times New Roman" w:cs="Times New Roman"/>
          <w:bCs/>
          <w:sz w:val="24"/>
          <w:szCs w:val="24"/>
          <w:lang w:val="en-US"/>
        </w:rPr>
        <w:footnoteReference w:id="12"/>
      </w:r>
      <w:r w:rsidR="00941626" w:rsidRPr="00E00DF5">
        <w:rPr>
          <w:rFonts w:ascii="Times New Roman" w:hAnsi="Times New Roman" w:cs="Times New Roman"/>
          <w:bCs/>
          <w:sz w:val="24"/>
          <w:szCs w:val="24"/>
          <w:lang w:val="en-US"/>
        </w:rPr>
        <w:t xml:space="preserve"> to see in </w:t>
      </w:r>
      <w:r w:rsidR="00941626" w:rsidRPr="00E00DF5">
        <w:rPr>
          <w:rFonts w:ascii="Times New Roman" w:hAnsi="Times New Roman" w:cs="Times New Roman"/>
          <w:bCs/>
          <w:i/>
          <w:iCs/>
          <w:sz w:val="24"/>
          <w:szCs w:val="24"/>
          <w:lang w:val="en-US"/>
        </w:rPr>
        <w:t>Urfaust</w:t>
      </w:r>
      <w:r w:rsidR="00941626" w:rsidRPr="00E00DF5">
        <w:rPr>
          <w:rFonts w:ascii="Times New Roman" w:hAnsi="Times New Roman" w:cs="Times New Roman"/>
          <w:bCs/>
          <w:sz w:val="24"/>
          <w:szCs w:val="24"/>
          <w:lang w:val="en-US"/>
        </w:rPr>
        <w:t xml:space="preserve"> ‘in the first order the tragedy of a woman’” (Smith, “The Confinement of Tragedy</w:t>
      </w:r>
      <w:r w:rsidR="004D7BB4" w:rsidRPr="00E00DF5">
        <w:rPr>
          <w:rFonts w:ascii="Times New Roman" w:hAnsi="Times New Roman" w:cs="Times New Roman"/>
          <w:bCs/>
          <w:sz w:val="24"/>
          <w:szCs w:val="24"/>
          <w:lang w:val="en-US"/>
        </w:rPr>
        <w:t>”</w:t>
      </w:r>
      <w:r w:rsidR="00941626" w:rsidRPr="00E00DF5">
        <w:rPr>
          <w:rFonts w:ascii="Times New Roman" w:hAnsi="Times New Roman" w:cs="Times New Roman"/>
          <w:bCs/>
          <w:sz w:val="24"/>
          <w:szCs w:val="24"/>
          <w:lang w:val="en-US"/>
        </w:rPr>
        <w:t xml:space="preserve"> 743). Although I argue in Chapter II that the Gretchen tragedy is more of a religious episode with an even deeper </w:t>
      </w:r>
      <w:r w:rsidR="001F1085" w:rsidRPr="00E00DF5">
        <w:rPr>
          <w:rFonts w:ascii="Times New Roman" w:hAnsi="Times New Roman" w:cs="Times New Roman"/>
          <w:bCs/>
          <w:sz w:val="24"/>
          <w:szCs w:val="24"/>
          <w:lang w:val="en-US"/>
        </w:rPr>
        <w:t xml:space="preserve">Lenzian </w:t>
      </w:r>
      <w:r w:rsidR="00941626" w:rsidRPr="00E00DF5">
        <w:rPr>
          <w:rFonts w:ascii="Times New Roman" w:hAnsi="Times New Roman" w:cs="Times New Roman"/>
          <w:bCs/>
          <w:sz w:val="24"/>
          <w:szCs w:val="24"/>
          <w:lang w:val="en-US"/>
        </w:rPr>
        <w:t xml:space="preserve">inner tragic </w:t>
      </w:r>
      <w:r w:rsidR="001F1085" w:rsidRPr="00E00DF5">
        <w:rPr>
          <w:rFonts w:ascii="Times New Roman" w:hAnsi="Times New Roman" w:cs="Times New Roman"/>
          <w:bCs/>
          <w:sz w:val="24"/>
          <w:szCs w:val="24"/>
          <w:lang w:val="en-US"/>
        </w:rPr>
        <w:t xml:space="preserve">structure </w:t>
      </w:r>
      <w:r w:rsidR="00941626" w:rsidRPr="00E00DF5">
        <w:rPr>
          <w:rFonts w:ascii="Times New Roman" w:hAnsi="Times New Roman" w:cs="Times New Roman"/>
          <w:bCs/>
          <w:sz w:val="24"/>
          <w:szCs w:val="24"/>
          <w:lang w:val="en-US"/>
        </w:rPr>
        <w:t xml:space="preserve">embedded in the episode, I do not dispute that Margarete’s (Gretchen’s) religious experience is an internal structure within the overall </w:t>
      </w:r>
      <w:r w:rsidR="00941626" w:rsidRPr="00E00DF5">
        <w:rPr>
          <w:rFonts w:ascii="Times New Roman" w:hAnsi="Times New Roman" w:cs="Times New Roman"/>
          <w:bCs/>
          <w:i/>
          <w:iCs/>
          <w:sz w:val="24"/>
          <w:szCs w:val="24"/>
          <w:lang w:val="en-US"/>
        </w:rPr>
        <w:t>Faust I</w:t>
      </w:r>
      <w:r w:rsidR="00941626" w:rsidRPr="00E00DF5">
        <w:rPr>
          <w:rFonts w:ascii="Times New Roman" w:hAnsi="Times New Roman" w:cs="Times New Roman"/>
          <w:bCs/>
          <w:sz w:val="24"/>
          <w:szCs w:val="24"/>
          <w:lang w:val="en-US"/>
        </w:rPr>
        <w:t xml:space="preserve"> tragedy. Unlike the Gretchen tragedy’s rather clear-cut sequence of scenes, however, the Lenzian inner tragic structure presented by Lenz is more of a free flowing, three-phase arrangement within the overarching structure of the play that often cuts across the scenes of the plays. </w:t>
      </w:r>
      <w:r w:rsidR="00DA18DD" w:rsidRPr="00E00DF5">
        <w:rPr>
          <w:rFonts w:ascii="Times New Roman" w:hAnsi="Times New Roman" w:cs="Times New Roman"/>
          <w:bCs/>
          <w:sz w:val="24"/>
          <w:szCs w:val="24"/>
          <w:lang w:val="en-US"/>
        </w:rPr>
        <w:t>In the bigger frame, however, both th</w:t>
      </w:r>
      <w:r w:rsidR="00941626" w:rsidRPr="00E00DF5">
        <w:rPr>
          <w:rFonts w:ascii="Times New Roman" w:hAnsi="Times New Roman" w:cs="Times New Roman"/>
          <w:bCs/>
          <w:sz w:val="24"/>
          <w:szCs w:val="24"/>
          <w:lang w:val="en-US"/>
        </w:rPr>
        <w:t xml:space="preserve">e Gretchen tragedy and the Lenzian inner tragic structure demonstrate the kind of </w:t>
      </w:r>
      <w:r w:rsidR="00FC48B4" w:rsidRPr="00E00DF5">
        <w:rPr>
          <w:rFonts w:ascii="Times New Roman" w:hAnsi="Times New Roman" w:cs="Times New Roman"/>
          <w:bCs/>
          <w:sz w:val="24"/>
          <w:szCs w:val="24"/>
          <w:lang w:val="en-US"/>
        </w:rPr>
        <w:t>dramaturgical</w:t>
      </w:r>
      <w:r w:rsidR="00941626" w:rsidRPr="00E00DF5">
        <w:rPr>
          <w:rFonts w:ascii="Times New Roman" w:hAnsi="Times New Roman" w:cs="Times New Roman"/>
          <w:bCs/>
          <w:sz w:val="24"/>
          <w:szCs w:val="24"/>
          <w:lang w:val="en-US"/>
        </w:rPr>
        <w:t xml:space="preserve"> innovation displayed during the Sturm und Drang.  </w:t>
      </w:r>
    </w:p>
    <w:p w14:paraId="6E716721" w14:textId="5FE38791" w:rsidR="00F9377D" w:rsidRPr="00E00DF5" w:rsidRDefault="00805D67" w:rsidP="00054815">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The final component of the Lenzian inner tragic structure </w:t>
      </w:r>
      <w:r w:rsidR="00C722E9" w:rsidRPr="00E00DF5">
        <w:rPr>
          <w:rFonts w:ascii="Times New Roman" w:hAnsi="Times New Roman" w:cs="Times New Roman"/>
          <w:bCs/>
          <w:sz w:val="24"/>
          <w:szCs w:val="24"/>
          <w:lang w:val="en-US"/>
        </w:rPr>
        <w:t xml:space="preserve">requiring </w:t>
      </w:r>
      <w:r w:rsidRPr="00E00DF5">
        <w:rPr>
          <w:rFonts w:ascii="Times New Roman" w:hAnsi="Times New Roman" w:cs="Times New Roman"/>
          <w:bCs/>
          <w:sz w:val="24"/>
          <w:szCs w:val="24"/>
          <w:lang w:val="en-US"/>
        </w:rPr>
        <w:t>elucidat</w:t>
      </w:r>
      <w:r w:rsidR="00C722E9" w:rsidRPr="00E00DF5">
        <w:rPr>
          <w:rFonts w:ascii="Times New Roman" w:hAnsi="Times New Roman" w:cs="Times New Roman"/>
          <w:bCs/>
          <w:sz w:val="24"/>
          <w:szCs w:val="24"/>
          <w:lang w:val="en-US"/>
        </w:rPr>
        <w:t>ion</w:t>
      </w:r>
      <w:r w:rsidRPr="00E00DF5">
        <w:rPr>
          <w:rFonts w:ascii="Times New Roman" w:hAnsi="Times New Roman" w:cs="Times New Roman"/>
          <w:bCs/>
          <w:sz w:val="24"/>
          <w:szCs w:val="24"/>
          <w:lang w:val="en-US"/>
        </w:rPr>
        <w:t xml:space="preserve"> </w:t>
      </w:r>
      <w:r w:rsidR="00BE5942" w:rsidRPr="00E00DF5">
        <w:rPr>
          <w:rFonts w:ascii="Times New Roman" w:hAnsi="Times New Roman" w:cs="Times New Roman"/>
          <w:bCs/>
          <w:sz w:val="24"/>
          <w:szCs w:val="24"/>
          <w:lang w:val="en-US"/>
        </w:rPr>
        <w:t xml:space="preserve">in this section </w:t>
      </w:r>
      <w:r w:rsidRPr="00E00DF5">
        <w:rPr>
          <w:rFonts w:ascii="Times New Roman" w:hAnsi="Times New Roman" w:cs="Times New Roman"/>
          <w:bCs/>
          <w:sz w:val="24"/>
          <w:szCs w:val="24"/>
          <w:lang w:val="en-US"/>
        </w:rPr>
        <w:t xml:space="preserve">is the tragic. </w:t>
      </w:r>
      <w:r w:rsidR="00B973AC" w:rsidRPr="00E00DF5">
        <w:rPr>
          <w:rFonts w:ascii="Times New Roman" w:hAnsi="Times New Roman" w:cs="Times New Roman"/>
          <w:bCs/>
          <w:sz w:val="24"/>
          <w:szCs w:val="24"/>
          <w:lang w:val="en-US"/>
        </w:rPr>
        <w:t>At this stage, it would suffice to say that th</w:t>
      </w:r>
      <w:r w:rsidR="00BE5942" w:rsidRPr="00E00DF5">
        <w:rPr>
          <w:rFonts w:ascii="Times New Roman" w:hAnsi="Times New Roman" w:cs="Times New Roman"/>
          <w:bCs/>
          <w:sz w:val="24"/>
          <w:szCs w:val="24"/>
          <w:lang w:val="en-US"/>
        </w:rPr>
        <w:t xml:space="preserve">e </w:t>
      </w:r>
      <w:r w:rsidR="00C722E9" w:rsidRPr="00E00DF5">
        <w:rPr>
          <w:rFonts w:ascii="Times New Roman" w:hAnsi="Times New Roman" w:cs="Times New Roman"/>
          <w:bCs/>
          <w:sz w:val="24"/>
          <w:szCs w:val="24"/>
          <w:lang w:val="en-US"/>
        </w:rPr>
        <w:t xml:space="preserve">intertextual </w:t>
      </w:r>
      <w:r w:rsidR="00BE5942" w:rsidRPr="00E00DF5">
        <w:rPr>
          <w:rFonts w:ascii="Times New Roman" w:hAnsi="Times New Roman" w:cs="Times New Roman"/>
          <w:bCs/>
          <w:sz w:val="24"/>
          <w:szCs w:val="24"/>
          <w:lang w:val="en-US"/>
        </w:rPr>
        <w:t xml:space="preserve">inner structure </w:t>
      </w:r>
      <w:r w:rsidR="00854BA5" w:rsidRPr="00E00DF5">
        <w:rPr>
          <w:rFonts w:ascii="Times New Roman" w:hAnsi="Times New Roman" w:cs="Times New Roman"/>
          <w:bCs/>
          <w:sz w:val="24"/>
          <w:szCs w:val="24"/>
          <w:lang w:val="en-US"/>
        </w:rPr>
        <w:t xml:space="preserve">of the </w:t>
      </w:r>
      <w:r w:rsidR="00C722E9" w:rsidRPr="00E00DF5">
        <w:rPr>
          <w:rFonts w:ascii="Times New Roman" w:hAnsi="Times New Roman" w:cs="Times New Roman"/>
          <w:bCs/>
          <w:sz w:val="24"/>
          <w:szCs w:val="24"/>
          <w:lang w:val="en-US"/>
        </w:rPr>
        <w:t xml:space="preserve">three </w:t>
      </w:r>
      <w:r w:rsidR="00854BA5" w:rsidRPr="00E00DF5">
        <w:rPr>
          <w:rFonts w:ascii="Times New Roman" w:hAnsi="Times New Roman" w:cs="Times New Roman"/>
          <w:bCs/>
          <w:sz w:val="24"/>
          <w:szCs w:val="24"/>
          <w:lang w:val="en-US"/>
        </w:rPr>
        <w:t xml:space="preserve">plays </w:t>
      </w:r>
      <w:r w:rsidR="00B973AC" w:rsidRPr="00E00DF5">
        <w:rPr>
          <w:rFonts w:ascii="Times New Roman" w:hAnsi="Times New Roman" w:cs="Times New Roman"/>
          <w:bCs/>
          <w:sz w:val="24"/>
          <w:szCs w:val="24"/>
          <w:lang w:val="en-US"/>
        </w:rPr>
        <w:t xml:space="preserve">is tragic because it </w:t>
      </w:r>
      <w:r w:rsidR="00854BA5" w:rsidRPr="00E00DF5">
        <w:rPr>
          <w:rFonts w:ascii="Times New Roman" w:hAnsi="Times New Roman" w:cs="Times New Roman"/>
          <w:bCs/>
          <w:sz w:val="24"/>
          <w:szCs w:val="24"/>
          <w:lang w:val="en-US"/>
        </w:rPr>
        <w:t xml:space="preserve">captures </w:t>
      </w:r>
      <w:r w:rsidR="00BE5942" w:rsidRPr="00E00DF5">
        <w:rPr>
          <w:rFonts w:ascii="Times New Roman" w:hAnsi="Times New Roman" w:cs="Times New Roman"/>
          <w:bCs/>
          <w:sz w:val="24"/>
          <w:szCs w:val="24"/>
          <w:lang w:val="en-US"/>
        </w:rPr>
        <w:t>a</w:t>
      </w:r>
      <w:r w:rsidR="00854BA5" w:rsidRPr="00E00DF5">
        <w:rPr>
          <w:rFonts w:ascii="Times New Roman" w:hAnsi="Times New Roman" w:cs="Times New Roman"/>
          <w:bCs/>
          <w:sz w:val="24"/>
          <w:szCs w:val="24"/>
          <w:lang w:val="en-US"/>
        </w:rPr>
        <w:t xml:space="preserve"> tragic process</w:t>
      </w:r>
      <w:r w:rsidR="00F9377D" w:rsidRPr="00E00DF5">
        <w:rPr>
          <w:rFonts w:ascii="Times New Roman" w:hAnsi="Times New Roman" w:cs="Times New Roman"/>
          <w:bCs/>
          <w:sz w:val="24"/>
          <w:szCs w:val="24"/>
          <w:lang w:val="en-US"/>
        </w:rPr>
        <w:t xml:space="preserve"> that the protagonists experience</w:t>
      </w:r>
      <w:r w:rsidR="00854BA5" w:rsidRPr="00E00DF5">
        <w:rPr>
          <w:rFonts w:ascii="Times New Roman" w:hAnsi="Times New Roman" w:cs="Times New Roman"/>
          <w:bCs/>
          <w:sz w:val="24"/>
          <w:szCs w:val="24"/>
          <w:lang w:val="en-US"/>
        </w:rPr>
        <w:t>.</w:t>
      </w:r>
      <w:r w:rsidR="00BE5942" w:rsidRPr="00E00DF5">
        <w:rPr>
          <w:rFonts w:ascii="Times New Roman" w:hAnsi="Times New Roman" w:cs="Times New Roman"/>
          <w:bCs/>
          <w:sz w:val="24"/>
          <w:szCs w:val="24"/>
          <w:lang w:val="en-US"/>
        </w:rPr>
        <w:t xml:space="preserve"> </w:t>
      </w:r>
      <w:r w:rsidR="00B973AC" w:rsidRPr="00E00DF5">
        <w:rPr>
          <w:rFonts w:ascii="Times New Roman" w:hAnsi="Times New Roman" w:cs="Times New Roman"/>
          <w:bCs/>
          <w:sz w:val="24"/>
          <w:szCs w:val="24"/>
          <w:lang w:val="en-US"/>
        </w:rPr>
        <w:t xml:space="preserve">Although </w:t>
      </w:r>
      <w:r w:rsidR="00BE5942" w:rsidRPr="00E00DF5">
        <w:rPr>
          <w:rFonts w:ascii="Times New Roman" w:hAnsi="Times New Roman" w:cs="Times New Roman"/>
          <w:bCs/>
          <w:sz w:val="24"/>
          <w:szCs w:val="24"/>
          <w:lang w:val="en-US"/>
        </w:rPr>
        <w:t xml:space="preserve">Szondi’s philosophy of the tragic </w:t>
      </w:r>
      <w:r w:rsidR="00B973AC" w:rsidRPr="00E00DF5">
        <w:rPr>
          <w:rFonts w:ascii="Times New Roman" w:hAnsi="Times New Roman" w:cs="Times New Roman"/>
          <w:bCs/>
          <w:sz w:val="24"/>
          <w:szCs w:val="24"/>
          <w:lang w:val="en-US"/>
        </w:rPr>
        <w:t xml:space="preserve">features in Chapter V, it is necessary here to explain that much of the tragic that he traces in his </w:t>
      </w:r>
      <w:r w:rsidR="00FE1C1C" w:rsidRPr="00E00DF5">
        <w:rPr>
          <w:rFonts w:ascii="Times New Roman" w:hAnsi="Times New Roman" w:cs="Times New Roman"/>
          <w:bCs/>
          <w:i/>
          <w:sz w:val="24"/>
          <w:szCs w:val="24"/>
        </w:rPr>
        <w:t>Versuch über das Tragische</w:t>
      </w:r>
      <w:r w:rsidR="00FE1C1C" w:rsidRPr="00E00DF5">
        <w:rPr>
          <w:rFonts w:ascii="Times New Roman" w:hAnsi="Times New Roman" w:cs="Times New Roman"/>
          <w:bCs/>
          <w:sz w:val="24"/>
          <w:szCs w:val="24"/>
          <w:lang w:val="en-US"/>
        </w:rPr>
        <w:t xml:space="preserve"> (1961), especially </w:t>
      </w:r>
      <w:r w:rsidR="00C722E9" w:rsidRPr="00E00DF5">
        <w:rPr>
          <w:rFonts w:ascii="Times New Roman" w:hAnsi="Times New Roman" w:cs="Times New Roman"/>
          <w:bCs/>
          <w:sz w:val="24"/>
          <w:szCs w:val="24"/>
          <w:lang w:val="en-US"/>
        </w:rPr>
        <w:t>in the idea</w:t>
      </w:r>
      <w:r w:rsidR="00581429" w:rsidRPr="00E00DF5">
        <w:rPr>
          <w:rFonts w:ascii="Times New Roman" w:hAnsi="Times New Roman" w:cs="Times New Roman"/>
          <w:bCs/>
          <w:sz w:val="24"/>
          <w:szCs w:val="24"/>
          <w:lang w:val="en-US"/>
        </w:rPr>
        <w:t>s</w:t>
      </w:r>
      <w:r w:rsidR="00C722E9" w:rsidRPr="00E00DF5">
        <w:rPr>
          <w:rFonts w:ascii="Times New Roman" w:hAnsi="Times New Roman" w:cs="Times New Roman"/>
          <w:bCs/>
          <w:sz w:val="24"/>
          <w:szCs w:val="24"/>
          <w:lang w:val="en-US"/>
        </w:rPr>
        <w:t xml:space="preserve"> of the tragic from</w:t>
      </w:r>
      <w:r w:rsidR="00FE1C1C" w:rsidRPr="00E00DF5">
        <w:rPr>
          <w:rFonts w:ascii="Times New Roman" w:hAnsi="Times New Roman" w:cs="Times New Roman"/>
          <w:bCs/>
          <w:sz w:val="24"/>
          <w:szCs w:val="24"/>
          <w:lang w:val="en-US"/>
        </w:rPr>
        <w:t xml:space="preserve"> Schelling and Hölderlin, </w:t>
      </w:r>
      <w:r w:rsidR="004E569E" w:rsidRPr="00E00DF5">
        <w:rPr>
          <w:rFonts w:ascii="Times New Roman" w:hAnsi="Times New Roman" w:cs="Times New Roman"/>
          <w:bCs/>
          <w:sz w:val="24"/>
          <w:szCs w:val="24"/>
          <w:lang w:val="en-US"/>
        </w:rPr>
        <w:t xml:space="preserve">Szondi </w:t>
      </w:r>
      <w:r w:rsidR="00FE1C1C" w:rsidRPr="00E00DF5">
        <w:rPr>
          <w:rFonts w:ascii="Times New Roman" w:hAnsi="Times New Roman" w:cs="Times New Roman"/>
          <w:bCs/>
          <w:sz w:val="24"/>
          <w:szCs w:val="24"/>
          <w:lang w:val="en-US"/>
        </w:rPr>
        <w:t>describe</w:t>
      </w:r>
      <w:r w:rsidR="00C722E9" w:rsidRPr="00E00DF5">
        <w:rPr>
          <w:rFonts w:ascii="Times New Roman" w:hAnsi="Times New Roman" w:cs="Times New Roman"/>
          <w:bCs/>
          <w:sz w:val="24"/>
          <w:szCs w:val="24"/>
          <w:lang w:val="en-US"/>
        </w:rPr>
        <w:t>s</w:t>
      </w:r>
      <w:r w:rsidR="00FE1C1C" w:rsidRPr="00E00DF5">
        <w:rPr>
          <w:rFonts w:ascii="Times New Roman" w:hAnsi="Times New Roman" w:cs="Times New Roman"/>
          <w:bCs/>
          <w:sz w:val="24"/>
          <w:szCs w:val="24"/>
          <w:lang w:val="en-US"/>
        </w:rPr>
        <w:t xml:space="preserve"> a tragic in terms of a </w:t>
      </w:r>
      <w:r w:rsidR="00FE1C1C" w:rsidRPr="00E00DF5">
        <w:rPr>
          <w:rFonts w:ascii="Times New Roman" w:hAnsi="Times New Roman" w:cs="Times New Roman"/>
          <w:bCs/>
          <w:sz w:val="24"/>
          <w:szCs w:val="24"/>
          <w:lang w:val="en-US"/>
        </w:rPr>
        <w:lastRenderedPageBreak/>
        <w:t>“</w:t>
      </w:r>
      <w:r w:rsidR="00FE1C1C" w:rsidRPr="00E00DF5">
        <w:rPr>
          <w:rFonts w:ascii="Times New Roman" w:hAnsi="Times New Roman" w:cs="Times New Roman"/>
          <w:bCs/>
          <w:sz w:val="24"/>
          <w:szCs w:val="24"/>
        </w:rPr>
        <w:t>Vorgang</w:t>
      </w:r>
      <w:r w:rsidR="00FE1C1C" w:rsidRPr="00E00DF5">
        <w:rPr>
          <w:rFonts w:ascii="Times New Roman" w:hAnsi="Times New Roman" w:cs="Times New Roman"/>
          <w:bCs/>
          <w:sz w:val="24"/>
          <w:szCs w:val="24"/>
          <w:lang w:val="en-US"/>
        </w:rPr>
        <w:t>” (141)</w:t>
      </w:r>
      <w:r w:rsidR="005C1B24" w:rsidRPr="00E00DF5">
        <w:rPr>
          <w:rFonts w:ascii="Times New Roman" w:hAnsi="Times New Roman" w:cs="Times New Roman"/>
          <w:bCs/>
          <w:sz w:val="24"/>
          <w:szCs w:val="24"/>
          <w:lang w:val="en-US"/>
        </w:rPr>
        <w:t xml:space="preserve"> and stages th</w:t>
      </w:r>
      <w:r w:rsidR="00C722E9" w:rsidRPr="00E00DF5">
        <w:rPr>
          <w:rFonts w:ascii="Times New Roman" w:hAnsi="Times New Roman" w:cs="Times New Roman"/>
          <w:bCs/>
          <w:sz w:val="24"/>
          <w:szCs w:val="24"/>
          <w:lang w:val="en-US"/>
        </w:rPr>
        <w:t>at</w:t>
      </w:r>
      <w:r w:rsidR="005C1B24" w:rsidRPr="00E00DF5">
        <w:rPr>
          <w:rFonts w:ascii="Times New Roman" w:hAnsi="Times New Roman" w:cs="Times New Roman"/>
          <w:bCs/>
          <w:sz w:val="24"/>
          <w:szCs w:val="24"/>
          <w:lang w:val="en-US"/>
        </w:rPr>
        <w:t xml:space="preserve"> make up that tragic process.</w:t>
      </w:r>
      <w:r w:rsidR="005D4C81" w:rsidRPr="00E00DF5">
        <w:rPr>
          <w:rFonts w:ascii="Times New Roman" w:hAnsi="Times New Roman" w:cs="Times New Roman"/>
          <w:bCs/>
          <w:sz w:val="24"/>
          <w:szCs w:val="24"/>
          <w:lang w:val="en-US"/>
        </w:rPr>
        <w:t xml:space="preserve"> The Lenzian inner tragic structure has phases that convey a tragic process </w:t>
      </w:r>
      <w:r w:rsidR="00C722E9" w:rsidRPr="00E00DF5">
        <w:rPr>
          <w:rFonts w:ascii="Times New Roman" w:hAnsi="Times New Roman" w:cs="Times New Roman"/>
          <w:bCs/>
          <w:sz w:val="24"/>
          <w:szCs w:val="24"/>
          <w:lang w:val="en-US"/>
        </w:rPr>
        <w:t xml:space="preserve">reminiscent </w:t>
      </w:r>
      <w:r w:rsidR="005D4C81" w:rsidRPr="00E00DF5">
        <w:rPr>
          <w:rFonts w:ascii="Times New Roman" w:hAnsi="Times New Roman" w:cs="Times New Roman"/>
          <w:bCs/>
          <w:sz w:val="24"/>
          <w:szCs w:val="24"/>
          <w:lang w:val="en-US"/>
        </w:rPr>
        <w:t xml:space="preserve">of </w:t>
      </w:r>
      <w:r w:rsidR="00C722E9" w:rsidRPr="00E00DF5">
        <w:rPr>
          <w:rFonts w:ascii="Times New Roman" w:hAnsi="Times New Roman" w:cs="Times New Roman"/>
          <w:bCs/>
          <w:sz w:val="24"/>
          <w:szCs w:val="24"/>
          <w:lang w:val="en-US"/>
        </w:rPr>
        <w:t xml:space="preserve">the </w:t>
      </w:r>
      <w:r w:rsidR="000D1775" w:rsidRPr="00E00DF5">
        <w:rPr>
          <w:rFonts w:ascii="Times New Roman" w:hAnsi="Times New Roman" w:cs="Times New Roman"/>
          <w:bCs/>
          <w:sz w:val="24"/>
          <w:szCs w:val="24"/>
          <w:lang w:val="en-US"/>
        </w:rPr>
        <w:t xml:space="preserve">process in the </w:t>
      </w:r>
      <w:r w:rsidR="008B5E0B" w:rsidRPr="00E00DF5">
        <w:rPr>
          <w:rFonts w:ascii="Times New Roman" w:hAnsi="Times New Roman" w:cs="Times New Roman"/>
          <w:bCs/>
          <w:sz w:val="24"/>
          <w:szCs w:val="24"/>
          <w:lang w:val="en-US"/>
        </w:rPr>
        <w:t xml:space="preserve">German theoretical </w:t>
      </w:r>
      <w:r w:rsidR="00C722E9" w:rsidRPr="00E00DF5">
        <w:rPr>
          <w:rFonts w:ascii="Times New Roman" w:hAnsi="Times New Roman" w:cs="Times New Roman"/>
          <w:bCs/>
          <w:sz w:val="24"/>
          <w:szCs w:val="24"/>
          <w:lang w:val="en-US"/>
        </w:rPr>
        <w:t xml:space="preserve">tragic tradition that Szondi presents, only Lenz’s tragic predates the tradition by twenty years. Furthermore, the Lenzian inner tragic structure </w:t>
      </w:r>
      <w:r w:rsidR="005D4C81" w:rsidRPr="00E00DF5">
        <w:rPr>
          <w:rFonts w:ascii="Times New Roman" w:hAnsi="Times New Roman" w:cs="Times New Roman"/>
          <w:bCs/>
          <w:sz w:val="24"/>
          <w:szCs w:val="24"/>
          <w:lang w:val="en-US"/>
        </w:rPr>
        <w:t xml:space="preserve">demonstrates </w:t>
      </w:r>
      <w:r w:rsidR="007E4627" w:rsidRPr="00E00DF5">
        <w:rPr>
          <w:rFonts w:ascii="Times New Roman" w:hAnsi="Times New Roman" w:cs="Times New Roman"/>
          <w:bCs/>
          <w:sz w:val="24"/>
          <w:szCs w:val="24"/>
          <w:lang w:val="en-US"/>
        </w:rPr>
        <w:t xml:space="preserve">features of its own, </w:t>
      </w:r>
      <w:r w:rsidR="00C722E9" w:rsidRPr="00E00DF5">
        <w:rPr>
          <w:rFonts w:ascii="Times New Roman" w:hAnsi="Times New Roman" w:cs="Times New Roman"/>
          <w:bCs/>
          <w:sz w:val="24"/>
          <w:szCs w:val="24"/>
          <w:lang w:val="en-US"/>
        </w:rPr>
        <w:t xml:space="preserve">making it </w:t>
      </w:r>
      <w:r w:rsidR="007E4627" w:rsidRPr="00E00DF5">
        <w:rPr>
          <w:rFonts w:ascii="Times New Roman" w:hAnsi="Times New Roman" w:cs="Times New Roman"/>
          <w:bCs/>
          <w:sz w:val="24"/>
          <w:szCs w:val="24"/>
          <w:lang w:val="en-US"/>
        </w:rPr>
        <w:t>a unique manifestation of the tragic</w:t>
      </w:r>
      <w:r w:rsidR="005D4C81" w:rsidRPr="00E00DF5">
        <w:rPr>
          <w:rFonts w:ascii="Times New Roman" w:hAnsi="Times New Roman" w:cs="Times New Roman"/>
          <w:bCs/>
          <w:sz w:val="24"/>
          <w:szCs w:val="24"/>
          <w:lang w:val="en-US"/>
        </w:rPr>
        <w:t>.</w:t>
      </w:r>
      <w:r w:rsidR="00054815" w:rsidRPr="00E00DF5">
        <w:rPr>
          <w:rFonts w:ascii="Times New Roman" w:hAnsi="Times New Roman" w:cs="Times New Roman"/>
          <w:bCs/>
          <w:sz w:val="24"/>
          <w:szCs w:val="24"/>
          <w:lang w:val="en-US"/>
        </w:rPr>
        <w:t xml:space="preserve"> </w:t>
      </w:r>
    </w:p>
    <w:p w14:paraId="1DE9291D" w14:textId="12588DC2" w:rsidR="00BD3B30" w:rsidRPr="00E00DF5" w:rsidRDefault="00F9377D" w:rsidP="00F9377D">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The Lenzian inner tragic also represents a turning from tragedy. </w:t>
      </w:r>
      <w:r w:rsidR="00850CD7" w:rsidRPr="00E00DF5">
        <w:rPr>
          <w:rFonts w:ascii="Times New Roman" w:hAnsi="Times New Roman" w:cs="Times New Roman"/>
          <w:bCs/>
          <w:sz w:val="24"/>
          <w:szCs w:val="24"/>
          <w:lang w:val="en-US"/>
        </w:rPr>
        <w:t>Lenz</w:t>
      </w:r>
      <w:r w:rsidR="0063197A" w:rsidRPr="00E00DF5">
        <w:rPr>
          <w:rFonts w:ascii="Times New Roman" w:hAnsi="Times New Roman" w:cs="Times New Roman"/>
          <w:bCs/>
          <w:sz w:val="24"/>
          <w:szCs w:val="24"/>
          <w:lang w:val="en-US"/>
        </w:rPr>
        <w:t>’s tragic project was not only a</w:t>
      </w:r>
      <w:r w:rsidR="00850CD7" w:rsidRPr="00E00DF5">
        <w:rPr>
          <w:rFonts w:ascii="Times New Roman" w:hAnsi="Times New Roman" w:cs="Times New Roman"/>
          <w:bCs/>
          <w:sz w:val="24"/>
          <w:szCs w:val="24"/>
          <w:lang w:val="en-US"/>
        </w:rPr>
        <w:t xml:space="preserve"> </w:t>
      </w:r>
      <w:r w:rsidR="0063197A" w:rsidRPr="00E00DF5">
        <w:rPr>
          <w:rFonts w:ascii="Times New Roman" w:hAnsi="Times New Roman" w:cs="Times New Roman"/>
          <w:bCs/>
          <w:sz w:val="24"/>
          <w:szCs w:val="24"/>
          <w:lang w:val="en-US"/>
        </w:rPr>
        <w:t>turn</w:t>
      </w:r>
      <w:r w:rsidR="00850CD7" w:rsidRPr="00E00DF5">
        <w:rPr>
          <w:rFonts w:ascii="Times New Roman" w:hAnsi="Times New Roman" w:cs="Times New Roman"/>
          <w:bCs/>
          <w:sz w:val="24"/>
          <w:szCs w:val="24"/>
          <w:lang w:val="en-US"/>
        </w:rPr>
        <w:t xml:space="preserve"> from the kind of Sturm und Drang drama that </w:t>
      </w:r>
      <w:r w:rsidR="00850CD7" w:rsidRPr="00E00DF5">
        <w:rPr>
          <w:rFonts w:ascii="Times New Roman" w:hAnsi="Times New Roman" w:cs="Times New Roman"/>
          <w:bCs/>
          <w:i/>
          <w:iCs/>
          <w:sz w:val="24"/>
          <w:szCs w:val="24"/>
          <w:lang w:val="en-US"/>
        </w:rPr>
        <w:t>Götz von Berlichingen</w:t>
      </w:r>
      <w:r w:rsidR="00850CD7" w:rsidRPr="00E00DF5">
        <w:rPr>
          <w:rFonts w:ascii="Times New Roman" w:hAnsi="Times New Roman" w:cs="Times New Roman"/>
          <w:bCs/>
          <w:sz w:val="24"/>
          <w:szCs w:val="24"/>
          <w:lang w:val="en-US"/>
        </w:rPr>
        <w:t xml:space="preserve"> represented</w:t>
      </w:r>
      <w:r w:rsidR="009514F7" w:rsidRPr="00E00DF5">
        <w:rPr>
          <w:rFonts w:ascii="Times New Roman" w:hAnsi="Times New Roman" w:cs="Times New Roman"/>
          <w:bCs/>
          <w:sz w:val="24"/>
          <w:szCs w:val="24"/>
          <w:lang w:val="en-US"/>
        </w:rPr>
        <w:t xml:space="preserve"> in emulation of Shakespeare</w:t>
      </w:r>
      <w:r w:rsidR="00850CD7" w:rsidRPr="00E00DF5">
        <w:rPr>
          <w:rFonts w:ascii="Times New Roman" w:hAnsi="Times New Roman" w:cs="Times New Roman"/>
          <w:bCs/>
          <w:sz w:val="24"/>
          <w:szCs w:val="24"/>
          <w:lang w:val="en-US"/>
        </w:rPr>
        <w:t xml:space="preserve">, but he also deviated from </w:t>
      </w:r>
      <w:r w:rsidR="00B4512E" w:rsidRPr="00E00DF5">
        <w:rPr>
          <w:rFonts w:ascii="Times New Roman" w:hAnsi="Times New Roman" w:cs="Times New Roman"/>
          <w:bCs/>
          <w:sz w:val="24"/>
          <w:szCs w:val="24"/>
          <w:lang w:val="en-US"/>
        </w:rPr>
        <w:t xml:space="preserve">ancient form of high </w:t>
      </w:r>
      <w:r w:rsidR="00850CD7" w:rsidRPr="00E00DF5">
        <w:rPr>
          <w:rFonts w:ascii="Times New Roman" w:hAnsi="Times New Roman" w:cs="Times New Roman"/>
          <w:bCs/>
          <w:sz w:val="24"/>
          <w:szCs w:val="24"/>
          <w:lang w:val="en-US"/>
        </w:rPr>
        <w:t>tragedy</w:t>
      </w:r>
      <w:r w:rsidR="002E28B9" w:rsidRPr="00E00DF5">
        <w:rPr>
          <w:rFonts w:ascii="Times New Roman" w:hAnsi="Times New Roman" w:cs="Times New Roman"/>
          <w:bCs/>
          <w:sz w:val="24"/>
          <w:szCs w:val="24"/>
          <w:lang w:val="en-US"/>
        </w:rPr>
        <w:t xml:space="preserve"> that </w:t>
      </w:r>
      <w:r w:rsidR="00B4512E" w:rsidRPr="00E00DF5">
        <w:rPr>
          <w:rFonts w:ascii="Times New Roman" w:hAnsi="Times New Roman" w:cs="Times New Roman"/>
          <w:bCs/>
          <w:sz w:val="24"/>
          <w:szCs w:val="24"/>
          <w:lang w:val="en-US"/>
        </w:rPr>
        <w:t>began in ancient</w:t>
      </w:r>
      <w:r w:rsidR="002E28B9" w:rsidRPr="00E00DF5">
        <w:rPr>
          <w:rFonts w:ascii="Times New Roman" w:hAnsi="Times New Roman" w:cs="Times New Roman"/>
          <w:bCs/>
          <w:sz w:val="24"/>
          <w:szCs w:val="24"/>
          <w:lang w:val="en-US"/>
        </w:rPr>
        <w:t xml:space="preserve"> Greece</w:t>
      </w:r>
      <w:r w:rsidR="00B4512E" w:rsidRPr="00E00DF5">
        <w:rPr>
          <w:rFonts w:ascii="Times New Roman" w:hAnsi="Times New Roman" w:cs="Times New Roman"/>
          <w:bCs/>
          <w:sz w:val="24"/>
          <w:szCs w:val="24"/>
          <w:lang w:val="en-US"/>
        </w:rPr>
        <w:t xml:space="preserve"> and was used in more or less the same manner</w:t>
      </w:r>
      <w:r w:rsidR="0063197A" w:rsidRPr="00E00DF5">
        <w:rPr>
          <w:rFonts w:ascii="Times New Roman" w:hAnsi="Times New Roman" w:cs="Times New Roman"/>
          <w:bCs/>
          <w:sz w:val="24"/>
          <w:szCs w:val="24"/>
          <w:lang w:val="en-US"/>
        </w:rPr>
        <w:t xml:space="preserve"> in</w:t>
      </w:r>
      <w:r w:rsidR="00B4512E" w:rsidRPr="00E00DF5">
        <w:rPr>
          <w:rFonts w:ascii="Times New Roman" w:hAnsi="Times New Roman" w:cs="Times New Roman"/>
          <w:bCs/>
          <w:sz w:val="24"/>
          <w:szCs w:val="24"/>
          <w:lang w:val="en-US"/>
        </w:rPr>
        <w:t xml:space="preserve"> Neoclassical France (1700s) and even in early eighteenth-century Germany</w:t>
      </w:r>
      <w:r w:rsidR="00850CD7" w:rsidRPr="00E00DF5">
        <w:rPr>
          <w:rFonts w:ascii="Times New Roman" w:hAnsi="Times New Roman" w:cs="Times New Roman"/>
          <w:bCs/>
          <w:sz w:val="24"/>
          <w:szCs w:val="24"/>
          <w:lang w:val="en-US"/>
        </w:rPr>
        <w:t xml:space="preserve">. As Sir Philip Sidney eloquently wrote in </w:t>
      </w:r>
      <w:r w:rsidR="00850CD7" w:rsidRPr="00E00DF5">
        <w:rPr>
          <w:rFonts w:ascii="Times New Roman" w:hAnsi="Times New Roman" w:cs="Times New Roman"/>
          <w:bCs/>
          <w:i/>
          <w:iCs/>
          <w:sz w:val="24"/>
          <w:szCs w:val="24"/>
          <w:lang w:val="en-US"/>
        </w:rPr>
        <w:t>An Apology for Poetry</w:t>
      </w:r>
      <w:r w:rsidR="00850CD7" w:rsidRPr="00E00DF5">
        <w:rPr>
          <w:rFonts w:ascii="Times New Roman" w:hAnsi="Times New Roman" w:cs="Times New Roman"/>
          <w:bCs/>
          <w:sz w:val="24"/>
          <w:szCs w:val="24"/>
          <w:lang w:val="en-US"/>
        </w:rPr>
        <w:t xml:space="preserve"> (1595), </w:t>
      </w:r>
      <w:r w:rsidR="00B4512E" w:rsidRPr="00E00DF5">
        <w:rPr>
          <w:rFonts w:ascii="Times New Roman" w:hAnsi="Times New Roman" w:cs="Times New Roman"/>
          <w:bCs/>
          <w:sz w:val="24"/>
          <w:szCs w:val="24"/>
          <w:lang w:val="en-US"/>
        </w:rPr>
        <w:t xml:space="preserve">it is </w:t>
      </w:r>
      <w:r w:rsidR="00850CD7" w:rsidRPr="00E00DF5">
        <w:rPr>
          <w:rFonts w:ascii="Times New Roman" w:hAnsi="Times New Roman" w:cs="Times New Roman"/>
          <w:bCs/>
          <w:sz w:val="24"/>
          <w:szCs w:val="24"/>
          <w:lang w:val="en-US"/>
        </w:rPr>
        <w:t xml:space="preserve">“high and excellent Tragedy, that openeth the greatest wounds…and teacheth the uncertainty of this world, and upon how weak foundations gilden roofs are builded…” (117-18). </w:t>
      </w:r>
      <w:r w:rsidR="009514F7" w:rsidRPr="00E00DF5">
        <w:rPr>
          <w:rFonts w:ascii="Times New Roman" w:hAnsi="Times New Roman" w:cs="Times New Roman"/>
          <w:bCs/>
          <w:sz w:val="24"/>
          <w:szCs w:val="24"/>
          <w:lang w:val="en-US"/>
        </w:rPr>
        <w:t>As Heitner points out</w:t>
      </w:r>
      <w:r w:rsidR="009B2C3F" w:rsidRPr="00E00DF5">
        <w:rPr>
          <w:rFonts w:ascii="Times New Roman" w:hAnsi="Times New Roman" w:cs="Times New Roman"/>
          <w:bCs/>
          <w:sz w:val="24"/>
          <w:szCs w:val="24"/>
          <w:lang w:val="en-US"/>
        </w:rPr>
        <w:t xml:space="preserve"> </w:t>
      </w:r>
      <w:r w:rsidR="009514F7" w:rsidRPr="00E00DF5">
        <w:rPr>
          <w:rFonts w:ascii="Times New Roman" w:hAnsi="Times New Roman" w:cs="Times New Roman"/>
          <w:bCs/>
          <w:sz w:val="24"/>
          <w:szCs w:val="24"/>
          <w:lang w:val="en-US"/>
        </w:rPr>
        <w:t xml:space="preserve">in </w:t>
      </w:r>
      <w:r w:rsidR="009514F7" w:rsidRPr="00E00DF5">
        <w:rPr>
          <w:rFonts w:ascii="Times New Roman" w:hAnsi="Times New Roman" w:cs="Times New Roman"/>
          <w:bCs/>
          <w:i/>
          <w:iCs/>
          <w:sz w:val="24"/>
          <w:szCs w:val="24"/>
          <w:lang w:val="en-US"/>
        </w:rPr>
        <w:t>German Tragedy in the Age of the Enlightenment: A Study of in the Original Development of Tragedies 1724-1768</w:t>
      </w:r>
      <w:r w:rsidR="009514F7" w:rsidRPr="00E00DF5">
        <w:rPr>
          <w:rFonts w:ascii="Times New Roman" w:hAnsi="Times New Roman" w:cs="Times New Roman"/>
          <w:bCs/>
          <w:sz w:val="24"/>
          <w:szCs w:val="24"/>
          <w:lang w:val="en-US"/>
        </w:rPr>
        <w:t xml:space="preserve"> (1963)</w:t>
      </w:r>
      <w:r w:rsidR="009B2C3F" w:rsidRPr="00E00DF5">
        <w:rPr>
          <w:rFonts w:ascii="Times New Roman" w:hAnsi="Times New Roman" w:cs="Times New Roman"/>
          <w:bCs/>
          <w:sz w:val="24"/>
          <w:szCs w:val="24"/>
          <w:lang w:val="en-US"/>
        </w:rPr>
        <w:t>, however, the German high and excellent</w:t>
      </w:r>
      <w:r w:rsidR="009514F7" w:rsidRPr="00E00DF5">
        <w:rPr>
          <w:rFonts w:ascii="Times New Roman" w:hAnsi="Times New Roman" w:cs="Times New Roman"/>
          <w:bCs/>
          <w:sz w:val="24"/>
          <w:szCs w:val="24"/>
          <w:lang w:val="en-US"/>
        </w:rPr>
        <w:t xml:space="preserve"> “tragedies of the 1720s, 30s, 40s, 50s, and 60s are, with rare exceptions, the shallowest, most amateurish works imaginable…” (xi). </w:t>
      </w:r>
    </w:p>
    <w:p w14:paraId="6996A669" w14:textId="30360660" w:rsidR="009B2C3F" w:rsidRPr="00E00DF5" w:rsidRDefault="009514F7" w:rsidP="00BD3B30">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This </w:t>
      </w:r>
      <w:r w:rsidR="009B2C3F" w:rsidRPr="00E00DF5">
        <w:rPr>
          <w:rFonts w:ascii="Times New Roman" w:hAnsi="Times New Roman" w:cs="Times New Roman"/>
          <w:bCs/>
          <w:sz w:val="24"/>
          <w:szCs w:val="24"/>
          <w:lang w:val="en-US"/>
        </w:rPr>
        <w:t xml:space="preserve">disparaging </w:t>
      </w:r>
      <w:r w:rsidRPr="00E00DF5">
        <w:rPr>
          <w:rFonts w:ascii="Times New Roman" w:hAnsi="Times New Roman" w:cs="Times New Roman"/>
          <w:bCs/>
          <w:sz w:val="24"/>
          <w:szCs w:val="24"/>
          <w:lang w:val="en-US"/>
        </w:rPr>
        <w:t>sentiment</w:t>
      </w:r>
      <w:r w:rsidR="00C47E34" w:rsidRPr="00E00DF5">
        <w:rPr>
          <w:rFonts w:ascii="Times New Roman" w:hAnsi="Times New Roman" w:cs="Times New Roman"/>
          <w:bCs/>
          <w:sz w:val="24"/>
          <w:szCs w:val="24"/>
          <w:lang w:val="en-US"/>
        </w:rPr>
        <w:t xml:space="preserve"> about German tragedy</w:t>
      </w:r>
      <w:r w:rsidRPr="00E00DF5">
        <w:rPr>
          <w:rFonts w:ascii="Times New Roman" w:hAnsi="Times New Roman" w:cs="Times New Roman"/>
          <w:bCs/>
          <w:sz w:val="24"/>
          <w:szCs w:val="24"/>
          <w:lang w:val="en-US"/>
        </w:rPr>
        <w:t xml:space="preserve"> is largely attributable to the </w:t>
      </w:r>
      <w:r w:rsidR="00C47E34" w:rsidRPr="00E00DF5">
        <w:rPr>
          <w:rFonts w:ascii="Times New Roman" w:hAnsi="Times New Roman" w:cs="Times New Roman"/>
          <w:bCs/>
          <w:sz w:val="24"/>
          <w:szCs w:val="24"/>
          <w:lang w:val="en-US"/>
        </w:rPr>
        <w:t>German’s</w:t>
      </w:r>
      <w:r w:rsidRPr="00E00DF5">
        <w:rPr>
          <w:rFonts w:ascii="Times New Roman" w:hAnsi="Times New Roman" w:cs="Times New Roman"/>
          <w:bCs/>
          <w:sz w:val="24"/>
          <w:szCs w:val="24"/>
          <w:lang w:val="en-US"/>
        </w:rPr>
        <w:t xml:space="preserve"> </w:t>
      </w:r>
      <w:r w:rsidR="00B71AC9" w:rsidRPr="00E00DF5">
        <w:rPr>
          <w:rFonts w:ascii="Times New Roman" w:hAnsi="Times New Roman" w:cs="Times New Roman"/>
          <w:bCs/>
          <w:sz w:val="24"/>
          <w:szCs w:val="24"/>
          <w:lang w:val="en-US"/>
        </w:rPr>
        <w:t>meticulous</w:t>
      </w:r>
      <w:r w:rsidR="009B2C3F" w:rsidRPr="00E00DF5">
        <w:rPr>
          <w:rFonts w:ascii="Times New Roman" w:hAnsi="Times New Roman" w:cs="Times New Roman"/>
          <w:bCs/>
          <w:sz w:val="24"/>
          <w:szCs w:val="24"/>
          <w:lang w:val="en-US"/>
        </w:rPr>
        <w:t xml:space="preserve"> </w:t>
      </w:r>
      <w:r w:rsidRPr="00E00DF5">
        <w:rPr>
          <w:rFonts w:ascii="Times New Roman" w:hAnsi="Times New Roman" w:cs="Times New Roman"/>
          <w:bCs/>
          <w:sz w:val="24"/>
          <w:szCs w:val="24"/>
          <w:lang w:val="en-US"/>
        </w:rPr>
        <w:t xml:space="preserve">imitation of French </w:t>
      </w:r>
      <w:r w:rsidR="009B2C3F" w:rsidRPr="00E00DF5">
        <w:rPr>
          <w:rFonts w:ascii="Times New Roman" w:hAnsi="Times New Roman" w:cs="Times New Roman"/>
          <w:bCs/>
          <w:sz w:val="24"/>
          <w:szCs w:val="24"/>
          <w:lang w:val="en-US"/>
        </w:rPr>
        <w:t xml:space="preserve">Neoclassical tragedy, a perceived perversion of Aristotelian tragedy, especially the three unities. </w:t>
      </w:r>
      <w:r w:rsidR="00943CBE" w:rsidRPr="00E00DF5">
        <w:rPr>
          <w:rFonts w:ascii="Times New Roman" w:hAnsi="Times New Roman" w:cs="Times New Roman"/>
          <w:bCs/>
          <w:sz w:val="24"/>
          <w:szCs w:val="24"/>
          <w:lang w:val="en-US"/>
        </w:rPr>
        <w:t xml:space="preserve">This </w:t>
      </w:r>
      <w:r w:rsidR="00EF741C" w:rsidRPr="00E00DF5">
        <w:rPr>
          <w:rFonts w:ascii="Times New Roman" w:hAnsi="Times New Roman" w:cs="Times New Roman"/>
          <w:bCs/>
          <w:sz w:val="24"/>
          <w:szCs w:val="24"/>
          <w:lang w:val="en-US"/>
        </w:rPr>
        <w:t>German scorn</w:t>
      </w:r>
      <w:r w:rsidR="00943CBE" w:rsidRPr="00E00DF5">
        <w:rPr>
          <w:rFonts w:ascii="Times New Roman" w:hAnsi="Times New Roman" w:cs="Times New Roman"/>
          <w:bCs/>
          <w:sz w:val="24"/>
          <w:szCs w:val="24"/>
          <w:lang w:val="en-US"/>
        </w:rPr>
        <w:t xml:space="preserve"> for French drama </w:t>
      </w:r>
      <w:r w:rsidR="00EF741C" w:rsidRPr="00E00DF5">
        <w:rPr>
          <w:rFonts w:ascii="Times New Roman" w:hAnsi="Times New Roman" w:cs="Times New Roman"/>
          <w:bCs/>
          <w:sz w:val="24"/>
          <w:szCs w:val="24"/>
          <w:lang w:val="en-US"/>
        </w:rPr>
        <w:t xml:space="preserve">in the late eighteenth-century </w:t>
      </w:r>
      <w:r w:rsidR="00943CBE" w:rsidRPr="00E00DF5">
        <w:rPr>
          <w:rFonts w:ascii="Times New Roman" w:hAnsi="Times New Roman" w:cs="Times New Roman"/>
          <w:bCs/>
          <w:sz w:val="24"/>
          <w:szCs w:val="24"/>
          <w:lang w:val="en-US"/>
        </w:rPr>
        <w:t xml:space="preserve">is highlighted in </w:t>
      </w:r>
      <w:r w:rsidR="00EF741C" w:rsidRPr="00E00DF5">
        <w:rPr>
          <w:rFonts w:ascii="Times New Roman" w:hAnsi="Times New Roman" w:cs="Times New Roman"/>
          <w:bCs/>
          <w:sz w:val="24"/>
          <w:szCs w:val="24"/>
          <w:lang w:val="en-US"/>
        </w:rPr>
        <w:t xml:space="preserve">the section on the German theory of drama in the next chapter, but Lenz’s tragic, albeit relevant to the bigger French–German discord on drama and theater, is something different. </w:t>
      </w:r>
      <w:r w:rsidR="00E84B99" w:rsidRPr="00E00DF5">
        <w:rPr>
          <w:rFonts w:ascii="Times New Roman" w:hAnsi="Times New Roman" w:cs="Times New Roman"/>
          <w:bCs/>
          <w:sz w:val="24"/>
          <w:szCs w:val="24"/>
          <w:lang w:val="en-US"/>
        </w:rPr>
        <w:t xml:space="preserve">Like most things concerning Lenz, his </w:t>
      </w:r>
      <w:r w:rsidR="00EF741C" w:rsidRPr="00E00DF5">
        <w:rPr>
          <w:rFonts w:ascii="Times New Roman" w:hAnsi="Times New Roman" w:cs="Times New Roman"/>
          <w:bCs/>
          <w:sz w:val="24"/>
          <w:szCs w:val="24"/>
          <w:lang w:val="en-US"/>
        </w:rPr>
        <w:t xml:space="preserve">inner tragic structure is </w:t>
      </w:r>
      <w:r w:rsidR="00E84B99" w:rsidRPr="00E00DF5">
        <w:rPr>
          <w:rFonts w:ascii="Times New Roman" w:hAnsi="Times New Roman" w:cs="Times New Roman"/>
          <w:bCs/>
          <w:sz w:val="24"/>
          <w:szCs w:val="24"/>
          <w:lang w:val="en-US"/>
        </w:rPr>
        <w:t xml:space="preserve">arguably </w:t>
      </w:r>
      <w:r w:rsidR="00EF741C" w:rsidRPr="00E00DF5">
        <w:rPr>
          <w:rFonts w:ascii="Times New Roman" w:hAnsi="Times New Roman" w:cs="Times New Roman"/>
          <w:bCs/>
          <w:sz w:val="24"/>
          <w:szCs w:val="24"/>
          <w:lang w:val="en-US"/>
        </w:rPr>
        <w:t xml:space="preserve">more relatable to a </w:t>
      </w:r>
      <w:r w:rsidR="00E84B99" w:rsidRPr="00E00DF5">
        <w:rPr>
          <w:rFonts w:ascii="Times New Roman" w:hAnsi="Times New Roman" w:cs="Times New Roman"/>
          <w:bCs/>
          <w:sz w:val="24"/>
          <w:szCs w:val="24"/>
          <w:lang w:val="en-US"/>
        </w:rPr>
        <w:t xml:space="preserve">thought or </w:t>
      </w:r>
      <w:r w:rsidR="00EF741C" w:rsidRPr="00E00DF5">
        <w:rPr>
          <w:rFonts w:ascii="Times New Roman" w:hAnsi="Times New Roman" w:cs="Times New Roman"/>
          <w:bCs/>
          <w:sz w:val="24"/>
          <w:szCs w:val="24"/>
          <w:lang w:val="en-US"/>
        </w:rPr>
        <w:t>discourse</w:t>
      </w:r>
      <w:r w:rsidR="00E84B99" w:rsidRPr="00E00DF5">
        <w:rPr>
          <w:rFonts w:ascii="Times New Roman" w:hAnsi="Times New Roman" w:cs="Times New Roman"/>
          <w:bCs/>
          <w:sz w:val="24"/>
          <w:szCs w:val="24"/>
          <w:lang w:val="en-US"/>
        </w:rPr>
        <w:t xml:space="preserve"> of the distant future. </w:t>
      </w:r>
      <w:r w:rsidR="00EF741C" w:rsidRPr="00E00DF5">
        <w:rPr>
          <w:rFonts w:ascii="Times New Roman" w:hAnsi="Times New Roman" w:cs="Times New Roman"/>
          <w:bCs/>
          <w:sz w:val="24"/>
          <w:szCs w:val="24"/>
          <w:lang w:val="en-US"/>
        </w:rPr>
        <w:t xml:space="preserve"> </w:t>
      </w:r>
      <w:r w:rsidR="00494D86" w:rsidRPr="00E00DF5">
        <w:rPr>
          <w:rFonts w:ascii="Times New Roman" w:hAnsi="Times New Roman" w:cs="Times New Roman"/>
          <w:bCs/>
          <w:sz w:val="24"/>
          <w:szCs w:val="24"/>
          <w:lang w:val="en-US"/>
        </w:rPr>
        <w:t xml:space="preserve">Leidner and Wurst make the point </w:t>
      </w:r>
      <w:r w:rsidR="00494D86" w:rsidRPr="00E00DF5">
        <w:rPr>
          <w:rFonts w:ascii="Times New Roman" w:hAnsi="Times New Roman" w:cs="Times New Roman"/>
          <w:bCs/>
          <w:sz w:val="24"/>
          <w:szCs w:val="24"/>
          <w:lang w:val="en-US"/>
        </w:rPr>
        <w:lastRenderedPageBreak/>
        <w:t xml:space="preserve">that Lenz was writing for new age (xii), and if this </w:t>
      </w:r>
      <w:r w:rsidR="00AC0BBC" w:rsidRPr="00E00DF5">
        <w:rPr>
          <w:rFonts w:ascii="Times New Roman" w:hAnsi="Times New Roman" w:cs="Times New Roman"/>
          <w:bCs/>
          <w:sz w:val="24"/>
          <w:szCs w:val="24"/>
          <w:lang w:val="en-US"/>
        </w:rPr>
        <w:t>accurate</w:t>
      </w:r>
      <w:r w:rsidR="00494D86" w:rsidRPr="00E00DF5">
        <w:rPr>
          <w:rFonts w:ascii="Times New Roman" w:hAnsi="Times New Roman" w:cs="Times New Roman"/>
          <w:bCs/>
          <w:sz w:val="24"/>
          <w:szCs w:val="24"/>
          <w:lang w:val="en-US"/>
        </w:rPr>
        <w:t>, then the theoretical discourse a century later between Friedrich Nietzsche and Walter Benjamin on the tragedy is noteworthy. Dowden explains th</w:t>
      </w:r>
      <w:r w:rsidR="006A4836" w:rsidRPr="00E00DF5">
        <w:rPr>
          <w:rFonts w:ascii="Times New Roman" w:hAnsi="Times New Roman" w:cs="Times New Roman"/>
          <w:bCs/>
          <w:sz w:val="24"/>
          <w:szCs w:val="24"/>
          <w:lang w:val="en-US"/>
        </w:rPr>
        <w:t xml:space="preserve">at </w:t>
      </w:r>
      <w:r w:rsidR="00494D86" w:rsidRPr="00E00DF5">
        <w:rPr>
          <w:rFonts w:ascii="Times New Roman" w:hAnsi="Times New Roman" w:cs="Times New Roman"/>
          <w:bCs/>
          <w:sz w:val="24"/>
          <w:szCs w:val="24"/>
          <w:lang w:val="en-US"/>
        </w:rPr>
        <w:t>u</w:t>
      </w:r>
      <w:r w:rsidR="00EF741C" w:rsidRPr="00E00DF5">
        <w:rPr>
          <w:rFonts w:ascii="Times New Roman" w:hAnsi="Times New Roman" w:cs="Times New Roman"/>
          <w:bCs/>
          <w:sz w:val="24"/>
          <w:szCs w:val="24"/>
          <w:lang w:val="en-US"/>
        </w:rPr>
        <w:t>nlike “Nietzsche, who views tragedy as renewable source for the modern world, Benjamin thinks it to be wholly unavailable and unrenewable” (Dowden 11).</w:t>
      </w:r>
      <w:r w:rsidR="00494D86" w:rsidRPr="00E00DF5">
        <w:rPr>
          <w:rFonts w:ascii="Times New Roman" w:hAnsi="Times New Roman" w:cs="Times New Roman"/>
          <w:bCs/>
          <w:sz w:val="24"/>
          <w:szCs w:val="24"/>
          <w:lang w:val="en-US"/>
        </w:rPr>
        <w:t xml:space="preserve"> </w:t>
      </w:r>
      <w:r w:rsidR="002A0D1D" w:rsidRPr="00E00DF5">
        <w:rPr>
          <w:rFonts w:ascii="Times New Roman" w:hAnsi="Times New Roman" w:cs="Times New Roman"/>
          <w:bCs/>
          <w:sz w:val="24"/>
          <w:szCs w:val="24"/>
          <w:lang w:val="en-US"/>
        </w:rPr>
        <w:t xml:space="preserve">Lenz’s tragic project signifies that tragedy is indeed renewable, but only in the form of a new </w:t>
      </w:r>
      <w:r w:rsidR="00272265" w:rsidRPr="00E00DF5">
        <w:rPr>
          <w:rFonts w:ascii="Times New Roman" w:hAnsi="Times New Roman" w:cs="Times New Roman"/>
          <w:bCs/>
          <w:sz w:val="24"/>
          <w:szCs w:val="24"/>
          <w:lang w:val="en-US"/>
        </w:rPr>
        <w:t xml:space="preserve">inner </w:t>
      </w:r>
      <w:r w:rsidR="002A0D1D" w:rsidRPr="00E00DF5">
        <w:rPr>
          <w:rFonts w:ascii="Times New Roman" w:hAnsi="Times New Roman" w:cs="Times New Roman"/>
          <w:bCs/>
          <w:sz w:val="24"/>
          <w:szCs w:val="24"/>
          <w:lang w:val="en-US"/>
        </w:rPr>
        <w:t xml:space="preserve">tragic, the kind of tragic that intellectuals like Schelling, Hölderlin, Nietzsche, Benjamin </w:t>
      </w:r>
      <w:r w:rsidR="003F5C2A" w:rsidRPr="00E00DF5">
        <w:rPr>
          <w:rFonts w:ascii="Times New Roman" w:hAnsi="Times New Roman" w:cs="Times New Roman"/>
          <w:bCs/>
          <w:sz w:val="24"/>
          <w:szCs w:val="24"/>
          <w:lang w:val="en-US"/>
        </w:rPr>
        <w:t xml:space="preserve">and others </w:t>
      </w:r>
      <w:r w:rsidR="002A0D1D" w:rsidRPr="00E00DF5">
        <w:rPr>
          <w:rFonts w:ascii="Times New Roman" w:hAnsi="Times New Roman" w:cs="Times New Roman"/>
          <w:bCs/>
          <w:sz w:val="24"/>
          <w:szCs w:val="24"/>
          <w:lang w:val="en-US"/>
        </w:rPr>
        <w:t xml:space="preserve">would later </w:t>
      </w:r>
      <w:r w:rsidR="00272265" w:rsidRPr="00E00DF5">
        <w:rPr>
          <w:rFonts w:ascii="Times New Roman" w:hAnsi="Times New Roman" w:cs="Times New Roman"/>
          <w:bCs/>
          <w:sz w:val="24"/>
          <w:szCs w:val="24"/>
          <w:lang w:val="en-US"/>
        </w:rPr>
        <w:t>ponder</w:t>
      </w:r>
      <w:r w:rsidR="002A0D1D" w:rsidRPr="00E00DF5">
        <w:rPr>
          <w:rFonts w:ascii="Times New Roman" w:hAnsi="Times New Roman" w:cs="Times New Roman"/>
          <w:bCs/>
          <w:sz w:val="24"/>
          <w:szCs w:val="24"/>
          <w:lang w:val="en-US"/>
        </w:rPr>
        <w:t xml:space="preserve">.  </w:t>
      </w:r>
    </w:p>
    <w:p w14:paraId="5BC3B221" w14:textId="0B3E6B31" w:rsidR="00850CD7" w:rsidRPr="00E00DF5" w:rsidRDefault="00A76EC4" w:rsidP="00F9377D">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On the whole, t</w:t>
      </w:r>
      <w:r w:rsidR="00850CD7" w:rsidRPr="00E00DF5">
        <w:rPr>
          <w:rFonts w:ascii="Times New Roman" w:hAnsi="Times New Roman" w:cs="Times New Roman"/>
          <w:bCs/>
          <w:sz w:val="24"/>
          <w:szCs w:val="24"/>
          <w:lang w:val="en-US"/>
        </w:rPr>
        <w:t xml:space="preserve">he Lenzian tragic </w:t>
      </w:r>
      <w:r w:rsidRPr="00E00DF5">
        <w:rPr>
          <w:rFonts w:ascii="Times New Roman" w:hAnsi="Times New Roman" w:cs="Times New Roman"/>
          <w:bCs/>
          <w:sz w:val="24"/>
          <w:szCs w:val="24"/>
          <w:lang w:val="en-US"/>
        </w:rPr>
        <w:t xml:space="preserve">project was his </w:t>
      </w:r>
      <w:r w:rsidR="00850CD7" w:rsidRPr="00E00DF5">
        <w:rPr>
          <w:rFonts w:ascii="Times New Roman" w:hAnsi="Times New Roman" w:cs="Times New Roman"/>
          <w:bCs/>
          <w:sz w:val="24"/>
          <w:szCs w:val="24"/>
          <w:lang w:val="en-US"/>
        </w:rPr>
        <w:t xml:space="preserve">experiment with </w:t>
      </w:r>
      <w:r w:rsidR="00D60378" w:rsidRPr="00E00DF5">
        <w:rPr>
          <w:rFonts w:ascii="Times New Roman" w:hAnsi="Times New Roman" w:cs="Times New Roman"/>
          <w:bCs/>
          <w:sz w:val="24"/>
          <w:szCs w:val="24"/>
          <w:lang w:val="en-US"/>
        </w:rPr>
        <w:t xml:space="preserve">the tragic art </w:t>
      </w:r>
      <w:r w:rsidRPr="00E00DF5">
        <w:rPr>
          <w:rFonts w:ascii="Times New Roman" w:hAnsi="Times New Roman" w:cs="Times New Roman"/>
          <w:bCs/>
          <w:sz w:val="24"/>
          <w:szCs w:val="24"/>
          <w:lang w:val="en-US"/>
        </w:rPr>
        <w:t>in</w:t>
      </w:r>
      <w:r w:rsidR="00850CD7" w:rsidRPr="00E00DF5">
        <w:rPr>
          <w:rFonts w:ascii="Times New Roman" w:hAnsi="Times New Roman" w:cs="Times New Roman"/>
          <w:bCs/>
          <w:sz w:val="24"/>
          <w:szCs w:val="24"/>
          <w:lang w:val="en-US"/>
        </w:rPr>
        <w:t xml:space="preserve"> </w:t>
      </w:r>
      <w:r w:rsidR="00D60378" w:rsidRPr="00E00DF5">
        <w:rPr>
          <w:rFonts w:ascii="Times New Roman" w:hAnsi="Times New Roman" w:cs="Times New Roman"/>
          <w:bCs/>
          <w:sz w:val="24"/>
          <w:szCs w:val="24"/>
          <w:lang w:val="en-US"/>
        </w:rPr>
        <w:t xml:space="preserve">order </w:t>
      </w:r>
      <w:r w:rsidR="00850CD7" w:rsidRPr="00E00DF5">
        <w:rPr>
          <w:rFonts w:ascii="Times New Roman" w:hAnsi="Times New Roman" w:cs="Times New Roman"/>
          <w:bCs/>
          <w:sz w:val="24"/>
          <w:szCs w:val="24"/>
          <w:lang w:val="en-US"/>
        </w:rPr>
        <w:t xml:space="preserve">to transform </w:t>
      </w:r>
      <w:r w:rsidR="00272265" w:rsidRPr="00E00DF5">
        <w:rPr>
          <w:rFonts w:ascii="Times New Roman" w:hAnsi="Times New Roman" w:cs="Times New Roman"/>
          <w:bCs/>
          <w:sz w:val="24"/>
          <w:szCs w:val="24"/>
          <w:lang w:val="en-US"/>
        </w:rPr>
        <w:t>the inner workings of</w:t>
      </w:r>
      <w:r w:rsidR="00850CD7" w:rsidRPr="00E00DF5">
        <w:rPr>
          <w:rFonts w:ascii="Times New Roman" w:hAnsi="Times New Roman" w:cs="Times New Roman"/>
          <w:bCs/>
          <w:sz w:val="24"/>
          <w:szCs w:val="24"/>
          <w:lang w:val="en-US"/>
        </w:rPr>
        <w:t xml:space="preserve"> drama, </w:t>
      </w:r>
      <w:r w:rsidR="003F5C2A" w:rsidRPr="00E00DF5">
        <w:rPr>
          <w:rFonts w:ascii="Times New Roman" w:hAnsi="Times New Roman" w:cs="Times New Roman"/>
          <w:bCs/>
          <w:sz w:val="24"/>
          <w:szCs w:val="24"/>
          <w:lang w:val="en-US"/>
        </w:rPr>
        <w:t>but this literary endeavor serves as a bridge to the theorical tragic that</w:t>
      </w:r>
      <w:r w:rsidR="00850CD7" w:rsidRPr="00E00DF5">
        <w:rPr>
          <w:rFonts w:ascii="Times New Roman" w:hAnsi="Times New Roman" w:cs="Times New Roman"/>
          <w:bCs/>
          <w:sz w:val="24"/>
          <w:szCs w:val="24"/>
          <w:lang w:val="en-US"/>
        </w:rPr>
        <w:t xml:space="preserve"> Szondi </w:t>
      </w:r>
      <w:r w:rsidR="00AB43C7" w:rsidRPr="00E00DF5">
        <w:rPr>
          <w:rFonts w:ascii="Times New Roman" w:hAnsi="Times New Roman" w:cs="Times New Roman"/>
          <w:bCs/>
          <w:sz w:val="24"/>
          <w:szCs w:val="24"/>
          <w:lang w:val="en-US"/>
        </w:rPr>
        <w:t>terms</w:t>
      </w:r>
      <w:r w:rsidR="00850CD7" w:rsidRPr="00E00DF5">
        <w:rPr>
          <w:rFonts w:ascii="Times New Roman" w:hAnsi="Times New Roman" w:cs="Times New Roman"/>
          <w:bCs/>
          <w:sz w:val="24"/>
          <w:szCs w:val="24"/>
          <w:lang w:val="en-US"/>
        </w:rPr>
        <w:t xml:space="preserve"> the philosophy of</w:t>
      </w:r>
      <w:r w:rsidR="00AB43C7" w:rsidRPr="00E00DF5">
        <w:rPr>
          <w:rFonts w:ascii="Times New Roman" w:hAnsi="Times New Roman" w:cs="Times New Roman"/>
          <w:bCs/>
          <w:sz w:val="24"/>
          <w:szCs w:val="24"/>
          <w:lang w:val="en-US"/>
        </w:rPr>
        <w:t xml:space="preserve"> the</w:t>
      </w:r>
      <w:r w:rsidR="00850CD7" w:rsidRPr="00E00DF5">
        <w:rPr>
          <w:rFonts w:ascii="Times New Roman" w:hAnsi="Times New Roman" w:cs="Times New Roman"/>
          <w:bCs/>
          <w:sz w:val="24"/>
          <w:szCs w:val="24"/>
          <w:lang w:val="en-US"/>
        </w:rPr>
        <w:t xml:space="preserve"> tragic</w:t>
      </w:r>
      <w:r w:rsidR="002679C1" w:rsidRPr="00E00DF5">
        <w:rPr>
          <w:rFonts w:ascii="Times New Roman" w:hAnsi="Times New Roman" w:cs="Times New Roman"/>
          <w:bCs/>
          <w:sz w:val="24"/>
          <w:szCs w:val="24"/>
          <w:lang w:val="en-US"/>
        </w:rPr>
        <w:t xml:space="preserve"> in </w:t>
      </w:r>
      <w:r w:rsidR="00850CD7" w:rsidRPr="00E00DF5">
        <w:rPr>
          <w:rFonts w:ascii="Times New Roman" w:hAnsi="Times New Roman" w:cs="Times New Roman"/>
          <w:bCs/>
          <w:i/>
          <w:sz w:val="24"/>
          <w:szCs w:val="24"/>
        </w:rPr>
        <w:t>Versuch über das Tragische</w:t>
      </w:r>
      <w:r w:rsidR="002679C1" w:rsidRPr="00E00DF5">
        <w:rPr>
          <w:rFonts w:ascii="Times New Roman" w:hAnsi="Times New Roman" w:cs="Times New Roman"/>
          <w:bCs/>
          <w:sz w:val="24"/>
          <w:szCs w:val="24"/>
          <w:lang w:val="en-US"/>
        </w:rPr>
        <w:t>.</w:t>
      </w:r>
      <w:r w:rsidR="00850CD7" w:rsidRPr="00E00DF5">
        <w:rPr>
          <w:rFonts w:ascii="Times New Roman" w:hAnsi="Times New Roman" w:cs="Times New Roman"/>
          <w:bCs/>
          <w:sz w:val="24"/>
          <w:szCs w:val="24"/>
          <w:lang w:val="en-US"/>
        </w:rPr>
        <w:t xml:space="preserve"> Szondi asserts that “</w:t>
      </w:r>
      <w:r w:rsidR="00850CD7" w:rsidRPr="00E00DF5">
        <w:rPr>
          <w:rFonts w:ascii="Times New Roman" w:hAnsi="Times New Roman" w:cs="Times New Roman"/>
          <w:bCs/>
          <w:sz w:val="24"/>
          <w:szCs w:val="24"/>
        </w:rPr>
        <w:t xml:space="preserve">seit Aristoteles gibt es eine Poetik der Tragödie, seit Schelling erst eine Philosophie des Tragischen [und] sie </w:t>
      </w:r>
      <w:bookmarkStart w:id="13" w:name="_Hlk69509707"/>
      <w:r w:rsidR="00850CD7" w:rsidRPr="00E00DF5">
        <w:rPr>
          <w:rFonts w:ascii="Times New Roman" w:hAnsi="Times New Roman" w:cs="Times New Roman"/>
          <w:bCs/>
          <w:sz w:val="24"/>
          <w:szCs w:val="24"/>
        </w:rPr>
        <w:t>bleibt der deutschen Philosophie eigen</w:t>
      </w:r>
      <w:r w:rsidR="00850CD7" w:rsidRPr="00E00DF5">
        <w:rPr>
          <w:rFonts w:ascii="Times New Roman" w:hAnsi="Times New Roman" w:cs="Times New Roman"/>
          <w:bCs/>
          <w:sz w:val="24"/>
          <w:szCs w:val="24"/>
          <w:lang w:val="en-US"/>
        </w:rPr>
        <w:t xml:space="preserve">…” (7). </w:t>
      </w:r>
      <w:bookmarkEnd w:id="13"/>
      <w:r w:rsidR="00850CD7" w:rsidRPr="00E00DF5">
        <w:rPr>
          <w:rFonts w:ascii="Times New Roman" w:hAnsi="Times New Roman" w:cs="Times New Roman"/>
          <w:bCs/>
          <w:sz w:val="24"/>
          <w:szCs w:val="24"/>
          <w:lang w:val="en-US"/>
        </w:rPr>
        <w:t xml:space="preserve">Indeed, </w:t>
      </w:r>
      <w:r w:rsidR="00711537" w:rsidRPr="00E00DF5">
        <w:rPr>
          <w:rFonts w:ascii="Times New Roman" w:hAnsi="Times New Roman" w:cs="Times New Roman"/>
          <w:bCs/>
          <w:sz w:val="24"/>
          <w:szCs w:val="24"/>
          <w:lang w:val="en-US"/>
        </w:rPr>
        <w:t xml:space="preserve">according to Szondi, </w:t>
      </w:r>
      <w:r w:rsidR="00850CD7" w:rsidRPr="00E00DF5">
        <w:rPr>
          <w:rFonts w:ascii="Times New Roman" w:hAnsi="Times New Roman" w:cs="Times New Roman"/>
          <w:bCs/>
          <w:sz w:val="24"/>
          <w:szCs w:val="24"/>
          <w:lang w:val="en-US"/>
        </w:rPr>
        <w:t>a German tragic philosophical tradition, as opposed to the Greek tradition of tragedy as a form of drama, emerges in the German-speaking intellectual world around 1795 (with Schelling). According to Lambropoulos, the “tragic is abstracted from the drama and its circumstances for the first time at a fascinating moment in history when moral, political, and artistic demands converge in the German confrontation with modernity” (8). This modern German tragic tradition begins, I argue, not in 1795 with Schelling, but with the Lenzian inner tragic structure</w:t>
      </w:r>
      <w:bookmarkStart w:id="14" w:name="_Hlk59045425"/>
      <w:r w:rsidR="00850CD7" w:rsidRPr="00E00DF5">
        <w:rPr>
          <w:rFonts w:ascii="Times New Roman" w:hAnsi="Times New Roman" w:cs="Times New Roman"/>
          <w:bCs/>
          <w:sz w:val="24"/>
          <w:szCs w:val="24"/>
          <w:lang w:val="en-US"/>
        </w:rPr>
        <w:t xml:space="preserve">. In other words, it is Lenz’s </w:t>
      </w:r>
      <w:r w:rsidR="00850CD7" w:rsidRPr="00E00DF5">
        <w:rPr>
          <w:rFonts w:ascii="Times New Roman" w:hAnsi="Times New Roman" w:cs="Times New Roman"/>
          <w:bCs/>
          <w:i/>
          <w:iCs/>
          <w:sz w:val="24"/>
          <w:szCs w:val="24"/>
          <w:lang w:val="en-US"/>
        </w:rPr>
        <w:t>Exemplar</w:t>
      </w:r>
      <w:r w:rsidR="00850CD7" w:rsidRPr="00E00DF5">
        <w:rPr>
          <w:rFonts w:ascii="Times New Roman" w:hAnsi="Times New Roman" w:cs="Times New Roman"/>
          <w:bCs/>
          <w:sz w:val="24"/>
          <w:szCs w:val="24"/>
          <w:lang w:val="en-US"/>
        </w:rPr>
        <w:t xml:space="preserve"> and its continuance in </w:t>
      </w:r>
      <w:r w:rsidR="00850CD7" w:rsidRPr="00E00DF5">
        <w:rPr>
          <w:rFonts w:ascii="Times New Roman" w:hAnsi="Times New Roman" w:cs="Times New Roman"/>
          <w:bCs/>
          <w:i/>
          <w:iCs/>
          <w:sz w:val="24"/>
          <w:szCs w:val="24"/>
          <w:lang w:val="en-US"/>
        </w:rPr>
        <w:t>Die Räuber</w:t>
      </w:r>
      <w:r w:rsidR="00850CD7" w:rsidRPr="00E00DF5">
        <w:rPr>
          <w:rFonts w:ascii="Times New Roman" w:hAnsi="Times New Roman" w:cs="Times New Roman"/>
          <w:bCs/>
          <w:sz w:val="24"/>
          <w:szCs w:val="24"/>
          <w:lang w:val="en-US"/>
        </w:rPr>
        <w:t xml:space="preserve"> and in </w:t>
      </w:r>
      <w:r w:rsidR="00850CD7" w:rsidRPr="00E00DF5">
        <w:rPr>
          <w:rFonts w:ascii="Times New Roman" w:hAnsi="Times New Roman" w:cs="Times New Roman"/>
          <w:bCs/>
          <w:i/>
          <w:iCs/>
          <w:sz w:val="24"/>
          <w:szCs w:val="24"/>
          <w:lang w:val="en-US"/>
        </w:rPr>
        <w:t>Faust I</w:t>
      </w:r>
      <w:r w:rsidR="00850CD7" w:rsidRPr="00E00DF5">
        <w:rPr>
          <w:rFonts w:ascii="Times New Roman" w:hAnsi="Times New Roman" w:cs="Times New Roman"/>
          <w:bCs/>
          <w:sz w:val="24"/>
          <w:szCs w:val="24"/>
          <w:lang w:val="en-US"/>
        </w:rPr>
        <w:t xml:space="preserve"> that sets the</w:t>
      </w:r>
      <w:r w:rsidR="00D37A26" w:rsidRPr="00E00DF5">
        <w:rPr>
          <w:rFonts w:ascii="Times New Roman" w:hAnsi="Times New Roman" w:cs="Times New Roman"/>
          <w:bCs/>
          <w:sz w:val="24"/>
          <w:szCs w:val="24"/>
          <w:lang w:val="en-US"/>
        </w:rPr>
        <w:t xml:space="preserve"> proverbial</w:t>
      </w:r>
      <w:r w:rsidR="00850CD7" w:rsidRPr="00E00DF5">
        <w:rPr>
          <w:rFonts w:ascii="Times New Roman" w:hAnsi="Times New Roman" w:cs="Times New Roman"/>
          <w:bCs/>
          <w:sz w:val="24"/>
          <w:szCs w:val="24"/>
          <w:lang w:val="en-US"/>
        </w:rPr>
        <w:t xml:space="preserve"> </w:t>
      </w:r>
      <w:r w:rsidR="00A96305" w:rsidRPr="00E00DF5">
        <w:rPr>
          <w:rFonts w:ascii="Times New Roman" w:hAnsi="Times New Roman" w:cs="Times New Roman"/>
          <w:bCs/>
          <w:sz w:val="24"/>
          <w:szCs w:val="24"/>
          <w:lang w:val="en-US"/>
        </w:rPr>
        <w:t>stage</w:t>
      </w:r>
      <w:r w:rsidR="00850CD7" w:rsidRPr="00E00DF5">
        <w:rPr>
          <w:rFonts w:ascii="Times New Roman" w:hAnsi="Times New Roman" w:cs="Times New Roman"/>
          <w:bCs/>
          <w:sz w:val="24"/>
          <w:szCs w:val="24"/>
          <w:lang w:val="en-US"/>
        </w:rPr>
        <w:t xml:space="preserve"> for the moment when tragic is eventually abstracted from tragedy.</w:t>
      </w:r>
      <w:r w:rsidR="00B71AC9" w:rsidRPr="00E00DF5">
        <w:rPr>
          <w:rFonts w:ascii="Times New Roman" w:hAnsi="Times New Roman" w:cs="Times New Roman"/>
          <w:bCs/>
          <w:sz w:val="24"/>
          <w:szCs w:val="24"/>
          <w:lang w:val="en-US"/>
        </w:rPr>
        <w:t xml:space="preserve"> Also noteworthy is the tragic of everyday life which truly guides Lenz’s project and </w:t>
      </w:r>
      <w:r w:rsidR="00090144" w:rsidRPr="00E00DF5">
        <w:rPr>
          <w:rFonts w:ascii="Times New Roman" w:hAnsi="Times New Roman" w:cs="Times New Roman"/>
          <w:bCs/>
          <w:sz w:val="24"/>
          <w:szCs w:val="24"/>
          <w:lang w:val="en-US"/>
        </w:rPr>
        <w:t>presages</w:t>
      </w:r>
      <w:r w:rsidR="00B71AC9" w:rsidRPr="00E00DF5">
        <w:rPr>
          <w:rFonts w:ascii="Times New Roman" w:hAnsi="Times New Roman" w:cs="Times New Roman"/>
          <w:bCs/>
          <w:sz w:val="24"/>
          <w:szCs w:val="24"/>
          <w:lang w:val="en-US"/>
        </w:rPr>
        <w:t xml:space="preserve"> another work that will feature in Chapter V, Maurice Maeterlinck’s “The Tragic</w:t>
      </w:r>
      <w:r w:rsidR="0084794D" w:rsidRPr="00E00DF5">
        <w:rPr>
          <w:rFonts w:ascii="Times New Roman" w:hAnsi="Times New Roman" w:cs="Times New Roman"/>
          <w:bCs/>
          <w:sz w:val="24"/>
          <w:szCs w:val="24"/>
          <w:lang w:val="en-US"/>
        </w:rPr>
        <w:t>al</w:t>
      </w:r>
      <w:r w:rsidR="00B71AC9" w:rsidRPr="00E00DF5">
        <w:rPr>
          <w:rFonts w:ascii="Times New Roman" w:hAnsi="Times New Roman" w:cs="Times New Roman"/>
          <w:bCs/>
          <w:sz w:val="24"/>
          <w:szCs w:val="24"/>
          <w:lang w:val="en-US"/>
        </w:rPr>
        <w:t xml:space="preserve"> in Daily Life” (1896). Maeterlinck begins his essay with a statement </w:t>
      </w:r>
      <w:r w:rsidR="002F4633" w:rsidRPr="00E00DF5">
        <w:rPr>
          <w:rFonts w:ascii="Times New Roman" w:hAnsi="Times New Roman" w:cs="Times New Roman"/>
          <w:bCs/>
          <w:sz w:val="24"/>
          <w:szCs w:val="24"/>
          <w:lang w:val="en-US"/>
        </w:rPr>
        <w:t xml:space="preserve">about a tragic that Lenz would </w:t>
      </w:r>
      <w:r w:rsidR="002F4633" w:rsidRPr="00E00DF5">
        <w:rPr>
          <w:rFonts w:ascii="Times New Roman" w:hAnsi="Times New Roman" w:cs="Times New Roman"/>
          <w:bCs/>
          <w:sz w:val="24"/>
          <w:szCs w:val="24"/>
          <w:lang w:val="en-US"/>
        </w:rPr>
        <w:lastRenderedPageBreak/>
        <w:t xml:space="preserve">properly capture a century earlier </w:t>
      </w:r>
      <w:r w:rsidR="00B71AC9" w:rsidRPr="00E00DF5">
        <w:rPr>
          <w:rFonts w:ascii="Times New Roman" w:hAnsi="Times New Roman" w:cs="Times New Roman"/>
          <w:bCs/>
          <w:sz w:val="24"/>
          <w:szCs w:val="24"/>
          <w:lang w:val="en-US"/>
        </w:rPr>
        <w:t xml:space="preserve"> </w:t>
      </w:r>
      <w:r w:rsidR="002F4633" w:rsidRPr="00E00DF5">
        <w:rPr>
          <w:rFonts w:ascii="Times New Roman" w:hAnsi="Times New Roman" w:cs="Times New Roman"/>
          <w:bCs/>
          <w:sz w:val="24"/>
          <w:szCs w:val="24"/>
          <w:lang w:val="en-US"/>
        </w:rPr>
        <w:t>with his inner tragic structure</w:t>
      </w:r>
      <w:r w:rsidR="00B71AC9" w:rsidRPr="00E00DF5">
        <w:rPr>
          <w:rFonts w:ascii="Times New Roman" w:hAnsi="Times New Roman" w:cs="Times New Roman"/>
          <w:bCs/>
          <w:sz w:val="24"/>
          <w:szCs w:val="24"/>
          <w:lang w:val="en-US"/>
        </w:rPr>
        <w:t>:  “There is a tragic element in the life of every day that is far more real, far more penetrating, far more akin to the true self that is in us than the tragedy that lies in great adventure” (</w:t>
      </w:r>
      <w:r w:rsidR="0084794D" w:rsidRPr="00E00DF5">
        <w:rPr>
          <w:rFonts w:ascii="Times New Roman" w:hAnsi="Times New Roman" w:cs="Times New Roman"/>
          <w:bCs/>
          <w:sz w:val="24"/>
          <w:szCs w:val="24"/>
          <w:lang w:val="en-US"/>
        </w:rPr>
        <w:t>115</w:t>
      </w:r>
      <w:r w:rsidR="00B71AC9" w:rsidRPr="00E00DF5">
        <w:rPr>
          <w:rFonts w:ascii="Times New Roman" w:hAnsi="Times New Roman" w:cs="Times New Roman"/>
          <w:bCs/>
          <w:sz w:val="24"/>
          <w:szCs w:val="24"/>
          <w:lang w:val="en-US"/>
        </w:rPr>
        <w:t>).</w:t>
      </w:r>
    </w:p>
    <w:p w14:paraId="76EF929B" w14:textId="3C0EB08E" w:rsidR="00263DCB" w:rsidRPr="00E00DF5" w:rsidRDefault="00E50C74" w:rsidP="00B80F15">
      <w:pPr>
        <w:spacing w:after="0" w:line="480" w:lineRule="auto"/>
        <w:rPr>
          <w:rFonts w:ascii="Times New Roman" w:hAnsi="Times New Roman" w:cs="Times New Roman"/>
          <w:bCs/>
          <w:sz w:val="24"/>
          <w:szCs w:val="24"/>
          <w:lang w:val="en-US"/>
        </w:rPr>
      </w:pPr>
      <w:r w:rsidRPr="00E00DF5">
        <w:rPr>
          <w:rFonts w:ascii="Times New Roman" w:hAnsi="Times New Roman" w:cs="Times New Roman"/>
          <w:bCs/>
          <w:sz w:val="24"/>
          <w:szCs w:val="24"/>
          <w:lang w:val="en-US"/>
        </w:rPr>
        <w:tab/>
      </w:r>
      <w:r w:rsidR="008110C5" w:rsidRPr="00E00DF5">
        <w:rPr>
          <w:rFonts w:ascii="Times New Roman" w:hAnsi="Times New Roman" w:cs="Times New Roman"/>
          <w:bCs/>
          <w:sz w:val="24"/>
          <w:szCs w:val="24"/>
          <w:lang w:val="en-US"/>
        </w:rPr>
        <w:t xml:space="preserve">The </w:t>
      </w:r>
      <w:r w:rsidR="000C12AA" w:rsidRPr="00E00DF5">
        <w:rPr>
          <w:rFonts w:ascii="Times New Roman" w:hAnsi="Times New Roman" w:cs="Times New Roman"/>
          <w:bCs/>
          <w:sz w:val="24"/>
          <w:szCs w:val="24"/>
          <w:lang w:val="en-US"/>
        </w:rPr>
        <w:t xml:space="preserve">actual </w:t>
      </w:r>
      <w:r w:rsidR="008110C5" w:rsidRPr="00E00DF5">
        <w:rPr>
          <w:rFonts w:ascii="Times New Roman" w:hAnsi="Times New Roman" w:cs="Times New Roman"/>
          <w:bCs/>
          <w:sz w:val="24"/>
          <w:szCs w:val="24"/>
          <w:lang w:val="en-US"/>
        </w:rPr>
        <w:t xml:space="preserve">inner arrangement of the Lenzian inner tragic structure, is composed of 1) a psychological exposition,  2) physical climax , and 3) emotional dénouement. </w:t>
      </w:r>
      <w:r w:rsidR="00634152" w:rsidRPr="00E00DF5">
        <w:rPr>
          <w:rFonts w:ascii="Times New Roman" w:hAnsi="Times New Roman" w:cs="Times New Roman"/>
          <w:bCs/>
          <w:sz w:val="24"/>
          <w:szCs w:val="24"/>
          <w:lang w:val="en-US"/>
        </w:rPr>
        <w:t xml:space="preserve">My research has uncovered </w:t>
      </w:r>
      <w:r w:rsidR="000C12AA" w:rsidRPr="00E00DF5">
        <w:rPr>
          <w:rFonts w:ascii="Times New Roman" w:hAnsi="Times New Roman" w:cs="Times New Roman"/>
          <w:bCs/>
          <w:sz w:val="24"/>
          <w:szCs w:val="24"/>
          <w:lang w:val="en-US"/>
        </w:rPr>
        <w:t>Lenz</w:t>
      </w:r>
      <w:r w:rsidR="00634152" w:rsidRPr="00E00DF5">
        <w:rPr>
          <w:rFonts w:ascii="Times New Roman" w:hAnsi="Times New Roman" w:cs="Times New Roman"/>
          <w:bCs/>
          <w:sz w:val="24"/>
          <w:szCs w:val="24"/>
          <w:lang w:val="en-US"/>
        </w:rPr>
        <w:t xml:space="preserve">’s efforts to capture </w:t>
      </w:r>
      <w:r w:rsidR="000C12AA" w:rsidRPr="00E00DF5">
        <w:rPr>
          <w:rFonts w:ascii="Times New Roman" w:hAnsi="Times New Roman" w:cs="Times New Roman"/>
          <w:bCs/>
          <w:sz w:val="24"/>
          <w:szCs w:val="24"/>
          <w:lang w:val="en-US"/>
        </w:rPr>
        <w:t xml:space="preserve">a certain process that is not tragedy but something </w:t>
      </w:r>
      <w:r w:rsidR="00634152" w:rsidRPr="00E00DF5">
        <w:rPr>
          <w:rFonts w:ascii="Times New Roman" w:hAnsi="Times New Roman" w:cs="Times New Roman"/>
          <w:bCs/>
          <w:sz w:val="24"/>
          <w:szCs w:val="24"/>
          <w:lang w:val="en-US"/>
        </w:rPr>
        <w:t>deeper</w:t>
      </w:r>
      <w:r w:rsidR="000C12AA" w:rsidRPr="00E00DF5">
        <w:rPr>
          <w:rFonts w:ascii="Times New Roman" w:hAnsi="Times New Roman" w:cs="Times New Roman"/>
          <w:bCs/>
          <w:sz w:val="24"/>
          <w:szCs w:val="24"/>
          <w:lang w:val="en-US"/>
        </w:rPr>
        <w:t xml:space="preserve">. In order to properly capture </w:t>
      </w:r>
      <w:r w:rsidR="00634152" w:rsidRPr="00E00DF5">
        <w:rPr>
          <w:rFonts w:ascii="Times New Roman" w:hAnsi="Times New Roman" w:cs="Times New Roman"/>
          <w:bCs/>
          <w:sz w:val="24"/>
          <w:szCs w:val="24"/>
          <w:lang w:val="en-US"/>
        </w:rPr>
        <w:t>this deeper mystery of tragic drama</w:t>
      </w:r>
      <w:r w:rsidR="000C12AA" w:rsidRPr="00E00DF5">
        <w:rPr>
          <w:rFonts w:ascii="Times New Roman" w:hAnsi="Times New Roman" w:cs="Times New Roman"/>
          <w:bCs/>
          <w:sz w:val="24"/>
          <w:szCs w:val="24"/>
          <w:lang w:val="en-US"/>
        </w:rPr>
        <w:t>, Lenz reads Aristotle and use</w:t>
      </w:r>
      <w:r w:rsidR="00634152" w:rsidRPr="00E00DF5">
        <w:rPr>
          <w:rFonts w:ascii="Times New Roman" w:hAnsi="Times New Roman" w:cs="Times New Roman"/>
          <w:bCs/>
          <w:sz w:val="24"/>
          <w:szCs w:val="24"/>
          <w:lang w:val="en-US"/>
        </w:rPr>
        <w:t>s</w:t>
      </w:r>
      <w:r w:rsidR="000C12AA" w:rsidRPr="00E00DF5">
        <w:rPr>
          <w:rFonts w:ascii="Times New Roman" w:hAnsi="Times New Roman" w:cs="Times New Roman"/>
          <w:bCs/>
          <w:sz w:val="24"/>
          <w:szCs w:val="24"/>
          <w:lang w:val="en-US"/>
        </w:rPr>
        <w:t xml:space="preserve"> </w:t>
      </w:r>
      <w:r w:rsidR="00717B46" w:rsidRPr="00E00DF5">
        <w:rPr>
          <w:rFonts w:ascii="Times New Roman" w:hAnsi="Times New Roman" w:cs="Times New Roman"/>
          <w:bCs/>
          <w:sz w:val="24"/>
          <w:szCs w:val="24"/>
          <w:lang w:val="en-US"/>
        </w:rPr>
        <w:t>the Greek philosopher’s</w:t>
      </w:r>
      <w:r w:rsidR="000C12AA" w:rsidRPr="00E00DF5">
        <w:rPr>
          <w:rFonts w:ascii="Times New Roman" w:hAnsi="Times New Roman" w:cs="Times New Roman"/>
          <w:bCs/>
          <w:sz w:val="24"/>
          <w:szCs w:val="24"/>
          <w:lang w:val="en-US"/>
        </w:rPr>
        <w:t xml:space="preserve"> principles in a different way </w:t>
      </w:r>
      <w:r w:rsidR="00717B46" w:rsidRPr="00E00DF5">
        <w:rPr>
          <w:rFonts w:ascii="Times New Roman" w:hAnsi="Times New Roman" w:cs="Times New Roman"/>
          <w:bCs/>
          <w:sz w:val="24"/>
          <w:szCs w:val="24"/>
          <w:lang w:val="en-US"/>
        </w:rPr>
        <w:t xml:space="preserve">in order to </w:t>
      </w:r>
      <w:r w:rsidR="000C12AA" w:rsidRPr="00E00DF5">
        <w:rPr>
          <w:rFonts w:ascii="Times New Roman" w:hAnsi="Times New Roman" w:cs="Times New Roman"/>
          <w:bCs/>
          <w:sz w:val="24"/>
          <w:szCs w:val="24"/>
          <w:lang w:val="en-US"/>
        </w:rPr>
        <w:t xml:space="preserve">accurately depict </w:t>
      </w:r>
      <w:r w:rsidR="00634152" w:rsidRPr="00E00DF5">
        <w:rPr>
          <w:rFonts w:ascii="Times New Roman" w:hAnsi="Times New Roman" w:cs="Times New Roman"/>
          <w:bCs/>
          <w:sz w:val="24"/>
          <w:szCs w:val="24"/>
          <w:lang w:val="en-US"/>
        </w:rPr>
        <w:t>what I refer to as the inner tragic of</w:t>
      </w:r>
      <w:r w:rsidR="000C12AA" w:rsidRPr="00E00DF5">
        <w:rPr>
          <w:rFonts w:ascii="Times New Roman" w:hAnsi="Times New Roman" w:cs="Times New Roman"/>
          <w:bCs/>
          <w:sz w:val="24"/>
          <w:szCs w:val="24"/>
          <w:lang w:val="en-US"/>
        </w:rPr>
        <w:t xml:space="preserve"> </w:t>
      </w:r>
      <w:r w:rsidR="000C12AA" w:rsidRPr="00E00DF5">
        <w:rPr>
          <w:rFonts w:ascii="Times New Roman" w:hAnsi="Times New Roman" w:cs="Times New Roman"/>
          <w:bCs/>
          <w:i/>
          <w:iCs/>
          <w:sz w:val="24"/>
          <w:szCs w:val="24"/>
          <w:lang w:val="en-US"/>
        </w:rPr>
        <w:t>Die Soldaten</w:t>
      </w:r>
      <w:r w:rsidR="00634152" w:rsidRPr="00E00DF5">
        <w:rPr>
          <w:rFonts w:ascii="Times New Roman" w:hAnsi="Times New Roman" w:cs="Times New Roman"/>
          <w:bCs/>
          <w:sz w:val="24"/>
          <w:szCs w:val="24"/>
          <w:lang w:val="en-US"/>
        </w:rPr>
        <w:t xml:space="preserve">, an internal development that became more of a Sturm und Drang intertextual tragic process in </w:t>
      </w:r>
      <w:r w:rsidR="00634152" w:rsidRPr="00E00DF5">
        <w:rPr>
          <w:rFonts w:ascii="Times New Roman" w:hAnsi="Times New Roman" w:cs="Times New Roman"/>
          <w:bCs/>
          <w:i/>
          <w:iCs/>
          <w:sz w:val="24"/>
          <w:szCs w:val="24"/>
          <w:lang w:val="en-US"/>
        </w:rPr>
        <w:t xml:space="preserve">Die Räuber </w:t>
      </w:r>
      <w:r w:rsidR="00634152" w:rsidRPr="00E00DF5">
        <w:rPr>
          <w:rFonts w:ascii="Times New Roman" w:hAnsi="Times New Roman" w:cs="Times New Roman"/>
          <w:bCs/>
          <w:sz w:val="24"/>
          <w:szCs w:val="24"/>
          <w:lang w:val="en-US"/>
        </w:rPr>
        <w:t xml:space="preserve">and </w:t>
      </w:r>
      <w:r w:rsidR="00634152" w:rsidRPr="00E00DF5">
        <w:rPr>
          <w:rFonts w:ascii="Times New Roman" w:hAnsi="Times New Roman" w:cs="Times New Roman"/>
          <w:bCs/>
          <w:i/>
          <w:iCs/>
          <w:sz w:val="24"/>
          <w:szCs w:val="24"/>
          <w:lang w:val="en-US"/>
        </w:rPr>
        <w:t>Faust I</w:t>
      </w:r>
      <w:r w:rsidR="00634152" w:rsidRPr="00E00DF5">
        <w:rPr>
          <w:rFonts w:ascii="Times New Roman" w:hAnsi="Times New Roman" w:cs="Times New Roman"/>
          <w:bCs/>
          <w:sz w:val="24"/>
          <w:szCs w:val="24"/>
          <w:lang w:val="en-US"/>
        </w:rPr>
        <w:t xml:space="preserve">. </w:t>
      </w:r>
      <w:r w:rsidR="000C12AA" w:rsidRPr="00E00DF5">
        <w:rPr>
          <w:rFonts w:ascii="Times New Roman" w:hAnsi="Times New Roman" w:cs="Times New Roman"/>
          <w:bCs/>
          <w:sz w:val="24"/>
          <w:szCs w:val="24"/>
          <w:lang w:val="en-US"/>
        </w:rPr>
        <w:t>Considering the comedy as an essential outer form for this inner tragic, Lenz develops his inner tragic structure in consultation with Aristotle. Unlike the French and Gottsched, who remain</w:t>
      </w:r>
      <w:r w:rsidR="00634152" w:rsidRPr="00E00DF5">
        <w:rPr>
          <w:rFonts w:ascii="Times New Roman" w:hAnsi="Times New Roman" w:cs="Times New Roman"/>
          <w:bCs/>
          <w:sz w:val="24"/>
          <w:szCs w:val="24"/>
          <w:lang w:val="en-US"/>
        </w:rPr>
        <w:t>ed</w:t>
      </w:r>
      <w:r w:rsidR="000C12AA" w:rsidRPr="00E00DF5">
        <w:rPr>
          <w:rFonts w:ascii="Times New Roman" w:hAnsi="Times New Roman" w:cs="Times New Roman"/>
          <w:bCs/>
          <w:sz w:val="24"/>
          <w:szCs w:val="24"/>
          <w:lang w:val="en-US"/>
        </w:rPr>
        <w:t xml:space="preserve"> near</w:t>
      </w:r>
      <w:r w:rsidR="00634152" w:rsidRPr="00E00DF5">
        <w:rPr>
          <w:rFonts w:ascii="Times New Roman" w:hAnsi="Times New Roman" w:cs="Times New Roman"/>
          <w:bCs/>
          <w:sz w:val="24"/>
          <w:szCs w:val="24"/>
          <w:lang w:val="en-US"/>
        </w:rPr>
        <w:t>er</w:t>
      </w:r>
      <w:r w:rsidR="000C12AA" w:rsidRPr="00E00DF5">
        <w:rPr>
          <w:rFonts w:ascii="Times New Roman" w:hAnsi="Times New Roman" w:cs="Times New Roman"/>
          <w:bCs/>
          <w:sz w:val="24"/>
          <w:szCs w:val="24"/>
          <w:lang w:val="en-US"/>
        </w:rPr>
        <w:t xml:space="preserve"> to </w:t>
      </w:r>
      <w:r w:rsidR="00181284" w:rsidRPr="00E00DF5">
        <w:rPr>
          <w:rFonts w:ascii="Times New Roman" w:hAnsi="Times New Roman" w:cs="Times New Roman"/>
          <w:bCs/>
          <w:sz w:val="24"/>
          <w:szCs w:val="24"/>
          <w:lang w:val="en-US"/>
        </w:rPr>
        <w:t>neo</w:t>
      </w:r>
      <w:r w:rsidR="000C12AA" w:rsidRPr="00E00DF5">
        <w:rPr>
          <w:rFonts w:ascii="Times New Roman" w:hAnsi="Times New Roman" w:cs="Times New Roman"/>
          <w:bCs/>
          <w:sz w:val="24"/>
          <w:szCs w:val="24"/>
          <w:lang w:val="en-US"/>
        </w:rPr>
        <w:t xml:space="preserve">classical </w:t>
      </w:r>
      <w:r w:rsidR="00D449FC" w:rsidRPr="00E00DF5">
        <w:rPr>
          <w:rFonts w:ascii="Times New Roman" w:hAnsi="Times New Roman" w:cs="Times New Roman"/>
          <w:bCs/>
          <w:sz w:val="24"/>
          <w:szCs w:val="24"/>
          <w:lang w:val="en-US"/>
        </w:rPr>
        <w:t>spin-offs</w:t>
      </w:r>
      <w:r w:rsidR="000C12AA" w:rsidRPr="00E00DF5">
        <w:rPr>
          <w:rFonts w:ascii="Times New Roman" w:hAnsi="Times New Roman" w:cs="Times New Roman"/>
          <w:bCs/>
          <w:sz w:val="24"/>
          <w:szCs w:val="24"/>
          <w:lang w:val="en-US"/>
        </w:rPr>
        <w:t>, and unlike Lessing and Herder, who search</w:t>
      </w:r>
      <w:r w:rsidR="00634152" w:rsidRPr="00E00DF5">
        <w:rPr>
          <w:rFonts w:ascii="Times New Roman" w:hAnsi="Times New Roman" w:cs="Times New Roman"/>
          <w:bCs/>
          <w:sz w:val="24"/>
          <w:szCs w:val="24"/>
          <w:lang w:val="en-US"/>
        </w:rPr>
        <w:t>ed</w:t>
      </w:r>
      <w:r w:rsidR="000C12AA" w:rsidRPr="00E00DF5">
        <w:rPr>
          <w:rFonts w:ascii="Times New Roman" w:hAnsi="Times New Roman" w:cs="Times New Roman"/>
          <w:bCs/>
          <w:sz w:val="24"/>
          <w:szCs w:val="24"/>
          <w:lang w:val="en-US"/>
        </w:rPr>
        <w:t xml:space="preserve"> for </w:t>
      </w:r>
      <w:r w:rsidR="00634152" w:rsidRPr="00E00DF5">
        <w:rPr>
          <w:rFonts w:ascii="Times New Roman" w:hAnsi="Times New Roman" w:cs="Times New Roman"/>
          <w:bCs/>
          <w:sz w:val="24"/>
          <w:szCs w:val="24"/>
          <w:lang w:val="en-US"/>
        </w:rPr>
        <w:t xml:space="preserve">a </w:t>
      </w:r>
      <w:r w:rsidR="000C12AA" w:rsidRPr="00E00DF5">
        <w:rPr>
          <w:rFonts w:ascii="Times New Roman" w:hAnsi="Times New Roman" w:cs="Times New Roman"/>
          <w:bCs/>
          <w:sz w:val="24"/>
          <w:szCs w:val="24"/>
          <w:lang w:val="en-US"/>
        </w:rPr>
        <w:t>true</w:t>
      </w:r>
      <w:r w:rsidR="00634152" w:rsidRPr="00E00DF5">
        <w:rPr>
          <w:rFonts w:ascii="Times New Roman" w:hAnsi="Times New Roman" w:cs="Times New Roman"/>
          <w:bCs/>
          <w:sz w:val="24"/>
          <w:szCs w:val="24"/>
          <w:lang w:val="en-US"/>
        </w:rPr>
        <w:t>r</w:t>
      </w:r>
      <w:r w:rsidR="000C12AA" w:rsidRPr="00E00DF5">
        <w:rPr>
          <w:rFonts w:ascii="Times New Roman" w:hAnsi="Times New Roman" w:cs="Times New Roman"/>
          <w:bCs/>
          <w:sz w:val="24"/>
          <w:szCs w:val="24"/>
          <w:lang w:val="en-US"/>
        </w:rPr>
        <w:t xml:space="preserve"> Aristotelian</w:t>
      </w:r>
      <w:r w:rsidR="00634152" w:rsidRPr="00E00DF5">
        <w:rPr>
          <w:rFonts w:ascii="Times New Roman" w:hAnsi="Times New Roman" w:cs="Times New Roman"/>
          <w:bCs/>
          <w:sz w:val="24"/>
          <w:szCs w:val="24"/>
          <w:lang w:val="en-US"/>
        </w:rPr>
        <w:t xml:space="preserve"> model</w:t>
      </w:r>
      <w:r w:rsidR="000C12AA" w:rsidRPr="00E00DF5">
        <w:rPr>
          <w:rFonts w:ascii="Times New Roman" w:hAnsi="Times New Roman" w:cs="Times New Roman"/>
          <w:bCs/>
          <w:sz w:val="24"/>
          <w:szCs w:val="24"/>
          <w:lang w:val="en-US"/>
        </w:rPr>
        <w:t>, Lenz takes the more obvious rules</w:t>
      </w:r>
      <w:r w:rsidR="00634152" w:rsidRPr="00E00DF5">
        <w:rPr>
          <w:rFonts w:ascii="Times New Roman" w:hAnsi="Times New Roman" w:cs="Times New Roman"/>
          <w:bCs/>
          <w:sz w:val="24"/>
          <w:szCs w:val="24"/>
          <w:lang w:val="en-US"/>
        </w:rPr>
        <w:t xml:space="preserve"> of the </w:t>
      </w:r>
      <w:r w:rsidR="00634152" w:rsidRPr="00E00DF5">
        <w:rPr>
          <w:rFonts w:ascii="Times New Roman" w:hAnsi="Times New Roman" w:cs="Times New Roman"/>
          <w:bCs/>
          <w:i/>
          <w:iCs/>
          <w:sz w:val="24"/>
          <w:szCs w:val="24"/>
          <w:lang w:val="en-US"/>
        </w:rPr>
        <w:t>Poetics</w:t>
      </w:r>
      <w:r w:rsidR="000C12AA" w:rsidRPr="00E00DF5">
        <w:rPr>
          <w:rFonts w:ascii="Times New Roman" w:hAnsi="Times New Roman" w:cs="Times New Roman"/>
          <w:bCs/>
          <w:sz w:val="24"/>
          <w:szCs w:val="24"/>
          <w:lang w:val="en-US"/>
        </w:rPr>
        <w:t xml:space="preserve"> and bends them</w:t>
      </w:r>
      <w:r w:rsidR="00634152" w:rsidRPr="00E00DF5">
        <w:rPr>
          <w:rFonts w:ascii="Times New Roman" w:hAnsi="Times New Roman" w:cs="Times New Roman"/>
          <w:bCs/>
          <w:sz w:val="24"/>
          <w:szCs w:val="24"/>
          <w:lang w:val="en-US"/>
        </w:rPr>
        <w:t xml:space="preserve"> slightly </w:t>
      </w:r>
      <w:r w:rsidR="000C12AA" w:rsidRPr="00E00DF5">
        <w:rPr>
          <w:rFonts w:ascii="Times New Roman" w:hAnsi="Times New Roman" w:cs="Times New Roman"/>
          <w:bCs/>
          <w:sz w:val="24"/>
          <w:szCs w:val="24"/>
          <w:lang w:val="en-US"/>
        </w:rPr>
        <w:t xml:space="preserve">to create the inner tragic structure. </w:t>
      </w:r>
      <w:r w:rsidR="00634152" w:rsidRPr="00E00DF5">
        <w:rPr>
          <w:rFonts w:ascii="Times New Roman" w:hAnsi="Times New Roman" w:cs="Times New Roman"/>
          <w:bCs/>
          <w:sz w:val="24"/>
          <w:szCs w:val="24"/>
          <w:lang w:val="en-US"/>
        </w:rPr>
        <w:t>At the same time, t</w:t>
      </w:r>
      <w:r w:rsidR="000C12AA" w:rsidRPr="00E00DF5">
        <w:rPr>
          <w:rFonts w:ascii="Times New Roman" w:hAnsi="Times New Roman" w:cs="Times New Roman"/>
          <w:bCs/>
          <w:sz w:val="24"/>
          <w:szCs w:val="24"/>
          <w:lang w:val="en-US"/>
        </w:rPr>
        <w:t>he</w:t>
      </w:r>
      <w:r w:rsidR="008110C5" w:rsidRPr="00E00DF5">
        <w:rPr>
          <w:rFonts w:ascii="Times New Roman" w:hAnsi="Times New Roman" w:cs="Times New Roman"/>
          <w:bCs/>
          <w:sz w:val="24"/>
          <w:szCs w:val="24"/>
          <w:lang w:val="en-US"/>
        </w:rPr>
        <w:t xml:space="preserve"> </w:t>
      </w:r>
      <w:r w:rsidR="00634152" w:rsidRPr="00E00DF5">
        <w:rPr>
          <w:rFonts w:ascii="Times New Roman" w:hAnsi="Times New Roman" w:cs="Times New Roman"/>
          <w:bCs/>
          <w:sz w:val="24"/>
          <w:szCs w:val="24"/>
          <w:lang w:val="en-US"/>
        </w:rPr>
        <w:t xml:space="preserve">Lenzian </w:t>
      </w:r>
      <w:r w:rsidR="008110C5" w:rsidRPr="00E00DF5">
        <w:rPr>
          <w:rFonts w:ascii="Times New Roman" w:hAnsi="Times New Roman" w:cs="Times New Roman"/>
          <w:bCs/>
          <w:sz w:val="24"/>
          <w:szCs w:val="24"/>
          <w:lang w:val="en-US"/>
        </w:rPr>
        <w:t xml:space="preserve">inner tragic structure captures the </w:t>
      </w:r>
      <w:r w:rsidR="000C12AA" w:rsidRPr="00E00DF5">
        <w:rPr>
          <w:rFonts w:ascii="Times New Roman" w:hAnsi="Times New Roman" w:cs="Times New Roman"/>
          <w:bCs/>
          <w:sz w:val="24"/>
          <w:szCs w:val="24"/>
          <w:lang w:val="en-US"/>
        </w:rPr>
        <w:t xml:space="preserve">Sturm und Drang inner </w:t>
      </w:r>
      <w:r w:rsidR="008110C5" w:rsidRPr="00E00DF5">
        <w:rPr>
          <w:rFonts w:ascii="Times New Roman" w:hAnsi="Times New Roman" w:cs="Times New Roman"/>
          <w:bCs/>
          <w:sz w:val="24"/>
          <w:szCs w:val="24"/>
          <w:lang w:val="en-US"/>
        </w:rPr>
        <w:t>tragic process, a</w:t>
      </w:r>
      <w:r w:rsidR="008110C5" w:rsidRPr="00E00DF5">
        <w:rPr>
          <w:bCs/>
        </w:rPr>
        <w:t xml:space="preserve"> </w:t>
      </w:r>
      <w:r w:rsidR="008110C5" w:rsidRPr="00E00DF5">
        <w:rPr>
          <w:rFonts w:ascii="Times New Roman" w:hAnsi="Times New Roman" w:cs="Times New Roman"/>
          <w:bCs/>
          <w:sz w:val="24"/>
          <w:szCs w:val="24"/>
          <w:lang w:val="en-US"/>
        </w:rPr>
        <w:t>series of experiences and events that the protagonists suffer as they prepare for tragic action.</w:t>
      </w:r>
      <w:r w:rsidR="000C12AA" w:rsidRPr="00E00DF5">
        <w:rPr>
          <w:rFonts w:ascii="Times New Roman" w:hAnsi="Times New Roman" w:cs="Times New Roman"/>
          <w:bCs/>
          <w:sz w:val="24"/>
          <w:szCs w:val="24"/>
          <w:lang w:val="en-US"/>
        </w:rPr>
        <w:t xml:space="preserve"> </w:t>
      </w:r>
      <w:r w:rsidR="00634152" w:rsidRPr="00E00DF5">
        <w:rPr>
          <w:rFonts w:ascii="Times New Roman" w:hAnsi="Times New Roman" w:cs="Times New Roman"/>
          <w:bCs/>
          <w:sz w:val="24"/>
          <w:szCs w:val="24"/>
          <w:lang w:val="en-US"/>
        </w:rPr>
        <w:t>A major argument of mine postulates that the Strum und Drang tragic</w:t>
      </w:r>
      <w:r w:rsidR="000C12AA" w:rsidRPr="00E00DF5">
        <w:rPr>
          <w:rFonts w:ascii="Times New Roman" w:hAnsi="Times New Roman" w:cs="Times New Roman"/>
          <w:bCs/>
          <w:sz w:val="24"/>
          <w:szCs w:val="24"/>
          <w:lang w:val="en-US"/>
        </w:rPr>
        <w:t xml:space="preserve"> process</w:t>
      </w:r>
      <w:r w:rsidR="00634152" w:rsidRPr="00E00DF5">
        <w:rPr>
          <w:rFonts w:ascii="Times New Roman" w:hAnsi="Times New Roman" w:cs="Times New Roman"/>
          <w:bCs/>
          <w:sz w:val="24"/>
          <w:szCs w:val="24"/>
          <w:lang w:val="en-US"/>
        </w:rPr>
        <w:t>, as captured by the Lenzian tragic structure, is what</w:t>
      </w:r>
      <w:r w:rsidR="000C12AA" w:rsidRPr="00E00DF5">
        <w:rPr>
          <w:rFonts w:ascii="Times New Roman" w:hAnsi="Times New Roman" w:cs="Times New Roman"/>
          <w:bCs/>
          <w:sz w:val="24"/>
          <w:szCs w:val="24"/>
          <w:lang w:val="en-US"/>
        </w:rPr>
        <w:t xml:space="preserve"> would later be </w:t>
      </w:r>
      <w:r w:rsidR="00BC00B3" w:rsidRPr="00E00DF5">
        <w:rPr>
          <w:rFonts w:ascii="Times New Roman" w:hAnsi="Times New Roman" w:cs="Times New Roman"/>
          <w:bCs/>
          <w:sz w:val="24"/>
          <w:szCs w:val="24"/>
          <w:lang w:val="en-US"/>
        </w:rPr>
        <w:t xml:space="preserve">the basis for the </w:t>
      </w:r>
      <w:r w:rsidR="000C12AA" w:rsidRPr="00E00DF5">
        <w:rPr>
          <w:rFonts w:ascii="Times New Roman" w:hAnsi="Times New Roman" w:cs="Times New Roman"/>
          <w:bCs/>
          <w:sz w:val="24"/>
          <w:szCs w:val="24"/>
          <w:lang w:val="en-US"/>
        </w:rPr>
        <w:t>abstract</w:t>
      </w:r>
      <w:r w:rsidR="00BC00B3" w:rsidRPr="00E00DF5">
        <w:rPr>
          <w:rFonts w:ascii="Times New Roman" w:hAnsi="Times New Roman" w:cs="Times New Roman"/>
          <w:bCs/>
          <w:sz w:val="24"/>
          <w:szCs w:val="24"/>
          <w:lang w:val="en-US"/>
        </w:rPr>
        <w:t>ion of tragedy</w:t>
      </w:r>
      <w:r w:rsidR="00634152" w:rsidRPr="00E00DF5">
        <w:rPr>
          <w:rFonts w:ascii="Times New Roman" w:hAnsi="Times New Roman" w:cs="Times New Roman"/>
          <w:bCs/>
          <w:sz w:val="24"/>
          <w:szCs w:val="24"/>
          <w:lang w:val="en-US"/>
        </w:rPr>
        <w:t xml:space="preserve"> for the philosophy of the tragic in the German tradition</w:t>
      </w:r>
      <w:r w:rsidR="000C12AA" w:rsidRPr="00E00DF5">
        <w:rPr>
          <w:rFonts w:ascii="Times New Roman" w:hAnsi="Times New Roman" w:cs="Times New Roman"/>
          <w:bCs/>
          <w:sz w:val="24"/>
          <w:szCs w:val="24"/>
          <w:lang w:val="en-US"/>
        </w:rPr>
        <w:t xml:space="preserve">, and not </w:t>
      </w:r>
      <w:r w:rsidR="00BC00B3" w:rsidRPr="00E00DF5">
        <w:rPr>
          <w:rFonts w:ascii="Times New Roman" w:hAnsi="Times New Roman" w:cs="Times New Roman"/>
          <w:bCs/>
          <w:sz w:val="24"/>
          <w:szCs w:val="24"/>
          <w:lang w:val="en-US"/>
        </w:rPr>
        <w:t>directly from</w:t>
      </w:r>
      <w:r w:rsidR="000C12AA" w:rsidRPr="00E00DF5">
        <w:rPr>
          <w:rFonts w:ascii="Times New Roman" w:hAnsi="Times New Roman" w:cs="Times New Roman"/>
          <w:bCs/>
          <w:sz w:val="24"/>
          <w:szCs w:val="24"/>
          <w:lang w:val="en-US"/>
        </w:rPr>
        <w:t xml:space="preserve"> </w:t>
      </w:r>
      <w:r w:rsidR="00CD7FAC" w:rsidRPr="00E00DF5">
        <w:rPr>
          <w:rFonts w:ascii="Times New Roman" w:hAnsi="Times New Roman" w:cs="Times New Roman"/>
          <w:bCs/>
          <w:sz w:val="24"/>
          <w:szCs w:val="24"/>
          <w:lang w:val="en-US"/>
        </w:rPr>
        <w:t xml:space="preserve">Aristotelian </w:t>
      </w:r>
      <w:r w:rsidR="000C12AA" w:rsidRPr="00E00DF5">
        <w:rPr>
          <w:rFonts w:ascii="Times New Roman" w:hAnsi="Times New Roman" w:cs="Times New Roman"/>
          <w:bCs/>
          <w:sz w:val="24"/>
          <w:szCs w:val="24"/>
          <w:lang w:val="en-US"/>
        </w:rPr>
        <w:t>tragedy</w:t>
      </w:r>
      <w:r w:rsidR="005B7DDC" w:rsidRPr="00E00DF5">
        <w:rPr>
          <w:rFonts w:ascii="Times New Roman" w:hAnsi="Times New Roman" w:cs="Times New Roman"/>
          <w:bCs/>
          <w:sz w:val="24"/>
          <w:szCs w:val="24"/>
          <w:lang w:val="en-US"/>
        </w:rPr>
        <w:t xml:space="preserve"> of </w:t>
      </w:r>
      <w:r w:rsidR="00BC00B3" w:rsidRPr="00E00DF5">
        <w:rPr>
          <w:rFonts w:ascii="Times New Roman" w:hAnsi="Times New Roman" w:cs="Times New Roman"/>
          <w:bCs/>
          <w:sz w:val="24"/>
          <w:szCs w:val="24"/>
          <w:lang w:val="en-US"/>
        </w:rPr>
        <w:t>the</w:t>
      </w:r>
      <w:r w:rsidR="005B7DDC" w:rsidRPr="00E00DF5">
        <w:rPr>
          <w:rFonts w:ascii="Times New Roman" w:hAnsi="Times New Roman" w:cs="Times New Roman"/>
          <w:bCs/>
          <w:sz w:val="24"/>
          <w:szCs w:val="24"/>
          <w:lang w:val="en-US"/>
        </w:rPr>
        <w:t xml:space="preserve"> </w:t>
      </w:r>
      <w:r w:rsidR="005B7DDC" w:rsidRPr="00E00DF5">
        <w:rPr>
          <w:rFonts w:ascii="Times New Roman" w:hAnsi="Times New Roman" w:cs="Times New Roman"/>
          <w:bCs/>
          <w:i/>
          <w:iCs/>
          <w:sz w:val="24"/>
          <w:szCs w:val="24"/>
          <w:lang w:val="en-US"/>
        </w:rPr>
        <w:t>Poetics</w:t>
      </w:r>
      <w:r w:rsidR="000C12AA" w:rsidRPr="00E00DF5">
        <w:rPr>
          <w:rFonts w:ascii="Times New Roman" w:hAnsi="Times New Roman" w:cs="Times New Roman"/>
          <w:bCs/>
          <w:sz w:val="24"/>
          <w:szCs w:val="24"/>
          <w:lang w:val="en-US"/>
        </w:rPr>
        <w:t>.</w:t>
      </w:r>
    </w:p>
    <w:p w14:paraId="28B3D0C9" w14:textId="33BD1458" w:rsidR="00B80F15" w:rsidRPr="00E00DF5" w:rsidRDefault="00B80F15" w:rsidP="00B80F15">
      <w:pPr>
        <w:spacing w:after="0" w:line="480" w:lineRule="auto"/>
        <w:rPr>
          <w:rFonts w:ascii="Times New Roman" w:hAnsi="Times New Roman" w:cs="Times New Roman"/>
          <w:b/>
          <w:bCs/>
          <w:sz w:val="24"/>
          <w:szCs w:val="24"/>
          <w:lang w:val="en-US"/>
        </w:rPr>
      </w:pPr>
      <w:r w:rsidRPr="00E00DF5">
        <w:rPr>
          <w:rFonts w:ascii="Times New Roman" w:hAnsi="Times New Roman" w:cs="Times New Roman"/>
          <w:b/>
          <w:bCs/>
          <w:sz w:val="24"/>
          <w:szCs w:val="24"/>
          <w:lang w:val="en-US"/>
        </w:rPr>
        <w:t xml:space="preserve">The Three Phases of the </w:t>
      </w:r>
      <w:bookmarkStart w:id="15" w:name="_Hlk65957540"/>
      <w:r w:rsidR="008110C5" w:rsidRPr="00E00DF5">
        <w:rPr>
          <w:rFonts w:ascii="Times New Roman" w:hAnsi="Times New Roman" w:cs="Times New Roman"/>
          <w:b/>
          <w:bCs/>
          <w:sz w:val="24"/>
          <w:szCs w:val="24"/>
          <w:lang w:val="en-US"/>
        </w:rPr>
        <w:t xml:space="preserve">Sturm und Drang </w:t>
      </w:r>
      <w:r w:rsidRPr="00E00DF5">
        <w:rPr>
          <w:rFonts w:ascii="Times New Roman" w:hAnsi="Times New Roman" w:cs="Times New Roman"/>
          <w:b/>
          <w:bCs/>
          <w:sz w:val="24"/>
          <w:szCs w:val="24"/>
          <w:lang w:val="en-US"/>
        </w:rPr>
        <w:t xml:space="preserve">Inner Tragic </w:t>
      </w:r>
      <w:r w:rsidR="00E50C74" w:rsidRPr="00E00DF5">
        <w:rPr>
          <w:rFonts w:ascii="Times New Roman" w:hAnsi="Times New Roman" w:cs="Times New Roman"/>
          <w:b/>
          <w:bCs/>
          <w:sz w:val="24"/>
          <w:szCs w:val="24"/>
          <w:lang w:val="en-US"/>
        </w:rPr>
        <w:t>Process</w:t>
      </w:r>
      <w:bookmarkEnd w:id="15"/>
    </w:p>
    <w:bookmarkEnd w:id="14"/>
    <w:p w14:paraId="15284D46" w14:textId="6F63800F" w:rsidR="00716AB3" w:rsidRPr="00E00DF5" w:rsidRDefault="00B80F15" w:rsidP="00850CD7">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Serving as a </w:t>
      </w:r>
      <w:r w:rsidR="00AB0D4C" w:rsidRPr="00E00DF5">
        <w:rPr>
          <w:rFonts w:ascii="Times New Roman" w:hAnsi="Times New Roman" w:cs="Times New Roman"/>
          <w:bCs/>
          <w:sz w:val="24"/>
          <w:szCs w:val="24"/>
          <w:lang w:val="en-US"/>
        </w:rPr>
        <w:t xml:space="preserve">preview and a </w:t>
      </w:r>
      <w:r w:rsidRPr="00E00DF5">
        <w:rPr>
          <w:rFonts w:ascii="Times New Roman" w:hAnsi="Times New Roman" w:cs="Times New Roman"/>
          <w:bCs/>
          <w:sz w:val="24"/>
          <w:szCs w:val="24"/>
          <w:lang w:val="en-US"/>
        </w:rPr>
        <w:t>frame of reference for the analyses of the dramas</w:t>
      </w:r>
      <w:r w:rsidR="00AB0D4C" w:rsidRPr="00E00DF5">
        <w:rPr>
          <w:rFonts w:ascii="Times New Roman" w:hAnsi="Times New Roman" w:cs="Times New Roman"/>
          <w:bCs/>
          <w:sz w:val="24"/>
          <w:szCs w:val="24"/>
          <w:lang w:val="en-US"/>
        </w:rPr>
        <w:t xml:space="preserve"> in Chapters II, III, and IV</w:t>
      </w:r>
      <w:r w:rsidRPr="00E00DF5">
        <w:rPr>
          <w:rFonts w:ascii="Times New Roman" w:hAnsi="Times New Roman" w:cs="Times New Roman"/>
          <w:bCs/>
          <w:sz w:val="24"/>
          <w:szCs w:val="24"/>
          <w:lang w:val="en-US"/>
        </w:rPr>
        <w:t xml:space="preserve">, </w:t>
      </w:r>
      <w:r w:rsidR="00AB0D4C" w:rsidRPr="00E00DF5">
        <w:rPr>
          <w:rFonts w:ascii="Times New Roman" w:hAnsi="Times New Roman" w:cs="Times New Roman"/>
          <w:bCs/>
          <w:sz w:val="24"/>
          <w:szCs w:val="24"/>
          <w:lang w:val="en-US"/>
        </w:rPr>
        <w:t>this</w:t>
      </w:r>
      <w:r w:rsidRPr="00E00DF5">
        <w:rPr>
          <w:rFonts w:ascii="Times New Roman" w:hAnsi="Times New Roman" w:cs="Times New Roman"/>
          <w:bCs/>
          <w:sz w:val="24"/>
          <w:szCs w:val="24"/>
          <w:lang w:val="en-US"/>
        </w:rPr>
        <w:t xml:space="preserve"> overview </w:t>
      </w:r>
      <w:r w:rsidR="00AB0D4C" w:rsidRPr="00E00DF5">
        <w:rPr>
          <w:rFonts w:ascii="Times New Roman" w:hAnsi="Times New Roman" w:cs="Times New Roman"/>
          <w:bCs/>
          <w:sz w:val="24"/>
          <w:szCs w:val="24"/>
          <w:lang w:val="en-US"/>
        </w:rPr>
        <w:t xml:space="preserve">presents the </w:t>
      </w:r>
      <w:r w:rsidR="00A76375" w:rsidRPr="00E00DF5">
        <w:rPr>
          <w:rFonts w:ascii="Times New Roman" w:hAnsi="Times New Roman" w:cs="Times New Roman"/>
          <w:bCs/>
          <w:sz w:val="24"/>
          <w:szCs w:val="24"/>
          <w:lang w:val="en-US"/>
        </w:rPr>
        <w:t>phases</w:t>
      </w:r>
      <w:r w:rsidR="00AB0D4C" w:rsidRPr="00E00DF5">
        <w:rPr>
          <w:rFonts w:ascii="Times New Roman" w:hAnsi="Times New Roman" w:cs="Times New Roman"/>
          <w:bCs/>
          <w:sz w:val="24"/>
          <w:szCs w:val="24"/>
          <w:lang w:val="en-US"/>
        </w:rPr>
        <w:t xml:space="preserve"> </w:t>
      </w:r>
      <w:r w:rsidRPr="00E00DF5">
        <w:rPr>
          <w:rFonts w:ascii="Times New Roman" w:hAnsi="Times New Roman" w:cs="Times New Roman"/>
          <w:bCs/>
          <w:sz w:val="24"/>
          <w:szCs w:val="24"/>
          <w:lang w:val="en-US"/>
        </w:rPr>
        <w:t xml:space="preserve">of </w:t>
      </w:r>
      <w:r w:rsidR="00AB0D4C" w:rsidRPr="00E00DF5">
        <w:rPr>
          <w:rFonts w:ascii="Times New Roman" w:hAnsi="Times New Roman" w:cs="Times New Roman"/>
          <w:bCs/>
          <w:sz w:val="24"/>
          <w:szCs w:val="24"/>
          <w:lang w:val="en-US"/>
        </w:rPr>
        <w:t xml:space="preserve">the </w:t>
      </w:r>
      <w:r w:rsidR="00A76375" w:rsidRPr="00E00DF5">
        <w:rPr>
          <w:rFonts w:ascii="Times New Roman" w:hAnsi="Times New Roman" w:cs="Times New Roman"/>
          <w:bCs/>
          <w:sz w:val="24"/>
          <w:szCs w:val="24"/>
          <w:lang w:val="en-US"/>
        </w:rPr>
        <w:t xml:space="preserve">Sturm und Drang Inner Tragic Process. </w:t>
      </w:r>
      <w:r w:rsidR="00A76375" w:rsidRPr="00E00DF5">
        <w:rPr>
          <w:rFonts w:ascii="Times New Roman" w:hAnsi="Times New Roman" w:cs="Times New Roman"/>
          <w:bCs/>
          <w:sz w:val="24"/>
          <w:szCs w:val="24"/>
          <w:lang w:val="en-US"/>
        </w:rPr>
        <w:lastRenderedPageBreak/>
        <w:t xml:space="preserve">The phases correspond to the Lenzian inner tragic structure, </w:t>
      </w:r>
      <w:r w:rsidR="00AB0D4C" w:rsidRPr="00E00DF5">
        <w:rPr>
          <w:rFonts w:ascii="Times New Roman" w:hAnsi="Times New Roman" w:cs="Times New Roman"/>
          <w:bCs/>
          <w:sz w:val="24"/>
          <w:szCs w:val="24"/>
          <w:lang w:val="en-US"/>
        </w:rPr>
        <w:t xml:space="preserve">and </w:t>
      </w:r>
      <w:r w:rsidR="00A76375" w:rsidRPr="00E00DF5">
        <w:rPr>
          <w:rFonts w:ascii="Times New Roman" w:hAnsi="Times New Roman" w:cs="Times New Roman"/>
          <w:bCs/>
          <w:sz w:val="24"/>
          <w:szCs w:val="24"/>
          <w:lang w:val="en-US"/>
        </w:rPr>
        <w:t>in this section, the major characteristics of each phase are provided</w:t>
      </w:r>
      <w:r w:rsidR="00AB0D4C" w:rsidRPr="00E00DF5">
        <w:rPr>
          <w:rFonts w:ascii="Times New Roman" w:hAnsi="Times New Roman" w:cs="Times New Roman"/>
          <w:bCs/>
          <w:sz w:val="24"/>
          <w:szCs w:val="24"/>
          <w:lang w:val="en-US"/>
        </w:rPr>
        <w:t xml:space="preserve">. The first </w:t>
      </w:r>
      <w:r w:rsidR="00824A25" w:rsidRPr="00E00DF5">
        <w:rPr>
          <w:rFonts w:ascii="Times New Roman" w:hAnsi="Times New Roman" w:cs="Times New Roman"/>
          <w:bCs/>
          <w:sz w:val="24"/>
          <w:szCs w:val="24"/>
          <w:lang w:val="en-US"/>
        </w:rPr>
        <w:t xml:space="preserve">tragic </w:t>
      </w:r>
      <w:r w:rsidR="00AB0D4C" w:rsidRPr="00E00DF5">
        <w:rPr>
          <w:rFonts w:ascii="Times New Roman" w:hAnsi="Times New Roman" w:cs="Times New Roman"/>
          <w:bCs/>
          <w:sz w:val="24"/>
          <w:szCs w:val="24"/>
          <w:lang w:val="en-US"/>
        </w:rPr>
        <w:t>phase</w:t>
      </w:r>
      <w:r w:rsidR="00824A25" w:rsidRPr="00E00DF5">
        <w:rPr>
          <w:rFonts w:ascii="Times New Roman" w:hAnsi="Times New Roman" w:cs="Times New Roman"/>
          <w:bCs/>
          <w:sz w:val="24"/>
          <w:szCs w:val="24"/>
          <w:lang w:val="en-US"/>
        </w:rPr>
        <w:t xml:space="preserve"> is captured by</w:t>
      </w:r>
      <w:r w:rsidR="00AB0D4C" w:rsidRPr="00E00DF5">
        <w:rPr>
          <w:rFonts w:ascii="Times New Roman" w:hAnsi="Times New Roman" w:cs="Times New Roman"/>
          <w:bCs/>
          <w:sz w:val="24"/>
          <w:szCs w:val="24"/>
          <w:lang w:val="en-US"/>
        </w:rPr>
        <w:t xml:space="preserve"> the </w:t>
      </w:r>
      <w:r w:rsidR="00A44AA0" w:rsidRPr="00E00DF5">
        <w:rPr>
          <w:rFonts w:ascii="Times New Roman" w:hAnsi="Times New Roman" w:cs="Times New Roman"/>
          <w:bCs/>
          <w:sz w:val="24"/>
          <w:szCs w:val="24"/>
          <w:lang w:val="en-US"/>
        </w:rPr>
        <w:t xml:space="preserve">Lenz’s </w:t>
      </w:r>
      <w:r w:rsidR="00AB0D4C" w:rsidRPr="00E00DF5">
        <w:rPr>
          <w:rFonts w:ascii="Times New Roman" w:hAnsi="Times New Roman" w:cs="Times New Roman"/>
          <w:bCs/>
          <w:sz w:val="24"/>
          <w:szCs w:val="24"/>
          <w:lang w:val="en-US"/>
        </w:rPr>
        <w:t>psychological exposition</w:t>
      </w:r>
      <w:r w:rsidR="00A44AA0" w:rsidRPr="00E00DF5">
        <w:rPr>
          <w:rFonts w:ascii="Times New Roman" w:hAnsi="Times New Roman" w:cs="Times New Roman"/>
          <w:bCs/>
          <w:sz w:val="24"/>
          <w:szCs w:val="24"/>
          <w:lang w:val="en-US"/>
        </w:rPr>
        <w:t xml:space="preserve"> and</w:t>
      </w:r>
      <w:r w:rsidR="00AB0D4C" w:rsidRPr="00E00DF5">
        <w:rPr>
          <w:rFonts w:ascii="Times New Roman" w:hAnsi="Times New Roman" w:cs="Times New Roman"/>
          <w:bCs/>
          <w:sz w:val="24"/>
          <w:szCs w:val="24"/>
          <w:lang w:val="en-US"/>
        </w:rPr>
        <w:t xml:space="preserve"> takes the form of an exposé of the </w:t>
      </w:r>
      <w:r w:rsidR="002952FF" w:rsidRPr="00E00DF5">
        <w:rPr>
          <w:rFonts w:ascii="Times New Roman" w:hAnsi="Times New Roman" w:cs="Times New Roman"/>
          <w:bCs/>
          <w:sz w:val="24"/>
          <w:szCs w:val="24"/>
          <w:lang w:val="en-US"/>
        </w:rPr>
        <w:t xml:space="preserve">mind instead of a traditional exposition that provides the basic information about characters, </w:t>
      </w:r>
      <w:r w:rsidR="00433232" w:rsidRPr="00E00DF5">
        <w:rPr>
          <w:rFonts w:ascii="Times New Roman" w:hAnsi="Times New Roman" w:cs="Times New Roman"/>
          <w:bCs/>
          <w:sz w:val="24"/>
          <w:szCs w:val="24"/>
          <w:lang w:val="en-US"/>
        </w:rPr>
        <w:t>setting</w:t>
      </w:r>
      <w:r w:rsidR="002952FF" w:rsidRPr="00E00DF5">
        <w:rPr>
          <w:rFonts w:ascii="Times New Roman" w:hAnsi="Times New Roman" w:cs="Times New Roman"/>
          <w:bCs/>
          <w:sz w:val="24"/>
          <w:szCs w:val="24"/>
          <w:lang w:val="en-US"/>
        </w:rPr>
        <w:t>, and time at the start of the play</w:t>
      </w:r>
      <w:r w:rsidR="00AB0D4C" w:rsidRPr="00E00DF5">
        <w:rPr>
          <w:rFonts w:ascii="Times New Roman" w:hAnsi="Times New Roman" w:cs="Times New Roman"/>
          <w:bCs/>
          <w:sz w:val="24"/>
          <w:szCs w:val="24"/>
          <w:lang w:val="en-US"/>
        </w:rPr>
        <w:t xml:space="preserve">.  </w:t>
      </w:r>
      <w:r w:rsidR="002952FF" w:rsidRPr="00E00DF5">
        <w:rPr>
          <w:rFonts w:ascii="Times New Roman" w:hAnsi="Times New Roman" w:cs="Times New Roman"/>
          <w:bCs/>
          <w:sz w:val="24"/>
          <w:szCs w:val="24"/>
          <w:lang w:val="en-US"/>
        </w:rPr>
        <w:t xml:space="preserve">In this expository phase, the psychological distresses or </w:t>
      </w:r>
      <w:r w:rsidR="00850CD7" w:rsidRPr="00E00DF5">
        <w:rPr>
          <w:rFonts w:ascii="Times New Roman" w:hAnsi="Times New Roman" w:cs="Times New Roman"/>
          <w:bCs/>
          <w:sz w:val="24"/>
          <w:szCs w:val="24"/>
          <w:lang w:val="en-US"/>
        </w:rPr>
        <w:t xml:space="preserve">mental anguish of the protagonists </w:t>
      </w:r>
      <w:r w:rsidR="002952FF" w:rsidRPr="00E00DF5">
        <w:rPr>
          <w:rFonts w:ascii="Times New Roman" w:hAnsi="Times New Roman" w:cs="Times New Roman"/>
          <w:bCs/>
          <w:sz w:val="24"/>
          <w:szCs w:val="24"/>
          <w:lang w:val="en-US"/>
        </w:rPr>
        <w:t xml:space="preserve">is on </w:t>
      </w:r>
      <w:r w:rsidR="00997D4C" w:rsidRPr="00E00DF5">
        <w:rPr>
          <w:rFonts w:ascii="Times New Roman" w:hAnsi="Times New Roman" w:cs="Times New Roman"/>
          <w:bCs/>
          <w:sz w:val="24"/>
          <w:szCs w:val="24"/>
          <w:lang w:val="en-US"/>
        </w:rPr>
        <w:t xml:space="preserve">full </w:t>
      </w:r>
      <w:r w:rsidR="002952FF" w:rsidRPr="00E00DF5">
        <w:rPr>
          <w:rFonts w:ascii="Times New Roman" w:hAnsi="Times New Roman" w:cs="Times New Roman"/>
          <w:bCs/>
          <w:sz w:val="24"/>
          <w:szCs w:val="24"/>
          <w:lang w:val="en-US"/>
        </w:rPr>
        <w:t>display</w:t>
      </w:r>
      <w:r w:rsidR="00850CD7" w:rsidRPr="00E00DF5">
        <w:rPr>
          <w:rFonts w:ascii="Times New Roman" w:hAnsi="Times New Roman" w:cs="Times New Roman"/>
          <w:bCs/>
          <w:sz w:val="24"/>
          <w:szCs w:val="24"/>
          <w:lang w:val="en-US"/>
        </w:rPr>
        <w:t xml:space="preserve">. </w:t>
      </w:r>
      <w:r w:rsidR="002952FF" w:rsidRPr="00E00DF5">
        <w:rPr>
          <w:rFonts w:ascii="Times New Roman" w:hAnsi="Times New Roman" w:cs="Times New Roman"/>
          <w:bCs/>
          <w:sz w:val="24"/>
          <w:szCs w:val="24"/>
          <w:lang w:val="en-US"/>
        </w:rPr>
        <w:t>In most cases,</w:t>
      </w:r>
      <w:r w:rsidR="00850CD7" w:rsidRPr="00E00DF5">
        <w:rPr>
          <w:rFonts w:ascii="Times New Roman" w:hAnsi="Times New Roman" w:cs="Times New Roman"/>
          <w:bCs/>
          <w:sz w:val="24"/>
          <w:szCs w:val="24"/>
          <w:lang w:val="en-US"/>
        </w:rPr>
        <w:t xml:space="preserve"> a</w:t>
      </w:r>
      <w:r w:rsidR="002952FF" w:rsidRPr="00E00DF5">
        <w:rPr>
          <w:rFonts w:ascii="Times New Roman" w:hAnsi="Times New Roman" w:cs="Times New Roman"/>
          <w:bCs/>
          <w:sz w:val="24"/>
          <w:szCs w:val="24"/>
          <w:lang w:val="en-US"/>
        </w:rPr>
        <w:t xml:space="preserve"> neurotic </w:t>
      </w:r>
      <w:r w:rsidR="00850CD7" w:rsidRPr="00E00DF5">
        <w:rPr>
          <w:rFonts w:ascii="Times New Roman" w:hAnsi="Times New Roman" w:cs="Times New Roman"/>
          <w:bCs/>
          <w:sz w:val="24"/>
          <w:szCs w:val="24"/>
          <w:lang w:val="en-US"/>
        </w:rPr>
        <w:t xml:space="preserve">episode </w:t>
      </w:r>
      <w:r w:rsidR="00102ACC" w:rsidRPr="00E00DF5">
        <w:rPr>
          <w:rFonts w:ascii="Times New Roman" w:hAnsi="Times New Roman" w:cs="Times New Roman"/>
          <w:bCs/>
          <w:sz w:val="24"/>
          <w:szCs w:val="24"/>
          <w:lang w:val="en-US"/>
        </w:rPr>
        <w:t xml:space="preserve">highlights the first phase and is </w:t>
      </w:r>
      <w:r w:rsidR="00850CD7" w:rsidRPr="00E00DF5">
        <w:rPr>
          <w:rFonts w:ascii="Times New Roman" w:hAnsi="Times New Roman" w:cs="Times New Roman"/>
          <w:bCs/>
          <w:sz w:val="24"/>
          <w:szCs w:val="24"/>
          <w:lang w:val="en-US"/>
        </w:rPr>
        <w:t>akin to what Aristotle describes as a “scene of suffering [that is] the destructive or painful action, such as death on the stage, bodily agony, wounds and the like” (</w:t>
      </w:r>
      <w:bookmarkStart w:id="16" w:name="_Hlk64723614"/>
      <w:r w:rsidR="00850CD7" w:rsidRPr="00E00DF5">
        <w:rPr>
          <w:rFonts w:ascii="Times New Roman" w:hAnsi="Times New Roman" w:cs="Times New Roman"/>
          <w:bCs/>
          <w:sz w:val="24"/>
          <w:szCs w:val="24"/>
          <w:lang w:val="en-US"/>
        </w:rPr>
        <w:t>33</w:t>
      </w:r>
      <w:bookmarkEnd w:id="16"/>
      <w:r w:rsidR="00850CD7" w:rsidRPr="00E00DF5">
        <w:rPr>
          <w:rFonts w:ascii="Times New Roman" w:hAnsi="Times New Roman" w:cs="Times New Roman"/>
          <w:bCs/>
          <w:sz w:val="24"/>
          <w:szCs w:val="24"/>
          <w:lang w:val="en-US"/>
        </w:rPr>
        <w:t>)</w:t>
      </w:r>
      <w:r w:rsidR="00102ACC" w:rsidRPr="00E00DF5">
        <w:rPr>
          <w:rFonts w:ascii="Times New Roman" w:hAnsi="Times New Roman" w:cs="Times New Roman"/>
          <w:bCs/>
          <w:sz w:val="24"/>
          <w:szCs w:val="24"/>
          <w:lang w:val="en-US"/>
        </w:rPr>
        <w:t xml:space="preserve">. </w:t>
      </w:r>
      <w:r w:rsidR="00536E0A" w:rsidRPr="00E00DF5">
        <w:rPr>
          <w:rFonts w:ascii="Times New Roman" w:hAnsi="Times New Roman" w:cs="Times New Roman"/>
          <w:bCs/>
          <w:sz w:val="24"/>
          <w:szCs w:val="24"/>
          <w:lang w:val="en-US"/>
        </w:rPr>
        <w:t xml:space="preserve">In the </w:t>
      </w:r>
      <w:r w:rsidR="00536E0A" w:rsidRPr="00E00DF5">
        <w:rPr>
          <w:rFonts w:ascii="Times New Roman" w:hAnsi="Times New Roman" w:cs="Times New Roman"/>
          <w:bCs/>
          <w:i/>
          <w:iCs/>
          <w:sz w:val="24"/>
          <w:szCs w:val="24"/>
          <w:lang w:val="en-US"/>
        </w:rPr>
        <w:t>Poetics</w:t>
      </w:r>
      <w:r w:rsidR="00536E0A" w:rsidRPr="00E00DF5">
        <w:rPr>
          <w:rFonts w:ascii="Times New Roman" w:hAnsi="Times New Roman" w:cs="Times New Roman"/>
          <w:bCs/>
          <w:sz w:val="24"/>
          <w:szCs w:val="24"/>
          <w:lang w:val="en-US"/>
        </w:rPr>
        <w:t xml:space="preserve">, Aristotle provides a famous example of a scene of suffering from </w:t>
      </w:r>
      <w:r w:rsidR="00102ACC" w:rsidRPr="00E00DF5">
        <w:rPr>
          <w:rFonts w:ascii="Times New Roman" w:hAnsi="Times New Roman" w:cs="Times New Roman"/>
          <w:bCs/>
          <w:sz w:val="24"/>
          <w:szCs w:val="24"/>
          <w:lang w:val="en-US"/>
        </w:rPr>
        <w:t xml:space="preserve">Sophocles’ </w:t>
      </w:r>
      <w:r w:rsidR="002E7010" w:rsidRPr="00E00DF5">
        <w:rPr>
          <w:rFonts w:ascii="Times New Roman" w:hAnsi="Times New Roman" w:cs="Times New Roman"/>
          <w:bCs/>
          <w:sz w:val="24"/>
          <w:szCs w:val="24"/>
          <w:lang w:val="en-US"/>
        </w:rPr>
        <w:t xml:space="preserve">tragedy </w:t>
      </w:r>
      <w:r w:rsidR="00102ACC" w:rsidRPr="00E00DF5">
        <w:rPr>
          <w:rFonts w:ascii="Times New Roman" w:hAnsi="Times New Roman" w:cs="Times New Roman"/>
          <w:bCs/>
          <w:i/>
          <w:iCs/>
          <w:sz w:val="24"/>
          <w:szCs w:val="24"/>
          <w:lang w:val="en-US"/>
        </w:rPr>
        <w:t>King Oedipus</w:t>
      </w:r>
      <w:r w:rsidR="002E7010" w:rsidRPr="00E00DF5">
        <w:rPr>
          <w:rFonts w:ascii="Times New Roman" w:hAnsi="Times New Roman" w:cs="Times New Roman"/>
          <w:bCs/>
          <w:sz w:val="24"/>
          <w:szCs w:val="24"/>
          <w:lang w:val="en-US"/>
        </w:rPr>
        <w:t xml:space="preserve"> – </w:t>
      </w:r>
      <w:r w:rsidR="00102ACC" w:rsidRPr="00E00DF5">
        <w:rPr>
          <w:rFonts w:ascii="Times New Roman" w:hAnsi="Times New Roman" w:cs="Times New Roman"/>
          <w:bCs/>
          <w:sz w:val="24"/>
          <w:szCs w:val="24"/>
          <w:lang w:val="en-US"/>
        </w:rPr>
        <w:t xml:space="preserve">the </w:t>
      </w:r>
      <w:r w:rsidR="002E7010" w:rsidRPr="00E00DF5">
        <w:rPr>
          <w:rFonts w:ascii="Times New Roman" w:hAnsi="Times New Roman" w:cs="Times New Roman"/>
          <w:bCs/>
          <w:sz w:val="24"/>
          <w:szCs w:val="24"/>
          <w:lang w:val="en-US"/>
        </w:rPr>
        <w:t>moment</w:t>
      </w:r>
      <w:r w:rsidR="00102ACC" w:rsidRPr="00E00DF5">
        <w:rPr>
          <w:rFonts w:ascii="Times New Roman" w:hAnsi="Times New Roman" w:cs="Times New Roman"/>
          <w:bCs/>
          <w:sz w:val="24"/>
          <w:szCs w:val="24"/>
          <w:lang w:val="en-US"/>
        </w:rPr>
        <w:t xml:space="preserve"> when Oedipus learns of his tragic fate (he </w:t>
      </w:r>
      <w:r w:rsidR="002E7010" w:rsidRPr="00E00DF5">
        <w:rPr>
          <w:rFonts w:ascii="Times New Roman" w:hAnsi="Times New Roman" w:cs="Times New Roman"/>
          <w:bCs/>
          <w:sz w:val="24"/>
          <w:szCs w:val="24"/>
          <w:lang w:val="en-US"/>
        </w:rPr>
        <w:t xml:space="preserve">had </w:t>
      </w:r>
      <w:r w:rsidR="00102ACC" w:rsidRPr="00E00DF5">
        <w:rPr>
          <w:rFonts w:ascii="Times New Roman" w:hAnsi="Times New Roman" w:cs="Times New Roman"/>
          <w:bCs/>
          <w:sz w:val="24"/>
          <w:szCs w:val="24"/>
          <w:lang w:val="en-US"/>
        </w:rPr>
        <w:t>killed his father and married his mother).</w:t>
      </w:r>
      <w:r w:rsidR="002E7010" w:rsidRPr="00E00DF5">
        <w:rPr>
          <w:rFonts w:ascii="Times New Roman" w:hAnsi="Times New Roman" w:cs="Times New Roman"/>
          <w:bCs/>
          <w:sz w:val="24"/>
          <w:szCs w:val="24"/>
          <w:lang w:val="en-US"/>
        </w:rPr>
        <w:t xml:space="preserve"> </w:t>
      </w:r>
      <w:r w:rsidR="00102ACC" w:rsidRPr="00E00DF5">
        <w:rPr>
          <w:rFonts w:ascii="Times New Roman" w:hAnsi="Times New Roman" w:cs="Times New Roman"/>
          <w:bCs/>
          <w:sz w:val="24"/>
          <w:szCs w:val="24"/>
          <w:lang w:val="en-US"/>
        </w:rPr>
        <w:t xml:space="preserve">Unlike Aristotle’s scene of suffering that </w:t>
      </w:r>
      <w:r w:rsidR="00704B2C" w:rsidRPr="00E00DF5">
        <w:rPr>
          <w:rFonts w:ascii="Times New Roman" w:hAnsi="Times New Roman" w:cs="Times New Roman"/>
          <w:bCs/>
          <w:sz w:val="24"/>
          <w:szCs w:val="24"/>
          <w:lang w:val="en-US"/>
        </w:rPr>
        <w:t xml:space="preserve">usually </w:t>
      </w:r>
      <w:r w:rsidR="00102ACC" w:rsidRPr="00E00DF5">
        <w:rPr>
          <w:rFonts w:ascii="Times New Roman" w:hAnsi="Times New Roman" w:cs="Times New Roman"/>
          <w:bCs/>
          <w:sz w:val="24"/>
          <w:szCs w:val="24"/>
          <w:lang w:val="en-US"/>
        </w:rPr>
        <w:t xml:space="preserve">occurs towards the end of ancient Greek tragedies, Lenz’s scene of psychological </w:t>
      </w:r>
      <w:r w:rsidR="008D72EE" w:rsidRPr="00E00DF5">
        <w:rPr>
          <w:rFonts w:ascii="Times New Roman" w:hAnsi="Times New Roman" w:cs="Times New Roman"/>
          <w:bCs/>
          <w:sz w:val="24"/>
          <w:szCs w:val="24"/>
          <w:lang w:val="en-US"/>
        </w:rPr>
        <w:t>s</w:t>
      </w:r>
      <w:r w:rsidR="00102ACC" w:rsidRPr="00E00DF5">
        <w:rPr>
          <w:rFonts w:ascii="Times New Roman" w:hAnsi="Times New Roman" w:cs="Times New Roman"/>
          <w:bCs/>
          <w:sz w:val="24"/>
          <w:szCs w:val="24"/>
          <w:lang w:val="en-US"/>
        </w:rPr>
        <w:t>uffering is a moment of self-shattering that occurs near the beginning of the plays</w:t>
      </w:r>
      <w:r w:rsidR="00850CD7" w:rsidRPr="00E00DF5">
        <w:rPr>
          <w:rFonts w:ascii="Times New Roman" w:hAnsi="Times New Roman" w:cs="Times New Roman"/>
          <w:bCs/>
          <w:sz w:val="24"/>
          <w:szCs w:val="24"/>
          <w:lang w:val="en-US"/>
        </w:rPr>
        <w:t xml:space="preserve">.  </w:t>
      </w:r>
      <w:r w:rsidR="00040F90" w:rsidRPr="00E00DF5">
        <w:rPr>
          <w:rFonts w:ascii="Times New Roman" w:hAnsi="Times New Roman" w:cs="Times New Roman"/>
          <w:bCs/>
          <w:sz w:val="24"/>
          <w:szCs w:val="24"/>
          <w:lang w:val="en-US"/>
        </w:rPr>
        <w:t xml:space="preserve">The self refers to the psychological dimension of personality more than the external physical form of the person. </w:t>
      </w:r>
    </w:p>
    <w:p w14:paraId="67D190F4" w14:textId="0D1F5FE8" w:rsidR="00CD1E50" w:rsidRPr="00E00DF5" w:rsidRDefault="00040F90" w:rsidP="00850CD7">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The source of this self-shattering scene of psychological suffering is a realization</w:t>
      </w:r>
      <w:r w:rsidR="00CD1E50" w:rsidRPr="00E00DF5">
        <w:rPr>
          <w:rFonts w:ascii="Times New Roman" w:hAnsi="Times New Roman" w:cs="Times New Roman"/>
          <w:bCs/>
          <w:sz w:val="24"/>
          <w:szCs w:val="24"/>
          <w:lang w:val="en-US"/>
        </w:rPr>
        <w:t xml:space="preserve"> or an acute awareness of one’s tragic situation in which </w:t>
      </w:r>
      <w:r w:rsidRPr="00E00DF5">
        <w:rPr>
          <w:rFonts w:ascii="Times New Roman" w:hAnsi="Times New Roman" w:cs="Times New Roman"/>
          <w:bCs/>
          <w:sz w:val="24"/>
          <w:szCs w:val="24"/>
          <w:lang w:val="en-US"/>
        </w:rPr>
        <w:t xml:space="preserve">a </w:t>
      </w:r>
      <w:r w:rsidR="00CD1E50" w:rsidRPr="00E00DF5">
        <w:rPr>
          <w:rFonts w:ascii="Times New Roman" w:hAnsi="Times New Roman" w:cs="Times New Roman"/>
          <w:bCs/>
          <w:sz w:val="24"/>
          <w:szCs w:val="24"/>
          <w:lang w:val="en-US"/>
        </w:rPr>
        <w:t>loss of</w:t>
      </w:r>
      <w:r w:rsidRPr="00E00DF5">
        <w:rPr>
          <w:rFonts w:ascii="Times New Roman" w:hAnsi="Times New Roman" w:cs="Times New Roman"/>
          <w:bCs/>
          <w:sz w:val="24"/>
          <w:szCs w:val="24"/>
          <w:lang w:val="en-US"/>
        </w:rPr>
        <w:t xml:space="preserve"> hope </w:t>
      </w:r>
      <w:r w:rsidR="00CD1E50" w:rsidRPr="00E00DF5">
        <w:rPr>
          <w:rFonts w:ascii="Times New Roman" w:hAnsi="Times New Roman" w:cs="Times New Roman"/>
          <w:bCs/>
          <w:sz w:val="24"/>
          <w:szCs w:val="24"/>
          <w:lang w:val="en-US"/>
        </w:rPr>
        <w:t xml:space="preserve">and a plunge into </w:t>
      </w:r>
      <w:r w:rsidRPr="00E00DF5">
        <w:rPr>
          <w:rFonts w:ascii="Times New Roman" w:hAnsi="Times New Roman" w:cs="Times New Roman"/>
          <w:bCs/>
          <w:sz w:val="24"/>
          <w:szCs w:val="24"/>
          <w:lang w:val="en-US"/>
        </w:rPr>
        <w:t xml:space="preserve">despair </w:t>
      </w:r>
      <w:r w:rsidR="00CD1E50" w:rsidRPr="00E00DF5">
        <w:rPr>
          <w:rFonts w:ascii="Times New Roman" w:hAnsi="Times New Roman" w:cs="Times New Roman"/>
          <w:bCs/>
          <w:sz w:val="24"/>
          <w:szCs w:val="24"/>
          <w:lang w:val="en-US"/>
        </w:rPr>
        <w:t xml:space="preserve">occur and </w:t>
      </w:r>
      <w:r w:rsidRPr="00E00DF5">
        <w:rPr>
          <w:rFonts w:ascii="Times New Roman" w:hAnsi="Times New Roman" w:cs="Times New Roman"/>
          <w:bCs/>
          <w:sz w:val="24"/>
          <w:szCs w:val="24"/>
          <w:lang w:val="en-US"/>
        </w:rPr>
        <w:t>bring</w:t>
      </w:r>
      <w:r w:rsidR="00CD1E50" w:rsidRPr="00E00DF5">
        <w:rPr>
          <w:rFonts w:ascii="Times New Roman" w:hAnsi="Times New Roman" w:cs="Times New Roman"/>
          <w:bCs/>
          <w:sz w:val="24"/>
          <w:szCs w:val="24"/>
          <w:lang w:val="en-US"/>
        </w:rPr>
        <w:t xml:space="preserve"> about the fragmentation of </w:t>
      </w:r>
      <w:proofErr w:type="gramStart"/>
      <w:r w:rsidR="00CD1E50" w:rsidRPr="00E00DF5">
        <w:rPr>
          <w:rFonts w:ascii="Times New Roman" w:hAnsi="Times New Roman" w:cs="Times New Roman"/>
          <w:bCs/>
          <w:sz w:val="24"/>
          <w:szCs w:val="24"/>
          <w:lang w:val="en-US"/>
        </w:rPr>
        <w:t>one’s self</w:t>
      </w:r>
      <w:proofErr w:type="gramEnd"/>
      <w:r w:rsidRPr="00E00DF5">
        <w:rPr>
          <w:rFonts w:ascii="Times New Roman" w:hAnsi="Times New Roman" w:cs="Times New Roman"/>
          <w:bCs/>
          <w:sz w:val="24"/>
          <w:szCs w:val="24"/>
          <w:lang w:val="en-US"/>
        </w:rPr>
        <w:t>.</w:t>
      </w:r>
      <w:r w:rsidR="00850CD7" w:rsidRPr="00E00DF5">
        <w:rPr>
          <w:rFonts w:ascii="Times New Roman" w:hAnsi="Times New Roman" w:cs="Times New Roman"/>
          <w:bCs/>
          <w:sz w:val="24"/>
          <w:szCs w:val="24"/>
          <w:lang w:val="en-US"/>
        </w:rPr>
        <w:t xml:space="preserve"> </w:t>
      </w:r>
      <w:r w:rsidR="00CB5CD9" w:rsidRPr="00E00DF5">
        <w:rPr>
          <w:rFonts w:ascii="Times New Roman" w:hAnsi="Times New Roman" w:cs="Times New Roman"/>
          <w:bCs/>
          <w:sz w:val="24"/>
          <w:szCs w:val="24"/>
          <w:lang w:val="en-US"/>
        </w:rPr>
        <w:t>Similar to</w:t>
      </w:r>
      <w:r w:rsidR="00850CD7" w:rsidRPr="00E00DF5">
        <w:rPr>
          <w:rFonts w:ascii="Times New Roman" w:hAnsi="Times New Roman" w:cs="Times New Roman"/>
          <w:bCs/>
          <w:sz w:val="24"/>
          <w:szCs w:val="24"/>
          <w:lang w:val="en-US"/>
        </w:rPr>
        <w:t xml:space="preserve"> </w:t>
      </w:r>
      <w:r w:rsidR="00CB5CD9" w:rsidRPr="00E00DF5">
        <w:rPr>
          <w:rFonts w:ascii="Times New Roman" w:hAnsi="Times New Roman" w:cs="Times New Roman"/>
          <w:bCs/>
          <w:sz w:val="24"/>
          <w:szCs w:val="24"/>
          <w:lang w:val="en-US"/>
        </w:rPr>
        <w:t xml:space="preserve">the Lenzian realization, the scene of suffering in </w:t>
      </w:r>
      <w:r w:rsidR="00850CD7" w:rsidRPr="00E00DF5">
        <w:rPr>
          <w:rFonts w:ascii="Times New Roman" w:hAnsi="Times New Roman" w:cs="Times New Roman"/>
          <w:bCs/>
          <w:sz w:val="24"/>
          <w:szCs w:val="24"/>
          <w:lang w:val="en-US"/>
        </w:rPr>
        <w:t xml:space="preserve">the ancient Greek tradition is caused by </w:t>
      </w:r>
      <w:r w:rsidR="00850CD7" w:rsidRPr="00E00DF5">
        <w:rPr>
          <w:rFonts w:ascii="Times New Roman" w:hAnsi="Times New Roman" w:cs="Times New Roman"/>
          <w:bCs/>
          <w:i/>
          <w:iCs/>
          <w:sz w:val="24"/>
          <w:szCs w:val="24"/>
          <w:lang w:val="en-US"/>
        </w:rPr>
        <w:t>anagnorisis</w:t>
      </w:r>
      <w:r w:rsidRPr="00E00DF5">
        <w:rPr>
          <w:rFonts w:ascii="Times New Roman" w:hAnsi="Times New Roman" w:cs="Times New Roman"/>
          <w:bCs/>
          <w:i/>
          <w:iCs/>
          <w:sz w:val="24"/>
          <w:szCs w:val="24"/>
          <w:lang w:val="en-US"/>
        </w:rPr>
        <w:t xml:space="preserve"> </w:t>
      </w:r>
      <w:r w:rsidRPr="00E00DF5">
        <w:rPr>
          <w:rFonts w:ascii="Times New Roman" w:hAnsi="Times New Roman" w:cs="Times New Roman"/>
          <w:bCs/>
          <w:sz w:val="24"/>
          <w:szCs w:val="24"/>
          <w:lang w:val="en-US"/>
        </w:rPr>
        <w:t>(</w:t>
      </w:r>
      <w:r w:rsidR="00CB5CD9" w:rsidRPr="00E00DF5">
        <w:rPr>
          <w:rFonts w:ascii="Times New Roman" w:hAnsi="Times New Roman" w:cs="Times New Roman"/>
          <w:bCs/>
          <w:sz w:val="24"/>
          <w:szCs w:val="24"/>
          <w:lang w:val="en-US"/>
        </w:rPr>
        <w:t>recognition</w:t>
      </w:r>
      <w:r w:rsidRPr="00E00DF5">
        <w:rPr>
          <w:rFonts w:ascii="Times New Roman" w:hAnsi="Times New Roman" w:cs="Times New Roman"/>
          <w:bCs/>
          <w:sz w:val="24"/>
          <w:szCs w:val="24"/>
          <w:lang w:val="en-US"/>
        </w:rPr>
        <w:t>)</w:t>
      </w:r>
      <w:r w:rsidR="00850CD7" w:rsidRPr="00E00DF5">
        <w:rPr>
          <w:rFonts w:ascii="Times New Roman" w:hAnsi="Times New Roman" w:cs="Times New Roman"/>
          <w:bCs/>
          <w:sz w:val="24"/>
          <w:szCs w:val="24"/>
          <w:lang w:val="en-US"/>
        </w:rPr>
        <w:t xml:space="preserve">, the  “change from ignorance to knowledge, producing love or hate between the persons destined by the poet for good or bad fortune” (Aristotle, 31). </w:t>
      </w:r>
      <w:r w:rsidR="00CD1E50" w:rsidRPr="00E00DF5">
        <w:rPr>
          <w:rFonts w:ascii="Times New Roman" w:hAnsi="Times New Roman" w:cs="Times New Roman"/>
          <w:bCs/>
          <w:sz w:val="24"/>
          <w:szCs w:val="24"/>
          <w:lang w:val="en-US"/>
        </w:rPr>
        <w:t>According to Aristotle, the “best form of recognition is coincident with a Reversal (</w:t>
      </w:r>
      <w:r w:rsidR="00CD1E50" w:rsidRPr="00E00DF5">
        <w:rPr>
          <w:rFonts w:ascii="Times New Roman" w:hAnsi="Times New Roman" w:cs="Times New Roman"/>
          <w:bCs/>
          <w:i/>
          <w:iCs/>
          <w:sz w:val="24"/>
          <w:szCs w:val="24"/>
          <w:lang w:val="en-US"/>
        </w:rPr>
        <w:t>peripeteia</w:t>
      </w:r>
      <w:r w:rsidR="00CD1E50" w:rsidRPr="00E00DF5">
        <w:rPr>
          <w:rFonts w:ascii="Times New Roman" w:hAnsi="Times New Roman" w:cs="Times New Roman"/>
          <w:bCs/>
          <w:sz w:val="24"/>
          <w:szCs w:val="24"/>
          <w:lang w:val="en-US"/>
        </w:rPr>
        <w:t xml:space="preserve">) of the Situation, as in the Oedipus.” (31). Drawing again </w:t>
      </w:r>
      <w:r w:rsidR="001C53A7" w:rsidRPr="00E00DF5">
        <w:rPr>
          <w:rFonts w:ascii="Times New Roman" w:hAnsi="Times New Roman" w:cs="Times New Roman"/>
          <w:bCs/>
          <w:sz w:val="24"/>
          <w:szCs w:val="24"/>
          <w:lang w:val="en-US"/>
        </w:rPr>
        <w:t xml:space="preserve">a comparison with </w:t>
      </w:r>
      <w:r w:rsidR="00CD1E50" w:rsidRPr="00E00DF5">
        <w:rPr>
          <w:rFonts w:ascii="Times New Roman" w:hAnsi="Times New Roman" w:cs="Times New Roman"/>
          <w:bCs/>
          <w:sz w:val="24"/>
          <w:szCs w:val="24"/>
          <w:lang w:val="en-US"/>
        </w:rPr>
        <w:t>Aristotle</w:t>
      </w:r>
      <w:r w:rsidR="001C53A7" w:rsidRPr="00E00DF5">
        <w:rPr>
          <w:rFonts w:ascii="Times New Roman" w:hAnsi="Times New Roman" w:cs="Times New Roman"/>
          <w:bCs/>
          <w:sz w:val="24"/>
          <w:szCs w:val="24"/>
          <w:lang w:val="en-US"/>
        </w:rPr>
        <w:t xml:space="preserve">, the </w:t>
      </w:r>
      <w:r w:rsidR="00CD1E50" w:rsidRPr="00E00DF5">
        <w:rPr>
          <w:rFonts w:ascii="Times New Roman" w:hAnsi="Times New Roman" w:cs="Times New Roman"/>
          <w:bCs/>
          <w:sz w:val="24"/>
          <w:szCs w:val="24"/>
          <w:lang w:val="en-US"/>
        </w:rPr>
        <w:t>recognition and reversal combination</w:t>
      </w:r>
      <w:r w:rsidR="00616AA2" w:rsidRPr="00E00DF5">
        <w:rPr>
          <w:rFonts w:ascii="Times New Roman" w:hAnsi="Times New Roman" w:cs="Times New Roman"/>
          <w:bCs/>
          <w:sz w:val="24"/>
          <w:szCs w:val="24"/>
          <w:lang w:val="en-US"/>
        </w:rPr>
        <w:t xml:space="preserve"> of ancient Greek tragedy occur ideally near the end and prior to the scene of suffering. In the Lenzian inner tragic </w:t>
      </w:r>
      <w:r w:rsidR="00616AA2" w:rsidRPr="00E00DF5">
        <w:rPr>
          <w:rFonts w:ascii="Times New Roman" w:hAnsi="Times New Roman" w:cs="Times New Roman"/>
          <w:bCs/>
          <w:sz w:val="24"/>
          <w:szCs w:val="24"/>
          <w:lang w:val="en-US"/>
        </w:rPr>
        <w:lastRenderedPageBreak/>
        <w:t xml:space="preserve">structure, </w:t>
      </w:r>
      <w:r w:rsidR="00A94BF8" w:rsidRPr="00E00DF5">
        <w:rPr>
          <w:rFonts w:ascii="Times New Roman" w:hAnsi="Times New Roman" w:cs="Times New Roman"/>
          <w:bCs/>
          <w:sz w:val="24"/>
          <w:szCs w:val="24"/>
          <w:lang w:val="en-US"/>
        </w:rPr>
        <w:t xml:space="preserve">however, </w:t>
      </w:r>
      <w:r w:rsidR="00616AA2" w:rsidRPr="00E00DF5">
        <w:rPr>
          <w:rFonts w:ascii="Times New Roman" w:hAnsi="Times New Roman" w:cs="Times New Roman"/>
          <w:bCs/>
          <w:sz w:val="24"/>
          <w:szCs w:val="24"/>
          <w:lang w:val="en-US"/>
        </w:rPr>
        <w:t xml:space="preserve">everything occurs near the beginning of </w:t>
      </w:r>
      <w:r w:rsidR="00A94BF8" w:rsidRPr="00E00DF5">
        <w:rPr>
          <w:rFonts w:ascii="Times New Roman" w:hAnsi="Times New Roman" w:cs="Times New Roman"/>
          <w:bCs/>
          <w:sz w:val="24"/>
          <w:szCs w:val="24"/>
          <w:lang w:val="en-US"/>
        </w:rPr>
        <w:t>the</w:t>
      </w:r>
      <w:r w:rsidR="00616AA2" w:rsidRPr="00E00DF5">
        <w:rPr>
          <w:rFonts w:ascii="Times New Roman" w:hAnsi="Times New Roman" w:cs="Times New Roman"/>
          <w:bCs/>
          <w:sz w:val="24"/>
          <w:szCs w:val="24"/>
          <w:lang w:val="en-US"/>
        </w:rPr>
        <w:t xml:space="preserve"> play in the psychological exposition, first the tragic realization, then the scene of self-shattering, and eventually the reconstitution of self in the second phase which equates to Aristotle’s reversal. </w:t>
      </w:r>
      <w:r w:rsidR="00CD1E50" w:rsidRPr="00E00DF5">
        <w:rPr>
          <w:rFonts w:ascii="Times New Roman" w:hAnsi="Times New Roman" w:cs="Times New Roman"/>
          <w:bCs/>
          <w:sz w:val="24"/>
          <w:szCs w:val="24"/>
          <w:lang w:val="en-US"/>
        </w:rPr>
        <w:t xml:space="preserve">Although similar to the </w:t>
      </w:r>
      <w:r w:rsidR="00616AA2" w:rsidRPr="00E00DF5">
        <w:rPr>
          <w:rFonts w:ascii="Times New Roman" w:hAnsi="Times New Roman" w:cs="Times New Roman"/>
          <w:bCs/>
          <w:sz w:val="24"/>
          <w:szCs w:val="24"/>
          <w:lang w:val="en-US"/>
        </w:rPr>
        <w:t xml:space="preserve">Aristotelian </w:t>
      </w:r>
      <w:r w:rsidR="00CD1E50" w:rsidRPr="00E00DF5">
        <w:rPr>
          <w:rFonts w:ascii="Times New Roman" w:hAnsi="Times New Roman" w:cs="Times New Roman"/>
          <w:bCs/>
          <w:sz w:val="24"/>
          <w:szCs w:val="24"/>
          <w:lang w:val="en-US"/>
        </w:rPr>
        <w:t xml:space="preserve">reversal, the reconstitution </w:t>
      </w:r>
      <w:r w:rsidR="00616AA2" w:rsidRPr="00E00DF5">
        <w:rPr>
          <w:rFonts w:ascii="Times New Roman" w:hAnsi="Times New Roman" w:cs="Times New Roman"/>
          <w:bCs/>
          <w:sz w:val="24"/>
          <w:szCs w:val="24"/>
          <w:lang w:val="en-US"/>
        </w:rPr>
        <w:t xml:space="preserve">of self </w:t>
      </w:r>
      <w:r w:rsidR="000F1B77" w:rsidRPr="00E00DF5">
        <w:rPr>
          <w:rFonts w:ascii="Times New Roman" w:hAnsi="Times New Roman" w:cs="Times New Roman"/>
          <w:bCs/>
          <w:sz w:val="24"/>
          <w:szCs w:val="24"/>
          <w:lang w:val="en-US"/>
        </w:rPr>
        <w:t xml:space="preserve">in Phase II </w:t>
      </w:r>
      <w:r w:rsidR="00CD1E50" w:rsidRPr="00E00DF5">
        <w:rPr>
          <w:rFonts w:ascii="Times New Roman" w:hAnsi="Times New Roman" w:cs="Times New Roman"/>
          <w:bCs/>
          <w:sz w:val="24"/>
          <w:szCs w:val="24"/>
          <w:lang w:val="en-US"/>
        </w:rPr>
        <w:t xml:space="preserve">does not represent a change in fortune, but </w:t>
      </w:r>
      <w:r w:rsidR="00616AA2" w:rsidRPr="00E00DF5">
        <w:rPr>
          <w:rFonts w:ascii="Times New Roman" w:hAnsi="Times New Roman" w:cs="Times New Roman"/>
          <w:bCs/>
          <w:sz w:val="24"/>
          <w:szCs w:val="24"/>
          <w:lang w:val="en-US"/>
        </w:rPr>
        <w:t xml:space="preserve">rather </w:t>
      </w:r>
      <w:r w:rsidR="00CD1E50" w:rsidRPr="00E00DF5">
        <w:rPr>
          <w:rFonts w:ascii="Times New Roman" w:hAnsi="Times New Roman" w:cs="Times New Roman"/>
          <w:bCs/>
          <w:sz w:val="24"/>
          <w:szCs w:val="24"/>
          <w:lang w:val="en-US"/>
        </w:rPr>
        <w:t>a change in appearance.</w:t>
      </w:r>
      <w:r w:rsidR="00616AA2" w:rsidRPr="00E00DF5">
        <w:rPr>
          <w:rFonts w:ascii="Times New Roman" w:hAnsi="Times New Roman" w:cs="Times New Roman"/>
          <w:bCs/>
          <w:sz w:val="24"/>
          <w:szCs w:val="24"/>
          <w:lang w:val="en-US"/>
        </w:rPr>
        <w:t xml:space="preserve"> </w:t>
      </w:r>
      <w:r w:rsidR="00716AB3" w:rsidRPr="00E00DF5">
        <w:rPr>
          <w:rFonts w:ascii="Times New Roman" w:hAnsi="Times New Roman" w:cs="Times New Roman"/>
          <w:bCs/>
          <w:sz w:val="24"/>
          <w:szCs w:val="24"/>
          <w:lang w:val="en-US"/>
        </w:rPr>
        <w:t>A</w:t>
      </w:r>
      <w:r w:rsidR="001C53A7" w:rsidRPr="00E00DF5">
        <w:rPr>
          <w:rFonts w:ascii="Times New Roman" w:hAnsi="Times New Roman" w:cs="Times New Roman"/>
          <w:bCs/>
          <w:sz w:val="24"/>
          <w:szCs w:val="24"/>
          <w:lang w:val="en-US"/>
        </w:rPr>
        <w:t xml:space="preserve">ll </w:t>
      </w:r>
      <w:r w:rsidR="00716AB3" w:rsidRPr="00E00DF5">
        <w:rPr>
          <w:rFonts w:ascii="Times New Roman" w:hAnsi="Times New Roman" w:cs="Times New Roman"/>
          <w:bCs/>
          <w:sz w:val="24"/>
          <w:szCs w:val="24"/>
          <w:lang w:val="en-US"/>
        </w:rPr>
        <w:t xml:space="preserve">six protagonists under analysis from </w:t>
      </w:r>
      <w:r w:rsidR="00716AB3" w:rsidRPr="00E00DF5">
        <w:rPr>
          <w:rFonts w:ascii="Times New Roman" w:hAnsi="Times New Roman" w:cs="Times New Roman"/>
          <w:bCs/>
          <w:i/>
          <w:iCs/>
          <w:sz w:val="24"/>
          <w:szCs w:val="24"/>
          <w:lang w:val="en-US"/>
        </w:rPr>
        <w:t>Die Soldaten</w:t>
      </w:r>
      <w:r w:rsidR="00716AB3" w:rsidRPr="00E00DF5">
        <w:rPr>
          <w:rFonts w:ascii="Times New Roman" w:hAnsi="Times New Roman" w:cs="Times New Roman"/>
          <w:bCs/>
          <w:sz w:val="24"/>
          <w:szCs w:val="24"/>
          <w:lang w:val="en-US"/>
        </w:rPr>
        <w:t xml:space="preserve">, </w:t>
      </w:r>
      <w:r w:rsidR="00716AB3" w:rsidRPr="00E00DF5">
        <w:rPr>
          <w:rFonts w:ascii="Times New Roman" w:hAnsi="Times New Roman" w:cs="Times New Roman"/>
          <w:bCs/>
          <w:i/>
          <w:iCs/>
          <w:sz w:val="24"/>
          <w:szCs w:val="24"/>
          <w:lang w:val="en-US"/>
        </w:rPr>
        <w:t>Die Räuber</w:t>
      </w:r>
      <w:r w:rsidR="00716AB3" w:rsidRPr="00E00DF5">
        <w:rPr>
          <w:rFonts w:ascii="Times New Roman" w:hAnsi="Times New Roman" w:cs="Times New Roman"/>
          <w:bCs/>
          <w:sz w:val="24"/>
          <w:szCs w:val="24"/>
          <w:lang w:val="en-US"/>
        </w:rPr>
        <w:t xml:space="preserve">, and </w:t>
      </w:r>
      <w:r w:rsidR="00716AB3" w:rsidRPr="00E00DF5">
        <w:rPr>
          <w:rFonts w:ascii="Times New Roman" w:hAnsi="Times New Roman" w:cs="Times New Roman"/>
          <w:bCs/>
          <w:i/>
          <w:iCs/>
          <w:sz w:val="24"/>
          <w:szCs w:val="24"/>
          <w:lang w:val="en-US"/>
        </w:rPr>
        <w:t>Faust I</w:t>
      </w:r>
      <w:r w:rsidR="00716AB3" w:rsidRPr="00E00DF5">
        <w:rPr>
          <w:rFonts w:ascii="Times New Roman" w:hAnsi="Times New Roman" w:cs="Times New Roman"/>
          <w:bCs/>
          <w:sz w:val="24"/>
          <w:szCs w:val="24"/>
          <w:lang w:val="en-US"/>
        </w:rPr>
        <w:t xml:space="preserve"> </w:t>
      </w:r>
      <w:r w:rsidR="001C53A7" w:rsidRPr="00E00DF5">
        <w:rPr>
          <w:rFonts w:ascii="Times New Roman" w:hAnsi="Times New Roman" w:cs="Times New Roman"/>
          <w:bCs/>
          <w:sz w:val="24"/>
          <w:szCs w:val="24"/>
          <w:lang w:val="en-US"/>
        </w:rPr>
        <w:t xml:space="preserve">experience this </w:t>
      </w:r>
      <w:r w:rsidR="00A94BF8" w:rsidRPr="00E00DF5">
        <w:rPr>
          <w:rFonts w:ascii="Times New Roman" w:hAnsi="Times New Roman" w:cs="Times New Roman"/>
          <w:bCs/>
          <w:sz w:val="24"/>
          <w:szCs w:val="24"/>
          <w:lang w:val="en-US"/>
        </w:rPr>
        <w:t xml:space="preserve">first </w:t>
      </w:r>
      <w:r w:rsidR="001C53A7" w:rsidRPr="00E00DF5">
        <w:rPr>
          <w:rFonts w:ascii="Times New Roman" w:hAnsi="Times New Roman" w:cs="Times New Roman"/>
          <w:bCs/>
          <w:sz w:val="24"/>
          <w:szCs w:val="24"/>
          <w:lang w:val="en-US"/>
        </w:rPr>
        <w:t xml:space="preserve">phase </w:t>
      </w:r>
      <w:r w:rsidR="00716AB3" w:rsidRPr="00E00DF5">
        <w:rPr>
          <w:rFonts w:ascii="Times New Roman" w:hAnsi="Times New Roman" w:cs="Times New Roman"/>
          <w:bCs/>
          <w:sz w:val="24"/>
          <w:szCs w:val="24"/>
          <w:lang w:val="en-US"/>
        </w:rPr>
        <w:t xml:space="preserve">with varying levels of </w:t>
      </w:r>
      <w:r w:rsidR="001C53A7" w:rsidRPr="00E00DF5">
        <w:rPr>
          <w:rFonts w:ascii="Times New Roman" w:hAnsi="Times New Roman" w:cs="Times New Roman"/>
          <w:bCs/>
          <w:sz w:val="24"/>
          <w:szCs w:val="24"/>
          <w:lang w:val="en-US"/>
        </w:rPr>
        <w:t>despondency, irrational thinking, and thoughts of suicide.</w:t>
      </w:r>
    </w:p>
    <w:p w14:paraId="32541B33" w14:textId="15F0190D" w:rsidR="00850CD7" w:rsidRPr="00E00DF5" w:rsidRDefault="00A6342D" w:rsidP="00532498">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The first phase of self-</w:t>
      </w:r>
      <w:r w:rsidR="00850CD7" w:rsidRPr="00E00DF5">
        <w:rPr>
          <w:rFonts w:ascii="Times New Roman" w:hAnsi="Times New Roman" w:cs="Times New Roman"/>
          <w:bCs/>
          <w:sz w:val="24"/>
          <w:szCs w:val="24"/>
          <w:lang w:val="en-US"/>
        </w:rPr>
        <w:t>shattering</w:t>
      </w:r>
      <w:r w:rsidRPr="00E00DF5">
        <w:rPr>
          <w:rFonts w:ascii="Times New Roman" w:hAnsi="Times New Roman" w:cs="Times New Roman"/>
          <w:bCs/>
          <w:sz w:val="24"/>
          <w:szCs w:val="24"/>
          <w:lang w:val="en-US"/>
        </w:rPr>
        <w:t xml:space="preserve"> can also be considered a </w:t>
      </w:r>
      <w:r w:rsidR="002D20C3" w:rsidRPr="00E00DF5">
        <w:rPr>
          <w:rFonts w:ascii="Times New Roman" w:hAnsi="Times New Roman" w:cs="Times New Roman"/>
          <w:bCs/>
          <w:sz w:val="24"/>
          <w:szCs w:val="24"/>
          <w:lang w:val="en-US"/>
        </w:rPr>
        <w:t>kind of</w:t>
      </w:r>
      <w:r w:rsidR="003527A0" w:rsidRPr="00E00DF5">
        <w:rPr>
          <w:rFonts w:ascii="Times New Roman" w:hAnsi="Times New Roman" w:cs="Times New Roman"/>
          <w:bCs/>
          <w:sz w:val="24"/>
          <w:szCs w:val="24"/>
          <w:lang w:val="en-US"/>
        </w:rPr>
        <w:t xml:space="preserve"> f</w:t>
      </w:r>
      <w:r w:rsidRPr="00E00DF5">
        <w:rPr>
          <w:rFonts w:ascii="Times New Roman" w:hAnsi="Times New Roman" w:cs="Times New Roman"/>
          <w:bCs/>
          <w:sz w:val="24"/>
          <w:szCs w:val="24"/>
          <w:lang w:val="en-US"/>
        </w:rPr>
        <w:t>ragmentation, a word that has special meaning in late eighteenth–century German</w:t>
      </w:r>
      <w:r w:rsidR="003527A0" w:rsidRPr="00E00DF5">
        <w:rPr>
          <w:rFonts w:ascii="Times New Roman" w:hAnsi="Times New Roman" w:cs="Times New Roman"/>
          <w:bCs/>
          <w:sz w:val="24"/>
          <w:szCs w:val="24"/>
          <w:lang w:val="en-US"/>
        </w:rPr>
        <w:t xml:space="preserve"> politics and literature</w:t>
      </w:r>
      <w:r w:rsidRPr="00E00DF5">
        <w:rPr>
          <w:rFonts w:ascii="Times New Roman" w:hAnsi="Times New Roman" w:cs="Times New Roman"/>
          <w:bCs/>
          <w:sz w:val="24"/>
          <w:szCs w:val="24"/>
          <w:lang w:val="en-US"/>
        </w:rPr>
        <w:t xml:space="preserve">. </w:t>
      </w:r>
      <w:r w:rsidR="003527A0" w:rsidRPr="00E00DF5">
        <w:rPr>
          <w:rFonts w:ascii="Times New Roman" w:hAnsi="Times New Roman" w:cs="Times New Roman"/>
          <w:bCs/>
          <w:sz w:val="24"/>
          <w:szCs w:val="24"/>
          <w:lang w:val="en-US"/>
        </w:rPr>
        <w:t xml:space="preserve">Fragmentation </w:t>
      </w:r>
      <w:r w:rsidR="002D20C3" w:rsidRPr="00E00DF5">
        <w:rPr>
          <w:rFonts w:ascii="Times New Roman" w:hAnsi="Times New Roman" w:cs="Times New Roman"/>
          <w:bCs/>
          <w:sz w:val="24"/>
          <w:szCs w:val="24"/>
          <w:lang w:val="en-US"/>
        </w:rPr>
        <w:t xml:space="preserve">best describes the </w:t>
      </w:r>
      <w:r w:rsidR="007F3B31" w:rsidRPr="00E00DF5">
        <w:rPr>
          <w:rFonts w:ascii="Times New Roman" w:hAnsi="Times New Roman" w:cs="Times New Roman"/>
          <w:bCs/>
          <w:sz w:val="24"/>
          <w:szCs w:val="24"/>
          <w:lang w:val="en-US"/>
        </w:rPr>
        <w:t>political state of affairs in German–speaking Europe</w:t>
      </w:r>
      <w:r w:rsidR="003527A0" w:rsidRPr="00E00DF5">
        <w:rPr>
          <w:rFonts w:ascii="Times New Roman" w:hAnsi="Times New Roman" w:cs="Times New Roman"/>
          <w:bCs/>
          <w:sz w:val="24"/>
          <w:szCs w:val="24"/>
          <w:lang w:val="en-US"/>
        </w:rPr>
        <w:t xml:space="preserve"> known as </w:t>
      </w:r>
      <w:r w:rsidR="003527A0" w:rsidRPr="00E00DF5">
        <w:rPr>
          <w:rFonts w:ascii="Times New Roman" w:hAnsi="Times New Roman" w:cs="Times New Roman"/>
          <w:bCs/>
          <w:i/>
          <w:iCs/>
          <w:sz w:val="24"/>
          <w:szCs w:val="24"/>
          <w:lang w:val="en-US"/>
        </w:rPr>
        <w:t>Kleinstaaterei</w:t>
      </w:r>
      <w:r w:rsidR="007F3B31" w:rsidRPr="00E00DF5">
        <w:rPr>
          <w:rFonts w:ascii="Times New Roman" w:hAnsi="Times New Roman" w:cs="Times New Roman"/>
          <w:bCs/>
          <w:sz w:val="24"/>
          <w:szCs w:val="24"/>
          <w:lang w:val="en-US"/>
        </w:rPr>
        <w:t>.</w:t>
      </w:r>
      <w:r w:rsidR="002D20C3" w:rsidRPr="00E00DF5">
        <w:rPr>
          <w:rFonts w:ascii="Times New Roman" w:hAnsi="Times New Roman" w:cs="Times New Roman"/>
          <w:bCs/>
          <w:sz w:val="24"/>
          <w:szCs w:val="24"/>
          <w:lang w:val="en-US"/>
        </w:rPr>
        <w:t xml:space="preserve"> </w:t>
      </w:r>
      <w:r w:rsidR="00652AE1" w:rsidRPr="00E00DF5">
        <w:rPr>
          <w:rFonts w:ascii="Times New Roman" w:hAnsi="Times New Roman" w:cs="Times New Roman"/>
          <w:bCs/>
          <w:sz w:val="24"/>
          <w:szCs w:val="24"/>
          <w:lang w:val="en-US"/>
        </w:rPr>
        <w:t xml:space="preserve">Fragmentation is also a word that is often associated with the fragmentary nature of some Sturm und Drang texts such as </w:t>
      </w:r>
      <w:r w:rsidR="008F7AA4" w:rsidRPr="00E00DF5">
        <w:rPr>
          <w:rFonts w:ascii="Times New Roman" w:hAnsi="Times New Roman" w:cs="Times New Roman"/>
          <w:bCs/>
          <w:sz w:val="24"/>
          <w:szCs w:val="24"/>
          <w:lang w:val="en-US"/>
        </w:rPr>
        <w:t xml:space="preserve">Herder’s </w:t>
      </w:r>
      <w:r w:rsidR="008F7AA4" w:rsidRPr="00E00DF5">
        <w:rPr>
          <w:rFonts w:ascii="Times New Roman" w:hAnsi="Times New Roman" w:cs="Times New Roman"/>
          <w:bCs/>
          <w:i/>
          <w:iCs/>
          <w:sz w:val="24"/>
          <w:szCs w:val="24"/>
        </w:rPr>
        <w:t>Fragmente über die neuere deutsche Literatur, Riga</w:t>
      </w:r>
      <w:r w:rsidR="008F7AA4" w:rsidRPr="00E00DF5">
        <w:rPr>
          <w:rFonts w:ascii="Times New Roman" w:hAnsi="Times New Roman" w:cs="Times New Roman"/>
          <w:bCs/>
          <w:sz w:val="24"/>
          <w:szCs w:val="24"/>
          <w:lang w:val="en-US"/>
        </w:rPr>
        <w:t xml:space="preserve"> (1766/67), </w:t>
      </w:r>
      <w:r w:rsidR="00652AE1" w:rsidRPr="00E00DF5">
        <w:rPr>
          <w:rFonts w:ascii="Times New Roman" w:hAnsi="Times New Roman" w:cs="Times New Roman"/>
          <w:bCs/>
          <w:sz w:val="24"/>
          <w:szCs w:val="24"/>
          <w:lang w:val="en-US"/>
        </w:rPr>
        <w:t xml:space="preserve">Goethe’s </w:t>
      </w:r>
      <w:r w:rsidR="00652AE1" w:rsidRPr="00E00DF5">
        <w:rPr>
          <w:rFonts w:ascii="Times New Roman" w:hAnsi="Times New Roman" w:cs="Times New Roman"/>
          <w:bCs/>
          <w:i/>
          <w:iCs/>
          <w:sz w:val="24"/>
          <w:szCs w:val="24"/>
        </w:rPr>
        <w:t>Faust: ein Fragment</w:t>
      </w:r>
      <w:r w:rsidR="00652AE1" w:rsidRPr="00E00DF5">
        <w:rPr>
          <w:rFonts w:ascii="Times New Roman" w:hAnsi="Times New Roman" w:cs="Times New Roman"/>
          <w:bCs/>
          <w:sz w:val="24"/>
          <w:szCs w:val="24"/>
          <w:lang w:val="en-US"/>
        </w:rPr>
        <w:t xml:space="preserve"> (1790) and an even earlier </w:t>
      </w:r>
      <w:r w:rsidR="008F7AA4" w:rsidRPr="00E00DF5">
        <w:rPr>
          <w:rFonts w:ascii="Times New Roman" w:hAnsi="Times New Roman" w:cs="Times New Roman"/>
          <w:bCs/>
          <w:i/>
          <w:iCs/>
          <w:sz w:val="24"/>
          <w:szCs w:val="24"/>
        </w:rPr>
        <w:t>Dramenfragment</w:t>
      </w:r>
      <w:r w:rsidR="00652AE1" w:rsidRPr="00E00DF5">
        <w:rPr>
          <w:rFonts w:ascii="Times New Roman" w:hAnsi="Times New Roman" w:cs="Times New Roman"/>
          <w:bCs/>
          <w:sz w:val="24"/>
          <w:szCs w:val="24"/>
          <w:lang w:val="en-US"/>
        </w:rPr>
        <w:t xml:space="preserve"> of Faust from Lessing in 1759</w:t>
      </w:r>
      <w:r w:rsidR="008F7AA4" w:rsidRPr="00E00DF5">
        <w:rPr>
          <w:rFonts w:ascii="Times New Roman" w:hAnsi="Times New Roman" w:cs="Times New Roman"/>
          <w:bCs/>
          <w:sz w:val="24"/>
          <w:szCs w:val="24"/>
          <w:lang w:val="en-US"/>
        </w:rPr>
        <w:t xml:space="preserve"> that technically falls within the Sturm und Drang purview</w:t>
      </w:r>
      <w:r w:rsidR="00652AE1" w:rsidRPr="00E00DF5">
        <w:rPr>
          <w:rFonts w:ascii="Times New Roman" w:hAnsi="Times New Roman" w:cs="Times New Roman"/>
          <w:bCs/>
          <w:sz w:val="24"/>
          <w:szCs w:val="24"/>
          <w:lang w:val="en-US"/>
        </w:rPr>
        <w:t xml:space="preserve">. </w:t>
      </w:r>
      <w:r w:rsidR="00532498" w:rsidRPr="00E00DF5">
        <w:rPr>
          <w:rFonts w:ascii="Times New Roman" w:hAnsi="Times New Roman" w:cs="Times New Roman"/>
          <w:bCs/>
          <w:sz w:val="24"/>
          <w:szCs w:val="24"/>
          <w:lang w:val="en-US"/>
        </w:rPr>
        <w:t xml:space="preserve">Leidner aptly points out that “fragmented works are said to be typical of Sturm und Drang” </w:t>
      </w:r>
      <w:r w:rsidR="002A76CB" w:rsidRPr="00E00DF5">
        <w:rPr>
          <w:rFonts w:ascii="Times New Roman" w:hAnsi="Times New Roman" w:cs="Times New Roman"/>
          <w:bCs/>
          <w:sz w:val="24"/>
          <w:szCs w:val="24"/>
          <w:lang w:val="en-US"/>
        </w:rPr>
        <w:t xml:space="preserve">(10) </w:t>
      </w:r>
      <w:r w:rsidR="00532498" w:rsidRPr="00E00DF5">
        <w:rPr>
          <w:rFonts w:ascii="Times New Roman" w:hAnsi="Times New Roman" w:cs="Times New Roman"/>
          <w:bCs/>
          <w:sz w:val="24"/>
          <w:szCs w:val="24"/>
          <w:lang w:val="en-US"/>
        </w:rPr>
        <w:t xml:space="preserve">with the example of the “tradition’s most fractured text: the first draft of Goethe’s </w:t>
      </w:r>
      <w:r w:rsidR="00532498" w:rsidRPr="00E00DF5">
        <w:rPr>
          <w:rFonts w:ascii="Times New Roman" w:hAnsi="Times New Roman" w:cs="Times New Roman"/>
          <w:bCs/>
          <w:i/>
          <w:iCs/>
          <w:sz w:val="24"/>
          <w:szCs w:val="24"/>
          <w:lang w:val="en-US"/>
        </w:rPr>
        <w:t xml:space="preserve">Faust I </w:t>
      </w:r>
      <w:r w:rsidR="00532498" w:rsidRPr="00E00DF5">
        <w:rPr>
          <w:rFonts w:ascii="Times New Roman" w:hAnsi="Times New Roman" w:cs="Times New Roman"/>
          <w:bCs/>
          <w:sz w:val="24"/>
          <w:szCs w:val="24"/>
          <w:lang w:val="en-US"/>
        </w:rPr>
        <w:t xml:space="preserve">(1808), called the </w:t>
      </w:r>
      <w:r w:rsidR="00532498" w:rsidRPr="00E00DF5">
        <w:rPr>
          <w:rFonts w:ascii="Times New Roman" w:hAnsi="Times New Roman" w:cs="Times New Roman"/>
          <w:bCs/>
          <w:i/>
          <w:iCs/>
          <w:sz w:val="24"/>
          <w:szCs w:val="24"/>
          <w:lang w:val="en-US"/>
        </w:rPr>
        <w:t>Urfaust</w:t>
      </w:r>
      <w:r w:rsidR="00532498" w:rsidRPr="00E00DF5">
        <w:rPr>
          <w:rFonts w:ascii="Times New Roman" w:hAnsi="Times New Roman" w:cs="Times New Roman"/>
          <w:bCs/>
          <w:sz w:val="24"/>
          <w:szCs w:val="24"/>
          <w:lang w:val="en-US"/>
        </w:rPr>
        <w:t>” (10). B</w:t>
      </w:r>
      <w:r w:rsidR="003527A0" w:rsidRPr="00E00DF5">
        <w:rPr>
          <w:rFonts w:ascii="Times New Roman" w:hAnsi="Times New Roman" w:cs="Times New Roman"/>
          <w:bCs/>
          <w:sz w:val="24"/>
          <w:szCs w:val="24"/>
          <w:lang w:val="en-US"/>
        </w:rPr>
        <w:t xml:space="preserve">oth shattering and fragmentation will be used to describe the crumbled self of the protagonists </w:t>
      </w:r>
      <w:r w:rsidR="00532498" w:rsidRPr="00E00DF5">
        <w:rPr>
          <w:rFonts w:ascii="Times New Roman" w:hAnsi="Times New Roman" w:cs="Times New Roman"/>
          <w:bCs/>
          <w:sz w:val="24"/>
          <w:szCs w:val="24"/>
          <w:lang w:val="en-US"/>
        </w:rPr>
        <w:t>of</w:t>
      </w:r>
      <w:r w:rsidR="003527A0" w:rsidRPr="00E00DF5">
        <w:rPr>
          <w:rFonts w:ascii="Times New Roman" w:hAnsi="Times New Roman" w:cs="Times New Roman"/>
          <w:bCs/>
          <w:sz w:val="24"/>
          <w:szCs w:val="24"/>
          <w:lang w:val="en-US"/>
        </w:rPr>
        <w:t xml:space="preserve"> the first phase, but </w:t>
      </w:r>
      <w:r w:rsidR="00532498" w:rsidRPr="00E00DF5">
        <w:rPr>
          <w:rFonts w:ascii="Times New Roman" w:hAnsi="Times New Roman" w:cs="Times New Roman"/>
          <w:bCs/>
          <w:sz w:val="24"/>
          <w:szCs w:val="24"/>
          <w:lang w:val="en-US"/>
        </w:rPr>
        <w:t xml:space="preserve">when applicable, </w:t>
      </w:r>
      <w:r w:rsidR="003527A0" w:rsidRPr="00E00DF5">
        <w:rPr>
          <w:rFonts w:ascii="Times New Roman" w:hAnsi="Times New Roman" w:cs="Times New Roman"/>
          <w:bCs/>
          <w:sz w:val="24"/>
          <w:szCs w:val="24"/>
          <w:lang w:val="en-US"/>
        </w:rPr>
        <w:t xml:space="preserve">fragmentation will </w:t>
      </w:r>
      <w:r w:rsidR="006B7176" w:rsidRPr="00E00DF5">
        <w:rPr>
          <w:rFonts w:ascii="Times New Roman" w:hAnsi="Times New Roman" w:cs="Times New Roman"/>
          <w:bCs/>
          <w:sz w:val="24"/>
          <w:szCs w:val="24"/>
          <w:lang w:val="en-US"/>
        </w:rPr>
        <w:t>also</w:t>
      </w:r>
      <w:r w:rsidR="003527A0" w:rsidRPr="00E00DF5">
        <w:rPr>
          <w:rFonts w:ascii="Times New Roman" w:hAnsi="Times New Roman" w:cs="Times New Roman"/>
          <w:bCs/>
          <w:sz w:val="24"/>
          <w:szCs w:val="24"/>
          <w:lang w:val="en-US"/>
        </w:rPr>
        <w:t xml:space="preserve"> relate the sufferings of the first phase </w:t>
      </w:r>
      <w:r w:rsidR="00532498" w:rsidRPr="00E00DF5">
        <w:rPr>
          <w:rFonts w:ascii="Times New Roman" w:hAnsi="Times New Roman" w:cs="Times New Roman"/>
          <w:bCs/>
          <w:sz w:val="24"/>
          <w:szCs w:val="24"/>
          <w:lang w:val="en-US"/>
        </w:rPr>
        <w:t>with a</w:t>
      </w:r>
      <w:r w:rsidR="003527A0" w:rsidRPr="00E00DF5">
        <w:rPr>
          <w:rFonts w:ascii="Times New Roman" w:hAnsi="Times New Roman" w:cs="Times New Roman"/>
          <w:bCs/>
          <w:sz w:val="24"/>
          <w:szCs w:val="24"/>
          <w:lang w:val="en-US"/>
        </w:rPr>
        <w:t xml:space="preserve"> broader significance of textual and political fragmentation of the period. </w:t>
      </w:r>
    </w:p>
    <w:p w14:paraId="39F46674" w14:textId="6A092BC2" w:rsidR="00850CD7" w:rsidRPr="00E00DF5" w:rsidRDefault="00850CD7" w:rsidP="00850CD7">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The second phase of the </w:t>
      </w:r>
      <w:r w:rsidR="004119EB" w:rsidRPr="00E00DF5">
        <w:rPr>
          <w:rFonts w:ascii="Times New Roman" w:hAnsi="Times New Roman" w:cs="Times New Roman"/>
          <w:bCs/>
          <w:sz w:val="24"/>
          <w:szCs w:val="24"/>
          <w:lang w:val="en-US"/>
        </w:rPr>
        <w:t>Sturm und Drang Inner Tragic Process corresponds to the physical climax</w:t>
      </w:r>
      <w:r w:rsidR="00E64352" w:rsidRPr="00E00DF5">
        <w:rPr>
          <w:rFonts w:ascii="Times New Roman" w:hAnsi="Times New Roman" w:cs="Times New Roman"/>
          <w:bCs/>
          <w:sz w:val="24"/>
          <w:szCs w:val="24"/>
          <w:lang w:val="en-US"/>
        </w:rPr>
        <w:t>;</w:t>
      </w:r>
      <w:r w:rsidR="004119EB" w:rsidRPr="00E00DF5">
        <w:rPr>
          <w:rFonts w:ascii="Times New Roman" w:hAnsi="Times New Roman" w:cs="Times New Roman"/>
          <w:bCs/>
          <w:sz w:val="24"/>
          <w:szCs w:val="24"/>
          <w:lang w:val="en-US"/>
        </w:rPr>
        <w:t xml:space="preserve"> </w:t>
      </w:r>
      <w:r w:rsidRPr="00E00DF5">
        <w:rPr>
          <w:rFonts w:ascii="Times New Roman" w:hAnsi="Times New Roman" w:cs="Times New Roman"/>
          <w:bCs/>
          <w:sz w:val="24"/>
          <w:szCs w:val="24"/>
          <w:lang w:val="en-US"/>
        </w:rPr>
        <w:t>i</w:t>
      </w:r>
      <w:r w:rsidR="004119EB" w:rsidRPr="00E00DF5">
        <w:rPr>
          <w:rFonts w:ascii="Times New Roman" w:hAnsi="Times New Roman" w:cs="Times New Roman"/>
          <w:bCs/>
          <w:sz w:val="24"/>
          <w:szCs w:val="24"/>
          <w:lang w:val="en-US"/>
        </w:rPr>
        <w:t xml:space="preserve">ts major feature </w:t>
      </w:r>
      <w:r w:rsidR="00F36CB6" w:rsidRPr="00E00DF5">
        <w:rPr>
          <w:rFonts w:ascii="Times New Roman" w:hAnsi="Times New Roman" w:cs="Times New Roman"/>
          <w:bCs/>
          <w:sz w:val="24"/>
          <w:szCs w:val="24"/>
          <w:lang w:val="en-US"/>
        </w:rPr>
        <w:t>is</w:t>
      </w:r>
      <w:r w:rsidR="004119EB" w:rsidRPr="00E00DF5">
        <w:rPr>
          <w:rFonts w:ascii="Times New Roman" w:hAnsi="Times New Roman" w:cs="Times New Roman"/>
          <w:bCs/>
          <w:sz w:val="24"/>
          <w:szCs w:val="24"/>
          <w:lang w:val="en-US"/>
        </w:rPr>
        <w:t xml:space="preserve"> self-</w:t>
      </w:r>
      <w:r w:rsidR="009315DC" w:rsidRPr="00E00DF5">
        <w:rPr>
          <w:rFonts w:ascii="Times New Roman" w:hAnsi="Times New Roman" w:cs="Times New Roman"/>
          <w:bCs/>
          <w:sz w:val="24"/>
          <w:szCs w:val="24"/>
          <w:lang w:val="en-US"/>
        </w:rPr>
        <w:t xml:space="preserve">reconstitution </w:t>
      </w:r>
      <w:r w:rsidR="004119EB" w:rsidRPr="00E00DF5">
        <w:rPr>
          <w:rFonts w:ascii="Times New Roman" w:hAnsi="Times New Roman" w:cs="Times New Roman"/>
          <w:bCs/>
          <w:sz w:val="24"/>
          <w:szCs w:val="24"/>
          <w:lang w:val="en-US"/>
        </w:rPr>
        <w:t>that equates to a</w:t>
      </w:r>
      <w:r w:rsidRPr="00E00DF5">
        <w:rPr>
          <w:rFonts w:ascii="Times New Roman" w:hAnsi="Times New Roman" w:cs="Times New Roman"/>
          <w:bCs/>
          <w:sz w:val="24"/>
          <w:szCs w:val="24"/>
          <w:lang w:val="en-US"/>
        </w:rPr>
        <w:t xml:space="preserve"> tragic selfhood, a </w:t>
      </w:r>
      <w:r w:rsidR="009315DC" w:rsidRPr="00E00DF5">
        <w:rPr>
          <w:rFonts w:ascii="Times New Roman" w:hAnsi="Times New Roman" w:cs="Times New Roman"/>
          <w:bCs/>
          <w:sz w:val="24"/>
          <w:szCs w:val="24"/>
          <w:lang w:val="en-US"/>
        </w:rPr>
        <w:t xml:space="preserve">state that conceals and projects and a condition that involves some </w:t>
      </w:r>
      <w:r w:rsidR="002235DB" w:rsidRPr="00E00DF5">
        <w:rPr>
          <w:rFonts w:ascii="Times New Roman" w:hAnsi="Times New Roman" w:cs="Times New Roman"/>
          <w:bCs/>
          <w:sz w:val="24"/>
          <w:szCs w:val="24"/>
          <w:lang w:val="en-US"/>
        </w:rPr>
        <w:t>degree</w:t>
      </w:r>
      <w:r w:rsidR="009315DC" w:rsidRPr="00E00DF5">
        <w:rPr>
          <w:rFonts w:ascii="Times New Roman" w:hAnsi="Times New Roman" w:cs="Times New Roman"/>
          <w:bCs/>
          <w:sz w:val="24"/>
          <w:szCs w:val="24"/>
          <w:lang w:val="en-US"/>
        </w:rPr>
        <w:t xml:space="preserve"> of physical transformation</w:t>
      </w:r>
      <w:r w:rsidRPr="00E00DF5">
        <w:rPr>
          <w:rFonts w:ascii="Times New Roman" w:hAnsi="Times New Roman" w:cs="Times New Roman"/>
          <w:bCs/>
          <w:sz w:val="24"/>
          <w:szCs w:val="24"/>
          <w:lang w:val="en-US"/>
        </w:rPr>
        <w:t xml:space="preserve">. </w:t>
      </w:r>
      <w:r w:rsidR="00960430" w:rsidRPr="00E00DF5">
        <w:rPr>
          <w:rFonts w:ascii="Times New Roman" w:hAnsi="Times New Roman" w:cs="Times New Roman"/>
          <w:bCs/>
          <w:sz w:val="24"/>
          <w:szCs w:val="24"/>
          <w:lang w:val="en-US"/>
        </w:rPr>
        <w:t>In this phase, t</w:t>
      </w:r>
      <w:r w:rsidR="009315DC" w:rsidRPr="00E00DF5">
        <w:rPr>
          <w:rFonts w:ascii="Times New Roman" w:hAnsi="Times New Roman" w:cs="Times New Roman"/>
          <w:bCs/>
          <w:sz w:val="24"/>
          <w:szCs w:val="24"/>
          <w:lang w:val="en-US"/>
        </w:rPr>
        <w:t>he original</w:t>
      </w:r>
      <w:r w:rsidRPr="00E00DF5">
        <w:rPr>
          <w:rFonts w:ascii="Times New Roman" w:hAnsi="Times New Roman" w:cs="Times New Roman"/>
          <w:bCs/>
          <w:sz w:val="24"/>
          <w:szCs w:val="24"/>
          <w:lang w:val="en-US"/>
        </w:rPr>
        <w:t xml:space="preserve"> self</w:t>
      </w:r>
      <w:r w:rsidR="009315DC" w:rsidRPr="00E00DF5">
        <w:rPr>
          <w:rFonts w:ascii="Times New Roman" w:hAnsi="Times New Roman" w:cs="Times New Roman"/>
          <w:bCs/>
          <w:sz w:val="24"/>
          <w:szCs w:val="24"/>
          <w:lang w:val="en-US"/>
        </w:rPr>
        <w:t xml:space="preserve">, shattered and hidden, is replaced with a tragic self that makes the </w:t>
      </w:r>
      <w:r w:rsidR="009315DC" w:rsidRPr="00E00DF5">
        <w:rPr>
          <w:rFonts w:ascii="Times New Roman" w:hAnsi="Times New Roman" w:cs="Times New Roman"/>
          <w:bCs/>
          <w:sz w:val="24"/>
          <w:szCs w:val="24"/>
          <w:lang w:val="en-US"/>
        </w:rPr>
        <w:lastRenderedPageBreak/>
        <w:t xml:space="preserve">person </w:t>
      </w:r>
      <w:r w:rsidR="00814220" w:rsidRPr="00E00DF5">
        <w:rPr>
          <w:rFonts w:ascii="Times New Roman" w:hAnsi="Times New Roman" w:cs="Times New Roman"/>
          <w:bCs/>
          <w:sz w:val="24"/>
          <w:szCs w:val="24"/>
          <w:lang w:val="en-US"/>
        </w:rPr>
        <w:t>basically</w:t>
      </w:r>
      <w:r w:rsidR="00FC1FDE" w:rsidRPr="00E00DF5">
        <w:rPr>
          <w:rFonts w:ascii="Times New Roman" w:hAnsi="Times New Roman" w:cs="Times New Roman"/>
          <w:bCs/>
          <w:sz w:val="24"/>
          <w:szCs w:val="24"/>
          <w:lang w:val="en-US"/>
        </w:rPr>
        <w:t xml:space="preserve"> </w:t>
      </w:r>
      <w:r w:rsidR="009315DC" w:rsidRPr="00E00DF5">
        <w:rPr>
          <w:rFonts w:ascii="Times New Roman" w:hAnsi="Times New Roman" w:cs="Times New Roman"/>
          <w:bCs/>
          <w:sz w:val="24"/>
          <w:szCs w:val="24"/>
          <w:lang w:val="en-US"/>
        </w:rPr>
        <w:t xml:space="preserve">unrecognizable </w:t>
      </w:r>
      <w:r w:rsidR="00814220" w:rsidRPr="00E00DF5">
        <w:rPr>
          <w:rFonts w:ascii="Times New Roman" w:hAnsi="Times New Roman" w:cs="Times New Roman"/>
          <w:bCs/>
          <w:sz w:val="24"/>
          <w:szCs w:val="24"/>
          <w:lang w:val="en-US"/>
        </w:rPr>
        <w:t>even technically as themselves</w:t>
      </w:r>
      <w:r w:rsidRPr="00E00DF5">
        <w:rPr>
          <w:rFonts w:ascii="Times New Roman" w:hAnsi="Times New Roman" w:cs="Times New Roman"/>
          <w:bCs/>
          <w:sz w:val="24"/>
          <w:szCs w:val="24"/>
          <w:lang w:val="en-US"/>
        </w:rPr>
        <w:t xml:space="preserve">. This </w:t>
      </w:r>
      <w:r w:rsidR="008F4FF1" w:rsidRPr="00E00DF5">
        <w:rPr>
          <w:rFonts w:ascii="Times New Roman" w:hAnsi="Times New Roman" w:cs="Times New Roman"/>
          <w:bCs/>
          <w:sz w:val="24"/>
          <w:szCs w:val="24"/>
          <w:lang w:val="en-US"/>
        </w:rPr>
        <w:t xml:space="preserve">tragic </w:t>
      </w:r>
      <w:r w:rsidRPr="00E00DF5">
        <w:rPr>
          <w:rFonts w:ascii="Times New Roman" w:hAnsi="Times New Roman" w:cs="Times New Roman"/>
          <w:bCs/>
          <w:sz w:val="24"/>
          <w:szCs w:val="24"/>
          <w:lang w:val="en-US"/>
        </w:rPr>
        <w:t xml:space="preserve">selfhood is a voluntary acceptance of a condition that will </w:t>
      </w:r>
      <w:r w:rsidR="008F4FF1" w:rsidRPr="00E00DF5">
        <w:rPr>
          <w:rFonts w:ascii="Times New Roman" w:hAnsi="Times New Roman" w:cs="Times New Roman"/>
          <w:bCs/>
          <w:sz w:val="24"/>
          <w:szCs w:val="24"/>
          <w:lang w:val="en-US"/>
        </w:rPr>
        <w:t>knowingly</w:t>
      </w:r>
      <w:r w:rsidRPr="00E00DF5">
        <w:rPr>
          <w:rFonts w:ascii="Times New Roman" w:hAnsi="Times New Roman" w:cs="Times New Roman"/>
          <w:bCs/>
          <w:sz w:val="24"/>
          <w:szCs w:val="24"/>
          <w:lang w:val="en-US"/>
        </w:rPr>
        <w:t xml:space="preserve"> lead to some </w:t>
      </w:r>
      <w:r w:rsidR="008F4FF1" w:rsidRPr="00E00DF5">
        <w:rPr>
          <w:rFonts w:ascii="Times New Roman" w:hAnsi="Times New Roman" w:cs="Times New Roman"/>
          <w:bCs/>
          <w:sz w:val="24"/>
          <w:szCs w:val="24"/>
          <w:lang w:val="en-US"/>
        </w:rPr>
        <w:t xml:space="preserve">extreme </w:t>
      </w:r>
      <w:r w:rsidRPr="00E00DF5">
        <w:rPr>
          <w:rFonts w:ascii="Times New Roman" w:hAnsi="Times New Roman" w:cs="Times New Roman"/>
          <w:bCs/>
          <w:sz w:val="24"/>
          <w:szCs w:val="24"/>
          <w:lang w:val="en-US"/>
        </w:rPr>
        <w:t xml:space="preserve">form of </w:t>
      </w:r>
      <w:r w:rsidR="008F4FF1" w:rsidRPr="00E00DF5">
        <w:rPr>
          <w:rFonts w:ascii="Times New Roman" w:hAnsi="Times New Roman" w:cs="Times New Roman"/>
          <w:bCs/>
          <w:sz w:val="24"/>
          <w:szCs w:val="24"/>
          <w:lang w:val="en-US"/>
        </w:rPr>
        <w:t>violent “destructive or painful action” (Aristotle 33)</w:t>
      </w:r>
      <w:r w:rsidR="00AF154D" w:rsidRPr="00E00DF5">
        <w:rPr>
          <w:rFonts w:ascii="Times New Roman" w:hAnsi="Times New Roman" w:cs="Times New Roman"/>
          <w:bCs/>
          <w:sz w:val="24"/>
          <w:szCs w:val="24"/>
          <w:lang w:val="en-US"/>
        </w:rPr>
        <w:t>,</w:t>
      </w:r>
      <w:r w:rsidR="008F4FF1" w:rsidRPr="00E00DF5">
        <w:rPr>
          <w:rFonts w:ascii="Times New Roman" w:hAnsi="Times New Roman" w:cs="Times New Roman"/>
          <w:bCs/>
          <w:sz w:val="24"/>
          <w:szCs w:val="24"/>
          <w:lang w:val="en-US"/>
        </w:rPr>
        <w:t xml:space="preserve"> such as</w:t>
      </w:r>
      <w:r w:rsidRPr="00E00DF5">
        <w:rPr>
          <w:rFonts w:ascii="Times New Roman" w:hAnsi="Times New Roman" w:cs="Times New Roman"/>
          <w:bCs/>
          <w:sz w:val="24"/>
          <w:szCs w:val="24"/>
          <w:lang w:val="en-US"/>
        </w:rPr>
        <w:t xml:space="preserve"> mu</w:t>
      </w:r>
      <w:r w:rsidR="008F4FF1" w:rsidRPr="00E00DF5">
        <w:rPr>
          <w:rFonts w:ascii="Times New Roman" w:hAnsi="Times New Roman" w:cs="Times New Roman"/>
          <w:bCs/>
          <w:sz w:val="24"/>
          <w:szCs w:val="24"/>
          <w:lang w:val="en-US"/>
        </w:rPr>
        <w:t>rder</w:t>
      </w:r>
      <w:r w:rsidRPr="00E00DF5">
        <w:rPr>
          <w:rFonts w:ascii="Times New Roman" w:hAnsi="Times New Roman" w:cs="Times New Roman"/>
          <w:bCs/>
          <w:sz w:val="24"/>
          <w:szCs w:val="24"/>
          <w:lang w:val="en-US"/>
        </w:rPr>
        <w:t xml:space="preserve">. </w:t>
      </w:r>
      <w:r w:rsidR="008F4FF1" w:rsidRPr="00E00DF5">
        <w:rPr>
          <w:rFonts w:ascii="Times New Roman" w:hAnsi="Times New Roman" w:cs="Times New Roman"/>
          <w:bCs/>
          <w:sz w:val="24"/>
          <w:szCs w:val="24"/>
          <w:lang w:val="en-US"/>
        </w:rPr>
        <w:t>The assumption of</w:t>
      </w:r>
      <w:r w:rsidRPr="00E00DF5">
        <w:rPr>
          <w:rFonts w:ascii="Times New Roman" w:hAnsi="Times New Roman" w:cs="Times New Roman"/>
          <w:bCs/>
          <w:sz w:val="24"/>
          <w:szCs w:val="24"/>
          <w:lang w:val="en-US"/>
        </w:rPr>
        <w:t xml:space="preserve"> tragic selfhood </w:t>
      </w:r>
      <w:r w:rsidR="008F4FF1" w:rsidRPr="00E00DF5">
        <w:rPr>
          <w:rFonts w:ascii="Times New Roman" w:hAnsi="Times New Roman" w:cs="Times New Roman"/>
          <w:bCs/>
          <w:sz w:val="24"/>
          <w:szCs w:val="24"/>
          <w:lang w:val="en-US"/>
        </w:rPr>
        <w:t xml:space="preserve">and the physical transformation equates to kind of </w:t>
      </w:r>
      <w:r w:rsidR="008F4FF1" w:rsidRPr="00E00DF5">
        <w:rPr>
          <w:rFonts w:ascii="Times New Roman" w:hAnsi="Times New Roman" w:cs="Times New Roman"/>
          <w:bCs/>
          <w:i/>
          <w:iCs/>
          <w:sz w:val="24"/>
          <w:szCs w:val="24"/>
          <w:lang w:val="en-US"/>
        </w:rPr>
        <w:t>Bildung</w:t>
      </w:r>
      <w:r w:rsidR="008F4FF1" w:rsidRPr="00E00DF5">
        <w:rPr>
          <w:rFonts w:ascii="Times New Roman" w:hAnsi="Times New Roman" w:cs="Times New Roman"/>
          <w:bCs/>
          <w:sz w:val="24"/>
          <w:szCs w:val="24"/>
          <w:lang w:val="en-US"/>
        </w:rPr>
        <w:t xml:space="preserve"> (formation), either a </w:t>
      </w:r>
      <w:r w:rsidR="008F4FF1" w:rsidRPr="00E00DF5">
        <w:rPr>
          <w:rFonts w:ascii="Times New Roman" w:hAnsi="Times New Roman" w:cs="Times New Roman"/>
          <w:bCs/>
          <w:i/>
          <w:iCs/>
          <w:sz w:val="24"/>
          <w:szCs w:val="24"/>
        </w:rPr>
        <w:t>Selbstbildung</w:t>
      </w:r>
      <w:r w:rsidR="008F4FF1" w:rsidRPr="00E00DF5">
        <w:rPr>
          <w:rFonts w:ascii="Times New Roman" w:hAnsi="Times New Roman" w:cs="Times New Roman"/>
          <w:bCs/>
          <w:sz w:val="24"/>
          <w:szCs w:val="24"/>
          <w:lang w:val="en-US"/>
        </w:rPr>
        <w:t xml:space="preserve"> (self-formation) or a </w:t>
      </w:r>
      <w:r w:rsidR="008F4FF1" w:rsidRPr="00E00DF5">
        <w:rPr>
          <w:rFonts w:ascii="Times New Roman" w:hAnsi="Times New Roman" w:cs="Times New Roman"/>
          <w:bCs/>
          <w:i/>
          <w:iCs/>
          <w:sz w:val="24"/>
          <w:szCs w:val="24"/>
          <w:lang w:val="en-US"/>
        </w:rPr>
        <w:t>Umbildung</w:t>
      </w:r>
      <w:r w:rsidR="008F4FF1" w:rsidRPr="00E00DF5">
        <w:rPr>
          <w:rFonts w:ascii="Times New Roman" w:hAnsi="Times New Roman" w:cs="Times New Roman"/>
          <w:bCs/>
          <w:sz w:val="24"/>
          <w:szCs w:val="24"/>
          <w:lang w:val="en-US"/>
        </w:rPr>
        <w:t xml:space="preserve"> (transformation) of oneself. Much like fragmentation, </w:t>
      </w:r>
      <w:r w:rsidR="008A0F28" w:rsidRPr="00E00DF5">
        <w:rPr>
          <w:rFonts w:ascii="Times New Roman" w:hAnsi="Times New Roman" w:cs="Times New Roman"/>
          <w:bCs/>
          <w:sz w:val="24"/>
          <w:szCs w:val="24"/>
          <w:lang w:val="en-US"/>
        </w:rPr>
        <w:t xml:space="preserve">the German word </w:t>
      </w:r>
      <w:r w:rsidR="008F4FF1" w:rsidRPr="00E00DF5">
        <w:rPr>
          <w:rFonts w:ascii="Times New Roman" w:hAnsi="Times New Roman" w:cs="Times New Roman"/>
          <w:bCs/>
          <w:i/>
          <w:iCs/>
          <w:sz w:val="24"/>
          <w:szCs w:val="24"/>
          <w:lang w:val="en-US"/>
        </w:rPr>
        <w:t>Bildung</w:t>
      </w:r>
      <w:r w:rsidR="008A0F28" w:rsidRPr="00E00DF5">
        <w:rPr>
          <w:rFonts w:ascii="Times New Roman" w:hAnsi="Times New Roman" w:cs="Times New Roman"/>
          <w:bCs/>
          <w:sz w:val="24"/>
          <w:szCs w:val="24"/>
          <w:lang w:val="en-US"/>
        </w:rPr>
        <w:t xml:space="preserve">, especially in the era of the Sturm und Drang, has a special significance that will be explained in detail later </w:t>
      </w:r>
      <w:r w:rsidR="001F3092" w:rsidRPr="00E00DF5">
        <w:rPr>
          <w:rFonts w:ascii="Times New Roman" w:hAnsi="Times New Roman" w:cs="Times New Roman"/>
          <w:bCs/>
          <w:sz w:val="24"/>
          <w:szCs w:val="24"/>
          <w:lang w:val="en-US"/>
        </w:rPr>
        <w:t>with</w:t>
      </w:r>
      <w:r w:rsidR="008A0F28" w:rsidRPr="00E00DF5">
        <w:rPr>
          <w:rFonts w:ascii="Times New Roman" w:hAnsi="Times New Roman" w:cs="Times New Roman"/>
          <w:bCs/>
          <w:sz w:val="24"/>
          <w:szCs w:val="24"/>
          <w:lang w:val="en-US"/>
        </w:rPr>
        <w:t xml:space="preserve"> a discourse </w:t>
      </w:r>
      <w:r w:rsidR="00650C7B" w:rsidRPr="00E00DF5">
        <w:rPr>
          <w:rFonts w:ascii="Times New Roman" w:hAnsi="Times New Roman" w:cs="Times New Roman"/>
          <w:bCs/>
          <w:sz w:val="24"/>
          <w:szCs w:val="24"/>
          <w:lang w:val="en-US"/>
        </w:rPr>
        <w:t>between</w:t>
      </w:r>
      <w:r w:rsidR="008A0F28" w:rsidRPr="00E00DF5">
        <w:rPr>
          <w:rFonts w:ascii="Times New Roman" w:hAnsi="Times New Roman" w:cs="Times New Roman"/>
          <w:bCs/>
          <w:sz w:val="24"/>
          <w:szCs w:val="24"/>
          <w:lang w:val="en-US"/>
        </w:rPr>
        <w:t xml:space="preserve"> Rousseau and Kant from the 1760s about human malleability and notions of human perfectibility. </w:t>
      </w:r>
      <w:r w:rsidR="009463B4" w:rsidRPr="00E00DF5">
        <w:rPr>
          <w:rFonts w:ascii="Times New Roman" w:hAnsi="Times New Roman" w:cs="Times New Roman"/>
          <w:bCs/>
          <w:sz w:val="24"/>
          <w:szCs w:val="24"/>
          <w:lang w:val="en-US"/>
        </w:rPr>
        <w:t xml:space="preserve">In contemporary Germany, </w:t>
      </w:r>
      <w:r w:rsidR="009463B4" w:rsidRPr="00E00DF5">
        <w:rPr>
          <w:rFonts w:ascii="Times New Roman" w:hAnsi="Times New Roman" w:cs="Times New Roman"/>
          <w:bCs/>
          <w:i/>
          <w:iCs/>
          <w:sz w:val="24"/>
          <w:szCs w:val="24"/>
          <w:lang w:val="en-US"/>
        </w:rPr>
        <w:t>Bildung</w:t>
      </w:r>
      <w:r w:rsidR="009463B4" w:rsidRPr="00E00DF5">
        <w:rPr>
          <w:rFonts w:ascii="Times New Roman" w:hAnsi="Times New Roman" w:cs="Times New Roman"/>
          <w:bCs/>
          <w:sz w:val="24"/>
          <w:szCs w:val="24"/>
          <w:lang w:val="en-US"/>
        </w:rPr>
        <w:t xml:space="preserve"> is often associated </w:t>
      </w:r>
      <w:r w:rsidR="00545BAA" w:rsidRPr="00E00DF5">
        <w:rPr>
          <w:rFonts w:ascii="Times New Roman" w:hAnsi="Times New Roman" w:cs="Times New Roman"/>
          <w:bCs/>
          <w:sz w:val="24"/>
          <w:szCs w:val="24"/>
          <w:lang w:val="en-US"/>
        </w:rPr>
        <w:t xml:space="preserve">with </w:t>
      </w:r>
      <w:r w:rsidR="009463B4" w:rsidRPr="00E00DF5">
        <w:rPr>
          <w:rFonts w:ascii="Times New Roman" w:hAnsi="Times New Roman" w:cs="Times New Roman"/>
          <w:bCs/>
          <w:sz w:val="24"/>
          <w:szCs w:val="24"/>
          <w:lang w:val="en-US"/>
        </w:rPr>
        <w:t>the modern education system, but in the late eighteenth century the  “Bildung der Menschen” (“Bildung”</w:t>
      </w:r>
      <w:r w:rsidR="00C44945" w:rsidRPr="00E00DF5">
        <w:rPr>
          <w:rFonts w:ascii="Times New Roman" w:hAnsi="Times New Roman" w:cs="Times New Roman"/>
          <w:bCs/>
          <w:sz w:val="24"/>
          <w:szCs w:val="24"/>
          <w:lang w:val="en-US"/>
        </w:rPr>
        <w:t xml:space="preserve"> </w:t>
      </w:r>
      <w:r w:rsidR="00C44945" w:rsidRPr="00E00DF5">
        <w:rPr>
          <w:rFonts w:ascii="Times New Roman" w:hAnsi="Times New Roman" w:cs="Times New Roman"/>
          <w:bCs/>
          <w:i/>
          <w:iCs/>
          <w:sz w:val="24"/>
          <w:szCs w:val="24"/>
          <w:lang w:val="en-US"/>
        </w:rPr>
        <w:t>DWB</w:t>
      </w:r>
      <w:r w:rsidR="009463B4" w:rsidRPr="00E00DF5">
        <w:rPr>
          <w:rFonts w:ascii="Times New Roman" w:hAnsi="Times New Roman" w:cs="Times New Roman"/>
          <w:bCs/>
          <w:sz w:val="24"/>
          <w:szCs w:val="24"/>
          <w:lang w:val="en-US"/>
        </w:rPr>
        <w:t xml:space="preserve">) was less systematic and more aligned with the Enlightenment’s aspiration of achieving the highest good or noblest form of </w:t>
      </w:r>
      <w:r w:rsidR="009463B4" w:rsidRPr="00E00DF5">
        <w:rPr>
          <w:rFonts w:ascii="Times New Roman" w:hAnsi="Times New Roman" w:cs="Times New Roman"/>
          <w:bCs/>
          <w:i/>
          <w:iCs/>
          <w:sz w:val="24"/>
          <w:szCs w:val="24"/>
          <w:lang w:val="en-US"/>
        </w:rPr>
        <w:t>Menschheit</w:t>
      </w:r>
      <w:r w:rsidR="009463B4" w:rsidRPr="00E00DF5">
        <w:rPr>
          <w:rFonts w:ascii="Times New Roman" w:hAnsi="Times New Roman" w:cs="Times New Roman"/>
          <w:bCs/>
          <w:sz w:val="24"/>
          <w:szCs w:val="24"/>
          <w:lang w:val="en-US"/>
        </w:rPr>
        <w:t>, another important concept that features at the end of this Introduction</w:t>
      </w:r>
      <w:r w:rsidR="00831940" w:rsidRPr="00E00DF5">
        <w:rPr>
          <w:rFonts w:ascii="Times New Roman" w:hAnsi="Times New Roman" w:cs="Times New Roman"/>
          <w:bCs/>
          <w:sz w:val="24"/>
          <w:szCs w:val="24"/>
          <w:lang w:val="en-US"/>
        </w:rPr>
        <w:t xml:space="preserve"> with the </w:t>
      </w:r>
      <w:r w:rsidR="00F45A3F" w:rsidRPr="00E00DF5">
        <w:rPr>
          <w:rFonts w:ascii="Times New Roman" w:hAnsi="Times New Roman" w:cs="Times New Roman"/>
          <w:bCs/>
          <w:i/>
          <w:iCs/>
          <w:sz w:val="24"/>
          <w:szCs w:val="24"/>
          <w:lang w:val="en-US"/>
        </w:rPr>
        <w:t>Menschheit</w:t>
      </w:r>
      <w:r w:rsidR="00831940" w:rsidRPr="00E00DF5">
        <w:rPr>
          <w:rFonts w:ascii="Times New Roman" w:hAnsi="Times New Roman" w:cs="Times New Roman"/>
          <w:bCs/>
          <w:sz w:val="24"/>
          <w:szCs w:val="24"/>
          <w:lang w:val="en-US"/>
        </w:rPr>
        <w:t xml:space="preserve"> </w:t>
      </w:r>
      <w:r w:rsidR="00E75F20" w:rsidRPr="00E00DF5">
        <w:rPr>
          <w:rFonts w:ascii="Times New Roman" w:hAnsi="Times New Roman" w:cs="Times New Roman"/>
          <w:bCs/>
          <w:sz w:val="24"/>
          <w:szCs w:val="24"/>
          <w:lang w:val="en-US"/>
        </w:rPr>
        <w:t>c</w:t>
      </w:r>
      <w:r w:rsidR="00831940" w:rsidRPr="00E00DF5">
        <w:rPr>
          <w:rFonts w:ascii="Times New Roman" w:hAnsi="Times New Roman" w:cs="Times New Roman"/>
          <w:bCs/>
          <w:sz w:val="24"/>
          <w:szCs w:val="24"/>
          <w:lang w:val="en-US"/>
        </w:rPr>
        <w:t>ontinuum</w:t>
      </w:r>
      <w:r w:rsidR="009463B4" w:rsidRPr="00E00DF5">
        <w:rPr>
          <w:rFonts w:ascii="Times New Roman" w:hAnsi="Times New Roman" w:cs="Times New Roman"/>
          <w:bCs/>
          <w:sz w:val="24"/>
          <w:szCs w:val="24"/>
          <w:lang w:val="en-US"/>
        </w:rPr>
        <w:t xml:space="preserve">.  </w:t>
      </w:r>
      <w:r w:rsidR="008A0F28" w:rsidRPr="00E00DF5">
        <w:rPr>
          <w:rFonts w:ascii="Times New Roman" w:hAnsi="Times New Roman" w:cs="Times New Roman"/>
          <w:bCs/>
          <w:sz w:val="24"/>
          <w:szCs w:val="24"/>
          <w:lang w:val="en-US"/>
        </w:rPr>
        <w:t xml:space="preserve">For now, </w:t>
      </w:r>
      <w:r w:rsidR="00CE111D" w:rsidRPr="00E00DF5">
        <w:rPr>
          <w:rFonts w:ascii="Times New Roman" w:hAnsi="Times New Roman" w:cs="Times New Roman"/>
          <w:bCs/>
          <w:sz w:val="24"/>
          <w:szCs w:val="24"/>
          <w:lang w:val="en-US"/>
        </w:rPr>
        <w:t xml:space="preserve">it is important to understand that </w:t>
      </w:r>
      <w:r w:rsidR="008A0F28" w:rsidRPr="00E00DF5">
        <w:rPr>
          <w:rFonts w:ascii="Times New Roman" w:hAnsi="Times New Roman" w:cs="Times New Roman"/>
          <w:bCs/>
          <w:sz w:val="24"/>
          <w:szCs w:val="24"/>
          <w:lang w:val="en-US"/>
        </w:rPr>
        <w:t xml:space="preserve">Lenz incorporates </w:t>
      </w:r>
      <w:r w:rsidR="008A0F28" w:rsidRPr="00E00DF5">
        <w:rPr>
          <w:rFonts w:ascii="Times New Roman" w:hAnsi="Times New Roman" w:cs="Times New Roman"/>
          <w:bCs/>
          <w:i/>
          <w:iCs/>
          <w:sz w:val="24"/>
          <w:szCs w:val="24"/>
          <w:lang w:val="en-US"/>
        </w:rPr>
        <w:t>Bildung</w:t>
      </w:r>
      <w:r w:rsidR="008A0F28" w:rsidRPr="00E00DF5">
        <w:rPr>
          <w:rFonts w:ascii="Times New Roman" w:hAnsi="Times New Roman" w:cs="Times New Roman"/>
          <w:bCs/>
          <w:sz w:val="24"/>
          <w:szCs w:val="24"/>
          <w:lang w:val="en-US"/>
        </w:rPr>
        <w:t xml:space="preserve"> into his inner tragic scheme for the second phase, and as the analyses show, this voluntary tragic </w:t>
      </w:r>
      <w:r w:rsidR="008A0F28" w:rsidRPr="00E00DF5">
        <w:rPr>
          <w:rFonts w:ascii="Times New Roman" w:hAnsi="Times New Roman" w:cs="Times New Roman"/>
          <w:bCs/>
          <w:i/>
          <w:iCs/>
          <w:sz w:val="24"/>
          <w:szCs w:val="24"/>
          <w:lang w:val="en-US"/>
        </w:rPr>
        <w:t>Umbildung</w:t>
      </w:r>
      <w:r w:rsidR="008A0F28" w:rsidRPr="00E00DF5">
        <w:rPr>
          <w:rFonts w:ascii="Times New Roman" w:hAnsi="Times New Roman" w:cs="Times New Roman"/>
          <w:bCs/>
          <w:sz w:val="24"/>
          <w:szCs w:val="24"/>
          <w:lang w:val="en-US"/>
        </w:rPr>
        <w:t xml:space="preserve"> of the self has consequences that are irreversible. </w:t>
      </w:r>
      <w:r w:rsidRPr="00E00DF5">
        <w:rPr>
          <w:rFonts w:ascii="Times New Roman" w:hAnsi="Times New Roman" w:cs="Times New Roman"/>
          <w:bCs/>
          <w:sz w:val="24"/>
          <w:szCs w:val="24"/>
          <w:lang w:val="en-US"/>
        </w:rPr>
        <w:t xml:space="preserve">This second phase </w:t>
      </w:r>
      <w:r w:rsidR="009463B4" w:rsidRPr="00E00DF5">
        <w:rPr>
          <w:rFonts w:ascii="Times New Roman" w:hAnsi="Times New Roman" w:cs="Times New Roman"/>
          <w:bCs/>
          <w:sz w:val="24"/>
          <w:szCs w:val="24"/>
          <w:lang w:val="en-US"/>
        </w:rPr>
        <w:t xml:space="preserve">also </w:t>
      </w:r>
      <w:r w:rsidR="00CE111D" w:rsidRPr="00E00DF5">
        <w:rPr>
          <w:rFonts w:ascii="Times New Roman" w:hAnsi="Times New Roman" w:cs="Times New Roman"/>
          <w:bCs/>
          <w:sz w:val="24"/>
          <w:szCs w:val="24"/>
          <w:lang w:val="en-US"/>
        </w:rPr>
        <w:t xml:space="preserve">serves as </w:t>
      </w:r>
      <w:r w:rsidRPr="00E00DF5">
        <w:rPr>
          <w:rFonts w:ascii="Times New Roman" w:hAnsi="Times New Roman" w:cs="Times New Roman"/>
          <w:bCs/>
          <w:sz w:val="24"/>
          <w:szCs w:val="24"/>
          <w:lang w:val="en-US"/>
        </w:rPr>
        <w:t xml:space="preserve">the transition from </w:t>
      </w:r>
      <w:r w:rsidR="00CE111D" w:rsidRPr="00E00DF5">
        <w:rPr>
          <w:rFonts w:ascii="Times New Roman" w:hAnsi="Times New Roman" w:cs="Times New Roman"/>
          <w:bCs/>
          <w:sz w:val="24"/>
          <w:szCs w:val="24"/>
          <w:lang w:val="en-US"/>
        </w:rPr>
        <w:t xml:space="preserve">the first </w:t>
      </w:r>
      <w:r w:rsidRPr="00E00DF5">
        <w:rPr>
          <w:rFonts w:ascii="Times New Roman" w:hAnsi="Times New Roman" w:cs="Times New Roman"/>
          <w:bCs/>
          <w:sz w:val="24"/>
          <w:szCs w:val="24"/>
          <w:lang w:val="en-US"/>
        </w:rPr>
        <w:t xml:space="preserve">psychological </w:t>
      </w:r>
      <w:r w:rsidR="00CE111D" w:rsidRPr="00E00DF5">
        <w:rPr>
          <w:rFonts w:ascii="Times New Roman" w:hAnsi="Times New Roman" w:cs="Times New Roman"/>
          <w:bCs/>
          <w:sz w:val="24"/>
          <w:szCs w:val="24"/>
          <w:lang w:val="en-US"/>
        </w:rPr>
        <w:t xml:space="preserve">phase to the third emotional phase but does not necessarily </w:t>
      </w:r>
      <w:r w:rsidRPr="00E00DF5">
        <w:rPr>
          <w:rFonts w:ascii="Times New Roman" w:hAnsi="Times New Roman" w:cs="Times New Roman"/>
          <w:bCs/>
          <w:sz w:val="24"/>
          <w:szCs w:val="24"/>
          <w:lang w:val="en-US"/>
        </w:rPr>
        <w:t xml:space="preserve">represent the middle </w:t>
      </w:r>
      <w:r w:rsidR="00CE111D" w:rsidRPr="00E00DF5">
        <w:rPr>
          <w:rFonts w:ascii="Times New Roman" w:hAnsi="Times New Roman" w:cs="Times New Roman"/>
          <w:bCs/>
          <w:sz w:val="24"/>
          <w:szCs w:val="24"/>
          <w:lang w:val="en-US"/>
        </w:rPr>
        <w:t xml:space="preserve">(or </w:t>
      </w:r>
      <w:r w:rsidR="00CE111D" w:rsidRPr="00E00DF5">
        <w:rPr>
          <w:rFonts w:ascii="Times New Roman" w:hAnsi="Times New Roman" w:cs="Times New Roman"/>
          <w:bCs/>
          <w:i/>
          <w:iCs/>
          <w:sz w:val="24"/>
          <w:szCs w:val="24"/>
        </w:rPr>
        <w:t>Höhepunkt</w:t>
      </w:r>
      <w:r w:rsidR="00CE111D" w:rsidRPr="00E00DF5">
        <w:rPr>
          <w:rFonts w:ascii="Times New Roman" w:hAnsi="Times New Roman" w:cs="Times New Roman"/>
          <w:bCs/>
          <w:sz w:val="24"/>
          <w:szCs w:val="24"/>
          <w:lang w:val="en-US"/>
        </w:rPr>
        <w:t xml:space="preserve">) </w:t>
      </w:r>
      <w:r w:rsidRPr="00E00DF5">
        <w:rPr>
          <w:rFonts w:ascii="Times New Roman" w:hAnsi="Times New Roman" w:cs="Times New Roman"/>
          <w:bCs/>
          <w:sz w:val="24"/>
          <w:szCs w:val="24"/>
          <w:lang w:val="en-US"/>
        </w:rPr>
        <w:t xml:space="preserve">of </w:t>
      </w:r>
      <w:r w:rsidR="00CE111D" w:rsidRPr="00E00DF5">
        <w:rPr>
          <w:rFonts w:ascii="Times New Roman" w:hAnsi="Times New Roman" w:cs="Times New Roman"/>
          <w:bCs/>
          <w:sz w:val="24"/>
          <w:szCs w:val="24"/>
          <w:lang w:val="en-US"/>
        </w:rPr>
        <w:t>the plays. As mentioned, the inner tragic structure flows through the acts and scenes and is the middle of the inner tragic structure but does not</w:t>
      </w:r>
      <w:r w:rsidRPr="00E00DF5">
        <w:rPr>
          <w:rFonts w:ascii="Times New Roman" w:hAnsi="Times New Roman" w:cs="Times New Roman"/>
          <w:bCs/>
          <w:sz w:val="24"/>
          <w:szCs w:val="24"/>
          <w:lang w:val="en-US"/>
        </w:rPr>
        <w:t xml:space="preserve"> demarcate a halfway point of the story</w:t>
      </w:r>
      <w:r w:rsidR="00CE111D" w:rsidRPr="00E00DF5">
        <w:rPr>
          <w:rFonts w:ascii="Times New Roman" w:hAnsi="Times New Roman" w:cs="Times New Roman"/>
          <w:bCs/>
          <w:sz w:val="24"/>
          <w:szCs w:val="24"/>
          <w:lang w:val="en-US"/>
        </w:rPr>
        <w:t>.</w:t>
      </w:r>
      <w:r w:rsidRPr="00E00DF5">
        <w:rPr>
          <w:rFonts w:ascii="Times New Roman" w:hAnsi="Times New Roman" w:cs="Times New Roman"/>
          <w:bCs/>
          <w:sz w:val="24"/>
          <w:szCs w:val="24"/>
          <w:lang w:val="en-US"/>
        </w:rPr>
        <w:t xml:space="preserve"> Th</w:t>
      </w:r>
      <w:r w:rsidR="00D8005E" w:rsidRPr="00E00DF5">
        <w:rPr>
          <w:rFonts w:ascii="Times New Roman" w:hAnsi="Times New Roman" w:cs="Times New Roman"/>
          <w:bCs/>
          <w:sz w:val="24"/>
          <w:szCs w:val="24"/>
          <w:lang w:val="en-US"/>
        </w:rPr>
        <w:t>is phase of</w:t>
      </w:r>
      <w:r w:rsidRPr="00E00DF5">
        <w:rPr>
          <w:rFonts w:ascii="Times New Roman" w:hAnsi="Times New Roman" w:cs="Times New Roman"/>
          <w:bCs/>
          <w:sz w:val="24"/>
          <w:szCs w:val="24"/>
          <w:lang w:val="en-US"/>
        </w:rPr>
        <w:t xml:space="preserve"> reconstitution represents a moment when the shattered protagonist figuratively picks up the pieces and reassembles the self in a form</w:t>
      </w:r>
      <w:r w:rsidR="002A5B41" w:rsidRPr="00E00DF5">
        <w:rPr>
          <w:rFonts w:ascii="Times New Roman" w:hAnsi="Times New Roman" w:cs="Times New Roman"/>
          <w:bCs/>
          <w:sz w:val="24"/>
          <w:szCs w:val="24"/>
          <w:lang w:val="en-US"/>
        </w:rPr>
        <w:t xml:space="preserve"> that is distorted</w:t>
      </w:r>
      <w:r w:rsidRPr="00E00DF5">
        <w:rPr>
          <w:rFonts w:ascii="Times New Roman" w:hAnsi="Times New Roman" w:cs="Times New Roman"/>
          <w:bCs/>
          <w:sz w:val="24"/>
          <w:szCs w:val="24"/>
          <w:lang w:val="en-US"/>
        </w:rPr>
        <w:t xml:space="preserve">. This new </w:t>
      </w:r>
      <w:r w:rsidR="002A5B41" w:rsidRPr="00E00DF5">
        <w:rPr>
          <w:rFonts w:ascii="Times New Roman" w:hAnsi="Times New Roman" w:cs="Times New Roman"/>
          <w:bCs/>
          <w:sz w:val="24"/>
          <w:szCs w:val="24"/>
          <w:lang w:val="en-US"/>
        </w:rPr>
        <w:t xml:space="preserve">unrecognizable </w:t>
      </w:r>
      <w:r w:rsidRPr="00E00DF5">
        <w:rPr>
          <w:rFonts w:ascii="Times New Roman" w:hAnsi="Times New Roman" w:cs="Times New Roman"/>
          <w:bCs/>
          <w:sz w:val="24"/>
          <w:szCs w:val="24"/>
          <w:lang w:val="en-US"/>
        </w:rPr>
        <w:t xml:space="preserve">form is </w:t>
      </w:r>
      <w:r w:rsidR="002A5B41" w:rsidRPr="00E00DF5">
        <w:rPr>
          <w:rFonts w:ascii="Times New Roman" w:hAnsi="Times New Roman" w:cs="Times New Roman"/>
          <w:bCs/>
          <w:sz w:val="24"/>
          <w:szCs w:val="24"/>
          <w:lang w:val="en-US"/>
        </w:rPr>
        <w:t>needed</w:t>
      </w:r>
      <w:r w:rsidRPr="00E00DF5">
        <w:rPr>
          <w:rFonts w:ascii="Times New Roman" w:hAnsi="Times New Roman" w:cs="Times New Roman"/>
          <w:bCs/>
          <w:sz w:val="24"/>
          <w:szCs w:val="24"/>
          <w:lang w:val="en-US"/>
        </w:rPr>
        <w:t xml:space="preserve"> for the characters to complete a number of actions</w:t>
      </w:r>
      <w:r w:rsidR="00D8005E" w:rsidRPr="00E00DF5">
        <w:rPr>
          <w:rFonts w:ascii="Times New Roman" w:hAnsi="Times New Roman" w:cs="Times New Roman"/>
          <w:bCs/>
          <w:sz w:val="24"/>
          <w:szCs w:val="24"/>
          <w:lang w:val="en-US"/>
        </w:rPr>
        <w:t>, some</w:t>
      </w:r>
      <w:r w:rsidRPr="00E00DF5">
        <w:rPr>
          <w:rFonts w:ascii="Times New Roman" w:hAnsi="Times New Roman" w:cs="Times New Roman"/>
          <w:bCs/>
          <w:sz w:val="24"/>
          <w:szCs w:val="24"/>
          <w:lang w:val="en-US"/>
        </w:rPr>
        <w:t xml:space="preserve"> </w:t>
      </w:r>
      <w:r w:rsidR="00D8005E" w:rsidRPr="00E00DF5">
        <w:rPr>
          <w:rFonts w:ascii="Times New Roman" w:hAnsi="Times New Roman" w:cs="Times New Roman"/>
          <w:bCs/>
          <w:sz w:val="24"/>
          <w:szCs w:val="24"/>
          <w:lang w:val="en-US"/>
        </w:rPr>
        <w:t xml:space="preserve">secondary measures </w:t>
      </w:r>
      <w:r w:rsidRPr="00E00DF5">
        <w:rPr>
          <w:rFonts w:ascii="Times New Roman" w:hAnsi="Times New Roman" w:cs="Times New Roman"/>
          <w:bCs/>
          <w:sz w:val="24"/>
          <w:szCs w:val="24"/>
          <w:lang w:val="en-US"/>
        </w:rPr>
        <w:t>during the second</w:t>
      </w:r>
      <w:r w:rsidR="00A47C53" w:rsidRPr="00E00DF5">
        <w:rPr>
          <w:rFonts w:ascii="Times New Roman" w:hAnsi="Times New Roman" w:cs="Times New Roman"/>
          <w:bCs/>
          <w:sz w:val="24"/>
          <w:szCs w:val="24"/>
          <w:lang w:val="en-US"/>
        </w:rPr>
        <w:t xml:space="preserve"> phase</w:t>
      </w:r>
      <w:r w:rsidRPr="00E00DF5">
        <w:rPr>
          <w:rFonts w:ascii="Times New Roman" w:hAnsi="Times New Roman" w:cs="Times New Roman"/>
          <w:bCs/>
          <w:sz w:val="24"/>
          <w:szCs w:val="24"/>
          <w:lang w:val="en-US"/>
        </w:rPr>
        <w:t xml:space="preserve">, </w:t>
      </w:r>
      <w:r w:rsidR="00D8005E" w:rsidRPr="00E00DF5">
        <w:rPr>
          <w:rFonts w:ascii="Times New Roman" w:hAnsi="Times New Roman" w:cs="Times New Roman"/>
          <w:bCs/>
          <w:sz w:val="24"/>
          <w:szCs w:val="24"/>
          <w:lang w:val="en-US"/>
        </w:rPr>
        <w:t xml:space="preserve">but most </w:t>
      </w:r>
      <w:r w:rsidR="002F5EE4" w:rsidRPr="00E00DF5">
        <w:rPr>
          <w:rFonts w:ascii="Times New Roman" w:hAnsi="Times New Roman" w:cs="Times New Roman"/>
          <w:bCs/>
          <w:sz w:val="24"/>
          <w:szCs w:val="24"/>
          <w:lang w:val="en-US"/>
        </w:rPr>
        <w:t>significantly</w:t>
      </w:r>
      <w:r w:rsidR="00D8005E" w:rsidRPr="00E00DF5">
        <w:rPr>
          <w:rFonts w:ascii="Times New Roman" w:hAnsi="Times New Roman" w:cs="Times New Roman"/>
          <w:bCs/>
          <w:sz w:val="24"/>
          <w:szCs w:val="24"/>
          <w:lang w:val="en-US"/>
        </w:rPr>
        <w:t xml:space="preserve"> </w:t>
      </w:r>
      <w:r w:rsidR="00A47C53" w:rsidRPr="00E00DF5">
        <w:rPr>
          <w:rFonts w:ascii="Times New Roman" w:hAnsi="Times New Roman" w:cs="Times New Roman"/>
          <w:bCs/>
          <w:sz w:val="24"/>
          <w:szCs w:val="24"/>
          <w:lang w:val="en-US"/>
        </w:rPr>
        <w:t xml:space="preserve">the final violent action </w:t>
      </w:r>
      <w:r w:rsidR="00D8005E" w:rsidRPr="00E00DF5">
        <w:rPr>
          <w:rFonts w:ascii="Times New Roman" w:hAnsi="Times New Roman" w:cs="Times New Roman"/>
          <w:bCs/>
          <w:sz w:val="24"/>
          <w:szCs w:val="24"/>
          <w:lang w:val="en-US"/>
        </w:rPr>
        <w:t xml:space="preserve">in </w:t>
      </w:r>
      <w:r w:rsidRPr="00E00DF5">
        <w:rPr>
          <w:rFonts w:ascii="Times New Roman" w:hAnsi="Times New Roman" w:cs="Times New Roman"/>
          <w:bCs/>
          <w:sz w:val="24"/>
          <w:szCs w:val="24"/>
          <w:lang w:val="en-US"/>
        </w:rPr>
        <w:t>the third phase</w:t>
      </w:r>
      <w:r w:rsidR="002A5B41" w:rsidRPr="00E00DF5">
        <w:rPr>
          <w:rFonts w:ascii="Times New Roman" w:hAnsi="Times New Roman" w:cs="Times New Roman"/>
          <w:bCs/>
          <w:sz w:val="24"/>
          <w:szCs w:val="24"/>
          <w:lang w:val="en-US"/>
        </w:rPr>
        <w:t xml:space="preserve"> that completes the inner tragic cycle with </w:t>
      </w:r>
      <w:r w:rsidR="00A47C53" w:rsidRPr="00E00DF5">
        <w:rPr>
          <w:rFonts w:ascii="Times New Roman" w:hAnsi="Times New Roman" w:cs="Times New Roman"/>
          <w:bCs/>
          <w:sz w:val="24"/>
          <w:szCs w:val="24"/>
          <w:lang w:val="en-US"/>
        </w:rPr>
        <w:t>an</w:t>
      </w:r>
      <w:r w:rsidRPr="00E00DF5">
        <w:rPr>
          <w:rFonts w:ascii="Times New Roman" w:hAnsi="Times New Roman" w:cs="Times New Roman"/>
          <w:bCs/>
          <w:sz w:val="24"/>
          <w:szCs w:val="24"/>
          <w:lang w:val="en-US"/>
        </w:rPr>
        <w:t xml:space="preserve"> emotional finale.</w:t>
      </w:r>
      <w:r w:rsidR="00D5027F" w:rsidRPr="00E00DF5">
        <w:rPr>
          <w:rFonts w:ascii="Times New Roman" w:hAnsi="Times New Roman" w:cs="Times New Roman"/>
          <w:bCs/>
          <w:sz w:val="24"/>
          <w:szCs w:val="24"/>
          <w:lang w:val="en-US"/>
        </w:rPr>
        <w:t xml:space="preserve"> </w:t>
      </w:r>
      <w:r w:rsidR="00CF481B" w:rsidRPr="00E00DF5">
        <w:rPr>
          <w:rFonts w:ascii="Times New Roman" w:hAnsi="Times New Roman" w:cs="Times New Roman"/>
          <w:bCs/>
          <w:sz w:val="24"/>
          <w:szCs w:val="24"/>
          <w:lang w:val="en-US"/>
        </w:rPr>
        <w:t xml:space="preserve">In </w:t>
      </w:r>
      <w:r w:rsidR="00CF481B" w:rsidRPr="00E00DF5">
        <w:rPr>
          <w:rFonts w:ascii="Times New Roman" w:hAnsi="Times New Roman" w:cs="Times New Roman"/>
          <w:bCs/>
          <w:i/>
          <w:iCs/>
          <w:sz w:val="24"/>
          <w:szCs w:val="24"/>
          <w:lang w:val="en-US"/>
        </w:rPr>
        <w:t xml:space="preserve">Goethe's </w:t>
      </w:r>
      <w:r w:rsidR="00CF481B" w:rsidRPr="00E00DF5">
        <w:rPr>
          <w:rFonts w:ascii="Times New Roman" w:hAnsi="Times New Roman" w:cs="Times New Roman"/>
          <w:bCs/>
          <w:i/>
          <w:iCs/>
          <w:sz w:val="24"/>
          <w:szCs w:val="24"/>
          <w:lang w:val="en-US"/>
        </w:rPr>
        <w:lastRenderedPageBreak/>
        <w:t>Allegories of Identity</w:t>
      </w:r>
      <w:r w:rsidR="00CF481B" w:rsidRPr="00E00DF5">
        <w:rPr>
          <w:rFonts w:ascii="Times New Roman" w:hAnsi="Times New Roman" w:cs="Times New Roman"/>
          <w:bCs/>
          <w:sz w:val="24"/>
          <w:szCs w:val="24"/>
          <w:lang w:val="en-US"/>
        </w:rPr>
        <w:t xml:space="preserve"> (2014), </w:t>
      </w:r>
      <w:r w:rsidR="00D5027F" w:rsidRPr="00E00DF5">
        <w:rPr>
          <w:rFonts w:ascii="Times New Roman" w:hAnsi="Times New Roman" w:cs="Times New Roman"/>
          <w:bCs/>
          <w:sz w:val="24"/>
          <w:szCs w:val="24"/>
          <w:lang w:val="en-US"/>
        </w:rPr>
        <w:t>Brown</w:t>
      </w:r>
      <w:r w:rsidR="00CF481B" w:rsidRPr="00E00DF5">
        <w:rPr>
          <w:rFonts w:ascii="Times New Roman" w:hAnsi="Times New Roman" w:cs="Times New Roman"/>
          <w:bCs/>
          <w:sz w:val="24"/>
          <w:szCs w:val="24"/>
          <w:lang w:val="en-US"/>
        </w:rPr>
        <w:t xml:space="preserve"> discusses</w:t>
      </w:r>
      <w:r w:rsidR="00D5027F" w:rsidRPr="00E00DF5">
        <w:rPr>
          <w:rFonts w:ascii="Times New Roman" w:hAnsi="Times New Roman" w:cs="Times New Roman"/>
          <w:bCs/>
          <w:sz w:val="24"/>
          <w:szCs w:val="24"/>
          <w:lang w:val="en-US"/>
        </w:rPr>
        <w:t xml:space="preserve"> “Goethe’s use of dramatic allegory” (96)</w:t>
      </w:r>
      <w:r w:rsidR="00CF481B" w:rsidRPr="00E00DF5">
        <w:rPr>
          <w:rFonts w:ascii="Times New Roman" w:hAnsi="Times New Roman" w:cs="Times New Roman"/>
          <w:bCs/>
          <w:sz w:val="24"/>
          <w:szCs w:val="24"/>
          <w:lang w:val="en-US"/>
        </w:rPr>
        <w:t xml:space="preserve"> and considers an</w:t>
      </w:r>
      <w:r w:rsidR="00D5027F" w:rsidRPr="00E00DF5">
        <w:rPr>
          <w:rFonts w:ascii="Times New Roman" w:hAnsi="Times New Roman" w:cs="Times New Roman"/>
          <w:bCs/>
          <w:sz w:val="24"/>
          <w:szCs w:val="24"/>
          <w:lang w:val="en-US"/>
        </w:rPr>
        <w:t xml:space="preserve"> “invisible self that drives the action” (96)</w:t>
      </w:r>
      <w:r w:rsidR="00CF481B" w:rsidRPr="00E00DF5">
        <w:rPr>
          <w:rFonts w:ascii="Times New Roman" w:hAnsi="Times New Roman" w:cs="Times New Roman"/>
          <w:bCs/>
          <w:sz w:val="24"/>
          <w:szCs w:val="24"/>
          <w:lang w:val="en-US"/>
        </w:rPr>
        <w:t xml:space="preserve"> in </w:t>
      </w:r>
      <w:r w:rsidR="00CF481B" w:rsidRPr="00E00DF5">
        <w:rPr>
          <w:rFonts w:ascii="Times New Roman" w:hAnsi="Times New Roman" w:cs="Times New Roman"/>
          <w:bCs/>
          <w:i/>
          <w:iCs/>
          <w:sz w:val="24"/>
          <w:szCs w:val="24"/>
          <w:lang w:val="en-US"/>
        </w:rPr>
        <w:t>Faust I</w:t>
      </w:r>
      <w:r w:rsidR="00CF481B" w:rsidRPr="00E00DF5">
        <w:rPr>
          <w:rFonts w:ascii="Times New Roman" w:hAnsi="Times New Roman" w:cs="Times New Roman"/>
          <w:bCs/>
          <w:sz w:val="24"/>
          <w:szCs w:val="24"/>
          <w:lang w:val="en-US"/>
        </w:rPr>
        <w:t xml:space="preserve"> as a</w:t>
      </w:r>
      <w:r w:rsidR="009F4FC8" w:rsidRPr="00E00DF5">
        <w:rPr>
          <w:rFonts w:ascii="Times New Roman" w:hAnsi="Times New Roman" w:cs="Times New Roman"/>
          <w:bCs/>
          <w:sz w:val="24"/>
          <w:szCs w:val="24"/>
          <w:lang w:val="en-US"/>
        </w:rPr>
        <w:t>n</w:t>
      </w:r>
      <w:r w:rsidR="00CF481B" w:rsidRPr="00E00DF5">
        <w:rPr>
          <w:rFonts w:ascii="Times New Roman" w:hAnsi="Times New Roman" w:cs="Times New Roman"/>
          <w:bCs/>
          <w:sz w:val="24"/>
          <w:szCs w:val="24"/>
          <w:lang w:val="en-US"/>
        </w:rPr>
        <w:t xml:space="preserve"> </w:t>
      </w:r>
      <w:r w:rsidR="00037E9A" w:rsidRPr="00E00DF5">
        <w:rPr>
          <w:rFonts w:ascii="Times New Roman" w:hAnsi="Times New Roman" w:cs="Times New Roman"/>
          <w:bCs/>
          <w:sz w:val="24"/>
          <w:szCs w:val="24"/>
          <w:lang w:val="en-US"/>
        </w:rPr>
        <w:t>intricate</w:t>
      </w:r>
      <w:r w:rsidR="00CF481B" w:rsidRPr="00E00DF5">
        <w:rPr>
          <w:rFonts w:ascii="Times New Roman" w:hAnsi="Times New Roman" w:cs="Times New Roman"/>
          <w:bCs/>
          <w:sz w:val="24"/>
          <w:szCs w:val="24"/>
          <w:lang w:val="en-US"/>
        </w:rPr>
        <w:t xml:space="preserve"> </w:t>
      </w:r>
      <w:r w:rsidR="00037E9A" w:rsidRPr="00E00DF5">
        <w:rPr>
          <w:rFonts w:ascii="Times New Roman" w:hAnsi="Times New Roman" w:cs="Times New Roman"/>
          <w:bCs/>
          <w:sz w:val="24"/>
          <w:szCs w:val="24"/>
          <w:lang w:val="en-US"/>
        </w:rPr>
        <w:t>and elusive energy that resembles the tragic self of the inner tragic process.</w:t>
      </w:r>
      <w:r w:rsidR="00CF481B" w:rsidRPr="00E00DF5">
        <w:rPr>
          <w:rFonts w:ascii="Times New Roman" w:hAnsi="Times New Roman" w:cs="Times New Roman"/>
          <w:bCs/>
          <w:sz w:val="24"/>
          <w:szCs w:val="24"/>
          <w:lang w:val="en-US"/>
        </w:rPr>
        <w:t xml:space="preserve">  </w:t>
      </w:r>
    </w:p>
    <w:p w14:paraId="700B537E" w14:textId="65191994" w:rsidR="00850CD7" w:rsidRPr="00E00DF5" w:rsidRDefault="00850CD7" w:rsidP="00DB45B4">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The </w:t>
      </w:r>
      <w:r w:rsidR="00BE002B" w:rsidRPr="00E00DF5">
        <w:rPr>
          <w:rFonts w:ascii="Times New Roman" w:hAnsi="Times New Roman" w:cs="Times New Roman"/>
          <w:bCs/>
          <w:sz w:val="24"/>
          <w:szCs w:val="24"/>
          <w:lang w:val="en-US"/>
        </w:rPr>
        <w:t>third</w:t>
      </w:r>
      <w:r w:rsidR="009026AB" w:rsidRPr="00E00DF5">
        <w:rPr>
          <w:rFonts w:ascii="Times New Roman" w:hAnsi="Times New Roman" w:cs="Times New Roman"/>
          <w:bCs/>
          <w:sz w:val="24"/>
          <w:szCs w:val="24"/>
          <w:lang w:val="en-US"/>
        </w:rPr>
        <w:t xml:space="preserve"> phase</w:t>
      </w:r>
      <w:r w:rsidRPr="00E00DF5">
        <w:rPr>
          <w:rFonts w:ascii="Times New Roman" w:hAnsi="Times New Roman" w:cs="Times New Roman"/>
          <w:bCs/>
          <w:sz w:val="24"/>
          <w:szCs w:val="24"/>
          <w:lang w:val="en-US"/>
        </w:rPr>
        <w:t xml:space="preserve"> of the </w:t>
      </w:r>
      <w:r w:rsidR="00BE002B" w:rsidRPr="00E00DF5">
        <w:rPr>
          <w:rFonts w:ascii="Times New Roman" w:hAnsi="Times New Roman" w:cs="Times New Roman"/>
          <w:bCs/>
          <w:sz w:val="24"/>
          <w:szCs w:val="24"/>
          <w:lang w:val="en-US"/>
        </w:rPr>
        <w:t xml:space="preserve">Sturm und Drang Inner </w:t>
      </w:r>
      <w:r w:rsidR="00CD7075" w:rsidRPr="00E00DF5">
        <w:rPr>
          <w:rFonts w:ascii="Times New Roman" w:hAnsi="Times New Roman" w:cs="Times New Roman"/>
          <w:bCs/>
          <w:sz w:val="24"/>
          <w:szCs w:val="24"/>
          <w:lang w:val="en-US"/>
        </w:rPr>
        <w:t>t</w:t>
      </w:r>
      <w:r w:rsidR="00BE002B" w:rsidRPr="00E00DF5">
        <w:rPr>
          <w:rFonts w:ascii="Times New Roman" w:hAnsi="Times New Roman" w:cs="Times New Roman"/>
          <w:bCs/>
          <w:sz w:val="24"/>
          <w:szCs w:val="24"/>
          <w:lang w:val="en-US"/>
        </w:rPr>
        <w:t xml:space="preserve">ragic </w:t>
      </w:r>
      <w:r w:rsidR="00CD7075" w:rsidRPr="00E00DF5">
        <w:rPr>
          <w:rFonts w:ascii="Times New Roman" w:hAnsi="Times New Roman" w:cs="Times New Roman"/>
          <w:bCs/>
          <w:sz w:val="24"/>
          <w:szCs w:val="24"/>
          <w:lang w:val="en-US"/>
        </w:rPr>
        <w:t>p</w:t>
      </w:r>
      <w:r w:rsidR="00BE002B" w:rsidRPr="00E00DF5">
        <w:rPr>
          <w:rFonts w:ascii="Times New Roman" w:hAnsi="Times New Roman" w:cs="Times New Roman"/>
          <w:bCs/>
          <w:sz w:val="24"/>
          <w:szCs w:val="24"/>
          <w:lang w:val="en-US"/>
        </w:rPr>
        <w:t xml:space="preserve">rocess is depicted by Lenz in an </w:t>
      </w:r>
      <w:r w:rsidRPr="00E00DF5">
        <w:rPr>
          <w:rFonts w:ascii="Times New Roman" w:hAnsi="Times New Roman" w:cs="Times New Roman"/>
          <w:bCs/>
          <w:sz w:val="24"/>
          <w:szCs w:val="24"/>
          <w:lang w:val="en-US"/>
        </w:rPr>
        <w:t xml:space="preserve">emotional </w:t>
      </w:r>
      <w:r w:rsidR="00BE002B" w:rsidRPr="00E00DF5">
        <w:rPr>
          <w:rFonts w:ascii="Times New Roman" w:hAnsi="Times New Roman" w:cs="Times New Roman"/>
          <w:bCs/>
          <w:sz w:val="24"/>
          <w:szCs w:val="24"/>
          <w:lang w:val="en-US"/>
        </w:rPr>
        <w:t xml:space="preserve">dénouement </w:t>
      </w:r>
      <w:r w:rsidRPr="00E00DF5">
        <w:rPr>
          <w:rFonts w:ascii="Times New Roman" w:hAnsi="Times New Roman" w:cs="Times New Roman"/>
          <w:bCs/>
          <w:sz w:val="24"/>
          <w:szCs w:val="24"/>
          <w:lang w:val="en-US"/>
        </w:rPr>
        <w:t xml:space="preserve">and </w:t>
      </w:r>
      <w:r w:rsidR="00BE002B" w:rsidRPr="00E00DF5">
        <w:rPr>
          <w:rFonts w:ascii="Times New Roman" w:hAnsi="Times New Roman" w:cs="Times New Roman"/>
          <w:bCs/>
          <w:sz w:val="24"/>
          <w:szCs w:val="24"/>
          <w:lang w:val="en-US"/>
        </w:rPr>
        <w:t>features a death wish,</w:t>
      </w:r>
      <w:r w:rsidRPr="00E00DF5">
        <w:rPr>
          <w:rFonts w:ascii="Times New Roman" w:hAnsi="Times New Roman" w:cs="Times New Roman"/>
          <w:bCs/>
          <w:sz w:val="24"/>
          <w:szCs w:val="24"/>
          <w:lang w:val="en-US"/>
        </w:rPr>
        <w:t xml:space="preserve"> </w:t>
      </w:r>
      <w:r w:rsidR="00BE002B" w:rsidRPr="00E00DF5">
        <w:rPr>
          <w:rFonts w:ascii="Times New Roman" w:hAnsi="Times New Roman" w:cs="Times New Roman"/>
          <w:bCs/>
          <w:sz w:val="24"/>
          <w:szCs w:val="24"/>
          <w:lang w:val="en-US"/>
        </w:rPr>
        <w:t>“the conscious or unconscious desire for the death of oneself or of another” (</w:t>
      </w:r>
      <w:r w:rsidR="009F0C57" w:rsidRPr="00E00DF5">
        <w:rPr>
          <w:rFonts w:ascii="Times New Roman" w:hAnsi="Times New Roman" w:cs="Times New Roman"/>
          <w:bCs/>
          <w:sz w:val="24"/>
          <w:szCs w:val="24"/>
          <w:lang w:val="en-US"/>
        </w:rPr>
        <w:t>“death wish</w:t>
      </w:r>
      <w:r w:rsidR="00A95AFF" w:rsidRPr="00E00DF5">
        <w:rPr>
          <w:rFonts w:ascii="Times New Roman" w:hAnsi="Times New Roman" w:cs="Times New Roman"/>
          <w:bCs/>
          <w:sz w:val="24"/>
          <w:szCs w:val="24"/>
          <w:lang w:val="en-US"/>
        </w:rPr>
        <w:t>”</w:t>
      </w:r>
      <w:r w:rsidR="00A95AFF" w:rsidRPr="00E00DF5">
        <w:rPr>
          <w:rFonts w:ascii="Times New Roman" w:hAnsi="Times New Roman" w:cs="Times New Roman"/>
          <w:bCs/>
          <w:i/>
          <w:iCs/>
          <w:sz w:val="24"/>
          <w:szCs w:val="24"/>
          <w:lang w:val="en-US"/>
        </w:rPr>
        <w:t xml:space="preserve"> Merriam-Webster</w:t>
      </w:r>
      <w:r w:rsidR="00BE002B" w:rsidRPr="00E00DF5">
        <w:rPr>
          <w:rFonts w:ascii="Times New Roman" w:hAnsi="Times New Roman" w:cs="Times New Roman"/>
          <w:bCs/>
          <w:sz w:val="24"/>
          <w:szCs w:val="24"/>
          <w:lang w:val="en-US"/>
        </w:rPr>
        <w:t>).</w:t>
      </w:r>
      <w:r w:rsidRPr="00E00DF5">
        <w:rPr>
          <w:rFonts w:ascii="Times New Roman" w:hAnsi="Times New Roman" w:cs="Times New Roman"/>
          <w:bCs/>
          <w:sz w:val="24"/>
          <w:szCs w:val="24"/>
          <w:lang w:val="en-US"/>
        </w:rPr>
        <w:t xml:space="preserve"> After experiencing psychological distress (self-shattering) and undergoing a physical transformation (in essence </w:t>
      </w:r>
      <w:r w:rsidR="007C04CE" w:rsidRPr="00E00DF5">
        <w:rPr>
          <w:rFonts w:ascii="Times New Roman" w:hAnsi="Times New Roman" w:cs="Times New Roman"/>
          <w:bCs/>
          <w:sz w:val="24"/>
          <w:szCs w:val="24"/>
          <w:lang w:val="en-US"/>
        </w:rPr>
        <w:t>or</w:t>
      </w:r>
      <w:r w:rsidRPr="00E00DF5">
        <w:rPr>
          <w:rFonts w:ascii="Times New Roman" w:hAnsi="Times New Roman" w:cs="Times New Roman"/>
          <w:bCs/>
          <w:sz w:val="24"/>
          <w:szCs w:val="24"/>
          <w:lang w:val="en-US"/>
        </w:rPr>
        <w:t xml:space="preserve"> appearance), the emotions boil over in the third phase and lead to violence in the form of murder. </w:t>
      </w:r>
      <w:r w:rsidR="009026AB" w:rsidRPr="00E00DF5">
        <w:rPr>
          <w:rFonts w:ascii="Times New Roman" w:hAnsi="Times New Roman" w:cs="Times New Roman"/>
          <w:bCs/>
          <w:sz w:val="24"/>
          <w:szCs w:val="24"/>
          <w:lang w:val="en-US"/>
        </w:rPr>
        <w:t>In the classical sense, most</w:t>
      </w:r>
      <w:r w:rsidRPr="00E00DF5">
        <w:rPr>
          <w:rFonts w:ascii="Times New Roman" w:hAnsi="Times New Roman" w:cs="Times New Roman"/>
          <w:bCs/>
          <w:sz w:val="24"/>
          <w:szCs w:val="24"/>
          <w:lang w:val="en-US"/>
        </w:rPr>
        <w:t xml:space="preserve"> tragedies</w:t>
      </w:r>
      <w:r w:rsidR="009026AB" w:rsidRPr="00E00DF5">
        <w:rPr>
          <w:rFonts w:ascii="Times New Roman" w:hAnsi="Times New Roman" w:cs="Times New Roman"/>
          <w:bCs/>
          <w:sz w:val="24"/>
          <w:szCs w:val="24"/>
          <w:lang w:val="en-US"/>
        </w:rPr>
        <w:t xml:space="preserve"> are designed to excite certain emotions in the audience, usually either pity or fear. As Aristotle describes in the </w:t>
      </w:r>
      <w:r w:rsidR="009026AB" w:rsidRPr="00E00DF5">
        <w:rPr>
          <w:rFonts w:ascii="Times New Roman" w:hAnsi="Times New Roman" w:cs="Times New Roman"/>
          <w:bCs/>
          <w:i/>
          <w:iCs/>
          <w:sz w:val="24"/>
          <w:szCs w:val="24"/>
          <w:lang w:val="en-US"/>
        </w:rPr>
        <w:t>Poetics</w:t>
      </w:r>
      <w:r w:rsidR="009026AB" w:rsidRPr="00E00DF5">
        <w:rPr>
          <w:rFonts w:ascii="Times New Roman" w:hAnsi="Times New Roman" w:cs="Times New Roman"/>
          <w:bCs/>
          <w:sz w:val="24"/>
          <w:szCs w:val="24"/>
          <w:lang w:val="en-US"/>
        </w:rPr>
        <w:t xml:space="preserve">, </w:t>
      </w:r>
      <w:r w:rsidR="00170697" w:rsidRPr="00E00DF5">
        <w:rPr>
          <w:rFonts w:ascii="Times New Roman" w:hAnsi="Times New Roman" w:cs="Times New Roman"/>
          <w:bCs/>
          <w:sz w:val="24"/>
          <w:szCs w:val="24"/>
          <w:lang w:val="en-US"/>
        </w:rPr>
        <w:t>during a tragedy’</w:t>
      </w:r>
      <w:r w:rsidR="0014004E" w:rsidRPr="00E00DF5">
        <w:rPr>
          <w:rFonts w:ascii="Times New Roman" w:hAnsi="Times New Roman" w:cs="Times New Roman"/>
          <w:bCs/>
          <w:sz w:val="24"/>
          <w:szCs w:val="24"/>
          <w:lang w:val="en-US"/>
        </w:rPr>
        <w:t>s</w:t>
      </w:r>
      <w:r w:rsidR="009026AB" w:rsidRPr="00E00DF5">
        <w:rPr>
          <w:rFonts w:ascii="Times New Roman" w:hAnsi="Times New Roman" w:cs="Times New Roman"/>
          <w:bCs/>
          <w:sz w:val="24"/>
          <w:szCs w:val="24"/>
          <w:lang w:val="en-US"/>
        </w:rPr>
        <w:t xml:space="preserve"> </w:t>
      </w:r>
      <w:r w:rsidRPr="00E00DF5">
        <w:rPr>
          <w:rFonts w:ascii="Times New Roman" w:hAnsi="Times New Roman" w:cs="Times New Roman"/>
          <w:bCs/>
          <w:sz w:val="24"/>
          <w:szCs w:val="24"/>
          <w:lang w:val="en-US"/>
        </w:rPr>
        <w:t xml:space="preserve">finale, or </w:t>
      </w:r>
      <w:r w:rsidR="0014004E" w:rsidRPr="00E00DF5">
        <w:rPr>
          <w:rFonts w:ascii="Times New Roman" w:hAnsi="Times New Roman" w:cs="Times New Roman"/>
          <w:bCs/>
          <w:sz w:val="24"/>
          <w:szCs w:val="24"/>
          <w:lang w:val="en-US"/>
        </w:rPr>
        <w:t xml:space="preserve">catastrophe </w:t>
      </w:r>
      <w:r w:rsidR="00170697" w:rsidRPr="00E00DF5">
        <w:rPr>
          <w:rFonts w:ascii="Times New Roman" w:hAnsi="Times New Roman" w:cs="Times New Roman"/>
          <w:bCs/>
          <w:sz w:val="24"/>
          <w:szCs w:val="24"/>
          <w:lang w:val="en-US"/>
        </w:rPr>
        <w:t>(</w:t>
      </w:r>
      <w:r w:rsidR="0014004E" w:rsidRPr="00E00DF5">
        <w:rPr>
          <w:rFonts w:ascii="Times New Roman" w:hAnsi="Times New Roman" w:cs="Times New Roman"/>
          <w:bCs/>
          <w:sz w:val="24"/>
          <w:szCs w:val="24"/>
          <w:lang w:val="en-US"/>
        </w:rPr>
        <w:t>dénouement</w:t>
      </w:r>
      <w:r w:rsidR="00170697" w:rsidRPr="00E00DF5">
        <w:rPr>
          <w:rFonts w:ascii="Times New Roman" w:hAnsi="Times New Roman" w:cs="Times New Roman"/>
          <w:bCs/>
          <w:sz w:val="24"/>
          <w:szCs w:val="24"/>
          <w:lang w:val="en-US"/>
        </w:rPr>
        <w:t>)</w:t>
      </w:r>
      <w:r w:rsidRPr="00E00DF5">
        <w:rPr>
          <w:rFonts w:ascii="Times New Roman" w:hAnsi="Times New Roman" w:cs="Times New Roman"/>
          <w:bCs/>
          <w:sz w:val="24"/>
          <w:szCs w:val="24"/>
          <w:lang w:val="en-US"/>
        </w:rPr>
        <w:t xml:space="preserve">, </w:t>
      </w:r>
      <w:r w:rsidR="009026AB" w:rsidRPr="00E00DF5">
        <w:rPr>
          <w:rFonts w:ascii="Times New Roman" w:hAnsi="Times New Roman" w:cs="Times New Roman"/>
          <w:bCs/>
          <w:sz w:val="24"/>
          <w:szCs w:val="24"/>
          <w:lang w:val="en-US"/>
        </w:rPr>
        <w:t xml:space="preserve">the audience is expected to commiserate with the figures experiencing the tragedy and thereby undergo a </w:t>
      </w:r>
      <w:r w:rsidRPr="00E00DF5">
        <w:rPr>
          <w:rFonts w:ascii="Times New Roman" w:hAnsi="Times New Roman" w:cs="Times New Roman"/>
          <w:bCs/>
          <w:i/>
          <w:iCs/>
          <w:sz w:val="24"/>
          <w:szCs w:val="24"/>
          <w:lang w:val="en-US"/>
        </w:rPr>
        <w:t>catharsis</w:t>
      </w:r>
      <w:r w:rsidRPr="00E00DF5">
        <w:rPr>
          <w:rFonts w:ascii="Times New Roman" w:hAnsi="Times New Roman" w:cs="Times New Roman"/>
          <w:bCs/>
          <w:sz w:val="24"/>
          <w:szCs w:val="24"/>
          <w:lang w:val="en-US"/>
        </w:rPr>
        <w:t xml:space="preserve"> or purging of such emotions. </w:t>
      </w:r>
      <w:r w:rsidR="00170697" w:rsidRPr="00E00DF5">
        <w:rPr>
          <w:rFonts w:ascii="Times New Roman" w:hAnsi="Times New Roman" w:cs="Times New Roman"/>
          <w:bCs/>
          <w:sz w:val="24"/>
          <w:szCs w:val="24"/>
          <w:lang w:val="en-US"/>
        </w:rPr>
        <w:t xml:space="preserve">The third phase of the Lenzian inner tragic structure is </w:t>
      </w:r>
      <w:r w:rsidR="00FD01C1" w:rsidRPr="00E00DF5">
        <w:rPr>
          <w:rFonts w:ascii="Times New Roman" w:hAnsi="Times New Roman" w:cs="Times New Roman"/>
          <w:bCs/>
          <w:sz w:val="24"/>
          <w:szCs w:val="24"/>
          <w:lang w:val="en-US"/>
        </w:rPr>
        <w:t xml:space="preserve">strictly a </w:t>
      </w:r>
      <w:r w:rsidR="00170697" w:rsidRPr="00E00DF5">
        <w:rPr>
          <w:rFonts w:ascii="Times New Roman" w:hAnsi="Times New Roman" w:cs="Times New Roman"/>
          <w:bCs/>
          <w:sz w:val="24"/>
          <w:szCs w:val="24"/>
          <w:lang w:val="en-US"/>
        </w:rPr>
        <w:t xml:space="preserve">resolution in the sense that </w:t>
      </w:r>
      <w:r w:rsidR="00FD01C1" w:rsidRPr="00E00DF5">
        <w:rPr>
          <w:rFonts w:ascii="Times New Roman" w:hAnsi="Times New Roman" w:cs="Times New Roman"/>
          <w:bCs/>
          <w:sz w:val="24"/>
          <w:szCs w:val="24"/>
          <w:lang w:val="en-US"/>
        </w:rPr>
        <w:t xml:space="preserve">a murderous action has been completed while under the guise of </w:t>
      </w:r>
      <w:r w:rsidR="00170697" w:rsidRPr="00E00DF5">
        <w:rPr>
          <w:rFonts w:ascii="Times New Roman" w:hAnsi="Times New Roman" w:cs="Times New Roman"/>
          <w:bCs/>
          <w:sz w:val="24"/>
          <w:szCs w:val="24"/>
          <w:lang w:val="en-US"/>
        </w:rPr>
        <w:t>tragic selfhood</w:t>
      </w:r>
      <w:r w:rsidR="00FD01C1" w:rsidRPr="00E00DF5">
        <w:rPr>
          <w:rFonts w:ascii="Times New Roman" w:hAnsi="Times New Roman" w:cs="Times New Roman"/>
          <w:bCs/>
          <w:sz w:val="24"/>
          <w:szCs w:val="24"/>
          <w:lang w:val="en-US"/>
        </w:rPr>
        <w:t xml:space="preserve">. </w:t>
      </w:r>
      <w:r w:rsidRPr="00E00DF5">
        <w:rPr>
          <w:rFonts w:ascii="Times New Roman" w:hAnsi="Times New Roman" w:cs="Times New Roman"/>
          <w:bCs/>
          <w:sz w:val="24"/>
          <w:szCs w:val="24"/>
          <w:lang w:val="en-US"/>
        </w:rPr>
        <w:t xml:space="preserve">The </w:t>
      </w:r>
      <w:r w:rsidR="007C04CE" w:rsidRPr="00E00DF5">
        <w:rPr>
          <w:rFonts w:ascii="Times New Roman" w:hAnsi="Times New Roman" w:cs="Times New Roman"/>
          <w:bCs/>
          <w:sz w:val="24"/>
          <w:szCs w:val="24"/>
          <w:lang w:val="en-US"/>
        </w:rPr>
        <w:t>protagonists</w:t>
      </w:r>
      <w:r w:rsidRPr="00E00DF5">
        <w:rPr>
          <w:rFonts w:ascii="Times New Roman" w:hAnsi="Times New Roman" w:cs="Times New Roman"/>
          <w:bCs/>
          <w:sz w:val="24"/>
          <w:szCs w:val="24"/>
          <w:lang w:val="en-US"/>
        </w:rPr>
        <w:t xml:space="preserve"> </w:t>
      </w:r>
      <w:r w:rsidR="00FD01C1" w:rsidRPr="00E00DF5">
        <w:rPr>
          <w:rFonts w:ascii="Times New Roman" w:hAnsi="Times New Roman" w:cs="Times New Roman"/>
          <w:bCs/>
          <w:sz w:val="24"/>
          <w:szCs w:val="24"/>
          <w:lang w:val="en-US"/>
        </w:rPr>
        <w:t xml:space="preserve">experiencing the intertextual inner tragic do </w:t>
      </w:r>
      <w:r w:rsidRPr="00E00DF5">
        <w:rPr>
          <w:rFonts w:ascii="Times New Roman" w:hAnsi="Times New Roman" w:cs="Times New Roman"/>
          <w:bCs/>
          <w:sz w:val="24"/>
          <w:szCs w:val="24"/>
          <w:lang w:val="en-US"/>
        </w:rPr>
        <w:t xml:space="preserve">make </w:t>
      </w:r>
      <w:r w:rsidR="00FD01C1" w:rsidRPr="00E00DF5">
        <w:rPr>
          <w:rFonts w:ascii="Times New Roman" w:hAnsi="Times New Roman" w:cs="Times New Roman"/>
          <w:bCs/>
          <w:sz w:val="24"/>
          <w:szCs w:val="24"/>
          <w:lang w:val="en-US"/>
        </w:rPr>
        <w:t xml:space="preserve">the </w:t>
      </w:r>
      <w:r w:rsidRPr="00E00DF5">
        <w:rPr>
          <w:rFonts w:ascii="Times New Roman" w:hAnsi="Times New Roman" w:cs="Times New Roman"/>
          <w:bCs/>
          <w:sz w:val="24"/>
          <w:szCs w:val="24"/>
          <w:lang w:val="en-US"/>
        </w:rPr>
        <w:t>deep</w:t>
      </w:r>
      <w:r w:rsidR="00FD01C1" w:rsidRPr="00E00DF5">
        <w:rPr>
          <w:rFonts w:ascii="Times New Roman" w:hAnsi="Times New Roman" w:cs="Times New Roman"/>
          <w:bCs/>
          <w:sz w:val="24"/>
          <w:szCs w:val="24"/>
          <w:lang w:val="en-US"/>
        </w:rPr>
        <w:t>est</w:t>
      </w:r>
      <w:r w:rsidRPr="00E00DF5">
        <w:rPr>
          <w:rFonts w:ascii="Times New Roman" w:hAnsi="Times New Roman" w:cs="Times New Roman"/>
          <w:bCs/>
          <w:sz w:val="24"/>
          <w:szCs w:val="24"/>
          <w:lang w:val="en-US"/>
        </w:rPr>
        <w:t xml:space="preserve"> </w:t>
      </w:r>
      <w:r w:rsidR="007C04CE" w:rsidRPr="00E00DF5">
        <w:rPr>
          <w:rFonts w:ascii="Times New Roman" w:hAnsi="Times New Roman" w:cs="Times New Roman"/>
          <w:bCs/>
          <w:sz w:val="24"/>
          <w:szCs w:val="24"/>
          <w:lang w:val="en-US"/>
        </w:rPr>
        <w:t xml:space="preserve">emotional </w:t>
      </w:r>
      <w:r w:rsidRPr="00E00DF5">
        <w:rPr>
          <w:rFonts w:ascii="Times New Roman" w:hAnsi="Times New Roman" w:cs="Times New Roman"/>
          <w:bCs/>
          <w:sz w:val="24"/>
          <w:szCs w:val="24"/>
          <w:lang w:val="en-US"/>
        </w:rPr>
        <w:t>impression</w:t>
      </w:r>
      <w:r w:rsidR="00FD01C1" w:rsidRPr="00E00DF5">
        <w:rPr>
          <w:rFonts w:ascii="Times New Roman" w:hAnsi="Times New Roman" w:cs="Times New Roman"/>
          <w:bCs/>
          <w:sz w:val="24"/>
          <w:szCs w:val="24"/>
          <w:lang w:val="en-US"/>
        </w:rPr>
        <w:t xml:space="preserve"> with their emotional resolution just as </w:t>
      </w:r>
      <w:r w:rsidRPr="00E00DF5">
        <w:rPr>
          <w:rFonts w:ascii="Times New Roman" w:hAnsi="Times New Roman" w:cs="Times New Roman"/>
          <w:bCs/>
          <w:sz w:val="24"/>
          <w:szCs w:val="24"/>
          <w:lang w:val="en-US"/>
        </w:rPr>
        <w:t xml:space="preserve">the “Greek drama makes its strongest impact through generally subtle representation of emotional stress.” (Lind ix). </w:t>
      </w:r>
      <w:r w:rsidR="00FD01C1" w:rsidRPr="00E00DF5">
        <w:rPr>
          <w:rFonts w:ascii="Times New Roman" w:hAnsi="Times New Roman" w:cs="Times New Roman"/>
          <w:bCs/>
          <w:sz w:val="24"/>
          <w:szCs w:val="24"/>
          <w:lang w:val="en-US"/>
        </w:rPr>
        <w:t>In contrast, t</w:t>
      </w:r>
      <w:r w:rsidRPr="00E00DF5">
        <w:rPr>
          <w:rFonts w:ascii="Times New Roman" w:hAnsi="Times New Roman" w:cs="Times New Roman"/>
          <w:bCs/>
          <w:sz w:val="24"/>
          <w:szCs w:val="24"/>
          <w:lang w:val="en-US"/>
        </w:rPr>
        <w:t xml:space="preserve">he emotional impact </w:t>
      </w:r>
      <w:r w:rsidR="00FD01C1" w:rsidRPr="00E00DF5">
        <w:rPr>
          <w:rFonts w:ascii="Times New Roman" w:hAnsi="Times New Roman" w:cs="Times New Roman"/>
          <w:bCs/>
          <w:sz w:val="24"/>
          <w:szCs w:val="24"/>
          <w:lang w:val="en-US"/>
        </w:rPr>
        <w:t>from</w:t>
      </w:r>
      <w:r w:rsidRPr="00E00DF5">
        <w:rPr>
          <w:rFonts w:ascii="Times New Roman" w:hAnsi="Times New Roman" w:cs="Times New Roman"/>
          <w:bCs/>
          <w:sz w:val="24"/>
          <w:szCs w:val="24"/>
          <w:lang w:val="en-US"/>
        </w:rPr>
        <w:t xml:space="preserve"> the Lenzian inner tragic structure </w:t>
      </w:r>
      <w:r w:rsidR="00FD01C1" w:rsidRPr="00E00DF5">
        <w:rPr>
          <w:rFonts w:ascii="Times New Roman" w:hAnsi="Times New Roman" w:cs="Times New Roman"/>
          <w:bCs/>
          <w:sz w:val="24"/>
          <w:szCs w:val="24"/>
          <w:lang w:val="en-US"/>
        </w:rPr>
        <w:t>is less subtle but certainly just as distressing</w:t>
      </w:r>
      <w:r w:rsidRPr="00E00DF5">
        <w:rPr>
          <w:rFonts w:ascii="Times New Roman" w:hAnsi="Times New Roman" w:cs="Times New Roman"/>
          <w:bCs/>
          <w:i/>
          <w:iCs/>
          <w:sz w:val="24"/>
          <w:szCs w:val="24"/>
          <w:lang w:val="en-US"/>
        </w:rPr>
        <w:t>.</w:t>
      </w:r>
      <w:r w:rsidRPr="00E00DF5">
        <w:rPr>
          <w:rFonts w:ascii="Times New Roman" w:hAnsi="Times New Roman" w:cs="Times New Roman"/>
          <w:bCs/>
          <w:sz w:val="24"/>
          <w:szCs w:val="24"/>
          <w:lang w:val="en-US"/>
        </w:rPr>
        <w:t xml:space="preserve"> </w:t>
      </w:r>
      <w:r w:rsidR="00DB45B4" w:rsidRPr="00E00DF5">
        <w:rPr>
          <w:rFonts w:ascii="Times New Roman" w:hAnsi="Times New Roman" w:cs="Times New Roman"/>
          <w:bCs/>
          <w:sz w:val="24"/>
          <w:szCs w:val="24"/>
          <w:lang w:val="en-US"/>
        </w:rPr>
        <w:t>Moreover,</w:t>
      </w:r>
      <w:r w:rsidR="00FD01C1" w:rsidRPr="00E00DF5">
        <w:rPr>
          <w:rFonts w:ascii="Times New Roman" w:hAnsi="Times New Roman" w:cs="Times New Roman"/>
          <w:bCs/>
          <w:sz w:val="24"/>
          <w:szCs w:val="24"/>
          <w:lang w:val="en-US"/>
        </w:rPr>
        <w:t xml:space="preserve"> </w:t>
      </w:r>
      <w:r w:rsidR="00DB45B4" w:rsidRPr="00E00DF5">
        <w:rPr>
          <w:rFonts w:ascii="Times New Roman" w:hAnsi="Times New Roman" w:cs="Times New Roman"/>
          <w:bCs/>
          <w:sz w:val="24"/>
          <w:szCs w:val="24"/>
          <w:lang w:val="en-US"/>
        </w:rPr>
        <w:t xml:space="preserve">in </w:t>
      </w:r>
      <w:r w:rsidR="00FD01C1" w:rsidRPr="00E00DF5">
        <w:rPr>
          <w:rFonts w:ascii="Times New Roman" w:hAnsi="Times New Roman" w:cs="Times New Roman"/>
          <w:bCs/>
          <w:sz w:val="24"/>
          <w:szCs w:val="24"/>
          <w:lang w:val="en-US"/>
        </w:rPr>
        <w:t xml:space="preserve">classical tragedy </w:t>
      </w:r>
      <w:r w:rsidRPr="00E00DF5">
        <w:rPr>
          <w:rFonts w:ascii="Times New Roman" w:hAnsi="Times New Roman" w:cs="Times New Roman"/>
          <w:bCs/>
          <w:sz w:val="24"/>
          <w:szCs w:val="24"/>
          <w:lang w:val="en-US"/>
        </w:rPr>
        <w:t>recognition and reversal a</w:t>
      </w:r>
      <w:r w:rsidR="00DB45B4" w:rsidRPr="00E00DF5">
        <w:rPr>
          <w:rFonts w:ascii="Times New Roman" w:hAnsi="Times New Roman" w:cs="Times New Roman"/>
          <w:bCs/>
          <w:sz w:val="24"/>
          <w:szCs w:val="24"/>
          <w:lang w:val="en-US"/>
        </w:rPr>
        <w:t>re</w:t>
      </w:r>
      <w:r w:rsidRPr="00E00DF5">
        <w:rPr>
          <w:rFonts w:ascii="Times New Roman" w:hAnsi="Times New Roman" w:cs="Times New Roman"/>
          <w:bCs/>
          <w:sz w:val="24"/>
          <w:szCs w:val="24"/>
          <w:lang w:val="en-US"/>
        </w:rPr>
        <w:t xml:space="preserve"> “the most powerful elements of emotional interest in </w:t>
      </w:r>
      <w:r w:rsidR="00483140" w:rsidRPr="00E00DF5">
        <w:rPr>
          <w:rFonts w:ascii="Times New Roman" w:hAnsi="Times New Roman" w:cs="Times New Roman"/>
          <w:bCs/>
          <w:sz w:val="24"/>
          <w:szCs w:val="24"/>
          <w:lang w:val="en-US"/>
        </w:rPr>
        <w:t>t</w:t>
      </w:r>
      <w:r w:rsidRPr="00E00DF5">
        <w:rPr>
          <w:rFonts w:ascii="Times New Roman" w:hAnsi="Times New Roman" w:cs="Times New Roman"/>
          <w:bCs/>
          <w:sz w:val="24"/>
          <w:szCs w:val="24"/>
          <w:lang w:val="en-US"/>
        </w:rPr>
        <w:t xml:space="preserve">ragedy” (Garver </w:t>
      </w:r>
      <w:r w:rsidRPr="00E00DF5">
        <w:rPr>
          <w:rFonts w:ascii="Times New Roman" w:hAnsi="Times New Roman" w:cs="Times New Roman"/>
          <w:bCs/>
          <w:sz w:val="24"/>
          <w:szCs w:val="24"/>
        </w:rPr>
        <w:t>xxviii)</w:t>
      </w:r>
      <w:r w:rsidR="00DB45B4" w:rsidRPr="00E00DF5">
        <w:rPr>
          <w:rFonts w:ascii="Times New Roman" w:hAnsi="Times New Roman" w:cs="Times New Roman"/>
          <w:bCs/>
          <w:sz w:val="24"/>
          <w:szCs w:val="24"/>
        </w:rPr>
        <w:t xml:space="preserve">, </w:t>
      </w:r>
      <w:r w:rsidR="00DB45B4" w:rsidRPr="00E00DF5">
        <w:rPr>
          <w:rFonts w:ascii="Times New Roman" w:hAnsi="Times New Roman" w:cs="Times New Roman"/>
          <w:bCs/>
          <w:sz w:val="24"/>
          <w:szCs w:val="24"/>
          <w:lang w:val="en-US"/>
        </w:rPr>
        <w:t xml:space="preserve">and both occur generally near </w:t>
      </w:r>
      <w:r w:rsidRPr="00E00DF5">
        <w:rPr>
          <w:rFonts w:ascii="Times New Roman" w:hAnsi="Times New Roman" w:cs="Times New Roman"/>
          <w:bCs/>
          <w:sz w:val="24"/>
          <w:szCs w:val="24"/>
          <w:lang w:val="en-US"/>
        </w:rPr>
        <w:t>the end</w:t>
      </w:r>
      <w:r w:rsidR="00DB45B4" w:rsidRPr="00E00DF5">
        <w:rPr>
          <w:rFonts w:ascii="Times New Roman" w:hAnsi="Times New Roman" w:cs="Times New Roman"/>
          <w:bCs/>
          <w:sz w:val="24"/>
          <w:szCs w:val="24"/>
          <w:lang w:val="en-US"/>
        </w:rPr>
        <w:t xml:space="preserve">. The Lenzian equivalent for Aristotelian recognition and reversal, </w:t>
      </w:r>
      <w:r w:rsidR="00B52590" w:rsidRPr="00E00DF5">
        <w:rPr>
          <w:rFonts w:ascii="Times New Roman" w:hAnsi="Times New Roman" w:cs="Times New Roman"/>
          <w:bCs/>
          <w:sz w:val="24"/>
          <w:szCs w:val="24"/>
          <w:lang w:val="en-US"/>
        </w:rPr>
        <w:t>realization,</w:t>
      </w:r>
      <w:r w:rsidR="00DB45B4" w:rsidRPr="00E00DF5">
        <w:rPr>
          <w:rFonts w:ascii="Times New Roman" w:hAnsi="Times New Roman" w:cs="Times New Roman"/>
          <w:bCs/>
          <w:sz w:val="24"/>
          <w:szCs w:val="24"/>
          <w:lang w:val="en-US"/>
        </w:rPr>
        <w:t xml:space="preserve"> and reconstitution, occur instead with psychological and physical interest in the beginning and in the middle of the inner tragic structure. </w:t>
      </w:r>
      <w:r w:rsidRPr="00E00DF5">
        <w:rPr>
          <w:rFonts w:ascii="Times New Roman" w:hAnsi="Times New Roman" w:cs="Times New Roman"/>
          <w:bCs/>
          <w:sz w:val="24"/>
          <w:szCs w:val="24"/>
          <w:lang w:val="en-US"/>
        </w:rPr>
        <w:t xml:space="preserve"> </w:t>
      </w:r>
      <w:r w:rsidR="00DB45B4" w:rsidRPr="00E00DF5">
        <w:rPr>
          <w:rFonts w:ascii="Times New Roman" w:hAnsi="Times New Roman" w:cs="Times New Roman"/>
          <w:bCs/>
          <w:sz w:val="24"/>
          <w:szCs w:val="24"/>
          <w:lang w:val="en-US"/>
        </w:rPr>
        <w:t xml:space="preserve">Nevertheless, there are </w:t>
      </w:r>
      <w:r w:rsidR="00675E2D" w:rsidRPr="00E00DF5">
        <w:rPr>
          <w:rFonts w:ascii="Times New Roman" w:hAnsi="Times New Roman" w:cs="Times New Roman"/>
          <w:bCs/>
          <w:sz w:val="24"/>
          <w:szCs w:val="24"/>
          <w:lang w:val="en-US"/>
        </w:rPr>
        <w:t>aspects</w:t>
      </w:r>
      <w:r w:rsidR="00DB45B4" w:rsidRPr="00E00DF5">
        <w:rPr>
          <w:rFonts w:ascii="Times New Roman" w:hAnsi="Times New Roman" w:cs="Times New Roman"/>
          <w:bCs/>
          <w:sz w:val="24"/>
          <w:szCs w:val="24"/>
          <w:lang w:val="en-US"/>
        </w:rPr>
        <w:t xml:space="preserve"> in the Lenzian inner tragic that can be </w:t>
      </w:r>
      <w:r w:rsidR="00675E2D" w:rsidRPr="00E00DF5">
        <w:rPr>
          <w:rFonts w:ascii="Times New Roman" w:hAnsi="Times New Roman" w:cs="Times New Roman"/>
          <w:bCs/>
          <w:sz w:val="24"/>
          <w:szCs w:val="24"/>
          <w:lang w:val="en-US"/>
        </w:rPr>
        <w:t>quite comparable</w:t>
      </w:r>
      <w:r w:rsidR="00DB45B4" w:rsidRPr="00E00DF5">
        <w:rPr>
          <w:rFonts w:ascii="Times New Roman" w:hAnsi="Times New Roman" w:cs="Times New Roman"/>
          <w:bCs/>
          <w:sz w:val="24"/>
          <w:szCs w:val="24"/>
          <w:lang w:val="en-US"/>
        </w:rPr>
        <w:t xml:space="preserve"> </w:t>
      </w:r>
      <w:r w:rsidR="00675E2D" w:rsidRPr="00E00DF5">
        <w:rPr>
          <w:rFonts w:ascii="Times New Roman" w:hAnsi="Times New Roman" w:cs="Times New Roman"/>
          <w:bCs/>
          <w:sz w:val="24"/>
          <w:szCs w:val="24"/>
          <w:lang w:val="en-US"/>
        </w:rPr>
        <w:t>to</w:t>
      </w:r>
      <w:r w:rsidR="00DB45B4" w:rsidRPr="00E00DF5">
        <w:rPr>
          <w:rFonts w:ascii="Times New Roman" w:hAnsi="Times New Roman" w:cs="Times New Roman"/>
          <w:bCs/>
          <w:sz w:val="24"/>
          <w:szCs w:val="24"/>
          <w:lang w:val="en-US"/>
        </w:rPr>
        <w:t xml:space="preserve"> the </w:t>
      </w:r>
      <w:r w:rsidRPr="00E00DF5">
        <w:rPr>
          <w:rFonts w:ascii="Times New Roman" w:hAnsi="Times New Roman" w:cs="Times New Roman"/>
          <w:bCs/>
          <w:sz w:val="24"/>
          <w:szCs w:val="24"/>
          <w:lang w:val="en-US"/>
        </w:rPr>
        <w:t xml:space="preserve">“psychological </w:t>
      </w:r>
      <w:r w:rsidRPr="00E00DF5">
        <w:rPr>
          <w:rFonts w:ascii="Times New Roman" w:hAnsi="Times New Roman" w:cs="Times New Roman"/>
          <w:bCs/>
          <w:sz w:val="24"/>
          <w:szCs w:val="24"/>
          <w:lang w:val="en-US"/>
        </w:rPr>
        <w:lastRenderedPageBreak/>
        <w:t>transformation, an outward expression of an inner conflict that…rise to that level of human suffering which is the essence of Greek tragedy” (Lind ix).</w:t>
      </w:r>
      <w:r w:rsidR="00FD01C1" w:rsidRPr="00E00DF5">
        <w:rPr>
          <w:rFonts w:ascii="Times New Roman" w:hAnsi="Times New Roman" w:cs="Times New Roman"/>
          <w:bCs/>
          <w:sz w:val="24"/>
          <w:szCs w:val="24"/>
          <w:lang w:val="en-US"/>
        </w:rPr>
        <w:t xml:space="preserve"> </w:t>
      </w:r>
    </w:p>
    <w:p w14:paraId="723E2DD8" w14:textId="600796A3" w:rsidR="00221CC0" w:rsidRPr="00E00DF5" w:rsidRDefault="00221CC0" w:rsidP="00221CC0">
      <w:pPr>
        <w:spacing w:after="0" w:line="480" w:lineRule="auto"/>
        <w:rPr>
          <w:rFonts w:ascii="Times New Roman" w:hAnsi="Times New Roman" w:cs="Times New Roman"/>
          <w:b/>
          <w:bCs/>
          <w:sz w:val="24"/>
          <w:szCs w:val="24"/>
          <w:lang w:val="en-US"/>
        </w:rPr>
      </w:pPr>
      <w:r w:rsidRPr="00E00DF5">
        <w:rPr>
          <w:rFonts w:ascii="Times New Roman" w:hAnsi="Times New Roman" w:cs="Times New Roman"/>
          <w:b/>
          <w:bCs/>
          <w:sz w:val="24"/>
          <w:szCs w:val="24"/>
          <w:lang w:val="en-US"/>
        </w:rPr>
        <w:t xml:space="preserve">Lenz and Aristotle: </w:t>
      </w:r>
      <w:r w:rsidR="001338FE" w:rsidRPr="00E00DF5">
        <w:rPr>
          <w:rFonts w:ascii="Times New Roman" w:hAnsi="Times New Roman" w:cs="Times New Roman"/>
          <w:b/>
          <w:bCs/>
          <w:sz w:val="24"/>
          <w:szCs w:val="24"/>
          <w:lang w:val="en-US"/>
        </w:rPr>
        <w:t>Liberties and Lineage</w:t>
      </w:r>
    </w:p>
    <w:p w14:paraId="72861528" w14:textId="6232BD6F" w:rsidR="00C149E3" w:rsidRPr="00E00DF5" w:rsidRDefault="0071053D" w:rsidP="00C149E3">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The comparisons made thus far between the Lenzian inner tragic structure and the tenets of Aristotelian drama as outlined in his </w:t>
      </w:r>
      <w:r w:rsidRPr="00E00DF5">
        <w:rPr>
          <w:rFonts w:ascii="Times New Roman" w:hAnsi="Times New Roman" w:cs="Times New Roman"/>
          <w:bCs/>
          <w:i/>
          <w:iCs/>
          <w:sz w:val="24"/>
          <w:szCs w:val="24"/>
          <w:lang w:val="en-US"/>
        </w:rPr>
        <w:t>Poetics</w:t>
      </w:r>
      <w:r w:rsidRPr="00E00DF5">
        <w:rPr>
          <w:rFonts w:ascii="Times New Roman" w:hAnsi="Times New Roman" w:cs="Times New Roman"/>
          <w:bCs/>
          <w:sz w:val="24"/>
          <w:szCs w:val="24"/>
          <w:lang w:val="en-US"/>
        </w:rPr>
        <w:t xml:space="preserve"> have only presaged the critical discourse that Lenz had with Aristotle in his theoretical work “</w:t>
      </w:r>
      <w:r w:rsidRPr="00E00DF5">
        <w:rPr>
          <w:rFonts w:ascii="Times New Roman" w:hAnsi="Times New Roman" w:cs="Times New Roman"/>
          <w:bCs/>
          <w:sz w:val="24"/>
          <w:szCs w:val="24"/>
        </w:rPr>
        <w:t xml:space="preserve">Anmerkungen übers </w:t>
      </w:r>
      <w:r w:rsidRPr="00E00DF5">
        <w:rPr>
          <w:rFonts w:ascii="Times New Roman" w:hAnsi="Times New Roman" w:cs="Times New Roman"/>
          <w:bCs/>
          <w:sz w:val="24"/>
          <w:szCs w:val="24"/>
          <w:lang w:val="en-US"/>
        </w:rPr>
        <w:t>Theater” (1774).</w:t>
      </w:r>
      <w:r w:rsidR="00087441" w:rsidRPr="00E00DF5">
        <w:rPr>
          <w:rFonts w:ascii="Times New Roman" w:hAnsi="Times New Roman" w:cs="Times New Roman"/>
          <w:bCs/>
          <w:sz w:val="24"/>
          <w:szCs w:val="24"/>
          <w:lang w:val="en-US"/>
        </w:rPr>
        <w:t xml:space="preserve"> </w:t>
      </w:r>
      <w:r w:rsidR="00507ADF" w:rsidRPr="00E00DF5">
        <w:rPr>
          <w:rFonts w:ascii="Times New Roman" w:hAnsi="Times New Roman" w:cs="Times New Roman"/>
          <w:bCs/>
          <w:sz w:val="24"/>
          <w:szCs w:val="24"/>
          <w:lang w:val="en-US"/>
        </w:rPr>
        <w:t xml:space="preserve">Most of the </w:t>
      </w:r>
      <w:r w:rsidR="00087441" w:rsidRPr="00E00DF5">
        <w:rPr>
          <w:rFonts w:ascii="Times New Roman" w:hAnsi="Times New Roman" w:cs="Times New Roman"/>
          <w:bCs/>
          <w:sz w:val="24"/>
          <w:szCs w:val="24"/>
          <w:lang w:val="en-US"/>
        </w:rPr>
        <w:t xml:space="preserve">German </w:t>
      </w:r>
      <w:r w:rsidR="00507ADF" w:rsidRPr="00E00DF5">
        <w:rPr>
          <w:rFonts w:ascii="Times New Roman" w:hAnsi="Times New Roman" w:cs="Times New Roman"/>
          <w:bCs/>
          <w:sz w:val="24"/>
          <w:szCs w:val="24"/>
          <w:lang w:val="en-US"/>
        </w:rPr>
        <w:t>theory of drama for this dissertation will be covered in Chapter I, but Lenz’s</w:t>
      </w:r>
      <w:r w:rsidR="00441418" w:rsidRPr="00E00DF5">
        <w:rPr>
          <w:rFonts w:ascii="Times New Roman" w:hAnsi="Times New Roman" w:cs="Times New Roman"/>
          <w:bCs/>
          <w:sz w:val="24"/>
          <w:szCs w:val="24"/>
          <w:lang w:val="en-US"/>
        </w:rPr>
        <w:t xml:space="preserve"> </w:t>
      </w:r>
      <w:r w:rsidR="00087441" w:rsidRPr="00E00DF5">
        <w:rPr>
          <w:rFonts w:ascii="Times New Roman" w:hAnsi="Times New Roman" w:cs="Times New Roman"/>
          <w:bCs/>
          <w:sz w:val="24"/>
          <w:szCs w:val="24"/>
          <w:lang w:val="en-US"/>
        </w:rPr>
        <w:t xml:space="preserve">engagement with the </w:t>
      </w:r>
      <w:r w:rsidR="00087441" w:rsidRPr="00E00DF5">
        <w:rPr>
          <w:rFonts w:ascii="Times New Roman" w:hAnsi="Times New Roman" w:cs="Times New Roman"/>
          <w:bCs/>
          <w:i/>
          <w:iCs/>
          <w:sz w:val="24"/>
          <w:szCs w:val="24"/>
          <w:lang w:val="en-US"/>
        </w:rPr>
        <w:t>Poetics</w:t>
      </w:r>
      <w:r w:rsidR="00087441" w:rsidRPr="00E00DF5">
        <w:rPr>
          <w:rFonts w:ascii="Times New Roman" w:hAnsi="Times New Roman" w:cs="Times New Roman"/>
          <w:bCs/>
          <w:sz w:val="24"/>
          <w:szCs w:val="24"/>
          <w:lang w:val="en-US"/>
        </w:rPr>
        <w:t xml:space="preserve"> in </w:t>
      </w:r>
      <w:r w:rsidR="00507ADF" w:rsidRPr="00E00DF5">
        <w:rPr>
          <w:rFonts w:ascii="Times New Roman" w:hAnsi="Times New Roman" w:cs="Times New Roman"/>
          <w:bCs/>
          <w:sz w:val="24"/>
          <w:szCs w:val="24"/>
          <w:lang w:val="en-US"/>
        </w:rPr>
        <w:t>“Anmerkungen</w:t>
      </w:r>
      <w:r w:rsidR="007B3AA9" w:rsidRPr="00E00DF5">
        <w:rPr>
          <w:rFonts w:ascii="Times New Roman" w:hAnsi="Times New Roman" w:cs="Times New Roman"/>
          <w:bCs/>
          <w:sz w:val="24"/>
          <w:szCs w:val="24"/>
        </w:rPr>
        <w:t xml:space="preserve"> übers </w:t>
      </w:r>
      <w:r w:rsidR="007B3AA9" w:rsidRPr="00E00DF5">
        <w:rPr>
          <w:rFonts w:ascii="Times New Roman" w:hAnsi="Times New Roman" w:cs="Times New Roman"/>
          <w:bCs/>
          <w:sz w:val="24"/>
          <w:szCs w:val="24"/>
          <w:lang w:val="en-US"/>
        </w:rPr>
        <w:t>Theater</w:t>
      </w:r>
      <w:r w:rsidR="00507ADF" w:rsidRPr="00E00DF5">
        <w:rPr>
          <w:rFonts w:ascii="Times New Roman" w:hAnsi="Times New Roman" w:cs="Times New Roman"/>
          <w:bCs/>
          <w:sz w:val="24"/>
          <w:szCs w:val="24"/>
          <w:lang w:val="en-US"/>
        </w:rPr>
        <w:t xml:space="preserve">” </w:t>
      </w:r>
      <w:r w:rsidR="00087441" w:rsidRPr="00E00DF5">
        <w:rPr>
          <w:rFonts w:ascii="Times New Roman" w:hAnsi="Times New Roman" w:cs="Times New Roman"/>
          <w:bCs/>
          <w:sz w:val="24"/>
          <w:szCs w:val="24"/>
          <w:lang w:val="en-US"/>
        </w:rPr>
        <w:t xml:space="preserve">provides </w:t>
      </w:r>
      <w:r w:rsidR="00507ADF" w:rsidRPr="00E00DF5">
        <w:rPr>
          <w:rFonts w:ascii="Times New Roman" w:hAnsi="Times New Roman" w:cs="Times New Roman"/>
          <w:bCs/>
          <w:sz w:val="24"/>
          <w:szCs w:val="24"/>
          <w:lang w:val="en-US"/>
        </w:rPr>
        <w:t>us</w:t>
      </w:r>
      <w:r w:rsidR="00087441" w:rsidRPr="00E00DF5">
        <w:rPr>
          <w:rFonts w:ascii="Times New Roman" w:hAnsi="Times New Roman" w:cs="Times New Roman"/>
          <w:bCs/>
          <w:sz w:val="24"/>
          <w:szCs w:val="24"/>
          <w:lang w:val="en-US"/>
        </w:rPr>
        <w:t xml:space="preserve"> with </w:t>
      </w:r>
      <w:r w:rsidR="0017569A" w:rsidRPr="00E00DF5">
        <w:rPr>
          <w:rFonts w:ascii="Times New Roman" w:hAnsi="Times New Roman" w:cs="Times New Roman"/>
          <w:bCs/>
          <w:sz w:val="24"/>
          <w:szCs w:val="24"/>
          <w:lang w:val="en-US"/>
        </w:rPr>
        <w:t>the finer points</w:t>
      </w:r>
      <w:r w:rsidR="00087441" w:rsidRPr="00E00DF5">
        <w:rPr>
          <w:rFonts w:ascii="Times New Roman" w:hAnsi="Times New Roman" w:cs="Times New Roman"/>
          <w:bCs/>
          <w:sz w:val="24"/>
          <w:szCs w:val="24"/>
          <w:lang w:val="en-US"/>
        </w:rPr>
        <w:t xml:space="preserve"> </w:t>
      </w:r>
      <w:r w:rsidR="0017569A" w:rsidRPr="00E00DF5">
        <w:rPr>
          <w:rFonts w:ascii="Times New Roman" w:hAnsi="Times New Roman" w:cs="Times New Roman"/>
          <w:bCs/>
          <w:sz w:val="24"/>
          <w:szCs w:val="24"/>
          <w:lang w:val="en-US"/>
        </w:rPr>
        <w:t xml:space="preserve">and a solid </w:t>
      </w:r>
      <w:r w:rsidR="00087441" w:rsidRPr="00E00DF5">
        <w:rPr>
          <w:rFonts w:ascii="Times New Roman" w:hAnsi="Times New Roman" w:cs="Times New Roman"/>
          <w:bCs/>
          <w:sz w:val="24"/>
          <w:szCs w:val="24"/>
          <w:lang w:val="en-US"/>
        </w:rPr>
        <w:t xml:space="preserve">understanding of </w:t>
      </w:r>
      <w:r w:rsidR="002F5741" w:rsidRPr="00E00DF5">
        <w:rPr>
          <w:rFonts w:ascii="Times New Roman" w:hAnsi="Times New Roman" w:cs="Times New Roman"/>
          <w:bCs/>
          <w:sz w:val="24"/>
          <w:szCs w:val="24"/>
          <w:lang w:val="en-US"/>
        </w:rPr>
        <w:t>his Sturm und Drang</w:t>
      </w:r>
      <w:r w:rsidR="00507ADF" w:rsidRPr="00E00DF5">
        <w:rPr>
          <w:rFonts w:ascii="Times New Roman" w:hAnsi="Times New Roman" w:cs="Times New Roman"/>
          <w:bCs/>
          <w:sz w:val="24"/>
          <w:szCs w:val="24"/>
          <w:lang w:val="en-US"/>
        </w:rPr>
        <w:t xml:space="preserve"> </w:t>
      </w:r>
      <w:r w:rsidR="00087441" w:rsidRPr="00E00DF5">
        <w:rPr>
          <w:rFonts w:ascii="Times New Roman" w:hAnsi="Times New Roman" w:cs="Times New Roman"/>
          <w:bCs/>
          <w:sz w:val="24"/>
          <w:szCs w:val="24"/>
          <w:lang w:val="en-US"/>
        </w:rPr>
        <w:t xml:space="preserve">tragic project and the </w:t>
      </w:r>
      <w:r w:rsidR="00507ADF" w:rsidRPr="00E00DF5">
        <w:rPr>
          <w:rFonts w:ascii="Times New Roman" w:hAnsi="Times New Roman" w:cs="Times New Roman"/>
          <w:bCs/>
          <w:sz w:val="24"/>
          <w:szCs w:val="24"/>
          <w:lang w:val="en-US"/>
        </w:rPr>
        <w:t xml:space="preserve">inner </w:t>
      </w:r>
      <w:r w:rsidR="00441418" w:rsidRPr="00E00DF5">
        <w:rPr>
          <w:rFonts w:ascii="Times New Roman" w:hAnsi="Times New Roman" w:cs="Times New Roman"/>
          <w:bCs/>
          <w:sz w:val="24"/>
          <w:szCs w:val="24"/>
          <w:lang w:val="en-US"/>
        </w:rPr>
        <w:t xml:space="preserve">tragic </w:t>
      </w:r>
      <w:r w:rsidR="00507ADF" w:rsidRPr="00E00DF5">
        <w:rPr>
          <w:rFonts w:ascii="Times New Roman" w:hAnsi="Times New Roman" w:cs="Times New Roman"/>
          <w:bCs/>
          <w:sz w:val="24"/>
          <w:szCs w:val="24"/>
          <w:lang w:val="en-US"/>
        </w:rPr>
        <w:t>structure of the plays</w:t>
      </w:r>
      <w:r w:rsidR="00E76665" w:rsidRPr="00E00DF5">
        <w:rPr>
          <w:rFonts w:ascii="Times New Roman" w:hAnsi="Times New Roman" w:cs="Times New Roman"/>
          <w:bCs/>
          <w:sz w:val="24"/>
          <w:szCs w:val="24"/>
          <w:lang w:val="en-US"/>
        </w:rPr>
        <w:t xml:space="preserve"> that underpin the project</w:t>
      </w:r>
      <w:r w:rsidR="00087441" w:rsidRPr="00E00DF5">
        <w:rPr>
          <w:rFonts w:ascii="Times New Roman" w:hAnsi="Times New Roman" w:cs="Times New Roman"/>
          <w:bCs/>
          <w:sz w:val="24"/>
          <w:szCs w:val="24"/>
          <w:lang w:val="en-US"/>
        </w:rPr>
        <w:t xml:space="preserve">. </w:t>
      </w:r>
      <w:r w:rsidR="00847B5D" w:rsidRPr="00E00DF5">
        <w:rPr>
          <w:rFonts w:ascii="Times New Roman" w:hAnsi="Times New Roman" w:cs="Times New Roman"/>
          <w:bCs/>
          <w:sz w:val="24"/>
          <w:szCs w:val="24"/>
          <w:lang w:val="en-US"/>
        </w:rPr>
        <w:t xml:space="preserve">As was the fashion </w:t>
      </w:r>
      <w:r w:rsidR="002003B8" w:rsidRPr="00E00DF5">
        <w:rPr>
          <w:rFonts w:ascii="Times New Roman" w:hAnsi="Times New Roman" w:cs="Times New Roman"/>
          <w:bCs/>
          <w:sz w:val="24"/>
          <w:szCs w:val="24"/>
          <w:lang w:val="en-US"/>
        </w:rPr>
        <w:t>on</w:t>
      </w:r>
      <w:r w:rsidR="00847B5D" w:rsidRPr="00E00DF5">
        <w:rPr>
          <w:rFonts w:ascii="Times New Roman" w:hAnsi="Times New Roman" w:cs="Times New Roman"/>
          <w:bCs/>
          <w:sz w:val="24"/>
          <w:szCs w:val="24"/>
          <w:lang w:val="en-US"/>
        </w:rPr>
        <w:t xml:space="preserve"> the late eighteenth</w:t>
      </w:r>
      <w:r w:rsidR="002003B8" w:rsidRPr="00E00DF5">
        <w:rPr>
          <w:rFonts w:ascii="Times New Roman" w:hAnsi="Times New Roman" w:cs="Times New Roman"/>
          <w:bCs/>
          <w:sz w:val="24"/>
          <w:szCs w:val="24"/>
          <w:lang w:val="en-US"/>
        </w:rPr>
        <w:t>-</w:t>
      </w:r>
      <w:r w:rsidR="00847B5D" w:rsidRPr="00E00DF5">
        <w:rPr>
          <w:rFonts w:ascii="Times New Roman" w:hAnsi="Times New Roman" w:cs="Times New Roman"/>
          <w:bCs/>
          <w:sz w:val="24"/>
          <w:szCs w:val="24"/>
          <w:lang w:val="en-US"/>
        </w:rPr>
        <w:t>century German</w:t>
      </w:r>
      <w:r w:rsidR="002003B8" w:rsidRPr="00E00DF5">
        <w:rPr>
          <w:rFonts w:ascii="Times New Roman" w:hAnsi="Times New Roman" w:cs="Times New Roman"/>
          <w:bCs/>
          <w:sz w:val="24"/>
          <w:szCs w:val="24"/>
          <w:lang w:val="en-US"/>
        </w:rPr>
        <w:t xml:space="preserve"> literary scene</w:t>
      </w:r>
      <w:r w:rsidR="00847B5D" w:rsidRPr="00E00DF5">
        <w:rPr>
          <w:rFonts w:ascii="Times New Roman" w:hAnsi="Times New Roman" w:cs="Times New Roman"/>
          <w:bCs/>
          <w:sz w:val="24"/>
          <w:szCs w:val="24"/>
          <w:lang w:val="en-US"/>
        </w:rPr>
        <w:t xml:space="preserve">, </w:t>
      </w:r>
      <w:r w:rsidR="00507ADF" w:rsidRPr="00E00DF5">
        <w:rPr>
          <w:rFonts w:ascii="Times New Roman" w:hAnsi="Times New Roman" w:cs="Times New Roman"/>
          <w:bCs/>
          <w:sz w:val="24"/>
          <w:szCs w:val="24"/>
          <w:lang w:val="en-US"/>
        </w:rPr>
        <w:t>Lenz</w:t>
      </w:r>
      <w:r w:rsidR="00847B5D" w:rsidRPr="00E00DF5">
        <w:rPr>
          <w:rFonts w:ascii="Times New Roman" w:hAnsi="Times New Roman" w:cs="Times New Roman"/>
          <w:bCs/>
          <w:sz w:val="24"/>
          <w:szCs w:val="24"/>
          <w:lang w:val="en-US"/>
        </w:rPr>
        <w:t xml:space="preserve"> </w:t>
      </w:r>
      <w:r w:rsidR="00441418" w:rsidRPr="00E00DF5">
        <w:rPr>
          <w:rFonts w:ascii="Times New Roman" w:hAnsi="Times New Roman" w:cs="Times New Roman"/>
          <w:bCs/>
          <w:sz w:val="24"/>
          <w:szCs w:val="24"/>
          <w:lang w:val="en-US"/>
        </w:rPr>
        <w:t xml:space="preserve">directly engaged the </w:t>
      </w:r>
      <w:r w:rsidR="004E032C" w:rsidRPr="00E00DF5">
        <w:rPr>
          <w:rFonts w:ascii="Times New Roman" w:hAnsi="Times New Roman" w:cs="Times New Roman"/>
          <w:bCs/>
          <w:sz w:val="24"/>
          <w:szCs w:val="24"/>
          <w:lang w:val="en-US"/>
        </w:rPr>
        <w:t xml:space="preserve">classical </w:t>
      </w:r>
      <w:r w:rsidR="00441418" w:rsidRPr="00E00DF5">
        <w:rPr>
          <w:rFonts w:ascii="Times New Roman" w:hAnsi="Times New Roman" w:cs="Times New Roman"/>
          <w:bCs/>
          <w:sz w:val="24"/>
          <w:szCs w:val="24"/>
          <w:lang w:val="en-US"/>
        </w:rPr>
        <w:t xml:space="preserve">primary source, the </w:t>
      </w:r>
      <w:r w:rsidR="00507ADF" w:rsidRPr="00E00DF5">
        <w:rPr>
          <w:rFonts w:ascii="Times New Roman" w:hAnsi="Times New Roman" w:cs="Times New Roman"/>
          <w:bCs/>
          <w:i/>
          <w:iCs/>
          <w:sz w:val="24"/>
          <w:szCs w:val="24"/>
          <w:lang w:val="en-US"/>
        </w:rPr>
        <w:t>Poetics</w:t>
      </w:r>
      <w:r w:rsidR="00441418" w:rsidRPr="00E00DF5">
        <w:rPr>
          <w:rFonts w:ascii="Times New Roman" w:hAnsi="Times New Roman" w:cs="Times New Roman"/>
          <w:bCs/>
          <w:sz w:val="24"/>
          <w:szCs w:val="24"/>
          <w:lang w:val="en-US"/>
        </w:rPr>
        <w:t xml:space="preserve">, </w:t>
      </w:r>
      <w:r w:rsidR="00847B5D" w:rsidRPr="00E00DF5">
        <w:rPr>
          <w:rFonts w:ascii="Times New Roman" w:hAnsi="Times New Roman" w:cs="Times New Roman"/>
          <w:bCs/>
          <w:sz w:val="24"/>
          <w:szCs w:val="24"/>
          <w:lang w:val="en-US"/>
        </w:rPr>
        <w:t xml:space="preserve">instead of </w:t>
      </w:r>
      <w:r w:rsidR="00507ADF" w:rsidRPr="00E00DF5">
        <w:rPr>
          <w:rFonts w:ascii="Times New Roman" w:hAnsi="Times New Roman" w:cs="Times New Roman"/>
          <w:bCs/>
          <w:sz w:val="24"/>
          <w:szCs w:val="24"/>
          <w:lang w:val="en-US"/>
        </w:rPr>
        <w:t>rely</w:t>
      </w:r>
      <w:r w:rsidR="00847B5D" w:rsidRPr="00E00DF5">
        <w:rPr>
          <w:rFonts w:ascii="Times New Roman" w:hAnsi="Times New Roman" w:cs="Times New Roman"/>
          <w:bCs/>
          <w:sz w:val="24"/>
          <w:szCs w:val="24"/>
          <w:lang w:val="en-US"/>
        </w:rPr>
        <w:t>ing</w:t>
      </w:r>
      <w:r w:rsidR="00507ADF" w:rsidRPr="00E00DF5">
        <w:rPr>
          <w:rFonts w:ascii="Times New Roman" w:hAnsi="Times New Roman" w:cs="Times New Roman"/>
          <w:bCs/>
          <w:sz w:val="24"/>
          <w:szCs w:val="24"/>
          <w:lang w:val="en-US"/>
        </w:rPr>
        <w:t xml:space="preserve"> on French interpretations of Aristotle, and like Lessing before him, Lenz </w:t>
      </w:r>
      <w:r w:rsidR="00441418" w:rsidRPr="00E00DF5">
        <w:rPr>
          <w:rFonts w:ascii="Times New Roman" w:hAnsi="Times New Roman" w:cs="Times New Roman"/>
          <w:bCs/>
          <w:sz w:val="24"/>
          <w:szCs w:val="24"/>
          <w:lang w:val="en-US"/>
        </w:rPr>
        <w:t xml:space="preserve">applied his interpretations of the ancient drama for his modern drama. </w:t>
      </w:r>
      <w:r w:rsidR="002003B8" w:rsidRPr="00E00DF5">
        <w:rPr>
          <w:rFonts w:ascii="Times New Roman" w:hAnsi="Times New Roman" w:cs="Times New Roman"/>
          <w:bCs/>
          <w:sz w:val="24"/>
          <w:szCs w:val="24"/>
          <w:lang w:val="en-US"/>
        </w:rPr>
        <w:t xml:space="preserve"> U</w:t>
      </w:r>
      <w:r w:rsidR="00507ADF" w:rsidRPr="00E00DF5">
        <w:rPr>
          <w:rFonts w:ascii="Times New Roman" w:hAnsi="Times New Roman" w:cs="Times New Roman"/>
          <w:bCs/>
          <w:sz w:val="24"/>
          <w:szCs w:val="24"/>
          <w:lang w:val="en-US"/>
        </w:rPr>
        <w:t>nlike Lessing</w:t>
      </w:r>
      <w:r w:rsidR="002003B8" w:rsidRPr="00E00DF5">
        <w:rPr>
          <w:rFonts w:ascii="Times New Roman" w:hAnsi="Times New Roman" w:cs="Times New Roman"/>
          <w:bCs/>
          <w:sz w:val="24"/>
          <w:szCs w:val="24"/>
          <w:lang w:val="en-US"/>
        </w:rPr>
        <w:t xml:space="preserve">’s more conservative approach to Aristotle in </w:t>
      </w:r>
      <w:r w:rsidR="002003B8" w:rsidRPr="00E00DF5">
        <w:rPr>
          <w:rFonts w:ascii="Times New Roman" w:hAnsi="Times New Roman" w:cs="Times New Roman"/>
          <w:bCs/>
          <w:i/>
          <w:iCs/>
          <w:sz w:val="24"/>
          <w:szCs w:val="24"/>
          <w:lang w:val="en-US"/>
        </w:rPr>
        <w:t>Hamburgische Dramaturgie</w:t>
      </w:r>
      <w:r w:rsidR="002003B8" w:rsidRPr="00E00DF5">
        <w:rPr>
          <w:rFonts w:ascii="Times New Roman" w:hAnsi="Times New Roman" w:cs="Times New Roman"/>
          <w:bCs/>
          <w:sz w:val="24"/>
          <w:szCs w:val="24"/>
          <w:lang w:val="en-US"/>
        </w:rPr>
        <w:t xml:space="preserve"> </w:t>
      </w:r>
      <w:r w:rsidR="00C77CEA" w:rsidRPr="00E00DF5">
        <w:rPr>
          <w:rFonts w:ascii="Times New Roman" w:hAnsi="Times New Roman" w:cs="Times New Roman"/>
          <w:bCs/>
          <w:sz w:val="24"/>
          <w:szCs w:val="24"/>
          <w:lang w:val="en-US"/>
        </w:rPr>
        <w:t>(1767)</w:t>
      </w:r>
      <w:r w:rsidR="00441418" w:rsidRPr="00E00DF5">
        <w:rPr>
          <w:rFonts w:ascii="Times New Roman" w:hAnsi="Times New Roman" w:cs="Times New Roman"/>
          <w:bCs/>
          <w:sz w:val="24"/>
          <w:szCs w:val="24"/>
          <w:lang w:val="en-US"/>
        </w:rPr>
        <w:t>,</w:t>
      </w:r>
      <w:r w:rsidR="002003B8" w:rsidRPr="00E00DF5">
        <w:rPr>
          <w:rFonts w:ascii="Times New Roman" w:hAnsi="Times New Roman" w:cs="Times New Roman"/>
          <w:bCs/>
          <w:sz w:val="24"/>
          <w:szCs w:val="24"/>
          <w:lang w:val="en-US"/>
        </w:rPr>
        <w:t xml:space="preserve"> </w:t>
      </w:r>
      <w:r w:rsidR="00507ADF" w:rsidRPr="00E00DF5">
        <w:rPr>
          <w:rFonts w:ascii="Times New Roman" w:hAnsi="Times New Roman" w:cs="Times New Roman"/>
          <w:bCs/>
          <w:sz w:val="24"/>
          <w:szCs w:val="24"/>
          <w:lang w:val="en-US"/>
        </w:rPr>
        <w:t>Lenz took unusual liberties with the rules that Aristotle outlined in his study of Greek tragedy</w:t>
      </w:r>
      <w:r w:rsidR="00B51502" w:rsidRPr="00E00DF5">
        <w:rPr>
          <w:rFonts w:ascii="Times New Roman" w:hAnsi="Times New Roman" w:cs="Times New Roman"/>
          <w:bCs/>
          <w:sz w:val="24"/>
          <w:szCs w:val="24"/>
          <w:lang w:val="en-US"/>
        </w:rPr>
        <w:t xml:space="preserve"> to </w:t>
      </w:r>
      <w:r w:rsidR="00220520" w:rsidRPr="00E00DF5">
        <w:rPr>
          <w:rFonts w:ascii="Times New Roman" w:hAnsi="Times New Roman" w:cs="Times New Roman"/>
          <w:bCs/>
          <w:sz w:val="24"/>
          <w:szCs w:val="24"/>
          <w:lang w:val="en-US"/>
        </w:rPr>
        <w:t>punctuate</w:t>
      </w:r>
      <w:r w:rsidR="00B51502" w:rsidRPr="00E00DF5">
        <w:rPr>
          <w:rFonts w:ascii="Times New Roman" w:hAnsi="Times New Roman" w:cs="Times New Roman"/>
          <w:bCs/>
          <w:sz w:val="24"/>
          <w:szCs w:val="24"/>
          <w:lang w:val="en-US"/>
        </w:rPr>
        <w:t xml:space="preserve"> his project</w:t>
      </w:r>
      <w:r w:rsidR="00623EAE" w:rsidRPr="00E00DF5">
        <w:rPr>
          <w:rFonts w:ascii="Times New Roman" w:hAnsi="Times New Roman" w:cs="Times New Roman"/>
          <w:bCs/>
          <w:sz w:val="24"/>
          <w:szCs w:val="24"/>
          <w:lang w:val="en-US"/>
        </w:rPr>
        <w:t xml:space="preserve"> </w:t>
      </w:r>
      <w:r w:rsidR="00EC45B8" w:rsidRPr="00E00DF5">
        <w:rPr>
          <w:rFonts w:ascii="Times New Roman" w:hAnsi="Times New Roman" w:cs="Times New Roman"/>
          <w:bCs/>
          <w:sz w:val="24"/>
          <w:szCs w:val="24"/>
          <w:lang w:val="en-US"/>
        </w:rPr>
        <w:t>and</w:t>
      </w:r>
      <w:r w:rsidR="00CF1F85" w:rsidRPr="00E00DF5">
        <w:rPr>
          <w:rFonts w:ascii="Times New Roman" w:hAnsi="Times New Roman" w:cs="Times New Roman"/>
          <w:bCs/>
          <w:sz w:val="24"/>
          <w:szCs w:val="24"/>
          <w:lang w:val="en-US"/>
        </w:rPr>
        <w:t xml:space="preserve"> </w:t>
      </w:r>
      <w:r w:rsidR="00CC0738" w:rsidRPr="00E00DF5">
        <w:rPr>
          <w:rFonts w:ascii="Times New Roman" w:hAnsi="Times New Roman" w:cs="Times New Roman"/>
          <w:bCs/>
          <w:sz w:val="24"/>
          <w:szCs w:val="24"/>
          <w:lang w:val="en-US"/>
        </w:rPr>
        <w:t xml:space="preserve">to </w:t>
      </w:r>
      <w:r w:rsidR="00CF1F85" w:rsidRPr="00E00DF5">
        <w:rPr>
          <w:rFonts w:ascii="Times New Roman" w:hAnsi="Times New Roman" w:cs="Times New Roman"/>
          <w:bCs/>
          <w:sz w:val="24"/>
          <w:szCs w:val="24"/>
          <w:lang w:val="en-US"/>
        </w:rPr>
        <w:t>set a course for inner tragic</w:t>
      </w:r>
      <w:r w:rsidR="00EC45B8" w:rsidRPr="00E00DF5">
        <w:rPr>
          <w:rFonts w:ascii="Times New Roman" w:hAnsi="Times New Roman" w:cs="Times New Roman"/>
          <w:bCs/>
          <w:sz w:val="24"/>
          <w:szCs w:val="24"/>
          <w:lang w:val="en-US"/>
        </w:rPr>
        <w:t xml:space="preserve">. </w:t>
      </w:r>
      <w:r w:rsidR="00FF1945" w:rsidRPr="00E00DF5">
        <w:rPr>
          <w:rFonts w:ascii="Times New Roman" w:hAnsi="Times New Roman" w:cs="Times New Roman"/>
          <w:bCs/>
          <w:sz w:val="24"/>
          <w:szCs w:val="24"/>
          <w:lang w:val="en-US"/>
        </w:rPr>
        <w:t>Many</w:t>
      </w:r>
      <w:r w:rsidR="00CF75BE" w:rsidRPr="00E00DF5">
        <w:rPr>
          <w:rFonts w:ascii="Times New Roman" w:hAnsi="Times New Roman" w:cs="Times New Roman"/>
          <w:bCs/>
          <w:sz w:val="24"/>
          <w:szCs w:val="24"/>
          <w:lang w:val="en-US"/>
        </w:rPr>
        <w:t xml:space="preserve"> of Lenz’s unorthodox </w:t>
      </w:r>
      <w:r w:rsidR="00C149E3" w:rsidRPr="00E00DF5">
        <w:rPr>
          <w:rFonts w:ascii="Times New Roman" w:hAnsi="Times New Roman" w:cs="Times New Roman"/>
          <w:bCs/>
          <w:sz w:val="24"/>
          <w:szCs w:val="24"/>
          <w:lang w:val="en-US"/>
        </w:rPr>
        <w:t xml:space="preserve">methods concerning the elements of </w:t>
      </w:r>
      <w:r w:rsidR="00CF75BE" w:rsidRPr="00E00DF5">
        <w:rPr>
          <w:rFonts w:ascii="Times New Roman" w:hAnsi="Times New Roman" w:cs="Times New Roman"/>
          <w:bCs/>
          <w:sz w:val="24"/>
          <w:szCs w:val="24"/>
          <w:lang w:val="en-US"/>
        </w:rPr>
        <w:t xml:space="preserve">Aristotelian </w:t>
      </w:r>
      <w:r w:rsidR="00C149E3" w:rsidRPr="00E00DF5">
        <w:rPr>
          <w:rFonts w:ascii="Times New Roman" w:hAnsi="Times New Roman" w:cs="Times New Roman"/>
          <w:bCs/>
          <w:sz w:val="24"/>
          <w:szCs w:val="24"/>
          <w:lang w:val="en-US"/>
        </w:rPr>
        <w:t xml:space="preserve">drama </w:t>
      </w:r>
      <w:r w:rsidR="00FF1945" w:rsidRPr="00E00DF5">
        <w:rPr>
          <w:rFonts w:ascii="Times New Roman" w:hAnsi="Times New Roman" w:cs="Times New Roman"/>
          <w:bCs/>
          <w:sz w:val="24"/>
          <w:szCs w:val="24"/>
          <w:lang w:val="en-US"/>
        </w:rPr>
        <w:t>are</w:t>
      </w:r>
      <w:r w:rsidR="00C149E3" w:rsidRPr="00E00DF5">
        <w:rPr>
          <w:rFonts w:ascii="Times New Roman" w:hAnsi="Times New Roman" w:cs="Times New Roman"/>
          <w:bCs/>
          <w:sz w:val="24"/>
          <w:szCs w:val="24"/>
          <w:lang w:val="en-US"/>
        </w:rPr>
        <w:t xml:space="preserve"> evident in the previous sections on the Lenzian inner tragic structure and in the overview of the phases, but the exchange goes deeper. A </w:t>
      </w:r>
      <w:r w:rsidR="00DB3FC2" w:rsidRPr="00E00DF5">
        <w:rPr>
          <w:rFonts w:ascii="Times New Roman" w:hAnsi="Times New Roman" w:cs="Times New Roman"/>
          <w:bCs/>
          <w:sz w:val="24"/>
          <w:szCs w:val="24"/>
          <w:lang w:val="en-US"/>
        </w:rPr>
        <w:t>closer</w:t>
      </w:r>
      <w:r w:rsidR="00507ADF" w:rsidRPr="00E00DF5">
        <w:rPr>
          <w:rFonts w:ascii="Times New Roman" w:hAnsi="Times New Roman" w:cs="Times New Roman"/>
          <w:bCs/>
          <w:sz w:val="24"/>
          <w:szCs w:val="24"/>
          <w:lang w:val="en-US"/>
        </w:rPr>
        <w:t xml:space="preserve"> look at the </w:t>
      </w:r>
      <w:r w:rsidR="00507ADF" w:rsidRPr="00E00DF5">
        <w:rPr>
          <w:rFonts w:ascii="Times New Roman" w:hAnsi="Times New Roman" w:cs="Times New Roman"/>
          <w:bCs/>
          <w:i/>
          <w:iCs/>
          <w:sz w:val="24"/>
          <w:szCs w:val="24"/>
          <w:lang w:val="en-US"/>
        </w:rPr>
        <w:t>Poetics</w:t>
      </w:r>
      <w:r w:rsidR="00507ADF" w:rsidRPr="00E00DF5">
        <w:rPr>
          <w:rFonts w:ascii="Times New Roman" w:hAnsi="Times New Roman" w:cs="Times New Roman"/>
          <w:bCs/>
          <w:sz w:val="24"/>
          <w:szCs w:val="24"/>
          <w:lang w:val="en-US"/>
        </w:rPr>
        <w:t xml:space="preserve"> </w:t>
      </w:r>
      <w:r w:rsidR="00C149E3" w:rsidRPr="00E00DF5">
        <w:rPr>
          <w:rFonts w:ascii="Times New Roman" w:hAnsi="Times New Roman" w:cs="Times New Roman"/>
          <w:bCs/>
          <w:sz w:val="24"/>
          <w:szCs w:val="24"/>
          <w:lang w:val="en-US"/>
        </w:rPr>
        <w:t>in conjunction with</w:t>
      </w:r>
      <w:r w:rsidR="00507ADF" w:rsidRPr="00E00DF5">
        <w:rPr>
          <w:rFonts w:ascii="Times New Roman" w:hAnsi="Times New Roman" w:cs="Times New Roman"/>
          <w:bCs/>
          <w:sz w:val="24"/>
          <w:szCs w:val="24"/>
          <w:lang w:val="en-US"/>
        </w:rPr>
        <w:t xml:space="preserve"> </w:t>
      </w:r>
      <w:r w:rsidR="006A20E8" w:rsidRPr="00E00DF5">
        <w:rPr>
          <w:rFonts w:ascii="Times New Roman" w:hAnsi="Times New Roman" w:cs="Times New Roman"/>
          <w:bCs/>
          <w:sz w:val="24"/>
          <w:szCs w:val="24"/>
          <w:lang w:val="en-US"/>
        </w:rPr>
        <w:t>t</w:t>
      </w:r>
      <w:r w:rsidR="00507ADF" w:rsidRPr="00E00DF5">
        <w:rPr>
          <w:rFonts w:ascii="Times New Roman" w:hAnsi="Times New Roman" w:cs="Times New Roman"/>
          <w:bCs/>
          <w:sz w:val="24"/>
          <w:szCs w:val="24"/>
          <w:lang w:val="en-US"/>
        </w:rPr>
        <w:t>he</w:t>
      </w:r>
      <w:r w:rsidR="006A20E8" w:rsidRPr="00E00DF5">
        <w:rPr>
          <w:rFonts w:ascii="Times New Roman" w:hAnsi="Times New Roman" w:cs="Times New Roman"/>
          <w:bCs/>
          <w:sz w:val="24"/>
          <w:szCs w:val="24"/>
          <w:lang w:val="en-US"/>
        </w:rPr>
        <w:t xml:space="preserve"> </w:t>
      </w:r>
      <w:r w:rsidR="00507ADF" w:rsidRPr="00E00DF5">
        <w:rPr>
          <w:rFonts w:ascii="Times New Roman" w:hAnsi="Times New Roman" w:cs="Times New Roman"/>
          <w:bCs/>
          <w:sz w:val="24"/>
          <w:szCs w:val="24"/>
          <w:lang w:val="en-US"/>
        </w:rPr>
        <w:t>“Anmerkungen</w:t>
      </w:r>
      <w:r w:rsidR="007B3AA9" w:rsidRPr="00E00DF5">
        <w:rPr>
          <w:rFonts w:ascii="Times New Roman" w:hAnsi="Times New Roman" w:cs="Times New Roman"/>
          <w:bCs/>
          <w:sz w:val="24"/>
          <w:szCs w:val="24"/>
        </w:rPr>
        <w:t xml:space="preserve"> </w:t>
      </w:r>
      <w:bookmarkStart w:id="17" w:name="_Hlk64721566"/>
      <w:r w:rsidR="007B3AA9" w:rsidRPr="00E00DF5">
        <w:rPr>
          <w:rFonts w:ascii="Times New Roman" w:hAnsi="Times New Roman" w:cs="Times New Roman"/>
          <w:bCs/>
          <w:sz w:val="24"/>
          <w:szCs w:val="24"/>
        </w:rPr>
        <w:t xml:space="preserve">übers </w:t>
      </w:r>
      <w:r w:rsidR="007B3AA9" w:rsidRPr="00E00DF5">
        <w:rPr>
          <w:rFonts w:ascii="Times New Roman" w:hAnsi="Times New Roman" w:cs="Times New Roman"/>
          <w:bCs/>
          <w:sz w:val="24"/>
          <w:szCs w:val="24"/>
          <w:lang w:val="en-US"/>
        </w:rPr>
        <w:t>Theater</w:t>
      </w:r>
      <w:bookmarkEnd w:id="17"/>
      <w:r w:rsidR="00507ADF" w:rsidRPr="00E00DF5">
        <w:rPr>
          <w:rFonts w:ascii="Times New Roman" w:hAnsi="Times New Roman" w:cs="Times New Roman"/>
          <w:bCs/>
          <w:sz w:val="24"/>
          <w:szCs w:val="24"/>
          <w:lang w:val="en-US"/>
        </w:rPr>
        <w:t>”</w:t>
      </w:r>
      <w:r w:rsidR="006A20E8" w:rsidRPr="00E00DF5">
        <w:rPr>
          <w:rFonts w:ascii="Times New Roman" w:hAnsi="Times New Roman" w:cs="Times New Roman"/>
          <w:bCs/>
          <w:sz w:val="24"/>
          <w:szCs w:val="24"/>
          <w:lang w:val="en-US"/>
        </w:rPr>
        <w:t xml:space="preserve"> provide</w:t>
      </w:r>
      <w:r w:rsidR="00507ADF" w:rsidRPr="00E00DF5">
        <w:rPr>
          <w:rFonts w:ascii="Times New Roman" w:hAnsi="Times New Roman" w:cs="Times New Roman"/>
          <w:bCs/>
          <w:sz w:val="24"/>
          <w:szCs w:val="24"/>
          <w:lang w:val="en-US"/>
        </w:rPr>
        <w:t xml:space="preserve">s the </w:t>
      </w:r>
      <w:r w:rsidR="006A20E8" w:rsidRPr="00E00DF5">
        <w:rPr>
          <w:rFonts w:ascii="Times New Roman" w:hAnsi="Times New Roman" w:cs="Times New Roman"/>
          <w:bCs/>
          <w:sz w:val="24"/>
          <w:szCs w:val="24"/>
          <w:lang w:val="en-US"/>
        </w:rPr>
        <w:t xml:space="preserve">clues as to why </w:t>
      </w:r>
      <w:r w:rsidR="00507ADF" w:rsidRPr="00E00DF5">
        <w:rPr>
          <w:rFonts w:ascii="Times New Roman" w:hAnsi="Times New Roman" w:cs="Times New Roman"/>
          <w:bCs/>
          <w:sz w:val="24"/>
          <w:szCs w:val="24"/>
          <w:lang w:val="en-US"/>
        </w:rPr>
        <w:t>Lenz</w:t>
      </w:r>
      <w:r w:rsidR="006A20E8" w:rsidRPr="00E00DF5">
        <w:rPr>
          <w:rFonts w:ascii="Times New Roman" w:hAnsi="Times New Roman" w:cs="Times New Roman"/>
          <w:bCs/>
          <w:sz w:val="24"/>
          <w:szCs w:val="24"/>
          <w:lang w:val="en-US"/>
        </w:rPr>
        <w:t xml:space="preserve"> </w:t>
      </w:r>
      <w:r w:rsidR="00084F00" w:rsidRPr="00E00DF5">
        <w:rPr>
          <w:rFonts w:ascii="Times New Roman" w:hAnsi="Times New Roman" w:cs="Times New Roman"/>
          <w:bCs/>
          <w:sz w:val="24"/>
          <w:szCs w:val="24"/>
          <w:lang w:val="en-US"/>
        </w:rPr>
        <w:t>crafted</w:t>
      </w:r>
      <w:r w:rsidR="006A20E8" w:rsidRPr="00E00DF5">
        <w:rPr>
          <w:rFonts w:ascii="Times New Roman" w:hAnsi="Times New Roman" w:cs="Times New Roman"/>
          <w:bCs/>
          <w:sz w:val="24"/>
          <w:szCs w:val="24"/>
          <w:lang w:val="en-US"/>
        </w:rPr>
        <w:t xml:space="preserve"> </w:t>
      </w:r>
      <w:r w:rsidR="006A20E8" w:rsidRPr="00E00DF5">
        <w:rPr>
          <w:rFonts w:ascii="Times New Roman" w:hAnsi="Times New Roman" w:cs="Times New Roman"/>
          <w:bCs/>
          <w:i/>
          <w:iCs/>
          <w:sz w:val="24"/>
          <w:szCs w:val="24"/>
          <w:lang w:val="en-US"/>
        </w:rPr>
        <w:t>Die Soldaten</w:t>
      </w:r>
      <w:r w:rsidR="006A20E8" w:rsidRPr="00E00DF5">
        <w:rPr>
          <w:rFonts w:ascii="Times New Roman" w:hAnsi="Times New Roman" w:cs="Times New Roman"/>
          <w:bCs/>
          <w:sz w:val="24"/>
          <w:szCs w:val="24"/>
          <w:lang w:val="en-US"/>
        </w:rPr>
        <w:t xml:space="preserve"> </w:t>
      </w:r>
      <w:r w:rsidR="00084F00" w:rsidRPr="00E00DF5">
        <w:rPr>
          <w:rFonts w:ascii="Times New Roman" w:hAnsi="Times New Roman" w:cs="Times New Roman"/>
          <w:bCs/>
          <w:sz w:val="24"/>
          <w:szCs w:val="24"/>
          <w:lang w:val="en-US"/>
        </w:rPr>
        <w:t xml:space="preserve">in a </w:t>
      </w:r>
      <w:r w:rsidR="00CF1F85" w:rsidRPr="00E00DF5">
        <w:rPr>
          <w:rFonts w:ascii="Times New Roman" w:hAnsi="Times New Roman" w:cs="Times New Roman"/>
          <w:bCs/>
          <w:sz w:val="24"/>
          <w:szCs w:val="24"/>
          <w:lang w:val="en-US"/>
        </w:rPr>
        <w:t>way that</w:t>
      </w:r>
      <w:r w:rsidR="006A20E8" w:rsidRPr="00E00DF5">
        <w:rPr>
          <w:rFonts w:ascii="Times New Roman" w:hAnsi="Times New Roman" w:cs="Times New Roman"/>
          <w:bCs/>
          <w:sz w:val="24"/>
          <w:szCs w:val="24"/>
          <w:lang w:val="en-US"/>
        </w:rPr>
        <w:t xml:space="preserve"> represent</w:t>
      </w:r>
      <w:r w:rsidR="00CF1F85" w:rsidRPr="00E00DF5">
        <w:rPr>
          <w:rFonts w:ascii="Times New Roman" w:hAnsi="Times New Roman" w:cs="Times New Roman"/>
          <w:bCs/>
          <w:sz w:val="24"/>
          <w:szCs w:val="24"/>
          <w:lang w:val="en-US"/>
        </w:rPr>
        <w:t>ed</w:t>
      </w:r>
      <w:r w:rsidR="006A20E8" w:rsidRPr="00E00DF5">
        <w:rPr>
          <w:rFonts w:ascii="Times New Roman" w:hAnsi="Times New Roman" w:cs="Times New Roman"/>
          <w:bCs/>
          <w:sz w:val="24"/>
          <w:szCs w:val="24"/>
          <w:lang w:val="en-US"/>
        </w:rPr>
        <w:t xml:space="preserve"> his turn away from a </w:t>
      </w:r>
      <w:r w:rsidR="006A20E8" w:rsidRPr="00E00DF5">
        <w:rPr>
          <w:rFonts w:ascii="Times New Roman" w:hAnsi="Times New Roman" w:cs="Times New Roman"/>
          <w:bCs/>
          <w:i/>
          <w:iCs/>
          <w:sz w:val="24"/>
          <w:szCs w:val="24"/>
          <w:lang w:val="en-US"/>
        </w:rPr>
        <w:t>Götz</w:t>
      </w:r>
      <w:r w:rsidR="006A20E8" w:rsidRPr="00E00DF5">
        <w:rPr>
          <w:rFonts w:ascii="Times New Roman" w:hAnsi="Times New Roman" w:cs="Times New Roman"/>
          <w:bCs/>
          <w:sz w:val="24"/>
          <w:szCs w:val="24"/>
          <w:lang w:val="en-US"/>
        </w:rPr>
        <w:t xml:space="preserve">-inspired Sturm und Drang </w:t>
      </w:r>
      <w:r w:rsidR="00623EAE" w:rsidRPr="00E00DF5">
        <w:rPr>
          <w:rFonts w:ascii="Times New Roman" w:hAnsi="Times New Roman" w:cs="Times New Roman"/>
          <w:bCs/>
          <w:sz w:val="24"/>
          <w:szCs w:val="24"/>
          <w:lang w:val="en-US"/>
        </w:rPr>
        <w:t xml:space="preserve">drama </w:t>
      </w:r>
      <w:r w:rsidR="006A20E8" w:rsidRPr="00E00DF5">
        <w:rPr>
          <w:rFonts w:ascii="Times New Roman" w:hAnsi="Times New Roman" w:cs="Times New Roman"/>
          <w:bCs/>
          <w:sz w:val="24"/>
          <w:szCs w:val="24"/>
          <w:lang w:val="en-US"/>
        </w:rPr>
        <w:t>to a tragic project</w:t>
      </w:r>
      <w:r w:rsidR="00220520" w:rsidRPr="00E00DF5">
        <w:rPr>
          <w:rFonts w:ascii="Times New Roman" w:hAnsi="Times New Roman" w:cs="Times New Roman"/>
          <w:bCs/>
          <w:sz w:val="24"/>
          <w:szCs w:val="24"/>
          <w:lang w:val="en-US"/>
        </w:rPr>
        <w:t xml:space="preserve"> </w:t>
      </w:r>
      <w:r w:rsidR="006A20E8" w:rsidRPr="00E00DF5">
        <w:rPr>
          <w:rFonts w:ascii="Times New Roman" w:hAnsi="Times New Roman" w:cs="Times New Roman"/>
          <w:bCs/>
          <w:sz w:val="24"/>
          <w:szCs w:val="24"/>
          <w:lang w:val="en-US"/>
        </w:rPr>
        <w:t>all his own.</w:t>
      </w:r>
      <w:r w:rsidR="00220520" w:rsidRPr="00E00DF5">
        <w:rPr>
          <w:rStyle w:val="FootnoteReference"/>
          <w:rFonts w:ascii="Times New Roman" w:hAnsi="Times New Roman" w:cs="Times New Roman"/>
          <w:bCs/>
          <w:sz w:val="24"/>
          <w:szCs w:val="24"/>
          <w:lang w:val="en-US"/>
        </w:rPr>
        <w:footnoteReference w:id="13"/>
      </w:r>
      <w:r w:rsidR="00220520" w:rsidRPr="00E00DF5">
        <w:rPr>
          <w:rFonts w:ascii="Times New Roman" w:hAnsi="Times New Roman" w:cs="Times New Roman"/>
          <w:bCs/>
          <w:sz w:val="24"/>
          <w:szCs w:val="24"/>
          <w:lang w:val="en-US"/>
        </w:rPr>
        <w:t xml:space="preserve"> </w:t>
      </w:r>
      <w:r w:rsidR="00FC1453" w:rsidRPr="00E00DF5">
        <w:rPr>
          <w:rFonts w:ascii="Times New Roman" w:hAnsi="Times New Roman" w:cs="Times New Roman"/>
          <w:bCs/>
          <w:sz w:val="24"/>
          <w:szCs w:val="24"/>
          <w:lang w:val="en-US"/>
        </w:rPr>
        <w:t xml:space="preserve"> </w:t>
      </w:r>
    </w:p>
    <w:p w14:paraId="71825FEA" w14:textId="013FA217" w:rsidR="00126160" w:rsidRPr="00E00DF5" w:rsidRDefault="00623EAE" w:rsidP="00C149E3">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lastRenderedPageBreak/>
        <w:t xml:space="preserve">According to </w:t>
      </w:r>
      <w:r w:rsidR="00126160" w:rsidRPr="00E00DF5">
        <w:rPr>
          <w:rFonts w:ascii="Times New Roman" w:hAnsi="Times New Roman" w:cs="Times New Roman"/>
          <w:bCs/>
          <w:sz w:val="24"/>
          <w:szCs w:val="24"/>
          <w:lang w:val="en-US"/>
        </w:rPr>
        <w:t>most accounts</w:t>
      </w:r>
      <w:r w:rsidRPr="00E00DF5">
        <w:rPr>
          <w:rFonts w:ascii="Times New Roman" w:hAnsi="Times New Roman" w:cs="Times New Roman"/>
          <w:bCs/>
          <w:sz w:val="24"/>
          <w:szCs w:val="24"/>
          <w:lang w:val="en-US"/>
        </w:rPr>
        <w:t xml:space="preserve"> about the </w:t>
      </w:r>
      <w:r w:rsidR="00126160" w:rsidRPr="00E00DF5">
        <w:rPr>
          <w:rFonts w:ascii="Times New Roman" w:hAnsi="Times New Roman" w:cs="Times New Roman"/>
          <w:bCs/>
          <w:sz w:val="24"/>
          <w:szCs w:val="24"/>
          <w:lang w:val="en-US"/>
        </w:rPr>
        <w:t>“</w:t>
      </w:r>
      <w:r w:rsidR="00126160" w:rsidRPr="00E00DF5">
        <w:rPr>
          <w:rFonts w:ascii="Times New Roman" w:hAnsi="Times New Roman" w:cs="Times New Roman"/>
          <w:bCs/>
          <w:sz w:val="24"/>
          <w:szCs w:val="24"/>
        </w:rPr>
        <w:t>Anmerkungen</w:t>
      </w:r>
      <w:r w:rsidR="00236848" w:rsidRPr="00E00DF5">
        <w:rPr>
          <w:rFonts w:ascii="Times New Roman" w:hAnsi="Times New Roman" w:cs="Times New Roman"/>
          <w:bCs/>
          <w:sz w:val="24"/>
          <w:szCs w:val="24"/>
        </w:rPr>
        <w:t xml:space="preserve"> übers </w:t>
      </w:r>
      <w:r w:rsidR="00236848" w:rsidRPr="00E00DF5">
        <w:rPr>
          <w:rFonts w:ascii="Times New Roman" w:hAnsi="Times New Roman" w:cs="Times New Roman"/>
          <w:bCs/>
          <w:sz w:val="24"/>
          <w:szCs w:val="24"/>
          <w:lang w:val="en-US"/>
        </w:rPr>
        <w:t>Theater</w:t>
      </w:r>
      <w:r w:rsidRPr="00E00DF5">
        <w:rPr>
          <w:rFonts w:ascii="Times New Roman" w:hAnsi="Times New Roman" w:cs="Times New Roman"/>
          <w:bCs/>
          <w:sz w:val="24"/>
          <w:szCs w:val="24"/>
        </w:rPr>
        <w:t>,</w:t>
      </w:r>
      <w:r w:rsidR="00126160" w:rsidRPr="00E00DF5">
        <w:rPr>
          <w:rFonts w:ascii="Times New Roman" w:hAnsi="Times New Roman" w:cs="Times New Roman"/>
          <w:bCs/>
          <w:sz w:val="24"/>
          <w:szCs w:val="24"/>
          <w:lang w:val="en-US"/>
        </w:rPr>
        <w:t xml:space="preserve">” Lenz’s </w:t>
      </w:r>
      <w:r w:rsidRPr="00E00DF5">
        <w:rPr>
          <w:rFonts w:ascii="Times New Roman" w:hAnsi="Times New Roman" w:cs="Times New Roman"/>
          <w:bCs/>
          <w:sz w:val="24"/>
          <w:szCs w:val="24"/>
          <w:lang w:val="en-US"/>
        </w:rPr>
        <w:t xml:space="preserve">essay was an </w:t>
      </w:r>
      <w:r w:rsidR="00126160" w:rsidRPr="00E00DF5">
        <w:rPr>
          <w:rFonts w:ascii="Times New Roman" w:hAnsi="Times New Roman" w:cs="Times New Roman"/>
          <w:bCs/>
          <w:sz w:val="24"/>
          <w:szCs w:val="24"/>
          <w:lang w:val="en-US"/>
        </w:rPr>
        <w:t xml:space="preserve">attempt “die </w:t>
      </w:r>
      <w:r w:rsidR="00126160" w:rsidRPr="00E00DF5">
        <w:rPr>
          <w:rFonts w:ascii="Times New Roman" w:hAnsi="Times New Roman" w:cs="Times New Roman"/>
          <w:bCs/>
          <w:sz w:val="24"/>
          <w:szCs w:val="24"/>
        </w:rPr>
        <w:t>Grundzüge eines nationalen bürgerlichen Dramas zu formulieren</w:t>
      </w:r>
      <w:r w:rsidR="00126160" w:rsidRPr="00E00DF5">
        <w:rPr>
          <w:rFonts w:ascii="Times New Roman" w:hAnsi="Times New Roman" w:cs="Times New Roman"/>
          <w:bCs/>
          <w:sz w:val="24"/>
          <w:szCs w:val="24"/>
          <w:lang w:val="en-US"/>
        </w:rPr>
        <w:t xml:space="preserve">” </w:t>
      </w:r>
      <w:r w:rsidR="00236848" w:rsidRPr="00E00DF5">
        <w:rPr>
          <w:rFonts w:ascii="Times New Roman" w:hAnsi="Times New Roman" w:cs="Times New Roman"/>
          <w:bCs/>
          <w:sz w:val="24"/>
          <w:szCs w:val="24"/>
          <w:lang w:val="en-US"/>
        </w:rPr>
        <w:t>(</w:t>
      </w:r>
      <w:bookmarkStart w:id="18" w:name="_Hlk64723017"/>
      <w:r w:rsidR="00236848" w:rsidRPr="00E00DF5">
        <w:rPr>
          <w:rFonts w:ascii="Times New Roman" w:hAnsi="Times New Roman" w:cs="Times New Roman"/>
          <w:bCs/>
          <w:sz w:val="24"/>
          <w:szCs w:val="24"/>
          <w:lang w:val="en-US"/>
        </w:rPr>
        <w:t xml:space="preserve">Hammer </w:t>
      </w:r>
      <w:bookmarkEnd w:id="18"/>
      <w:r w:rsidR="00236848" w:rsidRPr="00E00DF5">
        <w:rPr>
          <w:rFonts w:ascii="Times New Roman" w:hAnsi="Times New Roman" w:cs="Times New Roman"/>
          <w:bCs/>
          <w:sz w:val="24"/>
          <w:szCs w:val="24"/>
          <w:lang w:val="en-US"/>
        </w:rPr>
        <w:t xml:space="preserve">532). </w:t>
      </w:r>
      <w:r w:rsidR="00126160" w:rsidRPr="00E00DF5">
        <w:rPr>
          <w:rFonts w:ascii="Times New Roman" w:hAnsi="Times New Roman" w:cs="Times New Roman"/>
          <w:bCs/>
          <w:sz w:val="24"/>
          <w:szCs w:val="24"/>
          <w:lang w:val="en-US"/>
        </w:rPr>
        <w:t xml:space="preserve">In reality, Lenz’s </w:t>
      </w:r>
      <w:bookmarkStart w:id="19" w:name="_Hlk64722968"/>
      <w:r w:rsidR="00422BE2" w:rsidRPr="00E00DF5">
        <w:rPr>
          <w:rFonts w:ascii="Times New Roman" w:hAnsi="Times New Roman" w:cs="Times New Roman"/>
          <w:bCs/>
          <w:sz w:val="24"/>
          <w:szCs w:val="24"/>
          <w:lang w:val="en-US"/>
        </w:rPr>
        <w:t>commentaries on the theater</w:t>
      </w:r>
      <w:r w:rsidR="00126160" w:rsidRPr="00E00DF5">
        <w:rPr>
          <w:rFonts w:ascii="Times New Roman" w:hAnsi="Times New Roman" w:cs="Times New Roman"/>
          <w:bCs/>
          <w:sz w:val="24"/>
          <w:szCs w:val="24"/>
          <w:lang w:val="en-US"/>
        </w:rPr>
        <w:t xml:space="preserve"> </w:t>
      </w:r>
      <w:bookmarkEnd w:id="19"/>
      <w:r w:rsidR="00422BE2" w:rsidRPr="00E00DF5">
        <w:rPr>
          <w:rFonts w:ascii="Times New Roman" w:hAnsi="Times New Roman" w:cs="Times New Roman"/>
          <w:bCs/>
          <w:sz w:val="24"/>
          <w:szCs w:val="24"/>
          <w:lang w:val="en-US"/>
        </w:rPr>
        <w:t>were mostly interpretations of</w:t>
      </w:r>
      <w:r w:rsidR="00126160" w:rsidRPr="00E00DF5">
        <w:rPr>
          <w:rFonts w:ascii="Times New Roman" w:hAnsi="Times New Roman" w:cs="Times New Roman"/>
          <w:bCs/>
          <w:sz w:val="24"/>
          <w:szCs w:val="24"/>
          <w:lang w:val="en-US"/>
        </w:rPr>
        <w:t xml:space="preserve"> Aristotle’s </w:t>
      </w:r>
      <w:r w:rsidR="00126160" w:rsidRPr="00E00DF5">
        <w:rPr>
          <w:rFonts w:ascii="Times New Roman" w:hAnsi="Times New Roman" w:cs="Times New Roman"/>
          <w:bCs/>
          <w:i/>
          <w:iCs/>
          <w:sz w:val="24"/>
          <w:szCs w:val="24"/>
          <w:lang w:val="en-US"/>
        </w:rPr>
        <w:t>Poetics</w:t>
      </w:r>
      <w:r w:rsidR="00126160" w:rsidRPr="00E00DF5">
        <w:rPr>
          <w:rFonts w:ascii="Times New Roman" w:hAnsi="Times New Roman" w:cs="Times New Roman"/>
          <w:bCs/>
          <w:sz w:val="24"/>
          <w:szCs w:val="24"/>
          <w:lang w:val="en-US"/>
        </w:rPr>
        <w:t xml:space="preserve"> </w:t>
      </w:r>
      <w:r w:rsidR="00422BE2" w:rsidRPr="00E00DF5">
        <w:rPr>
          <w:rFonts w:ascii="Times New Roman" w:hAnsi="Times New Roman" w:cs="Times New Roman"/>
          <w:bCs/>
          <w:sz w:val="24"/>
          <w:szCs w:val="24"/>
          <w:lang w:val="en-US"/>
        </w:rPr>
        <w:t>in</w:t>
      </w:r>
      <w:r w:rsidR="00126160" w:rsidRPr="00E00DF5">
        <w:rPr>
          <w:rFonts w:ascii="Times New Roman" w:hAnsi="Times New Roman" w:cs="Times New Roman"/>
          <w:bCs/>
          <w:sz w:val="24"/>
          <w:szCs w:val="24"/>
          <w:lang w:val="en-US"/>
        </w:rPr>
        <w:t xml:space="preserve"> a quasi-response to French neo-classical interpretations of ancient Greek theater. At the outset</w:t>
      </w:r>
      <w:r w:rsidR="00BE4D7F" w:rsidRPr="00E00DF5">
        <w:rPr>
          <w:rFonts w:ascii="Times New Roman" w:hAnsi="Times New Roman" w:cs="Times New Roman"/>
          <w:bCs/>
          <w:sz w:val="24"/>
          <w:szCs w:val="24"/>
          <w:lang w:val="en-US"/>
        </w:rPr>
        <w:t xml:space="preserve"> of “</w:t>
      </w:r>
      <w:r w:rsidR="00BE4D7F" w:rsidRPr="00E00DF5">
        <w:rPr>
          <w:rFonts w:ascii="Times New Roman" w:hAnsi="Times New Roman" w:cs="Times New Roman"/>
          <w:bCs/>
          <w:sz w:val="24"/>
          <w:szCs w:val="24"/>
        </w:rPr>
        <w:t>Anmerkungen übers Theater,</w:t>
      </w:r>
      <w:r w:rsidR="00BE4D7F" w:rsidRPr="00E00DF5">
        <w:rPr>
          <w:rFonts w:ascii="Times New Roman" w:hAnsi="Times New Roman" w:cs="Times New Roman"/>
          <w:bCs/>
          <w:sz w:val="24"/>
          <w:szCs w:val="24"/>
          <w:lang w:val="en-US"/>
        </w:rPr>
        <w:t xml:space="preserve">” </w:t>
      </w:r>
      <w:r w:rsidR="00126160" w:rsidRPr="00E00DF5">
        <w:rPr>
          <w:rFonts w:ascii="Times New Roman" w:hAnsi="Times New Roman" w:cs="Times New Roman"/>
          <w:bCs/>
          <w:sz w:val="24"/>
          <w:szCs w:val="24"/>
          <w:lang w:val="en-US"/>
        </w:rPr>
        <w:t xml:space="preserve"> Lenz expresses his “</w:t>
      </w:r>
      <w:r w:rsidR="00126160" w:rsidRPr="00E00DF5">
        <w:rPr>
          <w:rFonts w:ascii="Times New Roman" w:hAnsi="Times New Roman" w:cs="Times New Roman"/>
          <w:bCs/>
          <w:sz w:val="24"/>
          <w:szCs w:val="24"/>
        </w:rPr>
        <w:t>große Hochachtung für den Aristoteles</w:t>
      </w:r>
      <w:r w:rsidR="00126160" w:rsidRPr="00E00DF5">
        <w:rPr>
          <w:rFonts w:ascii="Times New Roman" w:hAnsi="Times New Roman" w:cs="Times New Roman"/>
          <w:bCs/>
          <w:sz w:val="24"/>
          <w:szCs w:val="24"/>
          <w:lang w:val="en-US"/>
        </w:rPr>
        <w:t xml:space="preserve">” </w:t>
      </w:r>
      <w:r w:rsidR="00236848" w:rsidRPr="00E00DF5">
        <w:rPr>
          <w:rFonts w:ascii="Times New Roman" w:hAnsi="Times New Roman" w:cs="Times New Roman"/>
          <w:bCs/>
          <w:sz w:val="24"/>
          <w:szCs w:val="24"/>
          <w:lang w:val="en-US"/>
        </w:rPr>
        <w:t xml:space="preserve">(298) </w:t>
      </w:r>
      <w:r w:rsidR="00126160" w:rsidRPr="00E00DF5">
        <w:rPr>
          <w:rFonts w:ascii="Times New Roman" w:hAnsi="Times New Roman" w:cs="Times New Roman"/>
          <w:bCs/>
          <w:sz w:val="24"/>
          <w:szCs w:val="24"/>
          <w:lang w:val="en-US"/>
        </w:rPr>
        <w:t xml:space="preserve">and the </w:t>
      </w:r>
      <w:r w:rsidR="00126160" w:rsidRPr="00E00DF5">
        <w:rPr>
          <w:rFonts w:ascii="Times New Roman" w:hAnsi="Times New Roman" w:cs="Times New Roman"/>
          <w:bCs/>
          <w:i/>
          <w:iCs/>
          <w:sz w:val="24"/>
          <w:szCs w:val="24"/>
          <w:lang w:val="en-US"/>
        </w:rPr>
        <w:t>Poetics</w:t>
      </w:r>
      <w:r w:rsidR="00126160" w:rsidRPr="00E00DF5">
        <w:rPr>
          <w:rFonts w:ascii="Times New Roman" w:hAnsi="Times New Roman" w:cs="Times New Roman"/>
          <w:bCs/>
          <w:sz w:val="24"/>
          <w:szCs w:val="24"/>
          <w:lang w:val="en-US"/>
        </w:rPr>
        <w:t xml:space="preserve">, a work Lenz quotes numerous times in </w:t>
      </w:r>
      <w:r w:rsidR="00422BE2" w:rsidRPr="00E00DF5">
        <w:rPr>
          <w:rFonts w:ascii="Times New Roman" w:hAnsi="Times New Roman" w:cs="Times New Roman"/>
          <w:bCs/>
          <w:sz w:val="24"/>
          <w:szCs w:val="24"/>
          <w:lang w:val="en-US"/>
        </w:rPr>
        <w:t>this critical work about the</w:t>
      </w:r>
      <w:r w:rsidR="00126160" w:rsidRPr="00E00DF5">
        <w:rPr>
          <w:rFonts w:ascii="Times New Roman" w:hAnsi="Times New Roman" w:cs="Times New Roman"/>
          <w:bCs/>
          <w:sz w:val="24"/>
          <w:szCs w:val="24"/>
          <w:lang w:val="en-US"/>
        </w:rPr>
        <w:t xml:space="preserve"> theater. The main topics of Lenz’s “</w:t>
      </w:r>
      <w:r w:rsidR="00126160" w:rsidRPr="00E00DF5">
        <w:rPr>
          <w:rFonts w:ascii="Times New Roman" w:hAnsi="Times New Roman" w:cs="Times New Roman"/>
          <w:bCs/>
          <w:sz w:val="24"/>
          <w:szCs w:val="24"/>
        </w:rPr>
        <w:t>Anmerkungen</w:t>
      </w:r>
      <w:r w:rsidR="00236848" w:rsidRPr="00E00DF5">
        <w:rPr>
          <w:rFonts w:ascii="Times New Roman" w:hAnsi="Times New Roman" w:cs="Times New Roman"/>
          <w:bCs/>
          <w:sz w:val="24"/>
          <w:szCs w:val="24"/>
        </w:rPr>
        <w:t xml:space="preserve"> übers </w:t>
      </w:r>
      <w:r w:rsidR="00236848" w:rsidRPr="00E00DF5">
        <w:rPr>
          <w:rFonts w:ascii="Times New Roman" w:hAnsi="Times New Roman" w:cs="Times New Roman"/>
          <w:bCs/>
          <w:sz w:val="24"/>
          <w:szCs w:val="24"/>
          <w:lang w:val="en-US"/>
        </w:rPr>
        <w:t>Theater</w:t>
      </w:r>
      <w:r w:rsidR="00126160" w:rsidRPr="00E00DF5">
        <w:rPr>
          <w:rFonts w:ascii="Times New Roman" w:hAnsi="Times New Roman" w:cs="Times New Roman"/>
          <w:bCs/>
          <w:sz w:val="24"/>
          <w:szCs w:val="24"/>
          <w:lang w:val="en-US"/>
        </w:rPr>
        <w:t xml:space="preserve">” are the top two elements of Aristotle’s six-point hierarchy for tragedy, the plot (in conjunction with </w:t>
      </w:r>
      <w:r w:rsidR="00126160" w:rsidRPr="00E00DF5">
        <w:rPr>
          <w:rFonts w:ascii="Times New Roman" w:hAnsi="Times New Roman" w:cs="Times New Roman"/>
          <w:bCs/>
          <w:i/>
          <w:iCs/>
          <w:sz w:val="24"/>
          <w:szCs w:val="24"/>
          <w:lang w:val="en-US"/>
        </w:rPr>
        <w:t>mimesis</w:t>
      </w:r>
      <w:r w:rsidR="00126160" w:rsidRPr="00E00DF5">
        <w:rPr>
          <w:rFonts w:ascii="Times New Roman" w:hAnsi="Times New Roman" w:cs="Times New Roman"/>
          <w:bCs/>
          <w:sz w:val="24"/>
          <w:szCs w:val="24"/>
          <w:lang w:val="en-US"/>
        </w:rPr>
        <w:t xml:space="preserve">) and character. Lenz’s commentary is of particular interest because he essentially agrees to disagree with Aristotle on </w:t>
      </w:r>
      <w:r w:rsidRPr="00E00DF5">
        <w:rPr>
          <w:rFonts w:ascii="Times New Roman" w:hAnsi="Times New Roman" w:cs="Times New Roman"/>
          <w:bCs/>
          <w:sz w:val="24"/>
          <w:szCs w:val="24"/>
          <w:lang w:val="en-US"/>
        </w:rPr>
        <w:t>tragedy</w:t>
      </w:r>
      <w:r w:rsidR="00126160" w:rsidRPr="00E00DF5">
        <w:rPr>
          <w:rFonts w:ascii="Times New Roman" w:hAnsi="Times New Roman" w:cs="Times New Roman"/>
          <w:bCs/>
          <w:sz w:val="24"/>
          <w:szCs w:val="24"/>
          <w:lang w:val="en-US"/>
        </w:rPr>
        <w:t xml:space="preserve">, and it is within this subtle conflict that we uncover the basis for </w:t>
      </w:r>
      <w:bookmarkStart w:id="20" w:name="_Hlk48640631"/>
      <w:r w:rsidR="00126160" w:rsidRPr="00E00DF5">
        <w:rPr>
          <w:rFonts w:ascii="Times New Roman" w:hAnsi="Times New Roman" w:cs="Times New Roman"/>
          <w:bCs/>
          <w:sz w:val="24"/>
          <w:szCs w:val="24"/>
          <w:lang w:val="en-US"/>
        </w:rPr>
        <w:t xml:space="preserve">the </w:t>
      </w:r>
      <w:bookmarkEnd w:id="20"/>
      <w:r w:rsidR="00FC1453" w:rsidRPr="00E00DF5">
        <w:rPr>
          <w:rFonts w:ascii="Times New Roman" w:hAnsi="Times New Roman" w:cs="Times New Roman"/>
          <w:bCs/>
          <w:sz w:val="24"/>
          <w:szCs w:val="24"/>
          <w:lang w:val="en-US"/>
        </w:rPr>
        <w:t xml:space="preserve">inner tragic structure </w:t>
      </w:r>
      <w:r w:rsidR="00126160" w:rsidRPr="00E00DF5">
        <w:rPr>
          <w:rFonts w:ascii="Times New Roman" w:hAnsi="Times New Roman" w:cs="Times New Roman"/>
          <w:bCs/>
          <w:sz w:val="24"/>
          <w:szCs w:val="24"/>
          <w:lang w:val="en-US"/>
        </w:rPr>
        <w:t xml:space="preserve">he </w:t>
      </w:r>
      <w:r w:rsidR="00FC1453" w:rsidRPr="00E00DF5">
        <w:rPr>
          <w:rFonts w:ascii="Times New Roman" w:hAnsi="Times New Roman" w:cs="Times New Roman"/>
          <w:bCs/>
          <w:sz w:val="24"/>
          <w:szCs w:val="24"/>
          <w:lang w:val="en-US"/>
        </w:rPr>
        <w:t>developed for</w:t>
      </w:r>
      <w:r w:rsidR="00126160" w:rsidRPr="00E00DF5">
        <w:rPr>
          <w:rFonts w:ascii="Times New Roman" w:hAnsi="Times New Roman" w:cs="Times New Roman"/>
          <w:bCs/>
          <w:sz w:val="24"/>
          <w:szCs w:val="24"/>
          <w:lang w:val="en-US"/>
        </w:rPr>
        <w:t xml:space="preserve"> </w:t>
      </w:r>
      <w:r w:rsidR="00126160" w:rsidRPr="00E00DF5">
        <w:rPr>
          <w:rFonts w:ascii="Times New Roman" w:hAnsi="Times New Roman" w:cs="Times New Roman"/>
          <w:bCs/>
          <w:i/>
          <w:iCs/>
          <w:sz w:val="24"/>
          <w:szCs w:val="24"/>
          <w:lang w:val="en-US"/>
        </w:rPr>
        <w:t>Die Soldaten</w:t>
      </w:r>
      <w:r w:rsidR="00126160" w:rsidRPr="00E00DF5">
        <w:rPr>
          <w:rFonts w:ascii="Times New Roman" w:hAnsi="Times New Roman" w:cs="Times New Roman"/>
          <w:bCs/>
          <w:sz w:val="24"/>
          <w:szCs w:val="24"/>
          <w:lang w:val="en-US"/>
        </w:rPr>
        <w:t>.</w:t>
      </w:r>
    </w:p>
    <w:p w14:paraId="0D806CE2" w14:textId="0139FF16" w:rsidR="00F92897" w:rsidRPr="00E00DF5" w:rsidRDefault="00126160" w:rsidP="00FA775D">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In </w:t>
      </w:r>
      <w:r w:rsidR="00FC1FB9" w:rsidRPr="00E00DF5">
        <w:rPr>
          <w:rFonts w:ascii="Times New Roman" w:hAnsi="Times New Roman" w:cs="Times New Roman"/>
          <w:bCs/>
          <w:sz w:val="24"/>
          <w:szCs w:val="24"/>
          <w:lang w:val="en-US"/>
        </w:rPr>
        <w:t xml:space="preserve">the </w:t>
      </w:r>
      <w:r w:rsidR="00FC1FB9" w:rsidRPr="00E00DF5">
        <w:rPr>
          <w:rFonts w:ascii="Times New Roman" w:hAnsi="Times New Roman" w:cs="Times New Roman"/>
          <w:bCs/>
          <w:i/>
          <w:iCs/>
          <w:sz w:val="24"/>
          <w:szCs w:val="24"/>
          <w:lang w:val="en-US"/>
        </w:rPr>
        <w:t>Poetics</w:t>
      </w:r>
      <w:r w:rsidR="00FC1FB9" w:rsidRPr="00E00DF5">
        <w:rPr>
          <w:rFonts w:ascii="Times New Roman" w:hAnsi="Times New Roman" w:cs="Times New Roman"/>
          <w:bCs/>
          <w:sz w:val="24"/>
          <w:szCs w:val="24"/>
          <w:lang w:val="en-US"/>
        </w:rPr>
        <w:t xml:space="preserve">, </w:t>
      </w:r>
      <w:r w:rsidRPr="00E00DF5">
        <w:rPr>
          <w:rFonts w:ascii="Times New Roman" w:hAnsi="Times New Roman" w:cs="Times New Roman"/>
          <w:bCs/>
          <w:sz w:val="24"/>
          <w:szCs w:val="24"/>
          <w:lang w:val="en-US"/>
        </w:rPr>
        <w:t xml:space="preserve">Aristotle </w:t>
      </w:r>
      <w:r w:rsidR="00085F2E" w:rsidRPr="00E00DF5">
        <w:rPr>
          <w:rFonts w:ascii="Times New Roman" w:hAnsi="Times New Roman" w:cs="Times New Roman"/>
          <w:bCs/>
          <w:sz w:val="24"/>
          <w:szCs w:val="24"/>
          <w:lang w:val="en-US"/>
        </w:rPr>
        <w:t xml:space="preserve">outlines the major aspects of Greek drama, especially </w:t>
      </w:r>
      <w:r w:rsidR="00B16E59" w:rsidRPr="00E00DF5">
        <w:rPr>
          <w:rFonts w:ascii="Times New Roman" w:hAnsi="Times New Roman" w:cs="Times New Roman"/>
          <w:bCs/>
          <w:sz w:val="24"/>
          <w:szCs w:val="24"/>
          <w:lang w:val="en-US"/>
        </w:rPr>
        <w:t xml:space="preserve">for </w:t>
      </w:r>
      <w:r w:rsidR="00085F2E" w:rsidRPr="00E00DF5">
        <w:rPr>
          <w:rFonts w:ascii="Times New Roman" w:hAnsi="Times New Roman" w:cs="Times New Roman"/>
          <w:bCs/>
          <w:sz w:val="24"/>
          <w:szCs w:val="24"/>
          <w:lang w:val="en-US"/>
        </w:rPr>
        <w:t>tragedy.</w:t>
      </w:r>
      <w:r w:rsidR="00B16E59" w:rsidRPr="00E00DF5">
        <w:rPr>
          <w:rFonts w:ascii="Times New Roman" w:hAnsi="Times New Roman" w:cs="Times New Roman"/>
          <w:bCs/>
          <w:sz w:val="24"/>
          <w:szCs w:val="24"/>
          <w:lang w:val="en-US"/>
        </w:rPr>
        <w:t xml:space="preserve"> </w:t>
      </w:r>
      <w:r w:rsidR="006E34B0" w:rsidRPr="00E00DF5">
        <w:rPr>
          <w:rFonts w:ascii="Times New Roman" w:hAnsi="Times New Roman" w:cs="Times New Roman"/>
          <w:bCs/>
          <w:sz w:val="24"/>
          <w:szCs w:val="24"/>
          <w:lang w:val="en-US"/>
        </w:rPr>
        <w:t xml:space="preserve">Aristotle defines tragedy as “an imitation </w:t>
      </w:r>
      <w:r w:rsidR="00956C6B" w:rsidRPr="00E00DF5">
        <w:rPr>
          <w:rFonts w:ascii="Times New Roman" w:hAnsi="Times New Roman" w:cs="Times New Roman"/>
          <w:bCs/>
          <w:sz w:val="24"/>
          <w:szCs w:val="24"/>
          <w:lang w:val="en-US"/>
        </w:rPr>
        <w:t>[</w:t>
      </w:r>
      <w:r w:rsidR="00956C6B" w:rsidRPr="00E00DF5">
        <w:rPr>
          <w:rFonts w:ascii="Times New Roman" w:hAnsi="Times New Roman" w:cs="Times New Roman"/>
          <w:bCs/>
          <w:i/>
          <w:iCs/>
          <w:sz w:val="24"/>
          <w:szCs w:val="24"/>
          <w:lang w:val="en-US"/>
        </w:rPr>
        <w:t>mimesis</w:t>
      </w:r>
      <w:r w:rsidR="00956C6B" w:rsidRPr="00E00DF5">
        <w:rPr>
          <w:rFonts w:ascii="Times New Roman" w:hAnsi="Times New Roman" w:cs="Times New Roman"/>
          <w:bCs/>
          <w:sz w:val="24"/>
          <w:szCs w:val="24"/>
          <w:lang w:val="en-US"/>
        </w:rPr>
        <w:t xml:space="preserve">] </w:t>
      </w:r>
      <w:r w:rsidR="006E34B0" w:rsidRPr="00E00DF5">
        <w:rPr>
          <w:rFonts w:ascii="Times New Roman" w:hAnsi="Times New Roman" w:cs="Times New Roman"/>
          <w:bCs/>
          <w:sz w:val="24"/>
          <w:szCs w:val="24"/>
          <w:lang w:val="en-US"/>
        </w:rPr>
        <w:t>of an action that is complete, and whole, and of a certain magnitude…a whole is that which has a beginning, middle, and end</w:t>
      </w:r>
      <w:r w:rsidR="00293ADD" w:rsidRPr="00E00DF5">
        <w:rPr>
          <w:rFonts w:ascii="Times New Roman" w:hAnsi="Times New Roman" w:cs="Times New Roman"/>
          <w:bCs/>
          <w:sz w:val="24"/>
          <w:szCs w:val="24"/>
          <w:lang w:val="en-US"/>
        </w:rPr>
        <w:t xml:space="preserve">” (23). </w:t>
      </w:r>
      <w:r w:rsidR="00A008D6" w:rsidRPr="00E00DF5">
        <w:rPr>
          <w:rFonts w:ascii="Times New Roman" w:hAnsi="Times New Roman" w:cs="Times New Roman"/>
          <w:bCs/>
          <w:sz w:val="24"/>
          <w:szCs w:val="24"/>
          <w:lang w:val="en-US"/>
        </w:rPr>
        <w:t>According to Aristotle, imitation of the action is plot (the combination of actions)</w:t>
      </w:r>
      <w:r w:rsidR="00360701" w:rsidRPr="00E00DF5">
        <w:rPr>
          <w:rFonts w:ascii="Times New Roman" w:hAnsi="Times New Roman" w:cs="Times New Roman"/>
          <w:bCs/>
          <w:sz w:val="24"/>
          <w:szCs w:val="24"/>
          <w:lang w:val="en-US"/>
        </w:rPr>
        <w:t>,</w:t>
      </w:r>
      <w:r w:rsidR="00677832" w:rsidRPr="00E00DF5">
        <w:rPr>
          <w:rFonts w:ascii="Times New Roman" w:hAnsi="Times New Roman" w:cs="Times New Roman"/>
          <w:bCs/>
          <w:sz w:val="24"/>
          <w:szCs w:val="24"/>
          <w:lang w:val="en-US"/>
        </w:rPr>
        <w:t xml:space="preserve"> </w:t>
      </w:r>
      <w:r w:rsidR="00A008D6" w:rsidRPr="00E00DF5">
        <w:rPr>
          <w:rFonts w:ascii="Times New Roman" w:hAnsi="Times New Roman" w:cs="Times New Roman"/>
          <w:bCs/>
          <w:sz w:val="24"/>
          <w:szCs w:val="24"/>
          <w:lang w:val="en-US"/>
        </w:rPr>
        <w:t>and a plot</w:t>
      </w:r>
      <w:r w:rsidR="00B16E59" w:rsidRPr="00E00DF5">
        <w:rPr>
          <w:rFonts w:ascii="Times New Roman" w:hAnsi="Times New Roman" w:cs="Times New Roman"/>
          <w:bCs/>
          <w:sz w:val="24"/>
          <w:szCs w:val="24"/>
          <w:lang w:val="en-US"/>
        </w:rPr>
        <w:t xml:space="preserve"> –</w:t>
      </w:r>
      <w:r w:rsidR="00B67A44" w:rsidRPr="00E00DF5">
        <w:rPr>
          <w:rFonts w:ascii="Times New Roman" w:hAnsi="Times New Roman" w:cs="Times New Roman"/>
          <w:bCs/>
          <w:sz w:val="24"/>
          <w:szCs w:val="24"/>
          <w:lang w:val="en-US"/>
        </w:rPr>
        <w:t xml:space="preserve">what </w:t>
      </w:r>
      <w:r w:rsidR="00677832" w:rsidRPr="00E00DF5">
        <w:rPr>
          <w:rFonts w:ascii="Times New Roman" w:hAnsi="Times New Roman" w:cs="Times New Roman"/>
          <w:bCs/>
          <w:sz w:val="24"/>
          <w:szCs w:val="24"/>
          <w:lang w:val="en-US"/>
        </w:rPr>
        <w:t>Aristotle calls the soul of tragedy</w:t>
      </w:r>
      <w:r w:rsidR="00B16E59" w:rsidRPr="00E00DF5">
        <w:rPr>
          <w:rFonts w:ascii="Times New Roman" w:hAnsi="Times New Roman" w:cs="Times New Roman"/>
          <w:bCs/>
          <w:sz w:val="24"/>
          <w:szCs w:val="24"/>
          <w:lang w:val="en-US"/>
        </w:rPr>
        <w:t xml:space="preserve"> – </w:t>
      </w:r>
      <w:r w:rsidR="00A008D6" w:rsidRPr="00E00DF5">
        <w:rPr>
          <w:rFonts w:ascii="Times New Roman" w:hAnsi="Times New Roman" w:cs="Times New Roman"/>
          <w:bCs/>
          <w:sz w:val="24"/>
          <w:szCs w:val="24"/>
          <w:lang w:val="en-US"/>
        </w:rPr>
        <w:t>can be either simple or complex</w:t>
      </w:r>
      <w:r w:rsidR="00677832" w:rsidRPr="00E00DF5">
        <w:rPr>
          <w:rFonts w:ascii="Times New Roman" w:hAnsi="Times New Roman" w:cs="Times New Roman"/>
          <w:bCs/>
          <w:sz w:val="24"/>
          <w:szCs w:val="24"/>
          <w:lang w:val="en-US"/>
        </w:rPr>
        <w:t>;</w:t>
      </w:r>
      <w:r w:rsidR="00A008D6" w:rsidRPr="00E00DF5">
        <w:rPr>
          <w:rFonts w:ascii="Times New Roman" w:hAnsi="Times New Roman" w:cs="Times New Roman"/>
          <w:bCs/>
          <w:sz w:val="24"/>
          <w:szCs w:val="24"/>
          <w:lang w:val="en-US"/>
        </w:rPr>
        <w:t xml:space="preserve"> the former containing a reversal or “the change of fortune [</w:t>
      </w:r>
      <w:r w:rsidR="00A008D6" w:rsidRPr="00E00DF5">
        <w:rPr>
          <w:rFonts w:ascii="Times New Roman" w:hAnsi="Times New Roman" w:cs="Times New Roman"/>
          <w:bCs/>
          <w:i/>
          <w:iCs/>
          <w:sz w:val="24"/>
          <w:szCs w:val="24"/>
          <w:lang w:val="en-US"/>
        </w:rPr>
        <w:t>peripeteia</w:t>
      </w:r>
      <w:r w:rsidR="00A008D6" w:rsidRPr="00E00DF5">
        <w:rPr>
          <w:rFonts w:ascii="Times New Roman" w:hAnsi="Times New Roman" w:cs="Times New Roman"/>
          <w:bCs/>
          <w:sz w:val="24"/>
          <w:szCs w:val="24"/>
          <w:lang w:val="en-US"/>
        </w:rPr>
        <w:t xml:space="preserve">]” </w:t>
      </w:r>
      <w:r w:rsidR="00AF03FF" w:rsidRPr="00E00DF5">
        <w:rPr>
          <w:rFonts w:ascii="Times New Roman" w:hAnsi="Times New Roman" w:cs="Times New Roman"/>
          <w:bCs/>
          <w:sz w:val="24"/>
          <w:szCs w:val="24"/>
          <w:lang w:val="en-US"/>
        </w:rPr>
        <w:t xml:space="preserve">(31) </w:t>
      </w:r>
      <w:r w:rsidR="00A008D6" w:rsidRPr="00E00DF5">
        <w:rPr>
          <w:rFonts w:ascii="Times New Roman" w:hAnsi="Times New Roman" w:cs="Times New Roman"/>
          <w:bCs/>
          <w:sz w:val="24"/>
          <w:szCs w:val="24"/>
          <w:lang w:val="en-US"/>
        </w:rPr>
        <w:t>and the latter</w:t>
      </w:r>
      <w:r w:rsidR="00B67A44" w:rsidRPr="00E00DF5">
        <w:rPr>
          <w:rFonts w:ascii="Times New Roman" w:hAnsi="Times New Roman" w:cs="Times New Roman"/>
          <w:bCs/>
          <w:sz w:val="24"/>
          <w:szCs w:val="24"/>
          <w:lang w:val="en-US"/>
        </w:rPr>
        <w:t xml:space="preserve"> containing both reversal and </w:t>
      </w:r>
      <w:r w:rsidR="00A008D6" w:rsidRPr="00E00DF5">
        <w:rPr>
          <w:rFonts w:ascii="Times New Roman" w:hAnsi="Times New Roman" w:cs="Times New Roman"/>
          <w:bCs/>
          <w:sz w:val="24"/>
          <w:szCs w:val="24"/>
          <w:lang w:val="en-US"/>
        </w:rPr>
        <w:t>“</w:t>
      </w:r>
      <w:r w:rsidR="00B67A44" w:rsidRPr="00E00DF5">
        <w:rPr>
          <w:rFonts w:ascii="Times New Roman" w:hAnsi="Times New Roman" w:cs="Times New Roman"/>
          <w:bCs/>
          <w:sz w:val="24"/>
          <w:szCs w:val="24"/>
          <w:lang w:val="en-US"/>
        </w:rPr>
        <w:t>r</w:t>
      </w:r>
      <w:r w:rsidR="00A008D6" w:rsidRPr="00E00DF5">
        <w:rPr>
          <w:rFonts w:ascii="Times New Roman" w:hAnsi="Times New Roman" w:cs="Times New Roman"/>
          <w:bCs/>
          <w:sz w:val="24"/>
          <w:szCs w:val="24"/>
          <w:lang w:val="en-US"/>
        </w:rPr>
        <w:t>ecognition [</w:t>
      </w:r>
      <w:r w:rsidR="00A008D6" w:rsidRPr="00E00DF5">
        <w:rPr>
          <w:rFonts w:ascii="Times New Roman" w:hAnsi="Times New Roman" w:cs="Times New Roman"/>
          <w:bCs/>
          <w:i/>
          <w:iCs/>
          <w:sz w:val="24"/>
          <w:szCs w:val="24"/>
          <w:lang w:val="en-US"/>
        </w:rPr>
        <w:t>anagnorisis</w:t>
      </w:r>
      <w:r w:rsidR="00A008D6" w:rsidRPr="00E00DF5">
        <w:rPr>
          <w:rFonts w:ascii="Times New Roman" w:hAnsi="Times New Roman" w:cs="Times New Roman"/>
          <w:bCs/>
          <w:sz w:val="24"/>
          <w:szCs w:val="24"/>
          <w:lang w:val="en-US"/>
        </w:rPr>
        <w:t>]”</w:t>
      </w:r>
      <w:r w:rsidR="00AF03FF" w:rsidRPr="00E00DF5">
        <w:rPr>
          <w:rFonts w:ascii="Times New Roman" w:hAnsi="Times New Roman" w:cs="Times New Roman"/>
          <w:bCs/>
          <w:sz w:val="24"/>
          <w:szCs w:val="24"/>
          <w:lang w:val="en-US"/>
        </w:rPr>
        <w:t xml:space="preserve"> (31)</w:t>
      </w:r>
      <w:r w:rsidR="00F92897" w:rsidRPr="00E00DF5">
        <w:rPr>
          <w:rFonts w:ascii="Times New Roman" w:hAnsi="Times New Roman" w:cs="Times New Roman"/>
          <w:bCs/>
          <w:sz w:val="24"/>
          <w:szCs w:val="24"/>
          <w:lang w:val="en-US"/>
        </w:rPr>
        <w:t xml:space="preserve"> </w:t>
      </w:r>
      <w:r w:rsidR="00B16E59" w:rsidRPr="00E00DF5">
        <w:rPr>
          <w:rFonts w:ascii="Times New Roman" w:hAnsi="Times New Roman" w:cs="Times New Roman"/>
          <w:bCs/>
          <w:sz w:val="24"/>
          <w:szCs w:val="24"/>
          <w:lang w:val="en-US"/>
        </w:rPr>
        <w:t>In most cases, the combination of reversal and recognition at the end of the plot represents the best tragedy</w:t>
      </w:r>
      <w:r w:rsidR="00360701" w:rsidRPr="00E00DF5">
        <w:rPr>
          <w:rFonts w:ascii="Times New Roman" w:hAnsi="Times New Roman" w:cs="Times New Roman"/>
          <w:bCs/>
          <w:sz w:val="24"/>
          <w:szCs w:val="24"/>
          <w:lang w:val="en-US"/>
        </w:rPr>
        <w:t>,</w:t>
      </w:r>
      <w:r w:rsidR="00B16E59" w:rsidRPr="00E00DF5">
        <w:rPr>
          <w:rFonts w:ascii="Times New Roman" w:hAnsi="Times New Roman" w:cs="Times New Roman"/>
          <w:bCs/>
          <w:sz w:val="24"/>
          <w:szCs w:val="24"/>
          <w:lang w:val="en-US"/>
        </w:rPr>
        <w:t xml:space="preserve"> with </w:t>
      </w:r>
      <w:r w:rsidR="00B16E59" w:rsidRPr="00E00DF5">
        <w:rPr>
          <w:rFonts w:ascii="Times New Roman" w:hAnsi="Times New Roman" w:cs="Times New Roman"/>
          <w:bCs/>
          <w:i/>
          <w:iCs/>
          <w:sz w:val="24"/>
          <w:szCs w:val="24"/>
          <w:lang w:val="en-US"/>
        </w:rPr>
        <w:t>King Oedipus</w:t>
      </w:r>
      <w:r w:rsidR="00B16E59" w:rsidRPr="00E00DF5">
        <w:rPr>
          <w:rFonts w:ascii="Times New Roman" w:hAnsi="Times New Roman" w:cs="Times New Roman"/>
          <w:bCs/>
          <w:sz w:val="24"/>
          <w:szCs w:val="24"/>
          <w:lang w:val="en-US"/>
        </w:rPr>
        <w:t xml:space="preserve"> being the supreme example in Aristotle’s </w:t>
      </w:r>
      <w:r w:rsidR="00F41872" w:rsidRPr="00E00DF5">
        <w:rPr>
          <w:rFonts w:ascii="Times New Roman" w:hAnsi="Times New Roman" w:cs="Times New Roman"/>
          <w:bCs/>
          <w:sz w:val="24"/>
          <w:szCs w:val="24"/>
          <w:lang w:val="en-US"/>
        </w:rPr>
        <w:t>opinion</w:t>
      </w:r>
      <w:r w:rsidR="00B16E59" w:rsidRPr="00E00DF5">
        <w:rPr>
          <w:rFonts w:ascii="Times New Roman" w:hAnsi="Times New Roman" w:cs="Times New Roman"/>
          <w:bCs/>
          <w:sz w:val="24"/>
          <w:szCs w:val="24"/>
          <w:lang w:val="en-US"/>
        </w:rPr>
        <w:t xml:space="preserve">. </w:t>
      </w:r>
      <w:r w:rsidR="00F92897" w:rsidRPr="00E00DF5">
        <w:rPr>
          <w:rFonts w:ascii="Times New Roman" w:hAnsi="Times New Roman" w:cs="Times New Roman"/>
          <w:bCs/>
          <w:sz w:val="24"/>
          <w:szCs w:val="24"/>
          <w:lang w:val="en-US"/>
        </w:rPr>
        <w:t>In his six-point hierarchy of drama, Aristotle gives primacy to plot while placing character as the second most important aspect.</w:t>
      </w:r>
      <w:r w:rsidR="00872535" w:rsidRPr="00E00DF5">
        <w:rPr>
          <w:rFonts w:ascii="Times New Roman" w:hAnsi="Times New Roman" w:cs="Times New Roman"/>
          <w:bCs/>
          <w:sz w:val="24"/>
          <w:szCs w:val="24"/>
          <w:lang w:val="en-US"/>
        </w:rPr>
        <w:t xml:space="preserve"> Although </w:t>
      </w:r>
      <w:r w:rsidR="00360701" w:rsidRPr="00E00DF5">
        <w:rPr>
          <w:rFonts w:ascii="Times New Roman" w:hAnsi="Times New Roman" w:cs="Times New Roman"/>
          <w:bCs/>
          <w:sz w:val="24"/>
          <w:szCs w:val="24"/>
          <w:lang w:val="en-US"/>
        </w:rPr>
        <w:t>Aristotle’s description</w:t>
      </w:r>
      <w:r w:rsidR="00872535" w:rsidRPr="00E00DF5">
        <w:rPr>
          <w:rFonts w:ascii="Times New Roman" w:hAnsi="Times New Roman" w:cs="Times New Roman"/>
          <w:bCs/>
          <w:sz w:val="24"/>
          <w:szCs w:val="24"/>
          <w:lang w:val="en-US"/>
        </w:rPr>
        <w:t xml:space="preserve"> of plot and character serve as initial targets in Lenz’s “</w:t>
      </w:r>
      <w:r w:rsidR="00872535" w:rsidRPr="00E00DF5">
        <w:rPr>
          <w:rFonts w:ascii="Times New Roman" w:hAnsi="Times New Roman" w:cs="Times New Roman"/>
          <w:bCs/>
          <w:sz w:val="24"/>
          <w:szCs w:val="24"/>
        </w:rPr>
        <w:t>Anmerkungen</w:t>
      </w:r>
      <w:r w:rsidR="00621574" w:rsidRPr="00E00DF5">
        <w:rPr>
          <w:rFonts w:ascii="Times New Roman" w:hAnsi="Times New Roman" w:cs="Times New Roman"/>
          <w:bCs/>
          <w:sz w:val="24"/>
          <w:szCs w:val="24"/>
        </w:rPr>
        <w:t xml:space="preserve"> übers </w:t>
      </w:r>
      <w:r w:rsidR="00621574" w:rsidRPr="00E00DF5">
        <w:rPr>
          <w:rFonts w:ascii="Times New Roman" w:hAnsi="Times New Roman" w:cs="Times New Roman"/>
          <w:bCs/>
          <w:sz w:val="24"/>
          <w:szCs w:val="24"/>
          <w:lang w:val="en-US"/>
        </w:rPr>
        <w:t>Theater</w:t>
      </w:r>
      <w:r w:rsidR="00872535" w:rsidRPr="00E00DF5">
        <w:rPr>
          <w:rFonts w:ascii="Times New Roman" w:hAnsi="Times New Roman" w:cs="Times New Roman"/>
          <w:bCs/>
          <w:sz w:val="24"/>
          <w:szCs w:val="24"/>
        </w:rPr>
        <w:t>,</w:t>
      </w:r>
      <w:r w:rsidR="00872535" w:rsidRPr="00E00DF5">
        <w:rPr>
          <w:rFonts w:ascii="Times New Roman" w:hAnsi="Times New Roman" w:cs="Times New Roman"/>
          <w:bCs/>
          <w:sz w:val="24"/>
          <w:szCs w:val="24"/>
          <w:lang w:val="en-US"/>
        </w:rPr>
        <w:t xml:space="preserve">” there are some other important aspects of tragedy </w:t>
      </w:r>
      <w:r w:rsidR="00360701" w:rsidRPr="00E00DF5">
        <w:rPr>
          <w:rFonts w:ascii="Times New Roman" w:hAnsi="Times New Roman" w:cs="Times New Roman"/>
          <w:bCs/>
          <w:sz w:val="24"/>
          <w:szCs w:val="24"/>
          <w:lang w:val="en-US"/>
        </w:rPr>
        <w:t xml:space="preserve">along Aristotelian lines </w:t>
      </w:r>
      <w:r w:rsidR="00872535" w:rsidRPr="00E00DF5">
        <w:rPr>
          <w:rFonts w:ascii="Times New Roman" w:hAnsi="Times New Roman" w:cs="Times New Roman"/>
          <w:bCs/>
          <w:sz w:val="24"/>
          <w:szCs w:val="24"/>
          <w:lang w:val="en-US"/>
        </w:rPr>
        <w:t xml:space="preserve">that </w:t>
      </w:r>
      <w:r w:rsidR="00872535" w:rsidRPr="00E00DF5">
        <w:rPr>
          <w:rFonts w:ascii="Times New Roman" w:hAnsi="Times New Roman" w:cs="Times New Roman"/>
          <w:bCs/>
          <w:sz w:val="24"/>
          <w:szCs w:val="24"/>
          <w:lang w:val="en-US"/>
        </w:rPr>
        <w:lastRenderedPageBreak/>
        <w:t>require elucidation because they are also evident in Lenz’s inner tragic structure. In reading Athenian traged</w:t>
      </w:r>
      <w:r w:rsidR="00956C6B" w:rsidRPr="00E00DF5">
        <w:rPr>
          <w:rFonts w:ascii="Times New Roman" w:hAnsi="Times New Roman" w:cs="Times New Roman"/>
          <w:bCs/>
          <w:sz w:val="24"/>
          <w:szCs w:val="24"/>
          <w:lang w:val="en-US"/>
        </w:rPr>
        <w:t>ies</w:t>
      </w:r>
      <w:r w:rsidR="00872535" w:rsidRPr="00E00DF5">
        <w:rPr>
          <w:rFonts w:ascii="Times New Roman" w:hAnsi="Times New Roman" w:cs="Times New Roman"/>
          <w:bCs/>
          <w:sz w:val="24"/>
          <w:szCs w:val="24"/>
          <w:lang w:val="en-US"/>
        </w:rPr>
        <w:t xml:space="preserve"> “we cannot escape the constant repetition of such words as </w:t>
      </w:r>
      <w:bookmarkStart w:id="21" w:name="_Hlk65280883"/>
      <w:r w:rsidR="00872535" w:rsidRPr="00E00DF5">
        <w:rPr>
          <w:rFonts w:ascii="Times New Roman" w:hAnsi="Times New Roman" w:cs="Times New Roman"/>
          <w:bCs/>
          <w:sz w:val="24"/>
          <w:szCs w:val="24"/>
          <w:lang w:val="en-US"/>
        </w:rPr>
        <w:t>necessity, fate, chance, destiny, and God's purpose</w:t>
      </w:r>
      <w:bookmarkEnd w:id="21"/>
      <w:r w:rsidR="00872535" w:rsidRPr="00E00DF5">
        <w:rPr>
          <w:rFonts w:ascii="Times New Roman" w:hAnsi="Times New Roman" w:cs="Times New Roman"/>
          <w:bCs/>
          <w:sz w:val="24"/>
          <w:szCs w:val="24"/>
          <w:lang w:val="en-US"/>
        </w:rPr>
        <w:t>”</w:t>
      </w:r>
      <w:r w:rsidR="00621574" w:rsidRPr="00E00DF5">
        <w:rPr>
          <w:bCs/>
        </w:rPr>
        <w:t xml:space="preserve"> (</w:t>
      </w:r>
      <w:r w:rsidR="00621574" w:rsidRPr="00E00DF5">
        <w:rPr>
          <w:rFonts w:ascii="Times New Roman" w:hAnsi="Times New Roman" w:cs="Times New Roman"/>
          <w:bCs/>
          <w:sz w:val="24"/>
          <w:szCs w:val="24"/>
          <w:lang w:val="en-US"/>
        </w:rPr>
        <w:t>Agard 117).</w:t>
      </w:r>
      <w:r w:rsidR="00677832" w:rsidRPr="00E00DF5">
        <w:rPr>
          <w:rFonts w:ascii="Times New Roman" w:hAnsi="Times New Roman" w:cs="Times New Roman"/>
          <w:bCs/>
          <w:sz w:val="24"/>
          <w:szCs w:val="24"/>
          <w:lang w:val="en-US"/>
        </w:rPr>
        <w:t xml:space="preserve"> Above all, the Greek tragic heroes, whose tragic flaw [</w:t>
      </w:r>
      <w:r w:rsidR="00677832" w:rsidRPr="00E00DF5">
        <w:rPr>
          <w:rFonts w:ascii="Times New Roman" w:hAnsi="Times New Roman" w:cs="Times New Roman"/>
          <w:bCs/>
          <w:i/>
          <w:iCs/>
          <w:sz w:val="24"/>
          <w:szCs w:val="24"/>
          <w:lang w:val="en-US"/>
        </w:rPr>
        <w:t>hamartia</w:t>
      </w:r>
      <w:r w:rsidR="00677832" w:rsidRPr="00E00DF5">
        <w:rPr>
          <w:rFonts w:ascii="Times New Roman" w:hAnsi="Times New Roman" w:cs="Times New Roman"/>
          <w:bCs/>
          <w:sz w:val="24"/>
          <w:szCs w:val="24"/>
          <w:lang w:val="en-US"/>
        </w:rPr>
        <w:t xml:space="preserve">] compels them to struggle against fate, experience </w:t>
      </w:r>
      <w:r w:rsidR="00956C6B" w:rsidRPr="00E00DF5">
        <w:rPr>
          <w:rFonts w:ascii="Times New Roman" w:hAnsi="Times New Roman" w:cs="Times New Roman"/>
          <w:bCs/>
          <w:sz w:val="24"/>
          <w:szCs w:val="24"/>
          <w:lang w:val="en-US"/>
        </w:rPr>
        <w:t>the full brunt of</w:t>
      </w:r>
      <w:r w:rsidR="00677832" w:rsidRPr="00E00DF5">
        <w:rPr>
          <w:rFonts w:ascii="Times New Roman" w:hAnsi="Times New Roman" w:cs="Times New Roman"/>
          <w:bCs/>
          <w:sz w:val="24"/>
          <w:szCs w:val="24"/>
          <w:lang w:val="en-US"/>
        </w:rPr>
        <w:t xml:space="preserve"> tragedy</w:t>
      </w:r>
      <w:r w:rsidR="00956C6B" w:rsidRPr="00E00DF5">
        <w:rPr>
          <w:rFonts w:ascii="Times New Roman" w:hAnsi="Times New Roman" w:cs="Times New Roman"/>
          <w:bCs/>
          <w:sz w:val="24"/>
          <w:szCs w:val="24"/>
          <w:lang w:val="en-US"/>
        </w:rPr>
        <w:t xml:space="preserve"> </w:t>
      </w:r>
      <w:r w:rsidR="0091124E" w:rsidRPr="00E00DF5">
        <w:rPr>
          <w:rFonts w:ascii="Times New Roman" w:hAnsi="Times New Roman" w:cs="Times New Roman"/>
          <w:bCs/>
          <w:sz w:val="24"/>
          <w:szCs w:val="24"/>
          <w:lang w:val="en-US"/>
        </w:rPr>
        <w:t xml:space="preserve">when they essentially </w:t>
      </w:r>
      <w:r w:rsidR="00956C6B" w:rsidRPr="00E00DF5">
        <w:rPr>
          <w:rFonts w:ascii="Times New Roman" w:hAnsi="Times New Roman" w:cs="Times New Roman"/>
          <w:bCs/>
          <w:sz w:val="24"/>
          <w:szCs w:val="24"/>
          <w:lang w:val="en-US"/>
        </w:rPr>
        <w:t>defy the will of the gods</w:t>
      </w:r>
      <w:r w:rsidR="0091124E" w:rsidRPr="00E00DF5">
        <w:rPr>
          <w:rFonts w:ascii="Times New Roman" w:hAnsi="Times New Roman" w:cs="Times New Roman"/>
          <w:bCs/>
          <w:sz w:val="24"/>
          <w:szCs w:val="24"/>
          <w:lang w:val="en-US"/>
        </w:rPr>
        <w:t xml:space="preserve">. In tragedy, the </w:t>
      </w:r>
      <w:r w:rsidR="00360701" w:rsidRPr="00E00DF5">
        <w:rPr>
          <w:rFonts w:ascii="Times New Roman" w:hAnsi="Times New Roman" w:cs="Times New Roman"/>
          <w:bCs/>
          <w:sz w:val="24"/>
          <w:szCs w:val="24"/>
          <w:lang w:val="en-US"/>
        </w:rPr>
        <w:t>defiance</w:t>
      </w:r>
      <w:r w:rsidR="0091124E" w:rsidRPr="00E00DF5">
        <w:rPr>
          <w:rFonts w:ascii="Times New Roman" w:hAnsi="Times New Roman" w:cs="Times New Roman"/>
          <w:bCs/>
          <w:sz w:val="24"/>
          <w:szCs w:val="24"/>
          <w:lang w:val="en-US"/>
        </w:rPr>
        <w:t xml:space="preserve"> of </w:t>
      </w:r>
      <w:r w:rsidR="008A06BD" w:rsidRPr="00E00DF5">
        <w:rPr>
          <w:rFonts w:ascii="Times New Roman" w:hAnsi="Times New Roman" w:cs="Times New Roman"/>
          <w:bCs/>
          <w:sz w:val="24"/>
          <w:szCs w:val="24"/>
          <w:lang w:val="en-US"/>
        </w:rPr>
        <w:t xml:space="preserve">fate </w:t>
      </w:r>
      <w:r w:rsidR="009B24EF" w:rsidRPr="00E00DF5">
        <w:rPr>
          <w:rFonts w:ascii="Times New Roman" w:hAnsi="Times New Roman" w:cs="Times New Roman"/>
          <w:bCs/>
          <w:sz w:val="24"/>
          <w:szCs w:val="24"/>
          <w:lang w:val="en-US"/>
        </w:rPr>
        <w:t xml:space="preserve">leads to some catastrophe in which the tragic hero suffers much anguish, and as result, the audience also suffers frightfully and experiences in its empathy </w:t>
      </w:r>
      <w:r w:rsidR="00677832" w:rsidRPr="00E00DF5">
        <w:rPr>
          <w:rFonts w:ascii="Times New Roman" w:hAnsi="Times New Roman" w:cs="Times New Roman"/>
          <w:bCs/>
          <w:i/>
          <w:iCs/>
          <w:sz w:val="24"/>
          <w:szCs w:val="24"/>
          <w:lang w:val="en-US"/>
        </w:rPr>
        <w:t>catharsis</w:t>
      </w:r>
      <w:r w:rsidR="00677832" w:rsidRPr="00E00DF5">
        <w:rPr>
          <w:rFonts w:ascii="Times New Roman" w:hAnsi="Times New Roman" w:cs="Times New Roman"/>
          <w:bCs/>
          <w:sz w:val="24"/>
          <w:szCs w:val="24"/>
          <w:lang w:val="en-US"/>
        </w:rPr>
        <w:t xml:space="preserve">, </w:t>
      </w:r>
      <w:r w:rsidR="009B24EF" w:rsidRPr="00E00DF5">
        <w:rPr>
          <w:rFonts w:ascii="Times New Roman" w:hAnsi="Times New Roman" w:cs="Times New Roman"/>
          <w:bCs/>
          <w:sz w:val="24"/>
          <w:szCs w:val="24"/>
          <w:lang w:val="en-US"/>
        </w:rPr>
        <w:t>t</w:t>
      </w:r>
      <w:r w:rsidR="00677832" w:rsidRPr="00E00DF5">
        <w:rPr>
          <w:rFonts w:ascii="Times New Roman" w:hAnsi="Times New Roman" w:cs="Times New Roman"/>
          <w:bCs/>
          <w:sz w:val="24"/>
          <w:szCs w:val="24"/>
          <w:lang w:val="en-US"/>
        </w:rPr>
        <w:t xml:space="preserve">he purging of </w:t>
      </w:r>
      <w:r w:rsidR="009B24EF" w:rsidRPr="00E00DF5">
        <w:rPr>
          <w:rFonts w:ascii="Times New Roman" w:hAnsi="Times New Roman" w:cs="Times New Roman"/>
          <w:bCs/>
          <w:sz w:val="24"/>
          <w:szCs w:val="24"/>
          <w:lang w:val="en-US"/>
        </w:rPr>
        <w:t xml:space="preserve">the </w:t>
      </w:r>
      <w:r w:rsidR="00677832" w:rsidRPr="00E00DF5">
        <w:rPr>
          <w:rFonts w:ascii="Times New Roman" w:hAnsi="Times New Roman" w:cs="Times New Roman"/>
          <w:bCs/>
          <w:sz w:val="24"/>
          <w:szCs w:val="24"/>
          <w:lang w:val="en-US"/>
        </w:rPr>
        <w:t>pity and fear</w:t>
      </w:r>
      <w:r w:rsidR="00956C6B" w:rsidRPr="00E00DF5">
        <w:rPr>
          <w:rFonts w:ascii="Times New Roman" w:hAnsi="Times New Roman" w:cs="Times New Roman"/>
          <w:bCs/>
          <w:sz w:val="24"/>
          <w:szCs w:val="24"/>
          <w:lang w:val="en-US"/>
        </w:rPr>
        <w:t xml:space="preserve"> </w:t>
      </w:r>
      <w:r w:rsidR="009B24EF" w:rsidRPr="00E00DF5">
        <w:rPr>
          <w:rFonts w:ascii="Times New Roman" w:hAnsi="Times New Roman" w:cs="Times New Roman"/>
          <w:bCs/>
          <w:sz w:val="24"/>
          <w:szCs w:val="24"/>
          <w:lang w:val="en-US"/>
        </w:rPr>
        <w:t>they share with the tragic hero</w:t>
      </w:r>
      <w:r w:rsidR="00956C6B" w:rsidRPr="00E00DF5">
        <w:rPr>
          <w:rFonts w:ascii="Times New Roman" w:hAnsi="Times New Roman" w:cs="Times New Roman"/>
          <w:bCs/>
          <w:sz w:val="24"/>
          <w:szCs w:val="24"/>
          <w:lang w:val="en-US"/>
        </w:rPr>
        <w:t xml:space="preserve">. </w:t>
      </w:r>
      <w:r w:rsidR="00E8454D" w:rsidRPr="00E00DF5">
        <w:rPr>
          <w:rFonts w:ascii="Times New Roman" w:hAnsi="Times New Roman" w:cs="Times New Roman"/>
          <w:bCs/>
          <w:sz w:val="24"/>
          <w:szCs w:val="24"/>
          <w:lang w:val="en-US"/>
        </w:rPr>
        <w:t xml:space="preserve">Probability, and not historical accuracy, is also a hallmark of Aristotelian theory of drama in that the tragic poet should not write history but instead craft an ideal of the human drama with </w:t>
      </w:r>
      <w:r w:rsidR="00A1662A" w:rsidRPr="00E00DF5">
        <w:rPr>
          <w:rFonts w:ascii="Times New Roman" w:hAnsi="Times New Roman" w:cs="Times New Roman"/>
          <w:bCs/>
          <w:sz w:val="24"/>
          <w:szCs w:val="24"/>
          <w:lang w:val="en-US"/>
        </w:rPr>
        <w:t xml:space="preserve">a succinct arrangement of elements and events (i.e., complex plot) that guides characters </w:t>
      </w:r>
      <w:r w:rsidR="006668A3" w:rsidRPr="00E00DF5">
        <w:rPr>
          <w:rFonts w:ascii="Times New Roman" w:hAnsi="Times New Roman" w:cs="Times New Roman"/>
          <w:bCs/>
          <w:sz w:val="24"/>
          <w:szCs w:val="24"/>
          <w:lang w:val="en-US"/>
        </w:rPr>
        <w:t xml:space="preserve">despite their reluctance to follow the path </w:t>
      </w:r>
      <w:r w:rsidR="00A1662A" w:rsidRPr="00E00DF5">
        <w:rPr>
          <w:rFonts w:ascii="Times New Roman" w:hAnsi="Times New Roman" w:cs="Times New Roman"/>
          <w:bCs/>
          <w:sz w:val="24"/>
          <w:szCs w:val="24"/>
          <w:lang w:val="en-US"/>
        </w:rPr>
        <w:t>to their tragic fate (a word akin to fatal)</w:t>
      </w:r>
      <w:r w:rsidR="00E8454D" w:rsidRPr="00E00DF5">
        <w:rPr>
          <w:rFonts w:ascii="Times New Roman" w:hAnsi="Times New Roman" w:cs="Times New Roman"/>
          <w:bCs/>
          <w:sz w:val="24"/>
          <w:szCs w:val="24"/>
          <w:lang w:val="en-US"/>
        </w:rPr>
        <w:t xml:space="preserve">. </w:t>
      </w:r>
      <w:r w:rsidR="00956C6B" w:rsidRPr="00E00DF5">
        <w:rPr>
          <w:rFonts w:ascii="Times New Roman" w:hAnsi="Times New Roman" w:cs="Times New Roman"/>
          <w:bCs/>
          <w:sz w:val="24"/>
          <w:szCs w:val="24"/>
          <w:lang w:val="en-US"/>
        </w:rPr>
        <w:t xml:space="preserve">Aristotle highlights all of these components of Greek tragedy and </w:t>
      </w:r>
      <w:r w:rsidR="00B16E59" w:rsidRPr="00E00DF5">
        <w:rPr>
          <w:rFonts w:ascii="Times New Roman" w:hAnsi="Times New Roman" w:cs="Times New Roman"/>
          <w:bCs/>
          <w:sz w:val="24"/>
          <w:szCs w:val="24"/>
          <w:lang w:val="en-US"/>
        </w:rPr>
        <w:t>set</w:t>
      </w:r>
      <w:r w:rsidR="009940FE" w:rsidRPr="00E00DF5">
        <w:rPr>
          <w:rFonts w:ascii="Times New Roman" w:hAnsi="Times New Roman" w:cs="Times New Roman"/>
          <w:bCs/>
          <w:sz w:val="24"/>
          <w:szCs w:val="24"/>
          <w:lang w:val="en-US"/>
        </w:rPr>
        <w:t>s</w:t>
      </w:r>
      <w:r w:rsidR="00B16E59" w:rsidRPr="00E00DF5">
        <w:rPr>
          <w:rFonts w:ascii="Times New Roman" w:hAnsi="Times New Roman" w:cs="Times New Roman"/>
          <w:bCs/>
          <w:sz w:val="24"/>
          <w:szCs w:val="24"/>
          <w:lang w:val="en-US"/>
        </w:rPr>
        <w:t xml:space="preserve"> the classical rules for drama that have influenced dramatists for centuries</w:t>
      </w:r>
      <w:r w:rsidR="00895330" w:rsidRPr="00E00DF5">
        <w:rPr>
          <w:rFonts w:ascii="Times New Roman" w:hAnsi="Times New Roman" w:cs="Times New Roman"/>
          <w:bCs/>
          <w:sz w:val="24"/>
          <w:szCs w:val="24"/>
          <w:lang w:val="en-US"/>
        </w:rPr>
        <w:t xml:space="preserve">, including Lenz during his search for a structure to frame the inner tragic of Sturm und Dang drama. </w:t>
      </w:r>
      <w:r w:rsidR="00B16E59" w:rsidRPr="00E00DF5">
        <w:rPr>
          <w:rFonts w:ascii="Times New Roman" w:hAnsi="Times New Roman" w:cs="Times New Roman"/>
          <w:bCs/>
          <w:sz w:val="24"/>
          <w:szCs w:val="24"/>
          <w:lang w:val="en-US"/>
        </w:rPr>
        <w:t xml:space="preserve"> </w:t>
      </w:r>
    </w:p>
    <w:p w14:paraId="6A3655FC" w14:textId="36BD0D45" w:rsidR="00E112B0" w:rsidRPr="00E00DF5" w:rsidRDefault="00E112B0" w:rsidP="00E112B0">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In relation to classical tragedy, one aspect in particular, </w:t>
      </w:r>
      <w:r w:rsidRPr="00E00DF5">
        <w:rPr>
          <w:rFonts w:ascii="Times New Roman" w:hAnsi="Times New Roman" w:cs="Times New Roman"/>
          <w:bCs/>
          <w:i/>
          <w:iCs/>
          <w:sz w:val="24"/>
          <w:szCs w:val="24"/>
          <w:lang w:val="en-US"/>
        </w:rPr>
        <w:t>hamartia</w:t>
      </w:r>
      <w:r w:rsidRPr="00E00DF5">
        <w:rPr>
          <w:rFonts w:ascii="Times New Roman" w:hAnsi="Times New Roman" w:cs="Times New Roman"/>
          <w:bCs/>
          <w:sz w:val="24"/>
          <w:szCs w:val="24"/>
          <w:lang w:val="en-US"/>
        </w:rPr>
        <w:t xml:space="preserve">, is an example of how Lenz, Schiller, and Goethe adapted classical ideas in novel ways. </w:t>
      </w:r>
      <w:r w:rsidRPr="00E00DF5">
        <w:rPr>
          <w:rFonts w:ascii="Times New Roman" w:hAnsi="Times New Roman" w:cs="Times New Roman"/>
          <w:bCs/>
          <w:i/>
          <w:iCs/>
          <w:sz w:val="24"/>
          <w:szCs w:val="24"/>
          <w:lang w:val="en-US"/>
        </w:rPr>
        <w:t>Hamartia</w:t>
      </w:r>
      <w:r w:rsidRPr="00E00DF5">
        <w:rPr>
          <w:rFonts w:ascii="Times New Roman" w:hAnsi="Times New Roman" w:cs="Times New Roman"/>
          <w:bCs/>
          <w:sz w:val="24"/>
          <w:szCs w:val="24"/>
          <w:lang w:val="en-US"/>
        </w:rPr>
        <w:t>, which means missing the mar</w:t>
      </w:r>
      <w:r w:rsidR="004F4D59" w:rsidRPr="00E00DF5">
        <w:rPr>
          <w:rFonts w:ascii="Times New Roman" w:hAnsi="Times New Roman" w:cs="Times New Roman"/>
          <w:bCs/>
          <w:sz w:val="24"/>
          <w:szCs w:val="24"/>
          <w:lang w:val="en-US"/>
        </w:rPr>
        <w:t>k,</w:t>
      </w:r>
      <w:r w:rsidRPr="00E00DF5">
        <w:rPr>
          <w:rFonts w:ascii="Times New Roman" w:hAnsi="Times New Roman" w:cs="Times New Roman"/>
          <w:bCs/>
          <w:sz w:val="24"/>
          <w:szCs w:val="24"/>
          <w:lang w:val="en-US"/>
        </w:rPr>
        <w:t xml:space="preserve"> or in many sources tragic flaw, is a kind of miscalculation on behalf of the tragic hero. In most cases, however, </w:t>
      </w:r>
      <w:r w:rsidRPr="00E00DF5">
        <w:rPr>
          <w:rFonts w:ascii="Times New Roman" w:hAnsi="Times New Roman" w:cs="Times New Roman"/>
          <w:bCs/>
          <w:i/>
          <w:iCs/>
          <w:sz w:val="24"/>
          <w:szCs w:val="24"/>
          <w:lang w:val="en-US"/>
        </w:rPr>
        <w:t>hamartia</w:t>
      </w:r>
      <w:r w:rsidRPr="00E00DF5">
        <w:rPr>
          <w:rFonts w:ascii="Times New Roman" w:hAnsi="Times New Roman" w:cs="Times New Roman"/>
          <w:bCs/>
          <w:sz w:val="24"/>
          <w:szCs w:val="24"/>
          <w:lang w:val="en-US"/>
        </w:rPr>
        <w:t xml:space="preserve"> is best considered as missing the mark. For example, in Sophocles’ </w:t>
      </w:r>
      <w:r w:rsidRPr="00E00DF5">
        <w:rPr>
          <w:rFonts w:ascii="Times New Roman" w:hAnsi="Times New Roman" w:cs="Times New Roman"/>
          <w:bCs/>
          <w:i/>
          <w:iCs/>
          <w:sz w:val="24"/>
          <w:szCs w:val="24"/>
          <w:lang w:val="en-US"/>
        </w:rPr>
        <w:t>King Oedipus</w:t>
      </w:r>
      <w:r w:rsidRPr="00E00DF5">
        <w:rPr>
          <w:rFonts w:ascii="Times New Roman" w:hAnsi="Times New Roman" w:cs="Times New Roman"/>
          <w:bCs/>
          <w:sz w:val="24"/>
          <w:szCs w:val="24"/>
          <w:lang w:val="en-US"/>
        </w:rPr>
        <w:t xml:space="preserve">,  Oedipus misses the mark when attempting to save his city from the plague by finding the murderer of the Theban king. As we see in the plays of this dissertation, the Lenzian inner tragic structure has no missing of the mark in the sense of Greek </w:t>
      </w:r>
      <w:r w:rsidRPr="00E00DF5">
        <w:rPr>
          <w:rFonts w:ascii="Times New Roman" w:hAnsi="Times New Roman" w:cs="Times New Roman"/>
          <w:bCs/>
          <w:i/>
          <w:iCs/>
          <w:sz w:val="24"/>
          <w:szCs w:val="24"/>
          <w:lang w:val="en-US"/>
        </w:rPr>
        <w:t>hamartia</w:t>
      </w:r>
      <w:r w:rsidRPr="00E00DF5">
        <w:rPr>
          <w:rFonts w:ascii="Times New Roman" w:hAnsi="Times New Roman" w:cs="Times New Roman"/>
          <w:bCs/>
          <w:sz w:val="24"/>
          <w:szCs w:val="24"/>
          <w:lang w:val="en-US"/>
        </w:rPr>
        <w:t xml:space="preserve"> which is a hallmark of Athenian tragedy. The tragic protagonists in </w:t>
      </w:r>
      <w:r w:rsidRPr="00E00DF5">
        <w:rPr>
          <w:rFonts w:ascii="Times New Roman" w:hAnsi="Times New Roman" w:cs="Times New Roman"/>
          <w:bCs/>
          <w:i/>
          <w:iCs/>
          <w:sz w:val="24"/>
          <w:szCs w:val="24"/>
          <w:lang w:val="en-US"/>
        </w:rPr>
        <w:t>Die Soldaten</w:t>
      </w:r>
      <w:r w:rsidRPr="00E00DF5">
        <w:rPr>
          <w:rFonts w:ascii="Times New Roman" w:hAnsi="Times New Roman" w:cs="Times New Roman"/>
          <w:bCs/>
          <w:sz w:val="24"/>
          <w:szCs w:val="24"/>
          <w:lang w:val="en-US"/>
        </w:rPr>
        <w:t xml:space="preserve">, </w:t>
      </w:r>
      <w:r w:rsidRPr="00E00DF5">
        <w:rPr>
          <w:rFonts w:ascii="Times New Roman" w:hAnsi="Times New Roman" w:cs="Times New Roman"/>
          <w:bCs/>
          <w:i/>
          <w:iCs/>
          <w:sz w:val="24"/>
          <w:szCs w:val="24"/>
          <w:lang w:val="en-US"/>
        </w:rPr>
        <w:t>Die Räuber</w:t>
      </w:r>
      <w:r w:rsidRPr="00E00DF5">
        <w:rPr>
          <w:rFonts w:ascii="Times New Roman" w:hAnsi="Times New Roman" w:cs="Times New Roman"/>
          <w:bCs/>
          <w:sz w:val="24"/>
          <w:szCs w:val="24"/>
          <w:lang w:val="en-US"/>
        </w:rPr>
        <w:t xml:space="preserve">, and </w:t>
      </w:r>
      <w:r w:rsidRPr="00E00DF5">
        <w:rPr>
          <w:rFonts w:ascii="Times New Roman" w:hAnsi="Times New Roman" w:cs="Times New Roman"/>
          <w:bCs/>
          <w:i/>
          <w:iCs/>
          <w:sz w:val="24"/>
          <w:szCs w:val="24"/>
          <w:lang w:val="en-US"/>
        </w:rPr>
        <w:t>Faust I</w:t>
      </w:r>
      <w:r w:rsidRPr="00E00DF5">
        <w:rPr>
          <w:rFonts w:ascii="Times New Roman" w:hAnsi="Times New Roman" w:cs="Times New Roman"/>
          <w:bCs/>
          <w:sz w:val="24"/>
          <w:szCs w:val="24"/>
        </w:rPr>
        <w:t xml:space="preserve"> </w:t>
      </w:r>
      <w:r w:rsidRPr="00E00DF5">
        <w:rPr>
          <w:rFonts w:ascii="Times New Roman" w:hAnsi="Times New Roman" w:cs="Times New Roman"/>
          <w:bCs/>
          <w:sz w:val="24"/>
          <w:szCs w:val="24"/>
          <w:lang w:val="en-US"/>
        </w:rPr>
        <w:t xml:space="preserve">are all determined to and will hit the intended mark while accepting their </w:t>
      </w:r>
      <w:r w:rsidRPr="00E00DF5">
        <w:rPr>
          <w:rFonts w:ascii="Times New Roman" w:hAnsi="Times New Roman" w:cs="Times New Roman"/>
          <w:bCs/>
          <w:sz w:val="24"/>
          <w:szCs w:val="24"/>
          <w:lang w:val="en-US"/>
        </w:rPr>
        <w:lastRenderedPageBreak/>
        <w:t xml:space="preserve">tragic fate with eagerness. Greek tragedy is </w:t>
      </w:r>
      <w:r w:rsidR="000C2737" w:rsidRPr="00E00DF5">
        <w:rPr>
          <w:rFonts w:ascii="Times New Roman" w:hAnsi="Times New Roman" w:cs="Times New Roman"/>
          <w:bCs/>
          <w:sz w:val="24"/>
          <w:szCs w:val="24"/>
          <w:lang w:val="en-US"/>
        </w:rPr>
        <w:t xml:space="preserve">more of the human </w:t>
      </w:r>
      <w:r w:rsidRPr="00E00DF5">
        <w:rPr>
          <w:rFonts w:ascii="Times New Roman" w:hAnsi="Times New Roman" w:cs="Times New Roman"/>
          <w:bCs/>
          <w:sz w:val="24"/>
          <w:szCs w:val="24"/>
          <w:lang w:val="en-US"/>
        </w:rPr>
        <w:t xml:space="preserve">conflict </w:t>
      </w:r>
      <w:r w:rsidR="000C2737" w:rsidRPr="00E00DF5">
        <w:rPr>
          <w:rFonts w:ascii="Times New Roman" w:hAnsi="Times New Roman" w:cs="Times New Roman"/>
          <w:bCs/>
          <w:sz w:val="24"/>
          <w:szCs w:val="24"/>
          <w:lang w:val="en-US"/>
        </w:rPr>
        <w:t>with</w:t>
      </w:r>
      <w:r w:rsidRPr="00E00DF5">
        <w:rPr>
          <w:rFonts w:ascii="Times New Roman" w:hAnsi="Times New Roman" w:cs="Times New Roman"/>
          <w:bCs/>
          <w:sz w:val="24"/>
          <w:szCs w:val="24"/>
          <w:lang w:val="en-US"/>
        </w:rPr>
        <w:t xml:space="preserve"> fate and </w:t>
      </w:r>
      <w:r w:rsidR="000C2737" w:rsidRPr="00E00DF5">
        <w:rPr>
          <w:rFonts w:ascii="Times New Roman" w:hAnsi="Times New Roman" w:cs="Times New Roman"/>
          <w:bCs/>
          <w:sz w:val="24"/>
          <w:szCs w:val="24"/>
          <w:lang w:val="en-US"/>
        </w:rPr>
        <w:t xml:space="preserve">the </w:t>
      </w:r>
      <w:r w:rsidRPr="00E00DF5">
        <w:rPr>
          <w:rFonts w:ascii="Times New Roman" w:hAnsi="Times New Roman" w:cs="Times New Roman"/>
          <w:bCs/>
          <w:sz w:val="24"/>
          <w:szCs w:val="24"/>
          <w:lang w:val="en-US"/>
        </w:rPr>
        <w:t xml:space="preserve">missing of the mark, both of which are </w:t>
      </w:r>
      <w:r w:rsidR="000C2737" w:rsidRPr="00E00DF5">
        <w:rPr>
          <w:rFonts w:ascii="Times New Roman" w:hAnsi="Times New Roman" w:cs="Times New Roman"/>
          <w:bCs/>
          <w:sz w:val="24"/>
          <w:szCs w:val="24"/>
          <w:lang w:val="en-US"/>
        </w:rPr>
        <w:t xml:space="preserve">less prevalent in this </w:t>
      </w:r>
      <w:r w:rsidRPr="00E00DF5">
        <w:rPr>
          <w:rFonts w:ascii="Times New Roman" w:hAnsi="Times New Roman" w:cs="Times New Roman"/>
          <w:bCs/>
          <w:sz w:val="24"/>
          <w:szCs w:val="24"/>
          <w:lang w:val="en-US"/>
        </w:rPr>
        <w:t>German inner tragic of drama.</w:t>
      </w:r>
    </w:p>
    <w:p w14:paraId="739166F6" w14:textId="5F6733BB" w:rsidR="00B16F43" w:rsidRPr="00E00DF5" w:rsidRDefault="00663686" w:rsidP="003C6766">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Instead of </w:t>
      </w:r>
      <w:r w:rsidR="0032361F" w:rsidRPr="00E00DF5">
        <w:rPr>
          <w:rFonts w:ascii="Times New Roman" w:hAnsi="Times New Roman" w:cs="Times New Roman"/>
          <w:bCs/>
          <w:sz w:val="24"/>
          <w:szCs w:val="24"/>
          <w:lang w:val="en-US"/>
        </w:rPr>
        <w:t>criticiz</w:t>
      </w:r>
      <w:r w:rsidRPr="00E00DF5">
        <w:rPr>
          <w:rFonts w:ascii="Times New Roman" w:hAnsi="Times New Roman" w:cs="Times New Roman"/>
          <w:bCs/>
          <w:sz w:val="24"/>
          <w:szCs w:val="24"/>
          <w:lang w:val="en-US"/>
        </w:rPr>
        <w:t>ing</w:t>
      </w:r>
      <w:r w:rsidR="0032361F" w:rsidRPr="00E00DF5">
        <w:rPr>
          <w:rFonts w:ascii="Times New Roman" w:hAnsi="Times New Roman" w:cs="Times New Roman"/>
          <w:bCs/>
          <w:sz w:val="24"/>
          <w:szCs w:val="24"/>
          <w:lang w:val="en-US"/>
        </w:rPr>
        <w:t xml:space="preserve"> Aristotle’s stance on tragedy</w:t>
      </w:r>
      <w:r w:rsidRPr="00E00DF5">
        <w:rPr>
          <w:rFonts w:ascii="Times New Roman" w:hAnsi="Times New Roman" w:cs="Times New Roman"/>
          <w:bCs/>
          <w:sz w:val="24"/>
          <w:szCs w:val="24"/>
          <w:lang w:val="en-US"/>
        </w:rPr>
        <w:t xml:space="preserve"> outright</w:t>
      </w:r>
      <w:r w:rsidR="0032361F" w:rsidRPr="00E00DF5">
        <w:rPr>
          <w:rFonts w:ascii="Times New Roman" w:hAnsi="Times New Roman" w:cs="Times New Roman"/>
          <w:bCs/>
          <w:sz w:val="24"/>
          <w:szCs w:val="24"/>
          <w:lang w:val="en-US"/>
        </w:rPr>
        <w:t>,</w:t>
      </w:r>
      <w:r w:rsidRPr="00E00DF5">
        <w:rPr>
          <w:rFonts w:ascii="Times New Roman" w:hAnsi="Times New Roman" w:cs="Times New Roman"/>
          <w:bCs/>
          <w:sz w:val="24"/>
          <w:szCs w:val="24"/>
          <w:lang w:val="en-US"/>
        </w:rPr>
        <w:t xml:space="preserve"> Lenz </w:t>
      </w:r>
      <w:r w:rsidR="0032361F" w:rsidRPr="00E00DF5">
        <w:rPr>
          <w:rFonts w:ascii="Times New Roman" w:hAnsi="Times New Roman" w:cs="Times New Roman"/>
          <w:bCs/>
          <w:sz w:val="24"/>
          <w:szCs w:val="24"/>
          <w:lang w:val="en-US"/>
        </w:rPr>
        <w:t>simply shuffles the Greek philosopher’s ideas and makes use of them in different ways.</w:t>
      </w:r>
      <w:r w:rsidR="00126160" w:rsidRPr="00E00DF5">
        <w:rPr>
          <w:rFonts w:ascii="Times New Roman" w:hAnsi="Times New Roman" w:cs="Times New Roman"/>
          <w:bCs/>
          <w:sz w:val="24"/>
          <w:szCs w:val="24"/>
          <w:lang w:val="en-US"/>
        </w:rPr>
        <w:t xml:space="preserve"> </w:t>
      </w:r>
      <w:r w:rsidR="0032361F" w:rsidRPr="00E00DF5">
        <w:rPr>
          <w:rFonts w:ascii="Times New Roman" w:hAnsi="Times New Roman" w:cs="Times New Roman"/>
          <w:bCs/>
          <w:sz w:val="24"/>
          <w:szCs w:val="24"/>
          <w:lang w:val="en-US"/>
        </w:rPr>
        <w:t>First</w:t>
      </w:r>
      <w:r w:rsidR="00591177" w:rsidRPr="00E00DF5">
        <w:rPr>
          <w:rFonts w:ascii="Times New Roman" w:hAnsi="Times New Roman" w:cs="Times New Roman"/>
          <w:bCs/>
          <w:sz w:val="24"/>
          <w:szCs w:val="24"/>
          <w:lang w:val="en-US"/>
        </w:rPr>
        <w:t xml:space="preserve"> and foremost</w:t>
      </w:r>
      <w:r w:rsidR="0032361F" w:rsidRPr="00E00DF5">
        <w:rPr>
          <w:rFonts w:ascii="Times New Roman" w:hAnsi="Times New Roman" w:cs="Times New Roman"/>
          <w:bCs/>
          <w:sz w:val="24"/>
          <w:szCs w:val="24"/>
          <w:lang w:val="en-US"/>
        </w:rPr>
        <w:t xml:space="preserve">, Lenz makes character the most important consideration in </w:t>
      </w:r>
      <w:r w:rsidR="00591177" w:rsidRPr="00E00DF5">
        <w:rPr>
          <w:rFonts w:ascii="Times New Roman" w:hAnsi="Times New Roman" w:cs="Times New Roman"/>
          <w:bCs/>
          <w:sz w:val="24"/>
          <w:szCs w:val="24"/>
          <w:lang w:val="en-US"/>
        </w:rPr>
        <w:t xml:space="preserve">his </w:t>
      </w:r>
      <w:r w:rsidR="0032361F" w:rsidRPr="00E00DF5">
        <w:rPr>
          <w:rFonts w:ascii="Times New Roman" w:hAnsi="Times New Roman" w:cs="Times New Roman"/>
          <w:bCs/>
          <w:sz w:val="24"/>
          <w:szCs w:val="24"/>
          <w:lang w:val="en-US"/>
        </w:rPr>
        <w:t>drama and</w:t>
      </w:r>
      <w:r w:rsidR="008E06D5" w:rsidRPr="00E00DF5">
        <w:rPr>
          <w:rFonts w:ascii="Times New Roman" w:hAnsi="Times New Roman" w:cs="Times New Roman"/>
          <w:bCs/>
          <w:sz w:val="24"/>
          <w:szCs w:val="24"/>
          <w:lang w:val="en-US"/>
        </w:rPr>
        <w:t>,</w:t>
      </w:r>
      <w:r w:rsidR="0032361F" w:rsidRPr="00E00DF5">
        <w:rPr>
          <w:rFonts w:ascii="Times New Roman" w:hAnsi="Times New Roman" w:cs="Times New Roman"/>
          <w:bCs/>
          <w:sz w:val="24"/>
          <w:szCs w:val="24"/>
          <w:lang w:val="en-US"/>
        </w:rPr>
        <w:t xml:space="preserve"> in effect, </w:t>
      </w:r>
      <w:r w:rsidR="0037482E" w:rsidRPr="00E00DF5">
        <w:rPr>
          <w:rFonts w:ascii="Times New Roman" w:hAnsi="Times New Roman" w:cs="Times New Roman"/>
          <w:bCs/>
          <w:sz w:val="24"/>
          <w:szCs w:val="24"/>
          <w:lang w:val="en-US"/>
        </w:rPr>
        <w:t>relegates</w:t>
      </w:r>
      <w:r w:rsidR="0032361F" w:rsidRPr="00E00DF5">
        <w:rPr>
          <w:rFonts w:ascii="Times New Roman" w:hAnsi="Times New Roman" w:cs="Times New Roman"/>
          <w:bCs/>
          <w:sz w:val="24"/>
          <w:szCs w:val="24"/>
          <w:lang w:val="en-US"/>
        </w:rPr>
        <w:t xml:space="preserve"> </w:t>
      </w:r>
      <w:r w:rsidR="0037482E" w:rsidRPr="00E00DF5">
        <w:rPr>
          <w:rFonts w:ascii="Times New Roman" w:hAnsi="Times New Roman" w:cs="Times New Roman"/>
          <w:bCs/>
          <w:sz w:val="24"/>
          <w:szCs w:val="24"/>
          <w:lang w:val="en-US"/>
        </w:rPr>
        <w:t xml:space="preserve">plot, the </w:t>
      </w:r>
      <w:r w:rsidR="0032361F" w:rsidRPr="00E00DF5">
        <w:rPr>
          <w:rFonts w:ascii="Times New Roman" w:hAnsi="Times New Roman" w:cs="Times New Roman"/>
          <w:bCs/>
          <w:sz w:val="24"/>
          <w:szCs w:val="24"/>
          <w:lang w:val="en-US"/>
        </w:rPr>
        <w:t xml:space="preserve">Aristotelian soul of </w:t>
      </w:r>
      <w:r w:rsidR="0037482E" w:rsidRPr="00E00DF5">
        <w:rPr>
          <w:rFonts w:ascii="Times New Roman" w:hAnsi="Times New Roman" w:cs="Times New Roman"/>
          <w:bCs/>
          <w:sz w:val="24"/>
          <w:szCs w:val="24"/>
          <w:lang w:val="en-US"/>
        </w:rPr>
        <w:t>tragedy</w:t>
      </w:r>
      <w:r w:rsidR="0032361F" w:rsidRPr="00E00DF5">
        <w:rPr>
          <w:rFonts w:ascii="Times New Roman" w:hAnsi="Times New Roman" w:cs="Times New Roman"/>
          <w:bCs/>
          <w:sz w:val="24"/>
          <w:szCs w:val="24"/>
          <w:lang w:val="en-US"/>
        </w:rPr>
        <w:t>.</w:t>
      </w:r>
      <w:r w:rsidR="000D221E" w:rsidRPr="00E00DF5">
        <w:rPr>
          <w:rFonts w:ascii="Times New Roman" w:hAnsi="Times New Roman" w:cs="Times New Roman"/>
          <w:bCs/>
          <w:sz w:val="24"/>
          <w:szCs w:val="24"/>
          <w:lang w:val="en-US"/>
        </w:rPr>
        <w:t xml:space="preserve"> </w:t>
      </w:r>
      <w:r w:rsidR="0037482E" w:rsidRPr="00E00DF5">
        <w:rPr>
          <w:rFonts w:ascii="Times New Roman" w:hAnsi="Times New Roman" w:cs="Times New Roman"/>
          <w:bCs/>
          <w:sz w:val="24"/>
          <w:szCs w:val="24"/>
          <w:lang w:val="en-US"/>
        </w:rPr>
        <w:t xml:space="preserve">By giving primacy to character, Lenz alters the fundamental nature of tragedy and, by extension, </w:t>
      </w:r>
      <w:r w:rsidR="00591177" w:rsidRPr="00E00DF5">
        <w:rPr>
          <w:rFonts w:ascii="Times New Roman" w:hAnsi="Times New Roman" w:cs="Times New Roman"/>
          <w:bCs/>
          <w:sz w:val="24"/>
          <w:szCs w:val="24"/>
          <w:lang w:val="en-US"/>
        </w:rPr>
        <w:t>adapts</w:t>
      </w:r>
      <w:r w:rsidR="0037482E" w:rsidRPr="00E00DF5">
        <w:rPr>
          <w:rFonts w:ascii="Times New Roman" w:hAnsi="Times New Roman" w:cs="Times New Roman"/>
          <w:bCs/>
          <w:sz w:val="24"/>
          <w:szCs w:val="24"/>
          <w:lang w:val="en-US"/>
        </w:rPr>
        <w:t xml:space="preserve"> the themes of tragedy </w:t>
      </w:r>
      <w:r w:rsidR="00136B69" w:rsidRPr="00E00DF5">
        <w:rPr>
          <w:rFonts w:ascii="Times New Roman" w:hAnsi="Times New Roman" w:cs="Times New Roman"/>
          <w:bCs/>
          <w:sz w:val="24"/>
          <w:szCs w:val="24"/>
          <w:lang w:val="en-US"/>
        </w:rPr>
        <w:t>to suit his tragic project and chart the inner tragic process of Sturm und Drang drama</w:t>
      </w:r>
      <w:r w:rsidR="003C6766" w:rsidRPr="00E00DF5">
        <w:rPr>
          <w:rFonts w:ascii="Times New Roman" w:hAnsi="Times New Roman" w:cs="Times New Roman"/>
          <w:bCs/>
          <w:sz w:val="24"/>
          <w:szCs w:val="24"/>
          <w:lang w:val="en-US"/>
        </w:rPr>
        <w:t>. Agard claims that a “deterministic motif does run steadily through Greek plays” (121) and leaves us to wonder if freedom is even possible in writing tragedy.</w:t>
      </w:r>
      <w:r w:rsidR="0037482E" w:rsidRPr="00E00DF5">
        <w:rPr>
          <w:rFonts w:ascii="Times New Roman" w:hAnsi="Times New Roman" w:cs="Times New Roman"/>
          <w:bCs/>
          <w:sz w:val="24"/>
          <w:szCs w:val="24"/>
          <w:lang w:val="en-US"/>
        </w:rPr>
        <w:t xml:space="preserve"> Much like the Rousseauian and Kantian vison of eighteenth-century human</w:t>
      </w:r>
      <w:r w:rsidR="00B93295" w:rsidRPr="00E00DF5">
        <w:rPr>
          <w:rFonts w:ascii="Times New Roman" w:hAnsi="Times New Roman" w:cs="Times New Roman"/>
          <w:bCs/>
          <w:sz w:val="24"/>
          <w:szCs w:val="24"/>
          <w:lang w:val="en-US"/>
        </w:rPr>
        <w:t xml:space="preserve"> nature</w:t>
      </w:r>
      <w:r w:rsidR="0037482E" w:rsidRPr="00E00DF5">
        <w:rPr>
          <w:rFonts w:ascii="Times New Roman" w:hAnsi="Times New Roman" w:cs="Times New Roman"/>
          <w:bCs/>
          <w:sz w:val="24"/>
          <w:szCs w:val="24"/>
          <w:lang w:val="en-US"/>
        </w:rPr>
        <w:t xml:space="preserve">, the </w:t>
      </w:r>
      <w:r w:rsidR="00B93295" w:rsidRPr="00E00DF5">
        <w:rPr>
          <w:rFonts w:ascii="Times New Roman" w:hAnsi="Times New Roman" w:cs="Times New Roman"/>
          <w:bCs/>
          <w:sz w:val="24"/>
          <w:szCs w:val="24"/>
          <w:lang w:val="en-US"/>
        </w:rPr>
        <w:t xml:space="preserve">nature of </w:t>
      </w:r>
      <w:r w:rsidR="0037482E" w:rsidRPr="00E00DF5">
        <w:rPr>
          <w:rFonts w:ascii="Times New Roman" w:hAnsi="Times New Roman" w:cs="Times New Roman"/>
          <w:bCs/>
          <w:sz w:val="24"/>
          <w:szCs w:val="24"/>
          <w:lang w:val="en-US"/>
        </w:rPr>
        <w:t>tragedy was malleable.</w:t>
      </w:r>
      <w:r w:rsidR="00B93295" w:rsidRPr="00E00DF5">
        <w:rPr>
          <w:rFonts w:ascii="Times New Roman" w:hAnsi="Times New Roman" w:cs="Times New Roman"/>
          <w:bCs/>
          <w:sz w:val="24"/>
          <w:szCs w:val="24"/>
          <w:lang w:val="en-US"/>
        </w:rPr>
        <w:t xml:space="preserve"> Lenz downgrade</w:t>
      </w:r>
      <w:r w:rsidR="00591177" w:rsidRPr="00E00DF5">
        <w:rPr>
          <w:rFonts w:ascii="Times New Roman" w:hAnsi="Times New Roman" w:cs="Times New Roman"/>
          <w:bCs/>
          <w:sz w:val="24"/>
          <w:szCs w:val="24"/>
          <w:lang w:val="en-US"/>
        </w:rPr>
        <w:t>s</w:t>
      </w:r>
      <w:r w:rsidR="00B93295" w:rsidRPr="00E00DF5">
        <w:rPr>
          <w:rFonts w:ascii="Times New Roman" w:hAnsi="Times New Roman" w:cs="Times New Roman"/>
          <w:bCs/>
          <w:sz w:val="24"/>
          <w:szCs w:val="24"/>
          <w:lang w:val="en-US"/>
        </w:rPr>
        <w:t xml:space="preserve"> the plot in an attempt to upgrade the tragedy to that of </w:t>
      </w:r>
      <w:r w:rsidR="00591177" w:rsidRPr="00E00DF5">
        <w:rPr>
          <w:rFonts w:ascii="Times New Roman" w:hAnsi="Times New Roman" w:cs="Times New Roman"/>
          <w:bCs/>
          <w:sz w:val="24"/>
          <w:szCs w:val="24"/>
          <w:lang w:val="en-US"/>
        </w:rPr>
        <w:t xml:space="preserve">a higher form, the </w:t>
      </w:r>
      <w:r w:rsidR="00B93295" w:rsidRPr="00E00DF5">
        <w:rPr>
          <w:rFonts w:ascii="Times New Roman" w:hAnsi="Times New Roman" w:cs="Times New Roman"/>
          <w:bCs/>
          <w:sz w:val="24"/>
          <w:szCs w:val="24"/>
          <w:lang w:val="en-US"/>
        </w:rPr>
        <w:t xml:space="preserve">tragic, </w:t>
      </w:r>
      <w:r w:rsidR="00591177" w:rsidRPr="00E00DF5">
        <w:rPr>
          <w:rFonts w:ascii="Times New Roman" w:hAnsi="Times New Roman" w:cs="Times New Roman"/>
          <w:bCs/>
          <w:sz w:val="24"/>
          <w:szCs w:val="24"/>
          <w:lang w:val="en-US"/>
        </w:rPr>
        <w:t xml:space="preserve">and he does so </w:t>
      </w:r>
      <w:r w:rsidR="00B93295" w:rsidRPr="00E00DF5">
        <w:rPr>
          <w:rFonts w:ascii="Times New Roman" w:hAnsi="Times New Roman" w:cs="Times New Roman"/>
          <w:bCs/>
          <w:sz w:val="24"/>
          <w:szCs w:val="24"/>
          <w:lang w:val="en-US"/>
        </w:rPr>
        <w:t>by restoring the soul of drama to the character</w:t>
      </w:r>
      <w:r w:rsidR="00C919BA" w:rsidRPr="00E00DF5">
        <w:rPr>
          <w:rFonts w:ascii="Times New Roman" w:hAnsi="Times New Roman" w:cs="Times New Roman"/>
          <w:bCs/>
          <w:sz w:val="24"/>
          <w:szCs w:val="24"/>
          <w:lang w:val="en-US"/>
        </w:rPr>
        <w:t xml:space="preserve">s, the people (Ger. </w:t>
      </w:r>
      <w:r w:rsidR="00C919BA" w:rsidRPr="00E00DF5">
        <w:rPr>
          <w:rFonts w:ascii="Times New Roman" w:hAnsi="Times New Roman" w:cs="Times New Roman"/>
          <w:bCs/>
          <w:i/>
          <w:iCs/>
          <w:sz w:val="24"/>
          <w:szCs w:val="24"/>
          <w:lang w:val="en-US"/>
        </w:rPr>
        <w:t>Menschen</w:t>
      </w:r>
      <w:r w:rsidR="00C919BA" w:rsidRPr="00E00DF5">
        <w:rPr>
          <w:rFonts w:ascii="Times New Roman" w:hAnsi="Times New Roman" w:cs="Times New Roman"/>
          <w:bCs/>
          <w:sz w:val="24"/>
          <w:szCs w:val="24"/>
          <w:lang w:val="en-US"/>
        </w:rPr>
        <w:t>)</w:t>
      </w:r>
      <w:r w:rsidR="00B93295" w:rsidRPr="00E00DF5">
        <w:rPr>
          <w:rFonts w:ascii="Times New Roman" w:hAnsi="Times New Roman" w:cs="Times New Roman"/>
          <w:bCs/>
          <w:sz w:val="24"/>
          <w:szCs w:val="24"/>
          <w:lang w:val="en-US"/>
        </w:rPr>
        <w:t xml:space="preserve">. </w:t>
      </w:r>
      <w:r w:rsidR="00591177" w:rsidRPr="00E00DF5">
        <w:rPr>
          <w:rFonts w:ascii="Times New Roman" w:hAnsi="Times New Roman" w:cs="Times New Roman"/>
          <w:bCs/>
          <w:sz w:val="24"/>
          <w:szCs w:val="24"/>
          <w:lang w:val="en-US"/>
        </w:rPr>
        <w:t>Instead of the plot guiding</w:t>
      </w:r>
      <w:r w:rsidR="007C749A" w:rsidRPr="00E00DF5">
        <w:rPr>
          <w:rFonts w:ascii="Times New Roman" w:hAnsi="Times New Roman" w:cs="Times New Roman"/>
          <w:bCs/>
          <w:sz w:val="24"/>
          <w:szCs w:val="24"/>
          <w:lang w:val="en-US"/>
        </w:rPr>
        <w:t xml:space="preserve"> characters to their fate as in ancient Greek tragedy</w:t>
      </w:r>
      <w:r w:rsidR="00B93295" w:rsidRPr="00E00DF5">
        <w:rPr>
          <w:rFonts w:ascii="Times New Roman" w:hAnsi="Times New Roman" w:cs="Times New Roman"/>
          <w:bCs/>
          <w:sz w:val="24"/>
          <w:szCs w:val="24"/>
          <w:lang w:val="en-US"/>
        </w:rPr>
        <w:t xml:space="preserve">, </w:t>
      </w:r>
      <w:r w:rsidR="007C749A" w:rsidRPr="00E00DF5">
        <w:rPr>
          <w:rFonts w:ascii="Times New Roman" w:hAnsi="Times New Roman" w:cs="Times New Roman"/>
          <w:bCs/>
          <w:sz w:val="24"/>
          <w:szCs w:val="24"/>
          <w:lang w:val="en-US"/>
        </w:rPr>
        <w:t xml:space="preserve">the Lenzian inner structure captures a tragic in process, characters deciding their fate.  </w:t>
      </w:r>
      <w:r w:rsidR="00F653DF" w:rsidRPr="00E00DF5">
        <w:rPr>
          <w:rFonts w:ascii="Times New Roman" w:hAnsi="Times New Roman" w:cs="Times New Roman"/>
          <w:bCs/>
          <w:sz w:val="24"/>
          <w:szCs w:val="24"/>
          <w:lang w:val="en-US"/>
        </w:rPr>
        <w:t xml:space="preserve">Although the idea of characters deciding their own fate does not seem wicked on the surface, underneath Lenz seeks to show an underlying tragic of self-determination or human agency. </w:t>
      </w:r>
      <w:r w:rsidR="00D06193" w:rsidRPr="00E00DF5">
        <w:rPr>
          <w:rFonts w:ascii="Times New Roman" w:hAnsi="Times New Roman" w:cs="Times New Roman"/>
          <w:bCs/>
          <w:sz w:val="24"/>
          <w:szCs w:val="24"/>
          <w:lang w:val="en-US"/>
        </w:rPr>
        <w:t>In this respect</w:t>
      </w:r>
      <w:r w:rsidR="007C749A" w:rsidRPr="00E00DF5">
        <w:rPr>
          <w:rFonts w:ascii="Times New Roman" w:hAnsi="Times New Roman" w:cs="Times New Roman"/>
          <w:bCs/>
          <w:sz w:val="24"/>
          <w:szCs w:val="24"/>
          <w:lang w:val="en-US"/>
        </w:rPr>
        <w:t>,</w:t>
      </w:r>
      <w:r w:rsidR="007664B3" w:rsidRPr="00E00DF5">
        <w:rPr>
          <w:rFonts w:ascii="Times New Roman" w:hAnsi="Times New Roman" w:cs="Times New Roman"/>
          <w:bCs/>
          <w:sz w:val="24"/>
          <w:szCs w:val="24"/>
          <w:lang w:val="en-US"/>
        </w:rPr>
        <w:t xml:space="preserve"> Lenz’s restoration of </w:t>
      </w:r>
      <w:r w:rsidR="007C749A" w:rsidRPr="00E00DF5">
        <w:rPr>
          <w:rFonts w:ascii="Times New Roman" w:hAnsi="Times New Roman" w:cs="Times New Roman"/>
          <w:bCs/>
          <w:sz w:val="24"/>
          <w:szCs w:val="24"/>
          <w:lang w:val="en-US"/>
        </w:rPr>
        <w:t xml:space="preserve">the </w:t>
      </w:r>
      <w:r w:rsidR="007664B3" w:rsidRPr="00E00DF5">
        <w:rPr>
          <w:rFonts w:ascii="Times New Roman" w:hAnsi="Times New Roman" w:cs="Times New Roman"/>
          <w:bCs/>
          <w:sz w:val="24"/>
          <w:szCs w:val="24"/>
          <w:lang w:val="en-US"/>
        </w:rPr>
        <w:t xml:space="preserve">soul </w:t>
      </w:r>
      <w:r w:rsidR="007C749A" w:rsidRPr="00E00DF5">
        <w:rPr>
          <w:rFonts w:ascii="Times New Roman" w:hAnsi="Times New Roman" w:cs="Times New Roman"/>
          <w:bCs/>
          <w:sz w:val="24"/>
          <w:szCs w:val="24"/>
          <w:lang w:val="en-US"/>
        </w:rPr>
        <w:t>of drama to the character equates to</w:t>
      </w:r>
      <w:r w:rsidR="0027293F" w:rsidRPr="00E00DF5">
        <w:rPr>
          <w:rFonts w:ascii="Times New Roman" w:hAnsi="Times New Roman" w:cs="Times New Roman"/>
          <w:bCs/>
          <w:sz w:val="24"/>
          <w:szCs w:val="24"/>
          <w:lang w:val="en-US"/>
        </w:rPr>
        <w:t xml:space="preserve"> his desire to promote the idea that an infusion</w:t>
      </w:r>
      <w:r w:rsidR="007664B3" w:rsidRPr="00E00DF5">
        <w:rPr>
          <w:rFonts w:ascii="Times New Roman" w:hAnsi="Times New Roman" w:cs="Times New Roman"/>
          <w:bCs/>
          <w:sz w:val="24"/>
          <w:szCs w:val="24"/>
          <w:lang w:val="en-US"/>
        </w:rPr>
        <w:t xml:space="preserve"> of agency</w:t>
      </w:r>
      <w:r w:rsidR="008626DF" w:rsidRPr="00E00DF5">
        <w:rPr>
          <w:rFonts w:ascii="Times New Roman" w:hAnsi="Times New Roman" w:cs="Times New Roman"/>
          <w:bCs/>
          <w:sz w:val="24"/>
          <w:szCs w:val="24"/>
          <w:lang w:val="en-US"/>
        </w:rPr>
        <w:t xml:space="preserve"> </w:t>
      </w:r>
      <w:r w:rsidR="0027293F" w:rsidRPr="00E00DF5">
        <w:rPr>
          <w:rFonts w:ascii="Times New Roman" w:hAnsi="Times New Roman" w:cs="Times New Roman"/>
          <w:bCs/>
          <w:sz w:val="24"/>
          <w:szCs w:val="24"/>
          <w:lang w:val="en-US"/>
        </w:rPr>
        <w:t xml:space="preserve">could also be possible in </w:t>
      </w:r>
      <w:r w:rsidR="008626DF" w:rsidRPr="00E00DF5">
        <w:rPr>
          <w:rFonts w:ascii="Times New Roman" w:hAnsi="Times New Roman" w:cs="Times New Roman"/>
          <w:bCs/>
          <w:sz w:val="24"/>
          <w:szCs w:val="24"/>
          <w:lang w:val="en-US"/>
        </w:rPr>
        <w:t>real people</w:t>
      </w:r>
      <w:r w:rsidR="00B87506" w:rsidRPr="00E00DF5">
        <w:rPr>
          <w:rFonts w:ascii="Times New Roman" w:hAnsi="Times New Roman" w:cs="Times New Roman"/>
          <w:bCs/>
          <w:sz w:val="24"/>
          <w:szCs w:val="24"/>
          <w:lang w:val="en-US"/>
        </w:rPr>
        <w:t xml:space="preserve"> but with a word to the wise on tragic</w:t>
      </w:r>
      <w:r w:rsidR="008626DF" w:rsidRPr="00E00DF5">
        <w:rPr>
          <w:rFonts w:ascii="Times New Roman" w:hAnsi="Times New Roman" w:cs="Times New Roman"/>
          <w:bCs/>
          <w:sz w:val="24"/>
          <w:szCs w:val="24"/>
          <w:lang w:val="en-US"/>
        </w:rPr>
        <w:t xml:space="preserve">. </w:t>
      </w:r>
      <w:r w:rsidR="0027293F" w:rsidRPr="00E00DF5">
        <w:rPr>
          <w:rFonts w:ascii="Times New Roman" w:hAnsi="Times New Roman" w:cs="Times New Roman"/>
          <w:bCs/>
          <w:sz w:val="24"/>
          <w:szCs w:val="24"/>
          <w:lang w:val="en-US"/>
        </w:rPr>
        <w:t xml:space="preserve">As my theory of the </w:t>
      </w:r>
      <w:r w:rsidR="0027293F" w:rsidRPr="00E00DF5">
        <w:rPr>
          <w:rFonts w:ascii="Times New Roman" w:hAnsi="Times New Roman" w:cs="Times New Roman"/>
          <w:bCs/>
          <w:i/>
          <w:iCs/>
          <w:sz w:val="24"/>
          <w:szCs w:val="24"/>
          <w:lang w:val="en-US"/>
        </w:rPr>
        <w:t>Mensch</w:t>
      </w:r>
      <w:r w:rsidR="00F45A3F" w:rsidRPr="00E00DF5">
        <w:rPr>
          <w:rFonts w:ascii="Times New Roman" w:hAnsi="Times New Roman" w:cs="Times New Roman"/>
          <w:bCs/>
          <w:i/>
          <w:iCs/>
          <w:sz w:val="24"/>
          <w:szCs w:val="24"/>
          <w:lang w:val="en-US"/>
        </w:rPr>
        <w:t>heit</w:t>
      </w:r>
      <w:r w:rsidR="0027293F" w:rsidRPr="00E00DF5">
        <w:rPr>
          <w:rFonts w:ascii="Times New Roman" w:hAnsi="Times New Roman" w:cs="Times New Roman"/>
          <w:bCs/>
          <w:sz w:val="24"/>
          <w:szCs w:val="24"/>
          <w:lang w:val="en-US"/>
        </w:rPr>
        <w:t xml:space="preserve"> </w:t>
      </w:r>
      <w:r w:rsidR="00A62DD4" w:rsidRPr="00E00DF5">
        <w:rPr>
          <w:rFonts w:ascii="Times New Roman" w:hAnsi="Times New Roman" w:cs="Times New Roman"/>
          <w:bCs/>
          <w:sz w:val="24"/>
          <w:szCs w:val="24"/>
          <w:lang w:val="en-US"/>
        </w:rPr>
        <w:t>c</w:t>
      </w:r>
      <w:r w:rsidR="0027293F" w:rsidRPr="00E00DF5">
        <w:rPr>
          <w:rFonts w:ascii="Times New Roman" w:hAnsi="Times New Roman" w:cs="Times New Roman"/>
          <w:bCs/>
          <w:sz w:val="24"/>
          <w:szCs w:val="24"/>
          <w:lang w:val="en-US"/>
        </w:rPr>
        <w:t>ontinuum shows in the final section of this Introduction, Lenz was writing for the common people (</w:t>
      </w:r>
      <w:r w:rsidR="0027293F" w:rsidRPr="00E00DF5">
        <w:rPr>
          <w:rFonts w:ascii="Times New Roman" w:hAnsi="Times New Roman" w:cs="Times New Roman"/>
          <w:bCs/>
          <w:i/>
          <w:iCs/>
          <w:sz w:val="24"/>
          <w:szCs w:val="24"/>
          <w:lang w:val="en-US"/>
        </w:rPr>
        <w:t>Menschen</w:t>
      </w:r>
      <w:r w:rsidR="0027293F" w:rsidRPr="00E00DF5">
        <w:rPr>
          <w:rFonts w:ascii="Times New Roman" w:hAnsi="Times New Roman" w:cs="Times New Roman"/>
          <w:bCs/>
          <w:sz w:val="24"/>
          <w:szCs w:val="24"/>
          <w:lang w:val="en-US"/>
        </w:rPr>
        <w:t xml:space="preserve">) through his common characters to highlight </w:t>
      </w:r>
      <w:r w:rsidR="009523B3" w:rsidRPr="00E00DF5">
        <w:rPr>
          <w:rFonts w:ascii="Times New Roman" w:hAnsi="Times New Roman" w:cs="Times New Roman"/>
          <w:bCs/>
          <w:sz w:val="24"/>
          <w:szCs w:val="24"/>
          <w:lang w:val="en-US"/>
        </w:rPr>
        <w:t xml:space="preserve">the prospects of </w:t>
      </w:r>
      <w:r w:rsidR="0027293F" w:rsidRPr="00E00DF5">
        <w:rPr>
          <w:rFonts w:ascii="Times New Roman" w:hAnsi="Times New Roman" w:cs="Times New Roman"/>
          <w:bCs/>
          <w:sz w:val="24"/>
          <w:szCs w:val="24"/>
          <w:lang w:val="en-US"/>
        </w:rPr>
        <w:t xml:space="preserve">human agency </w:t>
      </w:r>
      <w:r w:rsidR="009523B3" w:rsidRPr="00E00DF5">
        <w:rPr>
          <w:rFonts w:ascii="Times New Roman" w:hAnsi="Times New Roman" w:cs="Times New Roman"/>
          <w:bCs/>
          <w:sz w:val="24"/>
          <w:szCs w:val="24"/>
          <w:lang w:val="en-US"/>
        </w:rPr>
        <w:t xml:space="preserve">while presenting </w:t>
      </w:r>
      <w:r w:rsidR="0027293F" w:rsidRPr="00E00DF5">
        <w:rPr>
          <w:rFonts w:ascii="Times New Roman" w:hAnsi="Times New Roman" w:cs="Times New Roman"/>
          <w:bCs/>
          <w:sz w:val="24"/>
          <w:szCs w:val="24"/>
          <w:lang w:val="en-US"/>
        </w:rPr>
        <w:t xml:space="preserve">the </w:t>
      </w:r>
      <w:r w:rsidR="009523B3" w:rsidRPr="00E00DF5">
        <w:rPr>
          <w:rFonts w:ascii="Times New Roman" w:hAnsi="Times New Roman" w:cs="Times New Roman"/>
          <w:bCs/>
          <w:sz w:val="24"/>
          <w:szCs w:val="24"/>
          <w:lang w:val="en-US"/>
        </w:rPr>
        <w:t>darker</w:t>
      </w:r>
      <w:r w:rsidR="0027293F" w:rsidRPr="00E00DF5">
        <w:rPr>
          <w:rFonts w:ascii="Times New Roman" w:hAnsi="Times New Roman" w:cs="Times New Roman"/>
          <w:bCs/>
          <w:sz w:val="24"/>
          <w:szCs w:val="24"/>
          <w:lang w:val="en-US"/>
        </w:rPr>
        <w:t xml:space="preserve"> </w:t>
      </w:r>
      <w:r w:rsidR="009523B3" w:rsidRPr="00E00DF5">
        <w:rPr>
          <w:rFonts w:ascii="Times New Roman" w:hAnsi="Times New Roman" w:cs="Times New Roman"/>
          <w:bCs/>
          <w:sz w:val="24"/>
          <w:szCs w:val="24"/>
          <w:lang w:val="en-US"/>
        </w:rPr>
        <w:t>side</w:t>
      </w:r>
      <w:r w:rsidR="0027293F" w:rsidRPr="00E00DF5">
        <w:rPr>
          <w:rFonts w:ascii="Times New Roman" w:hAnsi="Times New Roman" w:cs="Times New Roman"/>
          <w:bCs/>
          <w:sz w:val="24"/>
          <w:szCs w:val="24"/>
          <w:lang w:val="en-US"/>
        </w:rPr>
        <w:t xml:space="preserve"> of </w:t>
      </w:r>
      <w:r w:rsidR="009523B3" w:rsidRPr="00E00DF5">
        <w:rPr>
          <w:rFonts w:ascii="Times New Roman" w:hAnsi="Times New Roman" w:cs="Times New Roman"/>
          <w:bCs/>
          <w:sz w:val="24"/>
          <w:szCs w:val="24"/>
          <w:lang w:val="en-US"/>
        </w:rPr>
        <w:t>agents who look to go beyond balanced levels of agency</w:t>
      </w:r>
      <w:r w:rsidR="007C749A" w:rsidRPr="00E00DF5">
        <w:rPr>
          <w:rFonts w:ascii="Times New Roman" w:hAnsi="Times New Roman" w:cs="Times New Roman"/>
          <w:bCs/>
          <w:sz w:val="24"/>
          <w:szCs w:val="24"/>
          <w:lang w:val="en-US"/>
        </w:rPr>
        <w:t xml:space="preserve">. </w:t>
      </w:r>
      <w:r w:rsidR="00C919BA" w:rsidRPr="00E00DF5">
        <w:rPr>
          <w:rFonts w:ascii="Times New Roman" w:hAnsi="Times New Roman" w:cs="Times New Roman"/>
          <w:bCs/>
          <w:sz w:val="24"/>
          <w:szCs w:val="24"/>
          <w:lang w:val="en-US"/>
        </w:rPr>
        <w:t xml:space="preserve"> </w:t>
      </w:r>
    </w:p>
    <w:p w14:paraId="1EABBE7E" w14:textId="11399C37" w:rsidR="00D02366" w:rsidRPr="00E00DF5" w:rsidRDefault="00895573" w:rsidP="00FC4982">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lastRenderedPageBreak/>
        <w:t>L</w:t>
      </w:r>
      <w:r w:rsidR="00D02366" w:rsidRPr="00E00DF5">
        <w:rPr>
          <w:rFonts w:ascii="Times New Roman" w:hAnsi="Times New Roman" w:cs="Times New Roman"/>
          <w:bCs/>
          <w:sz w:val="24"/>
          <w:szCs w:val="24"/>
          <w:lang w:val="en-US"/>
        </w:rPr>
        <w:t>enz’s striving for a people centric plot (</w:t>
      </w:r>
      <w:r w:rsidR="00D02366" w:rsidRPr="00E00DF5">
        <w:rPr>
          <w:rFonts w:ascii="Times New Roman" w:hAnsi="Times New Roman" w:cs="Times New Roman"/>
          <w:bCs/>
          <w:i/>
          <w:iCs/>
          <w:sz w:val="24"/>
          <w:szCs w:val="24"/>
        </w:rPr>
        <w:t>Menschenhandlung</w:t>
      </w:r>
      <w:r w:rsidR="00D02366" w:rsidRPr="00E00DF5">
        <w:rPr>
          <w:rFonts w:ascii="Times New Roman" w:hAnsi="Times New Roman" w:cs="Times New Roman"/>
          <w:bCs/>
          <w:sz w:val="24"/>
          <w:szCs w:val="24"/>
          <w:lang w:val="en-US"/>
        </w:rPr>
        <w:t>)</w:t>
      </w:r>
      <w:r w:rsidR="00FC4982" w:rsidRPr="00E00DF5">
        <w:rPr>
          <w:rStyle w:val="FootnoteReference"/>
          <w:rFonts w:ascii="Times New Roman" w:hAnsi="Times New Roman" w:cs="Times New Roman"/>
          <w:bCs/>
          <w:sz w:val="24"/>
          <w:szCs w:val="24"/>
          <w:lang w:val="en-US"/>
        </w:rPr>
        <w:footnoteReference w:id="14"/>
      </w:r>
      <w:r w:rsidR="00D02366" w:rsidRPr="00E00DF5">
        <w:rPr>
          <w:rFonts w:ascii="Times New Roman" w:hAnsi="Times New Roman" w:cs="Times New Roman"/>
          <w:bCs/>
          <w:sz w:val="24"/>
          <w:szCs w:val="24"/>
          <w:lang w:val="en-US"/>
        </w:rPr>
        <w:t xml:space="preserve"> was the impetus for </w:t>
      </w:r>
      <w:r w:rsidRPr="00E00DF5">
        <w:rPr>
          <w:rFonts w:ascii="Times New Roman" w:hAnsi="Times New Roman" w:cs="Times New Roman"/>
          <w:bCs/>
          <w:sz w:val="24"/>
          <w:szCs w:val="24"/>
          <w:lang w:val="en-US"/>
        </w:rPr>
        <w:t>his overall</w:t>
      </w:r>
      <w:r w:rsidR="00D02366" w:rsidRPr="00E00DF5">
        <w:rPr>
          <w:rFonts w:ascii="Times New Roman" w:hAnsi="Times New Roman" w:cs="Times New Roman"/>
          <w:bCs/>
          <w:sz w:val="24"/>
          <w:szCs w:val="24"/>
          <w:lang w:val="en-US"/>
        </w:rPr>
        <w:t xml:space="preserve"> </w:t>
      </w:r>
      <w:r w:rsidRPr="00E00DF5">
        <w:rPr>
          <w:rFonts w:ascii="Times New Roman" w:hAnsi="Times New Roman" w:cs="Times New Roman"/>
          <w:bCs/>
          <w:sz w:val="24"/>
          <w:szCs w:val="24"/>
          <w:lang w:val="en-US"/>
        </w:rPr>
        <w:t>approach to drama and outer structure,</w:t>
      </w:r>
      <w:r w:rsidR="00D02366" w:rsidRPr="00E00DF5">
        <w:rPr>
          <w:rFonts w:ascii="Times New Roman" w:hAnsi="Times New Roman" w:cs="Times New Roman"/>
          <w:bCs/>
          <w:sz w:val="24"/>
          <w:szCs w:val="24"/>
          <w:lang w:val="en-US"/>
        </w:rPr>
        <w:t xml:space="preserve"> but </w:t>
      </w:r>
      <w:r w:rsidRPr="00E00DF5">
        <w:rPr>
          <w:rFonts w:ascii="Times New Roman" w:hAnsi="Times New Roman" w:cs="Times New Roman"/>
          <w:bCs/>
          <w:sz w:val="24"/>
          <w:szCs w:val="24"/>
          <w:lang w:val="en-US"/>
        </w:rPr>
        <w:t>the inner tragic process made i</w:t>
      </w:r>
      <w:r w:rsidR="00315F1A" w:rsidRPr="00E00DF5">
        <w:rPr>
          <w:rFonts w:ascii="Times New Roman" w:hAnsi="Times New Roman" w:cs="Times New Roman"/>
          <w:bCs/>
          <w:sz w:val="24"/>
          <w:szCs w:val="24"/>
          <w:lang w:val="en-US"/>
        </w:rPr>
        <w:t>t</w:t>
      </w:r>
      <w:r w:rsidRPr="00E00DF5">
        <w:rPr>
          <w:rFonts w:ascii="Times New Roman" w:hAnsi="Times New Roman" w:cs="Times New Roman"/>
          <w:bCs/>
          <w:sz w:val="24"/>
          <w:szCs w:val="24"/>
          <w:lang w:val="en-US"/>
        </w:rPr>
        <w:t xml:space="preserve"> necessary to also formulate an inner structure. </w:t>
      </w:r>
      <w:r w:rsidR="00FC4982" w:rsidRPr="00E00DF5">
        <w:rPr>
          <w:rFonts w:ascii="Times New Roman" w:hAnsi="Times New Roman" w:cs="Times New Roman"/>
          <w:bCs/>
          <w:sz w:val="24"/>
          <w:szCs w:val="24"/>
          <w:lang w:val="en-US"/>
        </w:rPr>
        <w:t>S</w:t>
      </w:r>
      <w:r w:rsidR="00D02366" w:rsidRPr="00E00DF5">
        <w:rPr>
          <w:rFonts w:ascii="Times New Roman" w:hAnsi="Times New Roman" w:cs="Times New Roman"/>
          <w:bCs/>
          <w:sz w:val="24"/>
          <w:szCs w:val="24"/>
          <w:lang w:val="en-US"/>
        </w:rPr>
        <w:t>till need</w:t>
      </w:r>
      <w:r w:rsidR="00FC4982" w:rsidRPr="00E00DF5">
        <w:rPr>
          <w:rFonts w:ascii="Times New Roman" w:hAnsi="Times New Roman" w:cs="Times New Roman"/>
          <w:bCs/>
          <w:sz w:val="24"/>
          <w:szCs w:val="24"/>
          <w:lang w:val="en-US"/>
        </w:rPr>
        <w:t>ing</w:t>
      </w:r>
      <w:r w:rsidR="00D02366" w:rsidRPr="00E00DF5">
        <w:rPr>
          <w:rFonts w:ascii="Times New Roman" w:hAnsi="Times New Roman" w:cs="Times New Roman"/>
          <w:bCs/>
          <w:sz w:val="24"/>
          <w:szCs w:val="24"/>
          <w:lang w:val="en-US"/>
        </w:rPr>
        <w:t xml:space="preserve"> to sequence actions, </w:t>
      </w:r>
      <w:r w:rsidR="00FC4982" w:rsidRPr="00E00DF5">
        <w:rPr>
          <w:rFonts w:ascii="Times New Roman" w:hAnsi="Times New Roman" w:cs="Times New Roman"/>
          <w:bCs/>
          <w:sz w:val="24"/>
          <w:szCs w:val="24"/>
          <w:lang w:val="en-US"/>
        </w:rPr>
        <w:t>Lenz</w:t>
      </w:r>
      <w:r w:rsidR="00D02366" w:rsidRPr="00E00DF5">
        <w:rPr>
          <w:rFonts w:ascii="Times New Roman" w:hAnsi="Times New Roman" w:cs="Times New Roman"/>
          <w:bCs/>
          <w:sz w:val="24"/>
          <w:szCs w:val="24"/>
          <w:lang w:val="en-US"/>
        </w:rPr>
        <w:t xml:space="preserve"> developed an Aristotelian-based beginning-middle-end </w:t>
      </w:r>
      <w:r w:rsidR="00D02366" w:rsidRPr="00E00DF5">
        <w:rPr>
          <w:rFonts w:ascii="Times New Roman" w:hAnsi="Times New Roman" w:cs="Times New Roman"/>
          <w:bCs/>
          <w:i/>
          <w:iCs/>
          <w:sz w:val="24"/>
          <w:szCs w:val="24"/>
          <w:lang w:val="en-US"/>
        </w:rPr>
        <w:t>Exemplar</w:t>
      </w:r>
      <w:r w:rsidR="00D02366" w:rsidRPr="00E00DF5">
        <w:rPr>
          <w:rFonts w:ascii="Times New Roman" w:hAnsi="Times New Roman" w:cs="Times New Roman"/>
          <w:bCs/>
          <w:sz w:val="24"/>
          <w:szCs w:val="24"/>
          <w:lang w:val="en-US"/>
        </w:rPr>
        <w:t xml:space="preserve"> with a few tragic twists.  Although Lenz sequenced </w:t>
      </w:r>
      <w:r w:rsidR="00FC4982" w:rsidRPr="00E00DF5">
        <w:rPr>
          <w:rFonts w:ascii="Times New Roman" w:hAnsi="Times New Roman" w:cs="Times New Roman"/>
          <w:bCs/>
          <w:sz w:val="24"/>
          <w:szCs w:val="24"/>
          <w:lang w:val="en-US"/>
        </w:rPr>
        <w:t xml:space="preserve">the outer structure of </w:t>
      </w:r>
      <w:r w:rsidR="00D02366" w:rsidRPr="00E00DF5">
        <w:rPr>
          <w:rFonts w:ascii="Times New Roman" w:hAnsi="Times New Roman" w:cs="Times New Roman"/>
          <w:bCs/>
          <w:i/>
          <w:iCs/>
          <w:sz w:val="24"/>
          <w:szCs w:val="24"/>
          <w:lang w:val="en-US"/>
        </w:rPr>
        <w:t>Die Soldaten</w:t>
      </w:r>
      <w:r w:rsidR="00D02366" w:rsidRPr="00E00DF5">
        <w:rPr>
          <w:rFonts w:ascii="Times New Roman" w:hAnsi="Times New Roman" w:cs="Times New Roman"/>
          <w:bCs/>
          <w:sz w:val="24"/>
          <w:szCs w:val="24"/>
          <w:lang w:val="en-US"/>
        </w:rPr>
        <w:t xml:space="preserve"> around comic human experiences and actions, it is clear that</w:t>
      </w:r>
      <w:r w:rsidR="00FC4982" w:rsidRPr="00E00DF5">
        <w:rPr>
          <w:rFonts w:ascii="Times New Roman" w:hAnsi="Times New Roman" w:cs="Times New Roman"/>
          <w:bCs/>
          <w:sz w:val="24"/>
          <w:szCs w:val="24"/>
          <w:lang w:val="en-US"/>
        </w:rPr>
        <w:t xml:space="preserve"> he sequenced the inner structure around the tragic experiences of the protagonists, Stolzius and Marie. U</w:t>
      </w:r>
      <w:r w:rsidR="00D02366" w:rsidRPr="00E00DF5">
        <w:rPr>
          <w:rFonts w:ascii="Times New Roman" w:hAnsi="Times New Roman" w:cs="Times New Roman"/>
          <w:bCs/>
          <w:sz w:val="24"/>
          <w:szCs w:val="24"/>
          <w:lang w:val="en-US"/>
        </w:rPr>
        <w:t xml:space="preserve">nlike Aristotle, Lenz gives primacy to the </w:t>
      </w:r>
      <w:r w:rsidR="00D02366" w:rsidRPr="00E00DF5">
        <w:rPr>
          <w:rFonts w:ascii="Times New Roman" w:hAnsi="Times New Roman" w:cs="Times New Roman"/>
          <w:bCs/>
          <w:i/>
          <w:iCs/>
          <w:sz w:val="24"/>
          <w:szCs w:val="24"/>
          <w:lang w:val="en-US"/>
        </w:rPr>
        <w:t>Mensch</w:t>
      </w:r>
      <w:r w:rsidR="00D02366" w:rsidRPr="00E00DF5">
        <w:rPr>
          <w:rFonts w:ascii="Times New Roman" w:hAnsi="Times New Roman" w:cs="Times New Roman"/>
          <w:bCs/>
          <w:sz w:val="24"/>
          <w:szCs w:val="24"/>
          <w:lang w:val="en-US"/>
        </w:rPr>
        <w:t xml:space="preserve"> over </w:t>
      </w:r>
      <w:r w:rsidR="008F66AF" w:rsidRPr="00E00DF5">
        <w:rPr>
          <w:rFonts w:ascii="Times New Roman" w:hAnsi="Times New Roman" w:cs="Times New Roman"/>
          <w:bCs/>
          <w:i/>
          <w:iCs/>
          <w:sz w:val="24"/>
          <w:szCs w:val="24"/>
        </w:rPr>
        <w:t>Handlung,</w:t>
      </w:r>
      <w:r w:rsidR="00A50EEA" w:rsidRPr="00E00DF5">
        <w:rPr>
          <w:rFonts w:ascii="Times New Roman" w:hAnsi="Times New Roman" w:cs="Times New Roman"/>
          <w:bCs/>
          <w:sz w:val="24"/>
          <w:szCs w:val="24"/>
          <w:lang w:val="en-US"/>
        </w:rPr>
        <w:t xml:space="preserve"> and this is truly an act of restoring the soul of drama to its characters, the </w:t>
      </w:r>
      <w:r w:rsidR="00A50EEA" w:rsidRPr="00E00DF5">
        <w:rPr>
          <w:rFonts w:ascii="Times New Roman" w:hAnsi="Times New Roman" w:cs="Times New Roman"/>
          <w:bCs/>
          <w:i/>
          <w:iCs/>
          <w:sz w:val="24"/>
          <w:szCs w:val="24"/>
          <w:lang w:val="en-US"/>
        </w:rPr>
        <w:t>Menschen</w:t>
      </w:r>
      <w:r w:rsidR="00A50EEA" w:rsidRPr="00E00DF5">
        <w:rPr>
          <w:rFonts w:ascii="Times New Roman" w:hAnsi="Times New Roman" w:cs="Times New Roman"/>
          <w:bCs/>
          <w:sz w:val="24"/>
          <w:szCs w:val="24"/>
          <w:lang w:val="en-US"/>
        </w:rPr>
        <w:t xml:space="preserve">. </w:t>
      </w:r>
      <w:r w:rsidR="00D02366" w:rsidRPr="00E00DF5">
        <w:rPr>
          <w:rFonts w:ascii="Times New Roman" w:hAnsi="Times New Roman" w:cs="Times New Roman"/>
          <w:bCs/>
          <w:sz w:val="24"/>
          <w:szCs w:val="24"/>
          <w:lang w:val="en-US"/>
        </w:rPr>
        <w:t xml:space="preserve">Nevertheless, Lenz sequences his </w:t>
      </w:r>
      <w:r w:rsidR="00D02366" w:rsidRPr="00E00DF5">
        <w:rPr>
          <w:rFonts w:ascii="Times New Roman" w:hAnsi="Times New Roman" w:cs="Times New Roman"/>
          <w:bCs/>
          <w:i/>
          <w:iCs/>
          <w:sz w:val="24"/>
          <w:szCs w:val="24"/>
        </w:rPr>
        <w:t>Menschenhandlung</w:t>
      </w:r>
      <w:r w:rsidR="00D02366" w:rsidRPr="00E00DF5">
        <w:rPr>
          <w:rFonts w:ascii="Times New Roman" w:hAnsi="Times New Roman" w:cs="Times New Roman"/>
          <w:bCs/>
          <w:sz w:val="24"/>
          <w:szCs w:val="24"/>
          <w:lang w:val="en-US"/>
        </w:rPr>
        <w:t xml:space="preserve"> in a three-phased Aristotelian fashion with a clear beginning, middle, and end in which the hallmark attributes of Aristotle’s plots, the reversal and recognition, are incorporated, but in a different way. Whereas Aristotle’s supreme examples of tragedy have reversal and recognition nearer to the end in the final build-up just before the resolution, Lenz begins his inner tragic structure with a recognition in a psychological exposition. In addition, Lenz uses a form of reversal, or a reconstitution of self, to indicate a physical </w:t>
      </w:r>
      <w:r w:rsidR="00D02366" w:rsidRPr="00E00DF5">
        <w:rPr>
          <w:rFonts w:ascii="Times New Roman" w:hAnsi="Times New Roman" w:cs="Times New Roman"/>
          <w:bCs/>
          <w:i/>
          <w:iCs/>
          <w:sz w:val="24"/>
          <w:szCs w:val="24"/>
          <w:lang w:val="en-US"/>
        </w:rPr>
        <w:t>Umbildung</w:t>
      </w:r>
      <w:r w:rsidR="00D02366" w:rsidRPr="00E00DF5">
        <w:rPr>
          <w:rFonts w:ascii="Times New Roman" w:hAnsi="Times New Roman" w:cs="Times New Roman"/>
          <w:bCs/>
          <w:sz w:val="24"/>
          <w:szCs w:val="24"/>
          <w:lang w:val="en-US"/>
        </w:rPr>
        <w:t xml:space="preserve"> in the middle phase. Lenz’s finale involves a violent action and signifies the emotional or even perhaps the metaphysical. In true classical tragic fashion, Lenz makes allowances for </w:t>
      </w:r>
      <w:r w:rsidR="00D02366" w:rsidRPr="00E00DF5">
        <w:rPr>
          <w:rFonts w:ascii="Times New Roman" w:hAnsi="Times New Roman" w:cs="Times New Roman"/>
          <w:bCs/>
          <w:i/>
          <w:iCs/>
          <w:sz w:val="24"/>
          <w:szCs w:val="24"/>
          <w:lang w:val="en-US"/>
        </w:rPr>
        <w:t>catharsis</w:t>
      </w:r>
      <w:r w:rsidR="00D02366" w:rsidRPr="00E00DF5">
        <w:rPr>
          <w:rFonts w:ascii="Times New Roman" w:hAnsi="Times New Roman" w:cs="Times New Roman"/>
          <w:bCs/>
          <w:sz w:val="24"/>
          <w:szCs w:val="24"/>
          <w:lang w:val="en-US"/>
        </w:rPr>
        <w:t xml:space="preserve"> in the end as the emotional stage presents the final outcome for the tragic </w:t>
      </w:r>
      <w:r w:rsidR="00D02366" w:rsidRPr="00E00DF5">
        <w:rPr>
          <w:rFonts w:ascii="Times New Roman" w:hAnsi="Times New Roman" w:cs="Times New Roman"/>
          <w:bCs/>
          <w:i/>
          <w:iCs/>
          <w:sz w:val="24"/>
          <w:szCs w:val="24"/>
          <w:lang w:val="en-US"/>
        </w:rPr>
        <w:t>Menschen</w:t>
      </w:r>
      <w:r w:rsidR="00D02366" w:rsidRPr="00E00DF5">
        <w:rPr>
          <w:rFonts w:ascii="Times New Roman" w:hAnsi="Times New Roman" w:cs="Times New Roman"/>
          <w:bCs/>
          <w:sz w:val="24"/>
          <w:szCs w:val="24"/>
          <w:lang w:val="en-US"/>
        </w:rPr>
        <w:t xml:space="preserve"> in all three dramas. Thus, the three phases of the Lenzian inner tragic structure represent three aspects of the </w:t>
      </w:r>
      <w:r w:rsidR="00D02366" w:rsidRPr="00E00DF5">
        <w:rPr>
          <w:rFonts w:ascii="Times New Roman" w:hAnsi="Times New Roman" w:cs="Times New Roman"/>
          <w:bCs/>
          <w:i/>
          <w:iCs/>
          <w:sz w:val="24"/>
          <w:szCs w:val="24"/>
          <w:lang w:val="en-US"/>
        </w:rPr>
        <w:t>Mensch</w:t>
      </w:r>
      <w:r w:rsidR="00D02366" w:rsidRPr="00E00DF5">
        <w:rPr>
          <w:rFonts w:ascii="Times New Roman" w:hAnsi="Times New Roman" w:cs="Times New Roman"/>
          <w:bCs/>
          <w:sz w:val="24"/>
          <w:szCs w:val="24"/>
          <w:lang w:val="en-US"/>
        </w:rPr>
        <w:t xml:space="preserve"> in his or her social milieu, for the “modern tragic character, says Lenz, has society to deal with” (Leidner and Wurst, 14).</w:t>
      </w:r>
    </w:p>
    <w:p w14:paraId="2B0F9C7C" w14:textId="1C0E163F" w:rsidR="008017FE" w:rsidRPr="00E00DF5" w:rsidRDefault="008626DF" w:rsidP="00D06193">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lastRenderedPageBreak/>
        <w:t xml:space="preserve">In his evaluation of character, </w:t>
      </w:r>
      <w:r w:rsidR="000D221E" w:rsidRPr="00E00DF5">
        <w:rPr>
          <w:rFonts w:ascii="Times New Roman" w:hAnsi="Times New Roman" w:cs="Times New Roman"/>
          <w:bCs/>
          <w:sz w:val="24"/>
          <w:szCs w:val="24"/>
          <w:lang w:val="en-US"/>
        </w:rPr>
        <w:t>Lenz</w:t>
      </w:r>
      <w:r w:rsidR="00663686" w:rsidRPr="00E00DF5">
        <w:rPr>
          <w:rFonts w:ascii="Times New Roman" w:hAnsi="Times New Roman" w:cs="Times New Roman"/>
          <w:bCs/>
          <w:sz w:val="24"/>
          <w:szCs w:val="24"/>
          <w:lang w:val="en-US"/>
        </w:rPr>
        <w:t xml:space="preserve"> </w:t>
      </w:r>
      <w:r w:rsidRPr="00E00DF5">
        <w:rPr>
          <w:rFonts w:ascii="Times New Roman" w:hAnsi="Times New Roman" w:cs="Times New Roman"/>
          <w:bCs/>
          <w:sz w:val="24"/>
          <w:szCs w:val="24"/>
          <w:lang w:val="en-US"/>
        </w:rPr>
        <w:t xml:space="preserve">addresses his second preference, realism instead of  ancient tragedy’s probable and ideal. Lenz </w:t>
      </w:r>
      <w:r w:rsidR="00663686" w:rsidRPr="00E00DF5">
        <w:rPr>
          <w:rFonts w:ascii="Times New Roman" w:hAnsi="Times New Roman" w:cs="Times New Roman"/>
          <w:bCs/>
          <w:sz w:val="24"/>
          <w:szCs w:val="24"/>
          <w:lang w:val="en-US"/>
        </w:rPr>
        <w:t xml:space="preserve">values </w:t>
      </w:r>
      <w:r w:rsidR="000D221E" w:rsidRPr="00E00DF5">
        <w:rPr>
          <w:rFonts w:ascii="Times New Roman" w:hAnsi="Times New Roman" w:cs="Times New Roman"/>
          <w:bCs/>
          <w:sz w:val="24"/>
          <w:szCs w:val="24"/>
        </w:rPr>
        <w:t>“den Charakteristischen, selbst den Carrikaturmahler zehnmal höher als den Idealischen, hyperbolisch gesprochen, denn es gehört zehnmal mehr dazu, eine Figur mit eben der Genauigkeit und Wahrheit darzustellen</w:t>
      </w:r>
      <w:r w:rsidR="000D221E" w:rsidRPr="00E00DF5">
        <w:rPr>
          <w:rFonts w:ascii="Times New Roman" w:hAnsi="Times New Roman" w:cs="Times New Roman"/>
          <w:bCs/>
          <w:sz w:val="24"/>
          <w:szCs w:val="24"/>
          <w:lang w:val="en-US"/>
        </w:rPr>
        <w:t>”</w:t>
      </w:r>
      <w:r w:rsidR="005C4749" w:rsidRPr="00E00DF5">
        <w:rPr>
          <w:rFonts w:ascii="Times New Roman" w:hAnsi="Times New Roman" w:cs="Times New Roman"/>
          <w:bCs/>
          <w:sz w:val="24"/>
          <w:szCs w:val="24"/>
          <w:lang w:val="en-US"/>
        </w:rPr>
        <w:t xml:space="preserve"> (</w:t>
      </w:r>
      <w:r w:rsidR="000310C4" w:rsidRPr="00E00DF5">
        <w:rPr>
          <w:rFonts w:ascii="Times New Roman" w:hAnsi="Times New Roman" w:cs="Times New Roman"/>
          <w:bCs/>
          <w:sz w:val="24"/>
          <w:szCs w:val="24"/>
          <w:lang w:val="en-US"/>
        </w:rPr>
        <w:t>“</w:t>
      </w:r>
      <w:r w:rsidR="000310C4" w:rsidRPr="00E00DF5">
        <w:rPr>
          <w:rFonts w:ascii="Times New Roman" w:hAnsi="Times New Roman" w:cs="Times New Roman"/>
          <w:bCs/>
          <w:sz w:val="24"/>
          <w:szCs w:val="24"/>
        </w:rPr>
        <w:t>Anmerkungen</w:t>
      </w:r>
      <w:r w:rsidR="00ED6325" w:rsidRPr="00E00DF5">
        <w:t xml:space="preserve"> </w:t>
      </w:r>
      <w:r w:rsidR="00ED6325" w:rsidRPr="00E00DF5">
        <w:rPr>
          <w:rFonts w:ascii="Times New Roman" w:hAnsi="Times New Roman" w:cs="Times New Roman"/>
          <w:bCs/>
          <w:sz w:val="24"/>
          <w:szCs w:val="24"/>
        </w:rPr>
        <w:t>übers Theater</w:t>
      </w:r>
      <w:r w:rsidR="000310C4" w:rsidRPr="00E00DF5">
        <w:rPr>
          <w:rFonts w:ascii="Times New Roman" w:hAnsi="Times New Roman" w:cs="Times New Roman"/>
          <w:bCs/>
          <w:sz w:val="24"/>
          <w:szCs w:val="24"/>
          <w:lang w:val="en-US"/>
        </w:rPr>
        <w:t xml:space="preserve">” </w:t>
      </w:r>
      <w:r w:rsidR="005C4749" w:rsidRPr="00E00DF5">
        <w:rPr>
          <w:rFonts w:ascii="Times New Roman" w:hAnsi="Times New Roman" w:cs="Times New Roman"/>
          <w:bCs/>
          <w:sz w:val="24"/>
          <w:szCs w:val="24"/>
          <w:lang w:val="en-US"/>
        </w:rPr>
        <w:t xml:space="preserve">295). </w:t>
      </w:r>
      <w:r w:rsidR="000D221E" w:rsidRPr="00E00DF5">
        <w:rPr>
          <w:rFonts w:ascii="Times New Roman" w:hAnsi="Times New Roman" w:cs="Times New Roman"/>
          <w:bCs/>
          <w:sz w:val="24"/>
          <w:szCs w:val="24"/>
          <w:lang w:val="en-US"/>
        </w:rPr>
        <w:t>Lenz</w:t>
      </w:r>
      <w:r w:rsidR="00420025" w:rsidRPr="00E00DF5">
        <w:rPr>
          <w:rFonts w:ascii="Times New Roman" w:hAnsi="Times New Roman" w:cs="Times New Roman"/>
          <w:bCs/>
          <w:sz w:val="24"/>
          <w:szCs w:val="24"/>
          <w:lang w:val="en-US"/>
        </w:rPr>
        <w:t xml:space="preserve">’s </w:t>
      </w:r>
      <w:r w:rsidR="008017FE" w:rsidRPr="00E00DF5">
        <w:rPr>
          <w:rFonts w:ascii="Times New Roman" w:hAnsi="Times New Roman" w:cs="Times New Roman"/>
          <w:bCs/>
          <w:sz w:val="24"/>
          <w:szCs w:val="24"/>
          <w:lang w:val="en-US"/>
        </w:rPr>
        <w:t>desire</w:t>
      </w:r>
      <w:r w:rsidR="00420025" w:rsidRPr="00E00DF5">
        <w:rPr>
          <w:rFonts w:ascii="Times New Roman" w:hAnsi="Times New Roman" w:cs="Times New Roman"/>
          <w:bCs/>
          <w:sz w:val="24"/>
          <w:szCs w:val="24"/>
          <w:lang w:val="en-US"/>
        </w:rPr>
        <w:t xml:space="preserve"> to </w:t>
      </w:r>
      <w:r w:rsidR="000D221E" w:rsidRPr="00E00DF5">
        <w:rPr>
          <w:rFonts w:ascii="Times New Roman" w:hAnsi="Times New Roman" w:cs="Times New Roman"/>
          <w:bCs/>
          <w:sz w:val="24"/>
          <w:szCs w:val="24"/>
          <w:lang w:val="en-US"/>
        </w:rPr>
        <w:t xml:space="preserve">develop plots around </w:t>
      </w:r>
      <w:r w:rsidR="002A646A" w:rsidRPr="00E00DF5">
        <w:rPr>
          <w:rFonts w:ascii="Times New Roman" w:hAnsi="Times New Roman" w:cs="Times New Roman"/>
          <w:bCs/>
          <w:sz w:val="24"/>
          <w:szCs w:val="24"/>
          <w:lang w:val="en-US"/>
        </w:rPr>
        <w:t xml:space="preserve">the common </w:t>
      </w:r>
      <w:r w:rsidR="002A646A" w:rsidRPr="00E00DF5">
        <w:rPr>
          <w:rFonts w:ascii="Times New Roman" w:hAnsi="Times New Roman" w:cs="Times New Roman"/>
          <w:bCs/>
          <w:i/>
          <w:iCs/>
          <w:sz w:val="24"/>
          <w:szCs w:val="24"/>
          <w:lang w:val="en-US"/>
        </w:rPr>
        <w:t>Mensch</w:t>
      </w:r>
      <w:r w:rsidR="002A646A" w:rsidRPr="00E00DF5">
        <w:rPr>
          <w:rStyle w:val="FootnoteReference"/>
          <w:rFonts w:ascii="Times New Roman" w:hAnsi="Times New Roman" w:cs="Times New Roman"/>
          <w:bCs/>
          <w:sz w:val="24"/>
          <w:szCs w:val="24"/>
          <w:lang w:val="en-US"/>
        </w:rPr>
        <w:footnoteReference w:id="15"/>
      </w:r>
      <w:r w:rsidR="00420025" w:rsidRPr="00E00DF5">
        <w:rPr>
          <w:rFonts w:ascii="Times New Roman" w:hAnsi="Times New Roman" w:cs="Times New Roman"/>
          <w:bCs/>
          <w:sz w:val="24"/>
          <w:szCs w:val="24"/>
          <w:lang w:val="en-US"/>
        </w:rPr>
        <w:t xml:space="preserve"> </w:t>
      </w:r>
      <w:r w:rsidR="008017FE" w:rsidRPr="00E00DF5">
        <w:rPr>
          <w:rFonts w:ascii="Times New Roman" w:hAnsi="Times New Roman" w:cs="Times New Roman"/>
          <w:bCs/>
          <w:sz w:val="24"/>
          <w:szCs w:val="24"/>
          <w:lang w:val="en-US"/>
        </w:rPr>
        <w:t>provides the</w:t>
      </w:r>
      <w:r w:rsidR="00420025" w:rsidRPr="00E00DF5">
        <w:rPr>
          <w:rFonts w:ascii="Times New Roman" w:hAnsi="Times New Roman" w:cs="Times New Roman"/>
          <w:bCs/>
          <w:sz w:val="24"/>
          <w:szCs w:val="24"/>
          <w:lang w:val="en-US"/>
        </w:rPr>
        <w:t xml:space="preserve"> exactness and realism </w:t>
      </w:r>
      <w:r w:rsidR="008017FE" w:rsidRPr="00E00DF5">
        <w:rPr>
          <w:rFonts w:ascii="Times New Roman" w:hAnsi="Times New Roman" w:cs="Times New Roman"/>
          <w:bCs/>
          <w:sz w:val="24"/>
          <w:szCs w:val="24"/>
          <w:lang w:val="en-US"/>
        </w:rPr>
        <w:t xml:space="preserve">for the </w:t>
      </w:r>
      <w:r w:rsidR="00420025" w:rsidRPr="00E00DF5">
        <w:rPr>
          <w:rFonts w:ascii="Times New Roman" w:hAnsi="Times New Roman" w:cs="Times New Roman"/>
          <w:bCs/>
          <w:sz w:val="24"/>
          <w:szCs w:val="24"/>
          <w:lang w:val="en-US"/>
        </w:rPr>
        <w:t>magnitude</w:t>
      </w:r>
      <w:r w:rsidR="008017FE" w:rsidRPr="00E00DF5">
        <w:rPr>
          <w:rFonts w:ascii="Times New Roman" w:hAnsi="Times New Roman" w:cs="Times New Roman"/>
          <w:bCs/>
          <w:sz w:val="24"/>
          <w:szCs w:val="24"/>
          <w:lang w:val="en-US"/>
        </w:rPr>
        <w:t xml:space="preserve"> of tragic he was trying to achieve</w:t>
      </w:r>
      <w:r w:rsidR="00420025" w:rsidRPr="00E00DF5">
        <w:rPr>
          <w:rFonts w:ascii="Times New Roman" w:hAnsi="Times New Roman" w:cs="Times New Roman"/>
          <w:bCs/>
          <w:sz w:val="24"/>
          <w:szCs w:val="24"/>
          <w:lang w:val="en-US"/>
        </w:rPr>
        <w:t>.</w:t>
      </w:r>
      <w:r w:rsidR="00E8454D" w:rsidRPr="00E00DF5">
        <w:rPr>
          <w:rFonts w:ascii="Times New Roman" w:hAnsi="Times New Roman" w:cs="Times New Roman"/>
          <w:bCs/>
          <w:sz w:val="24"/>
          <w:szCs w:val="24"/>
          <w:lang w:val="en-US"/>
        </w:rPr>
        <w:t xml:space="preserve"> </w:t>
      </w:r>
      <w:r w:rsidR="008017FE" w:rsidRPr="00E00DF5">
        <w:rPr>
          <w:rFonts w:ascii="Times New Roman" w:hAnsi="Times New Roman" w:cs="Times New Roman"/>
          <w:bCs/>
          <w:sz w:val="24"/>
          <w:szCs w:val="24"/>
          <w:lang w:val="en-US"/>
        </w:rPr>
        <w:t xml:space="preserve">In the Lenzian mode, true tragic depends on realism and brings us closer to the essence of </w:t>
      </w:r>
      <w:r w:rsidR="004E2444" w:rsidRPr="00E00DF5">
        <w:rPr>
          <w:rFonts w:ascii="Times New Roman" w:hAnsi="Times New Roman" w:cs="Times New Roman"/>
          <w:bCs/>
          <w:sz w:val="24"/>
          <w:szCs w:val="24"/>
          <w:lang w:val="en-US"/>
        </w:rPr>
        <w:t xml:space="preserve">even </w:t>
      </w:r>
      <w:r w:rsidR="00136482" w:rsidRPr="00E00DF5">
        <w:rPr>
          <w:rFonts w:ascii="Times New Roman" w:hAnsi="Times New Roman" w:cs="Times New Roman"/>
          <w:bCs/>
          <w:sz w:val="24"/>
          <w:szCs w:val="24"/>
          <w:lang w:val="en-US"/>
        </w:rPr>
        <w:t xml:space="preserve">Maeterlinck’s </w:t>
      </w:r>
      <w:r w:rsidR="000E3E03" w:rsidRPr="00E00DF5">
        <w:rPr>
          <w:rFonts w:ascii="Times New Roman" w:hAnsi="Times New Roman" w:cs="Times New Roman"/>
          <w:bCs/>
          <w:sz w:val="24"/>
          <w:szCs w:val="24"/>
          <w:lang w:val="en-US"/>
        </w:rPr>
        <w:t xml:space="preserve">tragic in </w:t>
      </w:r>
      <w:r w:rsidR="00136482" w:rsidRPr="00E00DF5">
        <w:rPr>
          <w:rFonts w:ascii="Times New Roman" w:hAnsi="Times New Roman" w:cs="Times New Roman"/>
          <w:bCs/>
          <w:sz w:val="24"/>
          <w:szCs w:val="24"/>
          <w:lang w:val="en-US"/>
        </w:rPr>
        <w:t>d</w:t>
      </w:r>
      <w:r w:rsidR="004E2444" w:rsidRPr="00E00DF5">
        <w:rPr>
          <w:rFonts w:ascii="Times New Roman" w:hAnsi="Times New Roman" w:cs="Times New Roman"/>
          <w:bCs/>
          <w:sz w:val="24"/>
          <w:szCs w:val="24"/>
          <w:lang w:val="en-US"/>
        </w:rPr>
        <w:t>aily life</w:t>
      </w:r>
      <w:r w:rsidR="008017FE" w:rsidRPr="00E00DF5">
        <w:rPr>
          <w:rFonts w:ascii="Times New Roman" w:hAnsi="Times New Roman" w:cs="Times New Roman"/>
          <w:bCs/>
          <w:sz w:val="24"/>
          <w:szCs w:val="24"/>
          <w:lang w:val="en-US"/>
        </w:rPr>
        <w:t xml:space="preserve">. </w:t>
      </w:r>
      <w:r w:rsidR="00E8454D" w:rsidRPr="00E00DF5">
        <w:rPr>
          <w:rFonts w:ascii="Times New Roman" w:hAnsi="Times New Roman" w:cs="Times New Roman"/>
          <w:bCs/>
          <w:sz w:val="24"/>
          <w:szCs w:val="24"/>
          <w:lang w:val="en-US"/>
        </w:rPr>
        <w:t xml:space="preserve">While Lenz rejects Aristotle’s notion of probability, he </w:t>
      </w:r>
      <w:r w:rsidR="008017FE" w:rsidRPr="00E00DF5">
        <w:rPr>
          <w:rFonts w:ascii="Times New Roman" w:hAnsi="Times New Roman" w:cs="Times New Roman"/>
          <w:bCs/>
          <w:sz w:val="24"/>
          <w:szCs w:val="24"/>
          <w:lang w:val="en-US"/>
        </w:rPr>
        <w:t xml:space="preserve">does </w:t>
      </w:r>
      <w:r w:rsidR="00B61B9B" w:rsidRPr="00E00DF5">
        <w:rPr>
          <w:rFonts w:ascii="Times New Roman" w:hAnsi="Times New Roman" w:cs="Times New Roman"/>
          <w:bCs/>
          <w:sz w:val="24"/>
          <w:szCs w:val="24"/>
          <w:lang w:val="en-US"/>
        </w:rPr>
        <w:t>acknowledge</w:t>
      </w:r>
      <w:r w:rsidR="00E8454D" w:rsidRPr="00E00DF5">
        <w:rPr>
          <w:rFonts w:ascii="Times New Roman" w:hAnsi="Times New Roman" w:cs="Times New Roman"/>
          <w:bCs/>
          <w:sz w:val="24"/>
          <w:szCs w:val="24"/>
          <w:lang w:val="en-US"/>
        </w:rPr>
        <w:t xml:space="preserve"> </w:t>
      </w:r>
      <w:r w:rsidR="00B61B9B" w:rsidRPr="00E00DF5">
        <w:rPr>
          <w:rFonts w:ascii="Times New Roman" w:hAnsi="Times New Roman" w:cs="Times New Roman"/>
          <w:bCs/>
          <w:sz w:val="24"/>
          <w:szCs w:val="24"/>
          <w:lang w:val="en-US"/>
        </w:rPr>
        <w:t>his</w:t>
      </w:r>
      <w:r w:rsidR="00E8454D" w:rsidRPr="00E00DF5">
        <w:rPr>
          <w:rFonts w:ascii="Times New Roman" w:hAnsi="Times New Roman" w:cs="Times New Roman"/>
          <w:bCs/>
          <w:sz w:val="24"/>
          <w:szCs w:val="24"/>
          <w:lang w:val="en-US"/>
        </w:rPr>
        <w:t xml:space="preserve"> </w:t>
      </w:r>
      <w:r w:rsidR="00B61B9B" w:rsidRPr="00E00DF5">
        <w:rPr>
          <w:rFonts w:ascii="Times New Roman" w:hAnsi="Times New Roman" w:cs="Times New Roman"/>
          <w:bCs/>
          <w:sz w:val="24"/>
          <w:szCs w:val="24"/>
          <w:lang w:val="en-US"/>
        </w:rPr>
        <w:t>view</w:t>
      </w:r>
      <w:r w:rsidR="00E8454D" w:rsidRPr="00E00DF5">
        <w:rPr>
          <w:rFonts w:ascii="Times New Roman" w:hAnsi="Times New Roman" w:cs="Times New Roman"/>
          <w:bCs/>
          <w:sz w:val="24"/>
          <w:szCs w:val="24"/>
          <w:lang w:val="en-US"/>
        </w:rPr>
        <w:t xml:space="preserve"> </w:t>
      </w:r>
      <w:r w:rsidR="00B61B9B" w:rsidRPr="00E00DF5">
        <w:rPr>
          <w:rFonts w:ascii="Times New Roman" w:hAnsi="Times New Roman" w:cs="Times New Roman"/>
          <w:bCs/>
          <w:sz w:val="24"/>
          <w:szCs w:val="24"/>
          <w:lang w:val="en-US"/>
        </w:rPr>
        <w:t>on</w:t>
      </w:r>
      <w:r w:rsidR="00E8454D" w:rsidRPr="00E00DF5">
        <w:rPr>
          <w:rFonts w:ascii="Times New Roman" w:hAnsi="Times New Roman" w:cs="Times New Roman"/>
          <w:bCs/>
          <w:sz w:val="24"/>
          <w:szCs w:val="24"/>
          <w:lang w:val="en-US"/>
        </w:rPr>
        <w:t xml:space="preserve"> imitation (or </w:t>
      </w:r>
      <w:r w:rsidR="00E8454D" w:rsidRPr="00E00DF5">
        <w:rPr>
          <w:rFonts w:ascii="Times New Roman" w:hAnsi="Times New Roman" w:cs="Times New Roman"/>
          <w:bCs/>
          <w:i/>
          <w:iCs/>
          <w:sz w:val="24"/>
          <w:szCs w:val="24"/>
          <w:lang w:val="en-US"/>
        </w:rPr>
        <w:t>mimesis</w:t>
      </w:r>
      <w:r w:rsidR="00E8454D" w:rsidRPr="00E00DF5">
        <w:rPr>
          <w:rFonts w:ascii="Times New Roman" w:hAnsi="Times New Roman" w:cs="Times New Roman"/>
          <w:bCs/>
          <w:sz w:val="24"/>
          <w:szCs w:val="24"/>
          <w:lang w:val="en-US"/>
        </w:rPr>
        <w:t>) when he</w:t>
      </w:r>
      <w:r w:rsidR="00126160" w:rsidRPr="00E00DF5">
        <w:rPr>
          <w:rFonts w:ascii="Times New Roman" w:hAnsi="Times New Roman" w:cs="Times New Roman"/>
          <w:bCs/>
          <w:sz w:val="24"/>
          <w:szCs w:val="24"/>
          <w:lang w:val="en-US"/>
        </w:rPr>
        <w:t xml:space="preserve"> considers “</w:t>
      </w:r>
      <w:r w:rsidR="00126160" w:rsidRPr="00E00DF5">
        <w:rPr>
          <w:rFonts w:ascii="Times New Roman" w:hAnsi="Times New Roman" w:cs="Times New Roman"/>
          <w:bCs/>
          <w:sz w:val="24"/>
          <w:szCs w:val="24"/>
        </w:rPr>
        <w:t>das Wesen der Poesie sei Nachahmung der Natur</w:t>
      </w:r>
      <w:r w:rsidR="00126160" w:rsidRPr="00E00DF5">
        <w:rPr>
          <w:rFonts w:ascii="Times New Roman" w:hAnsi="Times New Roman" w:cs="Times New Roman"/>
          <w:bCs/>
          <w:sz w:val="24"/>
          <w:szCs w:val="24"/>
          <w:lang w:val="en-US"/>
        </w:rPr>
        <w:t>”</w:t>
      </w:r>
      <w:r w:rsidR="00A72381" w:rsidRPr="00E00DF5">
        <w:rPr>
          <w:rFonts w:ascii="Times New Roman" w:hAnsi="Times New Roman" w:cs="Times New Roman"/>
          <w:bCs/>
          <w:sz w:val="24"/>
          <w:szCs w:val="24"/>
          <w:lang w:val="en-US"/>
        </w:rPr>
        <w:t xml:space="preserve"> </w:t>
      </w:r>
      <w:r w:rsidR="00380C77" w:rsidRPr="00E00DF5">
        <w:rPr>
          <w:rFonts w:ascii="Times New Roman" w:hAnsi="Times New Roman" w:cs="Times New Roman"/>
          <w:bCs/>
          <w:sz w:val="24"/>
          <w:szCs w:val="24"/>
          <w:lang w:val="en-US"/>
        </w:rPr>
        <w:t>(“</w:t>
      </w:r>
      <w:r w:rsidR="00380C77" w:rsidRPr="00E00DF5">
        <w:rPr>
          <w:rFonts w:ascii="Times New Roman" w:hAnsi="Times New Roman" w:cs="Times New Roman"/>
          <w:bCs/>
          <w:sz w:val="24"/>
          <w:szCs w:val="24"/>
        </w:rPr>
        <w:t>Anmerkungen übers Theater</w:t>
      </w:r>
      <w:r w:rsidR="00380C77" w:rsidRPr="00E00DF5">
        <w:rPr>
          <w:rFonts w:ascii="Times New Roman" w:hAnsi="Times New Roman" w:cs="Times New Roman"/>
          <w:bCs/>
          <w:sz w:val="24"/>
          <w:szCs w:val="24"/>
          <w:lang w:val="en-US"/>
        </w:rPr>
        <w:t xml:space="preserve">” 295). </w:t>
      </w:r>
      <w:r w:rsidR="00C305F2" w:rsidRPr="00E00DF5">
        <w:rPr>
          <w:rFonts w:ascii="Times New Roman" w:hAnsi="Times New Roman" w:cs="Times New Roman"/>
          <w:bCs/>
          <w:sz w:val="24"/>
          <w:szCs w:val="24"/>
          <w:lang w:val="en-US"/>
        </w:rPr>
        <w:t xml:space="preserve">Lenz’s </w:t>
      </w:r>
      <w:r w:rsidR="00C305F2" w:rsidRPr="00E00DF5">
        <w:rPr>
          <w:rFonts w:ascii="Times New Roman" w:hAnsi="Times New Roman" w:cs="Times New Roman"/>
          <w:bCs/>
          <w:i/>
          <w:iCs/>
          <w:sz w:val="24"/>
          <w:szCs w:val="24"/>
          <w:lang w:val="en-US"/>
        </w:rPr>
        <w:t>modus operandi</w:t>
      </w:r>
      <w:r w:rsidR="00C305F2" w:rsidRPr="00E00DF5">
        <w:rPr>
          <w:rFonts w:ascii="Times New Roman" w:hAnsi="Times New Roman" w:cs="Times New Roman"/>
          <w:bCs/>
          <w:sz w:val="24"/>
          <w:szCs w:val="24"/>
          <w:lang w:val="en-US"/>
        </w:rPr>
        <w:t xml:space="preserve"> as dramatist, however, </w:t>
      </w:r>
      <w:r w:rsidR="006314D7" w:rsidRPr="00E00DF5">
        <w:rPr>
          <w:rFonts w:ascii="Times New Roman" w:hAnsi="Times New Roman" w:cs="Times New Roman"/>
          <w:bCs/>
          <w:sz w:val="24"/>
          <w:szCs w:val="24"/>
          <w:lang w:val="en-US"/>
        </w:rPr>
        <w:t xml:space="preserve">became </w:t>
      </w:r>
      <w:r w:rsidR="00C305F2" w:rsidRPr="00E00DF5">
        <w:rPr>
          <w:rFonts w:ascii="Times New Roman" w:hAnsi="Times New Roman" w:cs="Times New Roman"/>
          <w:bCs/>
          <w:sz w:val="24"/>
          <w:szCs w:val="24"/>
          <w:lang w:val="en-US"/>
        </w:rPr>
        <w:t>the imitation of human nature</w:t>
      </w:r>
      <w:r w:rsidR="006314D7" w:rsidRPr="00E00DF5">
        <w:rPr>
          <w:rFonts w:ascii="Times New Roman" w:hAnsi="Times New Roman" w:cs="Times New Roman"/>
          <w:bCs/>
          <w:sz w:val="24"/>
          <w:szCs w:val="24"/>
          <w:lang w:val="en-US"/>
        </w:rPr>
        <w:t>. Lenz even describe</w:t>
      </w:r>
      <w:r w:rsidR="007F5C09" w:rsidRPr="00E00DF5">
        <w:rPr>
          <w:rFonts w:ascii="Times New Roman" w:hAnsi="Times New Roman" w:cs="Times New Roman"/>
          <w:bCs/>
          <w:sz w:val="24"/>
          <w:szCs w:val="24"/>
          <w:lang w:val="en-US"/>
        </w:rPr>
        <w:t>s</w:t>
      </w:r>
      <w:r w:rsidR="006314D7" w:rsidRPr="00E00DF5">
        <w:rPr>
          <w:rFonts w:ascii="Times New Roman" w:hAnsi="Times New Roman" w:cs="Times New Roman"/>
          <w:bCs/>
          <w:sz w:val="24"/>
          <w:szCs w:val="24"/>
          <w:lang w:val="en-US"/>
        </w:rPr>
        <w:t xml:space="preserve"> that imitation is “</w:t>
      </w:r>
      <w:r w:rsidR="006314D7" w:rsidRPr="00E00DF5">
        <w:rPr>
          <w:rFonts w:ascii="Times New Roman" w:hAnsi="Times New Roman" w:cs="Times New Roman"/>
          <w:bCs/>
          <w:sz w:val="24"/>
          <w:szCs w:val="24"/>
        </w:rPr>
        <w:t>für die menschliche Natur</w:t>
      </w:r>
      <w:r w:rsidR="006314D7" w:rsidRPr="00E00DF5">
        <w:rPr>
          <w:rFonts w:ascii="Times New Roman" w:hAnsi="Times New Roman" w:cs="Times New Roman"/>
          <w:bCs/>
          <w:sz w:val="24"/>
          <w:szCs w:val="24"/>
          <w:lang w:val="en-US"/>
        </w:rPr>
        <w:t>” (“</w:t>
      </w:r>
      <w:r w:rsidR="006314D7" w:rsidRPr="00E00DF5">
        <w:rPr>
          <w:rFonts w:ascii="Times New Roman" w:hAnsi="Times New Roman" w:cs="Times New Roman"/>
          <w:bCs/>
          <w:sz w:val="24"/>
          <w:szCs w:val="24"/>
        </w:rPr>
        <w:t>Anmerkungen übers Theater</w:t>
      </w:r>
      <w:r w:rsidR="006314D7" w:rsidRPr="00E00DF5">
        <w:rPr>
          <w:rFonts w:ascii="Times New Roman" w:hAnsi="Times New Roman" w:cs="Times New Roman"/>
          <w:bCs/>
          <w:sz w:val="24"/>
          <w:szCs w:val="24"/>
          <w:lang w:val="en-US"/>
        </w:rPr>
        <w:t xml:space="preserve">” 295) </w:t>
      </w:r>
      <w:r w:rsidR="00C305F2" w:rsidRPr="00E00DF5">
        <w:rPr>
          <w:rFonts w:ascii="Times New Roman" w:hAnsi="Times New Roman" w:cs="Times New Roman"/>
          <w:bCs/>
          <w:sz w:val="24"/>
          <w:szCs w:val="24"/>
          <w:lang w:val="en-US"/>
        </w:rPr>
        <w:t>at the lowest level and in the realest terms</w:t>
      </w:r>
      <w:r w:rsidR="006314D7" w:rsidRPr="00E00DF5">
        <w:rPr>
          <w:rFonts w:ascii="Times New Roman" w:hAnsi="Times New Roman" w:cs="Times New Roman"/>
          <w:bCs/>
          <w:sz w:val="24"/>
          <w:szCs w:val="24"/>
          <w:lang w:val="en-US"/>
        </w:rPr>
        <w:t>, and this</w:t>
      </w:r>
      <w:r w:rsidR="00C305F2" w:rsidRPr="00E00DF5">
        <w:rPr>
          <w:rFonts w:ascii="Times New Roman" w:hAnsi="Times New Roman" w:cs="Times New Roman"/>
          <w:bCs/>
          <w:sz w:val="24"/>
          <w:szCs w:val="24"/>
          <w:lang w:val="en-US"/>
        </w:rPr>
        <w:t xml:space="preserve"> is the </w:t>
      </w:r>
      <w:r w:rsidR="00C305F2" w:rsidRPr="00E00DF5">
        <w:rPr>
          <w:rFonts w:ascii="Times New Roman" w:hAnsi="Times New Roman" w:cs="Times New Roman"/>
          <w:bCs/>
          <w:i/>
          <w:iCs/>
          <w:sz w:val="24"/>
          <w:szCs w:val="24"/>
        </w:rPr>
        <w:t>Wesen</w:t>
      </w:r>
      <w:r w:rsidR="00C305F2" w:rsidRPr="00E00DF5">
        <w:rPr>
          <w:rFonts w:ascii="Times New Roman" w:hAnsi="Times New Roman" w:cs="Times New Roman"/>
          <w:bCs/>
          <w:sz w:val="24"/>
          <w:szCs w:val="24"/>
          <w:lang w:val="en-US"/>
        </w:rPr>
        <w:t xml:space="preserve"> of his tragic </w:t>
      </w:r>
      <w:r w:rsidR="008659CF" w:rsidRPr="00E00DF5">
        <w:rPr>
          <w:rFonts w:ascii="Times New Roman" w:hAnsi="Times New Roman" w:cs="Times New Roman"/>
          <w:bCs/>
          <w:sz w:val="24"/>
          <w:szCs w:val="24"/>
          <w:lang w:val="en-US"/>
        </w:rPr>
        <w:t>experiment</w:t>
      </w:r>
      <w:r w:rsidR="00C305F2" w:rsidRPr="00E00DF5">
        <w:rPr>
          <w:rFonts w:ascii="Times New Roman" w:hAnsi="Times New Roman" w:cs="Times New Roman"/>
          <w:bCs/>
          <w:sz w:val="24"/>
          <w:szCs w:val="24"/>
          <w:lang w:val="en-US"/>
        </w:rPr>
        <w:t>.</w:t>
      </w:r>
      <w:r w:rsidR="008659CF" w:rsidRPr="00E00DF5">
        <w:rPr>
          <w:rFonts w:ascii="Times New Roman" w:hAnsi="Times New Roman" w:cs="Times New Roman"/>
          <w:bCs/>
          <w:sz w:val="24"/>
          <w:szCs w:val="24"/>
          <w:lang w:val="en-US"/>
        </w:rPr>
        <w:t xml:space="preserve"> </w:t>
      </w:r>
      <w:r w:rsidR="002E1889" w:rsidRPr="00E00DF5">
        <w:rPr>
          <w:rFonts w:ascii="Times New Roman" w:hAnsi="Times New Roman" w:cs="Times New Roman"/>
          <w:bCs/>
          <w:sz w:val="24"/>
          <w:szCs w:val="24"/>
          <w:lang w:val="en-US"/>
        </w:rPr>
        <w:t xml:space="preserve">Based on the portrayals of characters in </w:t>
      </w:r>
      <w:r w:rsidR="00E8454D" w:rsidRPr="00E00DF5">
        <w:rPr>
          <w:rFonts w:ascii="Times New Roman" w:hAnsi="Times New Roman" w:cs="Times New Roman"/>
          <w:bCs/>
          <w:i/>
          <w:iCs/>
          <w:sz w:val="24"/>
          <w:szCs w:val="24"/>
          <w:lang w:val="en-US"/>
        </w:rPr>
        <w:t>Die Soldaten</w:t>
      </w:r>
      <w:r w:rsidR="00E8454D" w:rsidRPr="00E00DF5">
        <w:rPr>
          <w:rFonts w:ascii="Times New Roman" w:hAnsi="Times New Roman" w:cs="Times New Roman"/>
          <w:bCs/>
          <w:sz w:val="24"/>
          <w:szCs w:val="24"/>
          <w:lang w:val="en-US"/>
        </w:rPr>
        <w:t xml:space="preserve">, </w:t>
      </w:r>
      <w:r w:rsidR="002E1889" w:rsidRPr="00E00DF5">
        <w:rPr>
          <w:rFonts w:ascii="Times New Roman" w:hAnsi="Times New Roman" w:cs="Times New Roman"/>
          <w:bCs/>
          <w:sz w:val="24"/>
          <w:szCs w:val="24"/>
          <w:lang w:val="en-US"/>
        </w:rPr>
        <w:t>Lenz was interested in presenting an impartial look at human nature and suffering</w:t>
      </w:r>
      <w:r w:rsidR="00126160" w:rsidRPr="00E00DF5">
        <w:rPr>
          <w:rFonts w:ascii="Times New Roman" w:hAnsi="Times New Roman" w:cs="Times New Roman"/>
          <w:bCs/>
          <w:sz w:val="24"/>
          <w:szCs w:val="24"/>
          <w:lang w:val="en-US"/>
        </w:rPr>
        <w:t xml:space="preserve"> because “</w:t>
      </w:r>
      <w:r w:rsidR="00126160" w:rsidRPr="00E00DF5">
        <w:rPr>
          <w:rFonts w:ascii="Times New Roman" w:hAnsi="Times New Roman" w:cs="Times New Roman"/>
          <w:bCs/>
          <w:sz w:val="24"/>
          <w:szCs w:val="24"/>
        </w:rPr>
        <w:t>die objektive Realität war für Lenz also Ausgangspunkt und Gegenstand der Kunst.</w:t>
      </w:r>
      <w:r w:rsidR="00126160" w:rsidRPr="00E00DF5">
        <w:rPr>
          <w:rFonts w:ascii="Times New Roman" w:hAnsi="Times New Roman" w:cs="Times New Roman"/>
          <w:bCs/>
          <w:sz w:val="24"/>
          <w:szCs w:val="24"/>
          <w:lang w:val="en-US"/>
        </w:rPr>
        <w:t>”</w:t>
      </w:r>
      <w:r w:rsidR="00380C77" w:rsidRPr="00E00DF5">
        <w:rPr>
          <w:rFonts w:ascii="Times New Roman" w:hAnsi="Times New Roman" w:cs="Times New Roman"/>
          <w:bCs/>
          <w:sz w:val="24"/>
          <w:szCs w:val="24"/>
          <w:lang w:val="en-US"/>
        </w:rPr>
        <w:t xml:space="preserve"> (Hammer 533). </w:t>
      </w:r>
      <w:r w:rsidR="00126160" w:rsidRPr="00E00DF5">
        <w:rPr>
          <w:rFonts w:ascii="Times New Roman" w:hAnsi="Times New Roman" w:cs="Times New Roman"/>
          <w:bCs/>
          <w:sz w:val="24"/>
          <w:szCs w:val="24"/>
          <w:lang w:val="en-US"/>
        </w:rPr>
        <w:t xml:space="preserve">For Lenz, Aristotle’s idea that </w:t>
      </w:r>
      <w:r w:rsidR="00126160" w:rsidRPr="00E00DF5">
        <w:rPr>
          <w:rFonts w:ascii="Times New Roman" w:hAnsi="Times New Roman" w:cs="Times New Roman"/>
          <w:bCs/>
          <w:sz w:val="24"/>
          <w:szCs w:val="24"/>
        </w:rPr>
        <w:t>“</w:t>
      </w:r>
      <w:r w:rsidR="00126160" w:rsidRPr="00E00DF5">
        <w:rPr>
          <w:rFonts w:ascii="Times New Roman" w:hAnsi="Times New Roman" w:cs="Times New Roman"/>
          <w:bCs/>
          <w:sz w:val="24"/>
          <w:szCs w:val="24"/>
          <w:lang w:val="en-US"/>
        </w:rPr>
        <w:t xml:space="preserve">the poet first constructs the plot on the lines of probability” </w:t>
      </w:r>
      <w:r w:rsidR="00135FD1" w:rsidRPr="00E00DF5">
        <w:rPr>
          <w:rFonts w:ascii="Times New Roman" w:hAnsi="Times New Roman" w:cs="Times New Roman"/>
          <w:bCs/>
          <w:sz w:val="24"/>
          <w:szCs w:val="24"/>
          <w:lang w:val="en-US"/>
        </w:rPr>
        <w:t xml:space="preserve">(25) </w:t>
      </w:r>
      <w:r w:rsidR="00126160" w:rsidRPr="00E00DF5">
        <w:rPr>
          <w:rFonts w:ascii="Times New Roman" w:hAnsi="Times New Roman" w:cs="Times New Roman"/>
          <w:bCs/>
          <w:sz w:val="24"/>
          <w:szCs w:val="24"/>
          <w:lang w:val="en-US"/>
        </w:rPr>
        <w:t xml:space="preserve">would be </w:t>
      </w:r>
      <w:r w:rsidR="00B05D56" w:rsidRPr="00E00DF5">
        <w:rPr>
          <w:rFonts w:ascii="Times New Roman" w:hAnsi="Times New Roman" w:cs="Times New Roman"/>
          <w:bCs/>
          <w:sz w:val="24"/>
          <w:szCs w:val="24"/>
          <w:lang w:val="en-US"/>
        </w:rPr>
        <w:t>an</w:t>
      </w:r>
      <w:r w:rsidR="00126160" w:rsidRPr="00E00DF5">
        <w:rPr>
          <w:rFonts w:ascii="Times New Roman" w:hAnsi="Times New Roman" w:cs="Times New Roman"/>
          <w:bCs/>
          <w:sz w:val="24"/>
          <w:szCs w:val="24"/>
          <w:lang w:val="en-US"/>
        </w:rPr>
        <w:t xml:space="preserve"> act of distorting </w:t>
      </w:r>
      <w:r w:rsidR="00B05D56" w:rsidRPr="00E00DF5">
        <w:rPr>
          <w:rFonts w:ascii="Times New Roman" w:hAnsi="Times New Roman" w:cs="Times New Roman"/>
          <w:bCs/>
          <w:sz w:val="24"/>
          <w:szCs w:val="24"/>
          <w:lang w:val="en-US"/>
        </w:rPr>
        <w:t xml:space="preserve">the very </w:t>
      </w:r>
      <w:r w:rsidR="00126160" w:rsidRPr="00E00DF5">
        <w:rPr>
          <w:rFonts w:ascii="Times New Roman" w:hAnsi="Times New Roman" w:cs="Times New Roman"/>
          <w:bCs/>
          <w:sz w:val="24"/>
          <w:szCs w:val="24"/>
          <w:lang w:val="en-US"/>
        </w:rPr>
        <w:t xml:space="preserve">reality </w:t>
      </w:r>
      <w:r w:rsidR="00B05D56" w:rsidRPr="00E00DF5">
        <w:rPr>
          <w:rFonts w:ascii="Times New Roman" w:hAnsi="Times New Roman" w:cs="Times New Roman"/>
          <w:bCs/>
          <w:sz w:val="24"/>
          <w:szCs w:val="24"/>
          <w:lang w:val="en-US"/>
        </w:rPr>
        <w:t>needed to achieve the real tragic, not the ideal of tragedy</w:t>
      </w:r>
      <w:r w:rsidR="00126160" w:rsidRPr="00E00DF5">
        <w:rPr>
          <w:rFonts w:ascii="Times New Roman" w:hAnsi="Times New Roman" w:cs="Times New Roman"/>
          <w:bCs/>
          <w:sz w:val="24"/>
          <w:szCs w:val="24"/>
          <w:lang w:val="en-US"/>
        </w:rPr>
        <w:t xml:space="preserve">. Lenz preferred strict lines of realism with no imitation of action per se, but rather </w:t>
      </w:r>
      <w:r w:rsidR="001F66DA" w:rsidRPr="00E00DF5">
        <w:rPr>
          <w:rFonts w:ascii="Times New Roman" w:hAnsi="Times New Roman" w:cs="Times New Roman"/>
          <w:bCs/>
          <w:sz w:val="24"/>
          <w:szCs w:val="24"/>
          <w:lang w:val="en-US"/>
        </w:rPr>
        <w:t xml:space="preserve">imitations of </w:t>
      </w:r>
      <w:r w:rsidR="00126160" w:rsidRPr="00E00DF5">
        <w:rPr>
          <w:rFonts w:ascii="Times New Roman" w:hAnsi="Times New Roman" w:cs="Times New Roman"/>
          <w:bCs/>
          <w:sz w:val="24"/>
          <w:szCs w:val="24"/>
          <w:lang w:val="en-US"/>
        </w:rPr>
        <w:t>human</w:t>
      </w:r>
      <w:r w:rsidR="001F66DA" w:rsidRPr="00E00DF5">
        <w:rPr>
          <w:rFonts w:ascii="Times New Roman" w:hAnsi="Times New Roman" w:cs="Times New Roman"/>
          <w:bCs/>
          <w:sz w:val="24"/>
          <w:szCs w:val="24"/>
          <w:lang w:val="en-US"/>
        </w:rPr>
        <w:t xml:space="preserve"> nature</w:t>
      </w:r>
      <w:r w:rsidR="008F5277" w:rsidRPr="00E00DF5">
        <w:rPr>
          <w:rFonts w:ascii="Times New Roman" w:hAnsi="Times New Roman" w:cs="Times New Roman"/>
          <w:bCs/>
          <w:sz w:val="24"/>
          <w:szCs w:val="24"/>
          <w:lang w:val="en-US"/>
        </w:rPr>
        <w:t>, especially</w:t>
      </w:r>
      <w:r w:rsidR="00B05D56" w:rsidRPr="00E00DF5">
        <w:rPr>
          <w:rFonts w:ascii="Times New Roman" w:hAnsi="Times New Roman" w:cs="Times New Roman"/>
          <w:bCs/>
          <w:sz w:val="24"/>
          <w:szCs w:val="24"/>
          <w:lang w:val="en-US"/>
        </w:rPr>
        <w:t xml:space="preserve"> the darker</w:t>
      </w:r>
      <w:r w:rsidR="008F5277" w:rsidRPr="00E00DF5">
        <w:rPr>
          <w:rFonts w:ascii="Times New Roman" w:hAnsi="Times New Roman" w:cs="Times New Roman"/>
          <w:bCs/>
          <w:sz w:val="24"/>
          <w:szCs w:val="24"/>
          <w:lang w:val="en-US"/>
        </w:rPr>
        <w:t xml:space="preserve"> </w:t>
      </w:r>
      <w:r w:rsidR="00B05D56" w:rsidRPr="00E00DF5">
        <w:rPr>
          <w:rFonts w:ascii="Times New Roman" w:hAnsi="Times New Roman" w:cs="Times New Roman"/>
          <w:bCs/>
          <w:sz w:val="24"/>
          <w:szCs w:val="24"/>
          <w:lang w:val="en-US"/>
        </w:rPr>
        <w:t>aspects</w:t>
      </w:r>
      <w:r w:rsidR="008F5277" w:rsidRPr="00E00DF5">
        <w:rPr>
          <w:rFonts w:ascii="Times New Roman" w:hAnsi="Times New Roman" w:cs="Times New Roman"/>
          <w:bCs/>
          <w:sz w:val="24"/>
          <w:szCs w:val="24"/>
          <w:lang w:val="en-US"/>
        </w:rPr>
        <w:t xml:space="preserve"> of human nature</w:t>
      </w:r>
      <w:r w:rsidR="00B05D56" w:rsidRPr="00E00DF5">
        <w:rPr>
          <w:rFonts w:ascii="Times New Roman" w:hAnsi="Times New Roman" w:cs="Times New Roman"/>
          <w:bCs/>
          <w:sz w:val="24"/>
          <w:szCs w:val="24"/>
          <w:lang w:val="en-US"/>
        </w:rPr>
        <w:t xml:space="preserve"> that serve as the essence of the tragic</w:t>
      </w:r>
      <w:r w:rsidR="00126160" w:rsidRPr="00E00DF5">
        <w:rPr>
          <w:rFonts w:ascii="Times New Roman" w:hAnsi="Times New Roman" w:cs="Times New Roman"/>
          <w:bCs/>
          <w:sz w:val="24"/>
          <w:szCs w:val="24"/>
          <w:lang w:val="en-US"/>
        </w:rPr>
        <w:t xml:space="preserve">. </w:t>
      </w:r>
    </w:p>
    <w:p w14:paraId="50127C3E" w14:textId="23802424" w:rsidR="00126160" w:rsidRPr="00E00DF5" w:rsidRDefault="00C77C79" w:rsidP="00D06193">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lastRenderedPageBreak/>
        <w:t>Circling back</w:t>
      </w:r>
      <w:r w:rsidR="008D3D7D" w:rsidRPr="00E00DF5">
        <w:rPr>
          <w:rFonts w:ascii="Times New Roman" w:hAnsi="Times New Roman" w:cs="Times New Roman"/>
          <w:bCs/>
          <w:sz w:val="24"/>
          <w:szCs w:val="24"/>
          <w:lang w:val="en-US"/>
        </w:rPr>
        <w:t xml:space="preserve"> to Lenz’s </w:t>
      </w:r>
      <w:r w:rsidR="00126160" w:rsidRPr="00E00DF5">
        <w:rPr>
          <w:rFonts w:ascii="Times New Roman" w:hAnsi="Times New Roman" w:cs="Times New Roman"/>
          <w:bCs/>
          <w:sz w:val="24"/>
          <w:szCs w:val="24"/>
          <w:lang w:val="en-US"/>
        </w:rPr>
        <w:t xml:space="preserve">oration about </w:t>
      </w:r>
      <w:r w:rsidR="00126160" w:rsidRPr="00E00DF5">
        <w:rPr>
          <w:rFonts w:ascii="Times New Roman" w:hAnsi="Times New Roman" w:cs="Times New Roman"/>
          <w:bCs/>
          <w:i/>
          <w:iCs/>
          <w:sz w:val="24"/>
          <w:szCs w:val="24"/>
          <w:lang w:val="en-US"/>
        </w:rPr>
        <w:t>Götz von Berlichingen</w:t>
      </w:r>
      <w:r w:rsidR="00711379" w:rsidRPr="00E00DF5">
        <w:rPr>
          <w:rFonts w:ascii="Times New Roman" w:hAnsi="Times New Roman" w:cs="Times New Roman"/>
          <w:bCs/>
          <w:sz w:val="24"/>
          <w:szCs w:val="24"/>
          <w:lang w:val="en-US"/>
        </w:rPr>
        <w:t xml:space="preserve"> and the importance of character, Lenz</w:t>
      </w:r>
      <w:r w:rsidR="001F66DA" w:rsidRPr="00E00DF5">
        <w:rPr>
          <w:rFonts w:ascii="Times New Roman" w:hAnsi="Times New Roman" w:cs="Times New Roman"/>
          <w:bCs/>
          <w:sz w:val="24"/>
          <w:szCs w:val="24"/>
          <w:lang w:val="en-US"/>
        </w:rPr>
        <w:t xml:space="preserve"> elaborates</w:t>
      </w:r>
      <w:r w:rsidR="00126160" w:rsidRPr="00E00DF5">
        <w:rPr>
          <w:rFonts w:ascii="Times New Roman" w:hAnsi="Times New Roman" w:cs="Times New Roman"/>
          <w:bCs/>
          <w:sz w:val="24"/>
          <w:szCs w:val="24"/>
          <w:lang w:val="en-US"/>
        </w:rPr>
        <w:t xml:space="preserve">:  </w:t>
      </w:r>
      <w:r w:rsidR="001F66DA" w:rsidRPr="00E00DF5">
        <w:rPr>
          <w:rFonts w:ascii="Times New Roman" w:hAnsi="Times New Roman" w:cs="Times New Roman"/>
          <w:bCs/>
          <w:sz w:val="24"/>
          <w:szCs w:val="24"/>
          <w:lang w:val="en-US"/>
        </w:rPr>
        <w:t>“</w:t>
      </w:r>
      <w:r w:rsidR="001F66DA" w:rsidRPr="00E00DF5">
        <w:rPr>
          <w:rFonts w:ascii="Times New Roman" w:hAnsi="Times New Roman" w:cs="Times New Roman"/>
          <w:bCs/>
          <w:sz w:val="24"/>
          <w:szCs w:val="24"/>
        </w:rPr>
        <w:t>Wählen Sie sich die Rollen nach Ihrem Lieblingscharakter, oder erlauben Sie mir sie auszugeben…</w:t>
      </w:r>
      <w:r w:rsidR="001F66DA" w:rsidRPr="00E00DF5">
        <w:rPr>
          <w:bCs/>
        </w:rPr>
        <w:t xml:space="preserve"> </w:t>
      </w:r>
      <w:r w:rsidR="001F66DA" w:rsidRPr="00E00DF5">
        <w:rPr>
          <w:rFonts w:ascii="Times New Roman" w:hAnsi="Times New Roman" w:cs="Times New Roman"/>
          <w:bCs/>
          <w:sz w:val="24"/>
          <w:szCs w:val="24"/>
        </w:rPr>
        <w:t>durchs Agieren drückt sich der Charakter tiefer ein</w:t>
      </w:r>
      <w:r w:rsidR="001F66DA" w:rsidRPr="00E00DF5">
        <w:rPr>
          <w:rFonts w:ascii="Times New Roman" w:hAnsi="Times New Roman" w:cs="Times New Roman"/>
          <w:bCs/>
          <w:sz w:val="24"/>
          <w:szCs w:val="24"/>
          <w:lang w:val="en-US"/>
        </w:rPr>
        <w:t xml:space="preserve">” </w:t>
      </w:r>
      <w:r w:rsidR="002340CA" w:rsidRPr="00E00DF5">
        <w:rPr>
          <w:rFonts w:ascii="Times New Roman" w:hAnsi="Times New Roman" w:cs="Times New Roman"/>
          <w:bCs/>
          <w:sz w:val="24"/>
          <w:szCs w:val="24"/>
          <w:lang w:val="en-US"/>
        </w:rPr>
        <w:t>(</w:t>
      </w:r>
      <w:r w:rsidR="00757246" w:rsidRPr="00E00DF5">
        <w:rPr>
          <w:rFonts w:ascii="Times New Roman" w:hAnsi="Times New Roman" w:cs="Times New Roman"/>
          <w:bCs/>
          <w:sz w:val="24"/>
          <w:szCs w:val="24"/>
          <w:lang w:val="en-US"/>
        </w:rPr>
        <w:t>“</w:t>
      </w:r>
      <w:r w:rsidR="007304A5" w:rsidRPr="00E00DF5">
        <w:rPr>
          <w:rFonts w:ascii="Times New Roman" w:hAnsi="Times New Roman" w:cs="Times New Roman"/>
          <w:bCs/>
          <w:sz w:val="24"/>
          <w:szCs w:val="24"/>
        </w:rPr>
        <w:t xml:space="preserve">Über </w:t>
      </w:r>
      <w:r w:rsidR="007304A5" w:rsidRPr="00E00DF5">
        <w:rPr>
          <w:rFonts w:ascii="Times New Roman" w:hAnsi="Times New Roman" w:cs="Times New Roman"/>
          <w:bCs/>
          <w:i/>
          <w:iCs/>
          <w:sz w:val="24"/>
          <w:szCs w:val="24"/>
        </w:rPr>
        <w:t>Götz von Berlichingen</w:t>
      </w:r>
      <w:r w:rsidR="00757246" w:rsidRPr="00E00DF5">
        <w:rPr>
          <w:rFonts w:ascii="Times New Roman" w:hAnsi="Times New Roman" w:cs="Times New Roman"/>
          <w:bCs/>
          <w:sz w:val="24"/>
          <w:szCs w:val="24"/>
          <w:lang w:val="en-US"/>
        </w:rPr>
        <w:t>”</w:t>
      </w:r>
      <w:r w:rsidR="00A854E6" w:rsidRPr="00E00DF5">
        <w:rPr>
          <w:rFonts w:ascii="Times New Roman" w:hAnsi="Times New Roman" w:cs="Times New Roman"/>
          <w:bCs/>
          <w:sz w:val="24"/>
          <w:szCs w:val="24"/>
          <w:lang w:val="en-US"/>
        </w:rPr>
        <w:t>)</w:t>
      </w:r>
      <w:r w:rsidR="007304A5" w:rsidRPr="00E00DF5">
        <w:rPr>
          <w:rFonts w:ascii="Times New Roman" w:hAnsi="Times New Roman" w:cs="Times New Roman"/>
          <w:bCs/>
          <w:sz w:val="24"/>
          <w:szCs w:val="24"/>
          <w:lang w:val="en-US"/>
        </w:rPr>
        <w:t>.</w:t>
      </w:r>
      <w:r w:rsidR="00A854E6" w:rsidRPr="00E00DF5">
        <w:rPr>
          <w:rFonts w:ascii="Times New Roman" w:hAnsi="Times New Roman" w:cs="Times New Roman"/>
          <w:bCs/>
          <w:sz w:val="24"/>
          <w:szCs w:val="24"/>
          <w:lang w:val="en-US"/>
        </w:rPr>
        <w:t xml:space="preserve"> </w:t>
      </w:r>
      <w:r w:rsidR="007664B3" w:rsidRPr="00E00DF5">
        <w:rPr>
          <w:rFonts w:ascii="Times New Roman" w:hAnsi="Times New Roman" w:cs="Times New Roman"/>
          <w:bCs/>
          <w:sz w:val="24"/>
          <w:szCs w:val="24"/>
          <w:lang w:val="en-US"/>
        </w:rPr>
        <w:t xml:space="preserve">Again, Lenz offers </w:t>
      </w:r>
      <w:r w:rsidR="00882876" w:rsidRPr="00E00DF5">
        <w:rPr>
          <w:rFonts w:ascii="Times New Roman" w:hAnsi="Times New Roman" w:cs="Times New Roman"/>
          <w:bCs/>
          <w:sz w:val="24"/>
          <w:szCs w:val="24"/>
          <w:lang w:val="en-US"/>
        </w:rPr>
        <w:t xml:space="preserve">his services, this time, </w:t>
      </w:r>
      <w:r w:rsidR="007664B3" w:rsidRPr="00E00DF5">
        <w:rPr>
          <w:rFonts w:ascii="Times New Roman" w:hAnsi="Times New Roman" w:cs="Times New Roman"/>
          <w:bCs/>
          <w:sz w:val="24"/>
          <w:szCs w:val="24"/>
          <w:lang w:val="en-US"/>
        </w:rPr>
        <w:t xml:space="preserve">to </w:t>
      </w:r>
      <w:r w:rsidR="00E32396" w:rsidRPr="00E00DF5">
        <w:rPr>
          <w:rFonts w:ascii="Times New Roman" w:hAnsi="Times New Roman" w:cs="Times New Roman"/>
          <w:bCs/>
          <w:sz w:val="24"/>
          <w:szCs w:val="24"/>
          <w:lang w:val="en-US"/>
        </w:rPr>
        <w:t>distribute</w:t>
      </w:r>
      <w:r w:rsidR="007664B3" w:rsidRPr="00E00DF5">
        <w:rPr>
          <w:rFonts w:ascii="Times New Roman" w:hAnsi="Times New Roman" w:cs="Times New Roman"/>
          <w:bCs/>
          <w:sz w:val="24"/>
          <w:szCs w:val="24"/>
          <w:lang w:val="en-US"/>
        </w:rPr>
        <w:t xml:space="preserve"> the kinds of c</w:t>
      </w:r>
      <w:r w:rsidR="00126160" w:rsidRPr="00E00DF5">
        <w:rPr>
          <w:rFonts w:ascii="Times New Roman" w:hAnsi="Times New Roman" w:cs="Times New Roman"/>
          <w:bCs/>
          <w:sz w:val="24"/>
          <w:szCs w:val="24"/>
          <w:lang w:val="en-US"/>
        </w:rPr>
        <w:t>haracters that form deep impressions</w:t>
      </w:r>
      <w:r w:rsidR="007664B3" w:rsidRPr="00E00DF5">
        <w:rPr>
          <w:rFonts w:ascii="Times New Roman" w:hAnsi="Times New Roman" w:cs="Times New Roman"/>
          <w:bCs/>
          <w:sz w:val="24"/>
          <w:szCs w:val="24"/>
          <w:lang w:val="en-US"/>
        </w:rPr>
        <w:t xml:space="preserve"> </w:t>
      </w:r>
      <w:r w:rsidR="0025224C" w:rsidRPr="00E00DF5">
        <w:rPr>
          <w:rFonts w:ascii="Times New Roman" w:hAnsi="Times New Roman" w:cs="Times New Roman"/>
          <w:bCs/>
          <w:sz w:val="24"/>
          <w:szCs w:val="24"/>
          <w:lang w:val="en-US"/>
        </w:rPr>
        <w:t>through action</w:t>
      </w:r>
      <w:r w:rsidR="007664B3" w:rsidRPr="00E00DF5">
        <w:rPr>
          <w:rFonts w:ascii="Times New Roman" w:hAnsi="Times New Roman" w:cs="Times New Roman"/>
          <w:bCs/>
          <w:sz w:val="24"/>
          <w:szCs w:val="24"/>
          <w:lang w:val="en-US"/>
        </w:rPr>
        <w:t xml:space="preserve">, </w:t>
      </w:r>
      <w:r w:rsidR="00E32396" w:rsidRPr="00E00DF5">
        <w:rPr>
          <w:rFonts w:ascii="Times New Roman" w:hAnsi="Times New Roman" w:cs="Times New Roman"/>
          <w:bCs/>
          <w:sz w:val="24"/>
          <w:szCs w:val="24"/>
          <w:lang w:val="en-US"/>
        </w:rPr>
        <w:t>A</w:t>
      </w:r>
      <w:r w:rsidR="007664B3" w:rsidRPr="00E00DF5">
        <w:rPr>
          <w:rFonts w:ascii="Times New Roman" w:hAnsi="Times New Roman" w:cs="Times New Roman"/>
          <w:bCs/>
          <w:sz w:val="24"/>
          <w:szCs w:val="24"/>
          <w:lang w:val="en-US"/>
        </w:rPr>
        <w:t xml:space="preserve">s </w:t>
      </w:r>
      <w:r w:rsidR="007A4461" w:rsidRPr="00E00DF5">
        <w:rPr>
          <w:rFonts w:ascii="Times New Roman" w:hAnsi="Times New Roman" w:cs="Times New Roman"/>
          <w:bCs/>
          <w:sz w:val="24"/>
          <w:szCs w:val="24"/>
          <w:lang w:val="en-US"/>
        </w:rPr>
        <w:t>Lenz</w:t>
      </w:r>
      <w:r w:rsidR="007664B3" w:rsidRPr="00E00DF5">
        <w:rPr>
          <w:rFonts w:ascii="Times New Roman" w:hAnsi="Times New Roman" w:cs="Times New Roman"/>
          <w:bCs/>
          <w:sz w:val="24"/>
          <w:szCs w:val="24"/>
          <w:lang w:val="en-US"/>
        </w:rPr>
        <w:t xml:space="preserve"> demonstrates in </w:t>
      </w:r>
      <w:r w:rsidR="007664B3" w:rsidRPr="00E00DF5">
        <w:rPr>
          <w:rFonts w:ascii="Times New Roman" w:hAnsi="Times New Roman" w:cs="Times New Roman"/>
          <w:bCs/>
          <w:i/>
          <w:iCs/>
          <w:sz w:val="24"/>
          <w:szCs w:val="24"/>
          <w:lang w:val="en-US"/>
        </w:rPr>
        <w:t>Die Soldaten</w:t>
      </w:r>
      <w:r w:rsidR="007664B3" w:rsidRPr="00E00DF5">
        <w:rPr>
          <w:rFonts w:ascii="Times New Roman" w:hAnsi="Times New Roman" w:cs="Times New Roman"/>
          <w:bCs/>
          <w:sz w:val="24"/>
          <w:szCs w:val="24"/>
          <w:lang w:val="en-US"/>
        </w:rPr>
        <w:t xml:space="preserve">, </w:t>
      </w:r>
      <w:r w:rsidR="007A4461" w:rsidRPr="00E00DF5">
        <w:rPr>
          <w:rFonts w:ascii="Times New Roman" w:hAnsi="Times New Roman" w:cs="Times New Roman"/>
          <w:bCs/>
          <w:sz w:val="24"/>
          <w:szCs w:val="24"/>
          <w:lang w:val="en-US"/>
        </w:rPr>
        <w:t xml:space="preserve">he </w:t>
      </w:r>
      <w:r w:rsidR="00E32396" w:rsidRPr="00E00DF5">
        <w:rPr>
          <w:rFonts w:ascii="Times New Roman" w:hAnsi="Times New Roman" w:cs="Times New Roman"/>
          <w:bCs/>
          <w:sz w:val="24"/>
          <w:szCs w:val="24"/>
          <w:lang w:val="en-US"/>
        </w:rPr>
        <w:t xml:space="preserve">was no longer interested in ideal characters, but instead </w:t>
      </w:r>
      <w:r w:rsidR="00BA3017" w:rsidRPr="00E00DF5">
        <w:rPr>
          <w:rFonts w:ascii="Times New Roman" w:hAnsi="Times New Roman" w:cs="Times New Roman"/>
          <w:bCs/>
          <w:sz w:val="24"/>
          <w:szCs w:val="24"/>
          <w:lang w:val="en-US"/>
        </w:rPr>
        <w:t xml:space="preserve">in </w:t>
      </w:r>
      <w:r w:rsidR="007A4461" w:rsidRPr="00E00DF5">
        <w:rPr>
          <w:rFonts w:ascii="Times New Roman" w:hAnsi="Times New Roman" w:cs="Times New Roman"/>
          <w:bCs/>
          <w:sz w:val="24"/>
          <w:szCs w:val="24"/>
          <w:lang w:val="en-US"/>
        </w:rPr>
        <w:t xml:space="preserve">the </w:t>
      </w:r>
      <w:r w:rsidR="00E32396" w:rsidRPr="00E00DF5">
        <w:rPr>
          <w:rFonts w:ascii="Times New Roman" w:hAnsi="Times New Roman" w:cs="Times New Roman"/>
          <w:bCs/>
          <w:sz w:val="24"/>
          <w:szCs w:val="24"/>
          <w:lang w:val="en-US"/>
        </w:rPr>
        <w:t xml:space="preserve">real </w:t>
      </w:r>
      <w:r w:rsidR="007664B3" w:rsidRPr="00E00DF5">
        <w:rPr>
          <w:rFonts w:ascii="Times New Roman" w:hAnsi="Times New Roman" w:cs="Times New Roman"/>
          <w:bCs/>
          <w:i/>
          <w:iCs/>
          <w:sz w:val="24"/>
          <w:szCs w:val="24"/>
          <w:lang w:val="en-US"/>
        </w:rPr>
        <w:t>Menschen</w:t>
      </w:r>
      <w:r w:rsidR="007664B3" w:rsidRPr="00E00DF5">
        <w:rPr>
          <w:rFonts w:ascii="Times New Roman" w:hAnsi="Times New Roman" w:cs="Times New Roman"/>
          <w:bCs/>
          <w:sz w:val="24"/>
          <w:szCs w:val="24"/>
          <w:lang w:val="en-US"/>
        </w:rPr>
        <w:t xml:space="preserve"> </w:t>
      </w:r>
      <w:r w:rsidR="007A4461" w:rsidRPr="00E00DF5">
        <w:rPr>
          <w:rFonts w:ascii="Times New Roman" w:hAnsi="Times New Roman" w:cs="Times New Roman"/>
          <w:bCs/>
          <w:sz w:val="24"/>
          <w:szCs w:val="24"/>
          <w:lang w:val="en-US"/>
        </w:rPr>
        <w:t xml:space="preserve">that could deliver the deeper impressions required for </w:t>
      </w:r>
      <w:r w:rsidR="00C3581F" w:rsidRPr="00E00DF5">
        <w:rPr>
          <w:rFonts w:ascii="Times New Roman" w:hAnsi="Times New Roman" w:cs="Times New Roman"/>
          <w:bCs/>
          <w:sz w:val="24"/>
          <w:szCs w:val="24"/>
          <w:lang w:val="en-US"/>
        </w:rPr>
        <w:t>producing</w:t>
      </w:r>
      <w:r w:rsidR="007A4461" w:rsidRPr="00E00DF5">
        <w:rPr>
          <w:rFonts w:ascii="Times New Roman" w:hAnsi="Times New Roman" w:cs="Times New Roman"/>
          <w:bCs/>
          <w:sz w:val="24"/>
          <w:szCs w:val="24"/>
          <w:lang w:val="en-US"/>
        </w:rPr>
        <w:t xml:space="preserve"> the </w:t>
      </w:r>
      <w:r w:rsidR="00C3581F" w:rsidRPr="00E00DF5">
        <w:rPr>
          <w:rFonts w:ascii="Times New Roman" w:hAnsi="Times New Roman" w:cs="Times New Roman"/>
          <w:bCs/>
          <w:sz w:val="24"/>
          <w:szCs w:val="24"/>
          <w:lang w:val="en-US"/>
        </w:rPr>
        <w:t xml:space="preserve">inner </w:t>
      </w:r>
      <w:r w:rsidR="007A4461" w:rsidRPr="00E00DF5">
        <w:rPr>
          <w:rFonts w:ascii="Times New Roman" w:hAnsi="Times New Roman" w:cs="Times New Roman"/>
          <w:bCs/>
          <w:sz w:val="24"/>
          <w:szCs w:val="24"/>
          <w:lang w:val="en-US"/>
        </w:rPr>
        <w:t>tragic of th</w:t>
      </w:r>
      <w:r w:rsidR="00C3581F" w:rsidRPr="00E00DF5">
        <w:rPr>
          <w:rFonts w:ascii="Times New Roman" w:hAnsi="Times New Roman" w:cs="Times New Roman"/>
          <w:bCs/>
          <w:sz w:val="24"/>
          <w:szCs w:val="24"/>
          <w:lang w:val="en-US"/>
        </w:rPr>
        <w:t>e plays</w:t>
      </w:r>
      <w:r w:rsidR="007A4461" w:rsidRPr="00E00DF5">
        <w:rPr>
          <w:rFonts w:ascii="Times New Roman" w:hAnsi="Times New Roman" w:cs="Times New Roman"/>
          <w:bCs/>
          <w:sz w:val="24"/>
          <w:szCs w:val="24"/>
          <w:lang w:val="en-US"/>
        </w:rPr>
        <w:t xml:space="preserve">. </w:t>
      </w:r>
      <w:r w:rsidR="002D6164" w:rsidRPr="00E00DF5">
        <w:rPr>
          <w:rFonts w:ascii="Times New Roman" w:hAnsi="Times New Roman" w:cs="Times New Roman"/>
          <w:bCs/>
          <w:sz w:val="24"/>
          <w:szCs w:val="24"/>
          <w:lang w:val="en-US"/>
        </w:rPr>
        <w:t xml:space="preserve"> </w:t>
      </w:r>
      <w:r w:rsidR="00C3581F" w:rsidRPr="00E00DF5">
        <w:rPr>
          <w:rFonts w:ascii="Times New Roman" w:hAnsi="Times New Roman" w:cs="Times New Roman"/>
          <w:bCs/>
          <w:sz w:val="24"/>
          <w:szCs w:val="24"/>
          <w:lang w:val="en-US"/>
        </w:rPr>
        <w:t xml:space="preserve">I cannot overstate the importance of the term </w:t>
      </w:r>
      <w:r w:rsidR="00C3581F" w:rsidRPr="00E00DF5">
        <w:rPr>
          <w:rFonts w:ascii="Times New Roman" w:hAnsi="Times New Roman" w:cs="Times New Roman"/>
          <w:bCs/>
          <w:i/>
          <w:iCs/>
          <w:sz w:val="24"/>
          <w:szCs w:val="24"/>
          <w:lang w:val="en-US"/>
        </w:rPr>
        <w:t>Mensch</w:t>
      </w:r>
      <w:r w:rsidR="00C3581F" w:rsidRPr="00E00DF5">
        <w:rPr>
          <w:rFonts w:ascii="Times New Roman" w:hAnsi="Times New Roman" w:cs="Times New Roman"/>
          <w:bCs/>
          <w:sz w:val="24"/>
          <w:szCs w:val="24"/>
          <w:lang w:val="en-US"/>
        </w:rPr>
        <w:t xml:space="preserve"> as opposed to character. Lenz’s quote about character from “Über </w:t>
      </w:r>
      <w:r w:rsidR="00C3581F" w:rsidRPr="00E00DF5">
        <w:rPr>
          <w:rFonts w:ascii="Times New Roman" w:hAnsi="Times New Roman" w:cs="Times New Roman"/>
          <w:bCs/>
          <w:i/>
          <w:iCs/>
          <w:sz w:val="24"/>
          <w:szCs w:val="24"/>
          <w:lang w:val="en-US"/>
        </w:rPr>
        <w:t>Götz von Berlichingen</w:t>
      </w:r>
      <w:r w:rsidR="00C3581F" w:rsidRPr="00E00DF5">
        <w:rPr>
          <w:rFonts w:ascii="Times New Roman" w:hAnsi="Times New Roman" w:cs="Times New Roman"/>
          <w:bCs/>
          <w:sz w:val="24"/>
          <w:szCs w:val="24"/>
          <w:lang w:val="en-US"/>
        </w:rPr>
        <w:t xml:space="preserve">” is about character, but </w:t>
      </w:r>
      <w:r w:rsidR="00AA1799" w:rsidRPr="00E00DF5">
        <w:rPr>
          <w:rFonts w:ascii="Times New Roman" w:hAnsi="Times New Roman" w:cs="Times New Roman"/>
          <w:bCs/>
          <w:sz w:val="24"/>
          <w:szCs w:val="24"/>
          <w:lang w:val="en-US"/>
        </w:rPr>
        <w:t>a year later in “</w:t>
      </w:r>
      <w:r w:rsidR="00AA1799" w:rsidRPr="00E00DF5">
        <w:rPr>
          <w:rFonts w:ascii="Times New Roman" w:hAnsi="Times New Roman" w:cs="Times New Roman"/>
          <w:bCs/>
          <w:sz w:val="24"/>
          <w:szCs w:val="24"/>
        </w:rPr>
        <w:t>Anmerkungen übers Theater</w:t>
      </w:r>
      <w:r w:rsidR="00AA1799" w:rsidRPr="00E00DF5">
        <w:rPr>
          <w:rFonts w:ascii="Times New Roman" w:hAnsi="Times New Roman" w:cs="Times New Roman"/>
          <w:bCs/>
          <w:sz w:val="24"/>
          <w:szCs w:val="24"/>
          <w:lang w:val="en-US"/>
        </w:rPr>
        <w:t>” it is more about “</w:t>
      </w:r>
      <w:r w:rsidR="00AA1799" w:rsidRPr="00E00DF5">
        <w:rPr>
          <w:rFonts w:ascii="Times New Roman" w:hAnsi="Times New Roman" w:cs="Times New Roman"/>
          <w:bCs/>
          <w:sz w:val="24"/>
          <w:szCs w:val="24"/>
        </w:rPr>
        <w:t>einen Menschen zu sehen</w:t>
      </w:r>
      <w:r w:rsidR="00AA1799" w:rsidRPr="00E00DF5">
        <w:rPr>
          <w:rFonts w:ascii="Times New Roman" w:hAnsi="Times New Roman" w:cs="Times New Roman"/>
          <w:bCs/>
          <w:sz w:val="24"/>
          <w:szCs w:val="24"/>
          <w:lang w:val="en-US"/>
        </w:rPr>
        <w:t xml:space="preserve">” </w:t>
      </w:r>
      <w:r w:rsidR="007523D4" w:rsidRPr="00E00DF5">
        <w:rPr>
          <w:rFonts w:ascii="Times New Roman" w:hAnsi="Times New Roman" w:cs="Times New Roman"/>
          <w:bCs/>
          <w:sz w:val="24"/>
          <w:szCs w:val="24"/>
          <w:lang w:val="en-US"/>
        </w:rPr>
        <w:t xml:space="preserve">(258) </w:t>
      </w:r>
      <w:r w:rsidR="005662DF" w:rsidRPr="00E00DF5">
        <w:rPr>
          <w:rFonts w:ascii="Times New Roman" w:hAnsi="Times New Roman" w:cs="Times New Roman"/>
          <w:bCs/>
          <w:sz w:val="24"/>
          <w:szCs w:val="24"/>
          <w:lang w:val="en-US"/>
        </w:rPr>
        <w:t>and especially “</w:t>
      </w:r>
      <w:r w:rsidR="005662DF" w:rsidRPr="00E00DF5">
        <w:rPr>
          <w:rFonts w:ascii="Times New Roman" w:hAnsi="Times New Roman" w:cs="Times New Roman"/>
          <w:bCs/>
          <w:sz w:val="24"/>
          <w:szCs w:val="24"/>
        </w:rPr>
        <w:t>einen Menschen zu zeigen</w:t>
      </w:r>
      <w:r w:rsidR="005662DF" w:rsidRPr="00E00DF5">
        <w:rPr>
          <w:rFonts w:ascii="Times New Roman" w:hAnsi="Times New Roman" w:cs="Times New Roman"/>
          <w:bCs/>
          <w:sz w:val="24"/>
          <w:szCs w:val="24"/>
          <w:lang w:val="en-US"/>
        </w:rPr>
        <w:t xml:space="preserve">” </w:t>
      </w:r>
      <w:r w:rsidR="00AA1799" w:rsidRPr="00E00DF5">
        <w:rPr>
          <w:rFonts w:ascii="Times New Roman" w:hAnsi="Times New Roman" w:cs="Times New Roman"/>
          <w:bCs/>
          <w:sz w:val="24"/>
          <w:szCs w:val="24"/>
          <w:lang w:val="en-US"/>
        </w:rPr>
        <w:t>(258).</w:t>
      </w:r>
      <w:r w:rsidR="005662DF" w:rsidRPr="00E00DF5">
        <w:rPr>
          <w:rFonts w:ascii="Times New Roman" w:hAnsi="Times New Roman" w:cs="Times New Roman"/>
          <w:bCs/>
          <w:sz w:val="24"/>
          <w:szCs w:val="24"/>
          <w:lang w:val="en-US"/>
        </w:rPr>
        <w:t xml:space="preserve"> </w:t>
      </w:r>
    </w:p>
    <w:p w14:paraId="232EF250" w14:textId="7837B43F" w:rsidR="003B208E" w:rsidRPr="00E00DF5" w:rsidRDefault="006D51C6" w:rsidP="00800A11">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In addition to the Lenzian liberties with Aristotle’s’ Poetics, there is also the Lenzian lineage to trace in this section.  The inner tragic structure referred to as ‘Lenzian’ is considered Lenz’s project for German drama of the Sturm und Drang. Moreover, the Lenzian inner tragic structure is his </w:t>
      </w:r>
      <w:r w:rsidRPr="00E00DF5">
        <w:rPr>
          <w:rFonts w:ascii="Times New Roman" w:hAnsi="Times New Roman" w:cs="Times New Roman"/>
          <w:bCs/>
          <w:i/>
          <w:iCs/>
          <w:sz w:val="24"/>
          <w:szCs w:val="24"/>
          <w:lang w:val="en-US"/>
        </w:rPr>
        <w:t>Exemplar</w:t>
      </w:r>
      <w:r w:rsidRPr="00E00DF5">
        <w:rPr>
          <w:rFonts w:ascii="Times New Roman" w:hAnsi="Times New Roman" w:cs="Times New Roman"/>
          <w:bCs/>
          <w:sz w:val="24"/>
          <w:szCs w:val="24"/>
          <w:lang w:val="en-US"/>
        </w:rPr>
        <w:t xml:space="preserve">, a kind of template that he offers for others to follow or imitate. Obviously, Lenz was determined to offer his services, to take the lead in the Sturm und Drang project, and to provide something to the German drama, and when he did, it was </w:t>
      </w:r>
      <w:r w:rsidRPr="00E00DF5">
        <w:rPr>
          <w:rFonts w:ascii="Times New Roman" w:hAnsi="Times New Roman" w:cs="Times New Roman"/>
          <w:bCs/>
          <w:i/>
          <w:iCs/>
          <w:sz w:val="24"/>
          <w:szCs w:val="24"/>
          <w:lang w:val="en-US"/>
        </w:rPr>
        <w:t>Die Soldaten</w:t>
      </w:r>
      <w:r w:rsidRPr="00E00DF5">
        <w:rPr>
          <w:rFonts w:ascii="Times New Roman" w:hAnsi="Times New Roman" w:cs="Times New Roman"/>
          <w:bCs/>
          <w:sz w:val="24"/>
          <w:szCs w:val="24"/>
          <w:lang w:val="en-US"/>
        </w:rPr>
        <w:t xml:space="preserve">. In several accounts there is a </w:t>
      </w:r>
      <w:r w:rsidR="00A41EB7" w:rsidRPr="00E00DF5">
        <w:rPr>
          <w:rFonts w:ascii="Times New Roman" w:hAnsi="Times New Roman" w:cs="Times New Roman"/>
          <w:bCs/>
          <w:sz w:val="24"/>
          <w:szCs w:val="24"/>
          <w:lang w:val="en-US"/>
        </w:rPr>
        <w:t xml:space="preserve">strong </w:t>
      </w:r>
      <w:r w:rsidR="001252ED" w:rsidRPr="00E00DF5">
        <w:rPr>
          <w:rFonts w:ascii="Times New Roman" w:hAnsi="Times New Roman" w:cs="Times New Roman"/>
          <w:bCs/>
          <w:sz w:val="24"/>
          <w:szCs w:val="24"/>
          <w:lang w:val="en-US"/>
        </w:rPr>
        <w:t>consensus</w:t>
      </w:r>
      <w:r w:rsidR="00A41EB7" w:rsidRPr="00E00DF5">
        <w:rPr>
          <w:rFonts w:ascii="Times New Roman" w:hAnsi="Times New Roman" w:cs="Times New Roman"/>
          <w:bCs/>
          <w:sz w:val="24"/>
          <w:szCs w:val="24"/>
          <w:lang w:val="en-US"/>
        </w:rPr>
        <w:t xml:space="preserve"> </w:t>
      </w:r>
      <w:r w:rsidRPr="00E00DF5">
        <w:rPr>
          <w:rFonts w:ascii="Times New Roman" w:hAnsi="Times New Roman" w:cs="Times New Roman"/>
          <w:bCs/>
          <w:sz w:val="24"/>
          <w:szCs w:val="24"/>
          <w:lang w:val="en-US"/>
        </w:rPr>
        <w:t xml:space="preserve">that regards </w:t>
      </w:r>
      <w:r w:rsidR="001252ED" w:rsidRPr="00E00DF5">
        <w:rPr>
          <w:rFonts w:ascii="Times New Roman" w:hAnsi="Times New Roman" w:cs="Times New Roman"/>
          <w:bCs/>
          <w:sz w:val="24"/>
          <w:szCs w:val="24"/>
          <w:lang w:val="en-US"/>
        </w:rPr>
        <w:t xml:space="preserve">Lenz’s </w:t>
      </w:r>
      <w:r w:rsidRPr="00E00DF5">
        <w:rPr>
          <w:rFonts w:ascii="Times New Roman" w:hAnsi="Times New Roman" w:cs="Times New Roman"/>
          <w:bCs/>
          <w:i/>
          <w:iCs/>
          <w:sz w:val="24"/>
          <w:szCs w:val="24"/>
          <w:lang w:val="en-US"/>
        </w:rPr>
        <w:t>Die Soldaten</w:t>
      </w:r>
      <w:r w:rsidRPr="00E00DF5">
        <w:rPr>
          <w:rFonts w:ascii="Times New Roman" w:hAnsi="Times New Roman" w:cs="Times New Roman"/>
          <w:bCs/>
          <w:sz w:val="24"/>
          <w:szCs w:val="24"/>
          <w:lang w:val="en-US"/>
        </w:rPr>
        <w:t xml:space="preserve"> </w:t>
      </w:r>
      <w:r w:rsidR="001252ED" w:rsidRPr="00E00DF5">
        <w:rPr>
          <w:rFonts w:ascii="Times New Roman" w:hAnsi="Times New Roman" w:cs="Times New Roman"/>
          <w:bCs/>
          <w:sz w:val="24"/>
          <w:szCs w:val="24"/>
          <w:lang w:val="en-US"/>
        </w:rPr>
        <w:t>as a</w:t>
      </w:r>
      <w:r w:rsidRPr="00E00DF5">
        <w:rPr>
          <w:rFonts w:ascii="Times New Roman" w:hAnsi="Times New Roman" w:cs="Times New Roman"/>
          <w:bCs/>
          <w:sz w:val="24"/>
          <w:szCs w:val="24"/>
          <w:lang w:val="en-US"/>
        </w:rPr>
        <w:t xml:space="preserve"> key work in German theatre</w:t>
      </w:r>
      <w:r w:rsidR="001252ED" w:rsidRPr="00E00DF5">
        <w:rPr>
          <w:rFonts w:ascii="Times New Roman" w:hAnsi="Times New Roman" w:cs="Times New Roman"/>
          <w:bCs/>
          <w:sz w:val="24"/>
          <w:szCs w:val="24"/>
          <w:lang w:val="en-US"/>
        </w:rPr>
        <w:t xml:space="preserve">, and the </w:t>
      </w:r>
      <w:r w:rsidRPr="00E00DF5">
        <w:rPr>
          <w:rFonts w:ascii="Times New Roman" w:hAnsi="Times New Roman" w:cs="Times New Roman"/>
          <w:bCs/>
          <w:sz w:val="24"/>
          <w:szCs w:val="24"/>
          <w:lang w:val="en-US"/>
        </w:rPr>
        <w:t xml:space="preserve">influence </w:t>
      </w:r>
      <w:r w:rsidR="001252ED" w:rsidRPr="00E00DF5">
        <w:rPr>
          <w:rFonts w:ascii="Times New Roman" w:hAnsi="Times New Roman" w:cs="Times New Roman"/>
          <w:bCs/>
          <w:sz w:val="24"/>
          <w:szCs w:val="24"/>
          <w:lang w:val="en-US"/>
        </w:rPr>
        <w:t xml:space="preserve">it has had on </w:t>
      </w:r>
      <w:r w:rsidRPr="00E00DF5">
        <w:rPr>
          <w:rFonts w:ascii="Times New Roman" w:hAnsi="Times New Roman" w:cs="Times New Roman"/>
          <w:bCs/>
          <w:sz w:val="24"/>
          <w:szCs w:val="24"/>
          <w:lang w:val="en-US"/>
        </w:rPr>
        <w:t>B</w:t>
      </w:r>
      <w:r w:rsidR="00A41EB7" w:rsidRPr="00E00DF5">
        <w:rPr>
          <w:rFonts w:ascii="Times New Roman" w:hAnsi="Times New Roman" w:cs="Times New Roman"/>
          <w:bCs/>
          <w:sz w:val="24"/>
          <w:szCs w:val="24"/>
          <w:lang w:val="en-US"/>
        </w:rPr>
        <w:t>ü</w:t>
      </w:r>
      <w:r w:rsidRPr="00E00DF5">
        <w:rPr>
          <w:rFonts w:ascii="Times New Roman" w:hAnsi="Times New Roman" w:cs="Times New Roman"/>
          <w:bCs/>
          <w:sz w:val="24"/>
          <w:szCs w:val="24"/>
          <w:lang w:val="en-US"/>
        </w:rPr>
        <w:t xml:space="preserve">chner, Grabbe, Wedekind, Brecht, </w:t>
      </w:r>
      <w:r w:rsidR="001252ED" w:rsidRPr="00E00DF5">
        <w:rPr>
          <w:rFonts w:ascii="Times New Roman" w:hAnsi="Times New Roman" w:cs="Times New Roman"/>
          <w:bCs/>
          <w:sz w:val="24"/>
          <w:szCs w:val="24"/>
          <w:lang w:val="en-US"/>
        </w:rPr>
        <w:t xml:space="preserve">and </w:t>
      </w:r>
      <w:r w:rsidRPr="00E00DF5">
        <w:rPr>
          <w:rFonts w:ascii="Times New Roman" w:hAnsi="Times New Roman" w:cs="Times New Roman"/>
          <w:bCs/>
          <w:sz w:val="24"/>
          <w:szCs w:val="24"/>
          <w:lang w:val="en-US"/>
        </w:rPr>
        <w:t>Horvath</w:t>
      </w:r>
      <w:r w:rsidR="00EC5906" w:rsidRPr="00E00DF5">
        <w:rPr>
          <w:rFonts w:ascii="Times New Roman" w:hAnsi="Times New Roman" w:cs="Times New Roman"/>
          <w:bCs/>
          <w:sz w:val="24"/>
          <w:szCs w:val="24"/>
          <w:lang w:val="en-US"/>
        </w:rPr>
        <w:t xml:space="preserve"> </w:t>
      </w:r>
      <w:r w:rsidR="001252ED" w:rsidRPr="00E00DF5">
        <w:rPr>
          <w:rFonts w:ascii="Times New Roman" w:hAnsi="Times New Roman" w:cs="Times New Roman"/>
          <w:bCs/>
          <w:sz w:val="24"/>
          <w:szCs w:val="24"/>
          <w:lang w:val="en-US"/>
        </w:rPr>
        <w:t xml:space="preserve">validates the Lenzian effect. </w:t>
      </w:r>
      <w:r w:rsidRPr="00E00DF5">
        <w:rPr>
          <w:rFonts w:ascii="Times New Roman" w:hAnsi="Times New Roman" w:cs="Times New Roman"/>
          <w:bCs/>
          <w:sz w:val="24"/>
          <w:szCs w:val="24"/>
          <w:lang w:val="en-US"/>
        </w:rPr>
        <w:t xml:space="preserve">My argument simply states that the Lenzian </w:t>
      </w:r>
      <w:r w:rsidR="00A4166A" w:rsidRPr="00E00DF5">
        <w:rPr>
          <w:rFonts w:ascii="Times New Roman" w:hAnsi="Times New Roman" w:cs="Times New Roman"/>
          <w:bCs/>
          <w:sz w:val="24"/>
          <w:szCs w:val="24"/>
          <w:lang w:val="en-US"/>
        </w:rPr>
        <w:t>e</w:t>
      </w:r>
      <w:r w:rsidRPr="00E00DF5">
        <w:rPr>
          <w:rFonts w:ascii="Times New Roman" w:hAnsi="Times New Roman" w:cs="Times New Roman"/>
          <w:bCs/>
          <w:sz w:val="24"/>
          <w:szCs w:val="24"/>
          <w:lang w:val="en-US"/>
        </w:rPr>
        <w:t xml:space="preserve">ffect took root much earlier in the works of Goethe and Schiller at the level of tragic. Although Goethe was writing his </w:t>
      </w:r>
      <w:r w:rsidRPr="00E00DF5">
        <w:rPr>
          <w:rFonts w:ascii="Times New Roman" w:hAnsi="Times New Roman" w:cs="Times New Roman"/>
          <w:bCs/>
          <w:i/>
          <w:iCs/>
          <w:sz w:val="24"/>
          <w:szCs w:val="24"/>
          <w:lang w:val="en-US"/>
        </w:rPr>
        <w:t>Urfaust</w:t>
      </w:r>
      <w:r w:rsidRPr="00E00DF5">
        <w:rPr>
          <w:rFonts w:ascii="Times New Roman" w:hAnsi="Times New Roman" w:cs="Times New Roman"/>
          <w:bCs/>
          <w:sz w:val="24"/>
          <w:szCs w:val="24"/>
          <w:lang w:val="en-US"/>
        </w:rPr>
        <w:t xml:space="preserve"> in the early 1770s before the publication of Lenz’s </w:t>
      </w:r>
      <w:r w:rsidRPr="00E00DF5">
        <w:rPr>
          <w:rFonts w:ascii="Times New Roman" w:hAnsi="Times New Roman" w:cs="Times New Roman"/>
          <w:bCs/>
          <w:i/>
          <w:iCs/>
          <w:sz w:val="24"/>
          <w:szCs w:val="24"/>
          <w:lang w:val="en-US"/>
        </w:rPr>
        <w:t>Die Soldaten</w:t>
      </w:r>
      <w:r w:rsidRPr="00E00DF5">
        <w:rPr>
          <w:rFonts w:ascii="Times New Roman" w:hAnsi="Times New Roman" w:cs="Times New Roman"/>
          <w:bCs/>
          <w:sz w:val="24"/>
          <w:szCs w:val="24"/>
          <w:lang w:val="en-US"/>
        </w:rPr>
        <w:t>, the scene</w:t>
      </w:r>
      <w:r w:rsidRPr="00E00DF5">
        <w:rPr>
          <w:rFonts w:ascii="Times New Roman" w:hAnsi="Times New Roman" w:cs="Times New Roman"/>
          <w:bCs/>
          <w:i/>
          <w:iCs/>
          <w:sz w:val="24"/>
          <w:szCs w:val="24"/>
          <w:lang w:val="en-US"/>
        </w:rPr>
        <w:t xml:space="preserve"> </w:t>
      </w:r>
      <w:r w:rsidRPr="00E00DF5">
        <w:rPr>
          <w:rFonts w:ascii="Times New Roman" w:hAnsi="Times New Roman" w:cs="Times New Roman"/>
          <w:bCs/>
          <w:i/>
          <w:iCs/>
          <w:sz w:val="24"/>
          <w:szCs w:val="24"/>
        </w:rPr>
        <w:t>Hexenküche</w:t>
      </w:r>
      <w:r w:rsidRPr="00E00DF5">
        <w:rPr>
          <w:rFonts w:ascii="Times New Roman" w:hAnsi="Times New Roman" w:cs="Times New Roman"/>
          <w:bCs/>
          <w:i/>
          <w:iCs/>
          <w:sz w:val="24"/>
          <w:szCs w:val="24"/>
          <w:lang w:val="en-US"/>
        </w:rPr>
        <w:t xml:space="preserve"> </w:t>
      </w:r>
      <w:r w:rsidRPr="00E00DF5">
        <w:rPr>
          <w:rFonts w:ascii="Times New Roman" w:hAnsi="Times New Roman" w:cs="Times New Roman"/>
          <w:bCs/>
          <w:sz w:val="24"/>
          <w:szCs w:val="24"/>
          <w:lang w:val="en-US"/>
        </w:rPr>
        <w:t>in</w:t>
      </w:r>
      <w:r w:rsidRPr="00E00DF5">
        <w:rPr>
          <w:rFonts w:ascii="Times New Roman" w:hAnsi="Times New Roman" w:cs="Times New Roman"/>
          <w:bCs/>
          <w:i/>
          <w:iCs/>
          <w:sz w:val="24"/>
          <w:szCs w:val="24"/>
          <w:lang w:val="en-US"/>
        </w:rPr>
        <w:t xml:space="preserve"> Faust I</w:t>
      </w:r>
      <w:r w:rsidRPr="00E00DF5">
        <w:rPr>
          <w:rFonts w:ascii="Times New Roman" w:hAnsi="Times New Roman" w:cs="Times New Roman"/>
          <w:bCs/>
          <w:sz w:val="24"/>
          <w:szCs w:val="24"/>
          <w:lang w:val="en-US"/>
        </w:rPr>
        <w:t xml:space="preserve">, the proposed second stage of the Lenzian inner tragic structure, was </w:t>
      </w:r>
      <w:r w:rsidRPr="00E00DF5">
        <w:rPr>
          <w:rFonts w:ascii="Times New Roman" w:hAnsi="Times New Roman" w:cs="Times New Roman"/>
          <w:bCs/>
          <w:sz w:val="24"/>
          <w:szCs w:val="24"/>
          <w:lang w:val="en-US"/>
        </w:rPr>
        <w:lastRenderedPageBreak/>
        <w:t xml:space="preserve">actually added later in </w:t>
      </w:r>
      <w:r w:rsidRPr="00E00DF5">
        <w:rPr>
          <w:rFonts w:ascii="Times New Roman" w:hAnsi="Times New Roman" w:cs="Times New Roman"/>
          <w:bCs/>
          <w:i/>
          <w:iCs/>
          <w:sz w:val="24"/>
          <w:szCs w:val="24"/>
          <w:lang w:val="en-US"/>
        </w:rPr>
        <w:t>Faust: Ein Fragment</w:t>
      </w:r>
      <w:r w:rsidRPr="00E00DF5">
        <w:rPr>
          <w:rFonts w:ascii="Times New Roman" w:hAnsi="Times New Roman" w:cs="Times New Roman"/>
          <w:bCs/>
          <w:sz w:val="24"/>
          <w:szCs w:val="24"/>
          <w:lang w:val="en-US"/>
        </w:rPr>
        <w:t xml:space="preserve"> in 1790.  Furthermore, two scenes in </w:t>
      </w:r>
      <w:bookmarkStart w:id="22" w:name="_Hlk48511324"/>
      <w:r w:rsidRPr="00E00DF5">
        <w:rPr>
          <w:rFonts w:ascii="Times New Roman" w:hAnsi="Times New Roman" w:cs="Times New Roman"/>
          <w:bCs/>
          <w:i/>
          <w:iCs/>
          <w:sz w:val="24"/>
          <w:szCs w:val="24"/>
          <w:lang w:val="en-US"/>
        </w:rPr>
        <w:t>Faust I</w:t>
      </w:r>
      <w:bookmarkEnd w:id="22"/>
      <w:r w:rsidRPr="00E00DF5">
        <w:rPr>
          <w:rFonts w:ascii="Times New Roman" w:hAnsi="Times New Roman" w:cs="Times New Roman"/>
          <w:bCs/>
          <w:sz w:val="24"/>
          <w:szCs w:val="24"/>
          <w:lang w:val="en-US"/>
        </w:rPr>
        <w:t xml:space="preserve">, namely </w:t>
      </w:r>
      <w:r w:rsidRPr="00E00DF5">
        <w:rPr>
          <w:rFonts w:ascii="Times New Roman" w:hAnsi="Times New Roman" w:cs="Times New Roman"/>
          <w:bCs/>
          <w:i/>
          <w:iCs/>
          <w:sz w:val="24"/>
          <w:szCs w:val="24"/>
        </w:rPr>
        <w:t>Nacht. Straße vor Gretchens Tür</w:t>
      </w:r>
      <w:r w:rsidRPr="00E00DF5">
        <w:rPr>
          <w:rFonts w:ascii="Times New Roman" w:hAnsi="Times New Roman" w:cs="Times New Roman"/>
          <w:bCs/>
          <w:sz w:val="24"/>
          <w:szCs w:val="24"/>
          <w:lang w:val="en-US"/>
        </w:rPr>
        <w:t xml:space="preserve"> and </w:t>
      </w:r>
      <w:r w:rsidRPr="00E00DF5">
        <w:rPr>
          <w:rFonts w:ascii="Times New Roman" w:hAnsi="Times New Roman" w:cs="Times New Roman"/>
          <w:bCs/>
          <w:i/>
          <w:iCs/>
          <w:sz w:val="24"/>
          <w:szCs w:val="24"/>
        </w:rPr>
        <w:t>Kerker</w:t>
      </w:r>
      <w:r w:rsidRPr="00E00DF5">
        <w:rPr>
          <w:rFonts w:ascii="Times New Roman" w:hAnsi="Times New Roman" w:cs="Times New Roman"/>
          <w:bCs/>
          <w:sz w:val="24"/>
          <w:szCs w:val="24"/>
          <w:lang w:val="en-US"/>
        </w:rPr>
        <w:t xml:space="preserve">, are potentially components of the third phase that were written well after the Sturm und Drang period and for the final version of </w:t>
      </w:r>
      <w:r w:rsidRPr="00E00DF5">
        <w:rPr>
          <w:rFonts w:ascii="Times New Roman" w:hAnsi="Times New Roman" w:cs="Times New Roman"/>
          <w:bCs/>
          <w:i/>
          <w:iCs/>
          <w:sz w:val="24"/>
          <w:szCs w:val="24"/>
          <w:lang w:val="en-US"/>
        </w:rPr>
        <w:t>Faust I</w:t>
      </w:r>
      <w:r w:rsidRPr="00E00DF5">
        <w:rPr>
          <w:rFonts w:ascii="Times New Roman" w:hAnsi="Times New Roman" w:cs="Times New Roman"/>
          <w:bCs/>
          <w:sz w:val="24"/>
          <w:szCs w:val="24"/>
          <w:lang w:val="en-US"/>
        </w:rPr>
        <w:t xml:space="preserve"> </w:t>
      </w:r>
      <w:proofErr w:type="gramStart"/>
      <w:r w:rsidRPr="00E00DF5">
        <w:rPr>
          <w:rFonts w:ascii="Times New Roman" w:hAnsi="Times New Roman" w:cs="Times New Roman"/>
          <w:bCs/>
          <w:sz w:val="24"/>
          <w:szCs w:val="24"/>
          <w:lang w:val="en-US"/>
        </w:rPr>
        <w:t>i</w:t>
      </w:r>
      <w:r w:rsidR="007523D4" w:rsidRPr="00E00DF5">
        <w:rPr>
          <w:rFonts w:ascii="Times New Roman" w:hAnsi="Times New Roman" w:cs="Times New Roman"/>
          <w:bCs/>
          <w:sz w:val="24"/>
          <w:szCs w:val="24"/>
          <w:lang w:val="en-US"/>
        </w:rPr>
        <w:t>n</w:t>
      </w:r>
      <w:r w:rsidRPr="00E00DF5">
        <w:rPr>
          <w:rFonts w:ascii="Times New Roman" w:hAnsi="Times New Roman" w:cs="Times New Roman"/>
          <w:bCs/>
          <w:sz w:val="24"/>
          <w:szCs w:val="24"/>
          <w:lang w:val="en-US"/>
        </w:rPr>
        <w:t xml:space="preserve"> 1808.</w:t>
      </w:r>
      <w:proofErr w:type="gramEnd"/>
      <w:r w:rsidRPr="00E00DF5">
        <w:rPr>
          <w:rFonts w:ascii="Times New Roman" w:hAnsi="Times New Roman" w:cs="Times New Roman"/>
          <w:bCs/>
          <w:sz w:val="24"/>
          <w:szCs w:val="24"/>
          <w:lang w:val="en-US"/>
        </w:rPr>
        <w:t xml:space="preserve"> Therefore, it is </w:t>
      </w:r>
      <w:r w:rsidR="001B7C26" w:rsidRPr="00E00DF5">
        <w:rPr>
          <w:rFonts w:ascii="Times New Roman" w:hAnsi="Times New Roman" w:cs="Times New Roman"/>
          <w:bCs/>
          <w:sz w:val="24"/>
          <w:szCs w:val="24"/>
          <w:lang w:val="en-US"/>
        </w:rPr>
        <w:t>appropriate</w:t>
      </w:r>
      <w:r w:rsidRPr="00E00DF5">
        <w:rPr>
          <w:rFonts w:ascii="Times New Roman" w:hAnsi="Times New Roman" w:cs="Times New Roman"/>
          <w:bCs/>
          <w:sz w:val="24"/>
          <w:szCs w:val="24"/>
          <w:lang w:val="en-US"/>
        </w:rPr>
        <w:t xml:space="preserve"> to view </w:t>
      </w:r>
      <w:r w:rsidRPr="00E00DF5">
        <w:rPr>
          <w:rFonts w:ascii="Times New Roman" w:hAnsi="Times New Roman" w:cs="Times New Roman"/>
          <w:bCs/>
          <w:i/>
          <w:iCs/>
          <w:sz w:val="24"/>
          <w:szCs w:val="24"/>
          <w:lang w:val="en-US"/>
        </w:rPr>
        <w:t>Die Soldaten</w:t>
      </w:r>
      <w:r w:rsidRPr="00E00DF5">
        <w:rPr>
          <w:rFonts w:ascii="Times New Roman" w:hAnsi="Times New Roman" w:cs="Times New Roman"/>
          <w:bCs/>
          <w:sz w:val="24"/>
          <w:szCs w:val="24"/>
          <w:lang w:val="en-US"/>
        </w:rPr>
        <w:t xml:space="preserve"> as the </w:t>
      </w:r>
      <w:r w:rsidRPr="00E00DF5">
        <w:rPr>
          <w:rFonts w:ascii="Times New Roman" w:hAnsi="Times New Roman" w:cs="Times New Roman"/>
          <w:bCs/>
          <w:i/>
          <w:iCs/>
          <w:sz w:val="24"/>
          <w:szCs w:val="24"/>
          <w:lang w:val="en-US"/>
        </w:rPr>
        <w:t>Exemplar</w:t>
      </w:r>
      <w:r w:rsidRPr="00E00DF5">
        <w:rPr>
          <w:rFonts w:ascii="Times New Roman" w:hAnsi="Times New Roman" w:cs="Times New Roman"/>
          <w:bCs/>
          <w:sz w:val="24"/>
          <w:szCs w:val="24"/>
          <w:lang w:val="en-US"/>
        </w:rPr>
        <w:t xml:space="preserve"> and Lenz as not only the initiator, but also as a bone fide </w:t>
      </w:r>
      <w:r w:rsidRPr="00E00DF5">
        <w:rPr>
          <w:rFonts w:ascii="Times New Roman" w:hAnsi="Times New Roman" w:cs="Times New Roman"/>
          <w:bCs/>
          <w:i/>
          <w:iCs/>
          <w:sz w:val="24"/>
          <w:szCs w:val="24"/>
          <w:lang w:val="en-US"/>
        </w:rPr>
        <w:t xml:space="preserve">Genie </w:t>
      </w:r>
      <w:r w:rsidRPr="00E00DF5">
        <w:rPr>
          <w:rFonts w:ascii="Times New Roman" w:hAnsi="Times New Roman" w:cs="Times New Roman"/>
          <w:bCs/>
          <w:sz w:val="24"/>
          <w:szCs w:val="24"/>
          <w:lang w:val="en-US"/>
        </w:rPr>
        <w:t>of the Sturm und Drang in terms of inspiration, originality, and talent.</w:t>
      </w:r>
      <w:r w:rsidR="003B208E" w:rsidRPr="00E00DF5">
        <w:rPr>
          <w:rFonts w:ascii="Times New Roman" w:hAnsi="Times New Roman" w:cs="Times New Roman"/>
          <w:bCs/>
          <w:sz w:val="24"/>
          <w:szCs w:val="24"/>
          <w:lang w:val="en-US"/>
        </w:rPr>
        <w:tab/>
      </w:r>
    </w:p>
    <w:p w14:paraId="5BA39BE4" w14:textId="33DEAD59" w:rsidR="0039198E" w:rsidRPr="00E00DF5" w:rsidRDefault="0039198E" w:rsidP="0039198E">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It is well known that Goethe revised his </w:t>
      </w:r>
      <w:r w:rsidRPr="00E00DF5">
        <w:rPr>
          <w:rFonts w:ascii="Times New Roman" w:hAnsi="Times New Roman" w:cs="Times New Roman"/>
          <w:bCs/>
          <w:i/>
          <w:iCs/>
          <w:sz w:val="24"/>
          <w:szCs w:val="24"/>
          <w:lang w:val="en-US"/>
        </w:rPr>
        <w:t>Faust I</w:t>
      </w:r>
      <w:r w:rsidRPr="00E00DF5">
        <w:rPr>
          <w:rFonts w:ascii="Times New Roman" w:hAnsi="Times New Roman" w:cs="Times New Roman"/>
          <w:bCs/>
          <w:sz w:val="24"/>
          <w:szCs w:val="24"/>
          <w:lang w:val="en-US"/>
        </w:rPr>
        <w:t xml:space="preserve"> throughout the late eighteenth century after the publication of </w:t>
      </w:r>
      <w:r w:rsidRPr="00E00DF5">
        <w:rPr>
          <w:rFonts w:ascii="Times New Roman" w:hAnsi="Times New Roman" w:cs="Times New Roman"/>
          <w:bCs/>
          <w:i/>
          <w:iCs/>
          <w:sz w:val="24"/>
          <w:szCs w:val="24"/>
          <w:lang w:val="en-US"/>
        </w:rPr>
        <w:t>Die Soldaten</w:t>
      </w:r>
      <w:r w:rsidRPr="00E00DF5">
        <w:rPr>
          <w:rFonts w:ascii="Times New Roman" w:hAnsi="Times New Roman" w:cs="Times New Roman"/>
          <w:bCs/>
          <w:sz w:val="24"/>
          <w:szCs w:val="24"/>
          <w:lang w:val="en-US"/>
        </w:rPr>
        <w:t xml:space="preserve"> and </w:t>
      </w:r>
      <w:r w:rsidRPr="00E00DF5">
        <w:rPr>
          <w:rFonts w:ascii="Times New Roman" w:hAnsi="Times New Roman" w:cs="Times New Roman"/>
          <w:bCs/>
          <w:i/>
          <w:iCs/>
          <w:sz w:val="24"/>
          <w:szCs w:val="24"/>
          <w:lang w:val="en-US"/>
        </w:rPr>
        <w:t>Die Räuber</w:t>
      </w:r>
      <w:r w:rsidRPr="00E00DF5">
        <w:rPr>
          <w:rFonts w:ascii="Times New Roman" w:hAnsi="Times New Roman" w:cs="Times New Roman"/>
          <w:bCs/>
          <w:sz w:val="24"/>
          <w:szCs w:val="24"/>
          <w:lang w:val="en-US"/>
        </w:rPr>
        <w:t xml:space="preserve">, despite starting it before both. </w:t>
      </w:r>
      <w:r w:rsidR="00B31CFE" w:rsidRPr="00E00DF5">
        <w:rPr>
          <w:rFonts w:ascii="Times New Roman" w:hAnsi="Times New Roman" w:cs="Times New Roman"/>
          <w:bCs/>
          <w:sz w:val="24"/>
          <w:szCs w:val="24"/>
          <w:lang w:val="en-US"/>
        </w:rPr>
        <w:t xml:space="preserve">In </w:t>
      </w:r>
      <w:r w:rsidR="00B31CFE" w:rsidRPr="00E00DF5">
        <w:rPr>
          <w:rFonts w:ascii="Times New Roman" w:hAnsi="Times New Roman" w:cs="Times New Roman"/>
          <w:sz w:val="24"/>
          <w:szCs w:val="24"/>
          <w:lang w:val="en-US"/>
        </w:rPr>
        <w:t>“</w:t>
      </w:r>
      <w:r w:rsidR="00B31CFE" w:rsidRPr="00E00DF5">
        <w:rPr>
          <w:rFonts w:ascii="Times New Roman" w:hAnsi="Times New Roman" w:cs="Times New Roman"/>
          <w:i/>
          <w:iCs/>
          <w:sz w:val="24"/>
          <w:szCs w:val="24"/>
        </w:rPr>
        <w:t>Die Gretchenfrage</w:t>
      </w:r>
      <w:r w:rsidR="00B31CFE" w:rsidRPr="00E00DF5">
        <w:rPr>
          <w:rFonts w:ascii="Times New Roman" w:hAnsi="Times New Roman" w:cs="Times New Roman"/>
          <w:sz w:val="24"/>
          <w:szCs w:val="24"/>
          <w:lang w:val="en-US"/>
        </w:rPr>
        <w:t xml:space="preserve">: Goethe and Philosophies of Religion around 1800” (2011), </w:t>
      </w:r>
      <w:r w:rsidRPr="00E00DF5">
        <w:rPr>
          <w:rFonts w:ascii="Times New Roman" w:hAnsi="Times New Roman" w:cs="Times New Roman"/>
          <w:bCs/>
          <w:sz w:val="24"/>
          <w:szCs w:val="24"/>
          <w:lang w:val="en-US"/>
        </w:rPr>
        <w:t xml:space="preserve">Smith indicates that Goethe’s </w:t>
      </w:r>
      <w:r w:rsidRPr="00E00DF5">
        <w:rPr>
          <w:rFonts w:ascii="Times New Roman" w:hAnsi="Times New Roman" w:cs="Times New Roman"/>
          <w:bCs/>
          <w:i/>
          <w:iCs/>
          <w:sz w:val="24"/>
          <w:szCs w:val="24"/>
          <w:lang w:val="en-US"/>
        </w:rPr>
        <w:t>Fauststoff</w:t>
      </w:r>
      <w:r w:rsidRPr="00E00DF5">
        <w:rPr>
          <w:rFonts w:ascii="Times New Roman" w:hAnsi="Times New Roman" w:cs="Times New Roman"/>
          <w:bCs/>
          <w:sz w:val="24"/>
          <w:szCs w:val="24"/>
          <w:lang w:val="en-US"/>
        </w:rPr>
        <w:t xml:space="preserve"> underwent several “major revolutions—a Kantian and a post-Kantian”</w:t>
      </w:r>
      <w:bookmarkStart w:id="23" w:name="_Hlk64831017"/>
      <w:r w:rsidR="001B7C26" w:rsidRPr="00E00DF5">
        <w:rPr>
          <w:rFonts w:ascii="Times New Roman" w:hAnsi="Times New Roman" w:cs="Times New Roman"/>
          <w:bCs/>
          <w:sz w:val="24"/>
          <w:szCs w:val="24"/>
          <w:lang w:val="en-US"/>
        </w:rPr>
        <w:t xml:space="preserve"> </w:t>
      </w:r>
      <w:r w:rsidR="00B31CFE" w:rsidRPr="00E00DF5">
        <w:rPr>
          <w:rFonts w:ascii="Times New Roman" w:hAnsi="Times New Roman" w:cs="Times New Roman"/>
          <w:bCs/>
          <w:sz w:val="24"/>
          <w:szCs w:val="24"/>
          <w:lang w:val="en-US"/>
        </w:rPr>
        <w:t>(</w:t>
      </w:r>
      <w:r w:rsidRPr="00E00DF5">
        <w:rPr>
          <w:rFonts w:ascii="Times New Roman" w:hAnsi="Times New Roman" w:cs="Times New Roman"/>
          <w:bCs/>
          <w:sz w:val="24"/>
          <w:szCs w:val="24"/>
          <w:lang w:val="en-US"/>
        </w:rPr>
        <w:t>184)</w:t>
      </w:r>
      <w:bookmarkEnd w:id="23"/>
      <w:r w:rsidRPr="00E00DF5">
        <w:rPr>
          <w:rFonts w:ascii="Times New Roman" w:hAnsi="Times New Roman" w:cs="Times New Roman"/>
          <w:bCs/>
          <w:sz w:val="24"/>
          <w:szCs w:val="24"/>
          <w:lang w:val="en-US"/>
        </w:rPr>
        <w:t xml:space="preserve"> in the late eighteenth and early nineteenth centuries and there was a “rethinking that occurred during this period on themes of mankind, nature, God, and religion</w:t>
      </w:r>
      <w:r w:rsidR="001B7C26" w:rsidRPr="00E00DF5">
        <w:rPr>
          <w:rFonts w:ascii="Times New Roman" w:hAnsi="Times New Roman" w:cs="Times New Roman"/>
          <w:bCs/>
          <w:sz w:val="24"/>
          <w:szCs w:val="24"/>
          <w:lang w:val="en-US"/>
        </w:rPr>
        <w:t xml:space="preserve">” </w:t>
      </w:r>
      <w:r w:rsidR="00B31CFE" w:rsidRPr="00E00DF5">
        <w:rPr>
          <w:rFonts w:ascii="Times New Roman" w:hAnsi="Times New Roman" w:cs="Times New Roman"/>
          <w:bCs/>
          <w:sz w:val="24"/>
          <w:szCs w:val="24"/>
          <w:lang w:val="en-US"/>
        </w:rPr>
        <w:t>(</w:t>
      </w:r>
      <w:r w:rsidRPr="00E00DF5">
        <w:rPr>
          <w:rFonts w:ascii="Times New Roman" w:hAnsi="Times New Roman" w:cs="Times New Roman"/>
          <w:bCs/>
          <w:sz w:val="24"/>
          <w:szCs w:val="24"/>
          <w:lang w:val="en-US"/>
        </w:rPr>
        <w:t xml:space="preserve">184). It is plausible to consider that Kant was not the only influence on Goethe during this time especially since Goethe was in close contact with Lenz in Strasbourg and both Lenz and Schiller in Weimar; Goethe even expelled Lenz from Weimar in 1776, the year of </w:t>
      </w:r>
      <w:r w:rsidRPr="00E00DF5">
        <w:rPr>
          <w:rFonts w:ascii="Times New Roman" w:hAnsi="Times New Roman" w:cs="Times New Roman"/>
          <w:bCs/>
          <w:i/>
          <w:iCs/>
          <w:sz w:val="24"/>
          <w:szCs w:val="24"/>
          <w:lang w:val="en-US"/>
        </w:rPr>
        <w:t>Die Soldaten</w:t>
      </w:r>
      <w:r w:rsidRPr="00E00DF5">
        <w:rPr>
          <w:rFonts w:ascii="Times New Roman" w:hAnsi="Times New Roman" w:cs="Times New Roman"/>
          <w:bCs/>
          <w:sz w:val="24"/>
          <w:szCs w:val="24"/>
          <w:lang w:val="en-US"/>
        </w:rPr>
        <w:t xml:space="preserve">. According to Leidner, Goethe had “a talent for dispatching from his life things he found unsettling, whether feelings or people” (92). In any event, Goethe mentions Lenz and </w:t>
      </w:r>
      <w:r w:rsidRPr="00E00DF5">
        <w:rPr>
          <w:rFonts w:ascii="Times New Roman" w:hAnsi="Times New Roman" w:cs="Times New Roman"/>
          <w:bCs/>
          <w:i/>
          <w:iCs/>
          <w:sz w:val="24"/>
          <w:szCs w:val="24"/>
          <w:lang w:val="en-US"/>
        </w:rPr>
        <w:t>Die Soldaten</w:t>
      </w:r>
      <w:r w:rsidRPr="00E00DF5">
        <w:rPr>
          <w:rFonts w:ascii="Times New Roman" w:hAnsi="Times New Roman" w:cs="Times New Roman"/>
          <w:bCs/>
          <w:sz w:val="24"/>
          <w:szCs w:val="24"/>
          <w:lang w:val="en-US"/>
        </w:rPr>
        <w:t xml:space="preserve"> a few times in </w:t>
      </w:r>
      <w:r w:rsidRPr="00E00DF5">
        <w:rPr>
          <w:rFonts w:ascii="Times New Roman" w:hAnsi="Times New Roman" w:cs="Times New Roman"/>
          <w:bCs/>
          <w:i/>
          <w:iCs/>
          <w:sz w:val="24"/>
          <w:szCs w:val="24"/>
        </w:rPr>
        <w:t>Dichtung und Wahrheit</w:t>
      </w:r>
      <w:r w:rsidRPr="00E00DF5">
        <w:rPr>
          <w:rFonts w:ascii="Times New Roman" w:hAnsi="Times New Roman" w:cs="Times New Roman"/>
          <w:bCs/>
          <w:sz w:val="24"/>
          <w:szCs w:val="24"/>
          <w:lang w:val="en-US"/>
        </w:rPr>
        <w:t xml:space="preserve"> (1811–14, 1833) and admits in Chapter III</w:t>
      </w:r>
      <w:r w:rsidR="00AE592C" w:rsidRPr="00E00DF5">
        <w:rPr>
          <w:rFonts w:ascii="Times New Roman" w:hAnsi="Times New Roman" w:cs="Times New Roman"/>
          <w:bCs/>
          <w:sz w:val="24"/>
          <w:szCs w:val="24"/>
          <w:lang w:val="en-US"/>
        </w:rPr>
        <w:t>:</w:t>
      </w:r>
      <w:r w:rsidRPr="00E00DF5">
        <w:rPr>
          <w:rFonts w:ascii="Times New Roman" w:hAnsi="Times New Roman" w:cs="Times New Roman"/>
          <w:bCs/>
          <w:sz w:val="24"/>
          <w:szCs w:val="24"/>
          <w:lang w:val="en-US"/>
        </w:rPr>
        <w:t>14 that he admired Lenz</w:t>
      </w:r>
      <w:r w:rsidR="00EA45F5" w:rsidRPr="00E00DF5">
        <w:rPr>
          <w:rFonts w:ascii="Times New Roman" w:hAnsi="Times New Roman" w:cs="Times New Roman"/>
          <w:bCs/>
          <w:sz w:val="24"/>
          <w:szCs w:val="24"/>
          <w:lang w:val="en-US"/>
        </w:rPr>
        <w:t>’s</w:t>
      </w:r>
      <w:r w:rsidRPr="00E00DF5">
        <w:rPr>
          <w:rFonts w:ascii="Times New Roman" w:hAnsi="Times New Roman" w:cs="Times New Roman"/>
          <w:bCs/>
          <w:sz w:val="24"/>
          <w:szCs w:val="24"/>
          <w:lang w:val="en-US"/>
        </w:rPr>
        <w:t xml:space="preserve"> talent (</w:t>
      </w:r>
      <w:r w:rsidR="00DE7D2D" w:rsidRPr="00E00DF5">
        <w:rPr>
          <w:rFonts w:ascii="Times New Roman" w:hAnsi="Times New Roman" w:cs="Times New Roman"/>
          <w:bCs/>
          <w:sz w:val="24"/>
          <w:szCs w:val="24"/>
          <w:lang w:val="en-US"/>
        </w:rPr>
        <w:t xml:space="preserve">Goethe writes: </w:t>
      </w:r>
      <w:r w:rsidRPr="00E00DF5">
        <w:rPr>
          <w:rFonts w:ascii="Times New Roman" w:hAnsi="Times New Roman" w:cs="Times New Roman"/>
          <w:bCs/>
          <w:sz w:val="24"/>
          <w:szCs w:val="24"/>
          <w:lang w:val="en-US"/>
        </w:rPr>
        <w:t>“</w:t>
      </w:r>
      <w:r w:rsidRPr="00E00DF5">
        <w:rPr>
          <w:rFonts w:ascii="Times New Roman" w:hAnsi="Times New Roman" w:cs="Times New Roman"/>
          <w:bCs/>
          <w:sz w:val="24"/>
          <w:szCs w:val="24"/>
        </w:rPr>
        <w:t>ich seine Gaben wirklich sehr hoch schätzte</w:t>
      </w:r>
      <w:r w:rsidRPr="00E00DF5">
        <w:rPr>
          <w:rFonts w:ascii="Times New Roman" w:hAnsi="Times New Roman" w:cs="Times New Roman"/>
          <w:bCs/>
          <w:sz w:val="24"/>
          <w:szCs w:val="24"/>
          <w:lang w:val="en-US"/>
        </w:rPr>
        <w:t xml:space="preserve">”) and had </w:t>
      </w:r>
      <w:r w:rsidR="001B7C26" w:rsidRPr="00E00DF5">
        <w:rPr>
          <w:rFonts w:ascii="Times New Roman" w:hAnsi="Times New Roman" w:cs="Times New Roman"/>
          <w:bCs/>
          <w:sz w:val="24"/>
          <w:szCs w:val="24"/>
          <w:lang w:val="en-US"/>
        </w:rPr>
        <w:t xml:space="preserve">even </w:t>
      </w:r>
      <w:r w:rsidRPr="00E00DF5">
        <w:rPr>
          <w:rFonts w:ascii="Times New Roman" w:hAnsi="Times New Roman" w:cs="Times New Roman"/>
          <w:bCs/>
          <w:sz w:val="24"/>
          <w:szCs w:val="24"/>
          <w:lang w:val="en-US"/>
        </w:rPr>
        <w:t xml:space="preserve">received a copy of </w:t>
      </w:r>
      <w:r w:rsidRPr="00E00DF5">
        <w:rPr>
          <w:rFonts w:ascii="Times New Roman" w:hAnsi="Times New Roman" w:cs="Times New Roman"/>
          <w:bCs/>
          <w:i/>
          <w:iCs/>
          <w:sz w:val="24"/>
          <w:szCs w:val="24"/>
          <w:lang w:val="en-US"/>
        </w:rPr>
        <w:t>Die Soldaten</w:t>
      </w:r>
      <w:r w:rsidRPr="00E00DF5">
        <w:rPr>
          <w:rFonts w:ascii="Times New Roman" w:hAnsi="Times New Roman" w:cs="Times New Roman"/>
          <w:bCs/>
          <w:sz w:val="24"/>
          <w:szCs w:val="24"/>
          <w:lang w:val="en-US"/>
        </w:rPr>
        <w:t xml:space="preserve"> (</w:t>
      </w:r>
      <w:r w:rsidR="00DE7D2D" w:rsidRPr="00E00DF5">
        <w:rPr>
          <w:rFonts w:ascii="Times New Roman" w:hAnsi="Times New Roman" w:cs="Times New Roman"/>
          <w:bCs/>
          <w:sz w:val="24"/>
          <w:szCs w:val="24"/>
          <w:lang w:val="en-US"/>
        </w:rPr>
        <w:t xml:space="preserve">Goethe writes: </w:t>
      </w:r>
      <w:r w:rsidRPr="00E00DF5">
        <w:rPr>
          <w:rFonts w:ascii="Times New Roman" w:hAnsi="Times New Roman" w:cs="Times New Roman"/>
          <w:bCs/>
          <w:sz w:val="24"/>
          <w:szCs w:val="24"/>
          <w:lang w:val="en-US"/>
        </w:rPr>
        <w:t>“</w:t>
      </w:r>
      <w:r w:rsidRPr="00E00DF5">
        <w:rPr>
          <w:rFonts w:ascii="Times New Roman" w:hAnsi="Times New Roman" w:cs="Times New Roman"/>
          <w:bCs/>
          <w:sz w:val="24"/>
          <w:szCs w:val="24"/>
        </w:rPr>
        <w:t xml:space="preserve">er [Lenz] sendete mir…seine Manuskripte, den </w:t>
      </w:r>
      <w:r w:rsidRPr="00E00DF5">
        <w:rPr>
          <w:rFonts w:ascii="Times New Roman" w:hAnsi="Times New Roman" w:cs="Times New Roman"/>
          <w:bCs/>
          <w:i/>
          <w:iCs/>
          <w:sz w:val="24"/>
          <w:szCs w:val="24"/>
        </w:rPr>
        <w:t>Hofmeister</w:t>
      </w:r>
      <w:r w:rsidRPr="00E00DF5">
        <w:rPr>
          <w:rFonts w:ascii="Times New Roman" w:hAnsi="Times New Roman" w:cs="Times New Roman"/>
          <w:bCs/>
          <w:sz w:val="24"/>
          <w:szCs w:val="24"/>
        </w:rPr>
        <w:t xml:space="preserve">, den </w:t>
      </w:r>
      <w:r w:rsidRPr="00E00DF5">
        <w:rPr>
          <w:rFonts w:ascii="Times New Roman" w:hAnsi="Times New Roman" w:cs="Times New Roman"/>
          <w:bCs/>
          <w:i/>
          <w:iCs/>
          <w:sz w:val="24"/>
          <w:szCs w:val="24"/>
        </w:rPr>
        <w:t>Neuen Menoza</w:t>
      </w:r>
      <w:r w:rsidRPr="00E00DF5">
        <w:rPr>
          <w:rFonts w:ascii="Times New Roman" w:hAnsi="Times New Roman" w:cs="Times New Roman"/>
          <w:bCs/>
          <w:sz w:val="24"/>
          <w:szCs w:val="24"/>
        </w:rPr>
        <w:t xml:space="preserve">, </w:t>
      </w:r>
      <w:r w:rsidRPr="00E00DF5">
        <w:rPr>
          <w:rFonts w:ascii="Times New Roman" w:hAnsi="Times New Roman" w:cs="Times New Roman"/>
          <w:bCs/>
          <w:i/>
          <w:iCs/>
          <w:sz w:val="24"/>
          <w:szCs w:val="24"/>
        </w:rPr>
        <w:t>Die Soldaten</w:t>
      </w:r>
      <w:r w:rsidRPr="00E00DF5">
        <w:rPr>
          <w:rFonts w:ascii="Times New Roman" w:hAnsi="Times New Roman" w:cs="Times New Roman"/>
          <w:bCs/>
          <w:sz w:val="24"/>
          <w:szCs w:val="24"/>
          <w:lang w:val="en-US"/>
        </w:rPr>
        <w:t xml:space="preserve">…”). This does not prove that Goethe was influenced by Lenz, it just offers potential </w:t>
      </w:r>
      <w:r w:rsidR="001B7C26" w:rsidRPr="00E00DF5">
        <w:rPr>
          <w:rFonts w:ascii="Times New Roman" w:hAnsi="Times New Roman" w:cs="Times New Roman"/>
          <w:bCs/>
          <w:sz w:val="24"/>
          <w:szCs w:val="24"/>
          <w:lang w:val="en-US"/>
        </w:rPr>
        <w:t>evidence that he may have added</w:t>
      </w:r>
      <w:r w:rsidRPr="00E00DF5">
        <w:rPr>
          <w:rFonts w:ascii="Times New Roman" w:hAnsi="Times New Roman" w:cs="Times New Roman"/>
          <w:bCs/>
          <w:sz w:val="24"/>
          <w:szCs w:val="24"/>
          <w:lang w:val="en-US"/>
        </w:rPr>
        <w:t xml:space="preserve"> Faust’s second and </w:t>
      </w:r>
      <w:r w:rsidR="001B7C26" w:rsidRPr="00E00DF5">
        <w:rPr>
          <w:rFonts w:ascii="Times New Roman" w:hAnsi="Times New Roman" w:cs="Times New Roman"/>
          <w:bCs/>
          <w:sz w:val="24"/>
          <w:szCs w:val="24"/>
          <w:lang w:val="en-US"/>
        </w:rPr>
        <w:t>third</w:t>
      </w:r>
      <w:r w:rsidRPr="00E00DF5">
        <w:rPr>
          <w:rFonts w:ascii="Times New Roman" w:hAnsi="Times New Roman" w:cs="Times New Roman"/>
          <w:bCs/>
          <w:sz w:val="24"/>
          <w:szCs w:val="24"/>
          <w:lang w:val="en-US"/>
        </w:rPr>
        <w:t xml:space="preserve"> phase</w:t>
      </w:r>
      <w:r w:rsidR="001B7C26" w:rsidRPr="00E00DF5">
        <w:rPr>
          <w:rFonts w:ascii="Times New Roman" w:hAnsi="Times New Roman" w:cs="Times New Roman"/>
          <w:bCs/>
          <w:sz w:val="24"/>
          <w:szCs w:val="24"/>
          <w:lang w:val="en-US"/>
        </w:rPr>
        <w:t>s</w:t>
      </w:r>
      <w:r w:rsidRPr="00E00DF5">
        <w:rPr>
          <w:rFonts w:ascii="Times New Roman" w:hAnsi="Times New Roman" w:cs="Times New Roman"/>
          <w:bCs/>
          <w:sz w:val="24"/>
          <w:szCs w:val="24"/>
          <w:lang w:val="en-US"/>
        </w:rPr>
        <w:t xml:space="preserve"> of the inner tragic </w:t>
      </w:r>
      <w:r w:rsidR="001B7C26" w:rsidRPr="00E00DF5">
        <w:rPr>
          <w:rFonts w:ascii="Times New Roman" w:hAnsi="Times New Roman" w:cs="Times New Roman"/>
          <w:bCs/>
          <w:sz w:val="24"/>
          <w:szCs w:val="24"/>
          <w:lang w:val="en-US"/>
        </w:rPr>
        <w:t xml:space="preserve">process </w:t>
      </w:r>
      <w:r w:rsidRPr="00E00DF5">
        <w:rPr>
          <w:rFonts w:ascii="Times New Roman" w:hAnsi="Times New Roman" w:cs="Times New Roman"/>
          <w:bCs/>
          <w:sz w:val="24"/>
          <w:szCs w:val="24"/>
          <w:lang w:val="en-US"/>
        </w:rPr>
        <w:t>post-</w:t>
      </w:r>
      <w:r w:rsidRPr="00E00DF5">
        <w:rPr>
          <w:rFonts w:ascii="Times New Roman" w:hAnsi="Times New Roman" w:cs="Times New Roman"/>
          <w:bCs/>
          <w:i/>
          <w:iCs/>
          <w:sz w:val="24"/>
          <w:szCs w:val="24"/>
          <w:lang w:val="en-US"/>
        </w:rPr>
        <w:t>Die Soldaten</w:t>
      </w:r>
      <w:r w:rsidRPr="00E00DF5">
        <w:rPr>
          <w:rFonts w:ascii="Times New Roman" w:hAnsi="Times New Roman" w:cs="Times New Roman"/>
          <w:bCs/>
          <w:sz w:val="24"/>
          <w:szCs w:val="24"/>
          <w:lang w:val="en-US"/>
        </w:rPr>
        <w:t>.</w:t>
      </w:r>
    </w:p>
    <w:p w14:paraId="412CB3A1" w14:textId="61E8E4EC" w:rsidR="00470F9E" w:rsidRPr="00E00DF5" w:rsidRDefault="00231B35" w:rsidP="00013AE6">
      <w:pPr>
        <w:spacing w:after="0" w:line="480" w:lineRule="auto"/>
        <w:rPr>
          <w:rFonts w:ascii="Times New Roman" w:hAnsi="Times New Roman" w:cs="Times New Roman"/>
          <w:b/>
          <w:sz w:val="24"/>
          <w:szCs w:val="24"/>
          <w:lang w:val="en-US"/>
        </w:rPr>
      </w:pPr>
      <w:bookmarkStart w:id="24" w:name="_Hlk64923827"/>
      <w:r w:rsidRPr="00E00DF5">
        <w:rPr>
          <w:rFonts w:ascii="Times New Roman" w:hAnsi="Times New Roman" w:cs="Times New Roman"/>
          <w:b/>
          <w:sz w:val="24"/>
          <w:szCs w:val="24"/>
          <w:lang w:val="en-US"/>
        </w:rPr>
        <w:lastRenderedPageBreak/>
        <w:t xml:space="preserve">The </w:t>
      </w:r>
      <w:r w:rsidR="00470F9E" w:rsidRPr="00E00DF5">
        <w:rPr>
          <w:rFonts w:ascii="Times New Roman" w:hAnsi="Times New Roman" w:cs="Times New Roman"/>
          <w:b/>
          <w:i/>
          <w:iCs/>
          <w:sz w:val="24"/>
          <w:szCs w:val="24"/>
          <w:lang w:val="en-US"/>
        </w:rPr>
        <w:t>Mensch</w:t>
      </w:r>
      <w:r w:rsidR="00720FA7" w:rsidRPr="00E00DF5">
        <w:rPr>
          <w:rFonts w:ascii="Times New Roman" w:hAnsi="Times New Roman" w:cs="Times New Roman"/>
          <w:b/>
          <w:i/>
          <w:iCs/>
          <w:sz w:val="24"/>
          <w:szCs w:val="24"/>
          <w:lang w:val="en-US"/>
        </w:rPr>
        <w:t>heit</w:t>
      </w:r>
      <w:r w:rsidR="00470F9E" w:rsidRPr="00E00DF5">
        <w:rPr>
          <w:rFonts w:ascii="Times New Roman" w:hAnsi="Times New Roman" w:cs="Times New Roman"/>
          <w:b/>
          <w:sz w:val="24"/>
          <w:szCs w:val="24"/>
          <w:lang w:val="en-US"/>
        </w:rPr>
        <w:t xml:space="preserve"> Continuum</w:t>
      </w:r>
      <w:r w:rsidRPr="00E00DF5">
        <w:rPr>
          <w:rFonts w:ascii="Times New Roman" w:hAnsi="Times New Roman" w:cs="Times New Roman"/>
          <w:b/>
          <w:sz w:val="24"/>
          <w:szCs w:val="24"/>
          <w:lang w:val="en-US"/>
        </w:rPr>
        <w:t xml:space="preserve">: </w:t>
      </w:r>
      <w:r w:rsidR="00470F9E" w:rsidRPr="00E00DF5">
        <w:rPr>
          <w:rFonts w:ascii="Times New Roman" w:hAnsi="Times New Roman" w:cs="Times New Roman"/>
          <w:b/>
          <w:i/>
          <w:iCs/>
          <w:sz w:val="24"/>
          <w:szCs w:val="24"/>
          <w:lang w:val="en-US"/>
        </w:rPr>
        <w:t>Mensch</w:t>
      </w:r>
      <w:r w:rsidR="00470F9E" w:rsidRPr="00E00DF5">
        <w:rPr>
          <w:rFonts w:ascii="Times New Roman" w:hAnsi="Times New Roman" w:cs="Times New Roman"/>
          <w:b/>
          <w:sz w:val="24"/>
          <w:szCs w:val="24"/>
          <w:lang w:val="en-US"/>
        </w:rPr>
        <w:t xml:space="preserve">, </w:t>
      </w:r>
      <w:r w:rsidR="00470F9E" w:rsidRPr="00E00DF5">
        <w:rPr>
          <w:rFonts w:ascii="Times New Roman" w:hAnsi="Times New Roman" w:cs="Times New Roman"/>
          <w:b/>
          <w:i/>
          <w:iCs/>
          <w:sz w:val="24"/>
          <w:szCs w:val="24"/>
          <w:lang w:val="en-US"/>
        </w:rPr>
        <w:t>Kraftmensch</w:t>
      </w:r>
      <w:r w:rsidR="00470F9E" w:rsidRPr="00E00DF5">
        <w:rPr>
          <w:rFonts w:ascii="Times New Roman" w:hAnsi="Times New Roman" w:cs="Times New Roman"/>
          <w:b/>
          <w:sz w:val="24"/>
          <w:szCs w:val="24"/>
          <w:lang w:val="en-US"/>
        </w:rPr>
        <w:t xml:space="preserve">, </w:t>
      </w:r>
      <w:r w:rsidR="00470F9E" w:rsidRPr="00E00DF5">
        <w:rPr>
          <w:rFonts w:ascii="Times New Roman" w:hAnsi="Times New Roman" w:cs="Times New Roman"/>
          <w:b/>
          <w:i/>
          <w:iCs/>
          <w:sz w:val="24"/>
          <w:szCs w:val="24"/>
          <w:lang w:val="en-US"/>
        </w:rPr>
        <w:t>Übermensch</w:t>
      </w:r>
    </w:p>
    <w:bookmarkEnd w:id="24"/>
    <w:p w14:paraId="63C7503F" w14:textId="22DE91F5" w:rsidR="000A2A28" w:rsidRPr="00E00DF5" w:rsidRDefault="0085357D" w:rsidP="00FD1A35">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The tragic process that the Lenzian inner structure of drama captures is experienced by </w:t>
      </w:r>
      <w:r w:rsidRPr="00E00DF5">
        <w:rPr>
          <w:rFonts w:ascii="Times New Roman" w:hAnsi="Times New Roman" w:cs="Times New Roman"/>
          <w:bCs/>
          <w:i/>
          <w:iCs/>
          <w:sz w:val="24"/>
          <w:szCs w:val="24"/>
          <w:lang w:val="en-US"/>
        </w:rPr>
        <w:t>Menschen</w:t>
      </w:r>
      <w:r w:rsidRPr="00E00DF5">
        <w:rPr>
          <w:rFonts w:ascii="Times New Roman" w:hAnsi="Times New Roman" w:cs="Times New Roman"/>
          <w:bCs/>
          <w:sz w:val="24"/>
          <w:szCs w:val="24"/>
          <w:lang w:val="en-US"/>
        </w:rPr>
        <w:t xml:space="preserve">, the </w:t>
      </w:r>
      <w:r w:rsidR="001455CF" w:rsidRPr="00E00DF5">
        <w:rPr>
          <w:rFonts w:ascii="Times New Roman" w:hAnsi="Times New Roman" w:cs="Times New Roman"/>
          <w:bCs/>
          <w:sz w:val="24"/>
          <w:szCs w:val="24"/>
          <w:lang w:val="en-US"/>
        </w:rPr>
        <w:t xml:space="preserve">male and female </w:t>
      </w:r>
      <w:r w:rsidRPr="00E00DF5">
        <w:rPr>
          <w:rFonts w:ascii="Times New Roman" w:hAnsi="Times New Roman" w:cs="Times New Roman"/>
          <w:bCs/>
          <w:sz w:val="24"/>
          <w:szCs w:val="24"/>
          <w:lang w:val="en-US"/>
        </w:rPr>
        <w:t xml:space="preserve">literary </w:t>
      </w:r>
      <w:r w:rsidR="001455CF" w:rsidRPr="00E00DF5">
        <w:rPr>
          <w:rFonts w:ascii="Times New Roman" w:hAnsi="Times New Roman" w:cs="Times New Roman"/>
          <w:bCs/>
          <w:sz w:val="24"/>
          <w:szCs w:val="24"/>
          <w:lang w:val="en-US"/>
        </w:rPr>
        <w:t>protagonists</w:t>
      </w:r>
      <w:r w:rsidRPr="00E00DF5">
        <w:rPr>
          <w:rFonts w:ascii="Times New Roman" w:hAnsi="Times New Roman" w:cs="Times New Roman"/>
          <w:bCs/>
          <w:sz w:val="24"/>
          <w:szCs w:val="24"/>
          <w:lang w:val="en-US"/>
        </w:rPr>
        <w:t xml:space="preserve"> whose modern condition at the psychological, physical, and emotional levels presents a realism that captures a real-life tragic </w:t>
      </w:r>
      <w:r w:rsidR="001455CF" w:rsidRPr="00E00DF5">
        <w:rPr>
          <w:rFonts w:ascii="Times New Roman" w:hAnsi="Times New Roman" w:cs="Times New Roman"/>
          <w:bCs/>
          <w:sz w:val="24"/>
          <w:szCs w:val="24"/>
          <w:lang w:val="en-US"/>
        </w:rPr>
        <w:t>instead of an ancient profile of tragedy</w:t>
      </w:r>
      <w:r w:rsidRPr="00E00DF5">
        <w:rPr>
          <w:rFonts w:ascii="Times New Roman" w:hAnsi="Times New Roman" w:cs="Times New Roman"/>
          <w:bCs/>
          <w:sz w:val="24"/>
          <w:szCs w:val="24"/>
          <w:lang w:val="en-US"/>
        </w:rPr>
        <w:t>.</w:t>
      </w:r>
      <w:r w:rsidR="001455CF" w:rsidRPr="00E00DF5">
        <w:rPr>
          <w:rFonts w:ascii="Times New Roman" w:hAnsi="Times New Roman" w:cs="Times New Roman"/>
          <w:bCs/>
          <w:sz w:val="24"/>
          <w:szCs w:val="24"/>
          <w:lang w:val="en-US"/>
        </w:rPr>
        <w:t xml:space="preserve"> </w:t>
      </w:r>
      <w:r w:rsidR="00F0450E" w:rsidRPr="00E00DF5">
        <w:rPr>
          <w:rFonts w:ascii="Times New Roman" w:hAnsi="Times New Roman" w:cs="Times New Roman"/>
          <w:bCs/>
          <w:sz w:val="24"/>
          <w:szCs w:val="24"/>
          <w:lang w:val="en-US"/>
        </w:rPr>
        <w:t xml:space="preserve">Like </w:t>
      </w:r>
      <w:r w:rsidR="00F0450E" w:rsidRPr="00E00DF5">
        <w:rPr>
          <w:rFonts w:ascii="Times New Roman" w:hAnsi="Times New Roman" w:cs="Times New Roman"/>
          <w:bCs/>
          <w:i/>
          <w:iCs/>
          <w:sz w:val="24"/>
          <w:szCs w:val="24"/>
          <w:lang w:val="en-US"/>
        </w:rPr>
        <w:t>Bildung</w:t>
      </w:r>
      <w:r w:rsidR="00F0450E" w:rsidRPr="00E00DF5">
        <w:rPr>
          <w:rFonts w:ascii="Times New Roman" w:hAnsi="Times New Roman" w:cs="Times New Roman"/>
          <w:bCs/>
          <w:sz w:val="24"/>
          <w:szCs w:val="24"/>
          <w:lang w:val="en-US"/>
        </w:rPr>
        <w:t xml:space="preserve">, </w:t>
      </w:r>
      <w:r w:rsidR="00F0450E" w:rsidRPr="00E00DF5">
        <w:rPr>
          <w:rFonts w:ascii="Times New Roman" w:hAnsi="Times New Roman" w:cs="Times New Roman"/>
          <w:bCs/>
          <w:i/>
          <w:iCs/>
          <w:sz w:val="24"/>
          <w:szCs w:val="24"/>
          <w:lang w:val="en-US"/>
        </w:rPr>
        <w:t>Genie</w:t>
      </w:r>
      <w:r w:rsidR="00F0450E" w:rsidRPr="00E00DF5">
        <w:rPr>
          <w:rFonts w:ascii="Times New Roman" w:hAnsi="Times New Roman" w:cs="Times New Roman"/>
          <w:bCs/>
          <w:sz w:val="24"/>
          <w:szCs w:val="24"/>
          <w:lang w:val="en-US"/>
        </w:rPr>
        <w:t xml:space="preserve">, and </w:t>
      </w:r>
      <w:r w:rsidR="00F0450E" w:rsidRPr="00E00DF5">
        <w:rPr>
          <w:rFonts w:ascii="Times New Roman" w:hAnsi="Times New Roman" w:cs="Times New Roman"/>
          <w:bCs/>
          <w:i/>
          <w:iCs/>
          <w:sz w:val="24"/>
          <w:szCs w:val="24"/>
          <w:lang w:val="en-US"/>
        </w:rPr>
        <w:t>Exemplar</w:t>
      </w:r>
      <w:r w:rsidR="00F0450E" w:rsidRPr="00E00DF5">
        <w:rPr>
          <w:rFonts w:ascii="Times New Roman" w:hAnsi="Times New Roman" w:cs="Times New Roman"/>
          <w:bCs/>
          <w:sz w:val="24"/>
          <w:szCs w:val="24"/>
          <w:lang w:val="en-US"/>
        </w:rPr>
        <w:t xml:space="preserve">, </w:t>
      </w:r>
      <w:r w:rsidR="00F0450E" w:rsidRPr="00E00DF5">
        <w:rPr>
          <w:rFonts w:ascii="Times New Roman" w:hAnsi="Times New Roman" w:cs="Times New Roman"/>
          <w:bCs/>
          <w:i/>
          <w:iCs/>
          <w:sz w:val="24"/>
          <w:szCs w:val="24"/>
          <w:lang w:val="en-US"/>
        </w:rPr>
        <w:t>Mensch</w:t>
      </w:r>
      <w:r w:rsidR="00F0450E" w:rsidRPr="00E00DF5">
        <w:rPr>
          <w:rFonts w:ascii="Times New Roman" w:hAnsi="Times New Roman" w:cs="Times New Roman"/>
          <w:bCs/>
          <w:sz w:val="24"/>
          <w:szCs w:val="24"/>
          <w:lang w:val="en-US"/>
        </w:rPr>
        <w:t xml:space="preserve"> has a special significance in </w:t>
      </w:r>
      <w:r w:rsidR="00937E84" w:rsidRPr="00E00DF5">
        <w:rPr>
          <w:rFonts w:ascii="Times New Roman" w:hAnsi="Times New Roman" w:cs="Times New Roman"/>
          <w:bCs/>
          <w:sz w:val="24"/>
          <w:szCs w:val="24"/>
          <w:lang w:val="en-US"/>
        </w:rPr>
        <w:t>l</w:t>
      </w:r>
      <w:r w:rsidR="00F0450E" w:rsidRPr="00E00DF5">
        <w:rPr>
          <w:rFonts w:ascii="Times New Roman" w:hAnsi="Times New Roman" w:cs="Times New Roman"/>
          <w:bCs/>
          <w:sz w:val="24"/>
          <w:szCs w:val="24"/>
          <w:lang w:val="en-US"/>
        </w:rPr>
        <w:t>ate eighteenth–century Germany and will be used in that context in its original German to make a specific point or substantiate a certain claim of mine.</w:t>
      </w:r>
      <w:r w:rsidR="0030397D" w:rsidRPr="00E00DF5">
        <w:rPr>
          <w:rFonts w:ascii="Times New Roman" w:hAnsi="Times New Roman" w:cs="Times New Roman"/>
          <w:bCs/>
          <w:sz w:val="24"/>
          <w:szCs w:val="24"/>
          <w:lang w:val="en-US"/>
        </w:rPr>
        <w:t xml:space="preserve"> The </w:t>
      </w:r>
      <w:r w:rsidR="0030397D" w:rsidRPr="00E00DF5">
        <w:rPr>
          <w:rFonts w:ascii="Times New Roman" w:hAnsi="Times New Roman" w:cs="Times New Roman"/>
          <w:bCs/>
          <w:i/>
          <w:iCs/>
          <w:sz w:val="24"/>
          <w:szCs w:val="24"/>
          <w:lang w:val="en-US"/>
        </w:rPr>
        <w:t>Mensch</w:t>
      </w:r>
      <w:r w:rsidR="00F45A3F" w:rsidRPr="00E00DF5">
        <w:rPr>
          <w:rFonts w:ascii="Times New Roman" w:hAnsi="Times New Roman" w:cs="Times New Roman"/>
          <w:bCs/>
          <w:i/>
          <w:iCs/>
          <w:sz w:val="24"/>
          <w:szCs w:val="24"/>
          <w:lang w:val="en-US"/>
        </w:rPr>
        <w:t>heit</w:t>
      </w:r>
      <w:r w:rsidR="0030397D" w:rsidRPr="00E00DF5">
        <w:rPr>
          <w:rFonts w:ascii="Times New Roman" w:hAnsi="Times New Roman" w:cs="Times New Roman"/>
          <w:bCs/>
          <w:sz w:val="24"/>
          <w:szCs w:val="24"/>
          <w:lang w:val="en-US"/>
        </w:rPr>
        <w:t xml:space="preserve"> </w:t>
      </w:r>
      <w:r w:rsidR="0051235A" w:rsidRPr="00E00DF5">
        <w:rPr>
          <w:rFonts w:ascii="Times New Roman" w:hAnsi="Times New Roman" w:cs="Times New Roman"/>
          <w:bCs/>
          <w:sz w:val="24"/>
          <w:szCs w:val="24"/>
          <w:lang w:val="en-US"/>
        </w:rPr>
        <w:t>c</w:t>
      </w:r>
      <w:r w:rsidR="0030397D" w:rsidRPr="00E00DF5">
        <w:rPr>
          <w:rFonts w:ascii="Times New Roman" w:hAnsi="Times New Roman" w:cs="Times New Roman"/>
          <w:bCs/>
          <w:sz w:val="24"/>
          <w:szCs w:val="24"/>
          <w:lang w:val="en-US"/>
        </w:rPr>
        <w:t xml:space="preserve">ontinuum encapsulates the lineage discussed in the previous section that serves as a special tragic connection between </w:t>
      </w:r>
      <w:r w:rsidR="0030397D" w:rsidRPr="00E00DF5">
        <w:rPr>
          <w:rFonts w:ascii="Times New Roman" w:hAnsi="Times New Roman" w:cs="Times New Roman"/>
          <w:bCs/>
          <w:i/>
          <w:iCs/>
          <w:sz w:val="24"/>
          <w:szCs w:val="24"/>
          <w:lang w:val="en-US"/>
        </w:rPr>
        <w:t>Die Soldaten</w:t>
      </w:r>
      <w:r w:rsidR="0030397D" w:rsidRPr="00E00DF5">
        <w:rPr>
          <w:rFonts w:ascii="Times New Roman" w:hAnsi="Times New Roman" w:cs="Times New Roman"/>
          <w:bCs/>
          <w:sz w:val="24"/>
          <w:szCs w:val="24"/>
          <w:lang w:val="en-US"/>
        </w:rPr>
        <w:t xml:space="preserve">, </w:t>
      </w:r>
      <w:r w:rsidR="0030397D" w:rsidRPr="00E00DF5">
        <w:rPr>
          <w:rFonts w:ascii="Times New Roman" w:hAnsi="Times New Roman" w:cs="Times New Roman"/>
          <w:bCs/>
          <w:i/>
          <w:iCs/>
          <w:sz w:val="24"/>
          <w:szCs w:val="24"/>
          <w:lang w:val="en-US"/>
        </w:rPr>
        <w:t>Die Räuber</w:t>
      </w:r>
      <w:r w:rsidR="0030397D" w:rsidRPr="00E00DF5">
        <w:rPr>
          <w:rFonts w:ascii="Times New Roman" w:hAnsi="Times New Roman" w:cs="Times New Roman"/>
          <w:bCs/>
          <w:sz w:val="24"/>
          <w:szCs w:val="24"/>
          <w:lang w:val="en-US"/>
        </w:rPr>
        <w:t xml:space="preserve">, and </w:t>
      </w:r>
      <w:r w:rsidR="0030397D" w:rsidRPr="00E00DF5">
        <w:rPr>
          <w:rFonts w:ascii="Times New Roman" w:hAnsi="Times New Roman" w:cs="Times New Roman"/>
          <w:bCs/>
          <w:i/>
          <w:iCs/>
          <w:sz w:val="24"/>
          <w:szCs w:val="24"/>
          <w:lang w:val="en-US"/>
        </w:rPr>
        <w:t>Faust I</w:t>
      </w:r>
      <w:r w:rsidR="0030397D" w:rsidRPr="00E00DF5">
        <w:rPr>
          <w:rFonts w:ascii="Times New Roman" w:hAnsi="Times New Roman" w:cs="Times New Roman"/>
          <w:bCs/>
          <w:sz w:val="24"/>
          <w:szCs w:val="24"/>
          <w:lang w:val="en-US"/>
        </w:rPr>
        <w:t xml:space="preserve">. Understanding the </w:t>
      </w:r>
      <w:r w:rsidR="0030397D" w:rsidRPr="00E00DF5">
        <w:rPr>
          <w:rFonts w:ascii="Times New Roman" w:hAnsi="Times New Roman" w:cs="Times New Roman"/>
          <w:bCs/>
          <w:i/>
          <w:iCs/>
          <w:sz w:val="24"/>
          <w:szCs w:val="24"/>
          <w:lang w:val="en-US"/>
        </w:rPr>
        <w:t>menschliche</w:t>
      </w:r>
      <w:r w:rsidR="0030397D" w:rsidRPr="00E00DF5">
        <w:rPr>
          <w:rFonts w:ascii="Times New Roman" w:hAnsi="Times New Roman" w:cs="Times New Roman"/>
          <w:bCs/>
          <w:sz w:val="24"/>
          <w:szCs w:val="24"/>
          <w:lang w:val="en-US"/>
        </w:rPr>
        <w:t xml:space="preserve"> connection between these three dramas, I argue, is essential to </w:t>
      </w:r>
      <w:r w:rsidR="00B51C8E" w:rsidRPr="00E00DF5">
        <w:rPr>
          <w:rFonts w:ascii="Times New Roman" w:hAnsi="Times New Roman" w:cs="Times New Roman"/>
          <w:bCs/>
          <w:sz w:val="24"/>
          <w:szCs w:val="24"/>
          <w:lang w:val="en-US"/>
        </w:rPr>
        <w:t>recognizing</w:t>
      </w:r>
      <w:r w:rsidR="0030397D" w:rsidRPr="00E00DF5">
        <w:rPr>
          <w:rFonts w:ascii="Times New Roman" w:hAnsi="Times New Roman" w:cs="Times New Roman"/>
          <w:bCs/>
          <w:sz w:val="24"/>
          <w:szCs w:val="24"/>
          <w:lang w:val="en-US"/>
        </w:rPr>
        <w:t xml:space="preserve"> the tragic they share</w:t>
      </w:r>
      <w:r w:rsidR="00937E84" w:rsidRPr="00E00DF5">
        <w:rPr>
          <w:rFonts w:ascii="Times New Roman" w:hAnsi="Times New Roman" w:cs="Times New Roman"/>
          <w:bCs/>
          <w:sz w:val="24"/>
          <w:szCs w:val="24"/>
          <w:lang w:val="en-US"/>
        </w:rPr>
        <w:t xml:space="preserve"> as the mode of </w:t>
      </w:r>
      <w:r w:rsidR="00937E84" w:rsidRPr="00E00DF5">
        <w:rPr>
          <w:rFonts w:ascii="Times New Roman" w:hAnsi="Times New Roman" w:cs="Times New Roman"/>
          <w:bCs/>
          <w:i/>
          <w:iCs/>
          <w:sz w:val="24"/>
          <w:szCs w:val="24"/>
          <w:lang w:val="en-US"/>
        </w:rPr>
        <w:t>Menschheit</w:t>
      </w:r>
      <w:r w:rsidR="00937E84" w:rsidRPr="00E00DF5">
        <w:rPr>
          <w:rFonts w:ascii="Times New Roman" w:hAnsi="Times New Roman" w:cs="Times New Roman"/>
          <w:bCs/>
          <w:sz w:val="24"/>
          <w:szCs w:val="24"/>
          <w:lang w:val="en-US"/>
        </w:rPr>
        <w:t xml:space="preserve"> evolves </w:t>
      </w:r>
      <w:r w:rsidR="00B51C8E" w:rsidRPr="00E00DF5">
        <w:rPr>
          <w:rFonts w:ascii="Times New Roman" w:hAnsi="Times New Roman" w:cs="Times New Roman"/>
          <w:bCs/>
          <w:sz w:val="24"/>
          <w:szCs w:val="24"/>
          <w:lang w:val="en-US"/>
        </w:rPr>
        <w:t>each level.</w:t>
      </w:r>
      <w:r w:rsidR="0030397D" w:rsidRPr="00E00DF5">
        <w:rPr>
          <w:rFonts w:ascii="Times New Roman" w:hAnsi="Times New Roman" w:cs="Times New Roman"/>
          <w:bCs/>
          <w:sz w:val="24"/>
          <w:szCs w:val="24"/>
          <w:lang w:val="en-US"/>
        </w:rPr>
        <w:t xml:space="preserve"> </w:t>
      </w:r>
    </w:p>
    <w:p w14:paraId="39B75278" w14:textId="22FC89F4" w:rsidR="0085357D" w:rsidRPr="00E00DF5" w:rsidRDefault="00FD1A35" w:rsidP="00FD1A35">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At the basic level, the </w:t>
      </w:r>
      <w:r w:rsidR="00F45A3F" w:rsidRPr="00E00DF5">
        <w:rPr>
          <w:rFonts w:ascii="Times New Roman" w:hAnsi="Times New Roman" w:cs="Times New Roman"/>
          <w:bCs/>
          <w:i/>
          <w:iCs/>
          <w:sz w:val="24"/>
          <w:szCs w:val="24"/>
          <w:lang w:val="en-US"/>
        </w:rPr>
        <w:t>Menschheit</w:t>
      </w:r>
      <w:r w:rsidRPr="00E00DF5">
        <w:rPr>
          <w:rFonts w:ascii="Times New Roman" w:hAnsi="Times New Roman" w:cs="Times New Roman"/>
          <w:bCs/>
          <w:sz w:val="24"/>
          <w:szCs w:val="24"/>
          <w:lang w:val="en-US"/>
        </w:rPr>
        <w:t xml:space="preserve"> </w:t>
      </w:r>
      <w:r w:rsidR="004C68BE" w:rsidRPr="00E00DF5">
        <w:rPr>
          <w:rFonts w:ascii="Times New Roman" w:hAnsi="Times New Roman" w:cs="Times New Roman"/>
          <w:bCs/>
          <w:sz w:val="24"/>
          <w:szCs w:val="24"/>
          <w:lang w:val="en-US"/>
        </w:rPr>
        <w:t>c</w:t>
      </w:r>
      <w:r w:rsidRPr="00E00DF5">
        <w:rPr>
          <w:rFonts w:ascii="Times New Roman" w:hAnsi="Times New Roman" w:cs="Times New Roman"/>
          <w:bCs/>
          <w:sz w:val="24"/>
          <w:szCs w:val="24"/>
          <w:lang w:val="en-US"/>
        </w:rPr>
        <w:t xml:space="preserve">ontinuum is a three-tiered spectrum of tragic that charts a </w:t>
      </w:r>
      <w:r w:rsidRPr="00E00DF5">
        <w:rPr>
          <w:rFonts w:ascii="Times New Roman" w:hAnsi="Times New Roman" w:cs="Times New Roman"/>
          <w:bCs/>
          <w:i/>
          <w:iCs/>
          <w:sz w:val="24"/>
          <w:szCs w:val="24"/>
          <w:lang w:val="en-US"/>
        </w:rPr>
        <w:t>Mensch</w:t>
      </w:r>
      <w:r w:rsidRPr="00E00DF5">
        <w:rPr>
          <w:rFonts w:ascii="Times New Roman" w:hAnsi="Times New Roman" w:cs="Times New Roman"/>
          <w:bCs/>
          <w:sz w:val="24"/>
          <w:szCs w:val="24"/>
          <w:lang w:val="en-US"/>
        </w:rPr>
        <w:t xml:space="preserve"> ascend from the common </w:t>
      </w:r>
      <w:r w:rsidRPr="00E00DF5">
        <w:rPr>
          <w:rFonts w:ascii="Times New Roman" w:hAnsi="Times New Roman" w:cs="Times New Roman"/>
          <w:bCs/>
          <w:i/>
          <w:iCs/>
          <w:sz w:val="24"/>
          <w:szCs w:val="24"/>
          <w:lang w:val="en-US"/>
        </w:rPr>
        <w:t>Menschen</w:t>
      </w:r>
      <w:r w:rsidRPr="00E00DF5">
        <w:rPr>
          <w:rFonts w:ascii="Times New Roman" w:hAnsi="Times New Roman" w:cs="Times New Roman"/>
          <w:bCs/>
          <w:sz w:val="24"/>
          <w:szCs w:val="24"/>
          <w:lang w:val="en-US"/>
        </w:rPr>
        <w:t xml:space="preserve"> of </w:t>
      </w:r>
      <w:r w:rsidRPr="00E00DF5">
        <w:rPr>
          <w:rFonts w:ascii="Times New Roman" w:hAnsi="Times New Roman" w:cs="Times New Roman"/>
          <w:bCs/>
          <w:i/>
          <w:sz w:val="24"/>
          <w:szCs w:val="24"/>
          <w:lang w:val="en-US"/>
        </w:rPr>
        <w:t>Die Soldaten</w:t>
      </w:r>
      <w:r w:rsidRPr="00E00DF5">
        <w:rPr>
          <w:rFonts w:ascii="Times New Roman" w:hAnsi="Times New Roman" w:cs="Times New Roman"/>
          <w:bCs/>
          <w:sz w:val="24"/>
          <w:szCs w:val="24"/>
          <w:lang w:val="en-US"/>
        </w:rPr>
        <w:t xml:space="preserve">, through the </w:t>
      </w:r>
      <w:r w:rsidRPr="00E00DF5">
        <w:rPr>
          <w:rFonts w:ascii="Times New Roman" w:hAnsi="Times New Roman" w:cs="Times New Roman"/>
          <w:bCs/>
          <w:i/>
          <w:iCs/>
          <w:sz w:val="24"/>
          <w:szCs w:val="24"/>
          <w:lang w:val="en-US"/>
        </w:rPr>
        <w:t>Kraftmenschen</w:t>
      </w:r>
      <w:r w:rsidRPr="00E00DF5">
        <w:rPr>
          <w:rFonts w:ascii="Times New Roman" w:hAnsi="Times New Roman" w:cs="Times New Roman"/>
          <w:bCs/>
          <w:sz w:val="24"/>
          <w:szCs w:val="24"/>
          <w:lang w:val="en-US"/>
        </w:rPr>
        <w:t xml:space="preserve"> of </w:t>
      </w:r>
      <w:r w:rsidRPr="00E00DF5">
        <w:rPr>
          <w:rFonts w:ascii="Times New Roman" w:hAnsi="Times New Roman" w:cs="Times New Roman"/>
          <w:bCs/>
          <w:i/>
          <w:iCs/>
          <w:sz w:val="24"/>
          <w:szCs w:val="24"/>
          <w:lang w:val="en-US"/>
        </w:rPr>
        <w:t>Die Räuber</w:t>
      </w:r>
      <w:r w:rsidRPr="00E00DF5">
        <w:rPr>
          <w:rFonts w:ascii="Times New Roman" w:hAnsi="Times New Roman" w:cs="Times New Roman"/>
          <w:bCs/>
          <w:sz w:val="24"/>
          <w:szCs w:val="24"/>
          <w:lang w:val="en-US"/>
        </w:rPr>
        <w:t xml:space="preserve"> to the </w:t>
      </w:r>
      <w:r w:rsidRPr="00E00DF5">
        <w:rPr>
          <w:rFonts w:ascii="Times New Roman" w:hAnsi="Times New Roman" w:cs="Times New Roman"/>
          <w:bCs/>
          <w:i/>
          <w:iCs/>
          <w:sz w:val="24"/>
          <w:szCs w:val="24"/>
          <w:lang w:val="en-US"/>
        </w:rPr>
        <w:t xml:space="preserve">Übermenschen </w:t>
      </w:r>
      <w:r w:rsidRPr="00E00DF5">
        <w:rPr>
          <w:rFonts w:ascii="Times New Roman" w:hAnsi="Times New Roman" w:cs="Times New Roman"/>
          <w:bCs/>
          <w:sz w:val="24"/>
          <w:szCs w:val="24"/>
          <w:lang w:val="en-US"/>
        </w:rPr>
        <w:t>of</w:t>
      </w:r>
      <w:r w:rsidRPr="00E00DF5">
        <w:rPr>
          <w:rFonts w:ascii="Times New Roman" w:hAnsi="Times New Roman" w:cs="Times New Roman"/>
          <w:bCs/>
          <w:i/>
          <w:iCs/>
          <w:sz w:val="24"/>
          <w:szCs w:val="24"/>
          <w:lang w:val="en-US"/>
        </w:rPr>
        <w:t xml:space="preserve"> </w:t>
      </w:r>
      <w:r w:rsidRPr="00E00DF5">
        <w:rPr>
          <w:rFonts w:ascii="Times New Roman" w:hAnsi="Times New Roman" w:cs="Times New Roman"/>
          <w:bCs/>
          <w:i/>
          <w:sz w:val="24"/>
          <w:szCs w:val="24"/>
          <w:lang w:val="en-US"/>
        </w:rPr>
        <w:t>Faust I</w:t>
      </w:r>
      <w:r w:rsidR="00F75766" w:rsidRPr="00E00DF5">
        <w:rPr>
          <w:rFonts w:ascii="Times New Roman" w:hAnsi="Times New Roman" w:cs="Times New Roman"/>
          <w:bCs/>
          <w:sz w:val="24"/>
          <w:szCs w:val="24"/>
          <w:lang w:val="en-US"/>
        </w:rPr>
        <w:t xml:space="preserve">.  They are all </w:t>
      </w:r>
      <w:r w:rsidR="00F75766" w:rsidRPr="00E00DF5">
        <w:rPr>
          <w:rFonts w:ascii="Times New Roman" w:hAnsi="Times New Roman" w:cs="Times New Roman"/>
          <w:bCs/>
          <w:i/>
          <w:iCs/>
          <w:sz w:val="24"/>
          <w:szCs w:val="24"/>
          <w:lang w:val="en-US"/>
        </w:rPr>
        <w:t>tragische Menschen</w:t>
      </w:r>
      <w:r w:rsidR="00F75766" w:rsidRPr="00E00DF5">
        <w:rPr>
          <w:rFonts w:ascii="Times New Roman" w:hAnsi="Times New Roman" w:cs="Times New Roman"/>
          <w:bCs/>
          <w:sz w:val="24"/>
          <w:szCs w:val="24"/>
          <w:lang w:val="en-US"/>
        </w:rPr>
        <w:t xml:space="preserve"> </w:t>
      </w:r>
      <w:r w:rsidRPr="00E00DF5">
        <w:rPr>
          <w:rFonts w:ascii="Times New Roman" w:hAnsi="Times New Roman" w:cs="Times New Roman"/>
          <w:bCs/>
          <w:sz w:val="24"/>
          <w:szCs w:val="24"/>
          <w:lang w:val="en-US"/>
        </w:rPr>
        <w:t xml:space="preserve">who experience the same tragic process charted by the Lenzian inner structure. </w:t>
      </w:r>
      <w:r w:rsidR="000A2A28" w:rsidRPr="00E00DF5">
        <w:rPr>
          <w:rFonts w:ascii="Times New Roman" w:hAnsi="Times New Roman" w:cs="Times New Roman"/>
          <w:bCs/>
          <w:sz w:val="24"/>
          <w:szCs w:val="24"/>
          <w:lang w:val="en-US"/>
        </w:rPr>
        <w:t xml:space="preserve">For clearness and reassurance, there are </w:t>
      </w:r>
      <w:r w:rsidR="005C5991" w:rsidRPr="00E00DF5">
        <w:rPr>
          <w:rFonts w:ascii="Times New Roman" w:hAnsi="Times New Roman" w:cs="Times New Roman"/>
          <w:bCs/>
          <w:sz w:val="24"/>
          <w:szCs w:val="24"/>
          <w:lang w:val="en-US"/>
        </w:rPr>
        <w:t>numerous</w:t>
      </w:r>
      <w:r w:rsidR="000A2A28" w:rsidRPr="00E00DF5">
        <w:rPr>
          <w:rFonts w:ascii="Times New Roman" w:hAnsi="Times New Roman" w:cs="Times New Roman"/>
          <w:bCs/>
          <w:sz w:val="24"/>
          <w:szCs w:val="24"/>
          <w:lang w:val="en-US"/>
        </w:rPr>
        <w:t xml:space="preserve"> references made in the scholarship that allude to </w:t>
      </w:r>
      <w:r w:rsidR="00B27865" w:rsidRPr="00E00DF5">
        <w:rPr>
          <w:rFonts w:ascii="Times New Roman" w:hAnsi="Times New Roman" w:cs="Times New Roman"/>
          <w:bCs/>
          <w:sz w:val="24"/>
          <w:szCs w:val="24"/>
          <w:lang w:val="en-US"/>
        </w:rPr>
        <w:t xml:space="preserve">the </w:t>
      </w:r>
      <w:r w:rsidR="000A2A28" w:rsidRPr="00E00DF5">
        <w:rPr>
          <w:rFonts w:ascii="Times New Roman" w:hAnsi="Times New Roman" w:cs="Times New Roman"/>
          <w:bCs/>
          <w:sz w:val="24"/>
          <w:szCs w:val="24"/>
          <w:lang w:val="en-US"/>
        </w:rPr>
        <w:t xml:space="preserve">commonness of Lenz’s </w:t>
      </w:r>
      <w:r w:rsidR="005C5991" w:rsidRPr="00E00DF5">
        <w:rPr>
          <w:rFonts w:ascii="Times New Roman" w:hAnsi="Times New Roman" w:cs="Times New Roman"/>
          <w:bCs/>
          <w:i/>
          <w:iCs/>
          <w:sz w:val="24"/>
          <w:szCs w:val="24"/>
          <w:lang w:val="en-US"/>
        </w:rPr>
        <w:t>Menschen</w:t>
      </w:r>
      <w:r w:rsidR="000A2A28" w:rsidRPr="00E00DF5">
        <w:rPr>
          <w:rFonts w:ascii="Times New Roman" w:hAnsi="Times New Roman" w:cs="Times New Roman"/>
          <w:bCs/>
          <w:sz w:val="24"/>
          <w:szCs w:val="24"/>
          <w:lang w:val="en-US"/>
        </w:rPr>
        <w:t xml:space="preserve"> in </w:t>
      </w:r>
      <w:r w:rsidR="000A2A28" w:rsidRPr="00E00DF5">
        <w:rPr>
          <w:rFonts w:ascii="Times New Roman" w:hAnsi="Times New Roman" w:cs="Times New Roman"/>
          <w:bCs/>
          <w:i/>
          <w:iCs/>
          <w:sz w:val="24"/>
          <w:szCs w:val="24"/>
          <w:lang w:val="en-US"/>
        </w:rPr>
        <w:t>Die Soldaten</w:t>
      </w:r>
      <w:r w:rsidR="00B27865" w:rsidRPr="00E00DF5">
        <w:rPr>
          <w:rFonts w:ascii="Times New Roman" w:hAnsi="Times New Roman" w:cs="Times New Roman"/>
          <w:bCs/>
          <w:sz w:val="24"/>
          <w:szCs w:val="24"/>
          <w:lang w:val="en-US"/>
        </w:rPr>
        <w:t xml:space="preserve"> while other sources </w:t>
      </w:r>
      <w:r w:rsidR="000A2A28" w:rsidRPr="00E00DF5">
        <w:rPr>
          <w:rFonts w:ascii="Times New Roman" w:hAnsi="Times New Roman" w:cs="Times New Roman"/>
          <w:bCs/>
          <w:sz w:val="24"/>
          <w:szCs w:val="24"/>
          <w:lang w:val="en-US"/>
        </w:rPr>
        <w:t>specifically refer to the characters of Schiller’s</w:t>
      </w:r>
      <w:r w:rsidR="000A2A28" w:rsidRPr="00E00DF5">
        <w:rPr>
          <w:rFonts w:ascii="Times New Roman" w:hAnsi="Times New Roman" w:cs="Times New Roman"/>
          <w:bCs/>
          <w:i/>
          <w:iCs/>
          <w:sz w:val="24"/>
          <w:szCs w:val="24"/>
          <w:lang w:val="en-US"/>
        </w:rPr>
        <w:t xml:space="preserve"> Die Räuber</w:t>
      </w:r>
      <w:r w:rsidR="000A2A28" w:rsidRPr="00E00DF5">
        <w:rPr>
          <w:rFonts w:ascii="Times New Roman" w:hAnsi="Times New Roman" w:cs="Times New Roman"/>
          <w:bCs/>
          <w:sz w:val="24"/>
          <w:szCs w:val="24"/>
          <w:lang w:val="en-US"/>
        </w:rPr>
        <w:t xml:space="preserve"> as </w:t>
      </w:r>
      <w:r w:rsidR="000A2A28" w:rsidRPr="00E00DF5">
        <w:rPr>
          <w:rFonts w:ascii="Times New Roman" w:hAnsi="Times New Roman" w:cs="Times New Roman"/>
          <w:bCs/>
          <w:i/>
          <w:iCs/>
          <w:sz w:val="24"/>
          <w:szCs w:val="24"/>
          <w:lang w:val="en-US"/>
        </w:rPr>
        <w:t>Kraftmenschen</w:t>
      </w:r>
      <w:r w:rsidR="000A2A28" w:rsidRPr="00E00DF5">
        <w:rPr>
          <w:rFonts w:ascii="Times New Roman" w:hAnsi="Times New Roman" w:cs="Times New Roman"/>
          <w:bCs/>
          <w:sz w:val="24"/>
          <w:szCs w:val="24"/>
          <w:lang w:val="en-US"/>
        </w:rPr>
        <w:t xml:space="preserve"> and point out the use of </w:t>
      </w:r>
      <w:r w:rsidR="000A2A28" w:rsidRPr="00E00DF5">
        <w:rPr>
          <w:rFonts w:ascii="Times New Roman" w:hAnsi="Times New Roman" w:cs="Times New Roman"/>
          <w:bCs/>
          <w:i/>
          <w:iCs/>
          <w:sz w:val="24"/>
          <w:szCs w:val="24"/>
          <w:lang w:val="en-US"/>
        </w:rPr>
        <w:t>Übermensch</w:t>
      </w:r>
      <w:r w:rsidR="000A2A28" w:rsidRPr="00E00DF5">
        <w:rPr>
          <w:rFonts w:ascii="Times New Roman" w:hAnsi="Times New Roman" w:cs="Times New Roman"/>
          <w:bCs/>
          <w:sz w:val="24"/>
          <w:szCs w:val="24"/>
          <w:lang w:val="en-US"/>
        </w:rPr>
        <w:t xml:space="preserve"> in Goethe’s </w:t>
      </w:r>
      <w:r w:rsidR="000A2A28" w:rsidRPr="00E00DF5">
        <w:rPr>
          <w:rFonts w:ascii="Times New Roman" w:hAnsi="Times New Roman" w:cs="Times New Roman"/>
          <w:bCs/>
          <w:i/>
          <w:iCs/>
          <w:sz w:val="24"/>
          <w:szCs w:val="24"/>
          <w:lang w:val="en-US"/>
        </w:rPr>
        <w:t>Faust I</w:t>
      </w:r>
      <w:r w:rsidR="000A2A28" w:rsidRPr="00E00DF5">
        <w:rPr>
          <w:rFonts w:ascii="Times New Roman" w:hAnsi="Times New Roman" w:cs="Times New Roman"/>
          <w:bCs/>
          <w:sz w:val="24"/>
          <w:szCs w:val="24"/>
          <w:lang w:val="en-US"/>
        </w:rPr>
        <w:t xml:space="preserve">.  </w:t>
      </w:r>
      <w:r w:rsidR="00E846E3" w:rsidRPr="00E00DF5">
        <w:rPr>
          <w:rFonts w:ascii="Times New Roman" w:hAnsi="Times New Roman" w:cs="Times New Roman"/>
          <w:bCs/>
          <w:sz w:val="24"/>
          <w:szCs w:val="24"/>
          <w:lang w:val="en-US"/>
        </w:rPr>
        <w:t xml:space="preserve">Based on the references in the scholarly works to these types of </w:t>
      </w:r>
      <w:r w:rsidR="00E846E3" w:rsidRPr="00E00DF5">
        <w:rPr>
          <w:rFonts w:ascii="Times New Roman" w:hAnsi="Times New Roman" w:cs="Times New Roman"/>
          <w:bCs/>
          <w:i/>
          <w:iCs/>
          <w:sz w:val="24"/>
          <w:szCs w:val="24"/>
          <w:lang w:val="en-US"/>
        </w:rPr>
        <w:t>Menschen</w:t>
      </w:r>
      <w:r w:rsidR="00E846E3" w:rsidRPr="00E00DF5">
        <w:rPr>
          <w:rFonts w:ascii="Times New Roman" w:hAnsi="Times New Roman" w:cs="Times New Roman"/>
          <w:bCs/>
          <w:sz w:val="24"/>
          <w:szCs w:val="24"/>
          <w:lang w:val="en-US"/>
        </w:rPr>
        <w:t xml:space="preserve"> for each work</w:t>
      </w:r>
      <w:r w:rsidR="00336D5A" w:rsidRPr="00E00DF5">
        <w:rPr>
          <w:rFonts w:ascii="Times New Roman" w:hAnsi="Times New Roman" w:cs="Times New Roman"/>
          <w:bCs/>
          <w:sz w:val="24"/>
          <w:szCs w:val="24"/>
          <w:lang w:val="en-US"/>
        </w:rPr>
        <w:t xml:space="preserve">, the </w:t>
      </w:r>
      <w:r w:rsidR="00336D5A" w:rsidRPr="00E00DF5">
        <w:rPr>
          <w:rFonts w:ascii="Times New Roman" w:hAnsi="Times New Roman" w:cs="Times New Roman"/>
          <w:bCs/>
          <w:i/>
          <w:iCs/>
          <w:sz w:val="24"/>
          <w:szCs w:val="24"/>
          <w:lang w:val="en-US"/>
        </w:rPr>
        <w:t>Mensch</w:t>
      </w:r>
      <w:r w:rsidR="00F45A3F" w:rsidRPr="00E00DF5">
        <w:rPr>
          <w:rFonts w:ascii="Times New Roman" w:hAnsi="Times New Roman" w:cs="Times New Roman"/>
          <w:bCs/>
          <w:i/>
          <w:iCs/>
          <w:sz w:val="24"/>
          <w:szCs w:val="24"/>
          <w:lang w:val="en-US"/>
        </w:rPr>
        <w:t>heit</w:t>
      </w:r>
      <w:r w:rsidR="00336D5A" w:rsidRPr="00E00DF5">
        <w:rPr>
          <w:rFonts w:ascii="Times New Roman" w:hAnsi="Times New Roman" w:cs="Times New Roman"/>
          <w:bCs/>
          <w:sz w:val="24"/>
          <w:szCs w:val="24"/>
          <w:lang w:val="en-US"/>
        </w:rPr>
        <w:t xml:space="preserve"> </w:t>
      </w:r>
      <w:r w:rsidR="00B009B9" w:rsidRPr="00E00DF5">
        <w:rPr>
          <w:rFonts w:ascii="Times New Roman" w:hAnsi="Times New Roman" w:cs="Times New Roman"/>
          <w:bCs/>
          <w:sz w:val="24"/>
          <w:szCs w:val="24"/>
          <w:lang w:val="en-US"/>
        </w:rPr>
        <w:t>c</w:t>
      </w:r>
      <w:r w:rsidR="00336D5A" w:rsidRPr="00E00DF5">
        <w:rPr>
          <w:rFonts w:ascii="Times New Roman" w:hAnsi="Times New Roman" w:cs="Times New Roman"/>
          <w:bCs/>
          <w:sz w:val="24"/>
          <w:szCs w:val="24"/>
          <w:lang w:val="en-US"/>
        </w:rPr>
        <w:t xml:space="preserve">ontinuum </w:t>
      </w:r>
      <w:r w:rsidR="00E846E3" w:rsidRPr="00E00DF5">
        <w:rPr>
          <w:rFonts w:ascii="Times New Roman" w:hAnsi="Times New Roman" w:cs="Times New Roman"/>
          <w:bCs/>
          <w:sz w:val="24"/>
          <w:szCs w:val="24"/>
          <w:lang w:val="en-US"/>
        </w:rPr>
        <w:t xml:space="preserve">technically </w:t>
      </w:r>
      <w:r w:rsidR="00336D5A" w:rsidRPr="00E00DF5">
        <w:rPr>
          <w:rFonts w:ascii="Times New Roman" w:hAnsi="Times New Roman" w:cs="Times New Roman"/>
          <w:bCs/>
          <w:sz w:val="24"/>
          <w:szCs w:val="24"/>
          <w:lang w:val="en-US"/>
        </w:rPr>
        <w:t xml:space="preserve">exists, it is </w:t>
      </w:r>
      <w:r w:rsidR="00E846E3" w:rsidRPr="00E00DF5">
        <w:rPr>
          <w:rFonts w:ascii="Times New Roman" w:hAnsi="Times New Roman" w:cs="Times New Roman"/>
          <w:bCs/>
          <w:sz w:val="24"/>
          <w:szCs w:val="24"/>
          <w:lang w:val="en-US"/>
        </w:rPr>
        <w:t xml:space="preserve">just </w:t>
      </w:r>
      <w:r w:rsidR="00336D5A" w:rsidRPr="00E00DF5">
        <w:rPr>
          <w:rFonts w:ascii="Times New Roman" w:hAnsi="Times New Roman" w:cs="Times New Roman"/>
          <w:bCs/>
          <w:sz w:val="24"/>
          <w:szCs w:val="24"/>
          <w:lang w:val="en-US"/>
        </w:rPr>
        <w:t xml:space="preserve">suggestive that the very three dramas that share the Lenzian inner tragic structure show evidence of elevation in </w:t>
      </w:r>
      <w:r w:rsidR="00336D5A" w:rsidRPr="00E00DF5">
        <w:rPr>
          <w:rFonts w:ascii="Times New Roman" w:hAnsi="Times New Roman" w:cs="Times New Roman"/>
          <w:bCs/>
          <w:i/>
          <w:iCs/>
          <w:sz w:val="24"/>
          <w:szCs w:val="24"/>
          <w:lang w:val="en-US"/>
        </w:rPr>
        <w:t>Menschheit</w:t>
      </w:r>
      <w:r w:rsidR="00336D5A" w:rsidRPr="00E00DF5">
        <w:rPr>
          <w:rFonts w:ascii="Times New Roman" w:hAnsi="Times New Roman" w:cs="Times New Roman"/>
          <w:bCs/>
          <w:sz w:val="24"/>
          <w:szCs w:val="24"/>
          <w:lang w:val="en-US"/>
        </w:rPr>
        <w:t xml:space="preserve"> </w:t>
      </w:r>
      <w:r w:rsidR="003B3940" w:rsidRPr="00E00DF5">
        <w:rPr>
          <w:rFonts w:ascii="Times New Roman" w:hAnsi="Times New Roman" w:cs="Times New Roman"/>
          <w:bCs/>
          <w:sz w:val="24"/>
          <w:szCs w:val="24"/>
          <w:lang w:val="en-US"/>
        </w:rPr>
        <w:t xml:space="preserve">on </w:t>
      </w:r>
      <w:r w:rsidR="00E846E3" w:rsidRPr="00E00DF5">
        <w:rPr>
          <w:rFonts w:ascii="Times New Roman" w:hAnsi="Times New Roman" w:cs="Times New Roman"/>
          <w:bCs/>
          <w:sz w:val="24"/>
          <w:szCs w:val="24"/>
          <w:lang w:val="en-US"/>
        </w:rPr>
        <w:t>that</w:t>
      </w:r>
      <w:r w:rsidR="003B3940" w:rsidRPr="00E00DF5">
        <w:rPr>
          <w:rFonts w:ascii="Times New Roman" w:hAnsi="Times New Roman" w:cs="Times New Roman"/>
          <w:bCs/>
          <w:sz w:val="24"/>
          <w:szCs w:val="24"/>
          <w:lang w:val="en-US"/>
        </w:rPr>
        <w:t xml:space="preserve"> continuum</w:t>
      </w:r>
      <w:r w:rsidR="00336D5A" w:rsidRPr="00E00DF5">
        <w:rPr>
          <w:rFonts w:ascii="Times New Roman" w:hAnsi="Times New Roman" w:cs="Times New Roman"/>
          <w:bCs/>
          <w:sz w:val="24"/>
          <w:szCs w:val="24"/>
          <w:lang w:val="en-US"/>
        </w:rPr>
        <w:t xml:space="preserve">. My task is to </w:t>
      </w:r>
      <w:r w:rsidR="005C5991" w:rsidRPr="00E00DF5">
        <w:rPr>
          <w:rFonts w:ascii="Times New Roman" w:hAnsi="Times New Roman" w:cs="Times New Roman"/>
          <w:bCs/>
          <w:sz w:val="24"/>
          <w:szCs w:val="24"/>
          <w:lang w:val="en-US"/>
        </w:rPr>
        <w:t xml:space="preserve">explain this </w:t>
      </w:r>
      <w:r w:rsidR="005C5991" w:rsidRPr="00E00DF5">
        <w:rPr>
          <w:rFonts w:ascii="Times New Roman" w:hAnsi="Times New Roman" w:cs="Times New Roman"/>
          <w:bCs/>
          <w:i/>
          <w:iCs/>
          <w:sz w:val="24"/>
          <w:szCs w:val="24"/>
          <w:lang w:val="en-US"/>
        </w:rPr>
        <w:t>Mensch</w:t>
      </w:r>
      <w:r w:rsidR="005C5991" w:rsidRPr="00E00DF5">
        <w:rPr>
          <w:rFonts w:ascii="Times New Roman" w:hAnsi="Times New Roman" w:cs="Times New Roman"/>
          <w:bCs/>
          <w:sz w:val="24"/>
          <w:szCs w:val="24"/>
          <w:lang w:val="en-US"/>
        </w:rPr>
        <w:t xml:space="preserve"> ascendency in relation to the inner tragic process that connects them. </w:t>
      </w:r>
      <w:r w:rsidR="0030397D" w:rsidRPr="00E00DF5">
        <w:rPr>
          <w:rFonts w:ascii="Times New Roman" w:hAnsi="Times New Roman" w:cs="Times New Roman"/>
          <w:bCs/>
          <w:sz w:val="24"/>
          <w:szCs w:val="24"/>
          <w:lang w:val="en-US"/>
        </w:rPr>
        <w:t xml:space="preserve">There are other significant reasons </w:t>
      </w:r>
      <w:r w:rsidR="00E24858" w:rsidRPr="00E00DF5">
        <w:rPr>
          <w:rFonts w:ascii="Times New Roman" w:hAnsi="Times New Roman" w:cs="Times New Roman"/>
          <w:bCs/>
          <w:sz w:val="24"/>
          <w:szCs w:val="24"/>
          <w:lang w:val="en-US"/>
        </w:rPr>
        <w:t xml:space="preserve">(to be discussed in this section) </w:t>
      </w:r>
      <w:r w:rsidR="0030397D" w:rsidRPr="00E00DF5">
        <w:rPr>
          <w:rFonts w:ascii="Times New Roman" w:hAnsi="Times New Roman" w:cs="Times New Roman"/>
          <w:bCs/>
          <w:sz w:val="24"/>
          <w:szCs w:val="24"/>
          <w:lang w:val="en-US"/>
        </w:rPr>
        <w:lastRenderedPageBreak/>
        <w:t xml:space="preserve">for using </w:t>
      </w:r>
      <w:r w:rsidR="0030397D" w:rsidRPr="00E00DF5">
        <w:rPr>
          <w:rFonts w:ascii="Times New Roman" w:hAnsi="Times New Roman" w:cs="Times New Roman"/>
          <w:bCs/>
          <w:i/>
          <w:iCs/>
          <w:sz w:val="24"/>
          <w:szCs w:val="24"/>
          <w:lang w:val="en-US"/>
        </w:rPr>
        <w:t>Mensch</w:t>
      </w:r>
      <w:r w:rsidR="0030397D" w:rsidRPr="00E00DF5">
        <w:rPr>
          <w:rFonts w:ascii="Times New Roman" w:hAnsi="Times New Roman" w:cs="Times New Roman"/>
          <w:bCs/>
          <w:sz w:val="24"/>
          <w:szCs w:val="24"/>
          <w:lang w:val="en-US"/>
        </w:rPr>
        <w:t xml:space="preserve"> and positing the idea of a </w:t>
      </w:r>
      <w:r w:rsidR="0030397D" w:rsidRPr="00E00DF5">
        <w:rPr>
          <w:rFonts w:ascii="Times New Roman" w:hAnsi="Times New Roman" w:cs="Times New Roman"/>
          <w:bCs/>
          <w:i/>
          <w:iCs/>
          <w:sz w:val="24"/>
          <w:szCs w:val="24"/>
          <w:lang w:val="en-US"/>
        </w:rPr>
        <w:t>Mensc</w:t>
      </w:r>
      <w:r w:rsidR="00F45A3F" w:rsidRPr="00E00DF5">
        <w:rPr>
          <w:rFonts w:ascii="Times New Roman" w:hAnsi="Times New Roman" w:cs="Times New Roman"/>
          <w:bCs/>
          <w:i/>
          <w:iCs/>
          <w:sz w:val="24"/>
          <w:szCs w:val="24"/>
          <w:lang w:val="en-US"/>
        </w:rPr>
        <w:t>h</w:t>
      </w:r>
      <w:r w:rsidR="0030397D" w:rsidRPr="00E00DF5">
        <w:rPr>
          <w:rFonts w:ascii="Times New Roman" w:hAnsi="Times New Roman" w:cs="Times New Roman"/>
          <w:bCs/>
          <w:i/>
          <w:iCs/>
          <w:sz w:val="24"/>
          <w:szCs w:val="24"/>
          <w:lang w:val="en-US"/>
        </w:rPr>
        <w:t>h</w:t>
      </w:r>
      <w:r w:rsidR="00F45A3F" w:rsidRPr="00E00DF5">
        <w:rPr>
          <w:rFonts w:ascii="Times New Roman" w:hAnsi="Times New Roman" w:cs="Times New Roman"/>
          <w:bCs/>
          <w:i/>
          <w:iCs/>
          <w:sz w:val="24"/>
          <w:szCs w:val="24"/>
          <w:lang w:val="en-US"/>
        </w:rPr>
        <w:t>eit</w:t>
      </w:r>
      <w:r w:rsidR="0030397D" w:rsidRPr="00E00DF5">
        <w:rPr>
          <w:rFonts w:ascii="Times New Roman" w:hAnsi="Times New Roman" w:cs="Times New Roman"/>
          <w:bCs/>
          <w:sz w:val="24"/>
          <w:szCs w:val="24"/>
          <w:lang w:val="en-US"/>
        </w:rPr>
        <w:t xml:space="preserve"> </w:t>
      </w:r>
      <w:r w:rsidR="004D166E" w:rsidRPr="00E00DF5">
        <w:rPr>
          <w:rFonts w:ascii="Times New Roman" w:hAnsi="Times New Roman" w:cs="Times New Roman"/>
          <w:bCs/>
          <w:sz w:val="24"/>
          <w:szCs w:val="24"/>
          <w:lang w:val="en-US"/>
        </w:rPr>
        <w:t>c</w:t>
      </w:r>
      <w:r w:rsidR="0030397D" w:rsidRPr="00E00DF5">
        <w:rPr>
          <w:rFonts w:ascii="Times New Roman" w:hAnsi="Times New Roman" w:cs="Times New Roman"/>
          <w:bCs/>
          <w:sz w:val="24"/>
          <w:szCs w:val="24"/>
          <w:lang w:val="en-US"/>
        </w:rPr>
        <w:t xml:space="preserve">ontinuum to augment my analysis of the three plays, but above all the </w:t>
      </w:r>
      <w:r w:rsidR="0030397D" w:rsidRPr="00E00DF5">
        <w:rPr>
          <w:rFonts w:ascii="Times New Roman" w:hAnsi="Times New Roman" w:cs="Times New Roman"/>
          <w:bCs/>
          <w:i/>
          <w:iCs/>
          <w:sz w:val="24"/>
          <w:szCs w:val="24"/>
          <w:lang w:val="en-US"/>
        </w:rPr>
        <w:t>Mensch</w:t>
      </w:r>
      <w:r w:rsidR="0030397D" w:rsidRPr="00E00DF5">
        <w:rPr>
          <w:rFonts w:ascii="Times New Roman" w:hAnsi="Times New Roman" w:cs="Times New Roman"/>
          <w:bCs/>
          <w:sz w:val="24"/>
          <w:szCs w:val="24"/>
          <w:lang w:val="en-US"/>
        </w:rPr>
        <w:t xml:space="preserve"> designation captures the essence of Lenz’s protagonists and serves as the point of departure for </w:t>
      </w:r>
      <w:r w:rsidR="003D690E" w:rsidRPr="00E00DF5">
        <w:rPr>
          <w:rFonts w:ascii="Times New Roman" w:hAnsi="Times New Roman" w:cs="Times New Roman"/>
          <w:bCs/>
          <w:sz w:val="24"/>
          <w:szCs w:val="24"/>
          <w:lang w:val="en-US"/>
        </w:rPr>
        <w:t>a detailed explanation of the</w:t>
      </w:r>
      <w:r w:rsidR="0030397D" w:rsidRPr="00E00DF5">
        <w:rPr>
          <w:rFonts w:ascii="Times New Roman" w:hAnsi="Times New Roman" w:cs="Times New Roman"/>
          <w:bCs/>
          <w:sz w:val="24"/>
          <w:szCs w:val="24"/>
          <w:lang w:val="en-US"/>
        </w:rPr>
        <w:t xml:space="preserve"> </w:t>
      </w:r>
      <w:r w:rsidR="0030397D" w:rsidRPr="00E00DF5">
        <w:rPr>
          <w:rFonts w:ascii="Times New Roman" w:hAnsi="Times New Roman" w:cs="Times New Roman"/>
          <w:bCs/>
          <w:i/>
          <w:iCs/>
          <w:sz w:val="24"/>
          <w:szCs w:val="24"/>
          <w:lang w:val="en-US"/>
        </w:rPr>
        <w:t>Mensch</w:t>
      </w:r>
      <w:r w:rsidR="00F45A3F" w:rsidRPr="00E00DF5">
        <w:rPr>
          <w:rFonts w:ascii="Times New Roman" w:hAnsi="Times New Roman" w:cs="Times New Roman"/>
          <w:bCs/>
          <w:i/>
          <w:iCs/>
          <w:sz w:val="24"/>
          <w:szCs w:val="24"/>
          <w:lang w:val="en-US"/>
        </w:rPr>
        <w:t>heit</w:t>
      </w:r>
      <w:r w:rsidR="0030397D" w:rsidRPr="00E00DF5">
        <w:rPr>
          <w:rFonts w:ascii="Times New Roman" w:hAnsi="Times New Roman" w:cs="Times New Roman"/>
          <w:bCs/>
          <w:sz w:val="24"/>
          <w:szCs w:val="24"/>
          <w:lang w:val="en-US"/>
        </w:rPr>
        <w:t xml:space="preserve"> </w:t>
      </w:r>
      <w:r w:rsidR="006444AC" w:rsidRPr="00E00DF5">
        <w:rPr>
          <w:rFonts w:ascii="Times New Roman" w:hAnsi="Times New Roman" w:cs="Times New Roman"/>
          <w:bCs/>
          <w:sz w:val="24"/>
          <w:szCs w:val="24"/>
          <w:lang w:val="en-US"/>
        </w:rPr>
        <w:t>c</w:t>
      </w:r>
      <w:r w:rsidR="0030397D" w:rsidRPr="00E00DF5">
        <w:rPr>
          <w:rFonts w:ascii="Times New Roman" w:hAnsi="Times New Roman" w:cs="Times New Roman"/>
          <w:bCs/>
          <w:sz w:val="24"/>
          <w:szCs w:val="24"/>
          <w:lang w:val="en-US"/>
        </w:rPr>
        <w:t xml:space="preserve">ontinuum. </w:t>
      </w:r>
    </w:p>
    <w:p w14:paraId="12929789" w14:textId="09EE2107" w:rsidR="00662A34" w:rsidRPr="00E00DF5" w:rsidRDefault="001F6A58" w:rsidP="00CF5F4E">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Lenz’s protagonists </w:t>
      </w:r>
      <w:r w:rsidR="00E24858" w:rsidRPr="00E00DF5">
        <w:rPr>
          <w:rFonts w:ascii="Times New Roman" w:hAnsi="Times New Roman" w:cs="Times New Roman"/>
          <w:bCs/>
          <w:sz w:val="24"/>
          <w:szCs w:val="24"/>
          <w:lang w:val="en-US"/>
        </w:rPr>
        <w:t xml:space="preserve">of </w:t>
      </w:r>
      <w:r w:rsidR="00E24858" w:rsidRPr="00E00DF5">
        <w:rPr>
          <w:rFonts w:ascii="Times New Roman" w:hAnsi="Times New Roman" w:cs="Times New Roman"/>
          <w:bCs/>
          <w:i/>
          <w:iCs/>
          <w:sz w:val="24"/>
          <w:szCs w:val="24"/>
          <w:lang w:val="en-US"/>
        </w:rPr>
        <w:t>Die Soldaten</w:t>
      </w:r>
      <w:r w:rsidRPr="00E00DF5">
        <w:rPr>
          <w:rFonts w:ascii="Times New Roman" w:hAnsi="Times New Roman" w:cs="Times New Roman"/>
          <w:bCs/>
          <w:sz w:val="24"/>
          <w:szCs w:val="24"/>
          <w:lang w:val="en-US"/>
        </w:rPr>
        <w:t xml:space="preserve">, Stolzius and Marie, represent the </w:t>
      </w:r>
      <w:r w:rsidRPr="00E00DF5">
        <w:rPr>
          <w:rFonts w:ascii="Times New Roman" w:hAnsi="Times New Roman" w:cs="Times New Roman"/>
          <w:bCs/>
          <w:i/>
          <w:iCs/>
          <w:sz w:val="24"/>
          <w:szCs w:val="24"/>
          <w:lang w:val="en-US"/>
        </w:rPr>
        <w:t>Menschen</w:t>
      </w:r>
      <w:r w:rsidR="005E70F3" w:rsidRPr="00E00DF5">
        <w:rPr>
          <w:rFonts w:ascii="Times New Roman" w:hAnsi="Times New Roman" w:cs="Times New Roman"/>
          <w:bCs/>
          <w:sz w:val="24"/>
          <w:szCs w:val="24"/>
          <w:lang w:val="en-US"/>
        </w:rPr>
        <w:t>,</w:t>
      </w:r>
      <w:r w:rsidRPr="00E00DF5">
        <w:rPr>
          <w:rFonts w:ascii="Times New Roman" w:hAnsi="Times New Roman" w:cs="Times New Roman"/>
          <w:bCs/>
          <w:sz w:val="24"/>
          <w:szCs w:val="24"/>
          <w:lang w:val="en-US"/>
        </w:rPr>
        <w:t xml:space="preserve"> </w:t>
      </w:r>
      <w:r w:rsidR="005E70F3" w:rsidRPr="00E00DF5">
        <w:rPr>
          <w:rFonts w:ascii="Times New Roman" w:hAnsi="Times New Roman" w:cs="Times New Roman"/>
          <w:bCs/>
          <w:sz w:val="24"/>
          <w:szCs w:val="24"/>
          <w:lang w:val="en-US"/>
        </w:rPr>
        <w:t xml:space="preserve">the lowest level </w:t>
      </w:r>
      <w:r w:rsidRPr="00E00DF5">
        <w:rPr>
          <w:rFonts w:ascii="Times New Roman" w:hAnsi="Times New Roman" w:cs="Times New Roman"/>
          <w:bCs/>
          <w:sz w:val="24"/>
          <w:szCs w:val="24"/>
          <w:lang w:val="en-US"/>
        </w:rPr>
        <w:t xml:space="preserve">on the </w:t>
      </w:r>
      <w:r w:rsidR="005E70F3" w:rsidRPr="00E00DF5">
        <w:rPr>
          <w:rFonts w:ascii="Times New Roman" w:hAnsi="Times New Roman" w:cs="Times New Roman"/>
          <w:bCs/>
          <w:sz w:val="24"/>
          <w:szCs w:val="24"/>
          <w:lang w:val="en-US"/>
        </w:rPr>
        <w:t>continuum.</w:t>
      </w:r>
      <w:r w:rsidR="00CD1368" w:rsidRPr="00E00DF5">
        <w:rPr>
          <w:rFonts w:ascii="Times New Roman" w:hAnsi="Times New Roman" w:cs="Times New Roman"/>
          <w:bCs/>
          <w:sz w:val="24"/>
          <w:szCs w:val="24"/>
          <w:lang w:val="en-US"/>
        </w:rPr>
        <w:t xml:space="preserve"> Each level of </w:t>
      </w:r>
      <w:r w:rsidR="00CD1368" w:rsidRPr="00E00DF5">
        <w:rPr>
          <w:rFonts w:ascii="Times New Roman" w:hAnsi="Times New Roman" w:cs="Times New Roman"/>
          <w:bCs/>
          <w:i/>
          <w:iCs/>
          <w:sz w:val="24"/>
          <w:szCs w:val="24"/>
          <w:lang w:val="en-US"/>
        </w:rPr>
        <w:t>Menschen</w:t>
      </w:r>
      <w:r w:rsidR="00CD1368" w:rsidRPr="00E00DF5">
        <w:rPr>
          <w:rFonts w:ascii="Times New Roman" w:hAnsi="Times New Roman" w:cs="Times New Roman"/>
          <w:bCs/>
          <w:sz w:val="24"/>
          <w:szCs w:val="24"/>
          <w:lang w:val="en-US"/>
        </w:rPr>
        <w:t xml:space="preserve"> in this section receives a general definition from the Grimm </w:t>
      </w:r>
      <w:r w:rsidR="00E000A8" w:rsidRPr="00E00DF5">
        <w:rPr>
          <w:rFonts w:ascii="Times New Roman" w:hAnsi="Times New Roman" w:cs="Times New Roman"/>
          <w:bCs/>
          <w:i/>
          <w:iCs/>
          <w:sz w:val="24"/>
          <w:szCs w:val="24"/>
        </w:rPr>
        <w:t>Deutsches Wörterbuch</w:t>
      </w:r>
      <w:r w:rsidR="00E000A8" w:rsidRPr="00E00DF5">
        <w:rPr>
          <w:rFonts w:ascii="Times New Roman" w:hAnsi="Times New Roman" w:cs="Times New Roman"/>
          <w:bCs/>
          <w:sz w:val="24"/>
          <w:szCs w:val="24"/>
          <w:lang w:val="en-US"/>
        </w:rPr>
        <w:t xml:space="preserve"> </w:t>
      </w:r>
      <w:r w:rsidR="00CD1368" w:rsidRPr="00E00DF5">
        <w:rPr>
          <w:rFonts w:ascii="Times New Roman" w:hAnsi="Times New Roman" w:cs="Times New Roman"/>
          <w:bCs/>
          <w:sz w:val="24"/>
          <w:szCs w:val="24"/>
          <w:lang w:val="en-US"/>
        </w:rPr>
        <w:t xml:space="preserve">and a specific textual reference from the plays about </w:t>
      </w:r>
      <w:r w:rsidR="00CD1368" w:rsidRPr="00E00DF5">
        <w:rPr>
          <w:rFonts w:ascii="Times New Roman" w:hAnsi="Times New Roman" w:cs="Times New Roman"/>
          <w:bCs/>
          <w:i/>
          <w:iCs/>
          <w:sz w:val="24"/>
          <w:szCs w:val="24"/>
          <w:lang w:val="en-US"/>
        </w:rPr>
        <w:t>Mensch</w:t>
      </w:r>
      <w:r w:rsidR="00CD1368" w:rsidRPr="00E00DF5">
        <w:rPr>
          <w:rFonts w:ascii="Times New Roman" w:hAnsi="Times New Roman" w:cs="Times New Roman"/>
          <w:bCs/>
          <w:sz w:val="24"/>
          <w:szCs w:val="24"/>
          <w:lang w:val="en-US"/>
        </w:rPr>
        <w:t xml:space="preserve"> that serves as a preview for the analyses</w:t>
      </w:r>
      <w:r w:rsidR="001C0A98" w:rsidRPr="00E00DF5">
        <w:rPr>
          <w:rFonts w:ascii="Times New Roman" w:hAnsi="Times New Roman" w:cs="Times New Roman"/>
          <w:bCs/>
          <w:sz w:val="24"/>
          <w:szCs w:val="24"/>
          <w:lang w:val="en-US"/>
        </w:rPr>
        <w:t>. T</w:t>
      </w:r>
      <w:r w:rsidR="00CD1368" w:rsidRPr="00E00DF5">
        <w:rPr>
          <w:rFonts w:ascii="Times New Roman" w:hAnsi="Times New Roman" w:cs="Times New Roman"/>
          <w:bCs/>
          <w:sz w:val="24"/>
          <w:szCs w:val="24"/>
          <w:lang w:val="en-US"/>
        </w:rPr>
        <w:t xml:space="preserve">his double-source approach will help explain my logic for </w:t>
      </w:r>
      <w:r w:rsidR="000815D5" w:rsidRPr="00E00DF5">
        <w:rPr>
          <w:rFonts w:ascii="Times New Roman" w:hAnsi="Times New Roman" w:cs="Times New Roman"/>
          <w:bCs/>
          <w:sz w:val="24"/>
          <w:szCs w:val="24"/>
          <w:lang w:val="en-US"/>
        </w:rPr>
        <w:t>identifying the</w:t>
      </w:r>
      <w:r w:rsidR="00336D5A" w:rsidRPr="00E00DF5">
        <w:rPr>
          <w:rFonts w:ascii="Times New Roman" w:hAnsi="Times New Roman" w:cs="Times New Roman"/>
          <w:bCs/>
          <w:sz w:val="24"/>
          <w:szCs w:val="24"/>
          <w:lang w:val="en-US"/>
        </w:rPr>
        <w:t xml:space="preserve"> </w:t>
      </w:r>
      <w:r w:rsidR="00CD1368" w:rsidRPr="00E00DF5">
        <w:rPr>
          <w:rFonts w:ascii="Times New Roman" w:hAnsi="Times New Roman" w:cs="Times New Roman"/>
          <w:bCs/>
          <w:sz w:val="24"/>
          <w:szCs w:val="24"/>
          <w:lang w:val="en-US"/>
        </w:rPr>
        <w:t>continuum</w:t>
      </w:r>
      <w:r w:rsidR="000815D5" w:rsidRPr="00E00DF5">
        <w:rPr>
          <w:rFonts w:ascii="Times New Roman" w:hAnsi="Times New Roman" w:cs="Times New Roman"/>
          <w:bCs/>
          <w:sz w:val="24"/>
          <w:szCs w:val="24"/>
          <w:lang w:val="en-US"/>
        </w:rPr>
        <w:t xml:space="preserve"> and using it to accentuate the Lenzian inner tragic structure</w:t>
      </w:r>
      <w:r w:rsidR="00CD1368" w:rsidRPr="00E00DF5">
        <w:rPr>
          <w:rFonts w:ascii="Times New Roman" w:hAnsi="Times New Roman" w:cs="Times New Roman"/>
          <w:bCs/>
          <w:sz w:val="24"/>
          <w:szCs w:val="24"/>
          <w:lang w:val="en-US"/>
        </w:rPr>
        <w:t>.</w:t>
      </w:r>
      <w:r w:rsidR="00CF5F4E" w:rsidRPr="00E00DF5">
        <w:rPr>
          <w:rFonts w:ascii="Times New Roman" w:hAnsi="Times New Roman" w:cs="Times New Roman"/>
          <w:bCs/>
          <w:sz w:val="24"/>
          <w:szCs w:val="24"/>
          <w:lang w:val="en-US"/>
        </w:rPr>
        <w:t xml:space="preserve"> </w:t>
      </w:r>
      <w:r w:rsidR="00E000A8" w:rsidRPr="00E00DF5">
        <w:rPr>
          <w:rFonts w:ascii="Times New Roman" w:hAnsi="Times New Roman" w:cs="Times New Roman"/>
          <w:bCs/>
          <w:sz w:val="24"/>
          <w:szCs w:val="24"/>
          <w:lang w:val="en-US"/>
        </w:rPr>
        <w:t xml:space="preserve">The renowned </w:t>
      </w:r>
      <w:bookmarkStart w:id="25" w:name="_Hlk65335201"/>
      <w:r w:rsidR="00E000A8" w:rsidRPr="00E00DF5">
        <w:rPr>
          <w:rFonts w:ascii="Times New Roman" w:hAnsi="Times New Roman" w:cs="Times New Roman"/>
          <w:bCs/>
          <w:i/>
          <w:iCs/>
          <w:sz w:val="24"/>
          <w:szCs w:val="24"/>
        </w:rPr>
        <w:t>Deutsches Wörterbuch</w:t>
      </w:r>
      <w:bookmarkEnd w:id="25"/>
      <w:r w:rsidR="00E000A8" w:rsidRPr="00E00DF5">
        <w:rPr>
          <w:rFonts w:ascii="Times New Roman" w:hAnsi="Times New Roman" w:cs="Times New Roman"/>
          <w:bCs/>
          <w:sz w:val="24"/>
          <w:szCs w:val="24"/>
          <w:lang w:val="en-US"/>
        </w:rPr>
        <w:t xml:space="preserve"> of the Brothers Grimm is the primary source for German words prior to the dictionary’s publication in 1854 and it is in this work that </w:t>
      </w:r>
      <w:r w:rsidR="00E000A8" w:rsidRPr="00E00DF5">
        <w:rPr>
          <w:rFonts w:ascii="Times New Roman" w:hAnsi="Times New Roman" w:cs="Times New Roman"/>
          <w:bCs/>
          <w:i/>
          <w:iCs/>
          <w:sz w:val="24"/>
          <w:szCs w:val="24"/>
          <w:lang w:val="en-US"/>
        </w:rPr>
        <w:t>Mensch</w:t>
      </w:r>
      <w:r w:rsidR="00E000A8" w:rsidRPr="00E00DF5">
        <w:rPr>
          <w:rFonts w:ascii="Times New Roman" w:hAnsi="Times New Roman" w:cs="Times New Roman"/>
          <w:bCs/>
          <w:sz w:val="24"/>
          <w:szCs w:val="24"/>
          <w:lang w:val="en-US"/>
        </w:rPr>
        <w:t xml:space="preserve"> (and its derivatives) receives its first comprehensive definition in a German language publication. According to the Grimm dictionary, the word “</w:t>
      </w:r>
      <w:r w:rsidR="00E000A8" w:rsidRPr="00E00DF5">
        <w:rPr>
          <w:rFonts w:ascii="Times New Roman" w:hAnsi="Times New Roman" w:cs="Times New Roman"/>
          <w:bCs/>
          <w:sz w:val="24"/>
          <w:szCs w:val="24"/>
        </w:rPr>
        <w:t>Mensch bezeichnet, wie in der älteren Sprache das neutr. Mensch…allgemein ein menschliches Wesen, somit in jedem von beiden Geschlechtern, sowie jedem Lebensalter.</w:t>
      </w:r>
      <w:r w:rsidR="00E000A8" w:rsidRPr="00E00DF5">
        <w:rPr>
          <w:rFonts w:ascii="Times New Roman" w:hAnsi="Times New Roman" w:cs="Times New Roman"/>
          <w:bCs/>
          <w:sz w:val="24"/>
          <w:szCs w:val="24"/>
          <w:lang w:val="en-US"/>
        </w:rPr>
        <w:t>” (“Mensch”</w:t>
      </w:r>
      <w:r w:rsidR="007E6C04" w:rsidRPr="00E00DF5">
        <w:rPr>
          <w:rFonts w:ascii="Times New Roman" w:hAnsi="Times New Roman" w:cs="Times New Roman"/>
          <w:bCs/>
          <w:sz w:val="24"/>
          <w:szCs w:val="24"/>
          <w:lang w:val="en-US"/>
        </w:rPr>
        <w:t xml:space="preserve"> </w:t>
      </w:r>
      <w:r w:rsidR="007E6C04" w:rsidRPr="00E00DF5">
        <w:rPr>
          <w:rFonts w:ascii="Times New Roman" w:hAnsi="Times New Roman" w:cs="Times New Roman"/>
          <w:bCs/>
          <w:i/>
          <w:iCs/>
          <w:sz w:val="24"/>
          <w:szCs w:val="24"/>
          <w:lang w:val="en-US"/>
        </w:rPr>
        <w:t>DWB</w:t>
      </w:r>
      <w:r w:rsidR="00E000A8" w:rsidRPr="00E00DF5">
        <w:rPr>
          <w:rFonts w:ascii="Times New Roman" w:hAnsi="Times New Roman" w:cs="Times New Roman"/>
          <w:bCs/>
          <w:sz w:val="24"/>
          <w:szCs w:val="24"/>
          <w:lang w:val="en-US"/>
        </w:rPr>
        <w:t xml:space="preserve">) This definition </w:t>
      </w:r>
      <w:r w:rsidR="002F47B7" w:rsidRPr="00E00DF5">
        <w:rPr>
          <w:rFonts w:ascii="Times New Roman" w:hAnsi="Times New Roman" w:cs="Times New Roman"/>
          <w:bCs/>
          <w:sz w:val="24"/>
          <w:szCs w:val="24"/>
          <w:lang w:val="en-US"/>
        </w:rPr>
        <w:t xml:space="preserve">states the obvious, </w:t>
      </w:r>
      <w:r w:rsidR="00E000A8" w:rsidRPr="00E00DF5">
        <w:rPr>
          <w:rFonts w:ascii="Times New Roman" w:hAnsi="Times New Roman" w:cs="Times New Roman"/>
          <w:bCs/>
          <w:sz w:val="24"/>
          <w:szCs w:val="24"/>
          <w:lang w:val="en-US"/>
        </w:rPr>
        <w:t xml:space="preserve">a </w:t>
      </w:r>
      <w:r w:rsidR="00E000A8" w:rsidRPr="00E00DF5">
        <w:rPr>
          <w:rFonts w:ascii="Times New Roman" w:hAnsi="Times New Roman" w:cs="Times New Roman"/>
          <w:bCs/>
          <w:i/>
          <w:iCs/>
          <w:sz w:val="24"/>
          <w:szCs w:val="24"/>
          <w:lang w:val="en-US"/>
        </w:rPr>
        <w:t>Mensch</w:t>
      </w:r>
      <w:r w:rsidR="00E000A8" w:rsidRPr="00E00DF5">
        <w:rPr>
          <w:rFonts w:ascii="Times New Roman" w:hAnsi="Times New Roman" w:cs="Times New Roman"/>
          <w:bCs/>
          <w:sz w:val="24"/>
          <w:szCs w:val="24"/>
          <w:lang w:val="en-US"/>
        </w:rPr>
        <w:t xml:space="preserve"> is</w:t>
      </w:r>
      <w:r w:rsidR="002F47B7" w:rsidRPr="00E00DF5">
        <w:rPr>
          <w:rFonts w:ascii="Times New Roman" w:hAnsi="Times New Roman" w:cs="Times New Roman"/>
          <w:bCs/>
          <w:sz w:val="24"/>
          <w:szCs w:val="24"/>
          <w:lang w:val="en-US"/>
        </w:rPr>
        <w:t xml:space="preserve"> a</w:t>
      </w:r>
      <w:r w:rsidR="00E000A8" w:rsidRPr="00E00DF5">
        <w:rPr>
          <w:rFonts w:ascii="Times New Roman" w:hAnsi="Times New Roman" w:cs="Times New Roman"/>
          <w:bCs/>
          <w:sz w:val="24"/>
          <w:szCs w:val="24"/>
          <w:lang w:val="en-US"/>
        </w:rPr>
        <w:t xml:space="preserve"> human being (</w:t>
      </w:r>
      <w:r w:rsidR="00E000A8" w:rsidRPr="00E00DF5">
        <w:rPr>
          <w:rFonts w:ascii="Times New Roman" w:hAnsi="Times New Roman" w:cs="Times New Roman"/>
          <w:bCs/>
          <w:i/>
          <w:iCs/>
          <w:sz w:val="24"/>
          <w:szCs w:val="24"/>
        </w:rPr>
        <w:t>menschliches Wesen</w:t>
      </w:r>
      <w:r w:rsidR="00E000A8" w:rsidRPr="00E00DF5">
        <w:rPr>
          <w:rFonts w:ascii="Times New Roman" w:hAnsi="Times New Roman" w:cs="Times New Roman"/>
          <w:bCs/>
          <w:sz w:val="24"/>
          <w:szCs w:val="24"/>
          <w:lang w:val="en-US"/>
        </w:rPr>
        <w:t>) that encompasses both genders (</w:t>
      </w:r>
      <w:r w:rsidR="00E000A8" w:rsidRPr="00E00DF5">
        <w:rPr>
          <w:rFonts w:ascii="Times New Roman" w:hAnsi="Times New Roman" w:cs="Times New Roman"/>
          <w:bCs/>
          <w:i/>
          <w:iCs/>
          <w:sz w:val="24"/>
          <w:szCs w:val="24"/>
        </w:rPr>
        <w:t>beiden Geschlechtern</w:t>
      </w:r>
      <w:r w:rsidR="00E000A8" w:rsidRPr="00E00DF5">
        <w:rPr>
          <w:rFonts w:ascii="Times New Roman" w:hAnsi="Times New Roman" w:cs="Times New Roman"/>
          <w:bCs/>
          <w:sz w:val="24"/>
          <w:szCs w:val="24"/>
          <w:lang w:val="en-US"/>
        </w:rPr>
        <w:t xml:space="preserve">). The adjective </w:t>
      </w:r>
      <w:r w:rsidR="00E000A8" w:rsidRPr="00E00DF5">
        <w:rPr>
          <w:rFonts w:ascii="Times New Roman" w:hAnsi="Times New Roman" w:cs="Times New Roman"/>
          <w:bCs/>
          <w:i/>
          <w:iCs/>
          <w:sz w:val="24"/>
          <w:szCs w:val="24"/>
          <w:lang w:val="en-US"/>
        </w:rPr>
        <w:t>menschlich</w:t>
      </w:r>
      <w:r w:rsidR="00E000A8" w:rsidRPr="00E00DF5">
        <w:rPr>
          <w:rFonts w:ascii="Times New Roman" w:hAnsi="Times New Roman" w:cs="Times New Roman"/>
          <w:bCs/>
          <w:sz w:val="24"/>
          <w:szCs w:val="24"/>
          <w:lang w:val="en-US"/>
        </w:rPr>
        <w:t xml:space="preserve"> is also defined in the </w:t>
      </w:r>
      <w:r w:rsidR="00E000A8" w:rsidRPr="00E00DF5">
        <w:rPr>
          <w:rFonts w:ascii="Times New Roman" w:hAnsi="Times New Roman" w:cs="Times New Roman"/>
          <w:bCs/>
          <w:i/>
          <w:iCs/>
          <w:sz w:val="24"/>
          <w:szCs w:val="24"/>
        </w:rPr>
        <w:t>Deutsches Wörterbuch</w:t>
      </w:r>
      <w:r w:rsidR="00E000A8" w:rsidRPr="00E00DF5">
        <w:rPr>
          <w:rFonts w:ascii="Times New Roman" w:hAnsi="Times New Roman" w:cs="Times New Roman"/>
          <w:bCs/>
          <w:sz w:val="24"/>
          <w:szCs w:val="24"/>
          <w:lang w:val="en-US"/>
        </w:rPr>
        <w:t xml:space="preserve"> using the Latin ‘</w:t>
      </w:r>
      <w:r w:rsidR="00E000A8" w:rsidRPr="00E00DF5">
        <w:rPr>
          <w:rFonts w:ascii="Times New Roman" w:hAnsi="Times New Roman" w:cs="Times New Roman"/>
          <w:bCs/>
          <w:i/>
          <w:iCs/>
          <w:sz w:val="24"/>
          <w:szCs w:val="24"/>
          <w:lang w:val="en-US"/>
        </w:rPr>
        <w:t>humanus</w:t>
      </w:r>
      <w:r w:rsidR="00E000A8" w:rsidRPr="00E00DF5">
        <w:rPr>
          <w:rFonts w:ascii="Times New Roman" w:hAnsi="Times New Roman" w:cs="Times New Roman"/>
          <w:bCs/>
          <w:sz w:val="24"/>
          <w:szCs w:val="24"/>
          <w:lang w:val="en-US"/>
        </w:rPr>
        <w:t xml:space="preserve">’ (which is ‘humane’) and </w:t>
      </w:r>
      <w:r w:rsidR="002F47B7" w:rsidRPr="00E00DF5">
        <w:rPr>
          <w:rFonts w:ascii="Times New Roman" w:hAnsi="Times New Roman" w:cs="Times New Roman"/>
          <w:bCs/>
          <w:sz w:val="24"/>
          <w:szCs w:val="24"/>
          <w:lang w:val="en-US"/>
        </w:rPr>
        <w:t>to</w:t>
      </w:r>
      <w:r w:rsidR="00E000A8" w:rsidRPr="00E00DF5">
        <w:rPr>
          <w:rFonts w:ascii="Times New Roman" w:hAnsi="Times New Roman" w:cs="Times New Roman"/>
          <w:bCs/>
          <w:sz w:val="24"/>
          <w:szCs w:val="24"/>
          <w:lang w:val="en-US"/>
        </w:rPr>
        <w:t xml:space="preserve"> be humane means </w:t>
      </w:r>
      <w:bookmarkStart w:id="26" w:name="_Hlk65438125"/>
      <w:r w:rsidR="00E000A8" w:rsidRPr="00E00DF5">
        <w:rPr>
          <w:rFonts w:ascii="Times New Roman" w:hAnsi="Times New Roman" w:cs="Times New Roman"/>
          <w:bCs/>
          <w:sz w:val="24"/>
          <w:szCs w:val="24"/>
          <w:lang w:val="en-US"/>
        </w:rPr>
        <w:t>“</w:t>
      </w:r>
      <w:bookmarkStart w:id="27" w:name="_Hlk48649019"/>
      <w:r w:rsidR="00E000A8" w:rsidRPr="00E00DF5">
        <w:rPr>
          <w:rFonts w:ascii="Times New Roman" w:hAnsi="Times New Roman" w:cs="Times New Roman"/>
          <w:bCs/>
          <w:sz w:val="24"/>
          <w:szCs w:val="24"/>
        </w:rPr>
        <w:t>zum Menschengeschlechte gehören</w:t>
      </w:r>
      <w:bookmarkEnd w:id="27"/>
      <w:r w:rsidR="00E000A8" w:rsidRPr="00E00DF5">
        <w:rPr>
          <w:rFonts w:ascii="Times New Roman" w:hAnsi="Times New Roman" w:cs="Times New Roman"/>
          <w:bCs/>
          <w:sz w:val="24"/>
          <w:szCs w:val="24"/>
          <w:lang w:val="en-US"/>
        </w:rPr>
        <w:t>” (</w:t>
      </w:r>
      <w:r w:rsidR="007E6C04" w:rsidRPr="00E00DF5">
        <w:rPr>
          <w:rFonts w:ascii="Times New Roman" w:hAnsi="Times New Roman" w:cs="Times New Roman"/>
          <w:bCs/>
          <w:sz w:val="24"/>
          <w:szCs w:val="24"/>
          <w:lang w:val="en-US"/>
        </w:rPr>
        <w:t xml:space="preserve">“Mensch” </w:t>
      </w:r>
      <w:r w:rsidR="007E6C04" w:rsidRPr="00E00DF5">
        <w:rPr>
          <w:rFonts w:ascii="Times New Roman" w:hAnsi="Times New Roman" w:cs="Times New Roman"/>
          <w:bCs/>
          <w:i/>
          <w:iCs/>
          <w:sz w:val="24"/>
          <w:szCs w:val="24"/>
          <w:lang w:val="en-US"/>
        </w:rPr>
        <w:t>DWB</w:t>
      </w:r>
      <w:r w:rsidR="00E000A8" w:rsidRPr="00E00DF5">
        <w:rPr>
          <w:rFonts w:ascii="Times New Roman" w:hAnsi="Times New Roman" w:cs="Times New Roman"/>
          <w:bCs/>
          <w:sz w:val="24"/>
          <w:szCs w:val="24"/>
          <w:lang w:val="en-US"/>
        </w:rPr>
        <w:t>)</w:t>
      </w:r>
      <w:bookmarkEnd w:id="26"/>
      <w:r w:rsidR="00E000A8" w:rsidRPr="00E00DF5">
        <w:rPr>
          <w:rFonts w:ascii="Times New Roman" w:hAnsi="Times New Roman" w:cs="Times New Roman"/>
          <w:bCs/>
          <w:sz w:val="24"/>
          <w:szCs w:val="24"/>
          <w:lang w:val="en-US"/>
        </w:rPr>
        <w:t xml:space="preserve">. </w:t>
      </w:r>
    </w:p>
    <w:p w14:paraId="454C2720" w14:textId="3C4ABDCC" w:rsidR="00662A34" w:rsidRPr="00E00DF5" w:rsidRDefault="00E000A8" w:rsidP="006E4814">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The </w:t>
      </w:r>
      <w:r w:rsidRPr="00E00DF5">
        <w:rPr>
          <w:rFonts w:ascii="Times New Roman" w:hAnsi="Times New Roman" w:cs="Times New Roman"/>
          <w:bCs/>
          <w:i/>
          <w:iCs/>
          <w:sz w:val="24"/>
          <w:szCs w:val="24"/>
        </w:rPr>
        <w:t>Deutsches Wörterbuch</w:t>
      </w:r>
      <w:r w:rsidRPr="00E00DF5">
        <w:rPr>
          <w:rFonts w:ascii="Times New Roman" w:hAnsi="Times New Roman" w:cs="Times New Roman"/>
          <w:bCs/>
          <w:sz w:val="24"/>
          <w:szCs w:val="24"/>
          <w:lang w:val="en-US"/>
        </w:rPr>
        <w:t xml:space="preserve"> even </w:t>
      </w:r>
      <w:r w:rsidR="0033598A" w:rsidRPr="00E00DF5">
        <w:rPr>
          <w:rFonts w:ascii="Times New Roman" w:hAnsi="Times New Roman" w:cs="Times New Roman"/>
          <w:bCs/>
          <w:sz w:val="24"/>
          <w:szCs w:val="24"/>
          <w:lang w:val="en-US"/>
        </w:rPr>
        <w:t>provides</w:t>
      </w:r>
      <w:r w:rsidRPr="00E00DF5">
        <w:rPr>
          <w:rFonts w:ascii="Times New Roman" w:hAnsi="Times New Roman" w:cs="Times New Roman"/>
          <w:bCs/>
          <w:sz w:val="24"/>
          <w:szCs w:val="24"/>
          <w:lang w:val="en-US"/>
        </w:rPr>
        <w:t xml:space="preserve"> examples of </w:t>
      </w:r>
      <w:r w:rsidRPr="00E00DF5">
        <w:rPr>
          <w:rFonts w:ascii="Times New Roman" w:hAnsi="Times New Roman" w:cs="Times New Roman"/>
          <w:bCs/>
          <w:i/>
          <w:iCs/>
          <w:sz w:val="24"/>
          <w:szCs w:val="24"/>
          <w:lang w:val="en-US"/>
        </w:rPr>
        <w:t>Mensch</w:t>
      </w:r>
      <w:r w:rsidRPr="00E00DF5">
        <w:rPr>
          <w:rFonts w:ascii="Times New Roman" w:hAnsi="Times New Roman" w:cs="Times New Roman"/>
          <w:bCs/>
          <w:sz w:val="24"/>
          <w:szCs w:val="24"/>
          <w:lang w:val="en-US"/>
        </w:rPr>
        <w:t xml:space="preserve"> </w:t>
      </w:r>
      <w:r w:rsidR="0033598A" w:rsidRPr="00E00DF5">
        <w:rPr>
          <w:rFonts w:ascii="Times New Roman" w:hAnsi="Times New Roman" w:cs="Times New Roman"/>
          <w:bCs/>
          <w:sz w:val="24"/>
          <w:szCs w:val="24"/>
          <w:lang w:val="en-US"/>
        </w:rPr>
        <w:t xml:space="preserve">that appear in </w:t>
      </w:r>
      <w:r w:rsidRPr="00E00DF5">
        <w:rPr>
          <w:rFonts w:ascii="Times New Roman" w:hAnsi="Times New Roman" w:cs="Times New Roman"/>
          <w:bCs/>
          <w:sz w:val="24"/>
          <w:szCs w:val="24"/>
          <w:lang w:val="en-US"/>
        </w:rPr>
        <w:t xml:space="preserve">Schiller’s </w:t>
      </w:r>
      <w:bookmarkStart w:id="28" w:name="_Hlk46873720"/>
      <w:r w:rsidRPr="00E00DF5">
        <w:rPr>
          <w:rFonts w:ascii="Times New Roman" w:hAnsi="Times New Roman" w:cs="Times New Roman"/>
          <w:bCs/>
          <w:i/>
          <w:iCs/>
          <w:sz w:val="24"/>
          <w:szCs w:val="24"/>
          <w:lang w:val="en-US"/>
        </w:rPr>
        <w:t>Die Räuber</w:t>
      </w:r>
      <w:r w:rsidRPr="00E00DF5">
        <w:rPr>
          <w:rFonts w:ascii="Times New Roman" w:hAnsi="Times New Roman" w:cs="Times New Roman"/>
          <w:bCs/>
          <w:sz w:val="24"/>
          <w:szCs w:val="24"/>
          <w:lang w:val="en-US"/>
        </w:rPr>
        <w:t xml:space="preserve"> </w:t>
      </w:r>
      <w:bookmarkEnd w:id="28"/>
      <w:r w:rsidRPr="00E00DF5">
        <w:rPr>
          <w:rFonts w:ascii="Times New Roman" w:hAnsi="Times New Roman" w:cs="Times New Roman"/>
          <w:bCs/>
          <w:sz w:val="24"/>
          <w:szCs w:val="24"/>
          <w:lang w:val="en-US"/>
        </w:rPr>
        <w:t xml:space="preserve">and Goethe’s </w:t>
      </w:r>
      <w:r w:rsidRPr="00E00DF5">
        <w:rPr>
          <w:rFonts w:ascii="Times New Roman" w:hAnsi="Times New Roman" w:cs="Times New Roman"/>
          <w:bCs/>
          <w:i/>
          <w:sz w:val="24"/>
          <w:szCs w:val="24"/>
          <w:lang w:val="en-US"/>
        </w:rPr>
        <w:t>Faust I</w:t>
      </w:r>
      <w:r w:rsidRPr="00E00DF5">
        <w:rPr>
          <w:rFonts w:ascii="Times New Roman" w:hAnsi="Times New Roman" w:cs="Times New Roman"/>
          <w:bCs/>
          <w:sz w:val="24"/>
          <w:szCs w:val="24"/>
          <w:lang w:val="en-US"/>
        </w:rPr>
        <w:t xml:space="preserve">. </w:t>
      </w:r>
      <w:r w:rsidR="00662A34" w:rsidRPr="00E00DF5">
        <w:rPr>
          <w:rFonts w:ascii="Times New Roman" w:hAnsi="Times New Roman" w:cs="Times New Roman"/>
          <w:bCs/>
          <w:sz w:val="24"/>
          <w:szCs w:val="24"/>
          <w:lang w:val="en-US"/>
        </w:rPr>
        <w:t xml:space="preserve">As the literary analyses show, the three plays are replete with the term </w:t>
      </w:r>
      <w:r w:rsidR="00662A34" w:rsidRPr="00E00DF5">
        <w:rPr>
          <w:rFonts w:ascii="Times New Roman" w:hAnsi="Times New Roman" w:cs="Times New Roman"/>
          <w:bCs/>
          <w:i/>
          <w:iCs/>
          <w:sz w:val="24"/>
          <w:szCs w:val="24"/>
          <w:lang w:val="en-US"/>
        </w:rPr>
        <w:t>Mensch</w:t>
      </w:r>
      <w:r w:rsidR="00662A34" w:rsidRPr="00E00DF5">
        <w:rPr>
          <w:rFonts w:ascii="Times New Roman" w:hAnsi="Times New Roman" w:cs="Times New Roman"/>
          <w:bCs/>
          <w:sz w:val="24"/>
          <w:szCs w:val="24"/>
          <w:lang w:val="en-US"/>
        </w:rPr>
        <w:t xml:space="preserve"> </w:t>
      </w:r>
      <w:r w:rsidR="0033598A" w:rsidRPr="00E00DF5">
        <w:rPr>
          <w:rFonts w:ascii="Times New Roman" w:hAnsi="Times New Roman" w:cs="Times New Roman"/>
          <w:bCs/>
          <w:sz w:val="24"/>
          <w:szCs w:val="24"/>
          <w:lang w:val="en-US"/>
        </w:rPr>
        <w:t xml:space="preserve">and, in most examples, there is something philosophical imbedded in the </w:t>
      </w:r>
      <w:r w:rsidR="0033598A" w:rsidRPr="00E00DF5">
        <w:rPr>
          <w:rFonts w:ascii="Times New Roman" w:hAnsi="Times New Roman" w:cs="Times New Roman"/>
          <w:bCs/>
          <w:i/>
          <w:iCs/>
          <w:sz w:val="24"/>
          <w:szCs w:val="24"/>
          <w:lang w:val="en-US"/>
        </w:rPr>
        <w:t>Menschen</w:t>
      </w:r>
      <w:r w:rsidR="0033598A" w:rsidRPr="00E00DF5">
        <w:rPr>
          <w:rFonts w:ascii="Times New Roman" w:hAnsi="Times New Roman" w:cs="Times New Roman"/>
          <w:bCs/>
          <w:sz w:val="24"/>
          <w:szCs w:val="24"/>
          <w:lang w:val="en-US"/>
        </w:rPr>
        <w:t xml:space="preserve"> passages, usually an anecdote about w</w:t>
      </w:r>
      <w:r w:rsidR="00662A34" w:rsidRPr="00E00DF5">
        <w:rPr>
          <w:rFonts w:ascii="Times New Roman" w:hAnsi="Times New Roman" w:cs="Times New Roman"/>
          <w:bCs/>
          <w:sz w:val="24"/>
          <w:szCs w:val="24"/>
          <w:lang w:val="en-US"/>
        </w:rPr>
        <w:t xml:space="preserve">hat it means to be a </w:t>
      </w:r>
      <w:r w:rsidR="00662A34" w:rsidRPr="00E00DF5">
        <w:rPr>
          <w:rFonts w:ascii="Times New Roman" w:hAnsi="Times New Roman" w:cs="Times New Roman"/>
          <w:bCs/>
          <w:i/>
          <w:iCs/>
          <w:sz w:val="24"/>
          <w:szCs w:val="24"/>
          <w:lang w:val="en-US"/>
        </w:rPr>
        <w:t>Mensch</w:t>
      </w:r>
      <w:r w:rsidR="00662A34" w:rsidRPr="00E00DF5">
        <w:rPr>
          <w:rFonts w:ascii="Times New Roman" w:hAnsi="Times New Roman" w:cs="Times New Roman"/>
          <w:bCs/>
          <w:sz w:val="24"/>
          <w:szCs w:val="24"/>
          <w:lang w:val="en-US"/>
        </w:rPr>
        <w:t xml:space="preserve"> according to the </w:t>
      </w:r>
      <w:r w:rsidR="0033598A" w:rsidRPr="00E00DF5">
        <w:rPr>
          <w:rFonts w:ascii="Times New Roman" w:hAnsi="Times New Roman" w:cs="Times New Roman"/>
          <w:bCs/>
          <w:sz w:val="24"/>
          <w:szCs w:val="24"/>
          <w:lang w:val="en-US"/>
        </w:rPr>
        <w:t xml:space="preserve">minds of </w:t>
      </w:r>
      <w:r w:rsidR="00662A34" w:rsidRPr="00E00DF5">
        <w:rPr>
          <w:rFonts w:ascii="Times New Roman" w:hAnsi="Times New Roman" w:cs="Times New Roman"/>
          <w:bCs/>
          <w:sz w:val="24"/>
          <w:szCs w:val="24"/>
          <w:lang w:val="en-US"/>
        </w:rPr>
        <w:t>eighteenth–century German</w:t>
      </w:r>
      <w:r w:rsidR="0033598A" w:rsidRPr="00E00DF5">
        <w:rPr>
          <w:rFonts w:ascii="Times New Roman" w:hAnsi="Times New Roman" w:cs="Times New Roman"/>
          <w:bCs/>
          <w:sz w:val="24"/>
          <w:szCs w:val="24"/>
          <w:lang w:val="en-US"/>
        </w:rPr>
        <w:t>s</w:t>
      </w:r>
      <w:r w:rsidR="00662A34" w:rsidRPr="00E00DF5">
        <w:rPr>
          <w:rFonts w:ascii="Times New Roman" w:hAnsi="Times New Roman" w:cs="Times New Roman"/>
          <w:bCs/>
          <w:sz w:val="24"/>
          <w:szCs w:val="24"/>
          <w:lang w:val="en-US"/>
        </w:rPr>
        <w:t xml:space="preserve">. A quote from </w:t>
      </w:r>
      <w:r w:rsidR="00662A34" w:rsidRPr="00E00DF5">
        <w:rPr>
          <w:rFonts w:ascii="Times New Roman" w:hAnsi="Times New Roman" w:cs="Times New Roman"/>
          <w:bCs/>
          <w:i/>
          <w:iCs/>
          <w:sz w:val="24"/>
          <w:szCs w:val="24"/>
          <w:lang w:val="en-US"/>
        </w:rPr>
        <w:t xml:space="preserve">Die Räuber </w:t>
      </w:r>
      <w:r w:rsidR="00662A34" w:rsidRPr="00E00DF5">
        <w:rPr>
          <w:rFonts w:ascii="Times New Roman" w:hAnsi="Times New Roman" w:cs="Times New Roman"/>
          <w:bCs/>
          <w:sz w:val="24"/>
          <w:szCs w:val="24"/>
          <w:lang w:val="en-US"/>
        </w:rPr>
        <w:t>under the entry of</w:t>
      </w:r>
      <w:r w:rsidR="00662A34" w:rsidRPr="00E00DF5">
        <w:rPr>
          <w:rFonts w:ascii="Times New Roman" w:hAnsi="Times New Roman" w:cs="Times New Roman"/>
          <w:bCs/>
          <w:i/>
          <w:iCs/>
          <w:sz w:val="24"/>
          <w:szCs w:val="24"/>
          <w:lang w:val="en-US"/>
        </w:rPr>
        <w:t xml:space="preserve"> Mensch </w:t>
      </w:r>
      <w:r w:rsidR="00662A34" w:rsidRPr="00E00DF5">
        <w:rPr>
          <w:rFonts w:ascii="Times New Roman" w:hAnsi="Times New Roman" w:cs="Times New Roman"/>
          <w:bCs/>
          <w:sz w:val="24"/>
          <w:szCs w:val="24"/>
          <w:lang w:val="en-US"/>
        </w:rPr>
        <w:t xml:space="preserve">in </w:t>
      </w:r>
      <w:r w:rsidR="00662A34" w:rsidRPr="00E00DF5">
        <w:rPr>
          <w:rFonts w:ascii="Times New Roman" w:hAnsi="Times New Roman" w:cs="Times New Roman"/>
          <w:bCs/>
          <w:sz w:val="24"/>
          <w:szCs w:val="24"/>
          <w:lang w:val="en-US"/>
        </w:rPr>
        <w:lastRenderedPageBreak/>
        <w:t xml:space="preserve">the </w:t>
      </w:r>
      <w:r w:rsidR="00662A34" w:rsidRPr="00E00DF5">
        <w:rPr>
          <w:rFonts w:ascii="Times New Roman" w:hAnsi="Times New Roman" w:cs="Times New Roman"/>
          <w:bCs/>
          <w:i/>
          <w:iCs/>
          <w:sz w:val="24"/>
          <w:szCs w:val="24"/>
        </w:rPr>
        <w:t>Deutsches Wörterbuch</w:t>
      </w:r>
      <w:r w:rsidR="00662A34" w:rsidRPr="00E00DF5">
        <w:rPr>
          <w:rFonts w:ascii="Times New Roman" w:hAnsi="Times New Roman" w:cs="Times New Roman"/>
          <w:bCs/>
          <w:sz w:val="24"/>
          <w:szCs w:val="24"/>
          <w:lang w:val="en-US"/>
        </w:rPr>
        <w:t xml:space="preserve"> </w:t>
      </w:r>
      <w:r w:rsidR="0033598A" w:rsidRPr="00E00DF5">
        <w:rPr>
          <w:rFonts w:ascii="Times New Roman" w:hAnsi="Times New Roman" w:cs="Times New Roman"/>
          <w:bCs/>
          <w:sz w:val="24"/>
          <w:szCs w:val="24"/>
          <w:lang w:val="en-US"/>
        </w:rPr>
        <w:t xml:space="preserve">offers a </w:t>
      </w:r>
      <w:r w:rsidR="00000C33" w:rsidRPr="00E00DF5">
        <w:rPr>
          <w:rFonts w:ascii="Times New Roman" w:hAnsi="Times New Roman" w:cs="Times New Roman"/>
          <w:bCs/>
          <w:sz w:val="24"/>
          <w:szCs w:val="24"/>
          <w:lang w:val="en-US"/>
        </w:rPr>
        <w:t>rough example</w:t>
      </w:r>
      <w:r w:rsidR="0033598A" w:rsidRPr="00E00DF5">
        <w:rPr>
          <w:rFonts w:ascii="Times New Roman" w:hAnsi="Times New Roman" w:cs="Times New Roman"/>
          <w:bCs/>
          <w:sz w:val="24"/>
          <w:szCs w:val="24"/>
          <w:lang w:val="en-US"/>
        </w:rPr>
        <w:t xml:space="preserve"> of the </w:t>
      </w:r>
      <w:r w:rsidR="0033598A" w:rsidRPr="00E00DF5">
        <w:rPr>
          <w:rFonts w:ascii="Times New Roman" w:hAnsi="Times New Roman" w:cs="Times New Roman"/>
          <w:bCs/>
          <w:i/>
          <w:iCs/>
          <w:sz w:val="24"/>
          <w:szCs w:val="24"/>
          <w:lang w:val="en-US"/>
        </w:rPr>
        <w:t>Mensch</w:t>
      </w:r>
      <w:r w:rsidR="0033598A" w:rsidRPr="00E00DF5">
        <w:rPr>
          <w:rFonts w:ascii="Times New Roman" w:hAnsi="Times New Roman" w:cs="Times New Roman"/>
          <w:bCs/>
          <w:sz w:val="24"/>
          <w:szCs w:val="24"/>
          <w:lang w:val="en-US"/>
        </w:rPr>
        <w:t>–</w:t>
      </w:r>
      <w:r w:rsidR="0033598A" w:rsidRPr="00E00DF5">
        <w:rPr>
          <w:rFonts w:ascii="Times New Roman" w:hAnsi="Times New Roman" w:cs="Times New Roman"/>
          <w:bCs/>
          <w:i/>
          <w:iCs/>
          <w:sz w:val="24"/>
          <w:szCs w:val="24"/>
          <w:lang w:val="en-US"/>
        </w:rPr>
        <w:t>Kraftmensch</w:t>
      </w:r>
      <w:r w:rsidR="0033598A" w:rsidRPr="00E00DF5">
        <w:rPr>
          <w:rFonts w:ascii="Times New Roman" w:hAnsi="Times New Roman" w:cs="Times New Roman"/>
          <w:bCs/>
          <w:sz w:val="24"/>
          <w:szCs w:val="24"/>
          <w:lang w:val="en-US"/>
        </w:rPr>
        <w:t xml:space="preserve"> distinction. </w:t>
      </w:r>
      <w:r w:rsidR="00FD0F16" w:rsidRPr="00E00DF5">
        <w:rPr>
          <w:rFonts w:ascii="Times New Roman" w:hAnsi="Times New Roman" w:cs="Times New Roman"/>
          <w:bCs/>
          <w:sz w:val="24"/>
          <w:szCs w:val="24"/>
          <w:lang w:val="en-US"/>
        </w:rPr>
        <w:t xml:space="preserve">The quote from </w:t>
      </w:r>
      <w:r w:rsidR="00FD0F16" w:rsidRPr="00E00DF5">
        <w:rPr>
          <w:rFonts w:ascii="Times New Roman" w:hAnsi="Times New Roman" w:cs="Times New Roman"/>
          <w:bCs/>
          <w:i/>
          <w:iCs/>
          <w:sz w:val="24"/>
          <w:szCs w:val="24"/>
          <w:lang w:val="en-US"/>
        </w:rPr>
        <w:t>Die Räuber</w:t>
      </w:r>
      <w:r w:rsidR="00FD0F16" w:rsidRPr="00E00DF5">
        <w:rPr>
          <w:rFonts w:ascii="Times New Roman" w:hAnsi="Times New Roman" w:cs="Times New Roman"/>
          <w:bCs/>
          <w:sz w:val="24"/>
          <w:szCs w:val="24"/>
          <w:lang w:val="en-US"/>
        </w:rPr>
        <w:t xml:space="preserve"> is a scene in which </w:t>
      </w:r>
      <w:r w:rsidR="00F62121" w:rsidRPr="00E00DF5">
        <w:rPr>
          <w:rFonts w:ascii="Times New Roman" w:hAnsi="Times New Roman" w:cs="Times New Roman"/>
          <w:bCs/>
          <w:sz w:val="24"/>
          <w:szCs w:val="24"/>
          <w:lang w:val="en-US"/>
        </w:rPr>
        <w:t>the father Moor</w:t>
      </w:r>
      <w:r w:rsidR="00FD0F16" w:rsidRPr="00E00DF5">
        <w:rPr>
          <w:rFonts w:ascii="Times New Roman" w:hAnsi="Times New Roman" w:cs="Times New Roman"/>
          <w:bCs/>
          <w:sz w:val="24"/>
          <w:szCs w:val="24"/>
          <w:lang w:val="en-US"/>
        </w:rPr>
        <w:t xml:space="preserve"> </w:t>
      </w:r>
      <w:r w:rsidR="001F7194" w:rsidRPr="00E00DF5">
        <w:rPr>
          <w:rFonts w:ascii="Times New Roman" w:hAnsi="Times New Roman" w:cs="Times New Roman"/>
          <w:bCs/>
          <w:sz w:val="24"/>
          <w:szCs w:val="24"/>
          <w:lang w:val="en-US"/>
        </w:rPr>
        <w:t>(</w:t>
      </w:r>
      <w:r w:rsidR="001F7194" w:rsidRPr="00E00DF5">
        <w:rPr>
          <w:rFonts w:ascii="Times New Roman" w:hAnsi="Times New Roman" w:cs="Times New Roman"/>
          <w:bCs/>
          <w:i/>
          <w:iCs/>
          <w:sz w:val="24"/>
          <w:szCs w:val="24"/>
          <w:lang w:val="en-US"/>
        </w:rPr>
        <w:t>Alter Moor</w:t>
      </w:r>
      <w:r w:rsidR="001F7194" w:rsidRPr="00E00DF5">
        <w:rPr>
          <w:rFonts w:ascii="Times New Roman" w:hAnsi="Times New Roman" w:cs="Times New Roman"/>
          <w:bCs/>
          <w:sz w:val="24"/>
          <w:szCs w:val="24"/>
          <w:lang w:val="en-US"/>
        </w:rPr>
        <w:t xml:space="preserve">) </w:t>
      </w:r>
      <w:r w:rsidR="00FD0F16" w:rsidRPr="00E00DF5">
        <w:rPr>
          <w:rFonts w:ascii="Times New Roman" w:hAnsi="Times New Roman" w:cs="Times New Roman"/>
          <w:bCs/>
          <w:sz w:val="24"/>
          <w:szCs w:val="24"/>
          <w:lang w:val="en-US"/>
        </w:rPr>
        <w:t>plea</w:t>
      </w:r>
      <w:r w:rsidR="00A60F24" w:rsidRPr="00E00DF5">
        <w:rPr>
          <w:rFonts w:ascii="Times New Roman" w:hAnsi="Times New Roman" w:cs="Times New Roman"/>
          <w:bCs/>
          <w:sz w:val="24"/>
          <w:szCs w:val="24"/>
          <w:lang w:val="en-US"/>
        </w:rPr>
        <w:t>d</w:t>
      </w:r>
      <w:r w:rsidR="00FD0F16" w:rsidRPr="00E00DF5">
        <w:rPr>
          <w:rFonts w:ascii="Times New Roman" w:hAnsi="Times New Roman" w:cs="Times New Roman"/>
          <w:bCs/>
          <w:sz w:val="24"/>
          <w:szCs w:val="24"/>
          <w:lang w:val="en-US"/>
        </w:rPr>
        <w:t xml:space="preserve">s </w:t>
      </w:r>
      <w:r w:rsidR="00A60F24" w:rsidRPr="00E00DF5">
        <w:rPr>
          <w:rFonts w:ascii="Times New Roman" w:hAnsi="Times New Roman" w:cs="Times New Roman"/>
          <w:bCs/>
          <w:sz w:val="24"/>
          <w:szCs w:val="24"/>
          <w:lang w:val="en-US"/>
        </w:rPr>
        <w:t>with</w:t>
      </w:r>
      <w:r w:rsidR="00F62121" w:rsidRPr="00E00DF5">
        <w:rPr>
          <w:rFonts w:ascii="Times New Roman" w:hAnsi="Times New Roman" w:cs="Times New Roman"/>
          <w:bCs/>
          <w:sz w:val="24"/>
          <w:szCs w:val="24"/>
          <w:lang w:val="en-US"/>
        </w:rPr>
        <w:t xml:space="preserve"> </w:t>
      </w:r>
      <w:r w:rsidR="00FD0F16" w:rsidRPr="00E00DF5">
        <w:rPr>
          <w:rFonts w:ascii="Times New Roman" w:hAnsi="Times New Roman" w:cs="Times New Roman"/>
          <w:bCs/>
          <w:sz w:val="24"/>
          <w:szCs w:val="24"/>
          <w:lang w:val="en-US"/>
        </w:rPr>
        <w:t>his son</w:t>
      </w:r>
      <w:r w:rsidR="00FA5048" w:rsidRPr="00E00DF5">
        <w:rPr>
          <w:rStyle w:val="FootnoteReference"/>
          <w:rFonts w:ascii="Times New Roman" w:hAnsi="Times New Roman" w:cs="Times New Roman"/>
          <w:bCs/>
          <w:sz w:val="24"/>
          <w:szCs w:val="24"/>
          <w:lang w:val="en-US"/>
        </w:rPr>
        <w:footnoteReference w:id="16"/>
      </w:r>
      <w:r w:rsidR="00FD0F16" w:rsidRPr="00E00DF5">
        <w:rPr>
          <w:rFonts w:ascii="Times New Roman" w:hAnsi="Times New Roman" w:cs="Times New Roman"/>
          <w:bCs/>
          <w:sz w:val="24"/>
          <w:szCs w:val="24"/>
          <w:lang w:val="en-US"/>
        </w:rPr>
        <w:t xml:space="preserve"> </w:t>
      </w:r>
      <w:r w:rsidR="00F62121" w:rsidRPr="00E00DF5">
        <w:rPr>
          <w:rFonts w:ascii="Times New Roman" w:hAnsi="Times New Roman" w:cs="Times New Roman"/>
          <w:bCs/>
          <w:sz w:val="24"/>
          <w:szCs w:val="24"/>
          <w:lang w:val="en-US"/>
        </w:rPr>
        <w:t xml:space="preserve">Karl Moor </w:t>
      </w:r>
      <w:r w:rsidR="00662A34" w:rsidRPr="00E00DF5">
        <w:rPr>
          <w:rFonts w:ascii="Times New Roman" w:hAnsi="Times New Roman" w:cs="Times New Roman"/>
          <w:bCs/>
          <w:sz w:val="24"/>
          <w:szCs w:val="24"/>
          <w:lang w:val="en-US"/>
        </w:rPr>
        <w:t>to</w:t>
      </w:r>
      <w:r w:rsidR="00764216" w:rsidRPr="00E00DF5">
        <w:rPr>
          <w:rFonts w:ascii="Times New Roman" w:hAnsi="Times New Roman" w:cs="Times New Roman"/>
          <w:bCs/>
          <w:sz w:val="24"/>
          <w:szCs w:val="24"/>
          <w:lang w:val="en-US"/>
        </w:rPr>
        <w:t xml:space="preserve"> have</w:t>
      </w:r>
      <w:r w:rsidR="00662A34" w:rsidRPr="00E00DF5">
        <w:rPr>
          <w:rFonts w:ascii="Times New Roman" w:hAnsi="Times New Roman" w:cs="Times New Roman"/>
          <w:bCs/>
          <w:sz w:val="24"/>
          <w:szCs w:val="24"/>
          <w:lang w:val="en-US"/>
        </w:rPr>
        <w:t xml:space="preserve"> a “</w:t>
      </w:r>
      <w:r w:rsidR="00662A34" w:rsidRPr="00E00DF5">
        <w:rPr>
          <w:rFonts w:ascii="Times New Roman" w:hAnsi="Times New Roman" w:cs="Times New Roman"/>
          <w:bCs/>
          <w:sz w:val="24"/>
          <w:szCs w:val="24"/>
        </w:rPr>
        <w:t>menschliches Herz</w:t>
      </w:r>
      <w:r w:rsidR="00662A34" w:rsidRPr="00E00DF5">
        <w:rPr>
          <w:rFonts w:ascii="Times New Roman" w:hAnsi="Times New Roman" w:cs="Times New Roman"/>
          <w:bCs/>
          <w:sz w:val="24"/>
          <w:szCs w:val="24"/>
          <w:lang w:val="en-US"/>
        </w:rPr>
        <w:t>”</w:t>
      </w:r>
      <w:r w:rsidR="00662A34" w:rsidRPr="00E00DF5">
        <w:rPr>
          <w:rStyle w:val="FootnoteReference"/>
          <w:rFonts w:ascii="Times New Roman" w:hAnsi="Times New Roman" w:cs="Times New Roman"/>
          <w:bCs/>
          <w:sz w:val="24"/>
          <w:szCs w:val="24"/>
          <w:lang w:val="en-US"/>
        </w:rPr>
        <w:t xml:space="preserve"> </w:t>
      </w:r>
      <w:r w:rsidR="00662A34" w:rsidRPr="00E00DF5">
        <w:rPr>
          <w:rFonts w:ascii="Times New Roman" w:hAnsi="Times New Roman" w:cs="Times New Roman"/>
          <w:bCs/>
          <w:sz w:val="24"/>
          <w:szCs w:val="24"/>
          <w:lang w:val="en-US"/>
        </w:rPr>
        <w:t>(4:V)</w:t>
      </w:r>
      <w:r w:rsidR="00764216" w:rsidRPr="00E00DF5">
        <w:rPr>
          <w:rFonts w:ascii="Times New Roman" w:hAnsi="Times New Roman" w:cs="Times New Roman"/>
          <w:bCs/>
          <w:sz w:val="24"/>
          <w:szCs w:val="24"/>
          <w:lang w:val="en-US"/>
        </w:rPr>
        <w:t>,</w:t>
      </w:r>
      <w:r w:rsidR="0088439D" w:rsidRPr="00E00DF5">
        <w:rPr>
          <w:rStyle w:val="FootnoteReference"/>
          <w:rFonts w:ascii="Times New Roman" w:hAnsi="Times New Roman" w:cs="Times New Roman"/>
          <w:bCs/>
          <w:sz w:val="24"/>
          <w:szCs w:val="24"/>
          <w:lang w:val="en-US"/>
        </w:rPr>
        <w:footnoteReference w:id="17"/>
      </w:r>
      <w:r w:rsidR="00764216" w:rsidRPr="00E00DF5">
        <w:rPr>
          <w:rFonts w:ascii="Times New Roman" w:hAnsi="Times New Roman" w:cs="Times New Roman"/>
          <w:bCs/>
          <w:sz w:val="24"/>
          <w:szCs w:val="24"/>
          <w:lang w:val="en-US"/>
        </w:rPr>
        <w:t xml:space="preserve"> in other words, to</w:t>
      </w:r>
      <w:r w:rsidR="00FA5048" w:rsidRPr="00E00DF5">
        <w:rPr>
          <w:rFonts w:ascii="Times New Roman" w:hAnsi="Times New Roman" w:cs="Times New Roman"/>
          <w:bCs/>
          <w:sz w:val="24"/>
          <w:szCs w:val="24"/>
          <w:lang w:val="en-US"/>
        </w:rPr>
        <w:t xml:space="preserve"> </w:t>
      </w:r>
      <w:r w:rsidR="00764216" w:rsidRPr="00E00DF5">
        <w:rPr>
          <w:rFonts w:ascii="Times New Roman" w:hAnsi="Times New Roman" w:cs="Times New Roman"/>
          <w:bCs/>
          <w:sz w:val="24"/>
          <w:szCs w:val="24"/>
          <w:lang w:val="en-US"/>
        </w:rPr>
        <w:t xml:space="preserve">be a </w:t>
      </w:r>
      <w:r w:rsidR="00764216" w:rsidRPr="00E00DF5">
        <w:rPr>
          <w:rFonts w:ascii="Times New Roman" w:hAnsi="Times New Roman" w:cs="Times New Roman"/>
          <w:bCs/>
          <w:i/>
          <w:iCs/>
          <w:sz w:val="24"/>
          <w:szCs w:val="24"/>
        </w:rPr>
        <w:t>Mensch</w:t>
      </w:r>
      <w:r w:rsidR="00764216" w:rsidRPr="00E00DF5">
        <w:rPr>
          <w:rFonts w:ascii="Times New Roman" w:hAnsi="Times New Roman" w:cs="Times New Roman"/>
          <w:bCs/>
          <w:sz w:val="24"/>
          <w:szCs w:val="24"/>
          <w:lang w:val="en-US"/>
        </w:rPr>
        <w:t xml:space="preserve">, but </w:t>
      </w:r>
      <w:r w:rsidR="00764216" w:rsidRPr="00E00DF5">
        <w:rPr>
          <w:rFonts w:ascii="Times New Roman" w:hAnsi="Times New Roman" w:cs="Times New Roman"/>
          <w:bCs/>
          <w:i/>
          <w:iCs/>
          <w:sz w:val="24"/>
          <w:szCs w:val="24"/>
          <w:lang w:val="en-US"/>
        </w:rPr>
        <w:t>Alter Moor</w:t>
      </w:r>
      <w:r w:rsidR="00764216" w:rsidRPr="00E00DF5">
        <w:rPr>
          <w:rFonts w:ascii="Times New Roman" w:hAnsi="Times New Roman" w:cs="Times New Roman"/>
          <w:bCs/>
          <w:sz w:val="24"/>
          <w:szCs w:val="24"/>
          <w:lang w:val="en-US"/>
        </w:rPr>
        <w:t xml:space="preserve"> is </w:t>
      </w:r>
      <w:r w:rsidR="00FA5048" w:rsidRPr="00E00DF5">
        <w:rPr>
          <w:rFonts w:ascii="Times New Roman" w:hAnsi="Times New Roman" w:cs="Times New Roman"/>
          <w:bCs/>
          <w:sz w:val="24"/>
          <w:szCs w:val="24"/>
          <w:lang w:val="en-US"/>
        </w:rPr>
        <w:t xml:space="preserve">unaware that Karl </w:t>
      </w:r>
      <w:r w:rsidR="00764216" w:rsidRPr="00E00DF5">
        <w:rPr>
          <w:rFonts w:ascii="Times New Roman" w:hAnsi="Times New Roman" w:cs="Times New Roman"/>
          <w:bCs/>
          <w:sz w:val="24"/>
          <w:szCs w:val="24"/>
          <w:lang w:val="en-US"/>
        </w:rPr>
        <w:t>cannot</w:t>
      </w:r>
      <w:r w:rsidR="00FA5048" w:rsidRPr="00E00DF5">
        <w:rPr>
          <w:rFonts w:ascii="Times New Roman" w:hAnsi="Times New Roman" w:cs="Times New Roman"/>
          <w:bCs/>
          <w:sz w:val="24"/>
          <w:szCs w:val="24"/>
          <w:lang w:val="en-US"/>
        </w:rPr>
        <w:t xml:space="preserve"> </w:t>
      </w:r>
      <w:r w:rsidR="00764216" w:rsidRPr="00E00DF5">
        <w:rPr>
          <w:rFonts w:ascii="Times New Roman" w:hAnsi="Times New Roman" w:cs="Times New Roman"/>
          <w:bCs/>
          <w:sz w:val="24"/>
          <w:szCs w:val="24"/>
          <w:lang w:val="en-US"/>
        </w:rPr>
        <w:t xml:space="preserve">be </w:t>
      </w:r>
      <w:r w:rsidR="00764216" w:rsidRPr="00E00DF5">
        <w:rPr>
          <w:rFonts w:ascii="Times New Roman" w:hAnsi="Times New Roman" w:cs="Times New Roman"/>
          <w:bCs/>
          <w:i/>
          <w:iCs/>
          <w:sz w:val="24"/>
          <w:szCs w:val="24"/>
          <w:lang w:val="en-US"/>
        </w:rPr>
        <w:t>menschlich</w:t>
      </w:r>
      <w:r w:rsidR="00662A34" w:rsidRPr="00E00DF5">
        <w:rPr>
          <w:rFonts w:ascii="Times New Roman" w:hAnsi="Times New Roman" w:cs="Times New Roman"/>
          <w:bCs/>
          <w:sz w:val="24"/>
          <w:szCs w:val="24"/>
          <w:lang w:val="en-US"/>
        </w:rPr>
        <w:t xml:space="preserve">. As I </w:t>
      </w:r>
      <w:r w:rsidR="00FD0F16" w:rsidRPr="00E00DF5">
        <w:rPr>
          <w:rFonts w:ascii="Times New Roman" w:hAnsi="Times New Roman" w:cs="Times New Roman"/>
          <w:bCs/>
          <w:sz w:val="24"/>
          <w:szCs w:val="24"/>
          <w:lang w:val="en-US"/>
        </w:rPr>
        <w:t>demonstrate</w:t>
      </w:r>
      <w:r w:rsidR="00662A34" w:rsidRPr="00E00DF5">
        <w:rPr>
          <w:rFonts w:ascii="Times New Roman" w:hAnsi="Times New Roman" w:cs="Times New Roman"/>
          <w:bCs/>
          <w:sz w:val="24"/>
          <w:szCs w:val="24"/>
          <w:lang w:val="en-US"/>
        </w:rPr>
        <w:t xml:space="preserve"> in the analysis of </w:t>
      </w:r>
      <w:r w:rsidR="00662A34" w:rsidRPr="00E00DF5">
        <w:rPr>
          <w:rFonts w:ascii="Times New Roman" w:hAnsi="Times New Roman" w:cs="Times New Roman"/>
          <w:bCs/>
          <w:i/>
          <w:iCs/>
          <w:sz w:val="24"/>
          <w:szCs w:val="24"/>
          <w:lang w:val="en-US"/>
        </w:rPr>
        <w:t>Die Räuber</w:t>
      </w:r>
      <w:r w:rsidR="00662A34" w:rsidRPr="00E00DF5">
        <w:rPr>
          <w:rFonts w:ascii="Times New Roman" w:hAnsi="Times New Roman" w:cs="Times New Roman"/>
          <w:bCs/>
          <w:sz w:val="24"/>
          <w:szCs w:val="24"/>
          <w:lang w:val="en-US"/>
        </w:rPr>
        <w:t xml:space="preserve">, </w:t>
      </w:r>
      <w:r w:rsidR="00F62121" w:rsidRPr="00E00DF5">
        <w:rPr>
          <w:rFonts w:ascii="Times New Roman" w:hAnsi="Times New Roman" w:cs="Times New Roman"/>
          <w:bCs/>
          <w:sz w:val="24"/>
          <w:szCs w:val="24"/>
          <w:lang w:val="en-US"/>
        </w:rPr>
        <w:t>Karl</w:t>
      </w:r>
      <w:r w:rsidR="00662A34" w:rsidRPr="00E00DF5">
        <w:rPr>
          <w:rFonts w:ascii="Times New Roman" w:hAnsi="Times New Roman" w:cs="Times New Roman"/>
          <w:bCs/>
          <w:sz w:val="24"/>
          <w:szCs w:val="24"/>
          <w:lang w:val="en-US"/>
        </w:rPr>
        <w:t xml:space="preserve"> cannot be a </w:t>
      </w:r>
      <w:r w:rsidR="00662A34" w:rsidRPr="00E00DF5">
        <w:rPr>
          <w:rFonts w:ascii="Times New Roman" w:hAnsi="Times New Roman" w:cs="Times New Roman"/>
          <w:bCs/>
          <w:i/>
          <w:iCs/>
          <w:sz w:val="24"/>
          <w:szCs w:val="24"/>
          <w:lang w:val="en-US"/>
        </w:rPr>
        <w:t>Mensch</w:t>
      </w:r>
      <w:r w:rsidR="00764216" w:rsidRPr="00E00DF5">
        <w:rPr>
          <w:rFonts w:ascii="Times New Roman" w:hAnsi="Times New Roman" w:cs="Times New Roman"/>
          <w:bCs/>
          <w:sz w:val="24"/>
          <w:szCs w:val="24"/>
          <w:lang w:val="en-US"/>
        </w:rPr>
        <w:t xml:space="preserve"> because he is </w:t>
      </w:r>
      <w:r w:rsidR="00662A34" w:rsidRPr="00E00DF5">
        <w:rPr>
          <w:rFonts w:ascii="Times New Roman" w:hAnsi="Times New Roman" w:cs="Times New Roman"/>
          <w:bCs/>
          <w:sz w:val="24"/>
          <w:szCs w:val="24"/>
          <w:lang w:val="en-US"/>
        </w:rPr>
        <w:t xml:space="preserve">a </w:t>
      </w:r>
      <w:r w:rsidR="00662A34" w:rsidRPr="00E00DF5">
        <w:rPr>
          <w:rFonts w:ascii="Times New Roman" w:hAnsi="Times New Roman" w:cs="Times New Roman"/>
          <w:bCs/>
          <w:i/>
          <w:iCs/>
          <w:sz w:val="24"/>
          <w:szCs w:val="24"/>
          <w:lang w:val="en-US"/>
        </w:rPr>
        <w:t>Kraftmensch</w:t>
      </w:r>
      <w:r w:rsidR="006E66D7" w:rsidRPr="00E00DF5">
        <w:rPr>
          <w:rFonts w:ascii="Times New Roman" w:hAnsi="Times New Roman" w:cs="Times New Roman"/>
          <w:bCs/>
          <w:sz w:val="24"/>
          <w:szCs w:val="24"/>
          <w:lang w:val="en-US"/>
        </w:rPr>
        <w:t>, and his</w:t>
      </w:r>
      <w:r w:rsidR="00FD0F16" w:rsidRPr="00E00DF5">
        <w:rPr>
          <w:rFonts w:ascii="Times New Roman" w:hAnsi="Times New Roman" w:cs="Times New Roman"/>
          <w:bCs/>
          <w:sz w:val="24"/>
          <w:szCs w:val="24"/>
          <w:lang w:val="en-US"/>
        </w:rPr>
        <w:t xml:space="preserve"> elevated </w:t>
      </w:r>
      <w:r w:rsidR="00FD0F16" w:rsidRPr="00E00DF5">
        <w:rPr>
          <w:rFonts w:ascii="Times New Roman" w:hAnsi="Times New Roman" w:cs="Times New Roman"/>
          <w:bCs/>
          <w:i/>
          <w:iCs/>
          <w:sz w:val="24"/>
          <w:szCs w:val="24"/>
          <w:lang w:val="en-US"/>
        </w:rPr>
        <w:t>Menschheit</w:t>
      </w:r>
      <w:r w:rsidR="00FD0F16" w:rsidRPr="00E00DF5">
        <w:rPr>
          <w:rFonts w:ascii="Times New Roman" w:hAnsi="Times New Roman" w:cs="Times New Roman"/>
          <w:bCs/>
          <w:sz w:val="24"/>
          <w:szCs w:val="24"/>
          <w:lang w:val="en-US"/>
        </w:rPr>
        <w:t xml:space="preserve"> </w:t>
      </w:r>
      <w:r w:rsidR="00764216" w:rsidRPr="00E00DF5">
        <w:rPr>
          <w:rFonts w:ascii="Times New Roman" w:hAnsi="Times New Roman" w:cs="Times New Roman"/>
          <w:bCs/>
          <w:sz w:val="24"/>
          <w:szCs w:val="24"/>
          <w:lang w:val="en-US"/>
        </w:rPr>
        <w:t>in accordance with the continuum makes</w:t>
      </w:r>
      <w:r w:rsidR="00F62121" w:rsidRPr="00E00DF5">
        <w:rPr>
          <w:rFonts w:ascii="Times New Roman" w:hAnsi="Times New Roman" w:cs="Times New Roman"/>
          <w:bCs/>
          <w:sz w:val="24"/>
          <w:szCs w:val="24"/>
          <w:lang w:val="en-US"/>
        </w:rPr>
        <w:t xml:space="preserve"> it impossible to do </w:t>
      </w:r>
      <w:r w:rsidR="00764216" w:rsidRPr="00E00DF5">
        <w:rPr>
          <w:rFonts w:ascii="Times New Roman" w:hAnsi="Times New Roman" w:cs="Times New Roman"/>
          <w:bCs/>
          <w:sz w:val="24"/>
          <w:szCs w:val="24"/>
          <w:lang w:val="en-US"/>
        </w:rPr>
        <w:t xml:space="preserve">something </w:t>
      </w:r>
      <w:r w:rsidR="00764216" w:rsidRPr="00E00DF5">
        <w:rPr>
          <w:rFonts w:ascii="Times New Roman" w:hAnsi="Times New Roman" w:cs="Times New Roman"/>
          <w:bCs/>
          <w:i/>
          <w:iCs/>
          <w:sz w:val="24"/>
          <w:szCs w:val="24"/>
          <w:lang w:val="en-US"/>
        </w:rPr>
        <w:t>menschlich</w:t>
      </w:r>
      <w:r w:rsidR="00764216" w:rsidRPr="00E00DF5">
        <w:rPr>
          <w:rFonts w:ascii="Times New Roman" w:hAnsi="Times New Roman" w:cs="Times New Roman"/>
          <w:bCs/>
          <w:sz w:val="24"/>
          <w:szCs w:val="24"/>
          <w:lang w:val="en-US"/>
        </w:rPr>
        <w:t>, that is, a</w:t>
      </w:r>
      <w:r w:rsidR="00F62121" w:rsidRPr="00E00DF5">
        <w:rPr>
          <w:rFonts w:ascii="Times New Roman" w:hAnsi="Times New Roman" w:cs="Times New Roman"/>
          <w:bCs/>
          <w:sz w:val="24"/>
          <w:szCs w:val="24"/>
          <w:lang w:val="en-US"/>
        </w:rPr>
        <w:t xml:space="preserve"> deed</w:t>
      </w:r>
      <w:r w:rsidR="00764216" w:rsidRPr="00E00DF5">
        <w:rPr>
          <w:rFonts w:ascii="Times New Roman" w:hAnsi="Times New Roman" w:cs="Times New Roman"/>
          <w:bCs/>
          <w:sz w:val="24"/>
          <w:szCs w:val="24"/>
          <w:lang w:val="en-US"/>
        </w:rPr>
        <w:t xml:space="preserve"> with </w:t>
      </w:r>
      <w:r w:rsidR="00FC7B12" w:rsidRPr="00E00DF5">
        <w:rPr>
          <w:rFonts w:ascii="Times New Roman" w:hAnsi="Times New Roman" w:cs="Times New Roman"/>
          <w:bCs/>
          <w:sz w:val="24"/>
          <w:szCs w:val="24"/>
          <w:lang w:val="en-US"/>
        </w:rPr>
        <w:t xml:space="preserve">truly </w:t>
      </w:r>
      <w:r w:rsidR="00764216" w:rsidRPr="00E00DF5">
        <w:rPr>
          <w:rFonts w:ascii="Times New Roman" w:hAnsi="Times New Roman" w:cs="Times New Roman"/>
          <w:bCs/>
          <w:sz w:val="24"/>
          <w:szCs w:val="24"/>
          <w:lang w:val="en-US"/>
        </w:rPr>
        <w:t>honorable intent</w:t>
      </w:r>
      <w:r w:rsidR="00FD0F16" w:rsidRPr="00E00DF5">
        <w:rPr>
          <w:rFonts w:ascii="Times New Roman" w:hAnsi="Times New Roman" w:cs="Times New Roman"/>
          <w:bCs/>
          <w:sz w:val="24"/>
          <w:szCs w:val="24"/>
          <w:lang w:val="en-US"/>
        </w:rPr>
        <w:t>.</w:t>
      </w:r>
      <w:r w:rsidR="00F62121" w:rsidRPr="00E00DF5">
        <w:rPr>
          <w:rFonts w:ascii="Times New Roman" w:hAnsi="Times New Roman" w:cs="Times New Roman"/>
          <w:bCs/>
          <w:sz w:val="24"/>
          <w:szCs w:val="24"/>
          <w:lang w:val="en-US"/>
        </w:rPr>
        <w:t xml:space="preserve"> In contrast, the </w:t>
      </w:r>
      <w:r w:rsidR="00F62121" w:rsidRPr="00E00DF5">
        <w:rPr>
          <w:rFonts w:ascii="Times New Roman" w:hAnsi="Times New Roman" w:cs="Times New Roman"/>
          <w:bCs/>
          <w:i/>
          <w:iCs/>
          <w:sz w:val="24"/>
          <w:szCs w:val="24"/>
          <w:lang w:val="en-US"/>
        </w:rPr>
        <w:t>Mensch</w:t>
      </w:r>
      <w:r w:rsidR="00F62121" w:rsidRPr="00E00DF5">
        <w:rPr>
          <w:rFonts w:ascii="Times New Roman" w:hAnsi="Times New Roman" w:cs="Times New Roman"/>
          <w:bCs/>
          <w:sz w:val="24"/>
          <w:szCs w:val="24"/>
          <w:lang w:val="en-US"/>
        </w:rPr>
        <w:t xml:space="preserve"> Stolzius (male protagonist) in </w:t>
      </w:r>
      <w:r w:rsidR="00F62121" w:rsidRPr="00E00DF5">
        <w:rPr>
          <w:rFonts w:ascii="Times New Roman" w:hAnsi="Times New Roman" w:cs="Times New Roman"/>
          <w:bCs/>
          <w:i/>
          <w:iCs/>
          <w:sz w:val="24"/>
          <w:szCs w:val="24"/>
          <w:lang w:val="en-US"/>
        </w:rPr>
        <w:t>Die Soldaten</w:t>
      </w:r>
      <w:r w:rsidR="00F62121" w:rsidRPr="00E00DF5">
        <w:rPr>
          <w:rFonts w:ascii="Times New Roman" w:hAnsi="Times New Roman" w:cs="Times New Roman"/>
          <w:bCs/>
          <w:sz w:val="24"/>
          <w:szCs w:val="24"/>
          <w:lang w:val="en-US"/>
        </w:rPr>
        <w:t xml:space="preserve"> commits </w:t>
      </w:r>
      <w:r w:rsidR="00917E73" w:rsidRPr="00E00DF5">
        <w:rPr>
          <w:rFonts w:ascii="Times New Roman" w:hAnsi="Times New Roman" w:cs="Times New Roman"/>
          <w:bCs/>
          <w:sz w:val="24"/>
          <w:szCs w:val="24"/>
          <w:lang w:val="en-US"/>
        </w:rPr>
        <w:t xml:space="preserve">murder in the name of honor, </w:t>
      </w:r>
      <w:r w:rsidR="00F62121" w:rsidRPr="00E00DF5">
        <w:rPr>
          <w:rFonts w:ascii="Times New Roman" w:hAnsi="Times New Roman" w:cs="Times New Roman"/>
          <w:bCs/>
          <w:sz w:val="24"/>
          <w:szCs w:val="24"/>
          <w:lang w:val="en-US"/>
        </w:rPr>
        <w:t xml:space="preserve">he avenges the </w:t>
      </w:r>
      <w:r w:rsidR="00917E73" w:rsidRPr="00E00DF5">
        <w:rPr>
          <w:rFonts w:ascii="Times New Roman" w:hAnsi="Times New Roman" w:cs="Times New Roman"/>
          <w:bCs/>
          <w:sz w:val="24"/>
          <w:szCs w:val="24"/>
          <w:lang w:val="en-US"/>
        </w:rPr>
        <w:t>indignity committed against</w:t>
      </w:r>
      <w:r w:rsidR="00F62121" w:rsidRPr="00E00DF5">
        <w:rPr>
          <w:rFonts w:ascii="Times New Roman" w:hAnsi="Times New Roman" w:cs="Times New Roman"/>
          <w:bCs/>
          <w:sz w:val="24"/>
          <w:szCs w:val="24"/>
          <w:lang w:val="en-US"/>
        </w:rPr>
        <w:t xml:space="preserve"> Marie</w:t>
      </w:r>
      <w:r w:rsidR="001F7194" w:rsidRPr="00E00DF5">
        <w:rPr>
          <w:rFonts w:ascii="Times New Roman" w:hAnsi="Times New Roman" w:cs="Times New Roman"/>
          <w:bCs/>
          <w:sz w:val="24"/>
          <w:szCs w:val="24"/>
          <w:lang w:val="en-US"/>
        </w:rPr>
        <w:t>, the</w:t>
      </w:r>
      <w:r w:rsidR="00F62121" w:rsidRPr="00E00DF5">
        <w:rPr>
          <w:rFonts w:ascii="Times New Roman" w:hAnsi="Times New Roman" w:cs="Times New Roman"/>
          <w:bCs/>
          <w:sz w:val="24"/>
          <w:szCs w:val="24"/>
          <w:lang w:val="en-US"/>
        </w:rPr>
        <w:t xml:space="preserve"> female protagonist.</w:t>
      </w:r>
    </w:p>
    <w:p w14:paraId="0E24BA37" w14:textId="2B7E1222" w:rsidR="004B52D0" w:rsidRPr="00E00DF5" w:rsidRDefault="00E000A8" w:rsidP="00390240">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The </w:t>
      </w:r>
      <w:r w:rsidR="00BF6062" w:rsidRPr="00E00DF5">
        <w:rPr>
          <w:rFonts w:ascii="Times New Roman" w:hAnsi="Times New Roman" w:cs="Times New Roman"/>
          <w:bCs/>
          <w:i/>
          <w:iCs/>
          <w:sz w:val="24"/>
          <w:szCs w:val="24"/>
          <w:lang w:val="en-US"/>
        </w:rPr>
        <w:t>Mensch</w:t>
      </w:r>
      <w:r w:rsidR="00BF6062" w:rsidRPr="00E00DF5">
        <w:rPr>
          <w:rFonts w:ascii="Times New Roman" w:hAnsi="Times New Roman" w:cs="Times New Roman"/>
          <w:bCs/>
          <w:sz w:val="24"/>
          <w:szCs w:val="24"/>
          <w:lang w:val="en-US"/>
        </w:rPr>
        <w:t xml:space="preserve"> </w:t>
      </w:r>
      <w:r w:rsidRPr="00E00DF5">
        <w:rPr>
          <w:rFonts w:ascii="Times New Roman" w:hAnsi="Times New Roman" w:cs="Times New Roman"/>
          <w:bCs/>
          <w:sz w:val="24"/>
          <w:szCs w:val="24"/>
          <w:lang w:val="en-US"/>
        </w:rPr>
        <w:t xml:space="preserve">entry </w:t>
      </w:r>
      <w:r w:rsidR="00BF6062" w:rsidRPr="00E00DF5">
        <w:rPr>
          <w:rFonts w:ascii="Times New Roman" w:hAnsi="Times New Roman" w:cs="Times New Roman"/>
          <w:bCs/>
          <w:sz w:val="24"/>
          <w:szCs w:val="24"/>
          <w:lang w:val="en-US"/>
        </w:rPr>
        <w:t xml:space="preserve">in the </w:t>
      </w:r>
      <w:r w:rsidR="00BF6062" w:rsidRPr="00E00DF5">
        <w:rPr>
          <w:rFonts w:ascii="Times New Roman" w:hAnsi="Times New Roman" w:cs="Times New Roman"/>
          <w:bCs/>
          <w:i/>
          <w:iCs/>
          <w:sz w:val="24"/>
          <w:szCs w:val="24"/>
        </w:rPr>
        <w:t>Deutsches Wörterbuch</w:t>
      </w:r>
      <w:r w:rsidR="00BF6062" w:rsidRPr="00E00DF5">
        <w:rPr>
          <w:rFonts w:ascii="Times New Roman" w:hAnsi="Times New Roman" w:cs="Times New Roman"/>
          <w:bCs/>
          <w:sz w:val="24"/>
          <w:szCs w:val="24"/>
          <w:lang w:val="en-US"/>
        </w:rPr>
        <w:t xml:space="preserve"> also </w:t>
      </w:r>
      <w:r w:rsidR="00B340FB" w:rsidRPr="00E00DF5">
        <w:rPr>
          <w:rFonts w:ascii="Times New Roman" w:hAnsi="Times New Roman" w:cs="Times New Roman"/>
          <w:bCs/>
          <w:sz w:val="24"/>
          <w:szCs w:val="24"/>
          <w:lang w:val="en-US"/>
        </w:rPr>
        <w:t>describes “</w:t>
      </w:r>
      <w:r w:rsidR="00B340FB" w:rsidRPr="00E00DF5">
        <w:rPr>
          <w:rFonts w:ascii="Times New Roman" w:hAnsi="Times New Roman" w:cs="Times New Roman"/>
          <w:bCs/>
          <w:sz w:val="24"/>
          <w:szCs w:val="24"/>
        </w:rPr>
        <w:t>Mensch [als] der Mikrokosmus, die Welt im kleinen</w:t>
      </w:r>
      <w:r w:rsidR="00B340FB" w:rsidRPr="00E00DF5">
        <w:rPr>
          <w:rFonts w:ascii="Times New Roman" w:hAnsi="Times New Roman" w:cs="Times New Roman"/>
          <w:bCs/>
          <w:sz w:val="24"/>
          <w:szCs w:val="24"/>
          <w:lang w:val="en-US"/>
        </w:rPr>
        <w:t>” (</w:t>
      </w:r>
      <w:r w:rsidR="008E286E" w:rsidRPr="00E00DF5">
        <w:rPr>
          <w:rFonts w:ascii="Times New Roman" w:hAnsi="Times New Roman" w:cs="Times New Roman"/>
          <w:bCs/>
          <w:sz w:val="24"/>
          <w:szCs w:val="24"/>
          <w:lang w:val="en-US"/>
        </w:rPr>
        <w:t xml:space="preserve">“Mensch” </w:t>
      </w:r>
      <w:r w:rsidR="008E286E" w:rsidRPr="00E00DF5">
        <w:rPr>
          <w:rFonts w:ascii="Times New Roman" w:hAnsi="Times New Roman" w:cs="Times New Roman"/>
          <w:bCs/>
          <w:i/>
          <w:iCs/>
          <w:sz w:val="24"/>
          <w:szCs w:val="24"/>
          <w:lang w:val="en-US"/>
        </w:rPr>
        <w:t>DWB</w:t>
      </w:r>
      <w:r w:rsidR="00B340FB" w:rsidRPr="00E00DF5">
        <w:rPr>
          <w:rFonts w:ascii="Times New Roman" w:hAnsi="Times New Roman" w:cs="Times New Roman"/>
          <w:bCs/>
          <w:sz w:val="24"/>
          <w:szCs w:val="24"/>
          <w:lang w:val="en-US"/>
        </w:rPr>
        <w:t>) and includes a quote</w:t>
      </w:r>
      <w:r w:rsidR="00BF6062" w:rsidRPr="00E00DF5">
        <w:rPr>
          <w:rFonts w:ascii="Times New Roman" w:hAnsi="Times New Roman" w:cs="Times New Roman"/>
          <w:bCs/>
          <w:sz w:val="24"/>
          <w:szCs w:val="24"/>
          <w:lang w:val="en-US"/>
        </w:rPr>
        <w:t xml:space="preserve"> from </w:t>
      </w:r>
      <w:r w:rsidRPr="00E00DF5">
        <w:rPr>
          <w:rFonts w:ascii="Times New Roman" w:hAnsi="Times New Roman" w:cs="Times New Roman"/>
          <w:bCs/>
          <w:sz w:val="24"/>
          <w:szCs w:val="24"/>
          <w:lang w:val="en-US"/>
        </w:rPr>
        <w:t xml:space="preserve">Goethe’s </w:t>
      </w:r>
      <w:r w:rsidR="00BF6062" w:rsidRPr="00E00DF5">
        <w:rPr>
          <w:rFonts w:ascii="Times New Roman" w:hAnsi="Times New Roman" w:cs="Times New Roman"/>
          <w:bCs/>
          <w:i/>
          <w:iCs/>
          <w:sz w:val="24"/>
          <w:szCs w:val="24"/>
          <w:lang w:val="en-US"/>
        </w:rPr>
        <w:t>Faust I</w:t>
      </w:r>
      <w:r w:rsidR="00B340FB" w:rsidRPr="00E00DF5">
        <w:rPr>
          <w:rFonts w:ascii="Times New Roman" w:hAnsi="Times New Roman" w:cs="Times New Roman"/>
          <w:bCs/>
          <w:sz w:val="24"/>
          <w:szCs w:val="24"/>
          <w:lang w:val="en-US"/>
        </w:rPr>
        <w:t xml:space="preserve"> </w:t>
      </w:r>
      <w:r w:rsidR="000F397A" w:rsidRPr="00E00DF5">
        <w:rPr>
          <w:rFonts w:ascii="Times New Roman" w:hAnsi="Times New Roman" w:cs="Times New Roman"/>
          <w:bCs/>
          <w:sz w:val="24"/>
          <w:szCs w:val="24"/>
          <w:lang w:val="en-US"/>
        </w:rPr>
        <w:t>in which</w:t>
      </w:r>
      <w:r w:rsidR="00B340FB" w:rsidRPr="00E00DF5">
        <w:rPr>
          <w:rFonts w:ascii="Times New Roman" w:hAnsi="Times New Roman" w:cs="Times New Roman"/>
          <w:bCs/>
          <w:sz w:val="24"/>
          <w:szCs w:val="24"/>
          <w:lang w:val="en-US"/>
        </w:rPr>
        <w:t xml:space="preserve"> </w:t>
      </w:r>
      <w:r w:rsidRPr="00E00DF5">
        <w:rPr>
          <w:rFonts w:ascii="Times New Roman" w:hAnsi="Times New Roman" w:cs="Times New Roman"/>
          <w:bCs/>
          <w:sz w:val="24"/>
          <w:szCs w:val="24"/>
          <w:lang w:val="en-US"/>
        </w:rPr>
        <w:t xml:space="preserve">Mephistopheles </w:t>
      </w:r>
      <w:r w:rsidR="000F397A" w:rsidRPr="00E00DF5">
        <w:rPr>
          <w:rFonts w:ascii="Times New Roman" w:hAnsi="Times New Roman" w:cs="Times New Roman"/>
          <w:bCs/>
          <w:sz w:val="24"/>
          <w:szCs w:val="24"/>
          <w:lang w:val="en-US"/>
        </w:rPr>
        <w:t xml:space="preserve">speaks </w:t>
      </w:r>
      <w:r w:rsidRPr="00E00DF5">
        <w:rPr>
          <w:rFonts w:ascii="Times New Roman" w:hAnsi="Times New Roman" w:cs="Times New Roman"/>
          <w:bCs/>
          <w:sz w:val="24"/>
          <w:szCs w:val="24"/>
          <w:lang w:val="en-US"/>
        </w:rPr>
        <w:t xml:space="preserve">to Faust </w:t>
      </w:r>
      <w:r w:rsidR="00B340FB" w:rsidRPr="00E00DF5">
        <w:rPr>
          <w:rFonts w:ascii="Times New Roman" w:hAnsi="Times New Roman" w:cs="Times New Roman"/>
          <w:bCs/>
          <w:sz w:val="24"/>
          <w:szCs w:val="24"/>
          <w:lang w:val="en-US"/>
        </w:rPr>
        <w:t xml:space="preserve">about </w:t>
      </w:r>
      <w:r w:rsidR="000F397A" w:rsidRPr="00E00DF5">
        <w:rPr>
          <w:rFonts w:ascii="Times New Roman" w:hAnsi="Times New Roman" w:cs="Times New Roman"/>
          <w:bCs/>
          <w:sz w:val="24"/>
          <w:szCs w:val="24"/>
          <w:lang w:val="en-US"/>
        </w:rPr>
        <w:t>the</w:t>
      </w:r>
      <w:r w:rsidR="00B340FB" w:rsidRPr="00E00DF5">
        <w:rPr>
          <w:rFonts w:ascii="Times New Roman" w:hAnsi="Times New Roman" w:cs="Times New Roman"/>
          <w:bCs/>
          <w:sz w:val="24"/>
          <w:szCs w:val="24"/>
          <w:lang w:val="en-US"/>
        </w:rPr>
        <w:t xml:space="preserve"> folly in thinking that one is complete:</w:t>
      </w:r>
      <w:r w:rsidRPr="00E00DF5">
        <w:rPr>
          <w:rFonts w:ascii="Times New Roman" w:hAnsi="Times New Roman" w:cs="Times New Roman"/>
          <w:bCs/>
          <w:sz w:val="24"/>
          <w:szCs w:val="24"/>
          <w:lang w:val="en-US"/>
        </w:rPr>
        <w:t xml:space="preserve"> “</w:t>
      </w:r>
      <w:r w:rsidRPr="00E00DF5">
        <w:rPr>
          <w:rFonts w:ascii="Times New Roman" w:hAnsi="Times New Roman" w:cs="Times New Roman"/>
          <w:bCs/>
          <w:sz w:val="24"/>
          <w:szCs w:val="24"/>
        </w:rPr>
        <w:t>wenn sich der Mensch, die kleine Narrenwelt, gewöhnlich für ein Ganzes hält</w:t>
      </w:r>
      <w:r w:rsidRPr="00E00DF5">
        <w:rPr>
          <w:rFonts w:ascii="Times New Roman" w:hAnsi="Times New Roman" w:cs="Times New Roman"/>
          <w:bCs/>
          <w:sz w:val="24"/>
          <w:szCs w:val="24"/>
          <w:lang w:val="en-US"/>
        </w:rPr>
        <w:t>” (1347-1350).</w:t>
      </w:r>
      <w:r w:rsidR="00483A50" w:rsidRPr="00E00DF5">
        <w:rPr>
          <w:rStyle w:val="FootnoteReference"/>
          <w:rFonts w:ascii="Times New Roman" w:hAnsi="Times New Roman" w:cs="Times New Roman"/>
          <w:bCs/>
          <w:sz w:val="24"/>
          <w:szCs w:val="24"/>
          <w:lang w:val="en-US"/>
        </w:rPr>
        <w:footnoteReference w:id="18"/>
      </w:r>
      <w:r w:rsidR="00390240" w:rsidRPr="00E00DF5">
        <w:rPr>
          <w:rFonts w:ascii="Times New Roman" w:hAnsi="Times New Roman" w:cs="Times New Roman"/>
          <w:bCs/>
          <w:sz w:val="24"/>
          <w:szCs w:val="24"/>
          <w:lang w:val="en-US"/>
        </w:rPr>
        <w:t xml:space="preserve"> </w:t>
      </w:r>
      <w:r w:rsidR="004B52D0" w:rsidRPr="00E00DF5">
        <w:rPr>
          <w:rFonts w:ascii="Times New Roman" w:hAnsi="Times New Roman" w:cs="Times New Roman"/>
          <w:bCs/>
          <w:sz w:val="24"/>
          <w:szCs w:val="24"/>
          <w:lang w:val="en-US"/>
        </w:rPr>
        <w:t xml:space="preserve">As with much of the </w:t>
      </w:r>
      <w:r w:rsidR="004B52D0" w:rsidRPr="00E00DF5">
        <w:rPr>
          <w:rFonts w:ascii="Times New Roman" w:hAnsi="Times New Roman" w:cs="Times New Roman"/>
          <w:bCs/>
          <w:i/>
          <w:iCs/>
          <w:sz w:val="24"/>
          <w:szCs w:val="24"/>
          <w:lang w:val="en-US"/>
        </w:rPr>
        <w:t>Übermensch</w:t>
      </w:r>
      <w:r w:rsidR="004B52D0" w:rsidRPr="00E00DF5">
        <w:rPr>
          <w:rFonts w:ascii="Times New Roman" w:hAnsi="Times New Roman" w:cs="Times New Roman"/>
          <w:bCs/>
          <w:sz w:val="24"/>
          <w:szCs w:val="24"/>
          <w:lang w:val="en-US"/>
        </w:rPr>
        <w:t xml:space="preserve"> dialogue in </w:t>
      </w:r>
      <w:r w:rsidR="004B52D0" w:rsidRPr="00E00DF5">
        <w:rPr>
          <w:rFonts w:ascii="Times New Roman" w:hAnsi="Times New Roman" w:cs="Times New Roman"/>
          <w:bCs/>
          <w:i/>
          <w:iCs/>
          <w:sz w:val="24"/>
          <w:szCs w:val="24"/>
          <w:lang w:val="en-US"/>
        </w:rPr>
        <w:t>Faust I</w:t>
      </w:r>
      <w:r w:rsidR="004B52D0" w:rsidRPr="00E00DF5">
        <w:rPr>
          <w:rFonts w:ascii="Times New Roman" w:hAnsi="Times New Roman" w:cs="Times New Roman"/>
          <w:bCs/>
          <w:sz w:val="24"/>
          <w:szCs w:val="24"/>
          <w:lang w:val="en-US"/>
        </w:rPr>
        <w:t xml:space="preserve">, there is an uncanny interaction between earthly and supernatural beings that seem to take place at times in a mythical dimension. </w:t>
      </w:r>
      <w:r w:rsidR="003C734A" w:rsidRPr="00E00DF5">
        <w:rPr>
          <w:rFonts w:ascii="Times New Roman" w:hAnsi="Times New Roman" w:cs="Times New Roman"/>
          <w:bCs/>
          <w:sz w:val="24"/>
          <w:szCs w:val="24"/>
          <w:lang w:val="en-US"/>
        </w:rPr>
        <w:t xml:space="preserve">The interaction between human and supernatural figure is a key element of the </w:t>
      </w:r>
      <w:r w:rsidR="003C734A" w:rsidRPr="00E00DF5">
        <w:rPr>
          <w:rFonts w:ascii="Times New Roman" w:hAnsi="Times New Roman" w:cs="Times New Roman"/>
          <w:bCs/>
          <w:i/>
          <w:iCs/>
          <w:sz w:val="24"/>
          <w:szCs w:val="24"/>
          <w:lang w:val="en-US"/>
        </w:rPr>
        <w:t>Übermensch</w:t>
      </w:r>
      <w:r w:rsidR="003C734A" w:rsidRPr="00E00DF5">
        <w:rPr>
          <w:rFonts w:ascii="Times New Roman" w:hAnsi="Times New Roman" w:cs="Times New Roman"/>
          <w:bCs/>
          <w:sz w:val="24"/>
          <w:szCs w:val="24"/>
          <w:lang w:val="en-US"/>
        </w:rPr>
        <w:t xml:space="preserve"> designation for both Faust and Margarete</w:t>
      </w:r>
      <w:r w:rsidR="004B52D0" w:rsidRPr="00E00DF5">
        <w:rPr>
          <w:rFonts w:ascii="Times New Roman" w:hAnsi="Times New Roman" w:cs="Times New Roman"/>
          <w:bCs/>
          <w:sz w:val="24"/>
          <w:szCs w:val="24"/>
          <w:lang w:val="en-US"/>
        </w:rPr>
        <w:t>.</w:t>
      </w:r>
      <w:r w:rsidR="003C734A" w:rsidRPr="00E00DF5">
        <w:rPr>
          <w:rFonts w:ascii="Times New Roman" w:hAnsi="Times New Roman" w:cs="Times New Roman"/>
          <w:bCs/>
          <w:sz w:val="24"/>
          <w:szCs w:val="24"/>
          <w:lang w:val="en-US"/>
        </w:rPr>
        <w:t xml:space="preserve"> </w:t>
      </w:r>
      <w:r w:rsidR="004B52D0" w:rsidRPr="00E00DF5">
        <w:rPr>
          <w:rFonts w:ascii="Times New Roman" w:hAnsi="Times New Roman" w:cs="Times New Roman"/>
          <w:bCs/>
          <w:sz w:val="24"/>
          <w:szCs w:val="24"/>
          <w:lang w:val="en-US"/>
        </w:rPr>
        <w:t xml:space="preserve">As the following textual examples from </w:t>
      </w:r>
      <w:r w:rsidR="004B52D0" w:rsidRPr="00E00DF5">
        <w:rPr>
          <w:rFonts w:ascii="Times New Roman" w:hAnsi="Times New Roman" w:cs="Times New Roman"/>
          <w:bCs/>
          <w:i/>
          <w:iCs/>
          <w:sz w:val="24"/>
          <w:szCs w:val="24"/>
          <w:lang w:val="en-US"/>
        </w:rPr>
        <w:t>Die Soldaten</w:t>
      </w:r>
      <w:r w:rsidR="004B52D0" w:rsidRPr="00E00DF5">
        <w:rPr>
          <w:rFonts w:ascii="Times New Roman" w:hAnsi="Times New Roman" w:cs="Times New Roman"/>
          <w:bCs/>
          <w:sz w:val="24"/>
          <w:szCs w:val="24"/>
          <w:lang w:val="en-US"/>
        </w:rPr>
        <w:t xml:space="preserve"> show, there are subtle differences</w:t>
      </w:r>
      <w:r w:rsidR="00512575" w:rsidRPr="00E00DF5">
        <w:rPr>
          <w:rFonts w:ascii="Times New Roman" w:hAnsi="Times New Roman" w:cs="Times New Roman"/>
          <w:bCs/>
          <w:sz w:val="24"/>
          <w:szCs w:val="24"/>
          <w:lang w:val="en-US"/>
        </w:rPr>
        <w:t xml:space="preserve"> in inner tragic with each level of </w:t>
      </w:r>
      <w:r w:rsidR="00512575" w:rsidRPr="00E00DF5">
        <w:rPr>
          <w:rFonts w:ascii="Times New Roman" w:hAnsi="Times New Roman" w:cs="Times New Roman"/>
          <w:bCs/>
          <w:i/>
          <w:iCs/>
          <w:sz w:val="24"/>
          <w:szCs w:val="24"/>
          <w:lang w:val="en-US"/>
        </w:rPr>
        <w:t>Menschen</w:t>
      </w:r>
      <w:r w:rsidR="00512575" w:rsidRPr="00E00DF5">
        <w:rPr>
          <w:rFonts w:ascii="Times New Roman" w:hAnsi="Times New Roman" w:cs="Times New Roman"/>
          <w:bCs/>
          <w:sz w:val="24"/>
          <w:szCs w:val="24"/>
          <w:lang w:val="en-US"/>
        </w:rPr>
        <w:t>, but the phases, characteristics, and result</w:t>
      </w:r>
      <w:r w:rsidR="00BE643E" w:rsidRPr="00E00DF5">
        <w:rPr>
          <w:rFonts w:ascii="Times New Roman" w:hAnsi="Times New Roman" w:cs="Times New Roman"/>
          <w:bCs/>
          <w:sz w:val="24"/>
          <w:szCs w:val="24"/>
          <w:lang w:val="en-US"/>
        </w:rPr>
        <w:t>s</w:t>
      </w:r>
      <w:r w:rsidR="00512575" w:rsidRPr="00E00DF5">
        <w:rPr>
          <w:rFonts w:ascii="Times New Roman" w:hAnsi="Times New Roman" w:cs="Times New Roman"/>
          <w:bCs/>
          <w:sz w:val="24"/>
          <w:szCs w:val="24"/>
          <w:lang w:val="en-US"/>
        </w:rPr>
        <w:t xml:space="preserve"> are all very similar.</w:t>
      </w:r>
    </w:p>
    <w:p w14:paraId="5BC2F955" w14:textId="7B09ECF1" w:rsidR="0029637D" w:rsidRPr="00E00DF5" w:rsidRDefault="006205DC" w:rsidP="00FD1A35">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As stated earlier, at the </w:t>
      </w:r>
      <w:r w:rsidR="00BE643E" w:rsidRPr="00E00DF5">
        <w:rPr>
          <w:rFonts w:ascii="Times New Roman" w:hAnsi="Times New Roman" w:cs="Times New Roman"/>
          <w:bCs/>
          <w:sz w:val="24"/>
          <w:szCs w:val="24"/>
          <w:lang w:val="en-US"/>
        </w:rPr>
        <w:t xml:space="preserve">lowest level on the </w:t>
      </w:r>
      <w:r w:rsidRPr="00E00DF5">
        <w:rPr>
          <w:rFonts w:ascii="Times New Roman" w:hAnsi="Times New Roman" w:cs="Times New Roman"/>
          <w:bCs/>
          <w:i/>
          <w:iCs/>
          <w:sz w:val="24"/>
          <w:szCs w:val="24"/>
          <w:lang w:val="en-US"/>
        </w:rPr>
        <w:t>Mensch</w:t>
      </w:r>
      <w:r w:rsidR="00E900A3" w:rsidRPr="00E00DF5">
        <w:rPr>
          <w:rFonts w:ascii="Times New Roman" w:hAnsi="Times New Roman" w:cs="Times New Roman"/>
          <w:bCs/>
          <w:i/>
          <w:iCs/>
          <w:sz w:val="24"/>
          <w:szCs w:val="24"/>
          <w:lang w:val="en-US"/>
        </w:rPr>
        <w:t>heit</w:t>
      </w:r>
      <w:r w:rsidRPr="00E00DF5">
        <w:rPr>
          <w:rFonts w:ascii="Times New Roman" w:hAnsi="Times New Roman" w:cs="Times New Roman"/>
          <w:bCs/>
          <w:sz w:val="24"/>
          <w:szCs w:val="24"/>
          <w:lang w:val="en-US"/>
        </w:rPr>
        <w:t xml:space="preserve"> </w:t>
      </w:r>
      <w:r w:rsidR="00BE643E" w:rsidRPr="00E00DF5">
        <w:rPr>
          <w:rFonts w:ascii="Times New Roman" w:hAnsi="Times New Roman" w:cs="Times New Roman"/>
          <w:bCs/>
          <w:sz w:val="24"/>
          <w:szCs w:val="24"/>
          <w:lang w:val="en-US"/>
        </w:rPr>
        <w:t>continuum</w:t>
      </w:r>
      <w:r w:rsidRPr="00E00DF5">
        <w:rPr>
          <w:rFonts w:ascii="Times New Roman" w:hAnsi="Times New Roman" w:cs="Times New Roman"/>
          <w:bCs/>
          <w:sz w:val="24"/>
          <w:szCs w:val="24"/>
          <w:lang w:val="en-US"/>
        </w:rPr>
        <w:t xml:space="preserve"> are the protagonists </w:t>
      </w:r>
      <w:r w:rsidR="00BE643E" w:rsidRPr="00E00DF5">
        <w:rPr>
          <w:rFonts w:ascii="Times New Roman" w:hAnsi="Times New Roman" w:cs="Times New Roman"/>
          <w:bCs/>
          <w:sz w:val="24"/>
          <w:szCs w:val="24"/>
          <w:lang w:val="en-US"/>
        </w:rPr>
        <w:t xml:space="preserve">of </w:t>
      </w:r>
      <w:r w:rsidR="00BE643E" w:rsidRPr="00E00DF5">
        <w:rPr>
          <w:rFonts w:ascii="Times New Roman" w:hAnsi="Times New Roman" w:cs="Times New Roman"/>
          <w:bCs/>
          <w:i/>
          <w:iCs/>
          <w:sz w:val="24"/>
          <w:szCs w:val="24"/>
          <w:lang w:val="en-US"/>
        </w:rPr>
        <w:t>Die Soldaten</w:t>
      </w:r>
      <w:r w:rsidRPr="00E00DF5">
        <w:rPr>
          <w:rFonts w:ascii="Times New Roman" w:hAnsi="Times New Roman" w:cs="Times New Roman"/>
          <w:bCs/>
          <w:sz w:val="24"/>
          <w:szCs w:val="24"/>
          <w:lang w:val="en-US"/>
        </w:rPr>
        <w:t>,</w:t>
      </w:r>
      <w:r w:rsidR="00E24858" w:rsidRPr="00E00DF5">
        <w:rPr>
          <w:rFonts w:ascii="Times New Roman" w:hAnsi="Times New Roman" w:cs="Times New Roman"/>
          <w:bCs/>
          <w:sz w:val="24"/>
          <w:szCs w:val="24"/>
          <w:lang w:val="en-US"/>
        </w:rPr>
        <w:t xml:space="preserve"> </w:t>
      </w:r>
      <w:r w:rsidRPr="00E00DF5">
        <w:rPr>
          <w:rFonts w:ascii="Times New Roman" w:hAnsi="Times New Roman" w:cs="Times New Roman"/>
          <w:bCs/>
          <w:sz w:val="24"/>
          <w:szCs w:val="24"/>
          <w:lang w:val="en-US"/>
        </w:rPr>
        <w:t xml:space="preserve">the </w:t>
      </w:r>
      <w:r w:rsidRPr="00E00DF5">
        <w:rPr>
          <w:rFonts w:ascii="Times New Roman" w:hAnsi="Times New Roman" w:cs="Times New Roman"/>
          <w:bCs/>
          <w:i/>
          <w:iCs/>
          <w:sz w:val="24"/>
          <w:szCs w:val="24"/>
          <w:lang w:val="en-US"/>
        </w:rPr>
        <w:t>Menschen</w:t>
      </w:r>
      <w:r w:rsidRPr="00E00DF5">
        <w:rPr>
          <w:rFonts w:ascii="Times New Roman" w:hAnsi="Times New Roman" w:cs="Times New Roman"/>
          <w:bCs/>
          <w:sz w:val="24"/>
          <w:szCs w:val="24"/>
          <w:lang w:val="en-US"/>
        </w:rPr>
        <w:t xml:space="preserve"> Stolzius and Marie. The designation of </w:t>
      </w:r>
      <w:r w:rsidRPr="00E00DF5">
        <w:rPr>
          <w:rFonts w:ascii="Times New Roman" w:hAnsi="Times New Roman" w:cs="Times New Roman"/>
          <w:bCs/>
          <w:i/>
          <w:iCs/>
          <w:sz w:val="24"/>
          <w:szCs w:val="24"/>
          <w:lang w:val="en-US"/>
        </w:rPr>
        <w:t>Menschen</w:t>
      </w:r>
      <w:r w:rsidRPr="00E00DF5">
        <w:rPr>
          <w:rFonts w:ascii="Times New Roman" w:hAnsi="Times New Roman" w:cs="Times New Roman"/>
          <w:bCs/>
          <w:sz w:val="24"/>
          <w:szCs w:val="24"/>
          <w:lang w:val="en-US"/>
        </w:rPr>
        <w:t xml:space="preserve"> is an </w:t>
      </w:r>
      <w:r w:rsidR="00E24858" w:rsidRPr="00E00DF5">
        <w:rPr>
          <w:rFonts w:ascii="Times New Roman" w:hAnsi="Times New Roman" w:cs="Times New Roman"/>
          <w:bCs/>
          <w:sz w:val="24"/>
          <w:szCs w:val="24"/>
          <w:lang w:val="en-US"/>
        </w:rPr>
        <w:t xml:space="preserve">analytical </w:t>
      </w:r>
      <w:r w:rsidR="00E24858" w:rsidRPr="00E00DF5">
        <w:rPr>
          <w:rFonts w:ascii="Times New Roman" w:hAnsi="Times New Roman" w:cs="Times New Roman"/>
          <w:bCs/>
          <w:sz w:val="24"/>
          <w:szCs w:val="24"/>
          <w:lang w:val="en-US"/>
        </w:rPr>
        <w:lastRenderedPageBreak/>
        <w:t xml:space="preserve">category </w:t>
      </w:r>
      <w:r w:rsidRPr="00E00DF5">
        <w:rPr>
          <w:rFonts w:ascii="Times New Roman" w:hAnsi="Times New Roman" w:cs="Times New Roman"/>
          <w:bCs/>
          <w:sz w:val="24"/>
          <w:szCs w:val="24"/>
          <w:lang w:val="en-US"/>
        </w:rPr>
        <w:t xml:space="preserve">extrapolated from the scholarship but also </w:t>
      </w:r>
      <w:r w:rsidR="00622D35" w:rsidRPr="00E00DF5">
        <w:rPr>
          <w:rFonts w:ascii="Times New Roman" w:hAnsi="Times New Roman" w:cs="Times New Roman"/>
          <w:bCs/>
          <w:sz w:val="24"/>
          <w:szCs w:val="24"/>
          <w:lang w:val="en-US"/>
        </w:rPr>
        <w:t>refined</w:t>
      </w:r>
      <w:r w:rsidRPr="00E00DF5">
        <w:rPr>
          <w:rFonts w:ascii="Times New Roman" w:hAnsi="Times New Roman" w:cs="Times New Roman"/>
          <w:bCs/>
          <w:sz w:val="24"/>
          <w:szCs w:val="24"/>
          <w:lang w:val="en-US"/>
        </w:rPr>
        <w:t xml:space="preserve"> for </w:t>
      </w:r>
      <w:r w:rsidR="00622D35" w:rsidRPr="00E00DF5">
        <w:rPr>
          <w:rFonts w:ascii="Times New Roman" w:hAnsi="Times New Roman" w:cs="Times New Roman"/>
          <w:bCs/>
          <w:sz w:val="24"/>
          <w:szCs w:val="24"/>
          <w:lang w:val="en-US"/>
        </w:rPr>
        <w:t>usage</w:t>
      </w:r>
      <w:r w:rsidRPr="00E00DF5">
        <w:rPr>
          <w:rFonts w:ascii="Times New Roman" w:hAnsi="Times New Roman" w:cs="Times New Roman"/>
          <w:bCs/>
          <w:sz w:val="24"/>
          <w:szCs w:val="24"/>
          <w:lang w:val="en-US"/>
        </w:rPr>
        <w:t xml:space="preserve"> in my examination of the </w:t>
      </w:r>
      <w:r w:rsidRPr="00E00DF5">
        <w:rPr>
          <w:rFonts w:ascii="Times New Roman" w:hAnsi="Times New Roman" w:cs="Times New Roman"/>
          <w:bCs/>
          <w:i/>
          <w:iCs/>
          <w:sz w:val="24"/>
          <w:szCs w:val="24"/>
          <w:lang w:val="en-US"/>
        </w:rPr>
        <w:t>Die Soldaten</w:t>
      </w:r>
      <w:r w:rsidR="0029637D" w:rsidRPr="00E00DF5">
        <w:rPr>
          <w:rFonts w:ascii="Times New Roman" w:hAnsi="Times New Roman" w:cs="Times New Roman"/>
          <w:bCs/>
          <w:sz w:val="24"/>
          <w:szCs w:val="24"/>
          <w:lang w:val="en-US"/>
        </w:rPr>
        <w:t>.</w:t>
      </w:r>
      <w:r w:rsidR="00207497" w:rsidRPr="00E00DF5">
        <w:rPr>
          <w:rFonts w:ascii="Times New Roman" w:hAnsi="Times New Roman" w:cs="Times New Roman"/>
          <w:bCs/>
          <w:sz w:val="24"/>
          <w:szCs w:val="24"/>
          <w:lang w:val="en-US"/>
        </w:rPr>
        <w:t xml:space="preserve"> </w:t>
      </w:r>
      <w:r w:rsidRPr="00E00DF5">
        <w:rPr>
          <w:rFonts w:ascii="Times New Roman" w:hAnsi="Times New Roman" w:cs="Times New Roman"/>
          <w:bCs/>
          <w:sz w:val="24"/>
          <w:szCs w:val="24"/>
          <w:lang w:val="en-US"/>
        </w:rPr>
        <w:t xml:space="preserve">In consideration of the scholarship and the way </w:t>
      </w:r>
      <w:r w:rsidR="00207497" w:rsidRPr="00E00DF5">
        <w:rPr>
          <w:rFonts w:ascii="Times New Roman" w:hAnsi="Times New Roman" w:cs="Times New Roman"/>
          <w:bCs/>
          <w:sz w:val="24"/>
          <w:szCs w:val="24"/>
          <w:lang w:val="en-US"/>
        </w:rPr>
        <w:t>Lenz</w:t>
      </w:r>
      <w:r w:rsidRPr="00E00DF5">
        <w:rPr>
          <w:rFonts w:ascii="Times New Roman" w:hAnsi="Times New Roman" w:cs="Times New Roman"/>
          <w:bCs/>
          <w:sz w:val="24"/>
          <w:szCs w:val="24"/>
          <w:lang w:val="en-US"/>
        </w:rPr>
        <w:t xml:space="preserve"> depicts Stolzius and Marie, it is </w:t>
      </w:r>
      <w:r w:rsidR="00622D35" w:rsidRPr="00E00DF5">
        <w:rPr>
          <w:rFonts w:ascii="Times New Roman" w:hAnsi="Times New Roman" w:cs="Times New Roman"/>
          <w:bCs/>
          <w:sz w:val="24"/>
          <w:szCs w:val="24"/>
          <w:lang w:val="en-US"/>
        </w:rPr>
        <w:t>safe to declare that they are</w:t>
      </w:r>
      <w:r w:rsidR="00207497" w:rsidRPr="00E00DF5">
        <w:rPr>
          <w:rFonts w:ascii="Times New Roman" w:hAnsi="Times New Roman" w:cs="Times New Roman"/>
          <w:bCs/>
          <w:sz w:val="24"/>
          <w:szCs w:val="24"/>
          <w:lang w:val="en-US"/>
        </w:rPr>
        <w:t xml:space="preserve"> </w:t>
      </w:r>
      <w:r w:rsidR="00622D35" w:rsidRPr="00E00DF5">
        <w:rPr>
          <w:rFonts w:ascii="Times New Roman" w:hAnsi="Times New Roman" w:cs="Times New Roman"/>
          <w:bCs/>
          <w:sz w:val="24"/>
          <w:szCs w:val="24"/>
          <w:lang w:val="en-US"/>
        </w:rPr>
        <w:t xml:space="preserve">common </w:t>
      </w:r>
      <w:r w:rsidR="00207497" w:rsidRPr="00E00DF5">
        <w:rPr>
          <w:rFonts w:ascii="Times New Roman" w:hAnsi="Times New Roman" w:cs="Times New Roman"/>
          <w:bCs/>
          <w:i/>
          <w:iCs/>
          <w:sz w:val="24"/>
          <w:szCs w:val="24"/>
          <w:lang w:val="en-US"/>
        </w:rPr>
        <w:t>Menschen</w:t>
      </w:r>
      <w:r w:rsidR="00207497" w:rsidRPr="00E00DF5">
        <w:rPr>
          <w:rFonts w:ascii="Times New Roman" w:hAnsi="Times New Roman" w:cs="Times New Roman"/>
          <w:bCs/>
          <w:sz w:val="24"/>
          <w:szCs w:val="24"/>
          <w:lang w:val="en-US"/>
        </w:rPr>
        <w:t xml:space="preserve">, the little folk of society. </w:t>
      </w:r>
      <w:r w:rsidR="00622D35" w:rsidRPr="00E00DF5">
        <w:rPr>
          <w:rFonts w:ascii="Times New Roman" w:hAnsi="Times New Roman" w:cs="Times New Roman"/>
          <w:bCs/>
          <w:sz w:val="24"/>
          <w:szCs w:val="24"/>
          <w:lang w:val="en-US"/>
        </w:rPr>
        <w:t xml:space="preserve">Strictly speaking, Stolzius and Marie are member of the middle-class, the German </w:t>
      </w:r>
      <w:r w:rsidR="00622D35" w:rsidRPr="00E00DF5">
        <w:rPr>
          <w:rFonts w:ascii="Times New Roman" w:hAnsi="Times New Roman" w:cs="Times New Roman"/>
          <w:bCs/>
          <w:i/>
          <w:iCs/>
          <w:sz w:val="24"/>
          <w:szCs w:val="24"/>
        </w:rPr>
        <w:t>Bürgertum</w:t>
      </w:r>
      <w:r w:rsidR="00622D35" w:rsidRPr="00E00DF5">
        <w:rPr>
          <w:rFonts w:ascii="Times New Roman" w:hAnsi="Times New Roman" w:cs="Times New Roman"/>
          <w:bCs/>
          <w:sz w:val="24"/>
          <w:szCs w:val="24"/>
          <w:lang w:val="en-US"/>
        </w:rPr>
        <w:t xml:space="preserve">. </w:t>
      </w:r>
      <w:r w:rsidR="00207497" w:rsidRPr="00E00DF5">
        <w:rPr>
          <w:rFonts w:ascii="Times New Roman" w:hAnsi="Times New Roman" w:cs="Times New Roman"/>
          <w:bCs/>
          <w:sz w:val="24"/>
          <w:szCs w:val="24"/>
          <w:lang w:val="en-US"/>
        </w:rPr>
        <w:t xml:space="preserve">Leidner and Wurst </w:t>
      </w:r>
      <w:r w:rsidR="00622D35" w:rsidRPr="00E00DF5">
        <w:rPr>
          <w:rFonts w:ascii="Times New Roman" w:hAnsi="Times New Roman" w:cs="Times New Roman"/>
          <w:bCs/>
          <w:sz w:val="24"/>
          <w:szCs w:val="24"/>
          <w:lang w:val="en-US"/>
        </w:rPr>
        <w:t xml:space="preserve">explain that Lenz was going through a phase in </w:t>
      </w:r>
      <w:r w:rsidR="00207497" w:rsidRPr="00E00DF5">
        <w:rPr>
          <w:rFonts w:ascii="Times New Roman" w:hAnsi="Times New Roman" w:cs="Times New Roman"/>
          <w:bCs/>
          <w:sz w:val="24"/>
          <w:szCs w:val="24"/>
          <w:lang w:val="en-US"/>
        </w:rPr>
        <w:t>1775–76</w:t>
      </w:r>
      <w:r w:rsidR="00622D35" w:rsidRPr="00E00DF5">
        <w:rPr>
          <w:rFonts w:ascii="Times New Roman" w:hAnsi="Times New Roman" w:cs="Times New Roman"/>
          <w:bCs/>
          <w:sz w:val="24"/>
          <w:szCs w:val="24"/>
          <w:lang w:val="en-US"/>
        </w:rPr>
        <w:t xml:space="preserve"> when he </w:t>
      </w:r>
      <w:r w:rsidR="00207497" w:rsidRPr="00E00DF5">
        <w:rPr>
          <w:rFonts w:ascii="Times New Roman" w:hAnsi="Times New Roman" w:cs="Times New Roman"/>
          <w:bCs/>
          <w:sz w:val="24"/>
          <w:szCs w:val="24"/>
          <w:lang w:val="en-US"/>
        </w:rPr>
        <w:t>bid “farewell, great men, geniuses, ideals!” (xii), preferring instead “to walk among the poor, broken, weak mortals” (xii). The broken</w:t>
      </w:r>
      <w:r w:rsidR="00622D35" w:rsidRPr="00E00DF5">
        <w:rPr>
          <w:rFonts w:ascii="Times New Roman" w:hAnsi="Times New Roman" w:cs="Times New Roman"/>
          <w:bCs/>
          <w:sz w:val="24"/>
          <w:szCs w:val="24"/>
          <w:lang w:val="en-US"/>
        </w:rPr>
        <w:t xml:space="preserve"> (shattered or </w:t>
      </w:r>
      <w:r w:rsidR="00207497" w:rsidRPr="00E00DF5">
        <w:rPr>
          <w:rFonts w:ascii="Times New Roman" w:hAnsi="Times New Roman" w:cs="Times New Roman"/>
          <w:bCs/>
          <w:sz w:val="24"/>
          <w:szCs w:val="24"/>
          <w:lang w:val="en-US"/>
        </w:rPr>
        <w:t>fragmented</w:t>
      </w:r>
      <w:r w:rsidR="00622D35" w:rsidRPr="00E00DF5">
        <w:rPr>
          <w:rFonts w:ascii="Times New Roman" w:hAnsi="Times New Roman" w:cs="Times New Roman"/>
          <w:bCs/>
          <w:sz w:val="24"/>
          <w:szCs w:val="24"/>
          <w:lang w:val="en-US"/>
        </w:rPr>
        <w:t>)</w:t>
      </w:r>
      <w:r w:rsidR="00207497" w:rsidRPr="00E00DF5">
        <w:rPr>
          <w:rFonts w:ascii="Times New Roman" w:hAnsi="Times New Roman" w:cs="Times New Roman"/>
          <w:bCs/>
          <w:sz w:val="24"/>
          <w:szCs w:val="24"/>
          <w:lang w:val="en-US"/>
        </w:rPr>
        <w:t xml:space="preserve"> souls </w:t>
      </w:r>
      <w:r w:rsidR="001079DE" w:rsidRPr="00E00DF5">
        <w:rPr>
          <w:rFonts w:ascii="Times New Roman" w:hAnsi="Times New Roman" w:cs="Times New Roman"/>
          <w:bCs/>
          <w:sz w:val="24"/>
          <w:szCs w:val="24"/>
          <w:lang w:val="en-US"/>
        </w:rPr>
        <w:t>at the lower rung of society best represent</w:t>
      </w:r>
      <w:r w:rsidR="00207497" w:rsidRPr="00E00DF5">
        <w:rPr>
          <w:rFonts w:ascii="Times New Roman" w:hAnsi="Times New Roman" w:cs="Times New Roman"/>
          <w:bCs/>
          <w:sz w:val="24"/>
          <w:szCs w:val="24"/>
          <w:lang w:val="en-US"/>
        </w:rPr>
        <w:t xml:space="preserve"> Lenz’s </w:t>
      </w:r>
      <w:r w:rsidR="00207497" w:rsidRPr="00E00DF5">
        <w:rPr>
          <w:rFonts w:ascii="Times New Roman" w:hAnsi="Times New Roman" w:cs="Times New Roman"/>
          <w:bCs/>
          <w:i/>
          <w:iCs/>
          <w:sz w:val="24"/>
          <w:szCs w:val="24"/>
          <w:lang w:val="en-US"/>
        </w:rPr>
        <w:t>Menschen</w:t>
      </w:r>
      <w:r w:rsidR="00207497" w:rsidRPr="00E00DF5">
        <w:rPr>
          <w:rFonts w:ascii="Times New Roman" w:hAnsi="Times New Roman" w:cs="Times New Roman"/>
          <w:bCs/>
          <w:sz w:val="24"/>
          <w:szCs w:val="24"/>
          <w:lang w:val="en-US"/>
        </w:rPr>
        <w:t xml:space="preserve"> </w:t>
      </w:r>
      <w:r w:rsidR="001079DE" w:rsidRPr="00E00DF5">
        <w:rPr>
          <w:rFonts w:ascii="Times New Roman" w:hAnsi="Times New Roman" w:cs="Times New Roman"/>
          <w:bCs/>
          <w:sz w:val="24"/>
          <w:szCs w:val="24"/>
          <w:lang w:val="en-US"/>
        </w:rPr>
        <w:t>because these were the kind</w:t>
      </w:r>
      <w:r w:rsidR="00207497" w:rsidRPr="00E00DF5">
        <w:rPr>
          <w:rFonts w:ascii="Times New Roman" w:hAnsi="Times New Roman" w:cs="Times New Roman"/>
          <w:bCs/>
          <w:sz w:val="24"/>
          <w:szCs w:val="24"/>
          <w:lang w:val="en-US"/>
        </w:rPr>
        <w:t xml:space="preserve"> of human beings that “could lend his drama tragic authority” (</w:t>
      </w:r>
      <w:r w:rsidR="001079DE" w:rsidRPr="00E00DF5">
        <w:rPr>
          <w:rFonts w:ascii="Times New Roman" w:hAnsi="Times New Roman" w:cs="Times New Roman"/>
          <w:bCs/>
          <w:sz w:val="24"/>
          <w:szCs w:val="24"/>
          <w:lang w:val="en-US"/>
        </w:rPr>
        <w:t xml:space="preserve">Leidner and Wurst </w:t>
      </w:r>
      <w:r w:rsidR="00207497" w:rsidRPr="00E00DF5">
        <w:rPr>
          <w:rFonts w:ascii="Times New Roman" w:hAnsi="Times New Roman" w:cs="Times New Roman"/>
          <w:bCs/>
          <w:sz w:val="24"/>
          <w:szCs w:val="24"/>
          <w:lang w:val="en-US"/>
        </w:rPr>
        <w:t xml:space="preserve">xiii). </w:t>
      </w:r>
    </w:p>
    <w:p w14:paraId="595AC4BB" w14:textId="2380D88D" w:rsidR="008B6E8E" w:rsidRPr="00E00DF5" w:rsidRDefault="008B6E8E" w:rsidP="008B6E8E">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T</w:t>
      </w:r>
      <w:r w:rsidR="0029637D" w:rsidRPr="00E00DF5">
        <w:rPr>
          <w:rFonts w:ascii="Times New Roman" w:hAnsi="Times New Roman" w:cs="Times New Roman"/>
          <w:bCs/>
          <w:sz w:val="24"/>
          <w:szCs w:val="24"/>
          <w:lang w:val="en-US"/>
        </w:rPr>
        <w:t xml:space="preserve">he protagonists of </w:t>
      </w:r>
      <w:r w:rsidR="0029637D" w:rsidRPr="00E00DF5">
        <w:rPr>
          <w:rFonts w:ascii="Times New Roman" w:hAnsi="Times New Roman" w:cs="Times New Roman"/>
          <w:bCs/>
          <w:i/>
          <w:iCs/>
          <w:sz w:val="24"/>
          <w:szCs w:val="24"/>
          <w:lang w:val="en-US"/>
        </w:rPr>
        <w:t>Die Räuber</w:t>
      </w:r>
      <w:r w:rsidR="0029637D" w:rsidRPr="00E00DF5">
        <w:rPr>
          <w:rFonts w:ascii="Times New Roman" w:hAnsi="Times New Roman" w:cs="Times New Roman"/>
          <w:bCs/>
          <w:sz w:val="24"/>
          <w:szCs w:val="24"/>
          <w:lang w:val="en-US"/>
        </w:rPr>
        <w:t xml:space="preserve"> are the next level </w:t>
      </w:r>
      <w:r w:rsidR="00BE643E" w:rsidRPr="00E00DF5">
        <w:rPr>
          <w:rFonts w:ascii="Times New Roman" w:hAnsi="Times New Roman" w:cs="Times New Roman"/>
          <w:bCs/>
          <w:sz w:val="24"/>
          <w:szCs w:val="24"/>
          <w:lang w:val="en-US"/>
        </w:rPr>
        <w:t>up</w:t>
      </w:r>
      <w:r w:rsidR="00781E13" w:rsidRPr="00E00DF5">
        <w:rPr>
          <w:rFonts w:ascii="Times New Roman" w:hAnsi="Times New Roman" w:cs="Times New Roman"/>
          <w:bCs/>
          <w:sz w:val="24"/>
          <w:szCs w:val="24"/>
          <w:lang w:val="en-US"/>
        </w:rPr>
        <w:t xml:space="preserve"> on the continuum</w:t>
      </w:r>
      <w:r w:rsidR="0029637D" w:rsidRPr="00E00DF5">
        <w:rPr>
          <w:rFonts w:ascii="Times New Roman" w:hAnsi="Times New Roman" w:cs="Times New Roman"/>
          <w:bCs/>
          <w:sz w:val="24"/>
          <w:szCs w:val="24"/>
          <w:lang w:val="en-US"/>
        </w:rPr>
        <w:t xml:space="preserve">, </w:t>
      </w:r>
      <w:r w:rsidRPr="00E00DF5">
        <w:rPr>
          <w:rFonts w:ascii="Times New Roman" w:hAnsi="Times New Roman" w:cs="Times New Roman"/>
          <w:bCs/>
          <w:sz w:val="24"/>
          <w:szCs w:val="24"/>
          <w:lang w:val="en-US"/>
        </w:rPr>
        <w:t xml:space="preserve">the </w:t>
      </w:r>
      <w:r w:rsidR="0029637D" w:rsidRPr="00E00DF5">
        <w:rPr>
          <w:rFonts w:ascii="Times New Roman" w:hAnsi="Times New Roman" w:cs="Times New Roman"/>
          <w:bCs/>
          <w:i/>
          <w:iCs/>
          <w:sz w:val="24"/>
          <w:szCs w:val="24"/>
          <w:lang w:val="en-US"/>
        </w:rPr>
        <w:t>Kraftmenschen</w:t>
      </w:r>
      <w:r w:rsidR="0029637D" w:rsidRPr="00E00DF5">
        <w:rPr>
          <w:rFonts w:ascii="Times New Roman" w:hAnsi="Times New Roman" w:cs="Times New Roman"/>
          <w:bCs/>
          <w:sz w:val="24"/>
          <w:szCs w:val="24"/>
          <w:lang w:val="en-US"/>
        </w:rPr>
        <w:t xml:space="preserve">. </w:t>
      </w:r>
      <w:r w:rsidRPr="00E00DF5">
        <w:rPr>
          <w:rFonts w:ascii="Times New Roman" w:hAnsi="Times New Roman" w:cs="Times New Roman"/>
          <w:bCs/>
          <w:sz w:val="24"/>
          <w:szCs w:val="24"/>
          <w:lang w:val="en-US"/>
        </w:rPr>
        <w:t xml:space="preserve">In the </w:t>
      </w:r>
      <w:r w:rsidRPr="00E00DF5">
        <w:rPr>
          <w:rFonts w:ascii="Times New Roman" w:hAnsi="Times New Roman" w:cs="Times New Roman"/>
          <w:bCs/>
          <w:i/>
          <w:iCs/>
          <w:sz w:val="24"/>
          <w:szCs w:val="24"/>
        </w:rPr>
        <w:t>Deutsches Wörterbuch</w:t>
      </w:r>
      <w:r w:rsidRPr="00E00DF5">
        <w:rPr>
          <w:rFonts w:ascii="Times New Roman" w:hAnsi="Times New Roman" w:cs="Times New Roman"/>
          <w:bCs/>
          <w:sz w:val="24"/>
          <w:szCs w:val="24"/>
        </w:rPr>
        <w:t>,</w:t>
      </w:r>
      <w:r w:rsidRPr="00E00DF5">
        <w:rPr>
          <w:rFonts w:ascii="Times New Roman" w:hAnsi="Times New Roman" w:cs="Times New Roman"/>
          <w:bCs/>
          <w:sz w:val="24"/>
          <w:szCs w:val="24"/>
          <w:lang w:val="en-US"/>
        </w:rPr>
        <w:t xml:space="preserve"> </w:t>
      </w:r>
      <w:r w:rsidRPr="00E00DF5">
        <w:rPr>
          <w:rFonts w:ascii="Times New Roman" w:hAnsi="Times New Roman" w:cs="Times New Roman"/>
          <w:bCs/>
          <w:i/>
          <w:iCs/>
          <w:sz w:val="24"/>
          <w:szCs w:val="24"/>
          <w:lang w:val="en-US"/>
        </w:rPr>
        <w:t>Kraftmensch</w:t>
      </w:r>
      <w:r w:rsidRPr="00E00DF5">
        <w:rPr>
          <w:rFonts w:ascii="Times New Roman" w:hAnsi="Times New Roman" w:cs="Times New Roman"/>
          <w:bCs/>
          <w:sz w:val="24"/>
          <w:szCs w:val="24"/>
          <w:lang w:val="en-US"/>
        </w:rPr>
        <w:t xml:space="preserve"> </w:t>
      </w:r>
      <w:r w:rsidR="00AE4B89" w:rsidRPr="00E00DF5">
        <w:rPr>
          <w:rFonts w:ascii="Times New Roman" w:hAnsi="Times New Roman" w:cs="Times New Roman"/>
          <w:bCs/>
          <w:sz w:val="24"/>
          <w:szCs w:val="24"/>
          <w:lang w:val="en-US"/>
        </w:rPr>
        <w:t>is defined as an “</w:t>
      </w:r>
      <w:r w:rsidR="00AE4B89" w:rsidRPr="00E00DF5">
        <w:rPr>
          <w:rFonts w:ascii="Times New Roman" w:hAnsi="Times New Roman" w:cs="Times New Roman"/>
          <w:bCs/>
          <w:sz w:val="24"/>
          <w:szCs w:val="24"/>
        </w:rPr>
        <w:t>urkräftiger Mensch, Kraftnatur</w:t>
      </w:r>
      <w:r w:rsidR="00AE4B89" w:rsidRPr="00E00DF5">
        <w:rPr>
          <w:rFonts w:ascii="Times New Roman" w:hAnsi="Times New Roman" w:cs="Times New Roman"/>
          <w:bCs/>
          <w:sz w:val="24"/>
          <w:szCs w:val="24"/>
          <w:lang w:val="en-US"/>
        </w:rPr>
        <w:t>” (“Kraftmensch”</w:t>
      </w:r>
      <w:r w:rsidR="005A5B7B" w:rsidRPr="00E00DF5">
        <w:rPr>
          <w:rFonts w:ascii="Times New Roman" w:hAnsi="Times New Roman" w:cs="Times New Roman"/>
          <w:bCs/>
          <w:sz w:val="24"/>
          <w:szCs w:val="24"/>
          <w:lang w:val="en-US"/>
        </w:rPr>
        <w:t xml:space="preserve"> </w:t>
      </w:r>
      <w:r w:rsidR="005A5B7B" w:rsidRPr="00E00DF5">
        <w:rPr>
          <w:rFonts w:ascii="Times New Roman" w:hAnsi="Times New Roman" w:cs="Times New Roman"/>
          <w:bCs/>
          <w:i/>
          <w:iCs/>
          <w:sz w:val="24"/>
          <w:szCs w:val="24"/>
          <w:lang w:val="en-US"/>
        </w:rPr>
        <w:t>DWB</w:t>
      </w:r>
      <w:r w:rsidR="00AE4B89" w:rsidRPr="00E00DF5">
        <w:rPr>
          <w:rFonts w:ascii="Times New Roman" w:hAnsi="Times New Roman" w:cs="Times New Roman"/>
          <w:bCs/>
          <w:sz w:val="24"/>
          <w:szCs w:val="24"/>
          <w:lang w:val="en-US"/>
        </w:rPr>
        <w:t xml:space="preserve">), </w:t>
      </w:r>
      <w:r w:rsidR="00781E13" w:rsidRPr="00E00DF5">
        <w:rPr>
          <w:rFonts w:ascii="Times New Roman" w:hAnsi="Times New Roman" w:cs="Times New Roman"/>
          <w:bCs/>
          <w:sz w:val="24"/>
          <w:szCs w:val="24"/>
          <w:lang w:val="en-US"/>
        </w:rPr>
        <w:t xml:space="preserve">basically </w:t>
      </w:r>
      <w:r w:rsidR="00AE4B89" w:rsidRPr="00E00DF5">
        <w:rPr>
          <w:rFonts w:ascii="Times New Roman" w:hAnsi="Times New Roman" w:cs="Times New Roman"/>
          <w:bCs/>
          <w:sz w:val="24"/>
          <w:szCs w:val="24"/>
          <w:lang w:val="en-US"/>
        </w:rPr>
        <w:t xml:space="preserve">a human force of nature. </w:t>
      </w:r>
      <w:r w:rsidR="00B040D8" w:rsidRPr="00E00DF5">
        <w:rPr>
          <w:rFonts w:ascii="Times New Roman" w:hAnsi="Times New Roman" w:cs="Times New Roman"/>
          <w:bCs/>
          <w:sz w:val="24"/>
          <w:szCs w:val="24"/>
          <w:lang w:val="en-US"/>
        </w:rPr>
        <w:t xml:space="preserve">Moreover, </w:t>
      </w:r>
      <w:r w:rsidR="00B040D8" w:rsidRPr="00E00DF5">
        <w:rPr>
          <w:rFonts w:ascii="Times New Roman" w:hAnsi="Times New Roman" w:cs="Times New Roman"/>
          <w:bCs/>
          <w:i/>
          <w:iCs/>
          <w:sz w:val="24"/>
          <w:szCs w:val="24"/>
          <w:lang w:val="en-US"/>
        </w:rPr>
        <w:t>Kraftmenschen</w:t>
      </w:r>
      <w:r w:rsidR="00B040D8" w:rsidRPr="00E00DF5">
        <w:rPr>
          <w:rFonts w:ascii="Times New Roman" w:hAnsi="Times New Roman" w:cs="Times New Roman"/>
          <w:bCs/>
          <w:sz w:val="24"/>
          <w:szCs w:val="24"/>
          <w:lang w:val="en-US"/>
        </w:rPr>
        <w:t xml:space="preserve"> possess </w:t>
      </w:r>
      <w:r w:rsidRPr="00E00DF5">
        <w:rPr>
          <w:rFonts w:ascii="Times New Roman" w:hAnsi="Times New Roman" w:cs="Times New Roman"/>
          <w:bCs/>
          <w:sz w:val="24"/>
          <w:szCs w:val="24"/>
          <w:lang w:val="en-US"/>
        </w:rPr>
        <w:t>“</w:t>
      </w:r>
      <w:r w:rsidRPr="00E00DF5">
        <w:rPr>
          <w:rFonts w:ascii="Times New Roman" w:hAnsi="Times New Roman" w:cs="Times New Roman"/>
          <w:bCs/>
          <w:sz w:val="24"/>
          <w:szCs w:val="24"/>
        </w:rPr>
        <w:t>eigenartige Begabung, naturell</w:t>
      </w:r>
      <w:r w:rsidRPr="00E00DF5">
        <w:rPr>
          <w:rFonts w:ascii="Times New Roman" w:hAnsi="Times New Roman" w:cs="Times New Roman"/>
          <w:bCs/>
          <w:sz w:val="24"/>
          <w:szCs w:val="24"/>
          <w:lang w:val="en-US"/>
        </w:rPr>
        <w:t>” (</w:t>
      </w:r>
      <w:r w:rsidR="005A5B7B" w:rsidRPr="00E00DF5">
        <w:rPr>
          <w:rFonts w:ascii="Times New Roman" w:hAnsi="Times New Roman" w:cs="Times New Roman"/>
          <w:bCs/>
          <w:sz w:val="24"/>
          <w:szCs w:val="24"/>
          <w:lang w:val="en-US"/>
        </w:rPr>
        <w:t xml:space="preserve">“Kraftmensch” </w:t>
      </w:r>
      <w:r w:rsidR="005A5B7B" w:rsidRPr="00E00DF5">
        <w:rPr>
          <w:rFonts w:ascii="Times New Roman" w:hAnsi="Times New Roman" w:cs="Times New Roman"/>
          <w:bCs/>
          <w:i/>
          <w:iCs/>
          <w:sz w:val="24"/>
          <w:szCs w:val="24"/>
          <w:lang w:val="en-US"/>
        </w:rPr>
        <w:t>DWB</w:t>
      </w:r>
      <w:r w:rsidRPr="00E00DF5">
        <w:rPr>
          <w:rFonts w:ascii="Times New Roman" w:hAnsi="Times New Roman" w:cs="Times New Roman"/>
          <w:bCs/>
          <w:sz w:val="24"/>
          <w:szCs w:val="24"/>
          <w:lang w:val="en-US"/>
        </w:rPr>
        <w:t>) with links to “</w:t>
      </w:r>
      <w:r w:rsidRPr="00E00DF5">
        <w:rPr>
          <w:rFonts w:ascii="Times New Roman" w:hAnsi="Times New Roman" w:cs="Times New Roman"/>
          <w:bCs/>
          <w:sz w:val="24"/>
          <w:szCs w:val="24"/>
        </w:rPr>
        <w:t>das griech. Dämon, δα</w:t>
      </w:r>
      <w:proofErr w:type="spellStart"/>
      <w:r w:rsidRPr="00E00DF5">
        <w:rPr>
          <w:rFonts w:ascii="Times New Roman" w:hAnsi="Times New Roman" w:cs="Times New Roman"/>
          <w:bCs/>
          <w:sz w:val="24"/>
          <w:szCs w:val="24"/>
        </w:rPr>
        <w:t>ίμων</w:t>
      </w:r>
      <w:proofErr w:type="spellEnd"/>
      <w:r w:rsidRPr="00E00DF5">
        <w:rPr>
          <w:rFonts w:ascii="Times New Roman" w:hAnsi="Times New Roman" w:cs="Times New Roman"/>
          <w:bCs/>
          <w:sz w:val="24"/>
          <w:szCs w:val="24"/>
          <w:lang w:val="en-US"/>
        </w:rPr>
        <w:t>” (</w:t>
      </w:r>
      <w:r w:rsidR="005A5B7B" w:rsidRPr="00E00DF5">
        <w:rPr>
          <w:rFonts w:ascii="Times New Roman" w:hAnsi="Times New Roman" w:cs="Times New Roman"/>
          <w:bCs/>
          <w:sz w:val="24"/>
          <w:szCs w:val="24"/>
          <w:lang w:val="en-US"/>
        </w:rPr>
        <w:t xml:space="preserve">“Kraftmensch” </w:t>
      </w:r>
      <w:r w:rsidR="005A5B7B" w:rsidRPr="00E00DF5">
        <w:rPr>
          <w:rFonts w:ascii="Times New Roman" w:hAnsi="Times New Roman" w:cs="Times New Roman"/>
          <w:bCs/>
          <w:i/>
          <w:iCs/>
          <w:sz w:val="24"/>
          <w:szCs w:val="24"/>
          <w:lang w:val="en-US"/>
        </w:rPr>
        <w:t>DWB</w:t>
      </w:r>
      <w:r w:rsidRPr="00E00DF5">
        <w:rPr>
          <w:rFonts w:ascii="Times New Roman" w:hAnsi="Times New Roman" w:cs="Times New Roman"/>
          <w:bCs/>
          <w:sz w:val="24"/>
          <w:szCs w:val="24"/>
          <w:lang w:val="en-US"/>
        </w:rPr>
        <w:t xml:space="preserve">). Butler includes a section called “The Daimon” in her discussion of Goethe and considers the “daimonic element as described in </w:t>
      </w:r>
      <w:r w:rsidRPr="00E00DF5">
        <w:rPr>
          <w:rFonts w:ascii="Times New Roman" w:hAnsi="Times New Roman" w:cs="Times New Roman"/>
          <w:bCs/>
          <w:i/>
          <w:iCs/>
          <w:sz w:val="24"/>
          <w:szCs w:val="24"/>
          <w:lang w:val="en-US"/>
        </w:rPr>
        <w:t>Poetry and Truth</w:t>
      </w:r>
      <w:r w:rsidRPr="00E00DF5">
        <w:rPr>
          <w:rFonts w:ascii="Times New Roman" w:hAnsi="Times New Roman" w:cs="Times New Roman"/>
          <w:bCs/>
          <w:sz w:val="24"/>
          <w:szCs w:val="24"/>
          <w:lang w:val="en-US"/>
        </w:rPr>
        <w:t xml:space="preserve"> is a genuine mythological creation, which owed something undoubtedly to the daimon of Socrates as interpreted by Hamann…to Goethe himself and his intimate personal experiences” (</w:t>
      </w:r>
      <w:r w:rsidR="00D3744A" w:rsidRPr="00E00DF5">
        <w:rPr>
          <w:rFonts w:ascii="Times New Roman" w:hAnsi="Times New Roman" w:cs="Times New Roman"/>
          <w:i/>
          <w:iCs/>
          <w:sz w:val="24"/>
          <w:szCs w:val="24"/>
          <w:lang w:val="en-US"/>
        </w:rPr>
        <w:t>The Tyranny of Greece Over Germany</w:t>
      </w:r>
      <w:r w:rsidR="00D3744A" w:rsidRPr="00E00DF5">
        <w:rPr>
          <w:rFonts w:ascii="Times New Roman" w:hAnsi="Times New Roman" w:cs="Times New Roman"/>
          <w:bCs/>
          <w:sz w:val="24"/>
          <w:szCs w:val="24"/>
          <w:lang w:val="en-US"/>
        </w:rPr>
        <w:t xml:space="preserve"> </w:t>
      </w:r>
      <w:r w:rsidRPr="00E00DF5">
        <w:rPr>
          <w:rFonts w:ascii="Times New Roman" w:hAnsi="Times New Roman" w:cs="Times New Roman"/>
          <w:bCs/>
          <w:sz w:val="24"/>
          <w:szCs w:val="24"/>
          <w:lang w:val="en-US"/>
        </w:rPr>
        <w:t>151).</w:t>
      </w:r>
      <w:r w:rsidR="00EB6843" w:rsidRPr="00E00DF5">
        <w:rPr>
          <w:rFonts w:ascii="Times New Roman" w:hAnsi="Times New Roman" w:cs="Times New Roman"/>
          <w:bCs/>
          <w:sz w:val="24"/>
          <w:szCs w:val="24"/>
          <w:lang w:val="en-US"/>
        </w:rPr>
        <w:t xml:space="preserve"> </w:t>
      </w:r>
      <w:r w:rsidR="00FF623A" w:rsidRPr="00E00DF5">
        <w:rPr>
          <w:rFonts w:ascii="Times New Roman" w:hAnsi="Times New Roman" w:cs="Times New Roman"/>
          <w:bCs/>
          <w:sz w:val="24"/>
          <w:szCs w:val="24"/>
          <w:lang w:val="en-US"/>
        </w:rPr>
        <w:t xml:space="preserve">Although the daimon applies more to an </w:t>
      </w:r>
      <w:r w:rsidR="00FF623A" w:rsidRPr="00E00DF5">
        <w:rPr>
          <w:rFonts w:ascii="Times New Roman" w:hAnsi="Times New Roman" w:cs="Times New Roman"/>
          <w:bCs/>
          <w:i/>
          <w:iCs/>
          <w:sz w:val="24"/>
          <w:szCs w:val="24"/>
          <w:lang w:val="en-US"/>
        </w:rPr>
        <w:t>Übermensch</w:t>
      </w:r>
      <w:r w:rsidR="00FF623A" w:rsidRPr="00E00DF5">
        <w:rPr>
          <w:rFonts w:ascii="Times New Roman" w:hAnsi="Times New Roman" w:cs="Times New Roman"/>
          <w:bCs/>
          <w:sz w:val="24"/>
          <w:szCs w:val="24"/>
          <w:lang w:val="en-US"/>
        </w:rPr>
        <w:t xml:space="preserve"> according to Butler’s commentary</w:t>
      </w:r>
      <w:r w:rsidR="000658B6" w:rsidRPr="00E00DF5">
        <w:rPr>
          <w:rFonts w:ascii="Times New Roman" w:hAnsi="Times New Roman" w:cs="Times New Roman"/>
          <w:bCs/>
          <w:sz w:val="24"/>
          <w:szCs w:val="24"/>
          <w:lang w:val="en-US"/>
        </w:rPr>
        <w:t xml:space="preserve">, the </w:t>
      </w:r>
      <w:r w:rsidR="000658B6" w:rsidRPr="00E00DF5">
        <w:rPr>
          <w:rFonts w:ascii="Times New Roman" w:hAnsi="Times New Roman" w:cs="Times New Roman"/>
          <w:bCs/>
          <w:i/>
          <w:iCs/>
          <w:sz w:val="24"/>
          <w:szCs w:val="24"/>
          <w:lang w:val="en-US"/>
        </w:rPr>
        <w:t>Kraftmensch</w:t>
      </w:r>
      <w:r w:rsidR="00FF623A" w:rsidRPr="00E00DF5">
        <w:rPr>
          <w:rFonts w:ascii="Times New Roman" w:hAnsi="Times New Roman" w:cs="Times New Roman"/>
          <w:bCs/>
          <w:sz w:val="24"/>
          <w:szCs w:val="24"/>
          <w:lang w:val="en-US"/>
        </w:rPr>
        <w:t xml:space="preserve">, as </w:t>
      </w:r>
      <w:r w:rsidR="000658B6" w:rsidRPr="00E00DF5">
        <w:rPr>
          <w:rFonts w:ascii="Times New Roman" w:hAnsi="Times New Roman" w:cs="Times New Roman"/>
          <w:bCs/>
          <w:sz w:val="24"/>
          <w:szCs w:val="24"/>
          <w:lang w:val="en-US"/>
        </w:rPr>
        <w:t xml:space="preserve">something more than a mere </w:t>
      </w:r>
      <w:r w:rsidR="000658B6" w:rsidRPr="00E00DF5">
        <w:rPr>
          <w:rFonts w:ascii="Times New Roman" w:hAnsi="Times New Roman" w:cs="Times New Roman"/>
          <w:bCs/>
          <w:i/>
          <w:iCs/>
          <w:sz w:val="24"/>
          <w:szCs w:val="24"/>
          <w:lang w:val="en-US"/>
        </w:rPr>
        <w:t>Mensch</w:t>
      </w:r>
      <w:r w:rsidR="00FF623A" w:rsidRPr="00E00DF5">
        <w:rPr>
          <w:rFonts w:ascii="Times New Roman" w:hAnsi="Times New Roman" w:cs="Times New Roman"/>
          <w:bCs/>
          <w:sz w:val="24"/>
          <w:szCs w:val="24"/>
          <w:lang w:val="en-US"/>
        </w:rPr>
        <w:t xml:space="preserve">, </w:t>
      </w:r>
      <w:r w:rsidR="00402689" w:rsidRPr="00E00DF5">
        <w:rPr>
          <w:rFonts w:ascii="Times New Roman" w:hAnsi="Times New Roman" w:cs="Times New Roman"/>
          <w:bCs/>
          <w:sz w:val="24"/>
          <w:szCs w:val="24"/>
          <w:lang w:val="en-US"/>
        </w:rPr>
        <w:t xml:space="preserve">is a category of human that brings us closer to the </w:t>
      </w:r>
      <w:r w:rsidR="00402689" w:rsidRPr="00E00DF5">
        <w:rPr>
          <w:rFonts w:ascii="Times New Roman" w:hAnsi="Times New Roman" w:cs="Times New Roman"/>
          <w:bCs/>
          <w:i/>
          <w:iCs/>
          <w:sz w:val="24"/>
          <w:szCs w:val="24"/>
          <w:lang w:val="en-US"/>
        </w:rPr>
        <w:t>Übermensch</w:t>
      </w:r>
      <w:r w:rsidR="00402689" w:rsidRPr="00E00DF5">
        <w:rPr>
          <w:rFonts w:ascii="Times New Roman" w:hAnsi="Times New Roman" w:cs="Times New Roman"/>
          <w:bCs/>
          <w:sz w:val="24"/>
          <w:szCs w:val="24"/>
          <w:lang w:val="en-US"/>
        </w:rPr>
        <w:t>.</w:t>
      </w:r>
      <w:r w:rsidR="000658B6" w:rsidRPr="00E00DF5">
        <w:rPr>
          <w:rFonts w:ascii="Times New Roman" w:hAnsi="Times New Roman" w:cs="Times New Roman"/>
          <w:bCs/>
          <w:sz w:val="24"/>
          <w:szCs w:val="24"/>
          <w:lang w:val="en-US"/>
        </w:rPr>
        <w:t xml:space="preserve"> Relating this back to </w:t>
      </w:r>
      <w:r w:rsidR="000658B6" w:rsidRPr="00E00DF5">
        <w:rPr>
          <w:rFonts w:ascii="Times New Roman" w:hAnsi="Times New Roman" w:cs="Times New Roman"/>
          <w:bCs/>
          <w:i/>
          <w:iCs/>
          <w:sz w:val="24"/>
          <w:szCs w:val="24"/>
          <w:lang w:val="en-US"/>
        </w:rPr>
        <w:t>Die Räuber</w:t>
      </w:r>
      <w:r w:rsidR="000658B6" w:rsidRPr="00E00DF5">
        <w:rPr>
          <w:rFonts w:ascii="Times New Roman" w:hAnsi="Times New Roman" w:cs="Times New Roman"/>
          <w:bCs/>
          <w:sz w:val="24"/>
          <w:szCs w:val="24"/>
          <w:lang w:val="en-US"/>
        </w:rPr>
        <w:t xml:space="preserve">, Leidner has a chapter called “A Titan in Extenuating Circumstances: Sturm und Drang and the </w:t>
      </w:r>
      <w:r w:rsidR="000658B6" w:rsidRPr="00E00DF5">
        <w:rPr>
          <w:rFonts w:ascii="Times New Roman" w:hAnsi="Times New Roman" w:cs="Times New Roman"/>
          <w:bCs/>
          <w:i/>
          <w:iCs/>
          <w:sz w:val="24"/>
          <w:szCs w:val="24"/>
          <w:lang w:val="en-US"/>
        </w:rPr>
        <w:t>Kraftmensch</w:t>
      </w:r>
      <w:r w:rsidR="000658B6" w:rsidRPr="00E00DF5">
        <w:rPr>
          <w:rFonts w:ascii="Times New Roman" w:hAnsi="Times New Roman" w:cs="Times New Roman"/>
          <w:bCs/>
          <w:sz w:val="24"/>
          <w:szCs w:val="24"/>
          <w:lang w:val="en-US"/>
        </w:rPr>
        <w:t xml:space="preserve">” and in it </w:t>
      </w:r>
      <w:r w:rsidR="0033354D" w:rsidRPr="00E00DF5">
        <w:rPr>
          <w:rFonts w:ascii="Times New Roman" w:hAnsi="Times New Roman" w:cs="Times New Roman"/>
          <w:bCs/>
          <w:sz w:val="24"/>
          <w:szCs w:val="24"/>
          <w:lang w:val="en-US"/>
        </w:rPr>
        <w:t xml:space="preserve">he </w:t>
      </w:r>
      <w:r w:rsidR="000658B6" w:rsidRPr="00E00DF5">
        <w:rPr>
          <w:rFonts w:ascii="Times New Roman" w:hAnsi="Times New Roman" w:cs="Times New Roman"/>
          <w:bCs/>
          <w:sz w:val="24"/>
          <w:szCs w:val="24"/>
          <w:lang w:val="en-US"/>
        </w:rPr>
        <w:t xml:space="preserve">explains how “Schiller’s transformation of the </w:t>
      </w:r>
      <w:r w:rsidR="000658B6" w:rsidRPr="00E00DF5">
        <w:rPr>
          <w:rFonts w:ascii="Times New Roman" w:hAnsi="Times New Roman" w:cs="Times New Roman"/>
          <w:bCs/>
          <w:i/>
          <w:iCs/>
          <w:sz w:val="24"/>
          <w:szCs w:val="24"/>
          <w:lang w:val="en-US"/>
        </w:rPr>
        <w:t>Kraftmensch</w:t>
      </w:r>
      <w:r w:rsidR="000658B6" w:rsidRPr="00E00DF5">
        <w:rPr>
          <w:rFonts w:ascii="Times New Roman" w:hAnsi="Times New Roman" w:cs="Times New Roman"/>
          <w:bCs/>
          <w:sz w:val="24"/>
          <w:szCs w:val="24"/>
          <w:lang w:val="en-US"/>
        </w:rPr>
        <w:t xml:space="preserve">, in </w:t>
      </w:r>
      <w:r w:rsidR="000658B6" w:rsidRPr="00E00DF5">
        <w:rPr>
          <w:rFonts w:ascii="Times New Roman" w:hAnsi="Times New Roman" w:cs="Times New Roman"/>
          <w:bCs/>
          <w:i/>
          <w:iCs/>
          <w:sz w:val="24"/>
          <w:szCs w:val="24"/>
          <w:lang w:val="en-US"/>
        </w:rPr>
        <w:t>Die Räuber</w:t>
      </w:r>
      <w:r w:rsidR="00402689" w:rsidRPr="00E00DF5">
        <w:rPr>
          <w:rFonts w:ascii="Times New Roman" w:hAnsi="Times New Roman" w:cs="Times New Roman"/>
          <w:bCs/>
          <w:sz w:val="24"/>
          <w:szCs w:val="24"/>
          <w:lang w:val="en-US"/>
        </w:rPr>
        <w:t xml:space="preserve">” </w:t>
      </w:r>
      <w:r w:rsidR="00B47787" w:rsidRPr="00E00DF5">
        <w:rPr>
          <w:rFonts w:ascii="Times New Roman" w:hAnsi="Times New Roman" w:cs="Times New Roman"/>
          <w:bCs/>
          <w:sz w:val="24"/>
          <w:szCs w:val="24"/>
          <w:lang w:val="en-US"/>
        </w:rPr>
        <w:t xml:space="preserve">(58) </w:t>
      </w:r>
      <w:r w:rsidR="00402689" w:rsidRPr="00E00DF5">
        <w:rPr>
          <w:rFonts w:ascii="Times New Roman" w:hAnsi="Times New Roman" w:cs="Times New Roman"/>
          <w:bCs/>
          <w:sz w:val="24"/>
          <w:szCs w:val="24"/>
          <w:lang w:val="en-US"/>
        </w:rPr>
        <w:t xml:space="preserve">takes the </w:t>
      </w:r>
      <w:r w:rsidR="00402689" w:rsidRPr="00E00DF5">
        <w:rPr>
          <w:rFonts w:ascii="Times New Roman" w:hAnsi="Times New Roman" w:cs="Times New Roman"/>
          <w:bCs/>
          <w:i/>
          <w:iCs/>
          <w:sz w:val="24"/>
          <w:szCs w:val="24"/>
          <w:lang w:val="en-US"/>
        </w:rPr>
        <w:t>Kraftmensch</w:t>
      </w:r>
      <w:r w:rsidR="00402689" w:rsidRPr="00E00DF5">
        <w:rPr>
          <w:rFonts w:ascii="Times New Roman" w:hAnsi="Times New Roman" w:cs="Times New Roman"/>
          <w:bCs/>
          <w:sz w:val="24"/>
          <w:szCs w:val="24"/>
          <w:lang w:val="en-US"/>
        </w:rPr>
        <w:t xml:space="preserve"> “</w:t>
      </w:r>
      <w:r w:rsidR="000658B6" w:rsidRPr="00E00DF5">
        <w:rPr>
          <w:rFonts w:ascii="Times New Roman" w:hAnsi="Times New Roman" w:cs="Times New Roman"/>
          <w:bCs/>
          <w:sz w:val="24"/>
          <w:szCs w:val="24"/>
          <w:lang w:val="en-US"/>
        </w:rPr>
        <w:t xml:space="preserve">from a destructive to a unifying force” (58). </w:t>
      </w:r>
    </w:p>
    <w:p w14:paraId="260FA525" w14:textId="0CD10FB9" w:rsidR="000935D0" w:rsidRPr="00E00DF5" w:rsidRDefault="00402689" w:rsidP="00BB7F56">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lastRenderedPageBreak/>
        <w:t xml:space="preserve">In this elucidation of </w:t>
      </w:r>
      <w:r w:rsidRPr="00E00DF5">
        <w:rPr>
          <w:rFonts w:ascii="Times New Roman" w:hAnsi="Times New Roman" w:cs="Times New Roman"/>
          <w:bCs/>
          <w:i/>
          <w:iCs/>
          <w:sz w:val="24"/>
          <w:szCs w:val="24"/>
          <w:lang w:val="en-US"/>
        </w:rPr>
        <w:t>Kraftmensch</w:t>
      </w:r>
      <w:r w:rsidRPr="00E00DF5">
        <w:rPr>
          <w:rFonts w:ascii="Times New Roman" w:hAnsi="Times New Roman" w:cs="Times New Roman"/>
          <w:bCs/>
          <w:sz w:val="24"/>
          <w:szCs w:val="24"/>
          <w:lang w:val="en-US"/>
        </w:rPr>
        <w:t xml:space="preserve"> and </w:t>
      </w:r>
      <w:r w:rsidRPr="00E00DF5">
        <w:rPr>
          <w:rFonts w:ascii="Times New Roman" w:hAnsi="Times New Roman" w:cs="Times New Roman"/>
          <w:bCs/>
          <w:i/>
          <w:iCs/>
          <w:sz w:val="24"/>
          <w:szCs w:val="24"/>
          <w:lang w:val="en-US"/>
        </w:rPr>
        <w:t>Die Räuber</w:t>
      </w:r>
      <w:r w:rsidRPr="00E00DF5">
        <w:rPr>
          <w:rFonts w:ascii="Times New Roman" w:hAnsi="Times New Roman" w:cs="Times New Roman"/>
          <w:bCs/>
          <w:sz w:val="24"/>
          <w:szCs w:val="24"/>
          <w:lang w:val="en-US"/>
        </w:rPr>
        <w:t xml:space="preserve">, the term </w:t>
      </w:r>
      <w:r w:rsidRPr="00E00DF5">
        <w:rPr>
          <w:rFonts w:ascii="Times New Roman" w:hAnsi="Times New Roman" w:cs="Times New Roman"/>
          <w:bCs/>
          <w:i/>
          <w:iCs/>
          <w:sz w:val="24"/>
          <w:szCs w:val="24"/>
          <w:lang w:val="en-US"/>
        </w:rPr>
        <w:t>Kraftkerl</w:t>
      </w:r>
      <w:r w:rsidRPr="00E00DF5">
        <w:rPr>
          <w:rFonts w:ascii="Times New Roman" w:hAnsi="Times New Roman" w:cs="Times New Roman"/>
          <w:bCs/>
          <w:sz w:val="24"/>
          <w:szCs w:val="24"/>
          <w:lang w:val="en-US"/>
        </w:rPr>
        <w:t xml:space="preserve"> </w:t>
      </w:r>
      <w:r w:rsidR="000935D0" w:rsidRPr="00E00DF5">
        <w:rPr>
          <w:rFonts w:ascii="Times New Roman" w:hAnsi="Times New Roman" w:cs="Times New Roman"/>
          <w:bCs/>
          <w:sz w:val="24"/>
          <w:szCs w:val="24"/>
          <w:lang w:val="en-US"/>
        </w:rPr>
        <w:t>is worth mentioning</w:t>
      </w:r>
      <w:r w:rsidRPr="00E00DF5">
        <w:rPr>
          <w:rFonts w:ascii="Times New Roman" w:hAnsi="Times New Roman" w:cs="Times New Roman"/>
          <w:bCs/>
          <w:sz w:val="24"/>
          <w:szCs w:val="24"/>
          <w:lang w:val="en-US"/>
        </w:rPr>
        <w:t xml:space="preserve"> because most male literary figures of the Sturm und Drang are </w:t>
      </w:r>
      <w:r w:rsidR="000935D0" w:rsidRPr="00E00DF5">
        <w:rPr>
          <w:rFonts w:ascii="Times New Roman" w:hAnsi="Times New Roman" w:cs="Times New Roman"/>
          <w:bCs/>
          <w:sz w:val="24"/>
          <w:szCs w:val="24"/>
          <w:lang w:val="en-US"/>
        </w:rPr>
        <w:t xml:space="preserve">critically classified, and often rightly so, as excessively misogynistic </w:t>
      </w:r>
      <w:r w:rsidR="000935D0" w:rsidRPr="00E00DF5">
        <w:rPr>
          <w:rFonts w:ascii="Times New Roman" w:hAnsi="Times New Roman" w:cs="Times New Roman"/>
          <w:bCs/>
          <w:i/>
          <w:iCs/>
          <w:sz w:val="24"/>
          <w:szCs w:val="24"/>
          <w:lang w:val="en-US"/>
        </w:rPr>
        <w:t>Kraftkerls</w:t>
      </w:r>
      <w:r w:rsidR="000935D0" w:rsidRPr="00E00DF5">
        <w:rPr>
          <w:rFonts w:ascii="Times New Roman" w:hAnsi="Times New Roman" w:cs="Times New Roman"/>
          <w:bCs/>
          <w:sz w:val="24"/>
          <w:szCs w:val="24"/>
          <w:lang w:val="en-US"/>
        </w:rPr>
        <w:t>.</w:t>
      </w:r>
      <w:r w:rsidRPr="00E00DF5">
        <w:rPr>
          <w:rFonts w:ascii="Times New Roman" w:hAnsi="Times New Roman" w:cs="Times New Roman"/>
          <w:bCs/>
          <w:sz w:val="24"/>
          <w:szCs w:val="24"/>
          <w:lang w:val="en-US"/>
        </w:rPr>
        <w:t xml:space="preserve"> </w:t>
      </w:r>
      <w:r w:rsidR="00CB0810" w:rsidRPr="00E00DF5">
        <w:rPr>
          <w:rFonts w:ascii="Times New Roman" w:hAnsi="Times New Roman" w:cs="Times New Roman"/>
          <w:bCs/>
          <w:sz w:val="24"/>
          <w:szCs w:val="24"/>
          <w:lang w:val="en-US"/>
        </w:rPr>
        <w:t xml:space="preserve">In the article “The Mirror and The Tower: Masculinity and Specularity in Klinger's </w:t>
      </w:r>
      <w:r w:rsidR="00CB0810" w:rsidRPr="00E00DF5">
        <w:rPr>
          <w:rFonts w:ascii="Times New Roman" w:hAnsi="Times New Roman" w:cs="Times New Roman"/>
          <w:bCs/>
          <w:i/>
          <w:iCs/>
          <w:sz w:val="24"/>
          <w:szCs w:val="24"/>
          <w:lang w:val="en-US"/>
        </w:rPr>
        <w:t>Die Zwillinge</w:t>
      </w:r>
      <w:r w:rsidR="00CB0810" w:rsidRPr="00E00DF5">
        <w:rPr>
          <w:rFonts w:ascii="Times New Roman" w:hAnsi="Times New Roman" w:cs="Times New Roman"/>
          <w:bCs/>
          <w:sz w:val="24"/>
          <w:szCs w:val="24"/>
          <w:lang w:val="en-US"/>
        </w:rPr>
        <w:t xml:space="preserve"> and Gerstenberg's </w:t>
      </w:r>
      <w:r w:rsidR="00CB0810" w:rsidRPr="00E00DF5">
        <w:rPr>
          <w:rFonts w:ascii="Times New Roman" w:hAnsi="Times New Roman" w:cs="Times New Roman"/>
          <w:bCs/>
          <w:i/>
          <w:iCs/>
          <w:sz w:val="24"/>
          <w:szCs w:val="24"/>
          <w:lang w:val="en-US"/>
        </w:rPr>
        <w:t>Ugolino</w:t>
      </w:r>
      <w:r w:rsidR="00CB0810" w:rsidRPr="00E00DF5">
        <w:rPr>
          <w:rFonts w:ascii="Times New Roman" w:hAnsi="Times New Roman" w:cs="Times New Roman"/>
          <w:bCs/>
          <w:sz w:val="24"/>
          <w:szCs w:val="24"/>
          <w:lang w:val="en-US"/>
        </w:rPr>
        <w:t xml:space="preserve">” (2009) Schuman explains that German dramatists of the Sturm und Drang </w:t>
      </w:r>
      <w:r w:rsidR="006F51AB" w:rsidRPr="00E00DF5">
        <w:rPr>
          <w:rFonts w:ascii="Times New Roman" w:hAnsi="Times New Roman" w:cs="Times New Roman"/>
          <w:bCs/>
          <w:sz w:val="24"/>
          <w:szCs w:val="24"/>
          <w:lang w:val="en-US"/>
        </w:rPr>
        <w:t>created primarily</w:t>
      </w:r>
      <w:r w:rsidR="00CB0810" w:rsidRPr="00E00DF5">
        <w:rPr>
          <w:rFonts w:ascii="Times New Roman" w:hAnsi="Times New Roman" w:cs="Times New Roman"/>
          <w:bCs/>
          <w:sz w:val="24"/>
          <w:szCs w:val="24"/>
          <w:lang w:val="en-US"/>
        </w:rPr>
        <w:t xml:space="preserve"> </w:t>
      </w:r>
      <w:r w:rsidR="00CB0810" w:rsidRPr="00E00DF5">
        <w:rPr>
          <w:rFonts w:ascii="Times New Roman" w:hAnsi="Times New Roman" w:cs="Times New Roman"/>
          <w:bCs/>
          <w:i/>
          <w:iCs/>
          <w:sz w:val="24"/>
          <w:szCs w:val="24"/>
          <w:lang w:val="en-US"/>
        </w:rPr>
        <w:t>Kraftkerl</w:t>
      </w:r>
      <w:r w:rsidR="00CB0810" w:rsidRPr="00E00DF5">
        <w:rPr>
          <w:rFonts w:ascii="Times New Roman" w:hAnsi="Times New Roman" w:cs="Times New Roman"/>
          <w:bCs/>
          <w:sz w:val="24"/>
          <w:szCs w:val="24"/>
          <w:lang w:val="en-US"/>
        </w:rPr>
        <w:t xml:space="preserve"> characters </w:t>
      </w:r>
      <w:r w:rsidR="006F51AB" w:rsidRPr="00E00DF5">
        <w:rPr>
          <w:rFonts w:ascii="Times New Roman" w:hAnsi="Times New Roman" w:cs="Times New Roman"/>
          <w:bCs/>
          <w:sz w:val="24"/>
          <w:szCs w:val="24"/>
          <w:lang w:val="en-US"/>
        </w:rPr>
        <w:t>who demonstrated “hypersexualized male subjectivity…</w:t>
      </w:r>
      <w:r w:rsidR="00CB0810" w:rsidRPr="00E00DF5">
        <w:rPr>
          <w:rFonts w:ascii="Times New Roman" w:hAnsi="Times New Roman" w:cs="Times New Roman"/>
          <w:bCs/>
          <w:sz w:val="24"/>
          <w:szCs w:val="24"/>
          <w:lang w:val="en-US"/>
        </w:rPr>
        <w:t xml:space="preserve">all of whom are in one way or another </w:t>
      </w:r>
      <w:r w:rsidR="006F51AB" w:rsidRPr="00E00DF5">
        <w:rPr>
          <w:rFonts w:ascii="Times New Roman" w:hAnsi="Times New Roman" w:cs="Times New Roman"/>
          <w:bCs/>
          <w:sz w:val="24"/>
          <w:szCs w:val="24"/>
          <w:lang w:val="en-US"/>
        </w:rPr>
        <w:t>‘</w:t>
      </w:r>
      <w:r w:rsidR="00CB0810" w:rsidRPr="00E00DF5">
        <w:rPr>
          <w:rFonts w:ascii="Times New Roman" w:hAnsi="Times New Roman" w:cs="Times New Roman"/>
          <w:bCs/>
          <w:sz w:val="24"/>
          <w:szCs w:val="24"/>
          <w:lang w:val="en-US"/>
        </w:rPr>
        <w:t>reflections</w:t>
      </w:r>
      <w:r w:rsidR="006F51AB" w:rsidRPr="00E00DF5">
        <w:rPr>
          <w:rFonts w:ascii="Times New Roman" w:hAnsi="Times New Roman" w:cs="Times New Roman"/>
          <w:bCs/>
          <w:sz w:val="24"/>
          <w:szCs w:val="24"/>
          <w:lang w:val="en-US"/>
        </w:rPr>
        <w:t>’</w:t>
      </w:r>
      <w:r w:rsidR="00CB0810" w:rsidRPr="00E00DF5">
        <w:rPr>
          <w:rFonts w:ascii="Times New Roman" w:hAnsi="Times New Roman" w:cs="Times New Roman"/>
          <w:bCs/>
          <w:sz w:val="24"/>
          <w:szCs w:val="24"/>
          <w:lang w:val="en-US"/>
        </w:rPr>
        <w:t xml:space="preserve"> of each other</w:t>
      </w:r>
      <w:r w:rsidR="006F51AB" w:rsidRPr="00E00DF5">
        <w:rPr>
          <w:rFonts w:ascii="Times New Roman" w:hAnsi="Times New Roman" w:cs="Times New Roman"/>
          <w:bCs/>
          <w:sz w:val="24"/>
          <w:szCs w:val="24"/>
          <w:lang w:val="en-US"/>
        </w:rPr>
        <w:t>” (127) and all “</w:t>
      </w:r>
      <w:r w:rsidR="00CB0810" w:rsidRPr="00E00DF5">
        <w:rPr>
          <w:rFonts w:ascii="Times New Roman" w:hAnsi="Times New Roman" w:cs="Times New Roman"/>
          <w:bCs/>
          <w:sz w:val="24"/>
          <w:szCs w:val="24"/>
          <w:lang w:val="en-US"/>
        </w:rPr>
        <w:t>express violence toward women and desperation with male impotence” (127)</w:t>
      </w:r>
      <w:r w:rsidR="006956D6" w:rsidRPr="00E00DF5">
        <w:rPr>
          <w:rFonts w:ascii="Times New Roman" w:hAnsi="Times New Roman" w:cs="Times New Roman"/>
          <w:bCs/>
          <w:sz w:val="24"/>
          <w:szCs w:val="24"/>
          <w:lang w:val="en-US"/>
        </w:rPr>
        <w:t xml:space="preserve">. </w:t>
      </w:r>
      <w:r w:rsidR="002D4245" w:rsidRPr="00E00DF5">
        <w:rPr>
          <w:rFonts w:ascii="Times New Roman" w:hAnsi="Times New Roman" w:cs="Times New Roman"/>
          <w:bCs/>
          <w:sz w:val="24"/>
          <w:szCs w:val="24"/>
          <w:lang w:val="en-US"/>
        </w:rPr>
        <w:t xml:space="preserve">Seeing the Sturm und Drang male literary figures as </w:t>
      </w:r>
      <w:r w:rsidR="002D4245" w:rsidRPr="00E00DF5">
        <w:rPr>
          <w:rFonts w:ascii="Times New Roman" w:hAnsi="Times New Roman" w:cs="Times New Roman"/>
          <w:bCs/>
          <w:i/>
          <w:iCs/>
          <w:sz w:val="24"/>
          <w:szCs w:val="24"/>
          <w:lang w:val="en-US"/>
        </w:rPr>
        <w:t>Kraftkerls</w:t>
      </w:r>
      <w:r w:rsidR="002D4245" w:rsidRPr="00E00DF5">
        <w:rPr>
          <w:rFonts w:ascii="Times New Roman" w:hAnsi="Times New Roman" w:cs="Times New Roman"/>
          <w:bCs/>
          <w:sz w:val="24"/>
          <w:szCs w:val="24"/>
          <w:lang w:val="en-US"/>
        </w:rPr>
        <w:t xml:space="preserve"> and the female characters solely as the victims of a desperate male struggle with impotence (among other things) is certainly one way of viewing the situation. </w:t>
      </w:r>
      <w:r w:rsidR="00574DD8" w:rsidRPr="00E00DF5">
        <w:rPr>
          <w:rFonts w:ascii="Times New Roman" w:hAnsi="Times New Roman" w:cs="Times New Roman"/>
          <w:bCs/>
          <w:sz w:val="24"/>
          <w:szCs w:val="24"/>
          <w:lang w:val="en-US"/>
        </w:rPr>
        <w:t xml:space="preserve">The </w:t>
      </w:r>
      <w:r w:rsidR="00574DD8" w:rsidRPr="00E00DF5">
        <w:rPr>
          <w:rFonts w:ascii="Times New Roman" w:hAnsi="Times New Roman" w:cs="Times New Roman"/>
          <w:bCs/>
          <w:i/>
          <w:iCs/>
          <w:sz w:val="24"/>
          <w:szCs w:val="24"/>
          <w:lang w:val="en-US"/>
        </w:rPr>
        <w:t>Menschen</w:t>
      </w:r>
      <w:r w:rsidR="00574DD8" w:rsidRPr="00E00DF5">
        <w:rPr>
          <w:rFonts w:ascii="Times New Roman" w:hAnsi="Times New Roman" w:cs="Times New Roman"/>
          <w:bCs/>
          <w:sz w:val="24"/>
          <w:szCs w:val="24"/>
          <w:lang w:val="en-US"/>
        </w:rPr>
        <w:t xml:space="preserve"> designation does not discount the fact that issues of gender exist</w:t>
      </w:r>
      <w:r w:rsidR="00D022C3" w:rsidRPr="00E00DF5">
        <w:rPr>
          <w:rFonts w:ascii="Times New Roman" w:hAnsi="Times New Roman" w:cs="Times New Roman"/>
          <w:bCs/>
          <w:sz w:val="24"/>
          <w:szCs w:val="24"/>
          <w:lang w:val="en-US"/>
        </w:rPr>
        <w:t>ed</w:t>
      </w:r>
      <w:r w:rsidR="00574DD8" w:rsidRPr="00E00DF5">
        <w:rPr>
          <w:rFonts w:ascii="Times New Roman" w:hAnsi="Times New Roman" w:cs="Times New Roman"/>
          <w:bCs/>
          <w:sz w:val="24"/>
          <w:szCs w:val="24"/>
          <w:lang w:val="en-US"/>
        </w:rPr>
        <w:t xml:space="preserve"> </w:t>
      </w:r>
      <w:r w:rsidR="00A03FC9" w:rsidRPr="00E00DF5">
        <w:rPr>
          <w:rFonts w:ascii="Times New Roman" w:hAnsi="Times New Roman" w:cs="Times New Roman"/>
          <w:bCs/>
          <w:sz w:val="24"/>
          <w:szCs w:val="24"/>
          <w:lang w:val="en-US"/>
        </w:rPr>
        <w:t xml:space="preserve">in the era of the Sturm und Drang or </w:t>
      </w:r>
      <w:r w:rsidR="00574DD8" w:rsidRPr="00E00DF5">
        <w:rPr>
          <w:rFonts w:ascii="Times New Roman" w:hAnsi="Times New Roman" w:cs="Times New Roman"/>
          <w:bCs/>
          <w:sz w:val="24"/>
          <w:szCs w:val="24"/>
          <w:lang w:val="en-US"/>
        </w:rPr>
        <w:t xml:space="preserve">on the pages of </w:t>
      </w:r>
      <w:r w:rsidR="00A03FC9" w:rsidRPr="00E00DF5">
        <w:rPr>
          <w:rFonts w:ascii="Times New Roman" w:hAnsi="Times New Roman" w:cs="Times New Roman"/>
          <w:bCs/>
          <w:sz w:val="24"/>
          <w:szCs w:val="24"/>
          <w:lang w:val="en-US"/>
        </w:rPr>
        <w:t>its</w:t>
      </w:r>
      <w:r w:rsidR="00574DD8" w:rsidRPr="00E00DF5">
        <w:rPr>
          <w:rFonts w:ascii="Times New Roman" w:hAnsi="Times New Roman" w:cs="Times New Roman"/>
          <w:bCs/>
          <w:sz w:val="24"/>
          <w:szCs w:val="24"/>
          <w:lang w:val="en-US"/>
        </w:rPr>
        <w:t xml:space="preserve"> drama</w:t>
      </w:r>
      <w:r w:rsidR="00A03FC9" w:rsidRPr="00E00DF5">
        <w:rPr>
          <w:rFonts w:ascii="Times New Roman" w:hAnsi="Times New Roman" w:cs="Times New Roman"/>
          <w:bCs/>
          <w:sz w:val="24"/>
          <w:szCs w:val="24"/>
          <w:lang w:val="en-US"/>
        </w:rPr>
        <w:t>s.</w:t>
      </w:r>
      <w:r w:rsidR="00BB7F56" w:rsidRPr="00E00DF5">
        <w:rPr>
          <w:rFonts w:ascii="Times New Roman" w:hAnsi="Times New Roman" w:cs="Times New Roman"/>
          <w:bCs/>
          <w:sz w:val="24"/>
          <w:szCs w:val="24"/>
          <w:lang w:val="en-US"/>
        </w:rPr>
        <w:t xml:space="preserve"> </w:t>
      </w:r>
      <w:r w:rsidR="00574DD8" w:rsidRPr="00E00DF5">
        <w:rPr>
          <w:rFonts w:ascii="Times New Roman" w:hAnsi="Times New Roman" w:cs="Times New Roman"/>
          <w:bCs/>
          <w:sz w:val="24"/>
          <w:szCs w:val="24"/>
          <w:lang w:val="en-US"/>
        </w:rPr>
        <w:t xml:space="preserve">Strictly </w:t>
      </w:r>
      <w:r w:rsidR="00661ECC" w:rsidRPr="00E00DF5">
        <w:rPr>
          <w:rFonts w:ascii="Times New Roman" w:hAnsi="Times New Roman" w:cs="Times New Roman"/>
          <w:bCs/>
          <w:sz w:val="24"/>
          <w:szCs w:val="24"/>
          <w:lang w:val="en-US"/>
        </w:rPr>
        <w:t xml:space="preserve">speaking, </w:t>
      </w:r>
      <w:r w:rsidR="00661ECC" w:rsidRPr="00E00DF5">
        <w:rPr>
          <w:rFonts w:ascii="Times New Roman" w:hAnsi="Times New Roman" w:cs="Times New Roman"/>
          <w:bCs/>
          <w:i/>
          <w:iCs/>
          <w:sz w:val="24"/>
          <w:szCs w:val="24"/>
          <w:lang w:val="en-US"/>
        </w:rPr>
        <w:t>Menschen</w:t>
      </w:r>
      <w:r w:rsidR="00661ECC" w:rsidRPr="00E00DF5">
        <w:rPr>
          <w:rFonts w:ascii="Times New Roman" w:hAnsi="Times New Roman" w:cs="Times New Roman"/>
          <w:bCs/>
          <w:sz w:val="24"/>
          <w:szCs w:val="24"/>
          <w:lang w:val="en-US"/>
        </w:rPr>
        <w:t xml:space="preserve"> </w:t>
      </w:r>
      <w:r w:rsidR="00574DD8" w:rsidRPr="00E00DF5">
        <w:rPr>
          <w:rFonts w:ascii="Times New Roman" w:hAnsi="Times New Roman" w:cs="Times New Roman"/>
          <w:bCs/>
          <w:sz w:val="24"/>
          <w:szCs w:val="24"/>
          <w:lang w:val="en-US"/>
        </w:rPr>
        <w:t>are “</w:t>
      </w:r>
      <w:r w:rsidR="00574DD8" w:rsidRPr="00E00DF5">
        <w:rPr>
          <w:rFonts w:ascii="Times New Roman" w:hAnsi="Times New Roman" w:cs="Times New Roman"/>
          <w:bCs/>
          <w:sz w:val="24"/>
          <w:szCs w:val="24"/>
        </w:rPr>
        <w:t>zum Menschengeschlechte gehören</w:t>
      </w:r>
      <w:r w:rsidR="00671944" w:rsidRPr="00E00DF5">
        <w:rPr>
          <w:rFonts w:ascii="Times New Roman" w:hAnsi="Times New Roman" w:cs="Times New Roman"/>
          <w:bCs/>
          <w:sz w:val="24"/>
          <w:szCs w:val="24"/>
        </w:rPr>
        <w:t>d</w:t>
      </w:r>
      <w:r w:rsidR="00574DD8" w:rsidRPr="00E00DF5">
        <w:rPr>
          <w:rFonts w:ascii="Times New Roman" w:hAnsi="Times New Roman" w:cs="Times New Roman"/>
          <w:bCs/>
          <w:sz w:val="24"/>
          <w:szCs w:val="24"/>
          <w:lang w:val="en-US"/>
        </w:rPr>
        <w:t>” (“Mensch”</w:t>
      </w:r>
      <w:r w:rsidR="004B2077" w:rsidRPr="00E00DF5">
        <w:rPr>
          <w:rFonts w:ascii="Times New Roman" w:hAnsi="Times New Roman" w:cs="Times New Roman"/>
          <w:bCs/>
          <w:sz w:val="24"/>
          <w:szCs w:val="24"/>
          <w:lang w:val="en-US"/>
        </w:rPr>
        <w:t xml:space="preserve"> </w:t>
      </w:r>
      <w:r w:rsidR="004B2077" w:rsidRPr="00E00DF5">
        <w:rPr>
          <w:rFonts w:ascii="Times New Roman" w:hAnsi="Times New Roman" w:cs="Times New Roman"/>
          <w:bCs/>
          <w:i/>
          <w:iCs/>
          <w:sz w:val="24"/>
          <w:szCs w:val="24"/>
          <w:lang w:val="en-US"/>
        </w:rPr>
        <w:t>DWB</w:t>
      </w:r>
      <w:r w:rsidR="00574DD8" w:rsidRPr="00E00DF5">
        <w:rPr>
          <w:rFonts w:ascii="Times New Roman" w:hAnsi="Times New Roman" w:cs="Times New Roman"/>
          <w:bCs/>
          <w:sz w:val="24"/>
          <w:szCs w:val="24"/>
          <w:lang w:val="en-US"/>
        </w:rPr>
        <w:t xml:space="preserve">), meaning, the term </w:t>
      </w:r>
      <w:r w:rsidR="00574DD8" w:rsidRPr="00E00DF5">
        <w:rPr>
          <w:rFonts w:ascii="Times New Roman" w:hAnsi="Times New Roman" w:cs="Times New Roman"/>
          <w:bCs/>
          <w:i/>
          <w:iCs/>
          <w:sz w:val="24"/>
          <w:szCs w:val="24"/>
          <w:lang w:val="en-US"/>
        </w:rPr>
        <w:t>Menschen</w:t>
      </w:r>
      <w:r w:rsidR="00574DD8" w:rsidRPr="00E00DF5">
        <w:rPr>
          <w:rFonts w:ascii="Times New Roman" w:hAnsi="Times New Roman" w:cs="Times New Roman"/>
          <w:bCs/>
          <w:sz w:val="24"/>
          <w:szCs w:val="24"/>
          <w:lang w:val="en-US"/>
        </w:rPr>
        <w:t xml:space="preserve">, when used, covers all genders. </w:t>
      </w:r>
      <w:r w:rsidR="00661ECC" w:rsidRPr="00E00DF5">
        <w:rPr>
          <w:rFonts w:ascii="Times New Roman" w:hAnsi="Times New Roman" w:cs="Times New Roman"/>
          <w:bCs/>
          <w:sz w:val="24"/>
          <w:szCs w:val="24"/>
          <w:lang w:val="en-US"/>
        </w:rPr>
        <w:t>Certainly, there are differences</w:t>
      </w:r>
      <w:r w:rsidR="004F2FA1" w:rsidRPr="00E00DF5">
        <w:rPr>
          <w:rFonts w:ascii="Times New Roman" w:hAnsi="Times New Roman" w:cs="Times New Roman"/>
          <w:bCs/>
          <w:sz w:val="24"/>
          <w:szCs w:val="24"/>
          <w:lang w:val="en-US"/>
        </w:rPr>
        <w:t xml:space="preserve">, </w:t>
      </w:r>
      <w:r w:rsidR="00574DD8" w:rsidRPr="00E00DF5">
        <w:rPr>
          <w:rFonts w:ascii="Times New Roman" w:hAnsi="Times New Roman" w:cs="Times New Roman"/>
          <w:bCs/>
          <w:sz w:val="24"/>
          <w:szCs w:val="24"/>
          <w:lang w:val="en-US"/>
        </w:rPr>
        <w:t>but with</w:t>
      </w:r>
      <w:r w:rsidR="00661ECC" w:rsidRPr="00E00DF5">
        <w:rPr>
          <w:rFonts w:ascii="Times New Roman" w:hAnsi="Times New Roman" w:cs="Times New Roman"/>
          <w:bCs/>
          <w:sz w:val="24"/>
          <w:szCs w:val="24"/>
          <w:lang w:val="en-US"/>
        </w:rPr>
        <w:t xml:space="preserve"> Karl and Amalia</w:t>
      </w:r>
      <w:r w:rsidR="00574DD8" w:rsidRPr="00E00DF5">
        <w:rPr>
          <w:rFonts w:ascii="Times New Roman" w:hAnsi="Times New Roman" w:cs="Times New Roman"/>
          <w:bCs/>
          <w:sz w:val="24"/>
          <w:szCs w:val="24"/>
          <w:lang w:val="en-US"/>
        </w:rPr>
        <w:t xml:space="preserve"> as </w:t>
      </w:r>
      <w:r w:rsidR="00574DD8" w:rsidRPr="00E00DF5">
        <w:rPr>
          <w:rFonts w:ascii="Times New Roman" w:hAnsi="Times New Roman" w:cs="Times New Roman"/>
          <w:bCs/>
          <w:i/>
          <w:iCs/>
          <w:sz w:val="24"/>
          <w:szCs w:val="24"/>
          <w:lang w:val="en-US"/>
        </w:rPr>
        <w:t>Kraftmenschen</w:t>
      </w:r>
      <w:r w:rsidR="00661ECC" w:rsidRPr="00E00DF5">
        <w:rPr>
          <w:rFonts w:ascii="Times New Roman" w:hAnsi="Times New Roman" w:cs="Times New Roman"/>
          <w:bCs/>
          <w:sz w:val="24"/>
          <w:szCs w:val="24"/>
          <w:lang w:val="en-US"/>
        </w:rPr>
        <w:t xml:space="preserve">, </w:t>
      </w:r>
      <w:r w:rsidR="00574DD8" w:rsidRPr="00E00DF5">
        <w:rPr>
          <w:rFonts w:ascii="Times New Roman" w:hAnsi="Times New Roman" w:cs="Times New Roman"/>
          <w:bCs/>
          <w:sz w:val="24"/>
          <w:szCs w:val="24"/>
          <w:lang w:val="en-US"/>
        </w:rPr>
        <w:t xml:space="preserve">for example, </w:t>
      </w:r>
      <w:r w:rsidR="00661ECC" w:rsidRPr="00E00DF5">
        <w:rPr>
          <w:rFonts w:ascii="Times New Roman" w:hAnsi="Times New Roman" w:cs="Times New Roman"/>
          <w:bCs/>
          <w:sz w:val="24"/>
          <w:szCs w:val="24"/>
          <w:lang w:val="en-US"/>
        </w:rPr>
        <w:t>if forceful speech</w:t>
      </w:r>
      <w:r w:rsidR="00AE4B89" w:rsidRPr="00E00DF5">
        <w:rPr>
          <w:rFonts w:ascii="Times New Roman" w:hAnsi="Times New Roman" w:cs="Times New Roman"/>
          <w:bCs/>
          <w:sz w:val="24"/>
          <w:szCs w:val="24"/>
          <w:lang w:val="en-US"/>
        </w:rPr>
        <w:t xml:space="preserve">, quick temper, and propensity for physical violence </w:t>
      </w:r>
      <w:r w:rsidR="00574DD8" w:rsidRPr="00E00DF5">
        <w:rPr>
          <w:rFonts w:ascii="Times New Roman" w:hAnsi="Times New Roman" w:cs="Times New Roman"/>
          <w:bCs/>
          <w:sz w:val="24"/>
          <w:szCs w:val="24"/>
          <w:lang w:val="en-US"/>
        </w:rPr>
        <w:t xml:space="preserve">typify a </w:t>
      </w:r>
      <w:r w:rsidR="00661ECC" w:rsidRPr="00E00DF5">
        <w:rPr>
          <w:rFonts w:ascii="Times New Roman" w:hAnsi="Times New Roman" w:cs="Times New Roman"/>
          <w:bCs/>
          <w:i/>
          <w:iCs/>
          <w:sz w:val="24"/>
          <w:szCs w:val="24"/>
          <w:lang w:val="en-US"/>
        </w:rPr>
        <w:t>Kraftmensch</w:t>
      </w:r>
      <w:r w:rsidR="00661ECC" w:rsidRPr="00E00DF5">
        <w:rPr>
          <w:rFonts w:ascii="Times New Roman" w:hAnsi="Times New Roman" w:cs="Times New Roman"/>
          <w:bCs/>
          <w:sz w:val="24"/>
          <w:szCs w:val="24"/>
          <w:lang w:val="en-US"/>
        </w:rPr>
        <w:t xml:space="preserve">, and both Karl and Amalia speak forcefully, </w:t>
      </w:r>
      <w:r w:rsidR="00AE4B89" w:rsidRPr="00E00DF5">
        <w:rPr>
          <w:rFonts w:ascii="Times New Roman" w:hAnsi="Times New Roman" w:cs="Times New Roman"/>
          <w:bCs/>
          <w:sz w:val="24"/>
          <w:szCs w:val="24"/>
          <w:lang w:val="en-US"/>
        </w:rPr>
        <w:t xml:space="preserve">react </w:t>
      </w:r>
      <w:r w:rsidR="00574DD8" w:rsidRPr="00E00DF5">
        <w:rPr>
          <w:rFonts w:ascii="Times New Roman" w:hAnsi="Times New Roman" w:cs="Times New Roman"/>
          <w:bCs/>
          <w:sz w:val="24"/>
          <w:szCs w:val="24"/>
          <w:lang w:val="en-US"/>
        </w:rPr>
        <w:t>with swift indignation</w:t>
      </w:r>
      <w:r w:rsidR="00AE4B89" w:rsidRPr="00E00DF5">
        <w:rPr>
          <w:rFonts w:ascii="Times New Roman" w:hAnsi="Times New Roman" w:cs="Times New Roman"/>
          <w:bCs/>
          <w:sz w:val="24"/>
          <w:szCs w:val="24"/>
          <w:lang w:val="en-US"/>
        </w:rPr>
        <w:t xml:space="preserve">, and commit </w:t>
      </w:r>
      <w:r w:rsidR="00574DD8" w:rsidRPr="00E00DF5">
        <w:rPr>
          <w:rFonts w:ascii="Times New Roman" w:hAnsi="Times New Roman" w:cs="Times New Roman"/>
          <w:bCs/>
          <w:sz w:val="24"/>
          <w:szCs w:val="24"/>
          <w:lang w:val="en-US"/>
        </w:rPr>
        <w:t xml:space="preserve">physical </w:t>
      </w:r>
      <w:r w:rsidR="00AE4B89" w:rsidRPr="00E00DF5">
        <w:rPr>
          <w:rFonts w:ascii="Times New Roman" w:hAnsi="Times New Roman" w:cs="Times New Roman"/>
          <w:bCs/>
          <w:sz w:val="24"/>
          <w:szCs w:val="24"/>
          <w:lang w:val="en-US"/>
        </w:rPr>
        <w:t>violence on another</w:t>
      </w:r>
      <w:r w:rsidR="001E58DB" w:rsidRPr="00E00DF5">
        <w:rPr>
          <w:rFonts w:ascii="Times New Roman" w:hAnsi="Times New Roman" w:cs="Times New Roman"/>
          <w:bCs/>
          <w:sz w:val="24"/>
          <w:szCs w:val="24"/>
          <w:lang w:val="en-US"/>
        </w:rPr>
        <w:t xml:space="preserve"> (which they do)</w:t>
      </w:r>
      <w:r w:rsidR="00AE4B89" w:rsidRPr="00E00DF5">
        <w:rPr>
          <w:rFonts w:ascii="Times New Roman" w:hAnsi="Times New Roman" w:cs="Times New Roman"/>
          <w:bCs/>
          <w:sz w:val="24"/>
          <w:szCs w:val="24"/>
          <w:lang w:val="en-US"/>
        </w:rPr>
        <w:t xml:space="preserve">, </w:t>
      </w:r>
      <w:r w:rsidR="00661ECC" w:rsidRPr="00E00DF5">
        <w:rPr>
          <w:rFonts w:ascii="Times New Roman" w:hAnsi="Times New Roman" w:cs="Times New Roman"/>
          <w:bCs/>
          <w:sz w:val="24"/>
          <w:szCs w:val="24"/>
          <w:lang w:val="en-US"/>
        </w:rPr>
        <w:t xml:space="preserve">then, both exhibit </w:t>
      </w:r>
      <w:r w:rsidR="00661ECC" w:rsidRPr="00E00DF5">
        <w:rPr>
          <w:rFonts w:ascii="Times New Roman" w:hAnsi="Times New Roman" w:cs="Times New Roman"/>
          <w:bCs/>
          <w:i/>
          <w:iCs/>
          <w:sz w:val="24"/>
          <w:szCs w:val="24"/>
          <w:lang w:val="en-US"/>
        </w:rPr>
        <w:t>Kraftmensch</w:t>
      </w:r>
      <w:r w:rsidR="00661ECC" w:rsidRPr="00E00DF5">
        <w:rPr>
          <w:rFonts w:ascii="Times New Roman" w:hAnsi="Times New Roman" w:cs="Times New Roman"/>
          <w:bCs/>
          <w:sz w:val="24"/>
          <w:szCs w:val="24"/>
          <w:lang w:val="en-US"/>
        </w:rPr>
        <w:t xml:space="preserve"> </w:t>
      </w:r>
      <w:r w:rsidR="004F2FA1" w:rsidRPr="00E00DF5">
        <w:rPr>
          <w:rFonts w:ascii="Times New Roman" w:hAnsi="Times New Roman" w:cs="Times New Roman"/>
          <w:bCs/>
          <w:sz w:val="24"/>
          <w:szCs w:val="24"/>
          <w:lang w:val="en-US"/>
        </w:rPr>
        <w:t>qualities</w:t>
      </w:r>
      <w:r w:rsidR="00BB7F56" w:rsidRPr="00E00DF5">
        <w:rPr>
          <w:rFonts w:ascii="Times New Roman" w:hAnsi="Times New Roman" w:cs="Times New Roman"/>
          <w:bCs/>
          <w:sz w:val="24"/>
          <w:szCs w:val="24"/>
          <w:lang w:val="en-US"/>
        </w:rPr>
        <w:t xml:space="preserve">. </w:t>
      </w:r>
      <w:r w:rsidR="009747A1" w:rsidRPr="00E00DF5">
        <w:rPr>
          <w:rFonts w:ascii="Times New Roman" w:hAnsi="Times New Roman" w:cs="Times New Roman"/>
          <w:bCs/>
          <w:sz w:val="24"/>
          <w:szCs w:val="24"/>
          <w:lang w:val="en-US"/>
        </w:rPr>
        <w:t xml:space="preserve">At the same time, the respective </w:t>
      </w:r>
      <w:r w:rsidR="009747A1" w:rsidRPr="00E00DF5">
        <w:rPr>
          <w:rFonts w:ascii="Times New Roman" w:hAnsi="Times New Roman" w:cs="Times New Roman"/>
          <w:bCs/>
          <w:i/>
          <w:iCs/>
          <w:sz w:val="24"/>
          <w:szCs w:val="24"/>
          <w:lang w:val="en-US"/>
        </w:rPr>
        <w:t>Mensch</w:t>
      </w:r>
      <w:r w:rsidR="009747A1" w:rsidRPr="00E00DF5">
        <w:rPr>
          <w:rFonts w:ascii="Times New Roman" w:hAnsi="Times New Roman" w:cs="Times New Roman"/>
          <w:bCs/>
          <w:sz w:val="24"/>
          <w:szCs w:val="24"/>
          <w:lang w:val="en-US"/>
        </w:rPr>
        <w:t xml:space="preserve"> designations on this continuum</w:t>
      </w:r>
      <w:r w:rsidR="00BB7F56" w:rsidRPr="00E00DF5">
        <w:rPr>
          <w:rFonts w:ascii="Times New Roman" w:hAnsi="Times New Roman" w:cs="Times New Roman"/>
          <w:bCs/>
          <w:sz w:val="24"/>
          <w:szCs w:val="24"/>
          <w:lang w:val="en-US"/>
        </w:rPr>
        <w:t>,</w:t>
      </w:r>
      <w:r w:rsidR="009747A1" w:rsidRPr="00E00DF5">
        <w:rPr>
          <w:rFonts w:ascii="Times New Roman" w:hAnsi="Times New Roman" w:cs="Times New Roman"/>
          <w:bCs/>
          <w:sz w:val="24"/>
          <w:szCs w:val="24"/>
          <w:lang w:val="en-US"/>
        </w:rPr>
        <w:t xml:space="preserve"> especially</w:t>
      </w:r>
      <w:r w:rsidR="00BB7F56" w:rsidRPr="00E00DF5">
        <w:rPr>
          <w:rFonts w:ascii="Times New Roman" w:hAnsi="Times New Roman" w:cs="Times New Roman"/>
          <w:bCs/>
          <w:sz w:val="24"/>
          <w:szCs w:val="24"/>
          <w:lang w:val="en-US"/>
        </w:rPr>
        <w:t xml:space="preserve"> </w:t>
      </w:r>
      <w:r w:rsidR="009747A1" w:rsidRPr="00E00DF5">
        <w:rPr>
          <w:rFonts w:ascii="Times New Roman" w:hAnsi="Times New Roman" w:cs="Times New Roman"/>
          <w:bCs/>
          <w:i/>
          <w:iCs/>
          <w:sz w:val="24"/>
          <w:szCs w:val="24"/>
          <w:lang w:val="en-US"/>
        </w:rPr>
        <w:t>Kraftmensch</w:t>
      </w:r>
      <w:r w:rsidR="009747A1" w:rsidRPr="00E00DF5">
        <w:rPr>
          <w:rFonts w:ascii="Times New Roman" w:hAnsi="Times New Roman" w:cs="Times New Roman"/>
          <w:bCs/>
          <w:sz w:val="24"/>
          <w:szCs w:val="24"/>
          <w:lang w:val="en-US"/>
        </w:rPr>
        <w:t xml:space="preserve"> for Amalia and </w:t>
      </w:r>
      <w:r w:rsidR="009747A1" w:rsidRPr="00E00DF5">
        <w:rPr>
          <w:rFonts w:ascii="Times New Roman" w:hAnsi="Times New Roman" w:cs="Times New Roman"/>
          <w:bCs/>
          <w:i/>
          <w:iCs/>
          <w:sz w:val="24"/>
          <w:szCs w:val="24"/>
          <w:lang w:val="en-US"/>
        </w:rPr>
        <w:t>Übermensch</w:t>
      </w:r>
      <w:r w:rsidR="009747A1" w:rsidRPr="00E00DF5">
        <w:rPr>
          <w:rFonts w:ascii="Times New Roman" w:hAnsi="Times New Roman" w:cs="Times New Roman"/>
          <w:bCs/>
          <w:sz w:val="24"/>
          <w:szCs w:val="24"/>
          <w:lang w:val="en-US"/>
        </w:rPr>
        <w:t xml:space="preserve"> for Margarete, do not diminish the fact that women in the eighteenth century were viewed more as objects and foils for the male characters. In this respect, the </w:t>
      </w:r>
      <w:r w:rsidR="009747A1" w:rsidRPr="00E00DF5">
        <w:rPr>
          <w:rFonts w:ascii="Times New Roman" w:hAnsi="Times New Roman" w:cs="Times New Roman"/>
          <w:bCs/>
          <w:i/>
          <w:iCs/>
          <w:sz w:val="24"/>
          <w:szCs w:val="24"/>
          <w:lang w:val="en-US"/>
        </w:rPr>
        <w:t>Mensch</w:t>
      </w:r>
      <w:r w:rsidR="00E900A3" w:rsidRPr="00E00DF5">
        <w:rPr>
          <w:rFonts w:ascii="Times New Roman" w:hAnsi="Times New Roman" w:cs="Times New Roman"/>
          <w:bCs/>
          <w:i/>
          <w:iCs/>
          <w:sz w:val="24"/>
          <w:szCs w:val="24"/>
          <w:lang w:val="en-US"/>
        </w:rPr>
        <w:t>heit</w:t>
      </w:r>
      <w:r w:rsidR="009747A1" w:rsidRPr="00E00DF5">
        <w:rPr>
          <w:rFonts w:ascii="Times New Roman" w:hAnsi="Times New Roman" w:cs="Times New Roman"/>
          <w:bCs/>
          <w:sz w:val="24"/>
          <w:szCs w:val="24"/>
          <w:lang w:val="en-US"/>
        </w:rPr>
        <w:t xml:space="preserve"> continuum shows some intriguing insights about the possibilities that a non-gendered </w:t>
      </w:r>
      <w:r w:rsidR="009747A1" w:rsidRPr="00E00DF5">
        <w:rPr>
          <w:rFonts w:ascii="Times New Roman" w:hAnsi="Times New Roman" w:cs="Times New Roman"/>
          <w:bCs/>
          <w:i/>
          <w:iCs/>
          <w:sz w:val="24"/>
          <w:szCs w:val="24"/>
          <w:lang w:val="en-US"/>
        </w:rPr>
        <w:t>Menschheit</w:t>
      </w:r>
      <w:r w:rsidR="009747A1" w:rsidRPr="00E00DF5">
        <w:rPr>
          <w:rFonts w:ascii="Times New Roman" w:hAnsi="Times New Roman" w:cs="Times New Roman"/>
          <w:bCs/>
          <w:sz w:val="24"/>
          <w:szCs w:val="24"/>
          <w:lang w:val="en-US"/>
        </w:rPr>
        <w:t xml:space="preserve"> could hold. </w:t>
      </w:r>
    </w:p>
    <w:p w14:paraId="46D69F23" w14:textId="32FD5A93" w:rsidR="00B95AD6" w:rsidRPr="00E00DF5" w:rsidRDefault="009747A1" w:rsidP="008766EA">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lastRenderedPageBreak/>
        <w:t xml:space="preserve">In keeping with the spirit of the </w:t>
      </w:r>
      <w:r w:rsidRPr="00E00DF5">
        <w:rPr>
          <w:rFonts w:ascii="Times New Roman" w:hAnsi="Times New Roman" w:cs="Times New Roman"/>
          <w:bCs/>
          <w:i/>
          <w:iCs/>
          <w:sz w:val="24"/>
          <w:szCs w:val="24"/>
          <w:lang w:val="en-US"/>
        </w:rPr>
        <w:t>Mensch</w:t>
      </w:r>
      <w:r w:rsidR="00E900A3" w:rsidRPr="00E00DF5">
        <w:rPr>
          <w:rFonts w:ascii="Times New Roman" w:hAnsi="Times New Roman" w:cs="Times New Roman"/>
          <w:bCs/>
          <w:i/>
          <w:iCs/>
          <w:sz w:val="24"/>
          <w:szCs w:val="24"/>
          <w:lang w:val="en-US"/>
        </w:rPr>
        <w:t>heit</w:t>
      </w:r>
      <w:r w:rsidRPr="00E00DF5">
        <w:rPr>
          <w:rFonts w:ascii="Times New Roman" w:hAnsi="Times New Roman" w:cs="Times New Roman"/>
          <w:bCs/>
          <w:sz w:val="24"/>
          <w:szCs w:val="24"/>
          <w:lang w:val="en-US"/>
        </w:rPr>
        <w:t xml:space="preserve"> continuum, </w:t>
      </w:r>
      <w:r w:rsidR="00B436F0" w:rsidRPr="00E00DF5">
        <w:rPr>
          <w:rFonts w:ascii="Times New Roman" w:hAnsi="Times New Roman" w:cs="Times New Roman"/>
          <w:bCs/>
          <w:sz w:val="24"/>
          <w:szCs w:val="24"/>
          <w:lang w:val="en-US"/>
        </w:rPr>
        <w:t xml:space="preserve">Schiller’s protagonists in </w:t>
      </w:r>
      <w:r w:rsidR="00B436F0" w:rsidRPr="00E00DF5">
        <w:rPr>
          <w:rFonts w:ascii="Times New Roman" w:hAnsi="Times New Roman" w:cs="Times New Roman"/>
          <w:bCs/>
          <w:i/>
          <w:iCs/>
          <w:sz w:val="24"/>
          <w:szCs w:val="24"/>
          <w:lang w:val="en-US"/>
        </w:rPr>
        <w:t>Die Räuber</w:t>
      </w:r>
      <w:r w:rsidR="00B436F0" w:rsidRPr="00E00DF5">
        <w:rPr>
          <w:rFonts w:ascii="Times New Roman" w:hAnsi="Times New Roman" w:cs="Times New Roman"/>
          <w:bCs/>
          <w:sz w:val="24"/>
          <w:szCs w:val="24"/>
          <w:lang w:val="en-US"/>
        </w:rPr>
        <w:t xml:space="preserve"> are considered </w:t>
      </w:r>
      <w:r w:rsidR="00B436F0" w:rsidRPr="00E00DF5">
        <w:rPr>
          <w:rFonts w:ascii="Times New Roman" w:hAnsi="Times New Roman" w:cs="Times New Roman"/>
          <w:bCs/>
          <w:i/>
          <w:iCs/>
          <w:sz w:val="24"/>
          <w:szCs w:val="24"/>
          <w:lang w:val="en-US"/>
        </w:rPr>
        <w:t>Kraftmenschen</w:t>
      </w:r>
      <w:r w:rsidR="00B436F0" w:rsidRPr="00E00DF5">
        <w:rPr>
          <w:rFonts w:ascii="Times New Roman" w:hAnsi="Times New Roman" w:cs="Times New Roman"/>
          <w:bCs/>
          <w:sz w:val="24"/>
          <w:szCs w:val="24"/>
          <w:lang w:val="en-US"/>
        </w:rPr>
        <w:t xml:space="preserve">, the human beings who represent an elevation on the </w:t>
      </w:r>
      <w:r w:rsidR="00B436F0" w:rsidRPr="00E00DF5">
        <w:rPr>
          <w:rFonts w:ascii="Times New Roman" w:hAnsi="Times New Roman" w:cs="Times New Roman"/>
          <w:bCs/>
          <w:i/>
          <w:iCs/>
          <w:sz w:val="24"/>
          <w:szCs w:val="24"/>
          <w:lang w:val="en-US"/>
        </w:rPr>
        <w:t>Menschheit</w:t>
      </w:r>
      <w:r w:rsidR="00B436F0" w:rsidRPr="00E00DF5">
        <w:rPr>
          <w:rFonts w:ascii="Times New Roman" w:hAnsi="Times New Roman" w:cs="Times New Roman"/>
          <w:bCs/>
          <w:sz w:val="24"/>
          <w:szCs w:val="24"/>
          <w:lang w:val="en-US"/>
        </w:rPr>
        <w:t xml:space="preserve"> </w:t>
      </w:r>
      <w:r w:rsidR="00EF4EAC" w:rsidRPr="00E00DF5">
        <w:rPr>
          <w:rFonts w:ascii="Times New Roman" w:hAnsi="Times New Roman" w:cs="Times New Roman"/>
          <w:bCs/>
          <w:sz w:val="24"/>
          <w:szCs w:val="24"/>
          <w:lang w:val="en-US"/>
        </w:rPr>
        <w:t>scale</w:t>
      </w:r>
      <w:r w:rsidR="00FE765A" w:rsidRPr="00E00DF5">
        <w:rPr>
          <w:rFonts w:ascii="Times New Roman" w:hAnsi="Times New Roman" w:cs="Times New Roman"/>
          <w:bCs/>
          <w:sz w:val="24"/>
          <w:szCs w:val="24"/>
          <w:lang w:val="en-US"/>
        </w:rPr>
        <w:t xml:space="preserve"> in several ways</w:t>
      </w:r>
      <w:r w:rsidR="00EF4EAC" w:rsidRPr="00E00DF5">
        <w:rPr>
          <w:rFonts w:ascii="Times New Roman" w:hAnsi="Times New Roman" w:cs="Times New Roman"/>
          <w:bCs/>
          <w:sz w:val="24"/>
          <w:szCs w:val="24"/>
          <w:lang w:val="en-US"/>
        </w:rPr>
        <w:t xml:space="preserve">. </w:t>
      </w:r>
      <w:r w:rsidR="00B436F0" w:rsidRPr="00E00DF5">
        <w:rPr>
          <w:rFonts w:ascii="Times New Roman" w:hAnsi="Times New Roman" w:cs="Times New Roman"/>
          <w:bCs/>
          <w:sz w:val="24"/>
          <w:szCs w:val="24"/>
          <w:lang w:val="en-US"/>
        </w:rPr>
        <w:t xml:space="preserve">The Sturm und Drang is an era known for </w:t>
      </w:r>
      <w:bookmarkStart w:id="29" w:name="_Hlk47288798"/>
      <w:r w:rsidR="00B436F0" w:rsidRPr="00E00DF5">
        <w:rPr>
          <w:rFonts w:ascii="Times New Roman" w:hAnsi="Times New Roman" w:cs="Times New Roman"/>
          <w:bCs/>
          <w:i/>
          <w:iCs/>
          <w:sz w:val="24"/>
          <w:szCs w:val="24"/>
          <w:lang w:val="en-US"/>
        </w:rPr>
        <w:t>Kraftmenschen</w:t>
      </w:r>
      <w:bookmarkEnd w:id="29"/>
      <w:r w:rsidR="00B436F0" w:rsidRPr="00E00DF5">
        <w:rPr>
          <w:rFonts w:ascii="Times New Roman" w:hAnsi="Times New Roman" w:cs="Times New Roman"/>
          <w:bCs/>
          <w:sz w:val="24"/>
          <w:szCs w:val="24"/>
          <w:lang w:val="en-US"/>
        </w:rPr>
        <w:t xml:space="preserve"> whose “undisciplined </w:t>
      </w:r>
      <w:r w:rsidR="00B436F0" w:rsidRPr="00E00DF5">
        <w:rPr>
          <w:rFonts w:ascii="Times New Roman" w:hAnsi="Times New Roman" w:cs="Times New Roman"/>
          <w:bCs/>
          <w:i/>
          <w:iCs/>
          <w:sz w:val="24"/>
          <w:szCs w:val="24"/>
        </w:rPr>
        <w:t>Schwärmerei</w:t>
      </w:r>
      <w:r w:rsidR="00B436F0" w:rsidRPr="00E00DF5">
        <w:rPr>
          <w:rFonts w:ascii="Times New Roman" w:hAnsi="Times New Roman" w:cs="Times New Roman"/>
          <w:bCs/>
          <w:sz w:val="24"/>
          <w:szCs w:val="24"/>
          <w:lang w:val="en-US"/>
        </w:rPr>
        <w:t xml:space="preserve">” (Leidner 52), energetic behavior, and strong language mark their </w:t>
      </w:r>
      <w:r w:rsidR="00FE765A" w:rsidRPr="00E00DF5">
        <w:rPr>
          <w:rFonts w:ascii="Times New Roman" w:hAnsi="Times New Roman" w:cs="Times New Roman"/>
          <w:bCs/>
          <w:sz w:val="24"/>
          <w:szCs w:val="24"/>
          <w:lang w:val="en-US"/>
        </w:rPr>
        <w:t>impulsive temperaments</w:t>
      </w:r>
      <w:r w:rsidR="00B436F0" w:rsidRPr="00E00DF5">
        <w:rPr>
          <w:rFonts w:ascii="Times New Roman" w:hAnsi="Times New Roman" w:cs="Times New Roman"/>
          <w:bCs/>
          <w:sz w:val="24"/>
          <w:szCs w:val="24"/>
          <w:lang w:val="en-US"/>
        </w:rPr>
        <w:t xml:space="preserve">. Karl Moor, the male protagonist of </w:t>
      </w:r>
      <w:r w:rsidR="00B436F0" w:rsidRPr="00E00DF5">
        <w:rPr>
          <w:rFonts w:ascii="Times New Roman" w:hAnsi="Times New Roman" w:cs="Times New Roman"/>
          <w:bCs/>
          <w:i/>
          <w:iCs/>
          <w:sz w:val="24"/>
          <w:szCs w:val="24"/>
          <w:lang w:val="en-US"/>
        </w:rPr>
        <w:t>Die Räuber</w:t>
      </w:r>
      <w:r w:rsidR="00B436F0" w:rsidRPr="00E00DF5">
        <w:rPr>
          <w:rFonts w:ascii="Times New Roman" w:hAnsi="Times New Roman" w:cs="Times New Roman"/>
          <w:bCs/>
          <w:sz w:val="24"/>
          <w:szCs w:val="24"/>
          <w:lang w:val="en-US"/>
        </w:rPr>
        <w:t>, fumes over a “</w:t>
      </w:r>
      <w:r w:rsidR="00B436F0" w:rsidRPr="00E00DF5">
        <w:rPr>
          <w:rFonts w:ascii="Times New Roman" w:hAnsi="Times New Roman" w:cs="Times New Roman"/>
          <w:bCs/>
          <w:sz w:val="24"/>
          <w:szCs w:val="24"/>
        </w:rPr>
        <w:t>schlappe Kastraten-Jahrhundert</w:t>
      </w:r>
      <w:r w:rsidR="00B436F0" w:rsidRPr="00E00DF5">
        <w:rPr>
          <w:rFonts w:ascii="Times New Roman" w:hAnsi="Times New Roman" w:cs="Times New Roman"/>
          <w:bCs/>
          <w:sz w:val="24"/>
          <w:szCs w:val="24"/>
          <w:lang w:val="en-US"/>
        </w:rPr>
        <w:t>” (1:II) and yearns for the “</w:t>
      </w:r>
      <w:r w:rsidR="00B436F0" w:rsidRPr="00E00DF5">
        <w:rPr>
          <w:rFonts w:ascii="Times New Roman" w:hAnsi="Times New Roman" w:cs="Times New Roman"/>
          <w:bCs/>
          <w:sz w:val="24"/>
          <w:szCs w:val="24"/>
        </w:rPr>
        <w:t>Lichtfunke Prometheus</w:t>
      </w:r>
      <w:r w:rsidR="00B436F0" w:rsidRPr="00E00DF5">
        <w:rPr>
          <w:rFonts w:ascii="Times New Roman" w:hAnsi="Times New Roman" w:cs="Times New Roman"/>
          <w:bCs/>
          <w:sz w:val="24"/>
          <w:szCs w:val="24"/>
          <w:lang w:val="en-US"/>
        </w:rPr>
        <w:t>” (1:II)</w:t>
      </w:r>
      <w:r w:rsidR="00FE765A" w:rsidRPr="00E00DF5">
        <w:rPr>
          <w:rFonts w:ascii="Times New Roman" w:hAnsi="Times New Roman" w:cs="Times New Roman"/>
          <w:bCs/>
          <w:sz w:val="24"/>
          <w:szCs w:val="24"/>
          <w:lang w:val="en-US"/>
        </w:rPr>
        <w:t xml:space="preserve"> to spark an age of chinless wonders. </w:t>
      </w:r>
      <w:r w:rsidR="002E3560" w:rsidRPr="00E00DF5">
        <w:rPr>
          <w:rFonts w:ascii="Times New Roman" w:hAnsi="Times New Roman" w:cs="Times New Roman"/>
          <w:bCs/>
          <w:sz w:val="24"/>
          <w:szCs w:val="24"/>
          <w:lang w:val="en-US"/>
        </w:rPr>
        <w:t xml:space="preserve">Despite </w:t>
      </w:r>
      <w:r w:rsidR="00FE765A" w:rsidRPr="00E00DF5">
        <w:rPr>
          <w:rFonts w:ascii="Times New Roman" w:hAnsi="Times New Roman" w:cs="Times New Roman"/>
          <w:bCs/>
          <w:sz w:val="24"/>
          <w:szCs w:val="24"/>
          <w:lang w:val="en-US"/>
        </w:rPr>
        <w:t xml:space="preserve">his </w:t>
      </w:r>
      <w:r w:rsidR="002E3560" w:rsidRPr="00E00DF5">
        <w:rPr>
          <w:rFonts w:ascii="Times New Roman" w:hAnsi="Times New Roman" w:cs="Times New Roman"/>
          <w:bCs/>
          <w:sz w:val="24"/>
          <w:szCs w:val="24"/>
          <w:lang w:val="en-US"/>
        </w:rPr>
        <w:t>antecedent</w:t>
      </w:r>
      <w:r w:rsidR="00FE765A" w:rsidRPr="00E00DF5">
        <w:rPr>
          <w:rFonts w:ascii="Times New Roman" w:hAnsi="Times New Roman" w:cs="Times New Roman"/>
          <w:bCs/>
          <w:sz w:val="24"/>
          <w:szCs w:val="24"/>
          <w:lang w:val="en-US"/>
        </w:rPr>
        <w:t xml:space="preserve"> </w:t>
      </w:r>
      <w:r w:rsidR="002E3560" w:rsidRPr="00E00DF5">
        <w:rPr>
          <w:rFonts w:ascii="Times New Roman" w:hAnsi="Times New Roman" w:cs="Times New Roman"/>
          <w:bCs/>
          <w:i/>
          <w:iCs/>
          <w:sz w:val="24"/>
          <w:szCs w:val="24"/>
          <w:lang w:val="en-US"/>
        </w:rPr>
        <w:t>Kraftkerl</w:t>
      </w:r>
      <w:r w:rsidR="002E3560" w:rsidRPr="00E00DF5">
        <w:rPr>
          <w:rFonts w:ascii="Times New Roman" w:hAnsi="Times New Roman" w:cs="Times New Roman"/>
          <w:bCs/>
          <w:sz w:val="24"/>
          <w:szCs w:val="24"/>
          <w:lang w:val="en-US"/>
        </w:rPr>
        <w:t xml:space="preserve"> </w:t>
      </w:r>
      <w:r w:rsidR="00B436F0" w:rsidRPr="00E00DF5">
        <w:rPr>
          <w:rFonts w:ascii="Times New Roman" w:hAnsi="Times New Roman" w:cs="Times New Roman"/>
          <w:bCs/>
          <w:sz w:val="24"/>
          <w:szCs w:val="24"/>
          <w:lang w:val="en-US"/>
        </w:rPr>
        <w:t>Götz</w:t>
      </w:r>
      <w:r w:rsidR="002E3560" w:rsidRPr="00E00DF5">
        <w:rPr>
          <w:rFonts w:ascii="Times New Roman" w:hAnsi="Times New Roman" w:cs="Times New Roman"/>
          <w:bCs/>
          <w:sz w:val="24"/>
          <w:szCs w:val="24"/>
          <w:lang w:val="en-US"/>
        </w:rPr>
        <w:t xml:space="preserve">, </w:t>
      </w:r>
      <w:r w:rsidR="002E3560" w:rsidRPr="00E00DF5">
        <w:rPr>
          <w:rFonts w:ascii="Times New Roman" w:hAnsi="Times New Roman" w:cs="Times New Roman"/>
          <w:bCs/>
          <w:i/>
          <w:iCs/>
          <w:sz w:val="24"/>
          <w:szCs w:val="24"/>
          <w:lang w:val="en-US"/>
        </w:rPr>
        <w:t>Kraftmensch</w:t>
      </w:r>
      <w:r w:rsidR="002E3560" w:rsidRPr="00E00DF5">
        <w:rPr>
          <w:rFonts w:ascii="Times New Roman" w:hAnsi="Times New Roman" w:cs="Times New Roman"/>
          <w:bCs/>
          <w:sz w:val="24"/>
          <w:szCs w:val="24"/>
          <w:lang w:val="en-US"/>
        </w:rPr>
        <w:t xml:space="preserve"> Karl</w:t>
      </w:r>
      <w:r w:rsidR="00B436F0" w:rsidRPr="00E00DF5">
        <w:rPr>
          <w:rFonts w:ascii="Times New Roman" w:hAnsi="Times New Roman" w:cs="Times New Roman"/>
          <w:bCs/>
          <w:sz w:val="24"/>
          <w:szCs w:val="24"/>
          <w:lang w:val="en-US"/>
        </w:rPr>
        <w:t xml:space="preserve"> must reinvent himself to fulfill his </w:t>
      </w:r>
      <w:r w:rsidR="002E3560" w:rsidRPr="00E00DF5">
        <w:rPr>
          <w:rFonts w:ascii="Times New Roman" w:hAnsi="Times New Roman" w:cs="Times New Roman"/>
          <w:bCs/>
          <w:sz w:val="24"/>
          <w:szCs w:val="24"/>
          <w:lang w:val="en-US"/>
        </w:rPr>
        <w:t>destiny</w:t>
      </w:r>
      <w:r w:rsidR="00B436F0" w:rsidRPr="00E00DF5">
        <w:rPr>
          <w:rFonts w:ascii="Times New Roman" w:hAnsi="Times New Roman" w:cs="Times New Roman"/>
          <w:bCs/>
          <w:sz w:val="24"/>
          <w:szCs w:val="24"/>
          <w:lang w:val="en-US"/>
        </w:rPr>
        <w:t>. Am</w:t>
      </w:r>
      <w:r w:rsidR="002E3560" w:rsidRPr="00E00DF5">
        <w:rPr>
          <w:rFonts w:ascii="Times New Roman" w:hAnsi="Times New Roman" w:cs="Times New Roman"/>
          <w:bCs/>
          <w:sz w:val="24"/>
          <w:szCs w:val="24"/>
          <w:lang w:val="en-US"/>
        </w:rPr>
        <w:t>a</w:t>
      </w:r>
      <w:r w:rsidR="00B436F0" w:rsidRPr="00E00DF5">
        <w:rPr>
          <w:rFonts w:ascii="Times New Roman" w:hAnsi="Times New Roman" w:cs="Times New Roman"/>
          <w:bCs/>
          <w:sz w:val="24"/>
          <w:szCs w:val="24"/>
          <w:lang w:val="en-US"/>
        </w:rPr>
        <w:t xml:space="preserve">lia, the female protagonist of </w:t>
      </w:r>
      <w:r w:rsidR="00B436F0" w:rsidRPr="00E00DF5">
        <w:rPr>
          <w:rFonts w:ascii="Times New Roman" w:hAnsi="Times New Roman" w:cs="Times New Roman"/>
          <w:bCs/>
          <w:i/>
          <w:iCs/>
          <w:sz w:val="24"/>
          <w:szCs w:val="24"/>
          <w:lang w:val="en-US"/>
        </w:rPr>
        <w:t>Die Räuber</w:t>
      </w:r>
      <w:r w:rsidR="00B436F0" w:rsidRPr="00E00DF5">
        <w:rPr>
          <w:rFonts w:ascii="Times New Roman" w:hAnsi="Times New Roman" w:cs="Times New Roman"/>
          <w:bCs/>
          <w:sz w:val="24"/>
          <w:szCs w:val="24"/>
          <w:lang w:val="en-US"/>
        </w:rPr>
        <w:t xml:space="preserve">, </w:t>
      </w:r>
      <w:r w:rsidR="002E3560" w:rsidRPr="00E00DF5">
        <w:rPr>
          <w:rFonts w:ascii="Times New Roman" w:hAnsi="Times New Roman" w:cs="Times New Roman"/>
          <w:bCs/>
          <w:sz w:val="24"/>
          <w:szCs w:val="24"/>
          <w:lang w:val="en-US"/>
        </w:rPr>
        <w:t xml:space="preserve">speaks with such </w:t>
      </w:r>
      <w:r w:rsidR="00B436F0" w:rsidRPr="00E00DF5">
        <w:rPr>
          <w:rFonts w:ascii="Times New Roman" w:hAnsi="Times New Roman" w:cs="Times New Roman"/>
          <w:bCs/>
          <w:sz w:val="24"/>
          <w:szCs w:val="24"/>
          <w:lang w:val="en-US"/>
        </w:rPr>
        <w:t>fierce</w:t>
      </w:r>
      <w:r w:rsidR="002E3560" w:rsidRPr="00E00DF5">
        <w:rPr>
          <w:rFonts w:ascii="Times New Roman" w:hAnsi="Times New Roman" w:cs="Times New Roman"/>
          <w:bCs/>
          <w:sz w:val="24"/>
          <w:szCs w:val="24"/>
          <w:lang w:val="en-US"/>
        </w:rPr>
        <w:t xml:space="preserve">ness when addressing a man </w:t>
      </w:r>
      <w:r w:rsidR="004D74FD" w:rsidRPr="00E00DF5">
        <w:rPr>
          <w:rFonts w:ascii="Times New Roman" w:hAnsi="Times New Roman" w:cs="Times New Roman"/>
          <w:bCs/>
          <w:sz w:val="24"/>
          <w:szCs w:val="24"/>
          <w:lang w:val="en-US"/>
        </w:rPr>
        <w:t xml:space="preserve">that it </w:t>
      </w:r>
      <w:r w:rsidR="002E3560" w:rsidRPr="00E00DF5">
        <w:rPr>
          <w:rFonts w:ascii="Times New Roman" w:hAnsi="Times New Roman" w:cs="Times New Roman"/>
          <w:bCs/>
          <w:sz w:val="24"/>
          <w:szCs w:val="24"/>
          <w:lang w:val="en-US"/>
        </w:rPr>
        <w:t>totally shak</w:t>
      </w:r>
      <w:r w:rsidR="004D74FD" w:rsidRPr="00E00DF5">
        <w:rPr>
          <w:rFonts w:ascii="Times New Roman" w:hAnsi="Times New Roman" w:cs="Times New Roman"/>
          <w:bCs/>
          <w:sz w:val="24"/>
          <w:szCs w:val="24"/>
          <w:lang w:val="en-US"/>
        </w:rPr>
        <w:t>es</w:t>
      </w:r>
      <w:r w:rsidR="002E3560" w:rsidRPr="00E00DF5">
        <w:rPr>
          <w:rFonts w:ascii="Times New Roman" w:hAnsi="Times New Roman" w:cs="Times New Roman"/>
          <w:bCs/>
          <w:sz w:val="24"/>
          <w:szCs w:val="24"/>
          <w:lang w:val="en-US"/>
        </w:rPr>
        <w:t xml:space="preserve"> his apparent supremacy: </w:t>
      </w:r>
      <w:r w:rsidR="00B436F0" w:rsidRPr="00E00DF5">
        <w:rPr>
          <w:rFonts w:ascii="Times New Roman" w:hAnsi="Times New Roman" w:cs="Times New Roman"/>
          <w:bCs/>
          <w:sz w:val="24"/>
          <w:szCs w:val="24"/>
          <w:lang w:val="en-US"/>
        </w:rPr>
        <w:t>“</w:t>
      </w:r>
      <w:r w:rsidR="00B436F0" w:rsidRPr="00E00DF5">
        <w:rPr>
          <w:rFonts w:ascii="Times New Roman" w:hAnsi="Times New Roman" w:cs="Times New Roman"/>
          <w:bCs/>
          <w:sz w:val="24"/>
          <w:szCs w:val="24"/>
        </w:rPr>
        <w:t>Ungeheuer! Schamloser Lästerer! Siehst du, wie gottlos, wie abscheulich du bist – geh aus meinen Augen</w:t>
      </w:r>
      <w:r w:rsidR="00B436F0" w:rsidRPr="00E00DF5">
        <w:rPr>
          <w:rFonts w:ascii="Times New Roman" w:hAnsi="Times New Roman" w:cs="Times New Roman"/>
          <w:bCs/>
          <w:sz w:val="24"/>
          <w:szCs w:val="24"/>
          <w:lang w:val="en-US"/>
        </w:rPr>
        <w:t xml:space="preserve">!” (1:III). </w:t>
      </w:r>
      <w:r w:rsidR="002E3560" w:rsidRPr="00E00DF5">
        <w:rPr>
          <w:rFonts w:ascii="Times New Roman" w:hAnsi="Times New Roman" w:cs="Times New Roman"/>
          <w:bCs/>
          <w:sz w:val="24"/>
          <w:szCs w:val="24"/>
          <w:lang w:val="en-US"/>
        </w:rPr>
        <w:t xml:space="preserve">Amalia even reacts with such violence that her male adversary </w:t>
      </w:r>
      <w:r w:rsidR="00944D4E" w:rsidRPr="00E00DF5">
        <w:rPr>
          <w:rFonts w:ascii="Times New Roman" w:hAnsi="Times New Roman" w:cs="Times New Roman"/>
          <w:bCs/>
          <w:sz w:val="24"/>
          <w:szCs w:val="24"/>
          <w:lang w:val="en-US"/>
        </w:rPr>
        <w:t>helplessly beats his chest and stamps his feet like a childish rage.</w:t>
      </w:r>
      <w:r w:rsidR="002E3560" w:rsidRPr="00E00DF5">
        <w:rPr>
          <w:rFonts w:ascii="Times New Roman" w:hAnsi="Times New Roman" w:cs="Times New Roman"/>
          <w:bCs/>
          <w:sz w:val="24"/>
          <w:szCs w:val="24"/>
          <w:lang w:val="en-US"/>
        </w:rPr>
        <w:t xml:space="preserve"> </w:t>
      </w:r>
      <w:r w:rsidR="00E02940" w:rsidRPr="00E00DF5">
        <w:rPr>
          <w:rFonts w:ascii="Times New Roman" w:hAnsi="Times New Roman" w:cs="Times New Roman"/>
          <w:bCs/>
          <w:sz w:val="24"/>
          <w:szCs w:val="24"/>
          <w:lang w:val="en-US"/>
        </w:rPr>
        <w:t>Mortens</w:t>
      </w:r>
      <w:r w:rsidR="007669C8" w:rsidRPr="00E00DF5">
        <w:rPr>
          <w:rFonts w:ascii="Times New Roman" w:hAnsi="Times New Roman" w:cs="Times New Roman"/>
          <w:bCs/>
          <w:sz w:val="24"/>
          <w:szCs w:val="24"/>
          <w:lang w:val="en-US"/>
        </w:rPr>
        <w:t>e</w:t>
      </w:r>
      <w:r w:rsidR="00E02940" w:rsidRPr="00E00DF5">
        <w:rPr>
          <w:rFonts w:ascii="Times New Roman" w:hAnsi="Times New Roman" w:cs="Times New Roman"/>
          <w:bCs/>
          <w:sz w:val="24"/>
          <w:szCs w:val="24"/>
          <w:lang w:val="en-US"/>
        </w:rPr>
        <w:t xml:space="preserve">n claims that “the freedom that Schiller grants his feisty and independent-minded heroine Amalia” (48) was difficult </w:t>
      </w:r>
      <w:r w:rsidR="00FE43E6" w:rsidRPr="00E00DF5">
        <w:rPr>
          <w:rFonts w:ascii="Times New Roman" w:hAnsi="Times New Roman" w:cs="Times New Roman"/>
          <w:bCs/>
          <w:sz w:val="24"/>
          <w:szCs w:val="24"/>
          <w:lang w:val="en-US"/>
        </w:rPr>
        <w:t xml:space="preserve">material </w:t>
      </w:r>
      <w:r w:rsidR="00E02940" w:rsidRPr="00E00DF5">
        <w:rPr>
          <w:rFonts w:ascii="Times New Roman" w:hAnsi="Times New Roman" w:cs="Times New Roman"/>
          <w:bCs/>
          <w:sz w:val="24"/>
          <w:szCs w:val="24"/>
          <w:lang w:val="en-US"/>
        </w:rPr>
        <w:t xml:space="preserve">for eighteenth-century audiences considering that “overt disobedience in men </w:t>
      </w:r>
      <w:r w:rsidR="00FE43E6" w:rsidRPr="00E00DF5">
        <w:rPr>
          <w:rFonts w:ascii="Times New Roman" w:hAnsi="Times New Roman" w:cs="Times New Roman"/>
          <w:bCs/>
          <w:sz w:val="24"/>
          <w:szCs w:val="24"/>
          <w:lang w:val="en-US"/>
        </w:rPr>
        <w:t>was</w:t>
      </w:r>
      <w:r w:rsidR="00E02940" w:rsidRPr="00E00DF5">
        <w:rPr>
          <w:rFonts w:ascii="Times New Roman" w:hAnsi="Times New Roman" w:cs="Times New Roman"/>
          <w:bCs/>
          <w:sz w:val="24"/>
          <w:szCs w:val="24"/>
          <w:lang w:val="en-US"/>
        </w:rPr>
        <w:t xml:space="preserve"> outrageous enough, but violent predilections in women” </w:t>
      </w:r>
      <w:r w:rsidR="00FE43E6" w:rsidRPr="00E00DF5">
        <w:rPr>
          <w:rFonts w:ascii="Times New Roman" w:hAnsi="Times New Roman" w:cs="Times New Roman"/>
          <w:bCs/>
          <w:sz w:val="24"/>
          <w:szCs w:val="24"/>
          <w:lang w:val="en-US"/>
        </w:rPr>
        <w:t xml:space="preserve">(48) </w:t>
      </w:r>
      <w:r w:rsidR="00E02940" w:rsidRPr="00E00DF5">
        <w:rPr>
          <w:rFonts w:ascii="Times New Roman" w:hAnsi="Times New Roman" w:cs="Times New Roman"/>
          <w:bCs/>
          <w:sz w:val="24"/>
          <w:szCs w:val="24"/>
          <w:lang w:val="en-US"/>
        </w:rPr>
        <w:t xml:space="preserve">was </w:t>
      </w:r>
      <w:r w:rsidR="00FE43E6" w:rsidRPr="00E00DF5">
        <w:rPr>
          <w:rFonts w:ascii="Times New Roman" w:hAnsi="Times New Roman" w:cs="Times New Roman"/>
          <w:bCs/>
          <w:sz w:val="24"/>
          <w:szCs w:val="24"/>
          <w:lang w:val="en-US"/>
        </w:rPr>
        <w:t>nearly intolerable</w:t>
      </w:r>
      <w:r w:rsidR="00E02940" w:rsidRPr="00E00DF5">
        <w:rPr>
          <w:rFonts w:ascii="Times New Roman" w:hAnsi="Times New Roman" w:cs="Times New Roman"/>
          <w:bCs/>
          <w:sz w:val="24"/>
          <w:szCs w:val="24"/>
          <w:lang w:val="en-US"/>
        </w:rPr>
        <w:t>.</w:t>
      </w:r>
      <w:r w:rsidR="008766EA" w:rsidRPr="00E00DF5">
        <w:rPr>
          <w:rFonts w:ascii="Times New Roman" w:hAnsi="Times New Roman" w:cs="Times New Roman"/>
          <w:bCs/>
          <w:sz w:val="24"/>
          <w:szCs w:val="24"/>
          <w:lang w:val="en-US"/>
        </w:rPr>
        <w:t xml:space="preserve"> </w:t>
      </w:r>
      <w:r w:rsidR="00944D4E" w:rsidRPr="00E00DF5">
        <w:rPr>
          <w:rFonts w:ascii="Times New Roman" w:hAnsi="Times New Roman" w:cs="Times New Roman"/>
          <w:bCs/>
          <w:sz w:val="24"/>
          <w:szCs w:val="24"/>
          <w:lang w:val="en-US"/>
        </w:rPr>
        <w:t xml:space="preserve">The behaviors of Karl and Amalia are certainly more forceful and ambitious than the timid actions of </w:t>
      </w:r>
      <w:r w:rsidR="00944D4E" w:rsidRPr="00E00DF5">
        <w:rPr>
          <w:rFonts w:ascii="Times New Roman" w:hAnsi="Times New Roman" w:cs="Times New Roman"/>
          <w:bCs/>
          <w:i/>
          <w:iCs/>
          <w:sz w:val="24"/>
          <w:szCs w:val="24"/>
          <w:lang w:val="en-US"/>
        </w:rPr>
        <w:t>Menschen</w:t>
      </w:r>
      <w:r w:rsidR="00944D4E" w:rsidRPr="00E00DF5">
        <w:rPr>
          <w:rFonts w:ascii="Times New Roman" w:hAnsi="Times New Roman" w:cs="Times New Roman"/>
          <w:bCs/>
          <w:sz w:val="24"/>
          <w:szCs w:val="24"/>
          <w:lang w:val="en-US"/>
        </w:rPr>
        <w:t xml:space="preserve"> Stolzius and Marie, and as </w:t>
      </w:r>
      <w:r w:rsidR="00944D4E" w:rsidRPr="00E00DF5">
        <w:rPr>
          <w:rFonts w:ascii="Times New Roman" w:hAnsi="Times New Roman" w:cs="Times New Roman"/>
          <w:bCs/>
          <w:i/>
          <w:iCs/>
          <w:sz w:val="24"/>
          <w:szCs w:val="24"/>
          <w:lang w:val="en-US"/>
        </w:rPr>
        <w:t>Kraftmenschen</w:t>
      </w:r>
      <w:r w:rsidR="00944D4E" w:rsidRPr="00E00DF5">
        <w:rPr>
          <w:rFonts w:ascii="Times New Roman" w:hAnsi="Times New Roman" w:cs="Times New Roman"/>
          <w:bCs/>
          <w:sz w:val="24"/>
          <w:szCs w:val="24"/>
          <w:lang w:val="en-US"/>
        </w:rPr>
        <w:t xml:space="preserve"> who shake their earthly surroundings, they </w:t>
      </w:r>
      <w:r w:rsidR="00EF4EAC" w:rsidRPr="00E00DF5">
        <w:rPr>
          <w:rFonts w:ascii="Times New Roman" w:hAnsi="Times New Roman" w:cs="Times New Roman"/>
          <w:bCs/>
          <w:sz w:val="24"/>
          <w:szCs w:val="24"/>
          <w:lang w:val="en-US"/>
        </w:rPr>
        <w:t xml:space="preserve">anticipate the rise </w:t>
      </w:r>
      <w:r w:rsidR="00944D4E" w:rsidRPr="00E00DF5">
        <w:rPr>
          <w:rFonts w:ascii="Times New Roman" w:hAnsi="Times New Roman" w:cs="Times New Roman"/>
          <w:bCs/>
          <w:sz w:val="24"/>
          <w:szCs w:val="24"/>
          <w:lang w:val="en-US"/>
        </w:rPr>
        <w:t xml:space="preserve">to the supernatural and </w:t>
      </w:r>
      <w:r w:rsidR="00EF4EAC" w:rsidRPr="00E00DF5">
        <w:rPr>
          <w:rFonts w:ascii="Times New Roman" w:hAnsi="Times New Roman" w:cs="Times New Roman"/>
          <w:bCs/>
          <w:sz w:val="24"/>
          <w:szCs w:val="24"/>
          <w:lang w:val="en-US"/>
        </w:rPr>
        <w:t xml:space="preserve">Goethe’s </w:t>
      </w:r>
      <w:r w:rsidR="00EF4EAC" w:rsidRPr="00E00DF5">
        <w:rPr>
          <w:rFonts w:ascii="Times New Roman" w:hAnsi="Times New Roman" w:cs="Times New Roman"/>
          <w:bCs/>
          <w:i/>
          <w:iCs/>
          <w:sz w:val="24"/>
          <w:szCs w:val="24"/>
          <w:lang w:val="en-US"/>
        </w:rPr>
        <w:t>Übermenschen</w:t>
      </w:r>
      <w:r w:rsidR="00EF4EAC" w:rsidRPr="00E00DF5">
        <w:rPr>
          <w:rFonts w:ascii="Times New Roman" w:hAnsi="Times New Roman" w:cs="Times New Roman"/>
          <w:bCs/>
          <w:sz w:val="24"/>
          <w:szCs w:val="24"/>
          <w:lang w:val="en-US"/>
        </w:rPr>
        <w:t xml:space="preserve"> </w:t>
      </w:r>
      <w:r w:rsidR="00944D4E" w:rsidRPr="00E00DF5">
        <w:rPr>
          <w:rFonts w:ascii="Times New Roman" w:hAnsi="Times New Roman" w:cs="Times New Roman"/>
          <w:bCs/>
          <w:sz w:val="24"/>
          <w:szCs w:val="24"/>
          <w:lang w:val="en-US"/>
        </w:rPr>
        <w:t>of</w:t>
      </w:r>
      <w:r w:rsidR="00EF4EAC" w:rsidRPr="00E00DF5">
        <w:rPr>
          <w:rFonts w:ascii="Times New Roman" w:hAnsi="Times New Roman" w:cs="Times New Roman"/>
          <w:bCs/>
          <w:sz w:val="24"/>
          <w:szCs w:val="24"/>
          <w:lang w:val="en-US"/>
        </w:rPr>
        <w:t xml:space="preserve"> </w:t>
      </w:r>
      <w:r w:rsidR="00EF4EAC" w:rsidRPr="00E00DF5">
        <w:rPr>
          <w:rFonts w:ascii="Times New Roman" w:hAnsi="Times New Roman" w:cs="Times New Roman"/>
          <w:bCs/>
          <w:i/>
          <w:iCs/>
          <w:sz w:val="24"/>
          <w:szCs w:val="24"/>
          <w:lang w:val="en-US"/>
        </w:rPr>
        <w:t>Faust I</w:t>
      </w:r>
      <w:r w:rsidR="00EF4EAC" w:rsidRPr="00E00DF5">
        <w:rPr>
          <w:rFonts w:ascii="Times New Roman" w:hAnsi="Times New Roman" w:cs="Times New Roman"/>
          <w:bCs/>
          <w:sz w:val="24"/>
          <w:szCs w:val="24"/>
          <w:lang w:val="en-US"/>
        </w:rPr>
        <w:t>.</w:t>
      </w:r>
    </w:p>
    <w:p w14:paraId="1C6A64A6" w14:textId="55C5A7C4" w:rsidR="00633295" w:rsidRPr="00E00DF5" w:rsidRDefault="00B95AD6" w:rsidP="00633295">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In</w:t>
      </w:r>
      <w:r w:rsidRPr="00E00DF5">
        <w:rPr>
          <w:rFonts w:ascii="Times New Roman" w:hAnsi="Times New Roman" w:cs="Times New Roman"/>
          <w:bCs/>
          <w:i/>
          <w:iCs/>
          <w:sz w:val="24"/>
          <w:szCs w:val="24"/>
          <w:lang w:val="en-US"/>
        </w:rPr>
        <w:t xml:space="preserve"> </w:t>
      </w:r>
      <w:r w:rsidR="00001C39" w:rsidRPr="00E00DF5">
        <w:rPr>
          <w:rFonts w:ascii="Times New Roman" w:hAnsi="Times New Roman" w:cs="Times New Roman"/>
          <w:bCs/>
          <w:i/>
          <w:iCs/>
          <w:sz w:val="24"/>
          <w:szCs w:val="24"/>
          <w:lang w:val="en-US"/>
        </w:rPr>
        <w:t>Faust I</w:t>
      </w:r>
      <w:r w:rsidR="00001C39" w:rsidRPr="00E00DF5">
        <w:rPr>
          <w:rFonts w:ascii="Times New Roman" w:hAnsi="Times New Roman" w:cs="Times New Roman"/>
          <w:bCs/>
          <w:sz w:val="24"/>
          <w:szCs w:val="24"/>
          <w:lang w:val="en-US"/>
        </w:rPr>
        <w:t xml:space="preserve">, the term </w:t>
      </w:r>
      <w:r w:rsidR="00001C39" w:rsidRPr="00E00DF5">
        <w:rPr>
          <w:rFonts w:ascii="Times New Roman" w:hAnsi="Times New Roman" w:cs="Times New Roman"/>
          <w:bCs/>
          <w:i/>
          <w:iCs/>
          <w:sz w:val="24"/>
          <w:szCs w:val="24"/>
          <w:lang w:val="en-US"/>
        </w:rPr>
        <w:t>Übermensch</w:t>
      </w:r>
      <w:r w:rsidR="00001C39" w:rsidRPr="00E00DF5">
        <w:rPr>
          <w:rFonts w:ascii="Times New Roman" w:hAnsi="Times New Roman" w:cs="Times New Roman"/>
          <w:bCs/>
          <w:sz w:val="24"/>
          <w:szCs w:val="24"/>
          <w:lang w:val="en-US"/>
        </w:rPr>
        <w:t xml:space="preserve"> appears in the conversation between Faust and the </w:t>
      </w:r>
      <w:r w:rsidR="00001C39" w:rsidRPr="00E00DF5">
        <w:rPr>
          <w:rFonts w:ascii="Times New Roman" w:hAnsi="Times New Roman" w:cs="Times New Roman"/>
          <w:bCs/>
          <w:i/>
          <w:iCs/>
          <w:sz w:val="24"/>
          <w:szCs w:val="24"/>
          <w:lang w:val="en-US"/>
        </w:rPr>
        <w:t>Erdgeist</w:t>
      </w:r>
      <w:r w:rsidR="00001C39" w:rsidRPr="00E00DF5">
        <w:rPr>
          <w:rFonts w:ascii="Times New Roman" w:hAnsi="Times New Roman" w:cs="Times New Roman"/>
          <w:bCs/>
          <w:sz w:val="24"/>
          <w:szCs w:val="24"/>
          <w:lang w:val="en-US"/>
        </w:rPr>
        <w:t>, the spirit that mocks Faust’s horror by sarcastically referring to him as superhuman</w:t>
      </w:r>
      <w:r w:rsidR="00EE2827" w:rsidRPr="00E00DF5">
        <w:rPr>
          <w:rFonts w:ascii="Times New Roman" w:hAnsi="Times New Roman" w:cs="Times New Roman"/>
          <w:bCs/>
          <w:sz w:val="24"/>
          <w:szCs w:val="24"/>
          <w:lang w:val="en-US"/>
        </w:rPr>
        <w:t xml:space="preserve">: </w:t>
      </w:r>
      <w:r w:rsidR="00001C39" w:rsidRPr="00E00DF5">
        <w:rPr>
          <w:rFonts w:ascii="Times New Roman" w:hAnsi="Times New Roman" w:cs="Times New Roman"/>
          <w:bCs/>
          <w:sz w:val="24"/>
          <w:szCs w:val="24"/>
          <w:lang w:val="en-US"/>
        </w:rPr>
        <w:t>“</w:t>
      </w:r>
      <w:r w:rsidR="00001C39" w:rsidRPr="00E00DF5">
        <w:rPr>
          <w:rFonts w:ascii="Times New Roman" w:hAnsi="Times New Roman" w:cs="Times New Roman"/>
          <w:bCs/>
          <w:sz w:val="24"/>
          <w:szCs w:val="24"/>
        </w:rPr>
        <w:t xml:space="preserve">Welch erbärmlich Grauen </w:t>
      </w:r>
      <w:proofErr w:type="spellStart"/>
      <w:r w:rsidR="00001C39" w:rsidRPr="00E00DF5">
        <w:rPr>
          <w:rFonts w:ascii="Times New Roman" w:hAnsi="Times New Roman" w:cs="Times New Roman"/>
          <w:bCs/>
          <w:sz w:val="24"/>
          <w:szCs w:val="24"/>
        </w:rPr>
        <w:t>faßt</w:t>
      </w:r>
      <w:proofErr w:type="spellEnd"/>
      <w:r w:rsidR="00001C39" w:rsidRPr="00E00DF5">
        <w:rPr>
          <w:rFonts w:ascii="Times New Roman" w:hAnsi="Times New Roman" w:cs="Times New Roman"/>
          <w:bCs/>
          <w:sz w:val="24"/>
          <w:szCs w:val="24"/>
        </w:rPr>
        <w:t xml:space="preserve"> Übermenschen dich</w:t>
      </w:r>
      <w:r w:rsidR="00001C39" w:rsidRPr="00E00DF5">
        <w:rPr>
          <w:rFonts w:ascii="Times New Roman" w:hAnsi="Times New Roman" w:cs="Times New Roman"/>
          <w:bCs/>
          <w:sz w:val="24"/>
          <w:szCs w:val="24"/>
          <w:lang w:val="en-US"/>
        </w:rPr>
        <w:t>”</w:t>
      </w:r>
      <w:r w:rsidR="00EB6867" w:rsidRPr="00E00DF5">
        <w:rPr>
          <w:rFonts w:ascii="Times New Roman" w:hAnsi="Times New Roman" w:cs="Times New Roman"/>
          <w:bCs/>
          <w:sz w:val="24"/>
          <w:szCs w:val="24"/>
          <w:lang w:val="en-US"/>
        </w:rPr>
        <w:t xml:space="preserve"> </w:t>
      </w:r>
      <w:r w:rsidR="00EE2827" w:rsidRPr="00E00DF5">
        <w:rPr>
          <w:rFonts w:ascii="Times New Roman" w:hAnsi="Times New Roman" w:cs="Times New Roman"/>
          <w:bCs/>
          <w:sz w:val="24"/>
          <w:szCs w:val="24"/>
          <w:lang w:val="en-US"/>
        </w:rPr>
        <w:t>(</w:t>
      </w:r>
      <w:r w:rsidR="00670FA7" w:rsidRPr="00E00DF5">
        <w:rPr>
          <w:rFonts w:ascii="Times New Roman" w:hAnsi="Times New Roman" w:cs="Times New Roman"/>
          <w:bCs/>
          <w:sz w:val="24"/>
          <w:szCs w:val="24"/>
          <w:lang w:val="en-US"/>
        </w:rPr>
        <w:t>489-490</w:t>
      </w:r>
      <w:r w:rsidR="00001C39" w:rsidRPr="00E00DF5">
        <w:rPr>
          <w:rFonts w:ascii="Times New Roman" w:hAnsi="Times New Roman" w:cs="Times New Roman"/>
          <w:bCs/>
          <w:sz w:val="24"/>
          <w:szCs w:val="24"/>
          <w:lang w:val="en-US"/>
        </w:rPr>
        <w:t>).</w:t>
      </w:r>
      <w:r w:rsidR="00692934" w:rsidRPr="00E00DF5">
        <w:rPr>
          <w:rFonts w:ascii="Times New Roman" w:hAnsi="Times New Roman" w:cs="Times New Roman"/>
          <w:bCs/>
          <w:sz w:val="24"/>
          <w:szCs w:val="24"/>
          <w:lang w:val="en-US"/>
        </w:rPr>
        <w:t xml:space="preserve"> </w:t>
      </w:r>
      <w:r w:rsidR="00B333F1" w:rsidRPr="00E00DF5">
        <w:rPr>
          <w:rFonts w:ascii="Times New Roman" w:hAnsi="Times New Roman" w:cs="Times New Roman"/>
          <w:bCs/>
          <w:sz w:val="24"/>
          <w:szCs w:val="24"/>
          <w:lang w:val="en-US"/>
        </w:rPr>
        <w:t xml:space="preserve">Goethe’s use of the term </w:t>
      </w:r>
      <w:r w:rsidR="00B333F1" w:rsidRPr="00E00DF5">
        <w:rPr>
          <w:rFonts w:ascii="Times New Roman" w:hAnsi="Times New Roman" w:cs="Times New Roman"/>
          <w:bCs/>
          <w:i/>
          <w:iCs/>
          <w:sz w:val="24"/>
          <w:szCs w:val="24"/>
          <w:lang w:val="en-US"/>
        </w:rPr>
        <w:t>Übermensch</w:t>
      </w:r>
      <w:r w:rsidR="00B333F1" w:rsidRPr="00E00DF5">
        <w:rPr>
          <w:rFonts w:ascii="Times New Roman" w:hAnsi="Times New Roman" w:cs="Times New Roman"/>
          <w:bCs/>
          <w:sz w:val="24"/>
          <w:szCs w:val="24"/>
          <w:lang w:val="en-US"/>
        </w:rPr>
        <w:t xml:space="preserve"> </w:t>
      </w:r>
      <w:r w:rsidR="001D45D9" w:rsidRPr="00E00DF5">
        <w:rPr>
          <w:rFonts w:ascii="Times New Roman" w:hAnsi="Times New Roman" w:cs="Times New Roman"/>
          <w:bCs/>
          <w:sz w:val="24"/>
          <w:szCs w:val="24"/>
          <w:lang w:val="en-US"/>
        </w:rPr>
        <w:t xml:space="preserve">for Faust </w:t>
      </w:r>
      <w:r w:rsidR="00B333F1" w:rsidRPr="00E00DF5">
        <w:rPr>
          <w:rFonts w:ascii="Times New Roman" w:hAnsi="Times New Roman" w:cs="Times New Roman"/>
          <w:bCs/>
          <w:sz w:val="24"/>
          <w:szCs w:val="24"/>
          <w:lang w:val="en-US"/>
        </w:rPr>
        <w:t xml:space="preserve">establishes </w:t>
      </w:r>
      <w:r w:rsidR="001D45D9" w:rsidRPr="00E00DF5">
        <w:rPr>
          <w:rFonts w:ascii="Times New Roman" w:hAnsi="Times New Roman" w:cs="Times New Roman"/>
          <w:bCs/>
          <w:sz w:val="24"/>
          <w:szCs w:val="24"/>
          <w:lang w:val="en-US"/>
        </w:rPr>
        <w:t xml:space="preserve">a tradition that Del Caro claims eventually developed into a duel with Nietzsche’s Zarathustra in “a rivalry among Superhumans” (144). Del Caro also states </w:t>
      </w:r>
      <w:r w:rsidR="001D45D9" w:rsidRPr="00E00DF5">
        <w:rPr>
          <w:rFonts w:ascii="Times New Roman" w:hAnsi="Times New Roman" w:cs="Times New Roman"/>
          <w:bCs/>
          <w:sz w:val="24"/>
          <w:szCs w:val="24"/>
          <w:lang w:val="en-US"/>
        </w:rPr>
        <w:lastRenderedPageBreak/>
        <w:t xml:space="preserve">that </w:t>
      </w:r>
      <w:r w:rsidR="00E72DA9" w:rsidRPr="00E00DF5">
        <w:rPr>
          <w:rFonts w:ascii="Times New Roman" w:hAnsi="Times New Roman" w:cs="Times New Roman"/>
          <w:bCs/>
          <w:sz w:val="24"/>
          <w:szCs w:val="24"/>
          <w:lang w:val="en-US"/>
        </w:rPr>
        <w:t xml:space="preserve">the </w:t>
      </w:r>
      <w:r w:rsidR="001D45D9" w:rsidRPr="00E00DF5">
        <w:rPr>
          <w:rFonts w:ascii="Times New Roman" w:hAnsi="Times New Roman" w:cs="Times New Roman"/>
          <w:bCs/>
          <w:sz w:val="24"/>
          <w:szCs w:val="24"/>
          <w:lang w:val="en-US"/>
        </w:rPr>
        <w:t xml:space="preserve">interaction with the </w:t>
      </w:r>
      <w:r w:rsidR="001D45D9" w:rsidRPr="00E00DF5">
        <w:rPr>
          <w:rFonts w:ascii="Times New Roman" w:hAnsi="Times New Roman" w:cs="Times New Roman"/>
          <w:bCs/>
          <w:i/>
          <w:iCs/>
          <w:sz w:val="24"/>
          <w:szCs w:val="24"/>
          <w:lang w:val="en-US"/>
        </w:rPr>
        <w:t>Erdgeist</w:t>
      </w:r>
      <w:r w:rsidR="001D45D9" w:rsidRPr="00E00DF5">
        <w:rPr>
          <w:rFonts w:ascii="Times New Roman" w:hAnsi="Times New Roman" w:cs="Times New Roman"/>
          <w:bCs/>
          <w:sz w:val="24"/>
          <w:szCs w:val="24"/>
          <w:lang w:val="en-US"/>
        </w:rPr>
        <w:t xml:space="preserve"> left “Faust shattered” (145). My analysis will show that Faust</w:t>
      </w:r>
      <w:r w:rsidR="005120D2" w:rsidRPr="00E00DF5">
        <w:rPr>
          <w:rFonts w:ascii="Times New Roman" w:hAnsi="Times New Roman" w:cs="Times New Roman"/>
          <w:bCs/>
          <w:sz w:val="24"/>
          <w:szCs w:val="24"/>
          <w:lang w:val="en-US"/>
        </w:rPr>
        <w:t>’s</w:t>
      </w:r>
      <w:r w:rsidR="001D45D9" w:rsidRPr="00E00DF5">
        <w:rPr>
          <w:rFonts w:ascii="Times New Roman" w:hAnsi="Times New Roman" w:cs="Times New Roman"/>
          <w:bCs/>
          <w:sz w:val="24"/>
          <w:szCs w:val="24"/>
          <w:lang w:val="en-US"/>
        </w:rPr>
        <w:t xml:space="preserve"> self-shattering in the first phase of the tragic process occurs even before his disappointing meeting with the </w:t>
      </w:r>
      <w:r w:rsidR="001D45D9" w:rsidRPr="00E00DF5">
        <w:rPr>
          <w:rFonts w:ascii="Times New Roman" w:hAnsi="Times New Roman" w:cs="Times New Roman"/>
          <w:bCs/>
          <w:i/>
          <w:iCs/>
          <w:sz w:val="24"/>
          <w:szCs w:val="24"/>
          <w:lang w:val="en-US"/>
        </w:rPr>
        <w:t>Erdgeist</w:t>
      </w:r>
      <w:r w:rsidR="001D45D9" w:rsidRPr="00E00DF5">
        <w:rPr>
          <w:rFonts w:ascii="Times New Roman" w:hAnsi="Times New Roman" w:cs="Times New Roman"/>
          <w:bCs/>
          <w:sz w:val="24"/>
          <w:szCs w:val="24"/>
          <w:lang w:val="en-US"/>
        </w:rPr>
        <w:t xml:space="preserve">. </w:t>
      </w:r>
      <w:r w:rsidR="00633295" w:rsidRPr="00E00DF5">
        <w:rPr>
          <w:rFonts w:ascii="Times New Roman" w:hAnsi="Times New Roman" w:cs="Times New Roman"/>
          <w:bCs/>
          <w:sz w:val="24"/>
          <w:szCs w:val="24"/>
          <w:lang w:val="en-US"/>
        </w:rPr>
        <w:t xml:space="preserve">In any case, the protagonists of Goethe’s </w:t>
      </w:r>
      <w:r w:rsidR="00633295" w:rsidRPr="00E00DF5">
        <w:rPr>
          <w:rFonts w:ascii="Times New Roman" w:hAnsi="Times New Roman" w:cs="Times New Roman"/>
          <w:bCs/>
          <w:i/>
          <w:iCs/>
          <w:sz w:val="24"/>
          <w:szCs w:val="24"/>
          <w:lang w:val="en-US"/>
        </w:rPr>
        <w:t>Faust I</w:t>
      </w:r>
      <w:r w:rsidR="00633295" w:rsidRPr="00E00DF5">
        <w:rPr>
          <w:rFonts w:ascii="Times New Roman" w:hAnsi="Times New Roman" w:cs="Times New Roman"/>
          <w:bCs/>
          <w:sz w:val="24"/>
          <w:szCs w:val="24"/>
          <w:lang w:val="en-US"/>
        </w:rPr>
        <w:t xml:space="preserve"> are </w:t>
      </w:r>
      <w:r w:rsidR="00633295" w:rsidRPr="00E00DF5">
        <w:rPr>
          <w:rFonts w:ascii="Times New Roman" w:hAnsi="Times New Roman" w:cs="Times New Roman"/>
          <w:bCs/>
          <w:i/>
          <w:iCs/>
          <w:sz w:val="24"/>
          <w:szCs w:val="24"/>
          <w:lang w:val="en-US"/>
        </w:rPr>
        <w:t xml:space="preserve">Übermenschen </w:t>
      </w:r>
      <w:r w:rsidR="00633295" w:rsidRPr="00E00DF5">
        <w:rPr>
          <w:rFonts w:ascii="Times New Roman" w:hAnsi="Times New Roman" w:cs="Times New Roman"/>
          <w:bCs/>
          <w:sz w:val="24"/>
          <w:szCs w:val="24"/>
          <w:lang w:val="en-US"/>
        </w:rPr>
        <w:t xml:space="preserve">according to the </w:t>
      </w:r>
      <w:r w:rsidR="00633295" w:rsidRPr="00E00DF5">
        <w:rPr>
          <w:rFonts w:ascii="Times New Roman" w:hAnsi="Times New Roman" w:cs="Times New Roman"/>
          <w:bCs/>
          <w:i/>
          <w:iCs/>
          <w:sz w:val="24"/>
          <w:szCs w:val="24"/>
          <w:lang w:val="en-US"/>
        </w:rPr>
        <w:t>Mensch</w:t>
      </w:r>
      <w:r w:rsidR="00E900A3" w:rsidRPr="00E00DF5">
        <w:rPr>
          <w:rFonts w:ascii="Times New Roman" w:hAnsi="Times New Roman" w:cs="Times New Roman"/>
          <w:bCs/>
          <w:i/>
          <w:iCs/>
          <w:sz w:val="24"/>
          <w:szCs w:val="24"/>
          <w:lang w:val="en-US"/>
        </w:rPr>
        <w:t>heit</w:t>
      </w:r>
      <w:r w:rsidR="00633295" w:rsidRPr="00E00DF5">
        <w:rPr>
          <w:rFonts w:ascii="Times New Roman" w:hAnsi="Times New Roman" w:cs="Times New Roman"/>
          <w:bCs/>
          <w:sz w:val="24"/>
          <w:szCs w:val="24"/>
          <w:lang w:val="en-US"/>
        </w:rPr>
        <w:t xml:space="preserve"> continuum, that means the transcendent designation of human in this series of </w:t>
      </w:r>
      <w:r w:rsidR="00633295" w:rsidRPr="00E00DF5">
        <w:rPr>
          <w:rFonts w:ascii="Times New Roman" w:hAnsi="Times New Roman" w:cs="Times New Roman"/>
          <w:bCs/>
          <w:i/>
          <w:iCs/>
          <w:sz w:val="24"/>
          <w:szCs w:val="24"/>
          <w:lang w:val="en-US"/>
        </w:rPr>
        <w:t>Menschen</w:t>
      </w:r>
      <w:r w:rsidR="00633295" w:rsidRPr="00E00DF5">
        <w:rPr>
          <w:rFonts w:ascii="Times New Roman" w:hAnsi="Times New Roman" w:cs="Times New Roman"/>
          <w:bCs/>
          <w:sz w:val="24"/>
          <w:szCs w:val="24"/>
          <w:lang w:val="en-US"/>
        </w:rPr>
        <w:t xml:space="preserve"> and the culmination of the cycle for inner tragic structure. As alluded to previously, the </w:t>
      </w:r>
      <w:r w:rsidR="00633295" w:rsidRPr="00E00DF5">
        <w:rPr>
          <w:rFonts w:ascii="Times New Roman" w:hAnsi="Times New Roman" w:cs="Times New Roman"/>
          <w:bCs/>
          <w:i/>
          <w:iCs/>
          <w:sz w:val="24"/>
          <w:szCs w:val="24"/>
          <w:lang w:val="en-US"/>
        </w:rPr>
        <w:t>Übermensch</w:t>
      </w:r>
      <w:r w:rsidR="00633295" w:rsidRPr="00E00DF5">
        <w:rPr>
          <w:rFonts w:ascii="Times New Roman" w:hAnsi="Times New Roman" w:cs="Times New Roman"/>
          <w:bCs/>
          <w:sz w:val="24"/>
          <w:szCs w:val="24"/>
          <w:lang w:val="en-US"/>
        </w:rPr>
        <w:t xml:space="preserve"> designation is perhaps the most controversial in terms of the history</w:t>
      </w:r>
      <w:r w:rsidR="00633295" w:rsidRPr="00E00DF5">
        <w:rPr>
          <w:rStyle w:val="FootnoteReference"/>
          <w:rFonts w:ascii="Times New Roman" w:hAnsi="Times New Roman" w:cs="Times New Roman"/>
          <w:bCs/>
          <w:sz w:val="24"/>
          <w:szCs w:val="24"/>
          <w:lang w:val="en-US"/>
        </w:rPr>
        <w:footnoteReference w:id="19"/>
      </w:r>
      <w:r w:rsidR="00633295" w:rsidRPr="00E00DF5">
        <w:rPr>
          <w:rFonts w:ascii="Times New Roman" w:hAnsi="Times New Roman" w:cs="Times New Roman"/>
          <w:bCs/>
          <w:sz w:val="24"/>
          <w:szCs w:val="24"/>
          <w:lang w:val="en-US"/>
        </w:rPr>
        <w:t xml:space="preserve"> involved with the use of the concept as it relates to Nazism in the twentieth century. Nevertheless, the initial comment on the term </w:t>
      </w:r>
      <w:r w:rsidR="00633295" w:rsidRPr="00E00DF5">
        <w:rPr>
          <w:rFonts w:ascii="Times New Roman" w:hAnsi="Times New Roman" w:cs="Times New Roman"/>
          <w:bCs/>
          <w:i/>
          <w:iCs/>
          <w:sz w:val="24"/>
          <w:szCs w:val="24"/>
          <w:lang w:val="en-US"/>
        </w:rPr>
        <w:t>Übermensch</w:t>
      </w:r>
      <w:r w:rsidR="00633295" w:rsidRPr="00E00DF5">
        <w:rPr>
          <w:rFonts w:ascii="Times New Roman" w:hAnsi="Times New Roman" w:cs="Times New Roman"/>
          <w:bCs/>
          <w:sz w:val="24"/>
          <w:szCs w:val="24"/>
          <w:lang w:val="en-US"/>
        </w:rPr>
        <w:t xml:space="preserve"> was an effort to describe the idea behind the continuum and explain the problems with masculinizing </w:t>
      </w:r>
      <w:r w:rsidR="00633295" w:rsidRPr="00E00DF5">
        <w:rPr>
          <w:rFonts w:ascii="Times New Roman" w:hAnsi="Times New Roman" w:cs="Times New Roman"/>
          <w:bCs/>
          <w:i/>
          <w:iCs/>
          <w:sz w:val="24"/>
          <w:szCs w:val="24"/>
          <w:lang w:val="en-US"/>
        </w:rPr>
        <w:t>Mensch</w:t>
      </w:r>
      <w:r w:rsidR="00633295" w:rsidRPr="00E00DF5">
        <w:rPr>
          <w:rFonts w:ascii="Times New Roman" w:hAnsi="Times New Roman" w:cs="Times New Roman"/>
          <w:bCs/>
          <w:sz w:val="24"/>
          <w:szCs w:val="24"/>
          <w:lang w:val="en-US"/>
        </w:rPr>
        <w:t xml:space="preserve"> in translation. As the Grimm </w:t>
      </w:r>
      <w:r w:rsidR="00633295" w:rsidRPr="00E00DF5">
        <w:rPr>
          <w:rFonts w:ascii="Times New Roman" w:hAnsi="Times New Roman" w:cs="Times New Roman"/>
          <w:bCs/>
          <w:i/>
          <w:iCs/>
          <w:sz w:val="24"/>
          <w:szCs w:val="24"/>
        </w:rPr>
        <w:t>Deutsches Wörterbuch</w:t>
      </w:r>
      <w:r w:rsidR="00633295" w:rsidRPr="00E00DF5">
        <w:rPr>
          <w:rFonts w:ascii="Times New Roman" w:hAnsi="Times New Roman" w:cs="Times New Roman"/>
          <w:bCs/>
          <w:sz w:val="24"/>
          <w:szCs w:val="24"/>
          <w:lang w:val="en-US"/>
        </w:rPr>
        <w:t xml:space="preserve"> explains, the “</w:t>
      </w:r>
      <w:r w:rsidR="00633295" w:rsidRPr="00E00DF5">
        <w:rPr>
          <w:rFonts w:ascii="Times New Roman" w:hAnsi="Times New Roman" w:cs="Times New Roman"/>
          <w:bCs/>
          <w:sz w:val="24"/>
          <w:szCs w:val="24"/>
        </w:rPr>
        <w:t xml:space="preserve">ältesten Belege für Übermensch wurden aus der theologischen Prosa (16. u. 17. </w:t>
      </w:r>
      <w:r w:rsidR="009D121E" w:rsidRPr="00E00DF5">
        <w:rPr>
          <w:rFonts w:ascii="Times New Roman" w:hAnsi="Times New Roman" w:cs="Times New Roman"/>
          <w:bCs/>
          <w:sz w:val="24"/>
          <w:szCs w:val="24"/>
        </w:rPr>
        <w:t>J</w:t>
      </w:r>
      <w:r w:rsidR="00633295" w:rsidRPr="00E00DF5">
        <w:rPr>
          <w:rFonts w:ascii="Times New Roman" w:hAnsi="Times New Roman" w:cs="Times New Roman"/>
          <w:bCs/>
          <w:sz w:val="24"/>
          <w:szCs w:val="24"/>
        </w:rPr>
        <w:t>ahrh</w:t>
      </w:r>
      <w:r w:rsidR="009D121E" w:rsidRPr="00E00DF5">
        <w:rPr>
          <w:rFonts w:ascii="Times New Roman" w:hAnsi="Times New Roman" w:cs="Times New Roman"/>
          <w:bCs/>
          <w:sz w:val="24"/>
          <w:szCs w:val="24"/>
        </w:rPr>
        <w:t>undert</w:t>
      </w:r>
      <w:r w:rsidR="00633295" w:rsidRPr="00E00DF5">
        <w:rPr>
          <w:rFonts w:ascii="Times New Roman" w:hAnsi="Times New Roman" w:cs="Times New Roman"/>
          <w:bCs/>
          <w:sz w:val="24"/>
          <w:szCs w:val="24"/>
        </w:rPr>
        <w:t>) nachgewiesen: sie (die Anhänger Luthers</w:t>
      </w:r>
      <w:r w:rsidR="00633295" w:rsidRPr="00E00DF5">
        <w:rPr>
          <w:rFonts w:ascii="Times New Roman" w:hAnsi="Times New Roman" w:cs="Times New Roman"/>
          <w:bCs/>
          <w:sz w:val="24"/>
          <w:szCs w:val="24"/>
          <w:lang w:val="en-US"/>
        </w:rPr>
        <w:t xml:space="preserve">)” </w:t>
      </w:r>
      <w:bookmarkStart w:id="30" w:name="_Hlk64742622"/>
      <w:r w:rsidR="00633295" w:rsidRPr="00E00DF5">
        <w:rPr>
          <w:rFonts w:ascii="Times New Roman" w:hAnsi="Times New Roman" w:cs="Times New Roman"/>
          <w:bCs/>
          <w:sz w:val="24"/>
          <w:szCs w:val="24"/>
          <w:lang w:val="en-US"/>
        </w:rPr>
        <w:t>(“Übermensch”</w:t>
      </w:r>
      <w:r w:rsidR="00F31D22" w:rsidRPr="00E00DF5">
        <w:rPr>
          <w:rFonts w:ascii="Times New Roman" w:hAnsi="Times New Roman" w:cs="Times New Roman"/>
          <w:bCs/>
          <w:sz w:val="24"/>
          <w:szCs w:val="24"/>
          <w:lang w:val="en-US"/>
        </w:rPr>
        <w:t xml:space="preserve"> </w:t>
      </w:r>
      <w:r w:rsidR="00F31D22" w:rsidRPr="00E00DF5">
        <w:rPr>
          <w:rFonts w:ascii="Times New Roman" w:hAnsi="Times New Roman" w:cs="Times New Roman"/>
          <w:bCs/>
          <w:i/>
          <w:iCs/>
          <w:sz w:val="24"/>
          <w:szCs w:val="24"/>
          <w:lang w:val="en-US"/>
        </w:rPr>
        <w:t>DWB</w:t>
      </w:r>
      <w:r w:rsidR="00633295" w:rsidRPr="00E00DF5">
        <w:rPr>
          <w:rFonts w:ascii="Times New Roman" w:hAnsi="Times New Roman" w:cs="Times New Roman"/>
          <w:bCs/>
          <w:sz w:val="24"/>
          <w:szCs w:val="24"/>
          <w:lang w:val="en-US"/>
        </w:rPr>
        <w:t xml:space="preserve">). </w:t>
      </w:r>
      <w:bookmarkEnd w:id="30"/>
      <w:r w:rsidR="00633295" w:rsidRPr="00E00DF5">
        <w:rPr>
          <w:rFonts w:ascii="Times New Roman" w:hAnsi="Times New Roman" w:cs="Times New Roman"/>
          <w:bCs/>
          <w:sz w:val="24"/>
          <w:szCs w:val="24"/>
          <w:lang w:val="en-US"/>
        </w:rPr>
        <w:t xml:space="preserve">Interestingly, the early use of </w:t>
      </w:r>
      <w:r w:rsidR="00633295" w:rsidRPr="00E00DF5">
        <w:rPr>
          <w:rFonts w:ascii="Times New Roman" w:hAnsi="Times New Roman" w:cs="Times New Roman"/>
          <w:bCs/>
          <w:i/>
          <w:iCs/>
          <w:sz w:val="24"/>
          <w:szCs w:val="24"/>
          <w:lang w:val="en-US"/>
        </w:rPr>
        <w:t>Übermensch</w:t>
      </w:r>
      <w:r w:rsidR="00633295" w:rsidRPr="00E00DF5">
        <w:rPr>
          <w:rFonts w:ascii="Times New Roman" w:hAnsi="Times New Roman" w:cs="Times New Roman"/>
          <w:bCs/>
          <w:sz w:val="24"/>
          <w:szCs w:val="24"/>
          <w:lang w:val="en-US"/>
        </w:rPr>
        <w:t xml:space="preserve"> involves “</w:t>
      </w:r>
      <w:r w:rsidR="00633295" w:rsidRPr="00E00DF5">
        <w:rPr>
          <w:rFonts w:ascii="Times New Roman" w:hAnsi="Times New Roman" w:cs="Times New Roman"/>
          <w:bCs/>
          <w:sz w:val="24"/>
          <w:szCs w:val="24"/>
        </w:rPr>
        <w:t>moralischen Fähigkeiten über den menschlichen Durchschnitt</w:t>
      </w:r>
      <w:r w:rsidR="00633295" w:rsidRPr="00E00DF5">
        <w:rPr>
          <w:rFonts w:ascii="Times New Roman" w:hAnsi="Times New Roman" w:cs="Times New Roman"/>
          <w:bCs/>
          <w:sz w:val="24"/>
          <w:szCs w:val="24"/>
          <w:lang w:val="en-US"/>
        </w:rPr>
        <w:t>” (“Übermensch”</w:t>
      </w:r>
      <w:r w:rsidR="0024325F" w:rsidRPr="00E00DF5">
        <w:rPr>
          <w:rFonts w:ascii="Times New Roman" w:hAnsi="Times New Roman" w:cs="Times New Roman"/>
          <w:bCs/>
          <w:sz w:val="24"/>
          <w:szCs w:val="24"/>
          <w:lang w:val="en-US"/>
        </w:rPr>
        <w:t xml:space="preserve"> </w:t>
      </w:r>
      <w:r w:rsidR="0024325F" w:rsidRPr="00E00DF5">
        <w:rPr>
          <w:rFonts w:ascii="Times New Roman" w:hAnsi="Times New Roman" w:cs="Times New Roman"/>
          <w:bCs/>
          <w:i/>
          <w:iCs/>
          <w:sz w:val="24"/>
          <w:szCs w:val="24"/>
          <w:lang w:val="en-US"/>
        </w:rPr>
        <w:t>DWB</w:t>
      </w:r>
      <w:r w:rsidR="00633295" w:rsidRPr="00E00DF5">
        <w:rPr>
          <w:rFonts w:ascii="Times New Roman" w:hAnsi="Times New Roman" w:cs="Times New Roman"/>
          <w:bCs/>
          <w:sz w:val="24"/>
          <w:szCs w:val="24"/>
          <w:lang w:val="en-US"/>
        </w:rPr>
        <w:t>).  This above-average moral ability has its roots in Lutheran theology and retained this moral emphasis until the eighteenth century when Herder further developed the concept:</w:t>
      </w:r>
    </w:p>
    <w:p w14:paraId="38A3FB43" w14:textId="417AA459" w:rsidR="00633295" w:rsidRPr="00E00DF5" w:rsidRDefault="00633295" w:rsidP="00633295">
      <w:pPr>
        <w:spacing w:after="0" w:line="240" w:lineRule="auto"/>
        <w:ind w:left="1440"/>
        <w:rPr>
          <w:rFonts w:ascii="Times New Roman" w:hAnsi="Times New Roman" w:cs="Times New Roman"/>
          <w:bCs/>
          <w:sz w:val="24"/>
          <w:szCs w:val="24"/>
          <w:lang w:val="en-US"/>
        </w:rPr>
      </w:pPr>
      <w:r w:rsidRPr="00E00DF5">
        <w:rPr>
          <w:rFonts w:ascii="Times New Roman" w:hAnsi="Times New Roman" w:cs="Times New Roman"/>
          <w:bCs/>
          <w:sz w:val="24"/>
          <w:szCs w:val="24"/>
        </w:rPr>
        <w:t xml:space="preserve">Herder übernahm das Wort nicht einfach, sondern bildete es gleichsam neu wie </w:t>
      </w:r>
      <w:proofErr w:type="gramStart"/>
      <w:r w:rsidRPr="00E00DF5">
        <w:rPr>
          <w:rFonts w:ascii="Times New Roman" w:hAnsi="Times New Roman" w:cs="Times New Roman"/>
          <w:bCs/>
          <w:sz w:val="24"/>
          <w:szCs w:val="24"/>
        </w:rPr>
        <w:t>das schwanken</w:t>
      </w:r>
      <w:proofErr w:type="gramEnd"/>
      <w:r w:rsidRPr="00E00DF5">
        <w:rPr>
          <w:rFonts w:ascii="Times New Roman" w:hAnsi="Times New Roman" w:cs="Times New Roman"/>
          <w:bCs/>
          <w:sz w:val="24"/>
          <w:szCs w:val="24"/>
        </w:rPr>
        <w:t xml:space="preserve"> zwischen </w:t>
      </w:r>
      <w:proofErr w:type="spellStart"/>
      <w:r w:rsidRPr="00E00DF5">
        <w:rPr>
          <w:rFonts w:ascii="Times New Roman" w:hAnsi="Times New Roman" w:cs="Times New Roman"/>
          <w:bCs/>
          <w:sz w:val="24"/>
          <w:szCs w:val="24"/>
        </w:rPr>
        <w:t>un</w:t>
      </w:r>
      <w:proofErr w:type="spellEnd"/>
      <w:r w:rsidRPr="00E00DF5">
        <w:rPr>
          <w:rFonts w:ascii="Times New Roman" w:hAnsi="Times New Roman" w:cs="Times New Roman"/>
          <w:bCs/>
          <w:sz w:val="24"/>
          <w:szCs w:val="24"/>
        </w:rPr>
        <w:t xml:space="preserve">-, über- und </w:t>
      </w:r>
      <w:proofErr w:type="spellStart"/>
      <w:r w:rsidRPr="00E00DF5">
        <w:rPr>
          <w:rFonts w:ascii="Times New Roman" w:hAnsi="Times New Roman" w:cs="Times New Roman"/>
          <w:bCs/>
          <w:sz w:val="24"/>
          <w:szCs w:val="24"/>
        </w:rPr>
        <w:t>auszermensch</w:t>
      </w:r>
      <w:proofErr w:type="spellEnd"/>
      <w:r w:rsidRPr="00E00DF5">
        <w:rPr>
          <w:rFonts w:ascii="Times New Roman" w:hAnsi="Times New Roman" w:cs="Times New Roman"/>
          <w:bCs/>
          <w:sz w:val="24"/>
          <w:szCs w:val="24"/>
        </w:rPr>
        <w:t xml:space="preserve"> bei ihm zeigt, die theologische Beschränkung auf moralisch hochwertige und dadurch den durchschnitt überragende Menschen fehlt allen anderen Belegstellen bei ihm, die Bedeutung nähert sich der von Heros, Halbgott, Genie</w:t>
      </w:r>
      <w:r w:rsidRPr="00E00DF5">
        <w:rPr>
          <w:rFonts w:ascii="Times New Roman" w:hAnsi="Times New Roman" w:cs="Times New Roman"/>
          <w:bCs/>
          <w:sz w:val="24"/>
          <w:szCs w:val="24"/>
          <w:lang w:val="en-US"/>
        </w:rPr>
        <w:t>. (</w:t>
      </w:r>
      <w:r w:rsidR="00F87487" w:rsidRPr="00E00DF5">
        <w:rPr>
          <w:rFonts w:ascii="Times New Roman" w:hAnsi="Times New Roman" w:cs="Times New Roman"/>
          <w:bCs/>
          <w:sz w:val="24"/>
          <w:szCs w:val="24"/>
          <w:lang w:val="en-US"/>
        </w:rPr>
        <w:t xml:space="preserve">“Übermensch” </w:t>
      </w:r>
      <w:r w:rsidR="00F87487" w:rsidRPr="00E00DF5">
        <w:rPr>
          <w:rFonts w:ascii="Times New Roman" w:hAnsi="Times New Roman" w:cs="Times New Roman"/>
          <w:bCs/>
          <w:i/>
          <w:iCs/>
          <w:sz w:val="24"/>
          <w:szCs w:val="24"/>
          <w:lang w:val="en-US"/>
        </w:rPr>
        <w:t>DWB</w:t>
      </w:r>
      <w:r w:rsidRPr="00E00DF5">
        <w:rPr>
          <w:rFonts w:ascii="Times New Roman" w:hAnsi="Times New Roman" w:cs="Times New Roman"/>
          <w:bCs/>
          <w:sz w:val="24"/>
          <w:szCs w:val="24"/>
          <w:lang w:val="en-US"/>
        </w:rPr>
        <w:t>)</w:t>
      </w:r>
    </w:p>
    <w:p w14:paraId="05EB13B5" w14:textId="77777777" w:rsidR="00633295" w:rsidRPr="00E00DF5" w:rsidRDefault="00633295" w:rsidP="00633295">
      <w:pPr>
        <w:spacing w:after="0" w:line="240" w:lineRule="auto"/>
        <w:rPr>
          <w:rFonts w:ascii="Times New Roman" w:hAnsi="Times New Roman" w:cs="Times New Roman"/>
          <w:bCs/>
          <w:sz w:val="24"/>
          <w:szCs w:val="24"/>
          <w:lang w:val="en-US"/>
        </w:rPr>
      </w:pPr>
    </w:p>
    <w:p w14:paraId="265FBC7B" w14:textId="008D0EDB" w:rsidR="00633295" w:rsidRPr="00E00DF5" w:rsidRDefault="00633295" w:rsidP="00633295">
      <w:pPr>
        <w:spacing w:after="0" w:line="480" w:lineRule="auto"/>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The Grimm </w:t>
      </w:r>
      <w:r w:rsidRPr="00E00DF5">
        <w:rPr>
          <w:rFonts w:ascii="Times New Roman" w:hAnsi="Times New Roman" w:cs="Times New Roman"/>
          <w:bCs/>
          <w:i/>
          <w:iCs/>
          <w:sz w:val="24"/>
          <w:szCs w:val="24"/>
        </w:rPr>
        <w:t>Deutsches Wörterbuch</w:t>
      </w:r>
      <w:r w:rsidRPr="00E00DF5">
        <w:rPr>
          <w:rFonts w:ascii="Times New Roman" w:hAnsi="Times New Roman" w:cs="Times New Roman"/>
          <w:bCs/>
          <w:sz w:val="24"/>
          <w:szCs w:val="24"/>
          <w:lang w:val="en-US"/>
        </w:rPr>
        <w:t xml:space="preserve"> provides a critical point in that “</w:t>
      </w:r>
      <w:r w:rsidRPr="00E00DF5">
        <w:rPr>
          <w:rFonts w:ascii="Times New Roman" w:hAnsi="Times New Roman" w:cs="Times New Roman"/>
          <w:bCs/>
          <w:sz w:val="24"/>
          <w:szCs w:val="24"/>
        </w:rPr>
        <w:t>von Herder übernimmt Goethe das Wort im Sinne von Originalgenie, Vollmensch, Kraftmensch</w:t>
      </w:r>
      <w:r w:rsidRPr="00E00DF5">
        <w:rPr>
          <w:rFonts w:ascii="Times New Roman" w:hAnsi="Times New Roman" w:cs="Times New Roman"/>
          <w:bCs/>
          <w:sz w:val="24"/>
          <w:szCs w:val="24"/>
          <w:lang w:val="en-US"/>
        </w:rPr>
        <w:t>” (</w:t>
      </w:r>
      <w:r w:rsidR="00F87487" w:rsidRPr="00E00DF5">
        <w:rPr>
          <w:rFonts w:ascii="Times New Roman" w:hAnsi="Times New Roman" w:cs="Times New Roman"/>
          <w:bCs/>
          <w:sz w:val="24"/>
          <w:szCs w:val="24"/>
          <w:lang w:val="en-US"/>
        </w:rPr>
        <w:t xml:space="preserve">“Übermensch” </w:t>
      </w:r>
      <w:r w:rsidR="00F87487" w:rsidRPr="00E00DF5">
        <w:rPr>
          <w:rFonts w:ascii="Times New Roman" w:hAnsi="Times New Roman" w:cs="Times New Roman"/>
          <w:bCs/>
          <w:i/>
          <w:iCs/>
          <w:sz w:val="24"/>
          <w:szCs w:val="24"/>
          <w:lang w:val="en-US"/>
        </w:rPr>
        <w:t>DWB</w:t>
      </w:r>
      <w:r w:rsidRPr="00E00DF5">
        <w:rPr>
          <w:rFonts w:ascii="Times New Roman" w:hAnsi="Times New Roman" w:cs="Times New Roman"/>
          <w:bCs/>
          <w:sz w:val="24"/>
          <w:szCs w:val="24"/>
          <w:lang w:val="en-US"/>
        </w:rPr>
        <w:t xml:space="preserve">). In this elucidation from the </w:t>
      </w:r>
      <w:r w:rsidR="00B76460" w:rsidRPr="00E00DF5">
        <w:rPr>
          <w:rFonts w:ascii="Times New Roman" w:hAnsi="Times New Roman" w:cs="Times New Roman"/>
          <w:bCs/>
          <w:i/>
          <w:iCs/>
          <w:sz w:val="24"/>
          <w:szCs w:val="24"/>
        </w:rPr>
        <w:t>Deutsches Wörterbuch</w:t>
      </w:r>
      <w:r w:rsidRPr="00E00DF5">
        <w:rPr>
          <w:rFonts w:ascii="Times New Roman" w:hAnsi="Times New Roman" w:cs="Times New Roman"/>
          <w:bCs/>
          <w:sz w:val="24"/>
          <w:szCs w:val="24"/>
          <w:lang w:val="en-US"/>
        </w:rPr>
        <w:t xml:space="preserve">, Goethe ‘overtook’ (inherited) Herder’s </w:t>
      </w:r>
      <w:r w:rsidRPr="00E00DF5">
        <w:rPr>
          <w:rFonts w:ascii="Times New Roman" w:hAnsi="Times New Roman" w:cs="Times New Roman"/>
          <w:bCs/>
          <w:i/>
          <w:iCs/>
          <w:sz w:val="24"/>
          <w:szCs w:val="24"/>
          <w:lang w:val="en-US"/>
        </w:rPr>
        <w:t>Übermensch</w:t>
      </w:r>
      <w:r w:rsidRPr="00E00DF5">
        <w:rPr>
          <w:rFonts w:ascii="Times New Roman" w:hAnsi="Times New Roman" w:cs="Times New Roman"/>
          <w:bCs/>
          <w:sz w:val="24"/>
          <w:szCs w:val="24"/>
          <w:lang w:val="en-US"/>
        </w:rPr>
        <w:t xml:space="preserve"> and used it in the sense of </w:t>
      </w:r>
      <w:r w:rsidRPr="00E00DF5">
        <w:rPr>
          <w:rFonts w:ascii="Times New Roman" w:hAnsi="Times New Roman" w:cs="Times New Roman"/>
          <w:bCs/>
          <w:i/>
          <w:iCs/>
          <w:sz w:val="24"/>
          <w:szCs w:val="24"/>
          <w:lang w:val="en-US"/>
        </w:rPr>
        <w:t>Kraftmensch</w:t>
      </w:r>
      <w:r w:rsidRPr="00E00DF5">
        <w:rPr>
          <w:rFonts w:ascii="Times New Roman" w:hAnsi="Times New Roman" w:cs="Times New Roman"/>
          <w:bCs/>
          <w:sz w:val="24"/>
          <w:szCs w:val="24"/>
          <w:lang w:val="en-US"/>
        </w:rPr>
        <w:t xml:space="preserve">, but the protagonists in </w:t>
      </w:r>
      <w:r w:rsidRPr="00E00DF5">
        <w:rPr>
          <w:rFonts w:ascii="Times New Roman" w:hAnsi="Times New Roman" w:cs="Times New Roman"/>
          <w:bCs/>
          <w:i/>
          <w:iCs/>
          <w:sz w:val="24"/>
          <w:szCs w:val="24"/>
          <w:lang w:val="en-US"/>
        </w:rPr>
        <w:t>Faust I</w:t>
      </w:r>
      <w:r w:rsidRPr="00E00DF5">
        <w:rPr>
          <w:rFonts w:ascii="Times New Roman" w:hAnsi="Times New Roman" w:cs="Times New Roman"/>
          <w:bCs/>
          <w:sz w:val="24"/>
          <w:szCs w:val="24"/>
          <w:lang w:val="en-US"/>
        </w:rPr>
        <w:t xml:space="preserve"> are </w:t>
      </w:r>
      <w:r w:rsidRPr="00E00DF5">
        <w:rPr>
          <w:rFonts w:ascii="Times New Roman" w:hAnsi="Times New Roman" w:cs="Times New Roman"/>
          <w:bCs/>
          <w:sz w:val="24"/>
          <w:szCs w:val="24"/>
          <w:lang w:val="en-US"/>
        </w:rPr>
        <w:lastRenderedPageBreak/>
        <w:t>more in the Herder sense, the demigod (</w:t>
      </w:r>
      <w:r w:rsidRPr="00E00DF5">
        <w:rPr>
          <w:rFonts w:ascii="Times New Roman" w:hAnsi="Times New Roman" w:cs="Times New Roman"/>
          <w:bCs/>
          <w:i/>
          <w:iCs/>
          <w:sz w:val="24"/>
          <w:szCs w:val="24"/>
        </w:rPr>
        <w:t>Halbgott</w:t>
      </w:r>
      <w:r w:rsidRPr="00E00DF5">
        <w:rPr>
          <w:rFonts w:ascii="Times New Roman" w:hAnsi="Times New Roman" w:cs="Times New Roman"/>
          <w:bCs/>
          <w:sz w:val="24"/>
          <w:szCs w:val="24"/>
          <w:lang w:val="en-US"/>
        </w:rPr>
        <w:t xml:space="preserve">), and thus, demonstrates an advancement from </w:t>
      </w:r>
      <w:r w:rsidRPr="00E00DF5">
        <w:rPr>
          <w:rFonts w:ascii="Times New Roman" w:hAnsi="Times New Roman" w:cs="Times New Roman"/>
          <w:bCs/>
          <w:i/>
          <w:iCs/>
          <w:sz w:val="24"/>
          <w:szCs w:val="24"/>
          <w:lang w:val="en-US"/>
        </w:rPr>
        <w:t>Kraftmensch</w:t>
      </w:r>
      <w:r w:rsidRPr="00E00DF5">
        <w:rPr>
          <w:rFonts w:ascii="Times New Roman" w:hAnsi="Times New Roman" w:cs="Times New Roman"/>
          <w:bCs/>
          <w:sz w:val="24"/>
          <w:szCs w:val="24"/>
          <w:lang w:val="en-US"/>
        </w:rPr>
        <w:t>.</w:t>
      </w:r>
    </w:p>
    <w:p w14:paraId="04D78A3B" w14:textId="72F3BA70" w:rsidR="00633295" w:rsidRPr="00E00DF5" w:rsidRDefault="00A557C5" w:rsidP="00633295">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A final </w:t>
      </w:r>
      <w:r w:rsidR="00C97756" w:rsidRPr="00E00DF5">
        <w:rPr>
          <w:rFonts w:ascii="Times New Roman" w:hAnsi="Times New Roman" w:cs="Times New Roman"/>
          <w:bCs/>
          <w:sz w:val="24"/>
          <w:szCs w:val="24"/>
          <w:lang w:val="en-US"/>
        </w:rPr>
        <w:t xml:space="preserve">commentary on the </w:t>
      </w:r>
      <w:r w:rsidRPr="00E00DF5">
        <w:rPr>
          <w:rFonts w:ascii="Times New Roman" w:hAnsi="Times New Roman" w:cs="Times New Roman"/>
          <w:bCs/>
          <w:i/>
          <w:iCs/>
          <w:sz w:val="24"/>
          <w:szCs w:val="24"/>
          <w:lang w:val="en-US"/>
        </w:rPr>
        <w:t>Mensch</w:t>
      </w:r>
      <w:r w:rsidRPr="00E00DF5">
        <w:rPr>
          <w:rFonts w:ascii="Times New Roman" w:hAnsi="Times New Roman" w:cs="Times New Roman"/>
          <w:bCs/>
          <w:sz w:val="24"/>
          <w:szCs w:val="24"/>
          <w:lang w:val="en-US"/>
        </w:rPr>
        <w:t xml:space="preserve"> designation </w:t>
      </w:r>
      <w:r w:rsidR="00C97756" w:rsidRPr="00E00DF5">
        <w:rPr>
          <w:rFonts w:ascii="Times New Roman" w:hAnsi="Times New Roman" w:cs="Times New Roman"/>
          <w:bCs/>
          <w:sz w:val="24"/>
          <w:szCs w:val="24"/>
          <w:lang w:val="en-US"/>
        </w:rPr>
        <w:t xml:space="preserve">involves </w:t>
      </w:r>
      <w:r w:rsidRPr="00E00DF5">
        <w:rPr>
          <w:rFonts w:ascii="Times New Roman" w:hAnsi="Times New Roman" w:cs="Times New Roman"/>
          <w:bCs/>
          <w:sz w:val="24"/>
          <w:szCs w:val="24"/>
          <w:lang w:val="en-US"/>
        </w:rPr>
        <w:t xml:space="preserve">issues of translation </w:t>
      </w:r>
      <w:r w:rsidR="00C97756" w:rsidRPr="00E00DF5">
        <w:rPr>
          <w:rFonts w:ascii="Times New Roman" w:hAnsi="Times New Roman" w:cs="Times New Roman"/>
          <w:bCs/>
          <w:sz w:val="24"/>
          <w:szCs w:val="24"/>
          <w:lang w:val="en-US"/>
        </w:rPr>
        <w:t xml:space="preserve">and also the role of translation with respect to my analysis. </w:t>
      </w:r>
      <w:r w:rsidR="00633295" w:rsidRPr="00E00DF5">
        <w:rPr>
          <w:rFonts w:ascii="Times New Roman" w:hAnsi="Times New Roman" w:cs="Times New Roman"/>
          <w:bCs/>
          <w:sz w:val="24"/>
          <w:szCs w:val="24"/>
          <w:lang w:val="en-US"/>
        </w:rPr>
        <w:t>In a “wonderfully readable translation”</w:t>
      </w:r>
      <w:r w:rsidR="00633295" w:rsidRPr="00E00DF5">
        <w:rPr>
          <w:rStyle w:val="FootnoteReference"/>
          <w:rFonts w:ascii="Times New Roman" w:hAnsi="Times New Roman" w:cs="Times New Roman"/>
          <w:bCs/>
          <w:sz w:val="24"/>
          <w:szCs w:val="24"/>
          <w:lang w:val="en-US"/>
        </w:rPr>
        <w:footnoteReference w:id="20"/>
      </w:r>
      <w:r w:rsidR="00633295" w:rsidRPr="00E00DF5">
        <w:rPr>
          <w:rFonts w:ascii="Times New Roman" w:hAnsi="Times New Roman" w:cs="Times New Roman"/>
          <w:bCs/>
          <w:sz w:val="24"/>
          <w:szCs w:val="24"/>
          <w:lang w:val="en-US"/>
        </w:rPr>
        <w:t xml:space="preserve"> of </w:t>
      </w:r>
      <w:r w:rsidR="00633295" w:rsidRPr="00E00DF5">
        <w:rPr>
          <w:rFonts w:ascii="Times New Roman" w:hAnsi="Times New Roman" w:cs="Times New Roman"/>
          <w:bCs/>
          <w:i/>
          <w:iCs/>
          <w:sz w:val="24"/>
          <w:szCs w:val="24"/>
          <w:lang w:val="en-US"/>
        </w:rPr>
        <w:t>Faust I</w:t>
      </w:r>
      <w:r w:rsidR="00633295" w:rsidRPr="00E00DF5">
        <w:rPr>
          <w:rFonts w:ascii="Times New Roman" w:hAnsi="Times New Roman" w:cs="Times New Roman"/>
          <w:bCs/>
          <w:sz w:val="24"/>
          <w:szCs w:val="24"/>
          <w:lang w:val="en-US"/>
        </w:rPr>
        <w:t xml:space="preserve"> by Salm, </w:t>
      </w:r>
      <w:r w:rsidRPr="00E00DF5">
        <w:rPr>
          <w:rFonts w:ascii="Times New Roman" w:hAnsi="Times New Roman" w:cs="Times New Roman"/>
          <w:bCs/>
          <w:sz w:val="24"/>
          <w:szCs w:val="24"/>
          <w:lang w:val="en-US"/>
        </w:rPr>
        <w:t xml:space="preserve">the </w:t>
      </w:r>
      <w:r w:rsidR="00633295" w:rsidRPr="00E00DF5">
        <w:rPr>
          <w:rFonts w:ascii="Times New Roman" w:hAnsi="Times New Roman" w:cs="Times New Roman"/>
          <w:bCs/>
          <w:sz w:val="24"/>
          <w:szCs w:val="24"/>
          <w:lang w:val="en-US"/>
        </w:rPr>
        <w:t xml:space="preserve">passage between Faust and the </w:t>
      </w:r>
      <w:r w:rsidR="00633295" w:rsidRPr="00E00DF5">
        <w:rPr>
          <w:rFonts w:ascii="Times New Roman" w:hAnsi="Times New Roman" w:cs="Times New Roman"/>
          <w:bCs/>
          <w:i/>
          <w:iCs/>
          <w:sz w:val="24"/>
          <w:szCs w:val="24"/>
          <w:lang w:val="en-US"/>
        </w:rPr>
        <w:t>Erdgeist</w:t>
      </w:r>
      <w:r w:rsidR="00633295" w:rsidRPr="00E00DF5">
        <w:rPr>
          <w:rFonts w:ascii="Times New Roman" w:hAnsi="Times New Roman" w:cs="Times New Roman"/>
          <w:bCs/>
          <w:sz w:val="24"/>
          <w:szCs w:val="24"/>
          <w:lang w:val="en-US"/>
        </w:rPr>
        <w:t xml:space="preserve"> reads: “What pitiable terror seizes you, you superman?” There are two aspects that need </w:t>
      </w:r>
      <w:r w:rsidR="00176D26" w:rsidRPr="00E00DF5">
        <w:rPr>
          <w:rFonts w:ascii="Times New Roman" w:hAnsi="Times New Roman" w:cs="Times New Roman"/>
          <w:bCs/>
          <w:sz w:val="24"/>
          <w:szCs w:val="24"/>
          <w:lang w:val="en-US"/>
        </w:rPr>
        <w:t>to be addressed</w:t>
      </w:r>
      <w:r w:rsidR="00633295" w:rsidRPr="00E00DF5">
        <w:rPr>
          <w:rFonts w:ascii="Times New Roman" w:hAnsi="Times New Roman" w:cs="Times New Roman"/>
          <w:bCs/>
          <w:sz w:val="24"/>
          <w:szCs w:val="24"/>
          <w:lang w:val="en-US"/>
        </w:rPr>
        <w:t xml:space="preserve"> here </w:t>
      </w:r>
      <w:r w:rsidR="00C97756" w:rsidRPr="00E00DF5">
        <w:rPr>
          <w:rFonts w:ascii="Times New Roman" w:hAnsi="Times New Roman" w:cs="Times New Roman"/>
          <w:bCs/>
          <w:sz w:val="24"/>
          <w:szCs w:val="24"/>
          <w:lang w:val="en-US"/>
        </w:rPr>
        <w:t xml:space="preserve">concerning </w:t>
      </w:r>
      <w:r w:rsidR="00C97756" w:rsidRPr="00E00DF5">
        <w:rPr>
          <w:rFonts w:ascii="Times New Roman" w:hAnsi="Times New Roman" w:cs="Times New Roman"/>
          <w:bCs/>
          <w:i/>
          <w:iCs/>
          <w:sz w:val="24"/>
          <w:szCs w:val="24"/>
          <w:lang w:val="en-US"/>
        </w:rPr>
        <w:t>Mensch</w:t>
      </w:r>
      <w:r w:rsidR="00C97756" w:rsidRPr="00E00DF5">
        <w:rPr>
          <w:rFonts w:ascii="Times New Roman" w:hAnsi="Times New Roman" w:cs="Times New Roman"/>
          <w:bCs/>
          <w:sz w:val="24"/>
          <w:szCs w:val="24"/>
          <w:lang w:val="en-US"/>
        </w:rPr>
        <w:t>. First, t</w:t>
      </w:r>
      <w:r w:rsidR="00633295" w:rsidRPr="00E00DF5">
        <w:rPr>
          <w:rFonts w:ascii="Times New Roman" w:hAnsi="Times New Roman" w:cs="Times New Roman"/>
          <w:bCs/>
          <w:sz w:val="24"/>
          <w:szCs w:val="24"/>
          <w:lang w:val="en-US"/>
        </w:rPr>
        <w:t xml:space="preserve">here is a tendency to translate </w:t>
      </w:r>
      <w:r w:rsidR="00633295" w:rsidRPr="00E00DF5">
        <w:rPr>
          <w:rFonts w:ascii="Times New Roman" w:hAnsi="Times New Roman" w:cs="Times New Roman"/>
          <w:bCs/>
          <w:i/>
          <w:iCs/>
          <w:sz w:val="24"/>
          <w:szCs w:val="24"/>
          <w:lang w:val="en-US"/>
        </w:rPr>
        <w:t>Mensch</w:t>
      </w:r>
      <w:r w:rsidR="00633295" w:rsidRPr="00E00DF5">
        <w:rPr>
          <w:rFonts w:ascii="Times New Roman" w:hAnsi="Times New Roman" w:cs="Times New Roman"/>
          <w:bCs/>
          <w:sz w:val="24"/>
          <w:szCs w:val="24"/>
          <w:lang w:val="en-US"/>
        </w:rPr>
        <w:t xml:space="preserve"> as human being, but </w:t>
      </w:r>
      <w:r w:rsidR="00633295" w:rsidRPr="00E00DF5">
        <w:rPr>
          <w:rFonts w:ascii="Times New Roman" w:hAnsi="Times New Roman" w:cs="Times New Roman"/>
          <w:bCs/>
          <w:i/>
          <w:iCs/>
          <w:sz w:val="24"/>
          <w:szCs w:val="24"/>
          <w:lang w:val="en-US"/>
        </w:rPr>
        <w:t>Übermensch</w:t>
      </w:r>
      <w:r w:rsidR="00633295" w:rsidRPr="00E00DF5">
        <w:rPr>
          <w:rFonts w:ascii="Times New Roman" w:hAnsi="Times New Roman" w:cs="Times New Roman"/>
          <w:bCs/>
          <w:sz w:val="24"/>
          <w:szCs w:val="24"/>
          <w:lang w:val="en-US"/>
        </w:rPr>
        <w:t xml:space="preserve"> as superman</w:t>
      </w:r>
      <w:r w:rsidR="00EF69D9" w:rsidRPr="00E00DF5">
        <w:rPr>
          <w:rFonts w:ascii="Times New Roman" w:hAnsi="Times New Roman" w:cs="Times New Roman"/>
          <w:bCs/>
          <w:sz w:val="24"/>
          <w:szCs w:val="24"/>
          <w:lang w:val="en-US"/>
        </w:rPr>
        <w:t xml:space="preserve"> </w:t>
      </w:r>
      <w:r w:rsidR="00B76460" w:rsidRPr="00E00DF5">
        <w:rPr>
          <w:rFonts w:ascii="Times New Roman" w:hAnsi="Times New Roman" w:cs="Times New Roman"/>
          <w:bCs/>
          <w:sz w:val="24"/>
          <w:szCs w:val="24"/>
          <w:lang w:val="en-US"/>
        </w:rPr>
        <w:t>(</w:t>
      </w:r>
      <w:r w:rsidR="00D960FB" w:rsidRPr="00E00DF5">
        <w:rPr>
          <w:rFonts w:ascii="Times New Roman" w:hAnsi="Times New Roman" w:cs="Times New Roman"/>
          <w:bCs/>
          <w:sz w:val="24"/>
          <w:szCs w:val="24"/>
          <w:lang w:val="en-US"/>
        </w:rPr>
        <w:t>masculine</w:t>
      </w:r>
      <w:r w:rsidR="00B76460" w:rsidRPr="00E00DF5">
        <w:rPr>
          <w:rFonts w:ascii="Times New Roman" w:hAnsi="Times New Roman" w:cs="Times New Roman"/>
          <w:bCs/>
          <w:sz w:val="24"/>
          <w:szCs w:val="24"/>
          <w:lang w:val="en-US"/>
        </w:rPr>
        <w:t xml:space="preserve">) </w:t>
      </w:r>
      <w:r w:rsidR="00EF69D9" w:rsidRPr="00E00DF5">
        <w:rPr>
          <w:rFonts w:ascii="Times New Roman" w:hAnsi="Times New Roman" w:cs="Times New Roman"/>
          <w:bCs/>
          <w:sz w:val="24"/>
          <w:szCs w:val="24"/>
          <w:lang w:val="en-US"/>
        </w:rPr>
        <w:t xml:space="preserve">in many texts. </w:t>
      </w:r>
      <w:r w:rsidR="00633295" w:rsidRPr="00E00DF5">
        <w:rPr>
          <w:rFonts w:ascii="Times New Roman" w:hAnsi="Times New Roman" w:cs="Times New Roman"/>
          <w:bCs/>
          <w:i/>
          <w:iCs/>
          <w:sz w:val="24"/>
          <w:szCs w:val="24"/>
          <w:lang w:val="en-US"/>
        </w:rPr>
        <w:t>Übermensch</w:t>
      </w:r>
      <w:r w:rsidR="00633295" w:rsidRPr="00E00DF5">
        <w:rPr>
          <w:rFonts w:ascii="Times New Roman" w:hAnsi="Times New Roman" w:cs="Times New Roman"/>
          <w:bCs/>
          <w:sz w:val="24"/>
          <w:szCs w:val="24"/>
          <w:lang w:val="en-US"/>
        </w:rPr>
        <w:t xml:space="preserve"> is usually </w:t>
      </w:r>
      <w:r w:rsidR="00D960FB" w:rsidRPr="00E00DF5">
        <w:rPr>
          <w:rFonts w:ascii="Times New Roman" w:hAnsi="Times New Roman" w:cs="Times New Roman"/>
          <w:bCs/>
          <w:sz w:val="24"/>
          <w:szCs w:val="24"/>
          <w:lang w:val="en-US"/>
        </w:rPr>
        <w:t>associated with</w:t>
      </w:r>
      <w:r w:rsidR="00633295" w:rsidRPr="00E00DF5">
        <w:rPr>
          <w:rFonts w:ascii="Times New Roman" w:hAnsi="Times New Roman" w:cs="Times New Roman"/>
          <w:bCs/>
          <w:sz w:val="24"/>
          <w:szCs w:val="24"/>
          <w:lang w:val="en-US"/>
        </w:rPr>
        <w:t xml:space="preserve"> Friedrich Nietzsche and his use of the term in his book </w:t>
      </w:r>
      <w:r w:rsidR="00633295" w:rsidRPr="00E00DF5">
        <w:rPr>
          <w:rFonts w:ascii="Times New Roman" w:hAnsi="Times New Roman" w:cs="Times New Roman"/>
          <w:bCs/>
          <w:i/>
          <w:iCs/>
          <w:sz w:val="24"/>
          <w:szCs w:val="24"/>
        </w:rPr>
        <w:t>Also sprach Zarathustra</w:t>
      </w:r>
      <w:r w:rsidR="00633295" w:rsidRPr="00E00DF5">
        <w:rPr>
          <w:rFonts w:ascii="Times New Roman" w:hAnsi="Times New Roman" w:cs="Times New Roman"/>
          <w:bCs/>
          <w:sz w:val="24"/>
          <w:szCs w:val="24"/>
          <w:lang w:val="en-US"/>
        </w:rPr>
        <w:t xml:space="preserve"> (1883) as a designation for a certain kind of human aspiration to be a superhuman. In “Finding the Übermensch in Nietzsche's Genealogy of Morality” (2005), Loeb provides a detailed account of Nietzsche’s superman in more human terms by which humankind of Nietzsche’s age transcend the decadence of late nineteenth-century Germany. Moreover, Loeb describes “Nietzsche's famous sovereign individual [the </w:t>
      </w:r>
      <w:r w:rsidR="00633295" w:rsidRPr="00E00DF5">
        <w:rPr>
          <w:rFonts w:ascii="Times New Roman" w:hAnsi="Times New Roman" w:cs="Times New Roman"/>
          <w:bCs/>
          <w:i/>
          <w:iCs/>
          <w:sz w:val="24"/>
          <w:szCs w:val="24"/>
          <w:lang w:val="en-US"/>
        </w:rPr>
        <w:t>Übermensch</w:t>
      </w:r>
      <w:r w:rsidR="00633295" w:rsidRPr="00E00DF5">
        <w:rPr>
          <w:rFonts w:ascii="Times New Roman" w:hAnsi="Times New Roman" w:cs="Times New Roman"/>
          <w:bCs/>
          <w:sz w:val="24"/>
          <w:szCs w:val="24"/>
          <w:lang w:val="en-US"/>
        </w:rPr>
        <w:t xml:space="preserve">], the ripest fruit of humankind’s entire prehistoric labor” (77). As for relevance with respect to the translation of </w:t>
      </w:r>
      <w:r w:rsidR="00633295" w:rsidRPr="00E00DF5">
        <w:rPr>
          <w:rFonts w:ascii="Times New Roman" w:hAnsi="Times New Roman" w:cs="Times New Roman"/>
          <w:bCs/>
          <w:i/>
          <w:iCs/>
          <w:sz w:val="24"/>
          <w:szCs w:val="24"/>
          <w:lang w:val="en-US"/>
        </w:rPr>
        <w:t>Mensch</w:t>
      </w:r>
      <w:r w:rsidR="00633295" w:rsidRPr="00E00DF5">
        <w:rPr>
          <w:rFonts w:ascii="Times New Roman" w:hAnsi="Times New Roman" w:cs="Times New Roman"/>
          <w:bCs/>
          <w:sz w:val="24"/>
          <w:szCs w:val="24"/>
          <w:lang w:val="en-US"/>
        </w:rPr>
        <w:t xml:space="preserve">, Del Caro explains the nuances concerning Nietzsche and his use of the term </w:t>
      </w:r>
      <w:r w:rsidR="00633295" w:rsidRPr="00E00DF5">
        <w:rPr>
          <w:rFonts w:ascii="Times New Roman" w:hAnsi="Times New Roman" w:cs="Times New Roman"/>
          <w:bCs/>
          <w:i/>
          <w:iCs/>
          <w:sz w:val="24"/>
          <w:szCs w:val="24"/>
          <w:lang w:val="en-US"/>
        </w:rPr>
        <w:t>Übermensch</w:t>
      </w:r>
      <w:r w:rsidR="00633295" w:rsidRPr="00E00DF5">
        <w:rPr>
          <w:rFonts w:ascii="Times New Roman" w:hAnsi="Times New Roman" w:cs="Times New Roman"/>
          <w:bCs/>
          <w:sz w:val="24"/>
          <w:szCs w:val="24"/>
          <w:lang w:val="en-US"/>
        </w:rPr>
        <w:t>:</w:t>
      </w:r>
    </w:p>
    <w:p w14:paraId="1B28FAA7" w14:textId="77777777" w:rsidR="00401A56" w:rsidRDefault="00633295" w:rsidP="00633295">
      <w:pPr>
        <w:spacing w:after="0" w:line="240" w:lineRule="auto"/>
        <w:ind w:left="1440"/>
        <w:rPr>
          <w:rFonts w:ascii="Times New Roman" w:hAnsi="Times New Roman" w:cs="Times New Roman"/>
          <w:bCs/>
          <w:sz w:val="24"/>
          <w:szCs w:val="24"/>
          <w:lang w:val="en-US"/>
        </w:rPr>
      </w:pPr>
      <w:r w:rsidRPr="00E00DF5">
        <w:rPr>
          <w:rFonts w:ascii="Times New Roman" w:hAnsi="Times New Roman" w:cs="Times New Roman"/>
          <w:bCs/>
          <w:sz w:val="24"/>
          <w:szCs w:val="24"/>
          <w:lang w:val="en-US"/>
        </w:rPr>
        <w:t>Just as Mensch means human, human being, Übermensch means superhuman…</w:t>
      </w:r>
    </w:p>
    <w:p w14:paraId="5BDEB9DF" w14:textId="341816A1" w:rsidR="00633295" w:rsidRPr="00E00DF5" w:rsidRDefault="00633295" w:rsidP="00633295">
      <w:pPr>
        <w:spacing w:after="0" w:line="240" w:lineRule="auto"/>
        <w:ind w:left="1440"/>
        <w:rPr>
          <w:rFonts w:ascii="Times New Roman" w:hAnsi="Times New Roman" w:cs="Times New Roman"/>
          <w:bCs/>
          <w:sz w:val="24"/>
          <w:szCs w:val="24"/>
          <w:lang w:val="en-US"/>
        </w:rPr>
      </w:pPr>
      <w:r w:rsidRPr="00E00DF5">
        <w:rPr>
          <w:rFonts w:ascii="Times New Roman" w:hAnsi="Times New Roman" w:cs="Times New Roman"/>
          <w:bCs/>
          <w:sz w:val="24"/>
          <w:szCs w:val="24"/>
          <w:lang w:val="en-US"/>
        </w:rPr>
        <w:t>I use human being, mankind, people, and humanity to avoid the gendered and outmoded use of “man.” Two things are achieved by using this combination. First, using “human being” and other species-indicating expressions makes it clear that Nietzsche is concerned ecumenically with humans as a species, not merely with males.</w:t>
      </w:r>
      <w:r w:rsidRPr="00E00DF5">
        <w:rPr>
          <w:rStyle w:val="FootnoteReference"/>
          <w:rFonts w:ascii="Times New Roman" w:hAnsi="Times New Roman" w:cs="Times New Roman"/>
          <w:bCs/>
          <w:sz w:val="24"/>
          <w:szCs w:val="24"/>
          <w:lang w:val="en-US"/>
        </w:rPr>
        <w:footnoteReference w:id="21"/>
      </w:r>
      <w:r w:rsidRPr="00E00DF5">
        <w:rPr>
          <w:rFonts w:ascii="Times New Roman" w:hAnsi="Times New Roman" w:cs="Times New Roman"/>
          <w:bCs/>
          <w:sz w:val="24"/>
          <w:szCs w:val="24"/>
          <w:lang w:val="en-US"/>
        </w:rPr>
        <w:t xml:space="preserve"> </w:t>
      </w:r>
    </w:p>
    <w:p w14:paraId="2F33BF17" w14:textId="77777777" w:rsidR="00B436F0" w:rsidRPr="00E00DF5" w:rsidRDefault="00B436F0" w:rsidP="00B436F0">
      <w:pPr>
        <w:spacing w:after="0" w:line="240" w:lineRule="auto"/>
        <w:rPr>
          <w:rFonts w:ascii="Times New Roman" w:hAnsi="Times New Roman" w:cs="Times New Roman"/>
          <w:bCs/>
          <w:sz w:val="24"/>
          <w:szCs w:val="24"/>
          <w:lang w:val="en-US"/>
        </w:rPr>
      </w:pPr>
    </w:p>
    <w:p w14:paraId="23458E1D" w14:textId="749F2982" w:rsidR="00633295" w:rsidRPr="00E00DF5" w:rsidRDefault="0036259E" w:rsidP="0036259E">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lastRenderedPageBreak/>
        <w:t>Translating</w:t>
      </w:r>
      <w:r w:rsidRPr="00E00DF5">
        <w:rPr>
          <w:rFonts w:ascii="Times New Roman" w:hAnsi="Times New Roman" w:cs="Times New Roman"/>
          <w:bCs/>
          <w:i/>
          <w:iCs/>
          <w:sz w:val="24"/>
          <w:szCs w:val="24"/>
          <w:lang w:val="en-US"/>
        </w:rPr>
        <w:t xml:space="preserve"> </w:t>
      </w:r>
      <w:r w:rsidR="00844045" w:rsidRPr="00E00DF5">
        <w:rPr>
          <w:rFonts w:ascii="Times New Roman" w:hAnsi="Times New Roman" w:cs="Times New Roman"/>
          <w:bCs/>
          <w:i/>
          <w:iCs/>
          <w:sz w:val="24"/>
          <w:szCs w:val="24"/>
          <w:lang w:val="en-US"/>
        </w:rPr>
        <w:t>M</w:t>
      </w:r>
      <w:r w:rsidR="00633295" w:rsidRPr="00E00DF5">
        <w:rPr>
          <w:rFonts w:ascii="Times New Roman" w:hAnsi="Times New Roman" w:cs="Times New Roman"/>
          <w:bCs/>
          <w:i/>
          <w:iCs/>
          <w:sz w:val="24"/>
          <w:szCs w:val="24"/>
          <w:lang w:val="en-US"/>
        </w:rPr>
        <w:t>ensch</w:t>
      </w:r>
      <w:r w:rsidR="00633295" w:rsidRPr="00E00DF5">
        <w:rPr>
          <w:rFonts w:ascii="Times New Roman" w:hAnsi="Times New Roman" w:cs="Times New Roman"/>
          <w:bCs/>
          <w:sz w:val="24"/>
          <w:szCs w:val="24"/>
          <w:lang w:val="en-US"/>
        </w:rPr>
        <w:t xml:space="preserve"> as man</w:t>
      </w:r>
      <w:r w:rsidR="00844045" w:rsidRPr="00E00DF5">
        <w:rPr>
          <w:rFonts w:ascii="Times New Roman" w:hAnsi="Times New Roman" w:cs="Times New Roman"/>
          <w:bCs/>
          <w:sz w:val="24"/>
          <w:szCs w:val="24"/>
          <w:lang w:val="en-US"/>
        </w:rPr>
        <w:t xml:space="preserve"> (male) </w:t>
      </w:r>
      <w:r w:rsidR="00633295" w:rsidRPr="00E00DF5">
        <w:rPr>
          <w:rFonts w:ascii="Times New Roman" w:hAnsi="Times New Roman" w:cs="Times New Roman"/>
          <w:bCs/>
          <w:sz w:val="24"/>
          <w:szCs w:val="24"/>
          <w:lang w:val="en-US"/>
        </w:rPr>
        <w:t>represent</w:t>
      </w:r>
      <w:r w:rsidR="00844045" w:rsidRPr="00E00DF5">
        <w:rPr>
          <w:rFonts w:ascii="Times New Roman" w:hAnsi="Times New Roman" w:cs="Times New Roman"/>
          <w:bCs/>
          <w:sz w:val="24"/>
          <w:szCs w:val="24"/>
          <w:lang w:val="en-US"/>
        </w:rPr>
        <w:t>s</w:t>
      </w:r>
      <w:r w:rsidR="00633295" w:rsidRPr="00E00DF5">
        <w:rPr>
          <w:rFonts w:ascii="Times New Roman" w:hAnsi="Times New Roman" w:cs="Times New Roman"/>
          <w:bCs/>
          <w:sz w:val="24"/>
          <w:szCs w:val="24"/>
          <w:lang w:val="en-US"/>
        </w:rPr>
        <w:t xml:space="preserve"> an inclination to exclude women from the </w:t>
      </w:r>
      <w:r w:rsidR="00AF52C0" w:rsidRPr="00E00DF5">
        <w:rPr>
          <w:rFonts w:ascii="Times New Roman" w:hAnsi="Times New Roman" w:cs="Times New Roman"/>
          <w:bCs/>
          <w:sz w:val="24"/>
          <w:szCs w:val="24"/>
          <w:lang w:val="en-US"/>
        </w:rPr>
        <w:t>discussion</w:t>
      </w:r>
      <w:r w:rsidR="00633295" w:rsidRPr="00E00DF5">
        <w:rPr>
          <w:rFonts w:ascii="Times New Roman" w:hAnsi="Times New Roman" w:cs="Times New Roman"/>
          <w:bCs/>
          <w:sz w:val="24"/>
          <w:szCs w:val="24"/>
          <w:lang w:val="en-US"/>
        </w:rPr>
        <w:t xml:space="preserve">. </w:t>
      </w:r>
      <w:r w:rsidR="00073863" w:rsidRPr="00E00DF5">
        <w:rPr>
          <w:rFonts w:ascii="Times New Roman" w:hAnsi="Times New Roman" w:cs="Times New Roman"/>
          <w:bCs/>
          <w:sz w:val="24"/>
          <w:szCs w:val="24"/>
          <w:lang w:val="en-US"/>
        </w:rPr>
        <w:t xml:space="preserve">My analysis of </w:t>
      </w:r>
      <w:r w:rsidR="00844045" w:rsidRPr="00E00DF5">
        <w:rPr>
          <w:rFonts w:ascii="Times New Roman" w:hAnsi="Times New Roman" w:cs="Times New Roman"/>
          <w:bCs/>
          <w:sz w:val="24"/>
          <w:szCs w:val="24"/>
          <w:lang w:val="en-US"/>
        </w:rPr>
        <w:t>the</w:t>
      </w:r>
      <w:r w:rsidR="00633295" w:rsidRPr="00E00DF5">
        <w:rPr>
          <w:rFonts w:ascii="Times New Roman" w:hAnsi="Times New Roman" w:cs="Times New Roman"/>
          <w:bCs/>
          <w:sz w:val="24"/>
          <w:szCs w:val="24"/>
          <w:lang w:val="en-US"/>
        </w:rPr>
        <w:t xml:space="preserve"> female protagonists </w:t>
      </w:r>
      <w:r w:rsidR="0056523E" w:rsidRPr="00E00DF5">
        <w:rPr>
          <w:rFonts w:ascii="Times New Roman" w:hAnsi="Times New Roman" w:cs="Times New Roman"/>
          <w:bCs/>
          <w:sz w:val="24"/>
          <w:szCs w:val="24"/>
          <w:lang w:val="en-US"/>
        </w:rPr>
        <w:t xml:space="preserve">as </w:t>
      </w:r>
      <w:r w:rsidR="0056523E" w:rsidRPr="00E00DF5">
        <w:rPr>
          <w:rFonts w:ascii="Times New Roman" w:hAnsi="Times New Roman" w:cs="Times New Roman"/>
          <w:bCs/>
          <w:i/>
          <w:iCs/>
          <w:sz w:val="24"/>
          <w:szCs w:val="24"/>
          <w:lang w:val="en-US"/>
        </w:rPr>
        <w:t>tragische Menschen</w:t>
      </w:r>
      <w:r w:rsidR="0056523E" w:rsidRPr="00E00DF5">
        <w:rPr>
          <w:rFonts w:ascii="Times New Roman" w:hAnsi="Times New Roman" w:cs="Times New Roman"/>
          <w:bCs/>
          <w:sz w:val="24"/>
          <w:szCs w:val="24"/>
          <w:lang w:val="en-US"/>
        </w:rPr>
        <w:t xml:space="preserve"> </w:t>
      </w:r>
      <w:r w:rsidR="0051566B" w:rsidRPr="00E00DF5">
        <w:rPr>
          <w:rFonts w:ascii="Times New Roman" w:hAnsi="Times New Roman" w:cs="Times New Roman"/>
          <w:bCs/>
          <w:sz w:val="24"/>
          <w:szCs w:val="24"/>
          <w:lang w:val="en-US"/>
        </w:rPr>
        <w:t>in accordance with</w:t>
      </w:r>
      <w:r w:rsidR="0056523E" w:rsidRPr="00E00DF5">
        <w:rPr>
          <w:rFonts w:ascii="Times New Roman" w:hAnsi="Times New Roman" w:cs="Times New Roman"/>
          <w:bCs/>
          <w:sz w:val="24"/>
          <w:szCs w:val="24"/>
          <w:lang w:val="en-US"/>
        </w:rPr>
        <w:t xml:space="preserve"> the continuum place</w:t>
      </w:r>
      <w:r w:rsidR="00D529CB" w:rsidRPr="00E00DF5">
        <w:rPr>
          <w:rFonts w:ascii="Times New Roman" w:hAnsi="Times New Roman" w:cs="Times New Roman"/>
          <w:bCs/>
          <w:sz w:val="24"/>
          <w:szCs w:val="24"/>
          <w:lang w:val="en-US"/>
        </w:rPr>
        <w:t>s</w:t>
      </w:r>
      <w:r w:rsidR="0056523E" w:rsidRPr="00E00DF5">
        <w:rPr>
          <w:rFonts w:ascii="Times New Roman" w:hAnsi="Times New Roman" w:cs="Times New Roman"/>
          <w:bCs/>
          <w:sz w:val="24"/>
          <w:szCs w:val="24"/>
          <w:lang w:val="en-US"/>
        </w:rPr>
        <w:t xml:space="preserve"> their tragic–ness on the same </w:t>
      </w:r>
      <w:r w:rsidR="00633295" w:rsidRPr="00E00DF5">
        <w:rPr>
          <w:rFonts w:ascii="Times New Roman" w:hAnsi="Times New Roman" w:cs="Times New Roman"/>
          <w:bCs/>
          <w:sz w:val="24"/>
          <w:szCs w:val="24"/>
          <w:lang w:val="en-US"/>
        </w:rPr>
        <w:t xml:space="preserve">level as the male </w:t>
      </w:r>
      <w:r w:rsidR="0056523E" w:rsidRPr="00E00DF5">
        <w:rPr>
          <w:rFonts w:ascii="Times New Roman" w:hAnsi="Times New Roman" w:cs="Times New Roman"/>
          <w:bCs/>
          <w:i/>
          <w:iCs/>
          <w:sz w:val="24"/>
          <w:szCs w:val="24"/>
          <w:lang w:val="en-US"/>
        </w:rPr>
        <w:t>tragische</w:t>
      </w:r>
      <w:r w:rsidR="0056523E" w:rsidRPr="00E00DF5">
        <w:rPr>
          <w:rFonts w:ascii="Times New Roman" w:hAnsi="Times New Roman" w:cs="Times New Roman"/>
          <w:bCs/>
          <w:sz w:val="24"/>
          <w:szCs w:val="24"/>
          <w:lang w:val="en-US"/>
        </w:rPr>
        <w:t xml:space="preserve"> </w:t>
      </w:r>
      <w:r w:rsidR="0056523E" w:rsidRPr="00E00DF5">
        <w:rPr>
          <w:rFonts w:ascii="Times New Roman" w:hAnsi="Times New Roman" w:cs="Times New Roman"/>
          <w:bCs/>
          <w:i/>
          <w:iCs/>
          <w:sz w:val="24"/>
          <w:szCs w:val="24"/>
          <w:lang w:val="en-US"/>
        </w:rPr>
        <w:t>Menschen</w:t>
      </w:r>
      <w:r w:rsidR="00633295" w:rsidRPr="00E00DF5">
        <w:rPr>
          <w:rFonts w:ascii="Times New Roman" w:hAnsi="Times New Roman" w:cs="Times New Roman"/>
          <w:bCs/>
          <w:sz w:val="24"/>
          <w:szCs w:val="24"/>
          <w:lang w:val="en-US"/>
        </w:rPr>
        <w:t xml:space="preserve">. </w:t>
      </w:r>
      <w:r w:rsidR="0026704B" w:rsidRPr="00E00DF5">
        <w:rPr>
          <w:rFonts w:ascii="Times New Roman" w:hAnsi="Times New Roman" w:cs="Times New Roman"/>
          <w:bCs/>
          <w:sz w:val="24"/>
          <w:szCs w:val="24"/>
          <w:lang w:val="en-US"/>
        </w:rPr>
        <w:t xml:space="preserve">My approach addresses a serious issue in the scholarship, in particular for Marie and Amalia, because the research done on the </w:t>
      </w:r>
      <w:r w:rsidR="00CB02DA" w:rsidRPr="00E00DF5">
        <w:rPr>
          <w:rFonts w:ascii="Times New Roman" w:hAnsi="Times New Roman" w:cs="Times New Roman"/>
          <w:bCs/>
          <w:sz w:val="24"/>
          <w:szCs w:val="24"/>
          <w:lang w:val="en-US"/>
        </w:rPr>
        <w:t>Stolzius and Karl</w:t>
      </w:r>
      <w:r w:rsidR="0026704B" w:rsidRPr="00E00DF5">
        <w:rPr>
          <w:rFonts w:ascii="Times New Roman" w:hAnsi="Times New Roman" w:cs="Times New Roman"/>
          <w:bCs/>
          <w:sz w:val="24"/>
          <w:szCs w:val="24"/>
          <w:lang w:val="en-US"/>
        </w:rPr>
        <w:t xml:space="preserve"> far outweighs the analysis done on their female counterparts. </w:t>
      </w:r>
      <w:r w:rsidR="00CB02DA" w:rsidRPr="00E00DF5">
        <w:rPr>
          <w:rFonts w:ascii="Times New Roman" w:hAnsi="Times New Roman" w:cs="Times New Roman"/>
          <w:bCs/>
          <w:sz w:val="24"/>
          <w:szCs w:val="24"/>
          <w:lang w:val="en-US"/>
        </w:rPr>
        <w:t xml:space="preserve">In “Amalia: The Third Extraordinary Person in Schillers </w:t>
      </w:r>
      <w:r w:rsidR="00CB02DA" w:rsidRPr="00E00DF5">
        <w:rPr>
          <w:rFonts w:ascii="Times New Roman" w:hAnsi="Times New Roman" w:cs="Times New Roman"/>
          <w:bCs/>
          <w:i/>
          <w:iCs/>
          <w:sz w:val="24"/>
          <w:szCs w:val="24"/>
          <w:lang w:val="en-US"/>
        </w:rPr>
        <w:t>Die Räuber</w:t>
      </w:r>
      <w:r w:rsidR="00CB02DA" w:rsidRPr="00E00DF5">
        <w:rPr>
          <w:rFonts w:ascii="Times New Roman" w:hAnsi="Times New Roman" w:cs="Times New Roman"/>
          <w:bCs/>
          <w:sz w:val="24"/>
          <w:szCs w:val="24"/>
          <w:lang w:val="en-US"/>
        </w:rPr>
        <w:t>” (1994), Stern draws attention to the fact that “</w:t>
      </w:r>
      <w:r w:rsidR="00020CEA" w:rsidRPr="00E00DF5">
        <w:rPr>
          <w:rFonts w:ascii="Times New Roman" w:hAnsi="Times New Roman" w:cs="Times New Roman"/>
          <w:bCs/>
          <w:sz w:val="24"/>
          <w:szCs w:val="24"/>
          <w:lang w:val="en-US"/>
        </w:rPr>
        <w:t>f</w:t>
      </w:r>
      <w:r w:rsidR="00CB02DA" w:rsidRPr="00E00DF5">
        <w:rPr>
          <w:rFonts w:ascii="Times New Roman" w:hAnsi="Times New Roman" w:cs="Times New Roman"/>
          <w:bCs/>
          <w:sz w:val="24"/>
          <w:szCs w:val="24"/>
          <w:lang w:val="en-US"/>
        </w:rPr>
        <w:t xml:space="preserve">ew have given Amalia much consideration” (321). Stern adds that “Gerhard Kluge believes that the widespread scholarly and critical neglect of Amalia is unjust” (321), and </w:t>
      </w:r>
      <w:r w:rsidR="00C017B4" w:rsidRPr="00E00DF5">
        <w:rPr>
          <w:rFonts w:ascii="Times New Roman" w:hAnsi="Times New Roman" w:cs="Times New Roman"/>
          <w:bCs/>
          <w:sz w:val="24"/>
          <w:szCs w:val="24"/>
          <w:lang w:val="en-US"/>
        </w:rPr>
        <w:t xml:space="preserve">it </w:t>
      </w:r>
      <w:r w:rsidR="00CB02DA" w:rsidRPr="00E00DF5">
        <w:rPr>
          <w:rFonts w:ascii="Times New Roman" w:hAnsi="Times New Roman" w:cs="Times New Roman"/>
          <w:bCs/>
          <w:sz w:val="24"/>
          <w:szCs w:val="24"/>
          <w:lang w:val="en-US"/>
        </w:rPr>
        <w:t>i</w:t>
      </w:r>
      <w:r w:rsidR="004910D7" w:rsidRPr="00E00DF5">
        <w:rPr>
          <w:rFonts w:ascii="Times New Roman" w:hAnsi="Times New Roman" w:cs="Times New Roman"/>
          <w:bCs/>
          <w:sz w:val="24"/>
          <w:szCs w:val="24"/>
          <w:lang w:val="en-US"/>
        </w:rPr>
        <w:t>s</w:t>
      </w:r>
      <w:r w:rsidR="00CB02DA" w:rsidRPr="00E00DF5">
        <w:rPr>
          <w:rFonts w:ascii="Times New Roman" w:hAnsi="Times New Roman" w:cs="Times New Roman"/>
          <w:bCs/>
          <w:sz w:val="24"/>
          <w:szCs w:val="24"/>
          <w:lang w:val="en-US"/>
        </w:rPr>
        <w:t xml:space="preserve"> </w:t>
      </w:r>
      <w:r w:rsidR="002C007D" w:rsidRPr="00E00DF5">
        <w:rPr>
          <w:rFonts w:ascii="Times New Roman" w:hAnsi="Times New Roman" w:cs="Times New Roman"/>
          <w:bCs/>
          <w:sz w:val="24"/>
          <w:szCs w:val="24"/>
          <w:lang w:val="en-US"/>
        </w:rPr>
        <w:t xml:space="preserve">in </w:t>
      </w:r>
      <w:r w:rsidR="00CB02DA" w:rsidRPr="00E00DF5">
        <w:rPr>
          <w:rFonts w:ascii="Times New Roman" w:hAnsi="Times New Roman" w:cs="Times New Roman"/>
          <w:bCs/>
          <w:sz w:val="24"/>
          <w:szCs w:val="24"/>
          <w:lang w:val="en-US"/>
        </w:rPr>
        <w:t>this spirit</w:t>
      </w:r>
      <w:r w:rsidR="00C017B4" w:rsidRPr="00E00DF5">
        <w:rPr>
          <w:rFonts w:ascii="Times New Roman" w:hAnsi="Times New Roman" w:cs="Times New Roman"/>
          <w:bCs/>
          <w:sz w:val="24"/>
          <w:szCs w:val="24"/>
          <w:lang w:val="en-US"/>
        </w:rPr>
        <w:t xml:space="preserve"> that the</w:t>
      </w:r>
      <w:r w:rsidR="00CB02DA" w:rsidRPr="00E00DF5">
        <w:rPr>
          <w:rFonts w:ascii="Times New Roman" w:hAnsi="Times New Roman" w:cs="Times New Roman"/>
          <w:bCs/>
          <w:sz w:val="24"/>
          <w:szCs w:val="24"/>
          <w:lang w:val="en-US"/>
        </w:rPr>
        <w:t xml:space="preserve"> </w:t>
      </w:r>
      <w:r w:rsidR="00CB02DA" w:rsidRPr="00E00DF5">
        <w:rPr>
          <w:rFonts w:ascii="Times New Roman" w:hAnsi="Times New Roman" w:cs="Times New Roman"/>
          <w:bCs/>
          <w:i/>
          <w:iCs/>
          <w:sz w:val="24"/>
          <w:szCs w:val="24"/>
          <w:lang w:val="en-US"/>
        </w:rPr>
        <w:t>Mensch</w:t>
      </w:r>
      <w:r w:rsidR="00E900A3" w:rsidRPr="00E00DF5">
        <w:rPr>
          <w:rFonts w:ascii="Times New Roman" w:hAnsi="Times New Roman" w:cs="Times New Roman"/>
          <w:bCs/>
          <w:i/>
          <w:iCs/>
          <w:sz w:val="24"/>
          <w:szCs w:val="24"/>
          <w:lang w:val="en-US"/>
        </w:rPr>
        <w:t>heit</w:t>
      </w:r>
      <w:r w:rsidR="00CB02DA" w:rsidRPr="00E00DF5">
        <w:rPr>
          <w:rFonts w:ascii="Times New Roman" w:hAnsi="Times New Roman" w:cs="Times New Roman"/>
          <w:bCs/>
          <w:sz w:val="24"/>
          <w:szCs w:val="24"/>
          <w:lang w:val="en-US"/>
        </w:rPr>
        <w:t xml:space="preserve"> continuum </w:t>
      </w:r>
      <w:r w:rsidR="00C017B4" w:rsidRPr="00E00DF5">
        <w:rPr>
          <w:rFonts w:ascii="Times New Roman" w:hAnsi="Times New Roman" w:cs="Times New Roman"/>
          <w:bCs/>
          <w:sz w:val="24"/>
          <w:szCs w:val="24"/>
          <w:lang w:val="en-US"/>
        </w:rPr>
        <w:t xml:space="preserve">gives the female protagonists equal weight with the male with regards to </w:t>
      </w:r>
      <w:r w:rsidR="007D18B6" w:rsidRPr="00E00DF5">
        <w:rPr>
          <w:rFonts w:ascii="Times New Roman" w:hAnsi="Times New Roman" w:cs="Times New Roman"/>
          <w:bCs/>
          <w:sz w:val="24"/>
          <w:szCs w:val="24"/>
          <w:lang w:val="en-US"/>
        </w:rPr>
        <w:t>their enlightening properties for the inner tragic</w:t>
      </w:r>
      <w:r w:rsidR="00C017B4" w:rsidRPr="00E00DF5">
        <w:rPr>
          <w:rFonts w:ascii="Times New Roman" w:hAnsi="Times New Roman" w:cs="Times New Roman"/>
          <w:bCs/>
          <w:sz w:val="24"/>
          <w:szCs w:val="24"/>
          <w:lang w:val="en-US"/>
        </w:rPr>
        <w:t>. I</w:t>
      </w:r>
      <w:r w:rsidR="0056523E" w:rsidRPr="00E00DF5">
        <w:rPr>
          <w:rFonts w:ascii="Times New Roman" w:hAnsi="Times New Roman" w:cs="Times New Roman"/>
          <w:bCs/>
          <w:sz w:val="24"/>
          <w:szCs w:val="24"/>
          <w:lang w:val="en-US"/>
        </w:rPr>
        <w:t>n terms of their tragic–ness, there are differences in which the male and female protagonists experience the inner tragic process</w:t>
      </w:r>
      <w:r w:rsidR="00633295" w:rsidRPr="00E00DF5">
        <w:rPr>
          <w:rFonts w:ascii="Times New Roman" w:hAnsi="Times New Roman" w:cs="Times New Roman"/>
          <w:bCs/>
          <w:sz w:val="24"/>
          <w:szCs w:val="24"/>
          <w:lang w:val="en-US"/>
        </w:rPr>
        <w:t xml:space="preserve">. </w:t>
      </w:r>
      <w:r w:rsidR="0056523E" w:rsidRPr="00E00DF5">
        <w:rPr>
          <w:rFonts w:ascii="Times New Roman" w:hAnsi="Times New Roman" w:cs="Times New Roman"/>
          <w:bCs/>
          <w:sz w:val="24"/>
          <w:szCs w:val="24"/>
          <w:lang w:val="en-US"/>
        </w:rPr>
        <w:t>The differences do not make any protagonist less interesting or more insightful over the other. On the contrary, the differences in tragic–ness provide a holistic picture of the inner tragic process and the structure that provides the frame</w:t>
      </w:r>
      <w:r w:rsidR="00633295" w:rsidRPr="00E00DF5">
        <w:rPr>
          <w:rFonts w:ascii="Times New Roman" w:hAnsi="Times New Roman" w:cs="Times New Roman"/>
          <w:bCs/>
          <w:sz w:val="24"/>
          <w:szCs w:val="24"/>
          <w:lang w:val="en-US"/>
        </w:rPr>
        <w:t xml:space="preserve">. </w:t>
      </w:r>
    </w:p>
    <w:p w14:paraId="3D167439" w14:textId="17790242" w:rsidR="005C5DAE" w:rsidRPr="00E00DF5" w:rsidRDefault="005C5DAE" w:rsidP="005C5DAE">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Suffice to say, there are a number of </w:t>
      </w:r>
      <w:r w:rsidR="009772DB" w:rsidRPr="00E00DF5">
        <w:rPr>
          <w:rFonts w:ascii="Times New Roman" w:hAnsi="Times New Roman" w:cs="Times New Roman"/>
          <w:bCs/>
          <w:sz w:val="24"/>
          <w:szCs w:val="24"/>
          <w:lang w:val="en-US"/>
        </w:rPr>
        <w:t xml:space="preserve">other </w:t>
      </w:r>
      <w:r w:rsidRPr="00E00DF5">
        <w:rPr>
          <w:rFonts w:ascii="Times New Roman" w:hAnsi="Times New Roman" w:cs="Times New Roman"/>
          <w:bCs/>
          <w:sz w:val="24"/>
          <w:szCs w:val="24"/>
          <w:lang w:val="en-US"/>
        </w:rPr>
        <w:t xml:space="preserve">relevant aspects of context and theory of the late eighteenth century that figure into a multifaceted analysis of the intertextual inner tragic structure of </w:t>
      </w:r>
      <w:r w:rsidRPr="00E00DF5">
        <w:rPr>
          <w:rFonts w:ascii="Times New Roman" w:hAnsi="Times New Roman" w:cs="Times New Roman"/>
          <w:bCs/>
          <w:i/>
          <w:iCs/>
          <w:sz w:val="24"/>
          <w:szCs w:val="24"/>
          <w:lang w:val="en-US"/>
        </w:rPr>
        <w:t>Die Soldaten</w:t>
      </w:r>
      <w:r w:rsidRPr="00E00DF5">
        <w:rPr>
          <w:rFonts w:ascii="Times New Roman" w:hAnsi="Times New Roman" w:cs="Times New Roman"/>
          <w:bCs/>
          <w:sz w:val="24"/>
          <w:szCs w:val="24"/>
          <w:lang w:val="en-US"/>
        </w:rPr>
        <w:t xml:space="preserve">, </w:t>
      </w:r>
      <w:r w:rsidRPr="00E00DF5">
        <w:rPr>
          <w:rFonts w:ascii="Times New Roman" w:hAnsi="Times New Roman" w:cs="Times New Roman"/>
          <w:bCs/>
          <w:i/>
          <w:iCs/>
          <w:sz w:val="24"/>
          <w:szCs w:val="24"/>
          <w:lang w:val="en-US"/>
        </w:rPr>
        <w:t>Die Räuber</w:t>
      </w:r>
      <w:r w:rsidRPr="00E00DF5">
        <w:rPr>
          <w:rFonts w:ascii="Times New Roman" w:hAnsi="Times New Roman" w:cs="Times New Roman"/>
          <w:bCs/>
          <w:sz w:val="24"/>
          <w:szCs w:val="24"/>
          <w:lang w:val="en-US"/>
        </w:rPr>
        <w:t xml:space="preserve">, and </w:t>
      </w:r>
      <w:r w:rsidRPr="00E00DF5">
        <w:rPr>
          <w:rFonts w:ascii="Times New Roman" w:hAnsi="Times New Roman" w:cs="Times New Roman"/>
          <w:bCs/>
          <w:i/>
          <w:iCs/>
          <w:sz w:val="24"/>
          <w:szCs w:val="24"/>
          <w:lang w:val="en-US"/>
        </w:rPr>
        <w:t>Faust I</w:t>
      </w:r>
      <w:r w:rsidRPr="00E00DF5">
        <w:rPr>
          <w:rFonts w:ascii="Times New Roman" w:hAnsi="Times New Roman" w:cs="Times New Roman"/>
          <w:bCs/>
          <w:sz w:val="24"/>
          <w:szCs w:val="24"/>
          <w:lang w:val="en-US"/>
        </w:rPr>
        <w:t xml:space="preserve">. There are the intellectual and literary currents (and countercurrents), in particular a scholarly debate about the relationship between the Enlightenment and Sturm und Drang is pertinent to any discussion of German literature of that time. The social, political, economic, and religious tensions, many of which are linked to the currents, are pertinent and will highlight aspects of late eighteenth-century German society that appear in the texts of Lenz, Schiller, and Goethe. Of great importance is the influence of France and the German rejection of French cultural and literary models. Philosophy is an essential </w:t>
      </w:r>
      <w:r w:rsidRPr="00E00DF5">
        <w:rPr>
          <w:rFonts w:ascii="Times New Roman" w:hAnsi="Times New Roman" w:cs="Times New Roman"/>
          <w:bCs/>
          <w:sz w:val="24"/>
          <w:szCs w:val="24"/>
          <w:lang w:val="en-US"/>
        </w:rPr>
        <w:lastRenderedPageBreak/>
        <w:t xml:space="preserve">component considering that most works of the period, especially </w:t>
      </w:r>
      <w:r w:rsidRPr="00E00DF5">
        <w:rPr>
          <w:rFonts w:ascii="Times New Roman" w:hAnsi="Times New Roman" w:cs="Times New Roman"/>
          <w:bCs/>
          <w:i/>
          <w:iCs/>
          <w:sz w:val="24"/>
          <w:szCs w:val="24"/>
          <w:lang w:val="en-US"/>
        </w:rPr>
        <w:t>Faust I</w:t>
      </w:r>
      <w:r w:rsidRPr="00E00DF5">
        <w:rPr>
          <w:rFonts w:ascii="Times New Roman" w:hAnsi="Times New Roman" w:cs="Times New Roman"/>
          <w:bCs/>
          <w:sz w:val="24"/>
          <w:szCs w:val="24"/>
          <w:lang w:val="en-US"/>
        </w:rPr>
        <w:t xml:space="preserve">, are profoundly philosophical in content and many of the dramatists, like Schiller in particular, wrestled with Kantian idealism. Considering that all three works under investigation are dramas, the theory of drama will provide some critical underpinnings for genre, structure, and formal ties. Finally, there are other dramas of the late eighteenth century, like </w:t>
      </w:r>
      <w:r w:rsidRPr="00E00DF5">
        <w:rPr>
          <w:rFonts w:ascii="Times New Roman" w:hAnsi="Times New Roman" w:cs="Times New Roman"/>
          <w:bCs/>
          <w:i/>
          <w:iCs/>
          <w:sz w:val="24"/>
          <w:szCs w:val="24"/>
          <w:lang w:val="en-US"/>
        </w:rPr>
        <w:t>Götz von Berlichingen</w:t>
      </w:r>
      <w:r w:rsidRPr="00E00DF5">
        <w:rPr>
          <w:rFonts w:ascii="Times New Roman" w:hAnsi="Times New Roman" w:cs="Times New Roman"/>
          <w:bCs/>
          <w:sz w:val="24"/>
          <w:szCs w:val="24"/>
          <w:lang w:val="en-US"/>
        </w:rPr>
        <w:t xml:space="preserve"> and Gotthold Ephraim Lessing’s </w:t>
      </w:r>
      <w:r w:rsidRPr="00E00DF5">
        <w:rPr>
          <w:rFonts w:ascii="Times New Roman" w:hAnsi="Times New Roman" w:cs="Times New Roman"/>
          <w:bCs/>
          <w:i/>
          <w:iCs/>
          <w:sz w:val="24"/>
          <w:szCs w:val="24"/>
          <w:lang w:val="en-US"/>
        </w:rPr>
        <w:t>Emilia Galotti</w:t>
      </w:r>
      <w:r w:rsidRPr="00E00DF5">
        <w:rPr>
          <w:rFonts w:ascii="Times New Roman" w:hAnsi="Times New Roman" w:cs="Times New Roman"/>
          <w:bCs/>
          <w:sz w:val="24"/>
          <w:szCs w:val="24"/>
          <w:lang w:val="en-US"/>
        </w:rPr>
        <w:t xml:space="preserve"> (1772), that help put the tragic intertextuality of </w:t>
      </w:r>
      <w:r w:rsidRPr="00E00DF5">
        <w:rPr>
          <w:rFonts w:ascii="Times New Roman" w:hAnsi="Times New Roman" w:cs="Times New Roman"/>
          <w:bCs/>
          <w:i/>
          <w:iCs/>
          <w:sz w:val="24"/>
          <w:szCs w:val="24"/>
          <w:lang w:val="en-US"/>
        </w:rPr>
        <w:t>Die Soldaten</w:t>
      </w:r>
      <w:r w:rsidRPr="00E00DF5">
        <w:rPr>
          <w:rFonts w:ascii="Times New Roman" w:hAnsi="Times New Roman" w:cs="Times New Roman"/>
          <w:bCs/>
          <w:sz w:val="24"/>
          <w:szCs w:val="24"/>
          <w:lang w:val="en-US"/>
        </w:rPr>
        <w:t xml:space="preserve">, </w:t>
      </w:r>
      <w:r w:rsidRPr="00E00DF5">
        <w:rPr>
          <w:rFonts w:ascii="Times New Roman" w:hAnsi="Times New Roman" w:cs="Times New Roman"/>
          <w:bCs/>
          <w:i/>
          <w:iCs/>
          <w:sz w:val="24"/>
          <w:szCs w:val="24"/>
          <w:lang w:val="en-US"/>
        </w:rPr>
        <w:t>Die Räuber</w:t>
      </w:r>
      <w:r w:rsidRPr="00E00DF5">
        <w:rPr>
          <w:rFonts w:ascii="Times New Roman" w:hAnsi="Times New Roman" w:cs="Times New Roman"/>
          <w:bCs/>
          <w:sz w:val="24"/>
          <w:szCs w:val="24"/>
          <w:lang w:val="en-US"/>
        </w:rPr>
        <w:t xml:space="preserve">, and </w:t>
      </w:r>
      <w:r w:rsidRPr="00E00DF5">
        <w:rPr>
          <w:rFonts w:ascii="Times New Roman" w:hAnsi="Times New Roman" w:cs="Times New Roman"/>
          <w:bCs/>
          <w:i/>
          <w:iCs/>
          <w:sz w:val="24"/>
          <w:szCs w:val="24"/>
          <w:lang w:val="en-US"/>
        </w:rPr>
        <w:t>Fast I</w:t>
      </w:r>
      <w:r w:rsidRPr="00E00DF5">
        <w:rPr>
          <w:rFonts w:ascii="Times New Roman" w:hAnsi="Times New Roman" w:cs="Times New Roman"/>
          <w:bCs/>
          <w:sz w:val="24"/>
          <w:szCs w:val="24"/>
          <w:lang w:val="en-US"/>
        </w:rPr>
        <w:t xml:space="preserve"> into the appropriate perspective because </w:t>
      </w:r>
      <w:r w:rsidRPr="00E00DF5">
        <w:rPr>
          <w:rFonts w:ascii="Times New Roman" w:hAnsi="Times New Roman" w:cs="Times New Roman"/>
          <w:bCs/>
          <w:i/>
          <w:iCs/>
          <w:sz w:val="24"/>
          <w:szCs w:val="24"/>
          <w:lang w:val="en-US"/>
        </w:rPr>
        <w:t>Götz von Berlichingen</w:t>
      </w:r>
      <w:r w:rsidRPr="00E00DF5">
        <w:rPr>
          <w:rFonts w:ascii="Times New Roman" w:hAnsi="Times New Roman" w:cs="Times New Roman"/>
          <w:bCs/>
          <w:sz w:val="24"/>
          <w:szCs w:val="24"/>
          <w:lang w:val="en-US"/>
        </w:rPr>
        <w:t xml:space="preserve"> and </w:t>
      </w:r>
      <w:r w:rsidRPr="00E00DF5">
        <w:rPr>
          <w:rFonts w:ascii="Times New Roman" w:hAnsi="Times New Roman" w:cs="Times New Roman"/>
          <w:bCs/>
          <w:i/>
          <w:iCs/>
          <w:sz w:val="24"/>
          <w:szCs w:val="24"/>
          <w:lang w:val="en-US"/>
        </w:rPr>
        <w:t>Emilia Galotti</w:t>
      </w:r>
      <w:r w:rsidRPr="00E00DF5">
        <w:rPr>
          <w:rFonts w:ascii="Times New Roman" w:hAnsi="Times New Roman" w:cs="Times New Roman"/>
          <w:bCs/>
          <w:sz w:val="24"/>
          <w:szCs w:val="24"/>
          <w:lang w:val="en-US"/>
        </w:rPr>
        <w:t xml:space="preserve"> do not share this specific inner tragic despite being referred to in the scholarship as models of Sturm und Drang drama. That said, all of these topics will be covered in Chapter I: The Foundations of the Lenzian Inner Tragic. Chapters II, III, and IV constitute the analysis of the inner tragic structure of the three literary works and represent the bulk of this dissertation. Chapter V details the links between the inner tragic structure and the classical tragedy, the philosophy of the tragic, </w:t>
      </w:r>
      <w:r w:rsidRPr="00E00DF5">
        <w:rPr>
          <w:rFonts w:ascii="Times New Roman" w:hAnsi="Times New Roman" w:cs="Times New Roman"/>
          <w:bCs/>
          <w:i/>
          <w:iCs/>
          <w:sz w:val="24"/>
          <w:szCs w:val="24"/>
          <w:lang w:val="en-US"/>
        </w:rPr>
        <w:t>Faust II</w:t>
      </w:r>
      <w:r w:rsidRPr="00E00DF5">
        <w:rPr>
          <w:rFonts w:ascii="Times New Roman" w:hAnsi="Times New Roman" w:cs="Times New Roman"/>
          <w:bCs/>
          <w:sz w:val="24"/>
          <w:szCs w:val="24"/>
          <w:lang w:val="en-US"/>
        </w:rPr>
        <w:t xml:space="preserve">, and modern psychology. The Conclusion provides a final commentary on the significance of the findings in this dissertation. The remainder of this introduction will explain the Lenzian inner tragic structure and the notion that the protagonists are all experiencing the same tragic as different forms of </w:t>
      </w:r>
      <w:r w:rsidRPr="00E00DF5">
        <w:rPr>
          <w:rFonts w:ascii="Times New Roman" w:hAnsi="Times New Roman" w:cs="Times New Roman"/>
          <w:bCs/>
          <w:i/>
          <w:iCs/>
          <w:sz w:val="24"/>
          <w:szCs w:val="24"/>
          <w:lang w:val="en-US"/>
        </w:rPr>
        <w:t>tragische Menschen</w:t>
      </w:r>
      <w:r w:rsidRPr="00E00DF5">
        <w:rPr>
          <w:rFonts w:ascii="Times New Roman" w:hAnsi="Times New Roman" w:cs="Times New Roman"/>
          <w:bCs/>
          <w:sz w:val="24"/>
          <w:szCs w:val="24"/>
          <w:lang w:val="en-US"/>
        </w:rPr>
        <w:t>.</w:t>
      </w:r>
    </w:p>
    <w:p w14:paraId="57C4CFF0" w14:textId="77777777" w:rsidR="00686D3E" w:rsidRPr="00E00DF5" w:rsidRDefault="00686D3E" w:rsidP="007C127B">
      <w:pPr>
        <w:spacing w:after="0" w:line="240" w:lineRule="auto"/>
        <w:jc w:val="center"/>
        <w:rPr>
          <w:rFonts w:ascii="Times New Roman" w:hAnsi="Times New Roman" w:cs="Times New Roman"/>
          <w:b/>
          <w:bCs/>
          <w:sz w:val="24"/>
          <w:szCs w:val="24"/>
          <w:lang w:val="en-US"/>
        </w:rPr>
      </w:pPr>
    </w:p>
    <w:p w14:paraId="6400BD01" w14:textId="77777777" w:rsidR="00686D3E" w:rsidRPr="00E00DF5" w:rsidRDefault="00686D3E" w:rsidP="007C127B">
      <w:pPr>
        <w:spacing w:after="0" w:line="240" w:lineRule="auto"/>
        <w:jc w:val="center"/>
        <w:rPr>
          <w:rFonts w:ascii="Times New Roman" w:hAnsi="Times New Roman" w:cs="Times New Roman"/>
          <w:b/>
          <w:bCs/>
          <w:sz w:val="24"/>
          <w:szCs w:val="24"/>
          <w:lang w:val="en-US"/>
        </w:rPr>
      </w:pPr>
    </w:p>
    <w:p w14:paraId="720D28FD" w14:textId="77777777" w:rsidR="00686D3E" w:rsidRPr="00E00DF5" w:rsidRDefault="00686D3E" w:rsidP="007C127B">
      <w:pPr>
        <w:spacing w:after="0" w:line="240" w:lineRule="auto"/>
        <w:jc w:val="center"/>
        <w:rPr>
          <w:rFonts w:ascii="Times New Roman" w:hAnsi="Times New Roman" w:cs="Times New Roman"/>
          <w:b/>
          <w:bCs/>
          <w:sz w:val="24"/>
          <w:szCs w:val="24"/>
          <w:lang w:val="en-US"/>
        </w:rPr>
      </w:pPr>
    </w:p>
    <w:p w14:paraId="23BBB038" w14:textId="77777777" w:rsidR="00686D3E" w:rsidRPr="00E00DF5" w:rsidRDefault="00686D3E" w:rsidP="007C127B">
      <w:pPr>
        <w:spacing w:after="0" w:line="240" w:lineRule="auto"/>
        <w:jc w:val="center"/>
        <w:rPr>
          <w:rFonts w:ascii="Times New Roman" w:hAnsi="Times New Roman" w:cs="Times New Roman"/>
          <w:b/>
          <w:bCs/>
          <w:sz w:val="24"/>
          <w:szCs w:val="24"/>
          <w:lang w:val="en-US"/>
        </w:rPr>
      </w:pPr>
    </w:p>
    <w:p w14:paraId="04B4BC22" w14:textId="77777777" w:rsidR="00686D3E" w:rsidRPr="00E00DF5" w:rsidRDefault="00686D3E" w:rsidP="007C127B">
      <w:pPr>
        <w:spacing w:after="0" w:line="240" w:lineRule="auto"/>
        <w:jc w:val="center"/>
        <w:rPr>
          <w:rFonts w:ascii="Times New Roman" w:hAnsi="Times New Roman" w:cs="Times New Roman"/>
          <w:b/>
          <w:bCs/>
          <w:sz w:val="24"/>
          <w:szCs w:val="24"/>
          <w:lang w:val="en-US"/>
        </w:rPr>
      </w:pPr>
    </w:p>
    <w:p w14:paraId="7B95595F" w14:textId="77777777" w:rsidR="00686D3E" w:rsidRPr="00E00DF5" w:rsidRDefault="00686D3E" w:rsidP="007C127B">
      <w:pPr>
        <w:spacing w:after="0" w:line="240" w:lineRule="auto"/>
        <w:jc w:val="center"/>
        <w:rPr>
          <w:rFonts w:ascii="Times New Roman" w:hAnsi="Times New Roman" w:cs="Times New Roman"/>
          <w:b/>
          <w:bCs/>
          <w:sz w:val="24"/>
          <w:szCs w:val="24"/>
          <w:lang w:val="en-US"/>
        </w:rPr>
      </w:pPr>
    </w:p>
    <w:p w14:paraId="2FBC38F0" w14:textId="77777777" w:rsidR="00686D3E" w:rsidRPr="00E00DF5" w:rsidRDefault="00686D3E" w:rsidP="007C127B">
      <w:pPr>
        <w:spacing w:after="0" w:line="240" w:lineRule="auto"/>
        <w:jc w:val="center"/>
        <w:rPr>
          <w:rFonts w:ascii="Times New Roman" w:hAnsi="Times New Roman" w:cs="Times New Roman"/>
          <w:b/>
          <w:bCs/>
          <w:sz w:val="24"/>
          <w:szCs w:val="24"/>
          <w:lang w:val="en-US"/>
        </w:rPr>
      </w:pPr>
    </w:p>
    <w:p w14:paraId="70634092" w14:textId="77777777" w:rsidR="00686D3E" w:rsidRPr="00E00DF5" w:rsidRDefault="00686D3E" w:rsidP="007C127B">
      <w:pPr>
        <w:spacing w:after="0" w:line="240" w:lineRule="auto"/>
        <w:jc w:val="center"/>
        <w:rPr>
          <w:rFonts w:ascii="Times New Roman" w:hAnsi="Times New Roman" w:cs="Times New Roman"/>
          <w:b/>
          <w:bCs/>
          <w:sz w:val="24"/>
          <w:szCs w:val="24"/>
          <w:lang w:val="en-US"/>
        </w:rPr>
      </w:pPr>
    </w:p>
    <w:p w14:paraId="04440881" w14:textId="77777777" w:rsidR="00020CEA" w:rsidRPr="00E00DF5" w:rsidRDefault="00020CEA" w:rsidP="007C127B">
      <w:pPr>
        <w:spacing w:after="0" w:line="240" w:lineRule="auto"/>
        <w:jc w:val="center"/>
        <w:rPr>
          <w:rFonts w:ascii="Times New Roman" w:hAnsi="Times New Roman" w:cs="Times New Roman"/>
          <w:b/>
          <w:bCs/>
          <w:sz w:val="24"/>
          <w:szCs w:val="24"/>
          <w:lang w:val="en-US"/>
        </w:rPr>
      </w:pPr>
    </w:p>
    <w:p w14:paraId="3F454D8D" w14:textId="77777777" w:rsidR="00020CEA" w:rsidRPr="00E00DF5" w:rsidRDefault="00020CEA" w:rsidP="007C127B">
      <w:pPr>
        <w:spacing w:after="0" w:line="240" w:lineRule="auto"/>
        <w:jc w:val="center"/>
        <w:rPr>
          <w:rFonts w:ascii="Times New Roman" w:hAnsi="Times New Roman" w:cs="Times New Roman"/>
          <w:b/>
          <w:bCs/>
          <w:sz w:val="24"/>
          <w:szCs w:val="24"/>
          <w:lang w:val="en-US"/>
        </w:rPr>
      </w:pPr>
    </w:p>
    <w:p w14:paraId="48C9DF91" w14:textId="77777777" w:rsidR="00020CEA" w:rsidRPr="00E00DF5" w:rsidRDefault="00020CEA" w:rsidP="007C127B">
      <w:pPr>
        <w:spacing w:after="0" w:line="240" w:lineRule="auto"/>
        <w:jc w:val="center"/>
        <w:rPr>
          <w:rFonts w:ascii="Times New Roman" w:hAnsi="Times New Roman" w:cs="Times New Roman"/>
          <w:b/>
          <w:bCs/>
          <w:sz w:val="24"/>
          <w:szCs w:val="24"/>
          <w:lang w:val="en-US"/>
        </w:rPr>
      </w:pPr>
    </w:p>
    <w:p w14:paraId="298F1758" w14:textId="77777777" w:rsidR="00020CEA" w:rsidRPr="00E00DF5" w:rsidRDefault="00020CEA" w:rsidP="007C127B">
      <w:pPr>
        <w:spacing w:after="0" w:line="240" w:lineRule="auto"/>
        <w:jc w:val="center"/>
        <w:rPr>
          <w:rFonts w:ascii="Times New Roman" w:hAnsi="Times New Roman" w:cs="Times New Roman"/>
          <w:b/>
          <w:bCs/>
          <w:sz w:val="24"/>
          <w:szCs w:val="24"/>
          <w:lang w:val="en-US"/>
        </w:rPr>
      </w:pPr>
    </w:p>
    <w:p w14:paraId="3AF2BCEC" w14:textId="77777777" w:rsidR="00020CEA" w:rsidRPr="00E00DF5" w:rsidRDefault="00020CEA" w:rsidP="007C127B">
      <w:pPr>
        <w:spacing w:after="0" w:line="240" w:lineRule="auto"/>
        <w:jc w:val="center"/>
        <w:rPr>
          <w:rFonts w:ascii="Times New Roman" w:hAnsi="Times New Roman" w:cs="Times New Roman"/>
          <w:b/>
          <w:bCs/>
          <w:sz w:val="24"/>
          <w:szCs w:val="24"/>
          <w:lang w:val="en-US"/>
        </w:rPr>
      </w:pPr>
    </w:p>
    <w:p w14:paraId="62AE8D0B" w14:textId="77777777" w:rsidR="00020CEA" w:rsidRPr="00E00DF5" w:rsidRDefault="00020CEA" w:rsidP="007C127B">
      <w:pPr>
        <w:spacing w:after="0" w:line="240" w:lineRule="auto"/>
        <w:jc w:val="center"/>
        <w:rPr>
          <w:rFonts w:ascii="Times New Roman" w:hAnsi="Times New Roman" w:cs="Times New Roman"/>
          <w:b/>
          <w:bCs/>
          <w:sz w:val="24"/>
          <w:szCs w:val="24"/>
          <w:lang w:val="en-US"/>
        </w:rPr>
      </w:pPr>
    </w:p>
    <w:p w14:paraId="3EF47283" w14:textId="0D4672CB" w:rsidR="00D96960" w:rsidRPr="00E00DF5" w:rsidRDefault="00D96960" w:rsidP="007C127B">
      <w:pPr>
        <w:spacing w:after="0" w:line="240" w:lineRule="auto"/>
        <w:jc w:val="center"/>
        <w:rPr>
          <w:rFonts w:ascii="Times New Roman" w:hAnsi="Times New Roman" w:cs="Times New Roman"/>
          <w:b/>
          <w:bCs/>
          <w:sz w:val="24"/>
          <w:szCs w:val="24"/>
          <w:lang w:val="en-US"/>
        </w:rPr>
      </w:pPr>
      <w:r w:rsidRPr="00E00DF5">
        <w:rPr>
          <w:rFonts w:ascii="Times New Roman" w:hAnsi="Times New Roman" w:cs="Times New Roman"/>
          <w:b/>
          <w:bCs/>
          <w:sz w:val="24"/>
          <w:szCs w:val="24"/>
          <w:lang w:val="en-US"/>
        </w:rPr>
        <w:lastRenderedPageBreak/>
        <w:t>CHAPTER I</w:t>
      </w:r>
      <w:r w:rsidR="007C127B" w:rsidRPr="00E00DF5">
        <w:rPr>
          <w:rFonts w:ascii="Times New Roman" w:hAnsi="Times New Roman" w:cs="Times New Roman"/>
          <w:b/>
          <w:bCs/>
          <w:sz w:val="24"/>
          <w:szCs w:val="24"/>
          <w:lang w:val="en-US"/>
        </w:rPr>
        <w:t>:</w:t>
      </w:r>
    </w:p>
    <w:p w14:paraId="441A0169" w14:textId="7F6ED466" w:rsidR="00A26670" w:rsidRPr="00E00DF5" w:rsidRDefault="00D96960" w:rsidP="007C127B">
      <w:pPr>
        <w:spacing w:after="0" w:line="240" w:lineRule="auto"/>
        <w:jc w:val="center"/>
        <w:rPr>
          <w:rFonts w:ascii="Times New Roman" w:hAnsi="Times New Roman" w:cs="Times New Roman"/>
          <w:b/>
          <w:bCs/>
          <w:sz w:val="24"/>
          <w:szCs w:val="24"/>
          <w:lang w:val="en-US"/>
        </w:rPr>
      </w:pPr>
      <w:r w:rsidRPr="00E00DF5">
        <w:rPr>
          <w:rFonts w:ascii="Times New Roman" w:hAnsi="Times New Roman" w:cs="Times New Roman"/>
          <w:b/>
          <w:bCs/>
          <w:sz w:val="24"/>
          <w:szCs w:val="24"/>
          <w:lang w:val="en-US"/>
        </w:rPr>
        <w:t xml:space="preserve">THE </w:t>
      </w:r>
      <w:r w:rsidR="009F0E1D" w:rsidRPr="00E00DF5">
        <w:rPr>
          <w:rFonts w:ascii="Times New Roman" w:hAnsi="Times New Roman" w:cs="Times New Roman"/>
          <w:b/>
          <w:bCs/>
          <w:sz w:val="24"/>
          <w:szCs w:val="24"/>
          <w:lang w:val="en-US"/>
        </w:rPr>
        <w:t>UNDERPINNINGS</w:t>
      </w:r>
      <w:r w:rsidRPr="00E00DF5">
        <w:rPr>
          <w:rFonts w:ascii="Times New Roman" w:hAnsi="Times New Roman" w:cs="Times New Roman"/>
          <w:b/>
          <w:bCs/>
          <w:sz w:val="24"/>
          <w:szCs w:val="24"/>
          <w:lang w:val="en-US"/>
        </w:rPr>
        <w:t xml:space="preserve"> OF THE </w:t>
      </w:r>
      <w:bookmarkStart w:id="32" w:name="_Hlk60419735"/>
      <w:r w:rsidRPr="00E00DF5">
        <w:rPr>
          <w:rFonts w:ascii="Times New Roman" w:hAnsi="Times New Roman" w:cs="Times New Roman"/>
          <w:b/>
          <w:bCs/>
          <w:sz w:val="24"/>
          <w:szCs w:val="24"/>
          <w:lang w:val="en-US"/>
        </w:rPr>
        <w:t xml:space="preserve">LENZIAN </w:t>
      </w:r>
      <w:bookmarkEnd w:id="32"/>
      <w:r w:rsidR="007C78E3" w:rsidRPr="00E00DF5">
        <w:rPr>
          <w:rFonts w:ascii="Times New Roman" w:hAnsi="Times New Roman" w:cs="Times New Roman"/>
          <w:b/>
          <w:bCs/>
          <w:sz w:val="24"/>
          <w:szCs w:val="24"/>
          <w:lang w:val="en-US"/>
        </w:rPr>
        <w:t>TRAGIC PROJECT</w:t>
      </w:r>
    </w:p>
    <w:p w14:paraId="27EA9DEB" w14:textId="06BEF145" w:rsidR="00A0231B" w:rsidRPr="00E00DF5" w:rsidRDefault="00A0231B" w:rsidP="007C127B">
      <w:pPr>
        <w:spacing w:after="0" w:line="240" w:lineRule="auto"/>
        <w:jc w:val="center"/>
        <w:rPr>
          <w:rFonts w:ascii="Times New Roman" w:hAnsi="Times New Roman" w:cs="Times New Roman"/>
          <w:b/>
          <w:bCs/>
          <w:sz w:val="24"/>
          <w:szCs w:val="24"/>
          <w:lang w:val="en-US"/>
        </w:rPr>
      </w:pPr>
      <w:r w:rsidRPr="00E00DF5">
        <w:rPr>
          <w:rFonts w:ascii="Times New Roman" w:hAnsi="Times New Roman" w:cs="Times New Roman"/>
          <w:b/>
          <w:bCs/>
          <w:sz w:val="24"/>
          <w:szCs w:val="24"/>
          <w:lang w:val="en-US"/>
        </w:rPr>
        <w:t>1700–1773</w:t>
      </w:r>
    </w:p>
    <w:p w14:paraId="77A4F7CE" w14:textId="77777777" w:rsidR="007C127B" w:rsidRPr="00E00DF5" w:rsidRDefault="007C127B" w:rsidP="007C127B">
      <w:pPr>
        <w:pStyle w:val="FootnoteText"/>
        <w:rPr>
          <w:rFonts w:ascii="Times New Roman" w:hAnsi="Times New Roman" w:cs="Times New Roman"/>
          <w:b/>
          <w:sz w:val="24"/>
          <w:szCs w:val="24"/>
          <w:lang w:val="en-US"/>
        </w:rPr>
      </w:pPr>
      <w:bookmarkStart w:id="33" w:name="_Hlk64378671"/>
    </w:p>
    <w:p w14:paraId="5EA426ED" w14:textId="3BEEF1A3" w:rsidR="008319F3" w:rsidRPr="00E00DF5" w:rsidRDefault="005023D3" w:rsidP="005023D3">
      <w:pPr>
        <w:pStyle w:val="FootnoteText"/>
        <w:ind w:left="4320"/>
        <w:rPr>
          <w:rFonts w:ascii="Times New Roman" w:hAnsi="Times New Roman" w:cs="Times New Roman"/>
          <w:bCs/>
          <w:sz w:val="22"/>
          <w:szCs w:val="22"/>
        </w:rPr>
      </w:pPr>
      <w:r w:rsidRPr="00E00DF5">
        <w:rPr>
          <w:rFonts w:ascii="Times New Roman" w:hAnsi="Times New Roman" w:cs="Times New Roman"/>
          <w:bCs/>
          <w:sz w:val="22"/>
          <w:szCs w:val="22"/>
          <w:lang w:val="en-US"/>
        </w:rPr>
        <w:t>“</w:t>
      </w:r>
      <w:r w:rsidRPr="00E00DF5">
        <w:rPr>
          <w:rFonts w:ascii="Times New Roman" w:hAnsi="Times New Roman" w:cs="Times New Roman"/>
          <w:bCs/>
          <w:sz w:val="22"/>
          <w:szCs w:val="22"/>
        </w:rPr>
        <w:t>Das, was edle Philosophen von der Welt gesagt haben, gilt auch von Shakespearen: das, was wir bös nennen, ist nur die andre Seite von Guten…”</w:t>
      </w:r>
    </w:p>
    <w:p w14:paraId="06ECF4E9" w14:textId="28FC493F" w:rsidR="008319F3" w:rsidRPr="00E00DF5" w:rsidRDefault="005023D3" w:rsidP="005023D3">
      <w:pPr>
        <w:pStyle w:val="FootnoteText"/>
        <w:spacing w:line="480" w:lineRule="auto"/>
        <w:jc w:val="right"/>
        <w:rPr>
          <w:rFonts w:ascii="Times New Roman" w:hAnsi="Times New Roman" w:cs="Times New Roman"/>
          <w:bCs/>
          <w:sz w:val="22"/>
          <w:szCs w:val="22"/>
          <w:lang w:val="en-US"/>
        </w:rPr>
      </w:pPr>
      <w:r w:rsidRPr="00E00DF5">
        <w:rPr>
          <w:rFonts w:ascii="Times New Roman" w:hAnsi="Times New Roman" w:cs="Times New Roman"/>
          <w:bCs/>
          <w:sz w:val="22"/>
          <w:szCs w:val="22"/>
          <w:lang w:val="en-US"/>
        </w:rPr>
        <w:t>Johann Wolfgang Goethe, “</w:t>
      </w:r>
      <w:r w:rsidRPr="00E00DF5">
        <w:rPr>
          <w:rFonts w:ascii="Times New Roman" w:hAnsi="Times New Roman" w:cs="Times New Roman"/>
          <w:bCs/>
          <w:sz w:val="22"/>
          <w:szCs w:val="22"/>
        </w:rPr>
        <w:t xml:space="preserve">Zum </w:t>
      </w:r>
      <w:proofErr w:type="spellStart"/>
      <w:r w:rsidRPr="00E00DF5">
        <w:rPr>
          <w:rFonts w:ascii="Times New Roman" w:hAnsi="Times New Roman" w:cs="Times New Roman"/>
          <w:bCs/>
          <w:sz w:val="22"/>
          <w:szCs w:val="22"/>
        </w:rPr>
        <w:t>Shäkespears</w:t>
      </w:r>
      <w:proofErr w:type="spellEnd"/>
      <w:r w:rsidRPr="00E00DF5">
        <w:rPr>
          <w:rFonts w:ascii="Times New Roman" w:hAnsi="Times New Roman" w:cs="Times New Roman"/>
          <w:bCs/>
          <w:sz w:val="22"/>
          <w:szCs w:val="22"/>
        </w:rPr>
        <w:t>-Tag</w:t>
      </w:r>
      <w:r w:rsidRPr="00E00DF5">
        <w:rPr>
          <w:rFonts w:ascii="Times New Roman" w:hAnsi="Times New Roman" w:cs="Times New Roman"/>
          <w:bCs/>
          <w:sz w:val="22"/>
          <w:szCs w:val="22"/>
          <w:lang w:val="en-US"/>
        </w:rPr>
        <w:t>”</w:t>
      </w:r>
    </w:p>
    <w:p w14:paraId="34B4EFB0" w14:textId="5B9C3D69" w:rsidR="00A26670" w:rsidRPr="00E00DF5" w:rsidRDefault="00A26670" w:rsidP="007C127B">
      <w:pPr>
        <w:pStyle w:val="FootnoteText"/>
        <w:spacing w:line="480" w:lineRule="auto"/>
        <w:rPr>
          <w:rFonts w:ascii="Times New Roman" w:hAnsi="Times New Roman" w:cs="Times New Roman"/>
          <w:bCs/>
          <w:sz w:val="24"/>
          <w:szCs w:val="24"/>
          <w:lang w:val="en-US"/>
        </w:rPr>
      </w:pPr>
      <w:r w:rsidRPr="00E00DF5">
        <w:rPr>
          <w:rFonts w:ascii="Times New Roman" w:hAnsi="Times New Roman" w:cs="Times New Roman"/>
          <w:b/>
          <w:sz w:val="24"/>
          <w:szCs w:val="24"/>
          <w:lang w:val="en-US"/>
        </w:rPr>
        <w:t xml:space="preserve">The Enlightenment and the </w:t>
      </w:r>
      <w:bookmarkEnd w:id="33"/>
      <w:r w:rsidR="00D21407" w:rsidRPr="00E00DF5">
        <w:rPr>
          <w:rFonts w:ascii="Times New Roman" w:hAnsi="Times New Roman" w:cs="Times New Roman"/>
          <w:b/>
          <w:sz w:val="24"/>
          <w:szCs w:val="24"/>
          <w:lang w:val="en-US"/>
        </w:rPr>
        <w:t>Evaluation</w:t>
      </w:r>
      <w:r w:rsidRPr="00E00DF5">
        <w:rPr>
          <w:rFonts w:ascii="Times New Roman" w:hAnsi="Times New Roman" w:cs="Times New Roman"/>
          <w:b/>
          <w:sz w:val="24"/>
          <w:szCs w:val="24"/>
          <w:lang w:val="en-US"/>
        </w:rPr>
        <w:t xml:space="preserve"> from Rousseau and Kant</w:t>
      </w:r>
    </w:p>
    <w:p w14:paraId="23B9C397" w14:textId="34A7E668" w:rsidR="00FF3AFF" w:rsidRPr="00E00DF5" w:rsidRDefault="00A26670" w:rsidP="00F31ADF">
      <w:pPr>
        <w:pStyle w:val="FootnoteText"/>
        <w:spacing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There are </w:t>
      </w:r>
      <w:r w:rsidR="004B196E" w:rsidRPr="00E00DF5">
        <w:rPr>
          <w:rFonts w:ascii="Times New Roman" w:hAnsi="Times New Roman" w:cs="Times New Roman"/>
          <w:bCs/>
          <w:sz w:val="24"/>
          <w:szCs w:val="24"/>
          <w:lang w:val="en-US"/>
        </w:rPr>
        <w:t xml:space="preserve">various contexts, literary works, and theoretical essays of the eighteenth century that </w:t>
      </w:r>
      <w:r w:rsidR="00FF3AFF" w:rsidRPr="00E00DF5">
        <w:rPr>
          <w:rFonts w:ascii="Times New Roman" w:hAnsi="Times New Roman" w:cs="Times New Roman"/>
          <w:bCs/>
          <w:sz w:val="24"/>
          <w:szCs w:val="24"/>
          <w:lang w:val="en-US"/>
        </w:rPr>
        <w:t xml:space="preserve">potentially </w:t>
      </w:r>
      <w:r w:rsidR="004B196E" w:rsidRPr="00E00DF5">
        <w:rPr>
          <w:rFonts w:ascii="Times New Roman" w:hAnsi="Times New Roman" w:cs="Times New Roman"/>
          <w:bCs/>
          <w:sz w:val="24"/>
          <w:szCs w:val="24"/>
          <w:lang w:val="en-US"/>
        </w:rPr>
        <w:t>provide</w:t>
      </w:r>
      <w:r w:rsidR="007C78E3" w:rsidRPr="00E00DF5">
        <w:rPr>
          <w:rFonts w:ascii="Times New Roman" w:hAnsi="Times New Roman" w:cs="Times New Roman"/>
          <w:bCs/>
          <w:sz w:val="24"/>
          <w:szCs w:val="24"/>
          <w:lang w:val="en-US"/>
        </w:rPr>
        <w:t>d</w:t>
      </w:r>
      <w:r w:rsidR="004B196E" w:rsidRPr="00E00DF5">
        <w:rPr>
          <w:rFonts w:ascii="Times New Roman" w:hAnsi="Times New Roman" w:cs="Times New Roman"/>
          <w:bCs/>
          <w:sz w:val="24"/>
          <w:szCs w:val="24"/>
          <w:lang w:val="en-US"/>
        </w:rPr>
        <w:t xml:space="preserve"> the impetus for Lenz</w:t>
      </w:r>
      <w:r w:rsidR="00A0231B" w:rsidRPr="00E00DF5">
        <w:rPr>
          <w:rFonts w:ascii="Times New Roman" w:hAnsi="Times New Roman" w:cs="Times New Roman"/>
          <w:bCs/>
          <w:sz w:val="24"/>
          <w:szCs w:val="24"/>
          <w:lang w:val="en-US"/>
        </w:rPr>
        <w:t xml:space="preserve"> to develop his</w:t>
      </w:r>
      <w:r w:rsidR="004B196E" w:rsidRPr="00E00DF5">
        <w:rPr>
          <w:rFonts w:ascii="Times New Roman" w:hAnsi="Times New Roman" w:cs="Times New Roman"/>
          <w:bCs/>
          <w:sz w:val="24"/>
          <w:szCs w:val="24"/>
          <w:lang w:val="en-US"/>
        </w:rPr>
        <w:t xml:space="preserve"> </w:t>
      </w:r>
      <w:r w:rsidR="005E308C" w:rsidRPr="00E00DF5">
        <w:rPr>
          <w:rFonts w:ascii="Times New Roman" w:hAnsi="Times New Roman" w:cs="Times New Roman"/>
          <w:bCs/>
          <w:sz w:val="24"/>
          <w:szCs w:val="24"/>
          <w:lang w:val="en-US"/>
        </w:rPr>
        <w:t xml:space="preserve">tragic project for </w:t>
      </w:r>
      <w:r w:rsidR="004B196E" w:rsidRPr="00E00DF5">
        <w:rPr>
          <w:rFonts w:ascii="Times New Roman" w:hAnsi="Times New Roman" w:cs="Times New Roman"/>
          <w:bCs/>
          <w:sz w:val="24"/>
          <w:szCs w:val="24"/>
          <w:lang w:val="en-US"/>
        </w:rPr>
        <w:t xml:space="preserve">Sturm und Drang </w:t>
      </w:r>
      <w:r w:rsidR="005E308C" w:rsidRPr="00E00DF5">
        <w:rPr>
          <w:rFonts w:ascii="Times New Roman" w:hAnsi="Times New Roman" w:cs="Times New Roman"/>
          <w:bCs/>
          <w:sz w:val="24"/>
          <w:szCs w:val="24"/>
          <w:lang w:val="en-US"/>
        </w:rPr>
        <w:t xml:space="preserve">drama. Most of the information in this chapter </w:t>
      </w:r>
      <w:r w:rsidR="007C78E3" w:rsidRPr="00E00DF5">
        <w:rPr>
          <w:rFonts w:ascii="Times New Roman" w:hAnsi="Times New Roman" w:cs="Times New Roman"/>
          <w:bCs/>
          <w:sz w:val="24"/>
          <w:szCs w:val="24"/>
          <w:lang w:val="en-US"/>
        </w:rPr>
        <w:t xml:space="preserve">contributed </w:t>
      </w:r>
      <w:r w:rsidR="005E308C" w:rsidRPr="00E00DF5">
        <w:rPr>
          <w:rFonts w:ascii="Times New Roman" w:hAnsi="Times New Roman" w:cs="Times New Roman"/>
          <w:bCs/>
          <w:sz w:val="24"/>
          <w:szCs w:val="24"/>
          <w:lang w:val="en-US"/>
        </w:rPr>
        <w:t xml:space="preserve">in some way to my interpretation of the Sturm und Drang inner tragic process of </w:t>
      </w:r>
      <w:r w:rsidR="005E308C" w:rsidRPr="00E00DF5">
        <w:rPr>
          <w:rFonts w:ascii="Times New Roman" w:hAnsi="Times New Roman" w:cs="Times New Roman"/>
          <w:bCs/>
          <w:i/>
          <w:iCs/>
          <w:sz w:val="24"/>
          <w:szCs w:val="24"/>
          <w:lang w:val="en-US"/>
        </w:rPr>
        <w:t>Die Soldaten</w:t>
      </w:r>
      <w:r w:rsidR="005E308C" w:rsidRPr="00E00DF5">
        <w:rPr>
          <w:rFonts w:ascii="Times New Roman" w:hAnsi="Times New Roman" w:cs="Times New Roman"/>
          <w:bCs/>
          <w:sz w:val="24"/>
          <w:szCs w:val="24"/>
          <w:lang w:val="en-US"/>
        </w:rPr>
        <w:t xml:space="preserve">, </w:t>
      </w:r>
      <w:r w:rsidR="005E308C" w:rsidRPr="00E00DF5">
        <w:rPr>
          <w:rFonts w:ascii="Times New Roman" w:hAnsi="Times New Roman" w:cs="Times New Roman"/>
          <w:bCs/>
          <w:i/>
          <w:iCs/>
          <w:sz w:val="24"/>
          <w:szCs w:val="24"/>
          <w:lang w:val="en-US"/>
        </w:rPr>
        <w:t>Die Räuber</w:t>
      </w:r>
      <w:r w:rsidR="005E308C" w:rsidRPr="00E00DF5">
        <w:rPr>
          <w:rFonts w:ascii="Times New Roman" w:hAnsi="Times New Roman" w:cs="Times New Roman"/>
          <w:bCs/>
          <w:sz w:val="24"/>
          <w:szCs w:val="24"/>
          <w:lang w:val="en-US"/>
        </w:rPr>
        <w:t xml:space="preserve">, and </w:t>
      </w:r>
      <w:r w:rsidR="005E308C" w:rsidRPr="00E00DF5">
        <w:rPr>
          <w:rFonts w:ascii="Times New Roman" w:hAnsi="Times New Roman" w:cs="Times New Roman"/>
          <w:bCs/>
          <w:i/>
          <w:iCs/>
          <w:sz w:val="24"/>
          <w:szCs w:val="24"/>
          <w:lang w:val="en-US"/>
        </w:rPr>
        <w:t>Faust I</w:t>
      </w:r>
      <w:r w:rsidR="005E308C" w:rsidRPr="00E00DF5">
        <w:rPr>
          <w:rFonts w:ascii="Times New Roman" w:hAnsi="Times New Roman" w:cs="Times New Roman"/>
          <w:bCs/>
          <w:sz w:val="24"/>
          <w:szCs w:val="24"/>
          <w:lang w:val="en-US"/>
        </w:rPr>
        <w:t xml:space="preserve">. </w:t>
      </w:r>
      <w:r w:rsidR="007C78E3" w:rsidRPr="00E00DF5">
        <w:rPr>
          <w:rFonts w:ascii="Times New Roman" w:hAnsi="Times New Roman" w:cs="Times New Roman"/>
          <w:bCs/>
          <w:sz w:val="24"/>
          <w:szCs w:val="24"/>
          <w:lang w:val="en-US"/>
        </w:rPr>
        <w:t xml:space="preserve">Naturally, the Enlightenment, as the dominant intellectual current of the eighteenth century, </w:t>
      </w:r>
      <w:r w:rsidR="00F31ADF" w:rsidRPr="00E00DF5">
        <w:rPr>
          <w:rFonts w:ascii="Times New Roman" w:hAnsi="Times New Roman" w:cs="Times New Roman"/>
          <w:bCs/>
          <w:sz w:val="24"/>
          <w:szCs w:val="24"/>
          <w:lang w:val="en-US"/>
        </w:rPr>
        <w:t>would</w:t>
      </w:r>
      <w:r w:rsidR="007C78E3" w:rsidRPr="00E00DF5">
        <w:rPr>
          <w:rFonts w:ascii="Times New Roman" w:hAnsi="Times New Roman" w:cs="Times New Roman"/>
          <w:bCs/>
          <w:sz w:val="24"/>
          <w:szCs w:val="24"/>
          <w:lang w:val="en-US"/>
        </w:rPr>
        <w:t xml:space="preserve"> feature prominently </w:t>
      </w:r>
      <w:r w:rsidR="00F31ADF" w:rsidRPr="00E00DF5">
        <w:rPr>
          <w:rFonts w:ascii="Times New Roman" w:hAnsi="Times New Roman" w:cs="Times New Roman"/>
          <w:bCs/>
          <w:sz w:val="24"/>
          <w:szCs w:val="24"/>
          <w:lang w:val="en-US"/>
        </w:rPr>
        <w:t xml:space="preserve">in any discussion of the Sturm und Drang because of the much-debated relationship between the two movements in the scholarship. The claim that the Sturm und Drang is a </w:t>
      </w:r>
      <w:r w:rsidR="00692C46" w:rsidRPr="00E00DF5">
        <w:rPr>
          <w:rFonts w:ascii="Times New Roman" w:hAnsi="Times New Roman" w:cs="Times New Roman"/>
          <w:bCs/>
          <w:sz w:val="24"/>
          <w:szCs w:val="24"/>
          <w:lang w:val="en-US"/>
        </w:rPr>
        <w:t>one of the “first shots”</w:t>
      </w:r>
      <w:r w:rsidR="00692C46" w:rsidRPr="00E00DF5">
        <w:rPr>
          <w:rStyle w:val="FootnoteReference"/>
          <w:rFonts w:ascii="Times New Roman" w:hAnsi="Times New Roman" w:cs="Times New Roman"/>
          <w:bCs/>
          <w:sz w:val="24"/>
          <w:szCs w:val="24"/>
          <w:lang w:val="en-US"/>
        </w:rPr>
        <w:t xml:space="preserve"> </w:t>
      </w:r>
      <w:r w:rsidR="00692C46" w:rsidRPr="00E00DF5">
        <w:rPr>
          <w:rFonts w:ascii="Times New Roman" w:hAnsi="Times New Roman" w:cs="Times New Roman"/>
          <w:bCs/>
          <w:sz w:val="24"/>
          <w:szCs w:val="24"/>
          <w:lang w:val="en-US"/>
        </w:rPr>
        <w:t xml:space="preserve"> (Garrard 16) as a </w:t>
      </w:r>
      <w:r w:rsidR="00F31ADF" w:rsidRPr="00E00DF5">
        <w:rPr>
          <w:rFonts w:ascii="Times New Roman" w:hAnsi="Times New Roman" w:cs="Times New Roman"/>
          <w:bCs/>
          <w:sz w:val="24"/>
          <w:szCs w:val="24"/>
          <w:lang w:val="en-US"/>
        </w:rPr>
        <w:t xml:space="preserve">countercurrent within the Enlightenment helps </w:t>
      </w:r>
      <w:r w:rsidR="00692C46" w:rsidRPr="00E00DF5">
        <w:rPr>
          <w:rFonts w:ascii="Times New Roman" w:hAnsi="Times New Roman" w:cs="Times New Roman"/>
          <w:bCs/>
          <w:sz w:val="24"/>
          <w:szCs w:val="24"/>
          <w:lang w:val="en-US"/>
        </w:rPr>
        <w:t>accentuate</w:t>
      </w:r>
      <w:r w:rsidR="00F31ADF" w:rsidRPr="00E00DF5">
        <w:rPr>
          <w:rFonts w:ascii="Times New Roman" w:hAnsi="Times New Roman" w:cs="Times New Roman"/>
          <w:bCs/>
          <w:sz w:val="24"/>
          <w:szCs w:val="24"/>
          <w:lang w:val="en-US"/>
        </w:rPr>
        <w:t xml:space="preserve"> Lenz</w:t>
      </w:r>
      <w:r w:rsidR="00692C46" w:rsidRPr="00E00DF5">
        <w:rPr>
          <w:rFonts w:ascii="Times New Roman" w:hAnsi="Times New Roman" w:cs="Times New Roman"/>
          <w:bCs/>
          <w:sz w:val="24"/>
          <w:szCs w:val="24"/>
          <w:lang w:val="en-US"/>
        </w:rPr>
        <w:t>’s tragic project</w:t>
      </w:r>
      <w:r w:rsidR="00F31ADF" w:rsidRPr="00E00DF5">
        <w:rPr>
          <w:rFonts w:ascii="Times New Roman" w:hAnsi="Times New Roman" w:cs="Times New Roman"/>
          <w:bCs/>
          <w:sz w:val="24"/>
          <w:szCs w:val="24"/>
          <w:lang w:val="en-US"/>
        </w:rPr>
        <w:t xml:space="preserve"> </w:t>
      </w:r>
      <w:r w:rsidR="00FD37AA" w:rsidRPr="00E00DF5">
        <w:rPr>
          <w:rFonts w:ascii="Times New Roman" w:hAnsi="Times New Roman" w:cs="Times New Roman"/>
          <w:bCs/>
          <w:sz w:val="24"/>
          <w:szCs w:val="24"/>
          <w:lang w:val="en-US"/>
        </w:rPr>
        <w:t>as an undercurrent of</w:t>
      </w:r>
      <w:r w:rsidR="00F31ADF" w:rsidRPr="00E00DF5">
        <w:rPr>
          <w:rFonts w:ascii="Times New Roman" w:hAnsi="Times New Roman" w:cs="Times New Roman"/>
          <w:bCs/>
          <w:sz w:val="24"/>
          <w:szCs w:val="24"/>
          <w:lang w:val="en-US"/>
        </w:rPr>
        <w:t xml:space="preserve"> the Sturm und Drang</w:t>
      </w:r>
      <w:r w:rsidR="00692C46" w:rsidRPr="00E00DF5">
        <w:rPr>
          <w:rFonts w:ascii="Times New Roman" w:hAnsi="Times New Roman" w:cs="Times New Roman"/>
          <w:bCs/>
          <w:sz w:val="24"/>
          <w:szCs w:val="24"/>
          <w:lang w:val="en-US"/>
        </w:rPr>
        <w:t xml:space="preserve">, a movement with </w:t>
      </w:r>
      <w:r w:rsidR="005D5D1C" w:rsidRPr="00E00DF5">
        <w:rPr>
          <w:rFonts w:ascii="Times New Roman" w:hAnsi="Times New Roman" w:cs="Times New Roman"/>
          <w:bCs/>
          <w:sz w:val="24"/>
          <w:szCs w:val="24"/>
          <w:lang w:val="en-US"/>
        </w:rPr>
        <w:t>its own undertones</w:t>
      </w:r>
      <w:r w:rsidR="00F31ADF" w:rsidRPr="00E00DF5">
        <w:rPr>
          <w:rFonts w:ascii="Times New Roman" w:hAnsi="Times New Roman" w:cs="Times New Roman"/>
          <w:bCs/>
          <w:sz w:val="24"/>
          <w:szCs w:val="24"/>
          <w:lang w:val="en-US"/>
        </w:rPr>
        <w:t xml:space="preserve">. </w:t>
      </w:r>
      <w:r w:rsidR="00FF3AFF" w:rsidRPr="00E00DF5">
        <w:rPr>
          <w:rFonts w:ascii="Times New Roman" w:hAnsi="Times New Roman" w:cs="Times New Roman"/>
          <w:bCs/>
          <w:sz w:val="24"/>
          <w:szCs w:val="24"/>
          <w:lang w:val="en-US"/>
        </w:rPr>
        <w:t xml:space="preserve">Before I address the </w:t>
      </w:r>
      <w:r w:rsidR="002A7280" w:rsidRPr="00E00DF5">
        <w:rPr>
          <w:rFonts w:ascii="Times New Roman" w:hAnsi="Times New Roman" w:cs="Times New Roman"/>
          <w:bCs/>
          <w:sz w:val="24"/>
          <w:szCs w:val="24"/>
          <w:lang w:val="en-US"/>
        </w:rPr>
        <w:t xml:space="preserve">actual </w:t>
      </w:r>
      <w:r w:rsidR="00FF3AFF" w:rsidRPr="00E00DF5">
        <w:rPr>
          <w:rFonts w:ascii="Times New Roman" w:hAnsi="Times New Roman" w:cs="Times New Roman"/>
          <w:bCs/>
          <w:sz w:val="24"/>
          <w:szCs w:val="24"/>
          <w:lang w:val="en-US"/>
        </w:rPr>
        <w:t xml:space="preserve">debate </w:t>
      </w:r>
      <w:r w:rsidR="005D5D1C" w:rsidRPr="00E00DF5">
        <w:rPr>
          <w:rFonts w:ascii="Times New Roman" w:hAnsi="Times New Roman" w:cs="Times New Roman"/>
          <w:bCs/>
          <w:sz w:val="24"/>
          <w:szCs w:val="24"/>
          <w:lang w:val="en-US"/>
        </w:rPr>
        <w:t xml:space="preserve">about the relationship between the Enlightenment and the Sturm und Drang </w:t>
      </w:r>
      <w:r w:rsidR="00FF3AFF" w:rsidRPr="00E00DF5">
        <w:rPr>
          <w:rFonts w:ascii="Times New Roman" w:hAnsi="Times New Roman" w:cs="Times New Roman"/>
          <w:bCs/>
          <w:sz w:val="24"/>
          <w:szCs w:val="24"/>
          <w:lang w:val="en-US"/>
        </w:rPr>
        <w:t xml:space="preserve">and explain its significance to the Lenzian inner tragic structure, </w:t>
      </w:r>
      <w:r w:rsidR="002A7280" w:rsidRPr="00E00DF5">
        <w:rPr>
          <w:rFonts w:ascii="Times New Roman" w:hAnsi="Times New Roman" w:cs="Times New Roman"/>
          <w:bCs/>
          <w:sz w:val="24"/>
          <w:szCs w:val="24"/>
          <w:lang w:val="en-US"/>
        </w:rPr>
        <w:t>an outline</w:t>
      </w:r>
      <w:r w:rsidR="00FF3AFF" w:rsidRPr="00E00DF5">
        <w:rPr>
          <w:rFonts w:ascii="Times New Roman" w:hAnsi="Times New Roman" w:cs="Times New Roman"/>
          <w:bCs/>
          <w:sz w:val="24"/>
          <w:szCs w:val="24"/>
          <w:lang w:val="en-US"/>
        </w:rPr>
        <w:t xml:space="preserve"> of the Enlightenment and then the Sturm und Drang</w:t>
      </w:r>
      <w:r w:rsidR="002A7280" w:rsidRPr="00E00DF5">
        <w:rPr>
          <w:rFonts w:ascii="Times New Roman" w:hAnsi="Times New Roman" w:cs="Times New Roman"/>
          <w:bCs/>
          <w:sz w:val="24"/>
          <w:szCs w:val="24"/>
          <w:lang w:val="en-US"/>
        </w:rPr>
        <w:t xml:space="preserve"> will </w:t>
      </w:r>
      <w:r w:rsidR="00592F17" w:rsidRPr="00E00DF5">
        <w:rPr>
          <w:rFonts w:ascii="Times New Roman" w:hAnsi="Times New Roman" w:cs="Times New Roman"/>
          <w:bCs/>
          <w:sz w:val="24"/>
          <w:szCs w:val="24"/>
          <w:lang w:val="en-US"/>
        </w:rPr>
        <w:t>serve as a buildup to some of my statements about Lenz’s project and the inner tragic of the plays</w:t>
      </w:r>
      <w:r w:rsidR="002A7280" w:rsidRPr="00E00DF5">
        <w:rPr>
          <w:rFonts w:ascii="Times New Roman" w:hAnsi="Times New Roman" w:cs="Times New Roman"/>
          <w:bCs/>
          <w:sz w:val="24"/>
          <w:szCs w:val="24"/>
          <w:lang w:val="en-US"/>
        </w:rPr>
        <w:t xml:space="preserve">. </w:t>
      </w:r>
    </w:p>
    <w:p w14:paraId="1DF888A6" w14:textId="4B22A024" w:rsidR="00095C99" w:rsidRPr="00E00DF5" w:rsidRDefault="00692C46" w:rsidP="006B6ABD">
      <w:pPr>
        <w:pStyle w:val="FootnoteText"/>
        <w:spacing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By most accounts</w:t>
      </w:r>
      <w:r w:rsidR="00A26670" w:rsidRPr="00E00DF5">
        <w:rPr>
          <w:rFonts w:ascii="Times New Roman" w:hAnsi="Times New Roman" w:cs="Times New Roman"/>
          <w:bCs/>
          <w:sz w:val="24"/>
          <w:szCs w:val="24"/>
          <w:lang w:val="en-US"/>
        </w:rPr>
        <w:t xml:space="preserve">, the Enlightenment was </w:t>
      </w:r>
      <w:r w:rsidRPr="00E00DF5">
        <w:rPr>
          <w:rFonts w:ascii="Times New Roman" w:hAnsi="Times New Roman" w:cs="Times New Roman"/>
          <w:bCs/>
          <w:sz w:val="24"/>
          <w:szCs w:val="24"/>
          <w:lang w:val="en-US"/>
        </w:rPr>
        <w:t>an</w:t>
      </w:r>
      <w:r w:rsidR="00A26670" w:rsidRPr="00E00DF5">
        <w:rPr>
          <w:rFonts w:ascii="Times New Roman" w:hAnsi="Times New Roman" w:cs="Times New Roman"/>
          <w:bCs/>
          <w:sz w:val="24"/>
          <w:szCs w:val="24"/>
          <w:lang w:val="en-US"/>
        </w:rPr>
        <w:t xml:space="preserve"> “intellectual movement that knew no national boundaries” </w:t>
      </w:r>
      <w:r w:rsidR="00D94B7E" w:rsidRPr="00E00DF5">
        <w:rPr>
          <w:rFonts w:ascii="Times New Roman" w:hAnsi="Times New Roman" w:cs="Times New Roman"/>
          <w:bCs/>
          <w:sz w:val="24"/>
          <w:szCs w:val="24"/>
          <w:lang w:val="en-US"/>
        </w:rPr>
        <w:t xml:space="preserve">(Kramnick ix). </w:t>
      </w:r>
      <w:r w:rsidR="00A26670" w:rsidRPr="00E00DF5">
        <w:rPr>
          <w:rFonts w:ascii="Times New Roman" w:hAnsi="Times New Roman" w:cs="Times New Roman"/>
          <w:bCs/>
          <w:sz w:val="24"/>
          <w:szCs w:val="24"/>
          <w:lang w:val="en-US"/>
        </w:rPr>
        <w:t xml:space="preserve">Peter Gay’s </w:t>
      </w:r>
      <w:proofErr w:type="gramStart"/>
      <w:r w:rsidR="00A26670" w:rsidRPr="00E00DF5">
        <w:rPr>
          <w:rFonts w:ascii="Times New Roman" w:hAnsi="Times New Roman" w:cs="Times New Roman"/>
          <w:bCs/>
          <w:i/>
          <w:iCs/>
          <w:sz w:val="24"/>
          <w:szCs w:val="24"/>
          <w:lang w:val="en-US"/>
        </w:rPr>
        <w:t>The</w:t>
      </w:r>
      <w:proofErr w:type="gramEnd"/>
      <w:r w:rsidR="00A26670" w:rsidRPr="00E00DF5">
        <w:rPr>
          <w:rFonts w:ascii="Times New Roman" w:hAnsi="Times New Roman" w:cs="Times New Roman"/>
          <w:bCs/>
          <w:sz w:val="24"/>
          <w:szCs w:val="24"/>
          <w:lang w:val="en-US"/>
        </w:rPr>
        <w:t xml:space="preserve"> </w:t>
      </w:r>
      <w:r w:rsidR="00A26670" w:rsidRPr="00E00DF5">
        <w:rPr>
          <w:rFonts w:ascii="Times New Roman" w:hAnsi="Times New Roman" w:cs="Times New Roman"/>
          <w:bCs/>
          <w:i/>
          <w:iCs/>
          <w:sz w:val="24"/>
          <w:szCs w:val="24"/>
          <w:lang w:val="en-US"/>
        </w:rPr>
        <w:t>Enlightenment: An Interpretation, The Rise of Modern Paganism</w:t>
      </w:r>
      <w:r w:rsidR="00A26670" w:rsidRPr="00E00DF5">
        <w:rPr>
          <w:rFonts w:ascii="Times New Roman" w:hAnsi="Times New Roman" w:cs="Times New Roman"/>
          <w:bCs/>
          <w:sz w:val="24"/>
          <w:szCs w:val="24"/>
          <w:lang w:val="en-US"/>
        </w:rPr>
        <w:t xml:space="preserve"> (1966) explains the Enlightenment as “united on a vastly ambitious program, a program of secularism, humanity, cosmopolitanism, and freedom above all, freedom in its many forms – ” </w:t>
      </w:r>
      <w:r w:rsidR="00D94B7E" w:rsidRPr="00E00DF5">
        <w:rPr>
          <w:rFonts w:ascii="Times New Roman" w:hAnsi="Times New Roman" w:cs="Times New Roman"/>
          <w:bCs/>
          <w:sz w:val="24"/>
          <w:szCs w:val="24"/>
          <w:lang w:val="en-US"/>
        </w:rPr>
        <w:t xml:space="preserve">(3). </w:t>
      </w:r>
      <w:r w:rsidR="00A26670" w:rsidRPr="00E00DF5">
        <w:rPr>
          <w:rFonts w:ascii="Times New Roman" w:hAnsi="Times New Roman" w:cs="Times New Roman"/>
          <w:bCs/>
          <w:sz w:val="24"/>
          <w:szCs w:val="24"/>
          <w:lang w:val="en-US"/>
        </w:rPr>
        <w:t xml:space="preserve">Indeed, the Enlightenment as a transnational movement is referred to </w:t>
      </w:r>
      <w:r w:rsidR="00A26670" w:rsidRPr="00E00DF5">
        <w:rPr>
          <w:rFonts w:ascii="Times New Roman" w:hAnsi="Times New Roman" w:cs="Times New Roman"/>
          <w:bCs/>
          <w:sz w:val="24"/>
          <w:szCs w:val="24"/>
          <w:lang w:val="en-US"/>
        </w:rPr>
        <w:lastRenderedPageBreak/>
        <w:t xml:space="preserve">as the “modern emancipatory project” </w:t>
      </w:r>
      <w:r w:rsidR="009C2661" w:rsidRPr="00E00DF5">
        <w:rPr>
          <w:rFonts w:ascii="Times New Roman" w:hAnsi="Times New Roman" w:cs="Times New Roman"/>
          <w:bCs/>
          <w:sz w:val="24"/>
          <w:szCs w:val="24"/>
          <w:lang w:val="en-US"/>
        </w:rPr>
        <w:t xml:space="preserve">(Velkley 45) </w:t>
      </w:r>
      <w:r w:rsidR="00A26670" w:rsidRPr="00E00DF5">
        <w:rPr>
          <w:rFonts w:ascii="Times New Roman" w:hAnsi="Times New Roman" w:cs="Times New Roman"/>
          <w:bCs/>
          <w:sz w:val="24"/>
          <w:szCs w:val="24"/>
          <w:lang w:val="en-US"/>
        </w:rPr>
        <w:t xml:space="preserve">in which the main agents of liberation, the philosophers, empower the individual and facilitate his or her release from the shackles of the restraining order (social or religious) by encouraging the use of one’s own reason. Reason was also meant to be a rational guide that would free the human mind from its slavery to passion and its instrumental use of reason. The tenets of the Enlightenment were many, but the primary watchwords were reason, tolerance, individualism, liberalism, progress, and secularism. </w:t>
      </w:r>
      <w:r w:rsidR="00095C99" w:rsidRPr="00E00DF5">
        <w:rPr>
          <w:rFonts w:ascii="Times New Roman" w:hAnsi="Times New Roman" w:cs="Times New Roman"/>
          <w:bCs/>
          <w:sz w:val="24"/>
          <w:szCs w:val="24"/>
          <w:lang w:val="en-US"/>
        </w:rPr>
        <w:t xml:space="preserve">Most of these Enlightenment themes appear in the texts of </w:t>
      </w:r>
      <w:r w:rsidR="00095C99" w:rsidRPr="00E00DF5">
        <w:rPr>
          <w:rFonts w:ascii="Times New Roman" w:hAnsi="Times New Roman" w:cs="Times New Roman"/>
          <w:bCs/>
          <w:i/>
          <w:iCs/>
          <w:sz w:val="24"/>
          <w:szCs w:val="24"/>
          <w:lang w:val="en-US"/>
        </w:rPr>
        <w:t>Die Soldaten</w:t>
      </w:r>
      <w:r w:rsidR="00095C99" w:rsidRPr="00E00DF5">
        <w:rPr>
          <w:rFonts w:ascii="Times New Roman" w:hAnsi="Times New Roman" w:cs="Times New Roman"/>
          <w:bCs/>
          <w:sz w:val="24"/>
          <w:szCs w:val="24"/>
          <w:lang w:val="en-US"/>
        </w:rPr>
        <w:t xml:space="preserve">, </w:t>
      </w:r>
      <w:r w:rsidR="00095C99" w:rsidRPr="00E00DF5">
        <w:rPr>
          <w:rFonts w:ascii="Times New Roman" w:hAnsi="Times New Roman" w:cs="Times New Roman"/>
          <w:bCs/>
          <w:i/>
          <w:iCs/>
          <w:sz w:val="24"/>
          <w:szCs w:val="24"/>
          <w:lang w:val="en-US"/>
        </w:rPr>
        <w:t>Die Räuber</w:t>
      </w:r>
      <w:r w:rsidR="00095C99" w:rsidRPr="00E00DF5">
        <w:rPr>
          <w:rFonts w:ascii="Times New Roman" w:hAnsi="Times New Roman" w:cs="Times New Roman"/>
          <w:bCs/>
          <w:sz w:val="24"/>
          <w:szCs w:val="24"/>
          <w:lang w:val="en-US"/>
        </w:rPr>
        <w:t xml:space="preserve">, and </w:t>
      </w:r>
      <w:r w:rsidR="00095C99" w:rsidRPr="00E00DF5">
        <w:rPr>
          <w:rFonts w:ascii="Times New Roman" w:hAnsi="Times New Roman" w:cs="Times New Roman"/>
          <w:bCs/>
          <w:i/>
          <w:iCs/>
          <w:sz w:val="24"/>
          <w:szCs w:val="24"/>
          <w:lang w:val="en-US"/>
        </w:rPr>
        <w:t>Faust I</w:t>
      </w:r>
      <w:r w:rsidR="00095C99" w:rsidRPr="00E00DF5">
        <w:rPr>
          <w:rFonts w:ascii="Times New Roman" w:hAnsi="Times New Roman" w:cs="Times New Roman"/>
          <w:bCs/>
          <w:sz w:val="24"/>
          <w:szCs w:val="24"/>
          <w:lang w:val="en-US"/>
        </w:rPr>
        <w:t xml:space="preserve">, but freedom and individualism are most prominent, and understandably so considering that the tragic traced by Szondi </w:t>
      </w:r>
      <w:r w:rsidR="00F804BD" w:rsidRPr="00E00DF5">
        <w:rPr>
          <w:rFonts w:ascii="Times New Roman" w:hAnsi="Times New Roman" w:cs="Times New Roman"/>
          <w:bCs/>
          <w:sz w:val="24"/>
          <w:szCs w:val="24"/>
          <w:lang w:val="en-US"/>
        </w:rPr>
        <w:t>congregates around</w:t>
      </w:r>
      <w:r w:rsidR="00095C99" w:rsidRPr="00E00DF5">
        <w:rPr>
          <w:rFonts w:ascii="Times New Roman" w:hAnsi="Times New Roman" w:cs="Times New Roman"/>
          <w:bCs/>
          <w:sz w:val="24"/>
          <w:szCs w:val="24"/>
          <w:lang w:val="en-US"/>
        </w:rPr>
        <w:t xml:space="preserve"> freedom and necessity</w:t>
      </w:r>
      <w:r w:rsidR="00F804BD" w:rsidRPr="00E00DF5">
        <w:rPr>
          <w:rFonts w:ascii="Times New Roman" w:hAnsi="Times New Roman" w:cs="Times New Roman"/>
          <w:bCs/>
          <w:sz w:val="24"/>
          <w:szCs w:val="24"/>
          <w:lang w:val="en-US"/>
        </w:rPr>
        <w:t>.</w:t>
      </w:r>
      <w:r w:rsidR="00095C99" w:rsidRPr="00E00DF5">
        <w:rPr>
          <w:rFonts w:ascii="Times New Roman" w:hAnsi="Times New Roman" w:cs="Times New Roman"/>
          <w:bCs/>
          <w:sz w:val="24"/>
          <w:szCs w:val="24"/>
          <w:lang w:val="en-US"/>
        </w:rPr>
        <w:t xml:space="preserve">  </w:t>
      </w:r>
    </w:p>
    <w:p w14:paraId="11352D8C" w14:textId="6102D585" w:rsidR="00A26670" w:rsidRPr="00E00DF5" w:rsidRDefault="00A26670" w:rsidP="006B6ABD">
      <w:pPr>
        <w:pStyle w:val="FootnoteText"/>
        <w:spacing w:line="480" w:lineRule="auto"/>
        <w:ind w:firstLine="720"/>
        <w:rPr>
          <w:rFonts w:ascii="Times New Roman" w:hAnsi="Times New Roman" w:cs="Times New Roman"/>
          <w:bCs/>
          <w:sz w:val="24"/>
          <w:szCs w:val="24"/>
          <w:lang w:val="en-US"/>
        </w:rPr>
      </w:pPr>
      <w:bookmarkStart w:id="34" w:name="_Hlk68033661"/>
      <w:r w:rsidRPr="00E00DF5">
        <w:rPr>
          <w:rFonts w:ascii="Times New Roman" w:hAnsi="Times New Roman" w:cs="Times New Roman"/>
          <w:bCs/>
          <w:sz w:val="24"/>
          <w:szCs w:val="24"/>
          <w:lang w:val="en-US"/>
        </w:rPr>
        <w:t xml:space="preserve">Philosophy was </w:t>
      </w:r>
      <w:r w:rsidR="00D710A5" w:rsidRPr="00E00DF5">
        <w:rPr>
          <w:rFonts w:ascii="Times New Roman" w:hAnsi="Times New Roman" w:cs="Times New Roman"/>
          <w:bCs/>
          <w:sz w:val="24"/>
          <w:szCs w:val="24"/>
          <w:lang w:val="en-US"/>
        </w:rPr>
        <w:t>a</w:t>
      </w:r>
      <w:r w:rsidRPr="00E00DF5">
        <w:rPr>
          <w:rFonts w:ascii="Times New Roman" w:hAnsi="Times New Roman" w:cs="Times New Roman"/>
          <w:bCs/>
          <w:sz w:val="24"/>
          <w:szCs w:val="24"/>
          <w:lang w:val="en-US"/>
        </w:rPr>
        <w:t xml:space="preserve"> </w:t>
      </w:r>
      <w:r w:rsidR="00D710A5" w:rsidRPr="00E00DF5">
        <w:rPr>
          <w:rFonts w:ascii="Times New Roman" w:hAnsi="Times New Roman" w:cs="Times New Roman"/>
          <w:bCs/>
          <w:sz w:val="24"/>
          <w:szCs w:val="24"/>
          <w:lang w:val="en-US"/>
        </w:rPr>
        <w:t>major</w:t>
      </w:r>
      <w:r w:rsidRPr="00E00DF5">
        <w:rPr>
          <w:rFonts w:ascii="Times New Roman" w:hAnsi="Times New Roman" w:cs="Times New Roman"/>
          <w:bCs/>
          <w:sz w:val="24"/>
          <w:szCs w:val="24"/>
          <w:lang w:val="en-US"/>
        </w:rPr>
        <w:t xml:space="preserve"> source of Enlightenment thought with </w:t>
      </w:r>
      <w:r w:rsidR="003E4C90" w:rsidRPr="00E00DF5">
        <w:rPr>
          <w:rFonts w:ascii="Times New Roman" w:hAnsi="Times New Roman" w:cs="Times New Roman"/>
          <w:bCs/>
          <w:sz w:val="24"/>
          <w:szCs w:val="24"/>
          <w:lang w:val="en-US"/>
        </w:rPr>
        <w:t xml:space="preserve">philosophers from across Europe offering </w:t>
      </w:r>
      <w:r w:rsidR="009776EF" w:rsidRPr="00E00DF5">
        <w:rPr>
          <w:rFonts w:ascii="Times New Roman" w:hAnsi="Times New Roman" w:cs="Times New Roman"/>
          <w:bCs/>
          <w:sz w:val="24"/>
          <w:szCs w:val="24"/>
          <w:lang w:val="en-US"/>
        </w:rPr>
        <w:t>various</w:t>
      </w:r>
      <w:r w:rsidR="00DA0F10" w:rsidRPr="00E00DF5">
        <w:rPr>
          <w:rFonts w:ascii="Times New Roman" w:hAnsi="Times New Roman" w:cs="Times New Roman"/>
          <w:bCs/>
          <w:sz w:val="24"/>
          <w:szCs w:val="24"/>
          <w:lang w:val="en-US"/>
        </w:rPr>
        <w:t xml:space="preserve"> </w:t>
      </w:r>
      <w:r w:rsidR="003E4C90" w:rsidRPr="00E00DF5">
        <w:rPr>
          <w:rFonts w:ascii="Times New Roman" w:hAnsi="Times New Roman" w:cs="Times New Roman"/>
          <w:bCs/>
          <w:sz w:val="24"/>
          <w:szCs w:val="24"/>
          <w:lang w:val="en-US"/>
        </w:rPr>
        <w:t>perspective</w:t>
      </w:r>
      <w:r w:rsidR="00DA0F10" w:rsidRPr="00E00DF5">
        <w:rPr>
          <w:rFonts w:ascii="Times New Roman" w:hAnsi="Times New Roman" w:cs="Times New Roman"/>
          <w:bCs/>
          <w:sz w:val="24"/>
          <w:szCs w:val="24"/>
          <w:lang w:val="en-US"/>
        </w:rPr>
        <w:t>s</w:t>
      </w:r>
      <w:r w:rsidR="003E4C90" w:rsidRPr="00E00DF5">
        <w:rPr>
          <w:rFonts w:ascii="Times New Roman" w:hAnsi="Times New Roman" w:cs="Times New Roman"/>
          <w:bCs/>
          <w:sz w:val="24"/>
          <w:szCs w:val="24"/>
          <w:lang w:val="en-US"/>
        </w:rPr>
        <w:t xml:space="preserve"> </w:t>
      </w:r>
      <w:r w:rsidR="009776EF" w:rsidRPr="00E00DF5">
        <w:rPr>
          <w:rFonts w:ascii="Times New Roman" w:hAnsi="Times New Roman" w:cs="Times New Roman"/>
          <w:bCs/>
          <w:sz w:val="24"/>
          <w:szCs w:val="24"/>
          <w:lang w:val="en-US"/>
        </w:rPr>
        <w:t xml:space="preserve">that contributed to a more or less integrated </w:t>
      </w:r>
      <w:r w:rsidR="003E4C90" w:rsidRPr="00E00DF5">
        <w:rPr>
          <w:rFonts w:ascii="Times New Roman" w:hAnsi="Times New Roman" w:cs="Times New Roman"/>
          <w:bCs/>
          <w:sz w:val="24"/>
          <w:szCs w:val="24"/>
          <w:lang w:val="en-US"/>
        </w:rPr>
        <w:t xml:space="preserve">multinational intellectual movement. </w:t>
      </w:r>
      <w:r w:rsidR="00DA0F10" w:rsidRPr="00E00DF5">
        <w:rPr>
          <w:rFonts w:ascii="Times New Roman" w:hAnsi="Times New Roman" w:cs="Times New Roman"/>
          <w:bCs/>
          <w:sz w:val="24"/>
          <w:szCs w:val="24"/>
          <w:lang w:val="en-US"/>
        </w:rPr>
        <w:t xml:space="preserve">Although the </w:t>
      </w:r>
      <w:r w:rsidR="003E4C90" w:rsidRPr="00E00DF5">
        <w:rPr>
          <w:rFonts w:ascii="Times New Roman" w:hAnsi="Times New Roman" w:cs="Times New Roman"/>
          <w:bCs/>
          <w:sz w:val="24"/>
          <w:szCs w:val="24"/>
          <w:lang w:val="en-US"/>
        </w:rPr>
        <w:t>Fre</w:t>
      </w:r>
      <w:r w:rsidRPr="00E00DF5">
        <w:rPr>
          <w:rFonts w:ascii="Times New Roman" w:hAnsi="Times New Roman" w:cs="Times New Roman"/>
          <w:bCs/>
          <w:sz w:val="24"/>
          <w:szCs w:val="24"/>
          <w:lang w:val="en-US"/>
        </w:rPr>
        <w:t xml:space="preserve">nch </w:t>
      </w:r>
      <w:r w:rsidR="00DA0F10" w:rsidRPr="00E00DF5">
        <w:rPr>
          <w:rFonts w:ascii="Times New Roman" w:hAnsi="Times New Roman" w:cs="Times New Roman"/>
          <w:bCs/>
          <w:i/>
          <w:iCs/>
          <w:sz w:val="24"/>
          <w:szCs w:val="24"/>
          <w:lang w:val="en-US"/>
        </w:rPr>
        <w:t>p</w:t>
      </w:r>
      <w:r w:rsidRPr="00E00DF5">
        <w:rPr>
          <w:rFonts w:ascii="Times New Roman" w:hAnsi="Times New Roman" w:cs="Times New Roman"/>
          <w:bCs/>
          <w:i/>
          <w:iCs/>
          <w:sz w:val="24"/>
          <w:szCs w:val="24"/>
          <w:lang w:val="en-US"/>
        </w:rPr>
        <w:t>hilosophes</w:t>
      </w:r>
      <w:r w:rsidRPr="00E00DF5">
        <w:rPr>
          <w:rFonts w:ascii="Times New Roman" w:hAnsi="Times New Roman" w:cs="Times New Roman"/>
          <w:bCs/>
          <w:sz w:val="24"/>
          <w:szCs w:val="24"/>
          <w:lang w:val="en-US"/>
        </w:rPr>
        <w:t xml:space="preserve"> such as Voltaire, d’Alembert, Diderot and Rousseau</w:t>
      </w:r>
      <w:r w:rsidR="00DA0F10" w:rsidRPr="00E00DF5">
        <w:rPr>
          <w:rFonts w:ascii="Times New Roman" w:hAnsi="Times New Roman" w:cs="Times New Roman"/>
          <w:bCs/>
          <w:sz w:val="24"/>
          <w:szCs w:val="24"/>
          <w:lang w:val="en-US"/>
        </w:rPr>
        <w:t xml:space="preserve"> feature prominently in most accounts of the Enlightenment</w:t>
      </w:r>
      <w:r w:rsidR="00D710A5" w:rsidRPr="00E00DF5">
        <w:rPr>
          <w:rFonts w:ascii="Times New Roman" w:hAnsi="Times New Roman" w:cs="Times New Roman"/>
          <w:bCs/>
          <w:sz w:val="24"/>
          <w:szCs w:val="24"/>
          <w:lang w:val="en-US"/>
        </w:rPr>
        <w:t xml:space="preserve">, </w:t>
      </w:r>
      <w:r w:rsidR="00DA0F10" w:rsidRPr="00E00DF5">
        <w:rPr>
          <w:rFonts w:ascii="Times New Roman" w:hAnsi="Times New Roman" w:cs="Times New Roman"/>
          <w:bCs/>
          <w:sz w:val="24"/>
          <w:szCs w:val="24"/>
          <w:lang w:val="en-US"/>
        </w:rPr>
        <w:t>the “</w:t>
      </w:r>
      <w:r w:rsidR="00DA0F10" w:rsidRPr="00E00DF5">
        <w:rPr>
          <w:rFonts w:ascii="Times New Roman" w:hAnsi="Times New Roman" w:cs="Times New Roman"/>
          <w:bCs/>
          <w:i/>
          <w:iCs/>
          <w:sz w:val="24"/>
          <w:szCs w:val="24"/>
          <w:lang w:val="en-US"/>
        </w:rPr>
        <w:t>philosophes</w:t>
      </w:r>
      <w:r w:rsidR="00DA0F10" w:rsidRPr="00E00DF5">
        <w:rPr>
          <w:rFonts w:ascii="Times New Roman" w:hAnsi="Times New Roman" w:cs="Times New Roman"/>
          <w:bCs/>
          <w:sz w:val="24"/>
          <w:szCs w:val="24"/>
          <w:lang w:val="en-US"/>
        </w:rPr>
        <w:t xml:space="preserve"> themselves saw three Englishmen as the prophets of Enlightenment, and they dedicated their </w:t>
      </w:r>
      <w:r w:rsidR="00DA0F10" w:rsidRPr="00E00DF5">
        <w:rPr>
          <w:rFonts w:ascii="Times New Roman" w:hAnsi="Times New Roman" w:cs="Times New Roman"/>
          <w:bCs/>
          <w:i/>
          <w:iCs/>
          <w:sz w:val="24"/>
          <w:szCs w:val="24"/>
          <w:lang w:val="en-US"/>
        </w:rPr>
        <w:t>Encyclopédie</w:t>
      </w:r>
      <w:r w:rsidR="00DA0F10" w:rsidRPr="00E00DF5">
        <w:rPr>
          <w:rFonts w:ascii="Times New Roman" w:hAnsi="Times New Roman" w:cs="Times New Roman"/>
          <w:bCs/>
          <w:sz w:val="24"/>
          <w:szCs w:val="24"/>
          <w:lang w:val="en-US"/>
        </w:rPr>
        <w:t xml:space="preserve"> to Bacon, Locke, and Newton” (Kramnick ix). The </w:t>
      </w:r>
      <w:r w:rsidR="00D710A5" w:rsidRPr="00E00DF5">
        <w:rPr>
          <w:rFonts w:ascii="Times New Roman" w:hAnsi="Times New Roman" w:cs="Times New Roman"/>
          <w:bCs/>
          <w:sz w:val="24"/>
          <w:szCs w:val="24"/>
          <w:lang w:val="en-US"/>
        </w:rPr>
        <w:t>G</w:t>
      </w:r>
      <w:r w:rsidRPr="00E00DF5">
        <w:rPr>
          <w:rFonts w:ascii="Times New Roman" w:hAnsi="Times New Roman" w:cs="Times New Roman"/>
          <w:bCs/>
          <w:sz w:val="24"/>
          <w:szCs w:val="24"/>
          <w:lang w:val="en-US"/>
        </w:rPr>
        <w:t>erman</w:t>
      </w:r>
      <w:r w:rsidR="00DA0F10" w:rsidRPr="00E00DF5">
        <w:rPr>
          <w:rFonts w:ascii="Times New Roman" w:hAnsi="Times New Roman" w:cs="Times New Roman"/>
          <w:bCs/>
          <w:sz w:val="24"/>
          <w:szCs w:val="24"/>
          <w:lang w:val="en-US"/>
        </w:rPr>
        <w:t xml:space="preserve"> intellectuals usually associated with Enlightenment thought are</w:t>
      </w:r>
      <w:r w:rsidRPr="00E00DF5">
        <w:rPr>
          <w:rFonts w:ascii="Times New Roman" w:hAnsi="Times New Roman" w:cs="Times New Roman"/>
          <w:bCs/>
          <w:sz w:val="24"/>
          <w:szCs w:val="24"/>
          <w:lang w:val="en-US"/>
        </w:rPr>
        <w:t xml:space="preserve"> Leibniz, Wolff, Kant</w:t>
      </w:r>
      <w:r w:rsidR="00517CA7" w:rsidRPr="00E00DF5">
        <w:rPr>
          <w:rFonts w:ascii="Times New Roman" w:hAnsi="Times New Roman" w:cs="Times New Roman"/>
          <w:bCs/>
          <w:sz w:val="24"/>
          <w:szCs w:val="24"/>
          <w:lang w:val="en-US"/>
        </w:rPr>
        <w:t xml:space="preserve">, </w:t>
      </w:r>
      <w:r w:rsidR="00DA0F10" w:rsidRPr="00E00DF5">
        <w:rPr>
          <w:rFonts w:ascii="Times New Roman" w:hAnsi="Times New Roman" w:cs="Times New Roman"/>
          <w:bCs/>
          <w:sz w:val="24"/>
          <w:szCs w:val="24"/>
          <w:lang w:val="en-US"/>
        </w:rPr>
        <w:t xml:space="preserve">and </w:t>
      </w:r>
      <w:r w:rsidR="00D710A5" w:rsidRPr="00E00DF5">
        <w:rPr>
          <w:rFonts w:ascii="Times New Roman" w:hAnsi="Times New Roman" w:cs="Times New Roman"/>
          <w:bCs/>
          <w:sz w:val="24"/>
          <w:szCs w:val="24"/>
          <w:lang w:val="en-US"/>
        </w:rPr>
        <w:t>Lessing</w:t>
      </w:r>
      <w:r w:rsidR="00DA0F10" w:rsidRPr="00E00DF5">
        <w:rPr>
          <w:rFonts w:ascii="Times New Roman" w:hAnsi="Times New Roman" w:cs="Times New Roman"/>
          <w:bCs/>
          <w:sz w:val="24"/>
          <w:szCs w:val="24"/>
          <w:lang w:val="en-US"/>
        </w:rPr>
        <w:t xml:space="preserve">. </w:t>
      </w:r>
      <w:r w:rsidR="00D710A5" w:rsidRPr="00E00DF5">
        <w:rPr>
          <w:rFonts w:ascii="Times New Roman" w:hAnsi="Times New Roman" w:cs="Times New Roman"/>
          <w:bCs/>
          <w:sz w:val="24"/>
          <w:szCs w:val="24"/>
          <w:lang w:val="en-US"/>
        </w:rPr>
        <w:t xml:space="preserve"> </w:t>
      </w:r>
      <w:r w:rsidR="00DA0F10" w:rsidRPr="00E00DF5">
        <w:rPr>
          <w:rFonts w:ascii="Times New Roman" w:hAnsi="Times New Roman" w:cs="Times New Roman"/>
          <w:bCs/>
          <w:sz w:val="24"/>
          <w:szCs w:val="24"/>
          <w:lang w:val="en-US"/>
        </w:rPr>
        <w:t xml:space="preserve">There are also a number of </w:t>
      </w:r>
      <w:r w:rsidR="00760ACF" w:rsidRPr="00E00DF5">
        <w:rPr>
          <w:rFonts w:ascii="Times New Roman" w:hAnsi="Times New Roman" w:cs="Times New Roman"/>
          <w:bCs/>
          <w:sz w:val="24"/>
          <w:szCs w:val="24"/>
          <w:lang w:val="en-US"/>
        </w:rPr>
        <w:t xml:space="preserve">Enlightenment </w:t>
      </w:r>
      <w:r w:rsidR="00DA0F10" w:rsidRPr="00E00DF5">
        <w:rPr>
          <w:rFonts w:ascii="Times New Roman" w:hAnsi="Times New Roman" w:cs="Times New Roman"/>
          <w:bCs/>
          <w:sz w:val="24"/>
          <w:szCs w:val="24"/>
          <w:lang w:val="en-US"/>
        </w:rPr>
        <w:t xml:space="preserve">thinkers who are known </w:t>
      </w:r>
      <w:r w:rsidR="00760ACF" w:rsidRPr="00E00DF5">
        <w:rPr>
          <w:rFonts w:ascii="Times New Roman" w:hAnsi="Times New Roman" w:cs="Times New Roman"/>
          <w:bCs/>
          <w:sz w:val="24"/>
          <w:szCs w:val="24"/>
          <w:lang w:val="en-US"/>
        </w:rPr>
        <w:t>more for their skepticism or uncertainty a</w:t>
      </w:r>
      <w:r w:rsidR="00DA0F10" w:rsidRPr="00E00DF5">
        <w:rPr>
          <w:rFonts w:ascii="Times New Roman" w:hAnsi="Times New Roman" w:cs="Times New Roman"/>
          <w:bCs/>
          <w:sz w:val="24"/>
          <w:szCs w:val="24"/>
          <w:lang w:val="en-US"/>
        </w:rPr>
        <w:t xml:space="preserve">bout the </w:t>
      </w:r>
      <w:r w:rsidR="00760ACF" w:rsidRPr="00E00DF5">
        <w:rPr>
          <w:rFonts w:ascii="Times New Roman" w:hAnsi="Times New Roman" w:cs="Times New Roman"/>
          <w:bCs/>
          <w:sz w:val="24"/>
          <w:szCs w:val="24"/>
          <w:lang w:val="en-US"/>
        </w:rPr>
        <w:t>Enlightenment</w:t>
      </w:r>
      <w:r w:rsidR="00DA0F10" w:rsidRPr="00E00DF5">
        <w:rPr>
          <w:rFonts w:ascii="Times New Roman" w:hAnsi="Times New Roman" w:cs="Times New Roman"/>
          <w:bCs/>
          <w:sz w:val="24"/>
          <w:szCs w:val="24"/>
          <w:lang w:val="en-US"/>
        </w:rPr>
        <w:t xml:space="preserve">, such as </w:t>
      </w:r>
      <w:r w:rsidR="00760ACF" w:rsidRPr="00E00DF5">
        <w:rPr>
          <w:rFonts w:ascii="Times New Roman" w:hAnsi="Times New Roman" w:cs="Times New Roman"/>
          <w:bCs/>
          <w:sz w:val="24"/>
          <w:szCs w:val="24"/>
          <w:lang w:val="en-US"/>
        </w:rPr>
        <w:t xml:space="preserve">the Scottish philosopher David Hume, Italian Giambattista Vico and </w:t>
      </w:r>
      <w:r w:rsidR="00DA0F10" w:rsidRPr="00E00DF5">
        <w:rPr>
          <w:rFonts w:ascii="Times New Roman" w:hAnsi="Times New Roman" w:cs="Times New Roman"/>
          <w:bCs/>
          <w:sz w:val="24"/>
          <w:szCs w:val="24"/>
          <w:lang w:val="en-US"/>
        </w:rPr>
        <w:t xml:space="preserve">the Germans </w:t>
      </w:r>
      <w:r w:rsidR="00D710A5" w:rsidRPr="00E00DF5">
        <w:rPr>
          <w:rFonts w:ascii="Times New Roman" w:hAnsi="Times New Roman" w:cs="Times New Roman"/>
          <w:bCs/>
          <w:sz w:val="24"/>
          <w:szCs w:val="24"/>
          <w:lang w:val="en-US"/>
        </w:rPr>
        <w:t>Hamann</w:t>
      </w:r>
      <w:r w:rsidR="00760ACF" w:rsidRPr="00E00DF5">
        <w:rPr>
          <w:rFonts w:ascii="Times New Roman" w:hAnsi="Times New Roman" w:cs="Times New Roman"/>
          <w:bCs/>
          <w:sz w:val="24"/>
          <w:szCs w:val="24"/>
          <w:lang w:val="en-US"/>
        </w:rPr>
        <w:t xml:space="preserve"> </w:t>
      </w:r>
      <w:r w:rsidR="00517CA7" w:rsidRPr="00E00DF5">
        <w:rPr>
          <w:rFonts w:ascii="Times New Roman" w:hAnsi="Times New Roman" w:cs="Times New Roman"/>
          <w:bCs/>
          <w:sz w:val="24"/>
          <w:szCs w:val="24"/>
          <w:lang w:val="en-US"/>
        </w:rPr>
        <w:t>and</w:t>
      </w:r>
      <w:r w:rsidR="00D710A5" w:rsidRPr="00E00DF5">
        <w:rPr>
          <w:rFonts w:ascii="Times New Roman" w:hAnsi="Times New Roman" w:cs="Times New Roman"/>
          <w:bCs/>
          <w:sz w:val="24"/>
          <w:szCs w:val="24"/>
          <w:lang w:val="en-US"/>
        </w:rPr>
        <w:t xml:space="preserve"> Herder</w:t>
      </w:r>
      <w:r w:rsidR="00760ACF" w:rsidRPr="00E00DF5">
        <w:rPr>
          <w:rFonts w:ascii="Times New Roman" w:hAnsi="Times New Roman" w:cs="Times New Roman"/>
          <w:bCs/>
          <w:sz w:val="24"/>
          <w:szCs w:val="24"/>
          <w:lang w:val="en-US"/>
        </w:rPr>
        <w:t>.</w:t>
      </w:r>
      <w:r w:rsidR="00D710A5" w:rsidRPr="00E00DF5">
        <w:rPr>
          <w:rFonts w:ascii="Times New Roman" w:hAnsi="Times New Roman" w:cs="Times New Roman"/>
          <w:bCs/>
          <w:sz w:val="24"/>
          <w:szCs w:val="24"/>
          <w:lang w:val="en-US"/>
        </w:rPr>
        <w:t xml:space="preserve"> </w:t>
      </w:r>
      <w:r w:rsidRPr="00E00DF5">
        <w:rPr>
          <w:rFonts w:ascii="Times New Roman" w:hAnsi="Times New Roman" w:cs="Times New Roman"/>
          <w:bCs/>
          <w:sz w:val="24"/>
          <w:szCs w:val="24"/>
          <w:lang w:val="en-US"/>
        </w:rPr>
        <w:t xml:space="preserve"> </w:t>
      </w:r>
      <w:r w:rsidR="00760ACF" w:rsidRPr="00E00DF5">
        <w:rPr>
          <w:rFonts w:ascii="Times New Roman" w:hAnsi="Times New Roman" w:cs="Times New Roman"/>
          <w:bCs/>
          <w:sz w:val="24"/>
          <w:szCs w:val="24"/>
          <w:lang w:val="en-US"/>
        </w:rPr>
        <w:t xml:space="preserve">Moreover, even some of the more devoted Enlightenment philosophers such as </w:t>
      </w:r>
      <w:r w:rsidRPr="00E00DF5">
        <w:rPr>
          <w:rFonts w:ascii="Times New Roman" w:hAnsi="Times New Roman" w:cs="Times New Roman"/>
          <w:bCs/>
          <w:sz w:val="24"/>
          <w:szCs w:val="24"/>
          <w:lang w:val="en-US"/>
        </w:rPr>
        <w:t>Rousseau</w:t>
      </w:r>
      <w:r w:rsidR="00760ACF" w:rsidRPr="00E00DF5">
        <w:rPr>
          <w:rFonts w:ascii="Times New Roman" w:hAnsi="Times New Roman" w:cs="Times New Roman"/>
          <w:bCs/>
          <w:sz w:val="24"/>
          <w:szCs w:val="24"/>
          <w:lang w:val="en-US"/>
        </w:rPr>
        <w:t xml:space="preserve"> and </w:t>
      </w:r>
      <w:r w:rsidRPr="00E00DF5">
        <w:rPr>
          <w:rFonts w:ascii="Times New Roman" w:hAnsi="Times New Roman" w:cs="Times New Roman"/>
          <w:bCs/>
          <w:sz w:val="24"/>
          <w:szCs w:val="24"/>
          <w:lang w:val="en-US"/>
        </w:rPr>
        <w:t>Kant</w:t>
      </w:r>
      <w:r w:rsidR="00760ACF" w:rsidRPr="00E00DF5">
        <w:rPr>
          <w:rFonts w:ascii="Times New Roman" w:hAnsi="Times New Roman" w:cs="Times New Roman"/>
          <w:bCs/>
          <w:sz w:val="24"/>
          <w:szCs w:val="24"/>
          <w:lang w:val="en-US"/>
        </w:rPr>
        <w:t xml:space="preserve"> </w:t>
      </w:r>
      <w:r w:rsidRPr="00E00DF5">
        <w:rPr>
          <w:rFonts w:ascii="Times New Roman" w:hAnsi="Times New Roman" w:cs="Times New Roman"/>
          <w:bCs/>
          <w:sz w:val="24"/>
          <w:szCs w:val="24"/>
          <w:lang w:val="en-US"/>
        </w:rPr>
        <w:t>highlight</w:t>
      </w:r>
      <w:r w:rsidR="00760ACF" w:rsidRPr="00E00DF5">
        <w:rPr>
          <w:rFonts w:ascii="Times New Roman" w:hAnsi="Times New Roman" w:cs="Times New Roman"/>
          <w:bCs/>
          <w:sz w:val="24"/>
          <w:szCs w:val="24"/>
          <w:lang w:val="en-US"/>
        </w:rPr>
        <w:t xml:space="preserve"> some of the imperfections of</w:t>
      </w:r>
      <w:r w:rsidRPr="00E00DF5">
        <w:rPr>
          <w:rFonts w:ascii="Times New Roman" w:hAnsi="Times New Roman" w:cs="Times New Roman"/>
          <w:bCs/>
          <w:sz w:val="24"/>
          <w:szCs w:val="24"/>
          <w:lang w:val="en-US"/>
        </w:rPr>
        <w:t xml:space="preserve"> the Enlightenment</w:t>
      </w:r>
      <w:r w:rsidR="00760ACF" w:rsidRPr="00E00DF5">
        <w:rPr>
          <w:rFonts w:ascii="Times New Roman" w:hAnsi="Times New Roman" w:cs="Times New Roman"/>
          <w:bCs/>
          <w:sz w:val="24"/>
          <w:szCs w:val="24"/>
          <w:lang w:val="en-US"/>
        </w:rPr>
        <w:t xml:space="preserve">, but on the whole remained fervent defenders of </w:t>
      </w:r>
      <w:r w:rsidR="009776EF" w:rsidRPr="00E00DF5">
        <w:rPr>
          <w:rFonts w:ascii="Times New Roman" w:hAnsi="Times New Roman" w:cs="Times New Roman"/>
          <w:bCs/>
          <w:sz w:val="24"/>
          <w:szCs w:val="24"/>
          <w:lang w:val="en-US"/>
        </w:rPr>
        <w:t xml:space="preserve">the </w:t>
      </w:r>
      <w:r w:rsidR="00760ACF" w:rsidRPr="00E00DF5">
        <w:rPr>
          <w:rFonts w:ascii="Times New Roman" w:hAnsi="Times New Roman" w:cs="Times New Roman"/>
          <w:bCs/>
          <w:sz w:val="24"/>
          <w:szCs w:val="24"/>
          <w:lang w:val="en-US"/>
        </w:rPr>
        <w:t>movement</w:t>
      </w:r>
      <w:r w:rsidR="009776EF" w:rsidRPr="00E00DF5">
        <w:rPr>
          <w:rFonts w:ascii="Times New Roman" w:hAnsi="Times New Roman" w:cs="Times New Roman"/>
          <w:bCs/>
          <w:sz w:val="24"/>
          <w:szCs w:val="24"/>
          <w:lang w:val="en-US"/>
        </w:rPr>
        <w:t>’s</w:t>
      </w:r>
      <w:r w:rsidR="00760ACF" w:rsidRPr="00E00DF5">
        <w:rPr>
          <w:rFonts w:ascii="Times New Roman" w:hAnsi="Times New Roman" w:cs="Times New Roman"/>
          <w:bCs/>
          <w:sz w:val="24"/>
          <w:szCs w:val="24"/>
          <w:lang w:val="en-US"/>
        </w:rPr>
        <w:t xml:space="preserve"> </w:t>
      </w:r>
      <w:r w:rsidR="009776EF" w:rsidRPr="00E00DF5">
        <w:rPr>
          <w:rFonts w:ascii="Times New Roman" w:hAnsi="Times New Roman" w:cs="Times New Roman"/>
          <w:bCs/>
          <w:sz w:val="24"/>
          <w:szCs w:val="24"/>
          <w:lang w:val="en-US"/>
        </w:rPr>
        <w:t>essence</w:t>
      </w:r>
      <w:r w:rsidR="00760ACF" w:rsidRPr="00E00DF5">
        <w:rPr>
          <w:rFonts w:ascii="Times New Roman" w:hAnsi="Times New Roman" w:cs="Times New Roman"/>
          <w:bCs/>
          <w:sz w:val="24"/>
          <w:szCs w:val="24"/>
          <w:lang w:val="en-US"/>
        </w:rPr>
        <w:t xml:space="preserve"> and sought to develop a more systematic and thorough grounding of Enlightenment rational projects. Kant was especially keen on presenting a critical philosophy </w:t>
      </w:r>
      <w:r w:rsidR="00F96115" w:rsidRPr="00E00DF5">
        <w:rPr>
          <w:rFonts w:ascii="Times New Roman" w:hAnsi="Times New Roman" w:cs="Times New Roman"/>
          <w:bCs/>
          <w:sz w:val="24"/>
          <w:szCs w:val="24"/>
          <w:lang w:val="en-US"/>
        </w:rPr>
        <w:t>that would serve as a</w:t>
      </w:r>
      <w:r w:rsidR="00760ACF" w:rsidRPr="00E00DF5">
        <w:rPr>
          <w:rFonts w:ascii="Times New Roman" w:hAnsi="Times New Roman" w:cs="Times New Roman"/>
          <w:bCs/>
          <w:sz w:val="24"/>
          <w:szCs w:val="24"/>
          <w:lang w:val="en-US"/>
        </w:rPr>
        <w:t xml:space="preserve"> completely </w:t>
      </w:r>
      <w:r w:rsidR="00760ACF" w:rsidRPr="00E00DF5">
        <w:rPr>
          <w:rFonts w:ascii="Times New Roman" w:hAnsi="Times New Roman" w:cs="Times New Roman"/>
          <w:bCs/>
          <w:sz w:val="24"/>
          <w:szCs w:val="24"/>
          <w:lang w:val="en-US"/>
        </w:rPr>
        <w:lastRenderedPageBreak/>
        <w:t>new foundation for the faculty of human reason</w:t>
      </w:r>
      <w:r w:rsidRPr="00E00DF5">
        <w:rPr>
          <w:rFonts w:ascii="Times New Roman" w:hAnsi="Times New Roman" w:cs="Times New Roman"/>
          <w:bCs/>
          <w:sz w:val="24"/>
          <w:szCs w:val="24"/>
          <w:lang w:val="en-US"/>
        </w:rPr>
        <w:t xml:space="preserve">. For the purposes of this dissertation, the </w:t>
      </w:r>
      <w:r w:rsidR="00F96115" w:rsidRPr="00E00DF5">
        <w:rPr>
          <w:rFonts w:ascii="Times New Roman" w:hAnsi="Times New Roman" w:cs="Times New Roman"/>
          <w:bCs/>
          <w:sz w:val="24"/>
          <w:szCs w:val="24"/>
          <w:lang w:val="en-US"/>
        </w:rPr>
        <w:t xml:space="preserve">commentary from </w:t>
      </w:r>
      <w:r w:rsidRPr="00E00DF5">
        <w:rPr>
          <w:rFonts w:ascii="Times New Roman" w:hAnsi="Times New Roman" w:cs="Times New Roman"/>
          <w:bCs/>
          <w:sz w:val="24"/>
          <w:szCs w:val="24"/>
          <w:lang w:val="en-US"/>
        </w:rPr>
        <w:t>Rousseau and Kant about human malleability</w:t>
      </w:r>
      <w:r w:rsidR="00F96115" w:rsidRPr="00E00DF5">
        <w:rPr>
          <w:rFonts w:ascii="Times New Roman" w:hAnsi="Times New Roman" w:cs="Times New Roman"/>
          <w:bCs/>
          <w:sz w:val="24"/>
          <w:szCs w:val="24"/>
          <w:lang w:val="en-US"/>
        </w:rPr>
        <w:t xml:space="preserve"> within the context of the Enlightenment is relevant to the Sturm und Drang inner tragic process because </w:t>
      </w:r>
      <w:r w:rsidR="000441D4" w:rsidRPr="00E00DF5">
        <w:rPr>
          <w:rFonts w:ascii="Times New Roman" w:hAnsi="Times New Roman" w:cs="Times New Roman"/>
          <w:bCs/>
          <w:sz w:val="24"/>
          <w:szCs w:val="24"/>
          <w:lang w:val="en-US"/>
        </w:rPr>
        <w:t>human malleability in the physical sense and the notion of self-transformation (</w:t>
      </w:r>
      <w:r w:rsidR="000441D4" w:rsidRPr="00E00DF5">
        <w:rPr>
          <w:rFonts w:ascii="Times New Roman" w:hAnsi="Times New Roman" w:cs="Times New Roman"/>
          <w:bCs/>
          <w:i/>
          <w:iCs/>
          <w:sz w:val="24"/>
          <w:szCs w:val="24"/>
        </w:rPr>
        <w:t>Selbstumbildung</w:t>
      </w:r>
      <w:r w:rsidR="000441D4" w:rsidRPr="00E00DF5">
        <w:rPr>
          <w:rFonts w:ascii="Times New Roman" w:hAnsi="Times New Roman" w:cs="Times New Roman"/>
          <w:bCs/>
          <w:sz w:val="24"/>
          <w:szCs w:val="24"/>
          <w:lang w:val="en-US"/>
        </w:rPr>
        <w:t>)</w:t>
      </w:r>
      <w:r w:rsidR="000441D4" w:rsidRPr="00E00DF5">
        <w:rPr>
          <w:rStyle w:val="FootnoteReference"/>
          <w:rFonts w:ascii="Times New Roman" w:hAnsi="Times New Roman" w:cs="Times New Roman"/>
          <w:bCs/>
          <w:sz w:val="24"/>
          <w:szCs w:val="24"/>
          <w:lang w:val="en-US"/>
        </w:rPr>
        <w:footnoteReference w:id="22"/>
      </w:r>
      <w:r w:rsidR="000441D4" w:rsidRPr="00E00DF5">
        <w:rPr>
          <w:rFonts w:ascii="Times New Roman" w:hAnsi="Times New Roman" w:cs="Times New Roman"/>
          <w:bCs/>
          <w:sz w:val="24"/>
          <w:szCs w:val="24"/>
          <w:lang w:val="en-US"/>
        </w:rPr>
        <w:t xml:space="preserve"> is key to the second phase</w:t>
      </w:r>
      <w:r w:rsidR="007F1CB7" w:rsidRPr="00E00DF5">
        <w:rPr>
          <w:rFonts w:ascii="Times New Roman" w:hAnsi="Times New Roman" w:cs="Times New Roman"/>
          <w:bCs/>
          <w:sz w:val="24"/>
          <w:szCs w:val="24"/>
          <w:lang w:val="en-US"/>
        </w:rPr>
        <w:t xml:space="preserve"> of the inner tragic process</w:t>
      </w:r>
      <w:r w:rsidR="000441D4" w:rsidRPr="00E00DF5">
        <w:rPr>
          <w:rFonts w:ascii="Times New Roman" w:hAnsi="Times New Roman" w:cs="Times New Roman"/>
          <w:bCs/>
          <w:sz w:val="24"/>
          <w:szCs w:val="24"/>
          <w:lang w:val="en-US"/>
        </w:rPr>
        <w:t>.</w:t>
      </w:r>
    </w:p>
    <w:p w14:paraId="04E7CAF8" w14:textId="644BF644" w:rsidR="00E70805" w:rsidRPr="00E00DF5" w:rsidRDefault="00A26670" w:rsidP="000B286E">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In the decade prior to the peak of the Sturm und Drang in the 1770s, Swiss philosopher Jean Jacques Rousseau was laying the foundations for </w:t>
      </w:r>
      <w:r w:rsidR="007808C2" w:rsidRPr="00E00DF5">
        <w:rPr>
          <w:rFonts w:ascii="Times New Roman" w:hAnsi="Times New Roman" w:cs="Times New Roman"/>
          <w:bCs/>
          <w:sz w:val="24"/>
          <w:szCs w:val="24"/>
          <w:lang w:val="en-US"/>
        </w:rPr>
        <w:t xml:space="preserve">what would be </w:t>
      </w:r>
      <w:r w:rsidRPr="00E00DF5">
        <w:rPr>
          <w:rFonts w:ascii="Times New Roman" w:hAnsi="Times New Roman" w:cs="Times New Roman"/>
          <w:bCs/>
          <w:sz w:val="24"/>
          <w:szCs w:val="24"/>
          <w:lang w:val="en-US"/>
        </w:rPr>
        <w:t xml:space="preserve">considered, in effect, the “undertaking [of] a new kind of Enlightenment.” </w:t>
      </w:r>
      <w:r w:rsidR="006C3C3B" w:rsidRPr="00E00DF5">
        <w:rPr>
          <w:rFonts w:ascii="Times New Roman" w:hAnsi="Times New Roman" w:cs="Times New Roman"/>
          <w:bCs/>
          <w:sz w:val="24"/>
          <w:szCs w:val="24"/>
          <w:lang w:val="en-US"/>
        </w:rPr>
        <w:t>(Velkley 52)</w:t>
      </w:r>
      <w:r w:rsidR="00BF7F68" w:rsidRPr="00E00DF5">
        <w:rPr>
          <w:rFonts w:ascii="Times New Roman" w:hAnsi="Times New Roman" w:cs="Times New Roman"/>
          <w:bCs/>
          <w:sz w:val="24"/>
          <w:szCs w:val="24"/>
          <w:lang w:val="en-US"/>
        </w:rPr>
        <w:t>.</w:t>
      </w:r>
      <w:r w:rsidR="006C3C3B" w:rsidRPr="00E00DF5">
        <w:rPr>
          <w:rFonts w:ascii="Times New Roman" w:hAnsi="Times New Roman" w:cs="Times New Roman"/>
          <w:bCs/>
          <w:sz w:val="24"/>
          <w:szCs w:val="24"/>
          <w:lang w:val="en-US"/>
        </w:rPr>
        <w:t xml:space="preserve"> </w:t>
      </w:r>
      <w:r w:rsidRPr="00E00DF5">
        <w:rPr>
          <w:rFonts w:ascii="Times New Roman" w:hAnsi="Times New Roman" w:cs="Times New Roman"/>
          <w:bCs/>
          <w:sz w:val="24"/>
          <w:szCs w:val="24"/>
          <w:lang w:val="en-US"/>
        </w:rPr>
        <w:t>For the most part, Rousseau</w:t>
      </w:r>
      <w:r w:rsidR="003E3A05" w:rsidRPr="00E00DF5">
        <w:rPr>
          <w:rFonts w:ascii="Times New Roman" w:hAnsi="Times New Roman" w:cs="Times New Roman"/>
          <w:bCs/>
          <w:sz w:val="24"/>
          <w:szCs w:val="24"/>
          <w:lang w:val="en-US"/>
        </w:rPr>
        <w:t>’s</w:t>
      </w:r>
      <w:r w:rsidRPr="00E00DF5">
        <w:rPr>
          <w:rFonts w:ascii="Times New Roman" w:hAnsi="Times New Roman" w:cs="Times New Roman"/>
          <w:bCs/>
          <w:sz w:val="24"/>
          <w:szCs w:val="24"/>
          <w:lang w:val="en-US"/>
        </w:rPr>
        <w:t xml:space="preserve"> </w:t>
      </w:r>
      <w:r w:rsidR="003E3A05" w:rsidRPr="00E00DF5">
        <w:rPr>
          <w:rFonts w:ascii="Times New Roman" w:hAnsi="Times New Roman" w:cs="Times New Roman"/>
          <w:bCs/>
          <w:sz w:val="24"/>
          <w:szCs w:val="24"/>
          <w:lang w:val="en-US"/>
        </w:rPr>
        <w:t>Enlightenment undertaking centered on</w:t>
      </w:r>
      <w:r w:rsidRPr="00E00DF5">
        <w:rPr>
          <w:rFonts w:ascii="Times New Roman" w:hAnsi="Times New Roman" w:cs="Times New Roman"/>
          <w:bCs/>
          <w:sz w:val="24"/>
          <w:szCs w:val="24"/>
          <w:lang w:val="en-US"/>
        </w:rPr>
        <w:t xml:space="preserve"> </w:t>
      </w:r>
      <w:r w:rsidR="003E3A05" w:rsidRPr="00E00DF5">
        <w:rPr>
          <w:rFonts w:ascii="Times New Roman" w:hAnsi="Times New Roman" w:cs="Times New Roman"/>
          <w:bCs/>
          <w:sz w:val="24"/>
          <w:szCs w:val="24"/>
          <w:lang w:val="en-US"/>
        </w:rPr>
        <w:t>the notion</w:t>
      </w:r>
      <w:r w:rsidRPr="00E00DF5">
        <w:rPr>
          <w:rFonts w:ascii="Times New Roman" w:hAnsi="Times New Roman" w:cs="Times New Roman"/>
          <w:bCs/>
          <w:sz w:val="24"/>
          <w:szCs w:val="24"/>
          <w:lang w:val="en-US"/>
        </w:rPr>
        <w:t xml:space="preserve"> </w:t>
      </w:r>
      <w:r w:rsidR="003E3A05" w:rsidRPr="00E00DF5">
        <w:rPr>
          <w:rFonts w:ascii="Times New Roman" w:hAnsi="Times New Roman" w:cs="Times New Roman"/>
          <w:bCs/>
          <w:sz w:val="24"/>
          <w:szCs w:val="24"/>
          <w:lang w:val="en-US"/>
        </w:rPr>
        <w:t>that</w:t>
      </w:r>
      <w:r w:rsidRPr="00E00DF5">
        <w:rPr>
          <w:rFonts w:ascii="Times New Roman" w:hAnsi="Times New Roman" w:cs="Times New Roman"/>
          <w:bCs/>
          <w:sz w:val="24"/>
          <w:szCs w:val="24"/>
          <w:lang w:val="en-US"/>
        </w:rPr>
        <w:t xml:space="preserve"> reason </w:t>
      </w:r>
      <w:r w:rsidR="003E3A05" w:rsidRPr="00E00DF5">
        <w:rPr>
          <w:rFonts w:ascii="Times New Roman" w:hAnsi="Times New Roman" w:cs="Times New Roman"/>
          <w:bCs/>
          <w:sz w:val="24"/>
          <w:szCs w:val="24"/>
          <w:lang w:val="en-US"/>
        </w:rPr>
        <w:t>was considered</w:t>
      </w:r>
      <w:r w:rsidRPr="00E00DF5">
        <w:rPr>
          <w:rFonts w:ascii="Times New Roman" w:hAnsi="Times New Roman" w:cs="Times New Roman"/>
          <w:bCs/>
          <w:sz w:val="24"/>
          <w:szCs w:val="24"/>
          <w:lang w:val="en-US"/>
        </w:rPr>
        <w:t xml:space="preserve"> instrumental to human passion</w:t>
      </w:r>
      <w:r w:rsidR="003E3A05" w:rsidRPr="00E00DF5">
        <w:rPr>
          <w:rFonts w:ascii="Times New Roman" w:hAnsi="Times New Roman" w:cs="Times New Roman"/>
          <w:bCs/>
          <w:sz w:val="24"/>
          <w:szCs w:val="24"/>
          <w:lang w:val="en-US"/>
        </w:rPr>
        <w:t>, and as such, the human was essentially a slave to passion</w:t>
      </w:r>
      <w:r w:rsidR="00F84461" w:rsidRPr="00E00DF5">
        <w:rPr>
          <w:rFonts w:ascii="Times New Roman" w:hAnsi="Times New Roman" w:cs="Times New Roman"/>
          <w:bCs/>
          <w:sz w:val="24"/>
          <w:szCs w:val="24"/>
          <w:lang w:val="en-US"/>
        </w:rPr>
        <w:t xml:space="preserve">. Operating under passion’s dominion, the human was expected to use its reason to control its surroundings and fuel </w:t>
      </w:r>
      <w:r w:rsidR="00717832" w:rsidRPr="00E00DF5">
        <w:rPr>
          <w:rFonts w:ascii="Times New Roman" w:hAnsi="Times New Roman" w:cs="Times New Roman"/>
          <w:bCs/>
          <w:sz w:val="24"/>
          <w:szCs w:val="24"/>
          <w:lang w:val="en-US"/>
        </w:rPr>
        <w:t>the human</w:t>
      </w:r>
      <w:r w:rsidR="00F84461" w:rsidRPr="00E00DF5">
        <w:rPr>
          <w:rFonts w:ascii="Times New Roman" w:hAnsi="Times New Roman" w:cs="Times New Roman"/>
          <w:bCs/>
          <w:sz w:val="24"/>
          <w:szCs w:val="24"/>
          <w:lang w:val="en-US"/>
        </w:rPr>
        <w:t xml:space="preserve"> </w:t>
      </w:r>
      <w:r w:rsidR="00E1356C" w:rsidRPr="00E00DF5">
        <w:rPr>
          <w:rFonts w:ascii="Times New Roman" w:hAnsi="Times New Roman" w:cs="Times New Roman"/>
          <w:bCs/>
          <w:sz w:val="24"/>
          <w:szCs w:val="24"/>
          <w:lang w:val="en-US"/>
        </w:rPr>
        <w:t xml:space="preserve">drive for </w:t>
      </w:r>
      <w:r w:rsidR="00F84461" w:rsidRPr="00E00DF5">
        <w:rPr>
          <w:rFonts w:ascii="Times New Roman" w:hAnsi="Times New Roman" w:cs="Times New Roman"/>
          <w:bCs/>
          <w:sz w:val="24"/>
          <w:szCs w:val="24"/>
          <w:lang w:val="en-US"/>
        </w:rPr>
        <w:t>progressi</w:t>
      </w:r>
      <w:r w:rsidR="00E1356C" w:rsidRPr="00E00DF5">
        <w:rPr>
          <w:rFonts w:ascii="Times New Roman" w:hAnsi="Times New Roman" w:cs="Times New Roman"/>
          <w:bCs/>
          <w:sz w:val="24"/>
          <w:szCs w:val="24"/>
          <w:lang w:val="en-US"/>
        </w:rPr>
        <w:t>on</w:t>
      </w:r>
      <w:r w:rsidR="00F84461" w:rsidRPr="00E00DF5">
        <w:rPr>
          <w:rFonts w:ascii="Times New Roman" w:hAnsi="Times New Roman" w:cs="Times New Roman"/>
          <w:bCs/>
          <w:sz w:val="24"/>
          <w:szCs w:val="24"/>
          <w:lang w:val="en-US"/>
        </w:rPr>
        <w:t xml:space="preserve">. </w:t>
      </w:r>
      <w:r w:rsidRPr="00E00DF5">
        <w:rPr>
          <w:rFonts w:ascii="Times New Roman" w:hAnsi="Times New Roman" w:cs="Times New Roman"/>
          <w:bCs/>
          <w:sz w:val="24"/>
          <w:szCs w:val="24"/>
          <w:lang w:val="en-US"/>
        </w:rPr>
        <w:t xml:space="preserve">This early modern </w:t>
      </w:r>
      <w:r w:rsidR="00E1356C" w:rsidRPr="00E00DF5">
        <w:rPr>
          <w:rFonts w:ascii="Times New Roman" w:hAnsi="Times New Roman" w:cs="Times New Roman"/>
          <w:bCs/>
          <w:sz w:val="24"/>
          <w:szCs w:val="24"/>
          <w:lang w:val="en-US"/>
        </w:rPr>
        <w:t xml:space="preserve">instrumental account of reason </w:t>
      </w:r>
      <w:r w:rsidRPr="00E00DF5">
        <w:rPr>
          <w:rFonts w:ascii="Times New Roman" w:hAnsi="Times New Roman" w:cs="Times New Roman"/>
          <w:bCs/>
          <w:sz w:val="24"/>
          <w:szCs w:val="24"/>
          <w:lang w:val="en-US"/>
        </w:rPr>
        <w:t xml:space="preserve">stems from </w:t>
      </w:r>
      <w:r w:rsidR="00BB4F0C" w:rsidRPr="00E00DF5">
        <w:rPr>
          <w:rFonts w:ascii="Times New Roman" w:hAnsi="Times New Roman" w:cs="Times New Roman"/>
          <w:bCs/>
          <w:sz w:val="24"/>
          <w:szCs w:val="24"/>
          <w:lang w:val="en-US"/>
        </w:rPr>
        <w:t xml:space="preserve">the </w:t>
      </w:r>
      <w:r w:rsidRPr="00E00DF5">
        <w:rPr>
          <w:rFonts w:ascii="Times New Roman" w:hAnsi="Times New Roman" w:cs="Times New Roman"/>
          <w:bCs/>
          <w:sz w:val="24"/>
          <w:szCs w:val="24"/>
          <w:lang w:val="en-US"/>
        </w:rPr>
        <w:t xml:space="preserve">Hobbesian theory of humankind as fixed in wickedness, </w:t>
      </w:r>
      <w:r w:rsidR="002B447F" w:rsidRPr="00E00DF5">
        <w:rPr>
          <w:rFonts w:ascii="Times New Roman" w:hAnsi="Times New Roman" w:cs="Times New Roman"/>
          <w:bCs/>
          <w:sz w:val="24"/>
          <w:szCs w:val="24"/>
          <w:lang w:val="en-US"/>
        </w:rPr>
        <w:t xml:space="preserve">slaves to </w:t>
      </w:r>
      <w:r w:rsidRPr="00E00DF5">
        <w:rPr>
          <w:rFonts w:ascii="Times New Roman" w:hAnsi="Times New Roman" w:cs="Times New Roman"/>
          <w:bCs/>
          <w:sz w:val="24"/>
          <w:szCs w:val="24"/>
          <w:lang w:val="en-US"/>
        </w:rPr>
        <w:t xml:space="preserve">self-serving </w:t>
      </w:r>
      <w:r w:rsidR="002B447F" w:rsidRPr="00E00DF5">
        <w:rPr>
          <w:rFonts w:ascii="Times New Roman" w:hAnsi="Times New Roman" w:cs="Times New Roman"/>
          <w:bCs/>
          <w:sz w:val="24"/>
          <w:szCs w:val="24"/>
          <w:lang w:val="en-US"/>
        </w:rPr>
        <w:t xml:space="preserve">passions </w:t>
      </w:r>
      <w:r w:rsidRPr="00E00DF5">
        <w:rPr>
          <w:rFonts w:ascii="Times New Roman" w:hAnsi="Times New Roman" w:cs="Times New Roman"/>
          <w:bCs/>
          <w:sz w:val="24"/>
          <w:szCs w:val="24"/>
          <w:lang w:val="en-US"/>
        </w:rPr>
        <w:t xml:space="preserve">that reject notions of classical and medieval teleology. </w:t>
      </w:r>
      <w:r w:rsidR="00605B94" w:rsidRPr="00E00DF5">
        <w:rPr>
          <w:rFonts w:ascii="Times New Roman" w:hAnsi="Times New Roman" w:cs="Times New Roman"/>
          <w:bCs/>
          <w:sz w:val="24"/>
          <w:szCs w:val="24"/>
          <w:lang w:val="en-US"/>
        </w:rPr>
        <w:t>On the whole</w:t>
      </w:r>
      <w:r w:rsidRPr="00E00DF5">
        <w:rPr>
          <w:rFonts w:ascii="Times New Roman" w:hAnsi="Times New Roman" w:cs="Times New Roman"/>
          <w:bCs/>
          <w:sz w:val="24"/>
          <w:szCs w:val="24"/>
          <w:lang w:val="en-US"/>
        </w:rPr>
        <w:t>, th</w:t>
      </w:r>
      <w:r w:rsidR="001E3395" w:rsidRPr="00E00DF5">
        <w:rPr>
          <w:rFonts w:ascii="Times New Roman" w:hAnsi="Times New Roman" w:cs="Times New Roman"/>
          <w:bCs/>
          <w:sz w:val="24"/>
          <w:szCs w:val="24"/>
          <w:lang w:val="en-US"/>
        </w:rPr>
        <w:t>e</w:t>
      </w:r>
      <w:r w:rsidRPr="00E00DF5">
        <w:rPr>
          <w:rFonts w:ascii="Times New Roman" w:hAnsi="Times New Roman" w:cs="Times New Roman"/>
          <w:bCs/>
          <w:sz w:val="24"/>
          <w:szCs w:val="24"/>
          <w:lang w:val="en-US"/>
        </w:rPr>
        <w:t xml:space="preserve"> </w:t>
      </w:r>
      <w:r w:rsidR="001E3395" w:rsidRPr="00E00DF5">
        <w:rPr>
          <w:rFonts w:ascii="Times New Roman" w:hAnsi="Times New Roman" w:cs="Times New Roman"/>
          <w:bCs/>
          <w:sz w:val="24"/>
          <w:szCs w:val="24"/>
          <w:lang w:val="en-US"/>
        </w:rPr>
        <w:t>early Enlightenment</w:t>
      </w:r>
      <w:r w:rsidRPr="00E00DF5">
        <w:rPr>
          <w:rFonts w:ascii="Times New Roman" w:hAnsi="Times New Roman" w:cs="Times New Roman"/>
          <w:bCs/>
          <w:sz w:val="24"/>
          <w:szCs w:val="24"/>
          <w:lang w:val="en-US"/>
        </w:rPr>
        <w:t xml:space="preserve"> enterprise was considered the modern emancipatory project (freeing man from nature’s mastery) and its rationalism served as the basis of the Enlightenment (freeing man from religion’s superstition).</w:t>
      </w:r>
      <w:r w:rsidR="00045C21" w:rsidRPr="00E00DF5">
        <w:rPr>
          <w:rFonts w:ascii="Times New Roman" w:hAnsi="Times New Roman" w:cs="Times New Roman"/>
          <w:bCs/>
          <w:sz w:val="24"/>
          <w:szCs w:val="24"/>
          <w:lang w:val="en-US"/>
        </w:rPr>
        <w:t xml:space="preserve"> </w:t>
      </w:r>
      <w:r w:rsidR="001E3395" w:rsidRPr="00E00DF5">
        <w:rPr>
          <w:rFonts w:ascii="Times New Roman" w:hAnsi="Times New Roman" w:cs="Times New Roman"/>
          <w:bCs/>
          <w:sz w:val="24"/>
          <w:szCs w:val="24"/>
          <w:lang w:val="en-US"/>
        </w:rPr>
        <w:t xml:space="preserve">Rousseau’s consideration of the instrumental account of reason was not necessarily critical, he essentially contemplated the possibility of opting out of this fixed view of human nature. In other words, Rousseau focused on the individual’s ability to </w:t>
      </w:r>
      <w:r w:rsidR="00C56DFB" w:rsidRPr="00E00DF5">
        <w:rPr>
          <w:rFonts w:ascii="Times New Roman" w:hAnsi="Times New Roman" w:cs="Times New Roman"/>
          <w:bCs/>
          <w:sz w:val="24"/>
          <w:szCs w:val="24"/>
          <w:lang w:val="en-US"/>
        </w:rPr>
        <w:t xml:space="preserve">change oneself or even perfect oneself. </w:t>
      </w:r>
      <w:r w:rsidR="008F5C18" w:rsidRPr="00E00DF5">
        <w:rPr>
          <w:rFonts w:ascii="Times New Roman" w:hAnsi="Times New Roman" w:cs="Times New Roman"/>
          <w:bCs/>
          <w:sz w:val="24"/>
          <w:szCs w:val="24"/>
          <w:lang w:val="en-US"/>
        </w:rPr>
        <w:t xml:space="preserve">Comparable in certain respects, </w:t>
      </w:r>
      <w:r w:rsidR="00045C21" w:rsidRPr="00E00DF5">
        <w:rPr>
          <w:rFonts w:ascii="Times New Roman" w:hAnsi="Times New Roman" w:cs="Times New Roman"/>
          <w:bCs/>
          <w:sz w:val="24"/>
          <w:szCs w:val="24"/>
          <w:lang w:val="en-US"/>
        </w:rPr>
        <w:t>Rousseau’s new kind of Enlightenment</w:t>
      </w:r>
      <w:r w:rsidR="00247ADF" w:rsidRPr="00E00DF5">
        <w:rPr>
          <w:rFonts w:ascii="Times New Roman" w:hAnsi="Times New Roman" w:cs="Times New Roman"/>
          <w:bCs/>
          <w:sz w:val="24"/>
          <w:szCs w:val="24"/>
          <w:lang w:val="en-US"/>
        </w:rPr>
        <w:t xml:space="preserve"> enterprise</w:t>
      </w:r>
      <w:r w:rsidR="00045C21" w:rsidRPr="00E00DF5">
        <w:rPr>
          <w:rFonts w:ascii="Times New Roman" w:hAnsi="Times New Roman" w:cs="Times New Roman"/>
          <w:bCs/>
          <w:sz w:val="24"/>
          <w:szCs w:val="24"/>
          <w:lang w:val="en-US"/>
        </w:rPr>
        <w:t xml:space="preserve"> could be comparable to Lenz’s subsequent undertaking of a new kind of Sturm und Drang</w:t>
      </w:r>
      <w:r w:rsidR="008F5C18" w:rsidRPr="00E00DF5">
        <w:rPr>
          <w:rFonts w:ascii="Times New Roman" w:hAnsi="Times New Roman" w:cs="Times New Roman"/>
          <w:bCs/>
          <w:sz w:val="24"/>
          <w:szCs w:val="24"/>
          <w:lang w:val="en-US"/>
        </w:rPr>
        <w:t xml:space="preserve"> </w:t>
      </w:r>
      <w:r w:rsidR="003F0A2B" w:rsidRPr="00E00DF5">
        <w:rPr>
          <w:rFonts w:ascii="Times New Roman" w:hAnsi="Times New Roman" w:cs="Times New Roman"/>
          <w:bCs/>
          <w:sz w:val="24"/>
          <w:szCs w:val="24"/>
          <w:lang w:val="en-US"/>
        </w:rPr>
        <w:t>the tragic lines that accompany the individual’s desire to change oneself</w:t>
      </w:r>
      <w:r w:rsidR="00045C21" w:rsidRPr="00E00DF5">
        <w:rPr>
          <w:rFonts w:ascii="Times New Roman" w:hAnsi="Times New Roman" w:cs="Times New Roman"/>
          <w:bCs/>
          <w:sz w:val="24"/>
          <w:szCs w:val="24"/>
          <w:lang w:val="en-US"/>
        </w:rPr>
        <w:t>.</w:t>
      </w:r>
    </w:p>
    <w:bookmarkEnd w:id="34"/>
    <w:p w14:paraId="4021119A" w14:textId="43BA1B53" w:rsidR="00A26670" w:rsidRPr="00E00DF5" w:rsidRDefault="009129C7" w:rsidP="007D57A0">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lastRenderedPageBreak/>
        <w:t xml:space="preserve">In </w:t>
      </w:r>
      <w:r w:rsidRPr="00E00DF5">
        <w:rPr>
          <w:rFonts w:ascii="Times New Roman" w:hAnsi="Times New Roman" w:cs="Times New Roman"/>
          <w:bCs/>
          <w:i/>
          <w:iCs/>
          <w:sz w:val="24"/>
          <w:szCs w:val="24"/>
          <w:lang w:val="en-US"/>
        </w:rPr>
        <w:t>Freedom and the End of Reason: On the Moral Foundations of Kant’s</w:t>
      </w:r>
      <w:r w:rsidRPr="00E00DF5">
        <w:rPr>
          <w:rFonts w:ascii="Times New Roman" w:hAnsi="Times New Roman" w:cs="Times New Roman"/>
          <w:bCs/>
          <w:sz w:val="24"/>
          <w:szCs w:val="24"/>
          <w:lang w:val="en-US"/>
        </w:rPr>
        <w:t xml:space="preserve"> </w:t>
      </w:r>
      <w:r w:rsidR="00854EA0" w:rsidRPr="00E00DF5">
        <w:rPr>
          <w:rFonts w:ascii="Times New Roman" w:hAnsi="Times New Roman" w:cs="Times New Roman"/>
          <w:bCs/>
          <w:i/>
          <w:iCs/>
          <w:sz w:val="24"/>
          <w:szCs w:val="24"/>
          <w:lang w:val="en-US"/>
        </w:rPr>
        <w:t>Critical Philosophy</w:t>
      </w:r>
      <w:r w:rsidR="00854EA0" w:rsidRPr="00E00DF5">
        <w:rPr>
          <w:rFonts w:ascii="Times New Roman" w:hAnsi="Times New Roman" w:cs="Times New Roman"/>
          <w:bCs/>
          <w:sz w:val="24"/>
          <w:szCs w:val="24"/>
          <w:lang w:val="en-US"/>
        </w:rPr>
        <w:t xml:space="preserve"> </w:t>
      </w:r>
      <w:r w:rsidRPr="00E00DF5">
        <w:rPr>
          <w:rFonts w:ascii="Times New Roman" w:hAnsi="Times New Roman" w:cs="Times New Roman"/>
          <w:bCs/>
          <w:sz w:val="24"/>
          <w:szCs w:val="24"/>
          <w:lang w:val="en-US"/>
        </w:rPr>
        <w:t xml:space="preserve">(1989), </w:t>
      </w:r>
      <w:r w:rsidR="00A26670" w:rsidRPr="00E00DF5">
        <w:rPr>
          <w:rFonts w:ascii="Times New Roman" w:hAnsi="Times New Roman" w:cs="Times New Roman"/>
          <w:bCs/>
          <w:sz w:val="24"/>
          <w:szCs w:val="24"/>
          <w:lang w:val="en-US"/>
        </w:rPr>
        <w:t xml:space="preserve">Velkley points out </w:t>
      </w:r>
      <w:r w:rsidRPr="00E00DF5">
        <w:rPr>
          <w:rFonts w:ascii="Times New Roman" w:hAnsi="Times New Roman" w:cs="Times New Roman"/>
          <w:bCs/>
          <w:sz w:val="24"/>
          <w:szCs w:val="24"/>
          <w:lang w:val="en-US"/>
        </w:rPr>
        <w:t xml:space="preserve">that </w:t>
      </w:r>
      <w:r w:rsidR="00A26670" w:rsidRPr="00E00DF5">
        <w:rPr>
          <w:rFonts w:ascii="Times New Roman" w:hAnsi="Times New Roman" w:cs="Times New Roman"/>
          <w:bCs/>
          <w:sz w:val="24"/>
          <w:szCs w:val="24"/>
          <w:lang w:val="en-US"/>
        </w:rPr>
        <w:t xml:space="preserve">Rousseau </w:t>
      </w:r>
      <w:r w:rsidRPr="00E00DF5">
        <w:rPr>
          <w:rFonts w:ascii="Times New Roman" w:hAnsi="Times New Roman" w:cs="Times New Roman"/>
          <w:bCs/>
          <w:sz w:val="24"/>
          <w:szCs w:val="24"/>
          <w:lang w:val="en-US"/>
        </w:rPr>
        <w:t xml:space="preserve">makes some significant discoveries about the flexibility of human nature in his </w:t>
      </w:r>
      <w:r w:rsidR="00A26670" w:rsidRPr="00E00DF5">
        <w:rPr>
          <w:rFonts w:ascii="Times New Roman" w:hAnsi="Times New Roman" w:cs="Times New Roman"/>
          <w:bCs/>
          <w:sz w:val="24"/>
          <w:szCs w:val="24"/>
          <w:lang w:val="en-US"/>
        </w:rPr>
        <w:t xml:space="preserve">critique of the Hobbesian view of human nature as bad and fixed. </w:t>
      </w:r>
      <w:r w:rsidR="007C1067" w:rsidRPr="00E00DF5">
        <w:rPr>
          <w:rFonts w:ascii="Times New Roman" w:hAnsi="Times New Roman" w:cs="Times New Roman"/>
          <w:bCs/>
          <w:sz w:val="24"/>
          <w:szCs w:val="24"/>
          <w:lang w:val="en-US"/>
        </w:rPr>
        <w:t xml:space="preserve">Specifically, </w:t>
      </w:r>
      <w:r w:rsidR="00A26670" w:rsidRPr="00E00DF5">
        <w:rPr>
          <w:rFonts w:ascii="Times New Roman" w:hAnsi="Times New Roman" w:cs="Times New Roman"/>
          <w:bCs/>
          <w:sz w:val="24"/>
          <w:szCs w:val="24"/>
          <w:lang w:val="en-US"/>
        </w:rPr>
        <w:t xml:space="preserve">Velkley describes how “the natural desires and the human faculties as a whole are not fixed in their character, but have a certain malleability, or as Rousseau puts it rather ironically, they have a certain quality of ‘perfectibility’” </w:t>
      </w:r>
      <w:r w:rsidR="006C3C3B" w:rsidRPr="00E00DF5">
        <w:rPr>
          <w:rFonts w:ascii="Times New Roman" w:hAnsi="Times New Roman" w:cs="Times New Roman"/>
          <w:bCs/>
          <w:sz w:val="24"/>
          <w:szCs w:val="24"/>
          <w:lang w:val="en-US"/>
        </w:rPr>
        <w:t xml:space="preserve">(54). </w:t>
      </w:r>
      <w:r w:rsidR="00A26670" w:rsidRPr="00E00DF5">
        <w:rPr>
          <w:rFonts w:ascii="Times New Roman" w:hAnsi="Times New Roman" w:cs="Times New Roman"/>
          <w:bCs/>
          <w:sz w:val="24"/>
          <w:szCs w:val="24"/>
          <w:lang w:val="en-US"/>
        </w:rPr>
        <w:t xml:space="preserve">Rousseau’s </w:t>
      </w:r>
      <w:r w:rsidR="00E70805" w:rsidRPr="00E00DF5">
        <w:rPr>
          <w:rFonts w:ascii="Times New Roman" w:hAnsi="Times New Roman" w:cs="Times New Roman"/>
          <w:bCs/>
          <w:sz w:val="24"/>
          <w:szCs w:val="24"/>
          <w:lang w:val="en-US"/>
        </w:rPr>
        <w:t>deliberation on</w:t>
      </w:r>
      <w:r w:rsidR="00A26670" w:rsidRPr="00E00DF5">
        <w:rPr>
          <w:rFonts w:ascii="Times New Roman" w:hAnsi="Times New Roman" w:cs="Times New Roman"/>
          <w:bCs/>
          <w:sz w:val="24"/>
          <w:szCs w:val="24"/>
          <w:lang w:val="en-US"/>
        </w:rPr>
        <w:t xml:space="preserve"> human malleability and its </w:t>
      </w:r>
      <w:r w:rsidR="00E70805" w:rsidRPr="00E00DF5">
        <w:rPr>
          <w:rFonts w:ascii="Times New Roman" w:hAnsi="Times New Roman" w:cs="Times New Roman"/>
          <w:bCs/>
          <w:sz w:val="24"/>
          <w:szCs w:val="24"/>
          <w:lang w:val="en-US"/>
        </w:rPr>
        <w:t xml:space="preserve">potential for </w:t>
      </w:r>
      <w:r w:rsidR="00A26670" w:rsidRPr="00E00DF5">
        <w:rPr>
          <w:rFonts w:ascii="Times New Roman" w:hAnsi="Times New Roman" w:cs="Times New Roman"/>
          <w:bCs/>
          <w:sz w:val="24"/>
          <w:szCs w:val="24"/>
          <w:lang w:val="en-US"/>
        </w:rPr>
        <w:t xml:space="preserve">perfectibility triggered </w:t>
      </w:r>
      <w:r w:rsidR="00E70805" w:rsidRPr="00E00DF5">
        <w:rPr>
          <w:rFonts w:ascii="Times New Roman" w:hAnsi="Times New Roman" w:cs="Times New Roman"/>
          <w:bCs/>
          <w:sz w:val="24"/>
          <w:szCs w:val="24"/>
          <w:lang w:val="en-US"/>
        </w:rPr>
        <w:t>his subsequent</w:t>
      </w:r>
      <w:r w:rsidR="00A26670" w:rsidRPr="00E00DF5">
        <w:rPr>
          <w:rFonts w:ascii="Times New Roman" w:hAnsi="Times New Roman" w:cs="Times New Roman"/>
          <w:bCs/>
          <w:sz w:val="24"/>
          <w:szCs w:val="24"/>
          <w:lang w:val="en-US"/>
        </w:rPr>
        <w:t xml:space="preserve"> reflection on the proper way of </w:t>
      </w:r>
      <w:r w:rsidR="00E70805" w:rsidRPr="00E00DF5">
        <w:rPr>
          <w:rFonts w:ascii="Times New Roman" w:hAnsi="Times New Roman" w:cs="Times New Roman"/>
          <w:bCs/>
          <w:sz w:val="24"/>
          <w:szCs w:val="24"/>
          <w:lang w:val="en-US"/>
        </w:rPr>
        <w:t xml:space="preserve">forming and possibly perfecting the </w:t>
      </w:r>
      <w:r w:rsidR="00E70805" w:rsidRPr="00E00DF5">
        <w:rPr>
          <w:rFonts w:ascii="Times New Roman" w:hAnsi="Times New Roman" w:cs="Times New Roman"/>
          <w:bCs/>
          <w:i/>
          <w:iCs/>
          <w:sz w:val="24"/>
          <w:szCs w:val="24"/>
          <w:lang w:val="en-US"/>
        </w:rPr>
        <w:t>Mensch</w:t>
      </w:r>
      <w:r w:rsidR="00E70805" w:rsidRPr="00E00DF5">
        <w:rPr>
          <w:rFonts w:ascii="Times New Roman" w:hAnsi="Times New Roman" w:cs="Times New Roman"/>
          <w:bCs/>
          <w:sz w:val="24"/>
          <w:szCs w:val="24"/>
          <w:lang w:val="en-US"/>
        </w:rPr>
        <w:t xml:space="preserve"> of the eighteenth</w:t>
      </w:r>
      <w:r w:rsidR="00A26670" w:rsidRPr="00E00DF5">
        <w:rPr>
          <w:rFonts w:ascii="Times New Roman" w:hAnsi="Times New Roman" w:cs="Times New Roman"/>
          <w:bCs/>
          <w:sz w:val="24"/>
          <w:szCs w:val="24"/>
          <w:lang w:val="en-US"/>
        </w:rPr>
        <w:t xml:space="preserve"> </w:t>
      </w:r>
      <w:r w:rsidR="00E70805" w:rsidRPr="00E00DF5">
        <w:rPr>
          <w:rFonts w:ascii="Times New Roman" w:hAnsi="Times New Roman" w:cs="Times New Roman"/>
          <w:bCs/>
          <w:sz w:val="24"/>
          <w:szCs w:val="24"/>
          <w:lang w:val="en-US"/>
        </w:rPr>
        <w:t xml:space="preserve">century. According to the writings of Rousseau, he </w:t>
      </w:r>
      <w:r w:rsidR="008F5CCC" w:rsidRPr="00E00DF5">
        <w:rPr>
          <w:rFonts w:ascii="Times New Roman" w:hAnsi="Times New Roman" w:cs="Times New Roman"/>
          <w:bCs/>
          <w:sz w:val="24"/>
          <w:szCs w:val="24"/>
          <w:lang w:val="en-US"/>
        </w:rPr>
        <w:t>believed</w:t>
      </w:r>
      <w:r w:rsidR="00E70805" w:rsidRPr="00E00DF5">
        <w:rPr>
          <w:rFonts w:ascii="Times New Roman" w:hAnsi="Times New Roman" w:cs="Times New Roman"/>
          <w:bCs/>
          <w:sz w:val="24"/>
          <w:szCs w:val="24"/>
          <w:lang w:val="en-US"/>
        </w:rPr>
        <w:t xml:space="preserve"> </w:t>
      </w:r>
      <w:r w:rsidR="008F5CCC" w:rsidRPr="00E00DF5">
        <w:rPr>
          <w:rFonts w:ascii="Times New Roman" w:hAnsi="Times New Roman" w:cs="Times New Roman"/>
          <w:bCs/>
          <w:sz w:val="24"/>
          <w:szCs w:val="24"/>
          <w:lang w:val="en-US"/>
        </w:rPr>
        <w:t xml:space="preserve">that </w:t>
      </w:r>
      <w:r w:rsidR="00E70805" w:rsidRPr="00E00DF5">
        <w:rPr>
          <w:rFonts w:ascii="Times New Roman" w:hAnsi="Times New Roman" w:cs="Times New Roman"/>
          <w:bCs/>
          <w:sz w:val="24"/>
          <w:szCs w:val="24"/>
          <w:lang w:val="en-US"/>
        </w:rPr>
        <w:t xml:space="preserve">the practices of forming </w:t>
      </w:r>
      <w:r w:rsidR="008F5CCC" w:rsidRPr="00E00DF5">
        <w:rPr>
          <w:rFonts w:ascii="Times New Roman" w:hAnsi="Times New Roman" w:cs="Times New Roman"/>
          <w:bCs/>
          <w:sz w:val="24"/>
          <w:szCs w:val="24"/>
          <w:lang w:val="en-US"/>
        </w:rPr>
        <w:t xml:space="preserve">(or educating) </w:t>
      </w:r>
      <w:r w:rsidR="00E70805" w:rsidRPr="00E00DF5">
        <w:rPr>
          <w:rFonts w:ascii="Times New Roman" w:hAnsi="Times New Roman" w:cs="Times New Roman"/>
          <w:bCs/>
          <w:i/>
          <w:iCs/>
          <w:sz w:val="24"/>
          <w:szCs w:val="24"/>
          <w:lang w:val="en-US"/>
        </w:rPr>
        <w:t>Menschen</w:t>
      </w:r>
      <w:r w:rsidR="00E70805" w:rsidRPr="00E00DF5">
        <w:rPr>
          <w:rFonts w:ascii="Times New Roman" w:hAnsi="Times New Roman" w:cs="Times New Roman"/>
          <w:bCs/>
          <w:sz w:val="24"/>
          <w:szCs w:val="24"/>
          <w:lang w:val="en-US"/>
        </w:rPr>
        <w:t xml:space="preserve"> in his time </w:t>
      </w:r>
      <w:r w:rsidR="00A26670" w:rsidRPr="00E00DF5">
        <w:rPr>
          <w:rFonts w:ascii="Times New Roman" w:hAnsi="Times New Roman" w:cs="Times New Roman"/>
          <w:bCs/>
          <w:sz w:val="24"/>
          <w:szCs w:val="24"/>
          <w:lang w:val="en-US"/>
        </w:rPr>
        <w:t xml:space="preserve">had been twisted in the guardianship of the Enlightenment. </w:t>
      </w:r>
      <w:r w:rsidR="008F5CCC" w:rsidRPr="00E00DF5">
        <w:rPr>
          <w:rFonts w:ascii="Times New Roman" w:hAnsi="Times New Roman" w:cs="Times New Roman"/>
          <w:bCs/>
          <w:sz w:val="24"/>
          <w:szCs w:val="24"/>
          <w:lang w:val="en-US"/>
        </w:rPr>
        <w:t>One of Rousseau’s</w:t>
      </w:r>
      <w:r w:rsidR="00A26670" w:rsidRPr="00E00DF5">
        <w:rPr>
          <w:rFonts w:ascii="Times New Roman" w:hAnsi="Times New Roman" w:cs="Times New Roman"/>
          <w:bCs/>
          <w:sz w:val="24"/>
          <w:szCs w:val="24"/>
          <w:lang w:val="en-US"/>
        </w:rPr>
        <w:t xml:space="preserve"> </w:t>
      </w:r>
      <w:r w:rsidR="008F5CCC" w:rsidRPr="00E00DF5">
        <w:rPr>
          <w:rFonts w:ascii="Times New Roman" w:hAnsi="Times New Roman" w:cs="Times New Roman"/>
          <w:bCs/>
          <w:sz w:val="24"/>
          <w:szCs w:val="24"/>
          <w:lang w:val="en-US"/>
        </w:rPr>
        <w:t xml:space="preserve">masterworks is </w:t>
      </w:r>
      <w:r w:rsidR="00A26670" w:rsidRPr="00E00DF5">
        <w:rPr>
          <w:rFonts w:ascii="Times New Roman" w:hAnsi="Times New Roman" w:cs="Times New Roman"/>
          <w:bCs/>
          <w:i/>
          <w:iCs/>
          <w:sz w:val="24"/>
          <w:szCs w:val="24"/>
          <w:lang w:val="en-US"/>
        </w:rPr>
        <w:t>Emile</w:t>
      </w:r>
      <w:r w:rsidR="008F5CCC" w:rsidRPr="00E00DF5">
        <w:rPr>
          <w:rFonts w:ascii="Times New Roman" w:hAnsi="Times New Roman" w:cs="Times New Roman"/>
          <w:bCs/>
          <w:i/>
          <w:iCs/>
          <w:sz w:val="24"/>
          <w:szCs w:val="24"/>
          <w:lang w:val="en-US"/>
        </w:rPr>
        <w:t>, or On Education</w:t>
      </w:r>
      <w:r w:rsidR="00A26670" w:rsidRPr="00E00DF5">
        <w:rPr>
          <w:rFonts w:ascii="Times New Roman" w:hAnsi="Times New Roman" w:cs="Times New Roman"/>
          <w:bCs/>
          <w:sz w:val="24"/>
          <w:szCs w:val="24"/>
          <w:lang w:val="en-US"/>
        </w:rPr>
        <w:t xml:space="preserve"> (1762), </w:t>
      </w:r>
      <w:r w:rsidR="008F5CCC" w:rsidRPr="00E00DF5">
        <w:rPr>
          <w:rFonts w:ascii="Times New Roman" w:hAnsi="Times New Roman" w:cs="Times New Roman"/>
          <w:bCs/>
          <w:sz w:val="24"/>
          <w:szCs w:val="24"/>
          <w:lang w:val="en-US"/>
        </w:rPr>
        <w:t>and as the title conveys, it is a treatise on education and also on the nature of the proper way of carrying out education</w:t>
      </w:r>
      <w:r w:rsidR="00A26670" w:rsidRPr="00E00DF5">
        <w:rPr>
          <w:rFonts w:ascii="Times New Roman" w:hAnsi="Times New Roman" w:cs="Times New Roman"/>
          <w:bCs/>
          <w:sz w:val="24"/>
          <w:szCs w:val="24"/>
          <w:lang w:val="en-US"/>
        </w:rPr>
        <w:t xml:space="preserve">. Therefore, the theme of </w:t>
      </w:r>
      <w:r w:rsidR="008F5CCC" w:rsidRPr="00E00DF5">
        <w:rPr>
          <w:rFonts w:ascii="Times New Roman" w:hAnsi="Times New Roman" w:cs="Times New Roman"/>
          <w:bCs/>
          <w:i/>
          <w:iCs/>
          <w:sz w:val="24"/>
          <w:szCs w:val="24"/>
          <w:lang w:val="en-US"/>
        </w:rPr>
        <w:t>Menschenbildung</w:t>
      </w:r>
      <w:r w:rsidR="00A26670" w:rsidRPr="00E00DF5">
        <w:rPr>
          <w:rFonts w:ascii="Times New Roman" w:hAnsi="Times New Roman" w:cs="Times New Roman"/>
          <w:bCs/>
          <w:sz w:val="24"/>
          <w:szCs w:val="24"/>
          <w:lang w:val="en-US"/>
        </w:rPr>
        <w:t xml:space="preserve"> was a hot topic </w:t>
      </w:r>
      <w:r w:rsidR="008F5CCC" w:rsidRPr="00E00DF5">
        <w:rPr>
          <w:rFonts w:ascii="Times New Roman" w:hAnsi="Times New Roman" w:cs="Times New Roman"/>
          <w:bCs/>
          <w:sz w:val="24"/>
          <w:szCs w:val="24"/>
          <w:lang w:val="en-US"/>
        </w:rPr>
        <w:t xml:space="preserve">in the decade before Lenz’s </w:t>
      </w:r>
      <w:r w:rsidR="008F5CCC" w:rsidRPr="00E00DF5">
        <w:rPr>
          <w:rFonts w:ascii="Times New Roman" w:hAnsi="Times New Roman" w:cs="Times New Roman"/>
          <w:bCs/>
          <w:i/>
          <w:iCs/>
          <w:sz w:val="24"/>
          <w:szCs w:val="24"/>
          <w:lang w:val="en-US"/>
        </w:rPr>
        <w:t>Die Soldaten</w:t>
      </w:r>
      <w:r w:rsidR="008F5CCC" w:rsidRPr="00E00DF5">
        <w:rPr>
          <w:rFonts w:ascii="Times New Roman" w:hAnsi="Times New Roman" w:cs="Times New Roman"/>
          <w:bCs/>
          <w:sz w:val="24"/>
          <w:szCs w:val="24"/>
          <w:lang w:val="en-US"/>
        </w:rPr>
        <w:t xml:space="preserve"> </w:t>
      </w:r>
      <w:r w:rsidR="00A26670" w:rsidRPr="00E00DF5">
        <w:rPr>
          <w:rFonts w:ascii="Times New Roman" w:hAnsi="Times New Roman" w:cs="Times New Roman"/>
          <w:bCs/>
          <w:sz w:val="24"/>
          <w:szCs w:val="24"/>
          <w:lang w:val="en-US"/>
        </w:rPr>
        <w:t xml:space="preserve">and suggests that </w:t>
      </w:r>
      <w:r w:rsidR="00C10F92" w:rsidRPr="00E00DF5">
        <w:rPr>
          <w:rFonts w:ascii="Times New Roman" w:hAnsi="Times New Roman" w:cs="Times New Roman"/>
          <w:bCs/>
          <w:sz w:val="24"/>
          <w:szCs w:val="24"/>
          <w:lang w:val="en-US"/>
        </w:rPr>
        <w:t xml:space="preserve">the core of phase two of the Lenzian inner tragic structure has its </w:t>
      </w:r>
      <w:r w:rsidR="00A26670" w:rsidRPr="00E00DF5">
        <w:rPr>
          <w:rFonts w:ascii="Times New Roman" w:hAnsi="Times New Roman" w:cs="Times New Roman"/>
          <w:bCs/>
          <w:sz w:val="24"/>
          <w:szCs w:val="24"/>
          <w:lang w:val="en-US"/>
        </w:rPr>
        <w:t xml:space="preserve">roots in the 1760s </w:t>
      </w:r>
      <w:r w:rsidR="00C10F92" w:rsidRPr="00E00DF5">
        <w:rPr>
          <w:rFonts w:ascii="Times New Roman" w:hAnsi="Times New Roman" w:cs="Times New Roman"/>
          <w:bCs/>
          <w:sz w:val="24"/>
          <w:szCs w:val="24"/>
          <w:lang w:val="en-US"/>
        </w:rPr>
        <w:t>with Rousseau’s critique of the Enlightenment</w:t>
      </w:r>
      <w:r w:rsidR="003A3420" w:rsidRPr="00E00DF5">
        <w:rPr>
          <w:rFonts w:ascii="Times New Roman" w:hAnsi="Times New Roman" w:cs="Times New Roman"/>
          <w:bCs/>
          <w:sz w:val="24"/>
          <w:szCs w:val="24"/>
          <w:lang w:val="en-US"/>
        </w:rPr>
        <w:t>’s</w:t>
      </w:r>
      <w:r w:rsidR="00C10F92" w:rsidRPr="00E00DF5">
        <w:rPr>
          <w:rFonts w:ascii="Times New Roman" w:hAnsi="Times New Roman" w:cs="Times New Roman"/>
          <w:bCs/>
          <w:sz w:val="24"/>
          <w:szCs w:val="24"/>
          <w:lang w:val="en-US"/>
        </w:rPr>
        <w:t xml:space="preserve"> modal of human formation. </w:t>
      </w:r>
      <w:r w:rsidR="0092560E" w:rsidRPr="00E00DF5">
        <w:rPr>
          <w:rFonts w:ascii="Times New Roman" w:hAnsi="Times New Roman" w:cs="Times New Roman"/>
          <w:bCs/>
          <w:sz w:val="24"/>
          <w:szCs w:val="24"/>
          <w:lang w:val="en-US"/>
        </w:rPr>
        <w:t xml:space="preserve">Furthermore, Rousseau’s confrontational stance </w:t>
      </w:r>
      <w:r w:rsidR="00C10F92" w:rsidRPr="00E00DF5">
        <w:rPr>
          <w:rFonts w:ascii="Times New Roman" w:hAnsi="Times New Roman" w:cs="Times New Roman"/>
          <w:bCs/>
          <w:sz w:val="24"/>
          <w:szCs w:val="24"/>
          <w:lang w:val="en-US"/>
        </w:rPr>
        <w:t xml:space="preserve">is relatable </w:t>
      </w:r>
      <w:r w:rsidR="003A3420" w:rsidRPr="00E00DF5">
        <w:rPr>
          <w:rFonts w:ascii="Times New Roman" w:hAnsi="Times New Roman" w:cs="Times New Roman"/>
          <w:bCs/>
          <w:sz w:val="24"/>
          <w:szCs w:val="24"/>
          <w:lang w:val="en-US"/>
        </w:rPr>
        <w:t xml:space="preserve">to </w:t>
      </w:r>
      <w:r w:rsidR="007D57A0" w:rsidRPr="00E00DF5">
        <w:rPr>
          <w:rFonts w:ascii="Times New Roman" w:hAnsi="Times New Roman" w:cs="Times New Roman"/>
          <w:bCs/>
          <w:sz w:val="24"/>
          <w:szCs w:val="24"/>
          <w:lang w:val="en-US"/>
        </w:rPr>
        <w:t xml:space="preserve">another prototype of early Sturm und Drang literature, </w:t>
      </w:r>
      <w:r w:rsidR="00C10F92" w:rsidRPr="00E00DF5">
        <w:rPr>
          <w:rFonts w:ascii="Times New Roman" w:hAnsi="Times New Roman" w:cs="Times New Roman"/>
          <w:bCs/>
          <w:sz w:val="24"/>
          <w:szCs w:val="24"/>
          <w:lang w:val="en-US"/>
        </w:rPr>
        <w:t xml:space="preserve">Goethe’s “Prometheus” (early 1770s), </w:t>
      </w:r>
      <w:r w:rsidR="0092560E" w:rsidRPr="00E00DF5">
        <w:rPr>
          <w:rFonts w:ascii="Times New Roman" w:hAnsi="Times New Roman" w:cs="Times New Roman"/>
          <w:bCs/>
          <w:sz w:val="24"/>
          <w:szCs w:val="24"/>
          <w:lang w:val="en-US"/>
        </w:rPr>
        <w:t xml:space="preserve">the anti-hymn about </w:t>
      </w:r>
      <w:r w:rsidR="00C10F92" w:rsidRPr="00E00DF5">
        <w:rPr>
          <w:rFonts w:ascii="Times New Roman" w:hAnsi="Times New Roman" w:cs="Times New Roman"/>
          <w:bCs/>
          <w:sz w:val="24"/>
          <w:szCs w:val="24"/>
          <w:lang w:val="en-US"/>
        </w:rPr>
        <w:t xml:space="preserve">the titan who forms </w:t>
      </w:r>
      <w:r w:rsidR="00C10F92" w:rsidRPr="00E00DF5">
        <w:rPr>
          <w:rFonts w:ascii="Times New Roman" w:hAnsi="Times New Roman" w:cs="Times New Roman"/>
          <w:bCs/>
          <w:i/>
          <w:iCs/>
          <w:sz w:val="24"/>
          <w:szCs w:val="24"/>
          <w:lang w:val="en-US"/>
        </w:rPr>
        <w:t>Menschen</w:t>
      </w:r>
      <w:r w:rsidR="00C10F92" w:rsidRPr="00E00DF5">
        <w:rPr>
          <w:rFonts w:ascii="Times New Roman" w:hAnsi="Times New Roman" w:cs="Times New Roman"/>
          <w:bCs/>
          <w:sz w:val="24"/>
          <w:szCs w:val="24"/>
          <w:lang w:val="en-US"/>
        </w:rPr>
        <w:t xml:space="preserve"> in his image, or in a manner in opposition to God’s method.</w:t>
      </w:r>
      <w:r w:rsidR="007D57A0" w:rsidRPr="00E00DF5">
        <w:rPr>
          <w:rFonts w:ascii="Times New Roman" w:hAnsi="Times New Roman" w:cs="Times New Roman"/>
          <w:bCs/>
          <w:sz w:val="24"/>
          <w:szCs w:val="24"/>
          <w:lang w:val="en-US"/>
        </w:rPr>
        <w:t xml:space="preserve"> Much like Lenz’s Sturm und Drang tragic project represents a turn from Goethe’s modal for drama, </w:t>
      </w:r>
      <w:r w:rsidR="007D57A0" w:rsidRPr="00E00DF5">
        <w:rPr>
          <w:rFonts w:ascii="Times New Roman" w:hAnsi="Times New Roman" w:cs="Times New Roman"/>
          <w:bCs/>
          <w:i/>
          <w:iCs/>
          <w:sz w:val="24"/>
          <w:szCs w:val="24"/>
          <w:lang w:val="en-US"/>
        </w:rPr>
        <w:t>Götz von Berlichingen</w:t>
      </w:r>
      <w:r w:rsidR="007D57A0" w:rsidRPr="00E00DF5">
        <w:rPr>
          <w:rFonts w:ascii="Times New Roman" w:hAnsi="Times New Roman" w:cs="Times New Roman"/>
          <w:bCs/>
          <w:sz w:val="24"/>
          <w:szCs w:val="24"/>
          <w:lang w:val="en-US"/>
        </w:rPr>
        <w:t xml:space="preserve">, the second phase of Lenz’s inner tragic structure represents a new </w:t>
      </w:r>
      <w:r w:rsidR="003A3420" w:rsidRPr="00E00DF5">
        <w:rPr>
          <w:rFonts w:ascii="Times New Roman" w:hAnsi="Times New Roman" w:cs="Times New Roman"/>
          <w:bCs/>
          <w:sz w:val="24"/>
          <w:szCs w:val="24"/>
          <w:lang w:val="en-US"/>
        </w:rPr>
        <w:t>deliberation on</w:t>
      </w:r>
      <w:r w:rsidR="007D57A0" w:rsidRPr="00E00DF5">
        <w:rPr>
          <w:rFonts w:ascii="Times New Roman" w:hAnsi="Times New Roman" w:cs="Times New Roman"/>
          <w:bCs/>
          <w:sz w:val="24"/>
          <w:szCs w:val="24"/>
          <w:lang w:val="en-US"/>
        </w:rPr>
        <w:t xml:space="preserve"> </w:t>
      </w:r>
      <w:r w:rsidR="007D57A0" w:rsidRPr="00E00DF5">
        <w:rPr>
          <w:rFonts w:ascii="Times New Roman" w:hAnsi="Times New Roman" w:cs="Times New Roman"/>
          <w:bCs/>
          <w:i/>
          <w:iCs/>
          <w:sz w:val="24"/>
          <w:szCs w:val="24"/>
          <w:lang w:val="en-US"/>
        </w:rPr>
        <w:t>Menschenbildung</w:t>
      </w:r>
      <w:r w:rsidR="007D57A0" w:rsidRPr="00E00DF5">
        <w:rPr>
          <w:rFonts w:ascii="Times New Roman" w:hAnsi="Times New Roman" w:cs="Times New Roman"/>
          <w:bCs/>
          <w:sz w:val="24"/>
          <w:szCs w:val="24"/>
          <w:lang w:val="en-US"/>
        </w:rPr>
        <w:t xml:space="preserve"> along tragic lines </w:t>
      </w:r>
      <w:r w:rsidR="00C62D36" w:rsidRPr="00E00DF5">
        <w:rPr>
          <w:rFonts w:ascii="Times New Roman" w:hAnsi="Times New Roman" w:cs="Times New Roman"/>
          <w:bCs/>
          <w:sz w:val="24"/>
          <w:szCs w:val="24"/>
          <w:lang w:val="en-US"/>
        </w:rPr>
        <w:t xml:space="preserve">and a second turn </w:t>
      </w:r>
      <w:r w:rsidR="003A3420" w:rsidRPr="00E00DF5">
        <w:rPr>
          <w:rFonts w:ascii="Times New Roman" w:hAnsi="Times New Roman" w:cs="Times New Roman"/>
          <w:bCs/>
          <w:sz w:val="24"/>
          <w:szCs w:val="24"/>
          <w:lang w:val="en-US"/>
        </w:rPr>
        <w:t xml:space="preserve">to address matters of </w:t>
      </w:r>
      <w:r w:rsidR="003A3420" w:rsidRPr="00E00DF5">
        <w:rPr>
          <w:rFonts w:ascii="Times New Roman" w:hAnsi="Times New Roman" w:cs="Times New Roman"/>
          <w:bCs/>
          <w:i/>
          <w:iCs/>
          <w:sz w:val="24"/>
          <w:szCs w:val="24"/>
          <w:lang w:val="en-US"/>
        </w:rPr>
        <w:t>Bildung</w:t>
      </w:r>
      <w:r w:rsidR="003A3420" w:rsidRPr="00E00DF5">
        <w:rPr>
          <w:rFonts w:ascii="Times New Roman" w:hAnsi="Times New Roman" w:cs="Times New Roman"/>
          <w:bCs/>
          <w:sz w:val="24"/>
          <w:szCs w:val="24"/>
          <w:lang w:val="en-US"/>
        </w:rPr>
        <w:t xml:space="preserve"> in the tradition of</w:t>
      </w:r>
      <w:r w:rsidR="00C62D36" w:rsidRPr="00E00DF5">
        <w:rPr>
          <w:rFonts w:ascii="Times New Roman" w:hAnsi="Times New Roman" w:cs="Times New Roman"/>
          <w:bCs/>
          <w:sz w:val="24"/>
          <w:szCs w:val="24"/>
          <w:lang w:val="en-US"/>
        </w:rPr>
        <w:t xml:space="preserve"> </w:t>
      </w:r>
      <w:r w:rsidR="007D57A0" w:rsidRPr="00E00DF5">
        <w:rPr>
          <w:rFonts w:ascii="Times New Roman" w:hAnsi="Times New Roman" w:cs="Times New Roman"/>
          <w:bCs/>
          <w:sz w:val="24"/>
          <w:szCs w:val="24"/>
          <w:lang w:val="en-US"/>
        </w:rPr>
        <w:t>Rousseau and Goethe.</w:t>
      </w:r>
    </w:p>
    <w:p w14:paraId="01F1C52F" w14:textId="2CA68113" w:rsidR="002D51C9" w:rsidRPr="00E00DF5" w:rsidRDefault="00A26670" w:rsidP="00C41CAA">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lastRenderedPageBreak/>
        <w:t xml:space="preserve">In his readings of Rousseau, Kant outlines some interesting discoveries of his own in </w:t>
      </w:r>
      <w:r w:rsidRPr="00E00DF5">
        <w:rPr>
          <w:rFonts w:ascii="Times New Roman" w:hAnsi="Times New Roman" w:cs="Times New Roman"/>
          <w:bCs/>
          <w:i/>
          <w:iCs/>
          <w:sz w:val="24"/>
          <w:szCs w:val="24"/>
          <w:lang w:val="en-US"/>
        </w:rPr>
        <w:t>Remarks</w:t>
      </w:r>
      <w:r w:rsidRPr="00E00DF5">
        <w:rPr>
          <w:rFonts w:ascii="Times New Roman" w:hAnsi="Times New Roman" w:cs="Times New Roman"/>
          <w:bCs/>
          <w:sz w:val="24"/>
          <w:szCs w:val="24"/>
          <w:lang w:val="en-US"/>
        </w:rPr>
        <w:t xml:space="preserve"> (1764-65)</w:t>
      </w:r>
      <w:r w:rsidRPr="00E00DF5">
        <w:rPr>
          <w:rStyle w:val="FootnoteReference"/>
          <w:rFonts w:ascii="Times New Roman" w:hAnsi="Times New Roman" w:cs="Times New Roman"/>
          <w:bCs/>
          <w:sz w:val="24"/>
          <w:szCs w:val="24"/>
          <w:lang w:val="en-US"/>
        </w:rPr>
        <w:footnoteReference w:id="23"/>
      </w:r>
      <w:r w:rsidRPr="00E00DF5">
        <w:rPr>
          <w:rFonts w:ascii="Times New Roman" w:hAnsi="Times New Roman" w:cs="Times New Roman"/>
          <w:bCs/>
          <w:sz w:val="24"/>
          <w:szCs w:val="24"/>
          <w:lang w:val="en-US"/>
        </w:rPr>
        <w:t xml:space="preserve"> </w:t>
      </w:r>
      <w:r w:rsidR="000F2338" w:rsidRPr="00E00DF5">
        <w:rPr>
          <w:rFonts w:ascii="Times New Roman" w:hAnsi="Times New Roman" w:cs="Times New Roman"/>
          <w:bCs/>
          <w:sz w:val="24"/>
          <w:szCs w:val="24"/>
          <w:lang w:val="en-US"/>
        </w:rPr>
        <w:t>about</w:t>
      </w:r>
      <w:r w:rsidRPr="00E00DF5">
        <w:rPr>
          <w:rFonts w:ascii="Times New Roman" w:hAnsi="Times New Roman" w:cs="Times New Roman"/>
          <w:bCs/>
          <w:sz w:val="24"/>
          <w:szCs w:val="24"/>
          <w:lang w:val="en-US"/>
        </w:rPr>
        <w:t xml:space="preserve"> </w:t>
      </w:r>
      <w:r w:rsidR="000F2338" w:rsidRPr="00E00DF5">
        <w:rPr>
          <w:rFonts w:ascii="Times New Roman" w:hAnsi="Times New Roman" w:cs="Times New Roman"/>
          <w:bCs/>
          <w:sz w:val="24"/>
          <w:szCs w:val="24"/>
          <w:lang w:val="en-US"/>
        </w:rPr>
        <w:t xml:space="preserve">the autonomy of </w:t>
      </w:r>
      <w:r w:rsidRPr="00E00DF5">
        <w:rPr>
          <w:rFonts w:ascii="Times New Roman" w:hAnsi="Times New Roman" w:cs="Times New Roman"/>
          <w:bCs/>
          <w:sz w:val="24"/>
          <w:szCs w:val="24"/>
          <w:lang w:val="en-US"/>
        </w:rPr>
        <w:t xml:space="preserve">human reason. Velkley points out that “Rousseau’s complex attack on modernity…[is] taken over by Kant …[and] under the influence of Rousseau, he discovers it…the existence of a </w:t>
      </w:r>
      <w:r w:rsidR="00744848" w:rsidRPr="00E00DF5">
        <w:rPr>
          <w:rFonts w:ascii="Times New Roman" w:hAnsi="Times New Roman" w:cs="Times New Roman"/>
          <w:bCs/>
          <w:sz w:val="24"/>
          <w:szCs w:val="24"/>
          <w:lang w:val="en-US"/>
        </w:rPr>
        <w:t>‘</w:t>
      </w:r>
      <w:r w:rsidRPr="00E00DF5">
        <w:rPr>
          <w:rFonts w:ascii="Times New Roman" w:hAnsi="Times New Roman" w:cs="Times New Roman"/>
          <w:bCs/>
          <w:sz w:val="24"/>
          <w:szCs w:val="24"/>
          <w:lang w:val="en-US"/>
        </w:rPr>
        <w:t>third faculty</w:t>
      </w:r>
      <w:r w:rsidR="00744848" w:rsidRPr="00E00DF5">
        <w:rPr>
          <w:rFonts w:ascii="Times New Roman" w:hAnsi="Times New Roman" w:cs="Times New Roman"/>
          <w:bCs/>
          <w:sz w:val="24"/>
          <w:szCs w:val="24"/>
          <w:lang w:val="en-US"/>
        </w:rPr>
        <w:t>’</w:t>
      </w:r>
      <w:r w:rsidRPr="00E00DF5">
        <w:rPr>
          <w:rFonts w:ascii="Times New Roman" w:hAnsi="Times New Roman" w:cs="Times New Roman"/>
          <w:bCs/>
          <w:sz w:val="24"/>
          <w:szCs w:val="24"/>
          <w:lang w:val="en-US"/>
        </w:rPr>
        <w:t xml:space="preserve"> one of freedom, understood as self-legislative reason” </w:t>
      </w:r>
      <w:r w:rsidR="001F5026" w:rsidRPr="00E00DF5">
        <w:rPr>
          <w:rFonts w:ascii="Times New Roman" w:hAnsi="Times New Roman" w:cs="Times New Roman"/>
          <w:bCs/>
          <w:sz w:val="24"/>
          <w:szCs w:val="24"/>
          <w:lang w:val="en-US"/>
        </w:rPr>
        <w:t xml:space="preserve">(45). </w:t>
      </w:r>
      <w:r w:rsidRPr="00E00DF5">
        <w:rPr>
          <w:rFonts w:ascii="Times New Roman" w:hAnsi="Times New Roman" w:cs="Times New Roman"/>
          <w:bCs/>
          <w:sz w:val="24"/>
          <w:szCs w:val="24"/>
          <w:lang w:val="en-US"/>
        </w:rPr>
        <w:t>Kant’s idea of a self-regulating reason as an autonomous faculty (</w:t>
      </w:r>
      <w:r w:rsidR="000F2338" w:rsidRPr="00E00DF5">
        <w:rPr>
          <w:rFonts w:ascii="Times New Roman" w:hAnsi="Times New Roman" w:cs="Times New Roman"/>
          <w:bCs/>
          <w:sz w:val="24"/>
          <w:szCs w:val="24"/>
          <w:lang w:val="en-US"/>
        </w:rPr>
        <w:t>free from</w:t>
      </w:r>
      <w:r w:rsidRPr="00E00DF5">
        <w:rPr>
          <w:rFonts w:ascii="Times New Roman" w:hAnsi="Times New Roman" w:cs="Times New Roman"/>
          <w:bCs/>
          <w:sz w:val="24"/>
          <w:szCs w:val="24"/>
          <w:lang w:val="en-US"/>
        </w:rPr>
        <w:t xml:space="preserve"> passion</w:t>
      </w:r>
      <w:r w:rsidR="000F2338" w:rsidRPr="00E00DF5">
        <w:rPr>
          <w:rFonts w:ascii="Times New Roman" w:hAnsi="Times New Roman" w:cs="Times New Roman"/>
          <w:bCs/>
          <w:sz w:val="24"/>
          <w:szCs w:val="24"/>
          <w:lang w:val="en-US"/>
        </w:rPr>
        <w:t>’s dominion</w:t>
      </w:r>
      <w:r w:rsidRPr="00E00DF5">
        <w:rPr>
          <w:rFonts w:ascii="Times New Roman" w:hAnsi="Times New Roman" w:cs="Times New Roman"/>
          <w:bCs/>
          <w:sz w:val="24"/>
          <w:szCs w:val="24"/>
          <w:lang w:val="en-US"/>
        </w:rPr>
        <w:t xml:space="preserve">) that has its own hidden logic is the precursor to his transcendental logic, a foundational component of the </w:t>
      </w:r>
      <w:r w:rsidRPr="00E00DF5">
        <w:rPr>
          <w:rFonts w:ascii="Times New Roman" w:hAnsi="Times New Roman" w:cs="Times New Roman"/>
          <w:bCs/>
          <w:i/>
          <w:iCs/>
          <w:sz w:val="24"/>
          <w:szCs w:val="24"/>
          <w:lang w:val="en-US"/>
        </w:rPr>
        <w:t>Critique of Pure Reason</w:t>
      </w:r>
      <w:r w:rsidRPr="00E00DF5">
        <w:rPr>
          <w:rFonts w:ascii="Times New Roman" w:hAnsi="Times New Roman" w:cs="Times New Roman"/>
          <w:bCs/>
          <w:sz w:val="24"/>
          <w:szCs w:val="24"/>
          <w:lang w:val="en-US"/>
        </w:rPr>
        <w:t xml:space="preserve"> (1781). Central to Kant’s self-legislative reason (freedom) is also the notion of the will, the power of the human soul </w:t>
      </w:r>
      <w:r w:rsidR="000F2338" w:rsidRPr="00E00DF5">
        <w:rPr>
          <w:rFonts w:ascii="Times New Roman" w:hAnsi="Times New Roman" w:cs="Times New Roman"/>
          <w:bCs/>
          <w:sz w:val="24"/>
          <w:szCs w:val="24"/>
          <w:lang w:val="en-US"/>
        </w:rPr>
        <w:t>to</w:t>
      </w:r>
      <w:r w:rsidRPr="00E00DF5">
        <w:rPr>
          <w:rFonts w:ascii="Times New Roman" w:hAnsi="Times New Roman" w:cs="Times New Roman"/>
          <w:bCs/>
          <w:sz w:val="24"/>
          <w:szCs w:val="24"/>
          <w:lang w:val="en-US"/>
        </w:rPr>
        <w:t xml:space="preserve"> acquire autonomy over passion</w:t>
      </w:r>
      <w:r w:rsidR="000F2338" w:rsidRPr="00E00DF5">
        <w:rPr>
          <w:rFonts w:ascii="Times New Roman" w:hAnsi="Times New Roman" w:cs="Times New Roman"/>
          <w:bCs/>
          <w:sz w:val="24"/>
          <w:szCs w:val="24"/>
          <w:lang w:val="en-US"/>
        </w:rPr>
        <w:t>. This Kantian will</w:t>
      </w:r>
      <w:r w:rsidRPr="00E00DF5">
        <w:rPr>
          <w:rFonts w:ascii="Times New Roman" w:hAnsi="Times New Roman" w:cs="Times New Roman"/>
          <w:bCs/>
          <w:sz w:val="24"/>
          <w:szCs w:val="24"/>
          <w:lang w:val="en-US"/>
        </w:rPr>
        <w:t xml:space="preserve"> </w:t>
      </w:r>
      <w:proofErr w:type="gramStart"/>
      <w:r w:rsidRPr="00E00DF5">
        <w:rPr>
          <w:rFonts w:ascii="Times New Roman" w:hAnsi="Times New Roman" w:cs="Times New Roman"/>
          <w:bCs/>
          <w:sz w:val="24"/>
          <w:szCs w:val="24"/>
          <w:lang w:val="en-US"/>
        </w:rPr>
        <w:t>seeks</w:t>
      </w:r>
      <w:proofErr w:type="gramEnd"/>
      <w:r w:rsidRPr="00E00DF5">
        <w:rPr>
          <w:rFonts w:ascii="Times New Roman" w:hAnsi="Times New Roman" w:cs="Times New Roman"/>
          <w:bCs/>
          <w:sz w:val="24"/>
          <w:szCs w:val="24"/>
          <w:lang w:val="en-US"/>
        </w:rPr>
        <w:t xml:space="preserve"> to maximize freedom and strives to achieve unity of the self. Moreover, the Kantian will </w:t>
      </w:r>
      <w:proofErr w:type="gramStart"/>
      <w:r w:rsidRPr="00E00DF5">
        <w:rPr>
          <w:rFonts w:ascii="Times New Roman" w:hAnsi="Times New Roman" w:cs="Times New Roman"/>
          <w:bCs/>
          <w:sz w:val="24"/>
          <w:szCs w:val="24"/>
          <w:lang w:val="en-US"/>
        </w:rPr>
        <w:t>is</w:t>
      </w:r>
      <w:proofErr w:type="gramEnd"/>
      <w:r w:rsidRPr="00E00DF5">
        <w:rPr>
          <w:rFonts w:ascii="Times New Roman" w:hAnsi="Times New Roman" w:cs="Times New Roman"/>
          <w:bCs/>
          <w:sz w:val="24"/>
          <w:szCs w:val="24"/>
          <w:lang w:val="en-US"/>
        </w:rPr>
        <w:t xml:space="preserve"> destined to rule itself</w:t>
      </w:r>
      <w:r w:rsidR="000F2338" w:rsidRPr="00E00DF5">
        <w:rPr>
          <w:rFonts w:ascii="Times New Roman" w:hAnsi="Times New Roman" w:cs="Times New Roman"/>
          <w:bCs/>
          <w:sz w:val="24"/>
          <w:szCs w:val="24"/>
          <w:lang w:val="en-US"/>
        </w:rPr>
        <w:t>,</w:t>
      </w:r>
      <w:r w:rsidRPr="00E00DF5">
        <w:rPr>
          <w:rFonts w:ascii="Times New Roman" w:hAnsi="Times New Roman" w:cs="Times New Roman"/>
          <w:bCs/>
          <w:sz w:val="24"/>
          <w:szCs w:val="24"/>
          <w:lang w:val="en-US"/>
        </w:rPr>
        <w:t xml:space="preserve"> and “at the same time, capable of transforming itself” </w:t>
      </w:r>
      <w:r w:rsidR="001F5026" w:rsidRPr="00E00DF5">
        <w:rPr>
          <w:rFonts w:ascii="Times New Roman" w:hAnsi="Times New Roman" w:cs="Times New Roman"/>
          <w:bCs/>
          <w:sz w:val="24"/>
          <w:szCs w:val="24"/>
          <w:lang w:val="en-US"/>
        </w:rPr>
        <w:t xml:space="preserve">(Velkley 54). </w:t>
      </w:r>
      <w:r w:rsidRPr="00E00DF5">
        <w:rPr>
          <w:rFonts w:ascii="Times New Roman" w:hAnsi="Times New Roman" w:cs="Times New Roman"/>
          <w:bCs/>
          <w:sz w:val="24"/>
          <w:szCs w:val="24"/>
          <w:lang w:val="en-US"/>
        </w:rPr>
        <w:t xml:space="preserve">In Kantian terms, the will </w:t>
      </w:r>
      <w:r w:rsidR="000F2338" w:rsidRPr="00E00DF5">
        <w:rPr>
          <w:rFonts w:ascii="Times New Roman" w:hAnsi="Times New Roman" w:cs="Times New Roman"/>
          <w:bCs/>
          <w:sz w:val="24"/>
          <w:szCs w:val="24"/>
          <w:lang w:val="en-US"/>
        </w:rPr>
        <w:t xml:space="preserve">fuels a </w:t>
      </w:r>
      <w:r w:rsidRPr="00E00DF5">
        <w:rPr>
          <w:rFonts w:ascii="Times New Roman" w:hAnsi="Times New Roman" w:cs="Times New Roman"/>
          <w:bCs/>
          <w:sz w:val="24"/>
          <w:szCs w:val="24"/>
          <w:lang w:val="en-US"/>
        </w:rPr>
        <w:t xml:space="preserve">self-legislative reason </w:t>
      </w:r>
      <w:r w:rsidR="000F2338" w:rsidRPr="00E00DF5">
        <w:rPr>
          <w:rFonts w:ascii="Times New Roman" w:hAnsi="Times New Roman" w:cs="Times New Roman"/>
          <w:bCs/>
          <w:sz w:val="24"/>
          <w:szCs w:val="24"/>
          <w:lang w:val="en-US"/>
        </w:rPr>
        <w:t xml:space="preserve">and provides it </w:t>
      </w:r>
      <w:r w:rsidRPr="00E00DF5">
        <w:rPr>
          <w:rFonts w:ascii="Times New Roman" w:hAnsi="Times New Roman" w:cs="Times New Roman"/>
          <w:bCs/>
          <w:sz w:val="24"/>
          <w:szCs w:val="24"/>
          <w:lang w:val="en-US"/>
        </w:rPr>
        <w:t xml:space="preserve">“the power to redeem itself, to have salvation without recourse to the superhuman as the agent of salvation. Providence can be justified, for the human species’ effort to emancipate itself need not be tragic” </w:t>
      </w:r>
      <w:r w:rsidR="001F5026" w:rsidRPr="00E00DF5">
        <w:rPr>
          <w:rFonts w:ascii="Times New Roman" w:hAnsi="Times New Roman" w:cs="Times New Roman"/>
          <w:bCs/>
          <w:sz w:val="24"/>
          <w:szCs w:val="24"/>
          <w:lang w:val="en-US"/>
        </w:rPr>
        <w:t xml:space="preserve">(Velkley 65). </w:t>
      </w:r>
      <w:r w:rsidRPr="00E00DF5">
        <w:rPr>
          <w:rFonts w:ascii="Times New Roman" w:hAnsi="Times New Roman" w:cs="Times New Roman"/>
          <w:bCs/>
          <w:sz w:val="24"/>
          <w:szCs w:val="24"/>
          <w:lang w:val="en-US"/>
        </w:rPr>
        <w:t xml:space="preserve">This quote </w:t>
      </w:r>
      <w:r w:rsidR="00110280" w:rsidRPr="00E00DF5">
        <w:rPr>
          <w:rFonts w:ascii="Times New Roman" w:hAnsi="Times New Roman" w:cs="Times New Roman"/>
          <w:bCs/>
          <w:sz w:val="24"/>
          <w:szCs w:val="24"/>
          <w:lang w:val="en-US"/>
        </w:rPr>
        <w:t xml:space="preserve">from Velkley </w:t>
      </w:r>
      <w:r w:rsidRPr="00E00DF5">
        <w:rPr>
          <w:rFonts w:ascii="Times New Roman" w:hAnsi="Times New Roman" w:cs="Times New Roman"/>
          <w:bCs/>
          <w:sz w:val="24"/>
          <w:szCs w:val="24"/>
          <w:lang w:val="en-US"/>
        </w:rPr>
        <w:t xml:space="preserve">about the Kantian will is overflowing with terms </w:t>
      </w:r>
      <w:r w:rsidR="00110280" w:rsidRPr="00E00DF5">
        <w:rPr>
          <w:rFonts w:ascii="Times New Roman" w:hAnsi="Times New Roman" w:cs="Times New Roman"/>
          <w:bCs/>
          <w:sz w:val="24"/>
          <w:szCs w:val="24"/>
          <w:lang w:val="en-US"/>
        </w:rPr>
        <w:t xml:space="preserve">and ideas </w:t>
      </w:r>
      <w:r w:rsidR="008343F9" w:rsidRPr="00E00DF5">
        <w:rPr>
          <w:rFonts w:ascii="Times New Roman" w:hAnsi="Times New Roman" w:cs="Times New Roman"/>
          <w:bCs/>
          <w:sz w:val="24"/>
          <w:szCs w:val="24"/>
          <w:lang w:val="en-US"/>
        </w:rPr>
        <w:t xml:space="preserve">that </w:t>
      </w:r>
      <w:r w:rsidR="00110280" w:rsidRPr="00E00DF5">
        <w:rPr>
          <w:rFonts w:ascii="Times New Roman" w:hAnsi="Times New Roman" w:cs="Times New Roman"/>
          <w:bCs/>
          <w:sz w:val="24"/>
          <w:szCs w:val="24"/>
          <w:lang w:val="en-US"/>
        </w:rPr>
        <w:t>relate well to other scholarly contributions</w:t>
      </w:r>
      <w:r w:rsidRPr="00E00DF5">
        <w:rPr>
          <w:rFonts w:ascii="Times New Roman" w:hAnsi="Times New Roman" w:cs="Times New Roman"/>
          <w:bCs/>
          <w:sz w:val="24"/>
          <w:szCs w:val="24"/>
          <w:lang w:val="en-US"/>
        </w:rPr>
        <w:t xml:space="preserve">, </w:t>
      </w:r>
      <w:r w:rsidR="00110280" w:rsidRPr="00E00DF5">
        <w:rPr>
          <w:rFonts w:ascii="Times New Roman" w:hAnsi="Times New Roman" w:cs="Times New Roman"/>
          <w:bCs/>
          <w:sz w:val="24"/>
          <w:szCs w:val="24"/>
          <w:lang w:val="en-US"/>
        </w:rPr>
        <w:t>namely Keckeis’ notion of the inner</w:t>
      </w:r>
      <w:r w:rsidRPr="00E00DF5">
        <w:rPr>
          <w:rFonts w:ascii="Times New Roman" w:hAnsi="Times New Roman" w:cs="Times New Roman"/>
          <w:bCs/>
          <w:sz w:val="24"/>
          <w:szCs w:val="24"/>
          <w:lang w:val="en-US"/>
        </w:rPr>
        <w:t xml:space="preserve"> </w:t>
      </w:r>
      <w:r w:rsidR="00110280" w:rsidRPr="00E00DF5">
        <w:rPr>
          <w:rFonts w:ascii="Times New Roman" w:hAnsi="Times New Roman" w:cs="Times New Roman"/>
          <w:bCs/>
          <w:sz w:val="24"/>
          <w:szCs w:val="24"/>
          <w:lang w:val="en-US"/>
        </w:rPr>
        <w:t xml:space="preserve">will of the Sturm und Drang drama and </w:t>
      </w:r>
      <w:r w:rsidR="003C6766" w:rsidRPr="00E00DF5">
        <w:rPr>
          <w:rFonts w:ascii="Times New Roman" w:hAnsi="Times New Roman" w:cs="Times New Roman"/>
          <w:bCs/>
          <w:sz w:val="24"/>
          <w:szCs w:val="24"/>
          <w:lang w:val="en-US"/>
        </w:rPr>
        <w:t xml:space="preserve">Agard’s pessimism about the possibility of </w:t>
      </w:r>
      <w:r w:rsidR="00110280" w:rsidRPr="00E00DF5">
        <w:rPr>
          <w:rFonts w:ascii="Times New Roman" w:hAnsi="Times New Roman" w:cs="Times New Roman"/>
          <w:bCs/>
          <w:sz w:val="24"/>
          <w:szCs w:val="24"/>
          <w:lang w:val="en-US"/>
        </w:rPr>
        <w:t>freedom</w:t>
      </w:r>
      <w:r w:rsidR="003C6766" w:rsidRPr="00E00DF5">
        <w:rPr>
          <w:rFonts w:ascii="Times New Roman" w:hAnsi="Times New Roman" w:cs="Times New Roman"/>
          <w:bCs/>
          <w:sz w:val="24"/>
          <w:szCs w:val="24"/>
          <w:lang w:val="en-US"/>
        </w:rPr>
        <w:t xml:space="preserve"> in tragedy. Not to mention, the constellation of superhuman salvation, tragic emancipation, and self-transformation in </w:t>
      </w:r>
      <w:r w:rsidR="008343F9" w:rsidRPr="00E00DF5">
        <w:rPr>
          <w:rFonts w:ascii="Times New Roman" w:hAnsi="Times New Roman" w:cs="Times New Roman"/>
          <w:bCs/>
          <w:sz w:val="24"/>
          <w:szCs w:val="24"/>
          <w:lang w:val="en-US"/>
        </w:rPr>
        <w:t>Velkley</w:t>
      </w:r>
      <w:r w:rsidR="003C6766" w:rsidRPr="00E00DF5">
        <w:rPr>
          <w:rFonts w:ascii="Times New Roman" w:hAnsi="Times New Roman" w:cs="Times New Roman"/>
          <w:bCs/>
          <w:sz w:val="24"/>
          <w:szCs w:val="24"/>
          <w:lang w:val="en-US"/>
        </w:rPr>
        <w:t xml:space="preserve">’s quote, all themes of the Lenzian inner tragic structure, show </w:t>
      </w:r>
      <w:r w:rsidR="006703C8" w:rsidRPr="00E00DF5">
        <w:rPr>
          <w:rFonts w:ascii="Times New Roman" w:hAnsi="Times New Roman" w:cs="Times New Roman"/>
          <w:bCs/>
          <w:sz w:val="24"/>
          <w:szCs w:val="24"/>
          <w:lang w:val="en-US"/>
        </w:rPr>
        <w:t>the roots of Lenz’s tragic project</w:t>
      </w:r>
      <w:r w:rsidRPr="00E00DF5">
        <w:rPr>
          <w:rFonts w:ascii="Times New Roman" w:hAnsi="Times New Roman" w:cs="Times New Roman"/>
          <w:bCs/>
          <w:sz w:val="24"/>
          <w:szCs w:val="24"/>
          <w:lang w:val="en-US"/>
        </w:rPr>
        <w:t xml:space="preserve">. </w:t>
      </w:r>
      <w:r w:rsidR="002D51C9" w:rsidRPr="00E00DF5">
        <w:rPr>
          <w:rFonts w:ascii="Times New Roman" w:hAnsi="Times New Roman" w:cs="Times New Roman"/>
          <w:bCs/>
          <w:sz w:val="24"/>
          <w:szCs w:val="24"/>
          <w:lang w:val="en-US"/>
        </w:rPr>
        <w:t xml:space="preserve">Although Kant believes that emancipation itself does not have to be a tragic process, </w:t>
      </w:r>
      <w:r w:rsidR="00CA508D" w:rsidRPr="00E00DF5">
        <w:rPr>
          <w:rFonts w:ascii="Times New Roman" w:hAnsi="Times New Roman" w:cs="Times New Roman"/>
          <w:bCs/>
          <w:sz w:val="24"/>
          <w:szCs w:val="24"/>
          <w:lang w:val="en-US"/>
        </w:rPr>
        <w:t xml:space="preserve">evidently Lenz felt differently because </w:t>
      </w:r>
      <w:r w:rsidR="002D51C9" w:rsidRPr="00E00DF5">
        <w:rPr>
          <w:rFonts w:ascii="Times New Roman" w:hAnsi="Times New Roman" w:cs="Times New Roman"/>
          <w:bCs/>
          <w:sz w:val="24"/>
          <w:szCs w:val="24"/>
          <w:lang w:val="en-US"/>
        </w:rPr>
        <w:t xml:space="preserve">the freedom and agency that the </w:t>
      </w:r>
      <w:r w:rsidRPr="00E00DF5">
        <w:rPr>
          <w:rFonts w:ascii="Times New Roman" w:hAnsi="Times New Roman" w:cs="Times New Roman"/>
          <w:bCs/>
          <w:sz w:val="24"/>
          <w:szCs w:val="24"/>
          <w:lang w:val="en-US"/>
        </w:rPr>
        <w:t xml:space="preserve">protagonists </w:t>
      </w:r>
      <w:r w:rsidR="002D51C9" w:rsidRPr="00E00DF5">
        <w:rPr>
          <w:rFonts w:ascii="Times New Roman" w:hAnsi="Times New Roman" w:cs="Times New Roman"/>
          <w:bCs/>
          <w:sz w:val="24"/>
          <w:szCs w:val="24"/>
          <w:lang w:val="en-US"/>
        </w:rPr>
        <w:t xml:space="preserve">demonstrate to transform themselves </w:t>
      </w:r>
      <w:r w:rsidR="00CA508D" w:rsidRPr="00E00DF5">
        <w:rPr>
          <w:rFonts w:ascii="Times New Roman" w:hAnsi="Times New Roman" w:cs="Times New Roman"/>
          <w:bCs/>
          <w:sz w:val="24"/>
          <w:szCs w:val="24"/>
          <w:lang w:val="en-US"/>
        </w:rPr>
        <w:t xml:space="preserve">for action has </w:t>
      </w:r>
      <w:r w:rsidR="00CA508D" w:rsidRPr="00E00DF5">
        <w:rPr>
          <w:rFonts w:ascii="Times New Roman" w:hAnsi="Times New Roman" w:cs="Times New Roman"/>
          <w:bCs/>
          <w:sz w:val="24"/>
          <w:szCs w:val="24"/>
          <w:lang w:val="en-US"/>
        </w:rPr>
        <w:lastRenderedPageBreak/>
        <w:t>a dark side that requires a tragic conclusion.</w:t>
      </w:r>
      <w:r w:rsidRPr="00E00DF5">
        <w:rPr>
          <w:rFonts w:ascii="Times New Roman" w:hAnsi="Times New Roman" w:cs="Times New Roman"/>
          <w:bCs/>
          <w:sz w:val="24"/>
          <w:szCs w:val="24"/>
          <w:lang w:val="en-US"/>
        </w:rPr>
        <w:t xml:space="preserve"> </w:t>
      </w:r>
      <w:r w:rsidR="008343F9" w:rsidRPr="00E00DF5">
        <w:rPr>
          <w:rFonts w:ascii="Times New Roman" w:hAnsi="Times New Roman" w:cs="Times New Roman"/>
          <w:bCs/>
          <w:sz w:val="24"/>
          <w:szCs w:val="24"/>
          <w:lang w:val="en-US"/>
        </w:rPr>
        <w:t xml:space="preserve">At the same time, it seems that not only Goethe was experiencing a Kantian </w:t>
      </w:r>
      <w:r w:rsidR="00F90480" w:rsidRPr="00E00DF5">
        <w:rPr>
          <w:rFonts w:ascii="Times New Roman" w:hAnsi="Times New Roman" w:cs="Times New Roman"/>
          <w:bCs/>
          <w:sz w:val="24"/>
          <w:szCs w:val="24"/>
          <w:lang w:val="en-US"/>
        </w:rPr>
        <w:t xml:space="preserve">revolution, but also Lenz </w:t>
      </w:r>
      <w:r w:rsidR="00172B3D" w:rsidRPr="00E00DF5">
        <w:rPr>
          <w:rFonts w:ascii="Times New Roman" w:hAnsi="Times New Roman" w:cs="Times New Roman"/>
          <w:bCs/>
          <w:sz w:val="24"/>
          <w:szCs w:val="24"/>
          <w:lang w:val="en-US"/>
        </w:rPr>
        <w:t>was evidently</w:t>
      </w:r>
      <w:r w:rsidR="00F90480" w:rsidRPr="00E00DF5">
        <w:rPr>
          <w:rFonts w:ascii="Times New Roman" w:hAnsi="Times New Roman" w:cs="Times New Roman"/>
          <w:bCs/>
          <w:sz w:val="24"/>
          <w:szCs w:val="24"/>
          <w:lang w:val="en-US"/>
        </w:rPr>
        <w:t xml:space="preserve"> moved by Kant’s philosoph</w:t>
      </w:r>
      <w:r w:rsidR="00895BD9" w:rsidRPr="00E00DF5">
        <w:rPr>
          <w:rFonts w:ascii="Times New Roman" w:hAnsi="Times New Roman" w:cs="Times New Roman"/>
          <w:bCs/>
          <w:sz w:val="24"/>
          <w:szCs w:val="24"/>
          <w:lang w:val="en-US"/>
        </w:rPr>
        <w:t>y</w:t>
      </w:r>
      <w:r w:rsidR="00F90480" w:rsidRPr="00E00DF5">
        <w:rPr>
          <w:rFonts w:ascii="Times New Roman" w:hAnsi="Times New Roman" w:cs="Times New Roman"/>
          <w:bCs/>
          <w:sz w:val="24"/>
          <w:szCs w:val="24"/>
          <w:lang w:val="en-US"/>
        </w:rPr>
        <w:t>.</w:t>
      </w:r>
    </w:p>
    <w:p w14:paraId="4907C7D3" w14:textId="3F0E0060" w:rsidR="00C16F10" w:rsidRPr="00E00DF5" w:rsidRDefault="00D72700" w:rsidP="00CA508D">
      <w:pPr>
        <w:spacing w:after="0" w:line="480" w:lineRule="auto"/>
        <w:ind w:firstLine="720"/>
        <w:rPr>
          <w:rFonts w:ascii="Times New Roman" w:hAnsi="Times New Roman" w:cs="Times New Roman"/>
          <w:bCs/>
          <w:sz w:val="24"/>
          <w:szCs w:val="24"/>
          <w:lang w:val="en-US"/>
        </w:rPr>
      </w:pPr>
      <w:bookmarkStart w:id="35" w:name="_Hlk59393267"/>
      <w:r w:rsidRPr="00E00DF5">
        <w:rPr>
          <w:rFonts w:ascii="Times New Roman" w:hAnsi="Times New Roman" w:cs="Times New Roman"/>
          <w:bCs/>
          <w:sz w:val="24"/>
          <w:szCs w:val="24"/>
          <w:lang w:val="en-US"/>
        </w:rPr>
        <w:t xml:space="preserve">Although Kant </w:t>
      </w:r>
      <w:r w:rsidR="000F1E2F" w:rsidRPr="00E00DF5">
        <w:rPr>
          <w:rFonts w:ascii="Times New Roman" w:hAnsi="Times New Roman" w:cs="Times New Roman"/>
          <w:bCs/>
          <w:sz w:val="24"/>
          <w:szCs w:val="24"/>
          <w:lang w:val="en-US"/>
        </w:rPr>
        <w:t>was not anti-</w:t>
      </w:r>
      <w:r w:rsidRPr="00E00DF5">
        <w:rPr>
          <w:rFonts w:ascii="Times New Roman" w:hAnsi="Times New Roman" w:cs="Times New Roman"/>
          <w:bCs/>
          <w:sz w:val="24"/>
          <w:szCs w:val="24"/>
          <w:lang w:val="en-US"/>
        </w:rPr>
        <w:t>Enlightenment,</w:t>
      </w:r>
      <w:r w:rsidR="000F1E2F" w:rsidRPr="00E00DF5">
        <w:rPr>
          <w:rFonts w:ascii="Times New Roman" w:hAnsi="Times New Roman" w:cs="Times New Roman"/>
          <w:bCs/>
          <w:sz w:val="24"/>
          <w:szCs w:val="24"/>
          <w:lang w:val="en-US"/>
        </w:rPr>
        <w:t xml:space="preserve"> he understood that there was room for improvement concerning the Enlightenment’s modern emancipation project and would later outline the problems and prospects of the Enlightenment in his essay </w:t>
      </w:r>
      <w:bookmarkStart w:id="36" w:name="_Hlk64750563"/>
      <w:r w:rsidR="000F1E2F" w:rsidRPr="00E00DF5">
        <w:rPr>
          <w:rFonts w:ascii="Times New Roman" w:hAnsi="Times New Roman" w:cs="Times New Roman"/>
          <w:bCs/>
          <w:sz w:val="24"/>
          <w:szCs w:val="24"/>
          <w:lang w:val="en-US"/>
        </w:rPr>
        <w:t>“</w:t>
      </w:r>
      <w:r w:rsidR="000F1E2F" w:rsidRPr="00E00DF5">
        <w:rPr>
          <w:rFonts w:ascii="Times New Roman" w:hAnsi="Times New Roman" w:cs="Times New Roman"/>
          <w:bCs/>
          <w:sz w:val="24"/>
          <w:szCs w:val="24"/>
        </w:rPr>
        <w:t>Was ist Aufklärung</w:t>
      </w:r>
      <w:r w:rsidR="000F1E2F" w:rsidRPr="00E00DF5">
        <w:rPr>
          <w:rFonts w:ascii="Times New Roman" w:hAnsi="Times New Roman" w:cs="Times New Roman"/>
          <w:bCs/>
          <w:sz w:val="24"/>
          <w:szCs w:val="24"/>
          <w:lang w:val="en-US"/>
        </w:rPr>
        <w:t>”</w:t>
      </w:r>
      <w:bookmarkEnd w:id="36"/>
      <w:r w:rsidR="000F1E2F" w:rsidRPr="00E00DF5">
        <w:rPr>
          <w:rFonts w:ascii="Times New Roman" w:hAnsi="Times New Roman" w:cs="Times New Roman"/>
          <w:bCs/>
          <w:sz w:val="24"/>
          <w:szCs w:val="24"/>
          <w:lang w:val="en-US"/>
        </w:rPr>
        <w:t xml:space="preserve"> (1784). </w:t>
      </w:r>
      <w:r w:rsidR="006A2941" w:rsidRPr="00E00DF5">
        <w:rPr>
          <w:rFonts w:ascii="Times New Roman" w:hAnsi="Times New Roman" w:cs="Times New Roman"/>
          <w:bCs/>
          <w:sz w:val="24"/>
          <w:szCs w:val="24"/>
          <w:lang w:val="en-US"/>
        </w:rPr>
        <w:t>Kant critiques the Enlightenment for not going far enough or being fully complete, as his summing up question illustrates</w:t>
      </w:r>
      <w:r w:rsidR="000F1E2F" w:rsidRPr="00E00DF5">
        <w:rPr>
          <w:rFonts w:ascii="Times New Roman" w:hAnsi="Times New Roman" w:cs="Times New Roman"/>
          <w:bCs/>
          <w:sz w:val="24"/>
          <w:szCs w:val="24"/>
          <w:lang w:val="en-US"/>
        </w:rPr>
        <w:t>: “</w:t>
      </w:r>
      <w:r w:rsidR="000F1E2F" w:rsidRPr="00E00DF5">
        <w:rPr>
          <w:rFonts w:ascii="Times New Roman" w:hAnsi="Times New Roman" w:cs="Times New Roman"/>
          <w:bCs/>
          <w:sz w:val="24"/>
          <w:szCs w:val="24"/>
        </w:rPr>
        <w:t>Wenn denn nun gefragt wird: Leben wir jetzt in einem aufgeklärten Zeitalter? so ist die Antwort: Nein, aber wohl in einem Zeitalter der Aufklärung</w:t>
      </w:r>
      <w:r w:rsidR="000F1E2F" w:rsidRPr="00E00DF5">
        <w:rPr>
          <w:rFonts w:ascii="Times New Roman" w:hAnsi="Times New Roman" w:cs="Times New Roman"/>
          <w:bCs/>
          <w:sz w:val="24"/>
          <w:szCs w:val="24"/>
          <w:lang w:val="en-US"/>
        </w:rPr>
        <w:t>” (“</w:t>
      </w:r>
      <w:r w:rsidR="000F1E2F" w:rsidRPr="00E00DF5">
        <w:rPr>
          <w:rFonts w:ascii="Times New Roman" w:hAnsi="Times New Roman" w:cs="Times New Roman"/>
          <w:bCs/>
          <w:sz w:val="24"/>
          <w:szCs w:val="24"/>
        </w:rPr>
        <w:t>Was ist Aufklärung</w:t>
      </w:r>
      <w:r w:rsidR="000F1E2F" w:rsidRPr="00E00DF5">
        <w:rPr>
          <w:rFonts w:ascii="Times New Roman" w:hAnsi="Times New Roman" w:cs="Times New Roman"/>
          <w:bCs/>
          <w:sz w:val="24"/>
          <w:szCs w:val="24"/>
          <w:lang w:val="en-US"/>
        </w:rPr>
        <w:t xml:space="preserve">”). As for the implications for the </w:t>
      </w:r>
      <w:r w:rsidR="00C16F10" w:rsidRPr="00E00DF5">
        <w:rPr>
          <w:rFonts w:ascii="Times New Roman" w:hAnsi="Times New Roman" w:cs="Times New Roman"/>
          <w:bCs/>
          <w:sz w:val="24"/>
          <w:szCs w:val="24"/>
          <w:lang w:val="en-US"/>
        </w:rPr>
        <w:t xml:space="preserve">Sturm und Drang </w:t>
      </w:r>
      <w:r w:rsidR="000F1E2F" w:rsidRPr="00E00DF5">
        <w:rPr>
          <w:rFonts w:ascii="Times New Roman" w:hAnsi="Times New Roman" w:cs="Times New Roman"/>
          <w:bCs/>
          <w:sz w:val="24"/>
          <w:szCs w:val="24"/>
          <w:lang w:val="en-US"/>
        </w:rPr>
        <w:t xml:space="preserve">and the Lenzian tragic project, the critique from Rousseau and Kant of the Enlightenment serves as a precursor to the </w:t>
      </w:r>
      <w:r w:rsidR="007A3923" w:rsidRPr="00E00DF5">
        <w:rPr>
          <w:rFonts w:ascii="Times New Roman" w:hAnsi="Times New Roman" w:cs="Times New Roman"/>
          <w:bCs/>
          <w:sz w:val="24"/>
          <w:szCs w:val="24"/>
          <w:lang w:val="en-US"/>
        </w:rPr>
        <w:t>Sturm und Drang</w:t>
      </w:r>
      <w:r w:rsidR="000F1E2F" w:rsidRPr="00E00DF5">
        <w:rPr>
          <w:rFonts w:ascii="Times New Roman" w:hAnsi="Times New Roman" w:cs="Times New Roman"/>
          <w:bCs/>
          <w:sz w:val="24"/>
          <w:szCs w:val="24"/>
          <w:lang w:val="en-US"/>
        </w:rPr>
        <w:t xml:space="preserve"> as a countercurrent within the age of reason</w:t>
      </w:r>
      <w:r w:rsidR="007A3923" w:rsidRPr="00E00DF5">
        <w:rPr>
          <w:rFonts w:ascii="Times New Roman" w:hAnsi="Times New Roman" w:cs="Times New Roman"/>
          <w:bCs/>
          <w:sz w:val="24"/>
          <w:szCs w:val="24"/>
          <w:lang w:val="en-US"/>
        </w:rPr>
        <w:t xml:space="preserve"> and as an antecedent of Lenz’s critique of Sturm und Drang drama in the form of a tragic turn.</w:t>
      </w:r>
      <w:r w:rsidR="000F1E2F" w:rsidRPr="00E00DF5">
        <w:rPr>
          <w:rFonts w:ascii="Times New Roman" w:hAnsi="Times New Roman" w:cs="Times New Roman"/>
          <w:bCs/>
          <w:sz w:val="24"/>
          <w:szCs w:val="24"/>
          <w:lang w:val="en-US"/>
        </w:rPr>
        <w:t xml:space="preserve"> </w:t>
      </w:r>
    </w:p>
    <w:bookmarkEnd w:id="35"/>
    <w:p w14:paraId="79350724" w14:textId="1A75075B" w:rsidR="00C432CD" w:rsidRPr="00E00DF5" w:rsidRDefault="00525520" w:rsidP="00C432CD">
      <w:pPr>
        <w:pStyle w:val="FootnoteText"/>
        <w:spacing w:line="480" w:lineRule="auto"/>
        <w:rPr>
          <w:rFonts w:ascii="Times New Roman" w:hAnsi="Times New Roman" w:cs="Times New Roman"/>
          <w:b/>
          <w:sz w:val="24"/>
          <w:szCs w:val="24"/>
          <w:lang w:val="en-US"/>
        </w:rPr>
      </w:pPr>
      <w:r w:rsidRPr="00E00DF5">
        <w:rPr>
          <w:rFonts w:ascii="Times New Roman" w:hAnsi="Times New Roman" w:cs="Times New Roman"/>
          <w:b/>
          <w:sz w:val="24"/>
          <w:szCs w:val="24"/>
          <w:lang w:val="en-US"/>
        </w:rPr>
        <w:t xml:space="preserve">The </w:t>
      </w:r>
      <w:r w:rsidR="00C432CD" w:rsidRPr="00E00DF5">
        <w:rPr>
          <w:rFonts w:ascii="Times New Roman" w:hAnsi="Times New Roman" w:cs="Times New Roman"/>
          <w:b/>
          <w:sz w:val="24"/>
          <w:szCs w:val="24"/>
          <w:lang w:val="en-US"/>
        </w:rPr>
        <w:t>Sturm und Drang and its Founding Figures, 1759-1772</w:t>
      </w:r>
    </w:p>
    <w:p w14:paraId="51140406" w14:textId="6B0DBD51" w:rsidR="0070578F" w:rsidRPr="00E00DF5" w:rsidRDefault="00C432CD" w:rsidP="00C432CD">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The Sturm und Drang, unlike the Enlightenment, was strictly a German affair with a focus on cultural renewal. Leidner describes the Sturm und Drang as a “cultural phenomenon unique to German-speaking Europe” (18). In the English-speaking world, the Sturm und Drang is known as the Storm and Stress, a title that conveys the turbulent nature associated with the movement. But what was so turbulent about the Sturm und Drang? For the most part, the unrest of the Stürmer und Dränger concerned a yearning or </w:t>
      </w:r>
      <w:r w:rsidR="00F7168D" w:rsidRPr="00E00DF5">
        <w:rPr>
          <w:rFonts w:ascii="Times New Roman" w:hAnsi="Times New Roman" w:cs="Times New Roman"/>
          <w:bCs/>
          <w:sz w:val="24"/>
          <w:szCs w:val="24"/>
          <w:lang w:val="en-US"/>
        </w:rPr>
        <w:t>plea</w:t>
      </w:r>
      <w:r w:rsidRPr="00E00DF5">
        <w:rPr>
          <w:rFonts w:ascii="Times New Roman" w:hAnsi="Times New Roman" w:cs="Times New Roman"/>
          <w:bCs/>
          <w:sz w:val="24"/>
          <w:szCs w:val="24"/>
          <w:lang w:val="en-US"/>
        </w:rPr>
        <w:t xml:space="preserve"> for emotion in an age of reason. This turbulence also created a general desire for release or need to express.  Taylor refers to an </w:t>
      </w:r>
      <w:r w:rsidRPr="00E00DF5">
        <w:rPr>
          <w:rFonts w:ascii="Times New Roman" w:hAnsi="Times New Roman" w:cs="Times New Roman"/>
          <w:bCs/>
          <w:i/>
          <w:iCs/>
          <w:sz w:val="24"/>
          <w:szCs w:val="24"/>
          <w:lang w:val="en-US"/>
        </w:rPr>
        <w:t>expressivism</w:t>
      </w:r>
      <w:r w:rsidRPr="00E00DF5">
        <w:rPr>
          <w:rFonts w:ascii="Times New Roman" w:hAnsi="Times New Roman" w:cs="Times New Roman"/>
          <w:bCs/>
          <w:sz w:val="24"/>
          <w:szCs w:val="24"/>
          <w:lang w:val="en-US"/>
        </w:rPr>
        <w:t xml:space="preserve"> that arose “with the diffuse movement we know as the </w:t>
      </w:r>
      <w:r w:rsidRPr="00E00DF5">
        <w:rPr>
          <w:rFonts w:ascii="Times New Roman" w:hAnsi="Times New Roman" w:cs="Times New Roman"/>
          <w:bCs/>
          <w:i/>
          <w:iCs/>
          <w:sz w:val="24"/>
          <w:szCs w:val="24"/>
          <w:lang w:val="en-US"/>
        </w:rPr>
        <w:t>Sturm und Drang</w:t>
      </w:r>
      <w:r w:rsidRPr="00E00DF5">
        <w:rPr>
          <w:rFonts w:ascii="Times New Roman" w:hAnsi="Times New Roman" w:cs="Times New Roman"/>
          <w:bCs/>
          <w:sz w:val="24"/>
          <w:szCs w:val="24"/>
          <w:lang w:val="en-US"/>
        </w:rPr>
        <w:t xml:space="preserve">, although it continues well beyond its demise” (1). According to Taylor, the term expressivism emerges from Johann Gottfried Herder (1744–1803) whose work represented a protest against the </w:t>
      </w:r>
      <w:r w:rsidRPr="00E00DF5">
        <w:rPr>
          <w:rFonts w:ascii="Times New Roman" w:hAnsi="Times New Roman" w:cs="Times New Roman"/>
          <w:bCs/>
          <w:sz w:val="24"/>
          <w:szCs w:val="24"/>
          <w:lang w:val="en-US"/>
        </w:rPr>
        <w:lastRenderedPageBreak/>
        <w:t xml:space="preserve">Enlightenment view of the human and its relation to nature. Furthermore, Taylor describes the desire for a more radical freedom in the Kantian sense and quest for unity (i.e., of self, with nature, within Germany). </w:t>
      </w:r>
      <w:r w:rsidR="00F7168D" w:rsidRPr="00E00DF5">
        <w:rPr>
          <w:rFonts w:ascii="Times New Roman" w:hAnsi="Times New Roman" w:cs="Times New Roman"/>
          <w:bCs/>
          <w:sz w:val="24"/>
          <w:szCs w:val="24"/>
          <w:lang w:val="en-US"/>
        </w:rPr>
        <w:t>As Taylor describes, it</w:t>
      </w:r>
      <w:r w:rsidRPr="00E00DF5">
        <w:rPr>
          <w:rFonts w:ascii="Times New Roman" w:hAnsi="Times New Roman" w:cs="Times New Roman"/>
          <w:bCs/>
          <w:sz w:val="24"/>
          <w:szCs w:val="24"/>
          <w:lang w:val="en-US"/>
        </w:rPr>
        <w:t xml:space="preserve"> was the hope of Herder to “unite the two ideals, radical freedom and the expressive fullness” (6) in order to relieve the storms and stresses of the age. </w:t>
      </w:r>
      <w:r w:rsidR="0070578F" w:rsidRPr="00E00DF5">
        <w:rPr>
          <w:rFonts w:ascii="Times New Roman" w:hAnsi="Times New Roman" w:cs="Times New Roman"/>
          <w:bCs/>
          <w:sz w:val="24"/>
          <w:szCs w:val="24"/>
          <w:lang w:val="en-US"/>
        </w:rPr>
        <w:t xml:space="preserve">As a literary movement, the Sturm und Drang was </w:t>
      </w:r>
      <w:bookmarkStart w:id="37" w:name="_Hlk65614835"/>
      <w:r w:rsidR="0070578F" w:rsidRPr="00E00DF5">
        <w:rPr>
          <w:rFonts w:ascii="Times New Roman" w:hAnsi="Times New Roman" w:cs="Times New Roman"/>
          <w:bCs/>
          <w:sz w:val="24"/>
          <w:szCs w:val="24"/>
          <w:lang w:val="en-US"/>
        </w:rPr>
        <w:t xml:space="preserve">not necessarily a cohesive enterprise </w:t>
      </w:r>
      <w:bookmarkEnd w:id="37"/>
      <w:r w:rsidR="0070578F" w:rsidRPr="00E00DF5">
        <w:rPr>
          <w:rFonts w:ascii="Times New Roman" w:hAnsi="Times New Roman" w:cs="Times New Roman"/>
          <w:bCs/>
          <w:sz w:val="24"/>
          <w:szCs w:val="24"/>
          <w:lang w:val="en-US"/>
        </w:rPr>
        <w:t>organized by German writers but was instead a nexus of certain tendencies, trends, and characteristics that made its relationship to the Enlightenment ambiguous because they both shared some basic premises but occasionally arrived at different conclusions.</w:t>
      </w:r>
    </w:p>
    <w:p w14:paraId="13D6120E" w14:textId="71E4B5B0" w:rsidR="00B62442" w:rsidRPr="00E00DF5" w:rsidRDefault="00C432CD" w:rsidP="004A61F3">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In any event, whereas the Enlightenment was predominantly driven by philosophy, the Sturm und Drang is generally considered a literary movement or a literary period in which the drama, the theory of drama, and the national theater served as the main sources and forums of thought. It is in the German drama of the 1770s and 1780s that the Sturm und Drang is exemplified in the strongest terms with radical depictions of rebelliousness, titanism, Teutonism, and idealistic visions of </w:t>
      </w:r>
      <w:r w:rsidRPr="00E00DF5">
        <w:rPr>
          <w:rFonts w:ascii="Times New Roman" w:hAnsi="Times New Roman" w:cs="Times New Roman"/>
          <w:bCs/>
          <w:i/>
          <w:iCs/>
          <w:sz w:val="24"/>
          <w:szCs w:val="24"/>
          <w:lang w:val="en-US"/>
        </w:rPr>
        <w:t>Volk</w:t>
      </w:r>
      <w:r w:rsidRPr="00E00DF5">
        <w:rPr>
          <w:rFonts w:ascii="Times New Roman" w:hAnsi="Times New Roman" w:cs="Times New Roman"/>
          <w:bCs/>
          <w:sz w:val="24"/>
          <w:szCs w:val="24"/>
          <w:lang w:val="en-US"/>
        </w:rPr>
        <w:t xml:space="preserve">, nature, and pessimism. </w:t>
      </w:r>
      <w:r w:rsidR="006C1C5B" w:rsidRPr="00E00DF5">
        <w:rPr>
          <w:rFonts w:ascii="Times New Roman" w:hAnsi="Times New Roman" w:cs="Times New Roman"/>
          <w:bCs/>
          <w:sz w:val="24"/>
          <w:szCs w:val="24"/>
          <w:lang w:val="en-US"/>
        </w:rPr>
        <w:t xml:space="preserve">Much of </w:t>
      </w:r>
      <w:r w:rsidR="003272AE" w:rsidRPr="00E00DF5">
        <w:rPr>
          <w:rFonts w:ascii="Times New Roman" w:hAnsi="Times New Roman" w:cs="Times New Roman"/>
          <w:bCs/>
          <w:sz w:val="24"/>
          <w:szCs w:val="24"/>
          <w:lang w:val="en-US"/>
        </w:rPr>
        <w:t xml:space="preserve">what exemplified the Sturm und Drang was </w:t>
      </w:r>
      <w:r w:rsidR="006C1C5B" w:rsidRPr="00E00DF5">
        <w:rPr>
          <w:rFonts w:ascii="Times New Roman" w:hAnsi="Times New Roman" w:cs="Times New Roman"/>
          <w:bCs/>
          <w:sz w:val="24"/>
          <w:szCs w:val="24"/>
          <w:lang w:val="en-US"/>
        </w:rPr>
        <w:t xml:space="preserve">linked to the </w:t>
      </w:r>
      <w:r w:rsidR="003272AE" w:rsidRPr="00E00DF5">
        <w:rPr>
          <w:rFonts w:ascii="Times New Roman" w:hAnsi="Times New Roman" w:cs="Times New Roman"/>
          <w:bCs/>
          <w:sz w:val="24"/>
          <w:szCs w:val="24"/>
          <w:lang w:val="en-US"/>
        </w:rPr>
        <w:t xml:space="preserve">notion of </w:t>
      </w:r>
      <w:r w:rsidR="006C1C5B" w:rsidRPr="00E00DF5">
        <w:rPr>
          <w:rFonts w:ascii="Times New Roman" w:hAnsi="Times New Roman" w:cs="Times New Roman"/>
          <w:bCs/>
          <w:i/>
          <w:iCs/>
          <w:sz w:val="24"/>
          <w:szCs w:val="24"/>
          <w:lang w:val="en-US"/>
        </w:rPr>
        <w:t>Genie</w:t>
      </w:r>
      <w:r w:rsidR="000B2E8F" w:rsidRPr="00E00DF5">
        <w:rPr>
          <w:rFonts w:ascii="Times New Roman" w:hAnsi="Times New Roman" w:cs="Times New Roman"/>
          <w:bCs/>
          <w:sz w:val="24"/>
          <w:szCs w:val="24"/>
          <w:lang w:val="en-US"/>
        </w:rPr>
        <w:t xml:space="preserve"> and literary works of such genius.</w:t>
      </w:r>
      <w:r w:rsidR="003272AE" w:rsidRPr="00E00DF5">
        <w:rPr>
          <w:rFonts w:ascii="Times New Roman" w:hAnsi="Times New Roman" w:cs="Times New Roman"/>
          <w:bCs/>
          <w:sz w:val="24"/>
          <w:szCs w:val="24"/>
          <w:lang w:val="en-US"/>
        </w:rPr>
        <w:t xml:space="preserve"> </w:t>
      </w:r>
      <w:r w:rsidR="00B62442" w:rsidRPr="00E00DF5">
        <w:rPr>
          <w:rFonts w:ascii="Times New Roman" w:hAnsi="Times New Roman" w:cs="Times New Roman"/>
          <w:bCs/>
          <w:sz w:val="24"/>
          <w:szCs w:val="24"/>
          <w:lang w:val="en-US"/>
        </w:rPr>
        <w:t xml:space="preserve">The Sturm und Drang is also known as the </w:t>
      </w:r>
      <w:r w:rsidR="00B62442" w:rsidRPr="00E00DF5">
        <w:rPr>
          <w:rFonts w:ascii="Times New Roman" w:hAnsi="Times New Roman" w:cs="Times New Roman"/>
          <w:bCs/>
          <w:i/>
          <w:iCs/>
          <w:sz w:val="24"/>
          <w:szCs w:val="24"/>
          <w:lang w:val="en-US"/>
        </w:rPr>
        <w:t>Geniezeit</w:t>
      </w:r>
      <w:r w:rsidR="00B62442" w:rsidRPr="00E00DF5">
        <w:rPr>
          <w:rFonts w:ascii="Times New Roman" w:hAnsi="Times New Roman" w:cs="Times New Roman"/>
          <w:bCs/>
          <w:sz w:val="24"/>
          <w:szCs w:val="24"/>
          <w:lang w:val="en-US"/>
        </w:rPr>
        <w:t xml:space="preserve">, a moniker that accentuates originality of thought that was sought in German intellectual and literary circles. Schneider explains that the </w:t>
      </w:r>
      <w:r w:rsidR="00B62442" w:rsidRPr="00E00DF5">
        <w:rPr>
          <w:rFonts w:ascii="Times New Roman" w:hAnsi="Times New Roman" w:cs="Times New Roman"/>
          <w:bCs/>
          <w:i/>
          <w:iCs/>
          <w:sz w:val="24"/>
          <w:szCs w:val="24"/>
          <w:lang w:val="en-US"/>
        </w:rPr>
        <w:t>Geniezeit</w:t>
      </w:r>
      <w:r w:rsidR="00B62442" w:rsidRPr="00E00DF5">
        <w:rPr>
          <w:rFonts w:ascii="Times New Roman" w:hAnsi="Times New Roman" w:cs="Times New Roman"/>
          <w:bCs/>
          <w:sz w:val="24"/>
          <w:szCs w:val="24"/>
          <w:lang w:val="en-US"/>
        </w:rPr>
        <w:t xml:space="preserve"> is seen as the “</w:t>
      </w:r>
      <w:r w:rsidR="00B62442" w:rsidRPr="00E00DF5">
        <w:rPr>
          <w:rFonts w:ascii="Times New Roman" w:hAnsi="Times New Roman" w:cs="Times New Roman"/>
          <w:bCs/>
          <w:sz w:val="24"/>
          <w:szCs w:val="24"/>
        </w:rPr>
        <w:t>gleichfalls übliche und noch häufiger gebrauchte Betitelung Sturm und Drang</w:t>
      </w:r>
      <w:r w:rsidR="00B62442" w:rsidRPr="00E00DF5">
        <w:rPr>
          <w:rFonts w:ascii="Times New Roman" w:hAnsi="Times New Roman" w:cs="Times New Roman"/>
          <w:bCs/>
          <w:sz w:val="24"/>
          <w:szCs w:val="24"/>
          <w:lang w:val="en-US"/>
        </w:rPr>
        <w:t xml:space="preserve">…” (1) and as a </w:t>
      </w:r>
      <w:r w:rsidR="00B62442" w:rsidRPr="00E00DF5">
        <w:rPr>
          <w:rFonts w:ascii="Times New Roman" w:hAnsi="Times New Roman" w:cs="Times New Roman"/>
          <w:bCs/>
          <w:i/>
          <w:iCs/>
          <w:sz w:val="24"/>
          <w:szCs w:val="24"/>
        </w:rPr>
        <w:t>Geistesströmung</w:t>
      </w:r>
      <w:r w:rsidR="00B62442" w:rsidRPr="00E00DF5">
        <w:rPr>
          <w:rFonts w:ascii="Times New Roman" w:hAnsi="Times New Roman" w:cs="Times New Roman"/>
          <w:bCs/>
          <w:sz w:val="24"/>
          <w:szCs w:val="24"/>
          <w:lang w:val="en-US"/>
        </w:rPr>
        <w:t xml:space="preserve"> much like the Enlightenment had a “Interesse am Menschen” (2) with “</w:t>
      </w:r>
      <w:r w:rsidR="00B62442" w:rsidRPr="00E00DF5">
        <w:rPr>
          <w:rFonts w:ascii="Times New Roman" w:hAnsi="Times New Roman" w:cs="Times New Roman"/>
          <w:bCs/>
          <w:sz w:val="24"/>
          <w:szCs w:val="24"/>
        </w:rPr>
        <w:t>volkspsychologische Gründe</w:t>
      </w:r>
      <w:r w:rsidR="00B62442" w:rsidRPr="00E00DF5">
        <w:rPr>
          <w:rFonts w:ascii="Times New Roman" w:hAnsi="Times New Roman" w:cs="Times New Roman"/>
          <w:bCs/>
          <w:sz w:val="24"/>
          <w:szCs w:val="24"/>
          <w:lang w:val="en-US"/>
        </w:rPr>
        <w:t xml:space="preserve">” (4). </w:t>
      </w:r>
      <w:r w:rsidR="004A61F3" w:rsidRPr="00E00DF5">
        <w:rPr>
          <w:rFonts w:ascii="Times New Roman" w:hAnsi="Times New Roman" w:cs="Times New Roman"/>
          <w:bCs/>
          <w:sz w:val="24"/>
          <w:szCs w:val="24"/>
          <w:lang w:val="en-US"/>
        </w:rPr>
        <w:t xml:space="preserve">As the first phase of the Lenzian inner tragic structure demonstrates, there is an interest in the psychology of </w:t>
      </w:r>
      <w:r w:rsidR="004A61F3" w:rsidRPr="00E00DF5">
        <w:rPr>
          <w:rFonts w:ascii="Times New Roman" w:hAnsi="Times New Roman" w:cs="Times New Roman"/>
          <w:bCs/>
          <w:i/>
          <w:iCs/>
          <w:sz w:val="24"/>
          <w:szCs w:val="24"/>
          <w:lang w:val="en-US"/>
        </w:rPr>
        <w:t>Menschen</w:t>
      </w:r>
      <w:r w:rsidR="004A61F3" w:rsidRPr="00E00DF5">
        <w:rPr>
          <w:rFonts w:ascii="Times New Roman" w:hAnsi="Times New Roman" w:cs="Times New Roman"/>
          <w:bCs/>
          <w:sz w:val="24"/>
          <w:szCs w:val="24"/>
          <w:lang w:val="en-US"/>
        </w:rPr>
        <w:t xml:space="preserve"> in the form of an exposition of their mental anguish.  As the tragic genius of the Sturm und Drang, Lenz understands to </w:t>
      </w:r>
      <w:r w:rsidR="004A61F3" w:rsidRPr="00E00DF5">
        <w:rPr>
          <w:rFonts w:ascii="Times New Roman" w:hAnsi="Times New Roman" w:cs="Times New Roman"/>
          <w:bCs/>
          <w:sz w:val="24"/>
          <w:szCs w:val="24"/>
          <w:lang w:val="en-US"/>
        </w:rPr>
        <w:lastRenderedPageBreak/>
        <w:t xml:space="preserve">importance of a deep psychological probing to start the tragic process, and it is this deep-rooted psychology that I connect to </w:t>
      </w:r>
      <w:r w:rsidR="004A61F3" w:rsidRPr="00E00DF5">
        <w:rPr>
          <w:rFonts w:ascii="Times New Roman" w:hAnsi="Times New Roman" w:cs="Times New Roman"/>
          <w:bCs/>
          <w:i/>
          <w:iCs/>
          <w:sz w:val="24"/>
          <w:szCs w:val="24"/>
          <w:lang w:val="en-US"/>
        </w:rPr>
        <w:t>Tiefenpsychologie</w:t>
      </w:r>
      <w:r w:rsidR="004A61F3" w:rsidRPr="00E00DF5">
        <w:rPr>
          <w:rFonts w:ascii="Times New Roman" w:hAnsi="Times New Roman" w:cs="Times New Roman"/>
          <w:bCs/>
          <w:sz w:val="24"/>
          <w:szCs w:val="24"/>
          <w:lang w:val="en-US"/>
        </w:rPr>
        <w:t xml:space="preserve"> in Chapter V of this dissertation. </w:t>
      </w:r>
    </w:p>
    <w:p w14:paraId="31542288" w14:textId="238535A4" w:rsidR="005F3271" w:rsidRPr="00E00DF5" w:rsidRDefault="00C432CD" w:rsidP="00C432CD">
      <w:pPr>
        <w:pStyle w:val="FootnoteText"/>
        <w:spacing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There are three figures that feature as </w:t>
      </w:r>
      <w:r w:rsidR="00BC3983" w:rsidRPr="00E00DF5">
        <w:rPr>
          <w:rFonts w:ascii="Times New Roman" w:hAnsi="Times New Roman" w:cs="Times New Roman"/>
          <w:bCs/>
          <w:sz w:val="24"/>
          <w:szCs w:val="24"/>
          <w:lang w:val="en-US"/>
        </w:rPr>
        <w:t>found</w:t>
      </w:r>
      <w:r w:rsidR="00F45B04" w:rsidRPr="00E00DF5">
        <w:rPr>
          <w:rFonts w:ascii="Times New Roman" w:hAnsi="Times New Roman" w:cs="Times New Roman"/>
          <w:bCs/>
          <w:sz w:val="24"/>
          <w:szCs w:val="24"/>
          <w:lang w:val="en-US"/>
        </w:rPr>
        <w:t>ers</w:t>
      </w:r>
      <w:r w:rsidRPr="00E00DF5">
        <w:rPr>
          <w:rFonts w:ascii="Times New Roman" w:hAnsi="Times New Roman" w:cs="Times New Roman"/>
          <w:bCs/>
          <w:sz w:val="24"/>
          <w:szCs w:val="24"/>
          <w:lang w:val="en-US"/>
        </w:rPr>
        <w:t xml:space="preserve"> of the Sturm und Drang in</w:t>
      </w:r>
      <w:r w:rsidR="00B16D63" w:rsidRPr="00E00DF5">
        <w:rPr>
          <w:rFonts w:ascii="Times New Roman" w:hAnsi="Times New Roman" w:cs="Times New Roman"/>
          <w:bCs/>
          <w:sz w:val="24"/>
          <w:szCs w:val="24"/>
          <w:lang w:val="en-US"/>
        </w:rPr>
        <w:t xml:space="preserve"> contemporary scholarly literature about the movement</w:t>
      </w:r>
      <w:r w:rsidRPr="00E00DF5">
        <w:rPr>
          <w:rFonts w:ascii="Times New Roman" w:hAnsi="Times New Roman" w:cs="Times New Roman"/>
          <w:bCs/>
          <w:sz w:val="24"/>
          <w:szCs w:val="24"/>
          <w:lang w:val="en-US"/>
        </w:rPr>
        <w:t xml:space="preserve">, namely Georg Hamann (1730–1788), Johann Caspar Lavater (1741–1801), and Herder. Beiser refers to Hamann as the “father of the Sturm und Drang” (16) and considers his </w:t>
      </w:r>
      <w:r w:rsidRPr="00E00DF5">
        <w:rPr>
          <w:rFonts w:ascii="Times New Roman" w:hAnsi="Times New Roman" w:cs="Times New Roman"/>
          <w:bCs/>
          <w:i/>
          <w:iCs/>
          <w:sz w:val="24"/>
          <w:szCs w:val="24"/>
        </w:rPr>
        <w:t>Sokratische Denkwürdigkeiten</w:t>
      </w:r>
      <w:r w:rsidRPr="00E00DF5">
        <w:rPr>
          <w:rFonts w:ascii="Times New Roman" w:hAnsi="Times New Roman" w:cs="Times New Roman"/>
          <w:bCs/>
          <w:sz w:val="24"/>
          <w:szCs w:val="24"/>
          <w:lang w:val="en-US"/>
        </w:rPr>
        <w:t xml:space="preserve"> (1759) as “the first manifesto of the </w:t>
      </w:r>
      <w:r w:rsidRPr="00E00DF5">
        <w:rPr>
          <w:rFonts w:ascii="Times New Roman" w:hAnsi="Times New Roman" w:cs="Times New Roman"/>
          <w:bCs/>
          <w:i/>
          <w:iCs/>
          <w:sz w:val="24"/>
          <w:szCs w:val="24"/>
          <w:lang w:val="en-US"/>
        </w:rPr>
        <w:t>Sturm und Drang</w:t>
      </w:r>
      <w:r w:rsidRPr="00E00DF5">
        <w:rPr>
          <w:rFonts w:ascii="Times New Roman" w:hAnsi="Times New Roman" w:cs="Times New Roman"/>
          <w:bCs/>
          <w:sz w:val="24"/>
          <w:szCs w:val="24"/>
          <w:lang w:val="en-US"/>
        </w:rPr>
        <w:t xml:space="preserve">, the first influential attack upon the </w:t>
      </w:r>
      <w:bookmarkStart w:id="38" w:name="_Hlk56532773"/>
      <w:r w:rsidRPr="00E00DF5">
        <w:rPr>
          <w:rFonts w:ascii="Times New Roman" w:hAnsi="Times New Roman" w:cs="Times New Roman"/>
          <w:bCs/>
          <w:i/>
          <w:iCs/>
          <w:sz w:val="24"/>
          <w:szCs w:val="24"/>
          <w:lang w:val="en-US"/>
        </w:rPr>
        <w:t>Aufklärung</w:t>
      </w:r>
      <w:r w:rsidRPr="00E00DF5">
        <w:rPr>
          <w:rFonts w:ascii="Times New Roman" w:hAnsi="Times New Roman" w:cs="Times New Roman"/>
          <w:bCs/>
          <w:sz w:val="24"/>
          <w:szCs w:val="24"/>
          <w:lang w:val="en-US"/>
        </w:rPr>
        <w:t xml:space="preserve">’s </w:t>
      </w:r>
      <w:bookmarkEnd w:id="38"/>
      <w:r w:rsidRPr="00E00DF5">
        <w:rPr>
          <w:rFonts w:ascii="Times New Roman" w:hAnsi="Times New Roman" w:cs="Times New Roman"/>
          <w:bCs/>
          <w:sz w:val="24"/>
          <w:szCs w:val="24"/>
          <w:lang w:val="en-US"/>
        </w:rPr>
        <w:t>principle of the sovereignty</w:t>
      </w:r>
      <w:r w:rsidRPr="00E00DF5">
        <w:rPr>
          <w:rStyle w:val="FootnoteReference"/>
          <w:rFonts w:ascii="Times New Roman" w:hAnsi="Times New Roman" w:cs="Times New Roman"/>
          <w:bCs/>
          <w:sz w:val="24"/>
          <w:szCs w:val="24"/>
          <w:lang w:val="en-US"/>
        </w:rPr>
        <w:footnoteReference w:id="24"/>
      </w:r>
      <w:r w:rsidRPr="00E00DF5">
        <w:rPr>
          <w:rFonts w:ascii="Times New Roman" w:hAnsi="Times New Roman" w:cs="Times New Roman"/>
          <w:bCs/>
          <w:sz w:val="24"/>
          <w:szCs w:val="24"/>
          <w:lang w:val="en-US"/>
        </w:rPr>
        <w:t xml:space="preserve"> of reason” (</w:t>
      </w:r>
      <w:r w:rsidR="008A1EFA" w:rsidRPr="00E00DF5">
        <w:rPr>
          <w:rFonts w:ascii="Times New Roman" w:hAnsi="Times New Roman" w:cs="Times New Roman"/>
          <w:i/>
          <w:iCs/>
          <w:sz w:val="24"/>
          <w:szCs w:val="24"/>
          <w:lang w:val="en-US"/>
        </w:rPr>
        <w:t>The Fate of Reason</w:t>
      </w:r>
      <w:r w:rsidR="008A1EFA" w:rsidRPr="00E00DF5">
        <w:rPr>
          <w:rFonts w:ascii="Times New Roman" w:hAnsi="Times New Roman" w:cs="Times New Roman"/>
          <w:bCs/>
          <w:sz w:val="24"/>
          <w:szCs w:val="24"/>
          <w:lang w:val="en-US"/>
        </w:rPr>
        <w:t xml:space="preserve"> </w:t>
      </w:r>
      <w:r w:rsidRPr="00E00DF5">
        <w:rPr>
          <w:rFonts w:ascii="Times New Roman" w:hAnsi="Times New Roman" w:cs="Times New Roman"/>
          <w:bCs/>
          <w:sz w:val="24"/>
          <w:szCs w:val="24"/>
          <w:lang w:val="en-US"/>
        </w:rPr>
        <w:t xml:space="preserve">24). </w:t>
      </w:r>
      <w:r w:rsidR="00036425" w:rsidRPr="00E00DF5">
        <w:rPr>
          <w:rFonts w:ascii="Times New Roman" w:hAnsi="Times New Roman" w:cs="Times New Roman"/>
          <w:bCs/>
          <w:sz w:val="24"/>
          <w:szCs w:val="24"/>
          <w:lang w:val="en-US"/>
        </w:rPr>
        <w:t>According to Beiser’s account of Hamann</w:t>
      </w:r>
      <w:r w:rsidRPr="00E00DF5">
        <w:rPr>
          <w:rFonts w:ascii="Times New Roman" w:hAnsi="Times New Roman" w:cs="Times New Roman"/>
          <w:bCs/>
          <w:sz w:val="24"/>
          <w:szCs w:val="24"/>
          <w:lang w:val="en-US"/>
        </w:rPr>
        <w:t xml:space="preserve">, the Sturm und Drang, as an extension of </w:t>
      </w:r>
      <w:r w:rsidR="00036425" w:rsidRPr="00E00DF5">
        <w:rPr>
          <w:rFonts w:ascii="Times New Roman" w:hAnsi="Times New Roman" w:cs="Times New Roman"/>
          <w:bCs/>
          <w:sz w:val="24"/>
          <w:szCs w:val="24"/>
          <w:lang w:val="en-US"/>
        </w:rPr>
        <w:t>Hamann’s manifesto,</w:t>
      </w:r>
      <w:r w:rsidRPr="00E00DF5">
        <w:rPr>
          <w:rFonts w:ascii="Times New Roman" w:hAnsi="Times New Roman" w:cs="Times New Roman"/>
          <w:bCs/>
          <w:sz w:val="24"/>
          <w:szCs w:val="24"/>
          <w:lang w:val="en-US"/>
        </w:rPr>
        <w:t xml:space="preserve"> would be adversarial to the Enlightenment</w:t>
      </w:r>
      <w:bookmarkStart w:id="39" w:name="_Hlk59384415"/>
      <w:r w:rsidRPr="00E00DF5">
        <w:rPr>
          <w:rFonts w:ascii="Times New Roman" w:hAnsi="Times New Roman" w:cs="Times New Roman"/>
          <w:bCs/>
          <w:sz w:val="24"/>
          <w:szCs w:val="24"/>
          <w:lang w:val="en-US"/>
        </w:rPr>
        <w:t>.</w:t>
      </w:r>
      <w:bookmarkEnd w:id="39"/>
      <w:r w:rsidRPr="00E00DF5">
        <w:rPr>
          <w:rFonts w:ascii="Times New Roman" w:hAnsi="Times New Roman" w:cs="Times New Roman"/>
          <w:bCs/>
          <w:sz w:val="24"/>
          <w:szCs w:val="24"/>
          <w:lang w:val="en-US"/>
        </w:rPr>
        <w:t xml:space="preserve"> </w:t>
      </w:r>
    </w:p>
    <w:p w14:paraId="6F959490" w14:textId="7B6201AF" w:rsidR="0000512C" w:rsidRPr="00E00DF5" w:rsidRDefault="00C432CD" w:rsidP="00C432CD">
      <w:pPr>
        <w:pStyle w:val="FootnoteText"/>
        <w:spacing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The core of Beiser’s account of Hamann </w:t>
      </w:r>
      <w:r w:rsidR="001B1493" w:rsidRPr="00E00DF5">
        <w:rPr>
          <w:rFonts w:ascii="Times New Roman" w:hAnsi="Times New Roman" w:cs="Times New Roman"/>
          <w:bCs/>
          <w:sz w:val="24"/>
          <w:szCs w:val="24"/>
          <w:lang w:val="en-US"/>
        </w:rPr>
        <w:t xml:space="preserve">as father of the Sturm und Drang </w:t>
      </w:r>
      <w:r w:rsidR="007F2BF8" w:rsidRPr="00E00DF5">
        <w:rPr>
          <w:rFonts w:ascii="Times New Roman" w:hAnsi="Times New Roman" w:cs="Times New Roman"/>
          <w:bCs/>
          <w:sz w:val="24"/>
          <w:szCs w:val="24"/>
          <w:lang w:val="en-US"/>
        </w:rPr>
        <w:t>hinges on</w:t>
      </w:r>
      <w:r w:rsidRPr="00E00DF5">
        <w:rPr>
          <w:rFonts w:ascii="Times New Roman" w:hAnsi="Times New Roman" w:cs="Times New Roman"/>
          <w:bCs/>
          <w:sz w:val="24"/>
          <w:szCs w:val="24"/>
          <w:lang w:val="en-US"/>
        </w:rPr>
        <w:t xml:space="preserve"> </w:t>
      </w:r>
      <w:r w:rsidR="00EE3C22" w:rsidRPr="00E00DF5">
        <w:rPr>
          <w:rFonts w:ascii="Times New Roman" w:hAnsi="Times New Roman" w:cs="Times New Roman"/>
          <w:bCs/>
          <w:sz w:val="24"/>
          <w:szCs w:val="24"/>
          <w:lang w:val="en-US"/>
        </w:rPr>
        <w:t>Hamann’s</w:t>
      </w:r>
      <w:r w:rsidRPr="00E00DF5">
        <w:rPr>
          <w:rFonts w:ascii="Times New Roman" w:hAnsi="Times New Roman" w:cs="Times New Roman"/>
          <w:bCs/>
          <w:sz w:val="24"/>
          <w:szCs w:val="24"/>
          <w:lang w:val="en-US"/>
        </w:rPr>
        <w:t xml:space="preserve"> rejection of reason</w:t>
      </w:r>
      <w:r w:rsidR="007F2BF8" w:rsidRPr="00E00DF5">
        <w:rPr>
          <w:rFonts w:ascii="Times New Roman" w:hAnsi="Times New Roman" w:cs="Times New Roman"/>
          <w:bCs/>
          <w:sz w:val="24"/>
          <w:szCs w:val="24"/>
          <w:lang w:val="en-US"/>
        </w:rPr>
        <w:t xml:space="preserve">’s </w:t>
      </w:r>
      <w:r w:rsidRPr="00E00DF5">
        <w:rPr>
          <w:rFonts w:ascii="Times New Roman" w:hAnsi="Times New Roman" w:cs="Times New Roman"/>
          <w:bCs/>
          <w:sz w:val="24"/>
          <w:szCs w:val="24"/>
          <w:lang w:val="en-US"/>
        </w:rPr>
        <w:t>authority</w:t>
      </w:r>
      <w:r w:rsidR="007F2BF8" w:rsidRPr="00E00DF5">
        <w:rPr>
          <w:rFonts w:ascii="Times New Roman" w:hAnsi="Times New Roman" w:cs="Times New Roman"/>
          <w:bCs/>
          <w:sz w:val="24"/>
          <w:szCs w:val="24"/>
          <w:lang w:val="en-US"/>
        </w:rPr>
        <w:t xml:space="preserve"> in human affairs and </w:t>
      </w:r>
      <w:r w:rsidR="00DE6EBC" w:rsidRPr="00E00DF5">
        <w:rPr>
          <w:rFonts w:ascii="Times New Roman" w:hAnsi="Times New Roman" w:cs="Times New Roman"/>
          <w:bCs/>
          <w:sz w:val="24"/>
          <w:szCs w:val="24"/>
          <w:lang w:val="en-US"/>
        </w:rPr>
        <w:t xml:space="preserve">how </w:t>
      </w:r>
      <w:r w:rsidR="007F2BF8" w:rsidRPr="00E00DF5">
        <w:rPr>
          <w:rFonts w:ascii="Times New Roman" w:hAnsi="Times New Roman" w:cs="Times New Roman"/>
          <w:bCs/>
          <w:sz w:val="24"/>
          <w:szCs w:val="24"/>
          <w:lang w:val="en-US"/>
        </w:rPr>
        <w:t xml:space="preserve">this denial of reason’s sovereignty brought Hamann into conflict with </w:t>
      </w:r>
      <w:r w:rsidR="00DE6EBC" w:rsidRPr="00E00DF5">
        <w:rPr>
          <w:rFonts w:ascii="Times New Roman" w:hAnsi="Times New Roman" w:cs="Times New Roman"/>
          <w:bCs/>
          <w:sz w:val="24"/>
          <w:szCs w:val="24"/>
          <w:lang w:val="en-US"/>
        </w:rPr>
        <w:t xml:space="preserve">the supposed defender of the age of reason, </w:t>
      </w:r>
      <w:r w:rsidRPr="00E00DF5">
        <w:rPr>
          <w:rFonts w:ascii="Times New Roman" w:hAnsi="Times New Roman" w:cs="Times New Roman"/>
          <w:bCs/>
          <w:sz w:val="24"/>
          <w:szCs w:val="24"/>
          <w:lang w:val="en-US"/>
        </w:rPr>
        <w:t>Kant. Fundamentally, Hamann defended the “authority of the Bible” (</w:t>
      </w:r>
      <w:r w:rsidR="008A1EFA" w:rsidRPr="00E00DF5">
        <w:rPr>
          <w:rFonts w:ascii="Times New Roman" w:hAnsi="Times New Roman" w:cs="Times New Roman"/>
          <w:bCs/>
          <w:sz w:val="24"/>
          <w:szCs w:val="24"/>
          <w:lang w:val="en-US"/>
        </w:rPr>
        <w:t xml:space="preserve">Beiser, </w:t>
      </w:r>
      <w:r w:rsidR="008A1EFA" w:rsidRPr="00E00DF5">
        <w:rPr>
          <w:rFonts w:ascii="Times New Roman" w:hAnsi="Times New Roman" w:cs="Times New Roman"/>
          <w:i/>
          <w:iCs/>
          <w:sz w:val="24"/>
          <w:szCs w:val="24"/>
          <w:lang w:val="en-US"/>
        </w:rPr>
        <w:t>The Fate of Reason</w:t>
      </w:r>
      <w:r w:rsidR="008A1EFA" w:rsidRPr="00E00DF5">
        <w:rPr>
          <w:rFonts w:ascii="Times New Roman" w:hAnsi="Times New Roman" w:cs="Times New Roman"/>
          <w:bCs/>
          <w:sz w:val="24"/>
          <w:szCs w:val="24"/>
          <w:lang w:val="en-US"/>
        </w:rPr>
        <w:t xml:space="preserve"> </w:t>
      </w:r>
      <w:r w:rsidRPr="00E00DF5">
        <w:rPr>
          <w:rFonts w:ascii="Times New Roman" w:hAnsi="Times New Roman" w:cs="Times New Roman"/>
          <w:bCs/>
          <w:sz w:val="24"/>
          <w:szCs w:val="24"/>
          <w:lang w:val="en-US"/>
        </w:rPr>
        <w:t xml:space="preserve">17) </w:t>
      </w:r>
      <w:r w:rsidR="0082040C" w:rsidRPr="00E00DF5">
        <w:rPr>
          <w:rFonts w:ascii="Times New Roman" w:hAnsi="Times New Roman" w:cs="Times New Roman"/>
          <w:bCs/>
          <w:sz w:val="24"/>
          <w:szCs w:val="24"/>
          <w:lang w:val="en-US"/>
        </w:rPr>
        <w:t xml:space="preserve">and championed </w:t>
      </w:r>
      <w:r w:rsidR="00021040" w:rsidRPr="00E00DF5">
        <w:rPr>
          <w:rFonts w:ascii="Times New Roman" w:hAnsi="Times New Roman" w:cs="Times New Roman"/>
          <w:bCs/>
          <w:sz w:val="24"/>
          <w:szCs w:val="24"/>
          <w:lang w:val="en-US"/>
        </w:rPr>
        <w:t>a</w:t>
      </w:r>
      <w:r w:rsidR="0082040C" w:rsidRPr="00E00DF5">
        <w:rPr>
          <w:rFonts w:ascii="Times New Roman" w:hAnsi="Times New Roman" w:cs="Times New Roman"/>
          <w:bCs/>
          <w:sz w:val="24"/>
          <w:szCs w:val="24"/>
          <w:lang w:val="en-US"/>
        </w:rPr>
        <w:t xml:space="preserve"> kind of</w:t>
      </w:r>
      <w:r w:rsidR="003B6410" w:rsidRPr="00E00DF5">
        <w:rPr>
          <w:rFonts w:ascii="Times New Roman" w:hAnsi="Times New Roman" w:cs="Times New Roman"/>
          <w:bCs/>
          <w:sz w:val="24"/>
          <w:szCs w:val="24"/>
          <w:lang w:val="en-US"/>
        </w:rPr>
        <w:t xml:space="preserve"> </w:t>
      </w:r>
      <w:r w:rsidR="003B6410" w:rsidRPr="00E00DF5">
        <w:rPr>
          <w:rFonts w:ascii="Times New Roman" w:hAnsi="Times New Roman" w:cs="Times New Roman"/>
          <w:bCs/>
          <w:i/>
          <w:iCs/>
          <w:sz w:val="24"/>
          <w:szCs w:val="24"/>
          <w:lang w:val="en-US"/>
        </w:rPr>
        <w:t>sola scriptura</w:t>
      </w:r>
      <w:r w:rsidR="003B6410" w:rsidRPr="00E00DF5">
        <w:rPr>
          <w:rFonts w:ascii="Times New Roman" w:hAnsi="Times New Roman" w:cs="Times New Roman"/>
          <w:bCs/>
          <w:sz w:val="24"/>
          <w:szCs w:val="24"/>
          <w:lang w:val="en-US"/>
        </w:rPr>
        <w:t xml:space="preserve"> (scripture as sole authority) theology </w:t>
      </w:r>
      <w:r w:rsidR="0082040C" w:rsidRPr="00E00DF5">
        <w:rPr>
          <w:rFonts w:ascii="Times New Roman" w:hAnsi="Times New Roman" w:cs="Times New Roman"/>
          <w:bCs/>
          <w:sz w:val="24"/>
          <w:szCs w:val="24"/>
          <w:lang w:val="en-US"/>
        </w:rPr>
        <w:t xml:space="preserve">that </w:t>
      </w:r>
      <w:r w:rsidRPr="00E00DF5">
        <w:rPr>
          <w:rFonts w:ascii="Times New Roman" w:hAnsi="Times New Roman" w:cs="Times New Roman"/>
          <w:bCs/>
          <w:sz w:val="24"/>
          <w:szCs w:val="24"/>
          <w:lang w:val="en-US"/>
        </w:rPr>
        <w:t>Martin Luther</w:t>
      </w:r>
      <w:r w:rsidR="0082040C" w:rsidRPr="00E00DF5">
        <w:rPr>
          <w:rFonts w:ascii="Times New Roman" w:hAnsi="Times New Roman" w:cs="Times New Roman"/>
          <w:bCs/>
          <w:sz w:val="24"/>
          <w:szCs w:val="24"/>
          <w:lang w:val="en-US"/>
        </w:rPr>
        <w:t xml:space="preserve"> </w:t>
      </w:r>
      <w:r w:rsidR="00021040" w:rsidRPr="00E00DF5">
        <w:rPr>
          <w:rFonts w:ascii="Times New Roman" w:hAnsi="Times New Roman" w:cs="Times New Roman"/>
          <w:bCs/>
          <w:sz w:val="24"/>
          <w:szCs w:val="24"/>
          <w:lang w:val="en-US"/>
        </w:rPr>
        <w:t xml:space="preserve">advanced in conjunction with his principle of </w:t>
      </w:r>
      <w:r w:rsidR="00021040" w:rsidRPr="00E00DF5">
        <w:rPr>
          <w:rFonts w:ascii="Times New Roman" w:hAnsi="Times New Roman" w:cs="Times New Roman"/>
          <w:bCs/>
          <w:i/>
          <w:iCs/>
          <w:sz w:val="24"/>
          <w:szCs w:val="24"/>
          <w:lang w:val="en-US"/>
        </w:rPr>
        <w:t>sola fide</w:t>
      </w:r>
      <w:r w:rsidR="00021040" w:rsidRPr="00E00DF5">
        <w:rPr>
          <w:rFonts w:ascii="Times New Roman" w:hAnsi="Times New Roman" w:cs="Times New Roman"/>
          <w:bCs/>
          <w:sz w:val="24"/>
          <w:szCs w:val="24"/>
          <w:lang w:val="en-US"/>
        </w:rPr>
        <w:t xml:space="preserve"> (by faith alone)</w:t>
      </w:r>
      <w:r w:rsidRPr="00E00DF5">
        <w:rPr>
          <w:rFonts w:ascii="Times New Roman" w:hAnsi="Times New Roman" w:cs="Times New Roman"/>
          <w:bCs/>
          <w:sz w:val="24"/>
          <w:szCs w:val="24"/>
          <w:lang w:val="en-US"/>
        </w:rPr>
        <w:t>. Apparently, Hamann’s preference for biblical authority caused a clash with Kant, but around th</w:t>
      </w:r>
      <w:r w:rsidR="0082040C" w:rsidRPr="00E00DF5">
        <w:rPr>
          <w:rFonts w:ascii="Times New Roman" w:hAnsi="Times New Roman" w:cs="Times New Roman"/>
          <w:bCs/>
          <w:sz w:val="24"/>
          <w:szCs w:val="24"/>
          <w:lang w:val="en-US"/>
        </w:rPr>
        <w:t>at</w:t>
      </w:r>
      <w:r w:rsidRPr="00E00DF5">
        <w:rPr>
          <w:rFonts w:ascii="Times New Roman" w:hAnsi="Times New Roman" w:cs="Times New Roman"/>
          <w:bCs/>
          <w:sz w:val="24"/>
          <w:szCs w:val="24"/>
          <w:lang w:val="en-US"/>
        </w:rPr>
        <w:t xml:space="preserve"> same time, in the 1760s to be precise</w:t>
      </w:r>
      <w:r w:rsidR="0082040C" w:rsidRPr="00E00DF5">
        <w:rPr>
          <w:rFonts w:ascii="Times New Roman" w:hAnsi="Times New Roman" w:cs="Times New Roman"/>
          <w:bCs/>
          <w:sz w:val="24"/>
          <w:szCs w:val="24"/>
          <w:lang w:val="en-US"/>
        </w:rPr>
        <w:t>,</w:t>
      </w:r>
      <w:r w:rsidRPr="00E00DF5">
        <w:rPr>
          <w:rFonts w:ascii="Times New Roman" w:hAnsi="Times New Roman" w:cs="Times New Roman"/>
          <w:bCs/>
          <w:sz w:val="24"/>
          <w:szCs w:val="24"/>
          <w:lang w:val="en-US"/>
        </w:rPr>
        <w:t xml:space="preserve"> </w:t>
      </w:r>
      <w:r w:rsidR="0082040C" w:rsidRPr="00E00DF5">
        <w:rPr>
          <w:rFonts w:ascii="Times New Roman" w:hAnsi="Times New Roman" w:cs="Times New Roman"/>
          <w:bCs/>
          <w:sz w:val="24"/>
          <w:szCs w:val="24"/>
          <w:lang w:val="en-US"/>
        </w:rPr>
        <w:t xml:space="preserve">Kant was writing under the </w:t>
      </w:r>
      <w:r w:rsidRPr="00E00DF5">
        <w:rPr>
          <w:rFonts w:ascii="Times New Roman" w:hAnsi="Times New Roman" w:cs="Times New Roman"/>
          <w:bCs/>
          <w:sz w:val="24"/>
          <w:szCs w:val="24"/>
          <w:lang w:val="en-US"/>
        </w:rPr>
        <w:t xml:space="preserve">influence of Rousseau, </w:t>
      </w:r>
      <w:r w:rsidR="0082040C" w:rsidRPr="00E00DF5">
        <w:rPr>
          <w:rFonts w:ascii="Times New Roman" w:hAnsi="Times New Roman" w:cs="Times New Roman"/>
          <w:bCs/>
          <w:sz w:val="24"/>
          <w:szCs w:val="24"/>
          <w:lang w:val="en-US"/>
        </w:rPr>
        <w:t xml:space="preserve">and </w:t>
      </w:r>
      <w:r w:rsidRPr="00E00DF5">
        <w:rPr>
          <w:rFonts w:ascii="Times New Roman" w:hAnsi="Times New Roman" w:cs="Times New Roman"/>
          <w:bCs/>
          <w:sz w:val="24"/>
          <w:szCs w:val="24"/>
          <w:lang w:val="en-US"/>
        </w:rPr>
        <w:t xml:space="preserve">Kant’s “critique of modern instrumental accounts of reason brings about, on a modern basis, a renewal of certain aspects of the classical autonomy of reason” (Velkley 44). </w:t>
      </w:r>
      <w:r w:rsidR="0082040C" w:rsidRPr="00E00DF5">
        <w:rPr>
          <w:rFonts w:ascii="Times New Roman" w:hAnsi="Times New Roman" w:cs="Times New Roman"/>
          <w:bCs/>
          <w:sz w:val="24"/>
          <w:szCs w:val="24"/>
          <w:lang w:val="en-US"/>
        </w:rPr>
        <w:t xml:space="preserve">Technically, </w:t>
      </w:r>
      <w:r w:rsidRPr="00E00DF5">
        <w:rPr>
          <w:rFonts w:ascii="Times New Roman" w:hAnsi="Times New Roman" w:cs="Times New Roman"/>
          <w:bCs/>
          <w:sz w:val="24"/>
          <w:szCs w:val="24"/>
          <w:lang w:val="en-US"/>
        </w:rPr>
        <w:t xml:space="preserve">Kant’s </w:t>
      </w:r>
      <w:r w:rsidR="0082040C" w:rsidRPr="00E00DF5">
        <w:rPr>
          <w:rFonts w:ascii="Times New Roman" w:hAnsi="Times New Roman" w:cs="Times New Roman"/>
          <w:bCs/>
          <w:sz w:val="24"/>
          <w:szCs w:val="24"/>
          <w:lang w:val="en-US"/>
        </w:rPr>
        <w:t xml:space="preserve">critique, then, </w:t>
      </w:r>
      <w:r w:rsidRPr="00E00DF5">
        <w:rPr>
          <w:rFonts w:ascii="Times New Roman" w:hAnsi="Times New Roman" w:cs="Times New Roman"/>
          <w:bCs/>
          <w:sz w:val="24"/>
          <w:szCs w:val="24"/>
          <w:lang w:val="en-US"/>
        </w:rPr>
        <w:t xml:space="preserve">was </w:t>
      </w:r>
      <w:r w:rsidR="0082040C" w:rsidRPr="00E00DF5">
        <w:rPr>
          <w:rFonts w:ascii="Times New Roman" w:hAnsi="Times New Roman" w:cs="Times New Roman"/>
          <w:bCs/>
          <w:sz w:val="24"/>
          <w:szCs w:val="24"/>
          <w:lang w:val="en-US"/>
        </w:rPr>
        <w:t>directed against the same reason that Hamann was rejecting</w:t>
      </w:r>
      <w:r w:rsidRPr="00E00DF5">
        <w:rPr>
          <w:rFonts w:ascii="Times New Roman" w:hAnsi="Times New Roman" w:cs="Times New Roman"/>
          <w:bCs/>
          <w:sz w:val="24"/>
          <w:szCs w:val="24"/>
          <w:lang w:val="en-US"/>
        </w:rPr>
        <w:t xml:space="preserve">. </w:t>
      </w:r>
      <w:r w:rsidR="001B1493" w:rsidRPr="00E00DF5">
        <w:rPr>
          <w:rFonts w:ascii="Times New Roman" w:hAnsi="Times New Roman" w:cs="Times New Roman"/>
          <w:bCs/>
          <w:sz w:val="24"/>
          <w:szCs w:val="24"/>
          <w:lang w:val="en-US"/>
        </w:rPr>
        <w:t>Fundamentally</w:t>
      </w:r>
      <w:r w:rsidRPr="00E00DF5">
        <w:rPr>
          <w:rFonts w:ascii="Times New Roman" w:hAnsi="Times New Roman" w:cs="Times New Roman"/>
          <w:bCs/>
          <w:sz w:val="24"/>
          <w:szCs w:val="24"/>
          <w:lang w:val="en-US"/>
        </w:rPr>
        <w:t xml:space="preserve">, both Hamann and Kant were </w:t>
      </w:r>
      <w:r w:rsidR="00C54806" w:rsidRPr="00E00DF5">
        <w:rPr>
          <w:rFonts w:ascii="Times New Roman" w:hAnsi="Times New Roman" w:cs="Times New Roman"/>
          <w:bCs/>
          <w:sz w:val="24"/>
          <w:szCs w:val="24"/>
          <w:lang w:val="en-US"/>
        </w:rPr>
        <w:t xml:space="preserve">assessing </w:t>
      </w:r>
      <w:r w:rsidR="001B1493" w:rsidRPr="00E00DF5">
        <w:rPr>
          <w:rFonts w:ascii="Times New Roman" w:hAnsi="Times New Roman" w:cs="Times New Roman"/>
          <w:bCs/>
          <w:sz w:val="24"/>
          <w:szCs w:val="24"/>
          <w:lang w:val="en-US"/>
        </w:rPr>
        <w:t xml:space="preserve">some aspect of </w:t>
      </w:r>
      <w:r w:rsidRPr="00E00DF5">
        <w:rPr>
          <w:rFonts w:ascii="Times New Roman" w:hAnsi="Times New Roman" w:cs="Times New Roman"/>
          <w:bCs/>
          <w:sz w:val="24"/>
          <w:szCs w:val="24"/>
          <w:lang w:val="en-US"/>
        </w:rPr>
        <w:t xml:space="preserve">Enlightenment </w:t>
      </w:r>
      <w:r w:rsidR="001B1493" w:rsidRPr="00E00DF5">
        <w:rPr>
          <w:rFonts w:ascii="Times New Roman" w:hAnsi="Times New Roman" w:cs="Times New Roman"/>
          <w:bCs/>
          <w:sz w:val="24"/>
          <w:szCs w:val="24"/>
          <w:lang w:val="en-US"/>
        </w:rPr>
        <w:t xml:space="preserve">accounts of reason, and despite Beiser’s </w:t>
      </w:r>
      <w:r w:rsidR="001B1493" w:rsidRPr="00E00DF5">
        <w:rPr>
          <w:rFonts w:ascii="Times New Roman" w:hAnsi="Times New Roman" w:cs="Times New Roman"/>
          <w:bCs/>
          <w:sz w:val="24"/>
          <w:szCs w:val="24"/>
          <w:lang w:val="en-US"/>
        </w:rPr>
        <w:lastRenderedPageBreak/>
        <w:t>claim that they were at odds philosophically, they were essentially two side</w:t>
      </w:r>
      <w:r w:rsidR="008A1EFA" w:rsidRPr="00E00DF5">
        <w:rPr>
          <w:rFonts w:ascii="Times New Roman" w:hAnsi="Times New Roman" w:cs="Times New Roman"/>
          <w:bCs/>
          <w:sz w:val="24"/>
          <w:szCs w:val="24"/>
          <w:lang w:val="en-US"/>
        </w:rPr>
        <w:t>s</w:t>
      </w:r>
      <w:r w:rsidR="001B1493" w:rsidRPr="00E00DF5">
        <w:rPr>
          <w:rFonts w:ascii="Times New Roman" w:hAnsi="Times New Roman" w:cs="Times New Roman"/>
          <w:bCs/>
          <w:sz w:val="24"/>
          <w:szCs w:val="24"/>
          <w:lang w:val="en-US"/>
        </w:rPr>
        <w:t xml:space="preserve"> of the same coin. Beiser</w:t>
      </w:r>
      <w:r w:rsidR="00DE6EBC" w:rsidRPr="00E00DF5">
        <w:rPr>
          <w:rFonts w:ascii="Times New Roman" w:hAnsi="Times New Roman" w:cs="Times New Roman"/>
          <w:bCs/>
          <w:sz w:val="24"/>
          <w:szCs w:val="24"/>
          <w:lang w:val="en-US"/>
        </w:rPr>
        <w:t>’s</w:t>
      </w:r>
      <w:r w:rsidR="001B1493" w:rsidRPr="00E00DF5">
        <w:rPr>
          <w:rFonts w:ascii="Times New Roman" w:hAnsi="Times New Roman" w:cs="Times New Roman"/>
          <w:bCs/>
          <w:sz w:val="24"/>
          <w:szCs w:val="24"/>
          <w:lang w:val="en-US"/>
        </w:rPr>
        <w:t xml:space="preserve"> </w:t>
      </w:r>
      <w:r w:rsidR="00DE6EBC" w:rsidRPr="00E00DF5">
        <w:rPr>
          <w:rFonts w:ascii="Times New Roman" w:hAnsi="Times New Roman" w:cs="Times New Roman"/>
          <w:bCs/>
          <w:sz w:val="24"/>
          <w:szCs w:val="24"/>
          <w:lang w:val="en-US"/>
        </w:rPr>
        <w:t>emphasis on the conflict between Hamann and Kant</w:t>
      </w:r>
      <w:r w:rsidR="006C1CF8" w:rsidRPr="00E00DF5">
        <w:rPr>
          <w:rFonts w:ascii="Times New Roman" w:hAnsi="Times New Roman" w:cs="Times New Roman"/>
          <w:bCs/>
          <w:sz w:val="24"/>
          <w:szCs w:val="24"/>
          <w:lang w:val="en-US"/>
        </w:rPr>
        <w:t xml:space="preserve">, which sounded more personal than intellectual, </w:t>
      </w:r>
      <w:r w:rsidR="00DE6EBC" w:rsidRPr="00E00DF5">
        <w:rPr>
          <w:rFonts w:ascii="Times New Roman" w:hAnsi="Times New Roman" w:cs="Times New Roman"/>
          <w:bCs/>
          <w:sz w:val="24"/>
          <w:szCs w:val="24"/>
          <w:lang w:val="en-US"/>
        </w:rPr>
        <w:t xml:space="preserve">overshadows the idea </w:t>
      </w:r>
      <w:r w:rsidR="008A1EFA" w:rsidRPr="00E00DF5">
        <w:rPr>
          <w:rFonts w:ascii="Times New Roman" w:hAnsi="Times New Roman" w:cs="Times New Roman"/>
          <w:bCs/>
          <w:sz w:val="24"/>
          <w:szCs w:val="24"/>
          <w:lang w:val="en-US"/>
        </w:rPr>
        <w:t>of</w:t>
      </w:r>
      <w:r w:rsidR="00DE6EBC" w:rsidRPr="00E00DF5">
        <w:rPr>
          <w:rFonts w:ascii="Times New Roman" w:hAnsi="Times New Roman" w:cs="Times New Roman"/>
          <w:bCs/>
          <w:sz w:val="24"/>
          <w:szCs w:val="24"/>
          <w:lang w:val="en-US"/>
        </w:rPr>
        <w:t xml:space="preserve"> Hamann </w:t>
      </w:r>
      <w:r w:rsidR="008A1EFA" w:rsidRPr="00E00DF5">
        <w:rPr>
          <w:rFonts w:ascii="Times New Roman" w:hAnsi="Times New Roman" w:cs="Times New Roman"/>
          <w:bCs/>
          <w:sz w:val="24"/>
          <w:szCs w:val="24"/>
          <w:lang w:val="en-US"/>
        </w:rPr>
        <w:t>as</w:t>
      </w:r>
      <w:r w:rsidR="00DE6EBC" w:rsidRPr="00E00DF5">
        <w:rPr>
          <w:rFonts w:ascii="Times New Roman" w:hAnsi="Times New Roman" w:cs="Times New Roman"/>
          <w:bCs/>
          <w:sz w:val="24"/>
          <w:szCs w:val="24"/>
          <w:lang w:val="en-US"/>
        </w:rPr>
        <w:t xml:space="preserve"> the father of the Sturm und Drang </w:t>
      </w:r>
      <w:r w:rsidR="006C1CF8" w:rsidRPr="00E00DF5">
        <w:rPr>
          <w:rFonts w:ascii="Times New Roman" w:hAnsi="Times New Roman" w:cs="Times New Roman"/>
          <w:bCs/>
          <w:sz w:val="24"/>
          <w:szCs w:val="24"/>
          <w:lang w:val="en-US"/>
        </w:rPr>
        <w:t>because his</w:t>
      </w:r>
      <w:r w:rsidR="001B1493" w:rsidRPr="00E00DF5">
        <w:rPr>
          <w:rFonts w:ascii="Times New Roman" w:hAnsi="Times New Roman" w:cs="Times New Roman"/>
          <w:bCs/>
          <w:sz w:val="24"/>
          <w:szCs w:val="24"/>
          <w:lang w:val="en-US"/>
        </w:rPr>
        <w:t xml:space="preserve"> rejection of Kant’s </w:t>
      </w:r>
      <w:r w:rsidR="00DE6EBC" w:rsidRPr="00E00DF5">
        <w:rPr>
          <w:rFonts w:ascii="Times New Roman" w:hAnsi="Times New Roman" w:cs="Times New Roman"/>
          <w:bCs/>
          <w:sz w:val="24"/>
          <w:szCs w:val="24"/>
          <w:lang w:val="en-US"/>
        </w:rPr>
        <w:t xml:space="preserve">autonomy of </w:t>
      </w:r>
      <w:r w:rsidR="001B1493" w:rsidRPr="00E00DF5">
        <w:rPr>
          <w:rFonts w:ascii="Times New Roman" w:hAnsi="Times New Roman" w:cs="Times New Roman"/>
          <w:bCs/>
          <w:sz w:val="24"/>
          <w:szCs w:val="24"/>
          <w:lang w:val="en-US"/>
        </w:rPr>
        <w:t xml:space="preserve">reason is </w:t>
      </w:r>
      <w:r w:rsidR="008A1EFA" w:rsidRPr="00E00DF5">
        <w:rPr>
          <w:rFonts w:ascii="Times New Roman" w:hAnsi="Times New Roman" w:cs="Times New Roman"/>
          <w:bCs/>
          <w:sz w:val="24"/>
          <w:szCs w:val="24"/>
          <w:lang w:val="en-US"/>
        </w:rPr>
        <w:t xml:space="preserve">considered </w:t>
      </w:r>
      <w:r w:rsidR="001B1493" w:rsidRPr="00E00DF5">
        <w:rPr>
          <w:rFonts w:ascii="Times New Roman" w:hAnsi="Times New Roman" w:cs="Times New Roman"/>
          <w:bCs/>
          <w:sz w:val="24"/>
          <w:szCs w:val="24"/>
          <w:lang w:val="en-US"/>
        </w:rPr>
        <w:t>the beginning of the Sturm und Drang</w:t>
      </w:r>
      <w:r w:rsidR="008A1EFA" w:rsidRPr="00E00DF5">
        <w:rPr>
          <w:rFonts w:ascii="Times New Roman" w:hAnsi="Times New Roman" w:cs="Times New Roman"/>
          <w:bCs/>
          <w:sz w:val="24"/>
          <w:szCs w:val="24"/>
          <w:lang w:val="en-US"/>
        </w:rPr>
        <w:t xml:space="preserve"> and its departure from</w:t>
      </w:r>
      <w:r w:rsidR="001B1493" w:rsidRPr="00E00DF5">
        <w:rPr>
          <w:rFonts w:ascii="Times New Roman" w:hAnsi="Times New Roman" w:cs="Times New Roman"/>
          <w:bCs/>
          <w:sz w:val="24"/>
          <w:szCs w:val="24"/>
          <w:lang w:val="en-US"/>
        </w:rPr>
        <w:t xml:space="preserve"> Enlightenment</w:t>
      </w:r>
      <w:r w:rsidR="008A1EFA" w:rsidRPr="00E00DF5">
        <w:rPr>
          <w:rFonts w:ascii="Times New Roman" w:hAnsi="Times New Roman" w:cs="Times New Roman"/>
          <w:bCs/>
          <w:sz w:val="24"/>
          <w:szCs w:val="24"/>
          <w:lang w:val="en-US"/>
        </w:rPr>
        <w:t xml:space="preserve"> ideals</w:t>
      </w:r>
      <w:r w:rsidR="001B1493" w:rsidRPr="00E00DF5">
        <w:rPr>
          <w:rFonts w:ascii="Times New Roman" w:hAnsi="Times New Roman" w:cs="Times New Roman"/>
          <w:bCs/>
          <w:sz w:val="24"/>
          <w:szCs w:val="24"/>
          <w:lang w:val="en-US"/>
        </w:rPr>
        <w:t xml:space="preserve">. </w:t>
      </w:r>
      <w:r w:rsidRPr="00E00DF5">
        <w:rPr>
          <w:rFonts w:ascii="Times New Roman" w:hAnsi="Times New Roman" w:cs="Times New Roman"/>
          <w:bCs/>
          <w:sz w:val="24"/>
          <w:szCs w:val="24"/>
          <w:lang w:val="en-US"/>
        </w:rPr>
        <w:t xml:space="preserve">If the Sturm und Drang is indeed an extension of Hamann and </w:t>
      </w:r>
      <w:r w:rsidR="001B1493" w:rsidRPr="00E00DF5">
        <w:rPr>
          <w:rFonts w:ascii="Times New Roman" w:hAnsi="Times New Roman" w:cs="Times New Roman"/>
          <w:bCs/>
          <w:sz w:val="24"/>
          <w:szCs w:val="24"/>
          <w:lang w:val="en-US"/>
        </w:rPr>
        <w:t xml:space="preserve">it was </w:t>
      </w:r>
      <w:r w:rsidRPr="00E00DF5">
        <w:rPr>
          <w:rFonts w:ascii="Times New Roman" w:hAnsi="Times New Roman" w:cs="Times New Roman"/>
          <w:bCs/>
          <w:sz w:val="24"/>
          <w:szCs w:val="24"/>
          <w:lang w:val="en-US"/>
        </w:rPr>
        <w:t xml:space="preserve">his goal “to defend the spirit of Luther when the </w:t>
      </w:r>
      <w:r w:rsidRPr="00E00DF5">
        <w:rPr>
          <w:rFonts w:ascii="Times New Roman" w:hAnsi="Times New Roman" w:cs="Times New Roman"/>
          <w:bCs/>
          <w:i/>
          <w:iCs/>
          <w:sz w:val="24"/>
          <w:szCs w:val="24"/>
          <w:lang w:val="en-US"/>
        </w:rPr>
        <w:t>Aufklärung</w:t>
      </w:r>
      <w:r w:rsidRPr="00E00DF5">
        <w:rPr>
          <w:rFonts w:ascii="Times New Roman" w:hAnsi="Times New Roman" w:cs="Times New Roman"/>
          <w:bCs/>
          <w:sz w:val="24"/>
          <w:szCs w:val="24"/>
          <w:lang w:val="en-US"/>
        </w:rPr>
        <w:t xml:space="preserve"> threaten to destroy it” (</w:t>
      </w:r>
      <w:r w:rsidR="00C43AF0" w:rsidRPr="00E00DF5">
        <w:rPr>
          <w:rFonts w:ascii="Times New Roman" w:hAnsi="Times New Roman" w:cs="Times New Roman"/>
          <w:bCs/>
          <w:sz w:val="24"/>
          <w:szCs w:val="24"/>
          <w:lang w:val="en-US"/>
        </w:rPr>
        <w:t xml:space="preserve">Beiser, </w:t>
      </w:r>
      <w:r w:rsidR="00C43AF0" w:rsidRPr="00E00DF5">
        <w:rPr>
          <w:rFonts w:ascii="Times New Roman" w:hAnsi="Times New Roman" w:cs="Times New Roman"/>
          <w:i/>
          <w:iCs/>
          <w:sz w:val="24"/>
          <w:szCs w:val="24"/>
          <w:lang w:val="en-US"/>
        </w:rPr>
        <w:t>The Fate of Reason</w:t>
      </w:r>
      <w:r w:rsidR="00C43AF0" w:rsidRPr="00E00DF5">
        <w:rPr>
          <w:rFonts w:ascii="Times New Roman" w:hAnsi="Times New Roman" w:cs="Times New Roman"/>
          <w:bCs/>
          <w:sz w:val="24"/>
          <w:szCs w:val="24"/>
          <w:lang w:val="en-US"/>
        </w:rPr>
        <w:t xml:space="preserve"> </w:t>
      </w:r>
      <w:r w:rsidRPr="00E00DF5">
        <w:rPr>
          <w:rFonts w:ascii="Times New Roman" w:hAnsi="Times New Roman" w:cs="Times New Roman"/>
          <w:bCs/>
          <w:sz w:val="24"/>
          <w:szCs w:val="24"/>
          <w:lang w:val="en-US"/>
        </w:rPr>
        <w:t>17), then,</w:t>
      </w:r>
      <w:r w:rsidR="006C1CF8" w:rsidRPr="00E00DF5">
        <w:rPr>
          <w:rFonts w:ascii="Times New Roman" w:hAnsi="Times New Roman" w:cs="Times New Roman"/>
          <w:bCs/>
          <w:sz w:val="24"/>
          <w:szCs w:val="24"/>
          <w:lang w:val="en-US"/>
        </w:rPr>
        <w:t xml:space="preserve"> </w:t>
      </w:r>
      <w:r w:rsidR="00454F9D" w:rsidRPr="00E00DF5">
        <w:rPr>
          <w:rFonts w:ascii="Times New Roman" w:hAnsi="Times New Roman" w:cs="Times New Roman"/>
          <w:bCs/>
          <w:sz w:val="24"/>
          <w:szCs w:val="24"/>
          <w:lang w:val="en-US"/>
        </w:rPr>
        <w:t>this would be in opposition to Enlightenment secularism and efforts to diminish the Catholic’s church authority</w:t>
      </w:r>
      <w:r w:rsidR="0056629F" w:rsidRPr="00E00DF5">
        <w:rPr>
          <w:rFonts w:ascii="Times New Roman" w:hAnsi="Times New Roman" w:cs="Times New Roman"/>
          <w:bCs/>
          <w:sz w:val="24"/>
          <w:szCs w:val="24"/>
          <w:lang w:val="en-US"/>
        </w:rPr>
        <w:t xml:space="preserve">. Ironically, the Catholic church was the nemesis of both </w:t>
      </w:r>
      <w:r w:rsidR="00454F9D" w:rsidRPr="00E00DF5">
        <w:rPr>
          <w:rFonts w:ascii="Times New Roman" w:hAnsi="Times New Roman" w:cs="Times New Roman"/>
          <w:bCs/>
          <w:sz w:val="24"/>
          <w:szCs w:val="24"/>
          <w:lang w:val="en-US"/>
        </w:rPr>
        <w:t>Luther</w:t>
      </w:r>
      <w:r w:rsidR="0056629F" w:rsidRPr="00E00DF5">
        <w:rPr>
          <w:rFonts w:ascii="Times New Roman" w:hAnsi="Times New Roman" w:cs="Times New Roman"/>
          <w:bCs/>
          <w:sz w:val="24"/>
          <w:szCs w:val="24"/>
          <w:lang w:val="en-US"/>
        </w:rPr>
        <w:t xml:space="preserve"> and the Enlightenment</w:t>
      </w:r>
      <w:r w:rsidR="00454F9D" w:rsidRPr="00E00DF5">
        <w:rPr>
          <w:rFonts w:ascii="Times New Roman" w:hAnsi="Times New Roman" w:cs="Times New Roman"/>
          <w:bCs/>
          <w:sz w:val="24"/>
          <w:szCs w:val="24"/>
          <w:lang w:val="en-US"/>
        </w:rPr>
        <w:t xml:space="preserve">. </w:t>
      </w:r>
    </w:p>
    <w:p w14:paraId="34ABD640" w14:textId="54A0C2DE" w:rsidR="00C432CD" w:rsidRPr="00E00DF5" w:rsidRDefault="005F3271" w:rsidP="00C432CD">
      <w:pPr>
        <w:pStyle w:val="FootnoteText"/>
        <w:spacing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Unfortunately, this account of Hamann’s defense of Luther and his conflict with Kant does not add much to Lenz as the tragic genius of the Sturm und Drang or the intertextual tragic of the three dramas.</w:t>
      </w:r>
      <w:r w:rsidR="00A22FDD" w:rsidRPr="00E00DF5">
        <w:rPr>
          <w:rFonts w:ascii="Times New Roman" w:hAnsi="Times New Roman" w:cs="Times New Roman"/>
          <w:bCs/>
          <w:sz w:val="24"/>
          <w:szCs w:val="24"/>
          <w:lang w:val="en-US"/>
        </w:rPr>
        <w:t xml:space="preserve"> Lenz, a former </w:t>
      </w:r>
      <w:r w:rsidR="00202BD1" w:rsidRPr="00E00DF5">
        <w:rPr>
          <w:rFonts w:ascii="Times New Roman" w:hAnsi="Times New Roman" w:cs="Times New Roman"/>
          <w:bCs/>
          <w:sz w:val="24"/>
          <w:szCs w:val="24"/>
          <w:lang w:val="en-US"/>
        </w:rPr>
        <w:t>student</w:t>
      </w:r>
      <w:r w:rsidR="00A22FDD" w:rsidRPr="00E00DF5">
        <w:rPr>
          <w:rFonts w:ascii="Times New Roman" w:hAnsi="Times New Roman" w:cs="Times New Roman"/>
          <w:bCs/>
          <w:sz w:val="24"/>
          <w:szCs w:val="24"/>
          <w:lang w:val="en-US"/>
        </w:rPr>
        <w:t xml:space="preserve"> of </w:t>
      </w:r>
      <w:r w:rsidR="00202BD1" w:rsidRPr="00E00DF5">
        <w:rPr>
          <w:rFonts w:ascii="Times New Roman" w:hAnsi="Times New Roman" w:cs="Times New Roman"/>
          <w:bCs/>
          <w:sz w:val="24"/>
          <w:szCs w:val="24"/>
          <w:lang w:val="en-US"/>
        </w:rPr>
        <w:t xml:space="preserve">“his favorite professor, Immanuel </w:t>
      </w:r>
      <w:r w:rsidR="00A22FDD" w:rsidRPr="00E00DF5">
        <w:rPr>
          <w:rFonts w:ascii="Times New Roman" w:hAnsi="Times New Roman" w:cs="Times New Roman"/>
          <w:bCs/>
          <w:sz w:val="24"/>
          <w:szCs w:val="24"/>
          <w:lang w:val="en-US"/>
        </w:rPr>
        <w:t>Kant</w:t>
      </w:r>
      <w:r w:rsidR="00202BD1" w:rsidRPr="00E00DF5">
        <w:rPr>
          <w:rFonts w:ascii="Times New Roman" w:hAnsi="Times New Roman" w:cs="Times New Roman"/>
          <w:bCs/>
          <w:sz w:val="24"/>
          <w:szCs w:val="24"/>
          <w:lang w:val="en-US"/>
        </w:rPr>
        <w:t>” (Leidner and Wurst 4) at the University of</w:t>
      </w:r>
      <w:r w:rsidR="00A22FDD" w:rsidRPr="00E00DF5">
        <w:rPr>
          <w:rFonts w:ascii="Times New Roman" w:hAnsi="Times New Roman" w:cs="Times New Roman"/>
          <w:bCs/>
          <w:sz w:val="24"/>
          <w:szCs w:val="24"/>
          <w:lang w:val="en-US"/>
        </w:rPr>
        <w:t xml:space="preserve"> </w:t>
      </w:r>
      <w:r w:rsidR="00A22FDD" w:rsidRPr="00E00DF5">
        <w:rPr>
          <w:rFonts w:ascii="Times New Roman" w:hAnsi="Times New Roman" w:cs="Times New Roman"/>
          <w:bCs/>
          <w:sz w:val="24"/>
          <w:szCs w:val="24"/>
        </w:rPr>
        <w:t>Königsburg</w:t>
      </w:r>
      <w:r w:rsidR="00A22FDD" w:rsidRPr="00E00DF5">
        <w:rPr>
          <w:rFonts w:ascii="Times New Roman" w:hAnsi="Times New Roman" w:cs="Times New Roman"/>
          <w:bCs/>
          <w:sz w:val="24"/>
          <w:szCs w:val="24"/>
          <w:lang w:val="en-US"/>
        </w:rPr>
        <w:t>,</w:t>
      </w:r>
      <w:r w:rsidR="00202BD1" w:rsidRPr="00E00DF5">
        <w:rPr>
          <w:rFonts w:ascii="Times New Roman" w:hAnsi="Times New Roman" w:cs="Times New Roman"/>
          <w:bCs/>
          <w:sz w:val="24"/>
          <w:szCs w:val="24"/>
          <w:lang w:val="en-US"/>
        </w:rPr>
        <w:t xml:space="preserve"> published his first poem “</w:t>
      </w:r>
      <w:r w:rsidR="00202BD1" w:rsidRPr="00E00DF5">
        <w:rPr>
          <w:rFonts w:ascii="Times New Roman" w:hAnsi="Times New Roman" w:cs="Times New Roman"/>
          <w:bCs/>
          <w:sz w:val="24"/>
          <w:szCs w:val="24"/>
        </w:rPr>
        <w:t>Die Landplagen, ein Gedicht in sechs Büchern, nebst einem Anhang einiger Fragmente</w:t>
      </w:r>
      <w:r w:rsidR="00202BD1" w:rsidRPr="00E00DF5">
        <w:rPr>
          <w:rFonts w:ascii="Times New Roman" w:hAnsi="Times New Roman" w:cs="Times New Roman"/>
          <w:bCs/>
          <w:sz w:val="24"/>
          <w:szCs w:val="24"/>
          <w:lang w:val="en-US"/>
        </w:rPr>
        <w:t xml:space="preserve">” (1769) while in Kant’s hometown. Leidner and Wurst explain that critics viewed </w:t>
      </w:r>
      <w:r w:rsidR="005D7A76" w:rsidRPr="00E00DF5">
        <w:rPr>
          <w:rFonts w:ascii="Times New Roman" w:hAnsi="Times New Roman" w:cs="Times New Roman"/>
          <w:bCs/>
          <w:sz w:val="24"/>
          <w:szCs w:val="24"/>
          <w:lang w:val="en-US"/>
        </w:rPr>
        <w:t>Lenz’s poem</w:t>
      </w:r>
      <w:r w:rsidR="00202BD1" w:rsidRPr="00E00DF5">
        <w:rPr>
          <w:rFonts w:ascii="Times New Roman" w:hAnsi="Times New Roman" w:cs="Times New Roman"/>
          <w:bCs/>
          <w:sz w:val="24"/>
          <w:szCs w:val="24"/>
          <w:lang w:val="en-US"/>
        </w:rPr>
        <w:t xml:space="preserve"> as a “boring sermon in the spirit of Pietist austerity: God, the poems says, has a reason for letting loose plagues on us; we should try to be better Christians” (4).</w:t>
      </w:r>
      <w:r w:rsidR="0000512C" w:rsidRPr="00E00DF5">
        <w:rPr>
          <w:rFonts w:ascii="Times New Roman" w:hAnsi="Times New Roman" w:cs="Times New Roman"/>
          <w:bCs/>
          <w:sz w:val="24"/>
          <w:szCs w:val="24"/>
          <w:lang w:val="en-US"/>
        </w:rPr>
        <w:t xml:space="preserve"> If anything, Lenz’s first work, a poem published before “he became part of the literary movement of Sturm und Drang (Leidner and Wurst, 4), shows traces of the conflict between Kant and Hamann and the pre-Sturm und Drang Lenz that appears to return after his experiences with th</w:t>
      </w:r>
      <w:r w:rsidR="006E4100" w:rsidRPr="00E00DF5">
        <w:rPr>
          <w:rFonts w:ascii="Times New Roman" w:hAnsi="Times New Roman" w:cs="Times New Roman"/>
          <w:bCs/>
          <w:sz w:val="24"/>
          <w:szCs w:val="24"/>
          <w:lang w:val="en-US"/>
        </w:rPr>
        <w:t>e</w:t>
      </w:r>
      <w:r w:rsidR="0000512C" w:rsidRPr="00E00DF5">
        <w:rPr>
          <w:rFonts w:ascii="Times New Roman" w:hAnsi="Times New Roman" w:cs="Times New Roman"/>
          <w:bCs/>
          <w:sz w:val="24"/>
          <w:szCs w:val="24"/>
          <w:lang w:val="en-US"/>
        </w:rPr>
        <w:t xml:space="preserve"> literary circle at Strasbourg from 1771 to 1774.</w:t>
      </w:r>
    </w:p>
    <w:p w14:paraId="3F472607" w14:textId="0D172660" w:rsidR="00C432CD" w:rsidRPr="00E00DF5" w:rsidRDefault="00C432CD" w:rsidP="00C432CD">
      <w:pPr>
        <w:pStyle w:val="FootnoteText"/>
        <w:spacing w:line="480" w:lineRule="auto"/>
        <w:ind w:firstLine="720"/>
        <w:rPr>
          <w:rFonts w:ascii="Times New Roman" w:hAnsi="Times New Roman" w:cs="Times New Roman"/>
          <w:bCs/>
          <w:sz w:val="24"/>
          <w:szCs w:val="24"/>
          <w:lang w:val="en-US"/>
        </w:rPr>
      </w:pPr>
      <w:bookmarkStart w:id="40" w:name="_Hlk56532559"/>
      <w:r w:rsidRPr="00E00DF5">
        <w:rPr>
          <w:rFonts w:ascii="Times New Roman" w:hAnsi="Times New Roman" w:cs="Times New Roman"/>
          <w:bCs/>
          <w:sz w:val="24"/>
          <w:szCs w:val="24"/>
          <w:lang w:val="en-US"/>
        </w:rPr>
        <w:t xml:space="preserve">The second </w:t>
      </w:r>
      <w:r w:rsidR="00494A12" w:rsidRPr="00E00DF5">
        <w:rPr>
          <w:rFonts w:ascii="Times New Roman" w:hAnsi="Times New Roman" w:cs="Times New Roman"/>
          <w:bCs/>
          <w:sz w:val="24"/>
          <w:szCs w:val="24"/>
          <w:lang w:val="en-US"/>
        </w:rPr>
        <w:t>founding</w:t>
      </w:r>
      <w:r w:rsidRPr="00E00DF5">
        <w:rPr>
          <w:rFonts w:ascii="Times New Roman" w:hAnsi="Times New Roman" w:cs="Times New Roman"/>
          <w:bCs/>
          <w:sz w:val="24"/>
          <w:szCs w:val="24"/>
          <w:lang w:val="en-US"/>
        </w:rPr>
        <w:t xml:space="preserve"> figure of the Sturm und Drang is Johann Kaspar Lavater, a theoretician who inspired Herder, Goethe, and </w:t>
      </w:r>
      <w:r w:rsidR="005F3271" w:rsidRPr="00E00DF5">
        <w:rPr>
          <w:rFonts w:ascii="Times New Roman" w:hAnsi="Times New Roman" w:cs="Times New Roman"/>
          <w:bCs/>
          <w:sz w:val="24"/>
          <w:szCs w:val="24"/>
          <w:lang w:val="en-US"/>
        </w:rPr>
        <w:t xml:space="preserve">even </w:t>
      </w:r>
      <w:r w:rsidRPr="00E00DF5">
        <w:rPr>
          <w:rFonts w:ascii="Times New Roman" w:hAnsi="Times New Roman" w:cs="Times New Roman"/>
          <w:bCs/>
          <w:sz w:val="24"/>
          <w:szCs w:val="24"/>
          <w:lang w:val="en-US"/>
        </w:rPr>
        <w:t xml:space="preserve">Lenz. The source of Lavater’s inspiration for the Stürmer und Dränger was </w:t>
      </w:r>
      <w:r w:rsidR="005F3271" w:rsidRPr="00E00DF5">
        <w:rPr>
          <w:rFonts w:ascii="Times New Roman" w:hAnsi="Times New Roman" w:cs="Times New Roman"/>
          <w:bCs/>
          <w:sz w:val="24"/>
          <w:szCs w:val="24"/>
          <w:lang w:val="en-US"/>
        </w:rPr>
        <w:t>the</w:t>
      </w:r>
      <w:r w:rsidRPr="00E00DF5">
        <w:rPr>
          <w:rFonts w:ascii="Times New Roman" w:hAnsi="Times New Roman" w:cs="Times New Roman"/>
          <w:bCs/>
          <w:sz w:val="24"/>
          <w:szCs w:val="24"/>
          <w:lang w:val="en-US"/>
        </w:rPr>
        <w:t xml:space="preserve"> optimism and hope that he described in </w:t>
      </w:r>
      <w:r w:rsidRPr="00E00DF5">
        <w:rPr>
          <w:rFonts w:ascii="Times New Roman" w:hAnsi="Times New Roman" w:cs="Times New Roman"/>
          <w:bCs/>
          <w:i/>
          <w:iCs/>
          <w:sz w:val="24"/>
          <w:szCs w:val="24"/>
        </w:rPr>
        <w:t xml:space="preserve">Aussichten in die </w:t>
      </w:r>
      <w:r w:rsidRPr="00E00DF5">
        <w:rPr>
          <w:rFonts w:ascii="Times New Roman" w:hAnsi="Times New Roman" w:cs="Times New Roman"/>
          <w:bCs/>
          <w:i/>
          <w:iCs/>
          <w:sz w:val="24"/>
          <w:szCs w:val="24"/>
        </w:rPr>
        <w:lastRenderedPageBreak/>
        <w:t>Ewigkeit</w:t>
      </w:r>
      <w:r w:rsidRPr="00E00DF5">
        <w:rPr>
          <w:rFonts w:ascii="Times New Roman" w:hAnsi="Times New Roman" w:cs="Times New Roman"/>
          <w:bCs/>
          <w:sz w:val="24"/>
          <w:szCs w:val="24"/>
          <w:lang w:val="en-US"/>
        </w:rPr>
        <w:t xml:space="preserve"> (1768–73). Despite the pessimistic tendencies of the Sturm und Drang, there was clarity in the hope of Lavater, especially his desire to make “</w:t>
      </w:r>
      <w:r w:rsidRPr="00E00DF5">
        <w:rPr>
          <w:rFonts w:ascii="Times New Roman" w:hAnsi="Times New Roman" w:cs="Times New Roman"/>
          <w:bCs/>
          <w:sz w:val="24"/>
          <w:szCs w:val="24"/>
        </w:rPr>
        <w:t>d</w:t>
      </w:r>
      <w:r w:rsidR="000852D6" w:rsidRPr="00E00DF5">
        <w:rPr>
          <w:rFonts w:ascii="Times New Roman" w:hAnsi="Times New Roman" w:cs="Times New Roman"/>
          <w:bCs/>
          <w:sz w:val="24"/>
          <w:szCs w:val="24"/>
        </w:rPr>
        <w:t>as</w:t>
      </w:r>
      <w:r w:rsidRPr="00E00DF5">
        <w:rPr>
          <w:rFonts w:ascii="Times New Roman" w:hAnsi="Times New Roman" w:cs="Times New Roman"/>
          <w:bCs/>
          <w:sz w:val="24"/>
          <w:szCs w:val="24"/>
        </w:rPr>
        <w:t xml:space="preserve"> ganze Menschengeschlecht zu Einer Familie</w:t>
      </w:r>
      <w:r w:rsidRPr="00E00DF5">
        <w:rPr>
          <w:rFonts w:ascii="Times New Roman" w:hAnsi="Times New Roman" w:cs="Times New Roman"/>
          <w:bCs/>
          <w:sz w:val="24"/>
          <w:szCs w:val="24"/>
          <w:lang w:val="en-US"/>
        </w:rPr>
        <w:t xml:space="preserve">” (3:92 – 93). </w:t>
      </w:r>
      <w:r w:rsidR="004A61F3" w:rsidRPr="00E00DF5">
        <w:rPr>
          <w:rFonts w:ascii="Times New Roman" w:hAnsi="Times New Roman" w:cs="Times New Roman"/>
          <w:bCs/>
          <w:sz w:val="24"/>
          <w:szCs w:val="24"/>
          <w:lang w:val="en-US"/>
        </w:rPr>
        <w:t xml:space="preserve">Regarding Lenz’s inner tragic structure, </w:t>
      </w:r>
      <w:r w:rsidRPr="00E00DF5">
        <w:rPr>
          <w:rFonts w:ascii="Times New Roman" w:hAnsi="Times New Roman" w:cs="Times New Roman"/>
          <w:bCs/>
          <w:sz w:val="24"/>
          <w:szCs w:val="24"/>
          <w:lang w:val="en-US"/>
        </w:rPr>
        <w:t xml:space="preserve">I </w:t>
      </w:r>
      <w:r w:rsidR="004A61F3" w:rsidRPr="00E00DF5">
        <w:rPr>
          <w:rFonts w:ascii="Times New Roman" w:hAnsi="Times New Roman" w:cs="Times New Roman"/>
          <w:bCs/>
          <w:sz w:val="24"/>
          <w:szCs w:val="24"/>
          <w:lang w:val="en-US"/>
        </w:rPr>
        <w:t xml:space="preserve">would </w:t>
      </w:r>
      <w:r w:rsidRPr="00E00DF5">
        <w:rPr>
          <w:rFonts w:ascii="Times New Roman" w:hAnsi="Times New Roman" w:cs="Times New Roman"/>
          <w:bCs/>
          <w:sz w:val="24"/>
          <w:szCs w:val="24"/>
          <w:lang w:val="en-US"/>
        </w:rPr>
        <w:t>argue</w:t>
      </w:r>
      <w:r w:rsidR="004A61F3" w:rsidRPr="00E00DF5">
        <w:rPr>
          <w:rFonts w:ascii="Times New Roman" w:hAnsi="Times New Roman" w:cs="Times New Roman"/>
          <w:bCs/>
          <w:sz w:val="24"/>
          <w:szCs w:val="24"/>
          <w:lang w:val="en-US"/>
        </w:rPr>
        <w:t xml:space="preserve"> that </w:t>
      </w:r>
      <w:r w:rsidRPr="00E00DF5">
        <w:rPr>
          <w:rFonts w:ascii="Times New Roman" w:hAnsi="Times New Roman" w:cs="Times New Roman"/>
          <w:bCs/>
          <w:sz w:val="24"/>
          <w:szCs w:val="24"/>
          <w:lang w:val="en-US"/>
        </w:rPr>
        <w:t>Lenz reject</w:t>
      </w:r>
      <w:r w:rsidR="004A61F3" w:rsidRPr="00E00DF5">
        <w:rPr>
          <w:rFonts w:ascii="Times New Roman" w:hAnsi="Times New Roman" w:cs="Times New Roman"/>
          <w:bCs/>
          <w:sz w:val="24"/>
          <w:szCs w:val="24"/>
          <w:lang w:val="en-US"/>
        </w:rPr>
        <w:t xml:space="preserve">s Lavater’s hopeful outlook because </w:t>
      </w:r>
      <w:r w:rsidRPr="00E00DF5">
        <w:rPr>
          <w:rFonts w:ascii="Times New Roman" w:hAnsi="Times New Roman" w:cs="Times New Roman"/>
          <w:bCs/>
          <w:sz w:val="24"/>
          <w:szCs w:val="24"/>
          <w:lang w:val="en-US"/>
        </w:rPr>
        <w:t xml:space="preserve">the first phase of the inner tragic structure </w:t>
      </w:r>
      <w:r w:rsidR="004A61F3" w:rsidRPr="00E00DF5">
        <w:rPr>
          <w:rFonts w:ascii="Times New Roman" w:hAnsi="Times New Roman" w:cs="Times New Roman"/>
          <w:bCs/>
          <w:sz w:val="24"/>
          <w:szCs w:val="24"/>
          <w:lang w:val="en-US"/>
        </w:rPr>
        <w:t xml:space="preserve">is </w:t>
      </w:r>
      <w:r w:rsidRPr="00E00DF5">
        <w:rPr>
          <w:rFonts w:ascii="Times New Roman" w:hAnsi="Times New Roman" w:cs="Times New Roman"/>
          <w:bCs/>
          <w:sz w:val="24"/>
          <w:szCs w:val="24"/>
          <w:lang w:val="en-US"/>
        </w:rPr>
        <w:t xml:space="preserve">when hope turns into despair with the realization of the tragic situation. Nevertheless, Lavater, like Hamann before him, also offers the viewpoint as a theologian whose “positive, confidence-building Christianity taught his followers to give themselves a great deal of credit for their faith” (Leidner 18) and whose argument for Christian homiletics seems to have influenced both Lenz and Goethe. For example, in </w:t>
      </w:r>
      <w:r w:rsidRPr="00E00DF5">
        <w:rPr>
          <w:rFonts w:ascii="Times New Roman" w:hAnsi="Times New Roman" w:cs="Times New Roman"/>
          <w:bCs/>
          <w:i/>
          <w:iCs/>
          <w:sz w:val="24"/>
          <w:szCs w:val="24"/>
          <w:lang w:val="en-US"/>
        </w:rPr>
        <w:t>Die Soldaten</w:t>
      </w:r>
      <w:r w:rsidRPr="00E00DF5">
        <w:rPr>
          <w:rFonts w:ascii="Times New Roman" w:hAnsi="Times New Roman" w:cs="Times New Roman"/>
          <w:bCs/>
          <w:sz w:val="24"/>
          <w:szCs w:val="24"/>
          <w:lang w:val="en-US"/>
        </w:rPr>
        <w:t xml:space="preserve"> there is a statement by the character Haudy about the power of the sermon or a theater performance:  </w:t>
      </w:r>
    </w:p>
    <w:bookmarkEnd w:id="40"/>
    <w:p w14:paraId="278A9DAE" w14:textId="4B61B4B8" w:rsidR="00C432CD" w:rsidRPr="00E00DF5" w:rsidRDefault="00C432CD" w:rsidP="00C432CD">
      <w:pPr>
        <w:spacing w:after="0" w:line="240" w:lineRule="auto"/>
        <w:ind w:left="1440"/>
        <w:rPr>
          <w:rFonts w:ascii="Times New Roman" w:hAnsi="Times New Roman" w:cs="Times New Roman"/>
          <w:bCs/>
          <w:sz w:val="24"/>
          <w:szCs w:val="24"/>
          <w:lang w:val="en-US"/>
        </w:rPr>
      </w:pPr>
      <w:r w:rsidRPr="00E00DF5">
        <w:rPr>
          <w:rFonts w:ascii="Times New Roman" w:hAnsi="Times New Roman" w:cs="Times New Roman"/>
          <w:bCs/>
          <w:sz w:val="24"/>
          <w:szCs w:val="24"/>
        </w:rPr>
        <w:t xml:space="preserve">Ich behaupte Ihnen hier, </w:t>
      </w:r>
      <w:proofErr w:type="spellStart"/>
      <w:r w:rsidRPr="00E00DF5">
        <w:rPr>
          <w:rFonts w:ascii="Times New Roman" w:hAnsi="Times New Roman" w:cs="Times New Roman"/>
          <w:bCs/>
          <w:sz w:val="24"/>
          <w:szCs w:val="24"/>
        </w:rPr>
        <w:t>daß</w:t>
      </w:r>
      <w:proofErr w:type="spellEnd"/>
      <w:r w:rsidRPr="00E00DF5">
        <w:rPr>
          <w:rFonts w:ascii="Times New Roman" w:hAnsi="Times New Roman" w:cs="Times New Roman"/>
          <w:bCs/>
          <w:sz w:val="24"/>
          <w:szCs w:val="24"/>
        </w:rPr>
        <w:t xml:space="preserve"> eine einzige Komödie und wenn's die ärgste Farce wäre, zehnmal mehr Nutzen ich sage nicht unter den Offizier allein, sondern im ganzen Staat angerichtet hat als alle Predigten zusammengenommen, die Sie und Ihresgleichen in Ihrem ganzen Leben gehalten haben und halten werden</w:t>
      </w:r>
      <w:r w:rsidR="00C93F19" w:rsidRPr="00E00DF5">
        <w:rPr>
          <w:rFonts w:ascii="Times New Roman" w:hAnsi="Times New Roman" w:cs="Times New Roman"/>
          <w:bCs/>
          <w:sz w:val="24"/>
          <w:szCs w:val="24"/>
        </w:rPr>
        <w:t>.</w:t>
      </w:r>
      <w:r w:rsidRPr="00E00DF5">
        <w:rPr>
          <w:rFonts w:ascii="Times New Roman" w:hAnsi="Times New Roman" w:cs="Times New Roman"/>
          <w:bCs/>
          <w:sz w:val="24"/>
          <w:szCs w:val="24"/>
          <w:lang w:val="en-US"/>
        </w:rPr>
        <w:t xml:space="preserve"> (1:IV)</w:t>
      </w:r>
    </w:p>
    <w:p w14:paraId="0BCFEC76" w14:textId="77777777" w:rsidR="00C432CD" w:rsidRPr="00E00DF5" w:rsidRDefault="00C432CD" w:rsidP="00C432CD">
      <w:pPr>
        <w:pStyle w:val="FootnoteText"/>
        <w:rPr>
          <w:rFonts w:ascii="Times New Roman" w:hAnsi="Times New Roman" w:cs="Times New Roman"/>
          <w:bCs/>
          <w:sz w:val="24"/>
          <w:szCs w:val="24"/>
          <w:lang w:val="en-US"/>
        </w:rPr>
      </w:pPr>
    </w:p>
    <w:p w14:paraId="42AF32F3" w14:textId="01B314E5" w:rsidR="00C432CD" w:rsidRPr="00E00DF5" w:rsidRDefault="00C432CD" w:rsidP="00C432CD">
      <w:pPr>
        <w:pStyle w:val="FootnoteText"/>
        <w:spacing w:line="480" w:lineRule="auto"/>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Similarly, in Goethe’s </w:t>
      </w:r>
      <w:r w:rsidRPr="00E00DF5">
        <w:rPr>
          <w:rFonts w:ascii="Times New Roman" w:hAnsi="Times New Roman" w:cs="Times New Roman"/>
          <w:bCs/>
          <w:i/>
          <w:iCs/>
          <w:sz w:val="24"/>
          <w:szCs w:val="24"/>
          <w:lang w:val="en-US"/>
        </w:rPr>
        <w:t>Faust I</w:t>
      </w:r>
      <w:r w:rsidRPr="00E00DF5">
        <w:rPr>
          <w:rFonts w:ascii="Times New Roman" w:hAnsi="Times New Roman" w:cs="Times New Roman"/>
          <w:bCs/>
          <w:sz w:val="24"/>
          <w:szCs w:val="24"/>
          <w:lang w:val="en-US"/>
        </w:rPr>
        <w:t xml:space="preserve">, when the </w:t>
      </w:r>
      <w:r w:rsidRPr="00E00DF5">
        <w:rPr>
          <w:rFonts w:ascii="Times New Roman" w:hAnsi="Times New Roman" w:cs="Times New Roman"/>
          <w:bCs/>
          <w:i/>
          <w:iCs/>
          <w:sz w:val="24"/>
          <w:szCs w:val="24"/>
          <w:lang w:val="en-US"/>
        </w:rPr>
        <w:t>famulus</w:t>
      </w:r>
      <w:r w:rsidRPr="00E00DF5">
        <w:rPr>
          <w:rFonts w:ascii="Times New Roman" w:hAnsi="Times New Roman" w:cs="Times New Roman"/>
          <w:bCs/>
          <w:sz w:val="24"/>
          <w:szCs w:val="24"/>
          <w:lang w:val="en-US"/>
        </w:rPr>
        <w:t xml:space="preserve"> Wagner claims that an actor could give lessons to a preacher, Faust responds with “</w:t>
      </w:r>
      <w:r w:rsidRPr="00E00DF5">
        <w:rPr>
          <w:rFonts w:ascii="Times New Roman" w:hAnsi="Times New Roman" w:cs="Times New Roman"/>
          <w:bCs/>
          <w:sz w:val="24"/>
          <w:szCs w:val="24"/>
        </w:rPr>
        <w:t>Ja, wenn der Pfarrer ein Komödiant ist; Wie das denn wohl zu Zeiten kommen mag</w:t>
      </w:r>
      <w:r w:rsidRPr="00E00DF5">
        <w:rPr>
          <w:rFonts w:ascii="Times New Roman" w:hAnsi="Times New Roman" w:cs="Times New Roman"/>
          <w:bCs/>
          <w:sz w:val="24"/>
          <w:szCs w:val="24"/>
          <w:lang w:val="en-US"/>
        </w:rPr>
        <w:t xml:space="preserve">” (528-29). This similarity not only shows the influence of Lavater but is also </w:t>
      </w:r>
      <w:r w:rsidR="006A0183" w:rsidRPr="00E00DF5">
        <w:rPr>
          <w:rFonts w:ascii="Times New Roman" w:hAnsi="Times New Roman" w:cs="Times New Roman"/>
          <w:bCs/>
          <w:sz w:val="24"/>
          <w:szCs w:val="24"/>
          <w:lang w:val="en-US"/>
        </w:rPr>
        <w:t xml:space="preserve">a fine </w:t>
      </w:r>
      <w:r w:rsidRPr="00E00DF5">
        <w:rPr>
          <w:rFonts w:ascii="Times New Roman" w:hAnsi="Times New Roman" w:cs="Times New Roman"/>
          <w:bCs/>
          <w:sz w:val="24"/>
          <w:szCs w:val="24"/>
          <w:lang w:val="en-US"/>
        </w:rPr>
        <w:t xml:space="preserve">example of the many connections that </w:t>
      </w:r>
      <w:r w:rsidRPr="00E00DF5">
        <w:rPr>
          <w:rFonts w:ascii="Times New Roman" w:hAnsi="Times New Roman" w:cs="Times New Roman"/>
          <w:bCs/>
          <w:i/>
          <w:iCs/>
          <w:sz w:val="24"/>
          <w:szCs w:val="24"/>
          <w:lang w:val="en-US"/>
        </w:rPr>
        <w:t>Die Soldaten</w:t>
      </w:r>
      <w:r w:rsidRPr="00E00DF5">
        <w:rPr>
          <w:rFonts w:ascii="Times New Roman" w:hAnsi="Times New Roman" w:cs="Times New Roman"/>
          <w:bCs/>
          <w:sz w:val="24"/>
          <w:szCs w:val="24"/>
          <w:lang w:val="en-US"/>
        </w:rPr>
        <w:t xml:space="preserve">, </w:t>
      </w:r>
      <w:r w:rsidRPr="00E00DF5">
        <w:rPr>
          <w:rFonts w:ascii="Times New Roman" w:hAnsi="Times New Roman" w:cs="Times New Roman"/>
          <w:bCs/>
          <w:i/>
          <w:iCs/>
          <w:sz w:val="24"/>
          <w:szCs w:val="24"/>
          <w:lang w:val="en-US"/>
        </w:rPr>
        <w:t>Die Räuber</w:t>
      </w:r>
      <w:r w:rsidRPr="00E00DF5">
        <w:rPr>
          <w:rFonts w:ascii="Times New Roman" w:hAnsi="Times New Roman" w:cs="Times New Roman"/>
          <w:bCs/>
          <w:sz w:val="24"/>
          <w:szCs w:val="24"/>
          <w:lang w:val="en-US"/>
        </w:rPr>
        <w:t xml:space="preserve">, and </w:t>
      </w:r>
      <w:r w:rsidRPr="00E00DF5">
        <w:rPr>
          <w:rFonts w:ascii="Times New Roman" w:hAnsi="Times New Roman" w:cs="Times New Roman"/>
          <w:bCs/>
          <w:i/>
          <w:iCs/>
          <w:sz w:val="24"/>
          <w:szCs w:val="24"/>
          <w:lang w:val="en-US"/>
        </w:rPr>
        <w:t>Faust I</w:t>
      </w:r>
      <w:r w:rsidRPr="00E00DF5">
        <w:rPr>
          <w:rFonts w:ascii="Times New Roman" w:hAnsi="Times New Roman" w:cs="Times New Roman"/>
          <w:bCs/>
          <w:sz w:val="24"/>
          <w:szCs w:val="24"/>
          <w:lang w:val="en-US"/>
        </w:rPr>
        <w:t xml:space="preserve"> share. </w:t>
      </w:r>
      <w:r w:rsidR="008E0EB8" w:rsidRPr="00E00DF5">
        <w:rPr>
          <w:rFonts w:ascii="Times New Roman" w:hAnsi="Times New Roman" w:cs="Times New Roman"/>
          <w:bCs/>
          <w:sz w:val="24"/>
          <w:szCs w:val="24"/>
          <w:lang w:val="en-US"/>
        </w:rPr>
        <w:t>Continuing with</w:t>
      </w:r>
      <w:r w:rsidRPr="00E00DF5">
        <w:rPr>
          <w:rFonts w:ascii="Times New Roman" w:hAnsi="Times New Roman" w:cs="Times New Roman"/>
          <w:bCs/>
          <w:sz w:val="24"/>
          <w:szCs w:val="24"/>
          <w:lang w:val="en-US"/>
        </w:rPr>
        <w:t xml:space="preserve"> Lavater, his relevance to the Sturm und Drang and its relationship with the Enlightenment is not conclusive for the relationship being either complementary or oppositional. Lavater’s main idea of a timeless human steadfastness grounded in Christianity resembles Hamann’s </w:t>
      </w:r>
      <w:r w:rsidR="008E0EB8" w:rsidRPr="00E00DF5">
        <w:rPr>
          <w:rFonts w:ascii="Times New Roman" w:hAnsi="Times New Roman" w:cs="Times New Roman"/>
          <w:bCs/>
          <w:sz w:val="24"/>
          <w:szCs w:val="24"/>
          <w:lang w:val="en-US"/>
        </w:rPr>
        <w:t xml:space="preserve">preference for </w:t>
      </w:r>
      <w:r w:rsidRPr="00E00DF5">
        <w:rPr>
          <w:rFonts w:ascii="Times New Roman" w:hAnsi="Times New Roman" w:cs="Times New Roman"/>
          <w:bCs/>
          <w:sz w:val="24"/>
          <w:szCs w:val="24"/>
          <w:lang w:val="en-US"/>
        </w:rPr>
        <w:t xml:space="preserve">biblical authority, </w:t>
      </w:r>
      <w:r w:rsidR="008E0EB8" w:rsidRPr="00E00DF5">
        <w:rPr>
          <w:rFonts w:ascii="Times New Roman" w:hAnsi="Times New Roman" w:cs="Times New Roman"/>
          <w:bCs/>
          <w:sz w:val="24"/>
          <w:szCs w:val="24"/>
          <w:lang w:val="en-US"/>
        </w:rPr>
        <w:t xml:space="preserve">both of which are grounded in Pietism, the religious sect within the greater Protestant fold that would find more of a friend in </w:t>
      </w:r>
      <w:r w:rsidR="00046F7D" w:rsidRPr="00E00DF5">
        <w:rPr>
          <w:rFonts w:ascii="Times New Roman" w:hAnsi="Times New Roman" w:cs="Times New Roman"/>
          <w:bCs/>
          <w:sz w:val="24"/>
          <w:szCs w:val="24"/>
          <w:lang w:val="en-US"/>
        </w:rPr>
        <w:t>the Enlightenment</w:t>
      </w:r>
      <w:r w:rsidR="008E0EB8" w:rsidRPr="00E00DF5">
        <w:rPr>
          <w:rFonts w:ascii="Times New Roman" w:hAnsi="Times New Roman" w:cs="Times New Roman"/>
          <w:bCs/>
          <w:sz w:val="24"/>
          <w:szCs w:val="24"/>
          <w:lang w:val="en-US"/>
        </w:rPr>
        <w:t xml:space="preserve"> </w:t>
      </w:r>
      <w:r w:rsidR="00046F7D" w:rsidRPr="00E00DF5">
        <w:rPr>
          <w:rFonts w:ascii="Times New Roman" w:hAnsi="Times New Roman" w:cs="Times New Roman"/>
          <w:bCs/>
          <w:sz w:val="24"/>
          <w:szCs w:val="24"/>
          <w:lang w:val="en-US"/>
        </w:rPr>
        <w:t>as the</w:t>
      </w:r>
      <w:r w:rsidR="008E0EB8" w:rsidRPr="00E00DF5">
        <w:rPr>
          <w:rFonts w:ascii="Times New Roman" w:hAnsi="Times New Roman" w:cs="Times New Roman"/>
          <w:bCs/>
          <w:sz w:val="24"/>
          <w:szCs w:val="24"/>
          <w:lang w:val="en-US"/>
        </w:rPr>
        <w:t xml:space="preserve"> common </w:t>
      </w:r>
      <w:r w:rsidR="00046F7D" w:rsidRPr="00E00DF5">
        <w:rPr>
          <w:rFonts w:ascii="Times New Roman" w:hAnsi="Times New Roman" w:cs="Times New Roman"/>
          <w:bCs/>
          <w:sz w:val="24"/>
          <w:szCs w:val="24"/>
          <w:lang w:val="en-US"/>
        </w:rPr>
        <w:t xml:space="preserve">enemy of the </w:t>
      </w:r>
      <w:r w:rsidR="008E0EB8" w:rsidRPr="00E00DF5">
        <w:rPr>
          <w:rFonts w:ascii="Times New Roman" w:hAnsi="Times New Roman" w:cs="Times New Roman"/>
          <w:bCs/>
          <w:sz w:val="24"/>
          <w:szCs w:val="24"/>
          <w:lang w:val="en-US"/>
        </w:rPr>
        <w:t>Catho</w:t>
      </w:r>
      <w:r w:rsidR="00046F7D" w:rsidRPr="00E00DF5">
        <w:rPr>
          <w:rFonts w:ascii="Times New Roman" w:hAnsi="Times New Roman" w:cs="Times New Roman"/>
          <w:bCs/>
          <w:sz w:val="24"/>
          <w:szCs w:val="24"/>
          <w:lang w:val="en-US"/>
        </w:rPr>
        <w:t>lic church</w:t>
      </w:r>
      <w:r w:rsidR="008E0EB8" w:rsidRPr="00E00DF5">
        <w:rPr>
          <w:rFonts w:ascii="Times New Roman" w:hAnsi="Times New Roman" w:cs="Times New Roman"/>
          <w:bCs/>
          <w:sz w:val="24"/>
          <w:szCs w:val="24"/>
          <w:lang w:val="en-US"/>
        </w:rPr>
        <w:t>.</w:t>
      </w:r>
      <w:r w:rsidRPr="00E00DF5">
        <w:rPr>
          <w:rFonts w:ascii="Times New Roman" w:hAnsi="Times New Roman" w:cs="Times New Roman"/>
          <w:bCs/>
          <w:sz w:val="24"/>
          <w:szCs w:val="24"/>
          <w:lang w:val="en-US"/>
        </w:rPr>
        <w:t xml:space="preserve"> </w:t>
      </w:r>
      <w:r w:rsidR="00046F7D" w:rsidRPr="00E00DF5">
        <w:rPr>
          <w:rFonts w:ascii="Times New Roman" w:hAnsi="Times New Roman" w:cs="Times New Roman"/>
          <w:bCs/>
          <w:sz w:val="24"/>
          <w:szCs w:val="24"/>
          <w:lang w:val="en-US"/>
        </w:rPr>
        <w:t>M</w:t>
      </w:r>
      <w:r w:rsidRPr="00E00DF5">
        <w:rPr>
          <w:rFonts w:ascii="Times New Roman" w:hAnsi="Times New Roman" w:cs="Times New Roman"/>
          <w:bCs/>
          <w:sz w:val="24"/>
          <w:szCs w:val="24"/>
          <w:lang w:val="en-US"/>
        </w:rPr>
        <w:t xml:space="preserve">uch like the conclusion about Hamann, if the Sturm und Drang is an extension of Lavater, then, the debate </w:t>
      </w:r>
      <w:r w:rsidR="00046F7D" w:rsidRPr="00E00DF5">
        <w:rPr>
          <w:rFonts w:ascii="Times New Roman" w:hAnsi="Times New Roman" w:cs="Times New Roman"/>
          <w:bCs/>
          <w:sz w:val="24"/>
          <w:szCs w:val="24"/>
          <w:lang w:val="en-US"/>
        </w:rPr>
        <w:t xml:space="preserve">(featured at the end of this section) </w:t>
      </w:r>
      <w:r w:rsidRPr="00E00DF5">
        <w:rPr>
          <w:rFonts w:ascii="Times New Roman" w:hAnsi="Times New Roman" w:cs="Times New Roman"/>
          <w:bCs/>
          <w:sz w:val="24"/>
          <w:szCs w:val="24"/>
          <w:lang w:val="en-US"/>
        </w:rPr>
        <w:lastRenderedPageBreak/>
        <w:t>about its relationship with the Enlightenment is n</w:t>
      </w:r>
      <w:r w:rsidR="00046F7D" w:rsidRPr="00E00DF5">
        <w:rPr>
          <w:rFonts w:ascii="Times New Roman" w:hAnsi="Times New Roman" w:cs="Times New Roman"/>
          <w:bCs/>
          <w:sz w:val="24"/>
          <w:szCs w:val="24"/>
          <w:lang w:val="en-US"/>
        </w:rPr>
        <w:t>either</w:t>
      </w:r>
      <w:r w:rsidRPr="00E00DF5">
        <w:rPr>
          <w:rFonts w:ascii="Times New Roman" w:hAnsi="Times New Roman" w:cs="Times New Roman"/>
          <w:bCs/>
          <w:sz w:val="24"/>
          <w:szCs w:val="24"/>
          <w:lang w:val="en-US"/>
        </w:rPr>
        <w:t xml:space="preserve"> </w:t>
      </w:r>
      <w:r w:rsidR="00046F7D" w:rsidRPr="00E00DF5">
        <w:rPr>
          <w:rFonts w:ascii="Times New Roman" w:hAnsi="Times New Roman" w:cs="Times New Roman"/>
          <w:bCs/>
          <w:sz w:val="24"/>
          <w:szCs w:val="24"/>
          <w:lang w:val="en-US"/>
        </w:rPr>
        <w:t xml:space="preserve">exactly </w:t>
      </w:r>
      <w:r w:rsidRPr="00E00DF5">
        <w:rPr>
          <w:rFonts w:ascii="Times New Roman" w:hAnsi="Times New Roman" w:cs="Times New Roman"/>
          <w:bCs/>
          <w:sz w:val="24"/>
          <w:szCs w:val="24"/>
          <w:lang w:val="en-US"/>
        </w:rPr>
        <w:t>complementary</w:t>
      </w:r>
      <w:r w:rsidR="00046F7D" w:rsidRPr="00E00DF5">
        <w:rPr>
          <w:rFonts w:ascii="Times New Roman" w:hAnsi="Times New Roman" w:cs="Times New Roman"/>
          <w:bCs/>
          <w:sz w:val="24"/>
          <w:szCs w:val="24"/>
          <w:lang w:val="en-US"/>
        </w:rPr>
        <w:t xml:space="preserve"> nor totally confrontational.</w:t>
      </w:r>
    </w:p>
    <w:p w14:paraId="00B5FAA8" w14:textId="77777777" w:rsidR="000A0150" w:rsidRPr="00E00DF5" w:rsidRDefault="00C432CD" w:rsidP="00C432CD">
      <w:pPr>
        <w:pStyle w:val="FootnoteText"/>
        <w:spacing w:line="480" w:lineRule="auto"/>
        <w:rPr>
          <w:rFonts w:ascii="Times New Roman" w:hAnsi="Times New Roman" w:cs="Times New Roman"/>
          <w:bCs/>
          <w:sz w:val="24"/>
          <w:szCs w:val="24"/>
          <w:lang w:val="en-US"/>
        </w:rPr>
      </w:pPr>
      <w:r w:rsidRPr="00E00DF5">
        <w:rPr>
          <w:rFonts w:ascii="Times New Roman" w:hAnsi="Times New Roman" w:cs="Times New Roman"/>
          <w:bCs/>
          <w:sz w:val="24"/>
          <w:szCs w:val="24"/>
          <w:lang w:val="en-US"/>
        </w:rPr>
        <w:tab/>
        <w:t xml:space="preserve">The third major intellectual figure of the Sturm und Drang is Herder. Already mentioned in relation to expressivism, Herder is perhaps the most important of the Sturm und Drang prime movers because his effect on Goethe in Strasbourg in 1770 led to works of literature such as “Prometheus” and </w:t>
      </w:r>
      <w:r w:rsidRPr="00E00DF5">
        <w:rPr>
          <w:rFonts w:ascii="Times New Roman" w:hAnsi="Times New Roman" w:cs="Times New Roman"/>
          <w:bCs/>
          <w:i/>
          <w:iCs/>
          <w:sz w:val="24"/>
          <w:szCs w:val="24"/>
          <w:lang w:val="en-US"/>
        </w:rPr>
        <w:t>Götz von Berlichingen</w:t>
      </w:r>
      <w:r w:rsidRPr="00E00DF5">
        <w:rPr>
          <w:rFonts w:ascii="Times New Roman" w:hAnsi="Times New Roman" w:cs="Times New Roman"/>
          <w:bCs/>
          <w:sz w:val="24"/>
          <w:szCs w:val="24"/>
          <w:lang w:val="en-US"/>
        </w:rPr>
        <w:t xml:space="preserve">, the texts that are considered prototypical of the Sturm und Drang. Herder’s influence on Goethe and the Sturm und Drang drama will feature more in the theory of drama section, but for now it would suffice to mention that his literary criticism and appreciation for medieval German lyric poetry and folk songs made a serious impact on Stürmer und Dränger yearning for self-expression. </w:t>
      </w:r>
    </w:p>
    <w:p w14:paraId="56426413" w14:textId="175142F2" w:rsidR="00C432CD" w:rsidRPr="00E00DF5" w:rsidRDefault="00C432CD" w:rsidP="000A0150">
      <w:pPr>
        <w:pStyle w:val="FootnoteText"/>
        <w:spacing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Concerning the Enlightenment, Herder’s “rejection of all things French” (Ogg 224) was not necessarily a rejection of all things Enlightenment </w:t>
      </w:r>
      <w:r w:rsidR="00046F7D" w:rsidRPr="00E00DF5">
        <w:rPr>
          <w:rFonts w:ascii="Times New Roman" w:hAnsi="Times New Roman" w:cs="Times New Roman"/>
          <w:bCs/>
          <w:sz w:val="24"/>
          <w:szCs w:val="24"/>
          <w:lang w:val="en-US"/>
        </w:rPr>
        <w:t>despite the fact that</w:t>
      </w:r>
      <w:r w:rsidRPr="00E00DF5">
        <w:rPr>
          <w:rFonts w:ascii="Times New Roman" w:hAnsi="Times New Roman" w:cs="Times New Roman"/>
          <w:bCs/>
          <w:sz w:val="24"/>
          <w:szCs w:val="24"/>
          <w:lang w:val="en-US"/>
        </w:rPr>
        <w:t xml:space="preserve"> “Herder certainly attacks Enlightenment abstraction [and] the arrogance of its Eurocentric historical teleology” (Denby 55). Unlike Hamann and Lavater, Herder’s views on the German language, folklore, national consciousness, and Germanic mythology follow a stream of thought that is akin to the kind of paganism that Gay seems to suggest in </w:t>
      </w:r>
      <w:r w:rsidRPr="00E00DF5">
        <w:rPr>
          <w:rFonts w:ascii="Times New Roman" w:hAnsi="Times New Roman" w:cs="Times New Roman"/>
          <w:bCs/>
          <w:i/>
          <w:iCs/>
          <w:sz w:val="24"/>
          <w:szCs w:val="24"/>
          <w:lang w:val="en-US"/>
        </w:rPr>
        <w:t>The Enlightenment: The Rise of Modern Paganism</w:t>
      </w:r>
      <w:r w:rsidRPr="00E00DF5">
        <w:rPr>
          <w:rFonts w:ascii="Times New Roman" w:hAnsi="Times New Roman" w:cs="Times New Roman"/>
          <w:bCs/>
          <w:sz w:val="24"/>
          <w:szCs w:val="24"/>
          <w:lang w:val="en-US"/>
        </w:rPr>
        <w:t>. Moreover, the “relation of Herder to Hamann turns out to be far more equivocal, since ‘in the end it was the influence of Kant that proved victorious’" (Za</w:t>
      </w:r>
      <w:r w:rsidR="00821AF5" w:rsidRPr="00E00DF5">
        <w:rPr>
          <w:rFonts w:ascii="Times New Roman" w:hAnsi="Times New Roman" w:cs="Times New Roman"/>
          <w:bCs/>
          <w:sz w:val="24"/>
          <w:szCs w:val="24"/>
          <w:lang w:val="en-US"/>
        </w:rPr>
        <w:t>m</w:t>
      </w:r>
      <w:r w:rsidRPr="00E00DF5">
        <w:rPr>
          <w:rFonts w:ascii="Times New Roman" w:hAnsi="Times New Roman" w:cs="Times New Roman"/>
          <w:bCs/>
          <w:sz w:val="24"/>
          <w:szCs w:val="24"/>
          <w:lang w:val="en-US"/>
        </w:rPr>
        <w:t>mito</w:t>
      </w:r>
      <w:r w:rsidR="00983B82" w:rsidRPr="00E00DF5">
        <w:t xml:space="preserve"> </w:t>
      </w:r>
      <w:r w:rsidR="00983B82" w:rsidRPr="00E00DF5">
        <w:rPr>
          <w:rFonts w:ascii="Times New Roman" w:hAnsi="Times New Roman" w:cs="Times New Roman"/>
          <w:bCs/>
          <w:sz w:val="24"/>
          <w:szCs w:val="24"/>
          <w:lang w:val="en-US"/>
        </w:rPr>
        <w:t xml:space="preserve">et al. </w:t>
      </w:r>
      <w:r w:rsidRPr="00E00DF5">
        <w:rPr>
          <w:rFonts w:ascii="Times New Roman" w:hAnsi="Times New Roman" w:cs="Times New Roman"/>
          <w:bCs/>
          <w:sz w:val="24"/>
          <w:szCs w:val="24"/>
          <w:lang w:val="en-US"/>
        </w:rPr>
        <w:t xml:space="preserve">670). According to </w:t>
      </w:r>
      <w:bookmarkStart w:id="41" w:name="_Hlk60165684"/>
      <w:r w:rsidRPr="00E00DF5">
        <w:rPr>
          <w:rFonts w:ascii="Times New Roman" w:hAnsi="Times New Roman" w:cs="Times New Roman"/>
          <w:bCs/>
          <w:sz w:val="24"/>
          <w:szCs w:val="24"/>
          <w:lang w:val="en-US"/>
        </w:rPr>
        <w:t>Zammito, Menges and Menze</w:t>
      </w:r>
      <w:bookmarkEnd w:id="41"/>
      <w:r w:rsidRPr="00E00DF5">
        <w:rPr>
          <w:rFonts w:ascii="Times New Roman" w:hAnsi="Times New Roman" w:cs="Times New Roman"/>
          <w:bCs/>
          <w:sz w:val="24"/>
          <w:szCs w:val="24"/>
          <w:lang w:val="en-US"/>
        </w:rPr>
        <w:t>, Herder was</w:t>
      </w:r>
      <w:r w:rsidR="000A0150" w:rsidRPr="00E00DF5">
        <w:rPr>
          <w:rFonts w:ascii="Times New Roman" w:hAnsi="Times New Roman" w:cs="Times New Roman"/>
          <w:bCs/>
          <w:sz w:val="24"/>
          <w:szCs w:val="24"/>
          <w:lang w:val="en-US"/>
        </w:rPr>
        <w:t xml:space="preserve"> certainly </w:t>
      </w:r>
      <w:r w:rsidRPr="00E00DF5">
        <w:rPr>
          <w:rFonts w:ascii="Times New Roman" w:hAnsi="Times New Roman" w:cs="Times New Roman"/>
          <w:bCs/>
          <w:sz w:val="24"/>
          <w:szCs w:val="24"/>
          <w:lang w:val="en-US"/>
        </w:rPr>
        <w:t>influenced by Hamann, but under the influence of Kant, Herder secularized Hamann’s thought by explaining it in a naturalistic and rational way. At the same time, Herder’s turn to natural science, and in particular anthropology, contributed to the Sturm und Drang reaching its zenith in the early 1770s with the release of literature that captured the spirit of his thought.</w:t>
      </w:r>
    </w:p>
    <w:p w14:paraId="055A8217" w14:textId="7BCFFB0F" w:rsidR="006C1C5B" w:rsidRPr="00E00DF5" w:rsidRDefault="00AB1577" w:rsidP="006C1C5B">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lastRenderedPageBreak/>
        <w:t xml:space="preserve">In Herder’s writings we see the first real animosity toward the French from a founding figure of the Sturm und Drang. </w:t>
      </w:r>
      <w:r w:rsidR="006C1C5B" w:rsidRPr="00E00DF5">
        <w:rPr>
          <w:rFonts w:ascii="Times New Roman" w:hAnsi="Times New Roman" w:cs="Times New Roman"/>
          <w:bCs/>
          <w:sz w:val="24"/>
          <w:szCs w:val="24"/>
          <w:lang w:val="en-US"/>
        </w:rPr>
        <w:t>Although the Sturm und Drang was a German movement, much like the Enlightenment</w:t>
      </w:r>
      <w:r w:rsidR="00A51932" w:rsidRPr="00E00DF5">
        <w:rPr>
          <w:rFonts w:ascii="Times New Roman" w:hAnsi="Times New Roman" w:cs="Times New Roman"/>
          <w:bCs/>
          <w:sz w:val="24"/>
          <w:szCs w:val="24"/>
          <w:lang w:val="en-US"/>
        </w:rPr>
        <w:t>,</w:t>
      </w:r>
      <w:r w:rsidR="006C1C5B" w:rsidRPr="00E00DF5">
        <w:rPr>
          <w:rFonts w:ascii="Times New Roman" w:hAnsi="Times New Roman" w:cs="Times New Roman"/>
          <w:bCs/>
          <w:sz w:val="24"/>
          <w:szCs w:val="24"/>
          <w:lang w:val="en-US"/>
        </w:rPr>
        <w:t xml:space="preserve"> it was also emancipatory</w:t>
      </w:r>
      <w:r w:rsidR="00A51932" w:rsidRPr="00E00DF5">
        <w:rPr>
          <w:rFonts w:ascii="Times New Roman" w:hAnsi="Times New Roman" w:cs="Times New Roman"/>
          <w:bCs/>
          <w:sz w:val="24"/>
          <w:szCs w:val="24"/>
          <w:lang w:val="en-US"/>
        </w:rPr>
        <w:t>.  T</w:t>
      </w:r>
      <w:r w:rsidR="006C1C5B" w:rsidRPr="00E00DF5">
        <w:rPr>
          <w:rFonts w:ascii="Times New Roman" w:hAnsi="Times New Roman" w:cs="Times New Roman"/>
          <w:bCs/>
          <w:sz w:val="24"/>
          <w:szCs w:val="24"/>
          <w:lang w:val="en-US"/>
        </w:rPr>
        <w:t xml:space="preserve">here was a </w:t>
      </w:r>
      <w:r w:rsidR="00A51932" w:rsidRPr="00E00DF5">
        <w:rPr>
          <w:rFonts w:ascii="Times New Roman" w:hAnsi="Times New Roman" w:cs="Times New Roman"/>
          <w:bCs/>
          <w:sz w:val="24"/>
          <w:szCs w:val="24"/>
          <w:lang w:val="en-US"/>
        </w:rPr>
        <w:t>general longing among the Stürmer</w:t>
      </w:r>
      <w:r w:rsidR="006C1C5B" w:rsidRPr="00E00DF5">
        <w:rPr>
          <w:rFonts w:ascii="Times New Roman" w:hAnsi="Times New Roman" w:cs="Times New Roman"/>
          <w:bCs/>
          <w:sz w:val="24"/>
          <w:szCs w:val="24"/>
          <w:lang w:val="en-US"/>
        </w:rPr>
        <w:t xml:space="preserve"> und </w:t>
      </w:r>
      <w:r w:rsidR="00A51932" w:rsidRPr="00E00DF5">
        <w:rPr>
          <w:rFonts w:ascii="Times New Roman" w:hAnsi="Times New Roman" w:cs="Times New Roman"/>
          <w:bCs/>
          <w:sz w:val="24"/>
          <w:szCs w:val="24"/>
          <w:lang w:val="en-US"/>
        </w:rPr>
        <w:t>Dränger</w:t>
      </w:r>
      <w:r w:rsidR="006C1C5B" w:rsidRPr="00E00DF5">
        <w:rPr>
          <w:rFonts w:ascii="Times New Roman" w:hAnsi="Times New Roman" w:cs="Times New Roman"/>
          <w:bCs/>
          <w:sz w:val="24"/>
          <w:szCs w:val="24"/>
          <w:lang w:val="en-US"/>
        </w:rPr>
        <w:t xml:space="preserve"> to free </w:t>
      </w:r>
      <w:r w:rsidR="00A51932" w:rsidRPr="00E00DF5">
        <w:rPr>
          <w:rFonts w:ascii="Times New Roman" w:hAnsi="Times New Roman" w:cs="Times New Roman"/>
          <w:bCs/>
          <w:sz w:val="24"/>
          <w:szCs w:val="24"/>
          <w:lang w:val="en-US"/>
        </w:rPr>
        <w:t>themselves</w:t>
      </w:r>
      <w:r w:rsidR="006C1C5B" w:rsidRPr="00E00DF5">
        <w:rPr>
          <w:rFonts w:ascii="Times New Roman" w:hAnsi="Times New Roman" w:cs="Times New Roman"/>
          <w:bCs/>
          <w:sz w:val="24"/>
          <w:szCs w:val="24"/>
          <w:lang w:val="en-US"/>
        </w:rPr>
        <w:t xml:space="preserve"> from </w:t>
      </w:r>
      <w:r w:rsidR="00A51932" w:rsidRPr="00E00DF5">
        <w:rPr>
          <w:rFonts w:ascii="Times New Roman" w:hAnsi="Times New Roman" w:cs="Times New Roman"/>
          <w:bCs/>
          <w:sz w:val="24"/>
          <w:szCs w:val="24"/>
          <w:lang w:val="en-US"/>
        </w:rPr>
        <w:t xml:space="preserve">the </w:t>
      </w:r>
      <w:r w:rsidR="006C1C5B" w:rsidRPr="00E00DF5">
        <w:rPr>
          <w:rFonts w:ascii="Times New Roman" w:hAnsi="Times New Roman" w:cs="Times New Roman"/>
          <w:bCs/>
          <w:sz w:val="24"/>
          <w:szCs w:val="24"/>
          <w:lang w:val="en-US"/>
        </w:rPr>
        <w:t>constraints</w:t>
      </w:r>
      <w:r w:rsidR="00A51932" w:rsidRPr="00E00DF5">
        <w:rPr>
          <w:rFonts w:ascii="Times New Roman" w:hAnsi="Times New Roman" w:cs="Times New Roman"/>
          <w:bCs/>
          <w:sz w:val="24"/>
          <w:szCs w:val="24"/>
          <w:lang w:val="en-US"/>
        </w:rPr>
        <w:t xml:space="preserve"> of their age, usually </w:t>
      </w:r>
      <w:r w:rsidR="006C1C5B" w:rsidRPr="00E00DF5">
        <w:rPr>
          <w:rFonts w:ascii="Times New Roman" w:hAnsi="Times New Roman" w:cs="Times New Roman"/>
          <w:bCs/>
          <w:sz w:val="24"/>
          <w:szCs w:val="24"/>
          <w:lang w:val="en-US"/>
        </w:rPr>
        <w:t>Enlightenment reason</w:t>
      </w:r>
      <w:r w:rsidR="00A51932" w:rsidRPr="00E00DF5">
        <w:rPr>
          <w:rFonts w:ascii="Times New Roman" w:hAnsi="Times New Roman" w:cs="Times New Roman"/>
          <w:bCs/>
          <w:sz w:val="24"/>
          <w:szCs w:val="24"/>
          <w:lang w:val="en-US"/>
        </w:rPr>
        <w:t xml:space="preserve"> is credited as the source of the constraint. Compounding the restricting nature of reason was t</w:t>
      </w:r>
      <w:r w:rsidR="006C1C5B" w:rsidRPr="00E00DF5">
        <w:rPr>
          <w:rFonts w:ascii="Times New Roman" w:hAnsi="Times New Roman" w:cs="Times New Roman"/>
          <w:bCs/>
          <w:sz w:val="24"/>
          <w:szCs w:val="24"/>
          <w:lang w:val="en-US"/>
        </w:rPr>
        <w:t>he influence the French exuded though Enlightenment culture. In one form or another, the Sturm und Drang represents a German reaction to the Enlightenment that usually focused on the French and their influence over the Enlightenment in Germany. The debate about the nature of the relationship between the Enlightenment and the Sturm und Drang</w:t>
      </w:r>
      <w:r w:rsidR="00A51932" w:rsidRPr="00E00DF5">
        <w:rPr>
          <w:rFonts w:ascii="Times New Roman" w:hAnsi="Times New Roman" w:cs="Times New Roman"/>
          <w:bCs/>
          <w:sz w:val="24"/>
          <w:szCs w:val="24"/>
          <w:lang w:val="en-US"/>
        </w:rPr>
        <w:t xml:space="preserve"> sheds some light on Lenz’s relationship with the Sturm und Drang and his desire to follow a tragic thread within the movement proper.</w:t>
      </w:r>
    </w:p>
    <w:p w14:paraId="3C467C0F" w14:textId="445F39D4" w:rsidR="00A26670" w:rsidRPr="00E00DF5" w:rsidRDefault="00A26670" w:rsidP="00D3454A">
      <w:pPr>
        <w:pStyle w:val="FootnoteText"/>
        <w:spacing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In the previous century of scholarship (prior to the 1980s), most schools of thought view the Sturm und Drang, for better or worse, as either an extension of or separate current within the Enlightenment. Edith </w:t>
      </w:r>
      <w:proofErr w:type="spellStart"/>
      <w:r w:rsidRPr="00E00DF5">
        <w:rPr>
          <w:rFonts w:ascii="Times New Roman" w:hAnsi="Times New Roman" w:cs="Times New Roman"/>
          <w:bCs/>
          <w:sz w:val="24"/>
          <w:szCs w:val="24"/>
          <w:lang w:val="en-US"/>
        </w:rPr>
        <w:t>Braemer’s</w:t>
      </w:r>
      <w:proofErr w:type="spellEnd"/>
      <w:r w:rsidRPr="00E00DF5">
        <w:rPr>
          <w:rFonts w:ascii="Times New Roman" w:hAnsi="Times New Roman" w:cs="Times New Roman"/>
          <w:bCs/>
          <w:sz w:val="24"/>
          <w:szCs w:val="24"/>
          <w:lang w:val="en-US"/>
        </w:rPr>
        <w:t xml:space="preserve"> </w:t>
      </w:r>
      <w:r w:rsidRPr="00E00DF5">
        <w:rPr>
          <w:rFonts w:ascii="Times New Roman" w:hAnsi="Times New Roman" w:cs="Times New Roman"/>
          <w:bCs/>
          <w:i/>
          <w:iCs/>
          <w:sz w:val="24"/>
          <w:szCs w:val="24"/>
        </w:rPr>
        <w:t>Goethes Prometheus und die Grundpositionen des Sturm und Drang</w:t>
      </w:r>
      <w:r w:rsidRPr="00E00DF5">
        <w:rPr>
          <w:rFonts w:ascii="Times New Roman" w:hAnsi="Times New Roman" w:cs="Times New Roman"/>
          <w:bCs/>
          <w:sz w:val="24"/>
          <w:szCs w:val="24"/>
          <w:lang w:val="en-US"/>
        </w:rPr>
        <w:t xml:space="preserve"> (1959) echoes a Marxist view held originally by Georg Lukacs that perceives the Sturm und Drang as a continuation of the Enlightenment that provides deeper examinations, for example, of class conflict. On the other hand, there are scholars such as Herman August Korff whose work </w:t>
      </w:r>
      <w:r w:rsidRPr="00E00DF5">
        <w:rPr>
          <w:rFonts w:ascii="Times New Roman" w:hAnsi="Times New Roman" w:cs="Times New Roman"/>
          <w:bCs/>
          <w:i/>
          <w:iCs/>
          <w:sz w:val="24"/>
          <w:szCs w:val="24"/>
        </w:rPr>
        <w:t>Geist der Goethezeit</w:t>
      </w:r>
      <w:r w:rsidRPr="00E00DF5">
        <w:rPr>
          <w:rFonts w:ascii="Times New Roman" w:hAnsi="Times New Roman" w:cs="Times New Roman"/>
          <w:bCs/>
          <w:sz w:val="24"/>
          <w:szCs w:val="24"/>
          <w:lang w:val="en-US"/>
        </w:rPr>
        <w:t xml:space="preserve"> (1955–57) views the Sturm und Drang as a separate thread and as an ideological rival that serves as an irrational counterpart to the Enlightenment</w:t>
      </w:r>
      <w:r w:rsidR="00F02D8E" w:rsidRPr="00E00DF5">
        <w:rPr>
          <w:rFonts w:ascii="Times New Roman" w:hAnsi="Times New Roman" w:cs="Times New Roman"/>
          <w:bCs/>
          <w:sz w:val="24"/>
          <w:szCs w:val="24"/>
          <w:lang w:val="en-US"/>
        </w:rPr>
        <w:t>.</w:t>
      </w:r>
      <w:r w:rsidRPr="00E00DF5">
        <w:rPr>
          <w:rFonts w:ascii="Times New Roman" w:hAnsi="Times New Roman" w:cs="Times New Roman"/>
          <w:bCs/>
          <w:sz w:val="24"/>
          <w:szCs w:val="24"/>
          <w:lang w:val="en-US"/>
        </w:rPr>
        <w:t xml:space="preserve"> Representing more recent </w:t>
      </w:r>
      <w:r w:rsidR="00F800DD" w:rsidRPr="00E00DF5">
        <w:rPr>
          <w:rFonts w:ascii="Times New Roman" w:hAnsi="Times New Roman" w:cs="Times New Roman"/>
          <w:bCs/>
          <w:sz w:val="24"/>
          <w:szCs w:val="24"/>
          <w:lang w:val="en-US"/>
        </w:rPr>
        <w:t>scholarly accounts about</w:t>
      </w:r>
      <w:r w:rsidRPr="00E00DF5">
        <w:rPr>
          <w:rFonts w:ascii="Times New Roman" w:hAnsi="Times New Roman" w:cs="Times New Roman"/>
          <w:bCs/>
          <w:sz w:val="24"/>
          <w:szCs w:val="24"/>
          <w:lang w:val="en-US"/>
        </w:rPr>
        <w:t xml:space="preserve"> the relationship between the Sturm und Drang and the Enlightenment, authors John H. </w:t>
      </w:r>
      <w:bookmarkStart w:id="42" w:name="_Hlk59482820"/>
      <w:r w:rsidRPr="00E00DF5">
        <w:rPr>
          <w:rFonts w:ascii="Times New Roman" w:hAnsi="Times New Roman" w:cs="Times New Roman"/>
          <w:bCs/>
          <w:sz w:val="24"/>
          <w:szCs w:val="24"/>
          <w:lang w:val="en-US"/>
        </w:rPr>
        <w:t xml:space="preserve">Zammito, Karl Menges and Ernest A. Menze </w:t>
      </w:r>
      <w:bookmarkEnd w:id="42"/>
      <w:r w:rsidRPr="00E00DF5">
        <w:rPr>
          <w:rFonts w:ascii="Times New Roman" w:hAnsi="Times New Roman" w:cs="Times New Roman"/>
          <w:bCs/>
          <w:sz w:val="24"/>
          <w:szCs w:val="24"/>
          <w:lang w:val="en-US"/>
        </w:rPr>
        <w:t xml:space="preserve">present the following argument: </w:t>
      </w:r>
    </w:p>
    <w:p w14:paraId="576C59D9" w14:textId="77777777" w:rsidR="00C87E93" w:rsidRPr="00E00DF5" w:rsidRDefault="00C87E93" w:rsidP="00F26326">
      <w:pPr>
        <w:spacing w:after="0" w:line="240" w:lineRule="auto"/>
        <w:ind w:left="1440"/>
        <w:rPr>
          <w:rFonts w:ascii="Times New Roman" w:hAnsi="Times New Roman" w:cs="Times New Roman"/>
          <w:bCs/>
          <w:sz w:val="24"/>
          <w:szCs w:val="24"/>
          <w:lang w:val="en-US"/>
        </w:rPr>
      </w:pPr>
    </w:p>
    <w:p w14:paraId="77122775" w14:textId="2C230B11" w:rsidR="00A26670" w:rsidRPr="00E00DF5" w:rsidRDefault="00A26670" w:rsidP="00F26326">
      <w:pPr>
        <w:spacing w:after="0" w:line="240" w:lineRule="auto"/>
        <w:ind w:left="1440"/>
        <w:rPr>
          <w:rFonts w:ascii="Times New Roman" w:hAnsi="Times New Roman" w:cs="Times New Roman"/>
          <w:bCs/>
          <w:sz w:val="24"/>
          <w:szCs w:val="24"/>
          <w:lang w:val="en-US"/>
        </w:rPr>
      </w:pPr>
      <w:r w:rsidRPr="00E00DF5">
        <w:rPr>
          <w:rFonts w:ascii="Times New Roman" w:hAnsi="Times New Roman" w:cs="Times New Roman"/>
          <w:bCs/>
          <w:sz w:val="24"/>
          <w:szCs w:val="24"/>
          <w:lang w:val="en-US"/>
        </w:rPr>
        <w:lastRenderedPageBreak/>
        <w:t xml:space="preserve">Recent scholarship insists that Sturm und Drang be seen as a development within the Enlightenment, and not its abandonment. Gerhard Sauder has formulated this continuity thesis elegantly, conceiving Sturm und Drang as the ‘dynamization and internal critique’ of Enlightenment. ‘Dynamization’ entailed enlightening the wider public, empowering its capacity to think for itself. In other words, Sturm und Drang was an element in the </w:t>
      </w:r>
      <w:r w:rsidRPr="00E00DF5">
        <w:rPr>
          <w:rFonts w:ascii="Times New Roman" w:hAnsi="Times New Roman" w:cs="Times New Roman"/>
          <w:bCs/>
          <w:i/>
          <w:iCs/>
          <w:sz w:val="24"/>
          <w:szCs w:val="24"/>
        </w:rPr>
        <w:t>Popularphilosophie</w:t>
      </w:r>
      <w:r w:rsidRPr="00E00DF5">
        <w:rPr>
          <w:rFonts w:ascii="Times New Roman" w:hAnsi="Times New Roman" w:cs="Times New Roman"/>
          <w:bCs/>
          <w:sz w:val="24"/>
          <w:szCs w:val="24"/>
          <w:lang w:val="en-US"/>
        </w:rPr>
        <w:t xml:space="preserve"> which dominated the German Aufklärung in the 1770s. But it was also ‘internal critique’: it challenged the ways in which Enlightenment—not only in France, but also and perhaps especially in Germany—was falling short of, or even betraying its own ideas and aspirations, especially from the social vantage of young men of talent.</w:t>
      </w:r>
      <w:r w:rsidR="008C00D6" w:rsidRPr="00E00DF5">
        <w:rPr>
          <w:rFonts w:ascii="Times New Roman" w:hAnsi="Times New Roman" w:cs="Times New Roman"/>
          <w:bCs/>
          <w:sz w:val="24"/>
          <w:szCs w:val="24"/>
          <w:lang w:val="en-US"/>
        </w:rPr>
        <w:t xml:space="preserve"> (669)</w:t>
      </w:r>
    </w:p>
    <w:p w14:paraId="1A21749A" w14:textId="77777777" w:rsidR="00E5467F" w:rsidRPr="00E00DF5" w:rsidRDefault="00E5467F" w:rsidP="00F26326">
      <w:pPr>
        <w:spacing w:after="0" w:line="240" w:lineRule="auto"/>
        <w:rPr>
          <w:rFonts w:ascii="Times New Roman" w:hAnsi="Times New Roman" w:cs="Times New Roman"/>
          <w:bCs/>
          <w:sz w:val="24"/>
          <w:szCs w:val="24"/>
          <w:lang w:val="en-US"/>
        </w:rPr>
      </w:pPr>
    </w:p>
    <w:p w14:paraId="0E80B5CF" w14:textId="0C0AEC8C" w:rsidR="00A26670" w:rsidRPr="00E00DF5" w:rsidRDefault="00A26670" w:rsidP="00A26670">
      <w:pPr>
        <w:spacing w:after="0" w:line="480" w:lineRule="auto"/>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On the other hand, Leidner considers the Sturm und Drang as something fundamentally oppositional to the Enlightenment: </w:t>
      </w:r>
    </w:p>
    <w:p w14:paraId="7ACB74E0" w14:textId="5CE1BA23" w:rsidR="00A26670" w:rsidRPr="00E00DF5" w:rsidRDefault="00A26670" w:rsidP="00D470B2">
      <w:pPr>
        <w:spacing w:after="0" w:line="240" w:lineRule="auto"/>
        <w:ind w:left="144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Can Lenz’s scrambled plots, the abject superbia of Klinger’s raging protagonists, or a play like Schiller’s </w:t>
      </w:r>
      <w:r w:rsidRPr="00E00DF5">
        <w:rPr>
          <w:rFonts w:ascii="Times New Roman" w:hAnsi="Times New Roman" w:cs="Times New Roman"/>
          <w:bCs/>
          <w:i/>
          <w:iCs/>
          <w:sz w:val="24"/>
          <w:szCs w:val="24"/>
          <w:lang w:val="en-US"/>
        </w:rPr>
        <w:t>Die Räuber</w:t>
      </w:r>
      <w:r w:rsidRPr="00E00DF5">
        <w:rPr>
          <w:rFonts w:ascii="Times New Roman" w:hAnsi="Times New Roman" w:cs="Times New Roman"/>
          <w:bCs/>
          <w:sz w:val="24"/>
          <w:szCs w:val="24"/>
          <w:lang w:val="en-US"/>
        </w:rPr>
        <w:t>, which seems designed to make an audience side with a murderer, really be traced to relatively homogenous currents of eighteenth-century European thought and sensibility? I do not think so.</w:t>
      </w:r>
      <w:r w:rsidR="008C00D6" w:rsidRPr="00E00DF5">
        <w:rPr>
          <w:rFonts w:ascii="Times New Roman" w:hAnsi="Times New Roman" w:cs="Times New Roman"/>
          <w:bCs/>
          <w:sz w:val="24"/>
          <w:szCs w:val="24"/>
          <w:lang w:val="en-US"/>
        </w:rPr>
        <w:t xml:space="preserve"> (2)</w:t>
      </w:r>
    </w:p>
    <w:p w14:paraId="2F574F87" w14:textId="77777777" w:rsidR="00A26670" w:rsidRPr="00E00DF5" w:rsidRDefault="00A26670" w:rsidP="00A26670">
      <w:pPr>
        <w:pStyle w:val="FootnoteText"/>
        <w:rPr>
          <w:rFonts w:ascii="Times New Roman" w:hAnsi="Times New Roman" w:cs="Times New Roman"/>
          <w:bCs/>
          <w:sz w:val="24"/>
          <w:szCs w:val="24"/>
          <w:lang w:val="en-US"/>
        </w:rPr>
      </w:pPr>
    </w:p>
    <w:p w14:paraId="6A4FBBCB" w14:textId="398E46B8" w:rsidR="00A26670" w:rsidRPr="00E00DF5" w:rsidRDefault="00BE1543" w:rsidP="00A26670">
      <w:pPr>
        <w:pStyle w:val="FootnoteText"/>
        <w:spacing w:line="480" w:lineRule="auto"/>
        <w:rPr>
          <w:rFonts w:ascii="Times New Roman" w:hAnsi="Times New Roman" w:cs="Times New Roman"/>
          <w:bCs/>
          <w:sz w:val="24"/>
          <w:szCs w:val="24"/>
          <w:lang w:val="en-US"/>
        </w:rPr>
      </w:pPr>
      <w:r w:rsidRPr="00E00DF5">
        <w:rPr>
          <w:rFonts w:ascii="Times New Roman" w:hAnsi="Times New Roman" w:cs="Times New Roman"/>
          <w:bCs/>
          <w:sz w:val="24"/>
          <w:szCs w:val="24"/>
          <w:lang w:val="en-US"/>
        </w:rPr>
        <w:t>Leidner</w:t>
      </w:r>
      <w:r w:rsidR="00841D8F" w:rsidRPr="00E00DF5">
        <w:rPr>
          <w:rFonts w:ascii="Times New Roman" w:hAnsi="Times New Roman" w:cs="Times New Roman"/>
          <w:bCs/>
          <w:sz w:val="24"/>
          <w:szCs w:val="24"/>
          <w:lang w:val="en-US"/>
        </w:rPr>
        <w:t xml:space="preserve">’s statement leads one to believe that the Sturm und Drang was homogenous in its opposition to Enlightenment thought. The Sturm und Drang, as previously mentioned, was not itself a unified program, there were fractures within, Lenz’s praise of </w:t>
      </w:r>
      <w:r w:rsidR="00841D8F" w:rsidRPr="00E00DF5">
        <w:rPr>
          <w:rFonts w:ascii="Times New Roman" w:hAnsi="Times New Roman" w:cs="Times New Roman"/>
          <w:bCs/>
          <w:i/>
          <w:iCs/>
          <w:sz w:val="24"/>
          <w:szCs w:val="24"/>
          <w:lang w:val="en-US"/>
        </w:rPr>
        <w:t>Götz von Berlichingen</w:t>
      </w:r>
      <w:r w:rsidR="00841D8F" w:rsidRPr="00E00DF5">
        <w:rPr>
          <w:rFonts w:ascii="Times New Roman" w:hAnsi="Times New Roman" w:cs="Times New Roman"/>
          <w:bCs/>
          <w:sz w:val="24"/>
          <w:szCs w:val="24"/>
          <w:lang w:val="en-US"/>
        </w:rPr>
        <w:t xml:space="preserve"> and his subsequent turn from Goethe’s early drama being a prime example. In reaction to </w:t>
      </w:r>
      <w:r w:rsidR="00116192" w:rsidRPr="00E00DF5">
        <w:rPr>
          <w:rFonts w:ascii="Times New Roman" w:hAnsi="Times New Roman" w:cs="Times New Roman"/>
          <w:bCs/>
          <w:sz w:val="24"/>
          <w:szCs w:val="24"/>
          <w:lang w:val="en-US"/>
        </w:rPr>
        <w:t>Leidner</w:t>
      </w:r>
      <w:r w:rsidR="00841D8F" w:rsidRPr="00E00DF5">
        <w:rPr>
          <w:rFonts w:ascii="Times New Roman" w:hAnsi="Times New Roman" w:cs="Times New Roman"/>
          <w:bCs/>
          <w:sz w:val="24"/>
          <w:szCs w:val="24"/>
          <w:lang w:val="en-US"/>
        </w:rPr>
        <w:t>’s statement, it is difficult to imagine the Enlightenment or the Sturm und Drang as homogenous currents when considering what has been written during those periods and the scholarship about those movements.  Both the Enlightenment and the Sturm und Drang seem to have contending factions and internal disputes</w:t>
      </w:r>
      <w:r w:rsidR="00A8331E" w:rsidRPr="00E00DF5">
        <w:rPr>
          <w:rFonts w:ascii="Times New Roman" w:hAnsi="Times New Roman" w:cs="Times New Roman"/>
          <w:bCs/>
          <w:sz w:val="24"/>
          <w:szCs w:val="24"/>
          <w:lang w:val="en-US"/>
        </w:rPr>
        <w:t>, but most of the discord within follows a general flow of the movement</w:t>
      </w:r>
      <w:r w:rsidR="00841D8F" w:rsidRPr="00E00DF5">
        <w:rPr>
          <w:rFonts w:ascii="Times New Roman" w:hAnsi="Times New Roman" w:cs="Times New Roman"/>
          <w:bCs/>
          <w:sz w:val="24"/>
          <w:szCs w:val="24"/>
          <w:lang w:val="en-US"/>
        </w:rPr>
        <w:t>. The continuity thesis presented by Zammito, Menges and Menze seem</w:t>
      </w:r>
      <w:r w:rsidR="00A8331E" w:rsidRPr="00E00DF5">
        <w:rPr>
          <w:rFonts w:ascii="Times New Roman" w:hAnsi="Times New Roman" w:cs="Times New Roman"/>
          <w:bCs/>
          <w:sz w:val="24"/>
          <w:szCs w:val="24"/>
          <w:lang w:val="en-US"/>
        </w:rPr>
        <w:t>s</w:t>
      </w:r>
      <w:r w:rsidR="00841D8F" w:rsidRPr="00E00DF5">
        <w:rPr>
          <w:rFonts w:ascii="Times New Roman" w:hAnsi="Times New Roman" w:cs="Times New Roman"/>
          <w:bCs/>
          <w:sz w:val="24"/>
          <w:szCs w:val="24"/>
          <w:lang w:val="en-US"/>
        </w:rPr>
        <w:t xml:space="preserve"> to </w:t>
      </w:r>
      <w:r w:rsidR="00A8331E" w:rsidRPr="00E00DF5">
        <w:rPr>
          <w:rFonts w:ascii="Times New Roman" w:hAnsi="Times New Roman" w:cs="Times New Roman"/>
          <w:bCs/>
          <w:sz w:val="24"/>
          <w:szCs w:val="24"/>
          <w:lang w:val="en-US"/>
        </w:rPr>
        <w:t xml:space="preserve">strike a balance in the debate about the relationship between the Enlightenment and the Sturm und Drang, meaning, the Stürmer und Dränger simply </w:t>
      </w:r>
      <w:r w:rsidR="00A36860" w:rsidRPr="00E00DF5">
        <w:rPr>
          <w:rFonts w:ascii="Times New Roman" w:hAnsi="Times New Roman" w:cs="Times New Roman"/>
          <w:bCs/>
          <w:sz w:val="24"/>
          <w:szCs w:val="24"/>
          <w:lang w:val="en-US"/>
        </w:rPr>
        <w:t xml:space="preserve">dared to push the boundaries of the </w:t>
      </w:r>
      <w:r w:rsidR="00A8331E" w:rsidRPr="00E00DF5">
        <w:rPr>
          <w:rFonts w:ascii="Times New Roman" w:hAnsi="Times New Roman" w:cs="Times New Roman"/>
          <w:bCs/>
          <w:sz w:val="24"/>
          <w:szCs w:val="24"/>
          <w:lang w:val="en-US"/>
        </w:rPr>
        <w:t>Enlightenment</w:t>
      </w:r>
      <w:r w:rsidR="00A26670" w:rsidRPr="00E00DF5">
        <w:rPr>
          <w:rFonts w:ascii="Times New Roman" w:hAnsi="Times New Roman" w:cs="Times New Roman"/>
          <w:bCs/>
          <w:sz w:val="24"/>
          <w:szCs w:val="24"/>
          <w:lang w:val="en-US"/>
        </w:rPr>
        <w:t>.</w:t>
      </w:r>
      <w:r w:rsidR="00A36860" w:rsidRPr="00E00DF5">
        <w:rPr>
          <w:rFonts w:ascii="Times New Roman" w:hAnsi="Times New Roman" w:cs="Times New Roman"/>
          <w:bCs/>
          <w:sz w:val="24"/>
          <w:szCs w:val="24"/>
          <w:lang w:val="en-US"/>
        </w:rPr>
        <w:t xml:space="preserve"> In a similar fashion, Lenz’s tragic project tests the limits of the of the Strum und Drang drama, in particular the bourgeois tragedy it was famous for.  </w:t>
      </w:r>
    </w:p>
    <w:p w14:paraId="67C552C1" w14:textId="2C366D7A" w:rsidR="0035236C" w:rsidRPr="00E00DF5" w:rsidRDefault="00A26670" w:rsidP="0035236C">
      <w:pPr>
        <w:pStyle w:val="FootnoteText"/>
        <w:spacing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lastRenderedPageBreak/>
        <w:t xml:space="preserve">This dissertation is not designed to set the record straight in the debate about the relationship between the Sturm und Drang and the Enlightenment, but simply to show the standard demarcation of the two movements and to show how it relates to the Lenzian inner tragic structure. </w:t>
      </w:r>
      <w:r w:rsidRPr="00E00DF5">
        <w:rPr>
          <w:rFonts w:ascii="Times New Roman" w:hAnsi="Times New Roman" w:cs="Times New Roman"/>
          <w:bCs/>
          <w:i/>
          <w:iCs/>
          <w:sz w:val="24"/>
          <w:szCs w:val="24"/>
          <w:lang w:val="en-US"/>
        </w:rPr>
        <w:t>Die Soldaten</w:t>
      </w:r>
      <w:r w:rsidRPr="00E00DF5">
        <w:rPr>
          <w:rFonts w:ascii="Times New Roman" w:hAnsi="Times New Roman" w:cs="Times New Roman"/>
          <w:bCs/>
          <w:sz w:val="24"/>
          <w:szCs w:val="24"/>
          <w:lang w:val="en-US"/>
        </w:rPr>
        <w:t xml:space="preserve">, </w:t>
      </w:r>
      <w:r w:rsidRPr="00E00DF5">
        <w:rPr>
          <w:rFonts w:ascii="Times New Roman" w:hAnsi="Times New Roman" w:cs="Times New Roman"/>
          <w:bCs/>
          <w:i/>
          <w:iCs/>
          <w:sz w:val="24"/>
          <w:szCs w:val="24"/>
          <w:lang w:val="en-US"/>
        </w:rPr>
        <w:t>Die Räuber</w:t>
      </w:r>
      <w:r w:rsidRPr="00E00DF5">
        <w:rPr>
          <w:rFonts w:ascii="Times New Roman" w:hAnsi="Times New Roman" w:cs="Times New Roman"/>
          <w:bCs/>
          <w:sz w:val="24"/>
          <w:szCs w:val="24"/>
          <w:lang w:val="en-US"/>
        </w:rPr>
        <w:t xml:space="preserve">, and the genesis of </w:t>
      </w:r>
      <w:r w:rsidRPr="00E00DF5">
        <w:rPr>
          <w:rFonts w:ascii="Times New Roman" w:hAnsi="Times New Roman" w:cs="Times New Roman"/>
          <w:bCs/>
          <w:i/>
          <w:iCs/>
          <w:sz w:val="24"/>
          <w:szCs w:val="24"/>
          <w:lang w:val="en-US"/>
        </w:rPr>
        <w:t>Faust I</w:t>
      </w:r>
      <w:r w:rsidRPr="00E00DF5">
        <w:rPr>
          <w:rFonts w:ascii="Times New Roman" w:hAnsi="Times New Roman" w:cs="Times New Roman"/>
          <w:bCs/>
          <w:sz w:val="24"/>
          <w:szCs w:val="24"/>
          <w:lang w:val="en-US"/>
        </w:rPr>
        <w:t xml:space="preserve"> are usually considered dramas of the Sturm und Drang in the sense that they represent in some form or fashion the German literary movement that is generally portrayed as anti-Enlightenment</w:t>
      </w:r>
      <w:r w:rsidR="000D7FEA" w:rsidRPr="00E00DF5">
        <w:rPr>
          <w:rFonts w:ascii="Times New Roman" w:hAnsi="Times New Roman" w:cs="Times New Roman"/>
          <w:bCs/>
          <w:sz w:val="24"/>
          <w:szCs w:val="24"/>
          <w:lang w:val="en-US"/>
        </w:rPr>
        <w:t>. In some cases</w:t>
      </w:r>
      <w:r w:rsidRPr="00E00DF5">
        <w:rPr>
          <w:rFonts w:ascii="Times New Roman" w:hAnsi="Times New Roman" w:cs="Times New Roman"/>
          <w:bCs/>
          <w:sz w:val="24"/>
          <w:szCs w:val="24"/>
          <w:lang w:val="en-US"/>
        </w:rPr>
        <w:t xml:space="preserve">, </w:t>
      </w:r>
      <w:r w:rsidR="000D7FEA" w:rsidRPr="00E00DF5">
        <w:rPr>
          <w:rFonts w:ascii="Times New Roman" w:hAnsi="Times New Roman" w:cs="Times New Roman"/>
          <w:bCs/>
          <w:sz w:val="24"/>
          <w:szCs w:val="24"/>
          <w:lang w:val="en-US"/>
        </w:rPr>
        <w:t xml:space="preserve">Schiller’s </w:t>
      </w:r>
      <w:r w:rsidR="000D7FEA" w:rsidRPr="00E00DF5">
        <w:rPr>
          <w:rFonts w:ascii="Times New Roman" w:hAnsi="Times New Roman" w:cs="Times New Roman"/>
          <w:bCs/>
          <w:i/>
          <w:iCs/>
          <w:sz w:val="24"/>
          <w:szCs w:val="24"/>
          <w:lang w:val="en-US"/>
        </w:rPr>
        <w:t>Die Räuber</w:t>
      </w:r>
      <w:r w:rsidR="000D7FEA" w:rsidRPr="00E00DF5">
        <w:rPr>
          <w:rFonts w:ascii="Times New Roman" w:hAnsi="Times New Roman" w:cs="Times New Roman"/>
          <w:bCs/>
          <w:sz w:val="24"/>
          <w:szCs w:val="24"/>
          <w:lang w:val="en-US"/>
        </w:rPr>
        <w:t xml:space="preserve"> being a great example, </w:t>
      </w:r>
      <w:r w:rsidR="00E14F54" w:rsidRPr="00E00DF5">
        <w:rPr>
          <w:rFonts w:ascii="Times New Roman" w:hAnsi="Times New Roman" w:cs="Times New Roman"/>
          <w:bCs/>
          <w:sz w:val="24"/>
          <w:szCs w:val="24"/>
          <w:lang w:val="en-US"/>
        </w:rPr>
        <w:t xml:space="preserve">the roar of the </w:t>
      </w:r>
      <w:r w:rsidRPr="00E00DF5">
        <w:rPr>
          <w:rFonts w:ascii="Times New Roman" w:hAnsi="Times New Roman" w:cs="Times New Roman"/>
          <w:bCs/>
          <w:sz w:val="24"/>
          <w:szCs w:val="24"/>
          <w:lang w:val="en-US"/>
        </w:rPr>
        <w:t>Sturm und Drang challenge</w:t>
      </w:r>
      <w:r w:rsidR="00E14F54" w:rsidRPr="00E00DF5">
        <w:rPr>
          <w:rFonts w:ascii="Times New Roman" w:hAnsi="Times New Roman" w:cs="Times New Roman"/>
          <w:bCs/>
          <w:sz w:val="24"/>
          <w:szCs w:val="24"/>
          <w:lang w:val="en-US"/>
        </w:rPr>
        <w:t>s</w:t>
      </w:r>
      <w:r w:rsidRPr="00E00DF5">
        <w:rPr>
          <w:rFonts w:ascii="Times New Roman" w:hAnsi="Times New Roman" w:cs="Times New Roman"/>
          <w:bCs/>
          <w:sz w:val="24"/>
          <w:szCs w:val="24"/>
          <w:lang w:val="en-US"/>
        </w:rPr>
        <w:t xml:space="preserve"> </w:t>
      </w:r>
      <w:r w:rsidR="000D7FEA" w:rsidRPr="00E00DF5">
        <w:rPr>
          <w:rFonts w:ascii="Times New Roman" w:hAnsi="Times New Roman" w:cs="Times New Roman"/>
          <w:bCs/>
          <w:sz w:val="24"/>
          <w:szCs w:val="24"/>
          <w:lang w:val="en-US"/>
        </w:rPr>
        <w:t xml:space="preserve">the entire civilized world, not </w:t>
      </w:r>
      <w:r w:rsidR="00E14F54" w:rsidRPr="00E00DF5">
        <w:rPr>
          <w:rFonts w:ascii="Times New Roman" w:hAnsi="Times New Roman" w:cs="Times New Roman"/>
          <w:bCs/>
          <w:sz w:val="24"/>
          <w:szCs w:val="24"/>
          <w:lang w:val="en-US"/>
        </w:rPr>
        <w:t xml:space="preserve">just </w:t>
      </w:r>
      <w:r w:rsidR="000D7FEA" w:rsidRPr="00E00DF5">
        <w:rPr>
          <w:rFonts w:ascii="Times New Roman" w:hAnsi="Times New Roman" w:cs="Times New Roman"/>
          <w:bCs/>
          <w:sz w:val="24"/>
          <w:szCs w:val="24"/>
          <w:lang w:val="en-US"/>
        </w:rPr>
        <w:t>the</w:t>
      </w:r>
      <w:r w:rsidRPr="00E00DF5">
        <w:rPr>
          <w:rFonts w:ascii="Times New Roman" w:hAnsi="Times New Roman" w:cs="Times New Roman"/>
          <w:bCs/>
          <w:sz w:val="24"/>
          <w:szCs w:val="24"/>
          <w:lang w:val="en-US"/>
        </w:rPr>
        <w:t xml:space="preserve"> Enlightenment. </w:t>
      </w:r>
      <w:r w:rsidR="00E14F54" w:rsidRPr="00E00DF5">
        <w:rPr>
          <w:rFonts w:ascii="Times New Roman" w:hAnsi="Times New Roman" w:cs="Times New Roman"/>
          <w:bCs/>
          <w:sz w:val="24"/>
          <w:szCs w:val="24"/>
          <w:lang w:val="en-US"/>
        </w:rPr>
        <w:t xml:space="preserve">Although Zammito, Menges and Menze disagree with </w:t>
      </w:r>
      <w:r w:rsidR="0035236C" w:rsidRPr="00E00DF5">
        <w:rPr>
          <w:rFonts w:ascii="Times New Roman" w:hAnsi="Times New Roman" w:cs="Times New Roman"/>
          <w:bCs/>
          <w:sz w:val="24"/>
          <w:szCs w:val="24"/>
          <w:lang w:val="en-US"/>
        </w:rPr>
        <w:t>Leidner</w:t>
      </w:r>
      <w:r w:rsidR="00E14F54" w:rsidRPr="00E00DF5">
        <w:rPr>
          <w:rFonts w:ascii="Times New Roman" w:hAnsi="Times New Roman" w:cs="Times New Roman"/>
          <w:bCs/>
          <w:sz w:val="24"/>
          <w:szCs w:val="24"/>
          <w:lang w:val="en-US"/>
        </w:rPr>
        <w:t xml:space="preserve"> concerning the nature of the relationship, the </w:t>
      </w:r>
      <w:r w:rsidRPr="00E00DF5">
        <w:rPr>
          <w:rFonts w:ascii="Times New Roman" w:hAnsi="Times New Roman" w:cs="Times New Roman"/>
          <w:bCs/>
          <w:sz w:val="24"/>
          <w:szCs w:val="24"/>
          <w:lang w:val="en-US"/>
        </w:rPr>
        <w:t xml:space="preserve">idea of </w:t>
      </w:r>
      <w:r w:rsidR="00E14F54" w:rsidRPr="00E00DF5">
        <w:rPr>
          <w:rFonts w:ascii="Times New Roman" w:hAnsi="Times New Roman" w:cs="Times New Roman"/>
          <w:bCs/>
          <w:sz w:val="24"/>
          <w:szCs w:val="24"/>
          <w:lang w:val="en-US"/>
        </w:rPr>
        <w:t xml:space="preserve">Sturm und Drang as </w:t>
      </w:r>
      <w:r w:rsidRPr="00E00DF5">
        <w:rPr>
          <w:rFonts w:ascii="Times New Roman" w:hAnsi="Times New Roman" w:cs="Times New Roman"/>
          <w:bCs/>
          <w:sz w:val="24"/>
          <w:szCs w:val="24"/>
          <w:lang w:val="en-US"/>
        </w:rPr>
        <w:t xml:space="preserve">internal critique </w:t>
      </w:r>
      <w:r w:rsidR="00E14F54" w:rsidRPr="00E00DF5">
        <w:rPr>
          <w:rFonts w:ascii="Times New Roman" w:hAnsi="Times New Roman" w:cs="Times New Roman"/>
          <w:bCs/>
          <w:sz w:val="24"/>
          <w:szCs w:val="24"/>
          <w:lang w:val="en-US"/>
        </w:rPr>
        <w:t xml:space="preserve">of the Enlightenment in their article does find some accord in Beiser’s </w:t>
      </w:r>
      <w:r w:rsidR="00E14F54" w:rsidRPr="00E00DF5">
        <w:rPr>
          <w:rFonts w:ascii="Times New Roman" w:hAnsi="Times New Roman" w:cs="Times New Roman"/>
          <w:bCs/>
          <w:i/>
          <w:iCs/>
          <w:sz w:val="24"/>
          <w:szCs w:val="24"/>
          <w:lang w:val="en-US"/>
        </w:rPr>
        <w:t>The Impatient Muse: Germany and the Sturm und Drang</w:t>
      </w:r>
      <w:r w:rsidR="00E14F54" w:rsidRPr="00E00DF5">
        <w:rPr>
          <w:rFonts w:ascii="Times New Roman" w:hAnsi="Times New Roman" w:cs="Times New Roman"/>
          <w:bCs/>
          <w:sz w:val="24"/>
          <w:szCs w:val="24"/>
          <w:lang w:val="en-US"/>
        </w:rPr>
        <w:t>. Leidner explains there was the “Sturm und Drang’s well-known propensity for self-critique</w:t>
      </w:r>
      <w:r w:rsidR="00116192" w:rsidRPr="00E00DF5">
        <w:rPr>
          <w:rFonts w:ascii="Times New Roman" w:hAnsi="Times New Roman" w:cs="Times New Roman"/>
          <w:bCs/>
          <w:sz w:val="24"/>
          <w:szCs w:val="24"/>
          <w:lang w:val="en-US"/>
        </w:rPr>
        <w:t>”</w:t>
      </w:r>
      <w:r w:rsidR="00E14F54" w:rsidRPr="00E00DF5">
        <w:rPr>
          <w:rFonts w:ascii="Times New Roman" w:hAnsi="Times New Roman" w:cs="Times New Roman"/>
          <w:bCs/>
          <w:sz w:val="24"/>
          <w:szCs w:val="24"/>
          <w:lang w:val="en-US"/>
        </w:rPr>
        <w:t xml:space="preserve"> (48) instead of what some may interpret as self-promotion. As I interpret </w:t>
      </w:r>
      <w:r w:rsidR="0035236C" w:rsidRPr="00E00DF5">
        <w:rPr>
          <w:rFonts w:ascii="Times New Roman" w:hAnsi="Times New Roman" w:cs="Times New Roman"/>
          <w:bCs/>
          <w:sz w:val="24"/>
          <w:szCs w:val="24"/>
          <w:lang w:val="en-US"/>
        </w:rPr>
        <w:t>Leidner</w:t>
      </w:r>
      <w:r w:rsidR="00E14F54" w:rsidRPr="00E00DF5">
        <w:rPr>
          <w:rFonts w:ascii="Times New Roman" w:hAnsi="Times New Roman" w:cs="Times New Roman"/>
          <w:bCs/>
          <w:sz w:val="24"/>
          <w:szCs w:val="24"/>
          <w:lang w:val="en-US"/>
        </w:rPr>
        <w:t>’s claim, t</w:t>
      </w:r>
      <w:r w:rsidRPr="00E00DF5">
        <w:rPr>
          <w:rFonts w:ascii="Times New Roman" w:hAnsi="Times New Roman" w:cs="Times New Roman"/>
          <w:bCs/>
          <w:sz w:val="24"/>
          <w:szCs w:val="24"/>
          <w:lang w:val="en-US"/>
        </w:rPr>
        <w:t xml:space="preserve">he self-critique </w:t>
      </w:r>
      <w:r w:rsidR="0035236C" w:rsidRPr="00E00DF5">
        <w:rPr>
          <w:rFonts w:ascii="Times New Roman" w:hAnsi="Times New Roman" w:cs="Times New Roman"/>
          <w:bCs/>
          <w:sz w:val="24"/>
          <w:szCs w:val="24"/>
          <w:lang w:val="en-US"/>
        </w:rPr>
        <w:t xml:space="preserve">angle </w:t>
      </w:r>
      <w:r w:rsidRPr="00E00DF5">
        <w:rPr>
          <w:rFonts w:ascii="Times New Roman" w:hAnsi="Times New Roman" w:cs="Times New Roman"/>
          <w:bCs/>
          <w:sz w:val="24"/>
          <w:szCs w:val="24"/>
          <w:lang w:val="en-US"/>
        </w:rPr>
        <w:t>would be the Germans critiquing themselves as Stürmer und Dränger</w:t>
      </w:r>
      <w:r w:rsidR="0035236C" w:rsidRPr="00E00DF5">
        <w:rPr>
          <w:rFonts w:ascii="Times New Roman" w:hAnsi="Times New Roman" w:cs="Times New Roman"/>
          <w:bCs/>
          <w:sz w:val="24"/>
          <w:szCs w:val="24"/>
          <w:lang w:val="en-US"/>
        </w:rPr>
        <w:t xml:space="preserve">, primarily in the style of </w:t>
      </w:r>
      <w:r w:rsidR="0035236C" w:rsidRPr="00E00DF5">
        <w:rPr>
          <w:rFonts w:ascii="Times New Roman" w:hAnsi="Times New Roman" w:cs="Times New Roman"/>
          <w:bCs/>
          <w:i/>
          <w:iCs/>
          <w:sz w:val="24"/>
          <w:szCs w:val="24"/>
          <w:lang w:val="en-US"/>
        </w:rPr>
        <w:t>Götz von Berlichingen</w:t>
      </w:r>
      <w:r w:rsidR="0035236C" w:rsidRPr="00E00DF5">
        <w:rPr>
          <w:rFonts w:ascii="Times New Roman" w:hAnsi="Times New Roman" w:cs="Times New Roman"/>
          <w:bCs/>
          <w:sz w:val="24"/>
          <w:szCs w:val="24"/>
          <w:lang w:val="en-US"/>
        </w:rPr>
        <w:t xml:space="preserve">. </w:t>
      </w:r>
      <w:r w:rsidR="00590E7A" w:rsidRPr="00E00DF5">
        <w:rPr>
          <w:rFonts w:ascii="Times New Roman" w:hAnsi="Times New Roman" w:cs="Times New Roman"/>
          <w:bCs/>
          <w:sz w:val="24"/>
          <w:szCs w:val="24"/>
          <w:lang w:val="en-US"/>
        </w:rPr>
        <w:t>Leidner and Wurst state that “Herder, Friedrich Maximilian Klinger and others saw the need to rein in some of their own attitudes” (13) and, as a result, the Stürmer und Dränger created a “microclimate of self-critique” (13). At the same time, the Lenzian inner tragic also appears to be a critique of a certain self</w:t>
      </w:r>
      <w:r w:rsidR="00486ADA" w:rsidRPr="00E00DF5">
        <w:rPr>
          <w:rFonts w:ascii="Times New Roman" w:hAnsi="Times New Roman" w:cs="Times New Roman"/>
          <w:bCs/>
          <w:sz w:val="24"/>
          <w:szCs w:val="24"/>
          <w:lang w:val="en-US"/>
        </w:rPr>
        <w:t xml:space="preserve"> within the Sturm und Drang</w:t>
      </w:r>
      <w:r w:rsidR="00590E7A" w:rsidRPr="00E00DF5">
        <w:rPr>
          <w:rFonts w:ascii="Times New Roman" w:hAnsi="Times New Roman" w:cs="Times New Roman"/>
          <w:bCs/>
          <w:sz w:val="24"/>
          <w:szCs w:val="24"/>
          <w:lang w:val="en-US"/>
        </w:rPr>
        <w:t>, in this case, a self</w:t>
      </w:r>
      <w:r w:rsidR="00486ADA" w:rsidRPr="00E00DF5">
        <w:rPr>
          <w:rFonts w:ascii="Times New Roman" w:hAnsi="Times New Roman" w:cs="Times New Roman"/>
          <w:bCs/>
          <w:sz w:val="24"/>
          <w:szCs w:val="24"/>
          <w:lang w:val="en-US"/>
        </w:rPr>
        <w:t xml:space="preserve"> that is acquired through a tragic process</w:t>
      </w:r>
      <w:r w:rsidR="00590E7A" w:rsidRPr="00E00DF5">
        <w:rPr>
          <w:rFonts w:ascii="Times New Roman" w:hAnsi="Times New Roman" w:cs="Times New Roman"/>
          <w:bCs/>
          <w:sz w:val="24"/>
          <w:szCs w:val="24"/>
          <w:lang w:val="en-US"/>
        </w:rPr>
        <w:t xml:space="preserve">, and not necessarily </w:t>
      </w:r>
      <w:r w:rsidR="00486ADA" w:rsidRPr="00E00DF5">
        <w:rPr>
          <w:rFonts w:ascii="Times New Roman" w:hAnsi="Times New Roman" w:cs="Times New Roman"/>
          <w:bCs/>
          <w:sz w:val="24"/>
          <w:szCs w:val="24"/>
          <w:lang w:val="en-US"/>
        </w:rPr>
        <w:t xml:space="preserve">a </w:t>
      </w:r>
      <w:r w:rsidR="00590E7A" w:rsidRPr="00E00DF5">
        <w:rPr>
          <w:rFonts w:ascii="Times New Roman" w:hAnsi="Times New Roman" w:cs="Times New Roman"/>
          <w:bCs/>
          <w:sz w:val="24"/>
          <w:szCs w:val="24"/>
          <w:lang w:val="en-US"/>
        </w:rPr>
        <w:t xml:space="preserve">self-critique </w:t>
      </w:r>
      <w:r w:rsidR="00486ADA" w:rsidRPr="00E00DF5">
        <w:rPr>
          <w:rFonts w:ascii="Times New Roman" w:hAnsi="Times New Roman" w:cs="Times New Roman"/>
          <w:bCs/>
          <w:sz w:val="24"/>
          <w:szCs w:val="24"/>
          <w:lang w:val="en-US"/>
        </w:rPr>
        <w:t xml:space="preserve">that encapsulates </w:t>
      </w:r>
      <w:r w:rsidR="00590E7A" w:rsidRPr="00E00DF5">
        <w:rPr>
          <w:rFonts w:ascii="Times New Roman" w:hAnsi="Times New Roman" w:cs="Times New Roman"/>
          <w:bCs/>
          <w:sz w:val="24"/>
          <w:szCs w:val="24"/>
          <w:lang w:val="en-US"/>
        </w:rPr>
        <w:t>an entire movement.</w:t>
      </w:r>
    </w:p>
    <w:p w14:paraId="30C6AF9B" w14:textId="1E5D4B44" w:rsidR="0035236C" w:rsidRPr="00E00DF5" w:rsidRDefault="0035236C" w:rsidP="0035236C">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A brief look at the major characteristics of </w:t>
      </w:r>
      <w:bookmarkStart w:id="43" w:name="_Hlk64942292"/>
      <w:r w:rsidRPr="00E00DF5">
        <w:rPr>
          <w:rFonts w:ascii="Times New Roman" w:hAnsi="Times New Roman" w:cs="Times New Roman"/>
          <w:bCs/>
          <w:i/>
          <w:iCs/>
          <w:sz w:val="24"/>
          <w:szCs w:val="24"/>
          <w:lang w:val="en-US"/>
        </w:rPr>
        <w:t>Götz</w:t>
      </w:r>
      <w:bookmarkEnd w:id="43"/>
      <w:r w:rsidRPr="00E00DF5">
        <w:rPr>
          <w:rFonts w:ascii="Times New Roman" w:hAnsi="Times New Roman" w:cs="Times New Roman"/>
          <w:bCs/>
          <w:i/>
          <w:iCs/>
          <w:sz w:val="24"/>
          <w:szCs w:val="24"/>
          <w:lang w:val="en-US"/>
        </w:rPr>
        <w:t xml:space="preserve"> von Berlichingen</w:t>
      </w:r>
      <w:r w:rsidRPr="00E00DF5">
        <w:rPr>
          <w:rFonts w:ascii="Times New Roman" w:hAnsi="Times New Roman" w:cs="Times New Roman"/>
          <w:bCs/>
          <w:sz w:val="24"/>
          <w:szCs w:val="24"/>
          <w:lang w:val="en-US"/>
        </w:rPr>
        <w:t xml:space="preserve"> provides a clear profile of the drama that embodied the Sturm und Drang. First, Goethe portrays an actual German historical figure, Götz the </w:t>
      </w:r>
      <w:r w:rsidRPr="00E00DF5">
        <w:rPr>
          <w:rFonts w:ascii="Times New Roman" w:hAnsi="Times New Roman" w:cs="Times New Roman"/>
          <w:bCs/>
          <w:i/>
          <w:iCs/>
          <w:sz w:val="24"/>
          <w:szCs w:val="24"/>
          <w:lang w:val="en-US"/>
        </w:rPr>
        <w:t>Freiherr</w:t>
      </w:r>
      <w:r w:rsidRPr="00E00DF5">
        <w:rPr>
          <w:rFonts w:ascii="Times New Roman" w:hAnsi="Times New Roman" w:cs="Times New Roman"/>
          <w:bCs/>
          <w:sz w:val="24"/>
          <w:szCs w:val="24"/>
          <w:lang w:val="en-US"/>
        </w:rPr>
        <w:t xml:space="preserve"> (En. baron, literally “free man”) who fights in the name of liberty and justice. Second, as a vigorous German of principle, Götz inspires with energetic </w:t>
      </w:r>
      <w:r w:rsidRPr="00E00DF5">
        <w:rPr>
          <w:rFonts w:ascii="Times New Roman" w:hAnsi="Times New Roman" w:cs="Times New Roman"/>
          <w:bCs/>
          <w:sz w:val="24"/>
          <w:szCs w:val="24"/>
          <w:lang w:val="en-US"/>
        </w:rPr>
        <w:lastRenderedPageBreak/>
        <w:t xml:space="preserve">action and powerful language such as the famous </w:t>
      </w:r>
      <w:r w:rsidRPr="00E00DF5">
        <w:rPr>
          <w:rFonts w:ascii="Times New Roman" w:hAnsi="Times New Roman" w:cs="Times New Roman"/>
          <w:bCs/>
          <w:sz w:val="24"/>
          <w:szCs w:val="24"/>
        </w:rPr>
        <w:t>Götz-Zitat: “er kann mich am Arsch lecken”</w:t>
      </w:r>
      <w:r w:rsidRPr="00E00DF5">
        <w:rPr>
          <w:rFonts w:ascii="Times New Roman" w:hAnsi="Times New Roman" w:cs="Times New Roman"/>
          <w:bCs/>
          <w:sz w:val="24"/>
          <w:szCs w:val="24"/>
          <w:lang w:val="en-US"/>
        </w:rPr>
        <w:t xml:space="preserve"> (A</w:t>
      </w:r>
      <w:r w:rsidR="00567555" w:rsidRPr="00E00DF5">
        <w:rPr>
          <w:rFonts w:ascii="Times New Roman" w:hAnsi="Times New Roman" w:cs="Times New Roman"/>
          <w:bCs/>
          <w:sz w:val="24"/>
          <w:szCs w:val="24"/>
          <w:lang w:val="en-US"/>
        </w:rPr>
        <w:t xml:space="preserve">ct </w:t>
      </w:r>
      <w:r w:rsidRPr="00E00DF5">
        <w:rPr>
          <w:rFonts w:ascii="Times New Roman" w:hAnsi="Times New Roman" w:cs="Times New Roman"/>
          <w:bCs/>
          <w:sz w:val="24"/>
          <w:szCs w:val="24"/>
          <w:lang w:val="en-US"/>
        </w:rPr>
        <w:t>3). Third, Götz leads a (peasant) rebellion and defies a corrupt system administered by a disingenuous authority. Finally, the protagonist Götz personified</w:t>
      </w:r>
      <w:r w:rsidRPr="00E00DF5">
        <w:rPr>
          <w:rFonts w:ascii="Times New Roman" w:hAnsi="Times New Roman" w:cs="Times New Roman"/>
          <w:bCs/>
          <w:i/>
          <w:iCs/>
          <w:sz w:val="24"/>
          <w:szCs w:val="24"/>
          <w:lang w:val="en-US"/>
        </w:rPr>
        <w:t xml:space="preserve"> </w:t>
      </w:r>
      <w:r w:rsidRPr="00E00DF5">
        <w:rPr>
          <w:rFonts w:ascii="Times New Roman" w:hAnsi="Times New Roman" w:cs="Times New Roman"/>
          <w:bCs/>
          <w:sz w:val="24"/>
          <w:szCs w:val="24"/>
          <w:lang w:val="en-US"/>
        </w:rPr>
        <w:t xml:space="preserve">the Shakespearean strains of individualism, defiance, and decency. </w:t>
      </w:r>
      <w:r w:rsidRPr="00E00DF5">
        <w:rPr>
          <w:rFonts w:ascii="Times New Roman" w:hAnsi="Times New Roman" w:cs="Times New Roman"/>
          <w:bCs/>
          <w:i/>
          <w:iCs/>
          <w:sz w:val="24"/>
          <w:szCs w:val="24"/>
          <w:lang w:val="en-US"/>
        </w:rPr>
        <w:t>Götz von Berlichingen</w:t>
      </w:r>
      <w:r w:rsidRPr="00E00DF5">
        <w:rPr>
          <w:rFonts w:ascii="Times New Roman" w:hAnsi="Times New Roman" w:cs="Times New Roman"/>
          <w:bCs/>
          <w:sz w:val="24"/>
          <w:szCs w:val="24"/>
          <w:lang w:val="en-US"/>
        </w:rPr>
        <w:t xml:space="preserve"> seems to capture the main tenets of the Sturm und Drang drama</w:t>
      </w:r>
      <w:r w:rsidR="00F56C3F" w:rsidRPr="00E00DF5">
        <w:rPr>
          <w:rFonts w:ascii="Times New Roman" w:hAnsi="Times New Roman" w:cs="Times New Roman"/>
          <w:bCs/>
          <w:sz w:val="24"/>
          <w:szCs w:val="24"/>
          <w:lang w:val="en-US"/>
        </w:rPr>
        <w:t xml:space="preserve">, and as Lenz admits in his essay of </w:t>
      </w:r>
      <w:r w:rsidR="00F56C3F" w:rsidRPr="00E00DF5">
        <w:rPr>
          <w:rFonts w:ascii="Times New Roman" w:hAnsi="Times New Roman" w:cs="Times New Roman"/>
          <w:bCs/>
          <w:i/>
          <w:iCs/>
          <w:sz w:val="24"/>
          <w:szCs w:val="24"/>
          <w:lang w:val="en-US"/>
        </w:rPr>
        <w:t>Götz von Berlichingen</w:t>
      </w:r>
      <w:r w:rsidR="00F56C3F" w:rsidRPr="00E00DF5">
        <w:rPr>
          <w:rFonts w:ascii="Times New Roman" w:hAnsi="Times New Roman" w:cs="Times New Roman"/>
          <w:bCs/>
          <w:sz w:val="24"/>
          <w:szCs w:val="24"/>
          <w:lang w:val="en-US"/>
        </w:rPr>
        <w:t>, it was a watershed drama for the movement</w:t>
      </w:r>
      <w:r w:rsidRPr="00E00DF5">
        <w:rPr>
          <w:rFonts w:ascii="Times New Roman" w:hAnsi="Times New Roman" w:cs="Times New Roman"/>
          <w:bCs/>
          <w:sz w:val="24"/>
          <w:szCs w:val="24"/>
          <w:lang w:val="en-US"/>
        </w:rPr>
        <w:t>.</w:t>
      </w:r>
      <w:r w:rsidR="0032176E" w:rsidRPr="00E00DF5">
        <w:rPr>
          <w:rFonts w:ascii="Times New Roman" w:hAnsi="Times New Roman" w:cs="Times New Roman"/>
          <w:bCs/>
          <w:sz w:val="24"/>
          <w:szCs w:val="24"/>
          <w:lang w:val="en-US"/>
        </w:rPr>
        <w:t xml:space="preserve"> As it turns out, </w:t>
      </w:r>
      <w:r w:rsidR="0032176E" w:rsidRPr="00E00DF5">
        <w:rPr>
          <w:rFonts w:ascii="Times New Roman" w:hAnsi="Times New Roman" w:cs="Times New Roman"/>
          <w:bCs/>
          <w:i/>
          <w:iCs/>
          <w:sz w:val="24"/>
          <w:szCs w:val="24"/>
          <w:lang w:val="en-US"/>
        </w:rPr>
        <w:t>Götz von Berlichingen</w:t>
      </w:r>
      <w:r w:rsidR="0032176E" w:rsidRPr="00E00DF5">
        <w:rPr>
          <w:rFonts w:ascii="Times New Roman" w:hAnsi="Times New Roman" w:cs="Times New Roman"/>
          <w:bCs/>
          <w:sz w:val="24"/>
          <w:szCs w:val="24"/>
          <w:lang w:val="en-US"/>
        </w:rPr>
        <w:t xml:space="preserve"> became the Enlightenment of the Sturm und Drang, and according to Leidner,  Schiller’s </w:t>
      </w:r>
      <w:r w:rsidR="0032176E" w:rsidRPr="00E00DF5">
        <w:rPr>
          <w:rFonts w:ascii="Times New Roman" w:hAnsi="Times New Roman" w:cs="Times New Roman"/>
          <w:bCs/>
          <w:i/>
          <w:iCs/>
          <w:sz w:val="24"/>
          <w:szCs w:val="24"/>
          <w:lang w:val="en-US"/>
        </w:rPr>
        <w:t>Die Räuber</w:t>
      </w:r>
      <w:r w:rsidR="0032176E" w:rsidRPr="00E00DF5">
        <w:rPr>
          <w:rFonts w:ascii="Times New Roman" w:hAnsi="Times New Roman" w:cs="Times New Roman"/>
          <w:bCs/>
          <w:sz w:val="24"/>
          <w:szCs w:val="24"/>
          <w:lang w:val="en-US"/>
        </w:rPr>
        <w:t xml:space="preserve"> was more of a critique of “German dramatists [who] found themselves creating the </w:t>
      </w:r>
      <w:r w:rsidR="0032176E" w:rsidRPr="00E00DF5">
        <w:rPr>
          <w:rFonts w:ascii="Times New Roman" w:hAnsi="Times New Roman" w:cs="Times New Roman"/>
          <w:bCs/>
          <w:i/>
          <w:iCs/>
          <w:sz w:val="24"/>
          <w:szCs w:val="24"/>
          <w:lang w:val="en-US"/>
        </w:rPr>
        <w:t>Kraftmensch</w:t>
      </w:r>
      <w:r w:rsidR="0032176E" w:rsidRPr="00E00DF5">
        <w:rPr>
          <w:rFonts w:ascii="Times New Roman" w:hAnsi="Times New Roman" w:cs="Times New Roman"/>
          <w:bCs/>
          <w:sz w:val="24"/>
          <w:szCs w:val="24"/>
          <w:lang w:val="en-US"/>
        </w:rPr>
        <w:t xml:space="preserve">” (48). Of course, I argue that before Schiller, Lenz set </w:t>
      </w:r>
      <w:r w:rsidR="00646FD7" w:rsidRPr="00E00DF5">
        <w:rPr>
          <w:rFonts w:ascii="Times New Roman" w:hAnsi="Times New Roman" w:cs="Times New Roman"/>
          <w:bCs/>
          <w:sz w:val="24"/>
          <w:szCs w:val="24"/>
          <w:lang w:val="en-US"/>
        </w:rPr>
        <w:t xml:space="preserve">a new course for the Stürmer und Dränger with </w:t>
      </w:r>
      <w:r w:rsidR="00646FD7" w:rsidRPr="00E00DF5">
        <w:rPr>
          <w:rFonts w:ascii="Times New Roman" w:hAnsi="Times New Roman" w:cs="Times New Roman"/>
          <w:bCs/>
          <w:i/>
          <w:iCs/>
          <w:sz w:val="24"/>
          <w:szCs w:val="24"/>
          <w:lang w:val="en-US"/>
        </w:rPr>
        <w:t>Die Soldaten</w:t>
      </w:r>
      <w:r w:rsidR="00646FD7" w:rsidRPr="00E00DF5">
        <w:rPr>
          <w:rFonts w:ascii="Times New Roman" w:hAnsi="Times New Roman" w:cs="Times New Roman"/>
          <w:bCs/>
          <w:sz w:val="24"/>
          <w:szCs w:val="24"/>
          <w:lang w:val="en-US"/>
        </w:rPr>
        <w:t xml:space="preserve"> and its inner tragic strain which was his idea of challenging the kind of Sturm und Drang that </w:t>
      </w:r>
      <w:r w:rsidR="00646FD7" w:rsidRPr="00E00DF5">
        <w:rPr>
          <w:rFonts w:ascii="Times New Roman" w:hAnsi="Times New Roman" w:cs="Times New Roman"/>
          <w:bCs/>
          <w:i/>
          <w:iCs/>
          <w:sz w:val="24"/>
          <w:szCs w:val="24"/>
          <w:lang w:val="en-US"/>
        </w:rPr>
        <w:t>Götz von Berlichingen</w:t>
      </w:r>
      <w:r w:rsidR="00646FD7" w:rsidRPr="00E00DF5">
        <w:rPr>
          <w:rFonts w:ascii="Times New Roman" w:hAnsi="Times New Roman" w:cs="Times New Roman"/>
          <w:bCs/>
          <w:sz w:val="24"/>
          <w:szCs w:val="24"/>
          <w:lang w:val="en-US"/>
        </w:rPr>
        <w:t xml:space="preserve"> established. </w:t>
      </w:r>
    </w:p>
    <w:p w14:paraId="2C32F4FF" w14:textId="19B641F8" w:rsidR="00A26670" w:rsidRPr="00E00DF5" w:rsidRDefault="00A26670" w:rsidP="00A26670">
      <w:pPr>
        <w:spacing w:after="0" w:line="480" w:lineRule="auto"/>
        <w:rPr>
          <w:rFonts w:ascii="Times New Roman" w:hAnsi="Times New Roman" w:cs="Times New Roman"/>
          <w:b/>
          <w:sz w:val="24"/>
          <w:szCs w:val="24"/>
          <w:lang w:val="en-US"/>
        </w:rPr>
      </w:pPr>
      <w:r w:rsidRPr="00E00DF5">
        <w:rPr>
          <w:rFonts w:ascii="Times New Roman" w:hAnsi="Times New Roman" w:cs="Times New Roman"/>
          <w:b/>
          <w:sz w:val="24"/>
          <w:szCs w:val="24"/>
          <w:lang w:val="en-US"/>
        </w:rPr>
        <w:t xml:space="preserve">The German Theory of Drama </w:t>
      </w:r>
      <w:r w:rsidR="000C6B82" w:rsidRPr="00E00DF5">
        <w:rPr>
          <w:rFonts w:ascii="Times New Roman" w:hAnsi="Times New Roman" w:cs="Times New Roman"/>
          <w:b/>
          <w:sz w:val="24"/>
          <w:szCs w:val="24"/>
          <w:lang w:val="en-US"/>
        </w:rPr>
        <w:t>in the Eighteenth Century</w:t>
      </w:r>
    </w:p>
    <w:p w14:paraId="39EDB500" w14:textId="0AB753E0" w:rsidR="00A26670" w:rsidRPr="00E00DF5" w:rsidRDefault="000A594D" w:rsidP="00C237FA">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Lenz’s “</w:t>
      </w:r>
      <w:r w:rsidRPr="00E00DF5">
        <w:rPr>
          <w:rFonts w:ascii="Times New Roman" w:hAnsi="Times New Roman" w:cs="Times New Roman"/>
          <w:sz w:val="24"/>
          <w:szCs w:val="24"/>
        </w:rPr>
        <w:t>Anmerkungen übers Theater</w:t>
      </w:r>
      <w:r w:rsidRPr="00E00DF5">
        <w:rPr>
          <w:rFonts w:ascii="Times New Roman" w:hAnsi="Times New Roman" w:cs="Times New Roman"/>
          <w:sz w:val="24"/>
          <w:szCs w:val="24"/>
          <w:lang w:val="en-US"/>
        </w:rPr>
        <w:t xml:space="preserve">” is one example of an array of German theorizing about the drama and theater in the eighteenth century that constitutes a veritable golden age of German theory of drama. </w:t>
      </w:r>
      <w:r w:rsidR="00FE73BC" w:rsidRPr="00E00DF5">
        <w:rPr>
          <w:rFonts w:ascii="Times New Roman" w:hAnsi="Times New Roman" w:cs="Times New Roman"/>
          <w:sz w:val="24"/>
          <w:szCs w:val="24"/>
          <w:lang w:val="en-US"/>
        </w:rPr>
        <w:t xml:space="preserve">Lenz’s contribution to this golden </w:t>
      </w:r>
      <w:r w:rsidR="00C237FA" w:rsidRPr="00E00DF5">
        <w:rPr>
          <w:rFonts w:ascii="Times New Roman" w:hAnsi="Times New Roman" w:cs="Times New Roman"/>
          <w:sz w:val="24"/>
          <w:szCs w:val="24"/>
          <w:lang w:val="en-US"/>
        </w:rPr>
        <w:t xml:space="preserve">age </w:t>
      </w:r>
      <w:r w:rsidR="00FE73BC" w:rsidRPr="00E00DF5">
        <w:rPr>
          <w:rFonts w:ascii="Times New Roman" w:hAnsi="Times New Roman" w:cs="Times New Roman"/>
          <w:sz w:val="24"/>
          <w:szCs w:val="24"/>
          <w:lang w:val="en-US"/>
        </w:rPr>
        <w:t xml:space="preserve">of theorizing about the drama is </w:t>
      </w:r>
      <w:r w:rsidR="00C237FA" w:rsidRPr="00E00DF5">
        <w:rPr>
          <w:rFonts w:ascii="Times New Roman" w:hAnsi="Times New Roman" w:cs="Times New Roman"/>
          <w:sz w:val="24"/>
          <w:szCs w:val="24"/>
          <w:lang w:val="en-US"/>
        </w:rPr>
        <w:t>a</w:t>
      </w:r>
      <w:r w:rsidR="00FE73BC" w:rsidRPr="00E00DF5">
        <w:rPr>
          <w:rFonts w:ascii="Times New Roman" w:hAnsi="Times New Roman" w:cs="Times New Roman"/>
          <w:sz w:val="24"/>
          <w:szCs w:val="24"/>
          <w:lang w:val="en-US"/>
        </w:rPr>
        <w:t xml:space="preserve"> continuance of a discourse </w:t>
      </w:r>
      <w:r w:rsidR="00C237FA" w:rsidRPr="00E00DF5">
        <w:rPr>
          <w:rFonts w:ascii="Times New Roman" w:hAnsi="Times New Roman" w:cs="Times New Roman"/>
          <w:sz w:val="24"/>
          <w:szCs w:val="24"/>
          <w:lang w:val="en-US"/>
        </w:rPr>
        <w:t xml:space="preserve">dominated by several prominent motifs. Among the many motifs, the discourse about Aristotle’s </w:t>
      </w:r>
      <w:r w:rsidR="00C237FA" w:rsidRPr="00E00DF5">
        <w:rPr>
          <w:rFonts w:ascii="Times New Roman" w:hAnsi="Times New Roman" w:cs="Times New Roman"/>
          <w:i/>
          <w:iCs/>
          <w:sz w:val="24"/>
          <w:szCs w:val="24"/>
          <w:lang w:val="en-US"/>
        </w:rPr>
        <w:t>Poetics</w:t>
      </w:r>
      <w:r w:rsidR="00C237FA" w:rsidRPr="00E00DF5">
        <w:rPr>
          <w:rFonts w:ascii="Times New Roman" w:hAnsi="Times New Roman" w:cs="Times New Roman"/>
          <w:sz w:val="24"/>
          <w:szCs w:val="24"/>
          <w:lang w:val="en-US"/>
        </w:rPr>
        <w:t xml:space="preserve"> is </w:t>
      </w:r>
      <w:r w:rsidR="00C237FA" w:rsidRPr="00E00DF5">
        <w:rPr>
          <w:rFonts w:ascii="Times New Roman" w:hAnsi="Times New Roman" w:cs="Times New Roman"/>
          <w:i/>
          <w:iCs/>
          <w:sz w:val="24"/>
          <w:szCs w:val="24"/>
          <w:lang w:val="en-US"/>
        </w:rPr>
        <w:t>the</w:t>
      </w:r>
      <w:r w:rsidR="00C237FA" w:rsidRPr="00E00DF5">
        <w:rPr>
          <w:rFonts w:ascii="Times New Roman" w:hAnsi="Times New Roman" w:cs="Times New Roman"/>
          <w:sz w:val="24"/>
          <w:szCs w:val="24"/>
          <w:lang w:val="en-US"/>
        </w:rPr>
        <w:t xml:space="preserve"> leitmotif. This is somewhat misleading, the primary object of analysis was indeed the </w:t>
      </w:r>
      <w:r w:rsidR="00C237FA" w:rsidRPr="00E00DF5">
        <w:rPr>
          <w:rFonts w:ascii="Times New Roman" w:hAnsi="Times New Roman" w:cs="Times New Roman"/>
          <w:i/>
          <w:iCs/>
          <w:sz w:val="24"/>
          <w:szCs w:val="24"/>
          <w:lang w:val="en-US"/>
        </w:rPr>
        <w:t>Poetics</w:t>
      </w:r>
      <w:r w:rsidR="00C237FA" w:rsidRPr="00E00DF5">
        <w:rPr>
          <w:rFonts w:ascii="Times New Roman" w:hAnsi="Times New Roman" w:cs="Times New Roman"/>
          <w:sz w:val="24"/>
          <w:szCs w:val="24"/>
          <w:lang w:val="en-US"/>
        </w:rPr>
        <w:t xml:space="preserve">, but the direct engagement with Aristotle’s text was the Sturm und Drang way of targeting its nemesis, French Neoclassicism.  In general, the French influence on German life was </w:t>
      </w:r>
      <w:r w:rsidR="00B25D9F" w:rsidRPr="00E00DF5">
        <w:rPr>
          <w:rFonts w:ascii="Times New Roman" w:hAnsi="Times New Roman" w:cs="Times New Roman"/>
          <w:sz w:val="24"/>
          <w:szCs w:val="24"/>
          <w:lang w:val="en-US"/>
        </w:rPr>
        <w:t>stifling</w:t>
      </w:r>
      <w:r w:rsidR="00C237FA" w:rsidRPr="00E00DF5">
        <w:rPr>
          <w:rFonts w:ascii="Times New Roman" w:hAnsi="Times New Roman" w:cs="Times New Roman"/>
          <w:sz w:val="24"/>
          <w:szCs w:val="24"/>
          <w:lang w:val="en-US"/>
        </w:rPr>
        <w:t xml:space="preserve">, but the French </w:t>
      </w:r>
      <w:r w:rsidR="00B25D9F" w:rsidRPr="00E00DF5">
        <w:rPr>
          <w:rFonts w:ascii="Times New Roman" w:hAnsi="Times New Roman" w:cs="Times New Roman"/>
          <w:sz w:val="24"/>
          <w:szCs w:val="24"/>
          <w:lang w:val="en-US"/>
        </w:rPr>
        <w:t>interpretation of Aristotle and their models of drama were even more oppressive. Therefore, the Germans theorized and experimented with the drama in order to circumvent French Neoclassicism and develop a drama and theater that suited their Germanic temperament and instructed their German audience</w:t>
      </w:r>
      <w:r w:rsidR="00A26670" w:rsidRPr="00E00DF5">
        <w:rPr>
          <w:rFonts w:ascii="Times New Roman" w:hAnsi="Times New Roman" w:cs="Times New Roman"/>
          <w:sz w:val="24"/>
          <w:szCs w:val="24"/>
          <w:lang w:val="en-US"/>
        </w:rPr>
        <w:t xml:space="preserve">. Lenz’s </w:t>
      </w:r>
      <w:r w:rsidR="00A67913" w:rsidRPr="00E00DF5">
        <w:rPr>
          <w:rFonts w:ascii="Times New Roman" w:hAnsi="Times New Roman" w:cs="Times New Roman"/>
          <w:sz w:val="24"/>
          <w:szCs w:val="24"/>
          <w:lang w:val="en-US"/>
        </w:rPr>
        <w:lastRenderedPageBreak/>
        <w:t>“</w:t>
      </w:r>
      <w:r w:rsidR="00A67913" w:rsidRPr="00E00DF5">
        <w:rPr>
          <w:rFonts w:ascii="Times New Roman" w:hAnsi="Times New Roman" w:cs="Times New Roman"/>
          <w:sz w:val="24"/>
          <w:szCs w:val="24"/>
        </w:rPr>
        <w:t>Anmerkungen übers Theater</w:t>
      </w:r>
      <w:r w:rsidR="00A67913" w:rsidRPr="00E00DF5">
        <w:rPr>
          <w:rFonts w:ascii="Times New Roman" w:hAnsi="Times New Roman" w:cs="Times New Roman"/>
          <w:sz w:val="24"/>
          <w:szCs w:val="24"/>
          <w:lang w:val="en-US"/>
        </w:rPr>
        <w:t xml:space="preserve">” </w:t>
      </w:r>
      <w:r w:rsidR="00A26670" w:rsidRPr="00E00DF5">
        <w:rPr>
          <w:rFonts w:ascii="Times New Roman" w:hAnsi="Times New Roman" w:cs="Times New Roman"/>
          <w:sz w:val="24"/>
          <w:szCs w:val="24"/>
          <w:lang w:val="en-US"/>
        </w:rPr>
        <w:t xml:space="preserve">is one example of a Sturm und Drang theoretical text that directly engages and reconsiders the classical Aristotelian rules of drama within the context of anti-French sentiment in Germany’s literary milieu during the later phases of the Enlightenment. </w:t>
      </w:r>
      <w:r w:rsidR="00A67913" w:rsidRPr="00E00DF5">
        <w:rPr>
          <w:rFonts w:ascii="Times New Roman" w:hAnsi="Times New Roman" w:cs="Times New Roman"/>
          <w:sz w:val="24"/>
          <w:szCs w:val="24"/>
          <w:lang w:val="en-US"/>
        </w:rPr>
        <w:t>In order to fully understand Lenz’s theory and subsequent innovation, a brief outline of the theoretical discourse the leads up to his “</w:t>
      </w:r>
      <w:r w:rsidR="00A67913" w:rsidRPr="00E00DF5">
        <w:rPr>
          <w:rFonts w:ascii="Times New Roman" w:hAnsi="Times New Roman" w:cs="Times New Roman"/>
          <w:sz w:val="24"/>
          <w:szCs w:val="24"/>
        </w:rPr>
        <w:t>Anmerkungen übers Theater</w:t>
      </w:r>
      <w:r w:rsidR="00A67913" w:rsidRPr="00E00DF5">
        <w:rPr>
          <w:rFonts w:ascii="Times New Roman" w:hAnsi="Times New Roman" w:cs="Times New Roman"/>
          <w:sz w:val="24"/>
          <w:szCs w:val="24"/>
          <w:lang w:val="en-US"/>
        </w:rPr>
        <w:t>” is pertinent.</w:t>
      </w:r>
    </w:p>
    <w:p w14:paraId="4097BA9B" w14:textId="7354250E" w:rsidR="00203E7D" w:rsidRPr="00E00DF5" w:rsidRDefault="00A26670" w:rsidP="00C545D4">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Many of the hostile attitudes taken by Germans toward the French in late eighteenth-century Germany were also directed at their own compatriots like </w:t>
      </w:r>
      <w:r w:rsidRPr="00E00DF5">
        <w:rPr>
          <w:rFonts w:ascii="Times New Roman" w:hAnsi="Times New Roman" w:cs="Times New Roman"/>
          <w:sz w:val="24"/>
          <w:szCs w:val="24"/>
        </w:rPr>
        <w:t xml:space="preserve">Johann Christoph Gottsched (1700–1766), </w:t>
      </w:r>
      <w:r w:rsidRPr="00E00DF5">
        <w:rPr>
          <w:rFonts w:ascii="Times New Roman" w:hAnsi="Times New Roman" w:cs="Times New Roman"/>
          <w:sz w:val="24"/>
          <w:szCs w:val="24"/>
          <w:lang w:val="en-US"/>
        </w:rPr>
        <w:t>the author of</w:t>
      </w:r>
      <w:r w:rsidRPr="00E00DF5">
        <w:rPr>
          <w:rFonts w:ascii="Times New Roman" w:hAnsi="Times New Roman" w:cs="Times New Roman"/>
          <w:sz w:val="24"/>
          <w:szCs w:val="24"/>
        </w:rPr>
        <w:t xml:space="preserve">  </w:t>
      </w:r>
      <w:r w:rsidRPr="00E00DF5">
        <w:rPr>
          <w:rFonts w:ascii="Times New Roman" w:hAnsi="Times New Roman" w:cs="Times New Roman"/>
          <w:i/>
          <w:sz w:val="24"/>
          <w:szCs w:val="24"/>
        </w:rPr>
        <w:t xml:space="preserve">Versuch einer kritischen Dichtkunst </w:t>
      </w:r>
      <w:r w:rsidRPr="00E00DF5">
        <w:rPr>
          <w:rFonts w:ascii="Times New Roman" w:hAnsi="Times New Roman" w:cs="Times New Roman"/>
          <w:sz w:val="24"/>
          <w:szCs w:val="24"/>
        </w:rPr>
        <w:t>(</w:t>
      </w:r>
      <w:r w:rsidRPr="00E00DF5">
        <w:rPr>
          <w:rFonts w:ascii="Times New Roman" w:hAnsi="Times New Roman" w:cs="Times New Roman"/>
          <w:sz w:val="24"/>
          <w:szCs w:val="24"/>
          <w:lang w:val="en-US"/>
        </w:rPr>
        <w:t>1730)</w:t>
      </w:r>
      <w:r w:rsidR="004E07FA" w:rsidRPr="00E00DF5">
        <w:rPr>
          <w:rFonts w:ascii="Times New Roman" w:hAnsi="Times New Roman" w:cs="Times New Roman"/>
          <w:sz w:val="24"/>
          <w:szCs w:val="24"/>
          <w:lang w:val="en-US"/>
        </w:rPr>
        <w:t xml:space="preserve">. Considered </w:t>
      </w:r>
      <w:r w:rsidRPr="00E00DF5">
        <w:rPr>
          <w:rFonts w:ascii="Times New Roman" w:hAnsi="Times New Roman" w:cs="Times New Roman"/>
          <w:sz w:val="24"/>
          <w:szCs w:val="24"/>
          <w:lang w:val="en-US"/>
        </w:rPr>
        <w:t>a reform-minded work that espoused French Neoclassicism</w:t>
      </w:r>
      <w:r w:rsidR="00B21C75" w:rsidRPr="00E00DF5">
        <w:rPr>
          <w:rFonts w:ascii="Times New Roman" w:hAnsi="Times New Roman" w:cs="Times New Roman"/>
          <w:sz w:val="24"/>
          <w:szCs w:val="24"/>
          <w:lang w:val="en-US"/>
        </w:rPr>
        <w:t>, Gottsched’s poetics</w:t>
      </w:r>
      <w:r w:rsidR="00B21C75" w:rsidRPr="00E00DF5">
        <w:rPr>
          <w:rStyle w:val="FootnoteReference"/>
          <w:rFonts w:ascii="Times New Roman" w:hAnsi="Times New Roman" w:cs="Times New Roman"/>
          <w:sz w:val="24"/>
          <w:szCs w:val="24"/>
          <w:lang w:val="en-US"/>
        </w:rPr>
        <w:footnoteReference w:id="25"/>
      </w:r>
      <w:r w:rsidRPr="00E00DF5">
        <w:rPr>
          <w:rFonts w:ascii="Times New Roman" w:hAnsi="Times New Roman" w:cs="Times New Roman"/>
          <w:sz w:val="24"/>
          <w:szCs w:val="24"/>
          <w:lang w:val="en-US"/>
        </w:rPr>
        <w:t xml:space="preserve"> </w:t>
      </w:r>
      <w:r w:rsidR="00C545D4" w:rsidRPr="00E00DF5">
        <w:rPr>
          <w:rFonts w:ascii="Times New Roman" w:hAnsi="Times New Roman" w:cs="Times New Roman"/>
          <w:sz w:val="24"/>
          <w:szCs w:val="24"/>
          <w:lang w:val="en-US"/>
        </w:rPr>
        <w:t xml:space="preserve">serves as the beginning of the German theoretical discourse on the drama and set a standard for German drama </w:t>
      </w:r>
      <w:r w:rsidR="008B4782" w:rsidRPr="00E00DF5">
        <w:rPr>
          <w:rFonts w:ascii="Times New Roman" w:hAnsi="Times New Roman" w:cs="Times New Roman"/>
          <w:sz w:val="24"/>
          <w:szCs w:val="24"/>
          <w:lang w:val="en-US"/>
        </w:rPr>
        <w:t>over</w:t>
      </w:r>
      <w:r w:rsidR="00C545D4" w:rsidRPr="00E00DF5">
        <w:rPr>
          <w:rFonts w:ascii="Times New Roman" w:hAnsi="Times New Roman" w:cs="Times New Roman"/>
          <w:sz w:val="24"/>
          <w:szCs w:val="24"/>
          <w:lang w:val="en-US"/>
        </w:rPr>
        <w:t xml:space="preserve"> the next thirty years</w:t>
      </w:r>
      <w:r w:rsidR="002818C2" w:rsidRPr="00E00DF5">
        <w:t xml:space="preserve"> </w:t>
      </w:r>
      <w:r w:rsidR="002818C2" w:rsidRPr="00E00DF5">
        <w:rPr>
          <w:rFonts w:ascii="Times New Roman" w:hAnsi="Times New Roman" w:cs="Times New Roman"/>
          <w:sz w:val="24"/>
          <w:szCs w:val="24"/>
          <w:lang w:val="en-US"/>
        </w:rPr>
        <w:t xml:space="preserve">known as </w:t>
      </w:r>
      <w:r w:rsidR="008B4782" w:rsidRPr="00E00DF5">
        <w:rPr>
          <w:rFonts w:ascii="Times New Roman" w:hAnsi="Times New Roman" w:cs="Times New Roman"/>
          <w:sz w:val="24"/>
          <w:szCs w:val="24"/>
          <w:lang w:val="en-US"/>
        </w:rPr>
        <w:t xml:space="preserve">the </w:t>
      </w:r>
      <w:r w:rsidR="002818C2" w:rsidRPr="00E00DF5">
        <w:rPr>
          <w:rFonts w:ascii="Times New Roman" w:hAnsi="Times New Roman" w:cs="Times New Roman"/>
          <w:i/>
          <w:iCs/>
          <w:sz w:val="24"/>
          <w:szCs w:val="24"/>
          <w:lang w:val="en-US"/>
        </w:rPr>
        <w:t>Ständeklausel</w:t>
      </w:r>
      <w:r w:rsidR="002818C2" w:rsidRPr="00E00DF5">
        <w:rPr>
          <w:rFonts w:ascii="Times New Roman" w:hAnsi="Times New Roman" w:cs="Times New Roman"/>
          <w:sz w:val="24"/>
          <w:szCs w:val="24"/>
          <w:lang w:val="en-US"/>
        </w:rPr>
        <w:t>.</w:t>
      </w:r>
      <w:r w:rsidR="00C545D4"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lang w:val="en-US"/>
        </w:rPr>
        <w:t xml:space="preserve">Gottsched made extensive commentary on both Greek and Latin theories of </w:t>
      </w:r>
      <w:r w:rsidR="00EC2F7B" w:rsidRPr="00E00DF5">
        <w:rPr>
          <w:rFonts w:ascii="Times New Roman" w:hAnsi="Times New Roman" w:cs="Times New Roman"/>
          <w:sz w:val="24"/>
          <w:szCs w:val="24"/>
          <w:lang w:val="en-US"/>
        </w:rPr>
        <w:t>drama but</w:t>
      </w:r>
      <w:r w:rsidRPr="00E00DF5">
        <w:rPr>
          <w:rFonts w:ascii="Times New Roman" w:hAnsi="Times New Roman" w:cs="Times New Roman"/>
          <w:sz w:val="24"/>
          <w:szCs w:val="24"/>
          <w:lang w:val="en-US"/>
        </w:rPr>
        <w:t xml:space="preserve"> </w:t>
      </w:r>
      <w:r w:rsidR="009F5B9F" w:rsidRPr="00E00DF5">
        <w:rPr>
          <w:rFonts w:ascii="Times New Roman" w:hAnsi="Times New Roman" w:cs="Times New Roman"/>
          <w:sz w:val="24"/>
          <w:szCs w:val="24"/>
          <w:lang w:val="en-US"/>
        </w:rPr>
        <w:t xml:space="preserve">prefers Horace over Aristotle and composes his poetics </w:t>
      </w:r>
      <w:r w:rsidRPr="00E00DF5">
        <w:rPr>
          <w:rFonts w:ascii="Times New Roman" w:hAnsi="Times New Roman" w:cs="Times New Roman"/>
          <w:sz w:val="24"/>
          <w:szCs w:val="24"/>
          <w:lang w:val="en-US"/>
        </w:rPr>
        <w:t>mostly within the purview of French Neoclassicists who provided the “examples to refine provincial (vulgar) German sensibilities”</w:t>
      </w:r>
      <w:r w:rsidR="00B96901" w:rsidRPr="00E00DF5">
        <w:rPr>
          <w:rFonts w:ascii="Times New Roman" w:hAnsi="Times New Roman" w:cs="Times New Roman"/>
          <w:sz w:val="24"/>
          <w:szCs w:val="24"/>
          <w:lang w:val="en-US"/>
        </w:rPr>
        <w:t xml:space="preserve"> (Demetz 302). </w:t>
      </w:r>
      <w:r w:rsidRPr="00E00DF5">
        <w:rPr>
          <w:rFonts w:ascii="Times New Roman" w:hAnsi="Times New Roman" w:cs="Times New Roman"/>
          <w:sz w:val="24"/>
          <w:szCs w:val="24"/>
          <w:lang w:val="en-US"/>
        </w:rPr>
        <w:t>Gottsched</w:t>
      </w:r>
      <w:r w:rsidR="00001B7F" w:rsidRPr="00E00DF5">
        <w:rPr>
          <w:rFonts w:ascii="Times New Roman" w:hAnsi="Times New Roman" w:cs="Times New Roman"/>
          <w:sz w:val="24"/>
          <w:szCs w:val="24"/>
          <w:lang w:val="en-US"/>
        </w:rPr>
        <w:t xml:space="preserve">’s poetics </w:t>
      </w:r>
      <w:r w:rsidRPr="00E00DF5">
        <w:rPr>
          <w:rFonts w:ascii="Times New Roman" w:hAnsi="Times New Roman" w:cs="Times New Roman"/>
          <w:sz w:val="24"/>
          <w:szCs w:val="24"/>
          <w:lang w:val="en-US"/>
        </w:rPr>
        <w:t>offers a thorough exploration of the two classical forms of drama – tragedy and comedy</w:t>
      </w:r>
      <w:r w:rsidR="00A47B2C" w:rsidRPr="00E00DF5">
        <w:rPr>
          <w:rFonts w:ascii="Times New Roman" w:hAnsi="Times New Roman" w:cs="Times New Roman"/>
          <w:sz w:val="24"/>
          <w:szCs w:val="24"/>
          <w:lang w:val="en-US"/>
        </w:rPr>
        <w:t xml:space="preserve"> – and insists on maintaining a </w:t>
      </w:r>
      <w:r w:rsidR="00A47B2C" w:rsidRPr="00E00DF5">
        <w:rPr>
          <w:rFonts w:ascii="Times New Roman" w:hAnsi="Times New Roman" w:cs="Times New Roman"/>
          <w:i/>
          <w:iCs/>
          <w:sz w:val="24"/>
          <w:szCs w:val="24"/>
          <w:lang w:val="en-US"/>
        </w:rPr>
        <w:t>Ständeklausel</w:t>
      </w:r>
      <w:r w:rsidR="00A47B2C" w:rsidRPr="00E00DF5">
        <w:rPr>
          <w:rFonts w:ascii="Times New Roman" w:hAnsi="Times New Roman" w:cs="Times New Roman"/>
          <w:sz w:val="24"/>
          <w:szCs w:val="24"/>
          <w:lang w:val="en-US"/>
        </w:rPr>
        <w:t xml:space="preserve"> for German dramas, that is, keeping the tragedy highbrow while preserving comedy’s lowbrow status</w:t>
      </w:r>
      <w:r w:rsidRPr="00E00DF5">
        <w:rPr>
          <w:rFonts w:ascii="Times New Roman" w:hAnsi="Times New Roman" w:cs="Times New Roman"/>
          <w:sz w:val="24"/>
          <w:szCs w:val="24"/>
          <w:lang w:val="en-US"/>
        </w:rPr>
        <w:t xml:space="preserve">. </w:t>
      </w:r>
      <w:r w:rsidR="00A47B2C" w:rsidRPr="00E00DF5">
        <w:rPr>
          <w:rFonts w:ascii="Times New Roman" w:hAnsi="Times New Roman" w:cs="Times New Roman"/>
          <w:sz w:val="24"/>
          <w:szCs w:val="24"/>
          <w:lang w:val="en-US"/>
        </w:rPr>
        <w:t xml:space="preserve">Concerning the leitmotif of Aristotle and his </w:t>
      </w:r>
      <w:r w:rsidR="00A47B2C" w:rsidRPr="00E00DF5">
        <w:rPr>
          <w:rFonts w:ascii="Times New Roman" w:hAnsi="Times New Roman" w:cs="Times New Roman"/>
          <w:i/>
          <w:iCs/>
          <w:sz w:val="24"/>
          <w:szCs w:val="24"/>
          <w:lang w:val="en-US"/>
        </w:rPr>
        <w:t>Poetics</w:t>
      </w:r>
      <w:r w:rsidR="00A47B2C" w:rsidRPr="00E00DF5">
        <w:rPr>
          <w:rFonts w:ascii="Times New Roman" w:hAnsi="Times New Roman" w:cs="Times New Roman"/>
          <w:sz w:val="24"/>
          <w:szCs w:val="24"/>
          <w:lang w:val="en-US"/>
        </w:rPr>
        <w:t xml:space="preserve"> as it relates to Lenz, Gottsched explains that “</w:t>
      </w:r>
      <w:r w:rsidR="00A47B2C" w:rsidRPr="00E00DF5">
        <w:rPr>
          <w:rFonts w:ascii="Times New Roman" w:hAnsi="Times New Roman" w:cs="Times New Roman"/>
          <w:sz w:val="24"/>
          <w:szCs w:val="24"/>
        </w:rPr>
        <w:t xml:space="preserve">bei den Griechen war also, selbst nach </w:t>
      </w:r>
      <w:proofErr w:type="spellStart"/>
      <w:r w:rsidR="00A47B2C" w:rsidRPr="00E00DF5">
        <w:rPr>
          <w:rFonts w:ascii="Times New Roman" w:hAnsi="Times New Roman" w:cs="Times New Roman"/>
          <w:i/>
          <w:iCs/>
          <w:sz w:val="24"/>
          <w:szCs w:val="24"/>
        </w:rPr>
        <w:t>Aristotels</w:t>
      </w:r>
      <w:proofErr w:type="spellEnd"/>
      <w:r w:rsidR="00A47B2C" w:rsidRPr="00E00DF5">
        <w:rPr>
          <w:rFonts w:ascii="Times New Roman" w:hAnsi="Times New Roman" w:cs="Times New Roman"/>
          <w:sz w:val="24"/>
          <w:szCs w:val="24"/>
        </w:rPr>
        <w:t xml:space="preserve"> Urteile, die Tragödie zu ihrer Vollkommenheit gebracht</w:t>
      </w:r>
      <w:r w:rsidR="00A47B2C" w:rsidRPr="00E00DF5">
        <w:rPr>
          <w:rFonts w:ascii="Times New Roman" w:hAnsi="Times New Roman" w:cs="Times New Roman"/>
          <w:sz w:val="24"/>
          <w:szCs w:val="24"/>
          <w:lang w:val="en-US"/>
        </w:rPr>
        <w:t>”</w:t>
      </w:r>
      <w:r w:rsidR="00704973" w:rsidRPr="00E00DF5">
        <w:rPr>
          <w:rFonts w:ascii="Times New Roman" w:hAnsi="Times New Roman" w:cs="Times New Roman"/>
          <w:sz w:val="24"/>
          <w:szCs w:val="24"/>
          <w:lang w:val="en-US"/>
        </w:rPr>
        <w:t xml:space="preserve"> (23)</w:t>
      </w:r>
      <w:r w:rsidR="009F5B9F" w:rsidRPr="00E00DF5">
        <w:rPr>
          <w:rFonts w:ascii="Times New Roman" w:hAnsi="Times New Roman" w:cs="Times New Roman"/>
          <w:sz w:val="24"/>
          <w:szCs w:val="24"/>
          <w:lang w:val="en-US"/>
        </w:rPr>
        <w:t xml:space="preserve">. </w:t>
      </w:r>
      <w:r w:rsidR="009E3469" w:rsidRPr="00E00DF5">
        <w:rPr>
          <w:rFonts w:ascii="Times New Roman" w:hAnsi="Times New Roman" w:cs="Times New Roman"/>
          <w:sz w:val="24"/>
          <w:szCs w:val="24"/>
          <w:lang w:val="en-US"/>
        </w:rPr>
        <w:t>Unl</w:t>
      </w:r>
      <w:r w:rsidR="00203E7D" w:rsidRPr="00E00DF5">
        <w:rPr>
          <w:rFonts w:ascii="Times New Roman" w:hAnsi="Times New Roman" w:cs="Times New Roman"/>
          <w:sz w:val="24"/>
          <w:szCs w:val="24"/>
          <w:lang w:val="en-US"/>
        </w:rPr>
        <w:t xml:space="preserve">ike Lenz, </w:t>
      </w:r>
      <w:r w:rsidR="009F5B9F" w:rsidRPr="00E00DF5">
        <w:rPr>
          <w:rFonts w:ascii="Times New Roman" w:hAnsi="Times New Roman" w:cs="Times New Roman"/>
          <w:sz w:val="24"/>
          <w:szCs w:val="24"/>
          <w:lang w:val="en-US"/>
        </w:rPr>
        <w:t xml:space="preserve">however, </w:t>
      </w:r>
      <w:r w:rsidR="00203E7D" w:rsidRPr="00E00DF5">
        <w:rPr>
          <w:rFonts w:ascii="Times New Roman" w:hAnsi="Times New Roman" w:cs="Times New Roman"/>
          <w:sz w:val="24"/>
          <w:szCs w:val="24"/>
          <w:lang w:val="en-US"/>
        </w:rPr>
        <w:t>Gottsched</w:t>
      </w:r>
      <w:r w:rsidR="009E3469" w:rsidRPr="00E00DF5">
        <w:rPr>
          <w:rFonts w:ascii="Times New Roman" w:hAnsi="Times New Roman" w:cs="Times New Roman"/>
          <w:sz w:val="24"/>
          <w:szCs w:val="24"/>
          <w:lang w:val="en-US"/>
        </w:rPr>
        <w:t xml:space="preserve"> remains steadfast in maintaining Aristotle’s “</w:t>
      </w:r>
      <w:r w:rsidR="009E3469" w:rsidRPr="00E00DF5">
        <w:rPr>
          <w:rFonts w:ascii="Times New Roman" w:hAnsi="Times New Roman" w:cs="Times New Roman"/>
          <w:sz w:val="24"/>
          <w:szCs w:val="24"/>
        </w:rPr>
        <w:t>Einheit der Handlung, der Zeit und des Ortes</w:t>
      </w:r>
      <w:r w:rsidR="009E3469" w:rsidRPr="00E00DF5">
        <w:rPr>
          <w:rFonts w:ascii="Times New Roman" w:hAnsi="Times New Roman" w:cs="Times New Roman"/>
          <w:sz w:val="24"/>
          <w:szCs w:val="24"/>
          <w:lang w:val="en-US"/>
        </w:rPr>
        <w:t xml:space="preserve">” </w:t>
      </w:r>
      <w:r w:rsidR="00E75276" w:rsidRPr="00E00DF5">
        <w:rPr>
          <w:rFonts w:ascii="Times New Roman" w:hAnsi="Times New Roman" w:cs="Times New Roman"/>
          <w:sz w:val="24"/>
          <w:szCs w:val="24"/>
          <w:lang w:val="en-US"/>
        </w:rPr>
        <w:lastRenderedPageBreak/>
        <w:t>(</w:t>
      </w:r>
      <w:r w:rsidR="00E75276" w:rsidRPr="00E00DF5">
        <w:rPr>
          <w:rFonts w:ascii="Times New Roman" w:hAnsi="Times New Roman" w:cs="Times New Roman"/>
          <w:i/>
          <w:iCs/>
          <w:sz w:val="24"/>
          <w:szCs w:val="24"/>
          <w:lang w:val="en-US"/>
        </w:rPr>
        <w:t>Versuch einer kritischen Dichtkunst</w:t>
      </w:r>
      <w:r w:rsidR="00E75276" w:rsidRPr="00E00DF5">
        <w:rPr>
          <w:rFonts w:ascii="Times New Roman" w:hAnsi="Times New Roman" w:cs="Times New Roman"/>
          <w:sz w:val="24"/>
          <w:szCs w:val="24"/>
          <w:lang w:val="en-US"/>
        </w:rPr>
        <w:t xml:space="preserve"> 28) </w:t>
      </w:r>
      <w:r w:rsidR="009E3469" w:rsidRPr="00E00DF5">
        <w:rPr>
          <w:rFonts w:ascii="Times New Roman" w:hAnsi="Times New Roman" w:cs="Times New Roman"/>
          <w:sz w:val="24"/>
          <w:szCs w:val="24"/>
          <w:lang w:val="en-US"/>
        </w:rPr>
        <w:t>in a manner consistent with Pierre Corneille’s “Of the Three Unities of Action, Time, and Place” (1660).</w:t>
      </w:r>
      <w:r w:rsidR="00E75276" w:rsidRPr="00E00DF5">
        <w:rPr>
          <w:rStyle w:val="FootnoteReference"/>
          <w:rFonts w:ascii="Times New Roman" w:hAnsi="Times New Roman" w:cs="Times New Roman"/>
          <w:sz w:val="24"/>
          <w:szCs w:val="24"/>
          <w:lang w:val="en-US"/>
        </w:rPr>
        <w:footnoteReference w:id="26"/>
      </w:r>
    </w:p>
    <w:p w14:paraId="112E6A03" w14:textId="77777777" w:rsidR="00203E7D" w:rsidRPr="00E00DF5" w:rsidRDefault="00A26670" w:rsidP="00C545D4">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In the chapter “</w:t>
      </w:r>
      <w:r w:rsidRPr="00E00DF5">
        <w:rPr>
          <w:rFonts w:ascii="Times New Roman" w:hAnsi="Times New Roman" w:cs="Times New Roman"/>
          <w:sz w:val="24"/>
          <w:szCs w:val="24"/>
        </w:rPr>
        <w:t>Von Tragödien oder Trauerspielen</w:t>
      </w:r>
      <w:r w:rsidR="00BF081A" w:rsidRPr="00E00DF5">
        <w:rPr>
          <w:rFonts w:ascii="Times New Roman" w:hAnsi="Times New Roman" w:cs="Times New Roman"/>
          <w:sz w:val="24"/>
          <w:szCs w:val="24"/>
        </w:rPr>
        <w:t>,</w:t>
      </w:r>
      <w:r w:rsidRPr="00E00DF5">
        <w:rPr>
          <w:rFonts w:ascii="Times New Roman" w:hAnsi="Times New Roman" w:cs="Times New Roman"/>
          <w:sz w:val="24"/>
          <w:szCs w:val="24"/>
          <w:lang w:val="en-US"/>
        </w:rPr>
        <w:t>”</w:t>
      </w:r>
      <w:r w:rsidRPr="00E00DF5">
        <w:rPr>
          <w:sz w:val="24"/>
          <w:szCs w:val="24"/>
          <w:lang w:val="en-US"/>
        </w:rPr>
        <w:t xml:space="preserve"> </w:t>
      </w:r>
      <w:r w:rsidRPr="00E00DF5">
        <w:rPr>
          <w:rFonts w:ascii="Times New Roman" w:hAnsi="Times New Roman" w:cs="Times New Roman"/>
          <w:sz w:val="24"/>
          <w:szCs w:val="24"/>
          <w:lang w:val="en-US"/>
        </w:rPr>
        <w:t xml:space="preserve">Gottsched provides critical commentary on the basic elements of the </w:t>
      </w:r>
      <w:r w:rsidR="00E4003E" w:rsidRPr="00E00DF5">
        <w:rPr>
          <w:rFonts w:ascii="Times New Roman" w:hAnsi="Times New Roman" w:cs="Times New Roman"/>
          <w:sz w:val="24"/>
          <w:szCs w:val="24"/>
          <w:lang w:val="en-US"/>
        </w:rPr>
        <w:t xml:space="preserve">tragedy and </w:t>
      </w:r>
      <w:r w:rsidR="00C545D4" w:rsidRPr="00E00DF5">
        <w:rPr>
          <w:rFonts w:ascii="Times New Roman" w:hAnsi="Times New Roman" w:cs="Times New Roman"/>
          <w:sz w:val="24"/>
          <w:szCs w:val="24"/>
          <w:lang w:val="en-US"/>
        </w:rPr>
        <w:t xml:space="preserve">the </w:t>
      </w:r>
      <w:r w:rsidR="00E4003E" w:rsidRPr="00E00DF5">
        <w:rPr>
          <w:rFonts w:ascii="Times New Roman" w:hAnsi="Times New Roman" w:cs="Times New Roman"/>
          <w:i/>
          <w:iCs/>
          <w:sz w:val="24"/>
          <w:szCs w:val="24"/>
          <w:lang w:val="en-US"/>
        </w:rPr>
        <w:t>Trauerspiel</w:t>
      </w:r>
      <w:r w:rsidR="00E4003E" w:rsidRPr="00E00DF5">
        <w:rPr>
          <w:rFonts w:ascii="Times New Roman" w:hAnsi="Times New Roman" w:cs="Times New Roman"/>
          <w:sz w:val="24"/>
          <w:szCs w:val="24"/>
          <w:lang w:val="en-US"/>
        </w:rPr>
        <w:t xml:space="preserve">, the German mourning play that </w:t>
      </w:r>
      <w:r w:rsidR="004D59A6" w:rsidRPr="00E00DF5">
        <w:rPr>
          <w:rFonts w:ascii="Times New Roman" w:hAnsi="Times New Roman" w:cs="Times New Roman"/>
          <w:sz w:val="24"/>
          <w:szCs w:val="24"/>
          <w:lang w:val="en-US"/>
        </w:rPr>
        <w:t xml:space="preserve">was common in the Baroque period (1600s) and the </w:t>
      </w:r>
      <w:r w:rsidR="00C545D4" w:rsidRPr="00E00DF5">
        <w:rPr>
          <w:rFonts w:ascii="Times New Roman" w:hAnsi="Times New Roman" w:cs="Times New Roman"/>
          <w:sz w:val="24"/>
          <w:szCs w:val="24"/>
          <w:lang w:val="en-US"/>
        </w:rPr>
        <w:t xml:space="preserve">future </w:t>
      </w:r>
      <w:r w:rsidR="004D59A6" w:rsidRPr="00E00DF5">
        <w:rPr>
          <w:rFonts w:ascii="Times New Roman" w:hAnsi="Times New Roman" w:cs="Times New Roman"/>
          <w:sz w:val="24"/>
          <w:szCs w:val="24"/>
          <w:lang w:val="en-US"/>
        </w:rPr>
        <w:t xml:space="preserve">object of </w:t>
      </w:r>
      <w:r w:rsidR="00C545D4" w:rsidRPr="00E00DF5">
        <w:rPr>
          <w:rFonts w:ascii="Times New Roman" w:hAnsi="Times New Roman" w:cs="Times New Roman"/>
          <w:sz w:val="24"/>
          <w:szCs w:val="24"/>
          <w:lang w:val="en-US"/>
        </w:rPr>
        <w:t xml:space="preserve">examination </w:t>
      </w:r>
      <w:r w:rsidR="004D59A6" w:rsidRPr="00E00DF5">
        <w:rPr>
          <w:rFonts w:ascii="Times New Roman" w:hAnsi="Times New Roman" w:cs="Times New Roman"/>
          <w:sz w:val="24"/>
          <w:szCs w:val="24"/>
          <w:lang w:val="en-US"/>
        </w:rPr>
        <w:t xml:space="preserve"> in </w:t>
      </w:r>
      <w:r w:rsidR="00C545D4" w:rsidRPr="00E00DF5">
        <w:rPr>
          <w:rFonts w:ascii="Times New Roman" w:hAnsi="Times New Roman" w:cs="Times New Roman"/>
          <w:sz w:val="24"/>
          <w:szCs w:val="24"/>
          <w:lang w:val="en-US"/>
        </w:rPr>
        <w:t>Benjamin’s</w:t>
      </w:r>
      <w:r w:rsidR="00C545D4" w:rsidRPr="00E00DF5">
        <w:rPr>
          <w:rFonts w:ascii="Times New Roman" w:hAnsi="Times New Roman" w:cs="Times New Roman"/>
          <w:i/>
          <w:iCs/>
          <w:sz w:val="24"/>
          <w:szCs w:val="24"/>
        </w:rPr>
        <w:t xml:space="preserve"> </w:t>
      </w:r>
      <w:r w:rsidR="00E4003E" w:rsidRPr="00E00DF5">
        <w:rPr>
          <w:rFonts w:ascii="Times New Roman" w:hAnsi="Times New Roman" w:cs="Times New Roman"/>
          <w:i/>
          <w:iCs/>
          <w:sz w:val="24"/>
          <w:szCs w:val="24"/>
        </w:rPr>
        <w:t>Ursprung des deutschen Trauerspiels</w:t>
      </w:r>
      <w:r w:rsidR="00E4003E" w:rsidRPr="00E00DF5">
        <w:rPr>
          <w:rFonts w:ascii="Times New Roman" w:hAnsi="Times New Roman" w:cs="Times New Roman"/>
          <w:sz w:val="24"/>
          <w:szCs w:val="24"/>
          <w:lang w:val="en-US"/>
        </w:rPr>
        <w:t xml:space="preserve"> (1928)</w:t>
      </w:r>
      <w:r w:rsidRPr="00E00DF5">
        <w:rPr>
          <w:rFonts w:ascii="Times New Roman" w:hAnsi="Times New Roman" w:cs="Times New Roman"/>
          <w:sz w:val="24"/>
          <w:szCs w:val="24"/>
          <w:lang w:val="en-US"/>
        </w:rPr>
        <w:t xml:space="preserve">.  </w:t>
      </w:r>
      <w:r w:rsidR="00A47B2C" w:rsidRPr="00E00DF5">
        <w:rPr>
          <w:rFonts w:ascii="Times New Roman" w:hAnsi="Times New Roman" w:cs="Times New Roman"/>
          <w:sz w:val="24"/>
          <w:szCs w:val="24"/>
          <w:lang w:val="en-US"/>
        </w:rPr>
        <w:t xml:space="preserve">It is </w:t>
      </w:r>
      <w:r w:rsidR="00704973" w:rsidRPr="00E00DF5">
        <w:rPr>
          <w:rFonts w:ascii="Times New Roman" w:hAnsi="Times New Roman" w:cs="Times New Roman"/>
          <w:sz w:val="24"/>
          <w:szCs w:val="24"/>
          <w:lang w:val="en-US"/>
        </w:rPr>
        <w:t>noteworthy</w:t>
      </w:r>
      <w:r w:rsidR="00A47B2C" w:rsidRPr="00E00DF5">
        <w:rPr>
          <w:rFonts w:ascii="Times New Roman" w:hAnsi="Times New Roman" w:cs="Times New Roman"/>
          <w:sz w:val="24"/>
          <w:szCs w:val="24"/>
          <w:lang w:val="en-US"/>
        </w:rPr>
        <w:t xml:space="preserve"> that Gottsched considers both </w:t>
      </w:r>
      <w:r w:rsidR="00704973" w:rsidRPr="00E00DF5">
        <w:rPr>
          <w:rFonts w:ascii="Times New Roman" w:hAnsi="Times New Roman" w:cs="Times New Roman"/>
          <w:sz w:val="24"/>
          <w:szCs w:val="24"/>
          <w:lang w:val="en-US"/>
        </w:rPr>
        <w:t>tragedy and mourning play as one in the same. According to Gottsched, both tragedy and mourning plays are the same “</w:t>
      </w:r>
      <w:r w:rsidR="00704973" w:rsidRPr="00E00DF5">
        <w:rPr>
          <w:rFonts w:ascii="Times New Roman" w:hAnsi="Times New Roman" w:cs="Times New Roman"/>
          <w:sz w:val="24"/>
          <w:szCs w:val="24"/>
        </w:rPr>
        <w:t>weil sie zu ihrer Absicht hatte, durch die Unglücksfalle der Großen Traurigkeit, Schrecken, Mitleiden and Bewunderung bei den Zuschauern zu erwecken</w:t>
      </w:r>
      <w:r w:rsidR="00704973" w:rsidRPr="00E00DF5">
        <w:rPr>
          <w:rFonts w:ascii="Times New Roman" w:hAnsi="Times New Roman" w:cs="Times New Roman"/>
          <w:sz w:val="24"/>
          <w:szCs w:val="24"/>
          <w:lang w:val="en-US"/>
        </w:rPr>
        <w:t xml:space="preserve">” (23). </w:t>
      </w:r>
      <w:r w:rsidR="00400937" w:rsidRPr="00E00DF5">
        <w:rPr>
          <w:rFonts w:ascii="Times New Roman" w:hAnsi="Times New Roman" w:cs="Times New Roman"/>
          <w:sz w:val="24"/>
          <w:szCs w:val="24"/>
          <w:lang w:val="en-US"/>
        </w:rPr>
        <w:t xml:space="preserve"> Steiner remarks that a “clear demarcation between these two terms was essential not only to a grasp of baroque drama and the baroque world-view, but also to that of certain aspects of German literature in the eighteenth and nineteenth centuries” (14). The term </w:t>
      </w:r>
      <w:r w:rsidR="00400937" w:rsidRPr="00E00DF5">
        <w:rPr>
          <w:rFonts w:ascii="Times New Roman" w:hAnsi="Times New Roman" w:cs="Times New Roman"/>
          <w:i/>
          <w:iCs/>
          <w:sz w:val="24"/>
          <w:szCs w:val="24"/>
          <w:lang w:val="en-US"/>
        </w:rPr>
        <w:t>Trauerspiel</w:t>
      </w:r>
      <w:r w:rsidR="00400937" w:rsidRPr="00E00DF5">
        <w:rPr>
          <w:rFonts w:ascii="Times New Roman" w:hAnsi="Times New Roman" w:cs="Times New Roman"/>
          <w:sz w:val="24"/>
          <w:szCs w:val="24"/>
          <w:lang w:val="en-US"/>
        </w:rPr>
        <w:t xml:space="preserve"> surfaces in the Sturm und Drang and several plays were named as such, </w:t>
      </w:r>
    </w:p>
    <w:p w14:paraId="5687DA45" w14:textId="13C9518F" w:rsidR="003B0D97" w:rsidRPr="00E00DF5" w:rsidRDefault="00400937" w:rsidP="0040632C">
      <w:pPr>
        <w:spacing w:after="0" w:line="48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often with </w:t>
      </w:r>
      <w:r w:rsidRPr="00E00DF5">
        <w:rPr>
          <w:rFonts w:ascii="Times New Roman" w:hAnsi="Times New Roman" w:cs="Times New Roman"/>
          <w:i/>
          <w:iCs/>
          <w:sz w:val="24"/>
          <w:szCs w:val="24"/>
        </w:rPr>
        <w:t>bürgerlich</w:t>
      </w:r>
      <w:r w:rsidRPr="00E00DF5">
        <w:rPr>
          <w:rFonts w:ascii="Times New Roman" w:hAnsi="Times New Roman" w:cs="Times New Roman"/>
          <w:sz w:val="24"/>
          <w:szCs w:val="24"/>
          <w:lang w:val="en-US"/>
        </w:rPr>
        <w:t xml:space="preserve"> (bourgeois) as</w:t>
      </w:r>
      <w:r w:rsidRPr="00E00DF5">
        <w:rPr>
          <w:rFonts w:ascii="Times New Roman" w:hAnsi="Times New Roman" w:cs="Times New Roman"/>
          <w:i/>
          <w:iCs/>
          <w:sz w:val="24"/>
          <w:szCs w:val="24"/>
          <w:lang w:val="en-US"/>
        </w:rPr>
        <w:t xml:space="preserve"> </w:t>
      </w:r>
      <w:r w:rsidRPr="00E00DF5">
        <w:rPr>
          <w:rFonts w:ascii="Times New Roman" w:hAnsi="Times New Roman" w:cs="Times New Roman"/>
          <w:sz w:val="24"/>
          <w:szCs w:val="24"/>
          <w:lang w:val="en-US"/>
        </w:rPr>
        <w:t>attributive adjective.</w:t>
      </w:r>
      <w:r w:rsidR="00203E7D" w:rsidRPr="00E00DF5">
        <w:rPr>
          <w:rFonts w:ascii="Times New Roman" w:hAnsi="Times New Roman" w:cs="Times New Roman"/>
          <w:sz w:val="24"/>
          <w:szCs w:val="24"/>
          <w:lang w:val="en-US"/>
        </w:rPr>
        <w:t xml:space="preserve"> </w:t>
      </w:r>
      <w:r w:rsidR="003B0D97" w:rsidRPr="00E00DF5">
        <w:rPr>
          <w:rFonts w:ascii="Times New Roman" w:hAnsi="Times New Roman" w:cs="Times New Roman"/>
          <w:sz w:val="24"/>
          <w:szCs w:val="24"/>
          <w:lang w:val="en-US"/>
        </w:rPr>
        <w:t xml:space="preserve">A deep discussion about the distinction between </w:t>
      </w:r>
      <w:bookmarkStart w:id="45" w:name="_Hlk67516362"/>
      <w:r w:rsidR="00506177" w:rsidRPr="00E00DF5">
        <w:rPr>
          <w:rFonts w:ascii="Times New Roman" w:hAnsi="Times New Roman" w:cs="Times New Roman"/>
          <w:i/>
          <w:iCs/>
          <w:sz w:val="24"/>
          <w:szCs w:val="24"/>
          <w:lang w:val="en-US"/>
        </w:rPr>
        <w:t>Tragödie</w:t>
      </w:r>
      <w:r w:rsidR="00506177" w:rsidRPr="00E00DF5">
        <w:rPr>
          <w:rFonts w:ascii="Times New Roman" w:hAnsi="Times New Roman" w:cs="Times New Roman"/>
          <w:sz w:val="24"/>
          <w:szCs w:val="24"/>
          <w:lang w:val="en-US"/>
        </w:rPr>
        <w:t xml:space="preserve"> </w:t>
      </w:r>
      <w:r w:rsidR="003B0D97" w:rsidRPr="00E00DF5">
        <w:rPr>
          <w:rFonts w:ascii="Times New Roman" w:hAnsi="Times New Roman" w:cs="Times New Roman"/>
          <w:sz w:val="24"/>
          <w:szCs w:val="24"/>
          <w:lang w:val="en-US"/>
        </w:rPr>
        <w:t xml:space="preserve">and </w:t>
      </w:r>
      <w:r w:rsidR="003B0D97" w:rsidRPr="00E00DF5">
        <w:rPr>
          <w:rFonts w:ascii="Times New Roman" w:hAnsi="Times New Roman" w:cs="Times New Roman"/>
          <w:i/>
          <w:iCs/>
          <w:sz w:val="24"/>
          <w:szCs w:val="24"/>
          <w:lang w:val="en-US"/>
        </w:rPr>
        <w:t>Trauerspiel</w:t>
      </w:r>
      <w:r w:rsidR="003B0D97" w:rsidRPr="00E00DF5">
        <w:rPr>
          <w:rFonts w:ascii="Times New Roman" w:hAnsi="Times New Roman" w:cs="Times New Roman"/>
          <w:sz w:val="24"/>
          <w:szCs w:val="24"/>
          <w:lang w:val="en-US"/>
        </w:rPr>
        <w:t xml:space="preserve"> </w:t>
      </w:r>
      <w:bookmarkEnd w:id="45"/>
      <w:r w:rsidR="003B0D97" w:rsidRPr="00E00DF5">
        <w:rPr>
          <w:rFonts w:ascii="Times New Roman" w:hAnsi="Times New Roman" w:cs="Times New Roman"/>
          <w:sz w:val="24"/>
          <w:szCs w:val="24"/>
          <w:lang w:val="en-US"/>
        </w:rPr>
        <w:t xml:space="preserve">is not my intent, </w:t>
      </w:r>
      <w:r w:rsidR="00506177" w:rsidRPr="00E00DF5">
        <w:rPr>
          <w:rFonts w:ascii="Times New Roman" w:hAnsi="Times New Roman" w:cs="Times New Roman"/>
          <w:sz w:val="24"/>
          <w:szCs w:val="24"/>
          <w:lang w:val="en-US"/>
        </w:rPr>
        <w:t xml:space="preserve">but both classifications of drama are linked to the two plays, </w:t>
      </w:r>
      <w:r w:rsidR="00506177" w:rsidRPr="00E00DF5">
        <w:rPr>
          <w:rFonts w:ascii="Times New Roman" w:hAnsi="Times New Roman" w:cs="Times New Roman"/>
          <w:i/>
          <w:iCs/>
          <w:sz w:val="24"/>
          <w:szCs w:val="24"/>
          <w:lang w:val="en-US"/>
        </w:rPr>
        <w:t>Die Soldaten</w:t>
      </w:r>
      <w:r w:rsidR="00506177" w:rsidRPr="00E00DF5">
        <w:rPr>
          <w:rFonts w:ascii="Times New Roman" w:hAnsi="Times New Roman" w:cs="Times New Roman"/>
          <w:sz w:val="24"/>
          <w:szCs w:val="24"/>
          <w:lang w:val="en-US"/>
        </w:rPr>
        <w:t xml:space="preserve"> (</w:t>
      </w:r>
      <w:r w:rsidR="00506177" w:rsidRPr="00E00DF5">
        <w:rPr>
          <w:rFonts w:ascii="Times New Roman" w:hAnsi="Times New Roman" w:cs="Times New Roman"/>
          <w:i/>
          <w:iCs/>
          <w:sz w:val="24"/>
          <w:szCs w:val="24"/>
          <w:lang w:val="en-US"/>
        </w:rPr>
        <w:t>Komödie</w:t>
      </w:r>
      <w:r w:rsidR="00506177" w:rsidRPr="00E00DF5">
        <w:rPr>
          <w:rFonts w:ascii="Times New Roman" w:hAnsi="Times New Roman" w:cs="Times New Roman"/>
          <w:sz w:val="24"/>
          <w:szCs w:val="24"/>
          <w:lang w:val="en-US"/>
        </w:rPr>
        <w:t xml:space="preserve">) and </w:t>
      </w:r>
      <w:r w:rsidR="00506177" w:rsidRPr="00E00DF5">
        <w:rPr>
          <w:rFonts w:ascii="Times New Roman" w:hAnsi="Times New Roman" w:cs="Times New Roman"/>
          <w:i/>
          <w:iCs/>
          <w:sz w:val="24"/>
          <w:szCs w:val="24"/>
          <w:lang w:val="en-US"/>
        </w:rPr>
        <w:t>Die Räuber</w:t>
      </w:r>
      <w:r w:rsidR="00506177" w:rsidRPr="00E00DF5">
        <w:rPr>
          <w:rFonts w:ascii="Times New Roman" w:hAnsi="Times New Roman" w:cs="Times New Roman"/>
          <w:sz w:val="24"/>
          <w:szCs w:val="24"/>
          <w:lang w:val="en-US"/>
        </w:rPr>
        <w:t xml:space="preserve"> (</w:t>
      </w:r>
      <w:r w:rsidR="00506177" w:rsidRPr="00E00DF5">
        <w:rPr>
          <w:rFonts w:ascii="Times New Roman" w:hAnsi="Times New Roman" w:cs="Times New Roman"/>
          <w:i/>
          <w:iCs/>
          <w:sz w:val="24"/>
          <w:szCs w:val="24"/>
          <w:lang w:val="en-US"/>
        </w:rPr>
        <w:t>Schauspiel</w:t>
      </w:r>
      <w:r w:rsidR="00506177" w:rsidRPr="00E00DF5">
        <w:rPr>
          <w:rFonts w:ascii="Times New Roman" w:hAnsi="Times New Roman" w:cs="Times New Roman"/>
          <w:sz w:val="24"/>
          <w:szCs w:val="24"/>
          <w:lang w:val="en-US"/>
        </w:rPr>
        <w:t>), that are not officially tragedies or mourning plays in their standard forms.</w:t>
      </w:r>
    </w:p>
    <w:p w14:paraId="2B38DF18" w14:textId="60445949" w:rsidR="0040632C" w:rsidRPr="00E00DF5" w:rsidRDefault="00506177" w:rsidP="003B0D97">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Lenz and Schiller both </w:t>
      </w:r>
      <w:r w:rsidR="00065356" w:rsidRPr="00E00DF5">
        <w:rPr>
          <w:rFonts w:ascii="Times New Roman" w:hAnsi="Times New Roman" w:cs="Times New Roman"/>
          <w:sz w:val="24"/>
          <w:szCs w:val="24"/>
          <w:lang w:val="en-US"/>
        </w:rPr>
        <w:t xml:space="preserve">struggled with the appropriate classification for their dramas and demonstrate another connection in their consideration of </w:t>
      </w:r>
      <w:r w:rsidR="00065356" w:rsidRPr="00E00DF5">
        <w:rPr>
          <w:rFonts w:ascii="Times New Roman" w:hAnsi="Times New Roman" w:cs="Times New Roman"/>
          <w:i/>
          <w:iCs/>
          <w:sz w:val="24"/>
          <w:szCs w:val="24"/>
          <w:lang w:val="en-US"/>
        </w:rPr>
        <w:t>Tragödie</w:t>
      </w:r>
      <w:r w:rsidR="00065356" w:rsidRPr="00E00DF5">
        <w:rPr>
          <w:rFonts w:ascii="Times New Roman" w:hAnsi="Times New Roman" w:cs="Times New Roman"/>
          <w:sz w:val="24"/>
          <w:szCs w:val="24"/>
          <w:lang w:val="en-US"/>
        </w:rPr>
        <w:t xml:space="preserve"> and </w:t>
      </w:r>
      <w:r w:rsidR="00065356" w:rsidRPr="00E00DF5">
        <w:rPr>
          <w:rFonts w:ascii="Times New Roman" w:hAnsi="Times New Roman" w:cs="Times New Roman"/>
          <w:i/>
          <w:iCs/>
          <w:sz w:val="24"/>
          <w:szCs w:val="24"/>
          <w:lang w:val="en-US"/>
        </w:rPr>
        <w:t xml:space="preserve">Trauerspiel </w:t>
      </w:r>
      <w:r w:rsidR="00065356" w:rsidRPr="00E00DF5">
        <w:rPr>
          <w:rFonts w:ascii="Times New Roman" w:hAnsi="Times New Roman" w:cs="Times New Roman"/>
          <w:sz w:val="24"/>
          <w:szCs w:val="24"/>
          <w:lang w:val="en-US"/>
        </w:rPr>
        <w:t xml:space="preserve">in the Sturm und Drang tragic trilogy. </w:t>
      </w:r>
      <w:r w:rsidR="00D30AB2" w:rsidRPr="00E00DF5">
        <w:rPr>
          <w:rFonts w:ascii="Times New Roman" w:hAnsi="Times New Roman" w:cs="Times New Roman"/>
          <w:sz w:val="24"/>
          <w:szCs w:val="24"/>
          <w:lang w:val="en-US"/>
        </w:rPr>
        <w:t xml:space="preserve">Yiull states that </w:t>
      </w:r>
      <w:r w:rsidR="00203E7D" w:rsidRPr="00E00DF5">
        <w:rPr>
          <w:rFonts w:ascii="Times New Roman" w:hAnsi="Times New Roman" w:cs="Times New Roman"/>
          <w:sz w:val="24"/>
          <w:szCs w:val="24"/>
          <w:lang w:val="en-US"/>
        </w:rPr>
        <w:t xml:space="preserve">Lenz </w:t>
      </w:r>
      <w:r w:rsidR="003C556E" w:rsidRPr="00E00DF5">
        <w:rPr>
          <w:rFonts w:ascii="Times New Roman" w:hAnsi="Times New Roman" w:cs="Times New Roman"/>
          <w:sz w:val="24"/>
          <w:szCs w:val="24"/>
          <w:lang w:val="en-US"/>
        </w:rPr>
        <w:t xml:space="preserve">referred to his comedy </w:t>
      </w:r>
      <w:r w:rsidR="003C556E" w:rsidRPr="00E00DF5">
        <w:rPr>
          <w:rFonts w:ascii="Times New Roman" w:hAnsi="Times New Roman" w:cs="Times New Roman"/>
          <w:i/>
          <w:iCs/>
          <w:sz w:val="24"/>
          <w:szCs w:val="24"/>
          <w:lang w:val="en-US"/>
        </w:rPr>
        <w:t>Der Hofmeister</w:t>
      </w:r>
      <w:r w:rsidR="003C556E" w:rsidRPr="00E00DF5">
        <w:rPr>
          <w:rFonts w:ascii="Times New Roman" w:hAnsi="Times New Roman" w:cs="Times New Roman"/>
          <w:sz w:val="24"/>
          <w:szCs w:val="24"/>
          <w:lang w:val="en-US"/>
        </w:rPr>
        <w:t xml:space="preserve"> “in his correspondence occasionally as a tragedy” </w:t>
      </w:r>
      <w:r w:rsidR="00D30AB2" w:rsidRPr="00E00DF5">
        <w:rPr>
          <w:rFonts w:ascii="Times New Roman" w:hAnsi="Times New Roman" w:cs="Times New Roman"/>
          <w:sz w:val="24"/>
          <w:szCs w:val="24"/>
          <w:lang w:val="en-US"/>
        </w:rPr>
        <w:t xml:space="preserve">(xiv) </w:t>
      </w:r>
      <w:r w:rsidR="003C556E" w:rsidRPr="00E00DF5">
        <w:rPr>
          <w:rFonts w:ascii="Times New Roman" w:hAnsi="Times New Roman" w:cs="Times New Roman"/>
          <w:sz w:val="24"/>
          <w:szCs w:val="24"/>
          <w:lang w:val="en-US"/>
        </w:rPr>
        <w:t xml:space="preserve">and even asked his friend Zimmerman to remove the comedy designation from </w:t>
      </w:r>
      <w:r w:rsidR="003C556E" w:rsidRPr="00E00DF5">
        <w:rPr>
          <w:rFonts w:ascii="Times New Roman" w:hAnsi="Times New Roman" w:cs="Times New Roman"/>
          <w:i/>
          <w:iCs/>
          <w:sz w:val="24"/>
          <w:szCs w:val="24"/>
          <w:lang w:val="en-US"/>
        </w:rPr>
        <w:t>Die Soldaten</w:t>
      </w:r>
      <w:r w:rsidR="003C556E" w:rsidRPr="00E00DF5">
        <w:rPr>
          <w:rFonts w:ascii="Times New Roman" w:hAnsi="Times New Roman" w:cs="Times New Roman"/>
          <w:sz w:val="24"/>
          <w:szCs w:val="24"/>
          <w:lang w:val="en-US"/>
        </w:rPr>
        <w:t xml:space="preserve"> and substitute </w:t>
      </w:r>
      <w:r w:rsidR="00D40AE3" w:rsidRPr="00E00DF5">
        <w:rPr>
          <w:rFonts w:ascii="Times New Roman" w:hAnsi="Times New Roman" w:cs="Times New Roman"/>
          <w:sz w:val="24"/>
          <w:szCs w:val="24"/>
          <w:lang w:val="en-US"/>
        </w:rPr>
        <w:t xml:space="preserve">it with </w:t>
      </w:r>
      <w:r w:rsidR="003C556E" w:rsidRPr="00E00DF5">
        <w:rPr>
          <w:rFonts w:ascii="Times New Roman" w:hAnsi="Times New Roman" w:cs="Times New Roman"/>
          <w:sz w:val="24"/>
          <w:szCs w:val="24"/>
          <w:lang w:val="en-US"/>
        </w:rPr>
        <w:t xml:space="preserve">the more neutral term </w:t>
      </w:r>
      <w:r w:rsidR="003C556E" w:rsidRPr="00E00DF5">
        <w:rPr>
          <w:rFonts w:ascii="Times New Roman" w:hAnsi="Times New Roman" w:cs="Times New Roman"/>
          <w:i/>
          <w:iCs/>
          <w:sz w:val="24"/>
          <w:szCs w:val="24"/>
          <w:lang w:val="en-US"/>
        </w:rPr>
        <w:lastRenderedPageBreak/>
        <w:t>Schauspiel</w:t>
      </w:r>
      <w:r w:rsidR="003C556E" w:rsidRPr="00E00DF5">
        <w:rPr>
          <w:rFonts w:ascii="Times New Roman" w:hAnsi="Times New Roman" w:cs="Times New Roman"/>
          <w:sz w:val="24"/>
          <w:szCs w:val="24"/>
          <w:lang w:val="en-US"/>
        </w:rPr>
        <w:t>.</w:t>
      </w:r>
      <w:r w:rsidR="00203E7D" w:rsidRPr="00E00DF5">
        <w:rPr>
          <w:rFonts w:ascii="Times New Roman" w:hAnsi="Times New Roman" w:cs="Times New Roman"/>
          <w:sz w:val="24"/>
          <w:szCs w:val="24"/>
          <w:lang w:val="en-US"/>
        </w:rPr>
        <w:t xml:space="preserve"> Schiller </w:t>
      </w:r>
      <w:r w:rsidR="00D40AE3" w:rsidRPr="00E00DF5">
        <w:rPr>
          <w:rFonts w:ascii="Times New Roman" w:hAnsi="Times New Roman" w:cs="Times New Roman"/>
          <w:sz w:val="24"/>
          <w:szCs w:val="24"/>
          <w:lang w:val="en-US"/>
        </w:rPr>
        <w:t xml:space="preserve">went in an opposite direction with </w:t>
      </w:r>
      <w:r w:rsidR="00D40AE3" w:rsidRPr="00E00DF5">
        <w:rPr>
          <w:rFonts w:ascii="Times New Roman" w:hAnsi="Times New Roman" w:cs="Times New Roman"/>
          <w:i/>
          <w:iCs/>
          <w:sz w:val="24"/>
          <w:szCs w:val="24"/>
          <w:lang w:val="en-US"/>
        </w:rPr>
        <w:t>Die Räuber</w:t>
      </w:r>
      <w:r w:rsidR="00D40AE3" w:rsidRPr="00E00DF5">
        <w:rPr>
          <w:rFonts w:ascii="Times New Roman" w:hAnsi="Times New Roman" w:cs="Times New Roman"/>
          <w:sz w:val="24"/>
          <w:szCs w:val="24"/>
          <w:lang w:val="en-US"/>
        </w:rPr>
        <w:t xml:space="preserve"> when he reclassified his first edition </w:t>
      </w:r>
      <w:r w:rsidR="00D40AE3" w:rsidRPr="00E00DF5">
        <w:rPr>
          <w:rFonts w:ascii="Times New Roman" w:hAnsi="Times New Roman" w:cs="Times New Roman"/>
          <w:i/>
          <w:iCs/>
          <w:sz w:val="24"/>
          <w:szCs w:val="24"/>
          <w:lang w:val="en-US"/>
        </w:rPr>
        <w:t>Schauspiel</w:t>
      </w:r>
      <w:r w:rsidR="00D40AE3" w:rsidRPr="00E00DF5">
        <w:rPr>
          <w:rFonts w:ascii="Times New Roman" w:hAnsi="Times New Roman" w:cs="Times New Roman"/>
          <w:sz w:val="24"/>
          <w:szCs w:val="24"/>
          <w:lang w:val="en-US"/>
        </w:rPr>
        <w:t xml:space="preserve"> of 1781 </w:t>
      </w:r>
      <w:r w:rsidR="0040632C" w:rsidRPr="00E00DF5">
        <w:rPr>
          <w:rFonts w:ascii="Times New Roman" w:hAnsi="Times New Roman" w:cs="Times New Roman"/>
          <w:sz w:val="24"/>
          <w:szCs w:val="24"/>
          <w:lang w:val="en-US"/>
        </w:rPr>
        <w:t>as a second edition</w:t>
      </w:r>
      <w:r w:rsidR="00D40AE3" w:rsidRPr="00E00DF5">
        <w:rPr>
          <w:rFonts w:ascii="Times New Roman" w:hAnsi="Times New Roman" w:cs="Times New Roman"/>
          <w:sz w:val="24"/>
          <w:szCs w:val="24"/>
          <w:lang w:val="en-US"/>
        </w:rPr>
        <w:t xml:space="preserve"> “</w:t>
      </w:r>
      <w:r w:rsidR="00D40AE3" w:rsidRPr="00E00DF5">
        <w:rPr>
          <w:rFonts w:ascii="Times New Roman" w:hAnsi="Times New Roman" w:cs="Times New Roman"/>
          <w:i/>
          <w:iCs/>
          <w:sz w:val="24"/>
          <w:szCs w:val="24"/>
          <w:lang w:val="en-US"/>
        </w:rPr>
        <w:t>Trauerspiel</w:t>
      </w:r>
      <w:r w:rsidR="00D40AE3" w:rsidRPr="00E00DF5">
        <w:rPr>
          <w:rFonts w:ascii="Times New Roman" w:hAnsi="Times New Roman" w:cs="Times New Roman"/>
          <w:sz w:val="24"/>
          <w:szCs w:val="24"/>
          <w:lang w:val="en-US"/>
        </w:rPr>
        <w:t xml:space="preserve"> of 1782”</w:t>
      </w:r>
      <w:r w:rsidR="0040632C" w:rsidRPr="00E00DF5">
        <w:rPr>
          <w:rFonts w:ascii="Times New Roman" w:hAnsi="Times New Roman" w:cs="Times New Roman"/>
          <w:sz w:val="24"/>
          <w:szCs w:val="24"/>
          <w:lang w:val="en-US"/>
        </w:rPr>
        <w:t xml:space="preserve"> (Stransky-Stranka-Greifenfels 89).</w:t>
      </w:r>
      <w:r w:rsidR="00203E7D" w:rsidRPr="00E00DF5">
        <w:rPr>
          <w:rFonts w:ascii="Times New Roman" w:hAnsi="Times New Roman" w:cs="Times New Roman"/>
          <w:sz w:val="24"/>
          <w:szCs w:val="24"/>
          <w:lang w:val="en-US"/>
        </w:rPr>
        <w:t xml:space="preserve"> </w:t>
      </w:r>
      <w:r w:rsidR="0040632C" w:rsidRPr="00E00DF5">
        <w:rPr>
          <w:rFonts w:ascii="Times New Roman" w:hAnsi="Times New Roman" w:cs="Times New Roman"/>
          <w:sz w:val="24"/>
          <w:szCs w:val="24"/>
          <w:lang w:val="en-US"/>
        </w:rPr>
        <w:t>Stransky-Stranka-Greifenfels make a shrewd point that the “</w:t>
      </w:r>
      <w:r w:rsidR="0040632C" w:rsidRPr="00E00DF5">
        <w:rPr>
          <w:rFonts w:ascii="Times New Roman" w:hAnsi="Times New Roman" w:cs="Times New Roman"/>
          <w:i/>
          <w:iCs/>
          <w:sz w:val="24"/>
          <w:szCs w:val="24"/>
          <w:lang w:val="en-US"/>
        </w:rPr>
        <w:t>Trauerspiel</w:t>
      </w:r>
      <w:r w:rsidR="0040632C" w:rsidRPr="00E00DF5">
        <w:rPr>
          <w:rFonts w:ascii="Times New Roman" w:hAnsi="Times New Roman" w:cs="Times New Roman"/>
          <w:sz w:val="24"/>
          <w:szCs w:val="24"/>
          <w:lang w:val="en-US"/>
        </w:rPr>
        <w:t xml:space="preserve"> has been performed, while the </w:t>
      </w:r>
      <w:r w:rsidR="0040632C" w:rsidRPr="00E00DF5">
        <w:rPr>
          <w:rFonts w:ascii="Times New Roman" w:hAnsi="Times New Roman" w:cs="Times New Roman"/>
          <w:i/>
          <w:iCs/>
          <w:sz w:val="24"/>
          <w:szCs w:val="24"/>
          <w:lang w:val="en-US"/>
        </w:rPr>
        <w:t>Schauspiel</w:t>
      </w:r>
      <w:r w:rsidR="0040632C" w:rsidRPr="00E00DF5">
        <w:rPr>
          <w:rFonts w:ascii="Times New Roman" w:hAnsi="Times New Roman" w:cs="Times New Roman"/>
          <w:sz w:val="24"/>
          <w:szCs w:val="24"/>
          <w:lang w:val="en-US"/>
        </w:rPr>
        <w:t xml:space="preserve"> has been read and interpreted” (89). </w:t>
      </w:r>
      <w:r w:rsidR="00065356" w:rsidRPr="00E00DF5">
        <w:rPr>
          <w:rFonts w:ascii="Times New Roman" w:hAnsi="Times New Roman" w:cs="Times New Roman"/>
          <w:sz w:val="24"/>
          <w:szCs w:val="24"/>
          <w:lang w:val="en-US"/>
        </w:rPr>
        <w:t xml:space="preserve">In these two examples, </w:t>
      </w:r>
      <w:r w:rsidR="00A57E29" w:rsidRPr="00E00DF5">
        <w:rPr>
          <w:rFonts w:ascii="Times New Roman" w:hAnsi="Times New Roman" w:cs="Times New Roman"/>
          <w:sz w:val="24"/>
          <w:szCs w:val="24"/>
          <w:lang w:val="en-US"/>
        </w:rPr>
        <w:t>it is</w:t>
      </w:r>
      <w:r w:rsidR="00065356" w:rsidRPr="00E00DF5">
        <w:rPr>
          <w:rFonts w:ascii="Times New Roman" w:hAnsi="Times New Roman" w:cs="Times New Roman"/>
          <w:sz w:val="24"/>
          <w:szCs w:val="24"/>
          <w:lang w:val="en-US"/>
        </w:rPr>
        <w:t xml:space="preserve"> intriguing that Lenz was later moving towards Schiller’s </w:t>
      </w:r>
      <w:r w:rsidR="00065356" w:rsidRPr="00E00DF5">
        <w:rPr>
          <w:rFonts w:ascii="Times New Roman" w:hAnsi="Times New Roman" w:cs="Times New Roman"/>
          <w:i/>
          <w:iCs/>
          <w:sz w:val="24"/>
          <w:szCs w:val="24"/>
          <w:lang w:val="en-US"/>
        </w:rPr>
        <w:t>Schauspiel</w:t>
      </w:r>
      <w:r w:rsidR="00065356" w:rsidRPr="00E00DF5">
        <w:rPr>
          <w:rFonts w:ascii="Times New Roman" w:hAnsi="Times New Roman" w:cs="Times New Roman"/>
          <w:sz w:val="24"/>
          <w:szCs w:val="24"/>
          <w:lang w:val="en-US"/>
        </w:rPr>
        <w:t xml:space="preserve"> while S</w:t>
      </w:r>
      <w:r w:rsidR="0055398C" w:rsidRPr="00E00DF5">
        <w:rPr>
          <w:rFonts w:ascii="Times New Roman" w:hAnsi="Times New Roman" w:cs="Times New Roman"/>
          <w:sz w:val="24"/>
          <w:szCs w:val="24"/>
          <w:lang w:val="en-US"/>
        </w:rPr>
        <w:t>c</w:t>
      </w:r>
      <w:r w:rsidR="00065356" w:rsidRPr="00E00DF5">
        <w:rPr>
          <w:rFonts w:ascii="Times New Roman" w:hAnsi="Times New Roman" w:cs="Times New Roman"/>
          <w:sz w:val="24"/>
          <w:szCs w:val="24"/>
          <w:lang w:val="en-US"/>
        </w:rPr>
        <w:t xml:space="preserve">hiller was moving in the direction of Goethe’s future </w:t>
      </w:r>
      <w:r w:rsidR="00065356" w:rsidRPr="00E00DF5">
        <w:rPr>
          <w:rFonts w:ascii="Times New Roman" w:hAnsi="Times New Roman" w:cs="Times New Roman"/>
          <w:i/>
          <w:iCs/>
          <w:sz w:val="24"/>
          <w:szCs w:val="24"/>
          <w:lang w:val="en-US"/>
        </w:rPr>
        <w:t>Tragödie</w:t>
      </w:r>
      <w:r w:rsidR="00065356" w:rsidRPr="00E00DF5">
        <w:rPr>
          <w:rFonts w:ascii="Times New Roman" w:hAnsi="Times New Roman" w:cs="Times New Roman"/>
          <w:sz w:val="24"/>
          <w:szCs w:val="24"/>
          <w:lang w:val="en-US"/>
        </w:rPr>
        <w:t xml:space="preserve">. </w:t>
      </w:r>
      <w:r w:rsidR="0040632C" w:rsidRPr="00E00DF5">
        <w:rPr>
          <w:rFonts w:ascii="Times New Roman" w:hAnsi="Times New Roman" w:cs="Times New Roman"/>
          <w:sz w:val="24"/>
          <w:szCs w:val="24"/>
          <w:lang w:val="en-US"/>
        </w:rPr>
        <w:t xml:space="preserve">Although I follow the tradition of reading and analyzing the </w:t>
      </w:r>
      <w:r w:rsidR="0040632C" w:rsidRPr="00E00DF5">
        <w:rPr>
          <w:rFonts w:ascii="Times New Roman" w:hAnsi="Times New Roman" w:cs="Times New Roman"/>
          <w:i/>
          <w:iCs/>
          <w:sz w:val="24"/>
          <w:szCs w:val="24"/>
          <w:lang w:val="en-US"/>
        </w:rPr>
        <w:t>Die Räuber</w:t>
      </w:r>
      <w:r w:rsidR="0040632C" w:rsidRPr="00E00DF5">
        <w:rPr>
          <w:rFonts w:ascii="Times New Roman" w:hAnsi="Times New Roman" w:cs="Times New Roman"/>
          <w:sz w:val="24"/>
          <w:szCs w:val="24"/>
          <w:lang w:val="en-US"/>
        </w:rPr>
        <w:t xml:space="preserve"> as a </w:t>
      </w:r>
      <w:r w:rsidR="0040632C" w:rsidRPr="00E00DF5">
        <w:rPr>
          <w:rFonts w:ascii="Times New Roman" w:hAnsi="Times New Roman" w:cs="Times New Roman"/>
          <w:i/>
          <w:iCs/>
          <w:sz w:val="24"/>
          <w:szCs w:val="24"/>
          <w:lang w:val="en-US"/>
        </w:rPr>
        <w:t>Schauspiel</w:t>
      </w:r>
      <w:r w:rsidR="0040632C" w:rsidRPr="00E00DF5">
        <w:rPr>
          <w:rFonts w:ascii="Times New Roman" w:hAnsi="Times New Roman" w:cs="Times New Roman"/>
          <w:sz w:val="24"/>
          <w:szCs w:val="24"/>
          <w:lang w:val="en-US"/>
        </w:rPr>
        <w:t xml:space="preserve">, I </w:t>
      </w:r>
      <w:r w:rsidR="003B0D97" w:rsidRPr="00E00DF5">
        <w:rPr>
          <w:rFonts w:ascii="Times New Roman" w:hAnsi="Times New Roman" w:cs="Times New Roman"/>
          <w:sz w:val="24"/>
          <w:szCs w:val="24"/>
          <w:lang w:val="en-US"/>
        </w:rPr>
        <w:t>am aware that</w:t>
      </w:r>
      <w:r w:rsidR="0040632C" w:rsidRPr="00E00DF5">
        <w:rPr>
          <w:rFonts w:ascii="Times New Roman" w:hAnsi="Times New Roman" w:cs="Times New Roman"/>
          <w:sz w:val="24"/>
          <w:szCs w:val="24"/>
          <w:lang w:val="en-US"/>
        </w:rPr>
        <w:t xml:space="preserve"> the </w:t>
      </w:r>
      <w:r w:rsidR="0040632C" w:rsidRPr="00E00DF5">
        <w:rPr>
          <w:rFonts w:ascii="Times New Roman" w:hAnsi="Times New Roman" w:cs="Times New Roman"/>
          <w:i/>
          <w:iCs/>
          <w:sz w:val="24"/>
          <w:szCs w:val="24"/>
          <w:lang w:val="en-US"/>
        </w:rPr>
        <w:t>Trauerspiel</w:t>
      </w:r>
      <w:r w:rsidR="0040632C" w:rsidRPr="00E00DF5">
        <w:rPr>
          <w:rFonts w:ascii="Times New Roman" w:hAnsi="Times New Roman" w:cs="Times New Roman"/>
          <w:sz w:val="24"/>
          <w:szCs w:val="24"/>
          <w:lang w:val="en-US"/>
        </w:rPr>
        <w:t xml:space="preserve"> could </w:t>
      </w:r>
      <w:r w:rsidR="003B0D97" w:rsidRPr="00E00DF5">
        <w:rPr>
          <w:rFonts w:ascii="Times New Roman" w:hAnsi="Times New Roman" w:cs="Times New Roman"/>
          <w:sz w:val="24"/>
          <w:szCs w:val="24"/>
          <w:lang w:val="en-US"/>
        </w:rPr>
        <w:t>possibly</w:t>
      </w:r>
      <w:r w:rsidR="0040632C" w:rsidRPr="00E00DF5">
        <w:rPr>
          <w:rFonts w:ascii="Times New Roman" w:hAnsi="Times New Roman" w:cs="Times New Roman"/>
          <w:sz w:val="24"/>
          <w:szCs w:val="24"/>
          <w:lang w:val="en-US"/>
        </w:rPr>
        <w:t xml:space="preserve"> yield better results for an exploration of the play’s inner tragic</w:t>
      </w:r>
      <w:r w:rsidR="003B0D97" w:rsidRPr="00E00DF5">
        <w:rPr>
          <w:rFonts w:ascii="Times New Roman" w:hAnsi="Times New Roman" w:cs="Times New Roman"/>
          <w:sz w:val="24"/>
          <w:szCs w:val="24"/>
          <w:lang w:val="en-US"/>
        </w:rPr>
        <w:t xml:space="preserve">. Nevertheless, I chose the standard texts from both Schiller and Goethe because most of the scholarship deals with the </w:t>
      </w:r>
      <w:r w:rsidR="003B0D97" w:rsidRPr="00E00DF5">
        <w:rPr>
          <w:rFonts w:ascii="Times New Roman" w:hAnsi="Times New Roman" w:cs="Times New Roman"/>
          <w:i/>
          <w:iCs/>
          <w:sz w:val="24"/>
          <w:szCs w:val="24"/>
          <w:lang w:val="en-US"/>
        </w:rPr>
        <w:t>Schauspiel</w:t>
      </w:r>
      <w:r w:rsidR="003B0D97" w:rsidRPr="00E00DF5">
        <w:rPr>
          <w:rFonts w:ascii="Times New Roman" w:hAnsi="Times New Roman" w:cs="Times New Roman"/>
          <w:sz w:val="24"/>
          <w:szCs w:val="24"/>
          <w:lang w:val="en-US"/>
        </w:rPr>
        <w:t xml:space="preserve"> (1781) and the </w:t>
      </w:r>
      <w:r w:rsidR="003B0D97" w:rsidRPr="00E00DF5">
        <w:rPr>
          <w:rFonts w:ascii="Times New Roman" w:hAnsi="Times New Roman" w:cs="Times New Roman"/>
          <w:i/>
          <w:iCs/>
          <w:sz w:val="24"/>
          <w:szCs w:val="24"/>
          <w:lang w:val="en-US"/>
        </w:rPr>
        <w:t>Tragödie</w:t>
      </w:r>
      <w:r w:rsidR="003B0D97" w:rsidRPr="00E00DF5">
        <w:rPr>
          <w:rFonts w:ascii="Times New Roman" w:hAnsi="Times New Roman" w:cs="Times New Roman"/>
          <w:sz w:val="24"/>
          <w:szCs w:val="24"/>
          <w:lang w:val="en-US"/>
        </w:rPr>
        <w:t xml:space="preserve"> (1808) respectively, and it is my objective to contribute to the scholarly discourse on these standard texts.</w:t>
      </w:r>
    </w:p>
    <w:p w14:paraId="6F459D16" w14:textId="45630862" w:rsidR="00A26670" w:rsidRPr="00E00DF5" w:rsidRDefault="00A26670" w:rsidP="00DD0ADE">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If Gottsched’s </w:t>
      </w:r>
      <w:r w:rsidR="007A5FED" w:rsidRPr="00E00DF5">
        <w:rPr>
          <w:rFonts w:ascii="Times New Roman" w:hAnsi="Times New Roman" w:cs="Times New Roman"/>
          <w:iCs/>
          <w:sz w:val="24"/>
          <w:szCs w:val="24"/>
          <w:lang w:val="en-US"/>
        </w:rPr>
        <w:t>poetics</w:t>
      </w:r>
      <w:r w:rsidRPr="00E00DF5">
        <w:rPr>
          <w:rFonts w:ascii="Times New Roman" w:hAnsi="Times New Roman" w:cs="Times New Roman"/>
          <w:sz w:val="24"/>
          <w:szCs w:val="24"/>
          <w:lang w:val="en-US"/>
        </w:rPr>
        <w:t xml:space="preserve"> was an unconvincing </w:t>
      </w:r>
      <w:r w:rsidRPr="00E00DF5">
        <w:rPr>
          <w:rFonts w:ascii="Times New Roman" w:hAnsi="Times New Roman" w:cs="Times New Roman"/>
          <w:i/>
          <w:sz w:val="24"/>
          <w:szCs w:val="24"/>
          <w:lang w:val="en-US"/>
        </w:rPr>
        <w:t>cause célèbre</w:t>
      </w:r>
      <w:r w:rsidRPr="00E00DF5">
        <w:rPr>
          <w:rFonts w:ascii="Times New Roman" w:hAnsi="Times New Roman" w:cs="Times New Roman"/>
          <w:sz w:val="24"/>
          <w:szCs w:val="24"/>
          <w:lang w:val="en-US"/>
        </w:rPr>
        <w:t xml:space="preserve"> about the tragedy, then his </w:t>
      </w:r>
      <w:bookmarkStart w:id="46" w:name="_Hlk523606886"/>
      <w:r w:rsidRPr="00E00DF5">
        <w:rPr>
          <w:rFonts w:ascii="Times New Roman" w:hAnsi="Times New Roman" w:cs="Times New Roman"/>
          <w:sz w:val="24"/>
          <w:szCs w:val="24"/>
          <w:lang w:val="en-US"/>
        </w:rPr>
        <w:t>“</w:t>
      </w:r>
      <w:r w:rsidRPr="00E00DF5">
        <w:rPr>
          <w:rFonts w:ascii="Times New Roman" w:hAnsi="Times New Roman" w:cs="Times New Roman"/>
          <w:sz w:val="24"/>
          <w:szCs w:val="24"/>
        </w:rPr>
        <w:t>Die Schauspiele und besonders die Tragödien sind aus einer wohlbestellten Republik nicht zu verbannen</w:t>
      </w:r>
      <w:r w:rsidRPr="00E00DF5">
        <w:rPr>
          <w:rFonts w:ascii="Times New Roman" w:hAnsi="Times New Roman" w:cs="Times New Roman"/>
          <w:sz w:val="24"/>
          <w:szCs w:val="24"/>
          <w:lang w:val="en-US"/>
        </w:rPr>
        <w:t xml:space="preserve">” (1736) </w:t>
      </w:r>
      <w:bookmarkEnd w:id="46"/>
      <w:r w:rsidRPr="00E00DF5">
        <w:rPr>
          <w:rFonts w:ascii="Times New Roman" w:hAnsi="Times New Roman" w:cs="Times New Roman"/>
          <w:sz w:val="24"/>
          <w:szCs w:val="24"/>
          <w:lang w:val="en-US"/>
        </w:rPr>
        <w:t xml:space="preserve">is unequivocally his most vehement and explicit stance on the tragedy:  </w:t>
      </w:r>
    </w:p>
    <w:p w14:paraId="5CA837E5" w14:textId="383D9DD9" w:rsidR="00A26670" w:rsidRPr="00E00DF5" w:rsidRDefault="00A26670" w:rsidP="00A16726">
      <w:pPr>
        <w:spacing w:after="0" w:line="240" w:lineRule="auto"/>
        <w:ind w:left="1440"/>
        <w:rPr>
          <w:rFonts w:ascii="Times New Roman" w:hAnsi="Times New Roman" w:cs="Times New Roman"/>
          <w:sz w:val="24"/>
          <w:szCs w:val="24"/>
          <w:lang w:val="en-US"/>
        </w:rPr>
      </w:pPr>
      <w:r w:rsidRPr="00E00DF5">
        <w:rPr>
          <w:rFonts w:ascii="Times New Roman" w:hAnsi="Times New Roman" w:cs="Times New Roman"/>
          <w:sz w:val="24"/>
          <w:szCs w:val="24"/>
        </w:rPr>
        <w:t xml:space="preserve">Ein Trauerspiel…ist ein lehrreiches moralisches Gedicht, darin eine wichtige Handlung vornehmer Personen auf der Schaubühne nachahmet und vorgestellt wird. Es ist eine allegorische Fabel, die eine Hauptlehre zur Absicht </w:t>
      </w:r>
      <w:r w:rsidR="00777622" w:rsidRPr="00E00DF5">
        <w:rPr>
          <w:rFonts w:ascii="Times New Roman" w:hAnsi="Times New Roman" w:cs="Times New Roman"/>
          <w:sz w:val="24"/>
          <w:szCs w:val="24"/>
        </w:rPr>
        <w:t>hat,</w:t>
      </w:r>
      <w:r w:rsidRPr="00E00DF5">
        <w:rPr>
          <w:rFonts w:ascii="Times New Roman" w:hAnsi="Times New Roman" w:cs="Times New Roman"/>
          <w:sz w:val="24"/>
          <w:szCs w:val="24"/>
        </w:rPr>
        <w:t xml:space="preserve"> die stärksten Leidenschaften ihrer Zuhörer als Verwunderung, </w:t>
      </w:r>
      <w:bookmarkStart w:id="47" w:name="_Hlk520932801"/>
      <w:r w:rsidRPr="00E00DF5">
        <w:rPr>
          <w:rFonts w:ascii="Times New Roman" w:hAnsi="Times New Roman" w:cs="Times New Roman"/>
          <w:sz w:val="24"/>
          <w:szCs w:val="24"/>
        </w:rPr>
        <w:t xml:space="preserve">Mitleiden und Schrecken </w:t>
      </w:r>
      <w:bookmarkEnd w:id="47"/>
      <w:r w:rsidRPr="00E00DF5">
        <w:rPr>
          <w:rFonts w:ascii="Times New Roman" w:hAnsi="Times New Roman" w:cs="Times New Roman"/>
          <w:sz w:val="24"/>
          <w:szCs w:val="24"/>
        </w:rPr>
        <w:t xml:space="preserve">zu dem Ende erregt, damit sie dieselben </w:t>
      </w:r>
      <w:r w:rsidR="00777622" w:rsidRPr="00E00DF5">
        <w:rPr>
          <w:rFonts w:ascii="Times New Roman" w:hAnsi="Times New Roman" w:cs="Times New Roman"/>
          <w:sz w:val="24"/>
          <w:szCs w:val="24"/>
        </w:rPr>
        <w:t>in ihre gehörigen Schranken</w:t>
      </w:r>
      <w:r w:rsidRPr="00E00DF5">
        <w:rPr>
          <w:rFonts w:ascii="Times New Roman" w:hAnsi="Times New Roman" w:cs="Times New Roman"/>
          <w:sz w:val="24"/>
          <w:szCs w:val="24"/>
        </w:rPr>
        <w:t xml:space="preserve"> bringen möge</w:t>
      </w:r>
      <w:r w:rsidRPr="00E00DF5">
        <w:rPr>
          <w:rFonts w:ascii="Times New Roman" w:hAnsi="Times New Roman" w:cs="Times New Roman"/>
          <w:sz w:val="24"/>
          <w:szCs w:val="24"/>
          <w:lang w:val="en-US"/>
        </w:rPr>
        <w:t xml:space="preserve">. </w:t>
      </w:r>
      <w:r w:rsidR="007F4217" w:rsidRPr="00E00DF5">
        <w:rPr>
          <w:rFonts w:ascii="Times New Roman" w:hAnsi="Times New Roman" w:cs="Times New Roman"/>
          <w:sz w:val="24"/>
          <w:szCs w:val="24"/>
          <w:lang w:val="en-US"/>
        </w:rPr>
        <w:t>(15)</w:t>
      </w:r>
    </w:p>
    <w:p w14:paraId="1A1D0AB1" w14:textId="77777777" w:rsidR="00A26670" w:rsidRPr="00E00DF5" w:rsidRDefault="00A26670" w:rsidP="00A26670">
      <w:pPr>
        <w:spacing w:after="0" w:line="240" w:lineRule="auto"/>
        <w:rPr>
          <w:rFonts w:ascii="Times New Roman" w:hAnsi="Times New Roman" w:cs="Times New Roman"/>
          <w:sz w:val="24"/>
          <w:szCs w:val="24"/>
          <w:lang w:val="en-US"/>
        </w:rPr>
      </w:pPr>
    </w:p>
    <w:p w14:paraId="3C754367" w14:textId="29C257ED" w:rsidR="00A26670" w:rsidRPr="00E00DF5" w:rsidRDefault="00A26670" w:rsidP="00A26670">
      <w:pPr>
        <w:spacing w:after="0" w:line="48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Furthermore, during his discursive defense of the tragedy as </w:t>
      </w:r>
      <w:r w:rsidR="00F8026D" w:rsidRPr="00E00DF5">
        <w:rPr>
          <w:rFonts w:ascii="Times New Roman" w:hAnsi="Times New Roman" w:cs="Times New Roman"/>
          <w:sz w:val="24"/>
          <w:szCs w:val="24"/>
          <w:lang w:val="en-US"/>
        </w:rPr>
        <w:t xml:space="preserve">a </w:t>
      </w:r>
      <w:r w:rsidRPr="00E00DF5">
        <w:rPr>
          <w:rFonts w:ascii="Times New Roman" w:hAnsi="Times New Roman" w:cs="Times New Roman"/>
          <w:sz w:val="24"/>
          <w:szCs w:val="24"/>
          <w:lang w:val="en-US"/>
        </w:rPr>
        <w:t xml:space="preserve">useful instrument for a </w:t>
      </w:r>
      <w:r w:rsidRPr="00E00DF5">
        <w:rPr>
          <w:rFonts w:ascii="Times New Roman" w:hAnsi="Times New Roman" w:cs="Times New Roman"/>
          <w:i/>
          <w:sz w:val="24"/>
          <w:szCs w:val="24"/>
        </w:rPr>
        <w:t>wohlbestellten Republik</w:t>
      </w:r>
      <w:r w:rsidRPr="00E00DF5">
        <w:rPr>
          <w:rFonts w:ascii="Times New Roman" w:hAnsi="Times New Roman" w:cs="Times New Roman"/>
          <w:sz w:val="24"/>
          <w:szCs w:val="24"/>
          <w:lang w:val="en-US"/>
        </w:rPr>
        <w:t xml:space="preserve">, Gottsched reiterates </w:t>
      </w:r>
      <w:r w:rsidR="008D58FB" w:rsidRPr="00E00DF5">
        <w:rPr>
          <w:rFonts w:ascii="Times New Roman" w:hAnsi="Times New Roman" w:cs="Times New Roman"/>
          <w:sz w:val="24"/>
          <w:szCs w:val="24"/>
          <w:lang w:val="en-US"/>
        </w:rPr>
        <w:t>a</w:t>
      </w:r>
      <w:r w:rsidRPr="00E00DF5">
        <w:rPr>
          <w:rFonts w:ascii="Times New Roman" w:hAnsi="Times New Roman" w:cs="Times New Roman"/>
          <w:sz w:val="24"/>
          <w:szCs w:val="24"/>
          <w:lang w:val="en-US"/>
        </w:rPr>
        <w:t xml:space="preserve"> dislike for the comedy and states his preference for the tragic heroes of the stage: “</w:t>
      </w:r>
      <w:r w:rsidRPr="00E00DF5">
        <w:rPr>
          <w:rFonts w:ascii="Times New Roman" w:hAnsi="Times New Roman" w:cs="Times New Roman"/>
          <w:sz w:val="24"/>
          <w:szCs w:val="24"/>
        </w:rPr>
        <w:t>Ich sehe niemals Komödianten; ich sehe Könige und Helden auf der Schaubühne</w:t>
      </w:r>
      <w:r w:rsidRPr="00E00DF5">
        <w:rPr>
          <w:rFonts w:ascii="Times New Roman" w:hAnsi="Times New Roman" w:cs="Times New Roman"/>
          <w:sz w:val="24"/>
          <w:szCs w:val="24"/>
          <w:lang w:val="en-US"/>
        </w:rPr>
        <w:t>”</w:t>
      </w:r>
      <w:r w:rsidR="004C1C37" w:rsidRPr="00E00DF5">
        <w:rPr>
          <w:rFonts w:ascii="Times New Roman" w:hAnsi="Times New Roman" w:cs="Times New Roman"/>
          <w:sz w:val="24"/>
          <w:szCs w:val="24"/>
          <w:lang w:val="en-US"/>
        </w:rPr>
        <w:t xml:space="preserve"> (15).</w:t>
      </w:r>
      <w:r w:rsidRPr="00E00DF5">
        <w:rPr>
          <w:rFonts w:ascii="Times New Roman" w:hAnsi="Times New Roman" w:cs="Times New Roman"/>
          <w:sz w:val="24"/>
          <w:szCs w:val="24"/>
          <w:lang w:val="en-US"/>
        </w:rPr>
        <w:t xml:space="preserve">  Despite Gottsched’s negative view on comedy, Lessing would later </w:t>
      </w:r>
      <w:r w:rsidR="00F8026D" w:rsidRPr="00E00DF5">
        <w:rPr>
          <w:rFonts w:ascii="Times New Roman" w:hAnsi="Times New Roman" w:cs="Times New Roman"/>
          <w:sz w:val="24"/>
          <w:szCs w:val="24"/>
          <w:lang w:val="en-US"/>
        </w:rPr>
        <w:t xml:space="preserve">defend the worth of comedic figures: </w:t>
      </w:r>
      <w:r w:rsidRPr="00E00DF5">
        <w:rPr>
          <w:rFonts w:ascii="Times New Roman" w:hAnsi="Times New Roman" w:cs="Times New Roman"/>
          <w:sz w:val="24"/>
          <w:szCs w:val="24"/>
          <w:lang w:val="en-US"/>
        </w:rPr>
        <w:t>“</w:t>
      </w:r>
      <w:r w:rsidR="00356BB3" w:rsidRPr="00E00DF5">
        <w:rPr>
          <w:rFonts w:ascii="Times New Roman" w:hAnsi="Times New Roman" w:cs="Times New Roman"/>
          <w:sz w:val="24"/>
          <w:szCs w:val="24"/>
        </w:rPr>
        <w:t>auch dem Freigebigen ist der Geizige lehrreich</w:t>
      </w:r>
      <w:r w:rsidRPr="00E00DF5">
        <w:rPr>
          <w:rFonts w:ascii="Times New Roman" w:hAnsi="Times New Roman" w:cs="Times New Roman"/>
          <w:sz w:val="24"/>
          <w:szCs w:val="24"/>
          <w:lang w:val="en-US"/>
        </w:rPr>
        <w:t xml:space="preserve">” </w:t>
      </w:r>
      <w:r w:rsidR="004C1C37" w:rsidRPr="00E00DF5">
        <w:rPr>
          <w:rFonts w:ascii="Times New Roman" w:hAnsi="Times New Roman" w:cs="Times New Roman"/>
          <w:sz w:val="24"/>
          <w:szCs w:val="24"/>
          <w:lang w:val="en-US"/>
        </w:rPr>
        <w:t>(</w:t>
      </w:r>
      <w:r w:rsidR="00FF487D" w:rsidRPr="00E00DF5">
        <w:rPr>
          <w:rFonts w:ascii="Times New Roman" w:hAnsi="Times New Roman" w:cs="Times New Roman"/>
          <w:i/>
          <w:iCs/>
          <w:sz w:val="24"/>
          <w:szCs w:val="24"/>
          <w:lang w:val="en-US"/>
        </w:rPr>
        <w:t>HD</w:t>
      </w:r>
      <w:r w:rsidR="004C1C37" w:rsidRPr="00E00DF5">
        <w:rPr>
          <w:rFonts w:ascii="Times New Roman" w:hAnsi="Times New Roman" w:cs="Times New Roman"/>
          <w:sz w:val="24"/>
          <w:szCs w:val="24"/>
          <w:lang w:val="en-US"/>
        </w:rPr>
        <w:t xml:space="preserve">, </w:t>
      </w:r>
      <w:r w:rsidR="00FF487D" w:rsidRPr="00E00DF5">
        <w:rPr>
          <w:rFonts w:ascii="Times New Roman" w:hAnsi="Times New Roman" w:cs="Times New Roman"/>
          <w:sz w:val="24"/>
          <w:szCs w:val="24"/>
          <w:lang w:val="en-US"/>
        </w:rPr>
        <w:lastRenderedPageBreak/>
        <w:t>St29</w:t>
      </w:r>
      <w:r w:rsidR="004C1C37" w:rsidRPr="00E00DF5">
        <w:rPr>
          <w:rFonts w:ascii="Times New Roman" w:hAnsi="Times New Roman" w:cs="Times New Roman"/>
          <w:sz w:val="24"/>
          <w:szCs w:val="24"/>
          <w:lang w:val="en-US"/>
        </w:rPr>
        <w:t>)</w:t>
      </w:r>
      <w:r w:rsidR="00F8026D" w:rsidRPr="00E00DF5">
        <w:rPr>
          <w:rFonts w:ascii="Times New Roman" w:hAnsi="Times New Roman" w:cs="Times New Roman"/>
          <w:sz w:val="24"/>
          <w:szCs w:val="24"/>
          <w:lang w:val="en-US"/>
        </w:rPr>
        <w:t>.</w:t>
      </w:r>
      <w:r w:rsidR="00FF487D" w:rsidRPr="00E00DF5">
        <w:rPr>
          <w:rStyle w:val="FootnoteReference"/>
          <w:rFonts w:ascii="Times New Roman" w:hAnsi="Times New Roman" w:cs="Times New Roman"/>
          <w:sz w:val="24"/>
          <w:szCs w:val="24"/>
          <w:lang w:val="en-US"/>
        </w:rPr>
        <w:footnoteReference w:id="27"/>
      </w:r>
      <w:r w:rsidR="00FF487D" w:rsidRPr="00E00DF5">
        <w:rPr>
          <w:rFonts w:ascii="Times New Roman" w:hAnsi="Times New Roman" w:cs="Times New Roman"/>
          <w:sz w:val="24"/>
          <w:szCs w:val="24"/>
          <w:lang w:val="en-US"/>
        </w:rPr>
        <w:t xml:space="preserve"> </w:t>
      </w:r>
      <w:r w:rsidR="00F8026D" w:rsidRPr="00E00DF5">
        <w:rPr>
          <w:rFonts w:ascii="Times New Roman" w:hAnsi="Times New Roman" w:cs="Times New Roman"/>
          <w:sz w:val="24"/>
          <w:szCs w:val="24"/>
          <w:lang w:val="en-US"/>
        </w:rPr>
        <w:t xml:space="preserve">Lessing’s </w:t>
      </w:r>
      <w:r w:rsidR="00FF487D" w:rsidRPr="00E00DF5">
        <w:rPr>
          <w:rFonts w:ascii="Times New Roman" w:hAnsi="Times New Roman" w:cs="Times New Roman"/>
          <w:sz w:val="24"/>
          <w:szCs w:val="24"/>
          <w:lang w:val="en-US"/>
        </w:rPr>
        <w:t>attitude</w:t>
      </w:r>
      <w:r w:rsidRPr="00E00DF5">
        <w:rPr>
          <w:rFonts w:ascii="Times New Roman" w:hAnsi="Times New Roman" w:cs="Times New Roman"/>
          <w:sz w:val="24"/>
          <w:szCs w:val="24"/>
          <w:lang w:val="en-US"/>
        </w:rPr>
        <w:t xml:space="preserve"> </w:t>
      </w:r>
      <w:r w:rsidR="00F8026D" w:rsidRPr="00E00DF5">
        <w:rPr>
          <w:rFonts w:ascii="Times New Roman" w:hAnsi="Times New Roman" w:cs="Times New Roman"/>
          <w:sz w:val="24"/>
          <w:szCs w:val="24"/>
          <w:lang w:val="en-US"/>
        </w:rPr>
        <w:t xml:space="preserve">would represent a shift in thought </w:t>
      </w:r>
      <w:r w:rsidR="002818C2" w:rsidRPr="00E00DF5">
        <w:rPr>
          <w:rFonts w:ascii="Times New Roman" w:hAnsi="Times New Roman" w:cs="Times New Roman"/>
          <w:sz w:val="24"/>
          <w:szCs w:val="24"/>
          <w:lang w:val="en-US"/>
        </w:rPr>
        <w:t xml:space="preserve">amongst Germans </w:t>
      </w:r>
      <w:r w:rsidRPr="00E00DF5">
        <w:rPr>
          <w:rFonts w:ascii="Times New Roman" w:hAnsi="Times New Roman" w:cs="Times New Roman"/>
          <w:sz w:val="24"/>
          <w:szCs w:val="24"/>
          <w:lang w:val="en-US"/>
        </w:rPr>
        <w:t>in the</w:t>
      </w:r>
      <w:r w:rsidR="002818C2" w:rsidRPr="00E00DF5">
        <w:rPr>
          <w:rFonts w:ascii="Times New Roman" w:hAnsi="Times New Roman" w:cs="Times New Roman"/>
          <w:sz w:val="24"/>
          <w:szCs w:val="24"/>
          <w:lang w:val="en-US"/>
        </w:rPr>
        <w:t xml:space="preserve">ir running discourse on the </w:t>
      </w:r>
      <w:r w:rsidRPr="00E00DF5">
        <w:rPr>
          <w:rFonts w:ascii="Times New Roman" w:hAnsi="Times New Roman" w:cs="Times New Roman"/>
          <w:sz w:val="24"/>
          <w:szCs w:val="24"/>
          <w:lang w:val="en-US"/>
        </w:rPr>
        <w:t xml:space="preserve">theory of drama </w:t>
      </w:r>
      <w:r w:rsidR="002818C2" w:rsidRPr="00E00DF5">
        <w:rPr>
          <w:rFonts w:ascii="Times New Roman" w:hAnsi="Times New Roman" w:cs="Times New Roman"/>
          <w:sz w:val="24"/>
          <w:szCs w:val="24"/>
          <w:lang w:val="en-US"/>
        </w:rPr>
        <w:t>during the eighteenth century</w:t>
      </w:r>
      <w:r w:rsidR="00C03678" w:rsidRPr="00E00DF5">
        <w:rPr>
          <w:rFonts w:ascii="Times New Roman" w:hAnsi="Times New Roman" w:cs="Times New Roman"/>
          <w:sz w:val="24"/>
          <w:szCs w:val="24"/>
          <w:lang w:val="en-US"/>
        </w:rPr>
        <w:t xml:space="preserve">, but before then, </w:t>
      </w:r>
      <w:r w:rsidRPr="00E00DF5">
        <w:rPr>
          <w:rFonts w:ascii="Times New Roman" w:hAnsi="Times New Roman" w:cs="Times New Roman"/>
          <w:sz w:val="24"/>
          <w:szCs w:val="24"/>
          <w:lang w:val="en-US"/>
        </w:rPr>
        <w:t xml:space="preserve">Gottsched’s critical poetics </w:t>
      </w:r>
      <w:r w:rsidR="00C03678" w:rsidRPr="00E00DF5">
        <w:rPr>
          <w:rFonts w:ascii="Times New Roman" w:hAnsi="Times New Roman" w:cs="Times New Roman"/>
          <w:sz w:val="24"/>
          <w:szCs w:val="24"/>
          <w:lang w:val="en-US"/>
        </w:rPr>
        <w:t xml:space="preserve">served as the basis for most German </w:t>
      </w:r>
      <w:r w:rsidRPr="00E00DF5">
        <w:rPr>
          <w:rFonts w:ascii="Times New Roman" w:hAnsi="Times New Roman" w:cs="Times New Roman"/>
          <w:sz w:val="24"/>
          <w:szCs w:val="24"/>
          <w:lang w:val="en-US"/>
        </w:rPr>
        <w:t>domestic dramas</w:t>
      </w:r>
      <w:r w:rsidR="00C03678" w:rsidRPr="00E00DF5">
        <w:rPr>
          <w:rFonts w:ascii="Times New Roman" w:hAnsi="Times New Roman" w:cs="Times New Roman"/>
          <w:sz w:val="24"/>
          <w:szCs w:val="24"/>
          <w:lang w:val="en-US"/>
        </w:rPr>
        <w:t xml:space="preserve"> or </w:t>
      </w:r>
      <w:r w:rsidRPr="00E00DF5">
        <w:rPr>
          <w:rFonts w:ascii="Times New Roman" w:hAnsi="Times New Roman" w:cs="Times New Roman"/>
          <w:i/>
          <w:iCs/>
          <w:sz w:val="24"/>
          <w:szCs w:val="24"/>
        </w:rPr>
        <w:t>Haupt- und Standesaktionen</w:t>
      </w:r>
      <w:r w:rsidR="00C03678" w:rsidRPr="00E00DF5">
        <w:rPr>
          <w:rFonts w:ascii="Times New Roman" w:hAnsi="Times New Roman" w:cs="Times New Roman"/>
          <w:sz w:val="24"/>
          <w:szCs w:val="24"/>
          <w:lang w:val="en-US"/>
        </w:rPr>
        <w:t>.</w:t>
      </w:r>
      <w:r w:rsidRPr="00E00DF5">
        <w:rPr>
          <w:rFonts w:ascii="Times New Roman" w:hAnsi="Times New Roman" w:cs="Times New Roman"/>
          <w:sz w:val="24"/>
          <w:szCs w:val="24"/>
          <w:lang w:val="en-US"/>
        </w:rPr>
        <w:t xml:space="preserve"> </w:t>
      </w:r>
      <w:r w:rsidR="00C03678" w:rsidRPr="00E00DF5">
        <w:rPr>
          <w:rFonts w:ascii="Times New Roman" w:hAnsi="Times New Roman" w:cs="Times New Roman"/>
          <w:sz w:val="24"/>
          <w:szCs w:val="24"/>
          <w:lang w:val="en-US"/>
        </w:rPr>
        <w:t xml:space="preserve">Lessing and the Stürmer und Dränger would ultimately overturn the </w:t>
      </w:r>
      <w:r w:rsidRPr="00E00DF5">
        <w:rPr>
          <w:rFonts w:ascii="Times New Roman" w:hAnsi="Times New Roman" w:cs="Times New Roman"/>
          <w:sz w:val="24"/>
          <w:szCs w:val="24"/>
          <w:lang w:val="en-US"/>
        </w:rPr>
        <w:t xml:space="preserve"> </w:t>
      </w:r>
      <w:r w:rsidRPr="00E00DF5">
        <w:rPr>
          <w:rFonts w:ascii="Times New Roman" w:hAnsi="Times New Roman" w:cs="Times New Roman"/>
          <w:i/>
          <w:iCs/>
          <w:sz w:val="24"/>
          <w:szCs w:val="24"/>
        </w:rPr>
        <w:t>Gottschedschen Literaturreform</w:t>
      </w:r>
      <w:r w:rsidR="00C03678" w:rsidRPr="00E00DF5">
        <w:rPr>
          <w:rFonts w:ascii="Times New Roman" w:hAnsi="Times New Roman" w:cs="Times New Roman"/>
          <w:sz w:val="24"/>
          <w:szCs w:val="24"/>
          <w:lang w:val="en-US"/>
        </w:rPr>
        <w:t xml:space="preserve"> and begin experimenting more with the drama in order to discover something more suitable for German national stages</w:t>
      </w:r>
      <w:r w:rsidRPr="00E00DF5">
        <w:rPr>
          <w:rFonts w:ascii="Times New Roman" w:hAnsi="Times New Roman" w:cs="Times New Roman"/>
          <w:sz w:val="24"/>
          <w:szCs w:val="24"/>
          <w:lang w:val="en-US"/>
        </w:rPr>
        <w:t>.</w:t>
      </w:r>
    </w:p>
    <w:p w14:paraId="0AE3412F" w14:textId="72429CA4" w:rsidR="00B80208" w:rsidRPr="00E00DF5" w:rsidRDefault="00A26670" w:rsidP="00B80208">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The most prominent critique of Gottsched’s doctrine came from Gotthold Ephraim Lessing (1729</w:t>
      </w:r>
      <w:bookmarkStart w:id="48" w:name="_Hlk54442082"/>
      <w:r w:rsidRPr="00E00DF5">
        <w:rPr>
          <w:rFonts w:ascii="Times New Roman" w:hAnsi="Times New Roman" w:cs="Times New Roman"/>
          <w:sz w:val="24"/>
          <w:szCs w:val="24"/>
          <w:lang w:val="en-US"/>
        </w:rPr>
        <w:t>–</w:t>
      </w:r>
      <w:bookmarkEnd w:id="48"/>
      <w:r w:rsidRPr="00E00DF5">
        <w:rPr>
          <w:rFonts w:ascii="Times New Roman" w:hAnsi="Times New Roman" w:cs="Times New Roman"/>
          <w:sz w:val="24"/>
          <w:szCs w:val="24"/>
          <w:lang w:val="en-US"/>
        </w:rPr>
        <w:t xml:space="preserve">1781) and his </w:t>
      </w:r>
      <w:r w:rsidR="00963E17" w:rsidRPr="00E00DF5">
        <w:rPr>
          <w:rFonts w:ascii="Times New Roman" w:hAnsi="Times New Roman" w:cs="Times New Roman"/>
          <w:sz w:val="24"/>
          <w:szCs w:val="24"/>
          <w:lang w:val="en-US"/>
        </w:rPr>
        <w:t>“17. Brief”</w:t>
      </w:r>
      <w:r w:rsidRPr="00E00DF5">
        <w:rPr>
          <w:rFonts w:ascii="Times New Roman" w:hAnsi="Times New Roman" w:cs="Times New Roman"/>
          <w:sz w:val="24"/>
          <w:szCs w:val="24"/>
          <w:lang w:val="en-US"/>
        </w:rPr>
        <w:t xml:space="preserve"> </w:t>
      </w:r>
      <w:r w:rsidR="00963E17" w:rsidRPr="00E00DF5">
        <w:rPr>
          <w:rFonts w:ascii="Times New Roman" w:hAnsi="Times New Roman" w:cs="Times New Roman"/>
          <w:sz w:val="24"/>
          <w:szCs w:val="24"/>
          <w:lang w:val="en-US"/>
        </w:rPr>
        <w:t>from</w:t>
      </w:r>
      <w:r w:rsidRPr="00E00DF5">
        <w:rPr>
          <w:rFonts w:ascii="Times New Roman" w:hAnsi="Times New Roman" w:cs="Times New Roman"/>
          <w:sz w:val="24"/>
          <w:szCs w:val="24"/>
          <w:lang w:val="en-US"/>
        </w:rPr>
        <w:t xml:space="preserve"> </w:t>
      </w:r>
      <w:r w:rsidRPr="00E00DF5">
        <w:rPr>
          <w:rFonts w:ascii="Times New Roman" w:hAnsi="Times New Roman" w:cs="Times New Roman"/>
          <w:i/>
          <w:sz w:val="24"/>
          <w:szCs w:val="24"/>
        </w:rPr>
        <w:t>Briefen, die neueste Literatur betreffend</w:t>
      </w:r>
      <w:r w:rsidRPr="00E00DF5">
        <w:rPr>
          <w:rFonts w:ascii="Times New Roman" w:hAnsi="Times New Roman" w:cs="Times New Roman"/>
          <w:i/>
          <w:sz w:val="24"/>
          <w:szCs w:val="24"/>
          <w:lang w:val="en-US"/>
        </w:rPr>
        <w:t xml:space="preserve"> </w:t>
      </w:r>
      <w:r w:rsidRPr="00E00DF5">
        <w:rPr>
          <w:rFonts w:ascii="Times New Roman" w:hAnsi="Times New Roman" w:cs="Times New Roman"/>
          <w:sz w:val="24"/>
          <w:szCs w:val="24"/>
          <w:lang w:val="en-US"/>
        </w:rPr>
        <w:t xml:space="preserve">(1759-65) in the first years of the Sturm und Drang. Lessing criticizes the French-based </w:t>
      </w:r>
      <w:r w:rsidR="00207020" w:rsidRPr="00E00DF5">
        <w:rPr>
          <w:rFonts w:ascii="Times New Roman" w:hAnsi="Times New Roman" w:cs="Times New Roman"/>
          <w:sz w:val="24"/>
          <w:szCs w:val="24"/>
          <w:lang w:val="en-US"/>
        </w:rPr>
        <w:t>dramaturgical</w:t>
      </w:r>
      <w:r w:rsidRPr="00E00DF5">
        <w:rPr>
          <w:rFonts w:ascii="Times New Roman" w:hAnsi="Times New Roman" w:cs="Times New Roman"/>
          <w:sz w:val="24"/>
          <w:szCs w:val="24"/>
          <w:lang w:val="en-US"/>
        </w:rPr>
        <w:t xml:space="preserve"> reforms of Gottsched and questions the adaptability of French drama in German-speaking theaters. “</w:t>
      </w:r>
      <w:r w:rsidRPr="00E00DF5">
        <w:rPr>
          <w:rFonts w:ascii="Times New Roman" w:hAnsi="Times New Roman" w:cs="Times New Roman"/>
          <w:sz w:val="24"/>
          <w:szCs w:val="24"/>
        </w:rPr>
        <w:t>Und was für einen neuen</w:t>
      </w:r>
      <w:r w:rsidRPr="00E00DF5">
        <w:rPr>
          <w:rFonts w:ascii="Times New Roman" w:hAnsi="Times New Roman" w:cs="Times New Roman"/>
          <w:sz w:val="24"/>
          <w:szCs w:val="24"/>
          <w:lang w:val="en-US"/>
        </w:rPr>
        <w:t xml:space="preserve">?” </w:t>
      </w:r>
      <w:r w:rsidR="005E11C2" w:rsidRPr="00E00DF5">
        <w:rPr>
          <w:rFonts w:ascii="Times New Roman" w:hAnsi="Times New Roman" w:cs="Times New Roman"/>
          <w:sz w:val="24"/>
          <w:szCs w:val="24"/>
          <w:lang w:val="en-US"/>
        </w:rPr>
        <w:t xml:space="preserve">(“17. Brief” </w:t>
      </w:r>
      <w:r w:rsidR="00454655" w:rsidRPr="00E00DF5">
        <w:rPr>
          <w:rFonts w:ascii="Times New Roman" w:hAnsi="Times New Roman" w:cs="Times New Roman"/>
          <w:sz w:val="24"/>
          <w:szCs w:val="24"/>
          <w:lang w:val="en-US"/>
        </w:rPr>
        <w:t xml:space="preserve">140), </w:t>
      </w:r>
      <w:r w:rsidRPr="00E00DF5">
        <w:rPr>
          <w:rFonts w:ascii="Times New Roman" w:hAnsi="Times New Roman" w:cs="Times New Roman"/>
          <w:sz w:val="24"/>
          <w:szCs w:val="24"/>
          <w:lang w:val="en-US"/>
        </w:rPr>
        <w:t>asks Lessing rhetorically about German theater, “</w:t>
      </w:r>
      <w:r w:rsidRPr="00E00DF5">
        <w:rPr>
          <w:rFonts w:ascii="Times New Roman" w:hAnsi="Times New Roman" w:cs="Times New Roman"/>
          <w:sz w:val="24"/>
          <w:szCs w:val="24"/>
        </w:rPr>
        <w:t>eines französierenden; ohne zu untersuchen, ob dieses französierende Theater der deutschen Denkungsart angemessen sei oder nicht</w:t>
      </w:r>
      <w:r w:rsidRPr="00E00DF5">
        <w:rPr>
          <w:rFonts w:ascii="Times New Roman" w:hAnsi="Times New Roman" w:cs="Times New Roman"/>
          <w:sz w:val="24"/>
          <w:szCs w:val="24"/>
          <w:lang w:val="en-US"/>
        </w:rPr>
        <w:t xml:space="preserve">.” </w:t>
      </w:r>
      <w:r w:rsidR="00F66CE2" w:rsidRPr="00E00DF5">
        <w:rPr>
          <w:rFonts w:ascii="Times New Roman" w:hAnsi="Times New Roman" w:cs="Times New Roman"/>
          <w:sz w:val="24"/>
          <w:szCs w:val="24"/>
          <w:lang w:val="en-US"/>
        </w:rPr>
        <w:t xml:space="preserve">(140). </w:t>
      </w:r>
      <w:r w:rsidR="009F5B9F" w:rsidRPr="00E00DF5">
        <w:rPr>
          <w:rFonts w:ascii="Times New Roman" w:hAnsi="Times New Roman" w:cs="Times New Roman"/>
          <w:sz w:val="24"/>
          <w:szCs w:val="24"/>
          <w:lang w:val="en-US"/>
        </w:rPr>
        <w:t>In his discussion of foreign models that are suitable for the German character, Lessing explains that “</w:t>
      </w:r>
      <w:r w:rsidR="009F5B9F" w:rsidRPr="00E00DF5">
        <w:rPr>
          <w:rFonts w:ascii="Times New Roman" w:hAnsi="Times New Roman" w:cs="Times New Roman"/>
          <w:sz w:val="24"/>
          <w:szCs w:val="24"/>
        </w:rPr>
        <w:t>der Engländer erreicht den Zweck der Tragödie fast immer…der Franzose [Corneille] erreicht ihn fast nie</w:t>
      </w:r>
      <w:r w:rsidR="009F5B9F" w:rsidRPr="00E00DF5">
        <w:rPr>
          <w:rFonts w:ascii="Times New Roman" w:hAnsi="Times New Roman" w:cs="Times New Roman"/>
          <w:sz w:val="24"/>
          <w:szCs w:val="24"/>
          <w:lang w:val="en-US"/>
        </w:rPr>
        <w:t>” (</w:t>
      </w:r>
      <w:r w:rsidR="00963E17" w:rsidRPr="00E00DF5">
        <w:rPr>
          <w:rFonts w:ascii="Times New Roman" w:hAnsi="Times New Roman" w:cs="Times New Roman"/>
          <w:sz w:val="24"/>
          <w:szCs w:val="24"/>
          <w:lang w:val="en-US"/>
        </w:rPr>
        <w:t>“</w:t>
      </w:r>
      <w:r w:rsidR="00454655" w:rsidRPr="00E00DF5">
        <w:rPr>
          <w:rFonts w:ascii="Times New Roman" w:hAnsi="Times New Roman" w:cs="Times New Roman"/>
          <w:sz w:val="24"/>
          <w:szCs w:val="24"/>
          <w:lang w:val="en-US"/>
        </w:rPr>
        <w:t>17. Brief</w:t>
      </w:r>
      <w:r w:rsidR="00963E17" w:rsidRPr="00E00DF5">
        <w:rPr>
          <w:rFonts w:ascii="Times New Roman" w:hAnsi="Times New Roman" w:cs="Times New Roman"/>
          <w:sz w:val="24"/>
          <w:szCs w:val="24"/>
          <w:lang w:val="en-US"/>
        </w:rPr>
        <w:t>”</w:t>
      </w:r>
      <w:r w:rsidR="00454655" w:rsidRPr="00E00DF5">
        <w:rPr>
          <w:rFonts w:ascii="Times New Roman" w:hAnsi="Times New Roman" w:cs="Times New Roman"/>
          <w:sz w:val="24"/>
          <w:szCs w:val="24"/>
          <w:lang w:val="en-US"/>
        </w:rPr>
        <w:t xml:space="preserve"> </w:t>
      </w:r>
      <w:r w:rsidR="009F5B9F" w:rsidRPr="00E00DF5">
        <w:rPr>
          <w:rFonts w:ascii="Times New Roman" w:hAnsi="Times New Roman" w:cs="Times New Roman"/>
          <w:sz w:val="24"/>
          <w:szCs w:val="24"/>
          <w:lang w:val="en-US"/>
        </w:rPr>
        <w:t>140-41).</w:t>
      </w:r>
      <w:r w:rsidR="00832297" w:rsidRPr="00E00DF5">
        <w:rPr>
          <w:rFonts w:ascii="Times New Roman" w:hAnsi="Times New Roman" w:cs="Times New Roman"/>
          <w:sz w:val="24"/>
          <w:szCs w:val="24"/>
          <w:lang w:val="en-US"/>
        </w:rPr>
        <w:t xml:space="preserve"> </w:t>
      </w:r>
      <w:r w:rsidR="00CB5510" w:rsidRPr="00E00DF5">
        <w:rPr>
          <w:rFonts w:ascii="Times New Roman" w:hAnsi="Times New Roman" w:cs="Times New Roman"/>
          <w:sz w:val="24"/>
          <w:szCs w:val="24"/>
          <w:lang w:val="en-US"/>
        </w:rPr>
        <w:t xml:space="preserve">Lessing’s </w:t>
      </w:r>
      <w:r w:rsidR="00F94B2C" w:rsidRPr="00E00DF5">
        <w:rPr>
          <w:rFonts w:ascii="Times New Roman" w:hAnsi="Times New Roman" w:cs="Times New Roman"/>
          <w:sz w:val="24"/>
          <w:szCs w:val="24"/>
          <w:lang w:val="en-US"/>
        </w:rPr>
        <w:t>praise</w:t>
      </w:r>
      <w:r w:rsidR="00CB5510" w:rsidRPr="00E00DF5">
        <w:rPr>
          <w:rFonts w:ascii="Times New Roman" w:hAnsi="Times New Roman" w:cs="Times New Roman"/>
          <w:sz w:val="24"/>
          <w:szCs w:val="24"/>
          <w:lang w:val="en-US"/>
        </w:rPr>
        <w:t xml:space="preserve"> </w:t>
      </w:r>
      <w:r w:rsidR="00F94B2C" w:rsidRPr="00E00DF5">
        <w:rPr>
          <w:rFonts w:ascii="Times New Roman" w:hAnsi="Times New Roman" w:cs="Times New Roman"/>
          <w:sz w:val="24"/>
          <w:szCs w:val="24"/>
          <w:lang w:val="en-US"/>
        </w:rPr>
        <w:t>of</w:t>
      </w:r>
      <w:r w:rsidR="00CB5510" w:rsidRPr="00E00DF5">
        <w:rPr>
          <w:rFonts w:ascii="Times New Roman" w:hAnsi="Times New Roman" w:cs="Times New Roman"/>
          <w:sz w:val="24"/>
          <w:szCs w:val="24"/>
          <w:lang w:val="en-US"/>
        </w:rPr>
        <w:t xml:space="preserve"> the English could be considered the introduction of another thread in the dramatic discourse, the infatuation with Shakespeare during the Sturm und Drang. </w:t>
      </w:r>
      <w:r w:rsidR="00C00FEA" w:rsidRPr="00E00DF5">
        <w:rPr>
          <w:rFonts w:ascii="Times New Roman" w:hAnsi="Times New Roman" w:cs="Times New Roman"/>
          <w:sz w:val="24"/>
          <w:szCs w:val="24"/>
          <w:lang w:val="en-US"/>
        </w:rPr>
        <w:t xml:space="preserve">Of course, the Shakespearean thread is prominent in my research because Shakespeare resonates in Goethe’s early theory of drama and his play </w:t>
      </w:r>
      <w:r w:rsidR="00C00FEA" w:rsidRPr="00E00DF5">
        <w:rPr>
          <w:rFonts w:ascii="Times New Roman" w:hAnsi="Times New Roman" w:cs="Times New Roman"/>
          <w:i/>
          <w:iCs/>
          <w:sz w:val="24"/>
          <w:szCs w:val="24"/>
          <w:lang w:val="en-US"/>
        </w:rPr>
        <w:t>Götz von Berlichingen</w:t>
      </w:r>
      <w:r w:rsidR="00C00FEA" w:rsidRPr="00E00DF5">
        <w:rPr>
          <w:rFonts w:ascii="Times New Roman" w:hAnsi="Times New Roman" w:cs="Times New Roman"/>
          <w:sz w:val="24"/>
          <w:szCs w:val="24"/>
          <w:lang w:val="en-US"/>
        </w:rPr>
        <w:t>, which in turn, serve as the antithesis of Lenz’s “</w:t>
      </w:r>
      <w:r w:rsidR="00C00FEA" w:rsidRPr="00E00DF5">
        <w:rPr>
          <w:rFonts w:ascii="Times New Roman" w:hAnsi="Times New Roman" w:cs="Times New Roman"/>
          <w:sz w:val="24"/>
          <w:szCs w:val="24"/>
        </w:rPr>
        <w:t xml:space="preserve">Anmerkungen </w:t>
      </w:r>
      <w:r w:rsidR="00832297" w:rsidRPr="00E00DF5">
        <w:rPr>
          <w:rFonts w:ascii="Times New Roman" w:hAnsi="Times New Roman" w:cs="Times New Roman"/>
          <w:sz w:val="24"/>
          <w:szCs w:val="24"/>
        </w:rPr>
        <w:t>übers</w:t>
      </w:r>
      <w:r w:rsidR="00C00FEA" w:rsidRPr="00E00DF5">
        <w:rPr>
          <w:rFonts w:ascii="Times New Roman" w:hAnsi="Times New Roman" w:cs="Times New Roman"/>
          <w:sz w:val="24"/>
          <w:szCs w:val="24"/>
        </w:rPr>
        <w:t xml:space="preserve"> Theater</w:t>
      </w:r>
      <w:r w:rsidR="00C00FEA" w:rsidRPr="00E00DF5">
        <w:rPr>
          <w:rFonts w:ascii="Times New Roman" w:hAnsi="Times New Roman" w:cs="Times New Roman"/>
          <w:sz w:val="24"/>
          <w:szCs w:val="24"/>
          <w:lang w:val="en-US"/>
        </w:rPr>
        <w:t xml:space="preserve">” and </w:t>
      </w:r>
      <w:r w:rsidR="00C00FEA" w:rsidRPr="00E00DF5">
        <w:rPr>
          <w:rFonts w:ascii="Times New Roman" w:hAnsi="Times New Roman" w:cs="Times New Roman"/>
          <w:i/>
          <w:iCs/>
          <w:sz w:val="24"/>
          <w:szCs w:val="24"/>
          <w:lang w:val="en-US"/>
        </w:rPr>
        <w:t>Die Soldaten</w:t>
      </w:r>
      <w:r w:rsidR="00C00FEA" w:rsidRPr="00E00DF5">
        <w:rPr>
          <w:rFonts w:ascii="Times New Roman" w:hAnsi="Times New Roman" w:cs="Times New Roman"/>
          <w:sz w:val="24"/>
          <w:szCs w:val="24"/>
          <w:lang w:val="en-US"/>
        </w:rPr>
        <w:t xml:space="preserve">. In other words, Goethe’s early Strum und Drang work in the Shakespearean mold is somehow responsible for Lenz’s </w:t>
      </w:r>
      <w:r w:rsidR="00832297" w:rsidRPr="00E00DF5">
        <w:rPr>
          <w:rFonts w:ascii="Times New Roman" w:hAnsi="Times New Roman" w:cs="Times New Roman"/>
          <w:sz w:val="24"/>
          <w:szCs w:val="24"/>
          <w:lang w:val="en-US"/>
        </w:rPr>
        <w:t>t</w:t>
      </w:r>
      <w:r w:rsidR="00C00FEA" w:rsidRPr="00E00DF5">
        <w:rPr>
          <w:rFonts w:ascii="Times New Roman" w:hAnsi="Times New Roman" w:cs="Times New Roman"/>
          <w:sz w:val="24"/>
          <w:szCs w:val="24"/>
          <w:lang w:val="en-US"/>
        </w:rPr>
        <w:t xml:space="preserve">ragic turn.  </w:t>
      </w:r>
      <w:r w:rsidR="00F94B2C" w:rsidRPr="00E00DF5">
        <w:rPr>
          <w:rFonts w:ascii="Times New Roman" w:hAnsi="Times New Roman" w:cs="Times New Roman"/>
          <w:sz w:val="24"/>
          <w:szCs w:val="24"/>
          <w:lang w:val="en-US"/>
        </w:rPr>
        <w:t xml:space="preserve">In Lessing’s quote, </w:t>
      </w:r>
      <w:r w:rsidR="00354617" w:rsidRPr="00E00DF5">
        <w:rPr>
          <w:rFonts w:ascii="Times New Roman" w:hAnsi="Times New Roman" w:cs="Times New Roman"/>
          <w:sz w:val="24"/>
          <w:szCs w:val="24"/>
          <w:lang w:val="en-US"/>
        </w:rPr>
        <w:t xml:space="preserve">the English achieve </w:t>
      </w:r>
      <w:r w:rsidR="00F94B2C" w:rsidRPr="00E00DF5">
        <w:rPr>
          <w:rFonts w:ascii="Times New Roman" w:hAnsi="Times New Roman" w:cs="Times New Roman"/>
          <w:sz w:val="24"/>
          <w:szCs w:val="24"/>
          <w:lang w:val="en-US"/>
        </w:rPr>
        <w:t xml:space="preserve">the </w:t>
      </w:r>
      <w:r w:rsidR="00F94B2C" w:rsidRPr="00E00DF5">
        <w:rPr>
          <w:rFonts w:ascii="Times New Roman" w:hAnsi="Times New Roman" w:cs="Times New Roman"/>
          <w:i/>
          <w:iCs/>
          <w:sz w:val="24"/>
          <w:szCs w:val="24"/>
        </w:rPr>
        <w:t>Zweck</w:t>
      </w:r>
      <w:r w:rsidR="00F94B2C" w:rsidRPr="00E00DF5">
        <w:rPr>
          <w:rFonts w:ascii="Times New Roman" w:hAnsi="Times New Roman" w:cs="Times New Roman"/>
          <w:sz w:val="24"/>
          <w:szCs w:val="24"/>
          <w:lang w:val="en-US"/>
        </w:rPr>
        <w:t xml:space="preserve"> of tragedy</w:t>
      </w:r>
      <w:r w:rsidR="00354617" w:rsidRPr="00E00DF5">
        <w:rPr>
          <w:rFonts w:ascii="Times New Roman" w:hAnsi="Times New Roman" w:cs="Times New Roman"/>
          <w:sz w:val="24"/>
          <w:szCs w:val="24"/>
          <w:lang w:val="en-US"/>
        </w:rPr>
        <w:t xml:space="preserve"> is usually considered </w:t>
      </w:r>
      <w:r w:rsidR="00F94B2C" w:rsidRPr="00E00DF5">
        <w:rPr>
          <w:rFonts w:ascii="Times New Roman" w:hAnsi="Times New Roman" w:cs="Times New Roman"/>
          <w:i/>
          <w:iCs/>
          <w:sz w:val="24"/>
          <w:szCs w:val="24"/>
          <w:lang w:val="en-US"/>
        </w:rPr>
        <w:t>catharsis</w:t>
      </w:r>
      <w:r w:rsidR="00354617" w:rsidRPr="00E00DF5">
        <w:rPr>
          <w:rFonts w:ascii="Times New Roman" w:hAnsi="Times New Roman" w:cs="Times New Roman"/>
          <w:sz w:val="24"/>
          <w:szCs w:val="24"/>
          <w:lang w:val="en-US"/>
        </w:rPr>
        <w:t xml:space="preserve">. </w:t>
      </w:r>
      <w:r w:rsidR="00354617" w:rsidRPr="00E00DF5">
        <w:rPr>
          <w:rFonts w:ascii="Times New Roman" w:hAnsi="Times New Roman" w:cs="Times New Roman"/>
          <w:sz w:val="24"/>
          <w:szCs w:val="24"/>
          <w:lang w:val="en-US"/>
        </w:rPr>
        <w:lastRenderedPageBreak/>
        <w:t xml:space="preserve">Catharsis is </w:t>
      </w:r>
      <w:r w:rsidR="00F94B2C" w:rsidRPr="00E00DF5">
        <w:rPr>
          <w:rFonts w:ascii="Times New Roman" w:hAnsi="Times New Roman" w:cs="Times New Roman"/>
          <w:sz w:val="24"/>
          <w:szCs w:val="24"/>
          <w:lang w:val="en-US"/>
        </w:rPr>
        <w:t xml:space="preserve">yet another motif within the discourse that is </w:t>
      </w:r>
      <w:r w:rsidR="00354617" w:rsidRPr="00E00DF5">
        <w:rPr>
          <w:rFonts w:ascii="Times New Roman" w:hAnsi="Times New Roman" w:cs="Times New Roman"/>
          <w:sz w:val="24"/>
          <w:szCs w:val="24"/>
          <w:lang w:val="en-US"/>
        </w:rPr>
        <w:t xml:space="preserve">actually </w:t>
      </w:r>
      <w:r w:rsidR="00F94B2C" w:rsidRPr="00E00DF5">
        <w:rPr>
          <w:rFonts w:ascii="Times New Roman" w:hAnsi="Times New Roman" w:cs="Times New Roman"/>
          <w:sz w:val="24"/>
          <w:szCs w:val="24"/>
          <w:lang w:val="en-US"/>
        </w:rPr>
        <w:t>absent from Lenz’s commentary on Aristotle</w:t>
      </w:r>
      <w:r w:rsidR="00354617" w:rsidRPr="00E00DF5">
        <w:rPr>
          <w:rFonts w:ascii="Times New Roman" w:hAnsi="Times New Roman" w:cs="Times New Roman"/>
          <w:sz w:val="24"/>
          <w:szCs w:val="24"/>
          <w:lang w:val="en-US"/>
        </w:rPr>
        <w:t xml:space="preserve">, but </w:t>
      </w:r>
      <w:r w:rsidR="00F94B2C" w:rsidRPr="00E00DF5">
        <w:rPr>
          <w:rFonts w:ascii="Times New Roman" w:hAnsi="Times New Roman" w:cs="Times New Roman"/>
          <w:sz w:val="24"/>
          <w:szCs w:val="24"/>
          <w:lang w:val="en-US"/>
        </w:rPr>
        <w:t xml:space="preserve">prevalent in Lessing’s </w:t>
      </w:r>
      <w:r w:rsidR="00354617" w:rsidRPr="00E00DF5">
        <w:rPr>
          <w:rFonts w:ascii="Times New Roman" w:hAnsi="Times New Roman" w:cs="Times New Roman"/>
          <w:sz w:val="24"/>
          <w:szCs w:val="24"/>
          <w:lang w:val="en-US"/>
        </w:rPr>
        <w:t xml:space="preserve">next contribution to the discourse on drama, </w:t>
      </w:r>
      <w:r w:rsidR="00F94B2C" w:rsidRPr="00E00DF5">
        <w:rPr>
          <w:rFonts w:ascii="Times New Roman" w:hAnsi="Times New Roman" w:cs="Times New Roman"/>
          <w:i/>
          <w:iCs/>
          <w:sz w:val="24"/>
          <w:szCs w:val="24"/>
          <w:lang w:val="en-US"/>
        </w:rPr>
        <w:t xml:space="preserve">Hamburgische </w:t>
      </w:r>
      <w:r w:rsidR="00D52098" w:rsidRPr="00E00DF5">
        <w:rPr>
          <w:rFonts w:ascii="Times New Roman" w:hAnsi="Times New Roman" w:cs="Times New Roman"/>
          <w:i/>
          <w:iCs/>
          <w:sz w:val="24"/>
          <w:szCs w:val="24"/>
          <w:lang w:val="en-US"/>
        </w:rPr>
        <w:t>Dramaturgie.</w:t>
      </w:r>
    </w:p>
    <w:p w14:paraId="5E60C238" w14:textId="77777777" w:rsidR="00970F35" w:rsidRPr="00E00DF5" w:rsidRDefault="00E46FBC" w:rsidP="00970F35">
      <w:pPr>
        <w:spacing w:after="0" w:line="480" w:lineRule="auto"/>
        <w:ind w:firstLine="720"/>
        <w:rPr>
          <w:rFonts w:ascii="Times New Roman" w:hAnsi="Times New Roman" w:cs="Times New Roman"/>
          <w:sz w:val="24"/>
          <w:szCs w:val="24"/>
        </w:rPr>
      </w:pPr>
      <w:r w:rsidRPr="00E00DF5">
        <w:rPr>
          <w:rFonts w:ascii="Times New Roman" w:hAnsi="Times New Roman" w:cs="Times New Roman"/>
          <w:sz w:val="24"/>
          <w:szCs w:val="24"/>
          <w:lang w:val="en-US"/>
        </w:rPr>
        <w:t xml:space="preserve">In </w:t>
      </w:r>
      <w:r w:rsidR="00F9053C" w:rsidRPr="00E00DF5">
        <w:rPr>
          <w:rFonts w:ascii="Times New Roman" w:hAnsi="Times New Roman" w:cs="Times New Roman"/>
          <w:sz w:val="24"/>
          <w:szCs w:val="24"/>
          <w:lang w:val="en-US"/>
        </w:rPr>
        <w:t xml:space="preserve">his </w:t>
      </w:r>
      <w:r w:rsidR="00B80208" w:rsidRPr="00E00DF5">
        <w:rPr>
          <w:rFonts w:ascii="Times New Roman" w:hAnsi="Times New Roman" w:cs="Times New Roman"/>
          <w:i/>
          <w:iCs/>
          <w:sz w:val="24"/>
          <w:szCs w:val="24"/>
          <w:lang w:val="en-US"/>
        </w:rPr>
        <w:t>Hamburgische Dramaturgie</w:t>
      </w:r>
      <w:r w:rsidRPr="00E00DF5">
        <w:rPr>
          <w:rFonts w:ascii="Times New Roman" w:hAnsi="Times New Roman" w:cs="Times New Roman"/>
          <w:sz w:val="24"/>
          <w:szCs w:val="24"/>
          <w:lang w:val="en-US"/>
        </w:rPr>
        <w:t xml:space="preserve">, </w:t>
      </w:r>
      <w:r w:rsidR="00F9053C" w:rsidRPr="00E00DF5">
        <w:rPr>
          <w:rFonts w:ascii="Times New Roman" w:hAnsi="Times New Roman" w:cs="Times New Roman"/>
          <w:sz w:val="24"/>
          <w:szCs w:val="24"/>
          <w:lang w:val="en-US"/>
        </w:rPr>
        <w:t>a</w:t>
      </w:r>
      <w:r w:rsidRPr="00E00DF5">
        <w:rPr>
          <w:rFonts w:ascii="Times New Roman" w:hAnsi="Times New Roman" w:cs="Times New Roman"/>
          <w:sz w:val="24"/>
          <w:szCs w:val="24"/>
          <w:lang w:val="en-US"/>
        </w:rPr>
        <w:t xml:space="preserve"> critical commentary of theatrical performances in the Hamburg National Theater, </w:t>
      </w:r>
      <w:r w:rsidR="00F9053C" w:rsidRPr="00E00DF5">
        <w:rPr>
          <w:rFonts w:ascii="Times New Roman" w:hAnsi="Times New Roman" w:cs="Times New Roman"/>
          <w:sz w:val="24"/>
          <w:szCs w:val="24"/>
          <w:lang w:val="en-US"/>
        </w:rPr>
        <w:t>Lessing</w:t>
      </w:r>
      <w:r w:rsidRPr="00E00DF5">
        <w:rPr>
          <w:rFonts w:ascii="Times New Roman" w:hAnsi="Times New Roman" w:cs="Times New Roman"/>
          <w:sz w:val="24"/>
          <w:szCs w:val="24"/>
          <w:lang w:val="en-US"/>
        </w:rPr>
        <w:t xml:space="preserve"> sustains his</w:t>
      </w:r>
      <w:r w:rsidR="00B80208" w:rsidRPr="00E00DF5">
        <w:rPr>
          <w:rFonts w:ascii="Times New Roman" w:hAnsi="Times New Roman" w:cs="Times New Roman"/>
          <w:sz w:val="24"/>
          <w:szCs w:val="24"/>
          <w:lang w:val="en-US"/>
        </w:rPr>
        <w:t xml:space="preserve"> critique of the French </w:t>
      </w:r>
      <w:r w:rsidRPr="00E00DF5">
        <w:rPr>
          <w:rFonts w:ascii="Times New Roman" w:hAnsi="Times New Roman" w:cs="Times New Roman"/>
          <w:sz w:val="24"/>
          <w:szCs w:val="24"/>
          <w:lang w:val="en-US"/>
        </w:rPr>
        <w:t xml:space="preserve">but dedicates more energy to </w:t>
      </w:r>
      <w:r w:rsidR="00B80208" w:rsidRPr="00E00DF5">
        <w:rPr>
          <w:rFonts w:ascii="Times New Roman" w:hAnsi="Times New Roman" w:cs="Times New Roman"/>
          <w:sz w:val="24"/>
          <w:szCs w:val="24"/>
          <w:lang w:val="en-US"/>
        </w:rPr>
        <w:t>Aristotle</w:t>
      </w:r>
      <w:r w:rsidRPr="00E00DF5">
        <w:rPr>
          <w:rFonts w:ascii="Times New Roman" w:hAnsi="Times New Roman" w:cs="Times New Roman"/>
          <w:sz w:val="24"/>
          <w:szCs w:val="24"/>
          <w:lang w:val="en-US"/>
        </w:rPr>
        <w:t xml:space="preserve">’s </w:t>
      </w:r>
      <w:r w:rsidRPr="00E00DF5">
        <w:rPr>
          <w:rFonts w:ascii="Times New Roman" w:hAnsi="Times New Roman" w:cs="Times New Roman"/>
          <w:i/>
          <w:iCs/>
          <w:sz w:val="24"/>
          <w:szCs w:val="24"/>
          <w:lang w:val="en-US"/>
        </w:rPr>
        <w:t>Poetics</w:t>
      </w:r>
      <w:r w:rsidRPr="00E00DF5">
        <w:rPr>
          <w:rFonts w:ascii="Times New Roman" w:hAnsi="Times New Roman" w:cs="Times New Roman"/>
          <w:sz w:val="24"/>
          <w:szCs w:val="24"/>
          <w:lang w:val="en-US"/>
        </w:rPr>
        <w:t xml:space="preserve"> and includes a discussion about the German national theater.</w:t>
      </w:r>
      <w:r w:rsidR="00B80208" w:rsidRPr="00E00DF5">
        <w:rPr>
          <w:rFonts w:ascii="Times New Roman" w:hAnsi="Times New Roman" w:cs="Times New Roman"/>
          <w:sz w:val="24"/>
          <w:szCs w:val="24"/>
          <w:lang w:val="en-US"/>
        </w:rPr>
        <w:t xml:space="preserve"> A good example of Lessing’s direct engagement with Aristotle and the critique of the French involves the concept of </w:t>
      </w:r>
      <w:r w:rsidR="00B80208" w:rsidRPr="00E00DF5">
        <w:rPr>
          <w:rFonts w:ascii="Times New Roman" w:hAnsi="Times New Roman" w:cs="Times New Roman"/>
          <w:i/>
          <w:iCs/>
          <w:sz w:val="24"/>
          <w:szCs w:val="24"/>
          <w:lang w:val="en-US"/>
        </w:rPr>
        <w:t>catharsis</w:t>
      </w:r>
      <w:r w:rsidR="00B80208" w:rsidRPr="00E00DF5">
        <w:rPr>
          <w:rFonts w:ascii="Times New Roman" w:hAnsi="Times New Roman" w:cs="Times New Roman"/>
          <w:sz w:val="24"/>
          <w:szCs w:val="24"/>
          <w:lang w:val="en-US"/>
        </w:rPr>
        <w:t xml:space="preserve">, the purging of pity and fear. Lessing </w:t>
      </w:r>
      <w:r w:rsidR="009C6681" w:rsidRPr="00E00DF5">
        <w:rPr>
          <w:rFonts w:ascii="Times New Roman" w:hAnsi="Times New Roman" w:cs="Times New Roman"/>
          <w:sz w:val="24"/>
          <w:szCs w:val="24"/>
          <w:lang w:val="en-US"/>
        </w:rPr>
        <w:t xml:space="preserve">zeros in on fear as he </w:t>
      </w:r>
      <w:r w:rsidR="00B80208" w:rsidRPr="00E00DF5">
        <w:rPr>
          <w:rFonts w:ascii="Times New Roman" w:hAnsi="Times New Roman" w:cs="Times New Roman"/>
          <w:sz w:val="24"/>
          <w:szCs w:val="24"/>
          <w:lang w:val="en-US"/>
        </w:rPr>
        <w:t>describes how “</w:t>
      </w:r>
      <w:r w:rsidR="00970F35" w:rsidRPr="00E00DF5">
        <w:rPr>
          <w:rFonts w:ascii="Times New Roman" w:hAnsi="Times New Roman" w:cs="Times New Roman"/>
          <w:sz w:val="24"/>
          <w:szCs w:val="24"/>
        </w:rPr>
        <w:t>Bei den Franzosen führt Crébillon den Beinamen des Schrecklichen. Ich</w:t>
      </w:r>
    </w:p>
    <w:p w14:paraId="0322CAA3" w14:textId="38044964" w:rsidR="002F1744" w:rsidRPr="00E00DF5" w:rsidRDefault="00970F35" w:rsidP="009927E0">
      <w:pPr>
        <w:spacing w:after="0" w:line="480" w:lineRule="auto"/>
        <w:rPr>
          <w:rFonts w:ascii="Times New Roman" w:hAnsi="Times New Roman" w:cs="Times New Roman"/>
          <w:sz w:val="24"/>
          <w:szCs w:val="24"/>
          <w:lang w:val="en-US"/>
        </w:rPr>
      </w:pPr>
      <w:r w:rsidRPr="00E00DF5">
        <w:rPr>
          <w:rFonts w:ascii="Times New Roman" w:hAnsi="Times New Roman" w:cs="Times New Roman"/>
          <w:sz w:val="24"/>
          <w:szCs w:val="24"/>
        </w:rPr>
        <w:t>fürchte sehr, mehr von diesem Schrecken, welches in der Tragödie nicht sein sollte, als von dem echten, das</w:t>
      </w:r>
      <w:r w:rsidR="00BB4038" w:rsidRPr="00E00DF5">
        <w:rPr>
          <w:rFonts w:ascii="Times New Roman" w:hAnsi="Times New Roman" w:cs="Times New Roman"/>
          <w:sz w:val="24"/>
          <w:szCs w:val="24"/>
        </w:rPr>
        <w:t>s</w:t>
      </w:r>
      <w:r w:rsidRPr="00E00DF5">
        <w:rPr>
          <w:rFonts w:ascii="Times New Roman" w:hAnsi="Times New Roman" w:cs="Times New Roman"/>
          <w:sz w:val="24"/>
          <w:szCs w:val="24"/>
        </w:rPr>
        <w:t xml:space="preserve"> der Philosoph zu dem Wesen der Tragödie rechnet</w:t>
      </w:r>
      <w:r w:rsidRPr="00E00DF5">
        <w:rPr>
          <w:rFonts w:ascii="Times New Roman" w:hAnsi="Times New Roman" w:cs="Times New Roman"/>
          <w:sz w:val="24"/>
          <w:szCs w:val="24"/>
          <w:lang w:val="en-US"/>
        </w:rPr>
        <w:t>.</w:t>
      </w:r>
      <w:r w:rsidR="00B80208" w:rsidRPr="00E00DF5">
        <w:rPr>
          <w:rFonts w:ascii="Times New Roman" w:hAnsi="Times New Roman" w:cs="Times New Roman"/>
          <w:sz w:val="24"/>
          <w:szCs w:val="24"/>
          <w:lang w:val="en-US"/>
        </w:rPr>
        <w:t>” (</w:t>
      </w:r>
      <w:r w:rsidRPr="00E00DF5">
        <w:rPr>
          <w:rFonts w:ascii="Times New Roman" w:hAnsi="Times New Roman" w:cs="Times New Roman"/>
          <w:i/>
          <w:iCs/>
          <w:sz w:val="24"/>
          <w:szCs w:val="24"/>
          <w:lang w:val="en-US"/>
        </w:rPr>
        <w:t>HD</w:t>
      </w:r>
      <w:r w:rsidR="00B80208"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lang w:val="en-US"/>
        </w:rPr>
        <w:t>St</w:t>
      </w:r>
      <w:r w:rsidR="00B80208" w:rsidRPr="00E00DF5">
        <w:rPr>
          <w:rFonts w:ascii="Times New Roman" w:hAnsi="Times New Roman" w:cs="Times New Roman"/>
          <w:sz w:val="24"/>
          <w:szCs w:val="24"/>
          <w:lang w:val="en-US"/>
        </w:rPr>
        <w:t>7</w:t>
      </w:r>
      <w:r w:rsidRPr="00E00DF5">
        <w:rPr>
          <w:rFonts w:ascii="Times New Roman" w:hAnsi="Times New Roman" w:cs="Times New Roman"/>
          <w:sz w:val="24"/>
          <w:szCs w:val="24"/>
          <w:lang w:val="en-US"/>
        </w:rPr>
        <w:t>4</w:t>
      </w:r>
      <w:r w:rsidR="00B80208" w:rsidRPr="00E00DF5">
        <w:rPr>
          <w:rFonts w:ascii="Times New Roman" w:hAnsi="Times New Roman" w:cs="Times New Roman"/>
          <w:sz w:val="24"/>
          <w:szCs w:val="24"/>
          <w:lang w:val="en-US"/>
        </w:rPr>
        <w:t xml:space="preserve">). In Lessing’s direct engagement with </w:t>
      </w:r>
      <w:r w:rsidR="00B80208" w:rsidRPr="00E00DF5">
        <w:rPr>
          <w:rFonts w:ascii="Times New Roman" w:hAnsi="Times New Roman" w:cs="Times New Roman"/>
          <w:i/>
          <w:iCs/>
          <w:sz w:val="24"/>
          <w:szCs w:val="24"/>
          <w:lang w:val="en-US"/>
        </w:rPr>
        <w:t>Poetics</w:t>
      </w:r>
      <w:r w:rsidR="00B80208" w:rsidRPr="00E00DF5">
        <w:rPr>
          <w:rFonts w:ascii="Times New Roman" w:hAnsi="Times New Roman" w:cs="Times New Roman"/>
          <w:sz w:val="24"/>
          <w:szCs w:val="24"/>
          <w:lang w:val="en-US"/>
        </w:rPr>
        <w:t xml:space="preserve">, he is able to show that </w:t>
      </w:r>
      <w:r w:rsidR="009927E0" w:rsidRPr="00E00DF5">
        <w:rPr>
          <w:rFonts w:ascii="Times New Roman" w:hAnsi="Times New Roman" w:cs="Times New Roman"/>
          <w:sz w:val="24"/>
          <w:szCs w:val="24"/>
          <w:lang w:val="en-US"/>
        </w:rPr>
        <w:t xml:space="preserve">the </w:t>
      </w:r>
      <w:r w:rsidR="00B80208" w:rsidRPr="00E00DF5">
        <w:rPr>
          <w:rFonts w:ascii="Times New Roman" w:hAnsi="Times New Roman" w:cs="Times New Roman"/>
          <w:sz w:val="24"/>
          <w:szCs w:val="24"/>
          <w:lang w:val="en-US"/>
        </w:rPr>
        <w:t>“</w:t>
      </w:r>
      <w:r w:rsidR="009927E0" w:rsidRPr="00E00DF5">
        <w:rPr>
          <w:rFonts w:ascii="Times New Roman" w:hAnsi="Times New Roman" w:cs="Times New Roman"/>
          <w:sz w:val="24"/>
          <w:szCs w:val="24"/>
        </w:rPr>
        <w:t>Wort, welches Aristoteles braucht, heißt Furcht: Mitleid und Furcht, sagt er, soll die Tragödie erregen; nicht Mitleid und Schrecken</w:t>
      </w:r>
      <w:r w:rsidR="00B80208" w:rsidRPr="00E00DF5">
        <w:rPr>
          <w:rFonts w:ascii="Times New Roman" w:hAnsi="Times New Roman" w:cs="Times New Roman"/>
          <w:sz w:val="24"/>
          <w:szCs w:val="24"/>
          <w:lang w:val="en-US"/>
        </w:rPr>
        <w:t>” (</w:t>
      </w:r>
      <w:r w:rsidR="009927E0" w:rsidRPr="00E00DF5">
        <w:rPr>
          <w:rFonts w:ascii="Times New Roman" w:hAnsi="Times New Roman" w:cs="Times New Roman"/>
          <w:i/>
          <w:iCs/>
          <w:sz w:val="24"/>
          <w:szCs w:val="24"/>
          <w:lang w:val="en-US"/>
        </w:rPr>
        <w:t>HD</w:t>
      </w:r>
      <w:r w:rsidR="009927E0" w:rsidRPr="00E00DF5">
        <w:rPr>
          <w:rFonts w:ascii="Times New Roman" w:hAnsi="Times New Roman" w:cs="Times New Roman"/>
          <w:sz w:val="24"/>
          <w:szCs w:val="24"/>
          <w:lang w:val="en-US"/>
        </w:rPr>
        <w:t xml:space="preserve"> St74</w:t>
      </w:r>
      <w:r w:rsidR="00B80208" w:rsidRPr="00E00DF5">
        <w:rPr>
          <w:rFonts w:ascii="Times New Roman" w:hAnsi="Times New Roman" w:cs="Times New Roman"/>
          <w:sz w:val="24"/>
          <w:szCs w:val="24"/>
          <w:lang w:val="en-US"/>
        </w:rPr>
        <w:t xml:space="preserve">). </w:t>
      </w:r>
      <w:r w:rsidR="00E46FBC" w:rsidRPr="00E00DF5">
        <w:rPr>
          <w:rFonts w:ascii="Times New Roman" w:hAnsi="Times New Roman" w:cs="Times New Roman"/>
          <w:sz w:val="24"/>
          <w:szCs w:val="24"/>
          <w:lang w:val="en-US"/>
        </w:rPr>
        <w:t xml:space="preserve">This example demonstrates that Germans, such as Lessing and Lenz, were uneasy with French interpretations of Aristotle and genuinely eager to understand the true meaning of his </w:t>
      </w:r>
      <w:r w:rsidR="00E46FBC" w:rsidRPr="00E00DF5">
        <w:rPr>
          <w:rFonts w:ascii="Times New Roman" w:hAnsi="Times New Roman" w:cs="Times New Roman"/>
          <w:i/>
          <w:iCs/>
          <w:sz w:val="24"/>
          <w:szCs w:val="24"/>
          <w:lang w:val="en-US"/>
        </w:rPr>
        <w:t>Poetics</w:t>
      </w:r>
      <w:r w:rsidR="00E46FBC" w:rsidRPr="00E00DF5">
        <w:rPr>
          <w:rFonts w:ascii="Times New Roman" w:hAnsi="Times New Roman" w:cs="Times New Roman"/>
          <w:sz w:val="24"/>
          <w:szCs w:val="24"/>
          <w:lang w:val="en-US"/>
        </w:rPr>
        <w:t xml:space="preserve">. </w:t>
      </w:r>
      <w:r w:rsidR="00A26670" w:rsidRPr="00E00DF5">
        <w:rPr>
          <w:rFonts w:ascii="Times New Roman" w:hAnsi="Times New Roman" w:cs="Times New Roman"/>
          <w:sz w:val="24"/>
          <w:szCs w:val="24"/>
          <w:lang w:val="en-US"/>
        </w:rPr>
        <w:t xml:space="preserve">Lessing’s </w:t>
      </w:r>
      <w:r w:rsidR="00A26670" w:rsidRPr="00E00DF5">
        <w:rPr>
          <w:rFonts w:ascii="Times New Roman" w:hAnsi="Times New Roman" w:cs="Times New Roman"/>
          <w:i/>
          <w:sz w:val="24"/>
          <w:szCs w:val="24"/>
          <w:lang w:val="en-US"/>
        </w:rPr>
        <w:t>Hamburgische Dramaturgie</w:t>
      </w:r>
      <w:r w:rsidR="00E46FBC" w:rsidRPr="00E00DF5">
        <w:rPr>
          <w:rFonts w:ascii="Times New Roman" w:hAnsi="Times New Roman" w:cs="Times New Roman"/>
          <w:sz w:val="24"/>
          <w:szCs w:val="24"/>
          <w:lang w:val="en-US"/>
        </w:rPr>
        <w:t xml:space="preserve"> is </w:t>
      </w:r>
      <w:r w:rsidR="00475036" w:rsidRPr="00E00DF5">
        <w:rPr>
          <w:rFonts w:ascii="Times New Roman" w:hAnsi="Times New Roman" w:cs="Times New Roman"/>
          <w:sz w:val="24"/>
          <w:szCs w:val="24"/>
          <w:lang w:val="en-US"/>
        </w:rPr>
        <w:t>generally considered the</w:t>
      </w:r>
      <w:r w:rsidR="00A26670" w:rsidRPr="00E00DF5">
        <w:rPr>
          <w:rFonts w:ascii="Times New Roman" w:hAnsi="Times New Roman" w:cs="Times New Roman"/>
          <w:sz w:val="24"/>
          <w:szCs w:val="24"/>
          <w:lang w:val="en-US"/>
        </w:rPr>
        <w:t xml:space="preserve"> point of origin for </w:t>
      </w:r>
      <w:r w:rsidR="00475036" w:rsidRPr="00E00DF5">
        <w:rPr>
          <w:rFonts w:ascii="Times New Roman" w:hAnsi="Times New Roman" w:cs="Times New Roman"/>
          <w:sz w:val="24"/>
          <w:szCs w:val="24"/>
          <w:lang w:val="en-US"/>
        </w:rPr>
        <w:t>the</w:t>
      </w:r>
      <w:r w:rsidR="00A26670" w:rsidRPr="00E00DF5">
        <w:rPr>
          <w:rFonts w:ascii="Times New Roman" w:hAnsi="Times New Roman" w:cs="Times New Roman"/>
          <w:sz w:val="24"/>
          <w:szCs w:val="24"/>
          <w:lang w:val="en-US"/>
        </w:rPr>
        <w:t xml:space="preserve"> national theater movement of the Sturm und Drang. Lessing states with some compunction that the Germans did not possess a </w:t>
      </w:r>
      <w:r w:rsidR="00475036" w:rsidRPr="00E00DF5">
        <w:rPr>
          <w:rFonts w:ascii="Times New Roman" w:hAnsi="Times New Roman" w:cs="Times New Roman"/>
          <w:sz w:val="24"/>
          <w:szCs w:val="24"/>
          <w:lang w:val="en-US"/>
        </w:rPr>
        <w:t xml:space="preserve">true </w:t>
      </w:r>
      <w:r w:rsidR="00A26670" w:rsidRPr="00E00DF5">
        <w:rPr>
          <w:rFonts w:ascii="Times New Roman" w:hAnsi="Times New Roman" w:cs="Times New Roman"/>
          <w:sz w:val="24"/>
          <w:szCs w:val="24"/>
          <w:lang w:val="en-US"/>
        </w:rPr>
        <w:t xml:space="preserve">national theater but instead </w:t>
      </w:r>
      <w:r w:rsidR="00475036" w:rsidRPr="00E00DF5">
        <w:rPr>
          <w:rFonts w:ascii="Times New Roman" w:hAnsi="Times New Roman" w:cs="Times New Roman"/>
          <w:sz w:val="24"/>
          <w:szCs w:val="24"/>
          <w:lang w:val="en-US"/>
        </w:rPr>
        <w:t xml:space="preserve">regional </w:t>
      </w:r>
      <w:r w:rsidR="00A26670" w:rsidRPr="00E00DF5">
        <w:rPr>
          <w:rFonts w:ascii="Times New Roman" w:hAnsi="Times New Roman" w:cs="Times New Roman"/>
          <w:sz w:val="24"/>
          <w:szCs w:val="24"/>
          <w:lang w:val="en-US"/>
        </w:rPr>
        <w:t xml:space="preserve">theaters throughout German-speaking Europe that were under the control of </w:t>
      </w:r>
      <w:r w:rsidR="00475036" w:rsidRPr="00E00DF5">
        <w:rPr>
          <w:rFonts w:ascii="Times New Roman" w:hAnsi="Times New Roman" w:cs="Times New Roman"/>
          <w:sz w:val="24"/>
          <w:szCs w:val="24"/>
          <w:lang w:val="en-US"/>
        </w:rPr>
        <w:t>local</w:t>
      </w:r>
      <w:r w:rsidR="00A26670" w:rsidRPr="00E00DF5">
        <w:rPr>
          <w:rFonts w:ascii="Times New Roman" w:hAnsi="Times New Roman" w:cs="Times New Roman"/>
          <w:sz w:val="24"/>
          <w:szCs w:val="24"/>
          <w:lang w:val="en-US"/>
        </w:rPr>
        <w:t xml:space="preserve"> German governments. On the one hand, the absence of a central German national theater was frustrating, but on the other hand, the absence of a unified German theater and integrated German dramatic art nourished the effort to bring not only a proper German stage to fruition but also a German nation. Leidner points out</w:t>
      </w:r>
      <w:r w:rsidR="00475036" w:rsidRPr="00E00DF5">
        <w:rPr>
          <w:rFonts w:ascii="Times New Roman" w:hAnsi="Times New Roman" w:cs="Times New Roman"/>
          <w:sz w:val="24"/>
          <w:szCs w:val="24"/>
          <w:lang w:val="en-US"/>
        </w:rPr>
        <w:t xml:space="preserve"> that </w:t>
      </w:r>
      <w:r w:rsidR="00A26670" w:rsidRPr="00E00DF5">
        <w:rPr>
          <w:rFonts w:ascii="Times New Roman" w:hAnsi="Times New Roman" w:cs="Times New Roman"/>
          <w:sz w:val="24"/>
          <w:szCs w:val="24"/>
          <w:lang w:val="en-US"/>
        </w:rPr>
        <w:t xml:space="preserve">there was one constant in the literature of the Sturm und Drang – the “attempt to produce a </w:t>
      </w:r>
      <w:r w:rsidR="00A26670" w:rsidRPr="00E00DF5">
        <w:rPr>
          <w:rFonts w:ascii="Times New Roman" w:hAnsi="Times New Roman" w:cs="Times New Roman"/>
          <w:sz w:val="24"/>
          <w:szCs w:val="24"/>
          <w:lang w:val="en-US"/>
        </w:rPr>
        <w:lastRenderedPageBreak/>
        <w:t xml:space="preserve">substitute for Germany on paper – a surrogate, yet also an inspiration, for readers and audiences unwilling to wait for political cohesion and what they imagine to be its emotional benefits” </w:t>
      </w:r>
      <w:r w:rsidR="0074217F" w:rsidRPr="00E00DF5">
        <w:rPr>
          <w:rFonts w:ascii="Times New Roman" w:hAnsi="Times New Roman" w:cs="Times New Roman"/>
          <w:sz w:val="24"/>
          <w:szCs w:val="24"/>
          <w:lang w:val="en-US"/>
        </w:rPr>
        <w:t>(7).</w:t>
      </w:r>
      <w:r w:rsidR="002F1744" w:rsidRPr="00E00DF5">
        <w:rPr>
          <w:rFonts w:ascii="Times New Roman" w:hAnsi="Times New Roman" w:cs="Times New Roman"/>
          <w:sz w:val="24"/>
          <w:szCs w:val="24"/>
          <w:lang w:val="en-US"/>
        </w:rPr>
        <w:t xml:space="preserve"> </w:t>
      </w:r>
    </w:p>
    <w:p w14:paraId="53769DCE" w14:textId="3D6D64A4" w:rsidR="00F410A7" w:rsidRPr="00E00DF5" w:rsidRDefault="00E37876" w:rsidP="006E5A9E">
      <w:pPr>
        <w:spacing w:after="0" w:line="480" w:lineRule="auto"/>
        <w:ind w:firstLine="720"/>
        <w:rPr>
          <w:rFonts w:ascii="Times New Roman" w:hAnsi="Times New Roman" w:cs="Times New Roman"/>
          <w:i/>
          <w:sz w:val="24"/>
          <w:szCs w:val="24"/>
          <w:lang w:val="en-US"/>
        </w:rPr>
      </w:pPr>
      <w:r w:rsidRPr="00E00DF5">
        <w:rPr>
          <w:rFonts w:ascii="Times New Roman" w:hAnsi="Times New Roman" w:cs="Times New Roman"/>
          <w:sz w:val="24"/>
          <w:szCs w:val="24"/>
          <w:lang w:val="en-US"/>
        </w:rPr>
        <w:t>Despite vehemently criticizing</w:t>
      </w:r>
      <w:r w:rsidR="00AE3760" w:rsidRPr="00E00DF5">
        <w:rPr>
          <w:rFonts w:ascii="Times New Roman" w:hAnsi="Times New Roman" w:cs="Times New Roman"/>
          <w:sz w:val="24"/>
          <w:szCs w:val="24"/>
          <w:lang w:val="en-US"/>
        </w:rPr>
        <w:t xml:space="preserve"> Gottsched, Lessing</w:t>
      </w:r>
      <w:r w:rsidR="001D5884" w:rsidRPr="00E00DF5">
        <w:rPr>
          <w:rFonts w:ascii="Times New Roman" w:hAnsi="Times New Roman" w:cs="Times New Roman"/>
          <w:sz w:val="24"/>
          <w:szCs w:val="24"/>
          <w:lang w:val="en-US"/>
        </w:rPr>
        <w:t>’s</w:t>
      </w:r>
      <w:r w:rsidR="00AE3760"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lang w:val="en-US"/>
        </w:rPr>
        <w:t>stance on</w:t>
      </w:r>
      <w:r w:rsidR="00AE3760" w:rsidRPr="00E00DF5">
        <w:rPr>
          <w:rFonts w:ascii="Times New Roman" w:hAnsi="Times New Roman" w:cs="Times New Roman"/>
          <w:sz w:val="24"/>
          <w:szCs w:val="24"/>
          <w:lang w:val="en-US"/>
        </w:rPr>
        <w:t xml:space="preserve"> morality and education </w:t>
      </w:r>
      <w:r w:rsidRPr="00E00DF5">
        <w:rPr>
          <w:rFonts w:ascii="Times New Roman" w:hAnsi="Times New Roman" w:cs="Times New Roman"/>
          <w:sz w:val="24"/>
          <w:szCs w:val="24"/>
          <w:lang w:val="en-US"/>
        </w:rPr>
        <w:t>as crucial components of a drama reflect Gottsched’s vision of tragedy as a “</w:t>
      </w:r>
      <w:r w:rsidRPr="00E00DF5">
        <w:rPr>
          <w:rFonts w:ascii="Times New Roman" w:hAnsi="Times New Roman" w:cs="Times New Roman"/>
          <w:sz w:val="24"/>
          <w:szCs w:val="24"/>
        </w:rPr>
        <w:t>lehrreiches moralisches Gedicht</w:t>
      </w:r>
      <w:r w:rsidRPr="00E00DF5">
        <w:rPr>
          <w:rFonts w:ascii="Times New Roman" w:hAnsi="Times New Roman" w:cs="Times New Roman"/>
          <w:sz w:val="24"/>
          <w:szCs w:val="24"/>
          <w:lang w:val="en-US"/>
        </w:rPr>
        <w:t>”</w:t>
      </w:r>
      <w:r w:rsidR="00E232DE" w:rsidRPr="00E00DF5">
        <w:rPr>
          <w:rFonts w:ascii="Times New Roman" w:hAnsi="Times New Roman" w:cs="Times New Roman"/>
          <w:sz w:val="24"/>
          <w:szCs w:val="24"/>
          <w:lang w:val="en-US"/>
        </w:rPr>
        <w:t xml:space="preserve"> (“</w:t>
      </w:r>
      <w:r w:rsidR="00E232DE" w:rsidRPr="00E00DF5">
        <w:rPr>
          <w:rFonts w:ascii="Times New Roman" w:hAnsi="Times New Roman" w:cs="Times New Roman"/>
          <w:sz w:val="24"/>
          <w:szCs w:val="24"/>
        </w:rPr>
        <w:t>Die Schauspiele und besonders die Tragödien</w:t>
      </w:r>
      <w:r w:rsidR="00E232DE" w:rsidRPr="00E00DF5">
        <w:rPr>
          <w:rFonts w:ascii="Times New Roman" w:hAnsi="Times New Roman" w:cs="Times New Roman"/>
          <w:sz w:val="24"/>
          <w:szCs w:val="24"/>
          <w:lang w:val="en-US"/>
        </w:rPr>
        <w:t>” 15).</w:t>
      </w:r>
      <w:r w:rsidR="00AE3760"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lang w:val="en-US"/>
        </w:rPr>
        <w:t xml:space="preserve"> </w:t>
      </w:r>
      <w:r w:rsidR="00AE3760" w:rsidRPr="00E00DF5">
        <w:rPr>
          <w:rFonts w:ascii="Times New Roman" w:hAnsi="Times New Roman" w:cs="Times New Roman"/>
          <w:sz w:val="24"/>
          <w:szCs w:val="24"/>
          <w:lang w:val="en-US"/>
        </w:rPr>
        <w:t xml:space="preserve">In </w:t>
      </w:r>
      <w:r w:rsidR="00AE3760" w:rsidRPr="00E00DF5">
        <w:rPr>
          <w:rFonts w:ascii="Times New Roman" w:hAnsi="Times New Roman" w:cs="Times New Roman"/>
          <w:i/>
          <w:sz w:val="24"/>
          <w:szCs w:val="24"/>
          <w:lang w:val="en-US"/>
        </w:rPr>
        <w:t>Hamburgische Dramaturgie</w:t>
      </w:r>
      <w:r w:rsidR="00AE3760" w:rsidRPr="00E00DF5">
        <w:rPr>
          <w:rFonts w:ascii="Times New Roman" w:hAnsi="Times New Roman" w:cs="Times New Roman"/>
          <w:sz w:val="24"/>
          <w:szCs w:val="24"/>
          <w:lang w:val="en-US"/>
        </w:rPr>
        <w:t>, Lessing boldly declares that “the theater is to be the school of the moral world,”</w:t>
      </w:r>
      <w:r w:rsidR="00AE3760" w:rsidRPr="00E00DF5">
        <w:rPr>
          <w:rFonts w:ascii="Times New Roman" w:hAnsi="Times New Roman" w:cs="Times New Roman"/>
          <w:sz w:val="24"/>
          <w:szCs w:val="24"/>
          <w:vertAlign w:val="superscript"/>
          <w:lang w:val="en-US"/>
        </w:rPr>
        <w:t xml:space="preserve"> </w:t>
      </w:r>
      <w:r w:rsidR="00AE3760" w:rsidRPr="00E00DF5">
        <w:rPr>
          <w:rFonts w:ascii="Times New Roman" w:hAnsi="Times New Roman" w:cs="Times New Roman"/>
          <w:sz w:val="24"/>
          <w:szCs w:val="24"/>
          <w:lang w:val="en-US"/>
        </w:rPr>
        <w:t xml:space="preserve">(8). Lessing’s statement demonstrates clear resolve to use the dramatic art as a way to </w:t>
      </w:r>
      <w:r w:rsidR="006377B9" w:rsidRPr="00E00DF5">
        <w:rPr>
          <w:rFonts w:ascii="Times New Roman" w:hAnsi="Times New Roman" w:cs="Times New Roman"/>
          <w:sz w:val="24"/>
          <w:szCs w:val="24"/>
          <w:lang w:val="en-US"/>
        </w:rPr>
        <w:t>educate</w:t>
      </w:r>
      <w:r w:rsidR="00AE3760" w:rsidRPr="00E00DF5">
        <w:rPr>
          <w:rFonts w:ascii="Times New Roman" w:hAnsi="Times New Roman" w:cs="Times New Roman"/>
          <w:sz w:val="24"/>
          <w:szCs w:val="24"/>
          <w:lang w:val="en-US"/>
        </w:rPr>
        <w:t xml:space="preserve"> and improve the German people</w:t>
      </w:r>
      <w:r w:rsidR="004B4D0B" w:rsidRPr="00E00DF5">
        <w:rPr>
          <w:rFonts w:ascii="Times New Roman" w:hAnsi="Times New Roman" w:cs="Times New Roman"/>
          <w:sz w:val="24"/>
          <w:szCs w:val="24"/>
          <w:lang w:val="en-US"/>
        </w:rPr>
        <w:t xml:space="preserve">, a sentiment echoed later by Schiller in his “Die Schaubühne als eine moralische Anstalt betrachtet” (1784). Lenz </w:t>
      </w:r>
      <w:r w:rsidR="006377B9" w:rsidRPr="00E00DF5">
        <w:rPr>
          <w:rFonts w:ascii="Times New Roman" w:hAnsi="Times New Roman" w:cs="Times New Roman"/>
          <w:sz w:val="24"/>
          <w:szCs w:val="24"/>
          <w:lang w:val="en-US"/>
        </w:rPr>
        <w:t>does not address the moral and educative properties of drama in “</w:t>
      </w:r>
      <w:r w:rsidR="006377B9" w:rsidRPr="00E00DF5">
        <w:rPr>
          <w:rFonts w:ascii="Times New Roman" w:hAnsi="Times New Roman" w:cs="Times New Roman"/>
          <w:sz w:val="24"/>
          <w:szCs w:val="24"/>
        </w:rPr>
        <w:t>Anmerkungen übers Theater</w:t>
      </w:r>
      <w:r w:rsidR="006377B9" w:rsidRPr="00E00DF5">
        <w:rPr>
          <w:rFonts w:ascii="Times New Roman" w:hAnsi="Times New Roman" w:cs="Times New Roman"/>
          <w:sz w:val="24"/>
          <w:szCs w:val="24"/>
          <w:lang w:val="en-US"/>
        </w:rPr>
        <w:t>”</w:t>
      </w:r>
      <w:r w:rsidR="00DA09F2" w:rsidRPr="00E00DF5">
        <w:rPr>
          <w:rFonts w:ascii="Times New Roman" w:hAnsi="Times New Roman" w:cs="Times New Roman"/>
          <w:sz w:val="24"/>
          <w:szCs w:val="24"/>
          <w:lang w:val="en-US"/>
        </w:rPr>
        <w:t xml:space="preserve"> but in </w:t>
      </w:r>
      <w:r w:rsidR="006377B9" w:rsidRPr="00E00DF5">
        <w:rPr>
          <w:rFonts w:ascii="Times New Roman" w:hAnsi="Times New Roman" w:cs="Times New Roman"/>
          <w:sz w:val="24"/>
          <w:szCs w:val="24"/>
          <w:lang w:val="en-US"/>
        </w:rPr>
        <w:t>“</w:t>
      </w:r>
      <w:r w:rsidR="00F928EF" w:rsidRPr="00E00DF5">
        <w:rPr>
          <w:rFonts w:ascii="Times New Roman" w:hAnsi="Times New Roman" w:cs="Times New Roman"/>
          <w:sz w:val="24"/>
          <w:szCs w:val="24"/>
          <w:lang w:val="en-US"/>
        </w:rPr>
        <w:t xml:space="preserve">Letters on the Morality of </w:t>
      </w:r>
      <w:r w:rsidR="00F928EF" w:rsidRPr="00E00DF5">
        <w:rPr>
          <w:rFonts w:ascii="Times New Roman" w:hAnsi="Times New Roman" w:cs="Times New Roman"/>
          <w:i/>
          <w:iCs/>
          <w:sz w:val="24"/>
          <w:szCs w:val="24"/>
          <w:lang w:val="en-US"/>
        </w:rPr>
        <w:t>The Sorrows of Young Werther</w:t>
      </w:r>
      <w:r w:rsidR="006377B9" w:rsidRPr="00E00DF5">
        <w:rPr>
          <w:rFonts w:ascii="Times New Roman" w:hAnsi="Times New Roman" w:cs="Times New Roman"/>
          <w:sz w:val="24"/>
          <w:szCs w:val="24"/>
          <w:lang w:val="en-US"/>
        </w:rPr>
        <w:t>” (1775)</w:t>
      </w:r>
      <w:r w:rsidR="002775EC" w:rsidRPr="00E00DF5">
        <w:rPr>
          <w:rFonts w:ascii="Times New Roman" w:hAnsi="Times New Roman" w:cs="Times New Roman"/>
          <w:sz w:val="24"/>
          <w:szCs w:val="24"/>
          <w:lang w:val="en-US"/>
        </w:rPr>
        <w:t xml:space="preserve"> he describes his indifference to morality in </w:t>
      </w:r>
      <w:r w:rsidR="002775EC" w:rsidRPr="00E00DF5">
        <w:rPr>
          <w:rFonts w:ascii="Times New Roman" w:hAnsi="Times New Roman" w:cs="Times New Roman"/>
          <w:i/>
          <w:iCs/>
          <w:sz w:val="24"/>
          <w:szCs w:val="24"/>
          <w:lang w:val="en-US"/>
        </w:rPr>
        <w:t>Die Soldaten</w:t>
      </w:r>
      <w:r w:rsidR="002775EC" w:rsidRPr="00E00DF5">
        <w:rPr>
          <w:rFonts w:ascii="Times New Roman" w:hAnsi="Times New Roman" w:cs="Times New Roman"/>
          <w:sz w:val="24"/>
          <w:szCs w:val="24"/>
          <w:lang w:val="en-US"/>
        </w:rPr>
        <w:t xml:space="preserve"> with the explanation that he </w:t>
      </w:r>
      <w:r w:rsidR="006377B9" w:rsidRPr="00E00DF5">
        <w:rPr>
          <w:rFonts w:ascii="Times New Roman" w:hAnsi="Times New Roman" w:cs="Times New Roman"/>
          <w:sz w:val="24"/>
          <w:szCs w:val="24"/>
          <w:lang w:val="en-US"/>
        </w:rPr>
        <w:t>“only wanted to give a specific picture of things</w:t>
      </w:r>
      <w:r w:rsidR="00CA70E4" w:rsidRPr="00E00DF5">
        <w:rPr>
          <w:rFonts w:ascii="Times New Roman" w:hAnsi="Times New Roman" w:cs="Times New Roman"/>
          <w:sz w:val="24"/>
          <w:szCs w:val="24"/>
          <w:lang w:val="en-US"/>
        </w:rPr>
        <w:t xml:space="preserve"> as they are” </w:t>
      </w:r>
      <w:r w:rsidR="002775EC" w:rsidRPr="00E00DF5">
        <w:rPr>
          <w:rFonts w:ascii="Times New Roman" w:hAnsi="Times New Roman" w:cs="Times New Roman"/>
          <w:sz w:val="24"/>
          <w:szCs w:val="24"/>
          <w:lang w:val="en-US"/>
        </w:rPr>
        <w:t>(</w:t>
      </w:r>
      <w:r w:rsidR="00CA70E4" w:rsidRPr="00E00DF5">
        <w:rPr>
          <w:rFonts w:ascii="Times New Roman" w:hAnsi="Times New Roman" w:cs="Times New Roman"/>
          <w:sz w:val="24"/>
          <w:szCs w:val="24"/>
          <w:lang w:val="en-US"/>
        </w:rPr>
        <w:t>198).</w:t>
      </w:r>
      <w:r w:rsidR="006377B9" w:rsidRPr="00E00DF5">
        <w:rPr>
          <w:rFonts w:ascii="Times New Roman" w:hAnsi="Times New Roman" w:cs="Times New Roman"/>
          <w:sz w:val="24"/>
          <w:szCs w:val="24"/>
          <w:lang w:val="en-US"/>
        </w:rPr>
        <w:t xml:space="preserve"> </w:t>
      </w:r>
      <w:r w:rsidR="00442021" w:rsidRPr="00E00DF5">
        <w:rPr>
          <w:rFonts w:ascii="Times New Roman" w:hAnsi="Times New Roman" w:cs="Times New Roman"/>
          <w:sz w:val="24"/>
          <w:szCs w:val="24"/>
          <w:lang w:val="en-US"/>
        </w:rPr>
        <w:t>Lenz’s theoretical writings and letters indicate that he had a low interest in morality and education, but much affection for and fascination with the “</w:t>
      </w:r>
      <w:r w:rsidR="00442021" w:rsidRPr="00E00DF5">
        <w:rPr>
          <w:rFonts w:ascii="Times New Roman" w:hAnsi="Times New Roman" w:cs="Times New Roman"/>
          <w:sz w:val="24"/>
          <w:szCs w:val="24"/>
        </w:rPr>
        <w:t>niedrigste Pöbel…denn sie sind Menschen</w:t>
      </w:r>
      <w:r w:rsidR="00442021" w:rsidRPr="00E00DF5">
        <w:rPr>
          <w:rFonts w:ascii="Times New Roman" w:hAnsi="Times New Roman" w:cs="Times New Roman"/>
          <w:sz w:val="24"/>
          <w:szCs w:val="24"/>
          <w:lang w:val="en-US"/>
        </w:rPr>
        <w:t>” (</w:t>
      </w:r>
      <w:r w:rsidR="00672797" w:rsidRPr="00E00DF5">
        <w:rPr>
          <w:rFonts w:ascii="Times New Roman" w:hAnsi="Times New Roman" w:cs="Times New Roman"/>
          <w:sz w:val="24"/>
          <w:szCs w:val="24"/>
        </w:rPr>
        <w:t>“Anmerkungen übers Theater”</w:t>
      </w:r>
      <w:r w:rsidR="00442021" w:rsidRPr="00E00DF5">
        <w:rPr>
          <w:rFonts w:ascii="Times New Roman" w:hAnsi="Times New Roman" w:cs="Times New Roman"/>
          <w:sz w:val="24"/>
          <w:szCs w:val="24"/>
          <w:lang w:val="en-US"/>
        </w:rPr>
        <w:t>)</w:t>
      </w:r>
      <w:r w:rsidR="00190987" w:rsidRPr="00E00DF5">
        <w:rPr>
          <w:rFonts w:ascii="Times New Roman" w:hAnsi="Times New Roman" w:cs="Times New Roman"/>
          <w:sz w:val="24"/>
          <w:szCs w:val="24"/>
          <w:lang w:val="en-US"/>
        </w:rPr>
        <w:t>.</w:t>
      </w:r>
    </w:p>
    <w:p w14:paraId="6BA8AD12" w14:textId="296E6C5C" w:rsidR="001476FD" w:rsidRPr="00E00DF5" w:rsidRDefault="00A26670" w:rsidP="006E5A9E">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A few years after Lessing’s </w:t>
      </w:r>
      <w:r w:rsidRPr="00E00DF5">
        <w:rPr>
          <w:rFonts w:ascii="Times New Roman" w:hAnsi="Times New Roman" w:cs="Times New Roman"/>
          <w:i/>
          <w:sz w:val="24"/>
          <w:szCs w:val="24"/>
          <w:lang w:val="en-US"/>
        </w:rPr>
        <w:t>Hamburgische Dramaturgie</w:t>
      </w:r>
      <w:r w:rsidRPr="00E00DF5">
        <w:rPr>
          <w:rFonts w:ascii="Times New Roman" w:hAnsi="Times New Roman" w:cs="Times New Roman"/>
          <w:sz w:val="24"/>
          <w:szCs w:val="24"/>
          <w:lang w:val="en-US"/>
        </w:rPr>
        <w:t>, Herder would ask his fellow Stürmer und Dränger</w:t>
      </w:r>
      <w:r w:rsidR="001476FD" w:rsidRPr="00E00DF5">
        <w:rPr>
          <w:rFonts w:ascii="Times New Roman" w:hAnsi="Times New Roman" w:cs="Times New Roman"/>
          <w:sz w:val="24"/>
          <w:szCs w:val="24"/>
          <w:lang w:val="en-US"/>
        </w:rPr>
        <w:t xml:space="preserve"> in the title of his essay </w:t>
      </w:r>
      <w:r w:rsidRPr="00E00DF5">
        <w:rPr>
          <w:rFonts w:ascii="Times New Roman" w:hAnsi="Times New Roman" w:cs="Times New Roman"/>
          <w:sz w:val="24"/>
          <w:szCs w:val="24"/>
        </w:rPr>
        <w:t>“Haben wir eine französische Bühne?”</w:t>
      </w:r>
      <w:r w:rsidR="001476FD" w:rsidRPr="00E00DF5">
        <w:rPr>
          <w:rFonts w:ascii="Times New Roman" w:hAnsi="Times New Roman" w:cs="Times New Roman"/>
          <w:sz w:val="24"/>
          <w:szCs w:val="24"/>
          <w:lang w:val="en-US"/>
        </w:rPr>
        <w:t xml:space="preserve"> (from</w:t>
      </w:r>
      <w:r w:rsidRPr="00E00DF5">
        <w:rPr>
          <w:rFonts w:ascii="Times New Roman" w:hAnsi="Times New Roman" w:cs="Times New Roman"/>
          <w:sz w:val="24"/>
          <w:szCs w:val="24"/>
        </w:rPr>
        <w:t xml:space="preserve"> </w:t>
      </w:r>
      <w:r w:rsidRPr="00E00DF5">
        <w:rPr>
          <w:rFonts w:ascii="Times New Roman" w:hAnsi="Times New Roman" w:cs="Times New Roman"/>
          <w:i/>
          <w:iCs/>
          <w:sz w:val="24"/>
          <w:szCs w:val="24"/>
        </w:rPr>
        <w:t>Fragmente über die neuere deutsche Literatur</w:t>
      </w:r>
      <w:r w:rsidR="001476FD" w:rsidRPr="00E00DF5">
        <w:rPr>
          <w:rFonts w:ascii="Times New Roman" w:hAnsi="Times New Roman" w:cs="Times New Roman"/>
          <w:sz w:val="24"/>
          <w:szCs w:val="24"/>
        </w:rPr>
        <w:t xml:space="preserve">, </w:t>
      </w:r>
      <w:r w:rsidRPr="00E00DF5">
        <w:rPr>
          <w:rFonts w:ascii="Times New Roman" w:hAnsi="Times New Roman" w:cs="Times New Roman"/>
          <w:sz w:val="24"/>
          <w:szCs w:val="24"/>
        </w:rPr>
        <w:t xml:space="preserve">1766/67) </w:t>
      </w:r>
      <w:r w:rsidRPr="00E00DF5">
        <w:rPr>
          <w:rFonts w:ascii="Times New Roman" w:hAnsi="Times New Roman" w:cs="Times New Roman"/>
          <w:sz w:val="24"/>
          <w:szCs w:val="24"/>
          <w:lang w:val="en-US"/>
        </w:rPr>
        <w:t xml:space="preserve">and would </w:t>
      </w:r>
      <w:r w:rsidR="007B4E80" w:rsidRPr="00E00DF5">
        <w:rPr>
          <w:rFonts w:ascii="Times New Roman" w:hAnsi="Times New Roman" w:cs="Times New Roman"/>
          <w:sz w:val="24"/>
          <w:szCs w:val="24"/>
          <w:lang w:val="en-US"/>
        </w:rPr>
        <w:t>reiterate</w:t>
      </w:r>
      <w:r w:rsidRPr="00E00DF5">
        <w:rPr>
          <w:rFonts w:ascii="Times New Roman" w:hAnsi="Times New Roman" w:cs="Times New Roman"/>
          <w:sz w:val="24"/>
          <w:szCs w:val="24"/>
          <w:lang w:val="en-US"/>
        </w:rPr>
        <w:t xml:space="preserve"> Lessing</w:t>
      </w:r>
      <w:r w:rsidR="007B4E80" w:rsidRPr="00E00DF5">
        <w:rPr>
          <w:rFonts w:ascii="Times New Roman" w:hAnsi="Times New Roman" w:cs="Times New Roman"/>
          <w:sz w:val="24"/>
          <w:szCs w:val="24"/>
          <w:lang w:val="en-US"/>
        </w:rPr>
        <w:t>’s lamentation about</w:t>
      </w:r>
      <w:r w:rsidR="001476FD" w:rsidRPr="00E00DF5">
        <w:rPr>
          <w:rFonts w:ascii="Times New Roman" w:hAnsi="Times New Roman" w:cs="Times New Roman"/>
          <w:sz w:val="24"/>
          <w:szCs w:val="24"/>
          <w:lang w:val="en-US"/>
        </w:rPr>
        <w:t xml:space="preserve"> the status of the German theater: </w:t>
      </w:r>
      <w:r w:rsidRPr="00E00DF5">
        <w:rPr>
          <w:rFonts w:ascii="Times New Roman" w:hAnsi="Times New Roman" w:cs="Times New Roman"/>
          <w:sz w:val="24"/>
          <w:szCs w:val="24"/>
          <w:lang w:val="en-US"/>
        </w:rPr>
        <w:t>“</w:t>
      </w:r>
      <w:r w:rsidR="001476FD" w:rsidRPr="00E00DF5">
        <w:rPr>
          <w:rFonts w:ascii="Times New Roman" w:hAnsi="Times New Roman" w:cs="Times New Roman"/>
          <w:sz w:val="24"/>
          <w:szCs w:val="24"/>
        </w:rPr>
        <w:t xml:space="preserve">wir </w:t>
      </w:r>
      <w:r w:rsidRPr="00E00DF5">
        <w:rPr>
          <w:rFonts w:ascii="Times New Roman" w:hAnsi="Times New Roman" w:cs="Times New Roman"/>
          <w:sz w:val="24"/>
          <w:szCs w:val="24"/>
        </w:rPr>
        <w:t>[die Deutschen] werden nicht rühmen können, dass wir eine deutsche Schaubühne haben</w:t>
      </w:r>
      <w:r w:rsidRPr="00E00DF5">
        <w:rPr>
          <w:rFonts w:ascii="Times New Roman" w:hAnsi="Times New Roman" w:cs="Times New Roman"/>
          <w:sz w:val="24"/>
          <w:szCs w:val="24"/>
          <w:lang w:val="en-US"/>
        </w:rPr>
        <w:t xml:space="preserve">” </w:t>
      </w:r>
      <w:bookmarkStart w:id="49" w:name="_Hlk51925101"/>
      <w:r w:rsidR="001476FD" w:rsidRPr="00E00DF5">
        <w:rPr>
          <w:rFonts w:ascii="Times New Roman" w:hAnsi="Times New Roman" w:cs="Times New Roman"/>
          <w:sz w:val="24"/>
          <w:szCs w:val="24"/>
          <w:lang w:val="en-US"/>
        </w:rPr>
        <w:t xml:space="preserve">(205). </w:t>
      </w:r>
      <w:r w:rsidR="007B4E80" w:rsidRPr="00E00DF5">
        <w:rPr>
          <w:rFonts w:ascii="Times New Roman" w:hAnsi="Times New Roman" w:cs="Times New Roman"/>
          <w:sz w:val="24"/>
          <w:szCs w:val="24"/>
          <w:lang w:val="en-US"/>
        </w:rPr>
        <w:t xml:space="preserve">Similar to his stature as founding figure of the Sturm und Drang, </w:t>
      </w:r>
      <w:r w:rsidRPr="00E00DF5">
        <w:rPr>
          <w:rFonts w:ascii="Times New Roman" w:hAnsi="Times New Roman" w:cs="Times New Roman"/>
          <w:sz w:val="24"/>
          <w:szCs w:val="24"/>
          <w:lang w:val="en-US"/>
        </w:rPr>
        <w:t>Herder</w:t>
      </w:r>
      <w:r w:rsidR="007B4E80" w:rsidRPr="00E00DF5">
        <w:rPr>
          <w:rFonts w:ascii="Times New Roman" w:hAnsi="Times New Roman" w:cs="Times New Roman"/>
          <w:sz w:val="24"/>
          <w:szCs w:val="24"/>
          <w:lang w:val="en-US"/>
        </w:rPr>
        <w:t xml:space="preserve"> also had </w:t>
      </w:r>
      <w:r w:rsidRPr="00E00DF5">
        <w:rPr>
          <w:rFonts w:ascii="Times New Roman" w:hAnsi="Times New Roman" w:cs="Times New Roman"/>
          <w:sz w:val="24"/>
          <w:szCs w:val="24"/>
          <w:lang w:val="en-US"/>
        </w:rPr>
        <w:t>“</w:t>
      </w:r>
      <w:r w:rsidRPr="00E00DF5">
        <w:rPr>
          <w:rFonts w:ascii="Times New Roman" w:hAnsi="Times New Roman" w:cs="Times New Roman"/>
          <w:sz w:val="24"/>
          <w:szCs w:val="24"/>
        </w:rPr>
        <w:t>für die Theorie des Dramas insgesamt weitreichende Folgen</w:t>
      </w:r>
      <w:r w:rsidRPr="00E00DF5">
        <w:rPr>
          <w:rFonts w:ascii="Times New Roman" w:hAnsi="Times New Roman" w:cs="Times New Roman"/>
          <w:sz w:val="24"/>
          <w:szCs w:val="24"/>
          <w:lang w:val="en-US"/>
        </w:rPr>
        <w:t xml:space="preserve">” </w:t>
      </w:r>
      <w:r w:rsidR="001476FD" w:rsidRPr="00E00DF5">
        <w:rPr>
          <w:rFonts w:ascii="Times New Roman" w:hAnsi="Times New Roman" w:cs="Times New Roman"/>
          <w:sz w:val="24"/>
          <w:szCs w:val="24"/>
          <w:lang w:val="en-US"/>
        </w:rPr>
        <w:t>(Langemeyer 168)</w:t>
      </w:r>
      <w:r w:rsidR="007B4E80" w:rsidRPr="00E00DF5">
        <w:rPr>
          <w:rFonts w:ascii="Times New Roman" w:hAnsi="Times New Roman" w:cs="Times New Roman"/>
          <w:sz w:val="24"/>
          <w:szCs w:val="24"/>
          <w:lang w:val="en-US"/>
        </w:rPr>
        <w:t xml:space="preserve">, and his importance on the drama cannot be understated. Herder </w:t>
      </w:r>
      <w:r w:rsidRPr="00E00DF5">
        <w:rPr>
          <w:rFonts w:ascii="Times New Roman" w:hAnsi="Times New Roman" w:cs="Times New Roman"/>
          <w:sz w:val="24"/>
          <w:szCs w:val="24"/>
          <w:lang w:val="en-US"/>
        </w:rPr>
        <w:t xml:space="preserve">transformed the debate about English and French models by suggesting that </w:t>
      </w:r>
      <w:r w:rsidRPr="00E00DF5">
        <w:rPr>
          <w:rFonts w:ascii="Times New Roman" w:hAnsi="Times New Roman" w:cs="Times New Roman"/>
          <w:sz w:val="24"/>
          <w:szCs w:val="24"/>
          <w:lang w:val="en-US"/>
        </w:rPr>
        <w:lastRenderedPageBreak/>
        <w:t>both were inadequate for German drama</w:t>
      </w:r>
      <w:r w:rsidR="007B4E80" w:rsidRPr="00E00DF5">
        <w:rPr>
          <w:rFonts w:ascii="Times New Roman" w:hAnsi="Times New Roman" w:cs="Times New Roman"/>
          <w:sz w:val="24"/>
          <w:szCs w:val="24"/>
          <w:lang w:val="en-US"/>
        </w:rPr>
        <w:t xml:space="preserve"> when he</w:t>
      </w:r>
      <w:r w:rsidRPr="00E00DF5">
        <w:rPr>
          <w:rFonts w:ascii="Times New Roman" w:hAnsi="Times New Roman" w:cs="Times New Roman"/>
          <w:sz w:val="24"/>
          <w:szCs w:val="24"/>
          <w:lang w:val="en-US"/>
        </w:rPr>
        <w:t xml:space="preserve"> makes an astute observation about the German character that his fellow dramatic theorists fail to consider</w:t>
      </w:r>
      <w:r w:rsidR="007B4E80"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lang w:val="en-US"/>
        </w:rPr>
        <w:t>“</w:t>
      </w:r>
      <w:r w:rsidRPr="00E00DF5">
        <w:rPr>
          <w:rFonts w:ascii="Times New Roman" w:hAnsi="Times New Roman" w:cs="Times New Roman"/>
          <w:sz w:val="24"/>
          <w:szCs w:val="24"/>
        </w:rPr>
        <w:t>der Deutsche ist nicht so launisch wie der Engländer und hat nicht die Dose komischen Esprit wie der Franzose: er schwenkt zwischen beiden…</w:t>
      </w:r>
      <w:r w:rsidRPr="00E00DF5">
        <w:rPr>
          <w:rFonts w:ascii="Times New Roman" w:hAnsi="Times New Roman" w:cs="Times New Roman"/>
          <w:sz w:val="24"/>
          <w:szCs w:val="24"/>
          <w:lang w:val="en-US"/>
        </w:rPr>
        <w:t xml:space="preserve">” </w:t>
      </w:r>
      <w:r w:rsidR="007B4E80" w:rsidRPr="00E00DF5">
        <w:rPr>
          <w:rFonts w:ascii="Times New Roman" w:hAnsi="Times New Roman" w:cs="Times New Roman"/>
          <w:sz w:val="24"/>
          <w:szCs w:val="24"/>
          <w:lang w:val="en-US"/>
        </w:rPr>
        <w:t>(</w:t>
      </w:r>
      <w:r w:rsidR="007E42B7" w:rsidRPr="00E00DF5">
        <w:rPr>
          <w:rFonts w:ascii="Times New Roman" w:hAnsi="Times New Roman" w:cs="Times New Roman"/>
          <w:sz w:val="24"/>
          <w:szCs w:val="24"/>
        </w:rPr>
        <w:t>“Haben wir eine französische Bühne?”</w:t>
      </w:r>
      <w:r w:rsidR="007E42B7" w:rsidRPr="00E00DF5">
        <w:rPr>
          <w:rFonts w:ascii="Times New Roman" w:hAnsi="Times New Roman" w:cs="Times New Roman"/>
          <w:sz w:val="24"/>
          <w:szCs w:val="24"/>
          <w:lang w:val="en-US"/>
        </w:rPr>
        <w:t xml:space="preserve"> </w:t>
      </w:r>
      <w:r w:rsidR="001476FD" w:rsidRPr="00E00DF5">
        <w:rPr>
          <w:rFonts w:ascii="Times New Roman" w:hAnsi="Times New Roman" w:cs="Times New Roman"/>
          <w:sz w:val="24"/>
          <w:szCs w:val="24"/>
          <w:lang w:val="en-US"/>
        </w:rPr>
        <w:t xml:space="preserve">217). </w:t>
      </w:r>
      <w:r w:rsidR="00B51A53" w:rsidRPr="00E00DF5">
        <w:rPr>
          <w:rFonts w:ascii="Times New Roman" w:hAnsi="Times New Roman" w:cs="Times New Roman"/>
          <w:sz w:val="24"/>
          <w:szCs w:val="24"/>
          <w:lang w:val="en-US"/>
        </w:rPr>
        <w:t xml:space="preserve">Herder reserves a third space for </w:t>
      </w:r>
      <w:r w:rsidRPr="00E00DF5">
        <w:rPr>
          <w:rFonts w:ascii="Times New Roman" w:hAnsi="Times New Roman" w:cs="Times New Roman"/>
          <w:sz w:val="24"/>
          <w:szCs w:val="24"/>
          <w:lang w:val="en-US"/>
        </w:rPr>
        <w:t>Germans</w:t>
      </w:r>
      <w:r w:rsidR="00B51A53" w:rsidRPr="00E00DF5">
        <w:rPr>
          <w:rFonts w:ascii="Times New Roman" w:hAnsi="Times New Roman" w:cs="Times New Roman"/>
          <w:sz w:val="24"/>
          <w:szCs w:val="24"/>
          <w:lang w:val="en-US"/>
        </w:rPr>
        <w:t xml:space="preserve">, somewhere between the French and the English. At the same time, Herder stresses on the uniqueness of German </w:t>
      </w:r>
      <w:r w:rsidRPr="00E00DF5">
        <w:rPr>
          <w:rFonts w:ascii="Times New Roman" w:hAnsi="Times New Roman" w:cs="Times New Roman"/>
          <w:sz w:val="24"/>
          <w:szCs w:val="24"/>
          <w:lang w:val="en-US"/>
        </w:rPr>
        <w:t xml:space="preserve">character, that is, a distinctive genius </w:t>
      </w:r>
      <w:r w:rsidR="00B51A53" w:rsidRPr="00E00DF5">
        <w:rPr>
          <w:rFonts w:ascii="Times New Roman" w:hAnsi="Times New Roman" w:cs="Times New Roman"/>
          <w:sz w:val="24"/>
          <w:szCs w:val="24"/>
          <w:lang w:val="en-US"/>
        </w:rPr>
        <w:t>within t</w:t>
      </w:r>
      <w:r w:rsidRPr="00E00DF5">
        <w:rPr>
          <w:rFonts w:ascii="Times New Roman" w:hAnsi="Times New Roman" w:cs="Times New Roman"/>
          <w:sz w:val="24"/>
          <w:szCs w:val="24"/>
          <w:lang w:val="en-US"/>
        </w:rPr>
        <w:t>hat alone should be sufficient for inspiration. In his closing statement, Herder admits that some foreign artistic achievement is admirable and worth emulating, like French visual artistry, but encourages the Germans in a different way regarding the performing arts: “</w:t>
      </w:r>
      <w:r w:rsidRPr="00E00DF5">
        <w:rPr>
          <w:rFonts w:ascii="Times New Roman" w:hAnsi="Times New Roman" w:cs="Times New Roman"/>
          <w:sz w:val="24"/>
          <w:szCs w:val="24"/>
        </w:rPr>
        <w:t xml:space="preserve">Lasset uns also ihre [Frankreich] Schüler sein in der Kunst, nicht aber in der </w:t>
      </w:r>
      <w:r w:rsidRPr="00E00DF5">
        <w:rPr>
          <w:rFonts w:ascii="Times New Roman" w:hAnsi="Times New Roman" w:cs="Times New Roman"/>
          <w:i/>
          <w:sz w:val="24"/>
          <w:szCs w:val="24"/>
        </w:rPr>
        <w:t>Natur</w:t>
      </w:r>
      <w:r w:rsidRPr="00E00DF5">
        <w:rPr>
          <w:rFonts w:ascii="Times New Roman" w:hAnsi="Times New Roman" w:cs="Times New Roman"/>
          <w:sz w:val="24"/>
          <w:szCs w:val="24"/>
        </w:rPr>
        <w:t xml:space="preserve"> des Theaters</w:t>
      </w:r>
      <w:r w:rsidRPr="00E00DF5">
        <w:rPr>
          <w:rFonts w:ascii="Times New Roman" w:hAnsi="Times New Roman" w:cs="Times New Roman"/>
          <w:sz w:val="24"/>
          <w:szCs w:val="24"/>
          <w:lang w:val="en-US"/>
        </w:rPr>
        <w:t xml:space="preserve">” </w:t>
      </w:r>
      <w:r w:rsidR="00B51A53" w:rsidRPr="00E00DF5">
        <w:rPr>
          <w:rFonts w:ascii="Times New Roman" w:hAnsi="Times New Roman" w:cs="Times New Roman"/>
          <w:sz w:val="24"/>
          <w:szCs w:val="24"/>
          <w:lang w:val="en-US"/>
        </w:rPr>
        <w:t>(</w:t>
      </w:r>
      <w:r w:rsidR="007E42B7" w:rsidRPr="00E00DF5">
        <w:rPr>
          <w:rFonts w:ascii="Times New Roman" w:hAnsi="Times New Roman" w:cs="Times New Roman"/>
          <w:sz w:val="24"/>
          <w:szCs w:val="24"/>
        </w:rPr>
        <w:t>“Haben wir eine französische Bühne?”</w:t>
      </w:r>
      <w:r w:rsidR="007E42B7" w:rsidRPr="00E00DF5">
        <w:rPr>
          <w:rFonts w:ascii="Times New Roman" w:hAnsi="Times New Roman" w:cs="Times New Roman"/>
          <w:sz w:val="24"/>
          <w:szCs w:val="24"/>
          <w:lang w:val="en-US"/>
        </w:rPr>
        <w:t xml:space="preserve"> </w:t>
      </w:r>
      <w:r w:rsidR="001476FD" w:rsidRPr="00E00DF5">
        <w:rPr>
          <w:rFonts w:ascii="Times New Roman" w:hAnsi="Times New Roman" w:cs="Times New Roman"/>
          <w:sz w:val="24"/>
          <w:szCs w:val="24"/>
          <w:lang w:val="en-US"/>
        </w:rPr>
        <w:t xml:space="preserve">218). </w:t>
      </w:r>
    </w:p>
    <w:p w14:paraId="5BF4F185" w14:textId="6ACEFBF1" w:rsidR="00517BF3" w:rsidRPr="00E00DF5" w:rsidRDefault="00517BF3" w:rsidP="006E5A9E">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Getting back the leitmotif of Aristotle and the Greeks, Herder’s </w:t>
      </w:r>
      <w:bookmarkStart w:id="50" w:name="_Hlk68355880"/>
      <w:r w:rsidRPr="00E00DF5">
        <w:rPr>
          <w:rFonts w:ascii="Times New Roman" w:hAnsi="Times New Roman" w:cs="Times New Roman"/>
          <w:i/>
          <w:sz w:val="24"/>
          <w:szCs w:val="24"/>
          <w:lang w:val="en-US"/>
        </w:rPr>
        <w:t>Adrastea</w:t>
      </w:r>
      <w:bookmarkEnd w:id="50"/>
      <w:r w:rsidRPr="00E00DF5">
        <w:rPr>
          <w:rFonts w:ascii="Times New Roman" w:hAnsi="Times New Roman" w:cs="Times New Roman"/>
          <w:sz w:val="24"/>
          <w:szCs w:val="24"/>
          <w:lang w:val="en-US"/>
        </w:rPr>
        <w:t xml:space="preserve"> (1802) </w:t>
      </w:r>
      <w:r w:rsidR="00A26670" w:rsidRPr="00E00DF5">
        <w:rPr>
          <w:rFonts w:ascii="Times New Roman" w:hAnsi="Times New Roman" w:cs="Times New Roman"/>
          <w:sz w:val="24"/>
          <w:szCs w:val="24"/>
          <w:lang w:val="en-US"/>
        </w:rPr>
        <w:t xml:space="preserve">provides a thorough history of Greek theater with a focus on the origins and nature of drama.  In the chapter “Das Drama,” Herder, in effect, sets a course for the origins and nature of Greek drama that culminates with Friedrich Nietzsche’s </w:t>
      </w:r>
      <w:r w:rsidR="00A26670" w:rsidRPr="00E00DF5">
        <w:rPr>
          <w:rFonts w:ascii="Times New Roman" w:hAnsi="Times New Roman" w:cs="Times New Roman"/>
          <w:i/>
          <w:iCs/>
          <w:sz w:val="24"/>
          <w:szCs w:val="24"/>
          <w:lang w:val="en-US"/>
        </w:rPr>
        <w:t>Die Geburt der Tragödie</w:t>
      </w:r>
      <w:r w:rsidR="00A26670" w:rsidRPr="00E00DF5">
        <w:rPr>
          <w:rFonts w:ascii="Times New Roman" w:hAnsi="Times New Roman" w:cs="Times New Roman"/>
          <w:sz w:val="24"/>
          <w:szCs w:val="24"/>
          <w:lang w:val="en-US"/>
        </w:rPr>
        <w:t xml:space="preserve"> (1871). Herder’s </w:t>
      </w:r>
      <w:bookmarkStart w:id="51" w:name="_Hlk64814179"/>
      <w:r w:rsidR="00A26670" w:rsidRPr="00E00DF5">
        <w:rPr>
          <w:rFonts w:ascii="Times New Roman" w:hAnsi="Times New Roman" w:cs="Times New Roman"/>
          <w:i/>
          <w:sz w:val="24"/>
          <w:szCs w:val="24"/>
          <w:lang w:val="en-US"/>
        </w:rPr>
        <w:t>Adrastea</w:t>
      </w:r>
      <w:r w:rsidR="00A26670" w:rsidRPr="00E00DF5">
        <w:rPr>
          <w:rFonts w:ascii="Times New Roman" w:hAnsi="Times New Roman" w:cs="Times New Roman"/>
          <w:sz w:val="24"/>
          <w:szCs w:val="24"/>
          <w:lang w:val="en-US"/>
        </w:rPr>
        <w:t xml:space="preserve"> </w:t>
      </w:r>
      <w:bookmarkEnd w:id="51"/>
      <w:r w:rsidR="00A26670" w:rsidRPr="00E00DF5">
        <w:rPr>
          <w:rFonts w:ascii="Times New Roman" w:hAnsi="Times New Roman" w:cs="Times New Roman"/>
          <w:sz w:val="24"/>
          <w:szCs w:val="24"/>
          <w:lang w:val="en-US"/>
        </w:rPr>
        <w:t>clears away both classical and modern versions of dramatic theory and innovation in an attempt to capture the true nature of the dramatic art for contemporary German use by applying a more critical approach towards Aristotle than Gottsched and Lessing. In a bold statement, Herder even claims that Aristotle “</w:t>
      </w:r>
      <w:r w:rsidR="00A26670" w:rsidRPr="00E00DF5">
        <w:rPr>
          <w:rFonts w:ascii="Times New Roman" w:hAnsi="Times New Roman" w:cs="Times New Roman"/>
          <w:i/>
          <w:sz w:val="24"/>
          <w:szCs w:val="24"/>
        </w:rPr>
        <w:t>hat uns</w:t>
      </w:r>
      <w:r w:rsidR="00A26670" w:rsidRPr="00E00DF5">
        <w:rPr>
          <w:rFonts w:ascii="Times New Roman" w:hAnsi="Times New Roman" w:cs="Times New Roman"/>
          <w:sz w:val="24"/>
          <w:szCs w:val="24"/>
        </w:rPr>
        <w:t xml:space="preserve"> kein Rezept zu geben</w:t>
      </w:r>
      <w:r w:rsidR="00A26670" w:rsidRPr="00E00DF5">
        <w:rPr>
          <w:rFonts w:ascii="Times New Roman" w:hAnsi="Times New Roman" w:cs="Times New Roman"/>
          <w:sz w:val="24"/>
          <w:szCs w:val="24"/>
          <w:lang w:val="en-US"/>
        </w:rPr>
        <w:t xml:space="preserve">” </w:t>
      </w:r>
      <w:r w:rsidR="000D1694" w:rsidRPr="00E00DF5">
        <w:rPr>
          <w:rFonts w:ascii="Times New Roman" w:hAnsi="Times New Roman" w:cs="Times New Roman"/>
          <w:sz w:val="24"/>
          <w:szCs w:val="24"/>
          <w:lang w:val="en-US"/>
        </w:rPr>
        <w:t>(</w:t>
      </w:r>
      <w:r w:rsidR="00A35946" w:rsidRPr="00E00DF5">
        <w:rPr>
          <w:rFonts w:ascii="Times New Roman" w:hAnsi="Times New Roman" w:cs="Times New Roman"/>
          <w:i/>
          <w:sz w:val="24"/>
          <w:szCs w:val="24"/>
          <w:lang w:val="en-US"/>
        </w:rPr>
        <w:t>Adrastea</w:t>
      </w:r>
      <w:r w:rsidR="00A35946" w:rsidRPr="00E00DF5">
        <w:rPr>
          <w:rFonts w:ascii="Times New Roman" w:hAnsi="Times New Roman" w:cs="Times New Roman"/>
          <w:sz w:val="24"/>
          <w:szCs w:val="24"/>
          <w:lang w:val="en-US"/>
        </w:rPr>
        <w:t xml:space="preserve"> </w:t>
      </w:r>
      <w:r w:rsidR="000D1694" w:rsidRPr="00E00DF5">
        <w:rPr>
          <w:rFonts w:ascii="Times New Roman" w:hAnsi="Times New Roman" w:cs="Times New Roman"/>
          <w:sz w:val="24"/>
          <w:szCs w:val="24"/>
          <w:lang w:val="en-US"/>
        </w:rPr>
        <w:t xml:space="preserve">255). </w:t>
      </w:r>
      <w:r w:rsidRPr="00E00DF5">
        <w:rPr>
          <w:rFonts w:ascii="Times New Roman" w:hAnsi="Times New Roman" w:cs="Times New Roman"/>
          <w:sz w:val="24"/>
          <w:szCs w:val="24"/>
          <w:lang w:val="en-US"/>
        </w:rPr>
        <w:t>We find a similar attitude from Lenz in “</w:t>
      </w:r>
      <w:r w:rsidRPr="00E00DF5">
        <w:rPr>
          <w:rFonts w:ascii="Times New Roman" w:hAnsi="Times New Roman" w:cs="Times New Roman"/>
          <w:sz w:val="24"/>
          <w:szCs w:val="24"/>
        </w:rPr>
        <w:t>Anmerkungen übers Theater</w:t>
      </w:r>
      <w:r w:rsidRPr="00E00DF5">
        <w:rPr>
          <w:rFonts w:ascii="Times New Roman" w:hAnsi="Times New Roman" w:cs="Times New Roman"/>
          <w:sz w:val="24"/>
          <w:szCs w:val="24"/>
          <w:lang w:val="en-US"/>
        </w:rPr>
        <w:t xml:space="preserve">” </w:t>
      </w:r>
      <w:r w:rsidR="00190987" w:rsidRPr="00E00DF5">
        <w:rPr>
          <w:rFonts w:ascii="Times New Roman" w:hAnsi="Times New Roman" w:cs="Times New Roman"/>
          <w:sz w:val="24"/>
          <w:szCs w:val="24"/>
          <w:lang w:val="en-US"/>
        </w:rPr>
        <w:t xml:space="preserve">about the need for Germans to take up </w:t>
      </w:r>
      <w:r w:rsidR="00A35946" w:rsidRPr="00E00DF5">
        <w:rPr>
          <w:rFonts w:ascii="Times New Roman" w:hAnsi="Times New Roman" w:cs="Times New Roman"/>
          <w:sz w:val="24"/>
          <w:szCs w:val="24"/>
          <w:lang w:val="en-US"/>
        </w:rPr>
        <w:t xml:space="preserve">the </w:t>
      </w:r>
      <w:r w:rsidR="00A35946" w:rsidRPr="00E00DF5">
        <w:rPr>
          <w:rFonts w:ascii="Times New Roman" w:hAnsi="Times New Roman" w:cs="Times New Roman"/>
          <w:i/>
          <w:iCs/>
          <w:sz w:val="24"/>
          <w:szCs w:val="24"/>
        </w:rPr>
        <w:t>großes Unternehmen</w:t>
      </w:r>
      <w:r w:rsidR="00190987" w:rsidRPr="00E00DF5">
        <w:rPr>
          <w:rFonts w:ascii="Times New Roman" w:hAnsi="Times New Roman" w:cs="Times New Roman"/>
          <w:sz w:val="24"/>
          <w:szCs w:val="24"/>
          <w:lang w:val="en-US"/>
        </w:rPr>
        <w:t xml:space="preserve"> and make their own recipes and classifications: “</w:t>
      </w:r>
      <w:r w:rsidR="00190987" w:rsidRPr="00E00DF5">
        <w:rPr>
          <w:rFonts w:ascii="Times New Roman" w:hAnsi="Times New Roman" w:cs="Times New Roman"/>
          <w:sz w:val="24"/>
          <w:szCs w:val="24"/>
        </w:rPr>
        <w:t xml:space="preserve">Hören Sie also die Definition des Aristoteles von der Tragödie, lassen Sie uns hernach die Dreistigkeit haben, unsere zu geben. Ein großes Unternehmen, aber wer kann uns zwingen, Brillen zu brauchen, die nicht nach unserm </w:t>
      </w:r>
      <w:r w:rsidR="00190987" w:rsidRPr="00E00DF5">
        <w:rPr>
          <w:rFonts w:ascii="Times New Roman" w:hAnsi="Times New Roman" w:cs="Times New Roman"/>
          <w:sz w:val="24"/>
          <w:szCs w:val="24"/>
        </w:rPr>
        <w:lastRenderedPageBreak/>
        <w:t>Auge geschliffen sind</w:t>
      </w:r>
      <w:r w:rsidR="00190987" w:rsidRPr="00E00DF5">
        <w:rPr>
          <w:rFonts w:ascii="Times New Roman" w:hAnsi="Times New Roman" w:cs="Times New Roman"/>
          <w:sz w:val="24"/>
          <w:szCs w:val="24"/>
          <w:lang w:val="en-US"/>
        </w:rPr>
        <w:t>” (</w:t>
      </w:r>
      <w:r w:rsidR="00875EDC" w:rsidRPr="00E00DF5">
        <w:rPr>
          <w:rFonts w:ascii="Times New Roman" w:hAnsi="Times New Roman" w:cs="Times New Roman"/>
          <w:sz w:val="24"/>
          <w:szCs w:val="24"/>
        </w:rPr>
        <w:t>“Anmerkungen übers Theater</w:t>
      </w:r>
      <w:r w:rsidR="00A35946" w:rsidRPr="00E00DF5">
        <w:rPr>
          <w:rFonts w:ascii="Times New Roman" w:hAnsi="Times New Roman" w:cs="Times New Roman"/>
          <w:sz w:val="24"/>
          <w:szCs w:val="24"/>
          <w:lang w:val="en-US"/>
        </w:rPr>
        <w:t>”</w:t>
      </w:r>
      <w:r w:rsidR="00190987" w:rsidRPr="00E00DF5">
        <w:rPr>
          <w:rFonts w:ascii="Times New Roman" w:hAnsi="Times New Roman" w:cs="Times New Roman"/>
          <w:sz w:val="24"/>
          <w:szCs w:val="24"/>
          <w:lang w:val="en-US"/>
        </w:rPr>
        <w:t>).</w:t>
      </w:r>
      <w:r w:rsidR="0009757E" w:rsidRPr="00E00DF5">
        <w:rPr>
          <w:rFonts w:ascii="Times New Roman" w:hAnsi="Times New Roman" w:cs="Times New Roman"/>
          <w:sz w:val="24"/>
          <w:szCs w:val="24"/>
          <w:lang w:val="en-US"/>
        </w:rPr>
        <w:t xml:space="preserve"> It is important to note here that </w:t>
      </w:r>
      <w:r w:rsidR="0009757E" w:rsidRPr="00E00DF5">
        <w:rPr>
          <w:rFonts w:ascii="Times New Roman" w:hAnsi="Times New Roman" w:cs="Times New Roman"/>
          <w:i/>
          <w:iCs/>
          <w:sz w:val="24"/>
          <w:szCs w:val="24"/>
          <w:lang w:val="en-US"/>
        </w:rPr>
        <w:t>Adrastea</w:t>
      </w:r>
      <w:r w:rsidR="0009757E" w:rsidRPr="00E00DF5">
        <w:rPr>
          <w:rFonts w:ascii="Times New Roman" w:hAnsi="Times New Roman" w:cs="Times New Roman"/>
          <w:sz w:val="24"/>
          <w:szCs w:val="24"/>
          <w:lang w:val="en-US"/>
        </w:rPr>
        <w:t xml:space="preserve"> comes after “</w:t>
      </w:r>
      <w:r w:rsidR="0009757E" w:rsidRPr="00E00DF5">
        <w:rPr>
          <w:rFonts w:ascii="Times New Roman" w:hAnsi="Times New Roman" w:cs="Times New Roman"/>
          <w:sz w:val="24"/>
          <w:szCs w:val="24"/>
        </w:rPr>
        <w:t>Anmerkungen übers Theater</w:t>
      </w:r>
      <w:r w:rsidR="0009757E" w:rsidRPr="00E00DF5">
        <w:rPr>
          <w:rFonts w:ascii="Times New Roman" w:hAnsi="Times New Roman" w:cs="Times New Roman"/>
          <w:sz w:val="24"/>
          <w:szCs w:val="24"/>
          <w:lang w:val="en-US"/>
        </w:rPr>
        <w:t>”</w:t>
      </w:r>
      <w:r w:rsidR="00A924A8" w:rsidRPr="00E00DF5">
        <w:rPr>
          <w:rFonts w:ascii="Times New Roman" w:hAnsi="Times New Roman" w:cs="Times New Roman"/>
          <w:sz w:val="24"/>
          <w:szCs w:val="24"/>
          <w:lang w:val="en-US"/>
        </w:rPr>
        <w:t xml:space="preserve"> </w:t>
      </w:r>
      <w:r w:rsidR="00D3051C" w:rsidRPr="00E00DF5">
        <w:rPr>
          <w:rFonts w:ascii="Times New Roman" w:hAnsi="Times New Roman" w:cs="Times New Roman"/>
          <w:sz w:val="24"/>
          <w:szCs w:val="24"/>
          <w:lang w:val="en-US"/>
        </w:rPr>
        <w:t xml:space="preserve">and </w:t>
      </w:r>
      <w:r w:rsidR="00B64ECA" w:rsidRPr="00E00DF5">
        <w:rPr>
          <w:rFonts w:ascii="Times New Roman" w:hAnsi="Times New Roman" w:cs="Times New Roman"/>
          <w:sz w:val="24"/>
          <w:szCs w:val="24"/>
          <w:lang w:val="en-US"/>
        </w:rPr>
        <w:t>contains strong traces of Lenz</w:t>
      </w:r>
      <w:r w:rsidR="008F4BFC" w:rsidRPr="00E00DF5">
        <w:rPr>
          <w:rFonts w:ascii="Times New Roman" w:hAnsi="Times New Roman" w:cs="Times New Roman"/>
          <w:sz w:val="24"/>
          <w:szCs w:val="24"/>
          <w:lang w:val="en-US"/>
        </w:rPr>
        <w:t xml:space="preserve">. Therefore, </w:t>
      </w:r>
      <w:r w:rsidR="008F4BFC" w:rsidRPr="00E00DF5">
        <w:rPr>
          <w:rFonts w:ascii="Times New Roman" w:hAnsi="Times New Roman" w:cs="Times New Roman"/>
          <w:i/>
          <w:iCs/>
          <w:sz w:val="24"/>
          <w:szCs w:val="24"/>
          <w:lang w:val="en-US"/>
        </w:rPr>
        <w:t>Adrastea</w:t>
      </w:r>
      <w:r w:rsidR="008F4BFC" w:rsidRPr="00E00DF5">
        <w:rPr>
          <w:rFonts w:ascii="Times New Roman" w:hAnsi="Times New Roman" w:cs="Times New Roman"/>
          <w:sz w:val="24"/>
          <w:szCs w:val="24"/>
          <w:lang w:val="en-US"/>
        </w:rPr>
        <w:t xml:space="preserve"> </w:t>
      </w:r>
      <w:r w:rsidR="00B64ECA" w:rsidRPr="00E00DF5">
        <w:rPr>
          <w:rFonts w:ascii="Times New Roman" w:hAnsi="Times New Roman" w:cs="Times New Roman"/>
          <w:sz w:val="24"/>
          <w:szCs w:val="24"/>
          <w:lang w:val="en-US"/>
        </w:rPr>
        <w:t xml:space="preserve">would be </w:t>
      </w:r>
      <w:r w:rsidR="00D3051C" w:rsidRPr="00E00DF5">
        <w:rPr>
          <w:rFonts w:ascii="Times New Roman" w:hAnsi="Times New Roman" w:cs="Times New Roman"/>
          <w:sz w:val="24"/>
          <w:szCs w:val="24"/>
          <w:lang w:val="en-US"/>
        </w:rPr>
        <w:t xml:space="preserve">another example </w:t>
      </w:r>
      <w:r w:rsidR="000540F6" w:rsidRPr="00E00DF5">
        <w:rPr>
          <w:rFonts w:ascii="Times New Roman" w:hAnsi="Times New Roman" w:cs="Times New Roman"/>
          <w:sz w:val="24"/>
          <w:szCs w:val="24"/>
          <w:lang w:val="en-US"/>
        </w:rPr>
        <w:t>that</w:t>
      </w:r>
      <w:r w:rsidR="00D3051C" w:rsidRPr="00E00DF5">
        <w:rPr>
          <w:rFonts w:ascii="Times New Roman" w:hAnsi="Times New Roman" w:cs="Times New Roman"/>
          <w:sz w:val="24"/>
          <w:szCs w:val="24"/>
          <w:lang w:val="en-US"/>
        </w:rPr>
        <w:t xml:space="preserve"> the Lenzian effect </w:t>
      </w:r>
      <w:r w:rsidR="000540F6" w:rsidRPr="00E00DF5">
        <w:rPr>
          <w:rFonts w:ascii="Times New Roman" w:hAnsi="Times New Roman" w:cs="Times New Roman"/>
          <w:sz w:val="24"/>
          <w:szCs w:val="24"/>
          <w:lang w:val="en-US"/>
        </w:rPr>
        <w:t xml:space="preserve">was not “submerged almost at the outset” (Yiull xxiv) and occurred long before it “came into its own radical fashion with </w:t>
      </w:r>
      <w:r w:rsidR="008F4BFC" w:rsidRPr="00E00DF5">
        <w:rPr>
          <w:rFonts w:ascii="Times New Roman" w:hAnsi="Times New Roman" w:cs="Times New Roman"/>
          <w:sz w:val="24"/>
          <w:szCs w:val="24"/>
          <w:lang w:val="en-US"/>
        </w:rPr>
        <w:t>the</w:t>
      </w:r>
      <w:r w:rsidR="000540F6" w:rsidRPr="00E00DF5">
        <w:rPr>
          <w:rFonts w:ascii="Times New Roman" w:hAnsi="Times New Roman" w:cs="Times New Roman"/>
          <w:sz w:val="24"/>
          <w:szCs w:val="24"/>
          <w:lang w:val="en-US"/>
        </w:rPr>
        <w:t xml:space="preserve"> Naturalist movement at the end of the nineteenth century” (Yiull xxiv)</w:t>
      </w:r>
      <w:r w:rsidR="00A924A8" w:rsidRPr="00E00DF5">
        <w:rPr>
          <w:rFonts w:ascii="Times New Roman" w:hAnsi="Times New Roman" w:cs="Times New Roman"/>
          <w:sz w:val="24"/>
          <w:szCs w:val="24"/>
          <w:lang w:val="en-US"/>
        </w:rPr>
        <w:t>.</w:t>
      </w:r>
    </w:p>
    <w:p w14:paraId="2EAD764C" w14:textId="21A8B4F6" w:rsidR="00A26670" w:rsidRPr="00E00DF5" w:rsidRDefault="00491C81" w:rsidP="00115120">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A look at a few additional points of interest in </w:t>
      </w:r>
      <w:r w:rsidRPr="00E00DF5">
        <w:rPr>
          <w:rFonts w:ascii="Times New Roman" w:hAnsi="Times New Roman" w:cs="Times New Roman"/>
          <w:i/>
          <w:iCs/>
          <w:sz w:val="24"/>
          <w:szCs w:val="24"/>
          <w:lang w:val="en-US"/>
        </w:rPr>
        <w:t>Adrastea</w:t>
      </w:r>
      <w:r w:rsidRPr="00E00DF5">
        <w:rPr>
          <w:rFonts w:ascii="Times New Roman" w:hAnsi="Times New Roman" w:cs="Times New Roman"/>
          <w:sz w:val="24"/>
          <w:szCs w:val="24"/>
          <w:lang w:val="en-US"/>
        </w:rPr>
        <w:t xml:space="preserve"> shows that Herder, perhaps the most important figure in </w:t>
      </w:r>
      <w:r w:rsidR="00115120" w:rsidRPr="00E00DF5">
        <w:rPr>
          <w:rFonts w:ascii="Times New Roman" w:hAnsi="Times New Roman" w:cs="Times New Roman"/>
          <w:sz w:val="24"/>
          <w:szCs w:val="24"/>
          <w:lang w:val="en-US"/>
        </w:rPr>
        <w:t>a</w:t>
      </w:r>
      <w:r w:rsidRPr="00E00DF5">
        <w:rPr>
          <w:rFonts w:ascii="Times New Roman" w:hAnsi="Times New Roman" w:cs="Times New Roman"/>
          <w:sz w:val="24"/>
          <w:szCs w:val="24"/>
          <w:lang w:val="en-US"/>
        </w:rPr>
        <w:t xml:space="preserve"> Sturm und Drang</w:t>
      </w:r>
      <w:r w:rsidR="00115120" w:rsidRPr="00E00DF5">
        <w:rPr>
          <w:rFonts w:ascii="Times New Roman" w:hAnsi="Times New Roman" w:cs="Times New Roman"/>
          <w:sz w:val="24"/>
          <w:szCs w:val="24"/>
          <w:lang w:val="en-US"/>
        </w:rPr>
        <w:t xml:space="preserve"> before Lenz (1760s)</w:t>
      </w:r>
      <w:r w:rsidRPr="00E00DF5">
        <w:rPr>
          <w:rFonts w:ascii="Times New Roman" w:hAnsi="Times New Roman" w:cs="Times New Roman"/>
          <w:sz w:val="24"/>
          <w:szCs w:val="24"/>
          <w:lang w:val="en-US"/>
        </w:rPr>
        <w:t xml:space="preserve">, was </w:t>
      </w:r>
      <w:r w:rsidR="00115120" w:rsidRPr="00E00DF5">
        <w:rPr>
          <w:rFonts w:ascii="Times New Roman" w:hAnsi="Times New Roman" w:cs="Times New Roman"/>
          <w:sz w:val="24"/>
          <w:szCs w:val="24"/>
          <w:lang w:val="en-US"/>
        </w:rPr>
        <w:t xml:space="preserve">now </w:t>
      </w:r>
      <w:r w:rsidRPr="00E00DF5">
        <w:rPr>
          <w:rFonts w:ascii="Times New Roman" w:hAnsi="Times New Roman" w:cs="Times New Roman"/>
          <w:sz w:val="24"/>
          <w:szCs w:val="24"/>
          <w:lang w:val="en-US"/>
        </w:rPr>
        <w:t xml:space="preserve">using language </w:t>
      </w:r>
      <w:r w:rsidR="00115120" w:rsidRPr="00E00DF5">
        <w:rPr>
          <w:rFonts w:ascii="Times New Roman" w:hAnsi="Times New Roman" w:cs="Times New Roman"/>
          <w:sz w:val="24"/>
          <w:szCs w:val="24"/>
          <w:lang w:val="en-US"/>
        </w:rPr>
        <w:t xml:space="preserve">in the early Romantic period (early 1800s) that was </w:t>
      </w:r>
      <w:r w:rsidRPr="00E00DF5">
        <w:rPr>
          <w:rFonts w:ascii="Times New Roman" w:hAnsi="Times New Roman" w:cs="Times New Roman"/>
          <w:sz w:val="24"/>
          <w:szCs w:val="24"/>
          <w:lang w:val="en-US"/>
        </w:rPr>
        <w:t>similar to Lenz’s</w:t>
      </w:r>
      <w:r w:rsidR="00115120" w:rsidRPr="00E00DF5">
        <w:rPr>
          <w:rFonts w:ascii="Times New Roman" w:hAnsi="Times New Roman" w:cs="Times New Roman"/>
          <w:sz w:val="24"/>
          <w:szCs w:val="24"/>
          <w:lang w:val="en-US"/>
        </w:rPr>
        <w:t xml:space="preserve"> commentary in the 1770s</w:t>
      </w:r>
      <w:r w:rsidRPr="00E00DF5">
        <w:rPr>
          <w:rFonts w:ascii="Times New Roman" w:hAnsi="Times New Roman" w:cs="Times New Roman"/>
          <w:sz w:val="24"/>
          <w:szCs w:val="24"/>
          <w:lang w:val="en-US"/>
        </w:rPr>
        <w:t xml:space="preserve">. </w:t>
      </w:r>
      <w:r w:rsidR="00115120" w:rsidRPr="00E00DF5">
        <w:rPr>
          <w:rFonts w:ascii="Times New Roman" w:hAnsi="Times New Roman" w:cs="Times New Roman"/>
          <w:sz w:val="24"/>
          <w:szCs w:val="24"/>
          <w:lang w:val="en-US"/>
        </w:rPr>
        <w:t xml:space="preserve">On Lenz’s preferred element of drama, character, </w:t>
      </w:r>
      <w:r w:rsidR="00A26670" w:rsidRPr="00E00DF5">
        <w:rPr>
          <w:rFonts w:ascii="Times New Roman" w:hAnsi="Times New Roman" w:cs="Times New Roman"/>
          <w:sz w:val="24"/>
          <w:szCs w:val="24"/>
          <w:lang w:val="en-US"/>
        </w:rPr>
        <w:t>Herder implores his fellow theorists make their own formulas for “</w:t>
      </w:r>
      <w:r w:rsidR="00A26670" w:rsidRPr="00E00DF5">
        <w:rPr>
          <w:rFonts w:ascii="Times New Roman" w:hAnsi="Times New Roman" w:cs="Times New Roman"/>
          <w:sz w:val="24"/>
          <w:szCs w:val="24"/>
        </w:rPr>
        <w:t xml:space="preserve">die </w:t>
      </w:r>
      <w:r w:rsidR="00A26670" w:rsidRPr="00E00DF5">
        <w:rPr>
          <w:rFonts w:ascii="Times New Roman" w:hAnsi="Times New Roman" w:cs="Times New Roman"/>
          <w:i/>
          <w:sz w:val="24"/>
          <w:szCs w:val="24"/>
        </w:rPr>
        <w:t>reine</w:t>
      </w:r>
      <w:r w:rsidR="00A26670" w:rsidRPr="00E00DF5">
        <w:rPr>
          <w:rFonts w:ascii="Times New Roman" w:hAnsi="Times New Roman" w:cs="Times New Roman"/>
          <w:sz w:val="24"/>
          <w:szCs w:val="24"/>
        </w:rPr>
        <w:t xml:space="preserve"> Darstellung menschlicher Charaktere</w:t>
      </w:r>
      <w:r w:rsidR="00A26670" w:rsidRPr="00E00DF5">
        <w:rPr>
          <w:rFonts w:ascii="Times New Roman" w:hAnsi="Times New Roman" w:cs="Times New Roman"/>
          <w:sz w:val="24"/>
          <w:szCs w:val="24"/>
          <w:lang w:val="en-US"/>
        </w:rPr>
        <w:t xml:space="preserve">” </w:t>
      </w:r>
      <w:r w:rsidR="003417A2" w:rsidRPr="00E00DF5">
        <w:rPr>
          <w:rFonts w:ascii="Times New Roman" w:hAnsi="Times New Roman" w:cs="Times New Roman"/>
          <w:sz w:val="24"/>
          <w:szCs w:val="24"/>
          <w:lang w:val="en-US"/>
        </w:rPr>
        <w:t>(258)</w:t>
      </w:r>
      <w:r w:rsidR="00115120" w:rsidRPr="00E00DF5">
        <w:rPr>
          <w:rFonts w:ascii="Times New Roman" w:hAnsi="Times New Roman" w:cs="Times New Roman"/>
          <w:sz w:val="24"/>
          <w:szCs w:val="24"/>
          <w:lang w:val="en-US"/>
        </w:rPr>
        <w:t>. Concerning Lenz’s preferred mode of presentation, realism,</w:t>
      </w:r>
      <w:r w:rsidR="003417A2" w:rsidRPr="00E00DF5">
        <w:rPr>
          <w:rFonts w:ascii="Times New Roman" w:hAnsi="Times New Roman" w:cs="Times New Roman"/>
          <w:sz w:val="24"/>
          <w:szCs w:val="24"/>
          <w:lang w:val="en-US"/>
        </w:rPr>
        <w:t xml:space="preserve"> </w:t>
      </w:r>
      <w:r w:rsidR="00115120" w:rsidRPr="00E00DF5">
        <w:rPr>
          <w:rFonts w:ascii="Times New Roman" w:hAnsi="Times New Roman" w:cs="Times New Roman"/>
          <w:sz w:val="24"/>
          <w:szCs w:val="24"/>
          <w:lang w:val="en-US"/>
        </w:rPr>
        <w:t xml:space="preserve">Herder </w:t>
      </w:r>
      <w:r w:rsidR="00A26670" w:rsidRPr="00E00DF5">
        <w:rPr>
          <w:rFonts w:ascii="Times New Roman" w:hAnsi="Times New Roman" w:cs="Times New Roman"/>
          <w:sz w:val="24"/>
          <w:szCs w:val="24"/>
          <w:lang w:val="en-US"/>
        </w:rPr>
        <w:t>t “</w:t>
      </w:r>
      <w:r w:rsidR="00A26670" w:rsidRPr="00E00DF5">
        <w:rPr>
          <w:rFonts w:ascii="Times New Roman" w:hAnsi="Times New Roman" w:cs="Times New Roman"/>
          <w:sz w:val="24"/>
          <w:szCs w:val="24"/>
        </w:rPr>
        <w:t xml:space="preserve">die </w:t>
      </w:r>
      <w:r w:rsidR="00A26670" w:rsidRPr="00E00DF5">
        <w:rPr>
          <w:rFonts w:ascii="Times New Roman" w:hAnsi="Times New Roman" w:cs="Times New Roman"/>
          <w:i/>
          <w:sz w:val="24"/>
          <w:szCs w:val="24"/>
        </w:rPr>
        <w:t>reine</w:t>
      </w:r>
      <w:r w:rsidR="00A26670" w:rsidRPr="00E00DF5">
        <w:rPr>
          <w:rFonts w:ascii="Times New Roman" w:hAnsi="Times New Roman" w:cs="Times New Roman"/>
          <w:sz w:val="24"/>
          <w:szCs w:val="24"/>
        </w:rPr>
        <w:t xml:space="preserve"> Entwicklung menschlicher Leidenschaften und Gesinnungen</w:t>
      </w:r>
      <w:r w:rsidR="00115120" w:rsidRPr="00E00DF5">
        <w:rPr>
          <w:rFonts w:ascii="Times New Roman" w:hAnsi="Times New Roman" w:cs="Times New Roman"/>
          <w:sz w:val="24"/>
          <w:szCs w:val="24"/>
          <w:lang w:val="en-US"/>
        </w:rPr>
        <w:t>”</w:t>
      </w:r>
      <w:r w:rsidR="00115120" w:rsidRPr="00E00DF5">
        <w:rPr>
          <w:rFonts w:ascii="Times New Roman" w:hAnsi="Times New Roman" w:cs="Times New Roman"/>
          <w:sz w:val="24"/>
          <w:szCs w:val="24"/>
        </w:rPr>
        <w:t xml:space="preserve"> </w:t>
      </w:r>
      <w:r w:rsidR="00115120" w:rsidRPr="00E00DF5">
        <w:rPr>
          <w:rFonts w:ascii="Times New Roman" w:hAnsi="Times New Roman" w:cs="Times New Roman"/>
          <w:sz w:val="24"/>
          <w:szCs w:val="24"/>
          <w:lang w:val="en-US"/>
        </w:rPr>
        <w:t>that allows us a</w:t>
      </w:r>
      <w:r w:rsidR="00115120" w:rsidRPr="00E00DF5">
        <w:rPr>
          <w:rFonts w:ascii="Times New Roman" w:hAnsi="Times New Roman" w:cs="Times New Roman"/>
          <w:sz w:val="24"/>
          <w:szCs w:val="24"/>
        </w:rPr>
        <w:t xml:space="preserve"> </w:t>
      </w:r>
      <w:r w:rsidR="00115120" w:rsidRPr="00E00DF5">
        <w:rPr>
          <w:rFonts w:ascii="Times New Roman" w:hAnsi="Times New Roman" w:cs="Times New Roman"/>
          <w:sz w:val="24"/>
          <w:szCs w:val="24"/>
          <w:lang w:val="en-US"/>
        </w:rPr>
        <w:t>“</w:t>
      </w:r>
      <w:r w:rsidR="00A26670" w:rsidRPr="00E00DF5">
        <w:rPr>
          <w:rFonts w:ascii="Times New Roman" w:hAnsi="Times New Roman" w:cs="Times New Roman"/>
          <w:sz w:val="24"/>
          <w:szCs w:val="24"/>
        </w:rPr>
        <w:t xml:space="preserve">natürliche Wahrheit </w:t>
      </w:r>
      <w:r w:rsidR="00115120" w:rsidRPr="00E00DF5">
        <w:rPr>
          <w:rFonts w:ascii="Times New Roman" w:hAnsi="Times New Roman" w:cs="Times New Roman"/>
          <w:sz w:val="24"/>
          <w:szCs w:val="24"/>
        </w:rPr>
        <w:t xml:space="preserve">[zu] </w:t>
      </w:r>
      <w:r w:rsidR="00A26670" w:rsidRPr="00E00DF5">
        <w:rPr>
          <w:rFonts w:ascii="Times New Roman" w:hAnsi="Times New Roman" w:cs="Times New Roman"/>
          <w:sz w:val="24"/>
          <w:szCs w:val="24"/>
        </w:rPr>
        <w:t>sehen</w:t>
      </w:r>
      <w:r w:rsidR="00A26670" w:rsidRPr="00E00DF5">
        <w:rPr>
          <w:rFonts w:ascii="Times New Roman" w:hAnsi="Times New Roman" w:cs="Times New Roman"/>
          <w:sz w:val="24"/>
          <w:szCs w:val="24"/>
          <w:lang w:val="en-US"/>
        </w:rPr>
        <w:t xml:space="preserve">” </w:t>
      </w:r>
      <w:r w:rsidR="003417A2" w:rsidRPr="00E00DF5">
        <w:rPr>
          <w:rFonts w:ascii="Times New Roman" w:hAnsi="Times New Roman" w:cs="Times New Roman"/>
          <w:sz w:val="24"/>
          <w:szCs w:val="24"/>
          <w:lang w:val="en-US"/>
        </w:rPr>
        <w:t xml:space="preserve">(258). </w:t>
      </w:r>
      <w:r w:rsidR="00115120" w:rsidRPr="00E00DF5">
        <w:rPr>
          <w:rFonts w:ascii="Times New Roman" w:hAnsi="Times New Roman" w:cs="Times New Roman"/>
          <w:sz w:val="24"/>
          <w:szCs w:val="24"/>
          <w:lang w:val="en-US"/>
        </w:rPr>
        <w:t>Clearly, Herder is describing the kind of drama that Lenz had written twenty-five years before when he was carrying out his Sturm und Drang tragic project. When describing the kind of drama that best captures the real characters of everyday life, Herder does mention “</w:t>
      </w:r>
      <w:r w:rsidR="00115120" w:rsidRPr="00E00DF5">
        <w:rPr>
          <w:rFonts w:ascii="Times New Roman" w:hAnsi="Times New Roman" w:cs="Times New Roman"/>
          <w:sz w:val="24"/>
          <w:szCs w:val="24"/>
        </w:rPr>
        <w:t xml:space="preserve">eine mittlere Gattung, die heißt:  </w:t>
      </w:r>
      <w:bookmarkStart w:id="52" w:name="_Hlk523607272"/>
      <w:r w:rsidR="00115120" w:rsidRPr="00E00DF5">
        <w:rPr>
          <w:rFonts w:ascii="Times New Roman" w:hAnsi="Times New Roman" w:cs="Times New Roman"/>
          <w:i/>
          <w:sz w:val="24"/>
          <w:szCs w:val="24"/>
        </w:rPr>
        <w:t>bürgerliches</w:t>
      </w:r>
      <w:bookmarkEnd w:id="52"/>
      <w:r w:rsidR="00115120" w:rsidRPr="00E00DF5">
        <w:rPr>
          <w:rFonts w:ascii="Times New Roman" w:hAnsi="Times New Roman" w:cs="Times New Roman"/>
          <w:i/>
          <w:sz w:val="24"/>
          <w:szCs w:val="24"/>
        </w:rPr>
        <w:t xml:space="preserve"> Schauspiel</w:t>
      </w:r>
      <w:r w:rsidR="00115120" w:rsidRPr="00E00DF5">
        <w:rPr>
          <w:rFonts w:ascii="Times New Roman" w:hAnsi="Times New Roman" w:cs="Times New Roman"/>
          <w:sz w:val="24"/>
          <w:szCs w:val="24"/>
          <w:lang w:val="en-US"/>
        </w:rPr>
        <w:t xml:space="preserve">” (215). </w:t>
      </w:r>
      <w:r w:rsidR="00A26670" w:rsidRPr="00E00DF5">
        <w:rPr>
          <w:rFonts w:ascii="Times New Roman" w:hAnsi="Times New Roman" w:cs="Times New Roman"/>
          <w:sz w:val="24"/>
          <w:szCs w:val="24"/>
          <w:lang w:val="en-US"/>
        </w:rPr>
        <w:t xml:space="preserve">Robertson refers to the bourgeois tragedy in his book </w:t>
      </w:r>
      <w:r w:rsidR="00A26670" w:rsidRPr="00E00DF5">
        <w:rPr>
          <w:rFonts w:ascii="Times New Roman" w:hAnsi="Times New Roman" w:cs="Times New Roman"/>
          <w:i/>
          <w:sz w:val="24"/>
          <w:szCs w:val="24"/>
          <w:lang w:val="en-US"/>
        </w:rPr>
        <w:t>Lessing’s Dramatic Theory</w:t>
      </w:r>
      <w:r w:rsidR="00A26670" w:rsidRPr="00E00DF5">
        <w:rPr>
          <w:rFonts w:ascii="Times New Roman" w:hAnsi="Times New Roman" w:cs="Times New Roman"/>
          <w:sz w:val="24"/>
          <w:szCs w:val="24"/>
          <w:lang w:val="en-US"/>
        </w:rPr>
        <w:t xml:space="preserve"> (1965)</w:t>
      </w:r>
      <w:r w:rsidR="009E21EF" w:rsidRPr="00E00DF5">
        <w:rPr>
          <w:rFonts w:ascii="Times New Roman" w:hAnsi="Times New Roman" w:cs="Times New Roman"/>
          <w:sz w:val="24"/>
          <w:szCs w:val="24"/>
          <w:lang w:val="en-US"/>
        </w:rPr>
        <w:t xml:space="preserve"> as</w:t>
      </w:r>
      <w:r w:rsidR="00A26670" w:rsidRPr="00E00DF5">
        <w:rPr>
          <w:rFonts w:ascii="Times New Roman" w:hAnsi="Times New Roman" w:cs="Times New Roman"/>
          <w:sz w:val="24"/>
          <w:szCs w:val="24"/>
          <w:lang w:val="en-US"/>
        </w:rPr>
        <w:t xml:space="preserve"> </w:t>
      </w:r>
      <w:r w:rsidR="009E21EF" w:rsidRPr="00E00DF5">
        <w:rPr>
          <w:rFonts w:ascii="Times New Roman" w:hAnsi="Times New Roman" w:cs="Times New Roman"/>
          <w:sz w:val="24"/>
          <w:szCs w:val="24"/>
          <w:lang w:val="en-US"/>
        </w:rPr>
        <w:t xml:space="preserve">the “tragedy of common life” </w:t>
      </w:r>
      <w:bookmarkStart w:id="53" w:name="_Hlk64814595"/>
      <w:r w:rsidR="009E21EF" w:rsidRPr="00E00DF5">
        <w:rPr>
          <w:rFonts w:ascii="Times New Roman" w:hAnsi="Times New Roman" w:cs="Times New Roman"/>
          <w:sz w:val="24"/>
          <w:szCs w:val="24"/>
          <w:lang w:val="en-US"/>
        </w:rPr>
        <w:t xml:space="preserve">(205) </w:t>
      </w:r>
      <w:bookmarkEnd w:id="53"/>
      <w:r w:rsidR="009E21EF" w:rsidRPr="00E00DF5">
        <w:rPr>
          <w:rFonts w:ascii="Times New Roman" w:hAnsi="Times New Roman" w:cs="Times New Roman"/>
          <w:sz w:val="24"/>
          <w:szCs w:val="24"/>
          <w:lang w:val="en-US"/>
        </w:rPr>
        <w:t>and</w:t>
      </w:r>
      <w:r w:rsidR="00A26670" w:rsidRPr="00E00DF5">
        <w:rPr>
          <w:rFonts w:ascii="Times New Roman" w:hAnsi="Times New Roman" w:cs="Times New Roman"/>
          <w:sz w:val="24"/>
          <w:szCs w:val="24"/>
          <w:lang w:val="en-US"/>
        </w:rPr>
        <w:t xml:space="preserve"> a form of drama that convinced Lessing and others (i.e., Schiller, Lenz) that “there were other and better ways of [presenting] tragic excellence” </w:t>
      </w:r>
      <w:r w:rsidR="00FC3E7F" w:rsidRPr="00E00DF5">
        <w:rPr>
          <w:rFonts w:ascii="Times New Roman" w:hAnsi="Times New Roman" w:cs="Times New Roman"/>
          <w:sz w:val="24"/>
          <w:szCs w:val="24"/>
          <w:lang w:val="en-US"/>
        </w:rPr>
        <w:t>(205)</w:t>
      </w:r>
      <w:r w:rsidR="00A26670" w:rsidRPr="00E00DF5">
        <w:rPr>
          <w:rFonts w:ascii="Times New Roman" w:hAnsi="Times New Roman" w:cs="Times New Roman"/>
          <w:sz w:val="24"/>
          <w:szCs w:val="24"/>
          <w:lang w:val="en-US"/>
        </w:rPr>
        <w:t xml:space="preserve">. </w:t>
      </w:r>
      <w:r w:rsidR="00115120" w:rsidRPr="00E00DF5">
        <w:rPr>
          <w:rFonts w:ascii="Times New Roman" w:hAnsi="Times New Roman" w:cs="Times New Roman"/>
          <w:sz w:val="24"/>
          <w:szCs w:val="24"/>
          <w:lang w:val="en-US"/>
        </w:rPr>
        <w:t>Although</w:t>
      </w:r>
      <w:r w:rsidR="00A26670" w:rsidRPr="00E00DF5">
        <w:rPr>
          <w:rFonts w:ascii="Times New Roman" w:hAnsi="Times New Roman" w:cs="Times New Roman"/>
          <w:sz w:val="24"/>
          <w:szCs w:val="24"/>
          <w:lang w:val="en-US"/>
        </w:rPr>
        <w:t xml:space="preserve"> Lenz’s </w:t>
      </w:r>
      <w:r w:rsidR="00A26670" w:rsidRPr="00E00DF5">
        <w:rPr>
          <w:rFonts w:ascii="Times New Roman" w:hAnsi="Times New Roman" w:cs="Times New Roman"/>
          <w:i/>
          <w:iCs/>
          <w:sz w:val="24"/>
          <w:szCs w:val="24"/>
          <w:lang w:val="en-US"/>
        </w:rPr>
        <w:t>Die Soldaten</w:t>
      </w:r>
      <w:r w:rsidR="00A26670" w:rsidRPr="00E00DF5">
        <w:rPr>
          <w:rFonts w:ascii="Times New Roman" w:hAnsi="Times New Roman" w:cs="Times New Roman"/>
          <w:sz w:val="24"/>
          <w:szCs w:val="24"/>
          <w:lang w:val="en-US"/>
        </w:rPr>
        <w:t xml:space="preserve"> carries the title comedy, </w:t>
      </w:r>
      <w:r w:rsidR="00115120" w:rsidRPr="00E00DF5">
        <w:rPr>
          <w:rFonts w:ascii="Times New Roman" w:hAnsi="Times New Roman" w:cs="Times New Roman"/>
          <w:sz w:val="24"/>
          <w:szCs w:val="24"/>
          <w:lang w:val="en-US"/>
        </w:rPr>
        <w:t>it</w:t>
      </w:r>
      <w:r w:rsidR="00A26670" w:rsidRPr="00E00DF5">
        <w:rPr>
          <w:rFonts w:ascii="Times New Roman" w:hAnsi="Times New Roman" w:cs="Times New Roman"/>
          <w:sz w:val="24"/>
          <w:szCs w:val="24"/>
          <w:lang w:val="en-US"/>
        </w:rPr>
        <w:t xml:space="preserve"> is generally considered a </w:t>
      </w:r>
      <w:r w:rsidR="00115120" w:rsidRPr="00E00DF5">
        <w:rPr>
          <w:rFonts w:ascii="Times New Roman" w:hAnsi="Times New Roman" w:cs="Times New Roman"/>
          <w:sz w:val="24"/>
          <w:szCs w:val="24"/>
          <w:lang w:val="en-US"/>
        </w:rPr>
        <w:t>“</w:t>
      </w:r>
      <w:r w:rsidR="00115120" w:rsidRPr="00E00DF5">
        <w:rPr>
          <w:rFonts w:ascii="Times New Roman" w:hAnsi="Times New Roman" w:cs="Times New Roman"/>
          <w:sz w:val="24"/>
          <w:szCs w:val="24"/>
        </w:rPr>
        <w:t>mittlere Gattung</w:t>
      </w:r>
      <w:r w:rsidR="00115120" w:rsidRPr="00E00DF5">
        <w:rPr>
          <w:rFonts w:ascii="Times New Roman" w:hAnsi="Times New Roman" w:cs="Times New Roman"/>
          <w:sz w:val="24"/>
          <w:szCs w:val="24"/>
          <w:lang w:val="en-US"/>
        </w:rPr>
        <w:t xml:space="preserve">” </w:t>
      </w:r>
      <w:r w:rsidR="00A779DA" w:rsidRPr="00E00DF5">
        <w:rPr>
          <w:rFonts w:ascii="Times New Roman" w:hAnsi="Times New Roman" w:cs="Times New Roman"/>
          <w:sz w:val="24"/>
          <w:szCs w:val="24"/>
          <w:lang w:val="en-US"/>
        </w:rPr>
        <w:t xml:space="preserve">(Herder, </w:t>
      </w:r>
      <w:r w:rsidR="00A779DA" w:rsidRPr="00E00DF5">
        <w:rPr>
          <w:rFonts w:ascii="Times New Roman" w:hAnsi="Times New Roman" w:cs="Times New Roman"/>
          <w:i/>
          <w:sz w:val="24"/>
          <w:szCs w:val="24"/>
          <w:lang w:val="en-US"/>
        </w:rPr>
        <w:t>Adrastea</w:t>
      </w:r>
      <w:r w:rsidR="00A779DA" w:rsidRPr="00E00DF5">
        <w:rPr>
          <w:rFonts w:ascii="Times New Roman" w:hAnsi="Times New Roman" w:cs="Times New Roman"/>
          <w:sz w:val="24"/>
          <w:szCs w:val="24"/>
          <w:lang w:val="en-US"/>
        </w:rPr>
        <w:t xml:space="preserve"> 255), </w:t>
      </w:r>
      <w:r w:rsidR="00115120" w:rsidRPr="00E00DF5">
        <w:rPr>
          <w:rFonts w:ascii="Times New Roman" w:hAnsi="Times New Roman" w:cs="Times New Roman"/>
          <w:sz w:val="24"/>
          <w:szCs w:val="24"/>
          <w:lang w:val="en-US"/>
        </w:rPr>
        <w:t xml:space="preserve">something in between tragedy and comedy. </w:t>
      </w:r>
      <w:r w:rsidR="00C45810" w:rsidRPr="00E00DF5">
        <w:rPr>
          <w:rFonts w:ascii="Times New Roman" w:hAnsi="Times New Roman" w:cs="Times New Roman"/>
          <w:sz w:val="24"/>
          <w:szCs w:val="24"/>
          <w:lang w:val="en-US"/>
        </w:rPr>
        <w:t>The problem remains, however, that Lenz considered something inherently tragic about the comedy</w:t>
      </w:r>
      <w:r w:rsidR="00115120" w:rsidRPr="00E00DF5">
        <w:rPr>
          <w:rFonts w:ascii="Times New Roman" w:hAnsi="Times New Roman" w:cs="Times New Roman"/>
          <w:sz w:val="24"/>
          <w:szCs w:val="24"/>
          <w:lang w:val="en-US"/>
        </w:rPr>
        <w:t xml:space="preserve"> </w:t>
      </w:r>
      <w:r w:rsidR="00C45810" w:rsidRPr="00E00DF5">
        <w:rPr>
          <w:rFonts w:ascii="Times New Roman" w:hAnsi="Times New Roman" w:cs="Times New Roman"/>
          <w:sz w:val="24"/>
          <w:szCs w:val="24"/>
          <w:lang w:val="en-US"/>
        </w:rPr>
        <w:t xml:space="preserve">especially the everyday processes that run through the inner workings of the genre. At the same time, it was through the comedy that Lenz could trace what </w:t>
      </w:r>
      <w:r w:rsidR="00115120" w:rsidRPr="00E00DF5">
        <w:rPr>
          <w:rFonts w:ascii="Times New Roman" w:hAnsi="Times New Roman" w:cs="Times New Roman"/>
          <w:sz w:val="24"/>
          <w:szCs w:val="24"/>
          <w:lang w:val="en-US"/>
        </w:rPr>
        <w:lastRenderedPageBreak/>
        <w:t xml:space="preserve">Maeterlinck </w:t>
      </w:r>
      <w:r w:rsidR="00C45810" w:rsidRPr="00E00DF5">
        <w:rPr>
          <w:rFonts w:ascii="Times New Roman" w:hAnsi="Times New Roman" w:cs="Times New Roman"/>
          <w:sz w:val="24"/>
          <w:szCs w:val="24"/>
          <w:lang w:val="en-US"/>
        </w:rPr>
        <w:t xml:space="preserve">later calls the </w:t>
      </w:r>
      <w:r w:rsidR="00115120" w:rsidRPr="00E00DF5">
        <w:rPr>
          <w:rFonts w:ascii="Times New Roman" w:hAnsi="Times New Roman" w:cs="Times New Roman"/>
          <w:sz w:val="24"/>
          <w:szCs w:val="24"/>
          <w:lang w:val="en-US"/>
        </w:rPr>
        <w:t xml:space="preserve">tragic in daily </w:t>
      </w:r>
      <w:r w:rsidR="00C45810" w:rsidRPr="00E00DF5">
        <w:rPr>
          <w:rFonts w:ascii="Times New Roman" w:hAnsi="Times New Roman" w:cs="Times New Roman"/>
          <w:sz w:val="24"/>
          <w:szCs w:val="24"/>
          <w:lang w:val="en-US"/>
        </w:rPr>
        <w:t xml:space="preserve">life and do it </w:t>
      </w:r>
      <w:r w:rsidR="00115120" w:rsidRPr="00E00DF5">
        <w:rPr>
          <w:rFonts w:ascii="Times New Roman" w:hAnsi="Times New Roman" w:cs="Times New Roman"/>
          <w:sz w:val="24"/>
          <w:szCs w:val="24"/>
          <w:lang w:val="en-US"/>
        </w:rPr>
        <w:t xml:space="preserve">better than </w:t>
      </w:r>
      <w:r w:rsidR="00C45810" w:rsidRPr="00E00DF5">
        <w:rPr>
          <w:rFonts w:ascii="Times New Roman" w:hAnsi="Times New Roman" w:cs="Times New Roman"/>
          <w:sz w:val="24"/>
          <w:szCs w:val="24"/>
          <w:lang w:val="en-US"/>
        </w:rPr>
        <w:t>a</w:t>
      </w:r>
      <w:r w:rsidR="00115120" w:rsidRPr="00E00DF5">
        <w:rPr>
          <w:rFonts w:ascii="Times New Roman" w:hAnsi="Times New Roman" w:cs="Times New Roman"/>
          <w:sz w:val="24"/>
          <w:szCs w:val="24"/>
          <w:lang w:val="en-US"/>
        </w:rPr>
        <w:t xml:space="preserve"> bourgeois tragedy </w:t>
      </w:r>
      <w:r w:rsidR="00C45810" w:rsidRPr="00E00DF5">
        <w:rPr>
          <w:rFonts w:ascii="Times New Roman" w:hAnsi="Times New Roman" w:cs="Times New Roman"/>
          <w:sz w:val="24"/>
          <w:szCs w:val="24"/>
          <w:lang w:val="en-US"/>
        </w:rPr>
        <w:t xml:space="preserve">such as </w:t>
      </w:r>
      <w:r w:rsidR="00C45810" w:rsidRPr="00E00DF5">
        <w:rPr>
          <w:rFonts w:ascii="Times New Roman" w:hAnsi="Times New Roman" w:cs="Times New Roman"/>
          <w:i/>
          <w:iCs/>
          <w:sz w:val="24"/>
          <w:szCs w:val="24"/>
          <w:lang w:val="en-US"/>
        </w:rPr>
        <w:t>Emilia Galotti</w:t>
      </w:r>
      <w:r w:rsidR="00115120" w:rsidRPr="00E00DF5">
        <w:rPr>
          <w:rFonts w:ascii="Times New Roman" w:hAnsi="Times New Roman" w:cs="Times New Roman"/>
          <w:sz w:val="24"/>
          <w:szCs w:val="24"/>
          <w:lang w:val="en-US"/>
        </w:rPr>
        <w:t>.</w:t>
      </w:r>
    </w:p>
    <w:p w14:paraId="54CD1D94" w14:textId="19F6AB47" w:rsidR="00591CF9" w:rsidRPr="00E00DF5" w:rsidRDefault="00FC5177" w:rsidP="00591CF9">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Following Herder’s early Sturm und Drang theoretical contributions, </w:t>
      </w:r>
      <w:r w:rsidR="00A26670" w:rsidRPr="00E00DF5">
        <w:rPr>
          <w:rFonts w:ascii="Times New Roman" w:hAnsi="Times New Roman" w:cs="Times New Roman"/>
          <w:sz w:val="24"/>
          <w:szCs w:val="24"/>
          <w:lang w:val="en-US"/>
        </w:rPr>
        <w:t>Goethe’s “</w:t>
      </w:r>
      <w:r w:rsidR="00A26670" w:rsidRPr="00E00DF5">
        <w:rPr>
          <w:rFonts w:ascii="Times New Roman" w:hAnsi="Times New Roman" w:cs="Times New Roman"/>
          <w:sz w:val="24"/>
          <w:szCs w:val="24"/>
        </w:rPr>
        <w:t>Zum Shakespeares-Tag</w:t>
      </w:r>
      <w:r w:rsidR="00A26670" w:rsidRPr="00E00DF5">
        <w:rPr>
          <w:rFonts w:ascii="Times New Roman" w:hAnsi="Times New Roman" w:cs="Times New Roman"/>
          <w:sz w:val="24"/>
          <w:szCs w:val="24"/>
          <w:lang w:val="en-US"/>
        </w:rPr>
        <w:t xml:space="preserve">” (1771) </w:t>
      </w:r>
      <w:r w:rsidRPr="00E00DF5">
        <w:rPr>
          <w:rFonts w:ascii="Times New Roman" w:hAnsi="Times New Roman" w:cs="Times New Roman"/>
          <w:sz w:val="24"/>
          <w:szCs w:val="24"/>
          <w:lang w:val="en-US"/>
        </w:rPr>
        <w:t xml:space="preserve">describes the impact of Shakespeare on his psyche and </w:t>
      </w:r>
      <w:r w:rsidR="00105F12" w:rsidRPr="00E00DF5">
        <w:rPr>
          <w:rFonts w:ascii="Times New Roman" w:hAnsi="Times New Roman" w:cs="Times New Roman"/>
          <w:sz w:val="24"/>
          <w:szCs w:val="24"/>
          <w:lang w:val="en-US"/>
        </w:rPr>
        <w:t xml:space="preserve">his effect on Goethe’s new outlook on drama. </w:t>
      </w:r>
      <w:r w:rsidR="003072FE" w:rsidRPr="00E00DF5">
        <w:rPr>
          <w:rFonts w:ascii="Times New Roman" w:hAnsi="Times New Roman" w:cs="Times New Roman"/>
          <w:sz w:val="24"/>
          <w:szCs w:val="24"/>
          <w:lang w:val="en-US"/>
        </w:rPr>
        <w:t xml:space="preserve">Goethe’s reaction to Shakespeare is legendary, and as a result this young “Goethe, in his extreme sensitivity and restlessness, was the embodiment of a new, turbulent age…”(Ogg 224). </w:t>
      </w:r>
      <w:r w:rsidR="00A26670" w:rsidRPr="00E00DF5">
        <w:rPr>
          <w:rFonts w:ascii="Times New Roman" w:hAnsi="Times New Roman" w:cs="Times New Roman"/>
          <w:sz w:val="24"/>
          <w:szCs w:val="24"/>
          <w:lang w:val="en-US"/>
        </w:rPr>
        <w:t xml:space="preserve">For Goethe, the three unities </w:t>
      </w:r>
      <w:r w:rsidR="00105F12" w:rsidRPr="00E00DF5">
        <w:rPr>
          <w:rFonts w:ascii="Times New Roman" w:hAnsi="Times New Roman" w:cs="Times New Roman"/>
          <w:sz w:val="24"/>
          <w:szCs w:val="24"/>
          <w:lang w:val="en-US"/>
        </w:rPr>
        <w:t xml:space="preserve">espoused under </w:t>
      </w:r>
      <w:r w:rsidR="00A26670" w:rsidRPr="00E00DF5">
        <w:rPr>
          <w:rFonts w:ascii="Times New Roman" w:hAnsi="Times New Roman" w:cs="Times New Roman"/>
          <w:sz w:val="24"/>
          <w:szCs w:val="24"/>
          <w:lang w:val="en-US"/>
        </w:rPr>
        <w:t>French Neoclassicism made him “</w:t>
      </w:r>
      <w:r w:rsidR="00A26670" w:rsidRPr="00E00DF5">
        <w:rPr>
          <w:rFonts w:ascii="Times New Roman" w:hAnsi="Times New Roman" w:cs="Times New Roman"/>
          <w:sz w:val="24"/>
          <w:szCs w:val="24"/>
        </w:rPr>
        <w:t>kerkermäßig ängstlich</w:t>
      </w:r>
      <w:r w:rsidR="00A26670" w:rsidRPr="00E00DF5">
        <w:rPr>
          <w:rFonts w:ascii="Times New Roman" w:hAnsi="Times New Roman" w:cs="Times New Roman"/>
          <w:sz w:val="24"/>
          <w:szCs w:val="24"/>
          <w:lang w:val="en-US"/>
        </w:rPr>
        <w:t xml:space="preserve">” </w:t>
      </w:r>
      <w:r w:rsidR="00105F12" w:rsidRPr="00E00DF5">
        <w:rPr>
          <w:rFonts w:ascii="Times New Roman" w:hAnsi="Times New Roman" w:cs="Times New Roman"/>
          <w:sz w:val="24"/>
          <w:szCs w:val="24"/>
          <w:lang w:val="en-US"/>
        </w:rPr>
        <w:t>(</w:t>
      </w:r>
      <w:r w:rsidR="00C06179" w:rsidRPr="00E00DF5">
        <w:rPr>
          <w:rFonts w:ascii="Times New Roman" w:hAnsi="Times New Roman" w:cs="Times New Roman"/>
          <w:sz w:val="24"/>
          <w:szCs w:val="24"/>
          <w:lang w:val="en-US"/>
        </w:rPr>
        <w:t xml:space="preserve">373) </w:t>
      </w:r>
      <w:r w:rsidR="00A26670" w:rsidRPr="00E00DF5">
        <w:rPr>
          <w:rFonts w:ascii="Times New Roman" w:hAnsi="Times New Roman" w:cs="Times New Roman"/>
          <w:sz w:val="24"/>
          <w:szCs w:val="24"/>
          <w:lang w:val="en-US"/>
        </w:rPr>
        <w:t>and served as the “</w:t>
      </w:r>
      <w:r w:rsidR="00A26670" w:rsidRPr="00E00DF5">
        <w:rPr>
          <w:rFonts w:ascii="Times New Roman" w:hAnsi="Times New Roman" w:cs="Times New Roman"/>
          <w:sz w:val="24"/>
          <w:szCs w:val="24"/>
        </w:rPr>
        <w:t>lastige Fesseln unsrer [deutschen] Einbildungskraft</w:t>
      </w:r>
      <w:r w:rsidR="00A26670" w:rsidRPr="00E00DF5">
        <w:rPr>
          <w:rFonts w:ascii="Times New Roman" w:hAnsi="Times New Roman" w:cs="Times New Roman"/>
          <w:sz w:val="24"/>
          <w:szCs w:val="24"/>
          <w:lang w:val="en-US"/>
        </w:rPr>
        <w:t xml:space="preserve">” </w:t>
      </w:r>
      <w:r w:rsidR="00105F12" w:rsidRPr="00E00DF5">
        <w:rPr>
          <w:rFonts w:ascii="Times New Roman" w:hAnsi="Times New Roman" w:cs="Times New Roman"/>
          <w:sz w:val="24"/>
          <w:szCs w:val="24"/>
          <w:lang w:val="en-US"/>
        </w:rPr>
        <w:t>(</w:t>
      </w:r>
      <w:r w:rsidR="00C06179" w:rsidRPr="00E00DF5">
        <w:rPr>
          <w:rFonts w:ascii="Times New Roman" w:hAnsi="Times New Roman" w:cs="Times New Roman"/>
          <w:sz w:val="24"/>
          <w:szCs w:val="24"/>
          <w:lang w:val="en-US"/>
        </w:rPr>
        <w:t>373)</w:t>
      </w:r>
      <w:r w:rsidR="00105F12" w:rsidRPr="00E00DF5">
        <w:rPr>
          <w:rFonts w:ascii="Times New Roman" w:hAnsi="Times New Roman" w:cs="Times New Roman"/>
          <w:sz w:val="24"/>
          <w:szCs w:val="24"/>
          <w:lang w:val="en-US"/>
        </w:rPr>
        <w:t>.</w:t>
      </w:r>
      <w:r w:rsidR="00C06179" w:rsidRPr="00E00DF5">
        <w:rPr>
          <w:rFonts w:ascii="Times New Roman" w:hAnsi="Times New Roman" w:cs="Times New Roman"/>
          <w:sz w:val="24"/>
          <w:szCs w:val="24"/>
          <w:lang w:val="en-US"/>
        </w:rPr>
        <w:t xml:space="preserve"> </w:t>
      </w:r>
      <w:r w:rsidR="00105F12" w:rsidRPr="00E00DF5">
        <w:rPr>
          <w:rFonts w:ascii="Times New Roman" w:hAnsi="Times New Roman" w:cs="Times New Roman"/>
          <w:sz w:val="24"/>
          <w:szCs w:val="24"/>
          <w:lang w:val="en-US"/>
        </w:rPr>
        <w:t xml:space="preserve">Much like Lessing and Herder before him, Goethe denounced a French standard of drama that </w:t>
      </w:r>
      <w:r w:rsidR="00A26670" w:rsidRPr="00E00DF5">
        <w:rPr>
          <w:rFonts w:ascii="Times New Roman" w:hAnsi="Times New Roman" w:cs="Times New Roman"/>
          <w:sz w:val="24"/>
          <w:szCs w:val="24"/>
          <w:lang w:val="en-US"/>
        </w:rPr>
        <w:t>had corrupted German taste, clouded visions of Germanness, and held the German theater in a state of darkness. On the other hand, Shakespeare was a Germanic breath of fresh air who followed no rules (</w:t>
      </w:r>
      <w:r w:rsidR="00A26670" w:rsidRPr="00E00DF5">
        <w:rPr>
          <w:rFonts w:ascii="Times New Roman" w:hAnsi="Times New Roman" w:cs="Times New Roman"/>
          <w:i/>
          <w:iCs/>
          <w:sz w:val="24"/>
          <w:szCs w:val="24"/>
        </w:rPr>
        <w:t>keine Plane</w:t>
      </w:r>
      <w:r w:rsidR="00A26670" w:rsidRPr="00E00DF5">
        <w:rPr>
          <w:rFonts w:ascii="Times New Roman" w:hAnsi="Times New Roman" w:cs="Times New Roman"/>
          <w:sz w:val="24"/>
          <w:szCs w:val="24"/>
          <w:lang w:val="en-US"/>
        </w:rPr>
        <w:t xml:space="preserve">) and presented the model of freedom for German creative genius in drama. In fact, Shakespeare was considered a diamond in the rough among Germanic geniuses. Theisen’s article “The Drama in Rags: Shakespeare Reception in Eighteenth-Century Germany” (2006) describes the “Storm and Stress drama [and] the fact that theater was ‘in rags,’ that it was beginning to lose credibility in a functionally differentiated modern society” </w:t>
      </w:r>
      <w:r w:rsidR="00B41DDF" w:rsidRPr="00E00DF5">
        <w:rPr>
          <w:rFonts w:ascii="Times New Roman" w:hAnsi="Times New Roman" w:cs="Times New Roman"/>
          <w:sz w:val="24"/>
          <w:szCs w:val="24"/>
          <w:lang w:val="en-US"/>
        </w:rPr>
        <w:t xml:space="preserve">(512). </w:t>
      </w:r>
      <w:r w:rsidR="00A26670" w:rsidRPr="00E00DF5">
        <w:rPr>
          <w:rFonts w:ascii="Times New Roman" w:hAnsi="Times New Roman" w:cs="Times New Roman"/>
          <w:sz w:val="24"/>
          <w:szCs w:val="24"/>
          <w:lang w:val="en-US"/>
        </w:rPr>
        <w:t xml:space="preserve">Theisen claims that Germans (like Wieland, Lessing, Herder, and Goethe) considered Shakespeare a raw genius </w:t>
      </w:r>
      <w:r w:rsidR="00105F12" w:rsidRPr="00E00DF5">
        <w:rPr>
          <w:rFonts w:ascii="Times New Roman" w:hAnsi="Times New Roman" w:cs="Times New Roman"/>
          <w:i/>
          <w:iCs/>
          <w:sz w:val="24"/>
          <w:szCs w:val="24"/>
          <w:lang w:val="en-US"/>
        </w:rPr>
        <w:t>because</w:t>
      </w:r>
      <w:r w:rsidR="00A26670" w:rsidRPr="00E00DF5">
        <w:rPr>
          <w:rFonts w:ascii="Times New Roman" w:hAnsi="Times New Roman" w:cs="Times New Roman"/>
          <w:sz w:val="24"/>
          <w:szCs w:val="24"/>
          <w:lang w:val="en-US"/>
        </w:rPr>
        <w:t xml:space="preserve"> he had weaknesses which </w:t>
      </w:r>
      <w:r w:rsidR="00105F12" w:rsidRPr="00E00DF5">
        <w:rPr>
          <w:rFonts w:ascii="Times New Roman" w:hAnsi="Times New Roman" w:cs="Times New Roman"/>
          <w:sz w:val="24"/>
          <w:szCs w:val="24"/>
          <w:lang w:val="en-US"/>
        </w:rPr>
        <w:t>were</w:t>
      </w:r>
      <w:r w:rsidR="00A26670" w:rsidRPr="00E00DF5">
        <w:rPr>
          <w:rFonts w:ascii="Times New Roman" w:hAnsi="Times New Roman" w:cs="Times New Roman"/>
          <w:sz w:val="24"/>
          <w:szCs w:val="24"/>
          <w:lang w:val="en-US"/>
        </w:rPr>
        <w:t xml:space="preserve"> “the necessary by-product of a genius that, like the genius of nature itself, encompasses the great and minor alike” </w:t>
      </w:r>
      <w:r w:rsidR="000F096B" w:rsidRPr="00E00DF5">
        <w:rPr>
          <w:rFonts w:ascii="Times New Roman" w:hAnsi="Times New Roman" w:cs="Times New Roman"/>
          <w:sz w:val="24"/>
          <w:szCs w:val="24"/>
          <w:lang w:val="en-US"/>
        </w:rPr>
        <w:t xml:space="preserve">(507-08). </w:t>
      </w:r>
      <w:r w:rsidR="00A26670" w:rsidRPr="00E00DF5">
        <w:rPr>
          <w:rFonts w:ascii="Times New Roman" w:hAnsi="Times New Roman" w:cs="Times New Roman"/>
          <w:sz w:val="24"/>
          <w:szCs w:val="24"/>
          <w:lang w:val="en-US"/>
        </w:rPr>
        <w:t xml:space="preserve">This raw, unruly Shakespearean genius made a profound effect on many Germans, and upon reading Shakespeare, Goethe even states that </w:t>
      </w:r>
      <w:bookmarkEnd w:id="49"/>
      <w:r w:rsidR="00A26670" w:rsidRPr="00E00DF5">
        <w:rPr>
          <w:rFonts w:ascii="Times New Roman" w:hAnsi="Times New Roman" w:cs="Times New Roman"/>
          <w:sz w:val="24"/>
          <w:szCs w:val="24"/>
          <w:lang w:val="en-US"/>
        </w:rPr>
        <w:t>“</w:t>
      </w:r>
      <w:r w:rsidR="00A26670" w:rsidRPr="00E00DF5">
        <w:rPr>
          <w:rFonts w:ascii="Times New Roman" w:hAnsi="Times New Roman" w:cs="Times New Roman"/>
          <w:sz w:val="24"/>
          <w:szCs w:val="24"/>
        </w:rPr>
        <w:t>die erste Seite, die ich in ihm las, machte mich auf zeitlebens ihm eigen…</w:t>
      </w:r>
      <w:r w:rsidR="00B517FD" w:rsidRPr="00E00DF5">
        <w:rPr>
          <w:rFonts w:ascii="Times New Roman" w:hAnsi="Times New Roman" w:cs="Times New Roman"/>
          <w:sz w:val="24"/>
          <w:szCs w:val="24"/>
          <w:lang w:val="en-US"/>
        </w:rPr>
        <w:t>”</w:t>
      </w:r>
      <w:r w:rsidR="00A26670" w:rsidRPr="00E00DF5">
        <w:rPr>
          <w:rFonts w:ascii="Times New Roman" w:hAnsi="Times New Roman" w:cs="Times New Roman"/>
          <w:sz w:val="24"/>
          <w:szCs w:val="24"/>
          <w:lang w:val="en-US"/>
        </w:rPr>
        <w:t xml:space="preserve"> </w:t>
      </w:r>
      <w:r w:rsidR="00B517FD" w:rsidRPr="00E00DF5">
        <w:rPr>
          <w:rFonts w:ascii="Times New Roman" w:hAnsi="Times New Roman" w:cs="Times New Roman"/>
          <w:sz w:val="24"/>
          <w:szCs w:val="24"/>
          <w:lang w:val="en-US"/>
        </w:rPr>
        <w:t>(</w:t>
      </w:r>
      <w:r w:rsidR="00E44B93" w:rsidRPr="00E00DF5">
        <w:rPr>
          <w:rFonts w:ascii="Times New Roman" w:hAnsi="Times New Roman" w:cs="Times New Roman"/>
          <w:sz w:val="24"/>
          <w:szCs w:val="24"/>
          <w:lang w:val="en-US"/>
        </w:rPr>
        <w:t>371</w:t>
      </w:r>
      <w:r w:rsidR="00B517FD" w:rsidRPr="00E00DF5">
        <w:rPr>
          <w:rFonts w:ascii="Times New Roman" w:hAnsi="Times New Roman" w:cs="Times New Roman"/>
          <w:sz w:val="24"/>
          <w:szCs w:val="24"/>
          <w:lang w:val="en-US"/>
        </w:rPr>
        <w:t xml:space="preserve">). </w:t>
      </w:r>
      <w:r w:rsidR="008E7C12" w:rsidRPr="00E00DF5">
        <w:rPr>
          <w:rFonts w:ascii="Times New Roman" w:hAnsi="Times New Roman" w:cs="Times New Roman"/>
          <w:sz w:val="24"/>
          <w:szCs w:val="24"/>
          <w:lang w:val="en-US"/>
        </w:rPr>
        <w:t xml:space="preserve">Sidnell’s translation of this passage offers a curious thought: “the first page I read made me a slave to Shakespeare for life” (135). Although </w:t>
      </w:r>
      <w:r w:rsidR="008E7C12" w:rsidRPr="00E00DF5">
        <w:rPr>
          <w:rFonts w:ascii="Times New Roman" w:hAnsi="Times New Roman" w:cs="Times New Roman"/>
          <w:sz w:val="24"/>
          <w:szCs w:val="24"/>
          <w:lang w:val="en-US"/>
        </w:rPr>
        <w:lastRenderedPageBreak/>
        <w:t>Goethe’s reading of Shakespeare enabled him to “</w:t>
      </w:r>
      <w:r w:rsidR="008E7C12" w:rsidRPr="00E00DF5">
        <w:rPr>
          <w:rFonts w:ascii="Times New Roman" w:hAnsi="Times New Roman" w:cs="Times New Roman"/>
          <w:sz w:val="24"/>
          <w:szCs w:val="24"/>
        </w:rPr>
        <w:t>sprang in die freie Luft</w:t>
      </w:r>
      <w:r w:rsidR="008E7C12" w:rsidRPr="00E00DF5">
        <w:rPr>
          <w:rFonts w:ascii="Times New Roman" w:hAnsi="Times New Roman" w:cs="Times New Roman"/>
          <w:sz w:val="24"/>
          <w:szCs w:val="24"/>
          <w:lang w:val="en-US"/>
        </w:rPr>
        <w:t xml:space="preserve">” (373), </w:t>
      </w:r>
      <w:r w:rsidR="001A09E7" w:rsidRPr="00E00DF5">
        <w:rPr>
          <w:rFonts w:ascii="Times New Roman" w:hAnsi="Times New Roman" w:cs="Times New Roman"/>
          <w:sz w:val="24"/>
          <w:szCs w:val="24"/>
          <w:lang w:val="en-US"/>
        </w:rPr>
        <w:t>Sidnell makes it a point to show through translation that another form of captivity was emerging. The</w:t>
      </w:r>
      <w:r w:rsidR="008E7C12" w:rsidRPr="00E00DF5">
        <w:rPr>
          <w:rFonts w:ascii="Times New Roman" w:hAnsi="Times New Roman" w:cs="Times New Roman"/>
          <w:sz w:val="24"/>
          <w:szCs w:val="24"/>
          <w:lang w:val="en-US"/>
        </w:rPr>
        <w:t xml:space="preserve"> </w:t>
      </w:r>
      <w:r w:rsidR="00A26670" w:rsidRPr="00E00DF5">
        <w:rPr>
          <w:rFonts w:ascii="Times New Roman" w:hAnsi="Times New Roman" w:cs="Times New Roman"/>
          <w:sz w:val="24"/>
          <w:szCs w:val="24"/>
          <w:lang w:val="en-US"/>
        </w:rPr>
        <w:t>irony here is the evolution of captivity that Goethe experiences as he goes from a prisoner of French rules to a slave of English unruliness. Despite the feeling of an  “</w:t>
      </w:r>
      <w:r w:rsidR="00A26670" w:rsidRPr="00E00DF5">
        <w:rPr>
          <w:rFonts w:ascii="Times New Roman" w:hAnsi="Times New Roman" w:cs="Times New Roman"/>
          <w:sz w:val="24"/>
          <w:szCs w:val="24"/>
        </w:rPr>
        <w:t>Unendlichkeit erweitert</w:t>
      </w:r>
      <w:r w:rsidR="00A26670" w:rsidRPr="00E00DF5">
        <w:rPr>
          <w:rFonts w:ascii="Times New Roman" w:hAnsi="Times New Roman" w:cs="Times New Roman"/>
          <w:sz w:val="24"/>
          <w:szCs w:val="24"/>
          <w:lang w:val="en-US"/>
        </w:rPr>
        <w:t xml:space="preserve">” </w:t>
      </w:r>
      <w:r w:rsidR="00B517FD" w:rsidRPr="00E00DF5">
        <w:rPr>
          <w:rFonts w:ascii="Times New Roman" w:hAnsi="Times New Roman" w:cs="Times New Roman"/>
          <w:sz w:val="24"/>
          <w:szCs w:val="24"/>
          <w:lang w:val="en-US"/>
        </w:rPr>
        <w:t xml:space="preserve">(372-73), </w:t>
      </w:r>
      <w:r w:rsidR="00A26670" w:rsidRPr="00E00DF5">
        <w:rPr>
          <w:rFonts w:ascii="Times New Roman" w:hAnsi="Times New Roman" w:cs="Times New Roman"/>
          <w:sz w:val="24"/>
          <w:szCs w:val="24"/>
          <w:lang w:val="en-US"/>
        </w:rPr>
        <w:t xml:space="preserve">Goethe and many of the early Stürmer und Dränger, were not truly free in the way that Lenz would finally demonstrate in his </w:t>
      </w:r>
      <w:r w:rsidR="00E44B93" w:rsidRPr="00E00DF5">
        <w:rPr>
          <w:rFonts w:ascii="Times New Roman" w:hAnsi="Times New Roman" w:cs="Times New Roman"/>
          <w:sz w:val="24"/>
          <w:szCs w:val="24"/>
          <w:lang w:val="en-US"/>
        </w:rPr>
        <w:t xml:space="preserve">emancipatory play with the Aristotelean </w:t>
      </w:r>
      <w:r w:rsidR="00A26670" w:rsidRPr="00E00DF5">
        <w:rPr>
          <w:rFonts w:ascii="Times New Roman" w:hAnsi="Times New Roman" w:cs="Times New Roman"/>
          <w:sz w:val="24"/>
          <w:szCs w:val="24"/>
          <w:lang w:val="en-US"/>
        </w:rPr>
        <w:t>rules</w:t>
      </w:r>
      <w:r w:rsidR="00E44B93" w:rsidRPr="00E00DF5">
        <w:rPr>
          <w:rFonts w:ascii="Times New Roman" w:hAnsi="Times New Roman" w:cs="Times New Roman"/>
          <w:sz w:val="24"/>
          <w:szCs w:val="24"/>
          <w:lang w:val="en-US"/>
        </w:rPr>
        <w:t xml:space="preserve">; in effect, it </w:t>
      </w:r>
      <w:r w:rsidR="00A26670" w:rsidRPr="00E00DF5">
        <w:rPr>
          <w:rFonts w:ascii="Times New Roman" w:hAnsi="Times New Roman" w:cs="Times New Roman"/>
          <w:sz w:val="24"/>
          <w:szCs w:val="24"/>
          <w:lang w:val="en-US"/>
        </w:rPr>
        <w:t>was a middle-ground solution between Classical rules and German innovation</w:t>
      </w:r>
      <w:r w:rsidR="000375E8" w:rsidRPr="00E00DF5">
        <w:rPr>
          <w:rFonts w:ascii="Times New Roman" w:hAnsi="Times New Roman" w:cs="Times New Roman"/>
          <w:sz w:val="24"/>
          <w:szCs w:val="24"/>
          <w:lang w:val="en-US"/>
        </w:rPr>
        <w:t xml:space="preserve"> of the Sturm und Drang</w:t>
      </w:r>
      <w:r w:rsidR="00A26670" w:rsidRPr="00E00DF5">
        <w:rPr>
          <w:rFonts w:ascii="Times New Roman" w:hAnsi="Times New Roman" w:cs="Times New Roman"/>
          <w:sz w:val="24"/>
          <w:szCs w:val="24"/>
          <w:lang w:val="en-US"/>
        </w:rPr>
        <w:t xml:space="preserve">. </w:t>
      </w:r>
    </w:p>
    <w:p w14:paraId="7F1F471B" w14:textId="4243F54C" w:rsidR="00972355" w:rsidRPr="00E00DF5" w:rsidRDefault="002F1744" w:rsidP="00FA6ED4">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Contrary to Goethe’s fancy for no plans (or rules) at all, the Lenzian </w:t>
      </w:r>
      <w:bookmarkStart w:id="54" w:name="_Hlk66025141"/>
      <w:r w:rsidR="000375E8" w:rsidRPr="00E00DF5">
        <w:rPr>
          <w:rFonts w:ascii="Times New Roman" w:hAnsi="Times New Roman" w:cs="Times New Roman"/>
          <w:sz w:val="24"/>
          <w:szCs w:val="24"/>
          <w:lang w:val="en-US"/>
        </w:rPr>
        <w:t>inner tragic structure</w:t>
      </w:r>
      <w:bookmarkEnd w:id="54"/>
      <w:r w:rsidR="000375E8" w:rsidRPr="00E00DF5">
        <w:rPr>
          <w:rFonts w:ascii="Times New Roman" w:hAnsi="Times New Roman" w:cs="Times New Roman"/>
          <w:sz w:val="24"/>
          <w:szCs w:val="24"/>
          <w:lang w:val="en-US"/>
        </w:rPr>
        <w:t xml:space="preserve"> is a </w:t>
      </w:r>
      <w:r w:rsidRPr="00E00DF5">
        <w:rPr>
          <w:rFonts w:ascii="Times New Roman" w:hAnsi="Times New Roman" w:cs="Times New Roman"/>
          <w:sz w:val="24"/>
          <w:szCs w:val="24"/>
          <w:lang w:val="en-US"/>
        </w:rPr>
        <w:t xml:space="preserve">balancing act </w:t>
      </w:r>
      <w:r w:rsidR="000375E8" w:rsidRPr="00E00DF5">
        <w:rPr>
          <w:rFonts w:ascii="Times New Roman" w:hAnsi="Times New Roman" w:cs="Times New Roman"/>
          <w:sz w:val="24"/>
          <w:szCs w:val="24"/>
          <w:lang w:val="en-US"/>
        </w:rPr>
        <w:t xml:space="preserve">between rules and unruliness that places </w:t>
      </w:r>
      <w:r w:rsidR="00BF3E69" w:rsidRPr="00E00DF5">
        <w:rPr>
          <w:rFonts w:ascii="Times New Roman" w:hAnsi="Times New Roman" w:cs="Times New Roman"/>
          <w:sz w:val="24"/>
          <w:szCs w:val="24"/>
          <w:lang w:val="en-US"/>
        </w:rPr>
        <w:t>his approach to drama</w:t>
      </w:r>
      <w:r w:rsidR="00CD7118" w:rsidRPr="00E00DF5">
        <w:rPr>
          <w:rFonts w:ascii="Times New Roman" w:hAnsi="Times New Roman" w:cs="Times New Roman"/>
          <w:sz w:val="24"/>
          <w:szCs w:val="24"/>
          <w:lang w:val="en-US"/>
        </w:rPr>
        <w:t xml:space="preserve"> in </w:t>
      </w:r>
      <w:r w:rsidR="00BF3E69" w:rsidRPr="00E00DF5">
        <w:rPr>
          <w:rFonts w:ascii="Times New Roman" w:hAnsi="Times New Roman" w:cs="Times New Roman"/>
          <w:sz w:val="24"/>
          <w:szCs w:val="24"/>
          <w:lang w:val="en-US"/>
        </w:rPr>
        <w:t>a</w:t>
      </w:r>
      <w:r w:rsidR="00CD7118" w:rsidRPr="00E00DF5">
        <w:rPr>
          <w:rFonts w:ascii="Times New Roman" w:hAnsi="Times New Roman" w:cs="Times New Roman"/>
          <w:sz w:val="24"/>
          <w:szCs w:val="24"/>
          <w:lang w:val="en-US"/>
        </w:rPr>
        <w:t xml:space="preserve"> third space</w:t>
      </w:r>
      <w:r w:rsidR="000375E8" w:rsidRPr="00E00DF5">
        <w:rPr>
          <w:rFonts w:ascii="Times New Roman" w:hAnsi="Times New Roman" w:cs="Times New Roman"/>
          <w:sz w:val="24"/>
          <w:szCs w:val="24"/>
          <w:lang w:val="en-US"/>
        </w:rPr>
        <w:t xml:space="preserve">. </w:t>
      </w:r>
      <w:r w:rsidR="00BF3E69" w:rsidRPr="00E00DF5">
        <w:rPr>
          <w:rFonts w:ascii="Times New Roman" w:hAnsi="Times New Roman" w:cs="Times New Roman"/>
          <w:sz w:val="24"/>
          <w:szCs w:val="24"/>
          <w:lang w:val="en-US"/>
        </w:rPr>
        <w:t>In the Postcolonial tradition of the late twentieth century, Homi Bhabha’s theory of hybridity is considered “a third space which enables other positions to emerge” (Huddart 124).</w:t>
      </w:r>
      <w:r w:rsidR="00FA6ED4" w:rsidRPr="00E00DF5">
        <w:rPr>
          <w:rFonts w:ascii="Times New Roman" w:hAnsi="Times New Roman" w:cs="Times New Roman"/>
          <w:sz w:val="24"/>
          <w:szCs w:val="24"/>
          <w:lang w:val="en-US"/>
        </w:rPr>
        <w:t xml:space="preserve"> </w:t>
      </w:r>
      <w:r w:rsidR="001030C9" w:rsidRPr="00E00DF5">
        <w:rPr>
          <w:rFonts w:ascii="Times New Roman" w:hAnsi="Times New Roman" w:cs="Times New Roman"/>
          <w:sz w:val="24"/>
          <w:szCs w:val="24"/>
          <w:lang w:val="en-US"/>
        </w:rPr>
        <w:t xml:space="preserve">Lenz’s </w:t>
      </w:r>
      <w:r w:rsidR="00CD7118" w:rsidRPr="00E00DF5">
        <w:rPr>
          <w:rFonts w:ascii="Times New Roman" w:hAnsi="Times New Roman" w:cs="Times New Roman"/>
          <w:sz w:val="24"/>
          <w:szCs w:val="24"/>
          <w:lang w:val="en-US"/>
        </w:rPr>
        <w:t>third space</w:t>
      </w:r>
      <w:r w:rsidR="001030C9" w:rsidRPr="00E00DF5">
        <w:rPr>
          <w:rFonts w:ascii="Times New Roman" w:hAnsi="Times New Roman" w:cs="Times New Roman"/>
          <w:sz w:val="24"/>
          <w:szCs w:val="24"/>
          <w:lang w:val="en-US"/>
        </w:rPr>
        <w:t xml:space="preserve"> of the Sturm und Drang</w:t>
      </w:r>
      <w:r w:rsidR="00CD7118" w:rsidRPr="00E00DF5">
        <w:rPr>
          <w:rFonts w:ascii="Times New Roman" w:hAnsi="Times New Roman" w:cs="Times New Roman"/>
          <w:sz w:val="24"/>
          <w:szCs w:val="24"/>
          <w:lang w:val="en-US"/>
        </w:rPr>
        <w:t xml:space="preserve"> “</w:t>
      </w:r>
      <w:r w:rsidR="001030C9" w:rsidRPr="00E00DF5">
        <w:rPr>
          <w:rFonts w:ascii="Times New Roman" w:hAnsi="Times New Roman" w:cs="Times New Roman"/>
          <w:sz w:val="24"/>
          <w:szCs w:val="24"/>
          <w:lang w:val="en-US"/>
        </w:rPr>
        <w:t xml:space="preserve">displaces the histories that constitute </w:t>
      </w:r>
      <w:r w:rsidR="00BD4CDF" w:rsidRPr="00E00DF5">
        <w:rPr>
          <w:rFonts w:ascii="Times New Roman" w:hAnsi="Times New Roman" w:cs="Times New Roman"/>
          <w:sz w:val="24"/>
          <w:szCs w:val="24"/>
          <w:lang w:val="en-US"/>
        </w:rPr>
        <w:t>it and</w:t>
      </w:r>
      <w:r w:rsidR="001030C9" w:rsidRPr="00E00DF5">
        <w:rPr>
          <w:rFonts w:ascii="Times New Roman" w:hAnsi="Times New Roman" w:cs="Times New Roman"/>
          <w:sz w:val="24"/>
          <w:szCs w:val="24"/>
          <w:lang w:val="en-US"/>
        </w:rPr>
        <w:t xml:space="preserve"> sets up new structures of authority</w:t>
      </w:r>
      <w:r w:rsidR="00CD7118" w:rsidRPr="00E00DF5">
        <w:rPr>
          <w:rFonts w:ascii="Times New Roman" w:hAnsi="Times New Roman" w:cs="Times New Roman"/>
          <w:sz w:val="24"/>
          <w:szCs w:val="24"/>
          <w:lang w:val="en-US"/>
        </w:rPr>
        <w:t>” (Huddart and Bhabha, 124).</w:t>
      </w:r>
      <w:r w:rsidR="001030C9" w:rsidRPr="00E00DF5">
        <w:rPr>
          <w:rFonts w:ascii="Times New Roman" w:hAnsi="Times New Roman" w:cs="Times New Roman"/>
          <w:sz w:val="24"/>
          <w:szCs w:val="24"/>
          <w:lang w:val="en-US"/>
        </w:rPr>
        <w:t xml:space="preserve"> In this respect, Lenz’s structure is a new authority for an inner tragic of drama that displaces the tragedy.</w:t>
      </w:r>
      <w:r w:rsidR="00972355"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lang w:val="en-US"/>
        </w:rPr>
        <w:t xml:space="preserve">A big part of </w:t>
      </w:r>
      <w:r w:rsidR="00972355" w:rsidRPr="00E00DF5">
        <w:rPr>
          <w:rFonts w:ascii="Times New Roman" w:hAnsi="Times New Roman" w:cs="Times New Roman"/>
          <w:sz w:val="24"/>
          <w:szCs w:val="24"/>
          <w:lang w:val="en-US"/>
        </w:rPr>
        <w:t>Lenz’s</w:t>
      </w:r>
      <w:r w:rsidRPr="00E00DF5">
        <w:rPr>
          <w:rFonts w:ascii="Times New Roman" w:hAnsi="Times New Roman" w:cs="Times New Roman"/>
          <w:sz w:val="24"/>
          <w:szCs w:val="24"/>
          <w:lang w:val="en-US"/>
        </w:rPr>
        <w:t xml:space="preserve"> compromise with rules was direct engagement with Aristotelian rules and a truly German interpretation and application of those rules in an attempt to rectify the French corruption of those rules.</w:t>
      </w:r>
      <w:r w:rsidR="00250BF3" w:rsidRPr="00E00DF5">
        <w:rPr>
          <w:rFonts w:ascii="Times New Roman" w:hAnsi="Times New Roman" w:cs="Times New Roman"/>
          <w:sz w:val="24"/>
          <w:szCs w:val="24"/>
          <w:lang w:val="en-US"/>
        </w:rPr>
        <w:t xml:space="preserve"> </w:t>
      </w:r>
      <w:r w:rsidR="00972355" w:rsidRPr="00E00DF5">
        <w:rPr>
          <w:rFonts w:ascii="Times New Roman" w:hAnsi="Times New Roman" w:cs="Times New Roman"/>
          <w:sz w:val="24"/>
          <w:szCs w:val="24"/>
          <w:lang w:val="en-US"/>
        </w:rPr>
        <w:t xml:space="preserve">According to a rather awkward statement from Löb: </w:t>
      </w:r>
    </w:p>
    <w:p w14:paraId="536A98F2" w14:textId="5A8F1E57" w:rsidR="00972355" w:rsidRPr="00E00DF5" w:rsidRDefault="00972355" w:rsidP="00972355">
      <w:pPr>
        <w:spacing w:after="0" w:line="240" w:lineRule="auto"/>
        <w:ind w:left="144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Lenz, in his theoretical </w:t>
      </w:r>
      <w:r w:rsidRPr="00E00DF5">
        <w:rPr>
          <w:rFonts w:ascii="Times New Roman" w:hAnsi="Times New Roman" w:cs="Times New Roman"/>
          <w:i/>
          <w:iCs/>
          <w:sz w:val="24"/>
          <w:szCs w:val="24"/>
          <w:lang w:val="en-US"/>
        </w:rPr>
        <w:t>Anmerkungen uber das Theater</w:t>
      </w:r>
      <w:r w:rsidRPr="00E00DF5">
        <w:rPr>
          <w:rFonts w:ascii="Times New Roman" w:hAnsi="Times New Roman" w:cs="Times New Roman"/>
          <w:sz w:val="24"/>
          <w:szCs w:val="24"/>
          <w:lang w:val="en-US"/>
        </w:rPr>
        <w:t xml:space="preserve">... which recalls Lessing, Herder, and the early Goethe, rejects Neo-Classicism, eulogizes </w:t>
      </w:r>
      <w:r w:rsidR="00FD6086" w:rsidRPr="00E00DF5">
        <w:rPr>
          <w:rFonts w:ascii="Times New Roman" w:hAnsi="Times New Roman" w:cs="Times New Roman"/>
          <w:sz w:val="24"/>
          <w:szCs w:val="24"/>
          <w:lang w:val="en-US"/>
        </w:rPr>
        <w:t>Shakespeare,</w:t>
      </w:r>
      <w:r w:rsidRPr="00E00DF5">
        <w:rPr>
          <w:rFonts w:ascii="Times New Roman" w:hAnsi="Times New Roman" w:cs="Times New Roman"/>
          <w:sz w:val="24"/>
          <w:szCs w:val="24"/>
          <w:lang w:val="en-US"/>
        </w:rPr>
        <w:t xml:space="preserve"> and calls for truth to life instead of beauty, but makes no social comments. In the plays, however, he underlies the determination of men by their social standings. (70)</w:t>
      </w:r>
    </w:p>
    <w:p w14:paraId="0F29C38A" w14:textId="77777777" w:rsidR="00972355" w:rsidRPr="00E00DF5" w:rsidRDefault="00972355" w:rsidP="00972355">
      <w:pPr>
        <w:spacing w:after="0" w:line="240" w:lineRule="auto"/>
        <w:rPr>
          <w:rFonts w:ascii="Times New Roman" w:hAnsi="Times New Roman" w:cs="Times New Roman"/>
          <w:sz w:val="24"/>
          <w:szCs w:val="24"/>
          <w:lang w:val="en-US"/>
        </w:rPr>
      </w:pPr>
    </w:p>
    <w:p w14:paraId="1E03599F" w14:textId="0E099ABA" w:rsidR="00972355" w:rsidRPr="00E00DF5" w:rsidRDefault="00972355" w:rsidP="00972355">
      <w:pPr>
        <w:spacing w:after="0" w:line="48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I take issue with several of Löb’s points. One, L</w:t>
      </w:r>
      <w:r w:rsidR="0091529B" w:rsidRPr="00E00DF5">
        <w:rPr>
          <w:rFonts w:ascii="Times New Roman" w:hAnsi="Times New Roman" w:cs="Times New Roman"/>
          <w:sz w:val="24"/>
          <w:szCs w:val="24"/>
          <w:lang w:val="en-US"/>
        </w:rPr>
        <w:t>ö</w:t>
      </w:r>
      <w:r w:rsidRPr="00E00DF5">
        <w:rPr>
          <w:rFonts w:ascii="Times New Roman" w:hAnsi="Times New Roman" w:cs="Times New Roman"/>
          <w:sz w:val="24"/>
          <w:szCs w:val="24"/>
          <w:lang w:val="en-US"/>
        </w:rPr>
        <w:t>b lumps “</w:t>
      </w:r>
      <w:r w:rsidRPr="00E00DF5">
        <w:rPr>
          <w:rFonts w:ascii="Times New Roman" w:hAnsi="Times New Roman" w:cs="Times New Roman"/>
          <w:sz w:val="24"/>
          <w:szCs w:val="24"/>
        </w:rPr>
        <w:t xml:space="preserve">Anmerkungen übers </w:t>
      </w:r>
      <w:r w:rsidRPr="00E00DF5">
        <w:rPr>
          <w:rFonts w:ascii="Times New Roman" w:hAnsi="Times New Roman" w:cs="Times New Roman"/>
          <w:sz w:val="24"/>
          <w:szCs w:val="24"/>
          <w:lang w:val="en-US"/>
        </w:rPr>
        <w:t xml:space="preserve">Theater” in with earlier Sturm und Drama theory. When Lenz was writing his commentary on theater in 1774, he was in a transition period, but well on his way to </w:t>
      </w:r>
      <w:r w:rsidR="00366119" w:rsidRPr="00E00DF5">
        <w:rPr>
          <w:rFonts w:ascii="Times New Roman" w:hAnsi="Times New Roman" w:cs="Times New Roman"/>
          <w:sz w:val="24"/>
          <w:szCs w:val="24"/>
          <w:lang w:val="en-US"/>
        </w:rPr>
        <w:t xml:space="preserve">the tragic project that defines his rejection of </w:t>
      </w:r>
      <w:r w:rsidR="00366119" w:rsidRPr="00E00DF5">
        <w:rPr>
          <w:rFonts w:ascii="Times New Roman" w:hAnsi="Times New Roman" w:cs="Times New Roman"/>
          <w:sz w:val="24"/>
          <w:szCs w:val="24"/>
          <w:lang w:val="en-US"/>
        </w:rPr>
        <w:lastRenderedPageBreak/>
        <w:t>the early movement. More than that, much of Lenz’s commentary reflects the direction he wanted to go with Aristotle’s guidance, a major point that L</w:t>
      </w:r>
      <w:r w:rsidR="008278C5" w:rsidRPr="00E00DF5">
        <w:rPr>
          <w:rFonts w:ascii="Times New Roman" w:hAnsi="Times New Roman" w:cs="Times New Roman"/>
          <w:sz w:val="24"/>
          <w:szCs w:val="24"/>
          <w:lang w:val="en-US"/>
        </w:rPr>
        <w:t>ö</w:t>
      </w:r>
      <w:r w:rsidR="00366119" w:rsidRPr="00E00DF5">
        <w:rPr>
          <w:rFonts w:ascii="Times New Roman" w:hAnsi="Times New Roman" w:cs="Times New Roman"/>
          <w:sz w:val="24"/>
          <w:szCs w:val="24"/>
          <w:lang w:val="en-US"/>
        </w:rPr>
        <w:t xml:space="preserve">b </w:t>
      </w:r>
      <w:r w:rsidR="008278C5" w:rsidRPr="00E00DF5">
        <w:rPr>
          <w:rFonts w:ascii="Times New Roman" w:hAnsi="Times New Roman" w:cs="Times New Roman"/>
          <w:sz w:val="24"/>
          <w:szCs w:val="24"/>
          <w:lang w:val="en-US"/>
        </w:rPr>
        <w:t>fails</w:t>
      </w:r>
      <w:r w:rsidR="00366119" w:rsidRPr="00E00DF5">
        <w:rPr>
          <w:rFonts w:ascii="Times New Roman" w:hAnsi="Times New Roman" w:cs="Times New Roman"/>
          <w:sz w:val="24"/>
          <w:szCs w:val="24"/>
          <w:lang w:val="en-US"/>
        </w:rPr>
        <w:t xml:space="preserve"> to mention. </w:t>
      </w:r>
      <w:r w:rsidR="008278C5" w:rsidRPr="00E00DF5">
        <w:rPr>
          <w:rFonts w:ascii="Times New Roman" w:hAnsi="Times New Roman" w:cs="Times New Roman"/>
          <w:sz w:val="24"/>
          <w:szCs w:val="24"/>
          <w:lang w:val="en-US"/>
        </w:rPr>
        <w:t>Two</w:t>
      </w:r>
      <w:r w:rsidR="00366119" w:rsidRPr="00E00DF5">
        <w:rPr>
          <w:rFonts w:ascii="Times New Roman" w:hAnsi="Times New Roman" w:cs="Times New Roman"/>
          <w:sz w:val="24"/>
          <w:szCs w:val="24"/>
          <w:lang w:val="en-US"/>
        </w:rPr>
        <w:t>, Lenz was determined to present the tragic of his</w:t>
      </w:r>
      <w:r w:rsidR="00366119" w:rsidRPr="00E00DF5">
        <w:rPr>
          <w:rFonts w:ascii="Times New Roman" w:hAnsi="Times New Roman" w:cs="Times New Roman"/>
          <w:i/>
          <w:iCs/>
          <w:sz w:val="24"/>
          <w:szCs w:val="24"/>
          <w:lang w:val="en-US"/>
        </w:rPr>
        <w:t xml:space="preserve"> Menschen</w:t>
      </w:r>
      <w:r w:rsidR="005E74EE" w:rsidRPr="00E00DF5">
        <w:rPr>
          <w:rFonts w:ascii="Times New Roman" w:hAnsi="Times New Roman" w:cs="Times New Roman"/>
          <w:sz w:val="24"/>
          <w:szCs w:val="24"/>
          <w:lang w:val="en-US"/>
        </w:rPr>
        <w:t xml:space="preserve">, both male and female, </w:t>
      </w:r>
      <w:r w:rsidR="00366119" w:rsidRPr="00E00DF5">
        <w:rPr>
          <w:rFonts w:ascii="Times New Roman" w:hAnsi="Times New Roman" w:cs="Times New Roman"/>
          <w:sz w:val="24"/>
          <w:szCs w:val="24"/>
          <w:lang w:val="en-US"/>
        </w:rPr>
        <w:t xml:space="preserve">more so than </w:t>
      </w:r>
      <w:r w:rsidR="005E74EE" w:rsidRPr="00E00DF5">
        <w:rPr>
          <w:rFonts w:ascii="Times New Roman" w:hAnsi="Times New Roman" w:cs="Times New Roman"/>
          <w:sz w:val="24"/>
          <w:szCs w:val="24"/>
          <w:lang w:val="en-US"/>
        </w:rPr>
        <w:t xml:space="preserve">just </w:t>
      </w:r>
      <w:r w:rsidR="00366119" w:rsidRPr="00E00DF5">
        <w:rPr>
          <w:rFonts w:ascii="Times New Roman" w:hAnsi="Times New Roman" w:cs="Times New Roman"/>
          <w:sz w:val="24"/>
          <w:szCs w:val="24"/>
          <w:lang w:val="en-US"/>
        </w:rPr>
        <w:t>“men by their social standing</w:t>
      </w:r>
      <w:r w:rsidR="003A10AE" w:rsidRPr="00E00DF5">
        <w:rPr>
          <w:rFonts w:ascii="Times New Roman" w:hAnsi="Times New Roman" w:cs="Times New Roman"/>
          <w:sz w:val="24"/>
          <w:szCs w:val="24"/>
          <w:lang w:val="en-US"/>
        </w:rPr>
        <w:t>s</w:t>
      </w:r>
      <w:r w:rsidR="00366119" w:rsidRPr="00E00DF5">
        <w:rPr>
          <w:rFonts w:ascii="Times New Roman" w:hAnsi="Times New Roman" w:cs="Times New Roman"/>
          <w:sz w:val="24"/>
          <w:szCs w:val="24"/>
          <w:lang w:val="en-US"/>
        </w:rPr>
        <w:t xml:space="preserve">” </w:t>
      </w:r>
      <w:r w:rsidR="005E74EE" w:rsidRPr="00E00DF5">
        <w:rPr>
          <w:rFonts w:ascii="Times New Roman" w:hAnsi="Times New Roman" w:cs="Times New Roman"/>
          <w:sz w:val="24"/>
          <w:szCs w:val="24"/>
          <w:lang w:val="en-US"/>
        </w:rPr>
        <w:t>(</w:t>
      </w:r>
      <w:r w:rsidR="003A10AE" w:rsidRPr="00E00DF5">
        <w:rPr>
          <w:rFonts w:ascii="Times New Roman" w:hAnsi="Times New Roman" w:cs="Times New Roman"/>
          <w:sz w:val="24"/>
          <w:szCs w:val="24"/>
          <w:lang w:val="en-US"/>
        </w:rPr>
        <w:t>Löb 70</w:t>
      </w:r>
      <w:r w:rsidR="005E74EE" w:rsidRPr="00E00DF5">
        <w:rPr>
          <w:rFonts w:ascii="Times New Roman" w:hAnsi="Times New Roman" w:cs="Times New Roman"/>
          <w:sz w:val="24"/>
          <w:szCs w:val="24"/>
          <w:lang w:val="en-US"/>
        </w:rPr>
        <w:t xml:space="preserve">). </w:t>
      </w:r>
      <w:r w:rsidR="00366119" w:rsidRPr="00E00DF5">
        <w:rPr>
          <w:rFonts w:ascii="Times New Roman" w:hAnsi="Times New Roman" w:cs="Times New Roman"/>
          <w:sz w:val="24"/>
          <w:szCs w:val="24"/>
          <w:lang w:val="en-US"/>
        </w:rPr>
        <w:t>As a result, Lenz’s balancing act</w:t>
      </w:r>
      <w:r w:rsidR="008278C5" w:rsidRPr="00E00DF5">
        <w:rPr>
          <w:rFonts w:ascii="Times New Roman" w:hAnsi="Times New Roman" w:cs="Times New Roman"/>
          <w:sz w:val="24"/>
          <w:szCs w:val="24"/>
          <w:lang w:val="en-US"/>
        </w:rPr>
        <w:t>,</w:t>
      </w:r>
      <w:r w:rsidR="00366119" w:rsidRPr="00E00DF5">
        <w:rPr>
          <w:rFonts w:ascii="Times New Roman" w:hAnsi="Times New Roman" w:cs="Times New Roman"/>
          <w:sz w:val="24"/>
          <w:szCs w:val="24"/>
          <w:lang w:val="en-US"/>
        </w:rPr>
        <w:t xml:space="preserve"> which usually equated to his bending of Aristotle’s rules, enabled him to capture the inner tragic of his social plays</w:t>
      </w:r>
      <w:r w:rsidR="008278C5" w:rsidRPr="00E00DF5">
        <w:rPr>
          <w:rFonts w:ascii="Times New Roman" w:hAnsi="Times New Roman" w:cs="Times New Roman"/>
          <w:sz w:val="24"/>
          <w:szCs w:val="24"/>
          <w:lang w:val="en-US"/>
        </w:rPr>
        <w:t xml:space="preserve"> from the third space of Sturm und Drang drama.</w:t>
      </w:r>
      <w:r w:rsidR="00366119" w:rsidRPr="00E00DF5">
        <w:rPr>
          <w:rFonts w:ascii="Times New Roman" w:hAnsi="Times New Roman" w:cs="Times New Roman"/>
          <w:sz w:val="24"/>
          <w:szCs w:val="24"/>
          <w:lang w:val="en-US"/>
        </w:rPr>
        <w:t xml:space="preserve"> </w:t>
      </w:r>
    </w:p>
    <w:p w14:paraId="0A0AE7A1" w14:textId="0191F964" w:rsidR="00A26670" w:rsidRPr="00E00DF5" w:rsidRDefault="00A26670" w:rsidP="00972355">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Another look at “</w:t>
      </w:r>
      <w:r w:rsidRPr="00E00DF5">
        <w:rPr>
          <w:rFonts w:ascii="Times New Roman" w:hAnsi="Times New Roman" w:cs="Times New Roman"/>
          <w:sz w:val="24"/>
          <w:szCs w:val="24"/>
        </w:rPr>
        <w:t>Zum Shakespeares-Tag</w:t>
      </w:r>
      <w:r w:rsidRPr="00E00DF5">
        <w:rPr>
          <w:rFonts w:ascii="Times New Roman" w:hAnsi="Times New Roman" w:cs="Times New Roman"/>
          <w:sz w:val="24"/>
          <w:szCs w:val="24"/>
          <w:lang w:val="en-US"/>
        </w:rPr>
        <w:t xml:space="preserve">” provides an interesting view of the </w:t>
      </w:r>
      <w:r w:rsidRPr="00E00DF5">
        <w:rPr>
          <w:rFonts w:ascii="Times New Roman" w:hAnsi="Times New Roman" w:cs="Times New Roman"/>
          <w:i/>
          <w:iCs/>
          <w:sz w:val="24"/>
          <w:szCs w:val="24"/>
          <w:lang w:val="en-US"/>
        </w:rPr>
        <w:t>Menschenbildung</w:t>
      </w:r>
      <w:r w:rsidRPr="00E00DF5">
        <w:rPr>
          <w:rFonts w:ascii="Times New Roman" w:hAnsi="Times New Roman" w:cs="Times New Roman"/>
          <w:sz w:val="24"/>
          <w:szCs w:val="24"/>
          <w:lang w:val="en-US"/>
        </w:rPr>
        <w:t xml:space="preserve"> theme that also appears in Goethe’s “Prometheus” hymn. According to Goethe, Shakespeare “</w:t>
      </w:r>
      <w:r w:rsidRPr="00E00DF5">
        <w:rPr>
          <w:rFonts w:ascii="Times New Roman" w:hAnsi="Times New Roman" w:cs="Times New Roman"/>
          <w:sz w:val="24"/>
          <w:szCs w:val="24"/>
        </w:rPr>
        <w:t>wetteiferte mit dem Prometheus, bildete ihm Zug vor Zug seine Menschen nach, nur in kolossalischer Größe; darin liegt’s, dass wir unsre Bruder verkennen; und dann belebte er sie alle mit dem Hauch seines Geistes, er redet aus allen, und man erkennt ihre Verwandtschaft</w:t>
      </w:r>
      <w:r w:rsidRPr="00E00DF5">
        <w:rPr>
          <w:rFonts w:ascii="Times New Roman" w:hAnsi="Times New Roman" w:cs="Times New Roman"/>
          <w:sz w:val="24"/>
          <w:szCs w:val="24"/>
          <w:lang w:val="en-US"/>
        </w:rPr>
        <w:t xml:space="preserve">” </w:t>
      </w:r>
      <w:r w:rsidR="008C6AF2" w:rsidRPr="00E00DF5">
        <w:rPr>
          <w:rFonts w:ascii="Times New Roman" w:hAnsi="Times New Roman" w:cs="Times New Roman"/>
          <w:sz w:val="24"/>
          <w:szCs w:val="24"/>
          <w:lang w:val="en-US"/>
        </w:rPr>
        <w:t xml:space="preserve">(374). </w:t>
      </w:r>
      <w:r w:rsidRPr="00E00DF5">
        <w:rPr>
          <w:rFonts w:ascii="Times New Roman" w:hAnsi="Times New Roman" w:cs="Times New Roman"/>
          <w:sz w:val="24"/>
          <w:szCs w:val="24"/>
          <w:lang w:val="en-US"/>
        </w:rPr>
        <w:t xml:space="preserve">Similarly, Lenz, Schiller, and Goethe form and re-form their </w:t>
      </w:r>
      <w:r w:rsidRPr="00E00DF5">
        <w:rPr>
          <w:rFonts w:ascii="Times New Roman" w:hAnsi="Times New Roman" w:cs="Times New Roman"/>
          <w:i/>
          <w:iCs/>
          <w:sz w:val="24"/>
          <w:szCs w:val="24"/>
          <w:lang w:val="en-US"/>
        </w:rPr>
        <w:t>Menschen</w:t>
      </w:r>
      <w:r w:rsidRPr="00E00DF5">
        <w:rPr>
          <w:rFonts w:ascii="Times New Roman" w:hAnsi="Times New Roman" w:cs="Times New Roman"/>
          <w:sz w:val="24"/>
          <w:szCs w:val="24"/>
          <w:lang w:val="en-US"/>
        </w:rPr>
        <w:t xml:space="preserve">, </w:t>
      </w:r>
      <w:r w:rsidRPr="00E00DF5">
        <w:rPr>
          <w:rFonts w:ascii="Times New Roman" w:hAnsi="Times New Roman" w:cs="Times New Roman"/>
          <w:i/>
          <w:iCs/>
          <w:sz w:val="24"/>
          <w:szCs w:val="24"/>
          <w:lang w:val="en-US"/>
        </w:rPr>
        <w:t>Kraftmenschen</w:t>
      </w:r>
      <w:r w:rsidRPr="00E00DF5">
        <w:rPr>
          <w:rFonts w:ascii="Times New Roman" w:hAnsi="Times New Roman" w:cs="Times New Roman"/>
          <w:sz w:val="24"/>
          <w:szCs w:val="24"/>
          <w:lang w:val="en-US"/>
        </w:rPr>
        <w:t xml:space="preserve">, and </w:t>
      </w:r>
      <w:r w:rsidRPr="00E00DF5">
        <w:rPr>
          <w:rFonts w:ascii="Times New Roman" w:hAnsi="Times New Roman" w:cs="Times New Roman"/>
          <w:i/>
          <w:iCs/>
          <w:sz w:val="24"/>
          <w:szCs w:val="24"/>
          <w:lang w:val="en-US"/>
        </w:rPr>
        <w:t>Übermenschen</w:t>
      </w:r>
      <w:r w:rsidRPr="00E00DF5">
        <w:rPr>
          <w:rFonts w:ascii="Times New Roman" w:hAnsi="Times New Roman" w:cs="Times New Roman"/>
          <w:sz w:val="24"/>
          <w:szCs w:val="24"/>
          <w:lang w:val="en-US"/>
        </w:rPr>
        <w:t xml:space="preserve">, respectively, and through them we see a tragic affinity that represents the notion of </w:t>
      </w:r>
      <w:r w:rsidRPr="00E00DF5">
        <w:rPr>
          <w:rFonts w:ascii="Times New Roman" w:hAnsi="Times New Roman" w:cs="Times New Roman"/>
          <w:i/>
          <w:iCs/>
          <w:sz w:val="24"/>
          <w:szCs w:val="24"/>
          <w:lang w:val="en-US"/>
        </w:rPr>
        <w:t>menschliche Umbildung</w:t>
      </w:r>
      <w:r w:rsidRPr="00E00DF5">
        <w:rPr>
          <w:rFonts w:ascii="Times New Roman" w:hAnsi="Times New Roman" w:cs="Times New Roman"/>
          <w:sz w:val="24"/>
          <w:szCs w:val="24"/>
          <w:lang w:val="en-US"/>
        </w:rPr>
        <w:t xml:space="preserve"> as a Sturm und Drang response to the malleability of man in Rousseau and Kant. Lenz, Schiller, and Goethe each use </w:t>
      </w:r>
      <w:r w:rsidRPr="00E00DF5">
        <w:rPr>
          <w:rFonts w:ascii="Times New Roman" w:hAnsi="Times New Roman" w:cs="Times New Roman"/>
          <w:i/>
          <w:iCs/>
          <w:sz w:val="24"/>
          <w:szCs w:val="24"/>
          <w:lang w:val="en-US"/>
        </w:rPr>
        <w:t>menschliche Umbildung</w:t>
      </w:r>
      <w:r w:rsidRPr="00E00DF5">
        <w:rPr>
          <w:rFonts w:ascii="Times New Roman" w:hAnsi="Times New Roman" w:cs="Times New Roman"/>
          <w:sz w:val="24"/>
          <w:szCs w:val="24"/>
          <w:lang w:val="en-US"/>
        </w:rPr>
        <w:t xml:space="preserve"> as the centerpiece (middle phase or </w:t>
      </w:r>
      <w:r w:rsidRPr="00E00DF5">
        <w:rPr>
          <w:rFonts w:ascii="Times New Roman" w:hAnsi="Times New Roman" w:cs="Times New Roman"/>
          <w:i/>
          <w:iCs/>
          <w:sz w:val="24"/>
          <w:szCs w:val="24"/>
        </w:rPr>
        <w:t>Höhepunkt</w:t>
      </w:r>
      <w:r w:rsidRPr="00E00DF5">
        <w:rPr>
          <w:rFonts w:ascii="Times New Roman" w:hAnsi="Times New Roman" w:cs="Times New Roman"/>
          <w:sz w:val="24"/>
          <w:szCs w:val="24"/>
          <w:lang w:val="en-US"/>
        </w:rPr>
        <w:t xml:space="preserve">) of the dramas that represent a critique of </w:t>
      </w:r>
      <w:r w:rsidRPr="00E00DF5">
        <w:rPr>
          <w:rFonts w:ascii="Times New Roman" w:hAnsi="Times New Roman" w:cs="Times New Roman"/>
          <w:i/>
          <w:iCs/>
          <w:sz w:val="24"/>
          <w:szCs w:val="24"/>
          <w:lang w:val="en-US"/>
        </w:rPr>
        <w:t>Menschen</w:t>
      </w:r>
      <w:r w:rsidRPr="00E00DF5">
        <w:rPr>
          <w:rFonts w:ascii="Times New Roman" w:hAnsi="Times New Roman" w:cs="Times New Roman"/>
          <w:sz w:val="24"/>
          <w:szCs w:val="24"/>
          <w:lang w:val="en-US"/>
        </w:rPr>
        <w:t xml:space="preserve"> who undergo physical transformation in an age of enlightenment, but not in a truly enlightened way. This philosophical context of Rousseau and Kant, both critiquing Enlightenment stewardship of humanity, brings about a similar self-critique in the Sturm und Drang dramas. As the middle of the tragic structure, the second phase is also the ‘centerpiece’ because it represents the most suggestive occurrence of the dramas, the transformation (or </w:t>
      </w:r>
      <w:r w:rsidRPr="00E00DF5">
        <w:rPr>
          <w:rFonts w:ascii="Times New Roman" w:hAnsi="Times New Roman" w:cs="Times New Roman"/>
          <w:i/>
          <w:iCs/>
          <w:sz w:val="24"/>
          <w:szCs w:val="24"/>
          <w:lang w:val="en-US"/>
        </w:rPr>
        <w:t>Umbildung</w:t>
      </w:r>
      <w:r w:rsidRPr="00E00DF5">
        <w:rPr>
          <w:rFonts w:ascii="Times New Roman" w:hAnsi="Times New Roman" w:cs="Times New Roman"/>
          <w:sz w:val="24"/>
          <w:szCs w:val="24"/>
          <w:lang w:val="en-US"/>
        </w:rPr>
        <w:t xml:space="preserve">) of self in the </w:t>
      </w:r>
      <w:r w:rsidRPr="00E00DF5">
        <w:rPr>
          <w:rFonts w:ascii="Times New Roman" w:hAnsi="Times New Roman" w:cs="Times New Roman"/>
          <w:i/>
          <w:iCs/>
          <w:sz w:val="24"/>
          <w:szCs w:val="24"/>
          <w:lang w:val="en-US"/>
        </w:rPr>
        <w:t>Menschen</w:t>
      </w:r>
      <w:r w:rsidRPr="00E00DF5">
        <w:rPr>
          <w:rFonts w:ascii="Times New Roman" w:hAnsi="Times New Roman" w:cs="Times New Roman"/>
          <w:sz w:val="24"/>
          <w:szCs w:val="24"/>
          <w:lang w:val="en-US"/>
        </w:rPr>
        <w:t xml:space="preserve">. As stated in the introduction, the primary aim of this dissertation is to decipher the meaning and significance of the tragic structure through the phases </w:t>
      </w:r>
      <w:r w:rsidRPr="00E00DF5">
        <w:rPr>
          <w:rFonts w:ascii="Times New Roman" w:hAnsi="Times New Roman" w:cs="Times New Roman"/>
          <w:sz w:val="24"/>
          <w:szCs w:val="24"/>
          <w:lang w:val="en-US"/>
        </w:rPr>
        <w:lastRenderedPageBreak/>
        <w:t xml:space="preserve">and its </w:t>
      </w:r>
      <w:r w:rsidRPr="00E00DF5">
        <w:rPr>
          <w:rFonts w:ascii="Times New Roman" w:hAnsi="Times New Roman" w:cs="Times New Roman"/>
          <w:i/>
          <w:iCs/>
          <w:sz w:val="24"/>
          <w:szCs w:val="24"/>
          <w:lang w:val="en-US"/>
        </w:rPr>
        <w:t>tragische Menschen</w:t>
      </w:r>
      <w:r w:rsidRPr="00E00DF5">
        <w:rPr>
          <w:rFonts w:ascii="Times New Roman" w:hAnsi="Times New Roman" w:cs="Times New Roman"/>
          <w:sz w:val="24"/>
          <w:szCs w:val="24"/>
          <w:lang w:val="en-US"/>
        </w:rPr>
        <w:t>. Since all the protagonists undergo some kind of self-transformation (or reconstitution into a different self) as a result of their mental fragmentations which leads to tragic consequences, the second phase required supplementary consideration in this chapter.</w:t>
      </w:r>
    </w:p>
    <w:p w14:paraId="2F9CEA61" w14:textId="6D4C3525" w:rsidR="00510143" w:rsidRPr="00E00DF5" w:rsidRDefault="00A26670" w:rsidP="001F00D5">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Following in the footsteps of Gottsched and Lessing, Schiller’s </w:t>
      </w:r>
      <w:bookmarkStart w:id="55" w:name="_Hlk68384391"/>
      <w:r w:rsidRPr="00E00DF5">
        <w:rPr>
          <w:rFonts w:ascii="Times New Roman" w:hAnsi="Times New Roman" w:cs="Times New Roman"/>
          <w:sz w:val="24"/>
          <w:szCs w:val="24"/>
          <w:lang w:val="en-US"/>
        </w:rPr>
        <w:t>“Die Schaubühne als eine moralische Anstalt betrachtet”</w:t>
      </w:r>
      <w:bookmarkEnd w:id="55"/>
      <w:r w:rsidRPr="00E00DF5">
        <w:rPr>
          <w:rFonts w:ascii="Times New Roman" w:hAnsi="Times New Roman" w:cs="Times New Roman"/>
          <w:sz w:val="24"/>
          <w:szCs w:val="24"/>
          <w:lang w:val="en-US"/>
        </w:rPr>
        <w:t xml:space="preserve"> (1784) leaves no doubt, at least as the title reveals, that the purpose of the dramatic art should include some form of moral instruction.  Much like Lessing, Schiller describes the value of teaching morality on stage, explains how the influence of the dramatic art extends far beyond the theater house, and pronounces the theater a rallying point for the various German states in central Europe.  In a more poignant observation, Schiller </w:t>
      </w:r>
      <w:r w:rsidR="009F1E37" w:rsidRPr="00E00DF5">
        <w:rPr>
          <w:rFonts w:ascii="Times New Roman" w:hAnsi="Times New Roman" w:cs="Times New Roman"/>
          <w:sz w:val="24"/>
          <w:szCs w:val="24"/>
          <w:lang w:val="en-US"/>
        </w:rPr>
        <w:t>describes the theater as a mirror that reflects human folly:</w:t>
      </w:r>
      <w:r w:rsidRPr="00E00DF5">
        <w:rPr>
          <w:rFonts w:ascii="Times New Roman" w:hAnsi="Times New Roman" w:cs="Times New Roman"/>
          <w:sz w:val="24"/>
          <w:szCs w:val="24"/>
          <w:lang w:val="en-US"/>
        </w:rPr>
        <w:t xml:space="preserve"> “</w:t>
      </w:r>
      <w:r w:rsidR="009F1E37" w:rsidRPr="00E00DF5">
        <w:rPr>
          <w:rFonts w:ascii="Times New Roman" w:hAnsi="Times New Roman" w:cs="Times New Roman"/>
          <w:sz w:val="24"/>
          <w:szCs w:val="24"/>
        </w:rPr>
        <w:t>Einen großen Theil dieser Wirkung können wir von der Schaubühne erwarten. Sie ist es, die der großen Klasse von Thoren den Spiegel vorhält und die tausendfachen Formen derselben mit heilsamem Spott beschämt</w:t>
      </w:r>
      <w:r w:rsidRPr="00E00DF5">
        <w:rPr>
          <w:rFonts w:ascii="Times New Roman" w:hAnsi="Times New Roman" w:cs="Times New Roman"/>
          <w:sz w:val="24"/>
          <w:szCs w:val="24"/>
          <w:lang w:val="en-US"/>
        </w:rPr>
        <w:t xml:space="preserve">” </w:t>
      </w:r>
      <w:r w:rsidR="004F47CC" w:rsidRPr="00E00DF5">
        <w:rPr>
          <w:rFonts w:ascii="Times New Roman" w:hAnsi="Times New Roman" w:cs="Times New Roman"/>
          <w:sz w:val="24"/>
          <w:szCs w:val="24"/>
          <w:lang w:val="en-US"/>
        </w:rPr>
        <w:t>(</w:t>
      </w:r>
      <w:r w:rsidR="009F1E37" w:rsidRPr="00E00DF5">
        <w:rPr>
          <w:rFonts w:ascii="Times New Roman" w:hAnsi="Times New Roman" w:cs="Times New Roman"/>
          <w:sz w:val="24"/>
          <w:szCs w:val="24"/>
          <w:lang w:val="en-US"/>
        </w:rPr>
        <w:t>“Die Schaubühne als eine moralische Anstalt betrachtet”</w:t>
      </w:r>
      <w:r w:rsidR="004F47CC" w:rsidRPr="00E00DF5">
        <w:rPr>
          <w:rFonts w:ascii="Times New Roman" w:hAnsi="Times New Roman" w:cs="Times New Roman"/>
          <w:sz w:val="24"/>
          <w:szCs w:val="24"/>
          <w:lang w:val="en-US"/>
        </w:rPr>
        <w:t>)</w:t>
      </w:r>
      <w:r w:rsidR="009F1E37" w:rsidRPr="00E00DF5">
        <w:rPr>
          <w:rFonts w:ascii="Times New Roman" w:hAnsi="Times New Roman" w:cs="Times New Roman"/>
          <w:sz w:val="24"/>
          <w:szCs w:val="24"/>
          <w:lang w:val="en-US"/>
        </w:rPr>
        <w:t xml:space="preserve">. </w:t>
      </w:r>
      <w:r w:rsidR="004F47CC" w:rsidRPr="00E00DF5">
        <w:rPr>
          <w:rFonts w:ascii="Times New Roman" w:hAnsi="Times New Roman" w:cs="Times New Roman"/>
          <w:sz w:val="24"/>
          <w:szCs w:val="24"/>
          <w:lang w:val="en-US"/>
        </w:rPr>
        <w:t xml:space="preserve"> </w:t>
      </w:r>
      <w:r w:rsidR="005524F0" w:rsidRPr="00E00DF5">
        <w:rPr>
          <w:rFonts w:ascii="Times New Roman" w:hAnsi="Times New Roman" w:cs="Times New Roman"/>
          <w:sz w:val="24"/>
          <w:szCs w:val="24"/>
          <w:lang w:val="en-US"/>
        </w:rPr>
        <w:t xml:space="preserve">And for those who </w:t>
      </w:r>
      <w:r w:rsidRPr="00E00DF5">
        <w:rPr>
          <w:rFonts w:ascii="Times New Roman" w:hAnsi="Times New Roman" w:cs="Times New Roman"/>
          <w:sz w:val="24"/>
          <w:szCs w:val="24"/>
          <w:lang w:val="en-US"/>
        </w:rPr>
        <w:t xml:space="preserve">fail to </w:t>
      </w:r>
      <w:r w:rsidR="00510143" w:rsidRPr="00E00DF5">
        <w:rPr>
          <w:rFonts w:ascii="Times New Roman" w:hAnsi="Times New Roman" w:cs="Times New Roman"/>
          <w:sz w:val="24"/>
          <w:szCs w:val="24"/>
          <w:lang w:val="en-US"/>
        </w:rPr>
        <w:t>recognize</w:t>
      </w:r>
      <w:r w:rsidRPr="00E00DF5">
        <w:rPr>
          <w:rFonts w:ascii="Times New Roman" w:hAnsi="Times New Roman" w:cs="Times New Roman"/>
          <w:sz w:val="24"/>
          <w:szCs w:val="24"/>
          <w:lang w:val="en-US"/>
        </w:rPr>
        <w:t xml:space="preserve"> </w:t>
      </w:r>
      <w:r w:rsidR="00510143" w:rsidRPr="00E00DF5">
        <w:rPr>
          <w:rFonts w:ascii="Times New Roman" w:hAnsi="Times New Roman" w:cs="Times New Roman"/>
          <w:sz w:val="24"/>
          <w:szCs w:val="24"/>
          <w:lang w:val="en-US"/>
        </w:rPr>
        <w:t xml:space="preserve">their folly and continue to maintain a façade, Schiller reveals that </w:t>
      </w:r>
      <w:r w:rsidRPr="00E00DF5">
        <w:rPr>
          <w:rFonts w:ascii="Times New Roman" w:hAnsi="Times New Roman" w:cs="Times New Roman"/>
          <w:sz w:val="24"/>
          <w:szCs w:val="24"/>
          <w:lang w:val="en-US"/>
        </w:rPr>
        <w:t>the “</w:t>
      </w:r>
      <w:r w:rsidR="005524F0" w:rsidRPr="00E00DF5">
        <w:rPr>
          <w:rFonts w:ascii="Times New Roman" w:hAnsi="Times New Roman" w:cs="Times New Roman"/>
          <w:sz w:val="24"/>
          <w:szCs w:val="24"/>
        </w:rPr>
        <w:t>Schaubühne allein kann unsre Schwächen belachen, weil sie unsrer Empfindlichkeit schont und den schuldigen Thoren nicht wissen will. Ohne rot zu werden, sehen wir unsre Larve aus ihrem Spiegel fallen und danken insgeheim für die sanfte Ermahnung</w:t>
      </w:r>
      <w:r w:rsidRPr="00E00DF5">
        <w:rPr>
          <w:rFonts w:ascii="Times New Roman" w:hAnsi="Times New Roman" w:cs="Times New Roman"/>
          <w:sz w:val="24"/>
          <w:szCs w:val="24"/>
          <w:lang w:val="en-US"/>
        </w:rPr>
        <w:t xml:space="preserve">” </w:t>
      </w:r>
      <w:r w:rsidR="004F47CC" w:rsidRPr="00E00DF5">
        <w:rPr>
          <w:rFonts w:ascii="Times New Roman" w:hAnsi="Times New Roman" w:cs="Times New Roman"/>
          <w:sz w:val="24"/>
          <w:szCs w:val="24"/>
          <w:lang w:val="en-US"/>
        </w:rPr>
        <w:t>(</w:t>
      </w:r>
      <w:r w:rsidR="006C2600" w:rsidRPr="00E00DF5">
        <w:rPr>
          <w:rFonts w:ascii="Times New Roman" w:hAnsi="Times New Roman" w:cs="Times New Roman"/>
          <w:sz w:val="24"/>
          <w:szCs w:val="24"/>
          <w:lang w:val="en-US"/>
        </w:rPr>
        <w:t>“Die Schaubühne als eine moralische Anstalt betrachtet”</w:t>
      </w:r>
      <w:r w:rsidR="004F47CC" w:rsidRPr="00E00DF5">
        <w:rPr>
          <w:rFonts w:ascii="Times New Roman" w:hAnsi="Times New Roman" w:cs="Times New Roman"/>
          <w:sz w:val="24"/>
          <w:szCs w:val="24"/>
          <w:lang w:val="en-US"/>
        </w:rPr>
        <w:t xml:space="preserve">). </w:t>
      </w:r>
      <w:r w:rsidR="00B50AD4" w:rsidRPr="00E00DF5">
        <w:rPr>
          <w:rFonts w:ascii="Times New Roman" w:hAnsi="Times New Roman" w:cs="Times New Roman"/>
          <w:sz w:val="24"/>
          <w:szCs w:val="24"/>
          <w:lang w:val="en-US"/>
        </w:rPr>
        <w:t xml:space="preserve">In </w:t>
      </w:r>
      <w:r w:rsidR="00C2493C" w:rsidRPr="00E00DF5">
        <w:rPr>
          <w:rFonts w:ascii="Times New Roman" w:hAnsi="Times New Roman" w:cs="Times New Roman"/>
          <w:sz w:val="24"/>
          <w:szCs w:val="24"/>
          <w:lang w:val="en-US"/>
        </w:rPr>
        <w:t xml:space="preserve">all three dramas of the Sturm und Drang tragic trilogy, </w:t>
      </w:r>
      <w:r w:rsidR="00B50AD4" w:rsidRPr="00E00DF5">
        <w:rPr>
          <w:rFonts w:ascii="Times New Roman" w:hAnsi="Times New Roman" w:cs="Times New Roman"/>
          <w:sz w:val="24"/>
          <w:szCs w:val="24"/>
          <w:lang w:val="en-US"/>
        </w:rPr>
        <w:t xml:space="preserve">the </w:t>
      </w:r>
      <w:r w:rsidR="00B50AD4" w:rsidRPr="00E00DF5">
        <w:rPr>
          <w:rFonts w:ascii="Times New Roman" w:hAnsi="Times New Roman" w:cs="Times New Roman"/>
          <w:i/>
          <w:iCs/>
          <w:sz w:val="24"/>
          <w:szCs w:val="24"/>
        </w:rPr>
        <w:t>Larve</w:t>
      </w:r>
      <w:r w:rsidR="00B50AD4" w:rsidRPr="00E00DF5">
        <w:rPr>
          <w:rFonts w:ascii="Times New Roman" w:hAnsi="Times New Roman" w:cs="Times New Roman"/>
          <w:sz w:val="24"/>
          <w:szCs w:val="24"/>
          <w:lang w:val="en-US"/>
        </w:rPr>
        <w:t xml:space="preserve"> is an important aspect of the tragic self in the second phase of the inner tragic </w:t>
      </w:r>
      <w:r w:rsidR="00C2493C" w:rsidRPr="00E00DF5">
        <w:rPr>
          <w:rFonts w:ascii="Times New Roman" w:hAnsi="Times New Roman" w:cs="Times New Roman"/>
          <w:sz w:val="24"/>
          <w:szCs w:val="24"/>
          <w:lang w:val="en-US"/>
        </w:rPr>
        <w:t xml:space="preserve">process and Schiller uses this terms extensively in </w:t>
      </w:r>
      <w:r w:rsidR="00C2493C" w:rsidRPr="00E00DF5">
        <w:rPr>
          <w:rFonts w:ascii="Times New Roman" w:hAnsi="Times New Roman" w:cs="Times New Roman"/>
          <w:i/>
          <w:iCs/>
          <w:sz w:val="24"/>
          <w:szCs w:val="24"/>
          <w:lang w:val="en-US"/>
        </w:rPr>
        <w:t>Die Räuber</w:t>
      </w:r>
      <w:r w:rsidR="00C2493C" w:rsidRPr="00E00DF5">
        <w:rPr>
          <w:rFonts w:ascii="Times New Roman" w:hAnsi="Times New Roman" w:cs="Times New Roman"/>
          <w:sz w:val="24"/>
          <w:szCs w:val="24"/>
          <w:lang w:val="en-US"/>
        </w:rPr>
        <w:t>. W</w:t>
      </w:r>
      <w:r w:rsidR="00B50AD4" w:rsidRPr="00E00DF5">
        <w:rPr>
          <w:rFonts w:ascii="Times New Roman" w:hAnsi="Times New Roman" w:cs="Times New Roman"/>
          <w:sz w:val="24"/>
          <w:szCs w:val="24"/>
          <w:lang w:val="en-US"/>
        </w:rPr>
        <w:t xml:space="preserve">e can see in </w:t>
      </w:r>
      <w:r w:rsidR="00C2493C" w:rsidRPr="00E00DF5">
        <w:rPr>
          <w:rFonts w:ascii="Times New Roman" w:hAnsi="Times New Roman" w:cs="Times New Roman"/>
          <w:sz w:val="24"/>
          <w:szCs w:val="24"/>
          <w:lang w:val="en-US"/>
        </w:rPr>
        <w:t>“Die Schaubühne als eine moralische Anstalt betrachtet”</w:t>
      </w:r>
      <w:r w:rsidR="007908E3" w:rsidRPr="00E00DF5">
        <w:rPr>
          <w:rFonts w:ascii="Times New Roman" w:hAnsi="Times New Roman" w:cs="Times New Roman"/>
          <w:sz w:val="24"/>
          <w:szCs w:val="24"/>
          <w:lang w:val="en-US"/>
        </w:rPr>
        <w:t xml:space="preserve"> </w:t>
      </w:r>
      <w:r w:rsidR="00B50AD4" w:rsidRPr="00E00DF5">
        <w:rPr>
          <w:rFonts w:ascii="Times New Roman" w:hAnsi="Times New Roman" w:cs="Times New Roman"/>
          <w:sz w:val="24"/>
          <w:szCs w:val="24"/>
          <w:lang w:val="en-US"/>
        </w:rPr>
        <w:t xml:space="preserve">a few years after that Schiller </w:t>
      </w:r>
      <w:r w:rsidR="00C2493C" w:rsidRPr="00E00DF5">
        <w:rPr>
          <w:rFonts w:ascii="Times New Roman" w:hAnsi="Times New Roman" w:cs="Times New Roman"/>
          <w:sz w:val="24"/>
          <w:szCs w:val="24"/>
          <w:lang w:val="en-US"/>
        </w:rPr>
        <w:t xml:space="preserve">was discussing </w:t>
      </w:r>
      <w:r w:rsidR="007908E3" w:rsidRPr="00E00DF5">
        <w:rPr>
          <w:rFonts w:ascii="Times New Roman" w:hAnsi="Times New Roman" w:cs="Times New Roman"/>
          <w:sz w:val="24"/>
          <w:szCs w:val="24"/>
          <w:lang w:val="en-US"/>
        </w:rPr>
        <w:t>an</w:t>
      </w:r>
      <w:r w:rsidR="00C2493C" w:rsidRPr="00E00DF5">
        <w:rPr>
          <w:rFonts w:ascii="Times New Roman" w:hAnsi="Times New Roman" w:cs="Times New Roman"/>
          <w:sz w:val="24"/>
          <w:szCs w:val="24"/>
          <w:lang w:val="en-US"/>
        </w:rPr>
        <w:t xml:space="preserve"> </w:t>
      </w:r>
      <w:r w:rsidR="00C2493C" w:rsidRPr="00E00DF5">
        <w:rPr>
          <w:rFonts w:ascii="Times New Roman" w:hAnsi="Times New Roman" w:cs="Times New Roman"/>
          <w:i/>
          <w:iCs/>
          <w:sz w:val="24"/>
          <w:szCs w:val="24"/>
        </w:rPr>
        <w:t>Ermahnung</w:t>
      </w:r>
      <w:r w:rsidR="00C2493C" w:rsidRPr="00E00DF5">
        <w:rPr>
          <w:rFonts w:ascii="Times New Roman" w:hAnsi="Times New Roman" w:cs="Times New Roman"/>
          <w:sz w:val="24"/>
          <w:szCs w:val="24"/>
          <w:lang w:val="en-US"/>
        </w:rPr>
        <w:t xml:space="preserve"> in the same breath</w:t>
      </w:r>
      <w:r w:rsidR="007908E3" w:rsidRPr="00E00DF5">
        <w:rPr>
          <w:rFonts w:ascii="Times New Roman" w:hAnsi="Times New Roman" w:cs="Times New Roman"/>
          <w:sz w:val="24"/>
          <w:szCs w:val="24"/>
          <w:lang w:val="en-US"/>
        </w:rPr>
        <w:t xml:space="preserve">, the </w:t>
      </w:r>
      <w:r w:rsidR="00C2493C" w:rsidRPr="00E00DF5">
        <w:rPr>
          <w:rFonts w:ascii="Times New Roman" w:hAnsi="Times New Roman" w:cs="Times New Roman"/>
          <w:sz w:val="24"/>
          <w:szCs w:val="24"/>
          <w:lang w:val="en-US"/>
        </w:rPr>
        <w:t>word of warning</w:t>
      </w:r>
      <w:r w:rsidR="007908E3" w:rsidRPr="00E00DF5">
        <w:rPr>
          <w:rFonts w:ascii="Times New Roman" w:hAnsi="Times New Roman" w:cs="Times New Roman"/>
          <w:sz w:val="24"/>
          <w:szCs w:val="24"/>
          <w:lang w:val="en-US"/>
        </w:rPr>
        <w:t xml:space="preserve"> that I interpret initially from Lenz in his original formulation of the inner tragic structure and the ultimate warning that I discuss later in my final commentary of this dissertation.</w:t>
      </w:r>
    </w:p>
    <w:p w14:paraId="38EA654A" w14:textId="136164FC" w:rsidR="00A26670" w:rsidRPr="00E00DF5" w:rsidRDefault="006C2600" w:rsidP="001F00D5">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lastRenderedPageBreak/>
        <w:t xml:space="preserve">In terms of educating the German people, </w:t>
      </w:r>
      <w:r w:rsidR="00A26670" w:rsidRPr="00E00DF5">
        <w:rPr>
          <w:rFonts w:ascii="Times New Roman" w:hAnsi="Times New Roman" w:cs="Times New Roman"/>
          <w:sz w:val="24"/>
          <w:szCs w:val="24"/>
          <w:lang w:val="en-US"/>
        </w:rPr>
        <w:t xml:space="preserve">Schiller’s experience with the dramatic art </w:t>
      </w:r>
      <w:r w:rsidR="00322120" w:rsidRPr="00E00DF5">
        <w:rPr>
          <w:rFonts w:ascii="Times New Roman" w:hAnsi="Times New Roman" w:cs="Times New Roman"/>
          <w:sz w:val="24"/>
          <w:szCs w:val="24"/>
          <w:lang w:val="en-US"/>
        </w:rPr>
        <w:t>heightened his awareness</w:t>
      </w:r>
      <w:r w:rsidR="00AF6186" w:rsidRPr="00E00DF5">
        <w:rPr>
          <w:rFonts w:ascii="Times New Roman" w:hAnsi="Times New Roman" w:cs="Times New Roman"/>
          <w:sz w:val="24"/>
          <w:szCs w:val="24"/>
          <w:lang w:val="en-US"/>
        </w:rPr>
        <w:t xml:space="preserve"> </w:t>
      </w:r>
      <w:r w:rsidR="00322120" w:rsidRPr="00E00DF5">
        <w:rPr>
          <w:rFonts w:ascii="Times New Roman" w:hAnsi="Times New Roman" w:cs="Times New Roman"/>
          <w:sz w:val="24"/>
          <w:szCs w:val="24"/>
          <w:lang w:val="en-US"/>
        </w:rPr>
        <w:t xml:space="preserve">of the fact </w:t>
      </w:r>
      <w:r w:rsidR="00AF6186" w:rsidRPr="00E00DF5">
        <w:rPr>
          <w:rFonts w:ascii="Times New Roman" w:hAnsi="Times New Roman" w:cs="Times New Roman"/>
          <w:sz w:val="24"/>
          <w:szCs w:val="24"/>
          <w:lang w:val="en-US"/>
        </w:rPr>
        <w:t>that</w:t>
      </w:r>
      <w:r w:rsidR="00A26670" w:rsidRPr="00E00DF5">
        <w:rPr>
          <w:rFonts w:ascii="Times New Roman" w:hAnsi="Times New Roman" w:cs="Times New Roman"/>
          <w:sz w:val="24"/>
          <w:szCs w:val="24"/>
          <w:lang w:val="en-US"/>
        </w:rPr>
        <w:t xml:space="preserve"> the “</w:t>
      </w:r>
      <w:r w:rsidR="00AF6186" w:rsidRPr="00E00DF5">
        <w:rPr>
          <w:rFonts w:ascii="Times New Roman" w:hAnsi="Times New Roman" w:cs="Times New Roman"/>
          <w:sz w:val="24"/>
          <w:szCs w:val="24"/>
        </w:rPr>
        <w:t>Schaubühne ist der gemeinschaftliche Kanal, in welchen von dem denkenden, bessern Theile des Volks das Licht der Weisheit herunterströmt</w:t>
      </w:r>
      <w:r w:rsidRPr="00E00DF5">
        <w:rPr>
          <w:rFonts w:ascii="Times New Roman" w:hAnsi="Times New Roman" w:cs="Times New Roman"/>
          <w:sz w:val="24"/>
          <w:szCs w:val="24"/>
        </w:rPr>
        <w:t xml:space="preserve"> und von da aus in milderen Strahlen durch den ganzen Staat sich verbreitet</w:t>
      </w:r>
      <w:r w:rsidR="00A26670" w:rsidRPr="00E00DF5">
        <w:rPr>
          <w:rFonts w:ascii="Times New Roman" w:hAnsi="Times New Roman" w:cs="Times New Roman"/>
          <w:sz w:val="24"/>
          <w:szCs w:val="24"/>
          <w:lang w:val="en-US"/>
        </w:rPr>
        <w:t>”</w:t>
      </w:r>
      <w:r w:rsidR="00A26670" w:rsidRPr="00E00DF5">
        <w:rPr>
          <w:rFonts w:ascii="Times New Roman" w:hAnsi="Times New Roman" w:cs="Times New Roman"/>
          <w:sz w:val="24"/>
          <w:szCs w:val="24"/>
          <w:vertAlign w:val="superscript"/>
          <w:lang w:val="en-US"/>
        </w:rPr>
        <w:t xml:space="preserve"> </w:t>
      </w:r>
      <w:r w:rsidRPr="00E00DF5">
        <w:rPr>
          <w:rFonts w:ascii="Times New Roman" w:hAnsi="Times New Roman" w:cs="Times New Roman"/>
          <w:sz w:val="24"/>
          <w:szCs w:val="24"/>
          <w:lang w:val="en-US"/>
        </w:rPr>
        <w:t>(“Die Schaubühne als eine moralische Anstalt betrachtet”</w:t>
      </w:r>
      <w:r w:rsidR="0084425A" w:rsidRPr="00E00DF5">
        <w:rPr>
          <w:rFonts w:ascii="Times New Roman" w:hAnsi="Times New Roman" w:cs="Times New Roman"/>
          <w:sz w:val="24"/>
          <w:szCs w:val="24"/>
          <w:lang w:val="en-US"/>
        </w:rPr>
        <w:t>)</w:t>
      </w:r>
      <w:r w:rsidRPr="00E00DF5">
        <w:rPr>
          <w:rFonts w:ascii="Times New Roman" w:hAnsi="Times New Roman" w:cs="Times New Roman"/>
          <w:sz w:val="24"/>
          <w:szCs w:val="24"/>
          <w:lang w:val="en-US"/>
        </w:rPr>
        <w:t>. It was from the German stage that Schiller and other le</w:t>
      </w:r>
      <w:r w:rsidR="00A26670" w:rsidRPr="00E00DF5">
        <w:rPr>
          <w:rFonts w:ascii="Times New Roman" w:hAnsi="Times New Roman" w:cs="Times New Roman"/>
          <w:sz w:val="24"/>
          <w:szCs w:val="24"/>
          <w:lang w:val="en-US"/>
        </w:rPr>
        <w:t xml:space="preserve">ading German intellectuals such as Lessing, Goethe, and Herder </w:t>
      </w:r>
      <w:r w:rsidRPr="00E00DF5">
        <w:rPr>
          <w:rFonts w:ascii="Times New Roman" w:hAnsi="Times New Roman" w:cs="Times New Roman"/>
          <w:sz w:val="24"/>
          <w:szCs w:val="24"/>
          <w:lang w:val="en-US"/>
        </w:rPr>
        <w:t>wanted to develop a national consciousness as well. Schil</w:t>
      </w:r>
      <w:r w:rsidR="00A26670" w:rsidRPr="00E00DF5">
        <w:rPr>
          <w:rFonts w:ascii="Times New Roman" w:hAnsi="Times New Roman" w:cs="Times New Roman"/>
          <w:sz w:val="24"/>
          <w:szCs w:val="24"/>
          <w:lang w:val="en-US"/>
        </w:rPr>
        <w:t xml:space="preserve">ler’s vision of a German national theater and its role in bringing about German </w:t>
      </w:r>
      <w:r w:rsidRPr="00E00DF5">
        <w:rPr>
          <w:rFonts w:ascii="Times New Roman" w:hAnsi="Times New Roman" w:cs="Times New Roman"/>
          <w:sz w:val="24"/>
          <w:szCs w:val="24"/>
          <w:lang w:val="en-US"/>
        </w:rPr>
        <w:t>unity</w:t>
      </w:r>
      <w:r w:rsidR="00A26670" w:rsidRPr="00E00DF5">
        <w:rPr>
          <w:rFonts w:ascii="Times New Roman" w:hAnsi="Times New Roman" w:cs="Times New Roman"/>
          <w:sz w:val="24"/>
          <w:szCs w:val="24"/>
          <w:lang w:val="en-US"/>
        </w:rPr>
        <w:t xml:space="preserve"> is evident in his moving commentary:</w:t>
      </w:r>
    </w:p>
    <w:p w14:paraId="133C931D" w14:textId="1991CC35" w:rsidR="00A26670" w:rsidRPr="00E00DF5" w:rsidRDefault="006C2600" w:rsidP="00667D16">
      <w:pPr>
        <w:spacing w:after="0" w:line="240" w:lineRule="auto"/>
        <w:ind w:left="1440"/>
        <w:rPr>
          <w:rFonts w:ascii="Times New Roman" w:hAnsi="Times New Roman" w:cs="Times New Roman"/>
          <w:sz w:val="24"/>
          <w:szCs w:val="24"/>
          <w:lang w:val="en-US"/>
        </w:rPr>
      </w:pPr>
      <w:r w:rsidRPr="00E00DF5">
        <w:rPr>
          <w:rFonts w:ascii="Times New Roman" w:hAnsi="Times New Roman" w:cs="Times New Roman"/>
          <w:sz w:val="24"/>
          <w:szCs w:val="24"/>
        </w:rPr>
        <w:t>Was kettete Griechenland so fest aneinander? Was zog das Volk so unwiderstehlich nach seiner Bühne? – Nichts anders als der vaterländische Inhalt der Stücke, der griechische Geist, das große überwältigende Interesse, des Staats, der besseren Menschheit, das in denselbigen atmete</w:t>
      </w:r>
      <w:r w:rsidRPr="00E00DF5">
        <w:rPr>
          <w:rFonts w:ascii="Times New Roman" w:hAnsi="Times New Roman" w:cs="Times New Roman"/>
          <w:sz w:val="24"/>
          <w:szCs w:val="24"/>
          <w:lang w:val="en-US"/>
        </w:rPr>
        <w:t>.</w:t>
      </w:r>
      <w:r w:rsidR="0084425A" w:rsidRPr="00E00DF5">
        <w:rPr>
          <w:rFonts w:ascii="Times New Roman" w:hAnsi="Times New Roman" w:cs="Times New Roman"/>
          <w:sz w:val="24"/>
          <w:szCs w:val="24"/>
          <w:lang w:val="en-US"/>
        </w:rPr>
        <w:t xml:space="preserve"> </w:t>
      </w:r>
      <w:bookmarkStart w:id="56" w:name="_Hlk68387842"/>
      <w:r w:rsidRPr="00E00DF5">
        <w:rPr>
          <w:rFonts w:ascii="Times New Roman" w:hAnsi="Times New Roman" w:cs="Times New Roman"/>
          <w:sz w:val="24"/>
          <w:szCs w:val="24"/>
          <w:lang w:val="en-US"/>
        </w:rPr>
        <w:t>(“Die Schaubühne als eine moralische Anstalt betrachtet”</w:t>
      </w:r>
      <w:bookmarkEnd w:id="56"/>
      <w:r w:rsidR="0084425A" w:rsidRPr="00E00DF5">
        <w:rPr>
          <w:rFonts w:ascii="Times New Roman" w:hAnsi="Times New Roman" w:cs="Times New Roman"/>
          <w:sz w:val="24"/>
          <w:szCs w:val="24"/>
          <w:lang w:val="en-US"/>
        </w:rPr>
        <w:t>)</w:t>
      </w:r>
    </w:p>
    <w:p w14:paraId="0ECCE562" w14:textId="77777777" w:rsidR="006C2600" w:rsidRPr="00E00DF5" w:rsidRDefault="006C2600" w:rsidP="00A26670">
      <w:pPr>
        <w:spacing w:after="0" w:line="240" w:lineRule="auto"/>
        <w:rPr>
          <w:rFonts w:ascii="Times New Roman" w:hAnsi="Times New Roman" w:cs="Times New Roman"/>
          <w:sz w:val="24"/>
          <w:szCs w:val="24"/>
          <w:lang w:val="en-US"/>
        </w:rPr>
      </w:pPr>
    </w:p>
    <w:p w14:paraId="1E449762" w14:textId="516B5D9A" w:rsidR="006C2600" w:rsidRPr="00E00DF5" w:rsidRDefault="006C2600" w:rsidP="00773131">
      <w:pPr>
        <w:spacing w:after="0" w:line="48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As </w:t>
      </w:r>
      <w:r w:rsidR="007A765A" w:rsidRPr="00E00DF5">
        <w:rPr>
          <w:rFonts w:ascii="Times New Roman" w:hAnsi="Times New Roman" w:cs="Times New Roman"/>
          <w:sz w:val="24"/>
          <w:szCs w:val="24"/>
          <w:lang w:val="en-US"/>
        </w:rPr>
        <w:t>is usually the case</w:t>
      </w:r>
      <w:r w:rsidRPr="00E00DF5">
        <w:rPr>
          <w:rFonts w:ascii="Times New Roman" w:hAnsi="Times New Roman" w:cs="Times New Roman"/>
          <w:sz w:val="24"/>
          <w:szCs w:val="24"/>
          <w:lang w:val="en-US"/>
        </w:rPr>
        <w:t xml:space="preserve">, </w:t>
      </w:r>
      <w:r w:rsidRPr="00E00DF5">
        <w:rPr>
          <w:rFonts w:ascii="Times New Roman" w:hAnsi="Times New Roman" w:cs="Times New Roman"/>
          <w:i/>
          <w:iCs/>
          <w:sz w:val="24"/>
          <w:szCs w:val="24"/>
          <w:lang w:val="en-US"/>
        </w:rPr>
        <w:t>Menschheit</w:t>
      </w:r>
      <w:r w:rsidRPr="00E00DF5">
        <w:rPr>
          <w:rFonts w:ascii="Times New Roman" w:hAnsi="Times New Roman" w:cs="Times New Roman"/>
          <w:sz w:val="24"/>
          <w:szCs w:val="24"/>
          <w:lang w:val="en-US"/>
        </w:rPr>
        <w:t xml:space="preserve"> is </w:t>
      </w:r>
      <w:r w:rsidR="007A765A" w:rsidRPr="00E00DF5">
        <w:rPr>
          <w:rFonts w:ascii="Times New Roman" w:hAnsi="Times New Roman" w:cs="Times New Roman"/>
          <w:sz w:val="24"/>
          <w:szCs w:val="24"/>
          <w:lang w:val="en-US"/>
        </w:rPr>
        <w:t>included in th</w:t>
      </w:r>
      <w:r w:rsidR="00773131" w:rsidRPr="00E00DF5">
        <w:rPr>
          <w:rFonts w:ascii="Times New Roman" w:hAnsi="Times New Roman" w:cs="Times New Roman"/>
          <w:sz w:val="24"/>
          <w:szCs w:val="24"/>
          <w:lang w:val="en-US"/>
        </w:rPr>
        <w:t>e</w:t>
      </w:r>
      <w:r w:rsidR="007A765A" w:rsidRPr="00E00DF5">
        <w:rPr>
          <w:rFonts w:ascii="Times New Roman" w:hAnsi="Times New Roman" w:cs="Times New Roman"/>
          <w:sz w:val="24"/>
          <w:szCs w:val="24"/>
          <w:lang w:val="en-US"/>
        </w:rPr>
        <w:t xml:space="preserve"> discussion</w:t>
      </w:r>
      <w:r w:rsidR="00773131" w:rsidRPr="00E00DF5">
        <w:rPr>
          <w:rFonts w:ascii="Times New Roman" w:hAnsi="Times New Roman" w:cs="Times New Roman"/>
          <w:sz w:val="24"/>
          <w:szCs w:val="24"/>
          <w:lang w:val="en-US"/>
        </w:rPr>
        <w:t>,</w:t>
      </w:r>
      <w:r w:rsidR="007A765A" w:rsidRPr="00E00DF5">
        <w:rPr>
          <w:rFonts w:ascii="Times New Roman" w:hAnsi="Times New Roman" w:cs="Times New Roman"/>
          <w:sz w:val="24"/>
          <w:szCs w:val="24"/>
          <w:lang w:val="en-US"/>
        </w:rPr>
        <w:t xml:space="preserve"> and</w:t>
      </w:r>
      <w:r w:rsidR="00773131" w:rsidRPr="00E00DF5">
        <w:rPr>
          <w:rFonts w:ascii="Times New Roman" w:hAnsi="Times New Roman" w:cs="Times New Roman"/>
          <w:sz w:val="24"/>
          <w:szCs w:val="24"/>
          <w:lang w:val="en-US"/>
        </w:rPr>
        <w:t xml:space="preserve"> the many references to the </w:t>
      </w:r>
      <w:r w:rsidR="00773131" w:rsidRPr="00E00DF5">
        <w:rPr>
          <w:rFonts w:ascii="Times New Roman" w:hAnsi="Times New Roman" w:cs="Times New Roman"/>
          <w:i/>
          <w:iCs/>
          <w:sz w:val="24"/>
          <w:szCs w:val="24"/>
          <w:lang w:val="en-US"/>
        </w:rPr>
        <w:t>Mensch</w:t>
      </w:r>
      <w:r w:rsidR="00773131" w:rsidRPr="00E00DF5">
        <w:rPr>
          <w:rFonts w:ascii="Times New Roman" w:hAnsi="Times New Roman" w:cs="Times New Roman"/>
          <w:sz w:val="24"/>
          <w:szCs w:val="24"/>
          <w:lang w:val="en-US"/>
        </w:rPr>
        <w:t xml:space="preserve"> in the three plays and in the discourse on drama justifies the inclusion of a </w:t>
      </w:r>
      <w:r w:rsidR="00773131" w:rsidRPr="00E00DF5">
        <w:rPr>
          <w:rFonts w:ascii="Times New Roman" w:hAnsi="Times New Roman" w:cs="Times New Roman"/>
          <w:i/>
          <w:iCs/>
          <w:sz w:val="24"/>
          <w:szCs w:val="24"/>
          <w:lang w:val="en-US"/>
        </w:rPr>
        <w:t>Menschheit</w:t>
      </w:r>
      <w:r w:rsidR="00773131" w:rsidRPr="00E00DF5">
        <w:rPr>
          <w:rFonts w:ascii="Times New Roman" w:hAnsi="Times New Roman" w:cs="Times New Roman"/>
          <w:sz w:val="24"/>
          <w:szCs w:val="24"/>
          <w:lang w:val="en-US"/>
        </w:rPr>
        <w:t xml:space="preserve"> continuum that addresses the palpable evolution from </w:t>
      </w:r>
      <w:r w:rsidR="00773131" w:rsidRPr="00E00DF5">
        <w:rPr>
          <w:rFonts w:ascii="Times New Roman" w:hAnsi="Times New Roman" w:cs="Times New Roman"/>
          <w:i/>
          <w:iCs/>
          <w:sz w:val="24"/>
          <w:szCs w:val="24"/>
          <w:lang w:val="en-US"/>
        </w:rPr>
        <w:t>Mensch</w:t>
      </w:r>
      <w:r w:rsidR="00773131" w:rsidRPr="00E00DF5">
        <w:rPr>
          <w:rFonts w:ascii="Times New Roman" w:hAnsi="Times New Roman" w:cs="Times New Roman"/>
          <w:sz w:val="24"/>
          <w:szCs w:val="24"/>
          <w:lang w:val="en-US"/>
        </w:rPr>
        <w:t xml:space="preserve"> to </w:t>
      </w:r>
      <w:r w:rsidR="00773131" w:rsidRPr="00E00DF5">
        <w:rPr>
          <w:rFonts w:ascii="Times New Roman" w:hAnsi="Times New Roman" w:cs="Times New Roman"/>
          <w:i/>
          <w:iCs/>
          <w:sz w:val="24"/>
          <w:szCs w:val="24"/>
          <w:lang w:val="en-US"/>
        </w:rPr>
        <w:t>Übermensch</w:t>
      </w:r>
      <w:r w:rsidR="00773131" w:rsidRPr="00E00DF5">
        <w:rPr>
          <w:rFonts w:ascii="Times New Roman" w:hAnsi="Times New Roman" w:cs="Times New Roman"/>
          <w:sz w:val="24"/>
          <w:szCs w:val="24"/>
          <w:lang w:val="en-US"/>
        </w:rPr>
        <w:t xml:space="preserve"> as it relates to the inner tragic process.</w:t>
      </w:r>
    </w:p>
    <w:p w14:paraId="704DDEC2" w14:textId="269C97A8" w:rsidR="008472D3" w:rsidRPr="00E00DF5" w:rsidRDefault="00597615" w:rsidP="008472D3">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Continuing with the German national theater theme</w:t>
      </w:r>
      <w:r w:rsidR="00752177" w:rsidRPr="00E00DF5">
        <w:rPr>
          <w:rFonts w:ascii="Times New Roman" w:hAnsi="Times New Roman" w:cs="Times New Roman"/>
          <w:sz w:val="24"/>
          <w:szCs w:val="24"/>
          <w:lang w:val="en-US"/>
        </w:rPr>
        <w:t xml:space="preserve"> for a moment</w:t>
      </w:r>
      <w:r w:rsidRPr="00E00DF5">
        <w:rPr>
          <w:rFonts w:ascii="Times New Roman" w:hAnsi="Times New Roman" w:cs="Times New Roman"/>
          <w:sz w:val="24"/>
          <w:szCs w:val="24"/>
          <w:lang w:val="en-US"/>
        </w:rPr>
        <w:t>, this was a</w:t>
      </w:r>
      <w:r w:rsidR="008472D3" w:rsidRPr="00E00DF5">
        <w:rPr>
          <w:rFonts w:ascii="Times New Roman" w:hAnsi="Times New Roman" w:cs="Times New Roman"/>
          <w:sz w:val="24"/>
          <w:szCs w:val="24"/>
          <w:lang w:val="en-US"/>
        </w:rPr>
        <w:t xml:space="preserve">nother anti-French enterprise pre-Sturm und Drang that carried over </w:t>
      </w:r>
      <w:r w:rsidRPr="00E00DF5">
        <w:rPr>
          <w:rFonts w:ascii="Times New Roman" w:hAnsi="Times New Roman" w:cs="Times New Roman"/>
          <w:sz w:val="24"/>
          <w:szCs w:val="24"/>
          <w:lang w:val="en-US"/>
        </w:rPr>
        <w:t>as demonstrated with Schiller’s essay on morality on stage</w:t>
      </w:r>
      <w:r w:rsidR="00C5147D" w:rsidRPr="00E00DF5">
        <w:rPr>
          <w:rFonts w:ascii="Times New Roman" w:hAnsi="Times New Roman" w:cs="Times New Roman"/>
          <w:sz w:val="24"/>
          <w:szCs w:val="24"/>
          <w:lang w:val="en-US"/>
        </w:rPr>
        <w:t xml:space="preserve"> during the final years of the movement</w:t>
      </w:r>
      <w:r w:rsidR="008472D3" w:rsidRPr="00E00DF5">
        <w:rPr>
          <w:rFonts w:ascii="Times New Roman" w:hAnsi="Times New Roman" w:cs="Times New Roman"/>
          <w:sz w:val="24"/>
          <w:szCs w:val="24"/>
          <w:lang w:val="en-US"/>
        </w:rPr>
        <w:t>. Already mentioned in the Lessing commentary, this theater enterprise includes several aspects, such as education and morality, that are interconnected with the overarching theme of German unity.</w:t>
      </w:r>
      <w:r w:rsidR="00752177" w:rsidRPr="00E00DF5">
        <w:rPr>
          <w:rFonts w:ascii="Times New Roman" w:hAnsi="Times New Roman" w:cs="Times New Roman"/>
          <w:sz w:val="24"/>
          <w:szCs w:val="24"/>
          <w:lang w:val="en-US"/>
        </w:rPr>
        <w:t xml:space="preserve"> T</w:t>
      </w:r>
      <w:r w:rsidR="008472D3" w:rsidRPr="00E00DF5">
        <w:rPr>
          <w:rFonts w:ascii="Times New Roman" w:hAnsi="Times New Roman" w:cs="Times New Roman"/>
          <w:sz w:val="24"/>
          <w:szCs w:val="24"/>
          <w:lang w:val="en-US"/>
        </w:rPr>
        <w:t xml:space="preserve">his particular strand of </w:t>
      </w:r>
      <w:r w:rsidR="00752177" w:rsidRPr="00E00DF5">
        <w:rPr>
          <w:rFonts w:ascii="Times New Roman" w:hAnsi="Times New Roman" w:cs="Times New Roman"/>
          <w:sz w:val="24"/>
          <w:szCs w:val="24"/>
          <w:lang w:val="en-US"/>
        </w:rPr>
        <w:t>the discourse on drama</w:t>
      </w:r>
      <w:r w:rsidR="008472D3" w:rsidRPr="00E00DF5">
        <w:rPr>
          <w:rFonts w:ascii="Times New Roman" w:hAnsi="Times New Roman" w:cs="Times New Roman"/>
          <w:sz w:val="24"/>
          <w:szCs w:val="24"/>
          <w:lang w:val="en-US"/>
        </w:rPr>
        <w:t xml:space="preserve"> actually began with Gottsched </w:t>
      </w:r>
      <w:r w:rsidR="00752177" w:rsidRPr="00E00DF5">
        <w:rPr>
          <w:rFonts w:ascii="Times New Roman" w:hAnsi="Times New Roman" w:cs="Times New Roman"/>
          <w:sz w:val="24"/>
          <w:szCs w:val="24"/>
          <w:lang w:val="en-US"/>
        </w:rPr>
        <w:t>when he</w:t>
      </w:r>
      <w:r w:rsidR="008472D3" w:rsidRPr="00E00DF5">
        <w:rPr>
          <w:rFonts w:ascii="Times New Roman" w:hAnsi="Times New Roman" w:cs="Times New Roman"/>
          <w:sz w:val="24"/>
          <w:szCs w:val="24"/>
          <w:lang w:val="en-US"/>
        </w:rPr>
        <w:t xml:space="preserve"> first mention</w:t>
      </w:r>
      <w:r w:rsidR="00752177" w:rsidRPr="00E00DF5">
        <w:rPr>
          <w:rFonts w:ascii="Times New Roman" w:hAnsi="Times New Roman" w:cs="Times New Roman"/>
          <w:sz w:val="24"/>
          <w:szCs w:val="24"/>
          <w:lang w:val="en-US"/>
        </w:rPr>
        <w:t>s</w:t>
      </w:r>
      <w:r w:rsidR="008472D3" w:rsidRPr="00E00DF5">
        <w:rPr>
          <w:rFonts w:ascii="Times New Roman" w:hAnsi="Times New Roman" w:cs="Times New Roman"/>
          <w:sz w:val="24"/>
          <w:szCs w:val="24"/>
          <w:lang w:val="en-US"/>
        </w:rPr>
        <w:t xml:space="preserve"> a </w:t>
      </w:r>
      <w:r w:rsidR="008472D3" w:rsidRPr="00E00DF5">
        <w:rPr>
          <w:rFonts w:ascii="Times New Roman" w:hAnsi="Times New Roman" w:cs="Times New Roman"/>
          <w:i/>
          <w:sz w:val="24"/>
          <w:szCs w:val="24"/>
          <w:lang w:val="en-US"/>
        </w:rPr>
        <w:t>deutsche Schaubühne</w:t>
      </w:r>
      <w:r w:rsidR="008472D3" w:rsidRPr="00E00DF5">
        <w:rPr>
          <w:rFonts w:ascii="Times New Roman" w:hAnsi="Times New Roman" w:cs="Times New Roman"/>
          <w:sz w:val="24"/>
          <w:szCs w:val="24"/>
          <w:lang w:val="en-US"/>
        </w:rPr>
        <w:t xml:space="preserve"> </w:t>
      </w:r>
      <w:r w:rsidR="00752177" w:rsidRPr="00E00DF5">
        <w:rPr>
          <w:rFonts w:ascii="Times New Roman" w:hAnsi="Times New Roman" w:cs="Times New Roman"/>
          <w:sz w:val="24"/>
          <w:szCs w:val="24"/>
          <w:lang w:val="en-US"/>
        </w:rPr>
        <w:t>in his poetics</w:t>
      </w:r>
      <w:r w:rsidR="008472D3" w:rsidRPr="00E00DF5">
        <w:rPr>
          <w:rFonts w:ascii="Times New Roman" w:hAnsi="Times New Roman" w:cs="Times New Roman"/>
          <w:sz w:val="24"/>
          <w:szCs w:val="24"/>
          <w:lang w:val="en-US"/>
        </w:rPr>
        <w:t xml:space="preserve"> </w:t>
      </w:r>
      <w:r w:rsidR="00752177" w:rsidRPr="00E00DF5">
        <w:rPr>
          <w:rFonts w:ascii="Times New Roman" w:hAnsi="Times New Roman" w:cs="Times New Roman"/>
          <w:sz w:val="24"/>
          <w:szCs w:val="24"/>
          <w:lang w:val="en-US"/>
        </w:rPr>
        <w:t>and</w:t>
      </w:r>
      <w:r w:rsidR="008472D3" w:rsidRPr="00E00DF5">
        <w:rPr>
          <w:rFonts w:ascii="Times New Roman" w:hAnsi="Times New Roman" w:cs="Times New Roman"/>
          <w:sz w:val="24"/>
          <w:szCs w:val="24"/>
          <w:lang w:val="en-US"/>
        </w:rPr>
        <w:t xml:space="preserve"> states </w:t>
      </w:r>
      <w:r w:rsidR="00752177" w:rsidRPr="00E00DF5">
        <w:rPr>
          <w:rFonts w:ascii="Times New Roman" w:hAnsi="Times New Roman" w:cs="Times New Roman"/>
          <w:sz w:val="24"/>
          <w:szCs w:val="24"/>
          <w:lang w:val="en-US"/>
        </w:rPr>
        <w:t>a</w:t>
      </w:r>
      <w:r w:rsidR="008472D3" w:rsidRPr="00E00DF5">
        <w:rPr>
          <w:rFonts w:ascii="Times New Roman" w:hAnsi="Times New Roman" w:cs="Times New Roman"/>
          <w:sz w:val="24"/>
          <w:szCs w:val="24"/>
          <w:lang w:val="en-US"/>
        </w:rPr>
        <w:t xml:space="preserve"> hope of producing drama “</w:t>
      </w:r>
      <w:r w:rsidR="008472D3" w:rsidRPr="00E00DF5">
        <w:rPr>
          <w:rFonts w:ascii="Times New Roman" w:hAnsi="Times New Roman" w:cs="Times New Roman"/>
          <w:sz w:val="24"/>
          <w:szCs w:val="24"/>
        </w:rPr>
        <w:t>was unser Nation Ehre machen könnte</w:t>
      </w:r>
      <w:r w:rsidR="008472D3" w:rsidRPr="00E00DF5">
        <w:rPr>
          <w:rFonts w:ascii="Times New Roman" w:hAnsi="Times New Roman" w:cs="Times New Roman"/>
          <w:sz w:val="24"/>
          <w:szCs w:val="24"/>
          <w:lang w:val="en-US"/>
        </w:rPr>
        <w:t xml:space="preserve">” (642). </w:t>
      </w:r>
      <w:r w:rsidR="00594B8E" w:rsidRPr="00E00DF5">
        <w:rPr>
          <w:rFonts w:ascii="Times New Roman" w:hAnsi="Times New Roman" w:cs="Times New Roman"/>
          <w:sz w:val="24"/>
          <w:szCs w:val="24"/>
          <w:lang w:val="en-US"/>
        </w:rPr>
        <w:t>Gottsched is o</w:t>
      </w:r>
      <w:r w:rsidR="008472D3" w:rsidRPr="00E00DF5">
        <w:rPr>
          <w:rFonts w:ascii="Times New Roman" w:hAnsi="Times New Roman" w:cs="Times New Roman"/>
          <w:sz w:val="24"/>
          <w:szCs w:val="24"/>
          <w:lang w:val="en-US"/>
        </w:rPr>
        <w:t>ften criticized for “having ‘Frenchified’ the German theater</w:t>
      </w:r>
      <w:r w:rsidR="00594B8E" w:rsidRPr="00E00DF5">
        <w:rPr>
          <w:rFonts w:ascii="Times New Roman" w:hAnsi="Times New Roman" w:cs="Times New Roman"/>
          <w:sz w:val="24"/>
          <w:szCs w:val="24"/>
          <w:lang w:val="en-US"/>
        </w:rPr>
        <w:t xml:space="preserve">” </w:t>
      </w:r>
      <w:r w:rsidR="00594B8E" w:rsidRPr="00E00DF5">
        <w:rPr>
          <w:rFonts w:ascii="Times New Roman" w:hAnsi="Times New Roman" w:cs="Times New Roman"/>
          <w:sz w:val="24"/>
          <w:szCs w:val="24"/>
          <w:lang w:val="en-US"/>
        </w:rPr>
        <w:lastRenderedPageBreak/>
        <w:t>(Demetz 296) but “</w:t>
      </w:r>
      <w:r w:rsidR="008472D3" w:rsidRPr="00E00DF5">
        <w:rPr>
          <w:rFonts w:ascii="Times New Roman" w:hAnsi="Times New Roman" w:cs="Times New Roman"/>
          <w:sz w:val="24"/>
          <w:szCs w:val="24"/>
          <w:lang w:val="en-US"/>
        </w:rPr>
        <w:t xml:space="preserve">it was only because…[of] Gottsched’s many efforts to make German literature again part of the European constellation” (Demetz 296) that a belief in a German </w:t>
      </w:r>
      <w:r w:rsidR="00594B8E" w:rsidRPr="00E00DF5">
        <w:rPr>
          <w:rFonts w:ascii="Times New Roman" w:hAnsi="Times New Roman" w:cs="Times New Roman"/>
          <w:sz w:val="24"/>
          <w:szCs w:val="24"/>
          <w:lang w:val="en-US"/>
        </w:rPr>
        <w:t>n</w:t>
      </w:r>
      <w:r w:rsidR="008472D3" w:rsidRPr="00E00DF5">
        <w:rPr>
          <w:rFonts w:ascii="Times New Roman" w:hAnsi="Times New Roman" w:cs="Times New Roman"/>
          <w:sz w:val="24"/>
          <w:szCs w:val="24"/>
          <w:lang w:val="en-US"/>
        </w:rPr>
        <w:t xml:space="preserve">ational </w:t>
      </w:r>
      <w:r w:rsidR="00594B8E" w:rsidRPr="00E00DF5">
        <w:rPr>
          <w:rFonts w:ascii="Times New Roman" w:hAnsi="Times New Roman" w:cs="Times New Roman"/>
          <w:sz w:val="24"/>
          <w:szCs w:val="24"/>
          <w:lang w:val="en-US"/>
        </w:rPr>
        <w:t>t</w:t>
      </w:r>
      <w:r w:rsidR="008472D3" w:rsidRPr="00E00DF5">
        <w:rPr>
          <w:rFonts w:ascii="Times New Roman" w:hAnsi="Times New Roman" w:cs="Times New Roman"/>
          <w:sz w:val="24"/>
          <w:szCs w:val="24"/>
          <w:lang w:val="en-US"/>
        </w:rPr>
        <w:t xml:space="preserve">heater could be taken seriously.  </w:t>
      </w:r>
      <w:r w:rsidR="006A3795" w:rsidRPr="00E00DF5">
        <w:rPr>
          <w:rFonts w:ascii="Times New Roman" w:hAnsi="Times New Roman" w:cs="Times New Roman"/>
          <w:sz w:val="24"/>
          <w:szCs w:val="24"/>
          <w:lang w:val="en-US"/>
        </w:rPr>
        <w:t xml:space="preserve">Schiller’s consideration of the Greek theater as source of unity represents a move in the direction of the movement that follows the Sturm und Drang, the Weimar Classicism. </w:t>
      </w:r>
      <w:r w:rsidR="00126DB8" w:rsidRPr="00E00DF5">
        <w:rPr>
          <w:rFonts w:ascii="Times New Roman" w:hAnsi="Times New Roman" w:cs="Times New Roman"/>
          <w:sz w:val="24"/>
          <w:szCs w:val="24"/>
          <w:lang w:val="en-US"/>
        </w:rPr>
        <w:t xml:space="preserve">At the same time, </w:t>
      </w:r>
      <w:r w:rsidR="000D3345" w:rsidRPr="00E00DF5">
        <w:rPr>
          <w:rFonts w:ascii="Times New Roman" w:hAnsi="Times New Roman" w:cs="Times New Roman"/>
          <w:sz w:val="24"/>
          <w:szCs w:val="24"/>
          <w:lang w:val="en-US"/>
        </w:rPr>
        <w:t>much</w:t>
      </w:r>
      <w:r w:rsidR="00126DB8" w:rsidRPr="00E00DF5">
        <w:rPr>
          <w:rFonts w:ascii="Times New Roman" w:hAnsi="Times New Roman" w:cs="Times New Roman"/>
          <w:sz w:val="24"/>
          <w:szCs w:val="24"/>
          <w:lang w:val="en-US"/>
        </w:rPr>
        <w:t xml:space="preserve"> of Schiller’s </w:t>
      </w:r>
      <w:r w:rsidR="000D3345" w:rsidRPr="00E00DF5">
        <w:rPr>
          <w:rFonts w:ascii="Times New Roman" w:hAnsi="Times New Roman" w:cs="Times New Roman"/>
          <w:sz w:val="24"/>
          <w:szCs w:val="24"/>
          <w:lang w:val="en-US"/>
        </w:rPr>
        <w:t>language</w:t>
      </w:r>
      <w:r w:rsidR="00126DB8" w:rsidRPr="00E00DF5">
        <w:rPr>
          <w:rFonts w:ascii="Times New Roman" w:hAnsi="Times New Roman" w:cs="Times New Roman"/>
          <w:sz w:val="24"/>
          <w:szCs w:val="24"/>
          <w:lang w:val="en-US"/>
        </w:rPr>
        <w:t xml:space="preserve"> in “Die Schaubühne als eine moralische Anstalt betrachtet”</w:t>
      </w:r>
      <w:r w:rsidR="000D3345" w:rsidRPr="00E00DF5">
        <w:rPr>
          <w:rFonts w:ascii="Times New Roman" w:hAnsi="Times New Roman" w:cs="Times New Roman"/>
          <w:sz w:val="24"/>
          <w:szCs w:val="24"/>
          <w:lang w:val="en-US"/>
        </w:rPr>
        <w:t xml:space="preserve"> reflects the inner tragic and represents a contribution to the transition to the tragic that Lenz began with his inner tragic structure.</w:t>
      </w:r>
    </w:p>
    <w:p w14:paraId="39DBFCF6" w14:textId="05A9598E" w:rsidR="00F408DD" w:rsidRPr="00E00DF5" w:rsidRDefault="006507CE" w:rsidP="00F408DD">
      <w:pPr>
        <w:pStyle w:val="FootnoteText"/>
        <w:spacing w:line="480" w:lineRule="auto"/>
        <w:rPr>
          <w:rFonts w:ascii="Times New Roman" w:hAnsi="Times New Roman" w:cs="Times New Roman"/>
          <w:b/>
          <w:sz w:val="24"/>
          <w:szCs w:val="24"/>
          <w:lang w:val="en-US"/>
        </w:rPr>
      </w:pPr>
      <w:r w:rsidRPr="00E00DF5">
        <w:rPr>
          <w:rFonts w:ascii="Times New Roman" w:hAnsi="Times New Roman" w:cs="Times New Roman"/>
          <w:b/>
          <w:i/>
          <w:iCs/>
          <w:sz w:val="24"/>
          <w:szCs w:val="24"/>
          <w:lang w:val="en-US"/>
        </w:rPr>
        <w:t>Galotti</w:t>
      </w:r>
      <w:r w:rsidRPr="00E00DF5">
        <w:rPr>
          <w:rFonts w:ascii="Times New Roman" w:hAnsi="Times New Roman" w:cs="Times New Roman"/>
          <w:b/>
          <w:sz w:val="24"/>
          <w:szCs w:val="24"/>
          <w:lang w:val="en-US"/>
        </w:rPr>
        <w:t xml:space="preserve"> and </w:t>
      </w:r>
      <w:r w:rsidRPr="00E00DF5">
        <w:rPr>
          <w:rFonts w:ascii="Times New Roman" w:hAnsi="Times New Roman" w:cs="Times New Roman"/>
          <w:b/>
          <w:i/>
          <w:iCs/>
          <w:sz w:val="24"/>
          <w:szCs w:val="24"/>
          <w:lang w:val="en-US"/>
        </w:rPr>
        <w:t>Götz</w:t>
      </w:r>
      <w:r w:rsidRPr="00E00DF5">
        <w:rPr>
          <w:rFonts w:ascii="Times New Roman" w:hAnsi="Times New Roman" w:cs="Times New Roman"/>
          <w:b/>
          <w:sz w:val="24"/>
          <w:szCs w:val="24"/>
          <w:lang w:val="en-US"/>
        </w:rPr>
        <w:t xml:space="preserve">: Models </w:t>
      </w:r>
      <w:r w:rsidR="00181175" w:rsidRPr="00E00DF5">
        <w:rPr>
          <w:rFonts w:ascii="Times New Roman" w:hAnsi="Times New Roman" w:cs="Times New Roman"/>
          <w:b/>
          <w:sz w:val="24"/>
          <w:szCs w:val="24"/>
          <w:lang w:val="en-US"/>
        </w:rPr>
        <w:t>for</w:t>
      </w:r>
      <w:r w:rsidRPr="00E00DF5">
        <w:rPr>
          <w:rFonts w:ascii="Times New Roman" w:hAnsi="Times New Roman" w:cs="Times New Roman"/>
          <w:b/>
          <w:sz w:val="24"/>
          <w:szCs w:val="24"/>
          <w:lang w:val="en-US"/>
        </w:rPr>
        <w:t xml:space="preserve"> Sturm und Drang Drama</w:t>
      </w:r>
    </w:p>
    <w:p w14:paraId="56A9A8E9" w14:textId="1908600F" w:rsidR="00215726" w:rsidRPr="00E00DF5" w:rsidRDefault="00182DE6" w:rsidP="002E7043">
      <w:pPr>
        <w:pStyle w:val="FootnoteText"/>
        <w:spacing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T</w:t>
      </w:r>
      <w:r w:rsidR="00A26670" w:rsidRPr="00E00DF5">
        <w:rPr>
          <w:rFonts w:ascii="Times New Roman" w:hAnsi="Times New Roman" w:cs="Times New Roman"/>
          <w:bCs/>
          <w:sz w:val="24"/>
          <w:szCs w:val="24"/>
          <w:lang w:val="en-US"/>
        </w:rPr>
        <w:t xml:space="preserve">he Sturm und Drang </w:t>
      </w:r>
      <w:r w:rsidRPr="00E00DF5">
        <w:rPr>
          <w:rFonts w:ascii="Times New Roman" w:hAnsi="Times New Roman" w:cs="Times New Roman"/>
          <w:bCs/>
          <w:sz w:val="24"/>
          <w:szCs w:val="24"/>
          <w:lang w:val="en-US"/>
        </w:rPr>
        <w:t>was</w:t>
      </w:r>
      <w:r w:rsidR="00A26670" w:rsidRPr="00E00DF5">
        <w:rPr>
          <w:rFonts w:ascii="Times New Roman" w:hAnsi="Times New Roman" w:cs="Times New Roman"/>
          <w:bCs/>
          <w:sz w:val="24"/>
          <w:szCs w:val="24"/>
          <w:lang w:val="en-US"/>
        </w:rPr>
        <w:t xml:space="preserve"> a literary movement that used the drama as its primary source of expression. </w:t>
      </w:r>
      <w:r w:rsidR="002E7043" w:rsidRPr="00E00DF5">
        <w:rPr>
          <w:rFonts w:ascii="Times New Roman" w:hAnsi="Times New Roman" w:cs="Times New Roman"/>
          <w:bCs/>
          <w:sz w:val="24"/>
          <w:szCs w:val="24"/>
          <w:lang w:val="en-US"/>
        </w:rPr>
        <w:t xml:space="preserve">There are several plays of the period that could be considered typical or ideal, Goethe’s </w:t>
      </w:r>
      <w:bookmarkStart w:id="57" w:name="_Hlk66036276"/>
      <w:r w:rsidR="002E7043" w:rsidRPr="00E00DF5">
        <w:rPr>
          <w:rFonts w:ascii="Times New Roman" w:hAnsi="Times New Roman" w:cs="Times New Roman"/>
          <w:bCs/>
          <w:i/>
          <w:iCs/>
          <w:sz w:val="24"/>
          <w:szCs w:val="24"/>
          <w:lang w:val="en-US"/>
        </w:rPr>
        <w:t>Götz von Berlichingen</w:t>
      </w:r>
      <w:r w:rsidR="002E7043" w:rsidRPr="00E00DF5">
        <w:rPr>
          <w:rFonts w:ascii="Times New Roman" w:hAnsi="Times New Roman" w:cs="Times New Roman"/>
          <w:bCs/>
          <w:sz w:val="24"/>
          <w:szCs w:val="24"/>
          <w:lang w:val="en-US"/>
        </w:rPr>
        <w:t xml:space="preserve"> </w:t>
      </w:r>
      <w:bookmarkEnd w:id="57"/>
      <w:r w:rsidR="002E7043" w:rsidRPr="00E00DF5">
        <w:rPr>
          <w:rFonts w:ascii="Times New Roman" w:hAnsi="Times New Roman" w:cs="Times New Roman"/>
          <w:bCs/>
          <w:sz w:val="24"/>
          <w:szCs w:val="24"/>
          <w:lang w:val="en-US"/>
        </w:rPr>
        <w:t xml:space="preserve">is one of them. </w:t>
      </w:r>
      <w:r w:rsidR="009757A1" w:rsidRPr="00E00DF5">
        <w:rPr>
          <w:rFonts w:ascii="Times New Roman" w:hAnsi="Times New Roman" w:cs="Times New Roman"/>
          <w:bCs/>
          <w:sz w:val="24"/>
          <w:szCs w:val="24"/>
          <w:lang w:val="en-US"/>
        </w:rPr>
        <w:t xml:space="preserve">As described previously, </w:t>
      </w:r>
      <w:r w:rsidR="009757A1" w:rsidRPr="00E00DF5">
        <w:rPr>
          <w:rFonts w:ascii="Times New Roman" w:hAnsi="Times New Roman" w:cs="Times New Roman"/>
          <w:bCs/>
          <w:i/>
          <w:iCs/>
          <w:sz w:val="24"/>
          <w:szCs w:val="24"/>
          <w:lang w:val="en-US"/>
        </w:rPr>
        <w:t>Götz von Berlichingen</w:t>
      </w:r>
      <w:r w:rsidR="009757A1" w:rsidRPr="00E00DF5">
        <w:rPr>
          <w:rFonts w:ascii="Times New Roman" w:hAnsi="Times New Roman" w:cs="Times New Roman"/>
          <w:bCs/>
          <w:sz w:val="24"/>
          <w:szCs w:val="24"/>
          <w:lang w:val="en-US"/>
        </w:rPr>
        <w:t xml:space="preserve"> embodies the </w:t>
      </w:r>
      <w:r w:rsidR="00BD62C2" w:rsidRPr="00E00DF5">
        <w:rPr>
          <w:rFonts w:ascii="Times New Roman" w:hAnsi="Times New Roman" w:cs="Times New Roman"/>
          <w:bCs/>
          <w:sz w:val="24"/>
          <w:szCs w:val="24"/>
          <w:lang w:val="en-US"/>
        </w:rPr>
        <w:t>moment</w:t>
      </w:r>
      <w:r w:rsidR="009757A1" w:rsidRPr="00E00DF5">
        <w:rPr>
          <w:rFonts w:ascii="Times New Roman" w:hAnsi="Times New Roman" w:cs="Times New Roman"/>
          <w:bCs/>
          <w:sz w:val="24"/>
          <w:szCs w:val="24"/>
          <w:lang w:val="en-US"/>
        </w:rPr>
        <w:t xml:space="preserve"> of </w:t>
      </w:r>
      <w:r w:rsidR="00BD62C2" w:rsidRPr="00E00DF5">
        <w:rPr>
          <w:rFonts w:ascii="Times New Roman" w:hAnsi="Times New Roman" w:cs="Times New Roman"/>
          <w:bCs/>
          <w:sz w:val="24"/>
          <w:szCs w:val="24"/>
          <w:lang w:val="en-US"/>
        </w:rPr>
        <w:t xml:space="preserve">the early </w:t>
      </w:r>
      <w:r w:rsidR="009757A1" w:rsidRPr="00E00DF5">
        <w:rPr>
          <w:rFonts w:ascii="Times New Roman" w:hAnsi="Times New Roman" w:cs="Times New Roman"/>
          <w:bCs/>
          <w:sz w:val="24"/>
          <w:szCs w:val="24"/>
          <w:lang w:val="en-US"/>
        </w:rPr>
        <w:t>177</w:t>
      </w:r>
      <w:r w:rsidR="00BD62C2" w:rsidRPr="00E00DF5">
        <w:rPr>
          <w:rFonts w:ascii="Times New Roman" w:hAnsi="Times New Roman" w:cs="Times New Roman"/>
          <w:bCs/>
          <w:sz w:val="24"/>
          <w:szCs w:val="24"/>
          <w:lang w:val="en-US"/>
        </w:rPr>
        <w:t xml:space="preserve">0s when the </w:t>
      </w:r>
      <w:r w:rsidR="009757A1" w:rsidRPr="00E00DF5">
        <w:rPr>
          <w:rFonts w:ascii="Times New Roman" w:hAnsi="Times New Roman" w:cs="Times New Roman"/>
          <w:bCs/>
          <w:sz w:val="24"/>
          <w:szCs w:val="24"/>
          <w:lang w:val="en-US"/>
        </w:rPr>
        <w:t xml:space="preserve">Shakespeare craze hit </w:t>
      </w:r>
      <w:r w:rsidR="00BD62C2" w:rsidRPr="00E00DF5">
        <w:rPr>
          <w:rFonts w:ascii="Times New Roman" w:hAnsi="Times New Roman" w:cs="Times New Roman"/>
          <w:bCs/>
          <w:sz w:val="24"/>
          <w:szCs w:val="24"/>
          <w:lang w:val="en-US"/>
        </w:rPr>
        <w:t xml:space="preserve">Germany and led to </w:t>
      </w:r>
      <w:r w:rsidR="00563A17" w:rsidRPr="00E00DF5">
        <w:rPr>
          <w:rFonts w:ascii="Times New Roman" w:hAnsi="Times New Roman" w:cs="Times New Roman"/>
          <w:bCs/>
          <w:sz w:val="24"/>
          <w:szCs w:val="24"/>
          <w:lang w:val="en-US"/>
        </w:rPr>
        <w:t xml:space="preserve">a series of dramas that glorified </w:t>
      </w:r>
      <w:r w:rsidR="00BD62C2" w:rsidRPr="00E00DF5">
        <w:rPr>
          <w:rFonts w:ascii="Times New Roman" w:hAnsi="Times New Roman" w:cs="Times New Roman"/>
          <w:bCs/>
          <w:sz w:val="24"/>
          <w:szCs w:val="24"/>
          <w:lang w:val="en-US"/>
        </w:rPr>
        <w:t xml:space="preserve">the </w:t>
      </w:r>
      <w:r w:rsidR="00BD62C2" w:rsidRPr="00E00DF5">
        <w:rPr>
          <w:rFonts w:ascii="Times New Roman" w:hAnsi="Times New Roman" w:cs="Times New Roman"/>
          <w:bCs/>
          <w:i/>
          <w:iCs/>
          <w:sz w:val="24"/>
          <w:szCs w:val="24"/>
          <w:lang w:val="en-US"/>
        </w:rPr>
        <w:t>Kraftkerl</w:t>
      </w:r>
      <w:r w:rsidR="00563A17" w:rsidRPr="00E00DF5">
        <w:rPr>
          <w:rFonts w:ascii="Times New Roman" w:hAnsi="Times New Roman" w:cs="Times New Roman"/>
          <w:bCs/>
          <w:sz w:val="24"/>
          <w:szCs w:val="24"/>
          <w:lang w:val="en-US"/>
        </w:rPr>
        <w:t xml:space="preserve"> and detracted from the worth of the eighteenth-century woman.</w:t>
      </w:r>
      <w:r w:rsidR="00BD62C2" w:rsidRPr="00E00DF5">
        <w:rPr>
          <w:rFonts w:ascii="Times New Roman" w:hAnsi="Times New Roman" w:cs="Times New Roman"/>
          <w:bCs/>
          <w:sz w:val="24"/>
          <w:szCs w:val="24"/>
          <w:lang w:val="en-US"/>
        </w:rPr>
        <w:t xml:space="preserve"> </w:t>
      </w:r>
      <w:r w:rsidR="009757A1" w:rsidRPr="00E00DF5">
        <w:rPr>
          <w:rFonts w:ascii="Times New Roman" w:hAnsi="Times New Roman" w:cs="Times New Roman"/>
          <w:bCs/>
          <w:sz w:val="24"/>
          <w:szCs w:val="24"/>
          <w:lang w:val="en-US"/>
        </w:rPr>
        <w:t xml:space="preserve"> </w:t>
      </w:r>
      <w:r w:rsidR="00BD62C2" w:rsidRPr="00E00DF5">
        <w:rPr>
          <w:rFonts w:ascii="Times New Roman" w:hAnsi="Times New Roman" w:cs="Times New Roman"/>
          <w:bCs/>
          <w:sz w:val="24"/>
          <w:szCs w:val="24"/>
          <w:lang w:val="en-US"/>
        </w:rPr>
        <w:t xml:space="preserve">It is in that context that </w:t>
      </w:r>
      <w:r w:rsidR="00BD62C2" w:rsidRPr="00E00DF5">
        <w:rPr>
          <w:rFonts w:ascii="Times New Roman" w:hAnsi="Times New Roman" w:cs="Times New Roman"/>
          <w:bCs/>
          <w:i/>
          <w:iCs/>
          <w:sz w:val="24"/>
          <w:szCs w:val="24"/>
          <w:lang w:val="en-US"/>
        </w:rPr>
        <w:t>Götz von Berlichingen</w:t>
      </w:r>
      <w:r w:rsidR="009757A1" w:rsidRPr="00E00DF5">
        <w:rPr>
          <w:rFonts w:ascii="Times New Roman" w:hAnsi="Times New Roman" w:cs="Times New Roman"/>
          <w:bCs/>
          <w:sz w:val="24"/>
          <w:szCs w:val="24"/>
          <w:lang w:val="en-US"/>
        </w:rPr>
        <w:t xml:space="preserve"> </w:t>
      </w:r>
      <w:r w:rsidR="00BD62C2" w:rsidRPr="00E00DF5">
        <w:rPr>
          <w:rFonts w:ascii="Times New Roman" w:hAnsi="Times New Roman" w:cs="Times New Roman"/>
          <w:bCs/>
          <w:sz w:val="24"/>
          <w:szCs w:val="24"/>
          <w:lang w:val="en-US"/>
        </w:rPr>
        <w:t>serves as</w:t>
      </w:r>
      <w:r w:rsidR="00215726" w:rsidRPr="00E00DF5">
        <w:rPr>
          <w:rFonts w:ascii="Times New Roman" w:hAnsi="Times New Roman" w:cs="Times New Roman"/>
          <w:bCs/>
          <w:sz w:val="24"/>
          <w:szCs w:val="24"/>
          <w:lang w:val="en-US"/>
        </w:rPr>
        <w:t xml:space="preserve"> the</w:t>
      </w:r>
      <w:r w:rsidR="00BD62C2" w:rsidRPr="00E00DF5">
        <w:rPr>
          <w:rFonts w:ascii="Times New Roman" w:hAnsi="Times New Roman" w:cs="Times New Roman"/>
          <w:bCs/>
          <w:sz w:val="24"/>
          <w:szCs w:val="24"/>
          <w:lang w:val="en-US"/>
        </w:rPr>
        <w:t xml:space="preserve"> </w:t>
      </w:r>
      <w:r w:rsidR="009757A1" w:rsidRPr="00E00DF5">
        <w:rPr>
          <w:rFonts w:ascii="Times New Roman" w:hAnsi="Times New Roman" w:cs="Times New Roman"/>
          <w:bCs/>
          <w:sz w:val="24"/>
          <w:szCs w:val="24"/>
          <w:lang w:val="en-US"/>
        </w:rPr>
        <w:t xml:space="preserve">backdrop </w:t>
      </w:r>
      <w:r w:rsidR="00215726" w:rsidRPr="00E00DF5">
        <w:rPr>
          <w:rFonts w:ascii="Times New Roman" w:hAnsi="Times New Roman" w:cs="Times New Roman"/>
          <w:bCs/>
          <w:sz w:val="24"/>
          <w:szCs w:val="24"/>
          <w:lang w:val="en-US"/>
        </w:rPr>
        <w:t xml:space="preserve">and the source of </w:t>
      </w:r>
      <w:r w:rsidR="009757A1" w:rsidRPr="00E00DF5">
        <w:rPr>
          <w:rFonts w:ascii="Times New Roman" w:hAnsi="Times New Roman" w:cs="Times New Roman"/>
          <w:bCs/>
          <w:sz w:val="24"/>
          <w:szCs w:val="24"/>
          <w:lang w:val="en-US"/>
        </w:rPr>
        <w:t xml:space="preserve">Lenz’s </w:t>
      </w:r>
      <w:r w:rsidR="00215726" w:rsidRPr="00E00DF5">
        <w:rPr>
          <w:rFonts w:ascii="Times New Roman" w:hAnsi="Times New Roman" w:cs="Times New Roman"/>
          <w:bCs/>
          <w:sz w:val="24"/>
          <w:szCs w:val="24"/>
          <w:lang w:val="en-US"/>
        </w:rPr>
        <w:t xml:space="preserve">alternate drama </w:t>
      </w:r>
      <w:r w:rsidR="00215726" w:rsidRPr="00E00DF5">
        <w:rPr>
          <w:rFonts w:ascii="Times New Roman" w:hAnsi="Times New Roman" w:cs="Times New Roman"/>
          <w:bCs/>
          <w:i/>
          <w:iCs/>
          <w:sz w:val="24"/>
          <w:szCs w:val="24"/>
          <w:lang w:val="en-US"/>
        </w:rPr>
        <w:t>Die Soldaten</w:t>
      </w:r>
      <w:r w:rsidR="00215726" w:rsidRPr="00E00DF5">
        <w:rPr>
          <w:rFonts w:ascii="Times New Roman" w:hAnsi="Times New Roman" w:cs="Times New Roman"/>
          <w:bCs/>
          <w:sz w:val="24"/>
          <w:szCs w:val="24"/>
          <w:lang w:val="en-US"/>
        </w:rPr>
        <w:t xml:space="preserve"> and the </w:t>
      </w:r>
      <w:r w:rsidR="009757A1" w:rsidRPr="00E00DF5">
        <w:rPr>
          <w:rFonts w:ascii="Times New Roman" w:hAnsi="Times New Roman" w:cs="Times New Roman"/>
          <w:bCs/>
          <w:sz w:val="24"/>
          <w:szCs w:val="24"/>
          <w:lang w:val="en-US"/>
        </w:rPr>
        <w:t xml:space="preserve">tragic </w:t>
      </w:r>
      <w:r w:rsidR="00215726" w:rsidRPr="00E00DF5">
        <w:rPr>
          <w:rFonts w:ascii="Times New Roman" w:hAnsi="Times New Roman" w:cs="Times New Roman"/>
          <w:bCs/>
          <w:sz w:val="24"/>
          <w:szCs w:val="24"/>
          <w:lang w:val="en-US"/>
        </w:rPr>
        <w:t>within</w:t>
      </w:r>
      <w:r w:rsidR="00563A17" w:rsidRPr="00E00DF5">
        <w:rPr>
          <w:rFonts w:ascii="Times New Roman" w:hAnsi="Times New Roman" w:cs="Times New Roman"/>
          <w:bCs/>
          <w:sz w:val="24"/>
          <w:szCs w:val="24"/>
          <w:lang w:val="en-US"/>
        </w:rPr>
        <w:t xml:space="preserve">. </w:t>
      </w:r>
      <w:r w:rsidR="009757A1" w:rsidRPr="00E00DF5">
        <w:rPr>
          <w:rFonts w:ascii="Times New Roman" w:hAnsi="Times New Roman" w:cs="Times New Roman"/>
          <w:bCs/>
          <w:sz w:val="24"/>
          <w:szCs w:val="24"/>
          <w:lang w:val="en-US"/>
        </w:rPr>
        <w:t xml:space="preserve">Another drama worth considering in this equation is </w:t>
      </w:r>
      <w:r w:rsidR="00A26670" w:rsidRPr="00E00DF5">
        <w:rPr>
          <w:rFonts w:ascii="Times New Roman" w:hAnsi="Times New Roman" w:cs="Times New Roman"/>
          <w:bCs/>
          <w:sz w:val="24"/>
          <w:szCs w:val="24"/>
          <w:lang w:val="en-US"/>
        </w:rPr>
        <w:t>Lessing</w:t>
      </w:r>
      <w:r w:rsidR="00C973A8" w:rsidRPr="00E00DF5">
        <w:rPr>
          <w:rFonts w:ascii="Times New Roman" w:hAnsi="Times New Roman" w:cs="Times New Roman"/>
          <w:bCs/>
          <w:sz w:val="24"/>
          <w:szCs w:val="24"/>
          <w:lang w:val="en-US"/>
        </w:rPr>
        <w:t>’s</w:t>
      </w:r>
      <w:r w:rsidR="00A26670" w:rsidRPr="00E00DF5">
        <w:rPr>
          <w:rFonts w:ascii="Times New Roman" w:hAnsi="Times New Roman" w:cs="Times New Roman"/>
          <w:bCs/>
          <w:sz w:val="24"/>
          <w:szCs w:val="24"/>
          <w:lang w:val="en-US"/>
        </w:rPr>
        <w:t xml:space="preserve"> </w:t>
      </w:r>
      <w:r w:rsidR="00C973A8" w:rsidRPr="00E00DF5">
        <w:rPr>
          <w:rFonts w:ascii="Times New Roman" w:hAnsi="Times New Roman" w:cs="Times New Roman"/>
          <w:bCs/>
          <w:sz w:val="24"/>
          <w:szCs w:val="24"/>
          <w:lang w:val="en-US"/>
        </w:rPr>
        <w:t>in</w:t>
      </w:r>
      <w:r w:rsidR="00A26670" w:rsidRPr="00E00DF5">
        <w:rPr>
          <w:rFonts w:ascii="Times New Roman" w:hAnsi="Times New Roman" w:cs="Times New Roman"/>
          <w:bCs/>
          <w:sz w:val="24"/>
          <w:szCs w:val="24"/>
          <w:lang w:val="en-US"/>
        </w:rPr>
        <w:t xml:space="preserve">famous domestic bourgeois tragedy </w:t>
      </w:r>
      <w:bookmarkStart w:id="58" w:name="_Hlk65633006"/>
      <w:r w:rsidR="00A26670" w:rsidRPr="00E00DF5">
        <w:rPr>
          <w:rFonts w:ascii="Times New Roman" w:hAnsi="Times New Roman" w:cs="Times New Roman"/>
          <w:bCs/>
          <w:i/>
          <w:iCs/>
          <w:sz w:val="24"/>
          <w:szCs w:val="24"/>
          <w:lang w:val="en-US"/>
        </w:rPr>
        <w:t xml:space="preserve">Emilia </w:t>
      </w:r>
      <w:bookmarkEnd w:id="58"/>
      <w:r w:rsidR="00A26670" w:rsidRPr="00E00DF5">
        <w:rPr>
          <w:rFonts w:ascii="Times New Roman" w:hAnsi="Times New Roman" w:cs="Times New Roman"/>
          <w:bCs/>
          <w:i/>
          <w:iCs/>
          <w:sz w:val="24"/>
          <w:szCs w:val="24"/>
          <w:lang w:val="en-US"/>
        </w:rPr>
        <w:t>Galotti</w:t>
      </w:r>
      <w:r w:rsidR="00A26670" w:rsidRPr="00E00DF5">
        <w:rPr>
          <w:rFonts w:ascii="Times New Roman" w:hAnsi="Times New Roman" w:cs="Times New Roman"/>
          <w:bCs/>
          <w:sz w:val="24"/>
          <w:szCs w:val="24"/>
          <w:lang w:val="en-US"/>
        </w:rPr>
        <w:t xml:space="preserve"> (1772)</w:t>
      </w:r>
      <w:r w:rsidR="00C973A8" w:rsidRPr="00E00DF5">
        <w:rPr>
          <w:rFonts w:ascii="Times New Roman" w:hAnsi="Times New Roman" w:cs="Times New Roman"/>
          <w:bCs/>
          <w:sz w:val="24"/>
          <w:szCs w:val="24"/>
          <w:lang w:val="en-US"/>
        </w:rPr>
        <w:t>. Appearing a</w:t>
      </w:r>
      <w:r w:rsidR="00A26670" w:rsidRPr="00E00DF5">
        <w:rPr>
          <w:rFonts w:ascii="Times New Roman" w:hAnsi="Times New Roman" w:cs="Times New Roman"/>
          <w:bCs/>
          <w:sz w:val="24"/>
          <w:szCs w:val="24"/>
          <w:lang w:val="en-US"/>
        </w:rPr>
        <w:t xml:space="preserve"> year before </w:t>
      </w:r>
      <w:r w:rsidR="00A26670" w:rsidRPr="00E00DF5">
        <w:rPr>
          <w:rFonts w:ascii="Times New Roman" w:hAnsi="Times New Roman" w:cs="Times New Roman"/>
          <w:bCs/>
          <w:i/>
          <w:iCs/>
          <w:sz w:val="24"/>
          <w:szCs w:val="24"/>
          <w:lang w:val="en-US"/>
        </w:rPr>
        <w:t>Götz von Berlichingen</w:t>
      </w:r>
      <w:r w:rsidR="00C973A8" w:rsidRPr="00E00DF5">
        <w:rPr>
          <w:rFonts w:ascii="Times New Roman" w:hAnsi="Times New Roman" w:cs="Times New Roman"/>
          <w:bCs/>
          <w:sz w:val="24"/>
          <w:szCs w:val="24"/>
          <w:lang w:val="en-US"/>
        </w:rPr>
        <w:t xml:space="preserve">, </w:t>
      </w:r>
      <w:r w:rsidR="00C973A8" w:rsidRPr="00E00DF5">
        <w:rPr>
          <w:rFonts w:ascii="Times New Roman" w:hAnsi="Times New Roman" w:cs="Times New Roman"/>
          <w:bCs/>
          <w:i/>
          <w:iCs/>
          <w:sz w:val="24"/>
          <w:szCs w:val="24"/>
          <w:lang w:val="en-US"/>
        </w:rPr>
        <w:t>Emilia Galotti</w:t>
      </w:r>
      <w:r w:rsidR="00C973A8" w:rsidRPr="00E00DF5">
        <w:rPr>
          <w:rFonts w:ascii="Times New Roman" w:hAnsi="Times New Roman" w:cs="Times New Roman"/>
          <w:bCs/>
          <w:sz w:val="24"/>
          <w:szCs w:val="24"/>
          <w:lang w:val="en-US"/>
        </w:rPr>
        <w:t xml:space="preserve"> </w:t>
      </w:r>
      <w:r w:rsidR="00A26670" w:rsidRPr="00E00DF5">
        <w:rPr>
          <w:rFonts w:ascii="Times New Roman" w:hAnsi="Times New Roman" w:cs="Times New Roman"/>
          <w:bCs/>
          <w:sz w:val="24"/>
          <w:szCs w:val="24"/>
          <w:lang w:val="en-US"/>
        </w:rPr>
        <w:t xml:space="preserve">was “hailed by the </w:t>
      </w:r>
      <w:r w:rsidR="00A26670" w:rsidRPr="00E00DF5">
        <w:rPr>
          <w:rFonts w:ascii="Times New Roman" w:hAnsi="Times New Roman" w:cs="Times New Roman"/>
          <w:bCs/>
          <w:i/>
          <w:iCs/>
          <w:sz w:val="24"/>
          <w:szCs w:val="24"/>
          <w:lang w:val="en-US"/>
        </w:rPr>
        <w:t>Sturm und Drang</w:t>
      </w:r>
      <w:r w:rsidR="00A26670" w:rsidRPr="00E00DF5">
        <w:rPr>
          <w:rFonts w:ascii="Times New Roman" w:hAnsi="Times New Roman" w:cs="Times New Roman"/>
          <w:bCs/>
          <w:sz w:val="24"/>
          <w:szCs w:val="24"/>
          <w:lang w:val="en-US"/>
        </w:rPr>
        <w:t xml:space="preserve"> generation as a model attack on absolutism and class-distinctions” </w:t>
      </w:r>
      <w:r w:rsidR="00E27093" w:rsidRPr="00E00DF5">
        <w:rPr>
          <w:rFonts w:ascii="Times New Roman" w:hAnsi="Times New Roman" w:cs="Times New Roman"/>
          <w:bCs/>
          <w:sz w:val="24"/>
          <w:szCs w:val="24"/>
          <w:lang w:val="en-US"/>
        </w:rPr>
        <w:t xml:space="preserve">(Löb 68). </w:t>
      </w:r>
      <w:r w:rsidR="00215726" w:rsidRPr="00E00DF5">
        <w:rPr>
          <w:rFonts w:ascii="Times New Roman" w:hAnsi="Times New Roman" w:cs="Times New Roman"/>
          <w:bCs/>
          <w:sz w:val="24"/>
          <w:szCs w:val="24"/>
          <w:lang w:val="en-US"/>
        </w:rPr>
        <w:t xml:space="preserve">In terms of its virtue as a Sturm und Drang model, </w:t>
      </w:r>
      <w:r w:rsidR="00A14299" w:rsidRPr="00E00DF5">
        <w:rPr>
          <w:rFonts w:ascii="Times New Roman" w:hAnsi="Times New Roman" w:cs="Times New Roman"/>
          <w:bCs/>
          <w:i/>
          <w:iCs/>
          <w:sz w:val="24"/>
          <w:szCs w:val="24"/>
          <w:lang w:val="en-US"/>
        </w:rPr>
        <w:t>Emilia Galotti</w:t>
      </w:r>
      <w:r w:rsidR="00A14299" w:rsidRPr="00E00DF5">
        <w:rPr>
          <w:rFonts w:ascii="Times New Roman" w:hAnsi="Times New Roman" w:cs="Times New Roman"/>
          <w:bCs/>
          <w:sz w:val="24"/>
          <w:szCs w:val="24"/>
          <w:lang w:val="en-US"/>
        </w:rPr>
        <w:t xml:space="preserve"> is</w:t>
      </w:r>
      <w:r w:rsidR="00215726" w:rsidRPr="00E00DF5">
        <w:rPr>
          <w:rFonts w:ascii="Times New Roman" w:hAnsi="Times New Roman" w:cs="Times New Roman"/>
          <w:bCs/>
          <w:sz w:val="24"/>
          <w:szCs w:val="24"/>
          <w:lang w:val="en-US"/>
        </w:rPr>
        <w:t xml:space="preserve"> the second drama of the early Sturm und Drang that serves as a reference point for Lenz’s Sturm und Drang tragic project because </w:t>
      </w:r>
      <w:r w:rsidR="00215726" w:rsidRPr="00E00DF5">
        <w:rPr>
          <w:rFonts w:ascii="Times New Roman" w:hAnsi="Times New Roman" w:cs="Times New Roman"/>
          <w:bCs/>
          <w:i/>
          <w:iCs/>
          <w:sz w:val="24"/>
          <w:szCs w:val="24"/>
          <w:lang w:val="en-US"/>
        </w:rPr>
        <w:t>Die Soldaten</w:t>
      </w:r>
      <w:r w:rsidR="00215726" w:rsidRPr="00E00DF5">
        <w:rPr>
          <w:rFonts w:ascii="Times New Roman" w:hAnsi="Times New Roman" w:cs="Times New Roman"/>
          <w:bCs/>
          <w:sz w:val="24"/>
          <w:szCs w:val="24"/>
          <w:lang w:val="en-US"/>
        </w:rPr>
        <w:t xml:space="preserve">, albeit a bourgeois drama that addresses the troubles of absolutism and class-distinctions, has the Strum und Drang inner tragic process, and </w:t>
      </w:r>
      <w:r w:rsidR="00215726" w:rsidRPr="00E00DF5">
        <w:rPr>
          <w:rFonts w:ascii="Times New Roman" w:hAnsi="Times New Roman" w:cs="Times New Roman"/>
          <w:bCs/>
          <w:i/>
          <w:iCs/>
          <w:sz w:val="24"/>
          <w:szCs w:val="24"/>
          <w:lang w:val="en-US"/>
        </w:rPr>
        <w:t>Emilia Galotti</w:t>
      </w:r>
      <w:r w:rsidR="00215726" w:rsidRPr="00E00DF5">
        <w:rPr>
          <w:rFonts w:ascii="Times New Roman" w:hAnsi="Times New Roman" w:cs="Times New Roman"/>
          <w:bCs/>
          <w:sz w:val="24"/>
          <w:szCs w:val="24"/>
          <w:lang w:val="en-US"/>
        </w:rPr>
        <w:t xml:space="preserve"> does not.</w:t>
      </w:r>
      <w:r w:rsidR="00526D26" w:rsidRPr="00E00DF5">
        <w:rPr>
          <w:rFonts w:ascii="Times New Roman" w:hAnsi="Times New Roman" w:cs="Times New Roman"/>
          <w:bCs/>
          <w:sz w:val="24"/>
          <w:szCs w:val="24"/>
          <w:lang w:val="en-US"/>
        </w:rPr>
        <w:t xml:space="preserve"> Stern points out that </w:t>
      </w:r>
      <w:r w:rsidR="00526D26" w:rsidRPr="00E00DF5">
        <w:rPr>
          <w:rFonts w:ascii="Times New Roman" w:hAnsi="Times New Roman" w:cs="Times New Roman"/>
          <w:bCs/>
          <w:i/>
          <w:iCs/>
          <w:sz w:val="24"/>
          <w:szCs w:val="24"/>
          <w:lang w:val="en-US"/>
        </w:rPr>
        <w:t>Die Räuber</w:t>
      </w:r>
      <w:r w:rsidR="00526D26" w:rsidRPr="00E00DF5">
        <w:rPr>
          <w:rFonts w:ascii="Times New Roman" w:hAnsi="Times New Roman" w:cs="Times New Roman"/>
          <w:bCs/>
          <w:sz w:val="24"/>
          <w:szCs w:val="24"/>
          <w:lang w:val="en-US"/>
        </w:rPr>
        <w:t xml:space="preserve"> plays a role in a “process of bettering the social condition” (323)</w:t>
      </w:r>
      <w:r w:rsidR="00EF078D" w:rsidRPr="00E00DF5">
        <w:rPr>
          <w:rFonts w:ascii="Times New Roman" w:hAnsi="Times New Roman" w:cs="Times New Roman"/>
          <w:bCs/>
          <w:sz w:val="24"/>
          <w:szCs w:val="24"/>
          <w:lang w:val="en-US"/>
        </w:rPr>
        <w:t xml:space="preserve">, and </w:t>
      </w:r>
      <w:r w:rsidR="00EF078D" w:rsidRPr="00E00DF5">
        <w:rPr>
          <w:rFonts w:ascii="Times New Roman" w:hAnsi="Times New Roman" w:cs="Times New Roman"/>
          <w:bCs/>
          <w:sz w:val="24"/>
          <w:szCs w:val="24"/>
          <w:lang w:val="en-US"/>
        </w:rPr>
        <w:lastRenderedPageBreak/>
        <w:t xml:space="preserve">this </w:t>
      </w:r>
      <w:r w:rsidR="00526D26" w:rsidRPr="00E00DF5">
        <w:rPr>
          <w:rFonts w:ascii="Times New Roman" w:hAnsi="Times New Roman" w:cs="Times New Roman"/>
          <w:bCs/>
          <w:sz w:val="24"/>
          <w:szCs w:val="24"/>
          <w:lang w:val="en-US"/>
        </w:rPr>
        <w:t xml:space="preserve">contextual </w:t>
      </w:r>
      <w:r w:rsidR="00EF078D" w:rsidRPr="00E00DF5">
        <w:rPr>
          <w:rFonts w:ascii="Times New Roman" w:hAnsi="Times New Roman" w:cs="Times New Roman"/>
          <w:bCs/>
          <w:sz w:val="24"/>
          <w:szCs w:val="24"/>
          <w:lang w:val="en-US"/>
        </w:rPr>
        <w:t xml:space="preserve">process is shared with dramas such as </w:t>
      </w:r>
      <w:r w:rsidR="00EF078D" w:rsidRPr="00E00DF5">
        <w:rPr>
          <w:rFonts w:ascii="Times New Roman" w:hAnsi="Times New Roman" w:cs="Times New Roman"/>
          <w:bCs/>
          <w:i/>
          <w:iCs/>
          <w:sz w:val="24"/>
          <w:szCs w:val="24"/>
          <w:lang w:val="en-US"/>
        </w:rPr>
        <w:t>Emilia Galotti</w:t>
      </w:r>
      <w:r w:rsidR="00EF078D" w:rsidRPr="00E00DF5">
        <w:rPr>
          <w:rFonts w:ascii="Times New Roman" w:hAnsi="Times New Roman" w:cs="Times New Roman"/>
          <w:bCs/>
          <w:sz w:val="24"/>
          <w:szCs w:val="24"/>
          <w:lang w:val="en-US"/>
        </w:rPr>
        <w:t>, but the inner tragic process is</w:t>
      </w:r>
      <w:r w:rsidR="00526D26" w:rsidRPr="00E00DF5">
        <w:rPr>
          <w:rFonts w:ascii="Times New Roman" w:hAnsi="Times New Roman" w:cs="Times New Roman"/>
          <w:bCs/>
          <w:sz w:val="24"/>
          <w:szCs w:val="24"/>
          <w:lang w:val="en-US"/>
        </w:rPr>
        <w:t xml:space="preserve"> </w:t>
      </w:r>
      <w:r w:rsidR="00EF078D" w:rsidRPr="00E00DF5">
        <w:rPr>
          <w:rFonts w:ascii="Times New Roman" w:hAnsi="Times New Roman" w:cs="Times New Roman"/>
          <w:bCs/>
          <w:sz w:val="24"/>
          <w:szCs w:val="24"/>
          <w:lang w:val="en-US"/>
        </w:rPr>
        <w:t>intertextual</w:t>
      </w:r>
      <w:r w:rsidR="00526D26" w:rsidRPr="00E00DF5">
        <w:rPr>
          <w:rFonts w:ascii="Times New Roman" w:hAnsi="Times New Roman" w:cs="Times New Roman"/>
          <w:bCs/>
          <w:sz w:val="24"/>
          <w:szCs w:val="24"/>
          <w:lang w:val="en-US"/>
        </w:rPr>
        <w:t xml:space="preserve"> </w:t>
      </w:r>
      <w:r w:rsidR="00EF078D" w:rsidRPr="00E00DF5">
        <w:rPr>
          <w:rFonts w:ascii="Times New Roman" w:hAnsi="Times New Roman" w:cs="Times New Roman"/>
          <w:bCs/>
          <w:sz w:val="24"/>
          <w:szCs w:val="24"/>
          <w:lang w:val="en-US"/>
        </w:rPr>
        <w:t>and it runs most distinctly through the trilogy of</w:t>
      </w:r>
      <w:r w:rsidR="00526D26" w:rsidRPr="00E00DF5">
        <w:rPr>
          <w:rFonts w:ascii="Times New Roman" w:hAnsi="Times New Roman" w:cs="Times New Roman"/>
          <w:bCs/>
          <w:sz w:val="24"/>
          <w:szCs w:val="24"/>
          <w:lang w:val="en-US"/>
        </w:rPr>
        <w:t xml:space="preserve"> </w:t>
      </w:r>
      <w:r w:rsidR="00EF078D" w:rsidRPr="00E00DF5">
        <w:rPr>
          <w:rFonts w:ascii="Times New Roman" w:hAnsi="Times New Roman" w:cs="Times New Roman"/>
          <w:bCs/>
          <w:i/>
          <w:iCs/>
          <w:sz w:val="24"/>
          <w:szCs w:val="24"/>
          <w:lang w:val="en-US"/>
        </w:rPr>
        <w:t>Die Soldaten</w:t>
      </w:r>
      <w:r w:rsidR="00EF078D" w:rsidRPr="00E00DF5">
        <w:rPr>
          <w:rFonts w:ascii="Times New Roman" w:hAnsi="Times New Roman" w:cs="Times New Roman"/>
          <w:bCs/>
          <w:sz w:val="24"/>
          <w:szCs w:val="24"/>
          <w:lang w:val="en-US"/>
        </w:rPr>
        <w:t xml:space="preserve">, </w:t>
      </w:r>
      <w:r w:rsidR="00EF078D" w:rsidRPr="00E00DF5">
        <w:rPr>
          <w:rFonts w:ascii="Times New Roman" w:hAnsi="Times New Roman" w:cs="Times New Roman"/>
          <w:bCs/>
          <w:i/>
          <w:iCs/>
          <w:sz w:val="24"/>
          <w:szCs w:val="24"/>
          <w:lang w:val="en-US"/>
        </w:rPr>
        <w:t>Die Räuber</w:t>
      </w:r>
      <w:r w:rsidR="00EF078D" w:rsidRPr="00E00DF5">
        <w:rPr>
          <w:rFonts w:ascii="Times New Roman" w:hAnsi="Times New Roman" w:cs="Times New Roman"/>
          <w:bCs/>
          <w:sz w:val="24"/>
          <w:szCs w:val="24"/>
          <w:lang w:val="en-US"/>
        </w:rPr>
        <w:t xml:space="preserve">, and </w:t>
      </w:r>
      <w:r w:rsidR="00EF078D" w:rsidRPr="00E00DF5">
        <w:rPr>
          <w:rFonts w:ascii="Times New Roman" w:hAnsi="Times New Roman" w:cs="Times New Roman"/>
          <w:bCs/>
          <w:i/>
          <w:iCs/>
          <w:sz w:val="24"/>
          <w:szCs w:val="24"/>
          <w:lang w:val="en-US"/>
        </w:rPr>
        <w:t>Faust I</w:t>
      </w:r>
      <w:r w:rsidR="00EF078D" w:rsidRPr="00E00DF5">
        <w:rPr>
          <w:rFonts w:ascii="Times New Roman" w:hAnsi="Times New Roman" w:cs="Times New Roman"/>
          <w:bCs/>
          <w:sz w:val="24"/>
          <w:szCs w:val="24"/>
          <w:lang w:val="en-US"/>
        </w:rPr>
        <w:t>.</w:t>
      </w:r>
    </w:p>
    <w:p w14:paraId="02E5A9C1" w14:textId="02495EC6" w:rsidR="00A61BA2" w:rsidRPr="00E00DF5" w:rsidRDefault="00D93E1B" w:rsidP="00AD0E93">
      <w:pPr>
        <w:pStyle w:val="FootnoteText"/>
        <w:spacing w:line="480" w:lineRule="auto"/>
        <w:rPr>
          <w:rFonts w:ascii="Times New Roman" w:hAnsi="Times New Roman" w:cs="Times New Roman"/>
          <w:bCs/>
          <w:sz w:val="24"/>
          <w:szCs w:val="24"/>
          <w:lang w:val="en-US"/>
        </w:rPr>
      </w:pPr>
      <w:r w:rsidRPr="00E00DF5">
        <w:rPr>
          <w:rFonts w:ascii="Times New Roman" w:hAnsi="Times New Roman" w:cs="Times New Roman"/>
          <w:bCs/>
          <w:sz w:val="24"/>
          <w:szCs w:val="24"/>
          <w:lang w:val="en-US"/>
        </w:rPr>
        <w:tab/>
      </w:r>
      <w:r w:rsidR="00907B56" w:rsidRPr="00E00DF5">
        <w:rPr>
          <w:rFonts w:ascii="Times New Roman" w:hAnsi="Times New Roman" w:cs="Times New Roman"/>
          <w:bCs/>
          <w:sz w:val="24"/>
          <w:szCs w:val="24"/>
          <w:lang w:val="en-US"/>
        </w:rPr>
        <w:t>Generally,</w:t>
      </w:r>
      <w:r w:rsidR="00A14299" w:rsidRPr="00E00DF5">
        <w:rPr>
          <w:rFonts w:ascii="Times New Roman" w:hAnsi="Times New Roman" w:cs="Times New Roman"/>
          <w:bCs/>
          <w:sz w:val="24"/>
          <w:szCs w:val="24"/>
          <w:lang w:val="en-US"/>
        </w:rPr>
        <w:t xml:space="preserve"> </w:t>
      </w:r>
      <w:r w:rsidR="004C0138" w:rsidRPr="00E00DF5">
        <w:rPr>
          <w:rFonts w:ascii="Times New Roman" w:hAnsi="Times New Roman" w:cs="Times New Roman"/>
          <w:bCs/>
          <w:sz w:val="24"/>
          <w:szCs w:val="24"/>
          <w:lang w:val="en-US"/>
        </w:rPr>
        <w:t>Lessing</w:t>
      </w:r>
      <w:r w:rsidR="00907B56" w:rsidRPr="00E00DF5">
        <w:rPr>
          <w:rFonts w:ascii="Times New Roman" w:hAnsi="Times New Roman" w:cs="Times New Roman"/>
          <w:bCs/>
          <w:sz w:val="24"/>
          <w:szCs w:val="24"/>
          <w:lang w:val="en-US"/>
        </w:rPr>
        <w:t xml:space="preserve"> </w:t>
      </w:r>
      <w:r w:rsidR="003262FC" w:rsidRPr="00E00DF5">
        <w:rPr>
          <w:rFonts w:ascii="Times New Roman" w:hAnsi="Times New Roman" w:cs="Times New Roman"/>
          <w:bCs/>
          <w:sz w:val="24"/>
          <w:szCs w:val="24"/>
          <w:lang w:val="en-US"/>
        </w:rPr>
        <w:t>is n</w:t>
      </w:r>
      <w:r w:rsidR="00A14299" w:rsidRPr="00E00DF5">
        <w:rPr>
          <w:rFonts w:ascii="Times New Roman" w:hAnsi="Times New Roman" w:cs="Times New Roman"/>
          <w:bCs/>
          <w:sz w:val="24"/>
          <w:szCs w:val="24"/>
          <w:lang w:val="en-US"/>
        </w:rPr>
        <w:t xml:space="preserve">ot listed </w:t>
      </w:r>
      <w:r w:rsidR="004C0138" w:rsidRPr="00E00DF5">
        <w:rPr>
          <w:rFonts w:ascii="Times New Roman" w:hAnsi="Times New Roman" w:cs="Times New Roman"/>
          <w:bCs/>
          <w:sz w:val="24"/>
          <w:szCs w:val="24"/>
          <w:lang w:val="en-US"/>
        </w:rPr>
        <w:t>as a typical Stürmer</w:t>
      </w:r>
      <w:r w:rsidR="00A14299" w:rsidRPr="00E00DF5">
        <w:rPr>
          <w:rFonts w:ascii="Times New Roman" w:hAnsi="Times New Roman" w:cs="Times New Roman"/>
          <w:bCs/>
          <w:sz w:val="24"/>
          <w:szCs w:val="24"/>
          <w:lang w:val="en-US"/>
        </w:rPr>
        <w:t xml:space="preserve"> und </w:t>
      </w:r>
      <w:r w:rsidR="004C0138" w:rsidRPr="00E00DF5">
        <w:rPr>
          <w:rFonts w:ascii="Times New Roman" w:hAnsi="Times New Roman" w:cs="Times New Roman"/>
          <w:bCs/>
          <w:sz w:val="24"/>
          <w:szCs w:val="24"/>
          <w:lang w:val="en-US"/>
        </w:rPr>
        <w:t xml:space="preserve">Dränger and his </w:t>
      </w:r>
      <w:r w:rsidR="004C0138" w:rsidRPr="00E00DF5">
        <w:rPr>
          <w:rFonts w:ascii="Times New Roman" w:hAnsi="Times New Roman" w:cs="Times New Roman"/>
          <w:bCs/>
          <w:i/>
          <w:iCs/>
          <w:sz w:val="24"/>
          <w:szCs w:val="24"/>
          <w:lang w:val="en-US"/>
        </w:rPr>
        <w:t>Emilia Galotti</w:t>
      </w:r>
      <w:r w:rsidR="004C0138" w:rsidRPr="00E00DF5">
        <w:rPr>
          <w:rFonts w:ascii="Times New Roman" w:hAnsi="Times New Roman" w:cs="Times New Roman"/>
          <w:bCs/>
          <w:sz w:val="24"/>
          <w:szCs w:val="24"/>
          <w:lang w:val="en-US"/>
        </w:rPr>
        <w:t xml:space="preserve"> is not usually listed a Sturm und Drang drama despite being published during </w:t>
      </w:r>
      <w:r w:rsidR="00980628" w:rsidRPr="00E00DF5">
        <w:rPr>
          <w:rFonts w:ascii="Times New Roman" w:hAnsi="Times New Roman" w:cs="Times New Roman"/>
          <w:bCs/>
          <w:sz w:val="24"/>
          <w:szCs w:val="24"/>
          <w:lang w:val="en-US"/>
        </w:rPr>
        <w:t>the</w:t>
      </w:r>
      <w:r w:rsidR="004C0138" w:rsidRPr="00E00DF5">
        <w:rPr>
          <w:rFonts w:ascii="Times New Roman" w:hAnsi="Times New Roman" w:cs="Times New Roman"/>
          <w:bCs/>
          <w:sz w:val="24"/>
          <w:szCs w:val="24"/>
          <w:lang w:val="en-US"/>
        </w:rPr>
        <w:t xml:space="preserve"> “</w:t>
      </w:r>
      <w:r w:rsidR="004C0138" w:rsidRPr="00E00DF5">
        <w:rPr>
          <w:rFonts w:ascii="Times New Roman" w:hAnsi="Times New Roman" w:cs="Times New Roman"/>
          <w:bCs/>
          <w:sz w:val="24"/>
          <w:szCs w:val="24"/>
        </w:rPr>
        <w:t>Morgenröte einer neuen Dramaturgie</w:t>
      </w:r>
      <w:r w:rsidR="004C0138" w:rsidRPr="00E00DF5">
        <w:rPr>
          <w:rFonts w:ascii="Times New Roman" w:hAnsi="Times New Roman" w:cs="Times New Roman"/>
          <w:bCs/>
          <w:sz w:val="24"/>
          <w:szCs w:val="24"/>
          <w:lang w:val="en-US"/>
        </w:rPr>
        <w:t>.”</w:t>
      </w:r>
      <w:r w:rsidR="004C0138" w:rsidRPr="00E00DF5">
        <w:rPr>
          <w:rStyle w:val="FootnoteReference"/>
          <w:rFonts w:ascii="Times New Roman" w:hAnsi="Times New Roman" w:cs="Times New Roman"/>
          <w:bCs/>
          <w:sz w:val="24"/>
          <w:szCs w:val="24"/>
          <w:lang w:val="en-US"/>
        </w:rPr>
        <w:footnoteReference w:id="28"/>
      </w:r>
      <w:r w:rsidR="004C0138" w:rsidRPr="00E00DF5">
        <w:rPr>
          <w:rFonts w:ascii="Times New Roman" w:hAnsi="Times New Roman" w:cs="Times New Roman"/>
          <w:bCs/>
          <w:sz w:val="24"/>
          <w:szCs w:val="24"/>
          <w:lang w:val="en-US"/>
        </w:rPr>
        <w:t xml:space="preserve"> </w:t>
      </w:r>
      <w:r w:rsidR="00C51616" w:rsidRPr="00E00DF5">
        <w:rPr>
          <w:rFonts w:ascii="Times New Roman" w:hAnsi="Times New Roman" w:cs="Times New Roman"/>
          <w:bCs/>
          <w:sz w:val="24"/>
          <w:szCs w:val="24"/>
          <w:lang w:val="en-US"/>
        </w:rPr>
        <w:t xml:space="preserve"> Leidner</w:t>
      </w:r>
      <w:r w:rsidR="00980628" w:rsidRPr="00E00DF5">
        <w:rPr>
          <w:rFonts w:ascii="Times New Roman" w:hAnsi="Times New Roman" w:cs="Times New Roman"/>
          <w:bCs/>
          <w:sz w:val="24"/>
          <w:szCs w:val="24"/>
          <w:lang w:val="en-US"/>
        </w:rPr>
        <w:t xml:space="preserve"> barely mentions Lessing in</w:t>
      </w:r>
      <w:r w:rsidR="00C51616" w:rsidRPr="00E00DF5">
        <w:rPr>
          <w:rFonts w:ascii="Times New Roman" w:hAnsi="Times New Roman" w:cs="Times New Roman"/>
          <w:bCs/>
          <w:sz w:val="24"/>
          <w:szCs w:val="24"/>
          <w:lang w:val="en-US"/>
        </w:rPr>
        <w:t xml:space="preserve"> </w:t>
      </w:r>
      <w:r w:rsidR="00C51616" w:rsidRPr="00E00DF5">
        <w:rPr>
          <w:rFonts w:ascii="Times New Roman" w:hAnsi="Times New Roman" w:cs="Times New Roman"/>
          <w:bCs/>
          <w:i/>
          <w:sz w:val="24"/>
          <w:szCs w:val="24"/>
          <w:lang w:val="en-US"/>
        </w:rPr>
        <w:t>The Impatient Muse: Germany and the Sturm und Drang</w:t>
      </w:r>
      <w:r w:rsidR="00C51616" w:rsidRPr="00E00DF5">
        <w:rPr>
          <w:rFonts w:ascii="Times New Roman" w:hAnsi="Times New Roman" w:cs="Times New Roman"/>
          <w:bCs/>
          <w:sz w:val="24"/>
          <w:szCs w:val="24"/>
          <w:lang w:val="en-US"/>
        </w:rPr>
        <w:t xml:space="preserve"> </w:t>
      </w:r>
      <w:r w:rsidR="00980628" w:rsidRPr="00E00DF5">
        <w:rPr>
          <w:rFonts w:ascii="Times New Roman" w:hAnsi="Times New Roman" w:cs="Times New Roman"/>
          <w:bCs/>
          <w:sz w:val="24"/>
          <w:szCs w:val="24"/>
          <w:lang w:val="en-US"/>
        </w:rPr>
        <w:t>and Keckeis considers the Sturm und Drang as something that came after Lessing in</w:t>
      </w:r>
      <w:r w:rsidR="00E721B4" w:rsidRPr="00E00DF5">
        <w:rPr>
          <w:rFonts w:ascii="Times New Roman" w:hAnsi="Times New Roman" w:cs="Times New Roman"/>
          <w:bCs/>
          <w:sz w:val="24"/>
          <w:szCs w:val="24"/>
          <w:lang w:val="en-US"/>
        </w:rPr>
        <w:t xml:space="preserve"> </w:t>
      </w:r>
      <w:r w:rsidR="00E721B4" w:rsidRPr="00E00DF5">
        <w:rPr>
          <w:rFonts w:ascii="Times New Roman" w:hAnsi="Times New Roman" w:cs="Times New Roman"/>
          <w:bCs/>
          <w:i/>
          <w:iCs/>
          <w:sz w:val="24"/>
          <w:szCs w:val="24"/>
        </w:rPr>
        <w:t>Dramaturgische Probleme im Sturm und Drang</w:t>
      </w:r>
      <w:r w:rsidR="00980628" w:rsidRPr="00E00DF5">
        <w:rPr>
          <w:rFonts w:ascii="Times New Roman" w:hAnsi="Times New Roman" w:cs="Times New Roman"/>
          <w:bCs/>
          <w:sz w:val="24"/>
          <w:szCs w:val="24"/>
        </w:rPr>
        <w:t>.</w:t>
      </w:r>
      <w:r w:rsidR="00E721B4" w:rsidRPr="00E00DF5">
        <w:rPr>
          <w:rFonts w:ascii="Times New Roman" w:hAnsi="Times New Roman" w:cs="Times New Roman"/>
          <w:bCs/>
          <w:sz w:val="24"/>
          <w:szCs w:val="24"/>
          <w:lang w:val="en-US"/>
        </w:rPr>
        <w:t xml:space="preserve"> </w:t>
      </w:r>
      <w:r w:rsidR="00A74B76" w:rsidRPr="00E00DF5">
        <w:rPr>
          <w:rFonts w:ascii="Times New Roman" w:hAnsi="Times New Roman" w:cs="Times New Roman"/>
          <w:bCs/>
          <w:sz w:val="24"/>
          <w:szCs w:val="24"/>
          <w:lang w:val="en-US"/>
        </w:rPr>
        <w:t xml:space="preserve"> </w:t>
      </w:r>
      <w:r w:rsidR="00980628" w:rsidRPr="00E00DF5">
        <w:rPr>
          <w:rFonts w:ascii="Times New Roman" w:hAnsi="Times New Roman" w:cs="Times New Roman"/>
          <w:bCs/>
          <w:sz w:val="24"/>
          <w:szCs w:val="24"/>
          <w:lang w:val="en-US"/>
        </w:rPr>
        <w:t xml:space="preserve">In </w:t>
      </w:r>
      <w:r w:rsidR="00640BBD" w:rsidRPr="00E00DF5">
        <w:rPr>
          <w:rFonts w:ascii="Times New Roman" w:hAnsi="Times New Roman" w:cs="Times New Roman"/>
          <w:bCs/>
          <w:sz w:val="24"/>
          <w:szCs w:val="24"/>
          <w:lang w:val="en-US"/>
        </w:rPr>
        <w:t xml:space="preserve">“Das Drama des Sturm und Drang” </w:t>
      </w:r>
      <w:r w:rsidR="00980628" w:rsidRPr="00E00DF5">
        <w:rPr>
          <w:rFonts w:ascii="Times New Roman" w:hAnsi="Times New Roman" w:cs="Times New Roman"/>
          <w:bCs/>
          <w:sz w:val="24"/>
          <w:szCs w:val="24"/>
          <w:lang w:val="en-US"/>
        </w:rPr>
        <w:t xml:space="preserve">(1980), Zenke </w:t>
      </w:r>
      <w:r w:rsidR="004C0138" w:rsidRPr="00E00DF5">
        <w:rPr>
          <w:rFonts w:ascii="Times New Roman" w:hAnsi="Times New Roman" w:cs="Times New Roman"/>
          <w:bCs/>
          <w:sz w:val="24"/>
          <w:szCs w:val="24"/>
          <w:lang w:val="en-US"/>
        </w:rPr>
        <w:t>claims that “</w:t>
      </w:r>
      <w:r w:rsidR="004C0138" w:rsidRPr="00E00DF5">
        <w:rPr>
          <w:rFonts w:ascii="Times New Roman" w:hAnsi="Times New Roman" w:cs="Times New Roman"/>
          <w:bCs/>
          <w:sz w:val="24"/>
          <w:szCs w:val="24"/>
        </w:rPr>
        <w:t>Lessing und Shakespeare bieten die Vorbilder für edle Handlung</w:t>
      </w:r>
      <w:r w:rsidR="004C0138" w:rsidRPr="00E00DF5">
        <w:rPr>
          <w:rFonts w:ascii="Times New Roman" w:hAnsi="Times New Roman" w:cs="Times New Roman"/>
          <w:bCs/>
          <w:sz w:val="24"/>
          <w:szCs w:val="24"/>
          <w:lang w:val="en-US"/>
        </w:rPr>
        <w:t>”</w:t>
      </w:r>
      <w:r w:rsidR="00980628" w:rsidRPr="00E00DF5">
        <w:rPr>
          <w:rFonts w:ascii="Times New Roman" w:hAnsi="Times New Roman" w:cs="Times New Roman"/>
          <w:bCs/>
          <w:sz w:val="24"/>
          <w:szCs w:val="24"/>
          <w:lang w:val="en-US"/>
        </w:rPr>
        <w:t xml:space="preserve"> (121) for the Sturm und Drang. Certainly, Lessing’s </w:t>
      </w:r>
      <w:r w:rsidR="00980628" w:rsidRPr="00E00DF5">
        <w:rPr>
          <w:rFonts w:ascii="Times New Roman" w:hAnsi="Times New Roman" w:cs="Times New Roman"/>
          <w:bCs/>
          <w:i/>
          <w:iCs/>
          <w:sz w:val="24"/>
          <w:szCs w:val="24"/>
          <w:lang w:val="en-US"/>
        </w:rPr>
        <w:t>Emilia Galotti</w:t>
      </w:r>
      <w:r w:rsidR="00980628" w:rsidRPr="00E00DF5">
        <w:rPr>
          <w:rFonts w:ascii="Times New Roman" w:hAnsi="Times New Roman" w:cs="Times New Roman"/>
          <w:bCs/>
          <w:sz w:val="24"/>
          <w:szCs w:val="24"/>
          <w:lang w:val="en-US"/>
        </w:rPr>
        <w:t xml:space="preserve"> is a drama of the Sturm und Drang, but not necessarily a Strum und Drang drama. On the surface, </w:t>
      </w:r>
      <w:r w:rsidR="00980628" w:rsidRPr="00E00DF5">
        <w:rPr>
          <w:rFonts w:ascii="Times New Roman" w:hAnsi="Times New Roman" w:cs="Times New Roman"/>
          <w:bCs/>
          <w:i/>
          <w:iCs/>
          <w:sz w:val="24"/>
          <w:szCs w:val="24"/>
          <w:lang w:val="en-US"/>
        </w:rPr>
        <w:t>Emilia Galotti</w:t>
      </w:r>
      <w:r w:rsidR="00980628" w:rsidRPr="00E00DF5">
        <w:rPr>
          <w:rFonts w:ascii="Times New Roman" w:hAnsi="Times New Roman" w:cs="Times New Roman"/>
          <w:bCs/>
          <w:sz w:val="24"/>
          <w:szCs w:val="24"/>
          <w:lang w:val="en-US"/>
        </w:rPr>
        <w:t xml:space="preserve"> is actually rather classical considering the ancient Roman theme of Virginia, a setting in Italy, and a five-act Horatian-style tragedy that ends with recognition and reversal in the way Aristotle envisioned the perfect ending.</w:t>
      </w:r>
      <w:r w:rsidR="00AD0E93" w:rsidRPr="00E00DF5">
        <w:rPr>
          <w:rFonts w:ascii="Times New Roman" w:hAnsi="Times New Roman" w:cs="Times New Roman"/>
          <w:bCs/>
          <w:sz w:val="24"/>
          <w:szCs w:val="24"/>
          <w:lang w:val="en-US"/>
        </w:rPr>
        <w:t xml:space="preserve"> The fact remains that </w:t>
      </w:r>
      <w:r w:rsidR="00AD0E93" w:rsidRPr="00E00DF5">
        <w:rPr>
          <w:rFonts w:ascii="Times New Roman" w:hAnsi="Times New Roman" w:cs="Times New Roman"/>
          <w:bCs/>
          <w:i/>
          <w:iCs/>
          <w:sz w:val="24"/>
          <w:szCs w:val="24"/>
          <w:lang w:val="en-US"/>
        </w:rPr>
        <w:t>Emilia Galotti</w:t>
      </w:r>
      <w:r w:rsidR="00AD0E93" w:rsidRPr="00E00DF5">
        <w:rPr>
          <w:rFonts w:ascii="Times New Roman" w:hAnsi="Times New Roman" w:cs="Times New Roman"/>
          <w:bCs/>
          <w:sz w:val="24"/>
          <w:szCs w:val="24"/>
          <w:lang w:val="en-US"/>
        </w:rPr>
        <w:t xml:space="preserve"> (1772) and </w:t>
      </w:r>
      <w:r w:rsidR="00AD0E93" w:rsidRPr="00E00DF5">
        <w:rPr>
          <w:rFonts w:ascii="Times New Roman" w:hAnsi="Times New Roman" w:cs="Times New Roman"/>
          <w:bCs/>
          <w:i/>
          <w:iCs/>
          <w:sz w:val="24"/>
          <w:szCs w:val="24"/>
          <w:lang w:val="en-US"/>
        </w:rPr>
        <w:t>Götz von Berlichingen</w:t>
      </w:r>
      <w:r w:rsidR="00AD0E93" w:rsidRPr="00E00DF5">
        <w:rPr>
          <w:rFonts w:ascii="Times New Roman" w:hAnsi="Times New Roman" w:cs="Times New Roman"/>
          <w:bCs/>
          <w:sz w:val="24"/>
          <w:szCs w:val="24"/>
          <w:lang w:val="en-US"/>
        </w:rPr>
        <w:t xml:space="preserve"> (1773) were written one year apart, and yet, they are a world apart on the Sturm und Drang scale of drama. If we include </w:t>
      </w:r>
      <w:r w:rsidR="00AD0E93" w:rsidRPr="00E00DF5">
        <w:rPr>
          <w:rFonts w:ascii="Times New Roman" w:hAnsi="Times New Roman" w:cs="Times New Roman"/>
          <w:bCs/>
          <w:i/>
          <w:iCs/>
          <w:sz w:val="24"/>
          <w:szCs w:val="24"/>
          <w:lang w:val="en-US"/>
        </w:rPr>
        <w:t>Die Soldaten</w:t>
      </w:r>
      <w:r w:rsidR="00AD0E93" w:rsidRPr="00E00DF5">
        <w:rPr>
          <w:rFonts w:ascii="Times New Roman" w:hAnsi="Times New Roman" w:cs="Times New Roman"/>
          <w:bCs/>
          <w:sz w:val="24"/>
          <w:szCs w:val="24"/>
          <w:lang w:val="en-US"/>
        </w:rPr>
        <w:t xml:space="preserve"> (1776) in this mix a few years later, then, </w:t>
      </w:r>
      <w:r w:rsidR="00A26670" w:rsidRPr="00E00DF5">
        <w:rPr>
          <w:rFonts w:ascii="Times New Roman" w:hAnsi="Times New Roman" w:cs="Times New Roman"/>
          <w:bCs/>
          <w:sz w:val="24"/>
          <w:szCs w:val="24"/>
          <w:lang w:val="en-US"/>
        </w:rPr>
        <w:t>the</w:t>
      </w:r>
      <w:r w:rsidR="00AD0E93" w:rsidRPr="00E00DF5">
        <w:rPr>
          <w:rFonts w:ascii="Times New Roman" w:hAnsi="Times New Roman" w:cs="Times New Roman"/>
          <w:bCs/>
          <w:sz w:val="24"/>
          <w:szCs w:val="24"/>
          <w:lang w:val="en-US"/>
        </w:rPr>
        <w:t>re is no consistent picture of</w:t>
      </w:r>
      <w:r w:rsidR="00A26670" w:rsidRPr="00E00DF5">
        <w:rPr>
          <w:rFonts w:ascii="Times New Roman" w:hAnsi="Times New Roman" w:cs="Times New Roman"/>
          <w:bCs/>
          <w:sz w:val="24"/>
          <w:szCs w:val="24"/>
          <w:lang w:val="en-US"/>
        </w:rPr>
        <w:t xml:space="preserve"> Sturm und Drang </w:t>
      </w:r>
      <w:r w:rsidR="00AD0E93" w:rsidRPr="00E00DF5">
        <w:rPr>
          <w:rFonts w:ascii="Times New Roman" w:hAnsi="Times New Roman" w:cs="Times New Roman"/>
          <w:bCs/>
          <w:sz w:val="24"/>
          <w:szCs w:val="24"/>
          <w:lang w:val="en-US"/>
        </w:rPr>
        <w:t xml:space="preserve">drama in its earliest dramas. Nevertheless, there seems to be three </w:t>
      </w:r>
      <w:r w:rsidR="00A26670" w:rsidRPr="00E00DF5">
        <w:rPr>
          <w:rFonts w:ascii="Times New Roman" w:hAnsi="Times New Roman" w:cs="Times New Roman"/>
          <w:bCs/>
          <w:sz w:val="24"/>
          <w:szCs w:val="24"/>
          <w:lang w:val="en-US"/>
        </w:rPr>
        <w:t xml:space="preserve">basic models for the different forms of attack or lines of </w:t>
      </w:r>
      <w:r w:rsidR="00A61BA2" w:rsidRPr="00E00DF5">
        <w:rPr>
          <w:rFonts w:ascii="Times New Roman" w:hAnsi="Times New Roman" w:cs="Times New Roman"/>
          <w:bCs/>
          <w:sz w:val="24"/>
          <w:szCs w:val="24"/>
          <w:lang w:val="en-US"/>
        </w:rPr>
        <w:t>resistance</w:t>
      </w:r>
      <w:r w:rsidR="00A26670" w:rsidRPr="00E00DF5">
        <w:rPr>
          <w:rFonts w:ascii="Times New Roman" w:hAnsi="Times New Roman" w:cs="Times New Roman"/>
          <w:bCs/>
          <w:sz w:val="24"/>
          <w:szCs w:val="24"/>
          <w:lang w:val="en-US"/>
        </w:rPr>
        <w:t xml:space="preserve"> within the </w:t>
      </w:r>
      <w:r w:rsidR="00AD0E93" w:rsidRPr="00E00DF5">
        <w:rPr>
          <w:rFonts w:ascii="Times New Roman" w:hAnsi="Times New Roman" w:cs="Times New Roman"/>
          <w:bCs/>
          <w:sz w:val="24"/>
          <w:szCs w:val="24"/>
          <w:lang w:val="en-US"/>
        </w:rPr>
        <w:t xml:space="preserve">Sturm und Drang: </w:t>
      </w:r>
      <w:r w:rsidR="00AD0E93" w:rsidRPr="00E00DF5">
        <w:rPr>
          <w:rFonts w:ascii="Times New Roman" w:hAnsi="Times New Roman" w:cs="Times New Roman"/>
          <w:bCs/>
          <w:i/>
          <w:iCs/>
          <w:sz w:val="24"/>
          <w:szCs w:val="24"/>
          <w:lang w:val="en-US"/>
        </w:rPr>
        <w:t>Emilia Galotti</w:t>
      </w:r>
      <w:r w:rsidR="00AD0E93" w:rsidRPr="00E00DF5">
        <w:rPr>
          <w:rFonts w:ascii="Times New Roman" w:hAnsi="Times New Roman" w:cs="Times New Roman"/>
          <w:bCs/>
          <w:sz w:val="24"/>
          <w:szCs w:val="24"/>
          <w:lang w:val="en-US"/>
        </w:rPr>
        <w:t xml:space="preserve">, the </w:t>
      </w:r>
      <w:r w:rsidR="00AD0E93" w:rsidRPr="00E00DF5">
        <w:rPr>
          <w:rFonts w:ascii="Times New Roman" w:hAnsi="Times New Roman" w:cs="Times New Roman"/>
          <w:bCs/>
          <w:i/>
          <w:iCs/>
          <w:sz w:val="24"/>
          <w:szCs w:val="24"/>
          <w:lang w:val="en-US"/>
        </w:rPr>
        <w:t>bürgerliches Trauerspiel</w:t>
      </w:r>
      <w:r w:rsidR="00AD0E93" w:rsidRPr="00E00DF5">
        <w:rPr>
          <w:rFonts w:ascii="Times New Roman" w:hAnsi="Times New Roman" w:cs="Times New Roman"/>
          <w:bCs/>
          <w:sz w:val="24"/>
          <w:szCs w:val="24"/>
          <w:lang w:val="en-US"/>
        </w:rPr>
        <w:t xml:space="preserve">, </w:t>
      </w:r>
      <w:r w:rsidR="00AD0E93" w:rsidRPr="00E00DF5">
        <w:rPr>
          <w:rFonts w:ascii="Times New Roman" w:hAnsi="Times New Roman" w:cs="Times New Roman"/>
          <w:bCs/>
          <w:i/>
          <w:iCs/>
          <w:sz w:val="24"/>
          <w:szCs w:val="24"/>
          <w:lang w:val="en-US"/>
        </w:rPr>
        <w:t>Götz von Berlichingen</w:t>
      </w:r>
      <w:r w:rsidR="00AD0E93" w:rsidRPr="00E00DF5">
        <w:rPr>
          <w:rFonts w:ascii="Times New Roman" w:hAnsi="Times New Roman" w:cs="Times New Roman"/>
          <w:bCs/>
          <w:sz w:val="24"/>
          <w:szCs w:val="24"/>
          <w:lang w:val="en-US"/>
        </w:rPr>
        <w:t xml:space="preserve">, the </w:t>
      </w:r>
      <w:r w:rsidR="00AD0E93" w:rsidRPr="00E00DF5">
        <w:rPr>
          <w:rFonts w:ascii="Times New Roman" w:hAnsi="Times New Roman" w:cs="Times New Roman"/>
          <w:bCs/>
          <w:i/>
          <w:iCs/>
          <w:sz w:val="24"/>
          <w:szCs w:val="24"/>
          <w:lang w:val="en-US"/>
        </w:rPr>
        <w:t>Kraftkerl</w:t>
      </w:r>
      <w:r w:rsidR="00AD0E93" w:rsidRPr="00E00DF5">
        <w:rPr>
          <w:rFonts w:ascii="Times New Roman" w:hAnsi="Times New Roman" w:cs="Times New Roman"/>
          <w:bCs/>
          <w:sz w:val="24"/>
          <w:szCs w:val="24"/>
          <w:lang w:val="en-US"/>
        </w:rPr>
        <w:t xml:space="preserve"> drama, and </w:t>
      </w:r>
      <w:r w:rsidR="00AD0E93" w:rsidRPr="00E00DF5">
        <w:rPr>
          <w:rFonts w:ascii="Times New Roman" w:hAnsi="Times New Roman" w:cs="Times New Roman"/>
          <w:bCs/>
          <w:i/>
          <w:iCs/>
          <w:sz w:val="24"/>
          <w:szCs w:val="24"/>
          <w:lang w:val="en-US"/>
        </w:rPr>
        <w:t>Die Soldaten</w:t>
      </w:r>
      <w:r w:rsidR="00AD0E93" w:rsidRPr="00E00DF5">
        <w:rPr>
          <w:rFonts w:ascii="Times New Roman" w:hAnsi="Times New Roman" w:cs="Times New Roman"/>
          <w:bCs/>
          <w:sz w:val="24"/>
          <w:szCs w:val="24"/>
          <w:lang w:val="en-US"/>
        </w:rPr>
        <w:t xml:space="preserve">, the inner tragic drama. These three dramas set the tone for the movement </w:t>
      </w:r>
      <w:r w:rsidR="00E4563E" w:rsidRPr="00E00DF5">
        <w:rPr>
          <w:rFonts w:ascii="Times New Roman" w:hAnsi="Times New Roman" w:cs="Times New Roman"/>
          <w:bCs/>
          <w:sz w:val="24"/>
          <w:szCs w:val="24"/>
          <w:lang w:val="en-US"/>
        </w:rPr>
        <w:t>on other levels also, but their value in these respective forms of drama appears to prevail most distinctly.</w:t>
      </w:r>
    </w:p>
    <w:p w14:paraId="090ED4AD" w14:textId="560EC5DE" w:rsidR="00A26670" w:rsidRPr="00E00DF5" w:rsidRDefault="00A26670" w:rsidP="00A14299">
      <w:pPr>
        <w:pStyle w:val="FootnoteText"/>
        <w:spacing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lastRenderedPageBreak/>
        <w:t>The historical, intellectual, and social stirrings of the eighteenth century in German-speaking Europe, especially French influence within the purview of the international Enlightenment program, are factors that led to German resistance in the form of the drama of the Sturm und Drang. Again, the Sturm und Drang was a German literary movement that represents a buttress that opposes the outward thrusts while supporting the Enlightenment edifice. The Sturm und Drang, as a movement, did not have a series of coordinated and organized activities working toward a common objective, but there were enough commonalities among the dramatists to establish a clear national strain within the international Enlightenment. There is a play (</w:t>
      </w:r>
      <w:r w:rsidRPr="00E00DF5">
        <w:rPr>
          <w:rFonts w:ascii="Times New Roman" w:hAnsi="Times New Roman" w:cs="Times New Roman"/>
          <w:bCs/>
          <w:i/>
          <w:iCs/>
          <w:sz w:val="24"/>
          <w:szCs w:val="24"/>
          <w:lang w:val="en-US"/>
        </w:rPr>
        <w:t>Schauspiel</w:t>
      </w:r>
      <w:r w:rsidRPr="00E00DF5">
        <w:rPr>
          <w:rFonts w:ascii="Times New Roman" w:hAnsi="Times New Roman" w:cs="Times New Roman"/>
          <w:bCs/>
          <w:sz w:val="24"/>
          <w:szCs w:val="24"/>
          <w:lang w:val="en-US"/>
        </w:rPr>
        <w:t xml:space="preserve">) by Friedrich Maximilian Klinger, </w:t>
      </w:r>
      <w:r w:rsidRPr="00E00DF5">
        <w:rPr>
          <w:rFonts w:ascii="Times New Roman" w:hAnsi="Times New Roman" w:cs="Times New Roman"/>
          <w:bCs/>
          <w:i/>
          <w:iCs/>
          <w:sz w:val="24"/>
          <w:szCs w:val="24"/>
          <w:lang w:val="en-US"/>
        </w:rPr>
        <w:t>Sturm und Drang</w:t>
      </w:r>
      <w:r w:rsidRPr="00E00DF5">
        <w:rPr>
          <w:rFonts w:ascii="Times New Roman" w:hAnsi="Times New Roman" w:cs="Times New Roman"/>
          <w:bCs/>
          <w:sz w:val="24"/>
          <w:szCs w:val="24"/>
          <w:lang w:val="en-US"/>
        </w:rPr>
        <w:t xml:space="preserve"> (1777) – the  original title was </w:t>
      </w:r>
      <w:r w:rsidRPr="00E00DF5">
        <w:rPr>
          <w:rFonts w:ascii="Times New Roman" w:hAnsi="Times New Roman" w:cs="Times New Roman"/>
          <w:bCs/>
          <w:i/>
          <w:iCs/>
          <w:sz w:val="24"/>
          <w:szCs w:val="24"/>
          <w:lang w:val="en-US"/>
        </w:rPr>
        <w:t>Wirrwarr (</w:t>
      </w:r>
      <w:r w:rsidR="00E97B3D" w:rsidRPr="00E00DF5">
        <w:rPr>
          <w:rFonts w:ascii="Times New Roman" w:hAnsi="Times New Roman" w:cs="Times New Roman"/>
          <w:bCs/>
          <w:sz w:val="24"/>
          <w:szCs w:val="24"/>
          <w:lang w:val="en-US"/>
        </w:rPr>
        <w:t>c</w:t>
      </w:r>
      <w:r w:rsidRPr="00E00DF5">
        <w:rPr>
          <w:rFonts w:ascii="Times New Roman" w:hAnsi="Times New Roman" w:cs="Times New Roman"/>
          <w:bCs/>
          <w:sz w:val="24"/>
          <w:szCs w:val="24"/>
          <w:lang w:val="en-US"/>
        </w:rPr>
        <w:t>haos</w:t>
      </w:r>
      <w:r w:rsidRPr="00E00DF5">
        <w:rPr>
          <w:rFonts w:ascii="Times New Roman" w:hAnsi="Times New Roman" w:cs="Times New Roman"/>
          <w:bCs/>
          <w:i/>
          <w:iCs/>
          <w:sz w:val="24"/>
          <w:szCs w:val="24"/>
          <w:lang w:val="en-US"/>
        </w:rPr>
        <w:t xml:space="preserve">) </w:t>
      </w:r>
      <w:r w:rsidRPr="00E00DF5">
        <w:rPr>
          <w:rFonts w:ascii="Times New Roman" w:hAnsi="Times New Roman" w:cs="Times New Roman"/>
          <w:bCs/>
          <w:sz w:val="24"/>
          <w:szCs w:val="24"/>
          <w:lang w:val="en-US"/>
        </w:rPr>
        <w:t xml:space="preserve">–  set in the American Revolutionary War, but no manifestos, rallies, or anyone claiming to write in the name of Sturm und Drang. There were also products of the Sturm und Drang period that were lauded by Stürmer und Dränger such as Lessing’s </w:t>
      </w:r>
      <w:r w:rsidRPr="00E00DF5">
        <w:rPr>
          <w:rFonts w:ascii="Times New Roman" w:hAnsi="Times New Roman" w:cs="Times New Roman"/>
          <w:bCs/>
          <w:i/>
          <w:iCs/>
          <w:sz w:val="24"/>
          <w:szCs w:val="24"/>
          <w:lang w:val="en-US"/>
        </w:rPr>
        <w:t>Emilia Galotti</w:t>
      </w:r>
      <w:r w:rsidRPr="00E00DF5">
        <w:rPr>
          <w:rFonts w:ascii="Times New Roman" w:hAnsi="Times New Roman" w:cs="Times New Roman"/>
          <w:bCs/>
          <w:sz w:val="24"/>
          <w:szCs w:val="24"/>
          <w:lang w:val="en-US"/>
        </w:rPr>
        <w:t xml:space="preserve"> and Goethe’s </w:t>
      </w:r>
      <w:r w:rsidRPr="00E00DF5">
        <w:rPr>
          <w:rFonts w:ascii="Times New Roman" w:hAnsi="Times New Roman" w:cs="Times New Roman"/>
          <w:bCs/>
          <w:i/>
          <w:iCs/>
          <w:sz w:val="24"/>
          <w:szCs w:val="24"/>
          <w:lang w:val="en-US"/>
        </w:rPr>
        <w:t>Götz von Berlichingen</w:t>
      </w:r>
      <w:r w:rsidRPr="00E00DF5">
        <w:rPr>
          <w:rFonts w:ascii="Times New Roman" w:hAnsi="Times New Roman" w:cs="Times New Roman"/>
          <w:bCs/>
          <w:sz w:val="24"/>
          <w:szCs w:val="24"/>
          <w:lang w:val="en-US"/>
        </w:rPr>
        <w:t xml:space="preserve">, but they were not exactly the multilayered and formless dramas that tended to capture the true tragic storm and stress of the movement. All of this provides an </w:t>
      </w:r>
      <w:r w:rsidR="00E4563E" w:rsidRPr="00E00DF5">
        <w:rPr>
          <w:rFonts w:ascii="Times New Roman" w:hAnsi="Times New Roman" w:cs="Times New Roman"/>
          <w:bCs/>
          <w:sz w:val="24"/>
          <w:szCs w:val="24"/>
          <w:lang w:val="en-US"/>
        </w:rPr>
        <w:t>illuminating</w:t>
      </w:r>
      <w:r w:rsidRPr="00E00DF5">
        <w:rPr>
          <w:rFonts w:ascii="Times New Roman" w:hAnsi="Times New Roman" w:cs="Times New Roman"/>
          <w:bCs/>
          <w:sz w:val="24"/>
          <w:szCs w:val="24"/>
          <w:lang w:val="en-US"/>
        </w:rPr>
        <w:t xml:space="preserve"> backdrop for the tragic structure that takes center stage in the next three chapters.</w:t>
      </w:r>
    </w:p>
    <w:p w14:paraId="7ECD90FC" w14:textId="62063DA7" w:rsidR="00250BF3" w:rsidRPr="00E00DF5" w:rsidRDefault="00250BF3" w:rsidP="00250BF3">
      <w:pPr>
        <w:spacing w:after="0" w:line="480" w:lineRule="auto"/>
        <w:ind w:firstLine="720"/>
        <w:rPr>
          <w:rFonts w:ascii="Times New Roman" w:hAnsi="Times New Roman" w:cs="Times New Roman"/>
          <w:bCs/>
          <w:sz w:val="24"/>
          <w:szCs w:val="24"/>
          <w:lang w:val="en-US"/>
        </w:rPr>
      </w:pPr>
      <w:bookmarkStart w:id="59" w:name="_Hlk64380933"/>
      <w:r w:rsidRPr="00E00DF5">
        <w:rPr>
          <w:rFonts w:ascii="Times New Roman" w:hAnsi="Times New Roman" w:cs="Times New Roman"/>
          <w:bCs/>
          <w:sz w:val="24"/>
          <w:szCs w:val="24"/>
          <w:lang w:val="en-US"/>
        </w:rPr>
        <w:t xml:space="preserve">Another literary work of the Sturm und Drang that provides potential insight into the </w:t>
      </w:r>
      <w:r w:rsidRPr="00E00DF5">
        <w:rPr>
          <w:rFonts w:ascii="Times New Roman" w:hAnsi="Times New Roman" w:cs="Times New Roman"/>
          <w:bCs/>
          <w:i/>
          <w:iCs/>
          <w:sz w:val="24"/>
          <w:szCs w:val="24"/>
          <w:lang w:val="en-US"/>
        </w:rPr>
        <w:t>Menschenbildung</w:t>
      </w:r>
      <w:r w:rsidRPr="00E00DF5">
        <w:rPr>
          <w:rFonts w:ascii="Times New Roman" w:hAnsi="Times New Roman" w:cs="Times New Roman"/>
          <w:bCs/>
          <w:sz w:val="24"/>
          <w:szCs w:val="24"/>
          <w:lang w:val="en-US"/>
        </w:rPr>
        <w:t xml:space="preserve"> is Goethe’s “Prometheus” (written between 1772 and 1774) which is seemingly a “poetic antihymn that dismantles a religious order” (Wellbery 290). </w:t>
      </w:r>
      <w:r w:rsidR="001A1C3B" w:rsidRPr="00E00DF5">
        <w:rPr>
          <w:rFonts w:ascii="Times New Roman" w:hAnsi="Times New Roman" w:cs="Times New Roman"/>
          <w:bCs/>
          <w:sz w:val="24"/>
          <w:szCs w:val="24"/>
          <w:lang w:val="en-US"/>
        </w:rPr>
        <w:t xml:space="preserve">The intriguing aspect of “Prometheus” was Goethe’s original intention for the poem as a drama. Leidner explains that “Goethe’s unfinished drama </w:t>
      </w:r>
      <w:r w:rsidR="001A1C3B" w:rsidRPr="00E00DF5">
        <w:rPr>
          <w:rFonts w:ascii="Times New Roman" w:hAnsi="Times New Roman" w:cs="Times New Roman"/>
          <w:bCs/>
          <w:i/>
          <w:iCs/>
          <w:sz w:val="24"/>
          <w:szCs w:val="24"/>
          <w:lang w:val="en-US"/>
        </w:rPr>
        <w:t>Prometheus</w:t>
      </w:r>
      <w:r w:rsidR="001A1C3B" w:rsidRPr="00E00DF5">
        <w:rPr>
          <w:rFonts w:ascii="Times New Roman" w:hAnsi="Times New Roman" w:cs="Times New Roman"/>
          <w:bCs/>
          <w:sz w:val="24"/>
          <w:szCs w:val="24"/>
          <w:lang w:val="en-US"/>
        </w:rPr>
        <w:t xml:space="preserve"> (1773)…suggests the tradition</w:t>
      </w:r>
      <w:r w:rsidR="00387836" w:rsidRPr="00E00DF5">
        <w:rPr>
          <w:rFonts w:ascii="Times New Roman" w:hAnsi="Times New Roman" w:cs="Times New Roman"/>
          <w:bCs/>
          <w:sz w:val="24"/>
          <w:szCs w:val="24"/>
          <w:lang w:val="en-US"/>
        </w:rPr>
        <w:t>’</w:t>
      </w:r>
      <w:r w:rsidR="001A1C3B" w:rsidRPr="00E00DF5">
        <w:rPr>
          <w:rFonts w:ascii="Times New Roman" w:hAnsi="Times New Roman" w:cs="Times New Roman"/>
          <w:bCs/>
          <w:sz w:val="24"/>
          <w:szCs w:val="24"/>
          <w:lang w:val="en-US"/>
        </w:rPr>
        <w:t xml:space="preserve">s uneasy relation to Promethean rebellion: </w:t>
      </w:r>
      <w:r w:rsidR="00387836" w:rsidRPr="00E00DF5">
        <w:rPr>
          <w:rFonts w:ascii="Times New Roman" w:hAnsi="Times New Roman" w:cs="Times New Roman"/>
          <w:bCs/>
          <w:sz w:val="24"/>
          <w:szCs w:val="24"/>
          <w:lang w:val="en-US"/>
        </w:rPr>
        <w:t xml:space="preserve">although Goethe completed a short poem…he never brought the play to completion” (47). </w:t>
      </w:r>
      <w:r w:rsidR="00F23900" w:rsidRPr="00E00DF5">
        <w:rPr>
          <w:rFonts w:ascii="Times New Roman" w:hAnsi="Times New Roman" w:cs="Times New Roman"/>
          <w:bCs/>
          <w:sz w:val="24"/>
          <w:szCs w:val="24"/>
          <w:lang w:val="en-US"/>
        </w:rPr>
        <w:t xml:space="preserve">Aside from the mystery behind the unfinished play, “Prometheus” also warrants attention for its ending about </w:t>
      </w:r>
      <w:r w:rsidRPr="00E00DF5">
        <w:rPr>
          <w:rFonts w:ascii="Times New Roman" w:hAnsi="Times New Roman" w:cs="Times New Roman"/>
          <w:bCs/>
          <w:i/>
          <w:iCs/>
          <w:sz w:val="24"/>
          <w:szCs w:val="24"/>
          <w:lang w:val="en-US"/>
        </w:rPr>
        <w:t>Mensch</w:t>
      </w:r>
      <w:r w:rsidRPr="00E00DF5">
        <w:rPr>
          <w:rFonts w:ascii="Times New Roman" w:hAnsi="Times New Roman" w:cs="Times New Roman"/>
          <w:bCs/>
          <w:sz w:val="24"/>
          <w:szCs w:val="24"/>
          <w:lang w:val="en-US"/>
        </w:rPr>
        <w:t xml:space="preserve"> </w:t>
      </w:r>
      <w:r w:rsidR="00F23900" w:rsidRPr="00E00DF5">
        <w:rPr>
          <w:rFonts w:ascii="Times New Roman" w:hAnsi="Times New Roman" w:cs="Times New Roman"/>
          <w:bCs/>
          <w:sz w:val="24"/>
          <w:szCs w:val="24"/>
          <w:lang w:val="en-US"/>
        </w:rPr>
        <w:t xml:space="preserve">and </w:t>
      </w:r>
      <w:r w:rsidR="00F23900" w:rsidRPr="00E00DF5">
        <w:rPr>
          <w:rFonts w:ascii="Times New Roman" w:hAnsi="Times New Roman" w:cs="Times New Roman"/>
          <w:bCs/>
          <w:i/>
          <w:iCs/>
          <w:sz w:val="24"/>
          <w:szCs w:val="24"/>
          <w:lang w:val="en-US"/>
        </w:rPr>
        <w:t>Bildung</w:t>
      </w:r>
      <w:r w:rsidR="00F23900" w:rsidRPr="00E00DF5">
        <w:rPr>
          <w:rFonts w:ascii="Times New Roman" w:hAnsi="Times New Roman" w:cs="Times New Roman"/>
          <w:bCs/>
          <w:sz w:val="24"/>
          <w:szCs w:val="24"/>
          <w:lang w:val="en-US"/>
        </w:rPr>
        <w:t>:</w:t>
      </w:r>
      <w:r w:rsidRPr="00E00DF5">
        <w:rPr>
          <w:rFonts w:ascii="Times New Roman" w:hAnsi="Times New Roman" w:cs="Times New Roman"/>
          <w:bCs/>
          <w:sz w:val="24"/>
          <w:szCs w:val="24"/>
          <w:lang w:val="en-US"/>
        </w:rPr>
        <w:t xml:space="preserve"> “</w:t>
      </w:r>
      <w:r w:rsidRPr="00E00DF5">
        <w:rPr>
          <w:rFonts w:ascii="Times New Roman" w:hAnsi="Times New Roman" w:cs="Times New Roman"/>
          <w:bCs/>
          <w:sz w:val="24"/>
          <w:szCs w:val="24"/>
        </w:rPr>
        <w:t xml:space="preserve">Hier sitz' ich, forme </w:t>
      </w:r>
      <w:r w:rsidRPr="00E00DF5">
        <w:rPr>
          <w:rFonts w:ascii="Times New Roman" w:hAnsi="Times New Roman" w:cs="Times New Roman"/>
          <w:bCs/>
          <w:sz w:val="24"/>
          <w:szCs w:val="24"/>
        </w:rPr>
        <w:lastRenderedPageBreak/>
        <w:t>Menschen, Nach meinem Bild</w:t>
      </w:r>
      <w:r w:rsidR="00F23900" w:rsidRPr="00E00DF5">
        <w:rPr>
          <w:rFonts w:ascii="Times New Roman" w:hAnsi="Times New Roman" w:cs="Times New Roman"/>
          <w:bCs/>
          <w:sz w:val="24"/>
          <w:szCs w:val="24"/>
        </w:rPr>
        <w:t>.</w:t>
      </w:r>
      <w:r w:rsidRPr="00E00DF5">
        <w:rPr>
          <w:rFonts w:ascii="Times New Roman" w:hAnsi="Times New Roman" w:cs="Times New Roman"/>
          <w:bCs/>
          <w:sz w:val="24"/>
          <w:szCs w:val="24"/>
          <w:lang w:val="en-US"/>
        </w:rPr>
        <w:t xml:space="preserve">” </w:t>
      </w:r>
      <w:r w:rsidR="00F23900" w:rsidRPr="00E00DF5">
        <w:rPr>
          <w:rFonts w:ascii="Times New Roman" w:hAnsi="Times New Roman" w:cs="Times New Roman"/>
          <w:bCs/>
          <w:sz w:val="24"/>
          <w:szCs w:val="24"/>
          <w:lang w:val="en-US"/>
        </w:rPr>
        <w:t xml:space="preserve">There is an </w:t>
      </w:r>
      <w:r w:rsidRPr="00E00DF5">
        <w:rPr>
          <w:rFonts w:ascii="Times New Roman" w:hAnsi="Times New Roman" w:cs="Times New Roman"/>
          <w:bCs/>
          <w:sz w:val="24"/>
          <w:szCs w:val="24"/>
          <w:lang w:val="en-US"/>
        </w:rPr>
        <w:t xml:space="preserve">allure </w:t>
      </w:r>
      <w:r w:rsidR="00F23900" w:rsidRPr="00E00DF5">
        <w:rPr>
          <w:rFonts w:ascii="Times New Roman" w:hAnsi="Times New Roman" w:cs="Times New Roman"/>
          <w:bCs/>
          <w:sz w:val="24"/>
          <w:szCs w:val="24"/>
          <w:lang w:val="en-US"/>
        </w:rPr>
        <w:t>to</w:t>
      </w:r>
      <w:r w:rsidRPr="00E00DF5">
        <w:rPr>
          <w:rFonts w:ascii="Times New Roman" w:hAnsi="Times New Roman" w:cs="Times New Roman"/>
          <w:bCs/>
          <w:sz w:val="24"/>
          <w:szCs w:val="24"/>
          <w:lang w:val="en-US"/>
        </w:rPr>
        <w:t xml:space="preserve"> interpreting this </w:t>
      </w:r>
      <w:r w:rsidR="00F23900" w:rsidRPr="00E00DF5">
        <w:rPr>
          <w:rFonts w:ascii="Times New Roman" w:hAnsi="Times New Roman" w:cs="Times New Roman"/>
          <w:bCs/>
          <w:sz w:val="24"/>
          <w:szCs w:val="24"/>
          <w:lang w:val="en-US"/>
        </w:rPr>
        <w:t xml:space="preserve">as a direct challenge to the Christian God, a stance that </w:t>
      </w:r>
      <w:r w:rsidRPr="00E00DF5">
        <w:rPr>
          <w:rFonts w:ascii="Times New Roman" w:hAnsi="Times New Roman" w:cs="Times New Roman"/>
          <w:bCs/>
          <w:sz w:val="24"/>
          <w:szCs w:val="24"/>
          <w:lang w:val="en-US"/>
        </w:rPr>
        <w:t xml:space="preserve">reflects the Enlightenment’s anti-religious </w:t>
      </w:r>
      <w:r w:rsidR="00686BD1" w:rsidRPr="00E00DF5">
        <w:rPr>
          <w:rFonts w:ascii="Times New Roman" w:hAnsi="Times New Roman" w:cs="Times New Roman"/>
          <w:bCs/>
          <w:sz w:val="24"/>
          <w:szCs w:val="24"/>
          <w:lang w:val="en-US"/>
        </w:rPr>
        <w:t>attitude. The</w:t>
      </w:r>
      <w:r w:rsidRPr="00E00DF5">
        <w:rPr>
          <w:rFonts w:ascii="Times New Roman" w:hAnsi="Times New Roman" w:cs="Times New Roman"/>
          <w:bCs/>
          <w:sz w:val="24"/>
          <w:szCs w:val="24"/>
          <w:lang w:val="en-US"/>
        </w:rPr>
        <w:t xml:space="preserve"> Lenzian inner tragic structure</w:t>
      </w:r>
      <w:r w:rsidR="00686BD1" w:rsidRPr="00E00DF5">
        <w:rPr>
          <w:rFonts w:ascii="Times New Roman" w:hAnsi="Times New Roman" w:cs="Times New Roman"/>
          <w:bCs/>
          <w:sz w:val="24"/>
          <w:szCs w:val="24"/>
          <w:lang w:val="en-US"/>
        </w:rPr>
        <w:t>, however,</w:t>
      </w:r>
      <w:r w:rsidRPr="00E00DF5">
        <w:rPr>
          <w:rFonts w:ascii="Times New Roman" w:hAnsi="Times New Roman" w:cs="Times New Roman"/>
          <w:bCs/>
          <w:sz w:val="24"/>
          <w:szCs w:val="24"/>
          <w:lang w:val="en-US"/>
        </w:rPr>
        <w:t xml:space="preserve"> provides </w:t>
      </w:r>
      <w:r w:rsidR="00686BD1" w:rsidRPr="00E00DF5">
        <w:rPr>
          <w:rFonts w:ascii="Times New Roman" w:hAnsi="Times New Roman" w:cs="Times New Roman"/>
          <w:bCs/>
          <w:sz w:val="24"/>
          <w:szCs w:val="24"/>
          <w:lang w:val="en-US"/>
        </w:rPr>
        <w:t xml:space="preserve">further possibilities for interpretation of </w:t>
      </w:r>
      <w:r w:rsidRPr="00E00DF5">
        <w:rPr>
          <w:rFonts w:ascii="Times New Roman" w:hAnsi="Times New Roman" w:cs="Times New Roman"/>
          <w:bCs/>
          <w:i/>
          <w:iCs/>
          <w:sz w:val="24"/>
          <w:szCs w:val="24"/>
          <w:lang w:val="en-US"/>
        </w:rPr>
        <w:t>Menschen</w:t>
      </w:r>
      <w:r w:rsidRPr="00E00DF5">
        <w:rPr>
          <w:rFonts w:ascii="Times New Roman" w:hAnsi="Times New Roman" w:cs="Times New Roman"/>
          <w:bCs/>
          <w:sz w:val="24"/>
          <w:szCs w:val="24"/>
          <w:lang w:val="en-US"/>
        </w:rPr>
        <w:t xml:space="preserve"> who play Prometheus and attempt to transform </w:t>
      </w:r>
      <w:r w:rsidR="00686BD1" w:rsidRPr="00E00DF5">
        <w:rPr>
          <w:rFonts w:ascii="Times New Roman" w:hAnsi="Times New Roman" w:cs="Times New Roman"/>
          <w:bCs/>
          <w:sz w:val="24"/>
          <w:szCs w:val="24"/>
          <w:lang w:val="en-US"/>
        </w:rPr>
        <w:t xml:space="preserve">others and </w:t>
      </w:r>
      <w:r w:rsidRPr="00E00DF5">
        <w:rPr>
          <w:rFonts w:ascii="Times New Roman" w:hAnsi="Times New Roman" w:cs="Times New Roman"/>
          <w:bCs/>
          <w:sz w:val="24"/>
          <w:szCs w:val="24"/>
          <w:lang w:val="en-US"/>
        </w:rPr>
        <w:t>themselves</w:t>
      </w:r>
      <w:r w:rsidR="00686BD1" w:rsidRPr="00E00DF5">
        <w:rPr>
          <w:rFonts w:ascii="Times New Roman" w:hAnsi="Times New Roman" w:cs="Times New Roman"/>
          <w:bCs/>
          <w:sz w:val="24"/>
          <w:szCs w:val="24"/>
          <w:lang w:val="en-US"/>
        </w:rPr>
        <w:t>. In this spirt</w:t>
      </w:r>
      <w:r w:rsidRPr="00E00DF5">
        <w:rPr>
          <w:rFonts w:ascii="Times New Roman" w:hAnsi="Times New Roman" w:cs="Times New Roman"/>
          <w:bCs/>
          <w:sz w:val="24"/>
          <w:szCs w:val="24"/>
          <w:lang w:val="en-US"/>
        </w:rPr>
        <w:t xml:space="preserve">, the idea of </w:t>
      </w:r>
      <w:r w:rsidRPr="00E00DF5">
        <w:rPr>
          <w:rFonts w:ascii="Times New Roman" w:hAnsi="Times New Roman" w:cs="Times New Roman"/>
          <w:bCs/>
          <w:i/>
          <w:iCs/>
          <w:sz w:val="24"/>
          <w:szCs w:val="24"/>
          <w:lang w:val="en-US"/>
        </w:rPr>
        <w:t>Menschen</w:t>
      </w:r>
      <w:r w:rsidRPr="00E00DF5">
        <w:rPr>
          <w:rFonts w:ascii="Times New Roman" w:hAnsi="Times New Roman" w:cs="Times New Roman"/>
          <w:bCs/>
          <w:sz w:val="24"/>
          <w:szCs w:val="24"/>
          <w:lang w:val="en-US"/>
        </w:rPr>
        <w:t xml:space="preserve"> performing self-transformation should be </w:t>
      </w:r>
      <w:r w:rsidR="00686BD1" w:rsidRPr="00E00DF5">
        <w:rPr>
          <w:rFonts w:ascii="Times New Roman" w:hAnsi="Times New Roman" w:cs="Times New Roman"/>
          <w:bCs/>
          <w:sz w:val="24"/>
          <w:szCs w:val="24"/>
          <w:lang w:val="en-US"/>
        </w:rPr>
        <w:t>linked to this crucial statement of Goethe’s “Prometheus.” In other words</w:t>
      </w:r>
      <w:r w:rsidRPr="00E00DF5">
        <w:rPr>
          <w:rFonts w:ascii="Times New Roman" w:hAnsi="Times New Roman" w:cs="Times New Roman"/>
          <w:bCs/>
          <w:sz w:val="24"/>
          <w:szCs w:val="24"/>
          <w:lang w:val="en-US"/>
        </w:rPr>
        <w:t>, the</w:t>
      </w:r>
      <w:r w:rsidR="00686BD1" w:rsidRPr="00E00DF5">
        <w:rPr>
          <w:rFonts w:ascii="Times New Roman" w:hAnsi="Times New Roman" w:cs="Times New Roman"/>
          <w:bCs/>
          <w:sz w:val="24"/>
          <w:szCs w:val="24"/>
          <w:lang w:val="en-US"/>
        </w:rPr>
        <w:t>re</w:t>
      </w:r>
      <w:r w:rsidRPr="00E00DF5">
        <w:rPr>
          <w:rFonts w:ascii="Times New Roman" w:hAnsi="Times New Roman" w:cs="Times New Roman"/>
          <w:bCs/>
          <w:sz w:val="24"/>
          <w:szCs w:val="24"/>
          <w:lang w:val="en-US"/>
        </w:rPr>
        <w:t xml:space="preserve"> </w:t>
      </w:r>
      <w:r w:rsidR="00686BD1" w:rsidRPr="00E00DF5">
        <w:rPr>
          <w:rFonts w:ascii="Times New Roman" w:hAnsi="Times New Roman" w:cs="Times New Roman"/>
          <w:bCs/>
          <w:sz w:val="24"/>
          <w:szCs w:val="24"/>
          <w:lang w:val="en-US"/>
        </w:rPr>
        <w:t xml:space="preserve">is </w:t>
      </w:r>
      <w:r w:rsidRPr="00E00DF5">
        <w:rPr>
          <w:rFonts w:ascii="Times New Roman" w:hAnsi="Times New Roman" w:cs="Times New Roman"/>
          <w:bCs/>
          <w:sz w:val="24"/>
          <w:szCs w:val="24"/>
          <w:lang w:val="en-US"/>
        </w:rPr>
        <w:t xml:space="preserve">a self-critique </w:t>
      </w:r>
      <w:r w:rsidR="00686BD1" w:rsidRPr="00E00DF5">
        <w:rPr>
          <w:rFonts w:ascii="Times New Roman" w:hAnsi="Times New Roman" w:cs="Times New Roman"/>
          <w:bCs/>
          <w:sz w:val="24"/>
          <w:szCs w:val="24"/>
          <w:lang w:val="en-US"/>
        </w:rPr>
        <w:t>angle to consider</w:t>
      </w:r>
      <w:r w:rsidRPr="00E00DF5">
        <w:rPr>
          <w:rFonts w:ascii="Times New Roman" w:hAnsi="Times New Roman" w:cs="Times New Roman"/>
          <w:bCs/>
          <w:sz w:val="24"/>
          <w:szCs w:val="24"/>
          <w:lang w:val="en-US"/>
        </w:rPr>
        <w:t xml:space="preserve"> </w:t>
      </w:r>
      <w:r w:rsidR="00686BD1" w:rsidRPr="00E00DF5">
        <w:rPr>
          <w:rFonts w:ascii="Times New Roman" w:hAnsi="Times New Roman" w:cs="Times New Roman"/>
          <w:bCs/>
          <w:sz w:val="24"/>
          <w:szCs w:val="24"/>
          <w:lang w:val="en-US"/>
        </w:rPr>
        <w:t xml:space="preserve">if self-transformation in the Lenzian sense leads to tragic results. In other words, Lenz issues </w:t>
      </w:r>
      <w:bookmarkStart w:id="60" w:name="_Hlk68385054"/>
      <w:r w:rsidR="00686BD1" w:rsidRPr="00E00DF5">
        <w:rPr>
          <w:rFonts w:ascii="Times New Roman" w:hAnsi="Times New Roman" w:cs="Times New Roman"/>
          <w:bCs/>
          <w:sz w:val="24"/>
          <w:szCs w:val="24"/>
          <w:lang w:val="en-US"/>
        </w:rPr>
        <w:t xml:space="preserve">a word of warning </w:t>
      </w:r>
      <w:bookmarkEnd w:id="60"/>
      <w:r w:rsidR="00686BD1" w:rsidRPr="00E00DF5">
        <w:rPr>
          <w:rFonts w:ascii="Times New Roman" w:hAnsi="Times New Roman" w:cs="Times New Roman"/>
          <w:bCs/>
          <w:sz w:val="24"/>
          <w:szCs w:val="24"/>
          <w:lang w:val="en-US"/>
        </w:rPr>
        <w:t>in his</w:t>
      </w:r>
      <w:r w:rsidRPr="00E00DF5">
        <w:rPr>
          <w:rFonts w:ascii="Times New Roman" w:hAnsi="Times New Roman" w:cs="Times New Roman"/>
          <w:bCs/>
          <w:sz w:val="24"/>
          <w:szCs w:val="24"/>
          <w:lang w:val="en-US"/>
        </w:rPr>
        <w:t xml:space="preserve"> inner tragic structure</w:t>
      </w:r>
      <w:r w:rsidR="00686BD1" w:rsidRPr="00E00DF5">
        <w:rPr>
          <w:rFonts w:ascii="Times New Roman" w:hAnsi="Times New Roman" w:cs="Times New Roman"/>
          <w:bCs/>
          <w:sz w:val="24"/>
          <w:szCs w:val="24"/>
          <w:lang w:val="en-US"/>
        </w:rPr>
        <w:t xml:space="preserve">, especially in the second phase when the protagonists accept a tragic selfhood and its physically and morally corrupting side-effects. </w:t>
      </w:r>
    </w:p>
    <w:p w14:paraId="721D7263" w14:textId="3CC77DF2" w:rsidR="00A26670" w:rsidRPr="00E00DF5" w:rsidRDefault="00A26670" w:rsidP="00A26670">
      <w:pPr>
        <w:spacing w:after="0" w:line="480" w:lineRule="auto"/>
        <w:rPr>
          <w:rFonts w:ascii="Times New Roman" w:hAnsi="Times New Roman" w:cs="Times New Roman"/>
          <w:b/>
          <w:bCs/>
          <w:sz w:val="24"/>
          <w:szCs w:val="24"/>
          <w:lang w:val="en-US"/>
        </w:rPr>
      </w:pPr>
      <w:r w:rsidRPr="00E00DF5">
        <w:rPr>
          <w:rFonts w:ascii="Times New Roman" w:hAnsi="Times New Roman" w:cs="Times New Roman"/>
          <w:b/>
          <w:bCs/>
          <w:sz w:val="24"/>
          <w:szCs w:val="24"/>
          <w:lang w:val="en-US"/>
        </w:rPr>
        <w:t>Freytag and the Significance of Structure</w:t>
      </w:r>
    </w:p>
    <w:bookmarkEnd w:id="59"/>
    <w:p w14:paraId="6EBA2F15" w14:textId="3AD9B6B9" w:rsidR="00A26670" w:rsidRPr="00E00DF5" w:rsidRDefault="00A26670" w:rsidP="00C4013F">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An important theoretical source that is probably the most famous German text about the structure of the drama is Gustav </w:t>
      </w:r>
      <w:bookmarkStart w:id="61" w:name="_Hlk64380911"/>
      <w:r w:rsidRPr="00E00DF5">
        <w:rPr>
          <w:rFonts w:ascii="Times New Roman" w:hAnsi="Times New Roman" w:cs="Times New Roman"/>
          <w:sz w:val="24"/>
          <w:szCs w:val="24"/>
          <w:lang w:val="en-US"/>
        </w:rPr>
        <w:t>Freytag</w:t>
      </w:r>
      <w:bookmarkEnd w:id="61"/>
      <w:r w:rsidRPr="00E00DF5">
        <w:rPr>
          <w:rFonts w:ascii="Times New Roman" w:hAnsi="Times New Roman" w:cs="Times New Roman"/>
          <w:sz w:val="24"/>
          <w:szCs w:val="24"/>
          <w:lang w:val="en-US"/>
        </w:rPr>
        <w:t xml:space="preserve">’s </w:t>
      </w:r>
      <w:r w:rsidRPr="00E00DF5">
        <w:rPr>
          <w:rFonts w:ascii="Times New Roman" w:hAnsi="Times New Roman" w:cs="Times New Roman"/>
          <w:i/>
          <w:iCs/>
          <w:sz w:val="24"/>
          <w:szCs w:val="24"/>
          <w:lang w:val="en-US"/>
        </w:rPr>
        <w:t>Die Technik des Dramas</w:t>
      </w:r>
      <w:r w:rsidRPr="00E00DF5">
        <w:rPr>
          <w:rFonts w:ascii="Times New Roman" w:hAnsi="Times New Roman" w:cs="Times New Roman"/>
          <w:sz w:val="24"/>
          <w:szCs w:val="24"/>
          <w:lang w:val="en-US"/>
        </w:rPr>
        <w:t xml:space="preserve"> (1863), a nineteenth century theoretical work that is extremely relevant here because </w:t>
      </w:r>
      <w:r w:rsidR="00195264" w:rsidRPr="00E00DF5">
        <w:rPr>
          <w:rFonts w:ascii="Times New Roman" w:hAnsi="Times New Roman" w:cs="Times New Roman"/>
          <w:sz w:val="24"/>
          <w:szCs w:val="24"/>
          <w:lang w:val="en-US"/>
        </w:rPr>
        <w:t xml:space="preserve">the sources for Freytag’s </w:t>
      </w:r>
      <w:r w:rsidR="00195264" w:rsidRPr="00E00DF5">
        <w:rPr>
          <w:rFonts w:ascii="Times New Roman" w:hAnsi="Times New Roman" w:cs="Times New Roman"/>
          <w:i/>
          <w:iCs/>
          <w:sz w:val="24"/>
          <w:szCs w:val="24"/>
          <w:lang w:val="en-US"/>
        </w:rPr>
        <w:t>Technik</w:t>
      </w:r>
      <w:r w:rsidR="00195264" w:rsidRPr="00E00DF5">
        <w:rPr>
          <w:rFonts w:ascii="Times New Roman" w:hAnsi="Times New Roman" w:cs="Times New Roman"/>
          <w:sz w:val="24"/>
          <w:szCs w:val="24"/>
          <w:lang w:val="en-US"/>
        </w:rPr>
        <w:t xml:space="preserve"> is based primarily</w:t>
      </w:r>
      <w:r w:rsidRPr="00E00DF5">
        <w:rPr>
          <w:rFonts w:ascii="Times New Roman" w:hAnsi="Times New Roman" w:cs="Times New Roman"/>
          <w:sz w:val="24"/>
          <w:szCs w:val="24"/>
          <w:lang w:val="en-US"/>
        </w:rPr>
        <w:t xml:space="preserve"> on ancient Greek and eighteenth-century German drama. Freytag’s </w:t>
      </w:r>
      <w:r w:rsidR="00195264" w:rsidRPr="00E00DF5">
        <w:rPr>
          <w:rFonts w:ascii="Times New Roman" w:hAnsi="Times New Roman" w:cs="Times New Roman"/>
          <w:sz w:val="24"/>
          <w:szCs w:val="24"/>
          <w:lang w:val="en-US"/>
        </w:rPr>
        <w:t>analysis of</w:t>
      </w:r>
      <w:r w:rsidRPr="00E00DF5">
        <w:rPr>
          <w:rFonts w:ascii="Times New Roman" w:hAnsi="Times New Roman" w:cs="Times New Roman"/>
          <w:sz w:val="24"/>
          <w:szCs w:val="24"/>
          <w:lang w:val="en-US"/>
        </w:rPr>
        <w:t xml:space="preserve"> the structure of eighteenth-century German plays provides an interesting preview of aspects </w:t>
      </w:r>
      <w:r w:rsidR="00195264" w:rsidRPr="00E00DF5">
        <w:rPr>
          <w:rFonts w:ascii="Times New Roman" w:hAnsi="Times New Roman" w:cs="Times New Roman"/>
          <w:sz w:val="24"/>
          <w:szCs w:val="24"/>
          <w:lang w:val="en-US"/>
        </w:rPr>
        <w:t>that</w:t>
      </w:r>
      <w:r w:rsidRPr="00E00DF5">
        <w:rPr>
          <w:rFonts w:ascii="Times New Roman" w:hAnsi="Times New Roman" w:cs="Times New Roman"/>
          <w:sz w:val="24"/>
          <w:szCs w:val="24"/>
          <w:lang w:val="en-US"/>
        </w:rPr>
        <w:t xml:space="preserve"> </w:t>
      </w:r>
      <w:r w:rsidR="00195264" w:rsidRPr="00E00DF5">
        <w:rPr>
          <w:rFonts w:ascii="Times New Roman" w:hAnsi="Times New Roman" w:cs="Times New Roman"/>
          <w:sz w:val="24"/>
          <w:szCs w:val="24"/>
          <w:lang w:val="en-US"/>
        </w:rPr>
        <w:t>underlie the Lenzian inner</w:t>
      </w:r>
      <w:r w:rsidRPr="00E00DF5">
        <w:rPr>
          <w:rFonts w:ascii="Times New Roman" w:hAnsi="Times New Roman" w:cs="Times New Roman"/>
          <w:sz w:val="24"/>
          <w:szCs w:val="24"/>
          <w:lang w:val="en-US"/>
        </w:rPr>
        <w:t xml:space="preserve"> tragic structure. The second chapter of the book “</w:t>
      </w:r>
      <w:r w:rsidRPr="00E00DF5">
        <w:rPr>
          <w:rFonts w:ascii="Times New Roman" w:hAnsi="Times New Roman" w:cs="Times New Roman"/>
          <w:sz w:val="24"/>
          <w:szCs w:val="24"/>
        </w:rPr>
        <w:t>Der Bau des Dramas,</w:t>
      </w:r>
      <w:r w:rsidRPr="00E00DF5">
        <w:rPr>
          <w:rFonts w:ascii="Times New Roman" w:hAnsi="Times New Roman" w:cs="Times New Roman"/>
          <w:sz w:val="24"/>
          <w:szCs w:val="24"/>
          <w:lang w:val="en-US"/>
        </w:rPr>
        <w:t xml:space="preserve">” Freytag describes how structure not only regulates action but also maximizes </w:t>
      </w:r>
      <w:r w:rsidR="00477E71" w:rsidRPr="00E00DF5">
        <w:rPr>
          <w:rFonts w:ascii="Times New Roman" w:hAnsi="Times New Roman" w:cs="Times New Roman"/>
          <w:sz w:val="24"/>
          <w:szCs w:val="24"/>
          <w:lang w:val="en-US"/>
        </w:rPr>
        <w:t xml:space="preserve">dramaturgical </w:t>
      </w:r>
      <w:r w:rsidRPr="00E00DF5">
        <w:rPr>
          <w:rFonts w:ascii="Times New Roman" w:hAnsi="Times New Roman" w:cs="Times New Roman"/>
          <w:sz w:val="24"/>
          <w:szCs w:val="24"/>
          <w:lang w:val="en-US"/>
        </w:rPr>
        <w:t>effects. Presenting his famous “</w:t>
      </w:r>
      <w:r w:rsidRPr="00E00DF5">
        <w:rPr>
          <w:rFonts w:ascii="Times New Roman" w:hAnsi="Times New Roman" w:cs="Times New Roman"/>
          <w:sz w:val="24"/>
          <w:szCs w:val="24"/>
        </w:rPr>
        <w:t>fünf Teile und drei Stellen</w:t>
      </w:r>
      <w:r w:rsidRPr="00E00DF5">
        <w:rPr>
          <w:rFonts w:ascii="Times New Roman" w:hAnsi="Times New Roman" w:cs="Times New Roman"/>
          <w:sz w:val="24"/>
          <w:szCs w:val="24"/>
          <w:lang w:val="en-US"/>
        </w:rPr>
        <w:t xml:space="preserve">” </w:t>
      </w:r>
      <w:r w:rsidR="009B08F9" w:rsidRPr="00E00DF5">
        <w:rPr>
          <w:rFonts w:ascii="Times New Roman" w:hAnsi="Times New Roman" w:cs="Times New Roman"/>
          <w:sz w:val="24"/>
          <w:szCs w:val="24"/>
          <w:lang w:val="en-US"/>
        </w:rPr>
        <w:t xml:space="preserve">(102) </w:t>
      </w:r>
      <w:r w:rsidRPr="00E00DF5">
        <w:rPr>
          <w:rFonts w:ascii="Times New Roman" w:hAnsi="Times New Roman" w:cs="Times New Roman"/>
          <w:sz w:val="24"/>
          <w:szCs w:val="24"/>
          <w:lang w:val="en-US"/>
        </w:rPr>
        <w:t xml:space="preserve">of his </w:t>
      </w:r>
      <w:bookmarkStart w:id="62" w:name="_Hlk522375042"/>
      <w:r w:rsidRPr="00E00DF5">
        <w:rPr>
          <w:rFonts w:ascii="Times New Roman" w:hAnsi="Times New Roman" w:cs="Times New Roman"/>
          <w:i/>
          <w:sz w:val="24"/>
          <w:szCs w:val="24"/>
        </w:rPr>
        <w:t>pyramidalen Aufbau</w:t>
      </w:r>
      <w:r w:rsidRPr="00E00DF5">
        <w:rPr>
          <w:rFonts w:ascii="Times New Roman" w:hAnsi="Times New Roman" w:cs="Times New Roman"/>
          <w:sz w:val="24"/>
          <w:szCs w:val="24"/>
          <w:lang w:val="en-US"/>
        </w:rPr>
        <w:t xml:space="preserve"> </w:t>
      </w:r>
      <w:bookmarkEnd w:id="62"/>
      <w:r w:rsidRPr="00E00DF5">
        <w:rPr>
          <w:rFonts w:ascii="Times New Roman" w:hAnsi="Times New Roman" w:cs="Times New Roman"/>
          <w:sz w:val="24"/>
          <w:szCs w:val="24"/>
          <w:lang w:val="en-US"/>
        </w:rPr>
        <w:t>(</w:t>
      </w:r>
      <w:r w:rsidR="007525F6" w:rsidRPr="00E00DF5">
        <w:rPr>
          <w:rFonts w:ascii="Times New Roman" w:hAnsi="Times New Roman" w:cs="Times New Roman"/>
          <w:sz w:val="24"/>
          <w:szCs w:val="24"/>
          <w:lang w:val="en-US"/>
        </w:rPr>
        <w:t xml:space="preserve">known as </w:t>
      </w:r>
      <w:r w:rsidRPr="00E00DF5">
        <w:rPr>
          <w:rFonts w:ascii="Times New Roman" w:hAnsi="Times New Roman" w:cs="Times New Roman"/>
          <w:i/>
          <w:iCs/>
          <w:sz w:val="24"/>
          <w:szCs w:val="24"/>
          <w:lang w:val="en-US"/>
        </w:rPr>
        <w:t>Freytag’s Pyramid</w:t>
      </w:r>
      <w:r w:rsidR="007525F6" w:rsidRPr="00E00DF5">
        <w:rPr>
          <w:rFonts w:ascii="Times New Roman" w:hAnsi="Times New Roman" w:cs="Times New Roman"/>
          <w:sz w:val="24"/>
          <w:szCs w:val="24"/>
          <w:lang w:val="en-US"/>
        </w:rPr>
        <w:t xml:space="preserve"> in English</w:t>
      </w:r>
      <w:r w:rsidRPr="00E00DF5">
        <w:rPr>
          <w:rFonts w:ascii="Times New Roman" w:hAnsi="Times New Roman" w:cs="Times New Roman"/>
          <w:sz w:val="24"/>
          <w:szCs w:val="24"/>
          <w:lang w:val="en-US"/>
        </w:rPr>
        <w:t>), Freytag describes specific moments of the plot when the audience should be experiencing the high and lows of the action, or what Freytag describes as the “</w:t>
      </w:r>
      <w:r w:rsidRPr="00E00DF5">
        <w:rPr>
          <w:rFonts w:ascii="Times New Roman" w:hAnsi="Times New Roman" w:cs="Times New Roman"/>
          <w:sz w:val="24"/>
          <w:szCs w:val="24"/>
        </w:rPr>
        <w:t>Spiel und Gegenspiel</w:t>
      </w:r>
      <w:r w:rsidRPr="00E00DF5">
        <w:rPr>
          <w:rFonts w:ascii="Times New Roman" w:hAnsi="Times New Roman" w:cs="Times New Roman"/>
          <w:sz w:val="24"/>
          <w:szCs w:val="24"/>
          <w:lang w:val="en-US"/>
        </w:rPr>
        <w:t>” (</w:t>
      </w:r>
      <w:r w:rsidR="009B08F9" w:rsidRPr="00E00DF5">
        <w:rPr>
          <w:rFonts w:ascii="Times New Roman" w:hAnsi="Times New Roman" w:cs="Times New Roman"/>
          <w:sz w:val="24"/>
          <w:szCs w:val="24"/>
          <w:lang w:val="en-US"/>
        </w:rPr>
        <w:t>93</w:t>
      </w:r>
      <w:r w:rsidRPr="00E00DF5">
        <w:rPr>
          <w:rFonts w:ascii="Times New Roman" w:hAnsi="Times New Roman" w:cs="Times New Roman"/>
          <w:sz w:val="24"/>
          <w:szCs w:val="24"/>
          <w:lang w:val="en-US"/>
        </w:rPr>
        <w:t>).  These two opposing forces especially bring about a “</w:t>
      </w:r>
      <w:r w:rsidRPr="00E00DF5">
        <w:rPr>
          <w:rFonts w:ascii="Times New Roman" w:hAnsi="Times New Roman" w:cs="Times New Roman"/>
          <w:sz w:val="24"/>
          <w:szCs w:val="24"/>
        </w:rPr>
        <w:t>kräftige Steigerung der Effekte</w:t>
      </w:r>
      <w:r w:rsidRPr="00E00DF5">
        <w:rPr>
          <w:rFonts w:ascii="Times New Roman" w:hAnsi="Times New Roman" w:cs="Times New Roman"/>
          <w:sz w:val="24"/>
          <w:szCs w:val="24"/>
          <w:lang w:val="en-US"/>
        </w:rPr>
        <w:t>”</w:t>
      </w:r>
      <w:r w:rsidR="002606C1" w:rsidRPr="00E00DF5">
        <w:rPr>
          <w:rFonts w:ascii="Times New Roman" w:hAnsi="Times New Roman" w:cs="Times New Roman"/>
          <w:sz w:val="24"/>
          <w:szCs w:val="24"/>
          <w:lang w:val="en-US"/>
        </w:rPr>
        <w:t xml:space="preserve"> (110) </w:t>
      </w:r>
      <w:r w:rsidRPr="00E00DF5">
        <w:rPr>
          <w:rFonts w:ascii="Times New Roman" w:hAnsi="Times New Roman" w:cs="Times New Roman"/>
          <w:sz w:val="24"/>
          <w:szCs w:val="24"/>
          <w:lang w:val="en-US"/>
        </w:rPr>
        <w:t xml:space="preserve">between the </w:t>
      </w:r>
      <w:r w:rsidRPr="00E00DF5">
        <w:rPr>
          <w:rFonts w:ascii="Times New Roman" w:hAnsi="Times New Roman" w:cs="Times New Roman"/>
          <w:i/>
          <w:sz w:val="24"/>
          <w:szCs w:val="24"/>
          <w:lang w:val="en-US"/>
        </w:rPr>
        <w:t>Exposition</w:t>
      </w:r>
      <w:r w:rsidRPr="00E00DF5">
        <w:rPr>
          <w:rFonts w:ascii="Times New Roman" w:hAnsi="Times New Roman" w:cs="Times New Roman"/>
          <w:sz w:val="24"/>
          <w:szCs w:val="24"/>
          <w:lang w:val="en-US"/>
        </w:rPr>
        <w:t xml:space="preserve"> (beginning) and the </w:t>
      </w:r>
      <w:r w:rsidRPr="00E00DF5">
        <w:rPr>
          <w:rFonts w:ascii="Times New Roman" w:hAnsi="Times New Roman" w:cs="Times New Roman"/>
          <w:i/>
          <w:sz w:val="24"/>
          <w:szCs w:val="24"/>
        </w:rPr>
        <w:t>Höhepunkt</w:t>
      </w:r>
      <w:r w:rsidRPr="00E00DF5">
        <w:rPr>
          <w:rFonts w:ascii="Times New Roman" w:hAnsi="Times New Roman" w:cs="Times New Roman"/>
          <w:sz w:val="24"/>
          <w:szCs w:val="24"/>
          <w:lang w:val="en-US"/>
        </w:rPr>
        <w:t xml:space="preserve"> (middle) known as the </w:t>
      </w:r>
      <w:r w:rsidRPr="00E00DF5">
        <w:rPr>
          <w:rFonts w:ascii="Times New Roman" w:hAnsi="Times New Roman" w:cs="Times New Roman"/>
          <w:i/>
          <w:sz w:val="24"/>
          <w:szCs w:val="24"/>
        </w:rPr>
        <w:t>erregendes</w:t>
      </w:r>
      <w:r w:rsidRPr="00E00DF5">
        <w:rPr>
          <w:rFonts w:ascii="Times New Roman" w:hAnsi="Times New Roman" w:cs="Times New Roman"/>
          <w:i/>
          <w:sz w:val="24"/>
          <w:szCs w:val="24"/>
          <w:lang w:val="en-US"/>
        </w:rPr>
        <w:t xml:space="preserve"> Moment</w:t>
      </w:r>
      <w:r w:rsidRPr="00E00DF5">
        <w:rPr>
          <w:rFonts w:ascii="Times New Roman" w:hAnsi="Times New Roman" w:cs="Times New Roman"/>
          <w:sz w:val="24"/>
          <w:szCs w:val="24"/>
          <w:lang w:val="en-US"/>
        </w:rPr>
        <w:t xml:space="preserve">.  Freytag even inserts </w:t>
      </w:r>
      <w:r w:rsidRPr="00E00DF5">
        <w:rPr>
          <w:rFonts w:ascii="Times New Roman" w:hAnsi="Times New Roman" w:cs="Times New Roman"/>
          <w:sz w:val="24"/>
          <w:szCs w:val="24"/>
          <w:lang w:val="en-US"/>
        </w:rPr>
        <w:lastRenderedPageBreak/>
        <w:t xml:space="preserve">an ‘emotional pause’ known as a </w:t>
      </w:r>
      <w:r w:rsidRPr="00E00DF5">
        <w:rPr>
          <w:rFonts w:ascii="Times New Roman" w:hAnsi="Times New Roman" w:cs="Times New Roman"/>
          <w:i/>
          <w:sz w:val="24"/>
          <w:szCs w:val="24"/>
        </w:rPr>
        <w:t>retardierendes Moment</w:t>
      </w:r>
      <w:r w:rsidRPr="00E00DF5">
        <w:rPr>
          <w:rFonts w:ascii="Times New Roman" w:hAnsi="Times New Roman" w:cs="Times New Roman"/>
          <w:sz w:val="24"/>
          <w:szCs w:val="24"/>
          <w:lang w:val="en-US"/>
        </w:rPr>
        <w:t xml:space="preserve"> (moment of hesitation) just after the ‘high point’ and before the </w:t>
      </w:r>
      <w:r w:rsidRPr="00E00DF5">
        <w:rPr>
          <w:rFonts w:ascii="Times New Roman" w:hAnsi="Times New Roman" w:cs="Times New Roman"/>
          <w:i/>
          <w:sz w:val="24"/>
          <w:szCs w:val="24"/>
        </w:rPr>
        <w:t>Lösung</w:t>
      </w:r>
      <w:r w:rsidRPr="00E00DF5">
        <w:rPr>
          <w:rFonts w:ascii="Times New Roman" w:hAnsi="Times New Roman" w:cs="Times New Roman"/>
          <w:sz w:val="24"/>
          <w:szCs w:val="24"/>
        </w:rPr>
        <w:t>/</w:t>
      </w:r>
      <w:r w:rsidRPr="00E00DF5">
        <w:rPr>
          <w:rFonts w:ascii="Times New Roman" w:hAnsi="Times New Roman" w:cs="Times New Roman"/>
          <w:i/>
          <w:sz w:val="24"/>
          <w:szCs w:val="24"/>
        </w:rPr>
        <w:t>Katastrophe</w:t>
      </w:r>
      <w:r w:rsidRPr="00E00DF5">
        <w:rPr>
          <w:rFonts w:ascii="Times New Roman" w:hAnsi="Times New Roman" w:cs="Times New Roman"/>
          <w:sz w:val="24"/>
          <w:szCs w:val="24"/>
          <w:lang w:val="en-US"/>
        </w:rPr>
        <w:t xml:space="preserve"> (end) which allows the audience to briefly prepare for what Freytag considers the most difficult part of the drama – the sequence of events during the </w:t>
      </w:r>
      <w:proofErr w:type="spellStart"/>
      <w:r w:rsidRPr="00E00DF5">
        <w:rPr>
          <w:rFonts w:ascii="Times New Roman" w:hAnsi="Times New Roman" w:cs="Times New Roman"/>
          <w:i/>
          <w:sz w:val="24"/>
          <w:szCs w:val="24"/>
          <w:lang w:val="en-US"/>
        </w:rPr>
        <w:t>Umkehr</w:t>
      </w:r>
      <w:proofErr w:type="spellEnd"/>
      <w:r w:rsidRPr="00E00DF5">
        <w:rPr>
          <w:rFonts w:ascii="Times New Roman" w:hAnsi="Times New Roman" w:cs="Times New Roman"/>
          <w:sz w:val="24"/>
          <w:szCs w:val="24"/>
          <w:lang w:val="en-US"/>
        </w:rPr>
        <w:t xml:space="preserve"> (falling action) prior to the end:</w:t>
      </w:r>
    </w:p>
    <w:p w14:paraId="77AD20DA" w14:textId="168914DC" w:rsidR="00A26670" w:rsidRPr="00E00DF5" w:rsidRDefault="00A26670" w:rsidP="00516E4F">
      <w:pPr>
        <w:spacing w:after="0" w:line="240" w:lineRule="auto"/>
        <w:ind w:left="1440"/>
        <w:rPr>
          <w:rFonts w:ascii="Times New Roman" w:hAnsi="Times New Roman" w:cs="Times New Roman"/>
          <w:sz w:val="24"/>
          <w:szCs w:val="24"/>
        </w:rPr>
      </w:pPr>
      <w:r w:rsidRPr="00E00DF5">
        <w:rPr>
          <w:rFonts w:ascii="Times New Roman" w:hAnsi="Times New Roman" w:cs="Times New Roman"/>
          <w:sz w:val="24"/>
          <w:szCs w:val="24"/>
        </w:rPr>
        <w:t>Und doch fordert die Umkehr eine starke Hebung und Verstärkung der szenischen Effekte wegen der Sättigung des Hörers, der größeren Bedeutung des Kampfes [Spiel und Gegenspiel]. Deshalb ist das erste Gesetz für den Bau dieses Teiles, dass die Zahl der Personen sowie nur möglich beschränkt, die Wirkungen in großen Szenen zusammengeschlossen werden.</w:t>
      </w:r>
      <w:r w:rsidR="002606C1" w:rsidRPr="00E00DF5">
        <w:rPr>
          <w:rFonts w:ascii="Times New Roman" w:hAnsi="Times New Roman" w:cs="Times New Roman"/>
          <w:sz w:val="24"/>
          <w:szCs w:val="24"/>
        </w:rPr>
        <w:t xml:space="preserve"> (110)</w:t>
      </w:r>
    </w:p>
    <w:p w14:paraId="0EF135D2" w14:textId="77777777" w:rsidR="00A26670" w:rsidRPr="00E00DF5" w:rsidRDefault="00A26670" w:rsidP="00A26670">
      <w:pPr>
        <w:spacing w:after="0" w:line="240" w:lineRule="auto"/>
        <w:rPr>
          <w:rFonts w:ascii="Times New Roman" w:hAnsi="Times New Roman" w:cs="Times New Roman"/>
          <w:sz w:val="24"/>
          <w:szCs w:val="24"/>
          <w:lang w:val="en-US"/>
        </w:rPr>
      </w:pPr>
    </w:p>
    <w:p w14:paraId="47D23E83" w14:textId="6B339DAE" w:rsidR="00A26670" w:rsidRPr="00E00DF5" w:rsidRDefault="00B63E4A" w:rsidP="00B63E4A">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In addition to the five main</w:t>
      </w:r>
      <w:r w:rsidR="00A26670" w:rsidRPr="00E00DF5">
        <w:rPr>
          <w:rFonts w:ascii="Times New Roman" w:hAnsi="Times New Roman" w:cs="Times New Roman"/>
          <w:sz w:val="24"/>
          <w:szCs w:val="24"/>
          <w:lang w:val="en-US"/>
        </w:rPr>
        <w:t xml:space="preserve"> parts of Freytag’s </w:t>
      </w:r>
      <w:proofErr w:type="spellStart"/>
      <w:r w:rsidR="00A26670" w:rsidRPr="00E00DF5">
        <w:rPr>
          <w:rFonts w:ascii="Times New Roman" w:hAnsi="Times New Roman" w:cs="Times New Roman"/>
          <w:i/>
          <w:sz w:val="24"/>
          <w:szCs w:val="24"/>
          <w:lang w:val="en-US"/>
        </w:rPr>
        <w:t>pyramidaler</w:t>
      </w:r>
      <w:proofErr w:type="spellEnd"/>
      <w:r w:rsidR="00A26670" w:rsidRPr="00E00DF5">
        <w:rPr>
          <w:rFonts w:ascii="Times New Roman" w:hAnsi="Times New Roman" w:cs="Times New Roman"/>
          <w:i/>
          <w:sz w:val="24"/>
          <w:szCs w:val="24"/>
          <w:lang w:val="en-US"/>
        </w:rPr>
        <w:t xml:space="preserve"> Aufbau</w:t>
      </w:r>
      <w:r w:rsidR="00A26670" w:rsidRPr="00E00DF5">
        <w:rPr>
          <w:rFonts w:ascii="Times New Roman" w:hAnsi="Times New Roman" w:cs="Times New Roman"/>
          <w:sz w:val="24"/>
          <w:szCs w:val="24"/>
          <w:lang w:val="en-US"/>
        </w:rPr>
        <w:t xml:space="preserve">, </w:t>
      </w:r>
      <w:r w:rsidR="006925EC" w:rsidRPr="00E00DF5">
        <w:rPr>
          <w:rFonts w:ascii="Times New Roman" w:hAnsi="Times New Roman" w:cs="Times New Roman"/>
          <w:sz w:val="24"/>
          <w:szCs w:val="24"/>
          <w:lang w:val="en-US"/>
        </w:rPr>
        <w:t xml:space="preserve">he also includes </w:t>
      </w:r>
      <w:r w:rsidR="00A26670" w:rsidRPr="00E00DF5">
        <w:rPr>
          <w:rFonts w:ascii="Times New Roman" w:hAnsi="Times New Roman" w:cs="Times New Roman"/>
          <w:sz w:val="24"/>
          <w:szCs w:val="24"/>
          <w:lang w:val="en-US"/>
        </w:rPr>
        <w:t>the “</w:t>
      </w:r>
      <w:r w:rsidR="00A26670" w:rsidRPr="00E00DF5">
        <w:rPr>
          <w:rFonts w:ascii="Times New Roman" w:hAnsi="Times New Roman" w:cs="Times New Roman"/>
          <w:sz w:val="24"/>
          <w:szCs w:val="24"/>
        </w:rPr>
        <w:t>drei Stellen</w:t>
      </w:r>
      <w:r w:rsidR="00A26670" w:rsidRPr="00E00DF5">
        <w:rPr>
          <w:rFonts w:ascii="Times New Roman" w:hAnsi="Times New Roman" w:cs="Times New Roman"/>
          <w:sz w:val="24"/>
          <w:szCs w:val="24"/>
          <w:lang w:val="en-US"/>
        </w:rPr>
        <w:t xml:space="preserve">” </w:t>
      </w:r>
      <w:r w:rsidR="006925EC" w:rsidRPr="00E00DF5">
        <w:rPr>
          <w:rFonts w:ascii="Times New Roman" w:hAnsi="Times New Roman" w:cs="Times New Roman"/>
          <w:sz w:val="24"/>
          <w:szCs w:val="24"/>
          <w:lang w:val="en-US"/>
        </w:rPr>
        <w:t xml:space="preserve">(102).  Literally, the </w:t>
      </w:r>
      <w:r w:rsidR="006925EC" w:rsidRPr="00E00DF5">
        <w:rPr>
          <w:rFonts w:ascii="Times New Roman" w:hAnsi="Times New Roman" w:cs="Times New Roman"/>
          <w:i/>
          <w:iCs/>
          <w:sz w:val="24"/>
          <w:szCs w:val="24"/>
        </w:rPr>
        <w:t>drei Stellen</w:t>
      </w:r>
      <w:r w:rsidR="006925EC" w:rsidRPr="00E00DF5">
        <w:rPr>
          <w:rFonts w:ascii="Times New Roman" w:hAnsi="Times New Roman" w:cs="Times New Roman"/>
          <w:sz w:val="24"/>
          <w:szCs w:val="24"/>
          <w:lang w:val="en-US"/>
        </w:rPr>
        <w:t xml:space="preserve"> mean ‘three places</w:t>
      </w:r>
      <w:r w:rsidRPr="00E00DF5">
        <w:rPr>
          <w:rFonts w:ascii="Times New Roman" w:hAnsi="Times New Roman" w:cs="Times New Roman"/>
          <w:sz w:val="24"/>
          <w:szCs w:val="24"/>
          <w:lang w:val="en-US"/>
        </w:rPr>
        <w:t>,</w:t>
      </w:r>
      <w:r w:rsidR="006925EC"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lang w:val="en-US"/>
        </w:rPr>
        <w:t xml:space="preserve">but a </w:t>
      </w:r>
      <w:r w:rsidR="006925EC" w:rsidRPr="00E00DF5">
        <w:rPr>
          <w:rFonts w:ascii="Times New Roman" w:hAnsi="Times New Roman" w:cs="Times New Roman"/>
          <w:sz w:val="24"/>
          <w:szCs w:val="24"/>
          <w:lang w:val="en-US"/>
        </w:rPr>
        <w:t xml:space="preserve">translation </w:t>
      </w:r>
      <w:r w:rsidRPr="00E00DF5">
        <w:rPr>
          <w:rFonts w:ascii="Times New Roman" w:hAnsi="Times New Roman" w:cs="Times New Roman"/>
          <w:sz w:val="24"/>
          <w:szCs w:val="24"/>
          <w:lang w:val="en-US"/>
        </w:rPr>
        <w:t xml:space="preserve">by Elias J. MacEwan in an 1895 English edition of Freytag’s work converts three places to </w:t>
      </w:r>
      <w:r w:rsidR="00A26670" w:rsidRPr="00E00DF5">
        <w:rPr>
          <w:rFonts w:ascii="Times New Roman" w:hAnsi="Times New Roman" w:cs="Times New Roman"/>
          <w:sz w:val="24"/>
          <w:szCs w:val="24"/>
          <w:lang w:val="en-US"/>
        </w:rPr>
        <w:t>“three crises”</w:t>
      </w:r>
      <w:r w:rsidRPr="00E00DF5">
        <w:rPr>
          <w:rFonts w:ascii="Times New Roman" w:hAnsi="Times New Roman" w:cs="Times New Roman"/>
          <w:sz w:val="24"/>
          <w:szCs w:val="24"/>
          <w:lang w:val="en-US"/>
        </w:rPr>
        <w:t xml:space="preserve"> (114).  In certain cases, like this one from MacEwan, I will use </w:t>
      </w:r>
      <w:r w:rsidR="008E7AB4" w:rsidRPr="00E00DF5">
        <w:rPr>
          <w:rFonts w:ascii="Times New Roman" w:hAnsi="Times New Roman" w:cs="Times New Roman"/>
          <w:sz w:val="24"/>
          <w:szCs w:val="24"/>
          <w:lang w:val="en-US"/>
        </w:rPr>
        <w:t>a</w:t>
      </w:r>
      <w:r w:rsidRPr="00E00DF5">
        <w:rPr>
          <w:rFonts w:ascii="Times New Roman" w:hAnsi="Times New Roman" w:cs="Times New Roman"/>
          <w:sz w:val="24"/>
          <w:szCs w:val="24"/>
          <w:lang w:val="en-US"/>
        </w:rPr>
        <w:t xml:space="preserve"> translator</w:t>
      </w:r>
      <w:r w:rsidR="008E7AB4" w:rsidRPr="00E00DF5">
        <w:rPr>
          <w:rFonts w:ascii="Times New Roman" w:hAnsi="Times New Roman" w:cs="Times New Roman"/>
          <w:sz w:val="24"/>
          <w:szCs w:val="24"/>
          <w:lang w:val="en-US"/>
        </w:rPr>
        <w:t xml:space="preserve">’s version if it adds to the hermeneutical effect of my interpretation or analysis. Therefore, the three crises, as described by Freytag, </w:t>
      </w:r>
      <w:r w:rsidR="00A26670" w:rsidRPr="00E00DF5">
        <w:rPr>
          <w:rFonts w:ascii="Times New Roman" w:hAnsi="Times New Roman" w:cs="Times New Roman"/>
          <w:sz w:val="24"/>
          <w:szCs w:val="24"/>
          <w:lang w:val="en-US"/>
        </w:rPr>
        <w:t>stand “</w:t>
      </w:r>
      <w:r w:rsidR="00A26670" w:rsidRPr="00E00DF5">
        <w:rPr>
          <w:rFonts w:ascii="Times New Roman" w:hAnsi="Times New Roman" w:cs="Times New Roman"/>
          <w:sz w:val="24"/>
          <w:szCs w:val="24"/>
        </w:rPr>
        <w:t>zwischen ihnen [die fünf Teile</w:t>
      </w:r>
      <w:r w:rsidR="00A26670" w:rsidRPr="00E00DF5">
        <w:rPr>
          <w:rFonts w:ascii="Times New Roman" w:hAnsi="Times New Roman" w:cs="Times New Roman"/>
          <w:sz w:val="24"/>
          <w:szCs w:val="24"/>
          <w:lang w:val="en-US"/>
        </w:rPr>
        <w:t xml:space="preserve">]” </w:t>
      </w:r>
      <w:r w:rsidR="008E7AB4" w:rsidRPr="00E00DF5">
        <w:rPr>
          <w:rFonts w:ascii="Times New Roman" w:hAnsi="Times New Roman" w:cs="Times New Roman"/>
          <w:sz w:val="24"/>
          <w:szCs w:val="24"/>
          <w:lang w:val="en-US"/>
        </w:rPr>
        <w:t>and are the</w:t>
      </w:r>
      <w:r w:rsidR="00A26670" w:rsidRPr="00E00DF5">
        <w:rPr>
          <w:rFonts w:ascii="Times New Roman" w:hAnsi="Times New Roman" w:cs="Times New Roman"/>
          <w:sz w:val="24"/>
          <w:szCs w:val="24"/>
          <w:lang w:val="en-US"/>
        </w:rPr>
        <w:t xml:space="preserve"> “</w:t>
      </w:r>
      <w:r w:rsidR="00A26670" w:rsidRPr="00E00DF5">
        <w:rPr>
          <w:rFonts w:ascii="Times New Roman" w:hAnsi="Times New Roman" w:cs="Times New Roman"/>
          <w:sz w:val="24"/>
          <w:szCs w:val="24"/>
        </w:rPr>
        <w:t>drei wichtige szenische Wirkungen…heißen hier: das erregende Moment, das tragische Moment, das Moment der letzten Spannung</w:t>
      </w:r>
      <w:r w:rsidR="00A26670" w:rsidRPr="00E00DF5">
        <w:rPr>
          <w:rFonts w:ascii="Times New Roman" w:hAnsi="Times New Roman" w:cs="Times New Roman"/>
          <w:sz w:val="24"/>
          <w:szCs w:val="24"/>
          <w:lang w:val="en-US"/>
        </w:rPr>
        <w:t>”</w:t>
      </w:r>
      <w:r w:rsidR="002606C1" w:rsidRPr="00E00DF5">
        <w:rPr>
          <w:rFonts w:ascii="Times New Roman" w:hAnsi="Times New Roman" w:cs="Times New Roman"/>
          <w:sz w:val="24"/>
          <w:szCs w:val="24"/>
          <w:lang w:val="en-US"/>
        </w:rPr>
        <w:t xml:space="preserve"> (102).</w:t>
      </w:r>
      <w:r w:rsidR="00A26670" w:rsidRPr="00E00DF5">
        <w:rPr>
          <w:rFonts w:ascii="Times New Roman" w:hAnsi="Times New Roman" w:cs="Times New Roman"/>
          <w:sz w:val="24"/>
          <w:szCs w:val="24"/>
          <w:lang w:val="en-US"/>
        </w:rPr>
        <w:t xml:space="preserve">  Obviously, Freytag’s three points are comparable to the three phases of the </w:t>
      </w:r>
      <w:r w:rsidR="006925EC" w:rsidRPr="00E00DF5">
        <w:rPr>
          <w:rFonts w:ascii="Times New Roman" w:hAnsi="Times New Roman" w:cs="Times New Roman"/>
          <w:sz w:val="24"/>
          <w:szCs w:val="24"/>
          <w:lang w:val="en-US"/>
        </w:rPr>
        <w:t xml:space="preserve">Lenzian inner </w:t>
      </w:r>
      <w:r w:rsidR="00A26670" w:rsidRPr="00E00DF5">
        <w:rPr>
          <w:rFonts w:ascii="Times New Roman" w:hAnsi="Times New Roman" w:cs="Times New Roman"/>
          <w:sz w:val="24"/>
          <w:szCs w:val="24"/>
          <w:lang w:val="en-US"/>
        </w:rPr>
        <w:t>tragic structure</w:t>
      </w:r>
      <w:r w:rsidR="00104345" w:rsidRPr="00E00DF5">
        <w:rPr>
          <w:rFonts w:ascii="Times New Roman" w:hAnsi="Times New Roman" w:cs="Times New Roman"/>
          <w:sz w:val="24"/>
          <w:szCs w:val="24"/>
          <w:lang w:val="en-US"/>
        </w:rPr>
        <w:t xml:space="preserve">, with the second crisis “das tragische Moment” offering the most promise. </w:t>
      </w:r>
      <w:r w:rsidR="00B650CD" w:rsidRPr="00E00DF5">
        <w:rPr>
          <w:rFonts w:ascii="Times New Roman" w:hAnsi="Times New Roman" w:cs="Times New Roman"/>
          <w:sz w:val="24"/>
          <w:szCs w:val="24"/>
          <w:lang w:val="en-US"/>
        </w:rPr>
        <w:t>Freytag’s</w:t>
      </w:r>
      <w:r w:rsidR="00A26670" w:rsidRPr="00E00DF5">
        <w:rPr>
          <w:rFonts w:ascii="Times New Roman" w:hAnsi="Times New Roman" w:cs="Times New Roman"/>
          <w:sz w:val="24"/>
          <w:szCs w:val="24"/>
          <w:lang w:val="en-US"/>
        </w:rPr>
        <w:t xml:space="preserve"> three </w:t>
      </w:r>
      <w:r w:rsidR="00B650CD" w:rsidRPr="00E00DF5">
        <w:rPr>
          <w:rFonts w:ascii="Times New Roman" w:hAnsi="Times New Roman" w:cs="Times New Roman"/>
          <w:sz w:val="24"/>
          <w:szCs w:val="24"/>
          <w:lang w:val="en-US"/>
        </w:rPr>
        <w:t xml:space="preserve">crises perform a supporting role </w:t>
      </w:r>
      <w:r w:rsidR="00A26670" w:rsidRPr="00E00DF5">
        <w:rPr>
          <w:rFonts w:ascii="Times New Roman" w:hAnsi="Times New Roman" w:cs="Times New Roman"/>
          <w:sz w:val="24"/>
          <w:szCs w:val="24"/>
          <w:lang w:val="en-US"/>
        </w:rPr>
        <w:t xml:space="preserve">conform to the five parts </w:t>
      </w:r>
      <w:r w:rsidR="00B650CD" w:rsidRPr="00E00DF5">
        <w:rPr>
          <w:rFonts w:ascii="Times New Roman" w:hAnsi="Times New Roman" w:cs="Times New Roman"/>
          <w:sz w:val="24"/>
          <w:szCs w:val="24"/>
          <w:lang w:val="en-US"/>
        </w:rPr>
        <w:t xml:space="preserve">of the pyramid </w:t>
      </w:r>
      <w:r w:rsidR="00104345" w:rsidRPr="00E00DF5">
        <w:rPr>
          <w:rFonts w:ascii="Times New Roman" w:hAnsi="Times New Roman" w:cs="Times New Roman"/>
          <w:sz w:val="24"/>
          <w:szCs w:val="24"/>
          <w:lang w:val="en-US"/>
        </w:rPr>
        <w:t xml:space="preserve">much like the Lenzian inner tragic structure does for the outer comedic form of </w:t>
      </w:r>
      <w:r w:rsidR="00104345" w:rsidRPr="00E00DF5">
        <w:rPr>
          <w:rFonts w:ascii="Times New Roman" w:hAnsi="Times New Roman" w:cs="Times New Roman"/>
          <w:i/>
          <w:iCs/>
          <w:sz w:val="24"/>
          <w:szCs w:val="24"/>
          <w:lang w:val="en-US"/>
        </w:rPr>
        <w:t>Die Soldaten</w:t>
      </w:r>
      <w:r w:rsidR="00104345" w:rsidRPr="00E00DF5">
        <w:rPr>
          <w:rFonts w:ascii="Times New Roman" w:hAnsi="Times New Roman" w:cs="Times New Roman"/>
          <w:sz w:val="24"/>
          <w:szCs w:val="24"/>
          <w:lang w:val="en-US"/>
        </w:rPr>
        <w:t>.</w:t>
      </w:r>
      <w:r w:rsidR="00A26670" w:rsidRPr="00E00DF5">
        <w:rPr>
          <w:rFonts w:ascii="Times New Roman" w:hAnsi="Times New Roman" w:cs="Times New Roman"/>
          <w:sz w:val="24"/>
          <w:szCs w:val="24"/>
          <w:lang w:val="en-US"/>
        </w:rPr>
        <w:t xml:space="preserve"> </w:t>
      </w:r>
    </w:p>
    <w:p w14:paraId="600B139E" w14:textId="77777777" w:rsidR="000E2F75" w:rsidRPr="00E00DF5" w:rsidRDefault="00221815" w:rsidP="007061AB">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An</w:t>
      </w:r>
      <w:r w:rsidR="00A26670"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lang w:val="en-US"/>
        </w:rPr>
        <w:t>intriguing</w:t>
      </w:r>
      <w:r w:rsidR="00A26670"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lang w:val="en-US"/>
        </w:rPr>
        <w:t>facet</w:t>
      </w:r>
      <w:r w:rsidR="00A26670" w:rsidRPr="00E00DF5">
        <w:rPr>
          <w:rFonts w:ascii="Times New Roman" w:hAnsi="Times New Roman" w:cs="Times New Roman"/>
          <w:sz w:val="24"/>
          <w:szCs w:val="24"/>
          <w:lang w:val="en-US"/>
        </w:rPr>
        <w:t xml:space="preserve"> of Freytag’s </w:t>
      </w:r>
      <w:r w:rsidRPr="00E00DF5">
        <w:rPr>
          <w:rFonts w:ascii="Times New Roman" w:hAnsi="Times New Roman" w:cs="Times New Roman"/>
          <w:sz w:val="24"/>
          <w:szCs w:val="24"/>
          <w:lang w:val="en-US"/>
        </w:rPr>
        <w:t>theory of drama</w:t>
      </w:r>
      <w:r w:rsidR="00A26670" w:rsidRPr="00E00DF5">
        <w:rPr>
          <w:rFonts w:ascii="Times New Roman" w:hAnsi="Times New Roman" w:cs="Times New Roman"/>
          <w:sz w:val="24"/>
          <w:szCs w:val="24"/>
          <w:lang w:val="en-US"/>
        </w:rPr>
        <w:t xml:space="preserve"> is </w:t>
      </w:r>
      <w:r w:rsidRPr="00E00DF5">
        <w:rPr>
          <w:rFonts w:ascii="Times New Roman" w:hAnsi="Times New Roman" w:cs="Times New Roman"/>
          <w:sz w:val="24"/>
          <w:szCs w:val="24"/>
          <w:lang w:val="en-US"/>
        </w:rPr>
        <w:t>his selection of eighteenth-century German works – from</w:t>
      </w:r>
      <w:r w:rsidR="00A26670" w:rsidRPr="00E00DF5">
        <w:rPr>
          <w:rFonts w:ascii="Times New Roman" w:hAnsi="Times New Roman" w:cs="Times New Roman"/>
          <w:sz w:val="24"/>
          <w:szCs w:val="24"/>
          <w:lang w:val="en-US"/>
        </w:rPr>
        <w:t xml:space="preserve"> the three works of </w:t>
      </w:r>
      <w:r w:rsidRPr="00E00DF5">
        <w:rPr>
          <w:rFonts w:ascii="Times New Roman" w:hAnsi="Times New Roman" w:cs="Times New Roman"/>
          <w:sz w:val="24"/>
          <w:szCs w:val="24"/>
          <w:lang w:val="en-US"/>
        </w:rPr>
        <w:t>my</w:t>
      </w:r>
      <w:r w:rsidR="00A26670" w:rsidRPr="00E00DF5">
        <w:rPr>
          <w:rFonts w:ascii="Times New Roman" w:hAnsi="Times New Roman" w:cs="Times New Roman"/>
          <w:sz w:val="24"/>
          <w:szCs w:val="24"/>
          <w:lang w:val="en-US"/>
        </w:rPr>
        <w:t xml:space="preserve"> dissertation, only Goethe’s </w:t>
      </w:r>
      <w:r w:rsidR="00A26670" w:rsidRPr="00E00DF5">
        <w:rPr>
          <w:rFonts w:ascii="Times New Roman" w:hAnsi="Times New Roman" w:cs="Times New Roman"/>
          <w:i/>
          <w:iCs/>
          <w:sz w:val="24"/>
          <w:szCs w:val="24"/>
          <w:lang w:val="en-US"/>
        </w:rPr>
        <w:t>Faust</w:t>
      </w:r>
      <w:r w:rsidR="00A26670" w:rsidRPr="00E00DF5">
        <w:rPr>
          <w:rFonts w:ascii="Times New Roman" w:hAnsi="Times New Roman" w:cs="Times New Roman"/>
          <w:sz w:val="24"/>
          <w:szCs w:val="24"/>
          <w:lang w:val="en-US"/>
        </w:rPr>
        <w:t xml:space="preserve"> is mentioned. This is not surprising considering that Freytag’s work is actually an attempt to catalogue classical structure in German drama of the eighteenth century. As such, Freytag discusses German works </w:t>
      </w:r>
      <w:r w:rsidR="00A26670" w:rsidRPr="00E00DF5">
        <w:rPr>
          <w:rFonts w:ascii="Times New Roman" w:hAnsi="Times New Roman" w:cs="Times New Roman"/>
          <w:sz w:val="24"/>
          <w:szCs w:val="24"/>
          <w:lang w:val="en-US"/>
        </w:rPr>
        <w:lastRenderedPageBreak/>
        <w:t xml:space="preserve">that follow a classical five-act model, dramas such as Lessing’s </w:t>
      </w:r>
      <w:r w:rsidR="00A26670" w:rsidRPr="00E00DF5">
        <w:rPr>
          <w:rFonts w:ascii="Times New Roman" w:hAnsi="Times New Roman" w:cs="Times New Roman"/>
          <w:i/>
          <w:iCs/>
          <w:sz w:val="24"/>
          <w:szCs w:val="24"/>
          <w:lang w:val="en-US"/>
        </w:rPr>
        <w:t>Emilia Galotti</w:t>
      </w:r>
      <w:r w:rsidR="00A26670" w:rsidRPr="00E00DF5">
        <w:rPr>
          <w:rFonts w:ascii="Times New Roman" w:hAnsi="Times New Roman" w:cs="Times New Roman"/>
          <w:sz w:val="24"/>
          <w:szCs w:val="24"/>
          <w:lang w:val="en-US"/>
        </w:rPr>
        <w:t xml:space="preserve">, Schiller’s </w:t>
      </w:r>
      <w:r w:rsidR="00A26670" w:rsidRPr="00E00DF5">
        <w:rPr>
          <w:rFonts w:ascii="Times New Roman" w:hAnsi="Times New Roman" w:cs="Times New Roman"/>
          <w:i/>
          <w:iCs/>
          <w:sz w:val="24"/>
          <w:szCs w:val="24"/>
          <w:lang w:val="en-US"/>
        </w:rPr>
        <w:t>Kabale und Liebe</w:t>
      </w:r>
      <w:r w:rsidR="00A26670" w:rsidRPr="00E00DF5">
        <w:rPr>
          <w:rFonts w:ascii="Times New Roman" w:hAnsi="Times New Roman" w:cs="Times New Roman"/>
          <w:sz w:val="24"/>
          <w:szCs w:val="24"/>
          <w:lang w:val="en-US"/>
        </w:rPr>
        <w:t xml:space="preserve"> (1784), and Goethe’s </w:t>
      </w:r>
      <w:r w:rsidR="00A26670" w:rsidRPr="00E00DF5">
        <w:rPr>
          <w:rFonts w:ascii="Times New Roman" w:hAnsi="Times New Roman" w:cs="Times New Roman"/>
          <w:i/>
          <w:iCs/>
          <w:sz w:val="24"/>
          <w:szCs w:val="24"/>
          <w:lang w:val="en-US"/>
        </w:rPr>
        <w:t>Iphigenia in Tauris</w:t>
      </w:r>
      <w:r w:rsidR="00A26670" w:rsidRPr="00E00DF5">
        <w:rPr>
          <w:rFonts w:ascii="Times New Roman" w:hAnsi="Times New Roman" w:cs="Times New Roman"/>
          <w:sz w:val="24"/>
          <w:szCs w:val="24"/>
          <w:lang w:val="en-US"/>
        </w:rPr>
        <w:t xml:space="preserve"> (1779, 1786). It should be noted that </w:t>
      </w:r>
      <w:r w:rsidR="00A26670" w:rsidRPr="00E00DF5">
        <w:rPr>
          <w:rFonts w:ascii="Times New Roman" w:hAnsi="Times New Roman" w:cs="Times New Roman"/>
          <w:i/>
          <w:iCs/>
          <w:sz w:val="24"/>
          <w:szCs w:val="24"/>
          <w:lang w:val="en-US"/>
        </w:rPr>
        <w:t>Faust</w:t>
      </w:r>
      <w:r w:rsidR="00A26670" w:rsidRPr="00E00DF5">
        <w:rPr>
          <w:rFonts w:ascii="Times New Roman" w:hAnsi="Times New Roman" w:cs="Times New Roman"/>
          <w:sz w:val="24"/>
          <w:szCs w:val="24"/>
          <w:lang w:val="en-US"/>
        </w:rPr>
        <w:t xml:space="preserve"> is not a five-act play</w:t>
      </w:r>
      <w:r w:rsidRPr="00E00DF5">
        <w:rPr>
          <w:rFonts w:ascii="Times New Roman" w:hAnsi="Times New Roman" w:cs="Times New Roman"/>
          <w:sz w:val="24"/>
          <w:szCs w:val="24"/>
          <w:lang w:val="en-US"/>
        </w:rPr>
        <w:t>,</w:t>
      </w:r>
      <w:r w:rsidR="00A26670" w:rsidRPr="00E00DF5">
        <w:rPr>
          <w:rFonts w:ascii="Times New Roman" w:hAnsi="Times New Roman" w:cs="Times New Roman"/>
          <w:sz w:val="24"/>
          <w:szCs w:val="24"/>
          <w:lang w:val="en-US"/>
        </w:rPr>
        <w:t xml:space="preserve"> and </w:t>
      </w:r>
      <w:r w:rsidRPr="00E00DF5">
        <w:rPr>
          <w:rFonts w:ascii="Times New Roman" w:hAnsi="Times New Roman" w:cs="Times New Roman"/>
          <w:i/>
          <w:iCs/>
          <w:sz w:val="24"/>
          <w:szCs w:val="24"/>
          <w:lang w:val="en-US"/>
        </w:rPr>
        <w:t>Die Soldaten</w:t>
      </w:r>
      <w:r w:rsidRPr="00E00DF5">
        <w:rPr>
          <w:rFonts w:ascii="Times New Roman" w:hAnsi="Times New Roman" w:cs="Times New Roman"/>
          <w:sz w:val="24"/>
          <w:szCs w:val="24"/>
          <w:lang w:val="en-US"/>
        </w:rPr>
        <w:t xml:space="preserve">, a five-act play, </w:t>
      </w:r>
      <w:r w:rsidR="00A26670" w:rsidRPr="00E00DF5">
        <w:rPr>
          <w:rFonts w:ascii="Times New Roman" w:hAnsi="Times New Roman" w:cs="Times New Roman"/>
          <w:sz w:val="24"/>
          <w:szCs w:val="24"/>
          <w:lang w:val="en-US"/>
        </w:rPr>
        <w:t xml:space="preserve">is not mentioned. </w:t>
      </w:r>
      <w:r w:rsidRPr="00E00DF5">
        <w:rPr>
          <w:rFonts w:ascii="Times New Roman" w:hAnsi="Times New Roman" w:cs="Times New Roman"/>
          <w:sz w:val="24"/>
          <w:szCs w:val="24"/>
          <w:lang w:val="en-US"/>
        </w:rPr>
        <w:t xml:space="preserve">The exclusion of Lenz probably </w:t>
      </w:r>
      <w:r w:rsidR="00A26670" w:rsidRPr="00E00DF5">
        <w:rPr>
          <w:rFonts w:ascii="Times New Roman" w:hAnsi="Times New Roman" w:cs="Times New Roman"/>
          <w:sz w:val="24"/>
          <w:szCs w:val="24"/>
          <w:lang w:val="en-US"/>
        </w:rPr>
        <w:t xml:space="preserve">means that </w:t>
      </w:r>
      <w:r w:rsidRPr="00E00DF5">
        <w:rPr>
          <w:rFonts w:ascii="Times New Roman" w:hAnsi="Times New Roman" w:cs="Times New Roman"/>
          <w:sz w:val="24"/>
          <w:szCs w:val="24"/>
          <w:lang w:val="en-US"/>
        </w:rPr>
        <w:t xml:space="preserve">Freytag was aware of Lenz’s </w:t>
      </w:r>
      <w:r w:rsidR="00A26670" w:rsidRPr="00E00DF5">
        <w:rPr>
          <w:rFonts w:ascii="Times New Roman" w:hAnsi="Times New Roman" w:cs="Times New Roman"/>
          <w:sz w:val="24"/>
          <w:szCs w:val="24"/>
          <w:lang w:val="en-US"/>
        </w:rPr>
        <w:t>unorthodox dramatic structure</w:t>
      </w:r>
      <w:r w:rsidRPr="00E00DF5">
        <w:rPr>
          <w:rFonts w:ascii="Times New Roman" w:hAnsi="Times New Roman" w:cs="Times New Roman"/>
          <w:sz w:val="24"/>
          <w:szCs w:val="24"/>
          <w:lang w:val="en-US"/>
        </w:rPr>
        <w:t xml:space="preserve">, and therefore, did </w:t>
      </w:r>
      <w:r w:rsidR="00A26670" w:rsidRPr="00E00DF5">
        <w:rPr>
          <w:rFonts w:ascii="Times New Roman" w:hAnsi="Times New Roman" w:cs="Times New Roman"/>
          <w:sz w:val="24"/>
          <w:szCs w:val="24"/>
          <w:lang w:val="en-US"/>
        </w:rPr>
        <w:t xml:space="preserve">not considered </w:t>
      </w:r>
      <w:r w:rsidRPr="00E00DF5">
        <w:rPr>
          <w:rFonts w:ascii="Times New Roman" w:hAnsi="Times New Roman" w:cs="Times New Roman"/>
          <w:sz w:val="24"/>
          <w:szCs w:val="24"/>
          <w:lang w:val="en-US"/>
        </w:rPr>
        <w:t xml:space="preserve">him with the other more </w:t>
      </w:r>
      <w:r w:rsidR="00A26670" w:rsidRPr="00E00DF5">
        <w:rPr>
          <w:rFonts w:ascii="Times New Roman" w:hAnsi="Times New Roman" w:cs="Times New Roman"/>
          <w:sz w:val="24"/>
          <w:szCs w:val="24"/>
          <w:lang w:val="en-US"/>
        </w:rPr>
        <w:t xml:space="preserve">classical </w:t>
      </w:r>
      <w:r w:rsidRPr="00E00DF5">
        <w:rPr>
          <w:rFonts w:ascii="Times New Roman" w:hAnsi="Times New Roman" w:cs="Times New Roman"/>
          <w:sz w:val="24"/>
          <w:szCs w:val="24"/>
          <w:lang w:val="en-US"/>
        </w:rPr>
        <w:t xml:space="preserve">dramas. </w:t>
      </w:r>
    </w:p>
    <w:p w14:paraId="67B4F00B" w14:textId="6733AC04" w:rsidR="00A26670" w:rsidRPr="00E00DF5" w:rsidRDefault="00A26670" w:rsidP="007061AB">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A final informative piece </w:t>
      </w:r>
      <w:r w:rsidR="000E2F75" w:rsidRPr="00E00DF5">
        <w:rPr>
          <w:rFonts w:ascii="Times New Roman" w:hAnsi="Times New Roman" w:cs="Times New Roman"/>
          <w:sz w:val="24"/>
          <w:szCs w:val="24"/>
          <w:lang w:val="en-US"/>
        </w:rPr>
        <w:t xml:space="preserve">from Freytag </w:t>
      </w:r>
      <w:r w:rsidRPr="00E00DF5">
        <w:rPr>
          <w:rFonts w:ascii="Times New Roman" w:hAnsi="Times New Roman" w:cs="Times New Roman"/>
          <w:sz w:val="24"/>
          <w:szCs w:val="24"/>
          <w:lang w:val="en-US"/>
        </w:rPr>
        <w:t>contradicts most accounts of</w:t>
      </w:r>
      <w:r w:rsidR="009E015F" w:rsidRPr="00E00DF5">
        <w:rPr>
          <w:rFonts w:ascii="Times New Roman" w:hAnsi="Times New Roman" w:cs="Times New Roman"/>
          <w:sz w:val="24"/>
          <w:szCs w:val="24"/>
          <w:lang w:val="en-US"/>
        </w:rPr>
        <w:t xml:space="preserve"> the</w:t>
      </w:r>
      <w:r w:rsidRPr="00E00DF5">
        <w:rPr>
          <w:rFonts w:ascii="Times New Roman" w:hAnsi="Times New Roman" w:cs="Times New Roman"/>
          <w:sz w:val="24"/>
          <w:szCs w:val="24"/>
          <w:lang w:val="en-US"/>
        </w:rPr>
        <w:t xml:space="preserve"> </w:t>
      </w:r>
      <w:r w:rsidR="009E015F" w:rsidRPr="00E00DF5">
        <w:rPr>
          <w:rFonts w:ascii="Times New Roman" w:hAnsi="Times New Roman" w:cs="Times New Roman"/>
          <w:sz w:val="24"/>
          <w:szCs w:val="24"/>
          <w:lang w:val="en-US"/>
        </w:rPr>
        <w:t xml:space="preserve">Germans’ </w:t>
      </w:r>
      <w:r w:rsidRPr="00E00DF5">
        <w:rPr>
          <w:rFonts w:ascii="Times New Roman" w:hAnsi="Times New Roman" w:cs="Times New Roman"/>
          <w:sz w:val="24"/>
          <w:szCs w:val="24"/>
          <w:lang w:val="en-US"/>
        </w:rPr>
        <w:t xml:space="preserve">reception and emulation </w:t>
      </w:r>
      <w:r w:rsidR="009E015F" w:rsidRPr="00E00DF5">
        <w:rPr>
          <w:rFonts w:ascii="Times New Roman" w:hAnsi="Times New Roman" w:cs="Times New Roman"/>
          <w:sz w:val="24"/>
          <w:szCs w:val="24"/>
          <w:lang w:val="en-US"/>
        </w:rPr>
        <w:t xml:space="preserve">of Shakespeare </w:t>
      </w:r>
      <w:r w:rsidRPr="00E00DF5">
        <w:rPr>
          <w:rFonts w:ascii="Times New Roman" w:hAnsi="Times New Roman" w:cs="Times New Roman"/>
          <w:sz w:val="24"/>
          <w:szCs w:val="24"/>
          <w:lang w:val="en-US"/>
        </w:rPr>
        <w:t xml:space="preserve">during </w:t>
      </w:r>
      <w:r w:rsidR="009E015F" w:rsidRPr="00E00DF5">
        <w:rPr>
          <w:rFonts w:ascii="Times New Roman" w:hAnsi="Times New Roman" w:cs="Times New Roman"/>
          <w:sz w:val="24"/>
          <w:szCs w:val="24"/>
          <w:lang w:val="en-US"/>
        </w:rPr>
        <w:t xml:space="preserve">the </w:t>
      </w:r>
      <w:r w:rsidR="000E2F75" w:rsidRPr="00E00DF5">
        <w:rPr>
          <w:rFonts w:ascii="Times New Roman" w:hAnsi="Times New Roman" w:cs="Times New Roman"/>
          <w:sz w:val="24"/>
          <w:szCs w:val="24"/>
          <w:lang w:val="en-US"/>
        </w:rPr>
        <w:t>Sturm und Drang. First of all</w:t>
      </w:r>
      <w:r w:rsidRPr="00E00DF5">
        <w:rPr>
          <w:rFonts w:ascii="Times New Roman" w:hAnsi="Times New Roman" w:cs="Times New Roman"/>
          <w:sz w:val="24"/>
          <w:szCs w:val="24"/>
          <w:lang w:val="en-US"/>
        </w:rPr>
        <w:t xml:space="preserve">, Freytag </w:t>
      </w:r>
      <w:r w:rsidR="00E61B94" w:rsidRPr="00E00DF5">
        <w:rPr>
          <w:rFonts w:ascii="Times New Roman" w:hAnsi="Times New Roman" w:cs="Times New Roman"/>
          <w:sz w:val="24"/>
          <w:szCs w:val="24"/>
          <w:lang w:val="en-US"/>
        </w:rPr>
        <w:t xml:space="preserve">describes the typical heroes </w:t>
      </w:r>
      <w:r w:rsidRPr="00E00DF5">
        <w:rPr>
          <w:rFonts w:ascii="Times New Roman" w:hAnsi="Times New Roman" w:cs="Times New Roman"/>
          <w:sz w:val="24"/>
          <w:szCs w:val="24"/>
          <w:lang w:val="en-US"/>
        </w:rPr>
        <w:t xml:space="preserve">of Shakespeare </w:t>
      </w:r>
      <w:r w:rsidR="00E61B94" w:rsidRPr="00E00DF5">
        <w:rPr>
          <w:rFonts w:ascii="Times New Roman" w:hAnsi="Times New Roman" w:cs="Times New Roman"/>
          <w:sz w:val="24"/>
          <w:szCs w:val="24"/>
          <w:lang w:val="en-US"/>
        </w:rPr>
        <w:t>as formidable figures with</w:t>
      </w:r>
      <w:r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rPr>
        <w:t>entschlossenen Charaktere, Lebensfeuer und Mark, gedrungene Energie und hochgespannte</w:t>
      </w:r>
      <w:r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rPr>
        <w:t>männliche</w:t>
      </w:r>
      <w:r w:rsidRPr="00E00DF5">
        <w:rPr>
          <w:rFonts w:ascii="Times New Roman" w:hAnsi="Times New Roman" w:cs="Times New Roman"/>
          <w:sz w:val="24"/>
          <w:szCs w:val="24"/>
          <w:lang w:val="en-US"/>
        </w:rPr>
        <w:t xml:space="preserve"> Kraft…”</w:t>
      </w:r>
      <w:r w:rsidR="008F2BD6" w:rsidRPr="00E00DF5">
        <w:rPr>
          <w:rFonts w:ascii="Times New Roman" w:hAnsi="Times New Roman" w:cs="Times New Roman"/>
          <w:sz w:val="24"/>
          <w:szCs w:val="24"/>
          <w:lang w:val="en-US"/>
        </w:rPr>
        <w:t xml:space="preserve"> (97)</w:t>
      </w:r>
      <w:r w:rsidR="00353BA5" w:rsidRPr="00E00DF5">
        <w:rPr>
          <w:rFonts w:ascii="Times New Roman" w:hAnsi="Times New Roman" w:cs="Times New Roman"/>
          <w:sz w:val="24"/>
          <w:szCs w:val="24"/>
          <w:lang w:val="en-US"/>
        </w:rPr>
        <w:t>.</w:t>
      </w:r>
      <w:r w:rsidRPr="00E00DF5">
        <w:rPr>
          <w:rFonts w:ascii="Times New Roman" w:hAnsi="Times New Roman" w:cs="Times New Roman"/>
          <w:sz w:val="24"/>
          <w:szCs w:val="24"/>
          <w:lang w:val="en-US"/>
        </w:rPr>
        <w:t xml:space="preserve"> </w:t>
      </w:r>
      <w:r w:rsidR="00E61B94" w:rsidRPr="00E00DF5">
        <w:rPr>
          <w:rFonts w:ascii="Times New Roman" w:hAnsi="Times New Roman" w:cs="Times New Roman"/>
          <w:sz w:val="24"/>
          <w:szCs w:val="24"/>
          <w:lang w:val="en-US"/>
        </w:rPr>
        <w:t xml:space="preserve">As for </w:t>
      </w:r>
      <w:r w:rsidRPr="00E00DF5">
        <w:rPr>
          <w:rFonts w:ascii="Times New Roman" w:hAnsi="Times New Roman" w:cs="Times New Roman"/>
          <w:sz w:val="24"/>
          <w:szCs w:val="24"/>
          <w:lang w:val="en-US"/>
        </w:rPr>
        <w:t xml:space="preserve">the German </w:t>
      </w:r>
      <w:r w:rsidR="00E61B94" w:rsidRPr="00E00DF5">
        <w:rPr>
          <w:rFonts w:ascii="Times New Roman" w:hAnsi="Times New Roman" w:cs="Times New Roman"/>
          <w:sz w:val="24"/>
          <w:szCs w:val="24"/>
          <w:lang w:val="en-US"/>
        </w:rPr>
        <w:t>dramatists imitating Shakespeare, Freytag states that “</w:t>
      </w:r>
      <w:r w:rsidRPr="00E00DF5">
        <w:rPr>
          <w:rFonts w:ascii="Times New Roman" w:hAnsi="Times New Roman" w:cs="Times New Roman"/>
          <w:sz w:val="24"/>
          <w:szCs w:val="24"/>
        </w:rPr>
        <w:t>in scheidendem Gegensatz zu ihm [Shakespeare] steht die Neigung der großen deutschen Dichter des vorigen Jahrhunderts…in mehreren ihrer Dramen sieht es aus, als würden ihre Helden ruhig in gemäßigter Stimmung, in unsicheren Verhältnissen beharren, wenn man sie nur ließe</w:t>
      </w:r>
      <w:r w:rsidRPr="00E00DF5">
        <w:rPr>
          <w:rFonts w:ascii="Times New Roman" w:hAnsi="Times New Roman" w:cs="Times New Roman"/>
          <w:sz w:val="24"/>
          <w:szCs w:val="24"/>
          <w:lang w:val="en-US"/>
        </w:rPr>
        <w:t>”</w:t>
      </w:r>
      <w:r w:rsidR="008F2BD6" w:rsidRPr="00E00DF5">
        <w:rPr>
          <w:rFonts w:ascii="Times New Roman" w:hAnsi="Times New Roman" w:cs="Times New Roman"/>
          <w:sz w:val="24"/>
          <w:szCs w:val="24"/>
          <w:lang w:val="en-US"/>
        </w:rPr>
        <w:t xml:space="preserve"> (97).</w:t>
      </w:r>
      <w:r w:rsidRPr="00E00DF5">
        <w:rPr>
          <w:rFonts w:ascii="Times New Roman" w:hAnsi="Times New Roman" w:cs="Times New Roman"/>
          <w:sz w:val="24"/>
          <w:szCs w:val="24"/>
          <w:lang w:val="en-US"/>
        </w:rPr>
        <w:t xml:space="preserve"> </w:t>
      </w:r>
      <w:r w:rsidR="00E61B94" w:rsidRPr="00E00DF5">
        <w:rPr>
          <w:rFonts w:ascii="Times New Roman" w:hAnsi="Times New Roman" w:cs="Times New Roman"/>
          <w:sz w:val="24"/>
          <w:szCs w:val="24"/>
          <w:lang w:val="en-US"/>
        </w:rPr>
        <w:t>Freytag’s characterization of German dramatist leads one to believe that they clearly missed the mark on emulating Shakespeare</w:t>
      </w:r>
      <w:r w:rsidRPr="00E00DF5">
        <w:rPr>
          <w:rFonts w:ascii="Times New Roman" w:hAnsi="Times New Roman" w:cs="Times New Roman"/>
          <w:sz w:val="24"/>
          <w:szCs w:val="24"/>
          <w:lang w:val="en-US"/>
        </w:rPr>
        <w:t>.</w:t>
      </w:r>
      <w:r w:rsidR="00A85C17" w:rsidRPr="00E00DF5">
        <w:rPr>
          <w:rFonts w:ascii="Times New Roman" w:hAnsi="Times New Roman" w:cs="Times New Roman"/>
          <w:sz w:val="24"/>
          <w:szCs w:val="24"/>
          <w:lang w:val="en-US"/>
        </w:rPr>
        <w:t xml:space="preserve"> At the same time, Freytag does not truly include </w:t>
      </w:r>
      <w:r w:rsidR="00A85C17" w:rsidRPr="00E00DF5">
        <w:rPr>
          <w:rFonts w:ascii="Times New Roman" w:hAnsi="Times New Roman" w:cs="Times New Roman"/>
          <w:i/>
          <w:iCs/>
          <w:sz w:val="24"/>
          <w:szCs w:val="24"/>
          <w:lang w:val="en-US"/>
        </w:rPr>
        <w:t>Götz von Berlichingen</w:t>
      </w:r>
      <w:r w:rsidR="00A85C17" w:rsidRPr="00E00DF5">
        <w:rPr>
          <w:rFonts w:ascii="Times New Roman" w:hAnsi="Times New Roman" w:cs="Times New Roman"/>
          <w:sz w:val="24"/>
          <w:szCs w:val="24"/>
          <w:lang w:val="en-US"/>
        </w:rPr>
        <w:t xml:space="preserve"> in his analysis, only the German dramas that adhere the ancient Greek and Roman rules for high drama.</w:t>
      </w:r>
    </w:p>
    <w:p w14:paraId="495BE5E0" w14:textId="4B54E7A0" w:rsidR="00AA02BE" w:rsidRPr="00E00DF5" w:rsidRDefault="00A26670" w:rsidP="00A83315">
      <w:pPr>
        <w:spacing w:after="0" w:line="48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ab/>
      </w:r>
      <w:r w:rsidR="00313B10" w:rsidRPr="00E00DF5">
        <w:rPr>
          <w:rFonts w:ascii="Times New Roman" w:hAnsi="Times New Roman" w:cs="Times New Roman"/>
          <w:sz w:val="24"/>
          <w:szCs w:val="24"/>
          <w:lang w:val="en-US"/>
        </w:rPr>
        <w:t>Concluding</w:t>
      </w:r>
      <w:r w:rsidR="00876807" w:rsidRPr="00E00DF5">
        <w:rPr>
          <w:rFonts w:ascii="Times New Roman" w:hAnsi="Times New Roman" w:cs="Times New Roman"/>
          <w:sz w:val="24"/>
          <w:szCs w:val="24"/>
          <w:lang w:val="en-US"/>
        </w:rPr>
        <w:t xml:space="preserve"> this </w:t>
      </w:r>
      <w:r w:rsidR="00313B10" w:rsidRPr="00E00DF5">
        <w:rPr>
          <w:rFonts w:ascii="Times New Roman" w:hAnsi="Times New Roman" w:cs="Times New Roman"/>
          <w:sz w:val="24"/>
          <w:szCs w:val="24"/>
          <w:lang w:val="en-US"/>
        </w:rPr>
        <w:t>chapter</w:t>
      </w:r>
      <w:r w:rsidR="00876807" w:rsidRPr="00E00DF5">
        <w:rPr>
          <w:rFonts w:ascii="Times New Roman" w:hAnsi="Times New Roman" w:cs="Times New Roman"/>
          <w:sz w:val="24"/>
          <w:szCs w:val="24"/>
          <w:lang w:val="en-US"/>
        </w:rPr>
        <w:t xml:space="preserve"> is </w:t>
      </w:r>
      <w:r w:rsidRPr="00E00DF5">
        <w:rPr>
          <w:rFonts w:ascii="Times New Roman" w:hAnsi="Times New Roman" w:cs="Times New Roman"/>
          <w:sz w:val="24"/>
          <w:szCs w:val="24"/>
          <w:lang w:val="en-US"/>
        </w:rPr>
        <w:t xml:space="preserve">a final word on the Lenzian inner tragic structure as a transition to the next chapters. Naming this a Lenzian </w:t>
      </w:r>
      <w:r w:rsidRPr="00E00DF5">
        <w:rPr>
          <w:rFonts w:ascii="Times New Roman" w:hAnsi="Times New Roman" w:cs="Times New Roman"/>
          <w:i/>
          <w:iCs/>
          <w:sz w:val="24"/>
          <w:szCs w:val="24"/>
          <w:lang w:val="en-US"/>
        </w:rPr>
        <w:t>Exemplar</w:t>
      </w:r>
      <w:r w:rsidRPr="00E00DF5">
        <w:rPr>
          <w:rFonts w:ascii="Times New Roman" w:hAnsi="Times New Roman" w:cs="Times New Roman"/>
          <w:sz w:val="24"/>
          <w:szCs w:val="24"/>
          <w:lang w:val="en-US"/>
        </w:rPr>
        <w:t xml:space="preserve"> carries with it several major points of importance that appear in the analyses of the dramas. Firstly, the Lenzian inner tragic structure was something different and unique from a writer (Lenz) who was writing “theater in a different mold not only from the German theater envisioned by Lessing, and even Herder, but also form the rest of the Sturm und Drang”</w:t>
      </w:r>
      <w:r w:rsidR="00CE2B5B" w:rsidRPr="00E00DF5">
        <w:rPr>
          <w:rFonts w:ascii="Times New Roman" w:hAnsi="Times New Roman" w:cs="Times New Roman"/>
          <w:sz w:val="24"/>
          <w:szCs w:val="24"/>
          <w:lang w:val="en-US"/>
        </w:rPr>
        <w:t xml:space="preserve"> (Leidner and Wurst 11). </w:t>
      </w:r>
      <w:r w:rsidRPr="00E00DF5">
        <w:rPr>
          <w:rFonts w:ascii="Times New Roman" w:hAnsi="Times New Roman" w:cs="Times New Roman"/>
          <w:sz w:val="24"/>
          <w:szCs w:val="24"/>
          <w:lang w:val="en-US"/>
        </w:rPr>
        <w:t xml:space="preserve">This makes Lenz a trend </w:t>
      </w:r>
      <w:r w:rsidRPr="00E00DF5">
        <w:rPr>
          <w:rFonts w:ascii="Times New Roman" w:hAnsi="Times New Roman" w:cs="Times New Roman"/>
          <w:sz w:val="24"/>
          <w:szCs w:val="24"/>
          <w:lang w:val="en-US"/>
        </w:rPr>
        <w:lastRenderedPageBreak/>
        <w:t>setter within the movement that was already trendsetting with Lenz turning from the kinds of trends that Lessing and Goethe were setting earlier in the movement. Although it is not a revelation that Lenz was different, this dissertation does argue the kind of innovation that Lenz was presenting was more tragic than what is usually argued that he was addressing real social issues of small people. Instead, the Lenzian inner tragic structure is a deeper thrust into the psyche of Lenz to reveal something much bigger tha</w:t>
      </w:r>
      <w:r w:rsidR="0098485E" w:rsidRPr="00E00DF5">
        <w:rPr>
          <w:rFonts w:ascii="Times New Roman" w:hAnsi="Times New Roman" w:cs="Times New Roman"/>
          <w:sz w:val="24"/>
          <w:szCs w:val="24"/>
          <w:lang w:val="en-US"/>
        </w:rPr>
        <w:t>n</w:t>
      </w:r>
      <w:r w:rsidRPr="00E00DF5">
        <w:rPr>
          <w:rFonts w:ascii="Times New Roman" w:hAnsi="Times New Roman" w:cs="Times New Roman"/>
          <w:sz w:val="24"/>
          <w:szCs w:val="24"/>
          <w:lang w:val="en-US"/>
        </w:rPr>
        <w:t xml:space="preserve"> the simple realities of the middle-class. Secondly, the neo-classical vein that runs through the </w:t>
      </w:r>
      <w:r w:rsidR="003A6B58" w:rsidRPr="00E00DF5">
        <w:rPr>
          <w:rFonts w:ascii="Times New Roman" w:hAnsi="Times New Roman" w:cs="Times New Roman"/>
          <w:sz w:val="24"/>
          <w:szCs w:val="24"/>
          <w:lang w:val="en-US"/>
        </w:rPr>
        <w:t>Sturm und Drang</w:t>
      </w:r>
      <w:r w:rsidRPr="00E00DF5">
        <w:rPr>
          <w:rFonts w:ascii="Times New Roman" w:hAnsi="Times New Roman" w:cs="Times New Roman"/>
          <w:sz w:val="24"/>
          <w:szCs w:val="24"/>
          <w:lang w:val="en-US"/>
        </w:rPr>
        <w:t xml:space="preserve"> does come into contact with the Lenzian inner tragic structure but only to show how is serves to end that tradition by serving as the transition from the tragedy of the </w:t>
      </w:r>
      <w:r w:rsidRPr="00E00DF5">
        <w:rPr>
          <w:rFonts w:ascii="Times New Roman" w:hAnsi="Times New Roman" w:cs="Times New Roman"/>
          <w:i/>
          <w:iCs/>
          <w:sz w:val="24"/>
          <w:szCs w:val="24"/>
          <w:lang w:val="en-US"/>
        </w:rPr>
        <w:t>Poetics</w:t>
      </w:r>
      <w:r w:rsidRPr="00E00DF5">
        <w:rPr>
          <w:rFonts w:ascii="Times New Roman" w:hAnsi="Times New Roman" w:cs="Times New Roman"/>
          <w:sz w:val="24"/>
          <w:szCs w:val="24"/>
          <w:lang w:val="en-US"/>
        </w:rPr>
        <w:t xml:space="preserve"> to the philosophy of modern tragic in the German tradition. </w:t>
      </w:r>
    </w:p>
    <w:p w14:paraId="71C7DBCF" w14:textId="3EE7133B" w:rsidR="00DD3D09" w:rsidRPr="00E00DF5" w:rsidRDefault="000A4920" w:rsidP="007E3386">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The article “</w:t>
      </w:r>
      <w:r w:rsidRPr="00E00DF5">
        <w:rPr>
          <w:rFonts w:ascii="Times New Roman" w:hAnsi="Times New Roman" w:cs="Times New Roman"/>
          <w:i/>
          <w:iCs/>
          <w:sz w:val="24"/>
          <w:szCs w:val="24"/>
          <w:lang w:val="en-US"/>
        </w:rPr>
        <w:t>Die Räuber</w:t>
      </w:r>
      <w:r w:rsidRPr="00E00DF5">
        <w:rPr>
          <w:rFonts w:ascii="Times New Roman" w:hAnsi="Times New Roman" w:cs="Times New Roman"/>
          <w:sz w:val="24"/>
          <w:szCs w:val="24"/>
          <w:lang w:val="en-US"/>
        </w:rPr>
        <w:t>: Structure, Models, and an Emblem” (2005) by Werner von Stransky-Stranka-Greifenfels offers a detailed analysis of the various structures and models that permeate Schiller’s play. Stransky-Stranka-Greifenfels claims that it “is essential that we read the text carefully on the surface” (89) and focus on the “external dramatic action” (92)</w:t>
      </w:r>
      <w:r w:rsidR="007A76FC" w:rsidRPr="00E00DF5">
        <w:rPr>
          <w:rFonts w:ascii="Times New Roman" w:hAnsi="Times New Roman" w:cs="Times New Roman"/>
          <w:sz w:val="24"/>
          <w:szCs w:val="24"/>
          <w:lang w:val="en-US"/>
        </w:rPr>
        <w:t xml:space="preserve">. At the same time, Stransky-Stranka-Greifenfels proposes that </w:t>
      </w:r>
      <w:r w:rsidRPr="00E00DF5">
        <w:rPr>
          <w:rFonts w:ascii="Times New Roman" w:hAnsi="Times New Roman" w:cs="Times New Roman"/>
          <w:sz w:val="24"/>
          <w:szCs w:val="24"/>
          <w:lang w:val="en-US"/>
        </w:rPr>
        <w:t>“the internal plot (</w:t>
      </w:r>
      <w:r w:rsidRPr="00FF3B5C">
        <w:rPr>
          <w:rFonts w:ascii="Times New Roman" w:hAnsi="Times New Roman" w:cs="Times New Roman"/>
          <w:i/>
          <w:iCs/>
          <w:sz w:val="24"/>
          <w:szCs w:val="24"/>
        </w:rPr>
        <w:t>Binnengeschichte</w:t>
      </w:r>
      <w:r w:rsidRPr="00E00DF5">
        <w:rPr>
          <w:rFonts w:ascii="Times New Roman" w:hAnsi="Times New Roman" w:cs="Times New Roman"/>
          <w:sz w:val="24"/>
          <w:szCs w:val="24"/>
          <w:lang w:val="en-US"/>
        </w:rPr>
        <w:t>)</w:t>
      </w:r>
      <w:r w:rsidR="007A76FC"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lang w:val="en-US"/>
        </w:rPr>
        <w:t>of act 2, scene 3, namely in the story of the burning of the city upon</w:t>
      </w:r>
      <w:r w:rsidR="007A76FC"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lang w:val="en-US"/>
        </w:rPr>
        <w:t>Roller’s release from the gallows</w:t>
      </w:r>
      <w:r w:rsidR="007A76FC" w:rsidRPr="00E00DF5">
        <w:rPr>
          <w:rFonts w:ascii="Times New Roman" w:hAnsi="Times New Roman" w:cs="Times New Roman"/>
          <w:sz w:val="24"/>
          <w:szCs w:val="24"/>
          <w:lang w:val="en-US"/>
        </w:rPr>
        <w:t xml:space="preserve">…” (102) is an allegory of the Taborites during the Hussite Wars of 1434.  </w:t>
      </w:r>
      <w:r w:rsidR="00874C63" w:rsidRPr="00E00DF5">
        <w:rPr>
          <w:rFonts w:ascii="Times New Roman" w:hAnsi="Times New Roman" w:cs="Times New Roman"/>
          <w:sz w:val="24"/>
          <w:szCs w:val="24"/>
          <w:lang w:val="en-US"/>
        </w:rPr>
        <w:t xml:space="preserve">Structurally speaking, Stransky-Stranka-Greifenfels does not consider Lenz’s </w:t>
      </w:r>
      <w:r w:rsidR="00874C63" w:rsidRPr="00E00DF5">
        <w:rPr>
          <w:rFonts w:ascii="Times New Roman" w:hAnsi="Times New Roman" w:cs="Times New Roman"/>
          <w:i/>
          <w:iCs/>
          <w:sz w:val="24"/>
          <w:szCs w:val="24"/>
          <w:lang w:val="en-US"/>
        </w:rPr>
        <w:t>Die Soldaten</w:t>
      </w:r>
      <w:r w:rsidR="00874C63" w:rsidRPr="00E00DF5">
        <w:rPr>
          <w:rFonts w:ascii="Times New Roman" w:hAnsi="Times New Roman" w:cs="Times New Roman"/>
          <w:sz w:val="24"/>
          <w:szCs w:val="24"/>
          <w:lang w:val="en-US"/>
        </w:rPr>
        <w:t xml:space="preserve"> in his examination of structure in </w:t>
      </w:r>
      <w:r w:rsidR="00874C63" w:rsidRPr="00E00DF5">
        <w:rPr>
          <w:rFonts w:ascii="Times New Roman" w:hAnsi="Times New Roman" w:cs="Times New Roman"/>
          <w:i/>
          <w:iCs/>
          <w:sz w:val="24"/>
          <w:szCs w:val="24"/>
          <w:lang w:val="en-US"/>
        </w:rPr>
        <w:t>Die Räuber</w:t>
      </w:r>
      <w:r w:rsidR="00874C63" w:rsidRPr="00E00DF5">
        <w:rPr>
          <w:rFonts w:ascii="Times New Roman" w:hAnsi="Times New Roman" w:cs="Times New Roman"/>
          <w:sz w:val="24"/>
          <w:szCs w:val="24"/>
          <w:lang w:val="en-US"/>
        </w:rPr>
        <w:t xml:space="preserve">. Therefore, </w:t>
      </w:r>
      <w:r w:rsidR="00954953" w:rsidRPr="00E00DF5">
        <w:rPr>
          <w:rFonts w:ascii="Times New Roman" w:hAnsi="Times New Roman" w:cs="Times New Roman"/>
          <w:sz w:val="24"/>
          <w:szCs w:val="24"/>
          <w:lang w:val="en-US"/>
        </w:rPr>
        <w:t xml:space="preserve">it is not surprising when </w:t>
      </w:r>
      <w:r w:rsidR="00874C63" w:rsidRPr="00E00DF5">
        <w:rPr>
          <w:rFonts w:ascii="Times New Roman" w:hAnsi="Times New Roman" w:cs="Times New Roman"/>
          <w:sz w:val="24"/>
          <w:szCs w:val="24"/>
          <w:lang w:val="en-US"/>
        </w:rPr>
        <w:t>Stransky-Stranka-Greifenfels</w:t>
      </w:r>
      <w:r w:rsidR="00954953" w:rsidRPr="00E00DF5">
        <w:rPr>
          <w:rFonts w:ascii="Times New Roman" w:hAnsi="Times New Roman" w:cs="Times New Roman"/>
          <w:sz w:val="24"/>
          <w:szCs w:val="24"/>
          <w:lang w:val="en-US"/>
        </w:rPr>
        <w:t xml:space="preserve"> states that in “the </w:t>
      </w:r>
      <w:r w:rsidR="00954953" w:rsidRPr="00FF3B5C">
        <w:rPr>
          <w:rFonts w:ascii="Times New Roman" w:hAnsi="Times New Roman" w:cs="Times New Roman"/>
          <w:i/>
          <w:iCs/>
          <w:sz w:val="24"/>
          <w:szCs w:val="24"/>
        </w:rPr>
        <w:t>Räubern</w:t>
      </w:r>
      <w:r w:rsidR="00954953" w:rsidRPr="00E00DF5">
        <w:rPr>
          <w:rFonts w:ascii="Times New Roman" w:hAnsi="Times New Roman" w:cs="Times New Roman"/>
          <w:sz w:val="24"/>
          <w:szCs w:val="24"/>
          <w:lang w:val="en-US"/>
        </w:rPr>
        <w:t xml:space="preserve">, we recognize numerous models” (91), and again, disregards Lenz’s </w:t>
      </w:r>
      <w:r w:rsidR="00954953" w:rsidRPr="00E00DF5">
        <w:rPr>
          <w:rFonts w:ascii="Times New Roman" w:hAnsi="Times New Roman" w:cs="Times New Roman"/>
          <w:i/>
          <w:iCs/>
          <w:sz w:val="24"/>
          <w:szCs w:val="24"/>
        </w:rPr>
        <w:t>Vorübung</w:t>
      </w:r>
      <w:r w:rsidR="00954953" w:rsidRPr="00E00DF5">
        <w:rPr>
          <w:rFonts w:ascii="Times New Roman" w:hAnsi="Times New Roman" w:cs="Times New Roman"/>
          <w:sz w:val="24"/>
          <w:szCs w:val="24"/>
          <w:lang w:val="en-US"/>
        </w:rPr>
        <w:t xml:space="preserve"> for the tragic while acknowledging Schiller’s “</w:t>
      </w:r>
      <w:r w:rsidR="00954953" w:rsidRPr="00FF3B5C">
        <w:rPr>
          <w:rFonts w:ascii="Times New Roman" w:hAnsi="Times New Roman" w:cs="Times New Roman"/>
          <w:sz w:val="24"/>
          <w:szCs w:val="24"/>
        </w:rPr>
        <w:t>’Übungsobjekt’</w:t>
      </w:r>
      <w:r w:rsidR="00954953" w:rsidRPr="00E00DF5">
        <w:rPr>
          <w:rFonts w:ascii="Times New Roman" w:hAnsi="Times New Roman" w:cs="Times New Roman"/>
          <w:sz w:val="24"/>
          <w:szCs w:val="24"/>
          <w:lang w:val="en-US"/>
        </w:rPr>
        <w:t xml:space="preserve"> — </w:t>
      </w:r>
      <w:r w:rsidR="00954953" w:rsidRPr="00E00DF5">
        <w:rPr>
          <w:rFonts w:ascii="Times New Roman" w:hAnsi="Times New Roman" w:cs="Times New Roman"/>
          <w:i/>
          <w:iCs/>
          <w:sz w:val="24"/>
          <w:szCs w:val="24"/>
          <w:lang w:val="en-US"/>
        </w:rPr>
        <w:t>Die Räuber</w:t>
      </w:r>
      <w:r w:rsidR="00DD3D09" w:rsidRPr="00E00DF5">
        <w:rPr>
          <w:rFonts w:ascii="Times New Roman" w:hAnsi="Times New Roman" w:cs="Times New Roman"/>
          <w:sz w:val="24"/>
          <w:szCs w:val="24"/>
          <w:lang w:val="en-US"/>
        </w:rPr>
        <w:t xml:space="preserve">” (91). My research shows that Lenz’s inner tragic extends structurally into </w:t>
      </w:r>
      <w:r w:rsidR="00DD3D09" w:rsidRPr="00E00DF5">
        <w:rPr>
          <w:rFonts w:ascii="Times New Roman" w:hAnsi="Times New Roman" w:cs="Times New Roman"/>
          <w:i/>
          <w:iCs/>
          <w:sz w:val="24"/>
          <w:szCs w:val="24"/>
          <w:lang w:val="en-US"/>
        </w:rPr>
        <w:t xml:space="preserve">Die </w:t>
      </w:r>
      <w:r w:rsidR="00DD3D09" w:rsidRPr="00E00DF5">
        <w:rPr>
          <w:rFonts w:ascii="Times New Roman" w:hAnsi="Times New Roman" w:cs="Times New Roman"/>
          <w:i/>
          <w:iCs/>
          <w:sz w:val="24"/>
          <w:szCs w:val="24"/>
          <w:lang w:val="en-US"/>
        </w:rPr>
        <w:lastRenderedPageBreak/>
        <w:t xml:space="preserve">Räuber </w:t>
      </w:r>
      <w:r w:rsidR="00DD3D09" w:rsidRPr="00E00DF5">
        <w:rPr>
          <w:rFonts w:ascii="Times New Roman" w:hAnsi="Times New Roman" w:cs="Times New Roman"/>
          <w:sz w:val="24"/>
          <w:szCs w:val="24"/>
          <w:lang w:val="en-US"/>
        </w:rPr>
        <w:t xml:space="preserve">and Faust I, and the three together </w:t>
      </w:r>
      <w:r w:rsidR="00802A1B" w:rsidRPr="00E00DF5">
        <w:rPr>
          <w:rFonts w:ascii="Times New Roman" w:hAnsi="Times New Roman" w:cs="Times New Roman"/>
          <w:sz w:val="24"/>
          <w:szCs w:val="24"/>
          <w:lang w:val="en-US"/>
        </w:rPr>
        <w:t>form</w:t>
      </w:r>
      <w:r w:rsidR="00DD3D09" w:rsidRPr="00E00DF5">
        <w:rPr>
          <w:rFonts w:ascii="Times New Roman" w:hAnsi="Times New Roman" w:cs="Times New Roman"/>
          <w:sz w:val="24"/>
          <w:szCs w:val="24"/>
          <w:lang w:val="en-US"/>
        </w:rPr>
        <w:t xml:space="preserve"> an intertextual tragic that serves as a transition to the philosophy of the tragic.</w:t>
      </w:r>
    </w:p>
    <w:p w14:paraId="68058D0E" w14:textId="1ABF33F2" w:rsidR="00B76A7D" w:rsidRPr="00E00DF5" w:rsidRDefault="00A26670" w:rsidP="007E3386">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The Lenzian inner tragic structure of the Sturm und Drang provides the kind of transition that makes the emerges of the tragic less abrupt and provides a side of the movement that was less a “revival of Teutonism, so distinct from and contrary to the ideals of the Enlightenment which was mainly French” </w:t>
      </w:r>
      <w:r w:rsidR="00F521A5" w:rsidRPr="00E00DF5">
        <w:rPr>
          <w:rFonts w:ascii="Times New Roman" w:hAnsi="Times New Roman" w:cs="Times New Roman"/>
          <w:sz w:val="24"/>
          <w:szCs w:val="24"/>
          <w:lang w:val="en-US"/>
        </w:rPr>
        <w:t xml:space="preserve">(Ogg 221). </w:t>
      </w:r>
      <w:r w:rsidRPr="00E00DF5">
        <w:rPr>
          <w:rFonts w:ascii="Times New Roman" w:hAnsi="Times New Roman" w:cs="Times New Roman"/>
          <w:sz w:val="24"/>
          <w:szCs w:val="24"/>
          <w:lang w:val="en-US"/>
        </w:rPr>
        <w:t xml:space="preserve">Lenz avoided the classical tragedy as a play driven by plot (and fate) and instead favored the </w:t>
      </w:r>
      <w:r w:rsidRPr="00E00DF5">
        <w:rPr>
          <w:rFonts w:ascii="Times New Roman" w:hAnsi="Times New Roman" w:cs="Times New Roman"/>
          <w:i/>
          <w:iCs/>
          <w:sz w:val="24"/>
          <w:szCs w:val="24"/>
          <w:lang w:val="en-US"/>
        </w:rPr>
        <w:t>Menschen</w:t>
      </w:r>
      <w:r w:rsidRPr="00E00DF5">
        <w:rPr>
          <w:rFonts w:ascii="Times New Roman" w:hAnsi="Times New Roman" w:cs="Times New Roman"/>
          <w:sz w:val="24"/>
          <w:szCs w:val="24"/>
          <w:lang w:val="en-US"/>
        </w:rPr>
        <w:t xml:space="preserve"> and their personalities that carried a modern version of ancient tragedy with a twist (but with similar cathartic effects). Leidner mentions that many contemporaries (such as Friedrich Nicolai and Schiller) admired “Lenz’s distinction between classical tragedy, which hinges on fate, and a modern tragedy, which has no such similar cultural force at its disposal, but instead only a personality” </w:t>
      </w:r>
      <w:r w:rsidR="00BF3233" w:rsidRPr="00E00DF5">
        <w:rPr>
          <w:rFonts w:ascii="Times New Roman" w:hAnsi="Times New Roman" w:cs="Times New Roman"/>
          <w:sz w:val="24"/>
          <w:szCs w:val="24"/>
          <w:lang w:val="en-US"/>
        </w:rPr>
        <w:t xml:space="preserve">(Leidner and Wurst 15). </w:t>
      </w:r>
    </w:p>
    <w:p w14:paraId="1E5583B6" w14:textId="7903DC8E" w:rsidR="00A26670" w:rsidRPr="00E00DF5" w:rsidRDefault="00A26670" w:rsidP="007E3386">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Finally, there are certain motifs associated with the Sturm und Drang that are somewhat unaccounted for in the Lenzian inner tragic structure, the most important being the reverence of all things Shakespeare. It has been stated that the Sturm und Drang’s revolt against the rules of French Neoclassicism, a reaction that began with Lessing in his </w:t>
      </w:r>
      <w:r w:rsidRPr="00E00DF5">
        <w:rPr>
          <w:rFonts w:ascii="Times New Roman" w:hAnsi="Times New Roman" w:cs="Times New Roman"/>
          <w:sz w:val="24"/>
          <w:szCs w:val="24"/>
        </w:rPr>
        <w:t xml:space="preserve">“17. Brief” von </w:t>
      </w:r>
      <w:r w:rsidRPr="00E00DF5">
        <w:rPr>
          <w:rFonts w:ascii="Times New Roman" w:hAnsi="Times New Roman" w:cs="Times New Roman"/>
          <w:i/>
          <w:sz w:val="24"/>
          <w:szCs w:val="24"/>
        </w:rPr>
        <w:t>Briefen, die neueste Literatur betreffend</w:t>
      </w:r>
      <w:r w:rsidRPr="00E00DF5">
        <w:rPr>
          <w:rFonts w:ascii="Times New Roman" w:hAnsi="Times New Roman" w:cs="Times New Roman"/>
          <w:sz w:val="24"/>
          <w:szCs w:val="24"/>
        </w:rPr>
        <w:t xml:space="preserve"> (1759-65)</w:t>
      </w:r>
      <w:r w:rsidRPr="00E00DF5">
        <w:rPr>
          <w:rFonts w:ascii="Times New Roman" w:hAnsi="Times New Roman" w:cs="Times New Roman"/>
          <w:sz w:val="24"/>
          <w:szCs w:val="24"/>
          <w:vertAlign w:val="superscript"/>
        </w:rPr>
        <w:footnoteReference w:id="29"/>
      </w:r>
      <w:r w:rsidRPr="00E00DF5">
        <w:rPr>
          <w:rFonts w:ascii="Times New Roman" w:hAnsi="Times New Roman" w:cs="Times New Roman"/>
          <w:sz w:val="24"/>
          <w:szCs w:val="24"/>
        </w:rPr>
        <w:t xml:space="preserve">, </w:t>
      </w:r>
      <w:r w:rsidRPr="00E00DF5">
        <w:rPr>
          <w:rFonts w:ascii="Times New Roman" w:hAnsi="Times New Roman" w:cs="Times New Roman"/>
          <w:sz w:val="24"/>
          <w:szCs w:val="24"/>
          <w:lang w:val="en-US"/>
        </w:rPr>
        <w:t xml:space="preserve">was strongly underpinned by the Shakespearean style of tragedy. In addition to Lessing’s letter, there are several important </w:t>
      </w:r>
      <w:r w:rsidR="00325E17" w:rsidRPr="00E00DF5">
        <w:rPr>
          <w:rFonts w:ascii="Times New Roman" w:hAnsi="Times New Roman" w:cs="Times New Roman"/>
          <w:sz w:val="24"/>
          <w:szCs w:val="24"/>
          <w:lang w:val="en-US"/>
        </w:rPr>
        <w:t>essays</w:t>
      </w:r>
      <w:r w:rsidRPr="00E00DF5">
        <w:rPr>
          <w:rFonts w:ascii="Times New Roman" w:hAnsi="Times New Roman" w:cs="Times New Roman"/>
          <w:sz w:val="24"/>
          <w:szCs w:val="24"/>
          <w:lang w:val="en-US"/>
        </w:rPr>
        <w:t xml:space="preserve"> in this period such as Goethe’s “</w:t>
      </w:r>
      <w:r w:rsidRPr="00E00DF5">
        <w:rPr>
          <w:rFonts w:ascii="Times New Roman" w:hAnsi="Times New Roman" w:cs="Times New Roman"/>
          <w:sz w:val="24"/>
          <w:szCs w:val="24"/>
        </w:rPr>
        <w:t>Zum Shakespeares-Tag</w:t>
      </w:r>
      <w:r w:rsidRPr="00E00DF5">
        <w:rPr>
          <w:rFonts w:ascii="Times New Roman" w:hAnsi="Times New Roman" w:cs="Times New Roman"/>
          <w:sz w:val="24"/>
          <w:szCs w:val="24"/>
          <w:lang w:val="en-US"/>
        </w:rPr>
        <w:t xml:space="preserve">“ (1771) that could be equated to a Shakespeare craze. Although the drama of the Sturm und Drang is unimaginable without Shakespeare, the Lenzian inner tragic structure appears to bear little resemblance to all things Shakespeare. Interestingly, Lessing claimed that Shakespeare’s dramas were truer to the nature of Greek drama than the Frenchified theater, but Shakespeare was known for his disregard of the rules that Aristotle </w:t>
      </w:r>
      <w:r w:rsidRPr="00E00DF5">
        <w:rPr>
          <w:rFonts w:ascii="Times New Roman" w:hAnsi="Times New Roman" w:cs="Times New Roman"/>
          <w:sz w:val="24"/>
          <w:szCs w:val="24"/>
          <w:lang w:val="en-US"/>
        </w:rPr>
        <w:lastRenderedPageBreak/>
        <w:t xml:space="preserve">formulated in a study of Greek drama in </w:t>
      </w:r>
      <w:r w:rsidRPr="00E00DF5">
        <w:rPr>
          <w:rFonts w:ascii="Times New Roman" w:hAnsi="Times New Roman" w:cs="Times New Roman"/>
          <w:i/>
          <w:iCs/>
          <w:sz w:val="24"/>
          <w:szCs w:val="24"/>
          <w:lang w:val="en-US"/>
        </w:rPr>
        <w:t>Poetics</w:t>
      </w:r>
      <w:r w:rsidRPr="00E00DF5">
        <w:rPr>
          <w:rFonts w:ascii="Times New Roman" w:hAnsi="Times New Roman" w:cs="Times New Roman"/>
          <w:sz w:val="24"/>
          <w:szCs w:val="24"/>
          <w:lang w:val="en-US"/>
        </w:rPr>
        <w:t>. In “</w:t>
      </w:r>
      <w:r w:rsidRPr="00E00DF5">
        <w:rPr>
          <w:rFonts w:ascii="Times New Roman" w:hAnsi="Times New Roman" w:cs="Times New Roman"/>
          <w:sz w:val="24"/>
          <w:szCs w:val="24"/>
        </w:rPr>
        <w:t>Zum Shakespeares-Tag,</w:t>
      </w:r>
      <w:r w:rsidRPr="00E00DF5">
        <w:rPr>
          <w:rFonts w:ascii="Times New Roman" w:hAnsi="Times New Roman" w:cs="Times New Roman"/>
          <w:sz w:val="24"/>
          <w:szCs w:val="24"/>
          <w:lang w:val="en-US"/>
        </w:rPr>
        <w:t xml:space="preserve">” Goethe raves about the lack of structure and rules in Shakespeare plays but his relatively quick disfavor of the Sturm und Drang in the mid-to-late 1770s and turn to classicism demonstrate that Shakespeare had run his course fairly quickly. Arguably, Goethe was no longer writing as a Stürmer und Dränger when he added parts to the </w:t>
      </w:r>
      <w:r w:rsidRPr="00E00DF5">
        <w:rPr>
          <w:rFonts w:ascii="Times New Roman" w:hAnsi="Times New Roman" w:cs="Times New Roman"/>
          <w:i/>
          <w:iCs/>
          <w:sz w:val="24"/>
          <w:szCs w:val="24"/>
          <w:lang w:val="en-US"/>
        </w:rPr>
        <w:t xml:space="preserve">Faust: Ein Fragment </w:t>
      </w:r>
      <w:r w:rsidRPr="00E00DF5">
        <w:rPr>
          <w:rFonts w:ascii="Times New Roman" w:hAnsi="Times New Roman" w:cs="Times New Roman"/>
          <w:sz w:val="24"/>
          <w:szCs w:val="24"/>
          <w:lang w:val="en-US"/>
        </w:rPr>
        <w:t xml:space="preserve">in 1790 and when he finalized </w:t>
      </w:r>
      <w:r w:rsidRPr="00E00DF5">
        <w:rPr>
          <w:rFonts w:ascii="Times New Roman" w:hAnsi="Times New Roman" w:cs="Times New Roman"/>
          <w:i/>
          <w:iCs/>
          <w:sz w:val="24"/>
          <w:szCs w:val="24"/>
          <w:lang w:val="en-US"/>
        </w:rPr>
        <w:t>Faust I</w:t>
      </w:r>
      <w:r w:rsidRPr="00E00DF5">
        <w:rPr>
          <w:rFonts w:ascii="Times New Roman" w:hAnsi="Times New Roman" w:cs="Times New Roman"/>
          <w:sz w:val="24"/>
          <w:szCs w:val="24"/>
          <w:lang w:val="en-US"/>
        </w:rPr>
        <w:t xml:space="preserve"> in 1808, but if my hunch is correct, Goethe added the additional parts in emulation of Lenz’s inner tragic structure which basically serves as a Sturm und Drang model of tragedy in the modern sense. Leidner </w:t>
      </w:r>
      <w:r w:rsidR="002D6B54" w:rsidRPr="00E00DF5">
        <w:rPr>
          <w:rFonts w:ascii="Times New Roman" w:hAnsi="Times New Roman" w:cs="Times New Roman"/>
          <w:sz w:val="24"/>
          <w:szCs w:val="24"/>
          <w:lang w:val="en-US"/>
        </w:rPr>
        <w:t xml:space="preserve">and Wurst </w:t>
      </w:r>
      <w:r w:rsidRPr="00E00DF5">
        <w:rPr>
          <w:rFonts w:ascii="Times New Roman" w:hAnsi="Times New Roman" w:cs="Times New Roman"/>
          <w:sz w:val="24"/>
          <w:szCs w:val="24"/>
          <w:lang w:val="en-US"/>
        </w:rPr>
        <w:t xml:space="preserve">argue that Lenz’s “characters were written not for the contemporary audiences, but ‘for a coming age’” </w:t>
      </w:r>
      <w:r w:rsidR="002D6B54" w:rsidRPr="00E00DF5">
        <w:rPr>
          <w:rFonts w:ascii="Times New Roman" w:hAnsi="Times New Roman" w:cs="Times New Roman"/>
          <w:sz w:val="24"/>
          <w:szCs w:val="24"/>
          <w:lang w:val="en-US"/>
        </w:rPr>
        <w:t xml:space="preserve">(xii) </w:t>
      </w:r>
      <w:r w:rsidRPr="00E00DF5">
        <w:rPr>
          <w:rFonts w:ascii="Times New Roman" w:hAnsi="Times New Roman" w:cs="Times New Roman"/>
          <w:sz w:val="24"/>
          <w:szCs w:val="24"/>
          <w:lang w:val="en-US"/>
        </w:rPr>
        <w:t xml:space="preserve">but my argument shows that the Lenzian effect was already creating a universal tragic tale for his age.  </w:t>
      </w:r>
    </w:p>
    <w:p w14:paraId="51AA8DE5" w14:textId="58120701" w:rsidR="00A26670" w:rsidRPr="00E00DF5" w:rsidRDefault="00A26670" w:rsidP="00A26670">
      <w:pPr>
        <w:spacing w:after="0" w:line="480" w:lineRule="auto"/>
        <w:rPr>
          <w:rFonts w:ascii="Times New Roman" w:hAnsi="Times New Roman" w:cs="Times New Roman"/>
          <w:sz w:val="24"/>
          <w:szCs w:val="24"/>
          <w:lang w:val="en-US"/>
        </w:rPr>
      </w:pPr>
    </w:p>
    <w:p w14:paraId="215B678B" w14:textId="77777777" w:rsidR="00A83315" w:rsidRPr="00E00DF5" w:rsidRDefault="00A83315" w:rsidP="00FC6A7A">
      <w:pPr>
        <w:spacing w:after="0" w:line="240" w:lineRule="auto"/>
        <w:jc w:val="center"/>
        <w:rPr>
          <w:rFonts w:ascii="Times New Roman" w:hAnsi="Times New Roman" w:cs="Times New Roman"/>
          <w:sz w:val="24"/>
          <w:szCs w:val="24"/>
          <w:lang w:val="en-US"/>
        </w:rPr>
      </w:pPr>
      <w:bookmarkStart w:id="63" w:name="_Hlk23809682"/>
    </w:p>
    <w:p w14:paraId="793E1DD4" w14:textId="77777777" w:rsidR="00A83315" w:rsidRPr="00E00DF5" w:rsidRDefault="00A83315" w:rsidP="00FC6A7A">
      <w:pPr>
        <w:spacing w:after="0" w:line="240" w:lineRule="auto"/>
        <w:jc w:val="center"/>
        <w:rPr>
          <w:rFonts w:ascii="Times New Roman" w:hAnsi="Times New Roman" w:cs="Times New Roman"/>
          <w:sz w:val="24"/>
          <w:szCs w:val="24"/>
          <w:lang w:val="en-US"/>
        </w:rPr>
      </w:pPr>
    </w:p>
    <w:p w14:paraId="4D12AB21" w14:textId="77777777" w:rsidR="00A83315" w:rsidRPr="00E00DF5" w:rsidRDefault="00A83315" w:rsidP="00FC6A7A">
      <w:pPr>
        <w:spacing w:after="0" w:line="240" w:lineRule="auto"/>
        <w:jc w:val="center"/>
        <w:rPr>
          <w:rFonts w:ascii="Times New Roman" w:hAnsi="Times New Roman" w:cs="Times New Roman"/>
          <w:sz w:val="24"/>
          <w:szCs w:val="24"/>
          <w:lang w:val="en-US"/>
        </w:rPr>
      </w:pPr>
    </w:p>
    <w:p w14:paraId="7564BBEB" w14:textId="77777777" w:rsidR="00A83315" w:rsidRPr="00E00DF5" w:rsidRDefault="00A83315" w:rsidP="00FC6A7A">
      <w:pPr>
        <w:spacing w:after="0" w:line="240" w:lineRule="auto"/>
        <w:jc w:val="center"/>
        <w:rPr>
          <w:rFonts w:ascii="Times New Roman" w:hAnsi="Times New Roman" w:cs="Times New Roman"/>
          <w:sz w:val="24"/>
          <w:szCs w:val="24"/>
          <w:lang w:val="en-US"/>
        </w:rPr>
      </w:pPr>
    </w:p>
    <w:p w14:paraId="31169CAC" w14:textId="77777777" w:rsidR="00A83315" w:rsidRPr="00E00DF5" w:rsidRDefault="00A83315" w:rsidP="00FC6A7A">
      <w:pPr>
        <w:spacing w:after="0" w:line="240" w:lineRule="auto"/>
        <w:jc w:val="center"/>
        <w:rPr>
          <w:rFonts w:ascii="Times New Roman" w:hAnsi="Times New Roman" w:cs="Times New Roman"/>
          <w:sz w:val="24"/>
          <w:szCs w:val="24"/>
          <w:lang w:val="en-US"/>
        </w:rPr>
      </w:pPr>
    </w:p>
    <w:p w14:paraId="5363829C" w14:textId="77777777" w:rsidR="00A83315" w:rsidRPr="00E00DF5" w:rsidRDefault="00A83315" w:rsidP="00FC6A7A">
      <w:pPr>
        <w:spacing w:after="0" w:line="240" w:lineRule="auto"/>
        <w:jc w:val="center"/>
        <w:rPr>
          <w:rFonts w:ascii="Times New Roman" w:hAnsi="Times New Roman" w:cs="Times New Roman"/>
          <w:sz w:val="24"/>
          <w:szCs w:val="24"/>
          <w:lang w:val="en-US"/>
        </w:rPr>
      </w:pPr>
    </w:p>
    <w:p w14:paraId="45C9F9B8" w14:textId="77777777" w:rsidR="00A83315" w:rsidRPr="00E00DF5" w:rsidRDefault="00A83315" w:rsidP="00FC6A7A">
      <w:pPr>
        <w:spacing w:after="0" w:line="240" w:lineRule="auto"/>
        <w:jc w:val="center"/>
        <w:rPr>
          <w:rFonts w:ascii="Times New Roman" w:hAnsi="Times New Roman" w:cs="Times New Roman"/>
          <w:sz w:val="24"/>
          <w:szCs w:val="24"/>
          <w:lang w:val="en-US"/>
        </w:rPr>
      </w:pPr>
    </w:p>
    <w:p w14:paraId="2872E64F" w14:textId="77777777" w:rsidR="00A83315" w:rsidRPr="00E00DF5" w:rsidRDefault="00A83315" w:rsidP="00FC6A7A">
      <w:pPr>
        <w:spacing w:after="0" w:line="240" w:lineRule="auto"/>
        <w:jc w:val="center"/>
        <w:rPr>
          <w:rFonts w:ascii="Times New Roman" w:hAnsi="Times New Roman" w:cs="Times New Roman"/>
          <w:b/>
          <w:sz w:val="24"/>
          <w:szCs w:val="24"/>
          <w:lang w:val="en-US"/>
        </w:rPr>
      </w:pPr>
    </w:p>
    <w:p w14:paraId="49ABEEEE" w14:textId="77777777" w:rsidR="00A83315" w:rsidRPr="00E00DF5" w:rsidRDefault="00A83315" w:rsidP="00FC6A7A">
      <w:pPr>
        <w:spacing w:after="0" w:line="240" w:lineRule="auto"/>
        <w:jc w:val="center"/>
        <w:rPr>
          <w:rFonts w:ascii="Times New Roman" w:hAnsi="Times New Roman" w:cs="Times New Roman"/>
          <w:b/>
          <w:sz w:val="24"/>
          <w:szCs w:val="24"/>
          <w:lang w:val="en-US"/>
        </w:rPr>
      </w:pPr>
    </w:p>
    <w:p w14:paraId="08DEA3D2" w14:textId="77777777" w:rsidR="00A83315" w:rsidRPr="00E00DF5" w:rsidRDefault="00A83315" w:rsidP="00FC6A7A">
      <w:pPr>
        <w:spacing w:after="0" w:line="240" w:lineRule="auto"/>
        <w:jc w:val="center"/>
        <w:rPr>
          <w:rFonts w:ascii="Times New Roman" w:hAnsi="Times New Roman" w:cs="Times New Roman"/>
          <w:b/>
          <w:sz w:val="24"/>
          <w:szCs w:val="24"/>
          <w:lang w:val="en-US"/>
        </w:rPr>
      </w:pPr>
    </w:p>
    <w:p w14:paraId="79BA1683" w14:textId="77777777" w:rsidR="00A83315" w:rsidRPr="00E00DF5" w:rsidRDefault="00A83315" w:rsidP="00FC6A7A">
      <w:pPr>
        <w:spacing w:after="0" w:line="240" w:lineRule="auto"/>
        <w:jc w:val="center"/>
        <w:rPr>
          <w:rFonts w:ascii="Times New Roman" w:hAnsi="Times New Roman" w:cs="Times New Roman"/>
          <w:b/>
          <w:sz w:val="24"/>
          <w:szCs w:val="24"/>
          <w:lang w:val="en-US"/>
        </w:rPr>
      </w:pPr>
    </w:p>
    <w:p w14:paraId="2B4B1741" w14:textId="77777777" w:rsidR="00A83315" w:rsidRPr="00E00DF5" w:rsidRDefault="00A83315" w:rsidP="00FC6A7A">
      <w:pPr>
        <w:spacing w:after="0" w:line="240" w:lineRule="auto"/>
        <w:jc w:val="center"/>
        <w:rPr>
          <w:rFonts w:ascii="Times New Roman" w:hAnsi="Times New Roman" w:cs="Times New Roman"/>
          <w:b/>
          <w:sz w:val="24"/>
          <w:szCs w:val="24"/>
          <w:lang w:val="en-US"/>
        </w:rPr>
      </w:pPr>
    </w:p>
    <w:p w14:paraId="642018A3" w14:textId="77777777" w:rsidR="00A83315" w:rsidRPr="00E00DF5" w:rsidRDefault="00A83315" w:rsidP="00FC6A7A">
      <w:pPr>
        <w:spacing w:after="0" w:line="240" w:lineRule="auto"/>
        <w:jc w:val="center"/>
        <w:rPr>
          <w:rFonts w:ascii="Times New Roman" w:hAnsi="Times New Roman" w:cs="Times New Roman"/>
          <w:b/>
          <w:sz w:val="24"/>
          <w:szCs w:val="24"/>
          <w:lang w:val="en-US"/>
        </w:rPr>
      </w:pPr>
    </w:p>
    <w:p w14:paraId="3B0DDFB8" w14:textId="77777777" w:rsidR="00A83315" w:rsidRPr="00E00DF5" w:rsidRDefault="00A83315" w:rsidP="00FC6A7A">
      <w:pPr>
        <w:spacing w:after="0" w:line="240" w:lineRule="auto"/>
        <w:jc w:val="center"/>
        <w:rPr>
          <w:rFonts w:ascii="Times New Roman" w:hAnsi="Times New Roman" w:cs="Times New Roman"/>
          <w:b/>
          <w:sz w:val="24"/>
          <w:szCs w:val="24"/>
          <w:lang w:val="en-US"/>
        </w:rPr>
      </w:pPr>
    </w:p>
    <w:p w14:paraId="653BC7D2" w14:textId="77777777" w:rsidR="00EA3C41" w:rsidRPr="00E00DF5" w:rsidRDefault="00EA3C41" w:rsidP="00FC6A7A">
      <w:pPr>
        <w:spacing w:after="0" w:line="240" w:lineRule="auto"/>
        <w:jc w:val="center"/>
        <w:rPr>
          <w:rFonts w:ascii="Times New Roman" w:hAnsi="Times New Roman" w:cs="Times New Roman"/>
          <w:b/>
          <w:sz w:val="24"/>
          <w:szCs w:val="24"/>
          <w:lang w:val="en-US"/>
        </w:rPr>
      </w:pPr>
    </w:p>
    <w:p w14:paraId="2A5EF10B" w14:textId="77777777" w:rsidR="00EA3C41" w:rsidRPr="00E00DF5" w:rsidRDefault="00EA3C41" w:rsidP="00FC6A7A">
      <w:pPr>
        <w:spacing w:after="0" w:line="240" w:lineRule="auto"/>
        <w:jc w:val="center"/>
        <w:rPr>
          <w:rFonts w:ascii="Times New Roman" w:hAnsi="Times New Roman" w:cs="Times New Roman"/>
          <w:b/>
          <w:sz w:val="24"/>
          <w:szCs w:val="24"/>
          <w:lang w:val="en-US"/>
        </w:rPr>
      </w:pPr>
    </w:p>
    <w:p w14:paraId="3EB282B8" w14:textId="77777777" w:rsidR="00EA3C41" w:rsidRPr="00E00DF5" w:rsidRDefault="00EA3C41" w:rsidP="00FC6A7A">
      <w:pPr>
        <w:spacing w:after="0" w:line="240" w:lineRule="auto"/>
        <w:jc w:val="center"/>
        <w:rPr>
          <w:rFonts w:ascii="Times New Roman" w:hAnsi="Times New Roman" w:cs="Times New Roman"/>
          <w:b/>
          <w:sz w:val="24"/>
          <w:szCs w:val="24"/>
          <w:lang w:val="en-US"/>
        </w:rPr>
      </w:pPr>
    </w:p>
    <w:p w14:paraId="7CCF246C" w14:textId="77777777" w:rsidR="00EA3C41" w:rsidRPr="00E00DF5" w:rsidRDefault="00EA3C41" w:rsidP="00FC6A7A">
      <w:pPr>
        <w:spacing w:after="0" w:line="240" w:lineRule="auto"/>
        <w:jc w:val="center"/>
        <w:rPr>
          <w:rFonts w:ascii="Times New Roman" w:hAnsi="Times New Roman" w:cs="Times New Roman"/>
          <w:b/>
          <w:sz w:val="24"/>
          <w:szCs w:val="24"/>
          <w:lang w:val="en-US"/>
        </w:rPr>
      </w:pPr>
    </w:p>
    <w:p w14:paraId="7C3D11E4" w14:textId="77777777" w:rsidR="00085179" w:rsidRPr="00E00DF5" w:rsidRDefault="00085179" w:rsidP="00FC6A7A">
      <w:pPr>
        <w:spacing w:after="0" w:line="240" w:lineRule="auto"/>
        <w:jc w:val="center"/>
        <w:rPr>
          <w:rFonts w:ascii="Times New Roman" w:hAnsi="Times New Roman" w:cs="Times New Roman"/>
          <w:b/>
          <w:sz w:val="24"/>
          <w:szCs w:val="24"/>
          <w:lang w:val="en-US"/>
        </w:rPr>
      </w:pPr>
    </w:p>
    <w:p w14:paraId="4D9EAACE" w14:textId="77777777" w:rsidR="00085179" w:rsidRPr="00E00DF5" w:rsidRDefault="00085179" w:rsidP="00FC6A7A">
      <w:pPr>
        <w:spacing w:after="0" w:line="240" w:lineRule="auto"/>
        <w:jc w:val="center"/>
        <w:rPr>
          <w:rFonts w:ascii="Times New Roman" w:hAnsi="Times New Roman" w:cs="Times New Roman"/>
          <w:b/>
          <w:sz w:val="24"/>
          <w:szCs w:val="24"/>
          <w:lang w:val="en-US"/>
        </w:rPr>
      </w:pPr>
    </w:p>
    <w:p w14:paraId="646AD9A0" w14:textId="77777777" w:rsidR="00085179" w:rsidRPr="00E00DF5" w:rsidRDefault="00085179" w:rsidP="00FC6A7A">
      <w:pPr>
        <w:spacing w:after="0" w:line="240" w:lineRule="auto"/>
        <w:jc w:val="center"/>
        <w:rPr>
          <w:rFonts w:ascii="Times New Roman" w:hAnsi="Times New Roman" w:cs="Times New Roman"/>
          <w:b/>
          <w:sz w:val="24"/>
          <w:szCs w:val="24"/>
          <w:lang w:val="en-US"/>
        </w:rPr>
      </w:pPr>
    </w:p>
    <w:p w14:paraId="15983CDF" w14:textId="77777777" w:rsidR="00085179" w:rsidRPr="00E00DF5" w:rsidRDefault="00085179" w:rsidP="00FC6A7A">
      <w:pPr>
        <w:spacing w:after="0" w:line="240" w:lineRule="auto"/>
        <w:jc w:val="center"/>
        <w:rPr>
          <w:rFonts w:ascii="Times New Roman" w:hAnsi="Times New Roman" w:cs="Times New Roman"/>
          <w:b/>
          <w:sz w:val="24"/>
          <w:szCs w:val="24"/>
          <w:lang w:val="en-US"/>
        </w:rPr>
      </w:pPr>
    </w:p>
    <w:p w14:paraId="7260B579" w14:textId="77777777" w:rsidR="00085179" w:rsidRPr="00E00DF5" w:rsidRDefault="00085179" w:rsidP="00FC6A7A">
      <w:pPr>
        <w:spacing w:after="0" w:line="240" w:lineRule="auto"/>
        <w:jc w:val="center"/>
        <w:rPr>
          <w:rFonts w:ascii="Times New Roman" w:hAnsi="Times New Roman" w:cs="Times New Roman"/>
          <w:b/>
          <w:sz w:val="24"/>
          <w:szCs w:val="24"/>
          <w:lang w:val="en-US"/>
        </w:rPr>
      </w:pPr>
    </w:p>
    <w:p w14:paraId="515F8043" w14:textId="77777777" w:rsidR="00085179" w:rsidRPr="00E00DF5" w:rsidRDefault="00085179" w:rsidP="00FC6A7A">
      <w:pPr>
        <w:spacing w:after="0" w:line="240" w:lineRule="auto"/>
        <w:jc w:val="center"/>
        <w:rPr>
          <w:rFonts w:ascii="Times New Roman" w:hAnsi="Times New Roman" w:cs="Times New Roman"/>
          <w:b/>
          <w:sz w:val="24"/>
          <w:szCs w:val="24"/>
          <w:lang w:val="en-US"/>
        </w:rPr>
      </w:pPr>
    </w:p>
    <w:p w14:paraId="4DCC6CAF" w14:textId="17AD0E6C" w:rsidR="009363B8" w:rsidRPr="00E00DF5" w:rsidRDefault="00A25413" w:rsidP="00FC6A7A">
      <w:pPr>
        <w:spacing w:after="0" w:line="240" w:lineRule="auto"/>
        <w:jc w:val="center"/>
        <w:rPr>
          <w:rFonts w:ascii="Times New Roman" w:hAnsi="Times New Roman" w:cs="Times New Roman"/>
          <w:b/>
          <w:sz w:val="24"/>
          <w:szCs w:val="24"/>
          <w:lang w:val="en-US"/>
        </w:rPr>
      </w:pPr>
      <w:r w:rsidRPr="00E00DF5">
        <w:rPr>
          <w:rFonts w:ascii="Times New Roman" w:hAnsi="Times New Roman" w:cs="Times New Roman"/>
          <w:b/>
          <w:sz w:val="24"/>
          <w:szCs w:val="24"/>
          <w:lang w:val="en-US"/>
        </w:rPr>
        <w:lastRenderedPageBreak/>
        <w:t>C</w:t>
      </w:r>
      <w:r w:rsidR="006C545A" w:rsidRPr="00E00DF5">
        <w:rPr>
          <w:rFonts w:ascii="Times New Roman" w:hAnsi="Times New Roman" w:cs="Times New Roman"/>
          <w:b/>
          <w:sz w:val="24"/>
          <w:szCs w:val="24"/>
          <w:lang w:val="en-US"/>
        </w:rPr>
        <w:t xml:space="preserve">HAPTER </w:t>
      </w:r>
      <w:r w:rsidR="00DE380F" w:rsidRPr="00E00DF5">
        <w:rPr>
          <w:rFonts w:ascii="Times New Roman" w:hAnsi="Times New Roman" w:cs="Times New Roman"/>
          <w:b/>
          <w:sz w:val="24"/>
          <w:szCs w:val="24"/>
          <w:lang w:val="en-US"/>
        </w:rPr>
        <w:t>TWO</w:t>
      </w:r>
      <w:r w:rsidR="006C545A" w:rsidRPr="00E00DF5">
        <w:rPr>
          <w:rFonts w:ascii="Times New Roman" w:hAnsi="Times New Roman" w:cs="Times New Roman"/>
          <w:b/>
          <w:sz w:val="24"/>
          <w:szCs w:val="24"/>
          <w:lang w:val="en-US"/>
        </w:rPr>
        <w:t>:</w:t>
      </w:r>
    </w:p>
    <w:p w14:paraId="51992D83" w14:textId="056A984C" w:rsidR="00B54927" w:rsidRPr="00E00DF5" w:rsidRDefault="00824140" w:rsidP="009363B8">
      <w:pPr>
        <w:spacing w:after="0" w:line="480" w:lineRule="auto"/>
        <w:jc w:val="center"/>
        <w:rPr>
          <w:rFonts w:ascii="Times New Roman" w:hAnsi="Times New Roman" w:cs="Times New Roman"/>
          <w:b/>
          <w:bCs/>
          <w:sz w:val="24"/>
          <w:szCs w:val="24"/>
          <w:lang w:val="en-US"/>
        </w:rPr>
      </w:pPr>
      <w:r w:rsidRPr="00E00DF5">
        <w:rPr>
          <w:rFonts w:ascii="Times New Roman" w:hAnsi="Times New Roman" w:cs="Times New Roman"/>
          <w:b/>
          <w:sz w:val="24"/>
          <w:szCs w:val="24"/>
          <w:lang w:val="en-US"/>
        </w:rPr>
        <w:t>PHASE I</w:t>
      </w:r>
      <w:r w:rsidR="00B63768" w:rsidRPr="00E00DF5">
        <w:rPr>
          <w:rFonts w:ascii="Times New Roman" w:hAnsi="Times New Roman" w:cs="Times New Roman"/>
          <w:b/>
          <w:sz w:val="24"/>
          <w:szCs w:val="24"/>
          <w:lang w:val="en-US"/>
        </w:rPr>
        <w:t xml:space="preserve"> </w:t>
      </w:r>
      <w:r w:rsidR="00BA2239" w:rsidRPr="00E00DF5">
        <w:rPr>
          <w:rFonts w:ascii="Times New Roman" w:hAnsi="Times New Roman" w:cs="Times New Roman"/>
          <w:b/>
          <w:sz w:val="24"/>
          <w:szCs w:val="24"/>
          <w:lang w:val="en-US"/>
        </w:rPr>
        <w:t>OF THE INNER TRAGIC</w:t>
      </w:r>
      <w:r w:rsidR="00B63768" w:rsidRPr="00E00DF5">
        <w:rPr>
          <w:rFonts w:ascii="Times New Roman" w:hAnsi="Times New Roman" w:cs="Times New Roman"/>
          <w:b/>
          <w:sz w:val="24"/>
          <w:szCs w:val="24"/>
          <w:lang w:val="en-US"/>
        </w:rPr>
        <w:t xml:space="preserve">– </w:t>
      </w:r>
      <w:r w:rsidR="00F51D23" w:rsidRPr="00E00DF5">
        <w:rPr>
          <w:rFonts w:ascii="Times New Roman" w:hAnsi="Times New Roman" w:cs="Times New Roman"/>
          <w:b/>
          <w:sz w:val="24"/>
          <w:szCs w:val="24"/>
          <w:lang w:val="en-US"/>
        </w:rPr>
        <w:t xml:space="preserve">THE </w:t>
      </w:r>
      <w:r w:rsidRPr="00E00DF5">
        <w:rPr>
          <w:rFonts w:ascii="Times New Roman" w:hAnsi="Times New Roman" w:cs="Times New Roman"/>
          <w:b/>
          <w:sz w:val="24"/>
          <w:szCs w:val="24"/>
          <w:lang w:val="en-US"/>
        </w:rPr>
        <w:t>SHATTERED SELF</w:t>
      </w:r>
    </w:p>
    <w:p w14:paraId="2BCC2E55" w14:textId="5D63AC9D" w:rsidR="00230661" w:rsidRPr="00E00DF5" w:rsidRDefault="00366CBD" w:rsidP="00366CBD">
      <w:pPr>
        <w:spacing w:after="0" w:line="240" w:lineRule="auto"/>
        <w:ind w:left="2880" w:firstLine="720"/>
        <w:jc w:val="right"/>
        <w:rPr>
          <w:rFonts w:ascii="Times New Roman" w:hAnsi="Times New Roman" w:cs="Times New Roman"/>
          <w:sz w:val="18"/>
          <w:szCs w:val="18"/>
          <w:lang w:val="en-US"/>
        </w:rPr>
      </w:pPr>
      <w:bookmarkStart w:id="64" w:name="_Hlk23877649"/>
      <w:bookmarkStart w:id="65" w:name="_Hlk35207793"/>
      <w:r w:rsidRPr="00E00DF5">
        <w:rPr>
          <w:rFonts w:ascii="Times New Roman" w:hAnsi="Times New Roman" w:cs="Times New Roman"/>
          <w:sz w:val="20"/>
          <w:szCs w:val="20"/>
          <w:lang w:val="en-US"/>
        </w:rPr>
        <w:t>“…d</w:t>
      </w:r>
      <w:proofErr w:type="spellStart"/>
      <w:r w:rsidR="00891FF8" w:rsidRPr="00E00DF5">
        <w:rPr>
          <w:rFonts w:ascii="Times New Roman" w:hAnsi="Times New Roman" w:cs="Times New Roman"/>
          <w:sz w:val="20"/>
          <w:szCs w:val="20"/>
        </w:rPr>
        <w:t>ie</w:t>
      </w:r>
      <w:proofErr w:type="spellEnd"/>
      <w:r w:rsidR="00891FF8" w:rsidRPr="00E00DF5">
        <w:rPr>
          <w:rFonts w:ascii="Times New Roman" w:hAnsi="Times New Roman" w:cs="Times New Roman"/>
          <w:sz w:val="20"/>
          <w:szCs w:val="20"/>
        </w:rPr>
        <w:t xml:space="preserve"> Mannigfaltigkeit der Charaktere und </w:t>
      </w:r>
      <w:proofErr w:type="spellStart"/>
      <w:r w:rsidR="00891FF8" w:rsidRPr="00E00DF5">
        <w:rPr>
          <w:rFonts w:ascii="Times New Roman" w:hAnsi="Times New Roman" w:cs="Times New Roman"/>
          <w:sz w:val="20"/>
          <w:szCs w:val="20"/>
        </w:rPr>
        <w:t>Psychologien</w:t>
      </w:r>
      <w:proofErr w:type="spellEnd"/>
      <w:r w:rsidR="00891FF8" w:rsidRPr="00E00DF5">
        <w:rPr>
          <w:rFonts w:ascii="Times New Roman" w:hAnsi="Times New Roman" w:cs="Times New Roman"/>
          <w:sz w:val="20"/>
          <w:szCs w:val="20"/>
        </w:rPr>
        <w:t xml:space="preserve"> ist die Fundgrube der Natur, hier allein schlägt die Wünschelrute des Genies</w:t>
      </w:r>
      <w:r w:rsidRPr="00E00DF5">
        <w:rPr>
          <w:rFonts w:ascii="Times New Roman" w:hAnsi="Times New Roman" w:cs="Times New Roman"/>
          <w:sz w:val="20"/>
          <w:szCs w:val="20"/>
        </w:rPr>
        <w:t xml:space="preserve"> </w:t>
      </w:r>
      <w:r w:rsidR="00891FF8" w:rsidRPr="00E00DF5">
        <w:rPr>
          <w:rFonts w:ascii="Times New Roman" w:hAnsi="Times New Roman" w:cs="Times New Roman"/>
          <w:sz w:val="20"/>
          <w:szCs w:val="20"/>
        </w:rPr>
        <w:t>an</w:t>
      </w:r>
      <w:r w:rsidR="00A666DC" w:rsidRPr="00E00DF5">
        <w:rPr>
          <w:rFonts w:ascii="Times New Roman" w:hAnsi="Times New Roman" w:cs="Times New Roman"/>
          <w:sz w:val="20"/>
          <w:szCs w:val="20"/>
        </w:rPr>
        <w:t>.</w:t>
      </w:r>
      <w:r w:rsidR="00891FF8" w:rsidRPr="00E00DF5">
        <w:rPr>
          <w:rFonts w:ascii="Times New Roman" w:hAnsi="Times New Roman" w:cs="Times New Roman"/>
          <w:sz w:val="20"/>
          <w:szCs w:val="20"/>
          <w:lang w:val="en-US"/>
        </w:rPr>
        <w:t>”</w:t>
      </w:r>
    </w:p>
    <w:p w14:paraId="75C509E1" w14:textId="07A2046E" w:rsidR="00891FF8" w:rsidRPr="00E00DF5" w:rsidRDefault="00891FF8" w:rsidP="00891FF8">
      <w:pPr>
        <w:spacing w:after="0" w:line="240" w:lineRule="auto"/>
        <w:jc w:val="right"/>
        <w:rPr>
          <w:rFonts w:ascii="Times New Roman" w:hAnsi="Times New Roman" w:cs="Times New Roman"/>
          <w:sz w:val="24"/>
          <w:szCs w:val="24"/>
          <w:lang w:val="en-US"/>
        </w:rPr>
      </w:pPr>
      <w:r w:rsidRPr="00E00DF5">
        <w:rPr>
          <w:rFonts w:ascii="Times New Roman" w:hAnsi="Times New Roman" w:cs="Times New Roman"/>
          <w:lang w:val="en-US"/>
        </w:rPr>
        <w:t>J. M. R. Lenz, “</w:t>
      </w:r>
      <w:r w:rsidRPr="00E00DF5">
        <w:rPr>
          <w:rFonts w:ascii="Times New Roman" w:hAnsi="Times New Roman" w:cs="Times New Roman"/>
        </w:rPr>
        <w:t>Anmerkungen übers Theater</w:t>
      </w:r>
      <w:r w:rsidRPr="00E00DF5">
        <w:rPr>
          <w:rFonts w:ascii="Times New Roman" w:hAnsi="Times New Roman" w:cs="Times New Roman"/>
          <w:sz w:val="24"/>
          <w:szCs w:val="24"/>
          <w:lang w:val="en-US"/>
        </w:rPr>
        <w:t>”</w:t>
      </w:r>
    </w:p>
    <w:p w14:paraId="52B8B639" w14:textId="77777777" w:rsidR="00891FF8" w:rsidRPr="00E00DF5" w:rsidRDefault="00891FF8" w:rsidP="00891FF8">
      <w:pPr>
        <w:spacing w:after="0" w:line="240" w:lineRule="auto"/>
        <w:jc w:val="right"/>
        <w:rPr>
          <w:rFonts w:ascii="Times New Roman" w:hAnsi="Times New Roman" w:cs="Times New Roman"/>
          <w:sz w:val="24"/>
          <w:szCs w:val="24"/>
          <w:lang w:val="en-US"/>
        </w:rPr>
      </w:pPr>
    </w:p>
    <w:p w14:paraId="7C73CA9C" w14:textId="13BD28B7" w:rsidR="00B54927" w:rsidRPr="00E00DF5" w:rsidRDefault="00B54927" w:rsidP="00B54927">
      <w:pPr>
        <w:spacing w:after="0" w:line="480" w:lineRule="auto"/>
        <w:rPr>
          <w:rFonts w:ascii="Times New Roman" w:hAnsi="Times New Roman" w:cs="Times New Roman"/>
          <w:b/>
          <w:bCs/>
          <w:sz w:val="24"/>
          <w:szCs w:val="24"/>
          <w:lang w:val="en-US"/>
        </w:rPr>
      </w:pPr>
      <w:r w:rsidRPr="00E00DF5">
        <w:rPr>
          <w:rFonts w:ascii="Times New Roman" w:hAnsi="Times New Roman" w:cs="Times New Roman"/>
          <w:b/>
          <w:bCs/>
          <w:sz w:val="24"/>
          <w:szCs w:val="24"/>
          <w:lang w:val="en-US"/>
        </w:rPr>
        <w:t>A Psychological Exposition</w:t>
      </w:r>
    </w:p>
    <w:p w14:paraId="78D55C79" w14:textId="7E77EE6C" w:rsidR="00E56D55" w:rsidRPr="00E00DF5" w:rsidRDefault="00B54927" w:rsidP="00E56D55">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This chapter covers the first phase of the Lenzian inner tragic structure</w:t>
      </w:r>
      <w:r w:rsidR="007F0E2B" w:rsidRPr="00E00DF5">
        <w:rPr>
          <w:rFonts w:ascii="Times New Roman" w:hAnsi="Times New Roman" w:cs="Times New Roman"/>
          <w:bCs/>
          <w:sz w:val="24"/>
          <w:szCs w:val="24"/>
          <w:lang w:val="en-US"/>
        </w:rPr>
        <w:t>, the psychological exposition,</w:t>
      </w:r>
      <w:r w:rsidRPr="00E00DF5">
        <w:rPr>
          <w:rFonts w:ascii="Times New Roman" w:hAnsi="Times New Roman" w:cs="Times New Roman"/>
          <w:bCs/>
          <w:sz w:val="24"/>
          <w:szCs w:val="24"/>
          <w:lang w:val="en-US"/>
        </w:rPr>
        <w:t xml:space="preserve"> and </w:t>
      </w:r>
      <w:r w:rsidR="00DB25FA" w:rsidRPr="00E00DF5">
        <w:rPr>
          <w:rFonts w:ascii="Times New Roman" w:hAnsi="Times New Roman" w:cs="Times New Roman"/>
          <w:bCs/>
          <w:sz w:val="24"/>
          <w:szCs w:val="24"/>
          <w:lang w:val="en-US"/>
        </w:rPr>
        <w:t xml:space="preserve">provides the first detailed look </w:t>
      </w:r>
      <w:r w:rsidR="007F0E2B" w:rsidRPr="00E00DF5">
        <w:rPr>
          <w:rFonts w:ascii="Times New Roman" w:hAnsi="Times New Roman" w:cs="Times New Roman"/>
          <w:bCs/>
          <w:sz w:val="24"/>
          <w:szCs w:val="24"/>
          <w:lang w:val="en-US"/>
        </w:rPr>
        <w:t xml:space="preserve">at </w:t>
      </w:r>
      <w:r w:rsidR="00DB25FA" w:rsidRPr="00E00DF5">
        <w:rPr>
          <w:rFonts w:ascii="Times New Roman" w:hAnsi="Times New Roman" w:cs="Times New Roman"/>
          <w:bCs/>
          <w:sz w:val="24"/>
          <w:szCs w:val="24"/>
          <w:lang w:val="en-US"/>
        </w:rPr>
        <w:t>the literary works that feature in this dissertation</w:t>
      </w:r>
      <w:r w:rsidR="007F0E2B" w:rsidRPr="00E00DF5">
        <w:rPr>
          <w:rFonts w:ascii="Times New Roman" w:hAnsi="Times New Roman" w:cs="Times New Roman"/>
          <w:bCs/>
          <w:sz w:val="24"/>
          <w:szCs w:val="24"/>
          <w:lang w:val="en-US"/>
        </w:rPr>
        <w:t xml:space="preserve"> – </w:t>
      </w:r>
      <w:r w:rsidR="00DB25FA" w:rsidRPr="00E00DF5">
        <w:rPr>
          <w:rFonts w:ascii="Times New Roman" w:hAnsi="Times New Roman" w:cs="Times New Roman"/>
          <w:bCs/>
          <w:i/>
          <w:iCs/>
          <w:sz w:val="24"/>
          <w:szCs w:val="24"/>
          <w:lang w:val="en-US"/>
        </w:rPr>
        <w:t>Die Soldaten</w:t>
      </w:r>
      <w:r w:rsidR="00DB25FA" w:rsidRPr="00E00DF5">
        <w:rPr>
          <w:rFonts w:ascii="Times New Roman" w:hAnsi="Times New Roman" w:cs="Times New Roman"/>
          <w:bCs/>
          <w:sz w:val="24"/>
          <w:szCs w:val="24"/>
          <w:lang w:val="en-US"/>
        </w:rPr>
        <w:t xml:space="preserve">, </w:t>
      </w:r>
      <w:r w:rsidR="00DB25FA" w:rsidRPr="00E00DF5">
        <w:rPr>
          <w:rFonts w:ascii="Times New Roman" w:hAnsi="Times New Roman" w:cs="Times New Roman"/>
          <w:bCs/>
          <w:i/>
          <w:iCs/>
          <w:sz w:val="24"/>
          <w:szCs w:val="24"/>
          <w:lang w:val="en-US"/>
        </w:rPr>
        <w:t>Die Räuber</w:t>
      </w:r>
      <w:r w:rsidR="00DB25FA" w:rsidRPr="00E00DF5">
        <w:rPr>
          <w:rFonts w:ascii="Times New Roman" w:hAnsi="Times New Roman" w:cs="Times New Roman"/>
          <w:bCs/>
          <w:sz w:val="24"/>
          <w:szCs w:val="24"/>
          <w:lang w:val="en-US"/>
        </w:rPr>
        <w:t xml:space="preserve"> and </w:t>
      </w:r>
      <w:r w:rsidR="00DB25FA" w:rsidRPr="00E00DF5">
        <w:rPr>
          <w:rFonts w:ascii="Times New Roman" w:hAnsi="Times New Roman" w:cs="Times New Roman"/>
          <w:bCs/>
          <w:i/>
          <w:iCs/>
          <w:sz w:val="24"/>
          <w:szCs w:val="24"/>
        </w:rPr>
        <w:t>Faust I</w:t>
      </w:r>
      <w:r w:rsidR="00DB25FA" w:rsidRPr="00E00DF5">
        <w:rPr>
          <w:rFonts w:ascii="Times New Roman" w:hAnsi="Times New Roman" w:cs="Times New Roman"/>
          <w:bCs/>
          <w:sz w:val="24"/>
          <w:szCs w:val="24"/>
          <w:lang w:val="en-US"/>
        </w:rPr>
        <w:t>.</w:t>
      </w:r>
      <w:r w:rsidR="007F0E2B" w:rsidRPr="00E00DF5">
        <w:rPr>
          <w:rFonts w:ascii="Times New Roman" w:hAnsi="Times New Roman" w:cs="Times New Roman"/>
          <w:bCs/>
          <w:sz w:val="24"/>
          <w:szCs w:val="24"/>
          <w:lang w:val="en-US"/>
        </w:rPr>
        <w:t xml:space="preserve"> </w:t>
      </w:r>
      <w:r w:rsidR="00DB25FA" w:rsidRPr="00E00DF5">
        <w:rPr>
          <w:rFonts w:ascii="Times New Roman" w:hAnsi="Times New Roman" w:cs="Times New Roman"/>
          <w:bCs/>
          <w:sz w:val="24"/>
          <w:szCs w:val="24"/>
          <w:lang w:val="en-US"/>
        </w:rPr>
        <w:t xml:space="preserve">Each exposé of a </w:t>
      </w:r>
      <w:r w:rsidR="007C09A1" w:rsidRPr="00E00DF5">
        <w:rPr>
          <w:rFonts w:ascii="Times New Roman" w:hAnsi="Times New Roman" w:cs="Times New Roman"/>
          <w:bCs/>
          <w:sz w:val="24"/>
          <w:szCs w:val="24"/>
          <w:lang w:val="en-US"/>
        </w:rPr>
        <w:t>protagonist</w:t>
      </w:r>
      <w:r w:rsidR="007F0E2B" w:rsidRPr="00E00DF5">
        <w:rPr>
          <w:rFonts w:ascii="Times New Roman" w:hAnsi="Times New Roman" w:cs="Times New Roman"/>
          <w:bCs/>
          <w:sz w:val="24"/>
          <w:szCs w:val="24"/>
          <w:lang w:val="en-US"/>
        </w:rPr>
        <w:t>’s psychological state</w:t>
      </w:r>
      <w:r w:rsidR="00DB25FA" w:rsidRPr="00E00DF5">
        <w:rPr>
          <w:rFonts w:ascii="Times New Roman" w:hAnsi="Times New Roman" w:cs="Times New Roman"/>
          <w:bCs/>
          <w:sz w:val="24"/>
          <w:szCs w:val="24"/>
          <w:lang w:val="en-US"/>
        </w:rPr>
        <w:t xml:space="preserve"> </w:t>
      </w:r>
      <w:r w:rsidR="007F0E2B" w:rsidRPr="00E00DF5">
        <w:rPr>
          <w:rFonts w:ascii="Times New Roman" w:hAnsi="Times New Roman" w:cs="Times New Roman"/>
          <w:bCs/>
          <w:sz w:val="24"/>
          <w:szCs w:val="24"/>
          <w:lang w:val="en-US"/>
        </w:rPr>
        <w:t xml:space="preserve">presents the markers that </w:t>
      </w:r>
      <w:r w:rsidR="007C09A1" w:rsidRPr="00E00DF5">
        <w:rPr>
          <w:rFonts w:ascii="Times New Roman" w:hAnsi="Times New Roman" w:cs="Times New Roman"/>
          <w:bCs/>
          <w:sz w:val="24"/>
          <w:szCs w:val="24"/>
          <w:lang w:val="en-US"/>
        </w:rPr>
        <w:t>illuminat</w:t>
      </w:r>
      <w:r w:rsidR="007F0E2B" w:rsidRPr="00E00DF5">
        <w:rPr>
          <w:rFonts w:ascii="Times New Roman" w:hAnsi="Times New Roman" w:cs="Times New Roman"/>
          <w:bCs/>
          <w:sz w:val="24"/>
          <w:szCs w:val="24"/>
          <w:lang w:val="en-US"/>
        </w:rPr>
        <w:t>e</w:t>
      </w:r>
      <w:r w:rsidR="00DB25FA" w:rsidRPr="00E00DF5">
        <w:rPr>
          <w:rFonts w:ascii="Times New Roman" w:hAnsi="Times New Roman" w:cs="Times New Roman"/>
          <w:bCs/>
          <w:sz w:val="24"/>
          <w:szCs w:val="24"/>
          <w:lang w:val="en-US"/>
        </w:rPr>
        <w:t xml:space="preserve"> the </w:t>
      </w:r>
      <w:r w:rsidR="00230661" w:rsidRPr="00E00DF5">
        <w:rPr>
          <w:rFonts w:ascii="Times New Roman" w:hAnsi="Times New Roman" w:cs="Times New Roman"/>
          <w:bCs/>
          <w:sz w:val="24"/>
          <w:szCs w:val="24"/>
          <w:lang w:val="en-US"/>
        </w:rPr>
        <w:t>intertextual</w:t>
      </w:r>
      <w:r w:rsidR="00D65510" w:rsidRPr="00E00DF5">
        <w:rPr>
          <w:rFonts w:ascii="Times New Roman" w:hAnsi="Times New Roman" w:cs="Times New Roman"/>
          <w:bCs/>
          <w:sz w:val="24"/>
          <w:szCs w:val="24"/>
          <w:lang w:val="en-US"/>
        </w:rPr>
        <w:t xml:space="preserve"> aspects</w:t>
      </w:r>
      <w:r w:rsidR="00230661" w:rsidRPr="00E00DF5">
        <w:rPr>
          <w:rFonts w:ascii="Times New Roman" w:hAnsi="Times New Roman" w:cs="Times New Roman"/>
          <w:bCs/>
          <w:sz w:val="24"/>
          <w:szCs w:val="24"/>
          <w:lang w:val="en-US"/>
        </w:rPr>
        <w:t xml:space="preserve"> that link </w:t>
      </w:r>
      <w:r w:rsidR="00DB25FA" w:rsidRPr="00E00DF5">
        <w:rPr>
          <w:rFonts w:ascii="Times New Roman" w:hAnsi="Times New Roman" w:cs="Times New Roman"/>
          <w:bCs/>
          <w:sz w:val="24"/>
          <w:szCs w:val="24"/>
          <w:lang w:val="en-US"/>
        </w:rPr>
        <w:t xml:space="preserve">the works on the </w:t>
      </w:r>
      <w:r w:rsidR="00D65510" w:rsidRPr="00E00DF5">
        <w:rPr>
          <w:rFonts w:ascii="Times New Roman" w:hAnsi="Times New Roman" w:cs="Times New Roman"/>
          <w:bCs/>
          <w:sz w:val="24"/>
          <w:szCs w:val="24"/>
          <w:lang w:val="en-US"/>
        </w:rPr>
        <w:t xml:space="preserve">inner </w:t>
      </w:r>
      <w:r w:rsidR="00DB25FA" w:rsidRPr="00E00DF5">
        <w:rPr>
          <w:rFonts w:ascii="Times New Roman" w:hAnsi="Times New Roman" w:cs="Times New Roman"/>
          <w:bCs/>
          <w:sz w:val="24"/>
          <w:szCs w:val="24"/>
          <w:lang w:val="en-US"/>
        </w:rPr>
        <w:t>tragic plane.</w:t>
      </w:r>
      <w:r w:rsidRPr="00E00DF5">
        <w:rPr>
          <w:rFonts w:ascii="Times New Roman" w:hAnsi="Times New Roman" w:cs="Times New Roman"/>
          <w:bCs/>
          <w:sz w:val="24"/>
          <w:szCs w:val="24"/>
          <w:lang w:val="en-US"/>
        </w:rPr>
        <w:t xml:space="preserve"> </w:t>
      </w:r>
      <w:r w:rsidR="007F0E2B" w:rsidRPr="00E00DF5">
        <w:rPr>
          <w:rFonts w:ascii="Times New Roman" w:hAnsi="Times New Roman" w:cs="Times New Roman"/>
          <w:bCs/>
          <w:sz w:val="24"/>
          <w:szCs w:val="24"/>
          <w:lang w:val="en-US"/>
        </w:rPr>
        <w:t xml:space="preserve">The shared markers also </w:t>
      </w:r>
      <w:r w:rsidR="000B3B4C" w:rsidRPr="00E00DF5">
        <w:rPr>
          <w:rFonts w:ascii="Times New Roman" w:hAnsi="Times New Roman" w:cs="Times New Roman"/>
          <w:bCs/>
          <w:sz w:val="24"/>
          <w:szCs w:val="24"/>
          <w:lang w:val="en-US"/>
        </w:rPr>
        <w:t>build</w:t>
      </w:r>
      <w:r w:rsidR="007F0E2B" w:rsidRPr="00E00DF5">
        <w:rPr>
          <w:rFonts w:ascii="Times New Roman" w:hAnsi="Times New Roman" w:cs="Times New Roman"/>
          <w:bCs/>
          <w:sz w:val="24"/>
          <w:szCs w:val="24"/>
          <w:lang w:val="en-US"/>
        </w:rPr>
        <w:t xml:space="preserve"> the framework, the inner structure that charts </w:t>
      </w:r>
      <w:r w:rsidR="000B3B4C" w:rsidRPr="00E00DF5">
        <w:rPr>
          <w:rFonts w:ascii="Times New Roman" w:hAnsi="Times New Roman" w:cs="Times New Roman"/>
          <w:bCs/>
          <w:sz w:val="24"/>
          <w:szCs w:val="24"/>
          <w:lang w:val="en-US"/>
        </w:rPr>
        <w:t>a</w:t>
      </w:r>
      <w:r w:rsidR="007F0E2B" w:rsidRPr="00E00DF5">
        <w:rPr>
          <w:rFonts w:ascii="Times New Roman" w:hAnsi="Times New Roman" w:cs="Times New Roman"/>
          <w:bCs/>
          <w:sz w:val="24"/>
          <w:szCs w:val="24"/>
          <w:lang w:val="en-US"/>
        </w:rPr>
        <w:t xml:space="preserve"> tragic </w:t>
      </w:r>
      <w:r w:rsidR="00D65510" w:rsidRPr="00E00DF5">
        <w:rPr>
          <w:rFonts w:ascii="Times New Roman" w:hAnsi="Times New Roman" w:cs="Times New Roman"/>
          <w:bCs/>
          <w:sz w:val="24"/>
          <w:szCs w:val="24"/>
          <w:lang w:val="en-US"/>
        </w:rPr>
        <w:t xml:space="preserve">process </w:t>
      </w:r>
      <w:r w:rsidR="000B3B4C" w:rsidRPr="00E00DF5">
        <w:rPr>
          <w:rFonts w:ascii="Times New Roman" w:hAnsi="Times New Roman" w:cs="Times New Roman"/>
          <w:bCs/>
          <w:sz w:val="24"/>
          <w:szCs w:val="24"/>
          <w:lang w:val="en-US"/>
        </w:rPr>
        <w:t xml:space="preserve">by which </w:t>
      </w:r>
      <w:r w:rsidR="00D65510" w:rsidRPr="00E00DF5">
        <w:rPr>
          <w:rFonts w:ascii="Times New Roman" w:hAnsi="Times New Roman" w:cs="Times New Roman"/>
          <w:bCs/>
          <w:sz w:val="24"/>
          <w:szCs w:val="24"/>
          <w:lang w:val="en-US"/>
        </w:rPr>
        <w:t xml:space="preserve">each protagonist </w:t>
      </w:r>
      <w:r w:rsidR="000B3B4C" w:rsidRPr="00E00DF5">
        <w:rPr>
          <w:rFonts w:ascii="Times New Roman" w:hAnsi="Times New Roman" w:cs="Times New Roman"/>
          <w:bCs/>
          <w:sz w:val="24"/>
          <w:szCs w:val="24"/>
          <w:lang w:val="en-US"/>
        </w:rPr>
        <w:t xml:space="preserve">follow </w:t>
      </w:r>
      <w:r w:rsidR="00D65510" w:rsidRPr="00E00DF5">
        <w:rPr>
          <w:rFonts w:ascii="Times New Roman" w:hAnsi="Times New Roman" w:cs="Times New Roman"/>
          <w:bCs/>
          <w:sz w:val="24"/>
          <w:szCs w:val="24"/>
          <w:lang w:val="en-US"/>
        </w:rPr>
        <w:t xml:space="preserve">a similar path from self-shattering to violent action. </w:t>
      </w:r>
      <w:r w:rsidRPr="00E00DF5">
        <w:rPr>
          <w:rFonts w:ascii="Times New Roman" w:hAnsi="Times New Roman" w:cs="Times New Roman"/>
          <w:bCs/>
          <w:sz w:val="24"/>
          <w:szCs w:val="24"/>
          <w:lang w:val="en-US"/>
        </w:rPr>
        <w:t xml:space="preserve">The first phase represents the psychological exposition, that is, the information that describes the mental anguish,  the internal sufferings, stresses, and strains of the protagonists, the </w:t>
      </w:r>
      <w:r w:rsidRPr="00E00DF5">
        <w:rPr>
          <w:rFonts w:ascii="Times New Roman" w:hAnsi="Times New Roman" w:cs="Times New Roman"/>
          <w:bCs/>
          <w:i/>
          <w:iCs/>
          <w:sz w:val="24"/>
          <w:szCs w:val="24"/>
          <w:lang w:val="en-US"/>
        </w:rPr>
        <w:t>Menschen</w:t>
      </w:r>
      <w:r w:rsidRPr="00E00DF5">
        <w:rPr>
          <w:rFonts w:ascii="Times New Roman" w:hAnsi="Times New Roman" w:cs="Times New Roman"/>
          <w:bCs/>
          <w:sz w:val="24"/>
          <w:szCs w:val="24"/>
          <w:lang w:val="en-US"/>
        </w:rPr>
        <w:t xml:space="preserve">. </w:t>
      </w:r>
      <w:r w:rsidR="00E56D55" w:rsidRPr="00E00DF5">
        <w:rPr>
          <w:rFonts w:ascii="Times New Roman" w:hAnsi="Times New Roman" w:cs="Times New Roman"/>
          <w:bCs/>
          <w:sz w:val="24"/>
          <w:szCs w:val="24"/>
          <w:lang w:val="en-US"/>
        </w:rPr>
        <w:t xml:space="preserve">In a section called “An Emerging Terminology of Psychological Representation” (104), Brown describes “how creatively Goethe reorganized our psychic landscape” (104) in his novel </w:t>
      </w:r>
      <w:r w:rsidR="00E56D55" w:rsidRPr="00E00DF5">
        <w:rPr>
          <w:rFonts w:ascii="Times New Roman" w:hAnsi="Times New Roman" w:cs="Times New Roman"/>
          <w:bCs/>
          <w:i/>
          <w:iCs/>
          <w:sz w:val="24"/>
          <w:szCs w:val="24"/>
          <w:lang w:val="en-US"/>
        </w:rPr>
        <w:t>Wilhelm Meisters Lehrjahre</w:t>
      </w:r>
      <w:r w:rsidR="00E56D55" w:rsidRPr="00E00DF5">
        <w:rPr>
          <w:rFonts w:ascii="Times New Roman" w:hAnsi="Times New Roman" w:cs="Times New Roman"/>
          <w:bCs/>
          <w:sz w:val="24"/>
          <w:szCs w:val="24"/>
          <w:lang w:val="en-US"/>
        </w:rPr>
        <w:t xml:space="preserve"> (1794), but Lenz’s psychological exposition of his inner tragic structure suggests that he began a certain restructuring of the psyche or the way in which reading drama would be </w:t>
      </w:r>
      <w:r w:rsidR="00B179D9" w:rsidRPr="00E00DF5">
        <w:rPr>
          <w:rFonts w:ascii="Times New Roman" w:hAnsi="Times New Roman" w:cs="Times New Roman"/>
          <w:bCs/>
          <w:sz w:val="24"/>
          <w:szCs w:val="24"/>
          <w:lang w:val="en-US"/>
        </w:rPr>
        <w:t>carried out.</w:t>
      </w:r>
    </w:p>
    <w:p w14:paraId="46A55DA4" w14:textId="2C498AA4" w:rsidR="00B54927" w:rsidRPr="00E00DF5" w:rsidRDefault="00B54927" w:rsidP="009B0C87">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As a demonstration of inner turmoil, the first phase of the Lenzian inner tragic structure does not necessarily constitute the beginning of the play which a traditional exposition (or </w:t>
      </w:r>
      <w:r w:rsidRPr="00E00DF5">
        <w:rPr>
          <w:rFonts w:ascii="Times New Roman" w:hAnsi="Times New Roman" w:cs="Times New Roman"/>
          <w:bCs/>
          <w:i/>
          <w:iCs/>
          <w:sz w:val="24"/>
          <w:szCs w:val="24"/>
          <w:lang w:val="en-US"/>
        </w:rPr>
        <w:t>protasis</w:t>
      </w:r>
      <w:r w:rsidRPr="00E00DF5">
        <w:rPr>
          <w:rFonts w:ascii="Times New Roman" w:hAnsi="Times New Roman" w:cs="Times New Roman"/>
          <w:bCs/>
          <w:sz w:val="24"/>
          <w:szCs w:val="24"/>
          <w:lang w:val="en-US"/>
        </w:rPr>
        <w:t xml:space="preserve">) would represent in that all the essential background information of every character is provided. Instead, the inner exposition creates psychological profiles for the protagonists that readers can easily slip into for an </w:t>
      </w:r>
      <w:r w:rsidR="00FC181B" w:rsidRPr="00E00DF5">
        <w:rPr>
          <w:rFonts w:ascii="Times New Roman" w:hAnsi="Times New Roman" w:cs="Times New Roman"/>
          <w:bCs/>
          <w:sz w:val="24"/>
          <w:szCs w:val="24"/>
          <w:lang w:val="en-US"/>
        </w:rPr>
        <w:t>“</w:t>
      </w:r>
      <w:r w:rsidRPr="00E00DF5">
        <w:rPr>
          <w:rFonts w:ascii="Times New Roman" w:hAnsi="Times New Roman" w:cs="Times New Roman"/>
          <w:bCs/>
          <w:sz w:val="24"/>
          <w:szCs w:val="24"/>
          <w:lang w:val="en-US"/>
        </w:rPr>
        <w:t>empathetic reading</w:t>
      </w:r>
      <w:r w:rsidR="00FC181B" w:rsidRPr="00E00DF5">
        <w:rPr>
          <w:rFonts w:ascii="Times New Roman" w:hAnsi="Times New Roman" w:cs="Times New Roman"/>
          <w:bCs/>
          <w:sz w:val="24"/>
          <w:szCs w:val="24"/>
          <w:lang w:val="en-US"/>
        </w:rPr>
        <w:t xml:space="preserve">” (Bledsoe 202) </w:t>
      </w:r>
      <w:r w:rsidRPr="00E00DF5">
        <w:rPr>
          <w:rFonts w:ascii="Times New Roman" w:hAnsi="Times New Roman" w:cs="Times New Roman"/>
          <w:bCs/>
          <w:sz w:val="24"/>
          <w:szCs w:val="24"/>
          <w:lang w:val="en-US"/>
        </w:rPr>
        <w:t xml:space="preserve">that developed during the early years of the Sturm und Drang. In “Empathetic Reading and Identity Formation” (2001), </w:t>
      </w:r>
      <w:r w:rsidRPr="00E00DF5">
        <w:rPr>
          <w:rFonts w:ascii="Times New Roman" w:hAnsi="Times New Roman" w:cs="Times New Roman"/>
          <w:bCs/>
          <w:sz w:val="24"/>
          <w:szCs w:val="24"/>
          <w:lang w:val="en-US"/>
        </w:rPr>
        <w:lastRenderedPageBreak/>
        <w:t xml:space="preserve">Bledsoe explains the “shift from exemplary reading to empathetic reading has a parallel in the development of the aesthetic drama from Gottsched to Lessing” </w:t>
      </w:r>
      <w:r w:rsidR="00C416BD" w:rsidRPr="00E00DF5">
        <w:rPr>
          <w:rFonts w:ascii="Times New Roman" w:hAnsi="Times New Roman" w:cs="Times New Roman"/>
          <w:bCs/>
          <w:sz w:val="24"/>
          <w:szCs w:val="24"/>
          <w:lang w:val="en-US"/>
        </w:rPr>
        <w:t xml:space="preserve">(Bledsoe 202). </w:t>
      </w:r>
      <w:r w:rsidRPr="00E00DF5">
        <w:rPr>
          <w:rFonts w:ascii="Times New Roman" w:hAnsi="Times New Roman" w:cs="Times New Roman"/>
          <w:bCs/>
          <w:sz w:val="24"/>
          <w:szCs w:val="24"/>
          <w:lang w:val="en-US"/>
        </w:rPr>
        <w:t xml:space="preserve">In essence, there is a sympathy sought for the psychologically trembling protagonists which, in connection with fear in the third phase, is a cathartic beginning and another adjustment to Aristotle whose pity and fear are the end effect of Greek tragedy. In all three cases, there is apparent psychological distress (or psychosis) that is described and highlighted by a scene of suffering that is caused by a form of </w:t>
      </w:r>
      <w:r w:rsidRPr="00E00DF5">
        <w:rPr>
          <w:rFonts w:ascii="Times New Roman" w:hAnsi="Times New Roman" w:cs="Times New Roman"/>
          <w:bCs/>
          <w:i/>
          <w:iCs/>
          <w:sz w:val="24"/>
          <w:szCs w:val="24"/>
          <w:lang w:val="en-US"/>
        </w:rPr>
        <w:t>anagnorisis</w:t>
      </w:r>
      <w:r w:rsidRPr="00E00DF5">
        <w:rPr>
          <w:rFonts w:ascii="Times New Roman" w:hAnsi="Times New Roman" w:cs="Times New Roman"/>
          <w:bCs/>
          <w:sz w:val="24"/>
          <w:szCs w:val="24"/>
          <w:lang w:val="en-US"/>
        </w:rPr>
        <w:t xml:space="preserve"> (recognition). The </w:t>
      </w:r>
      <w:r w:rsidR="00CB4143" w:rsidRPr="00E00DF5">
        <w:rPr>
          <w:rFonts w:ascii="Times New Roman" w:hAnsi="Times New Roman" w:cs="Times New Roman"/>
          <w:bCs/>
          <w:sz w:val="24"/>
          <w:szCs w:val="24"/>
          <w:lang w:val="en-US"/>
        </w:rPr>
        <w:t xml:space="preserve">Aristotelian </w:t>
      </w:r>
      <w:r w:rsidRPr="00E00DF5">
        <w:rPr>
          <w:rFonts w:ascii="Times New Roman" w:hAnsi="Times New Roman" w:cs="Times New Roman"/>
          <w:bCs/>
          <w:sz w:val="24"/>
          <w:szCs w:val="24"/>
          <w:lang w:val="en-US"/>
        </w:rPr>
        <w:t xml:space="preserve">recognition is </w:t>
      </w:r>
      <w:r w:rsidR="00CB4143" w:rsidRPr="00E00DF5">
        <w:rPr>
          <w:rFonts w:ascii="Times New Roman" w:hAnsi="Times New Roman" w:cs="Times New Roman"/>
          <w:bCs/>
          <w:sz w:val="24"/>
          <w:szCs w:val="24"/>
          <w:lang w:val="en-US"/>
        </w:rPr>
        <w:t>converted here to a Lenzian</w:t>
      </w:r>
      <w:r w:rsidRPr="00E00DF5">
        <w:rPr>
          <w:rFonts w:ascii="Times New Roman" w:hAnsi="Times New Roman" w:cs="Times New Roman"/>
          <w:bCs/>
          <w:sz w:val="24"/>
          <w:szCs w:val="24"/>
          <w:lang w:val="en-US"/>
        </w:rPr>
        <w:t xml:space="preserve"> realization </w:t>
      </w:r>
      <w:r w:rsidR="00CB4143" w:rsidRPr="00E00DF5">
        <w:rPr>
          <w:rFonts w:ascii="Times New Roman" w:hAnsi="Times New Roman" w:cs="Times New Roman"/>
          <w:bCs/>
          <w:sz w:val="24"/>
          <w:szCs w:val="24"/>
          <w:lang w:val="en-US"/>
        </w:rPr>
        <w:t>in which</w:t>
      </w:r>
      <w:r w:rsidRPr="00E00DF5">
        <w:rPr>
          <w:rFonts w:ascii="Times New Roman" w:hAnsi="Times New Roman" w:cs="Times New Roman"/>
          <w:bCs/>
          <w:sz w:val="24"/>
          <w:szCs w:val="24"/>
          <w:lang w:val="en-US"/>
        </w:rPr>
        <w:t xml:space="preserve"> the protagonists </w:t>
      </w:r>
      <w:r w:rsidR="00CB4143" w:rsidRPr="00E00DF5">
        <w:rPr>
          <w:rFonts w:ascii="Times New Roman" w:hAnsi="Times New Roman" w:cs="Times New Roman"/>
          <w:bCs/>
          <w:sz w:val="24"/>
          <w:szCs w:val="24"/>
          <w:lang w:val="en-US"/>
        </w:rPr>
        <w:t>understand</w:t>
      </w:r>
      <w:r w:rsidRPr="00E00DF5">
        <w:rPr>
          <w:rFonts w:ascii="Times New Roman" w:hAnsi="Times New Roman" w:cs="Times New Roman"/>
          <w:bCs/>
          <w:sz w:val="24"/>
          <w:szCs w:val="24"/>
          <w:lang w:val="en-US"/>
        </w:rPr>
        <w:t xml:space="preserve"> the reality of the situation and </w:t>
      </w:r>
      <w:r w:rsidR="00CB4143" w:rsidRPr="00E00DF5">
        <w:rPr>
          <w:rFonts w:ascii="Times New Roman" w:hAnsi="Times New Roman" w:cs="Times New Roman"/>
          <w:bCs/>
          <w:sz w:val="24"/>
          <w:szCs w:val="24"/>
          <w:lang w:val="en-US"/>
        </w:rPr>
        <w:t xml:space="preserve">recognize </w:t>
      </w:r>
      <w:r w:rsidRPr="00E00DF5">
        <w:rPr>
          <w:rFonts w:ascii="Times New Roman" w:hAnsi="Times New Roman" w:cs="Times New Roman"/>
          <w:bCs/>
          <w:sz w:val="24"/>
          <w:szCs w:val="24"/>
          <w:lang w:val="en-US"/>
        </w:rPr>
        <w:t xml:space="preserve">the source of their despair. The stresses incurred from this </w:t>
      </w:r>
      <w:r w:rsidR="00CB4143" w:rsidRPr="00E00DF5">
        <w:rPr>
          <w:rFonts w:ascii="Times New Roman" w:hAnsi="Times New Roman" w:cs="Times New Roman"/>
          <w:bCs/>
          <w:sz w:val="24"/>
          <w:szCs w:val="24"/>
          <w:lang w:val="en-US"/>
        </w:rPr>
        <w:t xml:space="preserve">realization </w:t>
      </w:r>
      <w:r w:rsidRPr="00E00DF5">
        <w:rPr>
          <w:rFonts w:ascii="Times New Roman" w:hAnsi="Times New Roman" w:cs="Times New Roman"/>
          <w:bCs/>
          <w:sz w:val="24"/>
          <w:szCs w:val="24"/>
          <w:lang w:val="en-US"/>
        </w:rPr>
        <w:t xml:space="preserve">lead to a shattering experience that is characterized by despondency, irrational thinking, and thoughts of suicide. In general, the shattering is of the self and the </w:t>
      </w:r>
      <w:r w:rsidR="00CB4143" w:rsidRPr="00E00DF5">
        <w:rPr>
          <w:rFonts w:ascii="Times New Roman" w:hAnsi="Times New Roman" w:cs="Times New Roman"/>
          <w:bCs/>
          <w:sz w:val="24"/>
          <w:szCs w:val="24"/>
          <w:lang w:val="en-US"/>
        </w:rPr>
        <w:t>need to recover from this</w:t>
      </w:r>
      <w:r w:rsidRPr="00E00DF5">
        <w:rPr>
          <w:rFonts w:ascii="Times New Roman" w:hAnsi="Times New Roman" w:cs="Times New Roman"/>
          <w:bCs/>
          <w:sz w:val="24"/>
          <w:szCs w:val="24"/>
          <w:lang w:val="en-US"/>
        </w:rPr>
        <w:t xml:space="preserve"> self-shattering trigger</w:t>
      </w:r>
      <w:r w:rsidR="00CB4143" w:rsidRPr="00E00DF5">
        <w:rPr>
          <w:rFonts w:ascii="Times New Roman" w:hAnsi="Times New Roman" w:cs="Times New Roman"/>
          <w:bCs/>
          <w:sz w:val="24"/>
          <w:szCs w:val="24"/>
          <w:lang w:val="en-US"/>
        </w:rPr>
        <w:t>s</w:t>
      </w:r>
      <w:r w:rsidRPr="00E00DF5">
        <w:rPr>
          <w:rFonts w:ascii="Times New Roman" w:hAnsi="Times New Roman" w:cs="Times New Roman"/>
          <w:bCs/>
          <w:sz w:val="24"/>
          <w:szCs w:val="24"/>
          <w:lang w:val="en-US"/>
        </w:rPr>
        <w:t xml:space="preserve"> </w:t>
      </w:r>
      <w:r w:rsidR="00CB4143" w:rsidRPr="00E00DF5">
        <w:rPr>
          <w:rFonts w:ascii="Times New Roman" w:hAnsi="Times New Roman" w:cs="Times New Roman"/>
          <w:bCs/>
          <w:sz w:val="24"/>
          <w:szCs w:val="24"/>
          <w:lang w:val="en-US"/>
        </w:rPr>
        <w:t>the beginning of</w:t>
      </w:r>
      <w:r w:rsidRPr="00E00DF5">
        <w:rPr>
          <w:rFonts w:ascii="Times New Roman" w:hAnsi="Times New Roman" w:cs="Times New Roman"/>
          <w:bCs/>
          <w:sz w:val="24"/>
          <w:szCs w:val="24"/>
          <w:lang w:val="en-US"/>
        </w:rPr>
        <w:t xml:space="preserve"> the second stage, the reconstitution </w:t>
      </w:r>
      <w:r w:rsidR="00CB4143" w:rsidRPr="00E00DF5">
        <w:rPr>
          <w:rFonts w:ascii="Times New Roman" w:hAnsi="Times New Roman" w:cs="Times New Roman"/>
          <w:bCs/>
          <w:sz w:val="24"/>
          <w:szCs w:val="24"/>
          <w:lang w:val="en-US"/>
        </w:rPr>
        <w:t xml:space="preserve">of self and </w:t>
      </w:r>
      <w:r w:rsidRPr="00E00DF5">
        <w:rPr>
          <w:rFonts w:ascii="Times New Roman" w:hAnsi="Times New Roman" w:cs="Times New Roman"/>
          <w:bCs/>
          <w:sz w:val="24"/>
          <w:szCs w:val="24"/>
          <w:lang w:val="en-US"/>
        </w:rPr>
        <w:t xml:space="preserve">physical transformation. </w:t>
      </w:r>
      <w:r w:rsidR="00F5691D" w:rsidRPr="00E00DF5">
        <w:rPr>
          <w:rFonts w:ascii="Times New Roman" w:hAnsi="Times New Roman" w:cs="Times New Roman"/>
          <w:bCs/>
          <w:sz w:val="24"/>
          <w:szCs w:val="24"/>
          <w:lang w:val="en-US"/>
        </w:rPr>
        <w:t xml:space="preserve">Similar to Aristotelian recognition, Lenzian realization is </w:t>
      </w:r>
      <w:r w:rsidRPr="00E00DF5">
        <w:rPr>
          <w:rFonts w:ascii="Times New Roman" w:hAnsi="Times New Roman" w:cs="Times New Roman"/>
          <w:bCs/>
          <w:sz w:val="24"/>
          <w:szCs w:val="24"/>
          <w:lang w:val="en-US"/>
        </w:rPr>
        <w:t xml:space="preserve">“coincident with a reversal” </w:t>
      </w:r>
      <w:r w:rsidR="00C416BD" w:rsidRPr="00E00DF5">
        <w:rPr>
          <w:rFonts w:ascii="Times New Roman" w:hAnsi="Times New Roman" w:cs="Times New Roman"/>
          <w:bCs/>
          <w:sz w:val="24"/>
          <w:szCs w:val="24"/>
          <w:lang w:val="en-US"/>
        </w:rPr>
        <w:t xml:space="preserve">(Aristotle 28), </w:t>
      </w:r>
      <w:r w:rsidR="00F5691D" w:rsidRPr="00E00DF5">
        <w:rPr>
          <w:rFonts w:ascii="Times New Roman" w:hAnsi="Times New Roman" w:cs="Times New Roman"/>
          <w:bCs/>
          <w:sz w:val="24"/>
          <w:szCs w:val="24"/>
          <w:lang w:val="en-US"/>
        </w:rPr>
        <w:t xml:space="preserve">only the reversal </w:t>
      </w:r>
      <w:r w:rsidRPr="00E00DF5">
        <w:rPr>
          <w:rFonts w:ascii="Times New Roman" w:hAnsi="Times New Roman" w:cs="Times New Roman"/>
          <w:bCs/>
          <w:sz w:val="24"/>
          <w:szCs w:val="24"/>
          <w:lang w:val="en-US"/>
        </w:rPr>
        <w:t xml:space="preserve">represents not a change in fortune, but a change in appearance. </w:t>
      </w:r>
    </w:p>
    <w:p w14:paraId="5106270F" w14:textId="67BD5364" w:rsidR="00B54927" w:rsidRPr="00E00DF5" w:rsidRDefault="00B54927" w:rsidP="00B54927">
      <w:pPr>
        <w:spacing w:after="0" w:line="480" w:lineRule="auto"/>
        <w:rPr>
          <w:rFonts w:ascii="Times New Roman" w:hAnsi="Times New Roman" w:cs="Times New Roman"/>
          <w:b/>
          <w:sz w:val="24"/>
          <w:szCs w:val="24"/>
          <w:lang w:val="en-US"/>
        </w:rPr>
      </w:pPr>
      <w:bookmarkStart w:id="66" w:name="_Hlk50325775"/>
      <w:r w:rsidRPr="00E00DF5">
        <w:rPr>
          <w:rFonts w:ascii="Times New Roman" w:hAnsi="Times New Roman" w:cs="Times New Roman"/>
          <w:b/>
          <w:i/>
          <w:iCs/>
          <w:sz w:val="24"/>
          <w:szCs w:val="24"/>
          <w:lang w:val="en-US"/>
        </w:rPr>
        <w:t>Die Soldaten</w:t>
      </w:r>
      <w:r w:rsidRPr="00E00DF5">
        <w:rPr>
          <w:rFonts w:ascii="Times New Roman" w:hAnsi="Times New Roman" w:cs="Times New Roman"/>
          <w:b/>
          <w:sz w:val="24"/>
          <w:szCs w:val="24"/>
          <w:lang w:val="en-US"/>
        </w:rPr>
        <w:t>: Tearing</w:t>
      </w:r>
    </w:p>
    <w:p w14:paraId="74153E84" w14:textId="622949F9" w:rsidR="00B54927" w:rsidRPr="00E00DF5" w:rsidRDefault="00B54927" w:rsidP="0020571E">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On the surface, Lenz’s </w:t>
      </w:r>
      <w:r w:rsidRPr="00E00DF5">
        <w:rPr>
          <w:rFonts w:ascii="Times New Roman" w:hAnsi="Times New Roman" w:cs="Times New Roman"/>
          <w:bCs/>
          <w:i/>
          <w:iCs/>
          <w:sz w:val="24"/>
          <w:szCs w:val="24"/>
          <w:lang w:val="en-US"/>
        </w:rPr>
        <w:t>Die Soldaten</w:t>
      </w:r>
      <w:r w:rsidRPr="00E00DF5">
        <w:rPr>
          <w:rFonts w:ascii="Times New Roman" w:hAnsi="Times New Roman" w:cs="Times New Roman"/>
          <w:bCs/>
          <w:sz w:val="24"/>
          <w:szCs w:val="24"/>
          <w:lang w:val="en-US"/>
        </w:rPr>
        <w:t xml:space="preserve"> has five acts which is a format that actually follows the Roman standard set by Horace in his </w:t>
      </w:r>
      <w:r w:rsidR="00AC3CD8" w:rsidRPr="00E00DF5">
        <w:rPr>
          <w:rFonts w:ascii="Times New Roman" w:hAnsi="Times New Roman" w:cs="Times New Roman"/>
          <w:bCs/>
          <w:i/>
          <w:iCs/>
          <w:sz w:val="24"/>
          <w:szCs w:val="24"/>
          <w:lang w:val="en-US"/>
        </w:rPr>
        <w:t>The Art of Poetry</w:t>
      </w:r>
      <w:r w:rsidRPr="00E00DF5">
        <w:rPr>
          <w:rFonts w:ascii="Times New Roman" w:hAnsi="Times New Roman" w:cs="Times New Roman"/>
          <w:bCs/>
          <w:sz w:val="24"/>
          <w:szCs w:val="24"/>
          <w:lang w:val="en-US"/>
        </w:rPr>
        <w:t xml:space="preserve">. In the section on drama, Horace states that a “play that really seeks to be in demand and then, once seen, revived, is not to be shorter or more extended than five acts” </w:t>
      </w:r>
      <w:r w:rsidR="006A1F8D" w:rsidRPr="00E00DF5">
        <w:rPr>
          <w:rFonts w:ascii="Times New Roman" w:hAnsi="Times New Roman" w:cs="Times New Roman"/>
          <w:bCs/>
          <w:sz w:val="24"/>
          <w:szCs w:val="24"/>
          <w:lang w:val="en-US"/>
        </w:rPr>
        <w:t xml:space="preserve">(138). </w:t>
      </w:r>
      <w:r w:rsidRPr="00E00DF5">
        <w:rPr>
          <w:rFonts w:ascii="Times New Roman" w:hAnsi="Times New Roman" w:cs="Times New Roman"/>
          <w:bCs/>
          <w:sz w:val="24"/>
          <w:szCs w:val="24"/>
          <w:lang w:val="en-US"/>
        </w:rPr>
        <w:t xml:space="preserve">Many German dramas of the eighteenth century follow the five-act standard such as Johann Christoph Gottsched’s </w:t>
      </w:r>
      <w:r w:rsidRPr="00E00DF5">
        <w:rPr>
          <w:rFonts w:ascii="Times New Roman" w:hAnsi="Times New Roman" w:cs="Times New Roman"/>
          <w:bCs/>
          <w:i/>
          <w:iCs/>
          <w:sz w:val="24"/>
          <w:szCs w:val="24"/>
          <w:lang w:val="en-US"/>
        </w:rPr>
        <w:t>Sterbender Cato</w:t>
      </w:r>
      <w:r w:rsidRPr="00E00DF5">
        <w:rPr>
          <w:rFonts w:ascii="Times New Roman" w:hAnsi="Times New Roman" w:cs="Times New Roman"/>
          <w:bCs/>
          <w:sz w:val="24"/>
          <w:szCs w:val="24"/>
          <w:lang w:val="en-US"/>
        </w:rPr>
        <w:t xml:space="preserve"> (1732), Lessing’s </w:t>
      </w:r>
      <w:r w:rsidRPr="00E00DF5">
        <w:rPr>
          <w:rFonts w:ascii="Times New Roman" w:hAnsi="Times New Roman" w:cs="Times New Roman"/>
          <w:bCs/>
          <w:i/>
          <w:iCs/>
          <w:sz w:val="24"/>
          <w:szCs w:val="24"/>
          <w:lang w:val="en-US"/>
        </w:rPr>
        <w:t>Emilia Galotti</w:t>
      </w:r>
      <w:r w:rsidRPr="00E00DF5">
        <w:rPr>
          <w:rFonts w:ascii="Times New Roman" w:hAnsi="Times New Roman" w:cs="Times New Roman"/>
          <w:bCs/>
          <w:sz w:val="24"/>
          <w:szCs w:val="24"/>
          <w:lang w:val="en-US"/>
        </w:rPr>
        <w:t xml:space="preserve">, Goethe’s </w:t>
      </w:r>
      <w:r w:rsidRPr="00E00DF5">
        <w:rPr>
          <w:rFonts w:ascii="Times New Roman" w:hAnsi="Times New Roman" w:cs="Times New Roman"/>
          <w:bCs/>
          <w:i/>
          <w:iCs/>
          <w:sz w:val="24"/>
          <w:szCs w:val="24"/>
          <w:lang w:val="en-US"/>
        </w:rPr>
        <w:t>Götz von Berlichingen</w:t>
      </w:r>
      <w:r w:rsidRPr="00E00DF5">
        <w:rPr>
          <w:rFonts w:ascii="Times New Roman" w:hAnsi="Times New Roman" w:cs="Times New Roman"/>
          <w:bCs/>
          <w:sz w:val="24"/>
          <w:szCs w:val="24"/>
          <w:lang w:val="en-US"/>
        </w:rPr>
        <w:t xml:space="preserve">, Friedrich Maximilian Klinger’s </w:t>
      </w:r>
      <w:r w:rsidRPr="00E00DF5">
        <w:rPr>
          <w:rFonts w:ascii="Times New Roman" w:hAnsi="Times New Roman" w:cs="Times New Roman"/>
          <w:bCs/>
          <w:i/>
          <w:iCs/>
          <w:sz w:val="24"/>
          <w:szCs w:val="24"/>
          <w:lang w:val="en-US"/>
        </w:rPr>
        <w:t>Sturm und Drang</w:t>
      </w:r>
      <w:r w:rsidRPr="00E00DF5">
        <w:rPr>
          <w:rFonts w:ascii="Times New Roman" w:hAnsi="Times New Roman" w:cs="Times New Roman"/>
          <w:bCs/>
          <w:sz w:val="24"/>
          <w:szCs w:val="24"/>
          <w:lang w:val="en-US"/>
        </w:rPr>
        <w:t xml:space="preserve"> (1777), Schiller’s </w:t>
      </w:r>
      <w:r w:rsidRPr="00E00DF5">
        <w:rPr>
          <w:rFonts w:ascii="Times New Roman" w:hAnsi="Times New Roman" w:cs="Times New Roman"/>
          <w:bCs/>
          <w:i/>
          <w:iCs/>
          <w:sz w:val="24"/>
          <w:szCs w:val="24"/>
          <w:lang w:val="en-US"/>
        </w:rPr>
        <w:t>Kabale und Liebe</w:t>
      </w:r>
      <w:r w:rsidRPr="00E00DF5">
        <w:rPr>
          <w:rFonts w:ascii="Times New Roman" w:hAnsi="Times New Roman" w:cs="Times New Roman"/>
          <w:bCs/>
          <w:sz w:val="24"/>
          <w:szCs w:val="24"/>
          <w:lang w:val="en-US"/>
        </w:rPr>
        <w:t xml:space="preserve"> (1784), Goethe’s </w:t>
      </w:r>
      <w:r w:rsidRPr="00E00DF5">
        <w:rPr>
          <w:rFonts w:ascii="Times New Roman" w:hAnsi="Times New Roman" w:cs="Times New Roman"/>
          <w:bCs/>
          <w:i/>
          <w:iCs/>
          <w:sz w:val="24"/>
          <w:szCs w:val="24"/>
          <w:lang w:val="en-US"/>
        </w:rPr>
        <w:t>Iphigenia in Tauris</w:t>
      </w:r>
      <w:r w:rsidRPr="00E00DF5">
        <w:rPr>
          <w:rFonts w:ascii="Times New Roman" w:hAnsi="Times New Roman" w:cs="Times New Roman"/>
          <w:bCs/>
          <w:sz w:val="24"/>
          <w:szCs w:val="24"/>
          <w:lang w:val="en-US"/>
        </w:rPr>
        <w:t xml:space="preserve"> (1787), and many others. The Roman prescribed five-act surface structure was the most prominent formal </w:t>
      </w:r>
      <w:r w:rsidRPr="00E00DF5">
        <w:rPr>
          <w:rFonts w:ascii="Times New Roman" w:hAnsi="Times New Roman" w:cs="Times New Roman"/>
          <w:bCs/>
          <w:sz w:val="24"/>
          <w:szCs w:val="24"/>
          <w:lang w:val="en-US"/>
        </w:rPr>
        <w:lastRenderedPageBreak/>
        <w:t xml:space="preserve">external consideration but within the dramas, as Lenz demonstrates with his three-phase inner tragic structure, there were other </w:t>
      </w:r>
      <w:r w:rsidR="009419DB" w:rsidRPr="00E00DF5">
        <w:rPr>
          <w:rFonts w:ascii="Times New Roman" w:hAnsi="Times New Roman" w:cs="Times New Roman"/>
          <w:bCs/>
          <w:sz w:val="24"/>
          <w:szCs w:val="24"/>
          <w:lang w:val="en-US"/>
        </w:rPr>
        <w:t>dramaturgical</w:t>
      </w:r>
      <w:r w:rsidRPr="00E00DF5">
        <w:rPr>
          <w:rFonts w:ascii="Times New Roman" w:hAnsi="Times New Roman" w:cs="Times New Roman"/>
          <w:bCs/>
          <w:sz w:val="24"/>
          <w:szCs w:val="24"/>
          <w:lang w:val="en-US"/>
        </w:rPr>
        <w:t xml:space="preserve"> considerations that were mainly Greek inspired.  Considering the external five-act structure along Roman lines, the three-phase inner structure, then, would probably be more of a Greek tragic model in that Aristotle describes tragedy as “a whole…that which has a beginning, middle, and an end” </w:t>
      </w:r>
      <w:r w:rsidR="006A1F8D" w:rsidRPr="00E00DF5">
        <w:rPr>
          <w:rFonts w:ascii="Times New Roman" w:hAnsi="Times New Roman" w:cs="Times New Roman"/>
          <w:bCs/>
          <w:sz w:val="24"/>
          <w:szCs w:val="24"/>
          <w:lang w:val="en-US"/>
        </w:rPr>
        <w:t xml:space="preserve">(23). </w:t>
      </w:r>
      <w:r w:rsidRPr="00E00DF5">
        <w:rPr>
          <w:rFonts w:ascii="Times New Roman" w:hAnsi="Times New Roman" w:cs="Times New Roman"/>
          <w:bCs/>
          <w:sz w:val="24"/>
          <w:szCs w:val="24"/>
          <w:lang w:val="en-US"/>
        </w:rPr>
        <w:t xml:space="preserve">Here we see Lenz’s desire to appease both Roman and Greek standards by combining an inner three-part tragic structure within a five-act outer frame.  Lenz is a pioneer in this respect and his </w:t>
      </w:r>
      <w:r w:rsidRPr="00E00DF5">
        <w:rPr>
          <w:rFonts w:ascii="Times New Roman" w:hAnsi="Times New Roman" w:cs="Times New Roman"/>
          <w:bCs/>
          <w:i/>
          <w:iCs/>
          <w:sz w:val="24"/>
          <w:szCs w:val="24"/>
          <w:lang w:val="en-US"/>
        </w:rPr>
        <w:t>Die Soldaten</w:t>
      </w:r>
      <w:r w:rsidRPr="00E00DF5">
        <w:rPr>
          <w:rFonts w:ascii="Times New Roman" w:hAnsi="Times New Roman" w:cs="Times New Roman"/>
          <w:bCs/>
          <w:sz w:val="24"/>
          <w:szCs w:val="24"/>
          <w:lang w:val="en-US"/>
        </w:rPr>
        <w:t xml:space="preserve"> demonstrates the full range of this combination of classical structures in conjunction with his adaptations of the supporting classical features which make his work “unusual, and ahead of its time…”</w:t>
      </w:r>
      <w:r w:rsidR="006A1F8D" w:rsidRPr="00E00DF5">
        <w:rPr>
          <w:rFonts w:ascii="Times New Roman" w:hAnsi="Times New Roman" w:cs="Times New Roman"/>
          <w:bCs/>
          <w:sz w:val="24"/>
          <w:szCs w:val="24"/>
          <w:lang w:val="en-US"/>
        </w:rPr>
        <w:t xml:space="preserve"> (Leidner and Wurst xi).</w:t>
      </w:r>
    </w:p>
    <w:p w14:paraId="239149B2" w14:textId="5D776C21" w:rsidR="00C3606C" w:rsidRPr="00E00DF5" w:rsidRDefault="00B54927" w:rsidP="00776D42">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The initial scenes of </w:t>
      </w:r>
      <w:r w:rsidRPr="00E00DF5">
        <w:rPr>
          <w:rFonts w:ascii="Times New Roman" w:hAnsi="Times New Roman" w:cs="Times New Roman"/>
          <w:bCs/>
          <w:i/>
          <w:iCs/>
          <w:sz w:val="24"/>
          <w:szCs w:val="24"/>
          <w:lang w:val="en-US"/>
        </w:rPr>
        <w:t>Die Soldaten</w:t>
      </w:r>
      <w:r w:rsidRPr="00E00DF5">
        <w:rPr>
          <w:rFonts w:ascii="Times New Roman" w:hAnsi="Times New Roman" w:cs="Times New Roman"/>
          <w:bCs/>
          <w:sz w:val="24"/>
          <w:szCs w:val="24"/>
          <w:lang w:val="en-US"/>
        </w:rPr>
        <w:t xml:space="preserve"> provide the pertinent comings and goings of the play and the initial glimpses of the protagonists, Stolzius and Marie</w:t>
      </w:r>
      <w:bookmarkEnd w:id="66"/>
      <w:r w:rsidRPr="00E00DF5">
        <w:rPr>
          <w:rFonts w:ascii="Times New Roman" w:hAnsi="Times New Roman" w:cs="Times New Roman"/>
          <w:bCs/>
          <w:sz w:val="24"/>
          <w:szCs w:val="24"/>
          <w:lang w:val="en-US"/>
        </w:rPr>
        <w:t xml:space="preserve">. In other words, there is a kind of traditional exposition that opens the play that more or less coincides with the first act.  </w:t>
      </w:r>
      <w:r w:rsidRPr="00E00DF5">
        <w:rPr>
          <w:rFonts w:ascii="Times New Roman" w:hAnsi="Times New Roman" w:cs="Times New Roman"/>
          <w:bCs/>
          <w:i/>
          <w:iCs/>
          <w:sz w:val="24"/>
          <w:szCs w:val="24"/>
          <w:lang w:val="en-US"/>
        </w:rPr>
        <w:t>Die Soldaten</w:t>
      </w:r>
      <w:r w:rsidRPr="00E00DF5">
        <w:rPr>
          <w:rFonts w:ascii="Times New Roman" w:hAnsi="Times New Roman" w:cs="Times New Roman"/>
          <w:bCs/>
          <w:sz w:val="24"/>
          <w:szCs w:val="24"/>
          <w:lang w:val="en-US"/>
        </w:rPr>
        <w:t xml:space="preserve"> </w:t>
      </w:r>
      <w:r w:rsidR="00FB36C6" w:rsidRPr="00E00DF5">
        <w:rPr>
          <w:rFonts w:ascii="Times New Roman" w:hAnsi="Times New Roman" w:cs="Times New Roman"/>
          <w:bCs/>
          <w:sz w:val="24"/>
          <w:szCs w:val="24"/>
          <w:lang w:val="en-US"/>
        </w:rPr>
        <w:t>does have</w:t>
      </w:r>
      <w:r w:rsidRPr="00E00DF5">
        <w:rPr>
          <w:rFonts w:ascii="Times New Roman" w:hAnsi="Times New Roman" w:cs="Times New Roman"/>
          <w:bCs/>
          <w:sz w:val="24"/>
          <w:szCs w:val="24"/>
          <w:lang w:val="en-US"/>
        </w:rPr>
        <w:t xml:space="preserve"> the feel of a </w:t>
      </w:r>
      <w:r w:rsidRPr="00E00DF5">
        <w:rPr>
          <w:rFonts w:ascii="Times New Roman" w:hAnsi="Times New Roman" w:cs="Times New Roman"/>
          <w:bCs/>
          <w:i/>
          <w:iCs/>
          <w:sz w:val="24"/>
          <w:szCs w:val="24"/>
          <w:lang w:val="en-US"/>
        </w:rPr>
        <w:t>bürgerliches Trauerspiel</w:t>
      </w:r>
      <w:r w:rsidRPr="00E00DF5">
        <w:rPr>
          <w:rFonts w:ascii="Times New Roman" w:hAnsi="Times New Roman" w:cs="Times New Roman"/>
          <w:bCs/>
          <w:sz w:val="24"/>
          <w:szCs w:val="24"/>
          <w:lang w:val="en-US"/>
        </w:rPr>
        <w:t xml:space="preserve"> </w:t>
      </w:r>
      <w:r w:rsidR="00FB36C6" w:rsidRPr="00E00DF5">
        <w:rPr>
          <w:rFonts w:ascii="Times New Roman" w:hAnsi="Times New Roman" w:cs="Times New Roman"/>
          <w:bCs/>
          <w:sz w:val="24"/>
          <w:szCs w:val="24"/>
          <w:lang w:val="en-US"/>
        </w:rPr>
        <w:t xml:space="preserve">because the middle-class </w:t>
      </w:r>
      <w:r w:rsidR="00FB36C6" w:rsidRPr="00E00DF5">
        <w:rPr>
          <w:rFonts w:ascii="Times New Roman" w:hAnsi="Times New Roman" w:cs="Times New Roman"/>
          <w:bCs/>
          <w:i/>
          <w:iCs/>
          <w:sz w:val="24"/>
          <w:szCs w:val="24"/>
          <w:lang w:val="en-US"/>
        </w:rPr>
        <w:t>Menschen</w:t>
      </w:r>
      <w:r w:rsidR="00FB36C6" w:rsidRPr="00E00DF5">
        <w:rPr>
          <w:rFonts w:ascii="Times New Roman" w:hAnsi="Times New Roman" w:cs="Times New Roman"/>
          <w:bCs/>
          <w:sz w:val="24"/>
          <w:szCs w:val="24"/>
          <w:lang w:val="en-US"/>
        </w:rPr>
        <w:t xml:space="preserve">, not only Stolzius and Marie, are bemoaning their bourgeois existences. The general mourning of the middle-class in </w:t>
      </w:r>
      <w:r w:rsidR="00FB36C6" w:rsidRPr="00E00DF5">
        <w:rPr>
          <w:rFonts w:ascii="Times New Roman" w:hAnsi="Times New Roman" w:cs="Times New Roman"/>
          <w:bCs/>
          <w:i/>
          <w:iCs/>
          <w:sz w:val="24"/>
          <w:szCs w:val="24"/>
          <w:lang w:val="en-US"/>
        </w:rPr>
        <w:t>Die Soldaten</w:t>
      </w:r>
      <w:r w:rsidR="00FB36C6" w:rsidRPr="00E00DF5">
        <w:rPr>
          <w:rFonts w:ascii="Times New Roman" w:hAnsi="Times New Roman" w:cs="Times New Roman"/>
          <w:bCs/>
          <w:sz w:val="24"/>
          <w:szCs w:val="24"/>
          <w:lang w:val="en-US"/>
        </w:rPr>
        <w:t xml:space="preserve"> carries over somewhat into the psychological </w:t>
      </w:r>
      <w:r w:rsidRPr="00E00DF5">
        <w:rPr>
          <w:rFonts w:ascii="Times New Roman" w:hAnsi="Times New Roman" w:cs="Times New Roman"/>
          <w:bCs/>
          <w:sz w:val="24"/>
          <w:szCs w:val="24"/>
          <w:lang w:val="en-US"/>
        </w:rPr>
        <w:t>exposition</w:t>
      </w:r>
      <w:r w:rsidR="00FB36C6" w:rsidRPr="00E00DF5">
        <w:rPr>
          <w:rFonts w:ascii="Times New Roman" w:hAnsi="Times New Roman" w:cs="Times New Roman"/>
          <w:bCs/>
          <w:sz w:val="24"/>
          <w:szCs w:val="24"/>
          <w:lang w:val="en-US"/>
        </w:rPr>
        <w:t xml:space="preserve">, but the </w:t>
      </w:r>
      <w:r w:rsidRPr="00E00DF5">
        <w:rPr>
          <w:rFonts w:ascii="Times New Roman" w:hAnsi="Times New Roman" w:cs="Times New Roman"/>
          <w:bCs/>
          <w:sz w:val="24"/>
          <w:szCs w:val="24"/>
          <w:lang w:val="en-US"/>
        </w:rPr>
        <w:t xml:space="preserve">psychological sorrows </w:t>
      </w:r>
      <w:r w:rsidR="00483C07" w:rsidRPr="00E00DF5">
        <w:rPr>
          <w:rFonts w:ascii="Times New Roman" w:hAnsi="Times New Roman" w:cs="Times New Roman"/>
          <w:bCs/>
          <w:sz w:val="24"/>
          <w:szCs w:val="24"/>
          <w:lang w:val="en-US"/>
        </w:rPr>
        <w:t xml:space="preserve">of </w:t>
      </w:r>
      <w:r w:rsidRPr="00E00DF5">
        <w:rPr>
          <w:rFonts w:ascii="Times New Roman" w:hAnsi="Times New Roman" w:cs="Times New Roman"/>
          <w:bCs/>
          <w:sz w:val="24"/>
          <w:szCs w:val="24"/>
          <w:lang w:val="en-US"/>
        </w:rPr>
        <w:t>Stolzius and Marie</w:t>
      </w:r>
      <w:r w:rsidR="00483C07" w:rsidRPr="00E00DF5">
        <w:rPr>
          <w:rFonts w:ascii="Times New Roman" w:hAnsi="Times New Roman" w:cs="Times New Roman"/>
          <w:bCs/>
          <w:sz w:val="24"/>
          <w:szCs w:val="24"/>
          <w:lang w:val="en-US"/>
        </w:rPr>
        <w:t xml:space="preserve"> are caused by deeper personal issues</w:t>
      </w:r>
      <w:r w:rsidRPr="00E00DF5">
        <w:rPr>
          <w:rFonts w:ascii="Times New Roman" w:hAnsi="Times New Roman" w:cs="Times New Roman"/>
          <w:bCs/>
          <w:sz w:val="24"/>
          <w:szCs w:val="24"/>
          <w:lang w:val="en-US"/>
        </w:rPr>
        <w:t xml:space="preserve">. </w:t>
      </w:r>
      <w:r w:rsidR="00F75F07" w:rsidRPr="00E00DF5">
        <w:rPr>
          <w:rFonts w:ascii="Times New Roman" w:hAnsi="Times New Roman" w:cs="Times New Roman"/>
          <w:bCs/>
          <w:sz w:val="24"/>
          <w:szCs w:val="24"/>
          <w:lang w:val="en-US"/>
        </w:rPr>
        <w:t xml:space="preserve">Nevertheless, </w:t>
      </w:r>
      <w:r w:rsidRPr="00E00DF5">
        <w:rPr>
          <w:rFonts w:ascii="Times New Roman" w:hAnsi="Times New Roman" w:cs="Times New Roman"/>
          <w:bCs/>
          <w:sz w:val="24"/>
          <w:szCs w:val="24"/>
          <w:lang w:val="en-US"/>
        </w:rPr>
        <w:t xml:space="preserve">Stolzius is a middle-class cloth merchant </w:t>
      </w:r>
      <w:r w:rsidR="00F75F07" w:rsidRPr="00E00DF5">
        <w:rPr>
          <w:rFonts w:ascii="Times New Roman" w:hAnsi="Times New Roman" w:cs="Times New Roman"/>
          <w:bCs/>
          <w:sz w:val="24"/>
          <w:szCs w:val="24"/>
          <w:lang w:val="en-US"/>
        </w:rPr>
        <w:t xml:space="preserve">and </w:t>
      </w:r>
      <w:r w:rsidRPr="00E00DF5">
        <w:rPr>
          <w:rFonts w:ascii="Times New Roman" w:hAnsi="Times New Roman" w:cs="Times New Roman"/>
          <w:bCs/>
          <w:sz w:val="24"/>
          <w:szCs w:val="24"/>
          <w:lang w:val="en-US"/>
        </w:rPr>
        <w:t>Marie</w:t>
      </w:r>
      <w:r w:rsidR="00F75F07" w:rsidRPr="00E00DF5">
        <w:rPr>
          <w:rFonts w:ascii="Times New Roman" w:hAnsi="Times New Roman" w:cs="Times New Roman"/>
          <w:bCs/>
          <w:sz w:val="24"/>
          <w:szCs w:val="24"/>
          <w:lang w:val="en-US"/>
        </w:rPr>
        <w:t xml:space="preserve">, like most </w:t>
      </w:r>
      <w:r w:rsidR="00CD1FF5" w:rsidRPr="00E00DF5">
        <w:rPr>
          <w:rFonts w:ascii="Times New Roman" w:hAnsi="Times New Roman" w:cs="Times New Roman"/>
          <w:bCs/>
          <w:sz w:val="24"/>
          <w:szCs w:val="24"/>
          <w:lang w:val="en-US"/>
        </w:rPr>
        <w:t xml:space="preserve">middle-class </w:t>
      </w:r>
      <w:r w:rsidR="00F75F07" w:rsidRPr="00E00DF5">
        <w:rPr>
          <w:rFonts w:ascii="Times New Roman" w:hAnsi="Times New Roman" w:cs="Times New Roman"/>
          <w:bCs/>
          <w:sz w:val="24"/>
          <w:szCs w:val="24"/>
          <w:lang w:val="en-US"/>
        </w:rPr>
        <w:t xml:space="preserve">women of the eighteenth century, </w:t>
      </w:r>
      <w:r w:rsidRPr="00E00DF5">
        <w:rPr>
          <w:rFonts w:ascii="Times New Roman" w:hAnsi="Times New Roman" w:cs="Times New Roman"/>
          <w:bCs/>
          <w:sz w:val="24"/>
          <w:szCs w:val="24"/>
          <w:lang w:val="en-US"/>
        </w:rPr>
        <w:t xml:space="preserve">has no </w:t>
      </w:r>
      <w:r w:rsidR="00F75F07" w:rsidRPr="00E00DF5">
        <w:rPr>
          <w:rFonts w:ascii="Times New Roman" w:hAnsi="Times New Roman" w:cs="Times New Roman"/>
          <w:bCs/>
          <w:sz w:val="24"/>
          <w:szCs w:val="24"/>
          <w:lang w:val="en-US"/>
        </w:rPr>
        <w:t>profession</w:t>
      </w:r>
      <w:r w:rsidRPr="00E00DF5">
        <w:rPr>
          <w:rFonts w:ascii="Times New Roman" w:hAnsi="Times New Roman" w:cs="Times New Roman"/>
          <w:bCs/>
          <w:sz w:val="24"/>
          <w:szCs w:val="24"/>
          <w:lang w:val="en-US"/>
        </w:rPr>
        <w:t xml:space="preserve">. Marie’s father Wesener is a </w:t>
      </w:r>
      <w:r w:rsidR="006A0952" w:rsidRPr="00E00DF5">
        <w:rPr>
          <w:rFonts w:ascii="Times New Roman" w:hAnsi="Times New Roman" w:cs="Times New Roman"/>
          <w:bCs/>
          <w:sz w:val="24"/>
          <w:szCs w:val="24"/>
          <w:lang w:val="en-US"/>
        </w:rPr>
        <w:t>“</w:t>
      </w:r>
      <w:r w:rsidRPr="00E00DF5">
        <w:rPr>
          <w:rFonts w:ascii="Times New Roman" w:hAnsi="Times New Roman" w:cs="Times New Roman"/>
          <w:bCs/>
          <w:sz w:val="24"/>
          <w:szCs w:val="24"/>
          <w:lang w:val="en-US"/>
        </w:rPr>
        <w:t>fancy</w:t>
      </w:r>
      <w:r w:rsidR="006A0952" w:rsidRPr="00E00DF5">
        <w:rPr>
          <w:rFonts w:ascii="Times New Roman" w:hAnsi="Times New Roman" w:cs="Times New Roman"/>
          <w:bCs/>
          <w:sz w:val="24"/>
          <w:szCs w:val="24"/>
          <w:lang w:val="en-US"/>
        </w:rPr>
        <w:t>-</w:t>
      </w:r>
      <w:r w:rsidRPr="00E00DF5">
        <w:rPr>
          <w:rFonts w:ascii="Times New Roman" w:hAnsi="Times New Roman" w:cs="Times New Roman"/>
          <w:bCs/>
          <w:sz w:val="24"/>
          <w:szCs w:val="24"/>
          <w:lang w:val="en-US"/>
        </w:rPr>
        <w:t>goods dealer</w:t>
      </w:r>
      <w:r w:rsidR="00CD1FF5" w:rsidRPr="00E00DF5">
        <w:rPr>
          <w:rFonts w:ascii="Times New Roman" w:hAnsi="Times New Roman" w:cs="Times New Roman"/>
          <w:bCs/>
          <w:sz w:val="24"/>
          <w:szCs w:val="24"/>
          <w:lang w:val="en-US"/>
        </w:rPr>
        <w:t xml:space="preserve"> </w:t>
      </w:r>
      <w:r w:rsidR="006A0952" w:rsidRPr="00E00DF5">
        <w:rPr>
          <w:rFonts w:ascii="Times New Roman" w:hAnsi="Times New Roman" w:cs="Times New Roman"/>
          <w:bCs/>
          <w:sz w:val="24"/>
          <w:szCs w:val="24"/>
          <w:lang w:val="en-US"/>
        </w:rPr>
        <w:t xml:space="preserve">from Lille” (Yiull 82) </w:t>
      </w:r>
      <w:r w:rsidRPr="00E00DF5">
        <w:rPr>
          <w:rFonts w:ascii="Times New Roman" w:hAnsi="Times New Roman" w:cs="Times New Roman"/>
          <w:bCs/>
          <w:sz w:val="24"/>
          <w:szCs w:val="24"/>
          <w:lang w:val="en-US"/>
        </w:rPr>
        <w:t xml:space="preserve">who is constantly fretting </w:t>
      </w:r>
      <w:r w:rsidR="00CD1FF5" w:rsidRPr="00E00DF5">
        <w:rPr>
          <w:rFonts w:ascii="Times New Roman" w:hAnsi="Times New Roman" w:cs="Times New Roman"/>
          <w:bCs/>
          <w:sz w:val="24"/>
          <w:szCs w:val="24"/>
          <w:lang w:val="en-US"/>
        </w:rPr>
        <w:t>about his daughter and</w:t>
      </w:r>
      <w:r w:rsidRPr="00E00DF5">
        <w:rPr>
          <w:rFonts w:ascii="Times New Roman" w:hAnsi="Times New Roman" w:cs="Times New Roman"/>
          <w:bCs/>
          <w:sz w:val="24"/>
          <w:szCs w:val="24"/>
          <w:lang w:val="en-US"/>
        </w:rPr>
        <w:t xml:space="preserve"> secretly hopeful that </w:t>
      </w:r>
      <w:r w:rsidR="00CD1FF5" w:rsidRPr="00E00DF5">
        <w:rPr>
          <w:rFonts w:ascii="Times New Roman" w:hAnsi="Times New Roman" w:cs="Times New Roman"/>
          <w:bCs/>
          <w:sz w:val="24"/>
          <w:szCs w:val="24"/>
          <w:lang w:val="en-US"/>
        </w:rPr>
        <w:t>her</w:t>
      </w:r>
      <w:r w:rsidRPr="00E00DF5">
        <w:rPr>
          <w:rFonts w:ascii="Times New Roman" w:hAnsi="Times New Roman" w:cs="Times New Roman"/>
          <w:bCs/>
          <w:sz w:val="24"/>
          <w:szCs w:val="24"/>
          <w:lang w:val="en-US"/>
        </w:rPr>
        <w:t xml:space="preserve"> pursuit of Desportes, a dashing aristocratic officer, will </w:t>
      </w:r>
      <w:r w:rsidR="00CD1FF5" w:rsidRPr="00E00DF5">
        <w:rPr>
          <w:rFonts w:ascii="Times New Roman" w:hAnsi="Times New Roman" w:cs="Times New Roman"/>
          <w:bCs/>
          <w:sz w:val="24"/>
          <w:szCs w:val="24"/>
          <w:lang w:val="en-US"/>
        </w:rPr>
        <w:t>come to fruition and ultimately benefit the family</w:t>
      </w:r>
      <w:r w:rsidRPr="00E00DF5">
        <w:rPr>
          <w:rFonts w:ascii="Times New Roman" w:hAnsi="Times New Roman" w:cs="Times New Roman"/>
          <w:bCs/>
          <w:sz w:val="24"/>
          <w:szCs w:val="24"/>
          <w:lang w:val="en-US"/>
        </w:rPr>
        <w:t xml:space="preserve">. Oddly enough, but somehow typical for Lenz, the setting is France, the country that exuded so much negative influence over Germany and was so detrimental to the German national </w:t>
      </w:r>
      <w:r w:rsidRPr="00E00DF5">
        <w:rPr>
          <w:rFonts w:ascii="Times New Roman" w:hAnsi="Times New Roman" w:cs="Times New Roman"/>
          <w:bCs/>
          <w:sz w:val="24"/>
          <w:szCs w:val="24"/>
          <w:lang w:val="en-US"/>
        </w:rPr>
        <w:lastRenderedPageBreak/>
        <w:t xml:space="preserve">renewal project of the Sturm und Drang. There is a lot of </w:t>
      </w:r>
      <w:r w:rsidR="00CD1FF5" w:rsidRPr="00E00DF5">
        <w:rPr>
          <w:rFonts w:ascii="Times New Roman" w:hAnsi="Times New Roman" w:cs="Times New Roman"/>
          <w:bCs/>
          <w:sz w:val="24"/>
          <w:szCs w:val="24"/>
          <w:lang w:val="en-US"/>
        </w:rPr>
        <w:t xml:space="preserve">complimentary </w:t>
      </w:r>
      <w:r w:rsidRPr="00E00DF5">
        <w:rPr>
          <w:rFonts w:ascii="Times New Roman" w:hAnsi="Times New Roman" w:cs="Times New Roman"/>
          <w:bCs/>
          <w:sz w:val="24"/>
          <w:szCs w:val="24"/>
          <w:lang w:val="en-US"/>
        </w:rPr>
        <w:t xml:space="preserve">action that occurs throughout the play that contributes to the overall effect but very little to the </w:t>
      </w:r>
      <w:r w:rsidR="00CD1FF5" w:rsidRPr="00E00DF5">
        <w:rPr>
          <w:rFonts w:ascii="Times New Roman" w:hAnsi="Times New Roman" w:cs="Times New Roman"/>
          <w:bCs/>
          <w:sz w:val="24"/>
          <w:szCs w:val="24"/>
          <w:lang w:val="en-US"/>
        </w:rPr>
        <w:t xml:space="preserve">inner </w:t>
      </w:r>
      <w:r w:rsidRPr="00E00DF5">
        <w:rPr>
          <w:rFonts w:ascii="Times New Roman" w:hAnsi="Times New Roman" w:cs="Times New Roman"/>
          <w:bCs/>
          <w:sz w:val="24"/>
          <w:szCs w:val="24"/>
          <w:lang w:val="en-US"/>
        </w:rPr>
        <w:t xml:space="preserve">tragic </w:t>
      </w:r>
      <w:r w:rsidR="00CD1FF5" w:rsidRPr="00E00DF5">
        <w:rPr>
          <w:rFonts w:ascii="Times New Roman" w:hAnsi="Times New Roman" w:cs="Times New Roman"/>
          <w:bCs/>
          <w:sz w:val="24"/>
          <w:szCs w:val="24"/>
          <w:lang w:val="en-US"/>
        </w:rPr>
        <w:t>process that is raging within</w:t>
      </w:r>
      <w:r w:rsidRPr="00E00DF5">
        <w:rPr>
          <w:rFonts w:ascii="Times New Roman" w:hAnsi="Times New Roman" w:cs="Times New Roman"/>
          <w:bCs/>
          <w:sz w:val="24"/>
          <w:szCs w:val="24"/>
          <w:lang w:val="en-US"/>
        </w:rPr>
        <w:t xml:space="preserve">. </w:t>
      </w:r>
      <w:r w:rsidR="00C3606C" w:rsidRPr="00E00DF5">
        <w:rPr>
          <w:rFonts w:ascii="Times New Roman" w:hAnsi="Times New Roman" w:cs="Times New Roman"/>
          <w:bCs/>
          <w:sz w:val="24"/>
          <w:szCs w:val="24"/>
          <w:lang w:val="en-US"/>
        </w:rPr>
        <w:t xml:space="preserve">Most of the characters perform on the periphery of the tragic supporting the outer comedic structure while Stolzius and Marie operate on the inner tragic plane. </w:t>
      </w:r>
    </w:p>
    <w:p w14:paraId="6E0C4683" w14:textId="3663999E" w:rsidR="00B54927" w:rsidRPr="00E00DF5" w:rsidRDefault="000E1642" w:rsidP="000E1642">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On the </w:t>
      </w:r>
      <w:r w:rsidR="00CC505A" w:rsidRPr="00E00DF5">
        <w:rPr>
          <w:rFonts w:ascii="Times New Roman" w:hAnsi="Times New Roman" w:cs="Times New Roman"/>
          <w:bCs/>
          <w:i/>
          <w:iCs/>
          <w:sz w:val="24"/>
          <w:szCs w:val="24"/>
          <w:lang w:val="en-US"/>
        </w:rPr>
        <w:t>Menschheit</w:t>
      </w:r>
      <w:r w:rsidRPr="00E00DF5">
        <w:rPr>
          <w:rFonts w:ascii="Times New Roman" w:hAnsi="Times New Roman" w:cs="Times New Roman"/>
          <w:bCs/>
          <w:sz w:val="24"/>
          <w:szCs w:val="24"/>
          <w:lang w:val="en-US"/>
        </w:rPr>
        <w:t xml:space="preserve"> continuum, i</w:t>
      </w:r>
      <w:r w:rsidR="00B54927" w:rsidRPr="00E00DF5">
        <w:rPr>
          <w:rFonts w:ascii="Times New Roman" w:hAnsi="Times New Roman" w:cs="Times New Roman"/>
          <w:bCs/>
          <w:sz w:val="24"/>
          <w:szCs w:val="24"/>
          <w:lang w:val="en-US"/>
        </w:rPr>
        <w:t xml:space="preserve">t is quite clear that Stolzius and Marie are </w:t>
      </w:r>
      <w:r w:rsidR="00B54927" w:rsidRPr="00E00DF5">
        <w:rPr>
          <w:rFonts w:ascii="Times New Roman" w:hAnsi="Times New Roman" w:cs="Times New Roman"/>
          <w:bCs/>
          <w:i/>
          <w:iCs/>
          <w:sz w:val="24"/>
          <w:szCs w:val="24"/>
          <w:lang w:val="en-US"/>
        </w:rPr>
        <w:t>Menschen</w:t>
      </w:r>
      <w:r w:rsidRPr="00E00DF5">
        <w:rPr>
          <w:rFonts w:ascii="Times New Roman" w:hAnsi="Times New Roman" w:cs="Times New Roman"/>
          <w:bCs/>
          <w:sz w:val="24"/>
          <w:szCs w:val="24"/>
          <w:lang w:val="en-US"/>
        </w:rPr>
        <w:t xml:space="preserve">. </w:t>
      </w:r>
      <w:r w:rsidR="007B7EFD" w:rsidRPr="00E00DF5">
        <w:rPr>
          <w:rFonts w:ascii="Times New Roman" w:hAnsi="Times New Roman" w:cs="Times New Roman"/>
          <w:bCs/>
          <w:sz w:val="24"/>
          <w:szCs w:val="24"/>
          <w:lang w:val="en-US"/>
        </w:rPr>
        <w:t xml:space="preserve">According to statements made by Lenz, his interest in people lies at the lowest level, not in social status, but in terms of </w:t>
      </w:r>
      <w:r w:rsidR="00BE0769" w:rsidRPr="00E00DF5">
        <w:rPr>
          <w:rFonts w:ascii="Times New Roman" w:hAnsi="Times New Roman" w:cs="Times New Roman"/>
          <w:bCs/>
          <w:sz w:val="24"/>
          <w:szCs w:val="24"/>
          <w:lang w:val="en-US"/>
        </w:rPr>
        <w:t xml:space="preserve">the </w:t>
      </w:r>
      <w:r w:rsidR="007B7EFD" w:rsidRPr="00E00DF5">
        <w:rPr>
          <w:rFonts w:ascii="Times New Roman" w:hAnsi="Times New Roman" w:cs="Times New Roman"/>
          <w:bCs/>
          <w:sz w:val="24"/>
          <w:szCs w:val="24"/>
          <w:lang w:val="en-US"/>
        </w:rPr>
        <w:t xml:space="preserve">depths of </w:t>
      </w:r>
      <w:r w:rsidR="00BE0769" w:rsidRPr="00E00DF5">
        <w:rPr>
          <w:rFonts w:ascii="Times New Roman" w:hAnsi="Times New Roman" w:cs="Times New Roman"/>
          <w:bCs/>
          <w:sz w:val="24"/>
          <w:szCs w:val="24"/>
          <w:lang w:val="en-US"/>
        </w:rPr>
        <w:t xml:space="preserve">real human </w:t>
      </w:r>
      <w:r w:rsidR="007B7EFD" w:rsidRPr="00E00DF5">
        <w:rPr>
          <w:rFonts w:ascii="Times New Roman" w:hAnsi="Times New Roman" w:cs="Times New Roman"/>
          <w:bCs/>
          <w:sz w:val="24"/>
          <w:szCs w:val="24"/>
          <w:lang w:val="en-US"/>
        </w:rPr>
        <w:t xml:space="preserve">suffering </w:t>
      </w:r>
      <w:r w:rsidR="00BE0769" w:rsidRPr="00E00DF5">
        <w:rPr>
          <w:rFonts w:ascii="Times New Roman" w:hAnsi="Times New Roman" w:cs="Times New Roman"/>
          <w:bCs/>
          <w:sz w:val="24"/>
          <w:szCs w:val="24"/>
          <w:lang w:val="en-US"/>
        </w:rPr>
        <w:t xml:space="preserve">that is unselfish </w:t>
      </w:r>
      <w:r w:rsidR="00D545B4" w:rsidRPr="00E00DF5">
        <w:rPr>
          <w:rFonts w:ascii="Times New Roman" w:hAnsi="Times New Roman" w:cs="Times New Roman"/>
          <w:bCs/>
          <w:sz w:val="24"/>
          <w:szCs w:val="24"/>
          <w:lang w:val="en-US"/>
        </w:rPr>
        <w:t xml:space="preserve">and in relation to distance or </w:t>
      </w:r>
      <w:r w:rsidR="007B7EFD" w:rsidRPr="00E00DF5">
        <w:rPr>
          <w:rFonts w:ascii="Times New Roman" w:hAnsi="Times New Roman" w:cs="Times New Roman"/>
          <w:bCs/>
          <w:sz w:val="24"/>
          <w:szCs w:val="24"/>
          <w:lang w:val="en-US"/>
        </w:rPr>
        <w:t>isolation.</w:t>
      </w:r>
      <w:r w:rsidR="00D545B4" w:rsidRPr="00E00DF5">
        <w:rPr>
          <w:rFonts w:ascii="Times New Roman" w:hAnsi="Times New Roman" w:cs="Times New Roman"/>
          <w:bCs/>
          <w:sz w:val="24"/>
          <w:szCs w:val="24"/>
          <w:lang w:val="en-US"/>
        </w:rPr>
        <w:t xml:space="preserve"> In this respect, Stolzius and Marie are considered </w:t>
      </w:r>
      <w:r w:rsidR="00D545B4" w:rsidRPr="00E00DF5">
        <w:rPr>
          <w:rFonts w:ascii="Times New Roman" w:hAnsi="Times New Roman" w:cs="Times New Roman"/>
          <w:bCs/>
          <w:i/>
          <w:iCs/>
          <w:sz w:val="24"/>
          <w:szCs w:val="24"/>
          <w:lang w:val="en-US"/>
        </w:rPr>
        <w:t>Menschen</w:t>
      </w:r>
      <w:r w:rsidR="00D545B4" w:rsidRPr="00E00DF5">
        <w:rPr>
          <w:rFonts w:ascii="Times New Roman" w:hAnsi="Times New Roman" w:cs="Times New Roman"/>
          <w:bCs/>
          <w:sz w:val="24"/>
          <w:szCs w:val="24"/>
          <w:lang w:val="en-US"/>
        </w:rPr>
        <w:t xml:space="preserve">. </w:t>
      </w:r>
      <w:r w:rsidR="002D13BC" w:rsidRPr="00E00DF5">
        <w:rPr>
          <w:rFonts w:ascii="Times New Roman" w:hAnsi="Times New Roman" w:cs="Times New Roman"/>
          <w:bCs/>
          <w:sz w:val="24"/>
          <w:szCs w:val="24"/>
          <w:lang w:val="en-US"/>
        </w:rPr>
        <w:t>At the</w:t>
      </w:r>
      <w:r w:rsidRPr="00E00DF5">
        <w:rPr>
          <w:rFonts w:ascii="Times New Roman" w:hAnsi="Times New Roman" w:cs="Times New Roman"/>
          <w:bCs/>
          <w:sz w:val="24"/>
          <w:szCs w:val="24"/>
          <w:lang w:val="en-US"/>
        </w:rPr>
        <w:t xml:space="preserve"> depths of suffering for Stolzius and Marie, when compared to their counterparts in </w:t>
      </w:r>
      <w:r w:rsidRPr="00E00DF5">
        <w:rPr>
          <w:rFonts w:ascii="Times New Roman" w:hAnsi="Times New Roman" w:cs="Times New Roman"/>
          <w:bCs/>
          <w:i/>
          <w:iCs/>
          <w:sz w:val="24"/>
          <w:szCs w:val="24"/>
          <w:lang w:val="en-US"/>
        </w:rPr>
        <w:t>Die Räuber</w:t>
      </w:r>
      <w:r w:rsidRPr="00E00DF5">
        <w:rPr>
          <w:rFonts w:ascii="Times New Roman" w:hAnsi="Times New Roman" w:cs="Times New Roman"/>
          <w:bCs/>
          <w:sz w:val="24"/>
          <w:szCs w:val="24"/>
          <w:lang w:val="en-US"/>
        </w:rPr>
        <w:t xml:space="preserve"> and </w:t>
      </w:r>
      <w:r w:rsidRPr="00E00DF5">
        <w:rPr>
          <w:rFonts w:ascii="Times New Roman" w:hAnsi="Times New Roman" w:cs="Times New Roman"/>
          <w:bCs/>
          <w:i/>
          <w:iCs/>
          <w:sz w:val="24"/>
          <w:szCs w:val="24"/>
          <w:lang w:val="en-US"/>
        </w:rPr>
        <w:t>Faust I</w:t>
      </w:r>
      <w:r w:rsidRPr="00E00DF5">
        <w:rPr>
          <w:rFonts w:ascii="Times New Roman" w:hAnsi="Times New Roman" w:cs="Times New Roman"/>
          <w:bCs/>
          <w:sz w:val="24"/>
          <w:szCs w:val="24"/>
          <w:lang w:val="en-US"/>
        </w:rPr>
        <w:t xml:space="preserve">, </w:t>
      </w:r>
      <w:r w:rsidR="002D13BC" w:rsidRPr="00E00DF5">
        <w:rPr>
          <w:rFonts w:ascii="Times New Roman" w:hAnsi="Times New Roman" w:cs="Times New Roman"/>
          <w:bCs/>
          <w:sz w:val="24"/>
          <w:szCs w:val="24"/>
          <w:lang w:val="en-US"/>
        </w:rPr>
        <w:t>there seems to be such</w:t>
      </w:r>
      <w:r w:rsidRPr="00E00DF5">
        <w:rPr>
          <w:rFonts w:ascii="Times New Roman" w:hAnsi="Times New Roman" w:cs="Times New Roman"/>
          <w:bCs/>
          <w:sz w:val="24"/>
          <w:szCs w:val="24"/>
          <w:lang w:val="en-US"/>
        </w:rPr>
        <w:t xml:space="preserve"> lonel</w:t>
      </w:r>
      <w:r w:rsidR="002D13BC" w:rsidRPr="00E00DF5">
        <w:rPr>
          <w:rFonts w:ascii="Times New Roman" w:hAnsi="Times New Roman" w:cs="Times New Roman"/>
          <w:bCs/>
          <w:sz w:val="24"/>
          <w:szCs w:val="24"/>
          <w:lang w:val="en-US"/>
        </w:rPr>
        <w:t xml:space="preserve">iness, </w:t>
      </w:r>
      <w:r w:rsidRPr="00E00DF5">
        <w:rPr>
          <w:rFonts w:ascii="Times New Roman" w:hAnsi="Times New Roman" w:cs="Times New Roman"/>
          <w:bCs/>
          <w:sz w:val="24"/>
          <w:szCs w:val="24"/>
          <w:lang w:val="en-US"/>
        </w:rPr>
        <w:t>trivial</w:t>
      </w:r>
      <w:r w:rsidR="002D13BC" w:rsidRPr="00E00DF5">
        <w:rPr>
          <w:rFonts w:ascii="Times New Roman" w:hAnsi="Times New Roman" w:cs="Times New Roman"/>
          <w:bCs/>
          <w:sz w:val="24"/>
          <w:szCs w:val="24"/>
          <w:lang w:val="en-US"/>
        </w:rPr>
        <w:t>ity, and vulnerability</w:t>
      </w:r>
      <w:r w:rsidRPr="00E00DF5">
        <w:rPr>
          <w:rFonts w:ascii="Times New Roman" w:hAnsi="Times New Roman" w:cs="Times New Roman"/>
          <w:bCs/>
          <w:sz w:val="24"/>
          <w:szCs w:val="24"/>
          <w:lang w:val="en-US"/>
        </w:rPr>
        <w:t xml:space="preserve">. </w:t>
      </w:r>
      <w:r w:rsidR="00B54927" w:rsidRPr="00E00DF5">
        <w:rPr>
          <w:rFonts w:ascii="Times New Roman" w:hAnsi="Times New Roman" w:cs="Times New Roman"/>
          <w:bCs/>
          <w:sz w:val="24"/>
          <w:szCs w:val="24"/>
          <w:lang w:val="en-US"/>
        </w:rPr>
        <w:t xml:space="preserve">Although there are references to Stolzius and Marie being romantically involved, the two are </w:t>
      </w:r>
      <w:r w:rsidR="00D545B4" w:rsidRPr="00E00DF5">
        <w:rPr>
          <w:rFonts w:ascii="Times New Roman" w:hAnsi="Times New Roman" w:cs="Times New Roman"/>
          <w:bCs/>
          <w:sz w:val="24"/>
          <w:szCs w:val="24"/>
          <w:lang w:val="en-US"/>
        </w:rPr>
        <w:t xml:space="preserve">never really </w:t>
      </w:r>
      <w:r w:rsidR="00B54927" w:rsidRPr="00E00DF5">
        <w:rPr>
          <w:rFonts w:ascii="Times New Roman" w:hAnsi="Times New Roman" w:cs="Times New Roman"/>
          <w:bCs/>
          <w:sz w:val="24"/>
          <w:szCs w:val="24"/>
          <w:lang w:val="en-US"/>
        </w:rPr>
        <w:t>together in the same scene of the play</w:t>
      </w:r>
      <w:r w:rsidR="00D545B4" w:rsidRPr="00E00DF5">
        <w:rPr>
          <w:rFonts w:ascii="Times New Roman" w:hAnsi="Times New Roman" w:cs="Times New Roman"/>
          <w:bCs/>
          <w:sz w:val="24"/>
          <w:szCs w:val="24"/>
          <w:lang w:val="en-US"/>
        </w:rPr>
        <w:t>; just once actually, and Marie could not recognize Stolzius anyway</w:t>
      </w:r>
      <w:r w:rsidR="00DF097E" w:rsidRPr="00E00DF5">
        <w:rPr>
          <w:rFonts w:ascii="Times New Roman" w:hAnsi="Times New Roman" w:cs="Times New Roman"/>
          <w:bCs/>
          <w:sz w:val="24"/>
          <w:szCs w:val="24"/>
          <w:lang w:val="en-US"/>
        </w:rPr>
        <w:t>.</w:t>
      </w:r>
      <w:r w:rsidR="00B3654D" w:rsidRPr="00E00DF5">
        <w:rPr>
          <w:rFonts w:ascii="Times New Roman" w:hAnsi="Times New Roman" w:cs="Times New Roman"/>
          <w:bCs/>
          <w:sz w:val="24"/>
          <w:szCs w:val="24"/>
          <w:lang w:val="en-US"/>
        </w:rPr>
        <w:t xml:space="preserve"> </w:t>
      </w:r>
      <w:r w:rsidR="007B7EFD" w:rsidRPr="00E00DF5">
        <w:rPr>
          <w:rFonts w:ascii="Times New Roman" w:hAnsi="Times New Roman" w:cs="Times New Roman"/>
          <w:bCs/>
          <w:sz w:val="24"/>
          <w:szCs w:val="24"/>
          <w:lang w:val="en-US"/>
        </w:rPr>
        <w:t xml:space="preserve">In other words, they suffer </w:t>
      </w:r>
      <w:r w:rsidR="00D545B4" w:rsidRPr="00E00DF5">
        <w:rPr>
          <w:rFonts w:ascii="Times New Roman" w:hAnsi="Times New Roman" w:cs="Times New Roman"/>
          <w:bCs/>
          <w:sz w:val="24"/>
          <w:szCs w:val="24"/>
          <w:lang w:val="en-US"/>
        </w:rPr>
        <w:t xml:space="preserve">mostly </w:t>
      </w:r>
      <w:r w:rsidR="007B7EFD" w:rsidRPr="00E00DF5">
        <w:rPr>
          <w:rFonts w:ascii="Times New Roman" w:hAnsi="Times New Roman" w:cs="Times New Roman"/>
          <w:bCs/>
          <w:sz w:val="24"/>
          <w:szCs w:val="24"/>
          <w:lang w:val="en-US"/>
        </w:rPr>
        <w:t>in isolation</w:t>
      </w:r>
      <w:r w:rsidR="00D545B4" w:rsidRPr="00E00DF5">
        <w:rPr>
          <w:rFonts w:ascii="Times New Roman" w:hAnsi="Times New Roman" w:cs="Times New Roman"/>
          <w:bCs/>
          <w:sz w:val="24"/>
          <w:szCs w:val="24"/>
          <w:lang w:val="en-US"/>
        </w:rPr>
        <w:t xml:space="preserve">. </w:t>
      </w:r>
      <w:r w:rsidR="00B3654D" w:rsidRPr="00E00DF5">
        <w:rPr>
          <w:rFonts w:ascii="Times New Roman" w:hAnsi="Times New Roman" w:cs="Times New Roman"/>
          <w:bCs/>
          <w:sz w:val="24"/>
          <w:szCs w:val="24"/>
          <w:lang w:val="en-US"/>
        </w:rPr>
        <w:t xml:space="preserve">This distance between Stolzius and Marie is shared initially by </w:t>
      </w:r>
      <w:r w:rsidR="00B54927" w:rsidRPr="00E00DF5">
        <w:rPr>
          <w:rFonts w:ascii="Times New Roman" w:hAnsi="Times New Roman" w:cs="Times New Roman"/>
          <w:bCs/>
          <w:sz w:val="24"/>
          <w:szCs w:val="24"/>
          <w:lang w:val="en-US"/>
        </w:rPr>
        <w:t>Karl and Am</w:t>
      </w:r>
      <w:r w:rsidR="00D61E44" w:rsidRPr="00E00DF5">
        <w:rPr>
          <w:rFonts w:ascii="Times New Roman" w:hAnsi="Times New Roman" w:cs="Times New Roman"/>
          <w:bCs/>
          <w:sz w:val="24"/>
          <w:szCs w:val="24"/>
          <w:lang w:val="en-US"/>
        </w:rPr>
        <w:t>a</w:t>
      </w:r>
      <w:r w:rsidR="00B54927" w:rsidRPr="00E00DF5">
        <w:rPr>
          <w:rFonts w:ascii="Times New Roman" w:hAnsi="Times New Roman" w:cs="Times New Roman"/>
          <w:bCs/>
          <w:sz w:val="24"/>
          <w:szCs w:val="24"/>
          <w:lang w:val="en-US"/>
        </w:rPr>
        <w:t xml:space="preserve">lia in </w:t>
      </w:r>
      <w:r w:rsidR="00B54927" w:rsidRPr="00E00DF5">
        <w:rPr>
          <w:rFonts w:ascii="Times New Roman" w:hAnsi="Times New Roman" w:cs="Times New Roman"/>
          <w:bCs/>
          <w:i/>
          <w:iCs/>
          <w:sz w:val="24"/>
          <w:szCs w:val="24"/>
          <w:lang w:val="en-US"/>
        </w:rPr>
        <w:t>Die Räuber</w:t>
      </w:r>
      <w:r w:rsidR="00B3654D" w:rsidRPr="00E00DF5">
        <w:rPr>
          <w:rFonts w:ascii="Times New Roman" w:hAnsi="Times New Roman" w:cs="Times New Roman"/>
          <w:bCs/>
          <w:sz w:val="24"/>
          <w:szCs w:val="24"/>
          <w:lang w:val="en-US"/>
        </w:rPr>
        <w:t xml:space="preserve"> and</w:t>
      </w:r>
      <w:r w:rsidR="00D545B4" w:rsidRPr="00E00DF5">
        <w:rPr>
          <w:rFonts w:ascii="Times New Roman" w:hAnsi="Times New Roman" w:cs="Times New Roman"/>
          <w:bCs/>
          <w:sz w:val="24"/>
          <w:szCs w:val="24"/>
          <w:lang w:val="en-US"/>
        </w:rPr>
        <w:t xml:space="preserve"> </w:t>
      </w:r>
      <w:r w:rsidR="00B3654D" w:rsidRPr="00E00DF5">
        <w:rPr>
          <w:rFonts w:ascii="Times New Roman" w:hAnsi="Times New Roman" w:cs="Times New Roman"/>
          <w:bCs/>
          <w:sz w:val="24"/>
          <w:szCs w:val="24"/>
          <w:lang w:val="en-US"/>
        </w:rPr>
        <w:t>is a</w:t>
      </w:r>
      <w:r w:rsidR="00C442CB" w:rsidRPr="00E00DF5">
        <w:rPr>
          <w:rFonts w:ascii="Times New Roman" w:hAnsi="Times New Roman" w:cs="Times New Roman"/>
          <w:bCs/>
          <w:sz w:val="24"/>
          <w:szCs w:val="24"/>
          <w:lang w:val="en-US"/>
        </w:rPr>
        <w:t>n intertextual</w:t>
      </w:r>
      <w:r w:rsidR="00B3654D" w:rsidRPr="00E00DF5">
        <w:rPr>
          <w:rFonts w:ascii="Times New Roman" w:hAnsi="Times New Roman" w:cs="Times New Roman"/>
          <w:bCs/>
          <w:sz w:val="24"/>
          <w:szCs w:val="24"/>
          <w:lang w:val="en-US"/>
        </w:rPr>
        <w:t xml:space="preserve"> feature of the Lenzian tragic that is neither in tragedy nor modern philosophy of the tragic</w:t>
      </w:r>
      <w:r w:rsidR="00B54927" w:rsidRPr="00E00DF5">
        <w:rPr>
          <w:rFonts w:ascii="Times New Roman" w:hAnsi="Times New Roman" w:cs="Times New Roman"/>
          <w:bCs/>
          <w:sz w:val="24"/>
          <w:szCs w:val="24"/>
          <w:lang w:val="en-US"/>
        </w:rPr>
        <w:t xml:space="preserve">. </w:t>
      </w:r>
      <w:r w:rsidR="00D72D03" w:rsidRPr="00E00DF5">
        <w:rPr>
          <w:rFonts w:ascii="Times New Roman" w:hAnsi="Times New Roman" w:cs="Times New Roman"/>
          <w:bCs/>
          <w:sz w:val="24"/>
          <w:szCs w:val="24"/>
          <w:lang w:val="en-US"/>
        </w:rPr>
        <w:t xml:space="preserve">There is a tendency to consider the designation of </w:t>
      </w:r>
      <w:r w:rsidR="007B7EFD" w:rsidRPr="00E00DF5">
        <w:rPr>
          <w:rFonts w:ascii="Times New Roman" w:hAnsi="Times New Roman" w:cs="Times New Roman"/>
          <w:bCs/>
          <w:i/>
          <w:iCs/>
          <w:sz w:val="24"/>
          <w:szCs w:val="24"/>
          <w:lang w:val="en-US"/>
        </w:rPr>
        <w:t>Mensch</w:t>
      </w:r>
      <w:r w:rsidR="00D72D03" w:rsidRPr="00E00DF5">
        <w:rPr>
          <w:rFonts w:ascii="Times New Roman" w:hAnsi="Times New Roman" w:cs="Times New Roman"/>
          <w:bCs/>
          <w:sz w:val="24"/>
          <w:szCs w:val="24"/>
          <w:lang w:val="en-US"/>
        </w:rPr>
        <w:t xml:space="preserve"> as something common </w:t>
      </w:r>
      <w:r w:rsidR="007B7EFD" w:rsidRPr="00E00DF5">
        <w:rPr>
          <w:rFonts w:ascii="Times New Roman" w:hAnsi="Times New Roman" w:cs="Times New Roman"/>
          <w:bCs/>
          <w:sz w:val="24"/>
          <w:szCs w:val="24"/>
          <w:lang w:val="en-US"/>
        </w:rPr>
        <w:t>“</w:t>
      </w:r>
      <w:r w:rsidR="007B7EFD" w:rsidRPr="00E00DF5">
        <w:rPr>
          <w:rFonts w:ascii="Times New Roman" w:hAnsi="Times New Roman" w:cs="Times New Roman"/>
          <w:bCs/>
          <w:sz w:val="24"/>
          <w:szCs w:val="24"/>
        </w:rPr>
        <w:t>denn aus gemeinem ist der Mensch gemacht.</w:t>
      </w:r>
      <w:r w:rsidR="007B7EFD" w:rsidRPr="00E00DF5">
        <w:rPr>
          <w:rFonts w:ascii="Times New Roman" w:hAnsi="Times New Roman" w:cs="Times New Roman"/>
          <w:bCs/>
          <w:sz w:val="24"/>
          <w:szCs w:val="24"/>
          <w:lang w:val="en-US"/>
        </w:rPr>
        <w:t>”</w:t>
      </w:r>
      <w:r w:rsidR="007B7EFD" w:rsidRPr="00E00DF5">
        <w:rPr>
          <w:rFonts w:ascii="Times New Roman" w:hAnsi="Times New Roman" w:cs="Times New Roman"/>
          <w:bCs/>
          <w:sz w:val="24"/>
          <w:szCs w:val="24"/>
          <w:vertAlign w:val="superscript"/>
          <w:lang w:val="en-US"/>
        </w:rPr>
        <w:footnoteReference w:id="30"/>
      </w:r>
      <w:r w:rsidR="007B7EFD" w:rsidRPr="00E00DF5">
        <w:rPr>
          <w:rFonts w:ascii="Times New Roman" w:hAnsi="Times New Roman" w:cs="Times New Roman"/>
          <w:bCs/>
          <w:sz w:val="24"/>
          <w:szCs w:val="24"/>
          <w:lang w:val="en-US"/>
        </w:rPr>
        <w:t xml:space="preserve"> Marie and Stolzius as </w:t>
      </w:r>
      <w:r w:rsidR="007B7EFD" w:rsidRPr="00E00DF5">
        <w:rPr>
          <w:rFonts w:ascii="Times New Roman" w:hAnsi="Times New Roman" w:cs="Times New Roman"/>
          <w:bCs/>
          <w:i/>
          <w:iCs/>
          <w:sz w:val="24"/>
          <w:szCs w:val="24"/>
          <w:lang w:val="en-US"/>
        </w:rPr>
        <w:t>Menschen</w:t>
      </w:r>
      <w:r w:rsidR="007B7EFD" w:rsidRPr="00E00DF5">
        <w:rPr>
          <w:rFonts w:ascii="Times New Roman" w:hAnsi="Times New Roman" w:cs="Times New Roman"/>
          <w:bCs/>
          <w:sz w:val="24"/>
          <w:szCs w:val="24"/>
          <w:lang w:val="en-US"/>
        </w:rPr>
        <w:t xml:space="preserve"> in this continuum </w:t>
      </w:r>
      <w:r w:rsidRPr="00E00DF5">
        <w:rPr>
          <w:rFonts w:ascii="Times New Roman" w:hAnsi="Times New Roman" w:cs="Times New Roman"/>
          <w:bCs/>
          <w:sz w:val="24"/>
          <w:szCs w:val="24"/>
          <w:lang w:val="en-US"/>
        </w:rPr>
        <w:t xml:space="preserve">also </w:t>
      </w:r>
      <w:r w:rsidR="007B7EFD" w:rsidRPr="00E00DF5">
        <w:rPr>
          <w:rFonts w:ascii="Times New Roman" w:hAnsi="Times New Roman" w:cs="Times New Roman"/>
          <w:bCs/>
          <w:sz w:val="24"/>
          <w:szCs w:val="24"/>
          <w:lang w:val="en-US"/>
        </w:rPr>
        <w:t xml:space="preserve">means </w:t>
      </w:r>
      <w:r w:rsidRPr="00E00DF5">
        <w:rPr>
          <w:rFonts w:ascii="Times New Roman" w:hAnsi="Times New Roman" w:cs="Times New Roman"/>
          <w:bCs/>
          <w:sz w:val="24"/>
          <w:szCs w:val="24"/>
          <w:lang w:val="en-US"/>
        </w:rPr>
        <w:t>no thoughts of the grand</w:t>
      </w:r>
      <w:r w:rsidR="00D72A93" w:rsidRPr="00E00DF5">
        <w:rPr>
          <w:rFonts w:ascii="Times New Roman" w:hAnsi="Times New Roman" w:cs="Times New Roman"/>
          <w:bCs/>
          <w:sz w:val="24"/>
          <w:szCs w:val="24"/>
          <w:lang w:val="en-US"/>
        </w:rPr>
        <w:t>er</w:t>
      </w:r>
      <w:r w:rsidRPr="00E00DF5">
        <w:rPr>
          <w:rFonts w:ascii="Times New Roman" w:hAnsi="Times New Roman" w:cs="Times New Roman"/>
          <w:bCs/>
          <w:sz w:val="24"/>
          <w:szCs w:val="24"/>
          <w:lang w:val="en-US"/>
        </w:rPr>
        <w:t xml:space="preserve"> stage</w:t>
      </w:r>
      <w:r w:rsidR="00D72A93" w:rsidRPr="00E00DF5">
        <w:rPr>
          <w:rFonts w:ascii="Times New Roman" w:hAnsi="Times New Roman" w:cs="Times New Roman"/>
          <w:bCs/>
          <w:sz w:val="24"/>
          <w:szCs w:val="24"/>
          <w:lang w:val="en-US"/>
        </w:rPr>
        <w:t xml:space="preserve"> or selfishness</w:t>
      </w:r>
      <w:r w:rsidRPr="00E00DF5">
        <w:rPr>
          <w:rFonts w:ascii="Times New Roman" w:hAnsi="Times New Roman" w:cs="Times New Roman"/>
          <w:bCs/>
          <w:sz w:val="24"/>
          <w:szCs w:val="24"/>
          <w:lang w:val="en-US"/>
        </w:rPr>
        <w:t xml:space="preserve"> as </w:t>
      </w:r>
      <w:r w:rsidRPr="00E00DF5">
        <w:rPr>
          <w:rFonts w:ascii="Times New Roman" w:hAnsi="Times New Roman" w:cs="Times New Roman"/>
          <w:bCs/>
          <w:sz w:val="24"/>
          <w:szCs w:val="24"/>
        </w:rPr>
        <w:t xml:space="preserve">in </w:t>
      </w:r>
      <w:r w:rsidRPr="00E00DF5">
        <w:rPr>
          <w:rFonts w:ascii="Times New Roman" w:hAnsi="Times New Roman" w:cs="Times New Roman"/>
          <w:bCs/>
          <w:i/>
          <w:iCs/>
          <w:sz w:val="24"/>
          <w:szCs w:val="24"/>
        </w:rPr>
        <w:t>Die Räuber</w:t>
      </w:r>
      <w:r w:rsidRPr="00E00DF5">
        <w:rPr>
          <w:rFonts w:ascii="Times New Roman" w:hAnsi="Times New Roman" w:cs="Times New Roman"/>
          <w:bCs/>
          <w:sz w:val="24"/>
          <w:szCs w:val="24"/>
        </w:rPr>
        <w:t xml:space="preserve"> </w:t>
      </w:r>
      <w:r w:rsidRPr="00E00DF5">
        <w:rPr>
          <w:rFonts w:ascii="Times New Roman" w:hAnsi="Times New Roman" w:cs="Times New Roman"/>
          <w:bCs/>
          <w:sz w:val="24"/>
          <w:szCs w:val="24"/>
          <w:lang w:val="en-US"/>
        </w:rPr>
        <w:t>and no interaction with supernatural figures</w:t>
      </w:r>
      <w:r w:rsidRPr="00E00DF5">
        <w:rPr>
          <w:rFonts w:ascii="Times New Roman" w:hAnsi="Times New Roman" w:cs="Times New Roman"/>
          <w:bCs/>
          <w:sz w:val="24"/>
          <w:szCs w:val="24"/>
        </w:rPr>
        <w:t xml:space="preserve"> like in </w:t>
      </w:r>
      <w:r w:rsidR="007B7EFD" w:rsidRPr="00E00DF5">
        <w:rPr>
          <w:rFonts w:ascii="Times New Roman" w:hAnsi="Times New Roman" w:cs="Times New Roman"/>
          <w:bCs/>
          <w:i/>
          <w:iCs/>
          <w:sz w:val="24"/>
          <w:szCs w:val="24"/>
        </w:rPr>
        <w:t>Faust</w:t>
      </w:r>
      <w:r w:rsidRPr="00E00DF5">
        <w:rPr>
          <w:rFonts w:ascii="Times New Roman" w:hAnsi="Times New Roman" w:cs="Times New Roman"/>
          <w:bCs/>
          <w:i/>
          <w:iCs/>
          <w:sz w:val="24"/>
          <w:szCs w:val="24"/>
        </w:rPr>
        <w:t xml:space="preserve"> I</w:t>
      </w:r>
      <w:r w:rsidRPr="00E00DF5">
        <w:rPr>
          <w:rFonts w:ascii="Times New Roman" w:hAnsi="Times New Roman" w:cs="Times New Roman"/>
          <w:bCs/>
          <w:sz w:val="24"/>
          <w:szCs w:val="24"/>
        </w:rPr>
        <w:t>.</w:t>
      </w:r>
      <w:r w:rsidR="00B54927" w:rsidRPr="00E00DF5">
        <w:rPr>
          <w:rFonts w:ascii="Times New Roman" w:hAnsi="Times New Roman" w:cs="Times New Roman"/>
          <w:bCs/>
          <w:sz w:val="24"/>
          <w:szCs w:val="24"/>
          <w:lang w:val="en-US"/>
        </w:rPr>
        <w:t xml:space="preserve"> </w:t>
      </w:r>
    </w:p>
    <w:p w14:paraId="6D112C09" w14:textId="575F1431" w:rsidR="006745B4" w:rsidRPr="00E00DF5" w:rsidRDefault="006E2E52" w:rsidP="00CA2D8E">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Stolzius’ initial appearance</w:t>
      </w:r>
      <w:r w:rsidR="002D13BC" w:rsidRPr="00E00DF5">
        <w:rPr>
          <w:rFonts w:ascii="Times New Roman" w:hAnsi="Times New Roman" w:cs="Times New Roman"/>
          <w:bCs/>
          <w:sz w:val="24"/>
          <w:szCs w:val="24"/>
          <w:lang w:val="en-US"/>
        </w:rPr>
        <w:t xml:space="preserve"> </w:t>
      </w:r>
      <w:r w:rsidRPr="00E00DF5">
        <w:rPr>
          <w:rFonts w:ascii="Times New Roman" w:hAnsi="Times New Roman" w:cs="Times New Roman"/>
          <w:bCs/>
          <w:sz w:val="24"/>
          <w:szCs w:val="24"/>
          <w:lang w:val="en-US"/>
        </w:rPr>
        <w:t>in the play is at home with his mother and it marks the beginning of his first phase</w:t>
      </w:r>
      <w:r w:rsidR="00E159E1" w:rsidRPr="00E00DF5">
        <w:rPr>
          <w:rFonts w:ascii="Times New Roman" w:hAnsi="Times New Roman" w:cs="Times New Roman"/>
          <w:bCs/>
          <w:sz w:val="24"/>
          <w:szCs w:val="24"/>
          <w:lang w:val="en-US"/>
        </w:rPr>
        <w:t>, the psychological exposition</w:t>
      </w:r>
      <w:r w:rsidRPr="00E00DF5">
        <w:rPr>
          <w:rFonts w:ascii="Times New Roman" w:hAnsi="Times New Roman" w:cs="Times New Roman"/>
          <w:bCs/>
          <w:sz w:val="24"/>
          <w:szCs w:val="24"/>
          <w:lang w:val="en-US"/>
        </w:rPr>
        <w:t xml:space="preserve">.  </w:t>
      </w:r>
      <w:r w:rsidR="00B54927" w:rsidRPr="00E00DF5">
        <w:rPr>
          <w:rFonts w:ascii="Times New Roman" w:hAnsi="Times New Roman" w:cs="Times New Roman"/>
          <w:bCs/>
          <w:sz w:val="24"/>
          <w:szCs w:val="24"/>
          <w:lang w:val="en-US"/>
        </w:rPr>
        <w:t xml:space="preserve">Stolzius declares (in his first words) </w:t>
      </w:r>
      <w:r w:rsidRPr="00E00DF5">
        <w:rPr>
          <w:rFonts w:ascii="Times New Roman" w:hAnsi="Times New Roman" w:cs="Times New Roman"/>
          <w:bCs/>
          <w:sz w:val="24"/>
          <w:szCs w:val="24"/>
          <w:lang w:val="en-US"/>
        </w:rPr>
        <w:t>that he is not well</w:t>
      </w:r>
      <w:r w:rsidR="006B0820" w:rsidRPr="00E00DF5">
        <w:rPr>
          <w:rFonts w:ascii="Times New Roman" w:hAnsi="Times New Roman" w:cs="Times New Roman"/>
          <w:bCs/>
          <w:sz w:val="24"/>
          <w:szCs w:val="24"/>
          <w:lang w:val="en-US"/>
        </w:rPr>
        <w:t xml:space="preserve"> as he appears </w:t>
      </w:r>
      <w:r w:rsidR="00B54927" w:rsidRPr="00E00DF5">
        <w:rPr>
          <w:rFonts w:ascii="Times New Roman" w:hAnsi="Times New Roman" w:cs="Times New Roman"/>
          <w:bCs/>
          <w:sz w:val="24"/>
          <w:szCs w:val="24"/>
          <w:lang w:val="en-US"/>
        </w:rPr>
        <w:t>“</w:t>
      </w:r>
      <w:r w:rsidR="00B54927" w:rsidRPr="00E00DF5">
        <w:rPr>
          <w:rFonts w:ascii="Times New Roman" w:hAnsi="Times New Roman" w:cs="Times New Roman"/>
          <w:bCs/>
          <w:i/>
          <w:iCs/>
          <w:sz w:val="24"/>
          <w:szCs w:val="24"/>
        </w:rPr>
        <w:t>mit verbundenem Kopf</w:t>
      </w:r>
      <w:r w:rsidR="00B54927" w:rsidRPr="00E00DF5">
        <w:rPr>
          <w:rFonts w:ascii="Times New Roman" w:hAnsi="Times New Roman" w:cs="Times New Roman"/>
          <w:bCs/>
          <w:sz w:val="24"/>
          <w:szCs w:val="24"/>
          <w:lang w:val="en-US"/>
        </w:rPr>
        <w:t>”</w:t>
      </w:r>
      <w:r w:rsidR="008F058B" w:rsidRPr="00E00DF5">
        <w:rPr>
          <w:rStyle w:val="FootnoteReference"/>
          <w:rFonts w:ascii="Times New Roman" w:hAnsi="Times New Roman" w:cs="Times New Roman"/>
          <w:bCs/>
          <w:sz w:val="24"/>
          <w:szCs w:val="24"/>
          <w:lang w:val="en-US"/>
        </w:rPr>
        <w:footnoteReference w:id="31"/>
      </w:r>
      <w:r w:rsidR="00B54927" w:rsidRPr="00E00DF5">
        <w:rPr>
          <w:rFonts w:ascii="Times New Roman" w:hAnsi="Times New Roman" w:cs="Times New Roman"/>
          <w:bCs/>
          <w:sz w:val="24"/>
          <w:szCs w:val="24"/>
          <w:lang w:val="en-US"/>
        </w:rPr>
        <w:t xml:space="preserve"> (</w:t>
      </w:r>
      <w:bookmarkStart w:id="67" w:name="_Hlk64500526"/>
      <w:r w:rsidR="00A81A53" w:rsidRPr="00E00DF5">
        <w:rPr>
          <w:rFonts w:ascii="Times New Roman" w:hAnsi="Times New Roman" w:cs="Times New Roman"/>
          <w:bCs/>
          <w:sz w:val="24"/>
          <w:szCs w:val="24"/>
          <w:lang w:val="en-US"/>
        </w:rPr>
        <w:t>1:II</w:t>
      </w:r>
      <w:bookmarkEnd w:id="67"/>
      <w:r w:rsidR="00A81A53" w:rsidRPr="00E00DF5">
        <w:rPr>
          <w:rFonts w:ascii="Times New Roman" w:hAnsi="Times New Roman" w:cs="Times New Roman"/>
          <w:bCs/>
          <w:sz w:val="24"/>
          <w:szCs w:val="24"/>
          <w:lang w:val="en-US"/>
        </w:rPr>
        <w:t>)</w:t>
      </w:r>
      <w:r w:rsidR="00E159E1" w:rsidRPr="00E00DF5">
        <w:rPr>
          <w:rFonts w:ascii="Times New Roman" w:hAnsi="Times New Roman" w:cs="Times New Roman"/>
          <w:bCs/>
          <w:sz w:val="24"/>
          <w:szCs w:val="24"/>
          <w:lang w:val="en-US"/>
        </w:rPr>
        <w:t xml:space="preserve">. Immediately, it is evident that Stolzius is feeling sick and has suffered a head injury. </w:t>
      </w:r>
      <w:r w:rsidR="00B54927" w:rsidRPr="00E00DF5">
        <w:rPr>
          <w:rFonts w:ascii="Times New Roman" w:hAnsi="Times New Roman" w:cs="Times New Roman"/>
          <w:bCs/>
          <w:sz w:val="24"/>
          <w:szCs w:val="24"/>
          <w:lang w:val="en-US"/>
        </w:rPr>
        <w:t xml:space="preserve"> </w:t>
      </w:r>
      <w:r w:rsidR="00E159E1" w:rsidRPr="00E00DF5">
        <w:rPr>
          <w:rFonts w:ascii="Times New Roman" w:hAnsi="Times New Roman" w:cs="Times New Roman"/>
          <w:bCs/>
          <w:sz w:val="24"/>
          <w:szCs w:val="24"/>
          <w:lang w:val="en-US"/>
        </w:rPr>
        <w:t xml:space="preserve">As a psychological exposition, Lenz </w:t>
      </w:r>
      <w:r w:rsidR="00E159E1" w:rsidRPr="00E00DF5">
        <w:rPr>
          <w:rFonts w:ascii="Times New Roman" w:hAnsi="Times New Roman" w:cs="Times New Roman"/>
          <w:bCs/>
          <w:sz w:val="24"/>
          <w:szCs w:val="24"/>
          <w:lang w:val="en-US"/>
        </w:rPr>
        <w:lastRenderedPageBreak/>
        <w:t>draws attention to the head of Stolzius for the reason of expositing on his psychological state in the text. Stolzius’</w:t>
      </w:r>
      <w:r w:rsidR="00B54927" w:rsidRPr="00E00DF5">
        <w:rPr>
          <w:rFonts w:ascii="Times New Roman" w:hAnsi="Times New Roman" w:cs="Times New Roman"/>
          <w:bCs/>
          <w:sz w:val="24"/>
          <w:szCs w:val="24"/>
          <w:lang w:val="en-US"/>
        </w:rPr>
        <w:t xml:space="preserve"> mother</w:t>
      </w:r>
      <w:r w:rsidR="00E159E1" w:rsidRPr="00E00DF5">
        <w:rPr>
          <w:rFonts w:ascii="Times New Roman" w:hAnsi="Times New Roman" w:cs="Times New Roman"/>
          <w:bCs/>
          <w:sz w:val="24"/>
          <w:szCs w:val="24"/>
          <w:lang w:val="en-US"/>
        </w:rPr>
        <w:t xml:space="preserve"> helps in the exposition of her son when she</w:t>
      </w:r>
      <w:r w:rsidR="00B54927" w:rsidRPr="00E00DF5">
        <w:rPr>
          <w:rFonts w:ascii="Times New Roman" w:hAnsi="Times New Roman" w:cs="Times New Roman"/>
          <w:bCs/>
          <w:sz w:val="24"/>
          <w:szCs w:val="24"/>
          <w:lang w:val="en-US"/>
        </w:rPr>
        <w:t xml:space="preserve"> provides the reason for his head injury: “</w:t>
      </w:r>
      <w:r w:rsidR="00B54927" w:rsidRPr="00E00DF5">
        <w:rPr>
          <w:rFonts w:ascii="Times New Roman" w:hAnsi="Times New Roman" w:cs="Times New Roman"/>
          <w:bCs/>
          <w:sz w:val="24"/>
          <w:szCs w:val="24"/>
        </w:rPr>
        <w:t>Nun, ich glaube, ihm steckt das verzweifelte Mädel im Kopf, darum tut er ihm so weh. Seit sie weggereist ist, hat er keine vergnügte Stunde mehr</w:t>
      </w:r>
      <w:r w:rsidR="00B54927" w:rsidRPr="00E00DF5">
        <w:rPr>
          <w:rFonts w:ascii="Times New Roman" w:hAnsi="Times New Roman" w:cs="Times New Roman"/>
          <w:bCs/>
          <w:sz w:val="24"/>
          <w:szCs w:val="24"/>
          <w:lang w:val="en-US"/>
        </w:rPr>
        <w:t xml:space="preserve">” </w:t>
      </w:r>
      <w:r w:rsidR="00A81A53" w:rsidRPr="00E00DF5">
        <w:rPr>
          <w:rFonts w:ascii="Times New Roman" w:hAnsi="Times New Roman" w:cs="Times New Roman"/>
          <w:bCs/>
          <w:sz w:val="24"/>
          <w:szCs w:val="24"/>
          <w:lang w:val="en-US"/>
        </w:rPr>
        <w:t>(</w:t>
      </w:r>
      <w:proofErr w:type="gramStart"/>
      <w:r w:rsidR="00A81A53" w:rsidRPr="00E00DF5">
        <w:rPr>
          <w:rFonts w:ascii="Times New Roman" w:hAnsi="Times New Roman" w:cs="Times New Roman"/>
          <w:bCs/>
          <w:sz w:val="24"/>
          <w:szCs w:val="24"/>
          <w:lang w:val="en-US"/>
        </w:rPr>
        <w:t>1:II</w:t>
      </w:r>
      <w:proofErr w:type="gramEnd"/>
      <w:r w:rsidR="00B54927" w:rsidRPr="00E00DF5">
        <w:rPr>
          <w:rFonts w:ascii="Times New Roman" w:hAnsi="Times New Roman" w:cs="Times New Roman"/>
          <w:bCs/>
          <w:sz w:val="24"/>
          <w:szCs w:val="24"/>
          <w:lang w:val="en-US"/>
        </w:rPr>
        <w:t xml:space="preserve">). The word </w:t>
      </w:r>
      <w:r w:rsidR="00B54927" w:rsidRPr="00E00DF5">
        <w:rPr>
          <w:rFonts w:ascii="Times New Roman" w:hAnsi="Times New Roman" w:cs="Times New Roman"/>
          <w:bCs/>
          <w:i/>
          <w:iCs/>
          <w:sz w:val="24"/>
          <w:szCs w:val="24"/>
        </w:rPr>
        <w:t>verzweifelt</w:t>
      </w:r>
      <w:r w:rsidR="00B54927" w:rsidRPr="00E00DF5">
        <w:rPr>
          <w:rFonts w:ascii="Times New Roman" w:hAnsi="Times New Roman" w:cs="Times New Roman"/>
          <w:bCs/>
          <w:sz w:val="24"/>
          <w:szCs w:val="24"/>
          <w:lang w:val="en-US"/>
        </w:rPr>
        <w:t xml:space="preserve"> (despairing) is </w:t>
      </w:r>
      <w:r w:rsidR="00A81A53" w:rsidRPr="00E00DF5">
        <w:rPr>
          <w:rFonts w:ascii="Times New Roman" w:hAnsi="Times New Roman" w:cs="Times New Roman"/>
          <w:bCs/>
          <w:sz w:val="24"/>
          <w:szCs w:val="24"/>
          <w:lang w:val="en-US"/>
        </w:rPr>
        <w:t>illuminating</w:t>
      </w:r>
      <w:r w:rsidR="00B54927" w:rsidRPr="00E00DF5">
        <w:rPr>
          <w:rFonts w:ascii="Times New Roman" w:hAnsi="Times New Roman" w:cs="Times New Roman"/>
          <w:bCs/>
          <w:sz w:val="24"/>
          <w:szCs w:val="24"/>
          <w:lang w:val="en-US"/>
        </w:rPr>
        <w:t xml:space="preserve"> </w:t>
      </w:r>
      <w:r w:rsidR="00A81A53" w:rsidRPr="00E00DF5">
        <w:rPr>
          <w:rFonts w:ascii="Times New Roman" w:hAnsi="Times New Roman" w:cs="Times New Roman"/>
          <w:bCs/>
          <w:sz w:val="24"/>
          <w:szCs w:val="24"/>
          <w:lang w:val="en-US"/>
        </w:rPr>
        <w:t xml:space="preserve">because it </w:t>
      </w:r>
      <w:r w:rsidR="004A2C51" w:rsidRPr="00E00DF5">
        <w:rPr>
          <w:rFonts w:ascii="Times New Roman" w:hAnsi="Times New Roman" w:cs="Times New Roman"/>
          <w:bCs/>
          <w:sz w:val="24"/>
          <w:szCs w:val="24"/>
          <w:lang w:val="en-US"/>
        </w:rPr>
        <w:t xml:space="preserve">also </w:t>
      </w:r>
      <w:r w:rsidR="00A81A53" w:rsidRPr="00E00DF5">
        <w:rPr>
          <w:rFonts w:ascii="Times New Roman" w:hAnsi="Times New Roman" w:cs="Times New Roman"/>
          <w:bCs/>
          <w:sz w:val="24"/>
          <w:szCs w:val="24"/>
          <w:lang w:val="en-US"/>
        </w:rPr>
        <w:t xml:space="preserve">describes the general </w:t>
      </w:r>
      <w:r w:rsidR="004A2C51" w:rsidRPr="00E00DF5">
        <w:rPr>
          <w:rFonts w:ascii="Times New Roman" w:hAnsi="Times New Roman" w:cs="Times New Roman"/>
          <w:bCs/>
          <w:sz w:val="24"/>
          <w:szCs w:val="24"/>
          <w:lang w:val="en-US"/>
        </w:rPr>
        <w:t>state of mind for both Marie and Stolzius</w:t>
      </w:r>
      <w:r w:rsidR="002966F7" w:rsidRPr="00E00DF5">
        <w:rPr>
          <w:rFonts w:ascii="Times New Roman" w:hAnsi="Times New Roman" w:cs="Times New Roman"/>
          <w:bCs/>
          <w:sz w:val="24"/>
          <w:szCs w:val="24"/>
          <w:lang w:val="en-US"/>
        </w:rPr>
        <w:t>.</w:t>
      </w:r>
      <w:r w:rsidR="00B54927" w:rsidRPr="00E00DF5">
        <w:rPr>
          <w:rFonts w:ascii="Times New Roman" w:hAnsi="Times New Roman" w:cs="Times New Roman"/>
          <w:bCs/>
          <w:sz w:val="24"/>
          <w:szCs w:val="24"/>
          <w:lang w:val="en-US"/>
        </w:rPr>
        <w:t xml:space="preserve"> </w:t>
      </w:r>
      <w:r w:rsidR="004A2C51" w:rsidRPr="00E00DF5">
        <w:rPr>
          <w:rFonts w:ascii="Times New Roman" w:hAnsi="Times New Roman" w:cs="Times New Roman"/>
          <w:bCs/>
          <w:sz w:val="24"/>
          <w:szCs w:val="24"/>
          <w:lang w:val="en-US"/>
        </w:rPr>
        <w:t xml:space="preserve">In this way, Stolzius’ mother contributes to the </w:t>
      </w:r>
      <w:r w:rsidR="00BE710A" w:rsidRPr="00E00DF5">
        <w:rPr>
          <w:rFonts w:ascii="Times New Roman" w:hAnsi="Times New Roman" w:cs="Times New Roman"/>
          <w:bCs/>
          <w:sz w:val="24"/>
          <w:szCs w:val="24"/>
          <w:lang w:val="en-US"/>
        </w:rPr>
        <w:t>psychological</w:t>
      </w:r>
      <w:r w:rsidR="004A2C51" w:rsidRPr="00E00DF5">
        <w:rPr>
          <w:rFonts w:ascii="Times New Roman" w:hAnsi="Times New Roman" w:cs="Times New Roman"/>
          <w:bCs/>
          <w:sz w:val="24"/>
          <w:szCs w:val="24"/>
          <w:lang w:val="en-US"/>
        </w:rPr>
        <w:t xml:space="preserve"> </w:t>
      </w:r>
      <w:r w:rsidR="00BE710A" w:rsidRPr="00E00DF5">
        <w:rPr>
          <w:rFonts w:ascii="Times New Roman" w:hAnsi="Times New Roman" w:cs="Times New Roman"/>
          <w:bCs/>
          <w:sz w:val="24"/>
          <w:szCs w:val="24"/>
          <w:lang w:val="en-US"/>
        </w:rPr>
        <w:t>exposition</w:t>
      </w:r>
      <w:r w:rsidR="004A2C51" w:rsidRPr="00E00DF5">
        <w:rPr>
          <w:rFonts w:ascii="Times New Roman" w:hAnsi="Times New Roman" w:cs="Times New Roman"/>
          <w:bCs/>
          <w:sz w:val="24"/>
          <w:szCs w:val="24"/>
          <w:lang w:val="en-US"/>
        </w:rPr>
        <w:t xml:space="preserve"> of her son and Marie. </w:t>
      </w:r>
      <w:r w:rsidR="008F058B" w:rsidRPr="00E00DF5">
        <w:rPr>
          <w:rFonts w:ascii="Times New Roman" w:hAnsi="Times New Roman" w:cs="Times New Roman"/>
          <w:bCs/>
          <w:sz w:val="24"/>
          <w:szCs w:val="24"/>
          <w:lang w:val="en-US"/>
        </w:rPr>
        <w:t xml:space="preserve">Furthermore, Stolzius’ mother is referring to her son in the third person, as if he is not there. Another feature with Stolzius is the way those around him speak as if he is either not there or not himself; there is more of this in the second and third phases of the Lenzian inner tragic structure. </w:t>
      </w:r>
      <w:r w:rsidR="00B54927" w:rsidRPr="00E00DF5">
        <w:rPr>
          <w:rFonts w:ascii="Times New Roman" w:hAnsi="Times New Roman" w:cs="Times New Roman"/>
          <w:bCs/>
          <w:sz w:val="24"/>
          <w:szCs w:val="24"/>
          <w:lang w:val="en-US"/>
        </w:rPr>
        <w:t>In Stolzius’ response to his mother, he states that “</w:t>
      </w:r>
      <w:r w:rsidR="00B54927" w:rsidRPr="00E00DF5">
        <w:rPr>
          <w:rFonts w:ascii="Times New Roman" w:hAnsi="Times New Roman" w:cs="Times New Roman"/>
          <w:bCs/>
          <w:sz w:val="24"/>
          <w:szCs w:val="24"/>
        </w:rPr>
        <w:t>Aus Ernst, Mutter, mir ist nicht recht</w:t>
      </w:r>
      <w:r w:rsidR="00B54927" w:rsidRPr="00E00DF5">
        <w:rPr>
          <w:rFonts w:ascii="Times New Roman" w:hAnsi="Times New Roman" w:cs="Times New Roman"/>
          <w:bCs/>
          <w:sz w:val="24"/>
          <w:szCs w:val="24"/>
          <w:lang w:val="en-US"/>
        </w:rPr>
        <w:t xml:space="preserve">” </w:t>
      </w:r>
      <w:r w:rsidR="002966F7" w:rsidRPr="00E00DF5">
        <w:rPr>
          <w:rFonts w:ascii="Times New Roman" w:hAnsi="Times New Roman" w:cs="Times New Roman"/>
          <w:bCs/>
          <w:sz w:val="24"/>
          <w:szCs w:val="24"/>
          <w:lang w:val="en-US"/>
        </w:rPr>
        <w:t>(1:II</w:t>
      </w:r>
      <w:r w:rsidR="00B54927" w:rsidRPr="00E00DF5">
        <w:rPr>
          <w:rFonts w:ascii="Times New Roman" w:hAnsi="Times New Roman" w:cs="Times New Roman"/>
          <w:bCs/>
          <w:sz w:val="24"/>
          <w:szCs w:val="24"/>
          <w:lang w:val="en-US"/>
        </w:rPr>
        <w:t xml:space="preserve">). </w:t>
      </w:r>
      <w:r w:rsidR="006745B4" w:rsidRPr="00E00DF5">
        <w:rPr>
          <w:rFonts w:ascii="Times New Roman" w:hAnsi="Times New Roman" w:cs="Times New Roman"/>
          <w:bCs/>
          <w:sz w:val="24"/>
          <w:szCs w:val="24"/>
          <w:lang w:val="en-US"/>
        </w:rPr>
        <w:t xml:space="preserve">In German, when people say they are not </w:t>
      </w:r>
      <w:r w:rsidR="006745B4" w:rsidRPr="00E00DF5">
        <w:rPr>
          <w:rFonts w:ascii="Times New Roman" w:hAnsi="Times New Roman" w:cs="Times New Roman"/>
          <w:bCs/>
          <w:i/>
          <w:iCs/>
          <w:sz w:val="24"/>
          <w:szCs w:val="24"/>
        </w:rPr>
        <w:t>recht</w:t>
      </w:r>
      <w:r w:rsidR="006745B4" w:rsidRPr="00E00DF5">
        <w:rPr>
          <w:rFonts w:ascii="Times New Roman" w:hAnsi="Times New Roman" w:cs="Times New Roman"/>
          <w:bCs/>
          <w:sz w:val="24"/>
          <w:szCs w:val="24"/>
          <w:lang w:val="en-US"/>
        </w:rPr>
        <w:t xml:space="preserve">, that usually refers to a psychological issue, as in a person is mentally unstable. In his initial statement, Stolzius uses </w:t>
      </w:r>
      <w:r w:rsidR="006745B4" w:rsidRPr="00E00DF5">
        <w:rPr>
          <w:rFonts w:ascii="Times New Roman" w:hAnsi="Times New Roman" w:cs="Times New Roman"/>
          <w:bCs/>
          <w:i/>
          <w:iCs/>
          <w:sz w:val="24"/>
          <w:szCs w:val="24"/>
        </w:rPr>
        <w:t>nicht wohl</w:t>
      </w:r>
      <w:r w:rsidR="006745B4" w:rsidRPr="00E00DF5">
        <w:rPr>
          <w:rFonts w:ascii="Times New Roman" w:hAnsi="Times New Roman" w:cs="Times New Roman"/>
          <w:bCs/>
          <w:sz w:val="24"/>
          <w:szCs w:val="24"/>
          <w:lang w:val="en-US"/>
        </w:rPr>
        <w:t xml:space="preserve"> which usually refers to nausea, a sickness that makes the head spin. Either way, there is something not right </w:t>
      </w:r>
      <w:r w:rsidR="006745B4" w:rsidRPr="00E00DF5">
        <w:rPr>
          <w:rFonts w:ascii="Times New Roman" w:hAnsi="Times New Roman" w:cs="Times New Roman"/>
          <w:bCs/>
          <w:i/>
          <w:iCs/>
          <w:sz w:val="24"/>
          <w:szCs w:val="24"/>
          <w:lang w:val="en-US"/>
        </w:rPr>
        <w:t>in</w:t>
      </w:r>
      <w:r w:rsidR="006745B4" w:rsidRPr="00E00DF5">
        <w:rPr>
          <w:rFonts w:ascii="Times New Roman" w:hAnsi="Times New Roman" w:cs="Times New Roman"/>
          <w:bCs/>
          <w:sz w:val="24"/>
          <w:szCs w:val="24"/>
          <w:lang w:val="en-US"/>
        </w:rPr>
        <w:t xml:space="preserve"> Stolzius’ head. </w:t>
      </w:r>
    </w:p>
    <w:p w14:paraId="67F9F378" w14:textId="05E592BD" w:rsidR="00B54927" w:rsidRPr="00E00DF5" w:rsidRDefault="006745B4" w:rsidP="00CA2D8E">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In Stolzius’ psychological exposition, there is also the sign of a physical injury, the bandage around his head.  Despite this being a </w:t>
      </w:r>
      <w:r w:rsidR="00B54927" w:rsidRPr="00E00DF5">
        <w:rPr>
          <w:rFonts w:ascii="Times New Roman" w:hAnsi="Times New Roman" w:cs="Times New Roman"/>
          <w:bCs/>
          <w:sz w:val="24"/>
          <w:szCs w:val="24"/>
          <w:lang w:val="en-US"/>
        </w:rPr>
        <w:t>physical head injury</w:t>
      </w:r>
      <w:r w:rsidRPr="00E00DF5">
        <w:rPr>
          <w:rFonts w:ascii="Times New Roman" w:hAnsi="Times New Roman" w:cs="Times New Roman"/>
          <w:bCs/>
          <w:sz w:val="24"/>
          <w:szCs w:val="24"/>
          <w:lang w:val="en-US"/>
        </w:rPr>
        <w:t xml:space="preserve">, this </w:t>
      </w:r>
      <w:r w:rsidR="00B54927" w:rsidRPr="00E00DF5">
        <w:rPr>
          <w:rFonts w:ascii="Times New Roman" w:hAnsi="Times New Roman" w:cs="Times New Roman"/>
          <w:bCs/>
          <w:sz w:val="24"/>
          <w:szCs w:val="24"/>
          <w:lang w:val="en-US"/>
        </w:rPr>
        <w:t>is a sign that Stolzius may have attempted to harm himself</w:t>
      </w:r>
      <w:r w:rsidRPr="00E00DF5">
        <w:rPr>
          <w:rFonts w:ascii="Times New Roman" w:hAnsi="Times New Roman" w:cs="Times New Roman"/>
          <w:bCs/>
          <w:sz w:val="24"/>
          <w:szCs w:val="24"/>
          <w:lang w:val="en-US"/>
        </w:rPr>
        <w:t xml:space="preserve">, as in </w:t>
      </w:r>
      <w:r w:rsidR="00B54927" w:rsidRPr="00E00DF5">
        <w:rPr>
          <w:rFonts w:ascii="Times New Roman" w:hAnsi="Times New Roman" w:cs="Times New Roman"/>
          <w:bCs/>
          <w:sz w:val="24"/>
          <w:szCs w:val="24"/>
          <w:lang w:val="en-US"/>
        </w:rPr>
        <w:t xml:space="preserve">a suicide attempt. </w:t>
      </w:r>
      <w:r w:rsidR="0039469E" w:rsidRPr="00E00DF5">
        <w:rPr>
          <w:rFonts w:ascii="Times New Roman" w:hAnsi="Times New Roman" w:cs="Times New Roman"/>
          <w:bCs/>
          <w:sz w:val="24"/>
          <w:szCs w:val="24"/>
          <w:lang w:val="en-US"/>
        </w:rPr>
        <w:t>As the story progresses, it is safe to assume that this was indeed a suicide attempt because s</w:t>
      </w:r>
      <w:r w:rsidR="00B54927" w:rsidRPr="00E00DF5">
        <w:rPr>
          <w:rFonts w:ascii="Times New Roman" w:hAnsi="Times New Roman" w:cs="Times New Roman"/>
          <w:bCs/>
          <w:sz w:val="24"/>
          <w:szCs w:val="24"/>
          <w:lang w:val="en-US"/>
        </w:rPr>
        <w:t>uicidal tendencies</w:t>
      </w:r>
      <w:r w:rsidRPr="00E00DF5">
        <w:rPr>
          <w:rFonts w:ascii="Times New Roman" w:hAnsi="Times New Roman" w:cs="Times New Roman"/>
          <w:bCs/>
          <w:sz w:val="24"/>
          <w:szCs w:val="24"/>
          <w:lang w:val="en-US"/>
        </w:rPr>
        <w:t xml:space="preserve"> </w:t>
      </w:r>
      <w:r w:rsidR="0039469E" w:rsidRPr="00E00DF5">
        <w:rPr>
          <w:rFonts w:ascii="Times New Roman" w:hAnsi="Times New Roman" w:cs="Times New Roman"/>
          <w:bCs/>
          <w:sz w:val="24"/>
          <w:szCs w:val="24"/>
          <w:lang w:val="en-US"/>
        </w:rPr>
        <w:t xml:space="preserve">manifest again in Stolzius and </w:t>
      </w:r>
      <w:r w:rsidRPr="00E00DF5">
        <w:rPr>
          <w:rFonts w:ascii="Times New Roman" w:hAnsi="Times New Roman" w:cs="Times New Roman"/>
          <w:bCs/>
          <w:sz w:val="24"/>
          <w:szCs w:val="24"/>
          <w:lang w:val="en-US"/>
        </w:rPr>
        <w:t>eventually turn into more than just tendencies in the end</w:t>
      </w:r>
      <w:r w:rsidR="0039469E" w:rsidRPr="00E00DF5">
        <w:rPr>
          <w:rFonts w:ascii="Times New Roman" w:hAnsi="Times New Roman" w:cs="Times New Roman"/>
          <w:bCs/>
          <w:sz w:val="24"/>
          <w:szCs w:val="24"/>
          <w:lang w:val="en-US"/>
        </w:rPr>
        <w:t xml:space="preserve">.  </w:t>
      </w:r>
      <w:r w:rsidR="00036014" w:rsidRPr="00E00DF5">
        <w:rPr>
          <w:rFonts w:ascii="Times New Roman" w:hAnsi="Times New Roman" w:cs="Times New Roman"/>
          <w:bCs/>
          <w:sz w:val="24"/>
          <w:szCs w:val="24"/>
          <w:lang w:val="en-US"/>
        </w:rPr>
        <w:t xml:space="preserve">Another example of Stolzius’ suicidal tendencies in this first phase is when he verbalizes his suicidal thoughts during a </w:t>
      </w:r>
      <w:r w:rsidR="00483AB6" w:rsidRPr="00E00DF5">
        <w:rPr>
          <w:rFonts w:ascii="Times New Roman" w:hAnsi="Times New Roman" w:cs="Times New Roman"/>
          <w:bCs/>
          <w:sz w:val="24"/>
          <w:szCs w:val="24"/>
          <w:lang w:val="en-US"/>
        </w:rPr>
        <w:t>scene</w:t>
      </w:r>
      <w:r w:rsidR="00036014" w:rsidRPr="00E00DF5">
        <w:rPr>
          <w:rFonts w:ascii="Times New Roman" w:hAnsi="Times New Roman" w:cs="Times New Roman"/>
          <w:bCs/>
          <w:sz w:val="24"/>
          <w:szCs w:val="24"/>
          <w:lang w:val="en-US"/>
        </w:rPr>
        <w:t xml:space="preserve"> of suffering: </w:t>
      </w:r>
      <w:r w:rsidR="00B54927" w:rsidRPr="00E00DF5">
        <w:rPr>
          <w:rFonts w:ascii="Times New Roman" w:hAnsi="Times New Roman" w:cs="Times New Roman"/>
          <w:bCs/>
          <w:sz w:val="24"/>
          <w:szCs w:val="24"/>
          <w:lang w:val="en-US"/>
        </w:rPr>
        <w:t>“</w:t>
      </w:r>
      <w:r w:rsidR="00B54927" w:rsidRPr="00E00DF5">
        <w:rPr>
          <w:rFonts w:ascii="Times New Roman" w:hAnsi="Times New Roman" w:cs="Times New Roman"/>
          <w:bCs/>
          <w:sz w:val="24"/>
          <w:szCs w:val="24"/>
        </w:rPr>
        <w:t>Ich könnte mich den Augenblick ins Wasser stürzen, wenn ich dem Ding nachdenke</w:t>
      </w:r>
      <w:r w:rsidR="00B54927" w:rsidRPr="00E00DF5">
        <w:rPr>
          <w:rFonts w:ascii="Times New Roman" w:hAnsi="Times New Roman" w:cs="Times New Roman"/>
          <w:bCs/>
          <w:sz w:val="24"/>
          <w:szCs w:val="24"/>
          <w:lang w:val="en-US"/>
        </w:rPr>
        <w:t>” (</w:t>
      </w:r>
      <w:r w:rsidR="00EF615B" w:rsidRPr="00E00DF5">
        <w:rPr>
          <w:rFonts w:ascii="Times New Roman" w:hAnsi="Times New Roman" w:cs="Times New Roman"/>
          <w:bCs/>
          <w:sz w:val="24"/>
          <w:szCs w:val="24"/>
          <w:lang w:val="en-US"/>
        </w:rPr>
        <w:t>1:II</w:t>
      </w:r>
      <w:r w:rsidR="00B54927" w:rsidRPr="00E00DF5">
        <w:rPr>
          <w:rFonts w:ascii="Times New Roman" w:hAnsi="Times New Roman" w:cs="Times New Roman"/>
          <w:bCs/>
          <w:sz w:val="24"/>
          <w:szCs w:val="24"/>
          <w:lang w:val="en-US"/>
        </w:rPr>
        <w:t>). The ‘Ding’ that Stolzius is referring to is the situation surrounding Marie</w:t>
      </w:r>
      <w:r w:rsidR="00483AB6" w:rsidRPr="00E00DF5">
        <w:rPr>
          <w:rFonts w:ascii="Times New Roman" w:hAnsi="Times New Roman" w:cs="Times New Roman"/>
          <w:bCs/>
          <w:sz w:val="24"/>
          <w:szCs w:val="24"/>
          <w:lang w:val="en-US"/>
        </w:rPr>
        <w:t xml:space="preserve"> (and Desportes)</w:t>
      </w:r>
      <w:r w:rsidR="00B54927" w:rsidRPr="00E00DF5">
        <w:rPr>
          <w:rFonts w:ascii="Times New Roman" w:hAnsi="Times New Roman" w:cs="Times New Roman"/>
          <w:bCs/>
          <w:sz w:val="24"/>
          <w:szCs w:val="24"/>
          <w:lang w:val="en-US"/>
        </w:rPr>
        <w:t xml:space="preserve">, and the </w:t>
      </w:r>
      <w:r w:rsidR="00B54927" w:rsidRPr="00E00DF5">
        <w:rPr>
          <w:rFonts w:ascii="Times New Roman" w:hAnsi="Times New Roman" w:cs="Times New Roman"/>
          <w:bCs/>
          <w:i/>
          <w:iCs/>
          <w:sz w:val="24"/>
          <w:szCs w:val="24"/>
        </w:rPr>
        <w:t>Augenblick</w:t>
      </w:r>
      <w:r w:rsidR="00B54927" w:rsidRPr="00E00DF5">
        <w:rPr>
          <w:rFonts w:ascii="Times New Roman" w:hAnsi="Times New Roman" w:cs="Times New Roman"/>
          <w:bCs/>
          <w:sz w:val="24"/>
          <w:szCs w:val="24"/>
          <w:lang w:val="en-US"/>
        </w:rPr>
        <w:t xml:space="preserve"> is the moment of realization, </w:t>
      </w:r>
      <w:r w:rsidR="00483AB6" w:rsidRPr="00E00DF5">
        <w:rPr>
          <w:rFonts w:ascii="Times New Roman" w:hAnsi="Times New Roman" w:cs="Times New Roman"/>
          <w:bCs/>
          <w:sz w:val="24"/>
          <w:szCs w:val="24"/>
          <w:lang w:val="en-US"/>
        </w:rPr>
        <w:t>S</w:t>
      </w:r>
      <w:r w:rsidR="00B54927" w:rsidRPr="00E00DF5">
        <w:rPr>
          <w:rFonts w:ascii="Times New Roman" w:hAnsi="Times New Roman" w:cs="Times New Roman"/>
          <w:bCs/>
          <w:sz w:val="24"/>
          <w:szCs w:val="24"/>
          <w:lang w:val="en-US"/>
        </w:rPr>
        <w:t xml:space="preserve">tolzius’ change from ignorance to </w:t>
      </w:r>
      <w:r w:rsidR="00B54927" w:rsidRPr="00E00DF5">
        <w:rPr>
          <w:rFonts w:ascii="Times New Roman" w:hAnsi="Times New Roman" w:cs="Times New Roman"/>
          <w:bCs/>
          <w:sz w:val="24"/>
          <w:szCs w:val="24"/>
          <w:lang w:val="en-US"/>
        </w:rPr>
        <w:lastRenderedPageBreak/>
        <w:t xml:space="preserve">knowledge </w:t>
      </w:r>
      <w:r w:rsidR="00483AB6" w:rsidRPr="00E00DF5">
        <w:rPr>
          <w:rFonts w:ascii="Times New Roman" w:hAnsi="Times New Roman" w:cs="Times New Roman"/>
          <w:bCs/>
          <w:sz w:val="24"/>
          <w:szCs w:val="24"/>
          <w:lang w:val="en-US"/>
        </w:rPr>
        <w:t>losing</w:t>
      </w:r>
      <w:r w:rsidR="00B54927" w:rsidRPr="00E00DF5">
        <w:rPr>
          <w:rFonts w:ascii="Times New Roman" w:hAnsi="Times New Roman" w:cs="Times New Roman"/>
          <w:bCs/>
          <w:sz w:val="24"/>
          <w:szCs w:val="24"/>
          <w:lang w:val="en-US"/>
        </w:rPr>
        <w:t xml:space="preserve"> Marie </w:t>
      </w:r>
      <w:r w:rsidR="00483AB6" w:rsidRPr="00E00DF5">
        <w:rPr>
          <w:rFonts w:ascii="Times New Roman" w:hAnsi="Times New Roman" w:cs="Times New Roman"/>
          <w:bCs/>
          <w:sz w:val="24"/>
          <w:szCs w:val="24"/>
          <w:lang w:val="en-US"/>
        </w:rPr>
        <w:t>to</w:t>
      </w:r>
      <w:r w:rsidR="00B54927" w:rsidRPr="00E00DF5">
        <w:rPr>
          <w:rFonts w:ascii="Times New Roman" w:hAnsi="Times New Roman" w:cs="Times New Roman"/>
          <w:bCs/>
          <w:sz w:val="24"/>
          <w:szCs w:val="24"/>
          <w:lang w:val="en-US"/>
        </w:rPr>
        <w:t xml:space="preserve"> Desportes. </w:t>
      </w:r>
      <w:r w:rsidR="00483AB6" w:rsidRPr="00E00DF5">
        <w:rPr>
          <w:rFonts w:ascii="Times New Roman" w:hAnsi="Times New Roman" w:cs="Times New Roman"/>
          <w:bCs/>
          <w:sz w:val="24"/>
          <w:szCs w:val="24"/>
          <w:lang w:val="en-US"/>
        </w:rPr>
        <w:t>As described in the Introduction, suicidal tendencies are an intertextual aspect of the three dramas.</w:t>
      </w:r>
    </w:p>
    <w:p w14:paraId="7AFE2160" w14:textId="76EB513A" w:rsidR="00B54927" w:rsidRPr="00E00DF5" w:rsidRDefault="00B54927" w:rsidP="00811719">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Marie, the female protagonist who is actually “the central figure in the play, Mariane Wesener” </w:t>
      </w:r>
      <w:r w:rsidR="00154442" w:rsidRPr="00E00DF5">
        <w:rPr>
          <w:rFonts w:ascii="Times New Roman" w:hAnsi="Times New Roman" w:cs="Times New Roman"/>
          <w:bCs/>
          <w:sz w:val="24"/>
          <w:szCs w:val="24"/>
          <w:lang w:val="en-US"/>
        </w:rPr>
        <w:t xml:space="preserve">(Osborne 92) </w:t>
      </w:r>
      <w:r w:rsidRPr="00E00DF5">
        <w:rPr>
          <w:rFonts w:ascii="Times New Roman" w:hAnsi="Times New Roman" w:cs="Times New Roman"/>
          <w:bCs/>
          <w:sz w:val="24"/>
          <w:szCs w:val="24"/>
          <w:lang w:val="en-US"/>
        </w:rPr>
        <w:t xml:space="preserve">is also suffering but in a different way. In the opening of the play, Marie is introduced as a petty bourgeois young lady who aspires to escape the “constriction of the bourgeois household within which [she] suffers” </w:t>
      </w:r>
      <w:r w:rsidR="00154442" w:rsidRPr="00E00DF5">
        <w:rPr>
          <w:rFonts w:ascii="Times New Roman" w:hAnsi="Times New Roman" w:cs="Times New Roman"/>
          <w:bCs/>
          <w:sz w:val="24"/>
          <w:szCs w:val="24"/>
          <w:lang w:val="en-US"/>
        </w:rPr>
        <w:t xml:space="preserve">(Osborne 92). </w:t>
      </w:r>
      <w:r w:rsidRPr="00E00DF5">
        <w:rPr>
          <w:rFonts w:ascii="Times New Roman" w:hAnsi="Times New Roman" w:cs="Times New Roman"/>
          <w:bCs/>
          <w:sz w:val="24"/>
          <w:szCs w:val="24"/>
          <w:lang w:val="en-US"/>
        </w:rPr>
        <w:t>There are also indications that Marie’s psychological state is off-balance when her own sister, Charlotte, claims that Marie “</w:t>
      </w:r>
      <w:r w:rsidRPr="00E00DF5">
        <w:rPr>
          <w:rFonts w:ascii="Times New Roman" w:hAnsi="Times New Roman" w:cs="Times New Roman"/>
          <w:bCs/>
          <w:sz w:val="24"/>
          <w:szCs w:val="24"/>
        </w:rPr>
        <w:t>will honette Mädels in Blame bringen, weil sie so denkt</w:t>
      </w:r>
      <w:r w:rsidRPr="00E00DF5">
        <w:rPr>
          <w:rFonts w:ascii="Times New Roman" w:hAnsi="Times New Roman" w:cs="Times New Roman"/>
          <w:bCs/>
          <w:sz w:val="24"/>
          <w:szCs w:val="24"/>
          <w:lang w:val="en-US"/>
        </w:rPr>
        <w:t xml:space="preserve">” </w:t>
      </w:r>
      <w:r w:rsidR="00784759" w:rsidRPr="00E00DF5">
        <w:rPr>
          <w:rFonts w:ascii="Times New Roman" w:hAnsi="Times New Roman" w:cs="Times New Roman"/>
          <w:bCs/>
          <w:sz w:val="24"/>
          <w:szCs w:val="24"/>
          <w:lang w:val="en-US"/>
        </w:rPr>
        <w:t>(1:V</w:t>
      </w:r>
      <w:r w:rsidRPr="00E00DF5">
        <w:rPr>
          <w:rFonts w:ascii="Times New Roman" w:hAnsi="Times New Roman" w:cs="Times New Roman"/>
          <w:bCs/>
          <w:sz w:val="24"/>
          <w:szCs w:val="24"/>
          <w:lang w:val="en-US"/>
        </w:rPr>
        <w:t xml:space="preserve">). Marie’s heart is also strained but full of courage as she concludes </w:t>
      </w:r>
      <w:r w:rsidR="00784759" w:rsidRPr="00E00DF5">
        <w:rPr>
          <w:rFonts w:ascii="Times New Roman" w:hAnsi="Times New Roman" w:cs="Times New Roman"/>
          <w:bCs/>
          <w:sz w:val="24"/>
          <w:szCs w:val="24"/>
          <w:lang w:val="en-US"/>
        </w:rPr>
        <w:t>her first phase</w:t>
      </w:r>
      <w:r w:rsidRPr="00E00DF5">
        <w:rPr>
          <w:rFonts w:ascii="Times New Roman" w:hAnsi="Times New Roman" w:cs="Times New Roman"/>
          <w:bCs/>
          <w:sz w:val="24"/>
          <w:szCs w:val="24"/>
          <w:lang w:val="en-US"/>
        </w:rPr>
        <w:t xml:space="preserve"> with thoughts of her own death:</w:t>
      </w:r>
    </w:p>
    <w:p w14:paraId="02535777" w14:textId="33133213" w:rsidR="00B54927" w:rsidRPr="00E00DF5" w:rsidRDefault="00B54927" w:rsidP="00365E00">
      <w:pPr>
        <w:spacing w:after="0" w:line="240" w:lineRule="auto"/>
        <w:ind w:left="1440"/>
        <w:rPr>
          <w:rFonts w:ascii="Times New Roman" w:hAnsi="Times New Roman" w:cs="Times New Roman"/>
          <w:bCs/>
          <w:sz w:val="24"/>
          <w:szCs w:val="24"/>
          <w:lang w:val="en-US"/>
        </w:rPr>
      </w:pPr>
      <w:r w:rsidRPr="00E00DF5">
        <w:rPr>
          <w:rFonts w:ascii="Times New Roman" w:hAnsi="Times New Roman" w:cs="Times New Roman"/>
          <w:bCs/>
          <w:sz w:val="24"/>
          <w:szCs w:val="24"/>
        </w:rPr>
        <w:t>Da</w:t>
      </w:r>
      <w:r w:rsidR="00745743" w:rsidRPr="00E00DF5">
        <w:rPr>
          <w:rFonts w:ascii="Times New Roman" w:hAnsi="Times New Roman" w:cs="Times New Roman"/>
          <w:bCs/>
          <w:sz w:val="24"/>
          <w:szCs w:val="24"/>
        </w:rPr>
        <w:t>s</w:t>
      </w:r>
      <w:r w:rsidRPr="00E00DF5">
        <w:rPr>
          <w:rFonts w:ascii="Times New Roman" w:hAnsi="Times New Roman" w:cs="Times New Roman"/>
          <w:bCs/>
          <w:sz w:val="24"/>
          <w:szCs w:val="24"/>
        </w:rPr>
        <w:t xml:space="preserve"> Herz ist mir so schwer. Ich glaube, es wird gewittern die Nacht. Wenn es einschlüge – (</w:t>
      </w:r>
      <w:r w:rsidRPr="00E00DF5">
        <w:rPr>
          <w:rFonts w:ascii="Times New Roman" w:hAnsi="Times New Roman" w:cs="Times New Roman"/>
          <w:bCs/>
          <w:i/>
          <w:iCs/>
          <w:sz w:val="24"/>
          <w:szCs w:val="24"/>
        </w:rPr>
        <w:t xml:space="preserve">sieht in die Höhe, die Hände über ihre offene Brust </w:t>
      </w:r>
      <w:r w:rsidRPr="00E00DF5">
        <w:rPr>
          <w:rFonts w:ascii="Times New Roman" w:hAnsi="Times New Roman" w:cs="Times New Roman"/>
          <w:b/>
          <w:i/>
          <w:iCs/>
          <w:sz w:val="24"/>
          <w:szCs w:val="24"/>
        </w:rPr>
        <w:t>schlagend</w:t>
      </w:r>
      <w:r w:rsidRPr="00E00DF5">
        <w:rPr>
          <w:rFonts w:ascii="Times New Roman" w:hAnsi="Times New Roman" w:cs="Times New Roman"/>
          <w:bCs/>
          <w:sz w:val="24"/>
          <w:szCs w:val="24"/>
        </w:rPr>
        <w:t xml:space="preserve">.) Gott! Was </w:t>
      </w:r>
      <w:r w:rsidR="00745743" w:rsidRPr="00E00DF5">
        <w:rPr>
          <w:rFonts w:ascii="Times New Roman" w:hAnsi="Times New Roman" w:cs="Times New Roman"/>
          <w:bCs/>
          <w:sz w:val="24"/>
          <w:szCs w:val="24"/>
        </w:rPr>
        <w:t>habe</w:t>
      </w:r>
      <w:r w:rsidRPr="00E00DF5">
        <w:rPr>
          <w:rFonts w:ascii="Times New Roman" w:hAnsi="Times New Roman" w:cs="Times New Roman"/>
          <w:bCs/>
          <w:sz w:val="24"/>
          <w:szCs w:val="24"/>
        </w:rPr>
        <w:t xml:space="preserve"> ich denn Böses </w:t>
      </w:r>
      <w:r w:rsidR="00745743" w:rsidRPr="00E00DF5">
        <w:rPr>
          <w:rFonts w:ascii="Times New Roman" w:hAnsi="Times New Roman" w:cs="Times New Roman"/>
          <w:bCs/>
          <w:sz w:val="24"/>
          <w:szCs w:val="24"/>
        </w:rPr>
        <w:t>getan</w:t>
      </w:r>
      <w:r w:rsidRPr="00E00DF5">
        <w:rPr>
          <w:rFonts w:ascii="Times New Roman" w:hAnsi="Times New Roman" w:cs="Times New Roman"/>
          <w:bCs/>
          <w:sz w:val="24"/>
          <w:szCs w:val="24"/>
        </w:rPr>
        <w:t xml:space="preserve">? –Stolzius – ich lieb dich ja noch – und Papa </w:t>
      </w:r>
      <w:r w:rsidR="00745743" w:rsidRPr="00E00DF5">
        <w:rPr>
          <w:rFonts w:ascii="Times New Roman" w:hAnsi="Times New Roman" w:cs="Times New Roman"/>
          <w:bCs/>
          <w:sz w:val="24"/>
          <w:szCs w:val="24"/>
        </w:rPr>
        <w:t>selbst</w:t>
      </w:r>
      <w:r w:rsidRPr="00E00DF5">
        <w:rPr>
          <w:rFonts w:ascii="Times New Roman" w:hAnsi="Times New Roman" w:cs="Times New Roman"/>
          <w:bCs/>
          <w:sz w:val="24"/>
          <w:szCs w:val="24"/>
        </w:rPr>
        <w:t xml:space="preserve"> mir den Rat </w:t>
      </w:r>
      <w:r w:rsidR="00745743" w:rsidRPr="00E00DF5">
        <w:rPr>
          <w:rFonts w:ascii="Times New Roman" w:hAnsi="Times New Roman" w:cs="Times New Roman"/>
          <w:bCs/>
          <w:sz w:val="24"/>
          <w:szCs w:val="24"/>
        </w:rPr>
        <w:t>gibt</w:t>
      </w:r>
      <w:r w:rsidRPr="00E00DF5">
        <w:rPr>
          <w:rFonts w:ascii="Times New Roman" w:hAnsi="Times New Roman" w:cs="Times New Roman"/>
          <w:bCs/>
          <w:sz w:val="24"/>
          <w:szCs w:val="24"/>
        </w:rPr>
        <w:t>, (</w:t>
      </w:r>
      <w:r w:rsidRPr="00E00DF5">
        <w:rPr>
          <w:rFonts w:ascii="Times New Roman" w:hAnsi="Times New Roman" w:cs="Times New Roman"/>
          <w:bCs/>
          <w:i/>
          <w:iCs/>
          <w:sz w:val="24"/>
          <w:szCs w:val="24"/>
        </w:rPr>
        <w:t>zieht die Gardine vor</w:t>
      </w:r>
      <w:r w:rsidRPr="00E00DF5">
        <w:rPr>
          <w:rFonts w:ascii="Times New Roman" w:hAnsi="Times New Roman" w:cs="Times New Roman"/>
          <w:bCs/>
          <w:sz w:val="24"/>
          <w:szCs w:val="24"/>
        </w:rPr>
        <w:t xml:space="preserve">.) trifft </w:t>
      </w:r>
      <w:proofErr w:type="spellStart"/>
      <w:r w:rsidRPr="00E00DF5">
        <w:rPr>
          <w:rFonts w:ascii="Times New Roman" w:hAnsi="Times New Roman" w:cs="Times New Roman"/>
          <w:bCs/>
          <w:sz w:val="24"/>
          <w:szCs w:val="24"/>
        </w:rPr>
        <w:t>michs</w:t>
      </w:r>
      <w:proofErr w:type="spellEnd"/>
      <w:r w:rsidRPr="00E00DF5">
        <w:rPr>
          <w:rFonts w:ascii="Times New Roman" w:hAnsi="Times New Roman" w:cs="Times New Roman"/>
          <w:bCs/>
          <w:sz w:val="24"/>
          <w:szCs w:val="24"/>
        </w:rPr>
        <w:t xml:space="preserve">, so trifft </w:t>
      </w:r>
      <w:proofErr w:type="spellStart"/>
      <w:r w:rsidRPr="00E00DF5">
        <w:rPr>
          <w:rFonts w:ascii="Times New Roman" w:hAnsi="Times New Roman" w:cs="Times New Roman"/>
          <w:bCs/>
          <w:sz w:val="24"/>
          <w:szCs w:val="24"/>
        </w:rPr>
        <w:t>michs</w:t>
      </w:r>
      <w:proofErr w:type="spellEnd"/>
      <w:r w:rsidRPr="00E00DF5">
        <w:rPr>
          <w:rFonts w:ascii="Times New Roman" w:hAnsi="Times New Roman" w:cs="Times New Roman"/>
          <w:bCs/>
          <w:sz w:val="24"/>
          <w:szCs w:val="24"/>
        </w:rPr>
        <w:t xml:space="preserve">, ich </w:t>
      </w:r>
      <w:proofErr w:type="spellStart"/>
      <w:r w:rsidRPr="00E00DF5">
        <w:rPr>
          <w:rFonts w:ascii="Times New Roman" w:hAnsi="Times New Roman" w:cs="Times New Roman"/>
          <w:bCs/>
          <w:sz w:val="24"/>
          <w:szCs w:val="24"/>
        </w:rPr>
        <w:t>sterb</w:t>
      </w:r>
      <w:proofErr w:type="spellEnd"/>
      <w:r w:rsidRPr="00E00DF5">
        <w:rPr>
          <w:rFonts w:ascii="Times New Roman" w:hAnsi="Times New Roman" w:cs="Times New Roman"/>
          <w:bCs/>
          <w:sz w:val="24"/>
          <w:szCs w:val="24"/>
        </w:rPr>
        <w:t>’ nicht anders als gerne. (</w:t>
      </w:r>
      <w:r w:rsidRPr="00E00DF5">
        <w:rPr>
          <w:rFonts w:ascii="Times New Roman" w:hAnsi="Times New Roman" w:cs="Times New Roman"/>
          <w:bCs/>
          <w:i/>
          <w:iCs/>
          <w:sz w:val="24"/>
          <w:szCs w:val="24"/>
        </w:rPr>
        <w:t>löscht ihr Licht aus</w:t>
      </w:r>
      <w:r w:rsidRPr="00E00DF5">
        <w:rPr>
          <w:rFonts w:ascii="Times New Roman" w:hAnsi="Times New Roman" w:cs="Times New Roman"/>
          <w:bCs/>
          <w:sz w:val="24"/>
          <w:szCs w:val="24"/>
          <w:lang w:val="en-US"/>
        </w:rPr>
        <w:t>)</w:t>
      </w:r>
      <w:r w:rsidR="00257DE8" w:rsidRPr="00E00DF5">
        <w:rPr>
          <w:rFonts w:ascii="Times New Roman" w:hAnsi="Times New Roman" w:cs="Times New Roman"/>
          <w:bCs/>
          <w:sz w:val="24"/>
          <w:szCs w:val="24"/>
          <w:lang w:val="en-US"/>
        </w:rPr>
        <w:t>.</w:t>
      </w:r>
      <w:r w:rsidR="009B08B9" w:rsidRPr="00E00DF5">
        <w:rPr>
          <w:rFonts w:ascii="Times New Roman" w:hAnsi="Times New Roman" w:cs="Times New Roman"/>
          <w:bCs/>
          <w:sz w:val="24"/>
          <w:szCs w:val="24"/>
          <w:lang w:val="en-US"/>
        </w:rPr>
        <w:t xml:space="preserve"> (1:V)</w:t>
      </w:r>
    </w:p>
    <w:p w14:paraId="20F6AA89" w14:textId="77777777" w:rsidR="00657CBA" w:rsidRPr="00E00DF5" w:rsidRDefault="00657CBA" w:rsidP="00365E00">
      <w:pPr>
        <w:spacing w:after="0" w:line="240" w:lineRule="auto"/>
        <w:rPr>
          <w:rFonts w:ascii="Times New Roman" w:hAnsi="Times New Roman" w:cs="Times New Roman"/>
          <w:bCs/>
          <w:sz w:val="24"/>
          <w:szCs w:val="24"/>
          <w:lang w:val="en-US"/>
        </w:rPr>
      </w:pPr>
    </w:p>
    <w:p w14:paraId="524F1FCF" w14:textId="6646EA50" w:rsidR="00B54927" w:rsidRPr="00E00DF5" w:rsidRDefault="00B54927" w:rsidP="00B54927">
      <w:pPr>
        <w:spacing w:after="0" w:line="480" w:lineRule="auto"/>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Marie’s thoughts </w:t>
      </w:r>
      <w:r w:rsidR="005E465C" w:rsidRPr="00E00DF5">
        <w:rPr>
          <w:rFonts w:ascii="Times New Roman" w:hAnsi="Times New Roman" w:cs="Times New Roman"/>
          <w:bCs/>
          <w:sz w:val="24"/>
          <w:szCs w:val="24"/>
          <w:lang w:val="en-US"/>
        </w:rPr>
        <w:t>of dying</w:t>
      </w:r>
      <w:r w:rsidR="005E465C" w:rsidRPr="00E00DF5">
        <w:rPr>
          <w:rFonts w:ascii="Times New Roman" w:hAnsi="Times New Roman" w:cs="Times New Roman"/>
          <w:bCs/>
          <w:i/>
          <w:iCs/>
          <w:sz w:val="24"/>
          <w:szCs w:val="24"/>
          <w:lang w:val="en-US"/>
        </w:rPr>
        <w:t xml:space="preserve"> </w:t>
      </w:r>
      <w:r w:rsidRPr="00E00DF5">
        <w:rPr>
          <w:rFonts w:ascii="Times New Roman" w:hAnsi="Times New Roman" w:cs="Times New Roman"/>
          <w:bCs/>
          <w:i/>
          <w:iCs/>
          <w:sz w:val="24"/>
          <w:szCs w:val="24"/>
          <w:lang w:val="en-US"/>
        </w:rPr>
        <w:t>gerne</w:t>
      </w:r>
      <w:r w:rsidRPr="00E00DF5">
        <w:rPr>
          <w:rFonts w:ascii="Times New Roman" w:hAnsi="Times New Roman" w:cs="Times New Roman"/>
          <w:bCs/>
          <w:sz w:val="24"/>
          <w:szCs w:val="24"/>
          <w:lang w:val="en-US"/>
        </w:rPr>
        <w:t xml:space="preserve"> </w:t>
      </w:r>
      <w:r w:rsidR="00AC070A" w:rsidRPr="00E00DF5">
        <w:rPr>
          <w:rFonts w:ascii="Times New Roman" w:hAnsi="Times New Roman" w:cs="Times New Roman"/>
          <w:bCs/>
          <w:sz w:val="24"/>
          <w:szCs w:val="24"/>
          <w:lang w:val="en-US"/>
        </w:rPr>
        <w:t>are</w:t>
      </w:r>
      <w:r w:rsidRPr="00E00DF5">
        <w:rPr>
          <w:rFonts w:ascii="Times New Roman" w:hAnsi="Times New Roman" w:cs="Times New Roman"/>
          <w:bCs/>
          <w:sz w:val="24"/>
          <w:szCs w:val="24"/>
          <w:lang w:val="en-US"/>
        </w:rPr>
        <w:t xml:space="preserve"> represented symbolically with the closing of the curtains and the extinguishing of light.</w:t>
      </w:r>
      <w:r w:rsidR="00D133BE" w:rsidRPr="00E00DF5">
        <w:rPr>
          <w:rFonts w:ascii="Times New Roman" w:hAnsi="Times New Roman" w:cs="Times New Roman"/>
          <w:bCs/>
          <w:sz w:val="24"/>
          <w:szCs w:val="24"/>
          <w:lang w:val="en-US"/>
        </w:rPr>
        <w:t xml:space="preserve"> As Marie performs these symbolic acts of fading out, she</w:t>
      </w:r>
      <w:r w:rsidR="00AC070A" w:rsidRPr="00E00DF5">
        <w:rPr>
          <w:rFonts w:ascii="Times New Roman" w:hAnsi="Times New Roman" w:cs="Times New Roman"/>
          <w:bCs/>
          <w:sz w:val="24"/>
          <w:szCs w:val="24"/>
          <w:lang w:val="en-US"/>
        </w:rPr>
        <w:t xml:space="preserve"> signals the first phase of her tragic process and foregrounds her impending misfortune.</w:t>
      </w:r>
    </w:p>
    <w:p w14:paraId="7A0E5059" w14:textId="46C83FAB" w:rsidR="00422216" w:rsidRPr="00E00DF5" w:rsidRDefault="00B54927" w:rsidP="00094976">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Stolzius’ and Marie’s </w:t>
      </w:r>
      <w:r w:rsidR="00D133BE" w:rsidRPr="00E00DF5">
        <w:rPr>
          <w:rFonts w:ascii="Times New Roman" w:hAnsi="Times New Roman" w:cs="Times New Roman"/>
          <w:bCs/>
          <w:sz w:val="24"/>
          <w:szCs w:val="24"/>
          <w:lang w:val="en-US"/>
        </w:rPr>
        <w:t xml:space="preserve">scenes of suffering eventually </w:t>
      </w:r>
      <w:r w:rsidRPr="00E00DF5">
        <w:rPr>
          <w:rFonts w:ascii="Times New Roman" w:hAnsi="Times New Roman" w:cs="Times New Roman"/>
          <w:bCs/>
          <w:sz w:val="24"/>
          <w:szCs w:val="24"/>
          <w:lang w:val="en-US"/>
        </w:rPr>
        <w:t xml:space="preserve">culminate </w:t>
      </w:r>
      <w:bookmarkStart w:id="68" w:name="_Hlk56791128"/>
      <w:r w:rsidRPr="00E00DF5">
        <w:rPr>
          <w:rFonts w:ascii="Times New Roman" w:hAnsi="Times New Roman" w:cs="Times New Roman"/>
          <w:bCs/>
          <w:sz w:val="24"/>
          <w:szCs w:val="24"/>
          <w:lang w:val="en-US"/>
        </w:rPr>
        <w:t>in a shattering of the self when Desportes eventually abandons Marie. The self refers to the psychological dimension of personality more than the external physical form</w:t>
      </w:r>
      <w:bookmarkEnd w:id="68"/>
      <w:r w:rsidR="00123820" w:rsidRPr="00E00DF5">
        <w:rPr>
          <w:rFonts w:ascii="Times New Roman" w:hAnsi="Times New Roman" w:cs="Times New Roman"/>
          <w:bCs/>
          <w:sz w:val="24"/>
          <w:szCs w:val="24"/>
          <w:lang w:val="en-US"/>
        </w:rPr>
        <w:t xml:space="preserve"> of the person. </w:t>
      </w:r>
    </w:p>
    <w:p w14:paraId="0B3F571F" w14:textId="0434B24A" w:rsidR="00123820" w:rsidRPr="00E00DF5" w:rsidRDefault="00123820" w:rsidP="00AB44C7">
      <w:pPr>
        <w:spacing w:after="0" w:line="240" w:lineRule="auto"/>
        <w:ind w:left="144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For many people, the term </w:t>
      </w:r>
      <w:r w:rsidRPr="00E00DF5">
        <w:rPr>
          <w:rFonts w:ascii="Times New Roman" w:hAnsi="Times New Roman" w:cs="Times New Roman"/>
          <w:bCs/>
          <w:i/>
          <w:iCs/>
          <w:sz w:val="24"/>
          <w:szCs w:val="24"/>
          <w:lang w:val="en-US"/>
        </w:rPr>
        <w:t>self</w:t>
      </w:r>
      <w:r w:rsidRPr="00E00DF5">
        <w:rPr>
          <w:rFonts w:ascii="Times New Roman" w:hAnsi="Times New Roman" w:cs="Times New Roman"/>
          <w:bCs/>
          <w:sz w:val="24"/>
          <w:szCs w:val="24"/>
          <w:lang w:val="en-US"/>
        </w:rPr>
        <w:t xml:space="preserve"> refers to the subjective or inner side of </w:t>
      </w:r>
      <w:r w:rsidR="00AB44C7" w:rsidRPr="00E00DF5">
        <w:rPr>
          <w:rFonts w:ascii="Times New Roman" w:hAnsi="Times New Roman" w:cs="Times New Roman"/>
          <w:bCs/>
          <w:sz w:val="24"/>
          <w:szCs w:val="24"/>
          <w:lang w:val="en-US"/>
        </w:rPr>
        <w:t xml:space="preserve">[one’s] </w:t>
      </w:r>
      <w:r w:rsidRPr="00E00DF5">
        <w:rPr>
          <w:rFonts w:ascii="Times New Roman" w:hAnsi="Times New Roman" w:cs="Times New Roman"/>
          <w:bCs/>
          <w:sz w:val="24"/>
          <w:szCs w:val="24"/>
          <w:lang w:val="en-US"/>
        </w:rPr>
        <w:t xml:space="preserve">life. The self is a morally responsible </w:t>
      </w:r>
      <w:r w:rsidR="00AB44C7" w:rsidRPr="00E00DF5">
        <w:rPr>
          <w:rFonts w:ascii="Times New Roman" w:hAnsi="Times New Roman" w:cs="Times New Roman"/>
          <w:bCs/>
          <w:sz w:val="24"/>
          <w:szCs w:val="24"/>
          <w:lang w:val="en-US"/>
        </w:rPr>
        <w:t>agent,</w:t>
      </w:r>
      <w:r w:rsidRPr="00E00DF5">
        <w:rPr>
          <w:rFonts w:ascii="Times New Roman" w:hAnsi="Times New Roman" w:cs="Times New Roman"/>
          <w:bCs/>
          <w:sz w:val="24"/>
          <w:szCs w:val="24"/>
          <w:lang w:val="en-US"/>
        </w:rPr>
        <w:t xml:space="preserve"> and the term may refer to the whole range of a person’s inner states of consciousness. Sin</w:t>
      </w:r>
      <w:r w:rsidR="007B423B" w:rsidRPr="00E00DF5">
        <w:rPr>
          <w:rFonts w:ascii="Times New Roman" w:hAnsi="Times New Roman" w:cs="Times New Roman"/>
          <w:bCs/>
          <w:sz w:val="24"/>
          <w:szCs w:val="24"/>
          <w:lang w:val="en-US"/>
        </w:rPr>
        <w:t>c</w:t>
      </w:r>
      <w:r w:rsidRPr="00E00DF5">
        <w:rPr>
          <w:rFonts w:ascii="Times New Roman" w:hAnsi="Times New Roman" w:cs="Times New Roman"/>
          <w:bCs/>
          <w:sz w:val="24"/>
          <w:szCs w:val="24"/>
          <w:lang w:val="en-US"/>
        </w:rPr>
        <w:t xml:space="preserve">e the time </w:t>
      </w:r>
      <w:r w:rsidR="00AB44C7" w:rsidRPr="00E00DF5">
        <w:rPr>
          <w:rFonts w:ascii="Times New Roman" w:hAnsi="Times New Roman" w:cs="Times New Roman"/>
          <w:bCs/>
          <w:sz w:val="24"/>
          <w:szCs w:val="24"/>
          <w:lang w:val="en-US"/>
        </w:rPr>
        <w:t>of</w:t>
      </w:r>
      <w:r w:rsidRPr="00E00DF5">
        <w:rPr>
          <w:rFonts w:ascii="Times New Roman" w:hAnsi="Times New Roman" w:cs="Times New Roman"/>
          <w:bCs/>
          <w:sz w:val="24"/>
          <w:szCs w:val="24"/>
          <w:lang w:val="en-US"/>
        </w:rPr>
        <w:t xml:space="preserve"> the Greeks, there has been a tendency on the part of </w:t>
      </w:r>
      <w:r w:rsidR="00AB44C7" w:rsidRPr="00E00DF5">
        <w:rPr>
          <w:rFonts w:ascii="Times New Roman" w:hAnsi="Times New Roman" w:cs="Times New Roman"/>
          <w:bCs/>
          <w:sz w:val="24"/>
          <w:szCs w:val="24"/>
          <w:lang w:val="en-US"/>
        </w:rPr>
        <w:t>philosophers</w:t>
      </w:r>
      <w:r w:rsidRPr="00E00DF5">
        <w:rPr>
          <w:rFonts w:ascii="Times New Roman" w:hAnsi="Times New Roman" w:cs="Times New Roman"/>
          <w:bCs/>
          <w:sz w:val="24"/>
          <w:szCs w:val="24"/>
          <w:lang w:val="en-US"/>
        </w:rPr>
        <w:t xml:space="preserve"> to think of the </w:t>
      </w:r>
      <w:r w:rsidRPr="00E00DF5">
        <w:rPr>
          <w:rFonts w:ascii="Times New Roman" w:hAnsi="Times New Roman" w:cs="Times New Roman"/>
          <w:bCs/>
          <w:i/>
          <w:iCs/>
          <w:sz w:val="24"/>
          <w:szCs w:val="24"/>
          <w:lang w:val="en-US"/>
        </w:rPr>
        <w:t>self</w:t>
      </w:r>
      <w:r w:rsidRPr="00E00DF5">
        <w:rPr>
          <w:rFonts w:ascii="Times New Roman" w:hAnsi="Times New Roman" w:cs="Times New Roman"/>
          <w:bCs/>
          <w:sz w:val="24"/>
          <w:szCs w:val="24"/>
          <w:lang w:val="en-US"/>
        </w:rPr>
        <w:t xml:space="preserve"> and </w:t>
      </w:r>
      <w:r w:rsidRPr="00E00DF5">
        <w:rPr>
          <w:rFonts w:ascii="Times New Roman" w:hAnsi="Times New Roman" w:cs="Times New Roman"/>
          <w:bCs/>
          <w:i/>
          <w:iCs/>
          <w:sz w:val="24"/>
          <w:szCs w:val="24"/>
          <w:lang w:val="en-US"/>
        </w:rPr>
        <w:t>mind</w:t>
      </w:r>
      <w:r w:rsidRPr="00E00DF5">
        <w:rPr>
          <w:rFonts w:ascii="Times New Roman" w:hAnsi="Times New Roman" w:cs="Times New Roman"/>
          <w:bCs/>
          <w:sz w:val="24"/>
          <w:szCs w:val="24"/>
          <w:lang w:val="en-US"/>
        </w:rPr>
        <w:t xml:space="preserve"> as </w:t>
      </w:r>
      <w:r w:rsidR="00AB44C7" w:rsidRPr="00E00DF5">
        <w:rPr>
          <w:rFonts w:ascii="Times New Roman" w:hAnsi="Times New Roman" w:cs="Times New Roman"/>
          <w:bCs/>
          <w:sz w:val="24"/>
          <w:szCs w:val="24"/>
          <w:lang w:val="en-US"/>
        </w:rPr>
        <w:t>s</w:t>
      </w:r>
      <w:r w:rsidRPr="00E00DF5">
        <w:rPr>
          <w:rFonts w:ascii="Times New Roman" w:hAnsi="Times New Roman" w:cs="Times New Roman"/>
          <w:bCs/>
          <w:sz w:val="24"/>
          <w:szCs w:val="24"/>
          <w:lang w:val="en-US"/>
        </w:rPr>
        <w:t xml:space="preserve">ynonymous, and to </w:t>
      </w:r>
      <w:r w:rsidR="00AB44C7" w:rsidRPr="00E00DF5">
        <w:rPr>
          <w:rFonts w:ascii="Times New Roman" w:hAnsi="Times New Roman" w:cs="Times New Roman"/>
          <w:bCs/>
          <w:sz w:val="24"/>
          <w:szCs w:val="24"/>
          <w:lang w:val="en-US"/>
        </w:rPr>
        <w:t>“equate the self as subject with mind; and the self as object either with body or the mind-body unity.”</w:t>
      </w:r>
      <w:r w:rsidR="00AB44C7" w:rsidRPr="00E00DF5">
        <w:rPr>
          <w:rStyle w:val="FootnoteReference"/>
          <w:rFonts w:ascii="Times New Roman" w:hAnsi="Times New Roman" w:cs="Times New Roman"/>
          <w:bCs/>
          <w:sz w:val="24"/>
          <w:szCs w:val="24"/>
          <w:lang w:val="en-US"/>
        </w:rPr>
        <w:footnoteReference w:id="32"/>
      </w:r>
      <w:r w:rsidR="00AB44C7" w:rsidRPr="00E00DF5">
        <w:rPr>
          <w:rFonts w:ascii="Times New Roman" w:hAnsi="Times New Roman" w:cs="Times New Roman"/>
          <w:bCs/>
          <w:sz w:val="24"/>
          <w:szCs w:val="24"/>
          <w:lang w:val="en-US"/>
        </w:rPr>
        <w:t xml:space="preserve"> (Titus 144)</w:t>
      </w:r>
    </w:p>
    <w:p w14:paraId="55EC71B9" w14:textId="77777777" w:rsidR="00257DE8" w:rsidRPr="00E00DF5" w:rsidRDefault="00257DE8" w:rsidP="00257DE8">
      <w:pPr>
        <w:spacing w:after="0" w:line="240" w:lineRule="auto"/>
        <w:rPr>
          <w:rFonts w:ascii="Times New Roman" w:hAnsi="Times New Roman" w:cs="Times New Roman"/>
          <w:bCs/>
          <w:sz w:val="24"/>
          <w:szCs w:val="24"/>
          <w:lang w:val="en-US"/>
        </w:rPr>
      </w:pPr>
    </w:p>
    <w:p w14:paraId="7671D170" w14:textId="6CBB764F" w:rsidR="00377136" w:rsidRPr="00E00DF5" w:rsidRDefault="00422216" w:rsidP="00422216">
      <w:pPr>
        <w:spacing w:after="0" w:line="480" w:lineRule="auto"/>
        <w:rPr>
          <w:rFonts w:ascii="Times New Roman" w:hAnsi="Times New Roman" w:cs="Times New Roman"/>
          <w:bCs/>
          <w:sz w:val="24"/>
          <w:szCs w:val="24"/>
          <w:lang w:val="en-US"/>
        </w:rPr>
      </w:pPr>
      <w:r w:rsidRPr="00E00DF5">
        <w:rPr>
          <w:rFonts w:ascii="Times New Roman" w:hAnsi="Times New Roman" w:cs="Times New Roman"/>
          <w:bCs/>
          <w:sz w:val="24"/>
          <w:szCs w:val="24"/>
          <w:lang w:val="en-US"/>
        </w:rPr>
        <w:lastRenderedPageBreak/>
        <w:t>T</w:t>
      </w:r>
      <w:r w:rsidR="00B54927" w:rsidRPr="00E00DF5">
        <w:rPr>
          <w:rFonts w:ascii="Times New Roman" w:hAnsi="Times New Roman" w:cs="Times New Roman"/>
          <w:bCs/>
          <w:sz w:val="24"/>
          <w:szCs w:val="24"/>
          <w:lang w:val="en-US"/>
        </w:rPr>
        <w:t xml:space="preserve">he first </w:t>
      </w:r>
      <w:r w:rsidR="00A91C26" w:rsidRPr="00E00DF5">
        <w:rPr>
          <w:rFonts w:ascii="Times New Roman" w:hAnsi="Times New Roman" w:cs="Times New Roman"/>
          <w:bCs/>
          <w:sz w:val="24"/>
          <w:szCs w:val="24"/>
          <w:lang w:val="en-US"/>
        </w:rPr>
        <w:t>two phases</w:t>
      </w:r>
      <w:r w:rsidR="00B54927" w:rsidRPr="00E00DF5">
        <w:rPr>
          <w:rFonts w:ascii="Times New Roman" w:hAnsi="Times New Roman" w:cs="Times New Roman"/>
          <w:bCs/>
          <w:sz w:val="24"/>
          <w:szCs w:val="24"/>
          <w:lang w:val="en-US"/>
        </w:rPr>
        <w:t xml:space="preserve"> represent </w:t>
      </w:r>
      <w:r w:rsidR="00A91C26" w:rsidRPr="00E00DF5">
        <w:rPr>
          <w:rFonts w:ascii="Times New Roman" w:hAnsi="Times New Roman" w:cs="Times New Roman"/>
          <w:bCs/>
          <w:sz w:val="24"/>
          <w:szCs w:val="24"/>
          <w:lang w:val="en-US"/>
        </w:rPr>
        <w:t>separate</w:t>
      </w:r>
      <w:r w:rsidR="00D133BE" w:rsidRPr="00E00DF5">
        <w:rPr>
          <w:rFonts w:ascii="Times New Roman" w:hAnsi="Times New Roman" w:cs="Times New Roman"/>
          <w:bCs/>
          <w:sz w:val="24"/>
          <w:szCs w:val="24"/>
          <w:lang w:val="en-US"/>
        </w:rPr>
        <w:t xml:space="preserve"> aspect</w:t>
      </w:r>
      <w:r w:rsidRPr="00E00DF5">
        <w:rPr>
          <w:rFonts w:ascii="Times New Roman" w:hAnsi="Times New Roman" w:cs="Times New Roman"/>
          <w:bCs/>
          <w:sz w:val="24"/>
          <w:szCs w:val="24"/>
          <w:lang w:val="en-US"/>
        </w:rPr>
        <w:t>s</w:t>
      </w:r>
      <w:r w:rsidR="00D133BE" w:rsidRPr="00E00DF5">
        <w:rPr>
          <w:rFonts w:ascii="Times New Roman" w:hAnsi="Times New Roman" w:cs="Times New Roman"/>
          <w:bCs/>
          <w:sz w:val="24"/>
          <w:szCs w:val="24"/>
          <w:lang w:val="en-US"/>
        </w:rPr>
        <w:t xml:space="preserve"> of self</w:t>
      </w:r>
      <w:r w:rsidR="00A91C26" w:rsidRPr="00E00DF5">
        <w:rPr>
          <w:rFonts w:ascii="Times New Roman" w:hAnsi="Times New Roman" w:cs="Times New Roman"/>
          <w:bCs/>
          <w:sz w:val="24"/>
          <w:szCs w:val="24"/>
          <w:lang w:val="en-US"/>
        </w:rPr>
        <w:t xml:space="preserve"> during the inner tragic process</w:t>
      </w:r>
      <w:r w:rsidR="00D133BE" w:rsidRPr="00E00DF5">
        <w:rPr>
          <w:rFonts w:ascii="Times New Roman" w:hAnsi="Times New Roman" w:cs="Times New Roman"/>
          <w:bCs/>
          <w:sz w:val="24"/>
          <w:szCs w:val="24"/>
          <w:lang w:val="en-US"/>
        </w:rPr>
        <w:t xml:space="preserve">, a shattering </w:t>
      </w:r>
      <w:r w:rsidRPr="00E00DF5">
        <w:rPr>
          <w:rFonts w:ascii="Times New Roman" w:hAnsi="Times New Roman" w:cs="Times New Roman"/>
          <w:bCs/>
          <w:sz w:val="24"/>
          <w:szCs w:val="24"/>
          <w:lang w:val="en-US"/>
        </w:rPr>
        <w:t xml:space="preserve">of old self </w:t>
      </w:r>
      <w:r w:rsidR="00A91C26" w:rsidRPr="00E00DF5">
        <w:rPr>
          <w:rFonts w:ascii="Times New Roman" w:hAnsi="Times New Roman" w:cs="Times New Roman"/>
          <w:bCs/>
          <w:sz w:val="24"/>
          <w:szCs w:val="24"/>
          <w:lang w:val="en-US"/>
        </w:rPr>
        <w:t xml:space="preserve">in the first phase </w:t>
      </w:r>
      <w:r w:rsidR="00D133BE" w:rsidRPr="00E00DF5">
        <w:rPr>
          <w:rFonts w:ascii="Times New Roman" w:hAnsi="Times New Roman" w:cs="Times New Roman"/>
          <w:bCs/>
          <w:sz w:val="24"/>
          <w:szCs w:val="24"/>
          <w:lang w:val="en-US"/>
        </w:rPr>
        <w:t>and</w:t>
      </w:r>
      <w:r w:rsidR="00A91C26" w:rsidRPr="00E00DF5">
        <w:rPr>
          <w:rFonts w:ascii="Times New Roman" w:hAnsi="Times New Roman" w:cs="Times New Roman"/>
          <w:bCs/>
          <w:sz w:val="24"/>
          <w:szCs w:val="24"/>
          <w:lang w:val="en-US"/>
        </w:rPr>
        <w:t xml:space="preserve"> </w:t>
      </w:r>
      <w:r w:rsidR="00D133BE" w:rsidRPr="00E00DF5">
        <w:rPr>
          <w:rFonts w:ascii="Times New Roman" w:hAnsi="Times New Roman" w:cs="Times New Roman"/>
          <w:bCs/>
          <w:sz w:val="24"/>
          <w:szCs w:val="24"/>
          <w:lang w:val="en-US"/>
        </w:rPr>
        <w:t xml:space="preserve">a reconstitution of </w:t>
      </w:r>
      <w:r w:rsidRPr="00E00DF5">
        <w:rPr>
          <w:rFonts w:ascii="Times New Roman" w:hAnsi="Times New Roman" w:cs="Times New Roman"/>
          <w:bCs/>
          <w:sz w:val="24"/>
          <w:szCs w:val="24"/>
          <w:lang w:val="en-US"/>
        </w:rPr>
        <w:t xml:space="preserve">new </w:t>
      </w:r>
      <w:r w:rsidR="00A91C26" w:rsidRPr="00E00DF5">
        <w:rPr>
          <w:rFonts w:ascii="Times New Roman" w:hAnsi="Times New Roman" w:cs="Times New Roman"/>
          <w:bCs/>
          <w:sz w:val="24"/>
          <w:szCs w:val="24"/>
          <w:lang w:val="en-US"/>
        </w:rPr>
        <w:t xml:space="preserve">tragic </w:t>
      </w:r>
      <w:r w:rsidR="00D133BE" w:rsidRPr="00E00DF5">
        <w:rPr>
          <w:rFonts w:ascii="Times New Roman" w:hAnsi="Times New Roman" w:cs="Times New Roman"/>
          <w:bCs/>
          <w:sz w:val="24"/>
          <w:szCs w:val="24"/>
          <w:lang w:val="en-US"/>
        </w:rPr>
        <w:t>self</w:t>
      </w:r>
      <w:r w:rsidR="00A91C26" w:rsidRPr="00E00DF5">
        <w:rPr>
          <w:rFonts w:ascii="Times New Roman" w:hAnsi="Times New Roman" w:cs="Times New Roman"/>
          <w:bCs/>
          <w:sz w:val="24"/>
          <w:szCs w:val="24"/>
          <w:lang w:val="en-US"/>
        </w:rPr>
        <w:t xml:space="preserve"> in the second phase</w:t>
      </w:r>
      <w:r w:rsidR="00D133BE" w:rsidRPr="00E00DF5">
        <w:rPr>
          <w:rFonts w:ascii="Times New Roman" w:hAnsi="Times New Roman" w:cs="Times New Roman"/>
          <w:bCs/>
          <w:sz w:val="24"/>
          <w:szCs w:val="24"/>
          <w:lang w:val="en-US"/>
        </w:rPr>
        <w:t xml:space="preserve">. </w:t>
      </w:r>
      <w:r w:rsidR="00B54927" w:rsidRPr="00E00DF5">
        <w:rPr>
          <w:rFonts w:ascii="Times New Roman" w:hAnsi="Times New Roman" w:cs="Times New Roman"/>
          <w:bCs/>
          <w:sz w:val="24"/>
          <w:szCs w:val="24"/>
          <w:lang w:val="en-US"/>
        </w:rPr>
        <w:t xml:space="preserve"> </w:t>
      </w:r>
      <w:r w:rsidR="00757EC7" w:rsidRPr="00E00DF5">
        <w:rPr>
          <w:rFonts w:ascii="Times New Roman" w:hAnsi="Times New Roman" w:cs="Times New Roman"/>
          <w:bCs/>
          <w:sz w:val="24"/>
          <w:szCs w:val="24"/>
          <w:lang w:val="en-US"/>
        </w:rPr>
        <w:t>During Faust’s tragic process, he exclaims, there are “</w:t>
      </w:r>
      <w:r w:rsidR="00270BC0" w:rsidRPr="00E00DF5">
        <w:rPr>
          <w:rFonts w:ascii="Times New Roman" w:hAnsi="Times New Roman" w:cs="Times New Roman"/>
          <w:bCs/>
          <w:sz w:val="24"/>
          <w:szCs w:val="24"/>
        </w:rPr>
        <w:t>z</w:t>
      </w:r>
      <w:r w:rsidR="00757EC7" w:rsidRPr="00E00DF5">
        <w:rPr>
          <w:rFonts w:ascii="Times New Roman" w:hAnsi="Times New Roman" w:cs="Times New Roman"/>
          <w:bCs/>
          <w:sz w:val="24"/>
          <w:szCs w:val="24"/>
        </w:rPr>
        <w:t>wei Seelen</w:t>
      </w:r>
      <w:r w:rsidR="00270BC0" w:rsidRPr="00E00DF5">
        <w:rPr>
          <w:rFonts w:ascii="Times New Roman" w:hAnsi="Times New Roman" w:cs="Times New Roman"/>
          <w:bCs/>
          <w:sz w:val="24"/>
          <w:szCs w:val="24"/>
          <w:lang w:val="en-US"/>
        </w:rPr>
        <w:t>” (</w:t>
      </w:r>
      <w:r w:rsidR="00757EC7" w:rsidRPr="00E00DF5">
        <w:rPr>
          <w:rFonts w:ascii="Times New Roman" w:hAnsi="Times New Roman" w:cs="Times New Roman"/>
          <w:bCs/>
          <w:i/>
          <w:iCs/>
          <w:sz w:val="24"/>
          <w:szCs w:val="24"/>
          <w:lang w:val="en-US"/>
        </w:rPr>
        <w:t>Faust I</w:t>
      </w:r>
      <w:r w:rsidR="00757EC7" w:rsidRPr="00E00DF5">
        <w:rPr>
          <w:rFonts w:ascii="Times New Roman" w:hAnsi="Times New Roman" w:cs="Times New Roman"/>
          <w:bCs/>
          <w:sz w:val="24"/>
          <w:szCs w:val="24"/>
          <w:lang w:val="en-US"/>
        </w:rPr>
        <w:t>, 1112</w:t>
      </w:r>
      <w:r w:rsidR="00270BC0" w:rsidRPr="00E00DF5">
        <w:rPr>
          <w:rFonts w:ascii="Times New Roman" w:hAnsi="Times New Roman" w:cs="Times New Roman"/>
          <w:bCs/>
          <w:sz w:val="24"/>
          <w:szCs w:val="24"/>
          <w:lang w:val="en-US"/>
        </w:rPr>
        <w:t xml:space="preserve">) in his chest, but there also seem to be two selves in everyone’s (the protagonist) heads. </w:t>
      </w:r>
      <w:r w:rsidR="00F342F0" w:rsidRPr="00E00DF5">
        <w:rPr>
          <w:rFonts w:ascii="Times New Roman" w:hAnsi="Times New Roman" w:cs="Times New Roman"/>
          <w:bCs/>
          <w:sz w:val="24"/>
          <w:szCs w:val="24"/>
          <w:lang w:val="en-US"/>
        </w:rPr>
        <w:t xml:space="preserve">It is quite possible that the </w:t>
      </w:r>
      <w:r w:rsidR="00270BC0" w:rsidRPr="00E00DF5">
        <w:rPr>
          <w:rFonts w:ascii="Times New Roman" w:hAnsi="Times New Roman" w:cs="Times New Roman"/>
          <w:bCs/>
          <w:sz w:val="24"/>
          <w:szCs w:val="24"/>
          <w:lang w:val="en-US"/>
        </w:rPr>
        <w:t xml:space="preserve">dual nature of the self in the minds of </w:t>
      </w:r>
      <w:r w:rsidR="00F342F0" w:rsidRPr="00E00DF5">
        <w:rPr>
          <w:rFonts w:ascii="Times New Roman" w:hAnsi="Times New Roman" w:cs="Times New Roman"/>
          <w:bCs/>
          <w:sz w:val="24"/>
          <w:szCs w:val="24"/>
          <w:lang w:val="en-US"/>
        </w:rPr>
        <w:t>all the</w:t>
      </w:r>
      <w:r w:rsidR="00270BC0" w:rsidRPr="00E00DF5">
        <w:rPr>
          <w:rFonts w:ascii="Times New Roman" w:hAnsi="Times New Roman" w:cs="Times New Roman"/>
          <w:bCs/>
          <w:sz w:val="24"/>
          <w:szCs w:val="24"/>
          <w:lang w:val="en-US"/>
        </w:rPr>
        <w:t xml:space="preserve"> protagonists </w:t>
      </w:r>
      <w:r w:rsidR="00F342F0" w:rsidRPr="00E00DF5">
        <w:rPr>
          <w:rFonts w:ascii="Times New Roman" w:hAnsi="Times New Roman" w:cs="Times New Roman"/>
          <w:bCs/>
          <w:sz w:val="24"/>
          <w:szCs w:val="24"/>
          <w:lang w:val="en-US"/>
        </w:rPr>
        <w:t xml:space="preserve">originated with </w:t>
      </w:r>
      <w:r w:rsidR="00270BC0" w:rsidRPr="00E00DF5">
        <w:rPr>
          <w:rFonts w:ascii="Times New Roman" w:hAnsi="Times New Roman" w:cs="Times New Roman"/>
          <w:bCs/>
          <w:sz w:val="24"/>
          <w:szCs w:val="24"/>
          <w:lang w:val="en-US"/>
        </w:rPr>
        <w:t xml:space="preserve">Lenz. </w:t>
      </w:r>
      <w:r w:rsidR="00F342F0" w:rsidRPr="00E00DF5">
        <w:rPr>
          <w:rFonts w:ascii="Times New Roman" w:hAnsi="Times New Roman" w:cs="Times New Roman"/>
          <w:bCs/>
          <w:sz w:val="24"/>
          <w:szCs w:val="24"/>
          <w:lang w:val="en-US"/>
        </w:rPr>
        <w:t xml:space="preserve">The lines “606-1769 [were] added in the final version” (Heffner 146) of </w:t>
      </w:r>
      <w:r w:rsidR="00F342F0" w:rsidRPr="00E00DF5">
        <w:rPr>
          <w:rFonts w:ascii="Times New Roman" w:hAnsi="Times New Roman" w:cs="Times New Roman"/>
          <w:bCs/>
          <w:i/>
          <w:iCs/>
          <w:sz w:val="24"/>
          <w:szCs w:val="24"/>
          <w:lang w:val="en-US"/>
        </w:rPr>
        <w:t>Faust I</w:t>
      </w:r>
      <w:r w:rsidR="00F342F0" w:rsidRPr="00E00DF5">
        <w:rPr>
          <w:rFonts w:ascii="Times New Roman" w:hAnsi="Times New Roman" w:cs="Times New Roman"/>
          <w:bCs/>
          <w:sz w:val="24"/>
          <w:szCs w:val="24"/>
          <w:lang w:val="en-US"/>
        </w:rPr>
        <w:t xml:space="preserve">, and thus, the quote from Faust about two souls (line 1112) would have developed well after </w:t>
      </w:r>
      <w:r w:rsidR="00F342F0" w:rsidRPr="00E00DF5">
        <w:rPr>
          <w:rFonts w:ascii="Times New Roman" w:hAnsi="Times New Roman" w:cs="Times New Roman"/>
          <w:bCs/>
          <w:i/>
          <w:iCs/>
          <w:sz w:val="24"/>
          <w:szCs w:val="24"/>
          <w:lang w:val="en-US"/>
        </w:rPr>
        <w:t>Die Soldaten</w:t>
      </w:r>
      <w:r w:rsidR="00F342F0" w:rsidRPr="00E00DF5">
        <w:rPr>
          <w:rFonts w:ascii="Times New Roman" w:hAnsi="Times New Roman" w:cs="Times New Roman"/>
          <w:bCs/>
          <w:sz w:val="24"/>
          <w:szCs w:val="24"/>
          <w:lang w:val="en-US"/>
        </w:rPr>
        <w:t>.</w:t>
      </w:r>
      <w:r w:rsidR="00A04C6A" w:rsidRPr="00E00DF5">
        <w:rPr>
          <w:rFonts w:ascii="Times New Roman" w:hAnsi="Times New Roman" w:cs="Times New Roman"/>
          <w:bCs/>
          <w:sz w:val="24"/>
          <w:szCs w:val="24"/>
          <w:lang w:val="en-US"/>
        </w:rPr>
        <w:t xml:space="preserve"> We can see some of the intricacies of the inner tragic of </w:t>
      </w:r>
      <w:r w:rsidR="00A04C6A" w:rsidRPr="00E00DF5">
        <w:rPr>
          <w:rFonts w:ascii="Times New Roman" w:hAnsi="Times New Roman" w:cs="Times New Roman"/>
          <w:bCs/>
          <w:i/>
          <w:iCs/>
          <w:sz w:val="24"/>
          <w:szCs w:val="24"/>
          <w:lang w:val="en-US"/>
        </w:rPr>
        <w:t>Faust I</w:t>
      </w:r>
      <w:r w:rsidR="00A04C6A" w:rsidRPr="00E00DF5">
        <w:rPr>
          <w:rFonts w:ascii="Times New Roman" w:hAnsi="Times New Roman" w:cs="Times New Roman"/>
          <w:bCs/>
          <w:sz w:val="24"/>
          <w:szCs w:val="24"/>
          <w:lang w:val="en-US"/>
        </w:rPr>
        <w:t xml:space="preserve">, such as certain tragic markers and certain phases, being added to the </w:t>
      </w:r>
      <w:r w:rsidR="00A04C6A" w:rsidRPr="00E00DF5">
        <w:rPr>
          <w:rFonts w:ascii="Times New Roman" w:hAnsi="Times New Roman" w:cs="Times New Roman"/>
          <w:bCs/>
          <w:i/>
          <w:iCs/>
          <w:sz w:val="24"/>
          <w:szCs w:val="24"/>
        </w:rPr>
        <w:t>Faust: ein Fragment</w:t>
      </w:r>
      <w:r w:rsidR="00A04C6A" w:rsidRPr="00E00DF5">
        <w:rPr>
          <w:rFonts w:ascii="Times New Roman" w:hAnsi="Times New Roman" w:cs="Times New Roman"/>
          <w:bCs/>
          <w:sz w:val="24"/>
          <w:szCs w:val="24"/>
          <w:lang w:val="en-US"/>
        </w:rPr>
        <w:t xml:space="preserve"> in 1790 or in the final version. It is very intriguing how the Lenzian inner tragic structure represents a potential internal </w:t>
      </w:r>
      <w:r w:rsidR="00A04C6A" w:rsidRPr="00E00DF5">
        <w:rPr>
          <w:rFonts w:ascii="Times New Roman" w:hAnsi="Times New Roman" w:cs="Times New Roman"/>
          <w:bCs/>
          <w:i/>
          <w:iCs/>
          <w:sz w:val="24"/>
          <w:szCs w:val="24"/>
          <w:lang w:val="en-US"/>
        </w:rPr>
        <w:t>Exemplar</w:t>
      </w:r>
      <w:r w:rsidR="00A04C6A" w:rsidRPr="00E00DF5">
        <w:rPr>
          <w:rFonts w:ascii="Times New Roman" w:hAnsi="Times New Roman" w:cs="Times New Roman"/>
          <w:bCs/>
          <w:sz w:val="24"/>
          <w:szCs w:val="24"/>
          <w:lang w:val="en-US"/>
        </w:rPr>
        <w:t xml:space="preserve"> for certain aspects of Goethe’s masterpiece. </w:t>
      </w:r>
      <w:r w:rsidR="00D133BE" w:rsidRPr="00E00DF5">
        <w:rPr>
          <w:rFonts w:ascii="Times New Roman" w:hAnsi="Times New Roman" w:cs="Times New Roman"/>
          <w:bCs/>
          <w:sz w:val="24"/>
          <w:szCs w:val="24"/>
          <w:lang w:val="en-US"/>
        </w:rPr>
        <w:t xml:space="preserve">Although the second phase is accentuated by </w:t>
      </w:r>
      <w:r w:rsidR="00B54927" w:rsidRPr="00E00DF5">
        <w:rPr>
          <w:rFonts w:ascii="Times New Roman" w:hAnsi="Times New Roman" w:cs="Times New Roman"/>
          <w:bCs/>
          <w:sz w:val="24"/>
          <w:szCs w:val="24"/>
          <w:lang w:val="en-US"/>
        </w:rPr>
        <w:t xml:space="preserve">physical transformation, </w:t>
      </w:r>
      <w:r w:rsidR="00D133BE" w:rsidRPr="00E00DF5">
        <w:rPr>
          <w:rFonts w:ascii="Times New Roman" w:hAnsi="Times New Roman" w:cs="Times New Roman"/>
          <w:bCs/>
          <w:sz w:val="24"/>
          <w:szCs w:val="24"/>
          <w:lang w:val="en-US"/>
        </w:rPr>
        <w:t>the change in appearance indicates the acceptance of a tragic selfhood during self–reconstitution</w:t>
      </w:r>
      <w:r w:rsidR="00B9698B" w:rsidRPr="00E00DF5">
        <w:rPr>
          <w:rFonts w:ascii="Times New Roman" w:hAnsi="Times New Roman" w:cs="Times New Roman"/>
          <w:bCs/>
          <w:sz w:val="24"/>
          <w:szCs w:val="24"/>
          <w:lang w:val="en-US"/>
        </w:rPr>
        <w:t xml:space="preserve">, and </w:t>
      </w:r>
      <w:r w:rsidR="00B54927" w:rsidRPr="00E00DF5">
        <w:rPr>
          <w:rFonts w:ascii="Times New Roman" w:hAnsi="Times New Roman" w:cs="Times New Roman"/>
          <w:bCs/>
          <w:sz w:val="24"/>
          <w:szCs w:val="24"/>
          <w:lang w:val="en-US"/>
        </w:rPr>
        <w:t xml:space="preserve">Stolzius and Marie provide excellent examples of </w:t>
      </w:r>
      <w:r w:rsidR="00B9698B" w:rsidRPr="00E00DF5">
        <w:rPr>
          <w:rFonts w:ascii="Times New Roman" w:hAnsi="Times New Roman" w:cs="Times New Roman"/>
          <w:bCs/>
          <w:sz w:val="24"/>
          <w:szCs w:val="24"/>
          <w:lang w:val="en-US"/>
        </w:rPr>
        <w:t>the transition to the second phase</w:t>
      </w:r>
      <w:r w:rsidR="00B54927" w:rsidRPr="00E00DF5">
        <w:rPr>
          <w:rFonts w:ascii="Times New Roman" w:hAnsi="Times New Roman" w:cs="Times New Roman"/>
          <w:bCs/>
          <w:sz w:val="24"/>
          <w:szCs w:val="24"/>
          <w:lang w:val="en-US"/>
        </w:rPr>
        <w:t xml:space="preserve">. </w:t>
      </w:r>
    </w:p>
    <w:p w14:paraId="2F52990A" w14:textId="0ABEE5AB" w:rsidR="002452CC" w:rsidRPr="00E00DF5" w:rsidRDefault="00377136" w:rsidP="0086307F">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In the moment of transition</w:t>
      </w:r>
      <w:r w:rsidR="00B9698B" w:rsidRPr="00E00DF5">
        <w:rPr>
          <w:rFonts w:ascii="Times New Roman" w:hAnsi="Times New Roman" w:cs="Times New Roman"/>
          <w:bCs/>
          <w:sz w:val="24"/>
          <w:szCs w:val="24"/>
          <w:lang w:val="en-US"/>
        </w:rPr>
        <w:t xml:space="preserve">, </w:t>
      </w:r>
      <w:r w:rsidR="00B54927" w:rsidRPr="00E00DF5">
        <w:rPr>
          <w:rFonts w:ascii="Times New Roman" w:hAnsi="Times New Roman" w:cs="Times New Roman"/>
          <w:bCs/>
          <w:sz w:val="24"/>
          <w:szCs w:val="24"/>
          <w:lang w:val="en-US"/>
        </w:rPr>
        <w:t>Stolzius’ head issues continue as “</w:t>
      </w:r>
      <w:r w:rsidR="00B54927" w:rsidRPr="00E00DF5">
        <w:rPr>
          <w:rFonts w:ascii="Times New Roman" w:hAnsi="Times New Roman" w:cs="Times New Roman"/>
          <w:bCs/>
          <w:i/>
          <w:iCs/>
          <w:sz w:val="24"/>
          <w:szCs w:val="24"/>
        </w:rPr>
        <w:t>er sitzt mit verbundenem Kopf an einem Tisch, auf dem eine Lampe brennt, einen Brief in der Hand</w:t>
      </w:r>
      <w:r w:rsidR="00B54927" w:rsidRPr="00E00DF5">
        <w:rPr>
          <w:rFonts w:ascii="Times New Roman" w:hAnsi="Times New Roman" w:cs="Times New Roman"/>
          <w:bCs/>
          <w:sz w:val="24"/>
          <w:szCs w:val="24"/>
          <w:lang w:val="en-US"/>
        </w:rPr>
        <w:t>” (</w:t>
      </w:r>
      <w:r w:rsidR="00163637" w:rsidRPr="00E00DF5">
        <w:rPr>
          <w:rFonts w:ascii="Times New Roman" w:hAnsi="Times New Roman" w:cs="Times New Roman"/>
          <w:bCs/>
          <w:sz w:val="24"/>
          <w:szCs w:val="24"/>
          <w:lang w:val="en-US"/>
        </w:rPr>
        <w:t>3:II</w:t>
      </w:r>
      <w:r w:rsidR="00B54927" w:rsidRPr="00E00DF5">
        <w:rPr>
          <w:rFonts w:ascii="Times New Roman" w:hAnsi="Times New Roman" w:cs="Times New Roman"/>
          <w:bCs/>
          <w:sz w:val="24"/>
          <w:szCs w:val="24"/>
          <w:lang w:val="en-US"/>
        </w:rPr>
        <w:t>). Stolzius’ clothed head represents his psychological issues since there is actually no mention of an external head injury</w:t>
      </w:r>
      <w:r w:rsidR="00B9698B" w:rsidRPr="00E00DF5">
        <w:rPr>
          <w:rFonts w:ascii="Times New Roman" w:hAnsi="Times New Roman" w:cs="Times New Roman"/>
          <w:bCs/>
          <w:sz w:val="24"/>
          <w:szCs w:val="24"/>
          <w:lang w:val="en-US"/>
        </w:rPr>
        <w:t xml:space="preserve"> or any discussion of his bandages. Stolzius and his mother avoid the topic, but as his mother explains, Stolzius’ head issues are internal, not external. T</w:t>
      </w:r>
      <w:r w:rsidR="00B54927" w:rsidRPr="00E00DF5">
        <w:rPr>
          <w:rFonts w:ascii="Times New Roman" w:hAnsi="Times New Roman" w:cs="Times New Roman"/>
          <w:bCs/>
          <w:sz w:val="24"/>
          <w:szCs w:val="24"/>
          <w:lang w:val="en-US"/>
        </w:rPr>
        <w:t xml:space="preserve">he light of the </w:t>
      </w:r>
      <w:r w:rsidR="00B9698B" w:rsidRPr="00E00DF5">
        <w:rPr>
          <w:rFonts w:ascii="Times New Roman" w:hAnsi="Times New Roman" w:cs="Times New Roman"/>
          <w:bCs/>
          <w:sz w:val="24"/>
          <w:szCs w:val="24"/>
          <w:lang w:val="en-US"/>
        </w:rPr>
        <w:t xml:space="preserve">Stolzius’ </w:t>
      </w:r>
      <w:r w:rsidR="00B54927" w:rsidRPr="00E00DF5">
        <w:rPr>
          <w:rFonts w:ascii="Times New Roman" w:hAnsi="Times New Roman" w:cs="Times New Roman"/>
          <w:bCs/>
          <w:sz w:val="24"/>
          <w:szCs w:val="24"/>
          <w:lang w:val="en-US"/>
        </w:rPr>
        <w:t>lamp connects th</w:t>
      </w:r>
      <w:r w:rsidR="00B9698B" w:rsidRPr="00E00DF5">
        <w:rPr>
          <w:rFonts w:ascii="Times New Roman" w:hAnsi="Times New Roman" w:cs="Times New Roman"/>
          <w:bCs/>
          <w:sz w:val="24"/>
          <w:szCs w:val="24"/>
          <w:lang w:val="en-US"/>
        </w:rPr>
        <w:t>e</w:t>
      </w:r>
      <w:r w:rsidR="00B54927" w:rsidRPr="00E00DF5">
        <w:rPr>
          <w:rFonts w:ascii="Times New Roman" w:hAnsi="Times New Roman" w:cs="Times New Roman"/>
          <w:bCs/>
          <w:sz w:val="24"/>
          <w:szCs w:val="24"/>
          <w:lang w:val="en-US"/>
        </w:rPr>
        <w:t xml:space="preserve"> moment to Marie’s extinguished light, </w:t>
      </w:r>
      <w:r w:rsidR="00CB7812" w:rsidRPr="00E00DF5">
        <w:rPr>
          <w:rFonts w:ascii="Times New Roman" w:hAnsi="Times New Roman" w:cs="Times New Roman"/>
          <w:bCs/>
          <w:sz w:val="24"/>
          <w:szCs w:val="24"/>
          <w:lang w:val="en-US"/>
        </w:rPr>
        <w:t xml:space="preserve">both signals of the end of the first phase. </w:t>
      </w:r>
      <w:r w:rsidR="00B9698B" w:rsidRPr="00E00DF5">
        <w:rPr>
          <w:rFonts w:ascii="Times New Roman" w:hAnsi="Times New Roman" w:cs="Times New Roman"/>
          <w:bCs/>
          <w:sz w:val="24"/>
          <w:szCs w:val="24"/>
          <w:lang w:val="en-US"/>
        </w:rPr>
        <w:t>T</w:t>
      </w:r>
      <w:r w:rsidR="00B54927" w:rsidRPr="00E00DF5">
        <w:rPr>
          <w:rFonts w:ascii="Times New Roman" w:hAnsi="Times New Roman" w:cs="Times New Roman"/>
          <w:bCs/>
          <w:sz w:val="24"/>
          <w:szCs w:val="24"/>
          <w:lang w:val="en-US"/>
        </w:rPr>
        <w:t xml:space="preserve">he letter </w:t>
      </w:r>
      <w:r w:rsidR="00B9698B" w:rsidRPr="00E00DF5">
        <w:rPr>
          <w:rFonts w:ascii="Times New Roman" w:hAnsi="Times New Roman" w:cs="Times New Roman"/>
          <w:bCs/>
          <w:sz w:val="24"/>
          <w:szCs w:val="24"/>
          <w:lang w:val="en-US"/>
        </w:rPr>
        <w:t xml:space="preserve">in Stolzius’ hand </w:t>
      </w:r>
      <w:r w:rsidR="00B54927" w:rsidRPr="00E00DF5">
        <w:rPr>
          <w:rFonts w:ascii="Times New Roman" w:hAnsi="Times New Roman" w:cs="Times New Roman"/>
          <w:bCs/>
          <w:sz w:val="24"/>
          <w:szCs w:val="24"/>
          <w:lang w:val="en-US"/>
        </w:rPr>
        <w:t>represents bad news</w:t>
      </w:r>
      <w:r w:rsidR="00B9698B" w:rsidRPr="00E00DF5">
        <w:rPr>
          <w:rFonts w:ascii="Times New Roman" w:hAnsi="Times New Roman" w:cs="Times New Roman"/>
          <w:bCs/>
          <w:sz w:val="24"/>
          <w:szCs w:val="24"/>
          <w:lang w:val="en-US"/>
        </w:rPr>
        <w:t xml:space="preserve">, and we relive </w:t>
      </w:r>
      <w:r w:rsidR="00BA509E" w:rsidRPr="00E00DF5">
        <w:rPr>
          <w:rFonts w:ascii="Times New Roman" w:hAnsi="Times New Roman" w:cs="Times New Roman"/>
          <w:bCs/>
          <w:sz w:val="24"/>
          <w:szCs w:val="24"/>
          <w:lang w:val="en-US"/>
        </w:rPr>
        <w:t>a similar moment with</w:t>
      </w:r>
      <w:r w:rsidR="00B54927" w:rsidRPr="00E00DF5">
        <w:rPr>
          <w:rFonts w:ascii="Times New Roman" w:hAnsi="Times New Roman" w:cs="Times New Roman"/>
          <w:bCs/>
          <w:sz w:val="24"/>
          <w:szCs w:val="24"/>
          <w:lang w:val="en-US"/>
        </w:rPr>
        <w:t xml:space="preserve"> Karl Moor in Schiller’s </w:t>
      </w:r>
      <w:r w:rsidR="00B54927" w:rsidRPr="00E00DF5">
        <w:rPr>
          <w:rFonts w:ascii="Times New Roman" w:hAnsi="Times New Roman" w:cs="Times New Roman"/>
          <w:bCs/>
          <w:i/>
          <w:iCs/>
          <w:sz w:val="24"/>
          <w:szCs w:val="24"/>
          <w:lang w:val="en-US"/>
        </w:rPr>
        <w:t>Die Räuber</w:t>
      </w:r>
      <w:r w:rsidR="00B54927" w:rsidRPr="00E00DF5">
        <w:rPr>
          <w:rFonts w:ascii="Times New Roman" w:hAnsi="Times New Roman" w:cs="Times New Roman"/>
          <w:bCs/>
          <w:sz w:val="24"/>
          <w:szCs w:val="24"/>
          <w:lang w:val="en-US"/>
        </w:rPr>
        <w:t xml:space="preserve"> during his first phase </w:t>
      </w:r>
      <w:r w:rsidR="00BA509E" w:rsidRPr="00E00DF5">
        <w:rPr>
          <w:rFonts w:ascii="Times New Roman" w:hAnsi="Times New Roman" w:cs="Times New Roman"/>
          <w:bCs/>
          <w:sz w:val="24"/>
          <w:szCs w:val="24"/>
          <w:lang w:val="en-US"/>
        </w:rPr>
        <w:t>when he receives a letter from his brother containing the bad news</w:t>
      </w:r>
      <w:r w:rsidR="00B54927" w:rsidRPr="00E00DF5">
        <w:rPr>
          <w:rFonts w:ascii="Times New Roman" w:hAnsi="Times New Roman" w:cs="Times New Roman"/>
          <w:bCs/>
          <w:sz w:val="24"/>
          <w:szCs w:val="24"/>
          <w:lang w:val="en-US"/>
        </w:rPr>
        <w:t xml:space="preserve">. </w:t>
      </w:r>
      <w:r w:rsidRPr="00E00DF5">
        <w:rPr>
          <w:rFonts w:ascii="Times New Roman" w:hAnsi="Times New Roman" w:cs="Times New Roman"/>
          <w:bCs/>
          <w:sz w:val="24"/>
          <w:szCs w:val="24"/>
          <w:lang w:val="en-US"/>
        </w:rPr>
        <w:t>In this time of suffering</w:t>
      </w:r>
      <w:r w:rsidR="00B54927" w:rsidRPr="00E00DF5">
        <w:rPr>
          <w:rFonts w:ascii="Times New Roman" w:hAnsi="Times New Roman" w:cs="Times New Roman"/>
          <w:bCs/>
          <w:sz w:val="24"/>
          <w:szCs w:val="24"/>
          <w:lang w:val="en-US"/>
        </w:rPr>
        <w:t>, Stolzius’ mother scolds him for his devotion to Marie</w:t>
      </w:r>
      <w:r w:rsidR="000D508F" w:rsidRPr="00E00DF5">
        <w:rPr>
          <w:rFonts w:ascii="Times New Roman" w:hAnsi="Times New Roman" w:cs="Times New Roman"/>
          <w:bCs/>
          <w:sz w:val="24"/>
          <w:szCs w:val="24"/>
          <w:lang w:val="en-US"/>
        </w:rPr>
        <w:t xml:space="preserve"> and uses the most disparaging language </w:t>
      </w:r>
      <w:r w:rsidR="00255BEE" w:rsidRPr="00E00DF5">
        <w:rPr>
          <w:rFonts w:ascii="Times New Roman" w:hAnsi="Times New Roman" w:cs="Times New Roman"/>
          <w:bCs/>
          <w:sz w:val="24"/>
          <w:szCs w:val="24"/>
          <w:lang w:val="en-US"/>
        </w:rPr>
        <w:t xml:space="preserve">while she tries to convince him that Marie not worth the </w:t>
      </w:r>
      <w:r w:rsidR="00255BEE" w:rsidRPr="00E00DF5">
        <w:rPr>
          <w:rFonts w:ascii="Times New Roman" w:hAnsi="Times New Roman" w:cs="Times New Roman"/>
          <w:bCs/>
          <w:sz w:val="24"/>
          <w:szCs w:val="24"/>
          <w:lang w:val="en-US"/>
        </w:rPr>
        <w:lastRenderedPageBreak/>
        <w:t xml:space="preserve">mental anguish. As Stolzius </w:t>
      </w:r>
      <w:r w:rsidR="002452CC" w:rsidRPr="00E00DF5">
        <w:rPr>
          <w:rFonts w:ascii="Times New Roman" w:hAnsi="Times New Roman" w:cs="Times New Roman"/>
          <w:bCs/>
          <w:sz w:val="24"/>
          <w:szCs w:val="24"/>
          <w:lang w:val="en-US"/>
        </w:rPr>
        <w:t>sits</w:t>
      </w:r>
      <w:r w:rsidR="00255BEE" w:rsidRPr="00E00DF5">
        <w:rPr>
          <w:rFonts w:ascii="Times New Roman" w:hAnsi="Times New Roman" w:cs="Times New Roman"/>
          <w:bCs/>
          <w:sz w:val="24"/>
          <w:szCs w:val="24"/>
          <w:lang w:val="en-US"/>
        </w:rPr>
        <w:t xml:space="preserve"> </w:t>
      </w:r>
      <w:r w:rsidR="002452CC" w:rsidRPr="00E00DF5">
        <w:rPr>
          <w:rFonts w:ascii="Times New Roman" w:hAnsi="Times New Roman" w:cs="Times New Roman"/>
          <w:bCs/>
          <w:sz w:val="24"/>
          <w:szCs w:val="24"/>
          <w:lang w:val="en-US"/>
        </w:rPr>
        <w:t>shattered before his mother</w:t>
      </w:r>
      <w:r w:rsidR="00B54927" w:rsidRPr="00E00DF5">
        <w:rPr>
          <w:rFonts w:ascii="Times New Roman" w:hAnsi="Times New Roman" w:cs="Times New Roman"/>
          <w:bCs/>
          <w:sz w:val="24"/>
          <w:szCs w:val="24"/>
          <w:lang w:val="en-US"/>
        </w:rPr>
        <w:t xml:space="preserve">, </w:t>
      </w:r>
      <w:r w:rsidR="002452CC" w:rsidRPr="00E00DF5">
        <w:rPr>
          <w:rFonts w:ascii="Times New Roman" w:hAnsi="Times New Roman" w:cs="Times New Roman"/>
          <w:bCs/>
          <w:sz w:val="24"/>
          <w:szCs w:val="24"/>
          <w:lang w:val="en-US"/>
        </w:rPr>
        <w:t>he</w:t>
      </w:r>
      <w:r w:rsidR="00B54927" w:rsidRPr="00E00DF5">
        <w:rPr>
          <w:rFonts w:ascii="Times New Roman" w:hAnsi="Times New Roman" w:cs="Times New Roman"/>
          <w:bCs/>
          <w:sz w:val="24"/>
          <w:szCs w:val="24"/>
          <w:lang w:val="en-US"/>
        </w:rPr>
        <w:t xml:space="preserve"> remains loyal to Marie and defends her vehemently: “</w:t>
      </w:r>
      <w:r w:rsidR="00B54927" w:rsidRPr="00E00DF5">
        <w:rPr>
          <w:rFonts w:ascii="Times New Roman" w:hAnsi="Times New Roman" w:cs="Times New Roman"/>
          <w:bCs/>
          <w:sz w:val="24"/>
          <w:szCs w:val="24"/>
        </w:rPr>
        <w:t xml:space="preserve">Liebe Mutter, schimpft nicht auf sie, sie ist unschuldig, der </w:t>
      </w:r>
      <w:r w:rsidR="00D554DA" w:rsidRPr="00E00DF5">
        <w:rPr>
          <w:rFonts w:ascii="Times New Roman" w:hAnsi="Times New Roman" w:cs="Times New Roman"/>
          <w:bCs/>
          <w:sz w:val="24"/>
          <w:szCs w:val="24"/>
        </w:rPr>
        <w:t>Offizier</w:t>
      </w:r>
      <w:r w:rsidR="00B54927" w:rsidRPr="00E00DF5">
        <w:rPr>
          <w:rFonts w:ascii="Times New Roman" w:hAnsi="Times New Roman" w:cs="Times New Roman"/>
          <w:bCs/>
          <w:sz w:val="24"/>
          <w:szCs w:val="24"/>
        </w:rPr>
        <w:t xml:space="preserve"> hat ihr den Kopf verrückt. Seht einmal, wie sie mir sonst geschrieben hat. Ich </w:t>
      </w:r>
      <w:proofErr w:type="spellStart"/>
      <w:r w:rsidR="00B54927" w:rsidRPr="00E00DF5">
        <w:rPr>
          <w:rFonts w:ascii="Times New Roman" w:hAnsi="Times New Roman" w:cs="Times New Roman"/>
          <w:bCs/>
          <w:sz w:val="24"/>
          <w:szCs w:val="24"/>
        </w:rPr>
        <w:t>muß</w:t>
      </w:r>
      <w:proofErr w:type="spellEnd"/>
      <w:r w:rsidR="00B54927" w:rsidRPr="00E00DF5">
        <w:rPr>
          <w:rFonts w:ascii="Times New Roman" w:hAnsi="Times New Roman" w:cs="Times New Roman"/>
          <w:bCs/>
          <w:sz w:val="24"/>
          <w:szCs w:val="24"/>
        </w:rPr>
        <w:t xml:space="preserve"> den Verstand verlieren darüber. Solch ein gutes Herz</w:t>
      </w:r>
      <w:r w:rsidR="00B54927" w:rsidRPr="00E00DF5">
        <w:rPr>
          <w:rFonts w:ascii="Times New Roman" w:hAnsi="Times New Roman" w:cs="Times New Roman"/>
          <w:bCs/>
          <w:sz w:val="24"/>
          <w:szCs w:val="24"/>
          <w:lang w:val="en-US"/>
        </w:rPr>
        <w:t xml:space="preserve">!” </w:t>
      </w:r>
      <w:r w:rsidR="007C19B9" w:rsidRPr="00E00DF5">
        <w:rPr>
          <w:rFonts w:ascii="Times New Roman" w:hAnsi="Times New Roman" w:cs="Times New Roman"/>
          <w:bCs/>
          <w:sz w:val="24"/>
          <w:szCs w:val="24"/>
          <w:lang w:val="en-US"/>
        </w:rPr>
        <w:t>(1:V)</w:t>
      </w:r>
      <w:r w:rsidR="00B54927" w:rsidRPr="00E00DF5">
        <w:rPr>
          <w:rFonts w:ascii="Times New Roman" w:hAnsi="Times New Roman" w:cs="Times New Roman"/>
          <w:bCs/>
          <w:sz w:val="24"/>
          <w:szCs w:val="24"/>
          <w:lang w:val="en-US"/>
        </w:rPr>
        <w:t>.</w:t>
      </w:r>
      <w:r w:rsidR="002452CC" w:rsidRPr="00E00DF5">
        <w:rPr>
          <w:rFonts w:ascii="Times New Roman" w:hAnsi="Times New Roman" w:cs="Times New Roman"/>
          <w:bCs/>
          <w:sz w:val="24"/>
          <w:szCs w:val="24"/>
          <w:lang w:val="en-US"/>
        </w:rPr>
        <w:t xml:space="preserve"> Stolzius mentions the head of Marie just as his mother speaks of his head, that is, their mental states. Moreover, Stolzius states that he </w:t>
      </w:r>
      <w:r w:rsidR="00087425" w:rsidRPr="00E00DF5">
        <w:rPr>
          <w:rFonts w:ascii="Times New Roman" w:hAnsi="Times New Roman" w:cs="Times New Roman"/>
          <w:bCs/>
          <w:sz w:val="24"/>
          <w:szCs w:val="24"/>
          <w:lang w:val="en-US"/>
        </w:rPr>
        <w:t>must lose his reason,</w:t>
      </w:r>
      <w:r w:rsidRPr="00E00DF5">
        <w:rPr>
          <w:rFonts w:ascii="Times New Roman" w:hAnsi="Times New Roman" w:cs="Times New Roman"/>
          <w:bCs/>
          <w:sz w:val="24"/>
          <w:szCs w:val="24"/>
          <w:lang w:val="en-US"/>
        </w:rPr>
        <w:t xml:space="preserve"> a first indication that what is about to happen, the acceptance of tragic selfhood, is out of his control once the process begins. </w:t>
      </w:r>
      <w:r w:rsidR="0086307F" w:rsidRPr="00E00DF5">
        <w:rPr>
          <w:rFonts w:ascii="Times New Roman" w:hAnsi="Times New Roman" w:cs="Times New Roman"/>
          <w:bCs/>
          <w:sz w:val="24"/>
          <w:szCs w:val="24"/>
          <w:lang w:val="en-US"/>
        </w:rPr>
        <w:t xml:space="preserve">This scene also shows that there are remnants of Stolzius’ old self still intact because he defends Marie. The text shows that Stolzius wavers in his adoration of Marie, and in the moments that he expresses indignation for Marie, we see his new tragic voice and his state of tragic selfhood. </w:t>
      </w:r>
    </w:p>
    <w:p w14:paraId="5F7D00CE" w14:textId="2CE78545" w:rsidR="00B87420" w:rsidRPr="00E00DF5" w:rsidRDefault="00B54927" w:rsidP="0086378A">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 The moment </w:t>
      </w:r>
      <w:r w:rsidR="00B87327" w:rsidRPr="00E00DF5">
        <w:rPr>
          <w:rFonts w:ascii="Times New Roman" w:hAnsi="Times New Roman" w:cs="Times New Roman"/>
          <w:bCs/>
          <w:sz w:val="24"/>
          <w:szCs w:val="24"/>
          <w:lang w:val="en-US"/>
        </w:rPr>
        <w:t xml:space="preserve">that signifies that Stolzius is figuratively picking up the pieces of his shattered self for reassembly </w:t>
      </w:r>
      <w:r w:rsidRPr="00E00DF5">
        <w:rPr>
          <w:rFonts w:ascii="Times New Roman" w:hAnsi="Times New Roman" w:cs="Times New Roman"/>
          <w:bCs/>
          <w:sz w:val="24"/>
          <w:szCs w:val="24"/>
          <w:lang w:val="en-US"/>
        </w:rPr>
        <w:t xml:space="preserve">is when he </w:t>
      </w:r>
      <w:r w:rsidR="00B87327" w:rsidRPr="00E00DF5">
        <w:rPr>
          <w:rFonts w:ascii="Times New Roman" w:hAnsi="Times New Roman" w:cs="Times New Roman"/>
          <w:bCs/>
          <w:sz w:val="24"/>
          <w:szCs w:val="24"/>
          <w:lang w:val="en-US"/>
        </w:rPr>
        <w:t>decides</w:t>
      </w:r>
      <w:r w:rsidRPr="00E00DF5">
        <w:rPr>
          <w:rFonts w:ascii="Times New Roman" w:hAnsi="Times New Roman" w:cs="Times New Roman"/>
          <w:bCs/>
          <w:sz w:val="24"/>
          <w:szCs w:val="24"/>
          <w:lang w:val="en-US"/>
        </w:rPr>
        <w:t xml:space="preserve"> </w:t>
      </w:r>
      <w:r w:rsidR="0086307F" w:rsidRPr="00E00DF5">
        <w:rPr>
          <w:rFonts w:ascii="Times New Roman" w:hAnsi="Times New Roman" w:cs="Times New Roman"/>
          <w:bCs/>
          <w:sz w:val="24"/>
          <w:szCs w:val="24"/>
          <w:lang w:val="en-US"/>
        </w:rPr>
        <w:t xml:space="preserve">that he will </w:t>
      </w:r>
      <w:r w:rsidRPr="00E00DF5">
        <w:rPr>
          <w:rFonts w:ascii="Times New Roman" w:hAnsi="Times New Roman" w:cs="Times New Roman"/>
          <w:bCs/>
          <w:sz w:val="24"/>
          <w:szCs w:val="24"/>
          <w:lang w:val="en-US"/>
        </w:rPr>
        <w:t>avenge Marie</w:t>
      </w:r>
      <w:r w:rsidR="0086307F" w:rsidRPr="00E00DF5">
        <w:rPr>
          <w:rFonts w:ascii="Times New Roman" w:hAnsi="Times New Roman" w:cs="Times New Roman"/>
          <w:bCs/>
          <w:sz w:val="24"/>
          <w:szCs w:val="24"/>
          <w:lang w:val="en-US"/>
        </w:rPr>
        <w:t xml:space="preserve">. In this decisive moment, there are several clues that represent the beginning of reconstitution of self. For example, Stolzius </w:t>
      </w:r>
      <w:r w:rsidRPr="00E00DF5">
        <w:rPr>
          <w:rFonts w:ascii="Times New Roman" w:hAnsi="Times New Roman" w:cs="Times New Roman"/>
          <w:bCs/>
          <w:sz w:val="24"/>
          <w:szCs w:val="24"/>
          <w:lang w:val="en-US"/>
        </w:rPr>
        <w:t>strikes his chest</w:t>
      </w:r>
      <w:r w:rsidR="002D1146" w:rsidRPr="00E00DF5">
        <w:rPr>
          <w:rFonts w:ascii="Times New Roman" w:hAnsi="Times New Roman" w:cs="Times New Roman"/>
          <w:bCs/>
          <w:sz w:val="24"/>
          <w:szCs w:val="24"/>
          <w:lang w:val="en-US"/>
        </w:rPr>
        <w:t xml:space="preserve"> right</w:t>
      </w:r>
      <w:r w:rsidR="0086307F" w:rsidRPr="00E00DF5">
        <w:rPr>
          <w:rFonts w:ascii="Times New Roman" w:hAnsi="Times New Roman" w:cs="Times New Roman"/>
          <w:bCs/>
          <w:sz w:val="24"/>
          <w:szCs w:val="24"/>
          <w:lang w:val="en-US"/>
        </w:rPr>
        <w:t xml:space="preserve">, a </w:t>
      </w:r>
      <w:r w:rsidRPr="00E00DF5">
        <w:rPr>
          <w:rFonts w:ascii="Times New Roman" w:hAnsi="Times New Roman" w:cs="Times New Roman"/>
          <w:bCs/>
          <w:sz w:val="24"/>
          <w:szCs w:val="24"/>
          <w:lang w:val="en-US"/>
        </w:rPr>
        <w:t xml:space="preserve">gesture </w:t>
      </w:r>
      <w:r w:rsidR="0086307F" w:rsidRPr="00E00DF5">
        <w:rPr>
          <w:rFonts w:ascii="Times New Roman" w:hAnsi="Times New Roman" w:cs="Times New Roman"/>
          <w:bCs/>
          <w:sz w:val="24"/>
          <w:szCs w:val="24"/>
          <w:lang w:val="en-US"/>
        </w:rPr>
        <w:t>that symbolizes the</w:t>
      </w:r>
      <w:r w:rsidRPr="00E00DF5">
        <w:rPr>
          <w:rFonts w:ascii="Times New Roman" w:hAnsi="Times New Roman" w:cs="Times New Roman"/>
          <w:bCs/>
          <w:sz w:val="24"/>
          <w:szCs w:val="24"/>
          <w:lang w:val="en-US"/>
        </w:rPr>
        <w:t xml:space="preserve"> breaking his old self</w:t>
      </w:r>
      <w:r w:rsidR="002D1146" w:rsidRPr="00E00DF5">
        <w:rPr>
          <w:rFonts w:ascii="Times New Roman" w:hAnsi="Times New Roman" w:cs="Times New Roman"/>
          <w:bCs/>
          <w:sz w:val="24"/>
          <w:szCs w:val="24"/>
          <w:lang w:val="en-US"/>
        </w:rPr>
        <w:t xml:space="preserve">. Stozlius immediately stands up, he is now on his own two feet and </w:t>
      </w:r>
      <w:r w:rsidRPr="00E00DF5">
        <w:rPr>
          <w:rFonts w:ascii="Times New Roman" w:hAnsi="Times New Roman" w:cs="Times New Roman"/>
          <w:bCs/>
          <w:sz w:val="24"/>
          <w:szCs w:val="24"/>
          <w:lang w:val="en-US"/>
        </w:rPr>
        <w:t>picking up the pieces</w:t>
      </w:r>
      <w:r w:rsidR="002D1146" w:rsidRPr="00E00DF5">
        <w:rPr>
          <w:rFonts w:ascii="Times New Roman" w:hAnsi="Times New Roman" w:cs="Times New Roman"/>
          <w:bCs/>
          <w:sz w:val="24"/>
          <w:szCs w:val="24"/>
          <w:lang w:val="en-US"/>
        </w:rPr>
        <w:t>,</w:t>
      </w:r>
      <w:r w:rsidRPr="00E00DF5">
        <w:rPr>
          <w:rFonts w:ascii="Times New Roman" w:hAnsi="Times New Roman" w:cs="Times New Roman"/>
          <w:bCs/>
          <w:sz w:val="24"/>
          <w:szCs w:val="24"/>
          <w:lang w:val="en-US"/>
        </w:rPr>
        <w:t xml:space="preserve"> he thinks of Desportes and speaks to himself: “</w:t>
      </w:r>
      <w:r w:rsidRPr="00E00DF5">
        <w:rPr>
          <w:rFonts w:ascii="Times New Roman" w:hAnsi="Times New Roman" w:cs="Times New Roman"/>
          <w:bCs/>
          <w:sz w:val="24"/>
          <w:szCs w:val="24"/>
        </w:rPr>
        <w:t xml:space="preserve">Ich will dem Teufel, der sie verkehrt hat…O du sollst </w:t>
      </w:r>
      <w:proofErr w:type="spellStart"/>
      <w:r w:rsidRPr="00E00DF5">
        <w:rPr>
          <w:rFonts w:ascii="Times New Roman" w:hAnsi="Times New Roman" w:cs="Times New Roman"/>
          <w:bCs/>
          <w:sz w:val="24"/>
          <w:szCs w:val="24"/>
        </w:rPr>
        <w:t>mir's</w:t>
      </w:r>
      <w:proofErr w:type="spellEnd"/>
      <w:r w:rsidRPr="00E00DF5">
        <w:rPr>
          <w:rFonts w:ascii="Times New Roman" w:hAnsi="Times New Roman" w:cs="Times New Roman"/>
          <w:bCs/>
          <w:sz w:val="24"/>
          <w:szCs w:val="24"/>
        </w:rPr>
        <w:t xml:space="preserve"> bezahlen, du sollst </w:t>
      </w:r>
      <w:proofErr w:type="spellStart"/>
      <w:r w:rsidRPr="00E00DF5">
        <w:rPr>
          <w:rFonts w:ascii="Times New Roman" w:hAnsi="Times New Roman" w:cs="Times New Roman"/>
          <w:bCs/>
          <w:sz w:val="24"/>
          <w:szCs w:val="24"/>
        </w:rPr>
        <w:t>mir's</w:t>
      </w:r>
      <w:proofErr w:type="spellEnd"/>
      <w:r w:rsidRPr="00E00DF5">
        <w:rPr>
          <w:rFonts w:ascii="Times New Roman" w:hAnsi="Times New Roman" w:cs="Times New Roman"/>
          <w:bCs/>
          <w:sz w:val="24"/>
          <w:szCs w:val="24"/>
        </w:rPr>
        <w:t xml:space="preserve"> bezahlen</w:t>
      </w:r>
      <w:r w:rsidRPr="00E00DF5">
        <w:rPr>
          <w:rFonts w:ascii="Times New Roman" w:hAnsi="Times New Roman" w:cs="Times New Roman"/>
          <w:bCs/>
          <w:sz w:val="24"/>
          <w:szCs w:val="24"/>
          <w:lang w:val="en-US"/>
        </w:rPr>
        <w:t xml:space="preserve">” </w:t>
      </w:r>
      <w:r w:rsidR="000A0013" w:rsidRPr="00E00DF5">
        <w:rPr>
          <w:rFonts w:ascii="Times New Roman" w:hAnsi="Times New Roman" w:cs="Times New Roman"/>
          <w:bCs/>
          <w:sz w:val="24"/>
          <w:szCs w:val="24"/>
          <w:lang w:val="en-US"/>
        </w:rPr>
        <w:t xml:space="preserve">(1:V). </w:t>
      </w:r>
      <w:r w:rsidR="002D1146" w:rsidRPr="00E00DF5">
        <w:rPr>
          <w:rFonts w:ascii="Times New Roman" w:hAnsi="Times New Roman" w:cs="Times New Roman"/>
          <w:bCs/>
          <w:sz w:val="24"/>
          <w:szCs w:val="24"/>
          <w:lang w:val="en-US"/>
        </w:rPr>
        <w:t xml:space="preserve">Stolzius refers to Desportes as the </w:t>
      </w:r>
      <w:r w:rsidR="002D1146" w:rsidRPr="00E00DF5">
        <w:rPr>
          <w:rFonts w:ascii="Times New Roman" w:hAnsi="Times New Roman" w:cs="Times New Roman"/>
          <w:bCs/>
          <w:sz w:val="24"/>
          <w:szCs w:val="24"/>
        </w:rPr>
        <w:t>Teufel</w:t>
      </w:r>
      <w:r w:rsidR="002D1146" w:rsidRPr="00E00DF5">
        <w:rPr>
          <w:rFonts w:ascii="Times New Roman" w:hAnsi="Times New Roman" w:cs="Times New Roman"/>
          <w:bCs/>
          <w:sz w:val="24"/>
          <w:szCs w:val="24"/>
          <w:lang w:val="en-US"/>
        </w:rPr>
        <w:t xml:space="preserve"> and is intent on making the devil pay. In accordance with the principles of the </w:t>
      </w:r>
      <w:r w:rsidR="002D1146" w:rsidRPr="00E00DF5">
        <w:rPr>
          <w:rFonts w:ascii="Times New Roman" w:hAnsi="Times New Roman" w:cs="Times New Roman"/>
          <w:bCs/>
          <w:i/>
          <w:iCs/>
          <w:sz w:val="24"/>
          <w:szCs w:val="24"/>
          <w:lang w:val="en-US"/>
        </w:rPr>
        <w:t>Mensch</w:t>
      </w:r>
      <w:r w:rsidR="00E900A3" w:rsidRPr="00E00DF5">
        <w:rPr>
          <w:rFonts w:ascii="Times New Roman" w:hAnsi="Times New Roman" w:cs="Times New Roman"/>
          <w:bCs/>
          <w:i/>
          <w:iCs/>
          <w:sz w:val="24"/>
          <w:szCs w:val="24"/>
          <w:lang w:val="en-US"/>
        </w:rPr>
        <w:t>heit</w:t>
      </w:r>
      <w:r w:rsidR="002D1146" w:rsidRPr="00E00DF5">
        <w:rPr>
          <w:rFonts w:ascii="Times New Roman" w:hAnsi="Times New Roman" w:cs="Times New Roman"/>
          <w:bCs/>
          <w:sz w:val="24"/>
          <w:szCs w:val="24"/>
          <w:lang w:val="en-US"/>
        </w:rPr>
        <w:t xml:space="preserve"> </w:t>
      </w:r>
      <w:r w:rsidR="00EA6A69" w:rsidRPr="00E00DF5">
        <w:rPr>
          <w:rFonts w:ascii="Times New Roman" w:hAnsi="Times New Roman" w:cs="Times New Roman"/>
          <w:bCs/>
          <w:sz w:val="24"/>
          <w:szCs w:val="24"/>
          <w:lang w:val="en-US"/>
        </w:rPr>
        <w:t>c</w:t>
      </w:r>
      <w:r w:rsidR="002D1146" w:rsidRPr="00E00DF5">
        <w:rPr>
          <w:rFonts w:ascii="Times New Roman" w:hAnsi="Times New Roman" w:cs="Times New Roman"/>
          <w:bCs/>
          <w:sz w:val="24"/>
          <w:szCs w:val="24"/>
          <w:lang w:val="en-US"/>
        </w:rPr>
        <w:t xml:space="preserve">ontinuum, Stolzius the </w:t>
      </w:r>
      <w:r w:rsidR="002D1146" w:rsidRPr="00E00DF5">
        <w:rPr>
          <w:rFonts w:ascii="Times New Roman" w:hAnsi="Times New Roman" w:cs="Times New Roman"/>
          <w:bCs/>
          <w:i/>
          <w:iCs/>
          <w:sz w:val="24"/>
          <w:szCs w:val="24"/>
          <w:lang w:val="en-US"/>
        </w:rPr>
        <w:t>Mensch</w:t>
      </w:r>
      <w:r w:rsidR="002D1146" w:rsidRPr="00E00DF5">
        <w:rPr>
          <w:rFonts w:ascii="Times New Roman" w:hAnsi="Times New Roman" w:cs="Times New Roman"/>
          <w:bCs/>
          <w:sz w:val="24"/>
          <w:szCs w:val="24"/>
          <w:lang w:val="en-US"/>
        </w:rPr>
        <w:t xml:space="preserve"> wishes to </w:t>
      </w:r>
      <w:r w:rsidR="00B87420" w:rsidRPr="00E00DF5">
        <w:rPr>
          <w:rFonts w:ascii="Times New Roman" w:hAnsi="Times New Roman" w:cs="Times New Roman"/>
          <w:bCs/>
          <w:sz w:val="24"/>
          <w:szCs w:val="24"/>
          <w:lang w:val="en-US"/>
        </w:rPr>
        <w:t>make the</w:t>
      </w:r>
      <w:r w:rsidR="002D1146" w:rsidRPr="00E00DF5">
        <w:rPr>
          <w:rFonts w:ascii="Times New Roman" w:hAnsi="Times New Roman" w:cs="Times New Roman"/>
          <w:bCs/>
          <w:sz w:val="24"/>
          <w:szCs w:val="24"/>
          <w:lang w:val="en-US"/>
        </w:rPr>
        <w:t xml:space="preserve"> devil</w:t>
      </w:r>
      <w:r w:rsidR="00B87420" w:rsidRPr="00E00DF5">
        <w:rPr>
          <w:rFonts w:ascii="Times New Roman" w:hAnsi="Times New Roman" w:cs="Times New Roman"/>
          <w:bCs/>
          <w:sz w:val="24"/>
          <w:szCs w:val="24"/>
          <w:lang w:val="en-US"/>
        </w:rPr>
        <w:t xml:space="preserve"> pay for his actions, but Karl Moor the </w:t>
      </w:r>
      <w:r w:rsidR="00B87420" w:rsidRPr="00E00DF5">
        <w:rPr>
          <w:rFonts w:ascii="Times New Roman" w:hAnsi="Times New Roman" w:cs="Times New Roman"/>
          <w:bCs/>
          <w:i/>
          <w:iCs/>
          <w:sz w:val="24"/>
          <w:szCs w:val="24"/>
          <w:lang w:val="en-US"/>
        </w:rPr>
        <w:t>Kraftmensch</w:t>
      </w:r>
      <w:r w:rsidR="00B87420" w:rsidRPr="00E00DF5">
        <w:rPr>
          <w:rFonts w:ascii="Times New Roman" w:hAnsi="Times New Roman" w:cs="Times New Roman"/>
          <w:bCs/>
          <w:sz w:val="24"/>
          <w:szCs w:val="24"/>
          <w:lang w:val="en-US"/>
        </w:rPr>
        <w:t xml:space="preserve"> assumes a devilish character and Faust the </w:t>
      </w:r>
      <w:r w:rsidR="00B87420" w:rsidRPr="00E00DF5">
        <w:rPr>
          <w:rFonts w:ascii="Times New Roman" w:hAnsi="Times New Roman" w:cs="Times New Roman"/>
          <w:bCs/>
          <w:i/>
          <w:iCs/>
          <w:sz w:val="24"/>
          <w:szCs w:val="24"/>
          <w:lang w:val="en-US"/>
        </w:rPr>
        <w:t>Übermensch</w:t>
      </w:r>
      <w:r w:rsidR="00B87420" w:rsidRPr="00E00DF5">
        <w:rPr>
          <w:rFonts w:ascii="Times New Roman" w:hAnsi="Times New Roman" w:cs="Times New Roman"/>
          <w:bCs/>
          <w:sz w:val="24"/>
          <w:szCs w:val="24"/>
          <w:lang w:val="en-US"/>
        </w:rPr>
        <w:t xml:space="preserve"> actually makes a pact with the devil. </w:t>
      </w:r>
      <w:r w:rsidR="002D1146" w:rsidRPr="00E00DF5">
        <w:rPr>
          <w:rFonts w:ascii="Times New Roman" w:hAnsi="Times New Roman" w:cs="Times New Roman"/>
          <w:bCs/>
          <w:sz w:val="24"/>
          <w:szCs w:val="24"/>
          <w:lang w:val="en-US"/>
        </w:rPr>
        <w:t xml:space="preserve"> </w:t>
      </w:r>
      <w:r w:rsidR="00B87420" w:rsidRPr="00E00DF5">
        <w:rPr>
          <w:rFonts w:ascii="Times New Roman" w:hAnsi="Times New Roman" w:cs="Times New Roman"/>
          <w:bCs/>
          <w:sz w:val="24"/>
          <w:szCs w:val="24"/>
          <w:lang w:val="en-US"/>
        </w:rPr>
        <w:t xml:space="preserve">While </w:t>
      </w:r>
      <w:r w:rsidRPr="00E00DF5">
        <w:rPr>
          <w:rFonts w:ascii="Times New Roman" w:hAnsi="Times New Roman" w:cs="Times New Roman"/>
          <w:bCs/>
          <w:sz w:val="24"/>
          <w:szCs w:val="24"/>
          <w:lang w:val="en-US"/>
        </w:rPr>
        <w:t>Stolzius</w:t>
      </w:r>
      <w:r w:rsidR="00B87420" w:rsidRPr="00E00DF5">
        <w:rPr>
          <w:rFonts w:ascii="Times New Roman" w:hAnsi="Times New Roman" w:cs="Times New Roman"/>
          <w:bCs/>
          <w:sz w:val="24"/>
          <w:szCs w:val="24"/>
          <w:lang w:val="en-US"/>
        </w:rPr>
        <w:t xml:space="preserve"> transitions from old, shattered self he is </w:t>
      </w:r>
      <w:r w:rsidRPr="00E00DF5">
        <w:rPr>
          <w:rFonts w:ascii="Times New Roman" w:hAnsi="Times New Roman" w:cs="Times New Roman"/>
          <w:bCs/>
          <w:sz w:val="24"/>
          <w:szCs w:val="24"/>
          <w:lang w:val="en-US"/>
        </w:rPr>
        <w:t xml:space="preserve">now </w:t>
      </w:r>
      <w:r w:rsidRPr="00E00DF5">
        <w:rPr>
          <w:rFonts w:ascii="Times New Roman" w:hAnsi="Times New Roman" w:cs="Times New Roman"/>
          <w:bCs/>
          <w:i/>
          <w:iCs/>
          <w:sz w:val="24"/>
          <w:szCs w:val="24"/>
        </w:rPr>
        <w:t>kalt</w:t>
      </w:r>
      <w:r w:rsidRPr="00E00DF5">
        <w:rPr>
          <w:rFonts w:ascii="Times New Roman" w:hAnsi="Times New Roman" w:cs="Times New Roman"/>
          <w:bCs/>
          <w:sz w:val="24"/>
          <w:szCs w:val="24"/>
          <w:vertAlign w:val="superscript"/>
          <w:lang w:val="en-US"/>
        </w:rPr>
        <w:footnoteReference w:id="33"/>
      </w:r>
      <w:r w:rsidRPr="00E00DF5">
        <w:rPr>
          <w:rFonts w:ascii="Times New Roman" w:hAnsi="Times New Roman" w:cs="Times New Roman"/>
          <w:bCs/>
          <w:sz w:val="24"/>
          <w:szCs w:val="24"/>
          <w:lang w:val="en-US"/>
        </w:rPr>
        <w:t xml:space="preserve"> a</w:t>
      </w:r>
      <w:r w:rsidR="00B87420" w:rsidRPr="00E00DF5">
        <w:rPr>
          <w:rFonts w:ascii="Times New Roman" w:hAnsi="Times New Roman" w:cs="Times New Roman"/>
          <w:bCs/>
          <w:sz w:val="24"/>
          <w:szCs w:val="24"/>
          <w:lang w:val="en-US"/>
        </w:rPr>
        <w:t xml:space="preserve">s the </w:t>
      </w:r>
      <w:r w:rsidRPr="00E00DF5">
        <w:rPr>
          <w:rFonts w:ascii="Times New Roman" w:hAnsi="Times New Roman" w:cs="Times New Roman"/>
          <w:bCs/>
          <w:sz w:val="24"/>
          <w:szCs w:val="24"/>
          <w:lang w:val="en-US"/>
        </w:rPr>
        <w:t xml:space="preserve">new </w:t>
      </w:r>
      <w:r w:rsidR="00B87420" w:rsidRPr="00E00DF5">
        <w:rPr>
          <w:rFonts w:ascii="Times New Roman" w:hAnsi="Times New Roman" w:cs="Times New Roman"/>
          <w:bCs/>
          <w:sz w:val="24"/>
          <w:szCs w:val="24"/>
          <w:lang w:val="en-US"/>
        </w:rPr>
        <w:t xml:space="preserve">tragic </w:t>
      </w:r>
      <w:proofErr w:type="spellStart"/>
      <w:r w:rsidRPr="00E00DF5">
        <w:rPr>
          <w:rFonts w:ascii="Times New Roman" w:hAnsi="Times New Roman" w:cs="Times New Roman"/>
          <w:bCs/>
          <w:sz w:val="24"/>
          <w:szCs w:val="24"/>
          <w:lang w:val="en-US"/>
        </w:rPr>
        <w:lastRenderedPageBreak/>
        <w:t xml:space="preserve">self </w:t>
      </w:r>
      <w:r w:rsidR="00B87420" w:rsidRPr="00E00DF5">
        <w:rPr>
          <w:rFonts w:ascii="Times New Roman" w:hAnsi="Times New Roman" w:cs="Times New Roman"/>
          <w:bCs/>
          <w:sz w:val="24"/>
          <w:szCs w:val="24"/>
          <w:lang w:val="en-US"/>
        </w:rPr>
        <w:t>forms</w:t>
      </w:r>
      <w:proofErr w:type="spellEnd"/>
      <w:r w:rsidR="00B87420" w:rsidRPr="00E00DF5">
        <w:rPr>
          <w:rFonts w:ascii="Times New Roman" w:hAnsi="Times New Roman" w:cs="Times New Roman"/>
          <w:bCs/>
          <w:sz w:val="24"/>
          <w:szCs w:val="24"/>
          <w:lang w:val="en-US"/>
        </w:rPr>
        <w:t xml:space="preserve"> </w:t>
      </w:r>
      <w:r w:rsidRPr="00E00DF5">
        <w:rPr>
          <w:rFonts w:ascii="Times New Roman" w:hAnsi="Times New Roman" w:cs="Times New Roman"/>
          <w:bCs/>
          <w:sz w:val="24"/>
          <w:szCs w:val="24"/>
          <w:lang w:val="en-US"/>
        </w:rPr>
        <w:t xml:space="preserve">within </w:t>
      </w:r>
      <w:r w:rsidR="00B87420" w:rsidRPr="00E00DF5">
        <w:rPr>
          <w:rFonts w:ascii="Times New Roman" w:hAnsi="Times New Roman" w:cs="Times New Roman"/>
          <w:bCs/>
          <w:sz w:val="24"/>
          <w:szCs w:val="24"/>
          <w:lang w:val="en-US"/>
        </w:rPr>
        <w:t xml:space="preserve">him, </w:t>
      </w:r>
      <w:r w:rsidRPr="00E00DF5">
        <w:rPr>
          <w:rFonts w:ascii="Times New Roman" w:hAnsi="Times New Roman" w:cs="Times New Roman"/>
          <w:bCs/>
          <w:sz w:val="24"/>
          <w:szCs w:val="24"/>
          <w:lang w:val="en-US"/>
        </w:rPr>
        <w:t>and for the first time in the play</w:t>
      </w:r>
      <w:r w:rsidR="00B87420" w:rsidRPr="00E00DF5">
        <w:rPr>
          <w:rFonts w:ascii="Times New Roman" w:hAnsi="Times New Roman" w:cs="Times New Roman"/>
          <w:bCs/>
          <w:sz w:val="24"/>
          <w:szCs w:val="24"/>
          <w:lang w:val="en-US"/>
        </w:rPr>
        <w:t>,</w:t>
      </w:r>
      <w:r w:rsidRPr="00E00DF5">
        <w:rPr>
          <w:rFonts w:ascii="Times New Roman" w:hAnsi="Times New Roman" w:cs="Times New Roman"/>
          <w:bCs/>
          <w:sz w:val="24"/>
          <w:szCs w:val="24"/>
          <w:lang w:val="en-US"/>
        </w:rPr>
        <w:t xml:space="preserve"> we see a bizarrely ‘healthy’ Stolzius who jumps up and sets off: “(</w:t>
      </w:r>
      <w:r w:rsidRPr="008B78B1">
        <w:rPr>
          <w:rFonts w:ascii="Times New Roman" w:hAnsi="Times New Roman" w:cs="Times New Roman"/>
          <w:bCs/>
          <w:i/>
          <w:iCs/>
          <w:sz w:val="24"/>
          <w:szCs w:val="24"/>
        </w:rPr>
        <w:t>Springt auf</w:t>
      </w:r>
      <w:r w:rsidRPr="008B78B1">
        <w:rPr>
          <w:rFonts w:ascii="Times New Roman" w:hAnsi="Times New Roman" w:cs="Times New Roman"/>
          <w:bCs/>
          <w:sz w:val="24"/>
          <w:szCs w:val="24"/>
        </w:rPr>
        <w:t xml:space="preserve">.) </w:t>
      </w:r>
      <w:proofErr w:type="spellStart"/>
      <w:r w:rsidRPr="008B78B1">
        <w:rPr>
          <w:rFonts w:ascii="Times New Roman" w:hAnsi="Times New Roman" w:cs="Times New Roman"/>
          <w:bCs/>
          <w:sz w:val="24"/>
          <w:szCs w:val="24"/>
        </w:rPr>
        <w:t>Laßt</w:t>
      </w:r>
      <w:proofErr w:type="spellEnd"/>
      <w:r w:rsidRPr="00E00DF5">
        <w:rPr>
          <w:rFonts w:ascii="Times New Roman" w:hAnsi="Times New Roman" w:cs="Times New Roman"/>
          <w:bCs/>
          <w:sz w:val="24"/>
          <w:szCs w:val="24"/>
        </w:rPr>
        <w:t xml:space="preserve"> mich, Mutter, ich bin gesund</w:t>
      </w:r>
      <w:r w:rsidRPr="00E00DF5">
        <w:rPr>
          <w:rFonts w:ascii="Times New Roman" w:hAnsi="Times New Roman" w:cs="Times New Roman"/>
          <w:bCs/>
          <w:sz w:val="24"/>
          <w:szCs w:val="24"/>
          <w:lang w:val="en-US"/>
        </w:rPr>
        <w:t xml:space="preserve">” </w:t>
      </w:r>
      <w:r w:rsidR="00A76825" w:rsidRPr="00E00DF5">
        <w:rPr>
          <w:rFonts w:ascii="Times New Roman" w:hAnsi="Times New Roman" w:cs="Times New Roman"/>
          <w:bCs/>
          <w:sz w:val="24"/>
          <w:szCs w:val="24"/>
          <w:lang w:val="en-US"/>
        </w:rPr>
        <w:t>(</w:t>
      </w:r>
      <w:r w:rsidR="00A76825" w:rsidRPr="00E00DF5">
        <w:rPr>
          <w:rFonts w:ascii="Times New Roman" w:hAnsi="Times New Roman" w:cs="Times New Roman"/>
          <w:bCs/>
          <w:i/>
          <w:iCs/>
          <w:sz w:val="24"/>
          <w:szCs w:val="24"/>
          <w:lang w:val="en-US"/>
        </w:rPr>
        <w:t>Die Soldaten</w:t>
      </w:r>
      <w:r w:rsidR="00A76825" w:rsidRPr="00E00DF5">
        <w:rPr>
          <w:rFonts w:ascii="Times New Roman" w:hAnsi="Times New Roman" w:cs="Times New Roman"/>
          <w:bCs/>
          <w:sz w:val="24"/>
          <w:szCs w:val="24"/>
          <w:lang w:val="en-US"/>
        </w:rPr>
        <w:t xml:space="preserve">, </w:t>
      </w:r>
      <w:proofErr w:type="gramStart"/>
      <w:r w:rsidR="00A76825" w:rsidRPr="00E00DF5">
        <w:rPr>
          <w:rFonts w:ascii="Times New Roman" w:hAnsi="Times New Roman" w:cs="Times New Roman"/>
          <w:bCs/>
          <w:sz w:val="24"/>
          <w:szCs w:val="24"/>
          <w:lang w:val="en-US"/>
        </w:rPr>
        <w:t>1:V</w:t>
      </w:r>
      <w:proofErr w:type="gramEnd"/>
      <w:r w:rsidR="00A76825" w:rsidRPr="00E00DF5">
        <w:rPr>
          <w:rFonts w:ascii="Times New Roman" w:hAnsi="Times New Roman" w:cs="Times New Roman"/>
          <w:bCs/>
          <w:sz w:val="24"/>
          <w:szCs w:val="24"/>
          <w:lang w:val="en-US"/>
        </w:rPr>
        <w:t>)</w:t>
      </w:r>
      <w:r w:rsidRPr="00E00DF5">
        <w:rPr>
          <w:rFonts w:ascii="Times New Roman" w:hAnsi="Times New Roman" w:cs="Times New Roman"/>
          <w:bCs/>
          <w:sz w:val="24"/>
          <w:szCs w:val="24"/>
          <w:lang w:val="en-US"/>
        </w:rPr>
        <w:t xml:space="preserve">. </w:t>
      </w:r>
    </w:p>
    <w:p w14:paraId="2A11CBAD" w14:textId="47AD2051" w:rsidR="00B54927" w:rsidRPr="00E00DF5" w:rsidRDefault="00B87420" w:rsidP="00B87420">
      <w:pPr>
        <w:spacing w:after="0" w:line="480" w:lineRule="auto"/>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Notice how Stolzius was sick in his shattered condition, but when reassembled in his new self, he is suddenly healthy. </w:t>
      </w:r>
      <w:r w:rsidR="00B54927" w:rsidRPr="00E00DF5">
        <w:rPr>
          <w:rFonts w:ascii="Times New Roman" w:hAnsi="Times New Roman" w:cs="Times New Roman"/>
          <w:bCs/>
          <w:sz w:val="24"/>
          <w:szCs w:val="24"/>
          <w:lang w:val="en-US"/>
        </w:rPr>
        <w:t xml:space="preserve">Mumbling parts of a song to his mother, Stolzius departs and reappears later fully transformed to start the next phase. </w:t>
      </w:r>
    </w:p>
    <w:p w14:paraId="07BF83E4" w14:textId="3F527BC7" w:rsidR="00B54927" w:rsidRPr="00E00DF5" w:rsidRDefault="00733D6D" w:rsidP="00FE451F">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During Stolzius’ moment of self-reconstitution</w:t>
      </w:r>
      <w:r w:rsidR="00B54927" w:rsidRPr="00E00DF5">
        <w:rPr>
          <w:rFonts w:ascii="Times New Roman" w:hAnsi="Times New Roman" w:cs="Times New Roman"/>
          <w:bCs/>
          <w:sz w:val="24"/>
          <w:szCs w:val="24"/>
          <w:lang w:val="en-US"/>
        </w:rPr>
        <w:t xml:space="preserve">, Marie has reached her breaking point when she hears of the news about Desportes’ departure. Marie seeks counsel from her father, Wesener, and asks desperately about a resolution: </w:t>
      </w:r>
      <w:r w:rsidRPr="00E00DF5">
        <w:rPr>
          <w:rFonts w:ascii="Times New Roman" w:hAnsi="Times New Roman" w:cs="Times New Roman"/>
          <w:bCs/>
          <w:sz w:val="24"/>
          <w:szCs w:val="24"/>
          <w:lang w:val="en-US"/>
        </w:rPr>
        <w:t>Oddly</w:t>
      </w:r>
      <w:r w:rsidR="00B54927" w:rsidRPr="00E00DF5">
        <w:rPr>
          <w:rFonts w:ascii="Times New Roman" w:hAnsi="Times New Roman" w:cs="Times New Roman"/>
          <w:bCs/>
          <w:sz w:val="24"/>
          <w:szCs w:val="24"/>
          <w:lang w:val="en-US"/>
        </w:rPr>
        <w:t>, Wesener repeats the decisive breaking gesture of Stolzius when “</w:t>
      </w:r>
      <w:r w:rsidR="00B54927" w:rsidRPr="00E00DF5">
        <w:rPr>
          <w:rFonts w:ascii="Times New Roman" w:hAnsi="Times New Roman" w:cs="Times New Roman"/>
          <w:bCs/>
          <w:i/>
          <w:iCs/>
          <w:sz w:val="24"/>
          <w:szCs w:val="24"/>
        </w:rPr>
        <w:t>sich auf die Brust schlagend</w:t>
      </w:r>
      <w:r w:rsidR="00B54927" w:rsidRPr="00E00DF5">
        <w:rPr>
          <w:rFonts w:ascii="Times New Roman" w:hAnsi="Times New Roman" w:cs="Times New Roman"/>
          <w:bCs/>
          <w:sz w:val="24"/>
          <w:szCs w:val="24"/>
          <w:lang w:val="en-US"/>
        </w:rPr>
        <w:t xml:space="preserve">” </w:t>
      </w:r>
      <w:r w:rsidR="00A76825" w:rsidRPr="00E00DF5">
        <w:rPr>
          <w:rFonts w:ascii="Times New Roman" w:hAnsi="Times New Roman" w:cs="Times New Roman"/>
          <w:bCs/>
          <w:sz w:val="24"/>
          <w:szCs w:val="24"/>
          <w:lang w:val="en-US"/>
        </w:rPr>
        <w:t>(1:V)</w:t>
      </w:r>
      <w:r w:rsidR="00B54927" w:rsidRPr="00E00DF5">
        <w:rPr>
          <w:rFonts w:ascii="Times New Roman" w:hAnsi="Times New Roman" w:cs="Times New Roman"/>
          <w:bCs/>
          <w:sz w:val="24"/>
          <w:szCs w:val="24"/>
          <w:lang w:val="en-US"/>
        </w:rPr>
        <w:t xml:space="preserve"> he seemingly </w:t>
      </w:r>
      <w:r w:rsidRPr="00E00DF5">
        <w:rPr>
          <w:rFonts w:ascii="Times New Roman" w:hAnsi="Times New Roman" w:cs="Times New Roman"/>
          <w:bCs/>
          <w:sz w:val="24"/>
          <w:szCs w:val="24"/>
          <w:lang w:val="en-US"/>
        </w:rPr>
        <w:t xml:space="preserve">serves as a connection between </w:t>
      </w:r>
      <w:r w:rsidR="00B54927" w:rsidRPr="00E00DF5">
        <w:rPr>
          <w:rFonts w:ascii="Times New Roman" w:hAnsi="Times New Roman" w:cs="Times New Roman"/>
          <w:bCs/>
          <w:sz w:val="24"/>
          <w:szCs w:val="24"/>
          <w:lang w:val="en-US"/>
        </w:rPr>
        <w:t>Stolzius</w:t>
      </w:r>
      <w:r w:rsidRPr="00E00DF5">
        <w:rPr>
          <w:rFonts w:ascii="Times New Roman" w:hAnsi="Times New Roman" w:cs="Times New Roman"/>
          <w:bCs/>
          <w:sz w:val="24"/>
          <w:szCs w:val="24"/>
          <w:lang w:val="en-US"/>
        </w:rPr>
        <w:t xml:space="preserve"> and </w:t>
      </w:r>
      <w:r w:rsidR="00B54927" w:rsidRPr="00E00DF5">
        <w:rPr>
          <w:rFonts w:ascii="Times New Roman" w:hAnsi="Times New Roman" w:cs="Times New Roman"/>
          <w:bCs/>
          <w:sz w:val="24"/>
          <w:szCs w:val="24"/>
          <w:lang w:val="en-US"/>
        </w:rPr>
        <w:t>Marie</w:t>
      </w:r>
      <w:r w:rsidRPr="00E00DF5">
        <w:rPr>
          <w:rFonts w:ascii="Times New Roman" w:hAnsi="Times New Roman" w:cs="Times New Roman"/>
          <w:bCs/>
          <w:sz w:val="24"/>
          <w:szCs w:val="24"/>
          <w:lang w:val="en-US"/>
        </w:rPr>
        <w:t xml:space="preserve"> in this moment of shattering</w:t>
      </w:r>
      <w:r w:rsidR="00B54927" w:rsidRPr="00E00DF5">
        <w:rPr>
          <w:rFonts w:ascii="Times New Roman" w:hAnsi="Times New Roman" w:cs="Times New Roman"/>
          <w:bCs/>
          <w:sz w:val="24"/>
          <w:szCs w:val="24"/>
          <w:lang w:val="en-US"/>
        </w:rPr>
        <w:t xml:space="preserve">. </w:t>
      </w:r>
      <w:r w:rsidRPr="00E00DF5">
        <w:rPr>
          <w:rFonts w:ascii="Times New Roman" w:hAnsi="Times New Roman" w:cs="Times New Roman"/>
          <w:bCs/>
          <w:sz w:val="24"/>
          <w:szCs w:val="24"/>
          <w:lang w:val="en-US"/>
        </w:rPr>
        <w:t xml:space="preserve">Guthrie’s “Schiller’s Early Styles: Language and Gesture in </w:t>
      </w:r>
      <w:r w:rsidRPr="00E00DF5">
        <w:rPr>
          <w:rFonts w:ascii="Times New Roman" w:hAnsi="Times New Roman" w:cs="Times New Roman"/>
          <w:bCs/>
          <w:i/>
          <w:iCs/>
          <w:sz w:val="24"/>
          <w:szCs w:val="24"/>
          <w:lang w:val="en-US"/>
        </w:rPr>
        <w:t>Die Räuber</w:t>
      </w:r>
      <w:r w:rsidRPr="00E00DF5">
        <w:rPr>
          <w:rFonts w:ascii="Times New Roman" w:hAnsi="Times New Roman" w:cs="Times New Roman"/>
          <w:bCs/>
          <w:sz w:val="24"/>
          <w:szCs w:val="24"/>
          <w:lang w:val="en-US"/>
        </w:rPr>
        <w:t>” (</w:t>
      </w:r>
      <w:r w:rsidR="000B4C22" w:rsidRPr="00E00DF5">
        <w:rPr>
          <w:rFonts w:ascii="Times New Roman" w:hAnsi="Times New Roman" w:cs="Times New Roman"/>
          <w:bCs/>
          <w:sz w:val="24"/>
          <w:szCs w:val="24"/>
          <w:lang w:val="en-US"/>
        </w:rPr>
        <w:t xml:space="preserve">1999) is an articles that focuses on </w:t>
      </w:r>
      <w:r w:rsidR="000B4C22" w:rsidRPr="00E00DF5">
        <w:rPr>
          <w:rFonts w:ascii="Times New Roman" w:hAnsi="Times New Roman" w:cs="Times New Roman"/>
          <w:bCs/>
          <w:i/>
          <w:iCs/>
          <w:sz w:val="24"/>
          <w:szCs w:val="24"/>
          <w:lang w:val="en-US"/>
        </w:rPr>
        <w:t xml:space="preserve">Die Räuber </w:t>
      </w:r>
      <w:r w:rsidR="000B4C22" w:rsidRPr="00E00DF5">
        <w:rPr>
          <w:rFonts w:ascii="Times New Roman" w:hAnsi="Times New Roman" w:cs="Times New Roman"/>
          <w:bCs/>
          <w:sz w:val="24"/>
          <w:szCs w:val="24"/>
          <w:lang w:val="en-US"/>
        </w:rPr>
        <w:t xml:space="preserve">and will be referenced in the analysis of Karl and Amalia, but many of the gestures that Schiller uses in his text are preceded </w:t>
      </w:r>
      <w:r w:rsidR="00F24BCE" w:rsidRPr="00E00DF5">
        <w:rPr>
          <w:rFonts w:ascii="Times New Roman" w:hAnsi="Times New Roman" w:cs="Times New Roman"/>
          <w:bCs/>
          <w:sz w:val="24"/>
          <w:szCs w:val="24"/>
          <w:lang w:val="en-US"/>
        </w:rPr>
        <w:t>by</w:t>
      </w:r>
      <w:r w:rsidR="000B4C22" w:rsidRPr="00E00DF5">
        <w:rPr>
          <w:rFonts w:ascii="Times New Roman" w:hAnsi="Times New Roman" w:cs="Times New Roman"/>
          <w:bCs/>
          <w:sz w:val="24"/>
          <w:szCs w:val="24"/>
          <w:lang w:val="en-US"/>
        </w:rPr>
        <w:t xml:space="preserve"> Lenz</w:t>
      </w:r>
      <w:r w:rsidR="00F24BCE" w:rsidRPr="00E00DF5">
        <w:rPr>
          <w:rFonts w:ascii="Times New Roman" w:hAnsi="Times New Roman" w:cs="Times New Roman"/>
          <w:bCs/>
          <w:sz w:val="24"/>
          <w:szCs w:val="24"/>
          <w:lang w:val="en-US"/>
        </w:rPr>
        <w:t xml:space="preserve"> in </w:t>
      </w:r>
      <w:r w:rsidR="000B4C22" w:rsidRPr="00E00DF5">
        <w:rPr>
          <w:rFonts w:ascii="Times New Roman" w:hAnsi="Times New Roman" w:cs="Times New Roman"/>
          <w:bCs/>
          <w:i/>
          <w:iCs/>
          <w:sz w:val="24"/>
          <w:szCs w:val="24"/>
          <w:lang w:val="en-US"/>
        </w:rPr>
        <w:t>Die Soldaten</w:t>
      </w:r>
      <w:r w:rsidR="000B4C22" w:rsidRPr="00E00DF5">
        <w:rPr>
          <w:rFonts w:ascii="Times New Roman" w:hAnsi="Times New Roman" w:cs="Times New Roman"/>
          <w:bCs/>
          <w:sz w:val="24"/>
          <w:szCs w:val="24"/>
          <w:lang w:val="en-US"/>
        </w:rPr>
        <w:t xml:space="preserve">. </w:t>
      </w:r>
      <w:r w:rsidR="00FE451F" w:rsidRPr="00E00DF5">
        <w:rPr>
          <w:rFonts w:ascii="Times New Roman" w:hAnsi="Times New Roman" w:cs="Times New Roman"/>
          <w:bCs/>
          <w:sz w:val="24"/>
          <w:szCs w:val="24"/>
          <w:lang w:val="en-US"/>
        </w:rPr>
        <w:t>The shared gestures between all the protagonists of the three plays add to the markings of the inner structure that traces the tragic process.</w:t>
      </w:r>
      <w:r w:rsidR="00B54927" w:rsidRPr="00E00DF5">
        <w:rPr>
          <w:rFonts w:ascii="Times New Roman" w:hAnsi="Times New Roman" w:cs="Times New Roman"/>
          <w:bCs/>
          <w:sz w:val="24"/>
          <w:szCs w:val="24"/>
          <w:lang w:val="en-US"/>
        </w:rPr>
        <w:t xml:space="preserve"> </w:t>
      </w:r>
      <w:r w:rsidR="00FE451F" w:rsidRPr="00E00DF5">
        <w:rPr>
          <w:rFonts w:ascii="Times New Roman" w:hAnsi="Times New Roman" w:cs="Times New Roman"/>
          <w:bCs/>
          <w:sz w:val="24"/>
          <w:szCs w:val="24"/>
          <w:lang w:val="en-US"/>
        </w:rPr>
        <w:t xml:space="preserve">After Wesener demonstrates his gestures of frustration, </w:t>
      </w:r>
      <w:r w:rsidR="00B54927" w:rsidRPr="00E00DF5">
        <w:rPr>
          <w:rFonts w:ascii="Times New Roman" w:hAnsi="Times New Roman" w:cs="Times New Roman"/>
          <w:bCs/>
          <w:sz w:val="24"/>
          <w:szCs w:val="24"/>
          <w:lang w:val="en-US"/>
        </w:rPr>
        <w:t>Marie</w:t>
      </w:r>
      <w:r w:rsidR="00FE451F" w:rsidRPr="00E00DF5">
        <w:rPr>
          <w:rFonts w:ascii="Times New Roman" w:hAnsi="Times New Roman" w:cs="Times New Roman"/>
          <w:bCs/>
          <w:sz w:val="24"/>
          <w:szCs w:val="24"/>
          <w:lang w:val="en-US"/>
        </w:rPr>
        <w:t xml:space="preserve"> makes her own gestures later that reveal her scene of suffering and subsequent shattering. </w:t>
      </w:r>
      <w:r w:rsidR="00B54927" w:rsidRPr="00E00DF5">
        <w:rPr>
          <w:rFonts w:ascii="Times New Roman" w:hAnsi="Times New Roman" w:cs="Times New Roman"/>
          <w:bCs/>
          <w:sz w:val="24"/>
          <w:szCs w:val="24"/>
          <w:lang w:val="en-US"/>
        </w:rPr>
        <w:t>Charlotte</w:t>
      </w:r>
      <w:r w:rsidR="00FE451F" w:rsidRPr="00E00DF5">
        <w:rPr>
          <w:rFonts w:ascii="Times New Roman" w:hAnsi="Times New Roman" w:cs="Times New Roman"/>
          <w:bCs/>
          <w:sz w:val="24"/>
          <w:szCs w:val="24"/>
          <w:lang w:val="en-US"/>
        </w:rPr>
        <w:t xml:space="preserve">, Marie’s sister, </w:t>
      </w:r>
      <w:r w:rsidR="00B54927" w:rsidRPr="00E00DF5">
        <w:rPr>
          <w:rFonts w:ascii="Times New Roman" w:hAnsi="Times New Roman" w:cs="Times New Roman"/>
          <w:bCs/>
          <w:sz w:val="24"/>
          <w:szCs w:val="24"/>
          <w:lang w:val="en-US"/>
        </w:rPr>
        <w:t xml:space="preserve">is taking dictation from Marie for a letter, </w:t>
      </w:r>
      <w:r w:rsidR="00FE451F" w:rsidRPr="00E00DF5">
        <w:rPr>
          <w:rFonts w:ascii="Times New Roman" w:hAnsi="Times New Roman" w:cs="Times New Roman"/>
          <w:bCs/>
          <w:sz w:val="24"/>
          <w:szCs w:val="24"/>
          <w:lang w:val="en-US"/>
        </w:rPr>
        <w:t>the object that symbolizes bad news and the trigger for some form of suffering or shattering. S</w:t>
      </w:r>
      <w:r w:rsidR="00B54927" w:rsidRPr="00E00DF5">
        <w:rPr>
          <w:rFonts w:ascii="Times New Roman" w:hAnsi="Times New Roman" w:cs="Times New Roman"/>
          <w:bCs/>
          <w:sz w:val="24"/>
          <w:szCs w:val="24"/>
          <w:lang w:val="en-US"/>
        </w:rPr>
        <w:t>uddenly</w:t>
      </w:r>
      <w:r w:rsidR="00FE451F" w:rsidRPr="00E00DF5">
        <w:rPr>
          <w:rFonts w:ascii="Times New Roman" w:hAnsi="Times New Roman" w:cs="Times New Roman"/>
          <w:bCs/>
          <w:sz w:val="24"/>
          <w:szCs w:val="24"/>
          <w:lang w:val="en-US"/>
        </w:rPr>
        <w:t xml:space="preserve">, Marie </w:t>
      </w:r>
      <w:r w:rsidR="00B54927" w:rsidRPr="00E00DF5">
        <w:rPr>
          <w:rFonts w:ascii="Times New Roman" w:hAnsi="Times New Roman" w:cs="Times New Roman"/>
          <w:bCs/>
          <w:sz w:val="24"/>
          <w:szCs w:val="24"/>
          <w:lang w:val="en-US"/>
        </w:rPr>
        <w:t>tears the paper away from Charlotte, and tears it into “</w:t>
      </w:r>
      <w:r w:rsidR="00B54927" w:rsidRPr="00E00DF5">
        <w:rPr>
          <w:rFonts w:ascii="Times New Roman" w:hAnsi="Times New Roman" w:cs="Times New Roman"/>
          <w:bCs/>
          <w:sz w:val="24"/>
          <w:szCs w:val="24"/>
        </w:rPr>
        <w:t>tausend Stücken</w:t>
      </w:r>
      <w:r w:rsidR="00B54927" w:rsidRPr="00E00DF5">
        <w:rPr>
          <w:rFonts w:ascii="Times New Roman" w:hAnsi="Times New Roman" w:cs="Times New Roman"/>
          <w:bCs/>
          <w:sz w:val="24"/>
          <w:szCs w:val="24"/>
          <w:lang w:val="en-US"/>
        </w:rPr>
        <w:t xml:space="preserve">” </w:t>
      </w:r>
      <w:r w:rsidR="00A76825" w:rsidRPr="00E00DF5">
        <w:rPr>
          <w:rFonts w:ascii="Times New Roman" w:hAnsi="Times New Roman" w:cs="Times New Roman"/>
          <w:bCs/>
          <w:sz w:val="24"/>
          <w:szCs w:val="24"/>
          <w:lang w:val="en-US"/>
        </w:rPr>
        <w:t>(1:V)</w:t>
      </w:r>
      <w:r w:rsidR="00B54927" w:rsidRPr="00E00DF5">
        <w:rPr>
          <w:rFonts w:ascii="Times New Roman" w:hAnsi="Times New Roman" w:cs="Times New Roman"/>
          <w:bCs/>
          <w:sz w:val="24"/>
          <w:szCs w:val="24"/>
          <w:lang w:val="en-US"/>
        </w:rPr>
        <w:t>. As the language shows, this moment for Marie represents either a ripping (</w:t>
      </w:r>
      <w:r w:rsidR="00B54927" w:rsidRPr="00E00DF5">
        <w:rPr>
          <w:rFonts w:ascii="Times New Roman" w:hAnsi="Times New Roman" w:cs="Times New Roman"/>
          <w:bCs/>
          <w:i/>
          <w:iCs/>
          <w:sz w:val="24"/>
          <w:szCs w:val="24"/>
        </w:rPr>
        <w:t>zerreißen</w:t>
      </w:r>
      <w:r w:rsidR="00B54927" w:rsidRPr="00E00DF5">
        <w:rPr>
          <w:rFonts w:ascii="Times New Roman" w:hAnsi="Times New Roman" w:cs="Times New Roman"/>
          <w:bCs/>
          <w:sz w:val="24"/>
          <w:szCs w:val="24"/>
          <w:lang w:val="en-US"/>
        </w:rPr>
        <w:t xml:space="preserve">) into a thousand pieces or a tearing into fragments. Marie’s shredding of the letter, the object that figures important in this moment and in the first phase of Schiller’s </w:t>
      </w:r>
      <w:r w:rsidR="00B54927" w:rsidRPr="00E00DF5">
        <w:rPr>
          <w:rFonts w:ascii="Times New Roman" w:hAnsi="Times New Roman" w:cs="Times New Roman"/>
          <w:bCs/>
          <w:i/>
          <w:iCs/>
          <w:sz w:val="24"/>
          <w:szCs w:val="24"/>
          <w:lang w:val="en-US"/>
        </w:rPr>
        <w:t>Die Räuber</w:t>
      </w:r>
      <w:r w:rsidR="00B54927" w:rsidRPr="00E00DF5">
        <w:rPr>
          <w:rFonts w:ascii="Times New Roman" w:hAnsi="Times New Roman" w:cs="Times New Roman"/>
          <w:bCs/>
          <w:sz w:val="24"/>
          <w:szCs w:val="24"/>
          <w:lang w:val="en-US"/>
        </w:rPr>
        <w:t xml:space="preserve">, actually concludes the first phase for her and Stolzius </w:t>
      </w:r>
      <w:r w:rsidR="00AA66CD" w:rsidRPr="00E00DF5">
        <w:rPr>
          <w:rFonts w:ascii="Times New Roman" w:hAnsi="Times New Roman" w:cs="Times New Roman"/>
          <w:bCs/>
          <w:sz w:val="24"/>
          <w:szCs w:val="24"/>
          <w:lang w:val="en-US"/>
        </w:rPr>
        <w:t xml:space="preserve">collectively </w:t>
      </w:r>
      <w:r w:rsidR="00B54927" w:rsidRPr="00E00DF5">
        <w:rPr>
          <w:rFonts w:ascii="Times New Roman" w:hAnsi="Times New Roman" w:cs="Times New Roman"/>
          <w:bCs/>
          <w:sz w:val="24"/>
          <w:szCs w:val="24"/>
          <w:lang w:val="en-US"/>
        </w:rPr>
        <w:t>in a clearly meaningful and fitting gesture leaving no doubt that fragmentation has occurred</w:t>
      </w:r>
      <w:r w:rsidR="00AA66CD" w:rsidRPr="00E00DF5">
        <w:rPr>
          <w:rFonts w:ascii="Times New Roman" w:hAnsi="Times New Roman" w:cs="Times New Roman"/>
          <w:bCs/>
          <w:sz w:val="24"/>
          <w:szCs w:val="24"/>
          <w:lang w:val="en-US"/>
        </w:rPr>
        <w:t xml:space="preserve">, and at the very </w:t>
      </w:r>
      <w:r w:rsidR="00AA66CD" w:rsidRPr="00E00DF5">
        <w:rPr>
          <w:rFonts w:ascii="Times New Roman" w:hAnsi="Times New Roman" w:cs="Times New Roman"/>
          <w:bCs/>
          <w:sz w:val="24"/>
          <w:szCs w:val="24"/>
          <w:lang w:val="en-US"/>
        </w:rPr>
        <w:lastRenderedPageBreak/>
        <w:t>least, a reconstitution of self or some action of resolution is required</w:t>
      </w:r>
      <w:r w:rsidR="00B54927" w:rsidRPr="00E00DF5">
        <w:rPr>
          <w:rFonts w:ascii="Times New Roman" w:hAnsi="Times New Roman" w:cs="Times New Roman"/>
          <w:bCs/>
          <w:sz w:val="24"/>
          <w:szCs w:val="24"/>
          <w:lang w:val="en-US"/>
        </w:rPr>
        <w:t>. Marie’s transition from fragmentation to reconstitution, that is, her picking-up-the-pieces moment occurs in the final scene of Act III during a conversation with the Countess De La Roche who proposes to transform her into, for all intents and purposes, a nun. In actuality, Marie will be the Countess’ companion, but must be prepared “</w:t>
      </w:r>
      <w:r w:rsidR="00B54927" w:rsidRPr="00E00DF5">
        <w:rPr>
          <w:rFonts w:ascii="Times New Roman" w:hAnsi="Times New Roman" w:cs="Times New Roman"/>
          <w:bCs/>
          <w:sz w:val="24"/>
          <w:szCs w:val="24"/>
        </w:rPr>
        <w:t>in einem Jahr keine Mannsperson zu sehen</w:t>
      </w:r>
      <w:r w:rsidR="00B54927" w:rsidRPr="00E00DF5">
        <w:rPr>
          <w:rFonts w:ascii="Times New Roman" w:hAnsi="Times New Roman" w:cs="Times New Roman"/>
          <w:bCs/>
          <w:sz w:val="24"/>
          <w:szCs w:val="24"/>
          <w:lang w:val="en-US"/>
        </w:rPr>
        <w:t xml:space="preserve">” </w:t>
      </w:r>
      <w:r w:rsidR="00A76825" w:rsidRPr="00E00DF5">
        <w:rPr>
          <w:rFonts w:ascii="Times New Roman" w:hAnsi="Times New Roman" w:cs="Times New Roman"/>
          <w:bCs/>
          <w:sz w:val="24"/>
          <w:szCs w:val="24"/>
          <w:lang w:val="en-US"/>
        </w:rPr>
        <w:t xml:space="preserve">(1:V) </w:t>
      </w:r>
      <w:r w:rsidR="00B54927" w:rsidRPr="00E00DF5">
        <w:rPr>
          <w:rFonts w:ascii="Times New Roman" w:hAnsi="Times New Roman" w:cs="Times New Roman"/>
          <w:bCs/>
          <w:sz w:val="24"/>
          <w:szCs w:val="24"/>
          <w:lang w:val="en-US"/>
        </w:rPr>
        <w:t>which is apparently Marie’s “</w:t>
      </w:r>
      <w:r w:rsidR="00B54927" w:rsidRPr="00E00DF5">
        <w:rPr>
          <w:rFonts w:ascii="Times New Roman" w:hAnsi="Times New Roman" w:cs="Times New Roman"/>
          <w:bCs/>
          <w:sz w:val="24"/>
          <w:szCs w:val="24"/>
        </w:rPr>
        <w:t>einzige Weg, sie [die Ehre] wiederherzustellen</w:t>
      </w:r>
      <w:r w:rsidR="00B54927" w:rsidRPr="00E00DF5">
        <w:rPr>
          <w:rFonts w:ascii="Times New Roman" w:hAnsi="Times New Roman" w:cs="Times New Roman"/>
          <w:bCs/>
          <w:sz w:val="24"/>
          <w:szCs w:val="24"/>
          <w:lang w:val="en-US"/>
        </w:rPr>
        <w:t xml:space="preserve">” </w:t>
      </w:r>
      <w:r w:rsidR="00A76825" w:rsidRPr="00E00DF5">
        <w:rPr>
          <w:rFonts w:ascii="Times New Roman" w:hAnsi="Times New Roman" w:cs="Times New Roman"/>
          <w:bCs/>
          <w:sz w:val="24"/>
          <w:szCs w:val="24"/>
          <w:lang w:val="en-US"/>
        </w:rPr>
        <w:t>(1:V).</w:t>
      </w:r>
      <w:r w:rsidR="00AA66CD" w:rsidRPr="00E00DF5">
        <w:rPr>
          <w:rFonts w:ascii="Times New Roman" w:hAnsi="Times New Roman" w:cs="Times New Roman"/>
          <w:bCs/>
          <w:sz w:val="24"/>
          <w:szCs w:val="24"/>
          <w:lang w:val="en-US"/>
        </w:rPr>
        <w:t xml:space="preserve"> For the </w:t>
      </w:r>
      <w:r w:rsidR="00AA66CD" w:rsidRPr="00E00DF5">
        <w:rPr>
          <w:rFonts w:ascii="Times New Roman" w:hAnsi="Times New Roman" w:cs="Times New Roman"/>
          <w:bCs/>
          <w:i/>
          <w:iCs/>
          <w:sz w:val="24"/>
          <w:szCs w:val="24"/>
          <w:lang w:val="en-US"/>
        </w:rPr>
        <w:t>Menschen</w:t>
      </w:r>
      <w:r w:rsidR="00AA66CD" w:rsidRPr="00E00DF5">
        <w:rPr>
          <w:rFonts w:ascii="Times New Roman" w:hAnsi="Times New Roman" w:cs="Times New Roman"/>
          <w:bCs/>
          <w:sz w:val="24"/>
          <w:szCs w:val="24"/>
          <w:lang w:val="en-US"/>
        </w:rPr>
        <w:t xml:space="preserve"> Stolzius and Marie, honor is the key symbol of their </w:t>
      </w:r>
      <w:r w:rsidR="00AA66CD" w:rsidRPr="00E00DF5">
        <w:rPr>
          <w:rFonts w:ascii="Times New Roman" w:hAnsi="Times New Roman" w:cs="Times New Roman"/>
          <w:bCs/>
          <w:i/>
          <w:iCs/>
          <w:sz w:val="24"/>
          <w:szCs w:val="24"/>
          <w:lang w:val="en-US"/>
        </w:rPr>
        <w:t>Menschheit</w:t>
      </w:r>
      <w:r w:rsidR="00AA66CD" w:rsidRPr="00E00DF5">
        <w:rPr>
          <w:rFonts w:ascii="Times New Roman" w:hAnsi="Times New Roman" w:cs="Times New Roman"/>
          <w:bCs/>
          <w:sz w:val="24"/>
          <w:szCs w:val="24"/>
          <w:lang w:val="en-US"/>
        </w:rPr>
        <w:t xml:space="preserve"> on the continuum from </w:t>
      </w:r>
      <w:r w:rsidR="00AA66CD" w:rsidRPr="00E00DF5">
        <w:rPr>
          <w:rFonts w:ascii="Times New Roman" w:hAnsi="Times New Roman" w:cs="Times New Roman"/>
          <w:bCs/>
          <w:i/>
          <w:iCs/>
          <w:sz w:val="24"/>
          <w:szCs w:val="24"/>
          <w:lang w:val="en-US"/>
        </w:rPr>
        <w:t>Die Soldaten</w:t>
      </w:r>
      <w:r w:rsidR="00AA66CD" w:rsidRPr="00E00DF5">
        <w:rPr>
          <w:rFonts w:ascii="Times New Roman" w:hAnsi="Times New Roman" w:cs="Times New Roman"/>
          <w:bCs/>
          <w:sz w:val="24"/>
          <w:szCs w:val="24"/>
          <w:lang w:val="en-US"/>
        </w:rPr>
        <w:t xml:space="preserve"> through </w:t>
      </w:r>
      <w:r w:rsidR="00AA66CD" w:rsidRPr="00E00DF5">
        <w:rPr>
          <w:rFonts w:ascii="Times New Roman" w:hAnsi="Times New Roman" w:cs="Times New Roman"/>
          <w:bCs/>
          <w:i/>
          <w:iCs/>
          <w:sz w:val="24"/>
          <w:szCs w:val="24"/>
          <w:lang w:val="en-US"/>
        </w:rPr>
        <w:t>Die Räuber</w:t>
      </w:r>
      <w:r w:rsidR="00AA66CD" w:rsidRPr="00E00DF5">
        <w:rPr>
          <w:rFonts w:ascii="Times New Roman" w:hAnsi="Times New Roman" w:cs="Times New Roman"/>
          <w:bCs/>
          <w:sz w:val="24"/>
          <w:szCs w:val="24"/>
          <w:lang w:val="en-US"/>
        </w:rPr>
        <w:t xml:space="preserve"> and to </w:t>
      </w:r>
      <w:r w:rsidR="00AA66CD" w:rsidRPr="00E00DF5">
        <w:rPr>
          <w:rFonts w:ascii="Times New Roman" w:hAnsi="Times New Roman" w:cs="Times New Roman"/>
          <w:bCs/>
          <w:i/>
          <w:iCs/>
          <w:sz w:val="24"/>
          <w:szCs w:val="24"/>
          <w:lang w:val="en-US"/>
        </w:rPr>
        <w:t>Faust I</w:t>
      </w:r>
      <w:r w:rsidR="00AA66CD" w:rsidRPr="00E00DF5">
        <w:rPr>
          <w:rFonts w:ascii="Times New Roman" w:hAnsi="Times New Roman" w:cs="Times New Roman"/>
          <w:bCs/>
          <w:sz w:val="24"/>
          <w:szCs w:val="24"/>
          <w:lang w:val="en-US"/>
        </w:rPr>
        <w:t>, three works united on the inner tragic plane.</w:t>
      </w:r>
    </w:p>
    <w:p w14:paraId="593385B6" w14:textId="6A0C01F0" w:rsidR="00B54927" w:rsidRPr="00E00DF5" w:rsidRDefault="00B54927" w:rsidP="00B54927">
      <w:pPr>
        <w:spacing w:after="0" w:line="480" w:lineRule="auto"/>
        <w:rPr>
          <w:rFonts w:ascii="Times New Roman" w:hAnsi="Times New Roman" w:cs="Times New Roman"/>
          <w:b/>
          <w:sz w:val="24"/>
          <w:szCs w:val="24"/>
          <w:lang w:val="en-US"/>
        </w:rPr>
      </w:pPr>
      <w:bookmarkStart w:id="69" w:name="_Hlk50401508"/>
      <w:r w:rsidRPr="00E00DF5">
        <w:rPr>
          <w:rFonts w:ascii="Times New Roman" w:hAnsi="Times New Roman" w:cs="Times New Roman"/>
          <w:b/>
          <w:i/>
          <w:iCs/>
          <w:sz w:val="24"/>
          <w:szCs w:val="24"/>
          <w:lang w:val="en-US"/>
        </w:rPr>
        <w:t>Die Räuber</w:t>
      </w:r>
      <w:r w:rsidRPr="00E00DF5">
        <w:rPr>
          <w:rFonts w:ascii="Times New Roman" w:hAnsi="Times New Roman" w:cs="Times New Roman"/>
          <w:b/>
          <w:sz w:val="24"/>
          <w:szCs w:val="24"/>
          <w:lang w:val="en-US"/>
        </w:rPr>
        <w:t>: Trembling</w:t>
      </w:r>
    </w:p>
    <w:bookmarkEnd w:id="69"/>
    <w:p w14:paraId="782E3237" w14:textId="44136A77" w:rsidR="00943F49" w:rsidRPr="00E00DF5" w:rsidRDefault="00B54927" w:rsidP="00B54927">
      <w:pPr>
        <w:spacing w:after="0" w:line="480" w:lineRule="auto"/>
        <w:rPr>
          <w:rFonts w:ascii="Times New Roman" w:hAnsi="Times New Roman" w:cs="Times New Roman"/>
          <w:bCs/>
          <w:sz w:val="24"/>
          <w:szCs w:val="24"/>
          <w:lang w:val="en-US"/>
        </w:rPr>
      </w:pPr>
      <w:r w:rsidRPr="00E00DF5">
        <w:rPr>
          <w:rFonts w:ascii="Times New Roman" w:hAnsi="Times New Roman" w:cs="Times New Roman"/>
          <w:bCs/>
          <w:i/>
          <w:iCs/>
          <w:sz w:val="24"/>
          <w:szCs w:val="24"/>
          <w:lang w:val="en-US"/>
        </w:rPr>
        <w:tab/>
      </w:r>
      <w:r w:rsidR="00475D5B" w:rsidRPr="00E00DF5">
        <w:rPr>
          <w:rFonts w:ascii="Times New Roman" w:hAnsi="Times New Roman" w:cs="Times New Roman"/>
          <w:bCs/>
          <w:sz w:val="24"/>
          <w:szCs w:val="24"/>
          <w:lang w:val="en-US"/>
        </w:rPr>
        <w:t xml:space="preserve">The external structure of the </w:t>
      </w:r>
      <w:r w:rsidR="00475D5B" w:rsidRPr="00E00DF5">
        <w:rPr>
          <w:rFonts w:ascii="Times New Roman" w:hAnsi="Times New Roman" w:cs="Times New Roman"/>
          <w:bCs/>
          <w:i/>
          <w:iCs/>
          <w:sz w:val="24"/>
          <w:szCs w:val="24"/>
          <w:lang w:val="en-US"/>
        </w:rPr>
        <w:t>Die Räuber</w:t>
      </w:r>
      <w:r w:rsidR="00475D5B" w:rsidRPr="00E00DF5">
        <w:rPr>
          <w:rFonts w:ascii="Times New Roman" w:hAnsi="Times New Roman" w:cs="Times New Roman"/>
          <w:bCs/>
          <w:sz w:val="24"/>
          <w:szCs w:val="24"/>
          <w:lang w:val="en-US"/>
        </w:rPr>
        <w:t xml:space="preserve"> begins with a three-scene exposition in t</w:t>
      </w:r>
      <w:r w:rsidRPr="00E00DF5">
        <w:rPr>
          <w:rFonts w:ascii="Times New Roman" w:hAnsi="Times New Roman" w:cs="Times New Roman"/>
          <w:bCs/>
          <w:sz w:val="24"/>
          <w:szCs w:val="24"/>
          <w:lang w:val="en-US"/>
        </w:rPr>
        <w:t>he first act in which the essential characters and fundamental intentions are revealed</w:t>
      </w:r>
      <w:r w:rsidR="00475D5B" w:rsidRPr="00E00DF5">
        <w:rPr>
          <w:rFonts w:ascii="Times New Roman" w:hAnsi="Times New Roman" w:cs="Times New Roman"/>
          <w:bCs/>
          <w:sz w:val="24"/>
          <w:szCs w:val="24"/>
          <w:lang w:val="en-US"/>
        </w:rPr>
        <w:t xml:space="preserve"> for all the major characters</w:t>
      </w:r>
      <w:r w:rsidRPr="00E00DF5">
        <w:rPr>
          <w:rFonts w:ascii="Times New Roman" w:hAnsi="Times New Roman" w:cs="Times New Roman"/>
          <w:bCs/>
          <w:sz w:val="24"/>
          <w:szCs w:val="24"/>
          <w:lang w:val="en-US"/>
        </w:rPr>
        <w:t xml:space="preserve">. </w:t>
      </w:r>
      <w:r w:rsidR="00E14C15" w:rsidRPr="00E00DF5">
        <w:rPr>
          <w:rFonts w:ascii="Times New Roman" w:hAnsi="Times New Roman" w:cs="Times New Roman"/>
          <w:bCs/>
          <w:sz w:val="24"/>
          <w:szCs w:val="24"/>
          <w:lang w:val="en-US"/>
        </w:rPr>
        <w:t xml:space="preserve">Within this first act, the first phase of the inner tragic process begins for Karl and Amalia, the protagonists of </w:t>
      </w:r>
      <w:r w:rsidR="00E14C15" w:rsidRPr="00E00DF5">
        <w:rPr>
          <w:rFonts w:ascii="Times New Roman" w:hAnsi="Times New Roman" w:cs="Times New Roman"/>
          <w:bCs/>
          <w:i/>
          <w:iCs/>
          <w:sz w:val="24"/>
          <w:szCs w:val="24"/>
          <w:lang w:val="en-US"/>
        </w:rPr>
        <w:t>Die Räuber.</w:t>
      </w:r>
      <w:r w:rsidR="00E14C15" w:rsidRPr="00E00DF5">
        <w:rPr>
          <w:rFonts w:ascii="Times New Roman" w:hAnsi="Times New Roman" w:cs="Times New Roman"/>
          <w:bCs/>
          <w:sz w:val="24"/>
          <w:szCs w:val="24"/>
          <w:lang w:val="en-US"/>
        </w:rPr>
        <w:t xml:space="preserve"> The Lenzian inner tragic structure developed by Lenz enables us to track the phases of the process across acts and scenes of external structure. At the same time, the Lenzian inner tragic structure serves as a delineation between the inner tragic process and the action on the periphery from the supporting cast. At the very beginning of </w:t>
      </w:r>
      <w:r w:rsidRPr="00E00DF5">
        <w:rPr>
          <w:rFonts w:ascii="Times New Roman" w:hAnsi="Times New Roman" w:cs="Times New Roman"/>
          <w:bCs/>
          <w:sz w:val="24"/>
          <w:szCs w:val="24"/>
          <w:lang w:val="en-US"/>
        </w:rPr>
        <w:t>the play</w:t>
      </w:r>
      <w:r w:rsidR="00E14C15" w:rsidRPr="00E00DF5">
        <w:rPr>
          <w:rFonts w:ascii="Times New Roman" w:hAnsi="Times New Roman" w:cs="Times New Roman"/>
          <w:bCs/>
          <w:sz w:val="24"/>
          <w:szCs w:val="24"/>
          <w:lang w:val="en-US"/>
        </w:rPr>
        <w:t xml:space="preserve">, the opening </w:t>
      </w:r>
      <w:r w:rsidR="00C35587" w:rsidRPr="00E00DF5">
        <w:rPr>
          <w:rFonts w:ascii="Times New Roman" w:hAnsi="Times New Roman" w:cs="Times New Roman"/>
          <w:bCs/>
          <w:sz w:val="24"/>
          <w:szCs w:val="24"/>
          <w:lang w:val="en-US"/>
        </w:rPr>
        <w:t>action</w:t>
      </w:r>
      <w:r w:rsidR="00E14C15" w:rsidRPr="00E00DF5">
        <w:rPr>
          <w:rFonts w:ascii="Times New Roman" w:hAnsi="Times New Roman" w:cs="Times New Roman"/>
          <w:bCs/>
          <w:sz w:val="24"/>
          <w:szCs w:val="24"/>
          <w:lang w:val="en-US"/>
        </w:rPr>
        <w:t xml:space="preserve"> is</w:t>
      </w:r>
      <w:r w:rsidRPr="00E00DF5">
        <w:rPr>
          <w:rFonts w:ascii="Times New Roman" w:hAnsi="Times New Roman" w:cs="Times New Roman"/>
          <w:bCs/>
          <w:sz w:val="24"/>
          <w:szCs w:val="24"/>
          <w:lang w:val="en-US"/>
        </w:rPr>
        <w:t xml:space="preserve"> a scene of suffering</w:t>
      </w:r>
      <w:r w:rsidR="00777646" w:rsidRPr="00E00DF5">
        <w:rPr>
          <w:rFonts w:ascii="Times New Roman" w:hAnsi="Times New Roman" w:cs="Times New Roman"/>
          <w:bCs/>
          <w:sz w:val="24"/>
          <w:szCs w:val="24"/>
          <w:lang w:val="en-US"/>
        </w:rPr>
        <w:t xml:space="preserve"> for </w:t>
      </w:r>
      <w:r w:rsidR="00261F97" w:rsidRPr="00E00DF5">
        <w:rPr>
          <w:rFonts w:ascii="Times New Roman" w:hAnsi="Times New Roman" w:cs="Times New Roman"/>
          <w:bCs/>
          <w:i/>
          <w:iCs/>
          <w:sz w:val="24"/>
          <w:szCs w:val="24"/>
          <w:lang w:val="en-US"/>
        </w:rPr>
        <w:t>A</w:t>
      </w:r>
      <w:r w:rsidRPr="00E00DF5">
        <w:rPr>
          <w:rFonts w:ascii="Times New Roman" w:hAnsi="Times New Roman" w:cs="Times New Roman"/>
          <w:bCs/>
          <w:i/>
          <w:iCs/>
          <w:sz w:val="24"/>
          <w:szCs w:val="24"/>
          <w:lang w:val="en-US"/>
        </w:rPr>
        <w:t>lte</w:t>
      </w:r>
      <w:r w:rsidR="00261F97" w:rsidRPr="00E00DF5">
        <w:rPr>
          <w:rFonts w:ascii="Times New Roman" w:hAnsi="Times New Roman" w:cs="Times New Roman"/>
          <w:bCs/>
          <w:i/>
          <w:iCs/>
          <w:sz w:val="24"/>
          <w:szCs w:val="24"/>
          <w:lang w:val="en-US"/>
        </w:rPr>
        <w:t>r</w:t>
      </w:r>
      <w:r w:rsidRPr="00E00DF5">
        <w:rPr>
          <w:rFonts w:ascii="Times New Roman" w:hAnsi="Times New Roman" w:cs="Times New Roman"/>
          <w:bCs/>
          <w:i/>
          <w:iCs/>
          <w:sz w:val="24"/>
          <w:szCs w:val="24"/>
          <w:lang w:val="en-US"/>
        </w:rPr>
        <w:t xml:space="preserve"> Moor</w:t>
      </w:r>
      <w:r w:rsidRPr="00E00DF5">
        <w:rPr>
          <w:rFonts w:ascii="Times New Roman" w:hAnsi="Times New Roman" w:cs="Times New Roman"/>
          <w:bCs/>
          <w:sz w:val="24"/>
          <w:szCs w:val="24"/>
          <w:lang w:val="en-US"/>
        </w:rPr>
        <w:t>, the patriarch of the Moor family</w:t>
      </w:r>
      <w:r w:rsidR="00777646" w:rsidRPr="00E00DF5">
        <w:rPr>
          <w:rFonts w:ascii="Times New Roman" w:hAnsi="Times New Roman" w:cs="Times New Roman"/>
          <w:bCs/>
          <w:sz w:val="24"/>
          <w:szCs w:val="24"/>
          <w:lang w:val="en-US"/>
        </w:rPr>
        <w:t xml:space="preserve">, father of Karl and Franz, and surrogate father of Amalia. </w:t>
      </w:r>
      <w:r w:rsidR="00261F97" w:rsidRPr="00E00DF5">
        <w:rPr>
          <w:rFonts w:ascii="Times New Roman" w:hAnsi="Times New Roman" w:cs="Times New Roman"/>
          <w:bCs/>
          <w:i/>
          <w:iCs/>
          <w:sz w:val="24"/>
          <w:szCs w:val="24"/>
          <w:lang w:val="en-US"/>
        </w:rPr>
        <w:t>A</w:t>
      </w:r>
      <w:r w:rsidR="00777646" w:rsidRPr="00E00DF5">
        <w:rPr>
          <w:rFonts w:ascii="Times New Roman" w:hAnsi="Times New Roman" w:cs="Times New Roman"/>
          <w:bCs/>
          <w:i/>
          <w:iCs/>
          <w:sz w:val="24"/>
          <w:szCs w:val="24"/>
          <w:lang w:val="en-US"/>
        </w:rPr>
        <w:t>lte</w:t>
      </w:r>
      <w:r w:rsidR="00261F97" w:rsidRPr="00E00DF5">
        <w:rPr>
          <w:rFonts w:ascii="Times New Roman" w:hAnsi="Times New Roman" w:cs="Times New Roman"/>
          <w:bCs/>
          <w:i/>
          <w:iCs/>
          <w:sz w:val="24"/>
          <w:szCs w:val="24"/>
          <w:lang w:val="en-US"/>
        </w:rPr>
        <w:t>r</w:t>
      </w:r>
      <w:r w:rsidR="00777646" w:rsidRPr="00E00DF5">
        <w:rPr>
          <w:rFonts w:ascii="Times New Roman" w:hAnsi="Times New Roman" w:cs="Times New Roman"/>
          <w:bCs/>
          <w:i/>
          <w:iCs/>
          <w:sz w:val="24"/>
          <w:szCs w:val="24"/>
          <w:lang w:val="en-US"/>
        </w:rPr>
        <w:t xml:space="preserve"> Moor</w:t>
      </w:r>
      <w:r w:rsidRPr="00E00DF5">
        <w:rPr>
          <w:rFonts w:ascii="Times New Roman" w:hAnsi="Times New Roman" w:cs="Times New Roman"/>
          <w:bCs/>
          <w:sz w:val="24"/>
          <w:szCs w:val="24"/>
          <w:lang w:val="en-US"/>
        </w:rPr>
        <w:t xml:space="preserve"> </w:t>
      </w:r>
      <w:r w:rsidR="00777646" w:rsidRPr="00E00DF5">
        <w:rPr>
          <w:rFonts w:ascii="Times New Roman" w:hAnsi="Times New Roman" w:cs="Times New Roman"/>
          <w:bCs/>
          <w:sz w:val="24"/>
          <w:szCs w:val="24"/>
          <w:lang w:val="en-US"/>
        </w:rPr>
        <w:t>displays</w:t>
      </w:r>
      <w:r w:rsidRPr="00E00DF5">
        <w:rPr>
          <w:rFonts w:ascii="Times New Roman" w:hAnsi="Times New Roman" w:cs="Times New Roman"/>
          <w:bCs/>
          <w:sz w:val="24"/>
          <w:szCs w:val="24"/>
          <w:lang w:val="en-US"/>
        </w:rPr>
        <w:t xml:space="preserve"> deep anguish over a letter that contains information about the apparent misdeeds of his oldest and favorite son Karl</w:t>
      </w:r>
      <w:r w:rsidR="008007C4" w:rsidRPr="00E00DF5">
        <w:rPr>
          <w:rFonts w:ascii="Times New Roman" w:hAnsi="Times New Roman" w:cs="Times New Roman"/>
          <w:bCs/>
          <w:sz w:val="24"/>
          <w:szCs w:val="24"/>
          <w:lang w:val="en-US"/>
        </w:rPr>
        <w:t xml:space="preserve"> who is a university student in Leipzig</w:t>
      </w:r>
      <w:r w:rsidR="00C35587" w:rsidRPr="00E00DF5">
        <w:rPr>
          <w:rFonts w:ascii="Times New Roman" w:hAnsi="Times New Roman" w:cs="Times New Roman"/>
          <w:bCs/>
          <w:sz w:val="24"/>
          <w:szCs w:val="24"/>
          <w:lang w:val="en-US"/>
        </w:rPr>
        <w:t>.</w:t>
      </w:r>
      <w:r w:rsidRPr="00E00DF5">
        <w:rPr>
          <w:rFonts w:ascii="Times New Roman" w:hAnsi="Times New Roman" w:cs="Times New Roman"/>
          <w:bCs/>
          <w:sz w:val="24"/>
          <w:szCs w:val="24"/>
          <w:lang w:val="en-US"/>
        </w:rPr>
        <w:t xml:space="preserve"> </w:t>
      </w:r>
      <w:r w:rsidR="008007C4" w:rsidRPr="00E00DF5">
        <w:rPr>
          <w:rFonts w:ascii="Times New Roman" w:hAnsi="Times New Roman" w:cs="Times New Roman"/>
          <w:bCs/>
          <w:sz w:val="24"/>
          <w:szCs w:val="24"/>
          <w:lang w:val="en-US"/>
        </w:rPr>
        <w:t>More p</w:t>
      </w:r>
      <w:r w:rsidR="00C35587" w:rsidRPr="00E00DF5">
        <w:rPr>
          <w:rFonts w:ascii="Times New Roman" w:hAnsi="Times New Roman" w:cs="Times New Roman"/>
          <w:bCs/>
          <w:sz w:val="24"/>
          <w:szCs w:val="24"/>
          <w:lang w:val="en-US"/>
        </w:rPr>
        <w:t xml:space="preserve">recisely, </w:t>
      </w:r>
      <w:r w:rsidRPr="00E00DF5">
        <w:rPr>
          <w:rFonts w:ascii="Times New Roman" w:hAnsi="Times New Roman" w:cs="Times New Roman"/>
          <w:bCs/>
          <w:sz w:val="24"/>
          <w:szCs w:val="24"/>
          <w:lang w:val="en-US"/>
        </w:rPr>
        <w:t xml:space="preserve">the letter </w:t>
      </w:r>
      <w:r w:rsidR="00C35587" w:rsidRPr="00E00DF5">
        <w:rPr>
          <w:rFonts w:ascii="Times New Roman" w:hAnsi="Times New Roman" w:cs="Times New Roman"/>
          <w:bCs/>
          <w:sz w:val="24"/>
          <w:szCs w:val="24"/>
          <w:lang w:val="en-US"/>
        </w:rPr>
        <w:t xml:space="preserve">states that Karl has acquired considerable debt, has defiled the daughter of a rich banker, and has wounded the daughter’s </w:t>
      </w:r>
      <w:r w:rsidR="008007C4" w:rsidRPr="00E00DF5">
        <w:rPr>
          <w:rFonts w:ascii="Times New Roman" w:hAnsi="Times New Roman" w:cs="Times New Roman"/>
          <w:bCs/>
          <w:sz w:val="24"/>
          <w:szCs w:val="24"/>
          <w:lang w:val="en-US"/>
        </w:rPr>
        <w:t>upper-class</w:t>
      </w:r>
      <w:r w:rsidR="00C35587" w:rsidRPr="00E00DF5">
        <w:rPr>
          <w:rFonts w:ascii="Times New Roman" w:hAnsi="Times New Roman" w:cs="Times New Roman"/>
          <w:bCs/>
          <w:sz w:val="24"/>
          <w:szCs w:val="24"/>
          <w:lang w:val="en-US"/>
        </w:rPr>
        <w:t xml:space="preserve"> lover in a duel</w:t>
      </w:r>
      <w:r w:rsidR="008007C4" w:rsidRPr="00E00DF5">
        <w:rPr>
          <w:rFonts w:ascii="Times New Roman" w:hAnsi="Times New Roman" w:cs="Times New Roman"/>
          <w:bCs/>
          <w:sz w:val="24"/>
          <w:szCs w:val="24"/>
          <w:lang w:val="en-US"/>
        </w:rPr>
        <w:t xml:space="preserve">. In the eyes of </w:t>
      </w:r>
      <w:r w:rsidR="00261F97" w:rsidRPr="00E00DF5">
        <w:rPr>
          <w:rFonts w:ascii="Times New Roman" w:hAnsi="Times New Roman" w:cs="Times New Roman"/>
          <w:bCs/>
          <w:i/>
          <w:iCs/>
          <w:sz w:val="24"/>
          <w:szCs w:val="24"/>
          <w:lang w:val="en-US"/>
        </w:rPr>
        <w:t xml:space="preserve">Alter </w:t>
      </w:r>
      <w:r w:rsidR="008007C4" w:rsidRPr="00E00DF5">
        <w:rPr>
          <w:rFonts w:ascii="Times New Roman" w:hAnsi="Times New Roman" w:cs="Times New Roman"/>
          <w:bCs/>
          <w:i/>
          <w:iCs/>
          <w:sz w:val="24"/>
          <w:szCs w:val="24"/>
          <w:lang w:val="en-US"/>
        </w:rPr>
        <w:t>Moor</w:t>
      </w:r>
      <w:r w:rsidR="008007C4" w:rsidRPr="00E00DF5">
        <w:rPr>
          <w:rFonts w:ascii="Times New Roman" w:hAnsi="Times New Roman" w:cs="Times New Roman"/>
          <w:bCs/>
          <w:sz w:val="24"/>
          <w:szCs w:val="24"/>
          <w:lang w:val="en-US"/>
        </w:rPr>
        <w:t xml:space="preserve">, Karl’s conduct is so </w:t>
      </w:r>
      <w:r w:rsidR="00C35587" w:rsidRPr="00E00DF5">
        <w:rPr>
          <w:rFonts w:ascii="Times New Roman" w:hAnsi="Times New Roman" w:cs="Times New Roman"/>
          <w:bCs/>
          <w:sz w:val="24"/>
          <w:szCs w:val="24"/>
          <w:lang w:val="en-US"/>
        </w:rPr>
        <w:t>dishonorable and reprehensible</w:t>
      </w:r>
      <w:r w:rsidRPr="00E00DF5">
        <w:rPr>
          <w:rFonts w:ascii="Times New Roman" w:hAnsi="Times New Roman" w:cs="Times New Roman"/>
          <w:bCs/>
          <w:sz w:val="24"/>
          <w:szCs w:val="24"/>
          <w:lang w:val="en-US"/>
        </w:rPr>
        <w:t xml:space="preserve"> that any chance of redemption </w:t>
      </w:r>
      <w:r w:rsidR="008007C4" w:rsidRPr="00E00DF5">
        <w:rPr>
          <w:rFonts w:ascii="Times New Roman" w:hAnsi="Times New Roman" w:cs="Times New Roman"/>
          <w:bCs/>
          <w:sz w:val="24"/>
          <w:szCs w:val="24"/>
          <w:lang w:val="en-US"/>
        </w:rPr>
        <w:t>is</w:t>
      </w:r>
      <w:r w:rsidRPr="00E00DF5">
        <w:rPr>
          <w:rFonts w:ascii="Times New Roman" w:hAnsi="Times New Roman" w:cs="Times New Roman"/>
          <w:bCs/>
          <w:sz w:val="24"/>
          <w:szCs w:val="24"/>
          <w:lang w:val="en-US"/>
        </w:rPr>
        <w:t xml:space="preserve"> impossible</w:t>
      </w:r>
      <w:r w:rsidR="008007C4" w:rsidRPr="00E00DF5">
        <w:rPr>
          <w:rFonts w:ascii="Times New Roman" w:hAnsi="Times New Roman" w:cs="Times New Roman"/>
          <w:bCs/>
          <w:sz w:val="24"/>
          <w:szCs w:val="24"/>
          <w:lang w:val="en-US"/>
        </w:rPr>
        <w:t xml:space="preserve">, therefore, the father </w:t>
      </w:r>
      <w:r w:rsidR="00540BA5" w:rsidRPr="00E00DF5">
        <w:rPr>
          <w:rFonts w:ascii="Times New Roman" w:hAnsi="Times New Roman" w:cs="Times New Roman"/>
          <w:bCs/>
          <w:sz w:val="24"/>
          <w:szCs w:val="24"/>
          <w:lang w:val="en-US"/>
        </w:rPr>
        <w:t>dispatches</w:t>
      </w:r>
      <w:r w:rsidR="008007C4" w:rsidRPr="00E00DF5">
        <w:rPr>
          <w:rFonts w:ascii="Times New Roman" w:hAnsi="Times New Roman" w:cs="Times New Roman"/>
          <w:bCs/>
          <w:sz w:val="24"/>
          <w:szCs w:val="24"/>
          <w:lang w:val="en-US"/>
        </w:rPr>
        <w:t xml:space="preserve"> a </w:t>
      </w:r>
      <w:r w:rsidR="008007C4" w:rsidRPr="00E00DF5">
        <w:rPr>
          <w:rFonts w:ascii="Times New Roman" w:hAnsi="Times New Roman" w:cs="Times New Roman"/>
          <w:bCs/>
          <w:sz w:val="24"/>
          <w:szCs w:val="24"/>
          <w:lang w:val="en-US"/>
        </w:rPr>
        <w:lastRenderedPageBreak/>
        <w:t xml:space="preserve">swift </w:t>
      </w:r>
      <w:r w:rsidR="00540BA5" w:rsidRPr="00E00DF5">
        <w:rPr>
          <w:rFonts w:ascii="Times New Roman" w:hAnsi="Times New Roman" w:cs="Times New Roman"/>
          <w:bCs/>
          <w:sz w:val="24"/>
          <w:szCs w:val="24"/>
          <w:lang w:val="en-US"/>
        </w:rPr>
        <w:t xml:space="preserve">letter of </w:t>
      </w:r>
      <w:r w:rsidR="008007C4" w:rsidRPr="00E00DF5">
        <w:rPr>
          <w:rFonts w:ascii="Times New Roman" w:hAnsi="Times New Roman" w:cs="Times New Roman"/>
          <w:bCs/>
          <w:sz w:val="24"/>
          <w:szCs w:val="24"/>
          <w:lang w:val="en-US"/>
        </w:rPr>
        <w:t>disinheritance to his disgraced son</w:t>
      </w:r>
      <w:r w:rsidRPr="00E00DF5">
        <w:rPr>
          <w:rFonts w:ascii="Times New Roman" w:hAnsi="Times New Roman" w:cs="Times New Roman"/>
          <w:bCs/>
          <w:sz w:val="24"/>
          <w:szCs w:val="24"/>
          <w:lang w:val="en-US"/>
        </w:rPr>
        <w:t xml:space="preserve">. In reality, the letter containing the news </w:t>
      </w:r>
      <w:r w:rsidR="00540BA5" w:rsidRPr="00E00DF5">
        <w:rPr>
          <w:rFonts w:ascii="Times New Roman" w:hAnsi="Times New Roman" w:cs="Times New Roman"/>
          <w:bCs/>
          <w:sz w:val="24"/>
          <w:szCs w:val="24"/>
          <w:lang w:val="en-US"/>
        </w:rPr>
        <w:t xml:space="preserve">about Karl </w:t>
      </w:r>
      <w:r w:rsidRPr="00E00DF5">
        <w:rPr>
          <w:rFonts w:ascii="Times New Roman" w:hAnsi="Times New Roman" w:cs="Times New Roman"/>
          <w:bCs/>
          <w:sz w:val="24"/>
          <w:szCs w:val="24"/>
          <w:lang w:val="en-US"/>
        </w:rPr>
        <w:t xml:space="preserve">is a contrived message written by Franz Moor, Karl’s jealous and scheming younger brother. Although Karl has been exemplifying the kind of rebellious and restlessness that is typical of the Stürmer und Dränger, the intermediary Franz has taken liberties with the content of the letter to </w:t>
      </w:r>
      <w:r w:rsidR="00261F97" w:rsidRPr="00E00DF5">
        <w:rPr>
          <w:rFonts w:ascii="Times New Roman" w:hAnsi="Times New Roman" w:cs="Times New Roman"/>
          <w:bCs/>
          <w:i/>
          <w:iCs/>
          <w:sz w:val="24"/>
          <w:szCs w:val="24"/>
          <w:lang w:val="en-US"/>
        </w:rPr>
        <w:t xml:space="preserve">Alter </w:t>
      </w:r>
      <w:r w:rsidR="00540BA5" w:rsidRPr="00E00DF5">
        <w:rPr>
          <w:rFonts w:ascii="Times New Roman" w:hAnsi="Times New Roman" w:cs="Times New Roman"/>
          <w:bCs/>
          <w:i/>
          <w:iCs/>
          <w:sz w:val="24"/>
          <w:szCs w:val="24"/>
          <w:lang w:val="en-US"/>
        </w:rPr>
        <w:t>Moor</w:t>
      </w:r>
      <w:r w:rsidR="00540BA5" w:rsidRPr="00E00DF5">
        <w:rPr>
          <w:rFonts w:ascii="Times New Roman" w:hAnsi="Times New Roman" w:cs="Times New Roman"/>
          <w:bCs/>
          <w:sz w:val="24"/>
          <w:szCs w:val="24"/>
          <w:lang w:val="en-US"/>
        </w:rPr>
        <w:t xml:space="preserve"> and</w:t>
      </w:r>
      <w:r w:rsidRPr="00E00DF5">
        <w:rPr>
          <w:rFonts w:ascii="Times New Roman" w:hAnsi="Times New Roman" w:cs="Times New Roman"/>
          <w:bCs/>
          <w:sz w:val="24"/>
          <w:szCs w:val="24"/>
          <w:lang w:val="en-US"/>
        </w:rPr>
        <w:t xml:space="preserve"> does the same in the response from father to a soon-to-be disowned Karl. </w:t>
      </w:r>
    </w:p>
    <w:p w14:paraId="289D86B0" w14:textId="439643F9" w:rsidR="00B54927" w:rsidRPr="00E00DF5" w:rsidRDefault="00943F49" w:rsidP="00943F49">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In his exchange with </w:t>
      </w:r>
      <w:r w:rsidR="00261F97" w:rsidRPr="00E00DF5">
        <w:rPr>
          <w:rFonts w:ascii="Times New Roman" w:hAnsi="Times New Roman" w:cs="Times New Roman"/>
          <w:bCs/>
          <w:i/>
          <w:iCs/>
          <w:sz w:val="24"/>
          <w:szCs w:val="24"/>
          <w:lang w:val="en-US"/>
        </w:rPr>
        <w:t xml:space="preserve">Alter </w:t>
      </w:r>
      <w:r w:rsidRPr="00E00DF5">
        <w:rPr>
          <w:rFonts w:ascii="Times New Roman" w:hAnsi="Times New Roman" w:cs="Times New Roman"/>
          <w:bCs/>
          <w:i/>
          <w:iCs/>
          <w:sz w:val="24"/>
          <w:szCs w:val="24"/>
          <w:lang w:val="en-US"/>
        </w:rPr>
        <w:t>Moor</w:t>
      </w:r>
      <w:r w:rsidRPr="00E00DF5">
        <w:rPr>
          <w:rFonts w:ascii="Times New Roman" w:hAnsi="Times New Roman" w:cs="Times New Roman"/>
          <w:bCs/>
          <w:sz w:val="24"/>
          <w:szCs w:val="24"/>
          <w:lang w:val="en-US"/>
        </w:rPr>
        <w:t>, Franz</w:t>
      </w:r>
      <w:r w:rsidR="004509E0" w:rsidRPr="00E00DF5">
        <w:rPr>
          <w:rFonts w:ascii="Times New Roman" w:hAnsi="Times New Roman" w:cs="Times New Roman"/>
          <w:bCs/>
          <w:sz w:val="24"/>
          <w:szCs w:val="24"/>
          <w:lang w:val="en-US"/>
        </w:rPr>
        <w:t xml:space="preserve">’s diabolical intentions are not entirely clear until he ends the first scene of </w:t>
      </w:r>
      <w:r w:rsidR="004509E0" w:rsidRPr="00E00DF5">
        <w:rPr>
          <w:rFonts w:ascii="Times New Roman" w:hAnsi="Times New Roman" w:cs="Times New Roman"/>
          <w:bCs/>
          <w:i/>
          <w:iCs/>
          <w:sz w:val="24"/>
          <w:szCs w:val="24"/>
          <w:lang w:val="en-US"/>
        </w:rPr>
        <w:t>Die Räuber</w:t>
      </w:r>
      <w:r w:rsidR="004509E0" w:rsidRPr="00E00DF5">
        <w:rPr>
          <w:rFonts w:ascii="Times New Roman" w:hAnsi="Times New Roman" w:cs="Times New Roman"/>
          <w:bCs/>
          <w:sz w:val="24"/>
          <w:szCs w:val="24"/>
          <w:lang w:val="en-US"/>
        </w:rPr>
        <w:t xml:space="preserve"> with an</w:t>
      </w:r>
      <w:r w:rsidRPr="00E00DF5">
        <w:rPr>
          <w:rFonts w:ascii="Times New Roman" w:hAnsi="Times New Roman" w:cs="Times New Roman"/>
          <w:bCs/>
          <w:sz w:val="24"/>
          <w:szCs w:val="24"/>
          <w:lang w:val="en-US"/>
        </w:rPr>
        <w:t xml:space="preserve"> ominous </w:t>
      </w:r>
      <w:r w:rsidR="00B54927" w:rsidRPr="00E00DF5">
        <w:rPr>
          <w:rFonts w:ascii="Times New Roman" w:hAnsi="Times New Roman" w:cs="Times New Roman"/>
          <w:bCs/>
          <w:sz w:val="24"/>
          <w:szCs w:val="24"/>
          <w:lang w:val="en-US"/>
        </w:rPr>
        <w:t>monologue</w:t>
      </w:r>
      <w:r w:rsidRPr="00E00DF5">
        <w:rPr>
          <w:rFonts w:ascii="Times New Roman" w:hAnsi="Times New Roman" w:cs="Times New Roman"/>
          <w:bCs/>
          <w:sz w:val="24"/>
          <w:szCs w:val="24"/>
          <w:lang w:val="en-US"/>
        </w:rPr>
        <w:t xml:space="preserve">. </w:t>
      </w:r>
      <w:r w:rsidR="00B54927" w:rsidRPr="00E00DF5">
        <w:rPr>
          <w:rFonts w:ascii="Times New Roman" w:hAnsi="Times New Roman" w:cs="Times New Roman"/>
          <w:bCs/>
          <w:sz w:val="24"/>
          <w:szCs w:val="24"/>
          <w:lang w:val="en-US"/>
        </w:rPr>
        <w:t xml:space="preserve"> </w:t>
      </w:r>
      <w:r w:rsidR="0083492F" w:rsidRPr="00E00DF5">
        <w:rPr>
          <w:rFonts w:ascii="Times New Roman" w:hAnsi="Times New Roman" w:cs="Times New Roman"/>
          <w:bCs/>
          <w:sz w:val="24"/>
          <w:szCs w:val="24"/>
          <w:lang w:val="en-US"/>
        </w:rPr>
        <w:t xml:space="preserve">Although </w:t>
      </w:r>
      <w:r w:rsidR="004509E0" w:rsidRPr="00E00DF5">
        <w:rPr>
          <w:rFonts w:ascii="Times New Roman" w:hAnsi="Times New Roman" w:cs="Times New Roman"/>
          <w:bCs/>
          <w:sz w:val="24"/>
          <w:szCs w:val="24"/>
          <w:lang w:val="en-US"/>
        </w:rPr>
        <w:t>Franz</w:t>
      </w:r>
      <w:r w:rsidR="0083492F" w:rsidRPr="00E00DF5">
        <w:rPr>
          <w:rFonts w:ascii="Times New Roman" w:hAnsi="Times New Roman" w:cs="Times New Roman"/>
          <w:bCs/>
          <w:sz w:val="24"/>
          <w:szCs w:val="24"/>
          <w:lang w:val="en-US"/>
        </w:rPr>
        <w:t xml:space="preserve"> </w:t>
      </w:r>
      <w:r w:rsidR="00BE0769" w:rsidRPr="00E00DF5">
        <w:rPr>
          <w:rFonts w:ascii="Times New Roman" w:hAnsi="Times New Roman" w:cs="Times New Roman"/>
          <w:bCs/>
          <w:sz w:val="24"/>
          <w:szCs w:val="24"/>
          <w:lang w:val="en-US"/>
        </w:rPr>
        <w:t>is</w:t>
      </w:r>
      <w:r w:rsidR="0083492F" w:rsidRPr="00E00DF5">
        <w:rPr>
          <w:rFonts w:ascii="Times New Roman" w:hAnsi="Times New Roman" w:cs="Times New Roman"/>
          <w:bCs/>
          <w:sz w:val="24"/>
          <w:szCs w:val="24"/>
          <w:lang w:val="en-US"/>
        </w:rPr>
        <w:t xml:space="preserve"> not </w:t>
      </w:r>
      <w:r w:rsidR="00BE0769" w:rsidRPr="00E00DF5">
        <w:rPr>
          <w:rFonts w:ascii="Times New Roman" w:hAnsi="Times New Roman" w:cs="Times New Roman"/>
          <w:bCs/>
          <w:sz w:val="24"/>
          <w:szCs w:val="24"/>
          <w:lang w:val="en-US"/>
        </w:rPr>
        <w:t>a</w:t>
      </w:r>
      <w:r w:rsidR="0083492F" w:rsidRPr="00E00DF5">
        <w:rPr>
          <w:rFonts w:ascii="Times New Roman" w:hAnsi="Times New Roman" w:cs="Times New Roman"/>
          <w:bCs/>
          <w:sz w:val="24"/>
          <w:szCs w:val="24"/>
          <w:lang w:val="en-US"/>
        </w:rPr>
        <w:t xml:space="preserve"> protagonist, his</w:t>
      </w:r>
      <w:r w:rsidR="004509E0" w:rsidRPr="00E00DF5">
        <w:rPr>
          <w:rFonts w:ascii="Times New Roman" w:hAnsi="Times New Roman" w:cs="Times New Roman"/>
          <w:bCs/>
          <w:sz w:val="24"/>
          <w:szCs w:val="24"/>
          <w:lang w:val="en-US"/>
        </w:rPr>
        <w:t xml:space="preserve"> </w:t>
      </w:r>
      <w:r w:rsidR="00BE0769" w:rsidRPr="00E00DF5">
        <w:rPr>
          <w:rFonts w:ascii="Times New Roman" w:hAnsi="Times New Roman" w:cs="Times New Roman"/>
          <w:bCs/>
          <w:sz w:val="24"/>
          <w:szCs w:val="24"/>
          <w:lang w:val="en-US"/>
        </w:rPr>
        <w:t xml:space="preserve">behavior and language </w:t>
      </w:r>
      <w:r w:rsidR="0083492F" w:rsidRPr="00E00DF5">
        <w:rPr>
          <w:rFonts w:ascii="Times New Roman" w:hAnsi="Times New Roman" w:cs="Times New Roman"/>
          <w:bCs/>
          <w:sz w:val="24"/>
          <w:szCs w:val="24"/>
          <w:lang w:val="en-US"/>
        </w:rPr>
        <w:t xml:space="preserve">in this first scene </w:t>
      </w:r>
      <w:r w:rsidR="00BE0769" w:rsidRPr="00E00DF5">
        <w:rPr>
          <w:rFonts w:ascii="Times New Roman" w:hAnsi="Times New Roman" w:cs="Times New Roman"/>
          <w:bCs/>
          <w:sz w:val="24"/>
          <w:szCs w:val="24"/>
          <w:lang w:val="en-US"/>
        </w:rPr>
        <w:t xml:space="preserve">provides clues about the inner tragic process for the protagonists, much like Stolzius’ mother who contributes to the psychological exposition of her son. First of all, Franz is </w:t>
      </w:r>
      <w:r w:rsidR="0083492F" w:rsidRPr="00E00DF5">
        <w:rPr>
          <w:rFonts w:ascii="Times New Roman" w:hAnsi="Times New Roman" w:cs="Times New Roman"/>
          <w:bCs/>
          <w:sz w:val="24"/>
          <w:szCs w:val="24"/>
          <w:lang w:val="en-US"/>
        </w:rPr>
        <w:t>Luciferian</w:t>
      </w:r>
      <w:r w:rsidR="00BE0769" w:rsidRPr="00E00DF5">
        <w:rPr>
          <w:rFonts w:ascii="Times New Roman" w:hAnsi="Times New Roman" w:cs="Times New Roman"/>
          <w:bCs/>
          <w:sz w:val="24"/>
          <w:szCs w:val="24"/>
          <w:lang w:val="en-US"/>
        </w:rPr>
        <w:t>,</w:t>
      </w:r>
      <w:r w:rsidR="0083492F" w:rsidRPr="00E00DF5">
        <w:rPr>
          <w:rFonts w:ascii="Times New Roman" w:hAnsi="Times New Roman" w:cs="Times New Roman"/>
          <w:bCs/>
          <w:sz w:val="24"/>
          <w:szCs w:val="24"/>
          <w:lang w:val="en-US"/>
        </w:rPr>
        <w:t xml:space="preserve"> and </w:t>
      </w:r>
      <w:r w:rsidR="0016335E" w:rsidRPr="00E00DF5">
        <w:rPr>
          <w:rFonts w:ascii="Times New Roman" w:hAnsi="Times New Roman" w:cs="Times New Roman"/>
          <w:bCs/>
          <w:sz w:val="24"/>
          <w:szCs w:val="24"/>
          <w:lang w:val="en-US"/>
        </w:rPr>
        <w:t>th</w:t>
      </w:r>
      <w:r w:rsidR="00BE0769" w:rsidRPr="00E00DF5">
        <w:rPr>
          <w:rFonts w:ascii="Times New Roman" w:hAnsi="Times New Roman" w:cs="Times New Roman"/>
          <w:bCs/>
          <w:sz w:val="24"/>
          <w:szCs w:val="24"/>
          <w:lang w:val="en-US"/>
        </w:rPr>
        <w:t>is is the</w:t>
      </w:r>
      <w:r w:rsidR="0016335E" w:rsidRPr="00E00DF5">
        <w:rPr>
          <w:rFonts w:ascii="Times New Roman" w:hAnsi="Times New Roman" w:cs="Times New Roman"/>
          <w:bCs/>
          <w:sz w:val="24"/>
          <w:szCs w:val="24"/>
          <w:lang w:val="en-US"/>
        </w:rPr>
        <w:t xml:space="preserve"> first indication that we are now at </w:t>
      </w:r>
      <w:r w:rsidR="00BE0769" w:rsidRPr="00E00DF5">
        <w:rPr>
          <w:rFonts w:ascii="Times New Roman" w:hAnsi="Times New Roman" w:cs="Times New Roman"/>
          <w:bCs/>
          <w:sz w:val="24"/>
          <w:szCs w:val="24"/>
          <w:lang w:val="en-US"/>
        </w:rPr>
        <w:t xml:space="preserve">a different </w:t>
      </w:r>
      <w:r w:rsidR="0016335E" w:rsidRPr="00E00DF5">
        <w:rPr>
          <w:rFonts w:ascii="Times New Roman" w:hAnsi="Times New Roman" w:cs="Times New Roman"/>
          <w:bCs/>
          <w:sz w:val="24"/>
          <w:szCs w:val="24"/>
          <w:lang w:val="en-US"/>
        </w:rPr>
        <w:t xml:space="preserve">level of </w:t>
      </w:r>
      <w:r w:rsidR="00BE0769" w:rsidRPr="00E00DF5">
        <w:rPr>
          <w:rFonts w:ascii="Times New Roman" w:hAnsi="Times New Roman" w:cs="Times New Roman"/>
          <w:bCs/>
          <w:i/>
          <w:iCs/>
          <w:sz w:val="24"/>
          <w:szCs w:val="24"/>
          <w:lang w:val="en-US"/>
        </w:rPr>
        <w:t>Mensch</w:t>
      </w:r>
      <w:r w:rsidR="00BE0769" w:rsidRPr="00E00DF5">
        <w:rPr>
          <w:rFonts w:ascii="Times New Roman" w:hAnsi="Times New Roman" w:cs="Times New Roman"/>
          <w:bCs/>
          <w:sz w:val="24"/>
          <w:szCs w:val="24"/>
          <w:lang w:val="en-US"/>
        </w:rPr>
        <w:t xml:space="preserve"> in terms of the continuum. Operating at the level of </w:t>
      </w:r>
      <w:r w:rsidR="0016335E" w:rsidRPr="00E00DF5">
        <w:rPr>
          <w:rFonts w:ascii="Times New Roman" w:hAnsi="Times New Roman" w:cs="Times New Roman"/>
          <w:bCs/>
          <w:i/>
          <w:iCs/>
          <w:sz w:val="24"/>
          <w:szCs w:val="24"/>
          <w:lang w:val="en-US"/>
        </w:rPr>
        <w:t>Kraftmensch</w:t>
      </w:r>
      <w:r w:rsidR="00BE0769" w:rsidRPr="00E00DF5">
        <w:rPr>
          <w:rFonts w:ascii="Times New Roman" w:hAnsi="Times New Roman" w:cs="Times New Roman"/>
          <w:bCs/>
          <w:sz w:val="24"/>
          <w:szCs w:val="24"/>
          <w:lang w:val="en-US"/>
        </w:rPr>
        <w:t>, Franz’s wickedness goes beyond L</w:t>
      </w:r>
      <w:r w:rsidR="0016335E" w:rsidRPr="00E00DF5">
        <w:rPr>
          <w:rFonts w:ascii="Times New Roman" w:hAnsi="Times New Roman" w:cs="Times New Roman"/>
          <w:bCs/>
          <w:sz w:val="24"/>
          <w:szCs w:val="24"/>
          <w:lang w:val="en-US"/>
        </w:rPr>
        <w:t xml:space="preserve">enz’s lowly </w:t>
      </w:r>
      <w:r w:rsidR="0016335E" w:rsidRPr="00E00DF5">
        <w:rPr>
          <w:rFonts w:ascii="Times New Roman" w:hAnsi="Times New Roman" w:cs="Times New Roman"/>
          <w:bCs/>
          <w:i/>
          <w:iCs/>
          <w:sz w:val="24"/>
          <w:szCs w:val="24"/>
          <w:lang w:val="en-US"/>
        </w:rPr>
        <w:t>Menschen</w:t>
      </w:r>
      <w:r w:rsidR="0016335E" w:rsidRPr="00E00DF5">
        <w:rPr>
          <w:rFonts w:ascii="Times New Roman" w:hAnsi="Times New Roman" w:cs="Times New Roman"/>
          <w:bCs/>
          <w:sz w:val="24"/>
          <w:szCs w:val="24"/>
          <w:lang w:val="en-US"/>
        </w:rPr>
        <w:t xml:space="preserve"> to a level where </w:t>
      </w:r>
      <w:r w:rsidR="00BE0769" w:rsidRPr="00E00DF5">
        <w:rPr>
          <w:rFonts w:ascii="Times New Roman" w:hAnsi="Times New Roman" w:cs="Times New Roman"/>
          <w:bCs/>
          <w:sz w:val="24"/>
          <w:szCs w:val="24"/>
          <w:lang w:val="en-US"/>
        </w:rPr>
        <w:t xml:space="preserve">the </w:t>
      </w:r>
      <w:r w:rsidR="0016335E" w:rsidRPr="00E00DF5">
        <w:rPr>
          <w:rFonts w:ascii="Times New Roman" w:hAnsi="Times New Roman" w:cs="Times New Roman"/>
          <w:bCs/>
          <w:sz w:val="24"/>
          <w:szCs w:val="24"/>
          <w:lang w:val="en-US"/>
        </w:rPr>
        <w:t xml:space="preserve">human </w:t>
      </w:r>
      <w:r w:rsidR="00433358" w:rsidRPr="00E00DF5">
        <w:rPr>
          <w:rFonts w:ascii="Times New Roman" w:hAnsi="Times New Roman" w:cs="Times New Roman"/>
          <w:bCs/>
          <w:sz w:val="24"/>
          <w:szCs w:val="24"/>
          <w:lang w:val="en-US"/>
        </w:rPr>
        <w:t>selfishness is devilish.</w:t>
      </w:r>
      <w:r w:rsidR="0016335E" w:rsidRPr="00E00DF5">
        <w:rPr>
          <w:rFonts w:ascii="Times New Roman" w:hAnsi="Times New Roman" w:cs="Times New Roman"/>
          <w:bCs/>
          <w:sz w:val="24"/>
          <w:szCs w:val="24"/>
          <w:lang w:val="en-US"/>
        </w:rPr>
        <w:t xml:space="preserve"> </w:t>
      </w:r>
      <w:r w:rsidR="00433358" w:rsidRPr="00E00DF5">
        <w:rPr>
          <w:rFonts w:ascii="Times New Roman" w:hAnsi="Times New Roman" w:cs="Times New Roman"/>
          <w:bCs/>
          <w:sz w:val="24"/>
          <w:szCs w:val="24"/>
          <w:lang w:val="en-US"/>
        </w:rPr>
        <w:t xml:space="preserve">The </w:t>
      </w:r>
      <w:r w:rsidR="00433358" w:rsidRPr="00E00DF5">
        <w:rPr>
          <w:rFonts w:ascii="Times New Roman" w:hAnsi="Times New Roman" w:cs="Times New Roman"/>
          <w:bCs/>
          <w:i/>
          <w:iCs/>
          <w:sz w:val="24"/>
          <w:szCs w:val="24"/>
          <w:lang w:val="en-US"/>
        </w:rPr>
        <w:t>Kraftmenschen</w:t>
      </w:r>
      <w:r w:rsidR="00433358" w:rsidRPr="00E00DF5">
        <w:rPr>
          <w:rFonts w:ascii="Times New Roman" w:hAnsi="Times New Roman" w:cs="Times New Roman"/>
          <w:bCs/>
          <w:sz w:val="24"/>
          <w:szCs w:val="24"/>
          <w:lang w:val="en-US"/>
        </w:rPr>
        <w:t xml:space="preserve"> of </w:t>
      </w:r>
      <w:r w:rsidR="00433358" w:rsidRPr="00E00DF5">
        <w:rPr>
          <w:rFonts w:ascii="Times New Roman" w:hAnsi="Times New Roman" w:cs="Times New Roman"/>
          <w:bCs/>
          <w:i/>
          <w:iCs/>
          <w:sz w:val="24"/>
          <w:szCs w:val="24"/>
          <w:lang w:val="en-US"/>
        </w:rPr>
        <w:t>Die Räuber</w:t>
      </w:r>
      <w:r w:rsidR="00433358" w:rsidRPr="00E00DF5">
        <w:rPr>
          <w:rFonts w:ascii="Times New Roman" w:hAnsi="Times New Roman" w:cs="Times New Roman"/>
          <w:bCs/>
          <w:sz w:val="24"/>
          <w:szCs w:val="24"/>
          <w:lang w:val="en-US"/>
        </w:rPr>
        <w:t xml:space="preserve"> has only traces of the Mephistophelian whereas Goethe’s</w:t>
      </w:r>
      <w:r w:rsidR="0016335E" w:rsidRPr="00E00DF5">
        <w:rPr>
          <w:rFonts w:ascii="Times New Roman" w:hAnsi="Times New Roman" w:cs="Times New Roman"/>
          <w:bCs/>
          <w:sz w:val="24"/>
          <w:szCs w:val="24"/>
          <w:lang w:val="en-US"/>
        </w:rPr>
        <w:t xml:space="preserve"> </w:t>
      </w:r>
      <w:r w:rsidR="0016335E" w:rsidRPr="00E00DF5">
        <w:rPr>
          <w:rFonts w:ascii="Times New Roman" w:hAnsi="Times New Roman" w:cs="Times New Roman"/>
          <w:bCs/>
          <w:i/>
          <w:iCs/>
          <w:sz w:val="24"/>
          <w:szCs w:val="24"/>
          <w:lang w:val="en-US"/>
        </w:rPr>
        <w:t>Übermensch</w:t>
      </w:r>
      <w:r w:rsidR="00433358" w:rsidRPr="00E00DF5">
        <w:rPr>
          <w:rFonts w:ascii="Times New Roman" w:hAnsi="Times New Roman" w:cs="Times New Roman"/>
          <w:bCs/>
          <w:i/>
          <w:iCs/>
          <w:sz w:val="24"/>
          <w:szCs w:val="24"/>
          <w:lang w:val="en-US"/>
        </w:rPr>
        <w:t>en</w:t>
      </w:r>
      <w:r w:rsidR="0016335E" w:rsidRPr="00E00DF5">
        <w:rPr>
          <w:rFonts w:ascii="Times New Roman" w:hAnsi="Times New Roman" w:cs="Times New Roman"/>
          <w:bCs/>
          <w:sz w:val="24"/>
          <w:szCs w:val="24"/>
          <w:lang w:val="en-US"/>
        </w:rPr>
        <w:t xml:space="preserve"> in </w:t>
      </w:r>
      <w:r w:rsidR="0016335E" w:rsidRPr="00E00DF5">
        <w:rPr>
          <w:rFonts w:ascii="Times New Roman" w:hAnsi="Times New Roman" w:cs="Times New Roman"/>
          <w:bCs/>
          <w:i/>
          <w:iCs/>
          <w:sz w:val="24"/>
          <w:szCs w:val="24"/>
          <w:lang w:val="en-US"/>
        </w:rPr>
        <w:t>Faust I</w:t>
      </w:r>
      <w:r w:rsidR="00433358" w:rsidRPr="00E00DF5">
        <w:rPr>
          <w:rFonts w:ascii="Times New Roman" w:hAnsi="Times New Roman" w:cs="Times New Roman"/>
          <w:bCs/>
          <w:sz w:val="24"/>
          <w:szCs w:val="24"/>
          <w:lang w:val="en-US"/>
        </w:rPr>
        <w:t xml:space="preserve"> actually interact with such figures and assume similar supernatural or mythological heights</w:t>
      </w:r>
      <w:r w:rsidR="0016335E" w:rsidRPr="00E00DF5">
        <w:rPr>
          <w:rFonts w:ascii="Times New Roman" w:hAnsi="Times New Roman" w:cs="Times New Roman"/>
          <w:bCs/>
          <w:sz w:val="24"/>
          <w:szCs w:val="24"/>
          <w:lang w:val="en-US"/>
        </w:rPr>
        <w:t xml:space="preserve">. Franz also provides the first hint of the Lenzian inner tragic process when he asks his father </w:t>
      </w:r>
      <w:r w:rsidR="00433358" w:rsidRPr="00E00DF5">
        <w:rPr>
          <w:rFonts w:ascii="Times New Roman" w:hAnsi="Times New Roman" w:cs="Times New Roman"/>
          <w:bCs/>
          <w:sz w:val="24"/>
          <w:szCs w:val="24"/>
          <w:lang w:val="en-US"/>
        </w:rPr>
        <w:t xml:space="preserve">what he would do </w:t>
      </w:r>
      <w:r w:rsidR="0016335E" w:rsidRPr="00E00DF5">
        <w:rPr>
          <w:rFonts w:ascii="Times New Roman" w:hAnsi="Times New Roman" w:cs="Times New Roman"/>
          <w:bCs/>
          <w:sz w:val="24"/>
          <w:szCs w:val="24"/>
          <w:lang w:val="en-US"/>
        </w:rPr>
        <w:t>“</w:t>
      </w:r>
      <w:r w:rsidR="0016335E" w:rsidRPr="00E00DF5">
        <w:rPr>
          <w:rFonts w:ascii="Times New Roman" w:hAnsi="Times New Roman" w:cs="Times New Roman"/>
          <w:bCs/>
          <w:sz w:val="24"/>
          <w:szCs w:val="24"/>
        </w:rPr>
        <w:t xml:space="preserve">wenn er [Karl] </w:t>
      </w:r>
      <w:r w:rsidR="00433358" w:rsidRPr="00E00DF5">
        <w:rPr>
          <w:rFonts w:ascii="Times New Roman" w:hAnsi="Times New Roman" w:cs="Times New Roman"/>
          <w:bCs/>
          <w:sz w:val="24"/>
          <w:szCs w:val="24"/>
        </w:rPr>
        <w:t xml:space="preserve">nun </w:t>
      </w:r>
      <w:r w:rsidR="0016335E" w:rsidRPr="00E00DF5">
        <w:rPr>
          <w:rFonts w:ascii="Times New Roman" w:hAnsi="Times New Roman" w:cs="Times New Roman"/>
          <w:bCs/>
          <w:sz w:val="24"/>
          <w:szCs w:val="24"/>
        </w:rPr>
        <w:t xml:space="preserve">kommt </w:t>
      </w:r>
      <w:r w:rsidR="00433358" w:rsidRPr="00E00DF5">
        <w:rPr>
          <w:rFonts w:ascii="Times New Roman" w:hAnsi="Times New Roman" w:cs="Times New Roman"/>
          <w:bCs/>
          <w:sz w:val="24"/>
          <w:szCs w:val="24"/>
        </w:rPr>
        <w:t xml:space="preserve">mit </w:t>
      </w:r>
      <w:r w:rsidR="0016335E" w:rsidRPr="00E00DF5">
        <w:rPr>
          <w:rFonts w:ascii="Times New Roman" w:hAnsi="Times New Roman" w:cs="Times New Roman"/>
          <w:bCs/>
          <w:sz w:val="24"/>
          <w:szCs w:val="24"/>
        </w:rPr>
        <w:t>der Larve des Heuchlers</w:t>
      </w:r>
      <w:r w:rsidR="0016335E" w:rsidRPr="00E00DF5">
        <w:rPr>
          <w:rFonts w:ascii="Times New Roman" w:hAnsi="Times New Roman" w:cs="Times New Roman"/>
          <w:bCs/>
          <w:sz w:val="24"/>
          <w:szCs w:val="24"/>
          <w:lang w:val="en-US"/>
        </w:rPr>
        <w:t xml:space="preserve">” (1:I). Franz seems obsessed with the term </w:t>
      </w:r>
      <w:r w:rsidR="0016335E" w:rsidRPr="00E00DF5">
        <w:rPr>
          <w:rFonts w:ascii="Times New Roman" w:hAnsi="Times New Roman" w:cs="Times New Roman"/>
          <w:bCs/>
          <w:i/>
          <w:iCs/>
          <w:sz w:val="24"/>
          <w:szCs w:val="24"/>
        </w:rPr>
        <w:t>Larve</w:t>
      </w:r>
      <w:r w:rsidR="0016335E" w:rsidRPr="00E00DF5">
        <w:rPr>
          <w:rFonts w:ascii="Times New Roman" w:hAnsi="Times New Roman" w:cs="Times New Roman"/>
          <w:bCs/>
          <w:sz w:val="24"/>
          <w:szCs w:val="24"/>
          <w:lang w:val="en-US"/>
        </w:rPr>
        <w:t xml:space="preserve"> </w:t>
      </w:r>
      <w:r w:rsidR="00433358" w:rsidRPr="00E00DF5">
        <w:rPr>
          <w:rFonts w:ascii="Times New Roman" w:hAnsi="Times New Roman" w:cs="Times New Roman"/>
          <w:bCs/>
          <w:sz w:val="24"/>
          <w:szCs w:val="24"/>
          <w:lang w:val="en-US"/>
        </w:rPr>
        <w:t xml:space="preserve">(mask) </w:t>
      </w:r>
      <w:r w:rsidR="0016335E" w:rsidRPr="00E00DF5">
        <w:rPr>
          <w:rFonts w:ascii="Times New Roman" w:hAnsi="Times New Roman" w:cs="Times New Roman"/>
          <w:bCs/>
          <w:sz w:val="24"/>
          <w:szCs w:val="24"/>
          <w:lang w:val="en-US"/>
        </w:rPr>
        <w:t>in this play which suggests that his conscious is afflicting him because he is constantly projecting a false front</w:t>
      </w:r>
      <w:r w:rsidR="00433358" w:rsidRPr="00E00DF5">
        <w:rPr>
          <w:rFonts w:ascii="Times New Roman" w:hAnsi="Times New Roman" w:cs="Times New Roman"/>
          <w:bCs/>
          <w:sz w:val="24"/>
          <w:szCs w:val="24"/>
          <w:lang w:val="en-US"/>
        </w:rPr>
        <w:t xml:space="preserve"> and at the same time providing clues about the inner tragic process of Karl</w:t>
      </w:r>
      <w:r w:rsidR="0016335E" w:rsidRPr="00E00DF5">
        <w:rPr>
          <w:rFonts w:ascii="Times New Roman" w:hAnsi="Times New Roman" w:cs="Times New Roman"/>
          <w:bCs/>
          <w:sz w:val="24"/>
          <w:szCs w:val="24"/>
          <w:lang w:val="en-US"/>
        </w:rPr>
        <w:t xml:space="preserve">. </w:t>
      </w:r>
      <w:r w:rsidR="00B54927" w:rsidRPr="00E00DF5">
        <w:rPr>
          <w:rFonts w:ascii="Times New Roman" w:hAnsi="Times New Roman" w:cs="Times New Roman"/>
          <w:bCs/>
          <w:sz w:val="24"/>
          <w:szCs w:val="24"/>
          <w:lang w:val="en-US"/>
        </w:rPr>
        <w:t xml:space="preserve">Franz is </w:t>
      </w:r>
      <w:r w:rsidR="004A5E83" w:rsidRPr="00E00DF5">
        <w:rPr>
          <w:rFonts w:ascii="Times New Roman" w:hAnsi="Times New Roman" w:cs="Times New Roman"/>
          <w:bCs/>
          <w:sz w:val="24"/>
          <w:szCs w:val="24"/>
          <w:lang w:val="en-US"/>
        </w:rPr>
        <w:t xml:space="preserve">also </w:t>
      </w:r>
      <w:r w:rsidR="00B54927" w:rsidRPr="00E00DF5">
        <w:rPr>
          <w:rFonts w:ascii="Times New Roman" w:hAnsi="Times New Roman" w:cs="Times New Roman"/>
          <w:bCs/>
          <w:sz w:val="24"/>
          <w:szCs w:val="24"/>
          <w:lang w:val="en-US"/>
        </w:rPr>
        <w:t xml:space="preserve">obsessed with inheriting both Karl’s share of the father’s estate and also </w:t>
      </w:r>
      <w:r w:rsidR="004A5E83" w:rsidRPr="00E00DF5">
        <w:rPr>
          <w:rFonts w:ascii="Times New Roman" w:hAnsi="Times New Roman" w:cs="Times New Roman"/>
          <w:bCs/>
          <w:sz w:val="24"/>
          <w:szCs w:val="24"/>
          <w:lang w:val="en-US"/>
        </w:rPr>
        <w:t>Karl’s</w:t>
      </w:r>
      <w:r w:rsidR="00B54927" w:rsidRPr="00E00DF5">
        <w:rPr>
          <w:rFonts w:ascii="Times New Roman" w:hAnsi="Times New Roman" w:cs="Times New Roman"/>
          <w:bCs/>
          <w:sz w:val="24"/>
          <w:szCs w:val="24"/>
          <w:lang w:val="en-US"/>
        </w:rPr>
        <w:t xml:space="preserve"> love interest, Am</w:t>
      </w:r>
      <w:r w:rsidR="00D61E44" w:rsidRPr="00E00DF5">
        <w:rPr>
          <w:rFonts w:ascii="Times New Roman" w:hAnsi="Times New Roman" w:cs="Times New Roman"/>
          <w:bCs/>
          <w:sz w:val="24"/>
          <w:szCs w:val="24"/>
          <w:lang w:val="en-US"/>
        </w:rPr>
        <w:t>a</w:t>
      </w:r>
      <w:r w:rsidR="00B54927" w:rsidRPr="00E00DF5">
        <w:rPr>
          <w:rFonts w:ascii="Times New Roman" w:hAnsi="Times New Roman" w:cs="Times New Roman"/>
          <w:bCs/>
          <w:sz w:val="24"/>
          <w:szCs w:val="24"/>
          <w:lang w:val="en-US"/>
        </w:rPr>
        <w:t xml:space="preserve">lia. </w:t>
      </w:r>
      <w:r w:rsidR="004A5E83" w:rsidRPr="00E00DF5">
        <w:rPr>
          <w:rFonts w:ascii="Times New Roman" w:hAnsi="Times New Roman" w:cs="Times New Roman"/>
          <w:bCs/>
          <w:sz w:val="24"/>
          <w:szCs w:val="24"/>
          <w:lang w:val="en-US"/>
        </w:rPr>
        <w:t>In his concluding statement, Franz explains his motive: “</w:t>
      </w:r>
      <w:r w:rsidR="004A5E83" w:rsidRPr="00E00DF5">
        <w:rPr>
          <w:rFonts w:ascii="Times New Roman" w:hAnsi="Times New Roman" w:cs="Times New Roman"/>
          <w:bCs/>
          <w:sz w:val="24"/>
          <w:szCs w:val="24"/>
        </w:rPr>
        <w:t>Herr muss ich sein, dass ich das mit Gewalt ertrotze, wozu mir die Liebenswürdigkeit gebricht</w:t>
      </w:r>
      <w:r w:rsidR="004A5E83" w:rsidRPr="00E00DF5">
        <w:rPr>
          <w:rFonts w:ascii="Times New Roman" w:hAnsi="Times New Roman" w:cs="Times New Roman"/>
          <w:bCs/>
          <w:sz w:val="24"/>
          <w:szCs w:val="24"/>
          <w:lang w:val="en-US"/>
        </w:rPr>
        <w:t xml:space="preserve">” (1:I). </w:t>
      </w:r>
      <w:r w:rsidR="00B54927" w:rsidRPr="00E00DF5">
        <w:rPr>
          <w:rFonts w:ascii="Times New Roman" w:hAnsi="Times New Roman" w:cs="Times New Roman"/>
          <w:bCs/>
          <w:sz w:val="24"/>
          <w:szCs w:val="24"/>
          <w:lang w:val="en-US"/>
        </w:rPr>
        <w:t xml:space="preserve">The full effect of Franz’s </w:t>
      </w:r>
      <w:r w:rsidR="00B54927" w:rsidRPr="00E00DF5">
        <w:rPr>
          <w:rFonts w:ascii="Times New Roman" w:hAnsi="Times New Roman" w:cs="Times New Roman"/>
          <w:bCs/>
          <w:sz w:val="24"/>
          <w:szCs w:val="24"/>
          <w:lang w:val="en-US"/>
        </w:rPr>
        <w:lastRenderedPageBreak/>
        <w:t xml:space="preserve">treachery is </w:t>
      </w:r>
      <w:r w:rsidR="004A5E83" w:rsidRPr="00E00DF5">
        <w:rPr>
          <w:rFonts w:ascii="Times New Roman" w:hAnsi="Times New Roman" w:cs="Times New Roman"/>
          <w:bCs/>
          <w:sz w:val="24"/>
          <w:szCs w:val="24"/>
          <w:lang w:val="en-US"/>
        </w:rPr>
        <w:t>felt</w:t>
      </w:r>
      <w:r w:rsidR="00B54927" w:rsidRPr="00E00DF5">
        <w:rPr>
          <w:rFonts w:ascii="Times New Roman" w:hAnsi="Times New Roman" w:cs="Times New Roman"/>
          <w:bCs/>
          <w:sz w:val="24"/>
          <w:szCs w:val="24"/>
          <w:lang w:val="en-US"/>
        </w:rPr>
        <w:t xml:space="preserve"> when Karl receives the doctored letter containing </w:t>
      </w:r>
      <w:r w:rsidR="004A5E83" w:rsidRPr="00E00DF5">
        <w:rPr>
          <w:rFonts w:ascii="Times New Roman" w:hAnsi="Times New Roman" w:cs="Times New Roman"/>
          <w:bCs/>
          <w:sz w:val="24"/>
          <w:szCs w:val="24"/>
          <w:lang w:val="en-US"/>
        </w:rPr>
        <w:t>his</w:t>
      </w:r>
      <w:r w:rsidR="00B54927" w:rsidRPr="00E00DF5">
        <w:rPr>
          <w:rFonts w:ascii="Times New Roman" w:hAnsi="Times New Roman" w:cs="Times New Roman"/>
          <w:bCs/>
          <w:sz w:val="24"/>
          <w:szCs w:val="24"/>
          <w:lang w:val="en-US"/>
        </w:rPr>
        <w:t xml:space="preserve"> father’s disownment</w:t>
      </w:r>
      <w:r w:rsidR="00F73A89" w:rsidRPr="00E00DF5">
        <w:rPr>
          <w:rFonts w:ascii="Times New Roman" w:hAnsi="Times New Roman" w:cs="Times New Roman"/>
          <w:bCs/>
          <w:sz w:val="24"/>
          <w:szCs w:val="24"/>
          <w:lang w:val="en-US"/>
        </w:rPr>
        <w:t xml:space="preserve">; </w:t>
      </w:r>
      <w:r w:rsidR="004A5E83" w:rsidRPr="00E00DF5">
        <w:rPr>
          <w:rFonts w:ascii="Times New Roman" w:hAnsi="Times New Roman" w:cs="Times New Roman"/>
          <w:bCs/>
          <w:sz w:val="24"/>
          <w:szCs w:val="24"/>
          <w:lang w:val="en-US"/>
        </w:rPr>
        <w:t xml:space="preserve">as a result, it shatters </w:t>
      </w:r>
      <w:r w:rsidR="00DD2194" w:rsidRPr="00E00DF5">
        <w:rPr>
          <w:rFonts w:ascii="Times New Roman" w:hAnsi="Times New Roman" w:cs="Times New Roman"/>
          <w:bCs/>
          <w:sz w:val="24"/>
          <w:szCs w:val="24"/>
          <w:lang w:val="en-US"/>
        </w:rPr>
        <w:t xml:space="preserve">Karl’s </w:t>
      </w:r>
      <w:r w:rsidR="004A5E83" w:rsidRPr="00E00DF5">
        <w:rPr>
          <w:rFonts w:ascii="Times New Roman" w:hAnsi="Times New Roman" w:cs="Times New Roman"/>
          <w:bCs/>
          <w:sz w:val="24"/>
          <w:szCs w:val="24"/>
          <w:lang w:val="en-US"/>
        </w:rPr>
        <w:t xml:space="preserve">self and begins </w:t>
      </w:r>
      <w:r w:rsidR="00DD2194" w:rsidRPr="00E00DF5">
        <w:rPr>
          <w:rFonts w:ascii="Times New Roman" w:hAnsi="Times New Roman" w:cs="Times New Roman"/>
          <w:bCs/>
          <w:sz w:val="24"/>
          <w:szCs w:val="24"/>
          <w:lang w:val="en-US"/>
        </w:rPr>
        <w:t xml:space="preserve">his </w:t>
      </w:r>
      <w:r w:rsidR="004A5E83" w:rsidRPr="00E00DF5">
        <w:rPr>
          <w:rFonts w:ascii="Times New Roman" w:hAnsi="Times New Roman" w:cs="Times New Roman"/>
          <w:bCs/>
          <w:sz w:val="24"/>
          <w:szCs w:val="24"/>
          <w:lang w:val="en-US"/>
        </w:rPr>
        <w:t xml:space="preserve">tragic process. </w:t>
      </w:r>
      <w:r w:rsidR="001778ED" w:rsidRPr="00E00DF5">
        <w:rPr>
          <w:rFonts w:ascii="Times New Roman" w:hAnsi="Times New Roman" w:cs="Times New Roman"/>
          <w:bCs/>
          <w:sz w:val="24"/>
          <w:szCs w:val="24"/>
          <w:lang w:val="en-US"/>
        </w:rPr>
        <w:t>According to Bohm, in “Franz and Karl Moor, Schiller has represented two versions of the same</w:t>
      </w:r>
      <w:r w:rsidR="001778ED" w:rsidRPr="00E00DF5">
        <w:rPr>
          <w:rFonts w:ascii="Times New Roman" w:hAnsi="Times New Roman" w:cs="Times New Roman"/>
          <w:lang w:val="en-US"/>
        </w:rPr>
        <w:t xml:space="preserve"> character, </w:t>
      </w:r>
      <w:r w:rsidR="001778ED" w:rsidRPr="00E00DF5">
        <w:rPr>
          <w:rFonts w:ascii="Times New Roman" w:hAnsi="Times New Roman" w:cs="Times New Roman"/>
          <w:bCs/>
          <w:sz w:val="24"/>
          <w:szCs w:val="24"/>
          <w:lang w:val="en-US"/>
        </w:rPr>
        <w:t xml:space="preserve">psychologically deformed and emotionally scarred by exclusion from authentic selves and viable </w:t>
      </w:r>
      <w:r w:rsidR="001778ED" w:rsidRPr="00E00DF5">
        <w:rPr>
          <w:rFonts w:ascii="Times New Roman" w:hAnsi="Times New Roman" w:cs="Times New Roman"/>
          <w:b/>
          <w:sz w:val="24"/>
          <w:szCs w:val="24"/>
          <w:lang w:val="en-US"/>
        </w:rPr>
        <w:t>self</w:t>
      </w:r>
      <w:r w:rsidR="001778ED" w:rsidRPr="00E00DF5">
        <w:rPr>
          <w:rFonts w:ascii="Times New Roman" w:hAnsi="Times New Roman" w:cs="Times New Roman"/>
          <w:bCs/>
          <w:sz w:val="24"/>
          <w:szCs w:val="24"/>
          <w:lang w:val="en-US"/>
        </w:rPr>
        <w:t xml:space="preserve">-concepts” (34). </w:t>
      </w:r>
      <w:r w:rsidR="00945BE1" w:rsidRPr="00E00DF5">
        <w:rPr>
          <w:rFonts w:ascii="Times New Roman" w:hAnsi="Times New Roman" w:cs="Times New Roman"/>
          <w:bCs/>
          <w:sz w:val="24"/>
          <w:szCs w:val="24"/>
          <w:lang w:val="en-US"/>
        </w:rPr>
        <w:t>The psychological exposition of Karl provides the clues to his acceptance of a tragic self that could potentially heal his emotional scar in the final stage of emotion of the inner tragic process.</w:t>
      </w:r>
    </w:p>
    <w:p w14:paraId="1D876AAC" w14:textId="5A6362A0" w:rsidR="008835A0" w:rsidRPr="00E00DF5" w:rsidRDefault="00B54927" w:rsidP="0056474D">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Even before the arrival of Franz’s letter, Karl is already in </w:t>
      </w:r>
      <w:r w:rsidR="00F73A89" w:rsidRPr="00E00DF5">
        <w:rPr>
          <w:rFonts w:ascii="Times New Roman" w:hAnsi="Times New Roman" w:cs="Times New Roman"/>
          <w:bCs/>
          <w:sz w:val="24"/>
          <w:szCs w:val="24"/>
          <w:lang w:val="en-US"/>
        </w:rPr>
        <w:t>a</w:t>
      </w:r>
      <w:r w:rsidRPr="00E00DF5">
        <w:rPr>
          <w:rFonts w:ascii="Times New Roman" w:hAnsi="Times New Roman" w:cs="Times New Roman"/>
          <w:bCs/>
          <w:sz w:val="24"/>
          <w:szCs w:val="24"/>
          <w:lang w:val="en-US"/>
        </w:rPr>
        <w:t xml:space="preserve"> state</w:t>
      </w:r>
      <w:r w:rsidR="00F73A89" w:rsidRPr="00E00DF5">
        <w:rPr>
          <w:rFonts w:ascii="Times New Roman" w:hAnsi="Times New Roman" w:cs="Times New Roman"/>
          <w:bCs/>
          <w:sz w:val="24"/>
          <w:szCs w:val="24"/>
          <w:lang w:val="en-US"/>
        </w:rPr>
        <w:t xml:space="preserve"> of nausea, a condition that Stolzius </w:t>
      </w:r>
      <w:r w:rsidR="000E59BA" w:rsidRPr="00E00DF5">
        <w:rPr>
          <w:rFonts w:ascii="Times New Roman" w:hAnsi="Times New Roman" w:cs="Times New Roman"/>
          <w:bCs/>
          <w:sz w:val="24"/>
          <w:szCs w:val="24"/>
          <w:lang w:val="en-US"/>
        </w:rPr>
        <w:t xml:space="preserve">begins his first phase when he claims to be </w:t>
      </w:r>
      <w:r w:rsidR="000E59BA" w:rsidRPr="00E00DF5">
        <w:rPr>
          <w:rFonts w:ascii="Times New Roman" w:hAnsi="Times New Roman" w:cs="Times New Roman"/>
          <w:bCs/>
          <w:i/>
          <w:iCs/>
          <w:sz w:val="24"/>
          <w:szCs w:val="24"/>
        </w:rPr>
        <w:t>nicht wohl</w:t>
      </w:r>
      <w:r w:rsidR="000E59BA" w:rsidRPr="00E00DF5">
        <w:rPr>
          <w:rFonts w:ascii="Times New Roman" w:hAnsi="Times New Roman" w:cs="Times New Roman"/>
          <w:bCs/>
          <w:sz w:val="24"/>
          <w:szCs w:val="24"/>
          <w:lang w:val="en-US"/>
        </w:rPr>
        <w:t>.</w:t>
      </w:r>
      <w:r w:rsidRPr="00E00DF5">
        <w:rPr>
          <w:rFonts w:ascii="Times New Roman" w:hAnsi="Times New Roman" w:cs="Times New Roman"/>
          <w:bCs/>
          <w:sz w:val="24"/>
          <w:szCs w:val="24"/>
          <w:lang w:val="en-US"/>
        </w:rPr>
        <w:t xml:space="preserve"> </w:t>
      </w:r>
      <w:r w:rsidR="000E59BA" w:rsidRPr="00E00DF5">
        <w:rPr>
          <w:rFonts w:ascii="Times New Roman" w:hAnsi="Times New Roman" w:cs="Times New Roman"/>
          <w:bCs/>
          <w:sz w:val="24"/>
          <w:szCs w:val="24"/>
          <w:lang w:val="en-US"/>
        </w:rPr>
        <w:t xml:space="preserve">In the company of friends at a local tavern, Karl uses the phrase </w:t>
      </w:r>
      <w:r w:rsidRPr="00E00DF5">
        <w:rPr>
          <w:rFonts w:ascii="Times New Roman" w:hAnsi="Times New Roman" w:cs="Times New Roman"/>
          <w:bCs/>
          <w:i/>
          <w:iCs/>
          <w:sz w:val="24"/>
          <w:szCs w:val="24"/>
        </w:rPr>
        <w:t>mir ekelt</w:t>
      </w:r>
      <w:r w:rsidR="000E59BA" w:rsidRPr="00E00DF5">
        <w:rPr>
          <w:rFonts w:ascii="Times New Roman" w:hAnsi="Times New Roman" w:cs="Times New Roman"/>
          <w:bCs/>
          <w:sz w:val="24"/>
          <w:szCs w:val="24"/>
        </w:rPr>
        <w:t xml:space="preserve"> </w:t>
      </w:r>
      <w:r w:rsidR="000E59BA" w:rsidRPr="00E00DF5">
        <w:rPr>
          <w:rFonts w:ascii="Times New Roman" w:hAnsi="Times New Roman" w:cs="Times New Roman"/>
          <w:bCs/>
          <w:sz w:val="24"/>
          <w:szCs w:val="24"/>
          <w:lang w:val="en-US"/>
        </w:rPr>
        <w:t>(I am sickened)</w:t>
      </w:r>
      <w:r w:rsidR="000E59BA" w:rsidRPr="00E00DF5">
        <w:rPr>
          <w:rFonts w:ascii="Times New Roman" w:hAnsi="Times New Roman" w:cs="Times New Roman"/>
          <w:bCs/>
          <w:sz w:val="24"/>
          <w:szCs w:val="24"/>
        </w:rPr>
        <w:t xml:space="preserve"> </w:t>
      </w:r>
      <w:r w:rsidR="000E59BA" w:rsidRPr="00E00DF5">
        <w:rPr>
          <w:rFonts w:ascii="Times New Roman" w:hAnsi="Times New Roman" w:cs="Times New Roman"/>
          <w:bCs/>
          <w:sz w:val="24"/>
          <w:szCs w:val="24"/>
          <w:lang w:val="en-US"/>
        </w:rPr>
        <w:t>as he tirades and complains about the woes of his century and the lack of “</w:t>
      </w:r>
      <w:r w:rsidRPr="00E00DF5">
        <w:rPr>
          <w:rFonts w:ascii="Times New Roman" w:hAnsi="Times New Roman" w:cs="Times New Roman"/>
          <w:bCs/>
          <w:sz w:val="24"/>
          <w:szCs w:val="24"/>
        </w:rPr>
        <w:t>großen Menschen</w:t>
      </w:r>
      <w:r w:rsidRPr="00E00DF5">
        <w:rPr>
          <w:rFonts w:ascii="Times New Roman" w:hAnsi="Times New Roman" w:cs="Times New Roman"/>
          <w:bCs/>
          <w:sz w:val="24"/>
          <w:szCs w:val="24"/>
          <w:lang w:val="en-US"/>
        </w:rPr>
        <w:t xml:space="preserve">” </w:t>
      </w:r>
      <w:r w:rsidR="000E59BA" w:rsidRPr="00E00DF5">
        <w:rPr>
          <w:rFonts w:ascii="Times New Roman" w:hAnsi="Times New Roman" w:cs="Times New Roman"/>
          <w:bCs/>
          <w:sz w:val="24"/>
          <w:szCs w:val="24"/>
          <w:lang w:val="en-US"/>
        </w:rPr>
        <w:t>(</w:t>
      </w:r>
      <w:r w:rsidR="00162FAA" w:rsidRPr="00E00DF5">
        <w:rPr>
          <w:rFonts w:ascii="Times New Roman" w:hAnsi="Times New Roman" w:cs="Times New Roman"/>
          <w:bCs/>
          <w:sz w:val="24"/>
          <w:szCs w:val="24"/>
          <w:lang w:val="en-US"/>
        </w:rPr>
        <w:t>1:II</w:t>
      </w:r>
      <w:r w:rsidRPr="00E00DF5">
        <w:rPr>
          <w:rFonts w:ascii="Times New Roman" w:hAnsi="Times New Roman" w:cs="Times New Roman"/>
          <w:bCs/>
          <w:sz w:val="24"/>
          <w:szCs w:val="24"/>
          <w:lang w:val="en-US"/>
        </w:rPr>
        <w:t xml:space="preserve">). </w:t>
      </w:r>
      <w:r w:rsidR="008835A0" w:rsidRPr="00E00DF5">
        <w:rPr>
          <w:rFonts w:ascii="Times New Roman" w:hAnsi="Times New Roman" w:cs="Times New Roman"/>
          <w:bCs/>
          <w:sz w:val="24"/>
          <w:szCs w:val="24"/>
          <w:lang w:val="en-US"/>
        </w:rPr>
        <w:t xml:space="preserve">This desire for big humans is another indicator that </w:t>
      </w:r>
      <w:r w:rsidR="008835A0" w:rsidRPr="00E00DF5">
        <w:rPr>
          <w:rFonts w:ascii="Times New Roman" w:hAnsi="Times New Roman" w:cs="Times New Roman"/>
          <w:bCs/>
          <w:i/>
          <w:iCs/>
          <w:sz w:val="24"/>
          <w:szCs w:val="24"/>
          <w:lang w:val="en-US"/>
        </w:rPr>
        <w:t>Die Räuber</w:t>
      </w:r>
      <w:r w:rsidR="008835A0" w:rsidRPr="00E00DF5">
        <w:rPr>
          <w:rFonts w:ascii="Times New Roman" w:hAnsi="Times New Roman" w:cs="Times New Roman"/>
          <w:bCs/>
          <w:sz w:val="24"/>
          <w:szCs w:val="24"/>
          <w:lang w:val="en-US"/>
        </w:rPr>
        <w:t xml:space="preserve"> is also dealing with more powerful people, the </w:t>
      </w:r>
      <w:r w:rsidR="008835A0" w:rsidRPr="00E00DF5">
        <w:rPr>
          <w:rFonts w:ascii="Times New Roman" w:hAnsi="Times New Roman" w:cs="Times New Roman"/>
          <w:bCs/>
          <w:i/>
          <w:iCs/>
          <w:sz w:val="24"/>
          <w:szCs w:val="24"/>
          <w:lang w:val="en-US"/>
        </w:rPr>
        <w:t>Kraftmenschen</w:t>
      </w:r>
      <w:r w:rsidR="008835A0" w:rsidRPr="00E00DF5">
        <w:rPr>
          <w:rFonts w:ascii="Times New Roman" w:hAnsi="Times New Roman" w:cs="Times New Roman"/>
          <w:bCs/>
          <w:sz w:val="24"/>
          <w:szCs w:val="24"/>
          <w:lang w:val="en-US"/>
        </w:rPr>
        <w:t xml:space="preserve"> of the continuum. Again, the </w:t>
      </w:r>
      <w:r w:rsidR="00ED4D62" w:rsidRPr="00E00DF5">
        <w:rPr>
          <w:rFonts w:ascii="Times New Roman" w:hAnsi="Times New Roman" w:cs="Times New Roman"/>
          <w:bCs/>
          <w:i/>
          <w:iCs/>
          <w:sz w:val="24"/>
          <w:szCs w:val="24"/>
          <w:lang w:val="en-US"/>
        </w:rPr>
        <w:t>Mensch</w:t>
      </w:r>
      <w:r w:rsidR="00E900A3" w:rsidRPr="00E00DF5">
        <w:rPr>
          <w:rFonts w:ascii="Times New Roman" w:hAnsi="Times New Roman" w:cs="Times New Roman"/>
          <w:bCs/>
          <w:i/>
          <w:iCs/>
          <w:sz w:val="24"/>
          <w:szCs w:val="24"/>
          <w:lang w:val="en-US"/>
        </w:rPr>
        <w:t>heit</w:t>
      </w:r>
      <w:r w:rsidR="008835A0" w:rsidRPr="00E00DF5">
        <w:rPr>
          <w:rFonts w:ascii="Times New Roman" w:hAnsi="Times New Roman" w:cs="Times New Roman"/>
          <w:bCs/>
          <w:sz w:val="24"/>
          <w:szCs w:val="24"/>
          <w:lang w:val="en-US"/>
        </w:rPr>
        <w:t xml:space="preserve"> continuum is </w:t>
      </w:r>
      <w:r w:rsidR="00ED4D62" w:rsidRPr="00E00DF5">
        <w:rPr>
          <w:rFonts w:ascii="Times New Roman" w:hAnsi="Times New Roman" w:cs="Times New Roman"/>
          <w:bCs/>
          <w:sz w:val="24"/>
          <w:szCs w:val="24"/>
          <w:lang w:val="en-US"/>
        </w:rPr>
        <w:t>intended</w:t>
      </w:r>
      <w:r w:rsidR="008835A0" w:rsidRPr="00E00DF5">
        <w:rPr>
          <w:rFonts w:ascii="Times New Roman" w:hAnsi="Times New Roman" w:cs="Times New Roman"/>
          <w:bCs/>
          <w:sz w:val="24"/>
          <w:szCs w:val="24"/>
          <w:lang w:val="en-US"/>
        </w:rPr>
        <w:t xml:space="preserve"> to show the significance of what is apparent in the tests</w:t>
      </w:r>
      <w:r w:rsidR="00ED4D62" w:rsidRPr="00E00DF5">
        <w:rPr>
          <w:rFonts w:ascii="Times New Roman" w:hAnsi="Times New Roman" w:cs="Times New Roman"/>
          <w:bCs/>
          <w:sz w:val="24"/>
          <w:szCs w:val="24"/>
          <w:lang w:val="en-US"/>
        </w:rPr>
        <w:t xml:space="preserve">: </w:t>
      </w:r>
      <w:r w:rsidR="008835A0" w:rsidRPr="00E00DF5">
        <w:rPr>
          <w:rFonts w:ascii="Times New Roman" w:hAnsi="Times New Roman" w:cs="Times New Roman"/>
          <w:bCs/>
          <w:sz w:val="24"/>
          <w:szCs w:val="24"/>
          <w:lang w:val="en-US"/>
        </w:rPr>
        <w:t xml:space="preserve"> </w:t>
      </w:r>
      <w:r w:rsidR="00ED4D62" w:rsidRPr="00E00DF5">
        <w:rPr>
          <w:rFonts w:ascii="Times New Roman" w:hAnsi="Times New Roman" w:cs="Times New Roman"/>
          <w:bCs/>
          <w:sz w:val="24"/>
          <w:szCs w:val="24"/>
          <w:lang w:val="en-US"/>
        </w:rPr>
        <w:t xml:space="preserve">there are different levels of </w:t>
      </w:r>
      <w:r w:rsidR="00ED4D62" w:rsidRPr="00E00DF5">
        <w:rPr>
          <w:rFonts w:ascii="Times New Roman" w:hAnsi="Times New Roman" w:cs="Times New Roman"/>
          <w:bCs/>
          <w:i/>
          <w:iCs/>
          <w:sz w:val="24"/>
          <w:szCs w:val="24"/>
          <w:lang w:val="en-US"/>
        </w:rPr>
        <w:t>Menschen</w:t>
      </w:r>
      <w:r w:rsidR="00ED4D62" w:rsidRPr="00E00DF5">
        <w:rPr>
          <w:rFonts w:ascii="Times New Roman" w:hAnsi="Times New Roman" w:cs="Times New Roman"/>
          <w:bCs/>
          <w:sz w:val="24"/>
          <w:szCs w:val="24"/>
          <w:lang w:val="en-US"/>
        </w:rPr>
        <w:t xml:space="preserve"> experiencing the same inner tragic process. This is evidence that solidifies my argument that</w:t>
      </w:r>
      <w:r w:rsidR="00ED4D62" w:rsidRPr="00E00DF5">
        <w:rPr>
          <w:rFonts w:ascii="Times New Roman" w:hAnsi="Times New Roman" w:cs="Times New Roman"/>
          <w:bCs/>
          <w:i/>
          <w:iCs/>
          <w:sz w:val="24"/>
          <w:szCs w:val="24"/>
          <w:lang w:val="en-US"/>
        </w:rPr>
        <w:t xml:space="preserve"> Die Soldaten</w:t>
      </w:r>
      <w:r w:rsidR="00ED4D62" w:rsidRPr="00E00DF5">
        <w:rPr>
          <w:rFonts w:ascii="Times New Roman" w:hAnsi="Times New Roman" w:cs="Times New Roman"/>
          <w:bCs/>
          <w:sz w:val="24"/>
          <w:szCs w:val="24"/>
          <w:lang w:val="en-US"/>
        </w:rPr>
        <w:t xml:space="preserve">, </w:t>
      </w:r>
      <w:r w:rsidR="00ED4D62" w:rsidRPr="00E00DF5">
        <w:rPr>
          <w:rFonts w:ascii="Times New Roman" w:hAnsi="Times New Roman" w:cs="Times New Roman"/>
          <w:bCs/>
          <w:i/>
          <w:iCs/>
          <w:sz w:val="24"/>
          <w:szCs w:val="24"/>
          <w:lang w:val="en-US"/>
        </w:rPr>
        <w:t>Die Räuber</w:t>
      </w:r>
      <w:r w:rsidR="00ED4D62" w:rsidRPr="00E00DF5">
        <w:rPr>
          <w:rFonts w:ascii="Times New Roman" w:hAnsi="Times New Roman" w:cs="Times New Roman"/>
          <w:bCs/>
          <w:sz w:val="24"/>
          <w:szCs w:val="24"/>
          <w:lang w:val="en-US"/>
        </w:rPr>
        <w:t xml:space="preserve">, and </w:t>
      </w:r>
      <w:r w:rsidR="00ED4D62" w:rsidRPr="00E00DF5">
        <w:rPr>
          <w:rFonts w:ascii="Times New Roman" w:hAnsi="Times New Roman" w:cs="Times New Roman"/>
          <w:bCs/>
          <w:i/>
          <w:iCs/>
          <w:sz w:val="24"/>
          <w:szCs w:val="24"/>
          <w:lang w:val="en-US"/>
        </w:rPr>
        <w:t>Faust I</w:t>
      </w:r>
      <w:r w:rsidR="00ED4D62" w:rsidRPr="00E00DF5">
        <w:rPr>
          <w:rFonts w:ascii="Times New Roman" w:hAnsi="Times New Roman" w:cs="Times New Roman"/>
          <w:bCs/>
          <w:sz w:val="24"/>
          <w:szCs w:val="24"/>
          <w:lang w:val="en-US"/>
        </w:rPr>
        <w:t xml:space="preserve"> represent a tragic trilogy of the Sturm und Drang. </w:t>
      </w:r>
    </w:p>
    <w:p w14:paraId="13FE579C" w14:textId="412F1C81" w:rsidR="000E59BA" w:rsidRPr="00E00DF5" w:rsidRDefault="00B54927" w:rsidP="00ED4D62">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In </w:t>
      </w:r>
      <w:r w:rsidR="00ED4D62" w:rsidRPr="00E00DF5">
        <w:rPr>
          <w:rFonts w:ascii="Times New Roman" w:hAnsi="Times New Roman" w:cs="Times New Roman"/>
          <w:bCs/>
          <w:sz w:val="24"/>
          <w:szCs w:val="24"/>
          <w:lang w:val="en-US"/>
        </w:rPr>
        <w:t>his</w:t>
      </w:r>
      <w:r w:rsidRPr="00E00DF5">
        <w:rPr>
          <w:rFonts w:ascii="Times New Roman" w:hAnsi="Times New Roman" w:cs="Times New Roman"/>
          <w:bCs/>
          <w:sz w:val="24"/>
          <w:szCs w:val="24"/>
          <w:lang w:val="en-US"/>
        </w:rPr>
        <w:t xml:space="preserve"> </w:t>
      </w:r>
      <w:r w:rsidR="00ED4D62" w:rsidRPr="00E00DF5">
        <w:rPr>
          <w:rFonts w:ascii="Times New Roman" w:hAnsi="Times New Roman" w:cs="Times New Roman"/>
          <w:bCs/>
          <w:sz w:val="24"/>
          <w:szCs w:val="24"/>
          <w:lang w:val="en-US"/>
        </w:rPr>
        <w:t xml:space="preserve">opening </w:t>
      </w:r>
      <w:r w:rsidRPr="00E00DF5">
        <w:rPr>
          <w:rFonts w:ascii="Times New Roman" w:hAnsi="Times New Roman" w:cs="Times New Roman"/>
          <w:bCs/>
          <w:sz w:val="24"/>
          <w:szCs w:val="24"/>
          <w:lang w:val="en-US"/>
        </w:rPr>
        <w:t>rant</w:t>
      </w:r>
      <w:r w:rsidR="00ED4D62" w:rsidRPr="00E00DF5">
        <w:rPr>
          <w:rFonts w:ascii="Times New Roman" w:hAnsi="Times New Roman" w:cs="Times New Roman"/>
          <w:bCs/>
          <w:sz w:val="24"/>
          <w:szCs w:val="24"/>
          <w:lang w:val="en-US"/>
        </w:rPr>
        <w:t xml:space="preserve">, Karl </w:t>
      </w:r>
      <w:r w:rsidRPr="00E00DF5">
        <w:rPr>
          <w:rFonts w:ascii="Times New Roman" w:hAnsi="Times New Roman" w:cs="Times New Roman"/>
          <w:bCs/>
          <w:sz w:val="24"/>
          <w:szCs w:val="24"/>
          <w:lang w:val="en-US"/>
        </w:rPr>
        <w:t xml:space="preserve">evokes images of Goethe’s “Prometheus” and </w:t>
      </w:r>
      <w:r w:rsidRPr="00E00DF5">
        <w:rPr>
          <w:rFonts w:ascii="Times New Roman" w:hAnsi="Times New Roman" w:cs="Times New Roman"/>
          <w:bCs/>
          <w:i/>
          <w:iCs/>
          <w:sz w:val="24"/>
          <w:szCs w:val="24"/>
          <w:lang w:val="en-US"/>
        </w:rPr>
        <w:t>Faust</w:t>
      </w:r>
      <w:r w:rsidR="000E59BA" w:rsidRPr="00E00DF5">
        <w:rPr>
          <w:rFonts w:ascii="Times New Roman" w:hAnsi="Times New Roman" w:cs="Times New Roman"/>
          <w:bCs/>
          <w:i/>
          <w:iCs/>
          <w:sz w:val="24"/>
          <w:szCs w:val="24"/>
          <w:lang w:val="en-US"/>
        </w:rPr>
        <w:t xml:space="preserve"> I</w:t>
      </w:r>
      <w:r w:rsidRPr="00E00DF5">
        <w:rPr>
          <w:rFonts w:ascii="Times New Roman" w:hAnsi="Times New Roman" w:cs="Times New Roman"/>
          <w:bCs/>
          <w:sz w:val="24"/>
          <w:szCs w:val="24"/>
          <w:lang w:val="en-US"/>
        </w:rPr>
        <w:t xml:space="preserve"> </w:t>
      </w:r>
      <w:r w:rsidR="00ED4D62" w:rsidRPr="00E00DF5">
        <w:rPr>
          <w:rFonts w:ascii="Times New Roman" w:hAnsi="Times New Roman" w:cs="Times New Roman"/>
          <w:bCs/>
          <w:sz w:val="24"/>
          <w:szCs w:val="24"/>
          <w:lang w:val="en-US"/>
        </w:rPr>
        <w:t xml:space="preserve">as he </w:t>
      </w:r>
      <w:r w:rsidRPr="00E00DF5">
        <w:rPr>
          <w:rFonts w:ascii="Times New Roman" w:hAnsi="Times New Roman" w:cs="Times New Roman"/>
          <w:bCs/>
          <w:sz w:val="24"/>
          <w:szCs w:val="24"/>
          <w:lang w:val="en-US"/>
        </w:rPr>
        <w:t>describes how “</w:t>
      </w:r>
      <w:r w:rsidRPr="00E00DF5">
        <w:rPr>
          <w:rFonts w:ascii="Times New Roman" w:hAnsi="Times New Roman" w:cs="Times New Roman"/>
          <w:bCs/>
          <w:sz w:val="24"/>
          <w:szCs w:val="24"/>
        </w:rPr>
        <w:t>der lohe Lichtfunke Prometheus’ ist ausgebrannt</w:t>
      </w:r>
      <w:r w:rsidRPr="00E00DF5">
        <w:rPr>
          <w:rFonts w:ascii="Times New Roman" w:hAnsi="Times New Roman" w:cs="Times New Roman"/>
          <w:bCs/>
          <w:sz w:val="24"/>
          <w:szCs w:val="24"/>
          <w:lang w:val="en-US"/>
        </w:rPr>
        <w:t xml:space="preserve">” </w:t>
      </w:r>
      <w:bookmarkStart w:id="70" w:name="_Hlk64502621"/>
      <w:r w:rsidRPr="00E00DF5">
        <w:rPr>
          <w:rFonts w:ascii="Times New Roman" w:hAnsi="Times New Roman" w:cs="Times New Roman"/>
          <w:bCs/>
          <w:sz w:val="24"/>
          <w:szCs w:val="24"/>
          <w:lang w:val="en-US"/>
        </w:rPr>
        <w:t>(</w:t>
      </w:r>
      <w:r w:rsidR="00C14110" w:rsidRPr="00E00DF5">
        <w:rPr>
          <w:rFonts w:ascii="Times New Roman" w:hAnsi="Times New Roman" w:cs="Times New Roman"/>
          <w:bCs/>
          <w:sz w:val="24"/>
          <w:szCs w:val="24"/>
          <w:lang w:val="en-US"/>
        </w:rPr>
        <w:t>1:II</w:t>
      </w:r>
      <w:r w:rsidRPr="00E00DF5">
        <w:rPr>
          <w:rFonts w:ascii="Times New Roman" w:hAnsi="Times New Roman" w:cs="Times New Roman"/>
          <w:bCs/>
          <w:sz w:val="24"/>
          <w:szCs w:val="24"/>
          <w:lang w:val="en-US"/>
        </w:rPr>
        <w:t>)</w:t>
      </w:r>
      <w:r w:rsidR="0030672B" w:rsidRPr="00E00DF5">
        <w:rPr>
          <w:rFonts w:ascii="Times New Roman" w:hAnsi="Times New Roman" w:cs="Times New Roman"/>
          <w:bCs/>
          <w:sz w:val="24"/>
          <w:szCs w:val="24"/>
          <w:lang w:val="en-US"/>
        </w:rPr>
        <w:t xml:space="preserve"> and laments that there is nothing in their midst that could spark the German theater or the nation of Germany</w:t>
      </w:r>
      <w:r w:rsidR="00C14110" w:rsidRPr="00E00DF5">
        <w:rPr>
          <w:rFonts w:ascii="Times New Roman" w:hAnsi="Times New Roman" w:cs="Times New Roman"/>
          <w:bCs/>
          <w:sz w:val="24"/>
          <w:szCs w:val="24"/>
          <w:lang w:val="en-US"/>
        </w:rPr>
        <w:t>.</w:t>
      </w:r>
      <w:bookmarkEnd w:id="70"/>
      <w:r w:rsidRPr="00E00DF5">
        <w:rPr>
          <w:rFonts w:ascii="Times New Roman" w:hAnsi="Times New Roman" w:cs="Times New Roman"/>
          <w:bCs/>
          <w:sz w:val="24"/>
          <w:szCs w:val="24"/>
          <w:lang w:val="en-US"/>
        </w:rPr>
        <w:t xml:space="preserve">  </w:t>
      </w:r>
      <w:r w:rsidR="0030672B" w:rsidRPr="00E00DF5">
        <w:rPr>
          <w:rFonts w:ascii="Times New Roman" w:hAnsi="Times New Roman" w:cs="Times New Roman"/>
          <w:bCs/>
          <w:sz w:val="24"/>
          <w:szCs w:val="24"/>
          <w:lang w:val="en-US"/>
        </w:rPr>
        <w:t xml:space="preserve">There are two points of interest in Karl’s’ statement that add to the discussion about the Sturm und Drang as a movement. One, if the light of Prometheus has indeed burned out, then this would mean that the Sturm und Drang has also burned out because Goethe’s poem “Prometheus,” like </w:t>
      </w:r>
      <w:r w:rsidR="0030672B" w:rsidRPr="00E00DF5">
        <w:rPr>
          <w:rFonts w:ascii="Times New Roman" w:hAnsi="Times New Roman" w:cs="Times New Roman"/>
          <w:bCs/>
          <w:i/>
          <w:iCs/>
          <w:sz w:val="24"/>
          <w:szCs w:val="24"/>
          <w:lang w:val="en-US"/>
        </w:rPr>
        <w:t>Götz</w:t>
      </w:r>
      <w:r w:rsidR="0030672B" w:rsidRPr="00E00DF5">
        <w:rPr>
          <w:rFonts w:ascii="Times New Roman" w:hAnsi="Times New Roman" w:cs="Times New Roman"/>
          <w:bCs/>
          <w:sz w:val="24"/>
          <w:szCs w:val="24"/>
          <w:lang w:val="en-US"/>
        </w:rPr>
        <w:t xml:space="preserve"> </w:t>
      </w:r>
      <w:r w:rsidR="0030672B" w:rsidRPr="00E00DF5">
        <w:rPr>
          <w:rFonts w:ascii="Times New Roman" w:hAnsi="Times New Roman" w:cs="Times New Roman"/>
          <w:bCs/>
          <w:i/>
          <w:iCs/>
          <w:sz w:val="24"/>
          <w:szCs w:val="24"/>
          <w:lang w:val="en-US"/>
        </w:rPr>
        <w:t>von Berlichingen</w:t>
      </w:r>
      <w:r w:rsidR="0030672B" w:rsidRPr="00E00DF5">
        <w:rPr>
          <w:rFonts w:ascii="Times New Roman" w:hAnsi="Times New Roman" w:cs="Times New Roman"/>
          <w:bCs/>
          <w:sz w:val="24"/>
          <w:szCs w:val="24"/>
          <w:lang w:val="en-US"/>
        </w:rPr>
        <w:t xml:space="preserve">, were works that apparently embodied the movement. </w:t>
      </w:r>
      <w:r w:rsidR="008835A0" w:rsidRPr="00E00DF5">
        <w:rPr>
          <w:rFonts w:ascii="Times New Roman" w:hAnsi="Times New Roman" w:cs="Times New Roman"/>
          <w:bCs/>
          <w:sz w:val="24"/>
          <w:szCs w:val="24"/>
          <w:lang w:val="en-US"/>
        </w:rPr>
        <w:t xml:space="preserve">If Schiller </w:t>
      </w:r>
      <w:proofErr w:type="gramStart"/>
      <w:r w:rsidR="008835A0" w:rsidRPr="00E00DF5">
        <w:rPr>
          <w:rFonts w:ascii="Times New Roman" w:hAnsi="Times New Roman" w:cs="Times New Roman"/>
          <w:bCs/>
          <w:sz w:val="24"/>
          <w:szCs w:val="24"/>
          <w:lang w:val="en-US"/>
        </w:rPr>
        <w:t>was</w:t>
      </w:r>
      <w:proofErr w:type="gramEnd"/>
      <w:r w:rsidR="008835A0" w:rsidRPr="00E00DF5">
        <w:rPr>
          <w:rFonts w:ascii="Times New Roman" w:hAnsi="Times New Roman" w:cs="Times New Roman"/>
          <w:bCs/>
          <w:sz w:val="24"/>
          <w:szCs w:val="24"/>
          <w:lang w:val="en-US"/>
        </w:rPr>
        <w:t xml:space="preserve"> in fact acknowledging that the Sturm und Drang had run its course by 1780, t</w:t>
      </w:r>
      <w:r w:rsidR="0030672B" w:rsidRPr="00E00DF5">
        <w:rPr>
          <w:rFonts w:ascii="Times New Roman" w:hAnsi="Times New Roman" w:cs="Times New Roman"/>
          <w:bCs/>
          <w:sz w:val="24"/>
          <w:szCs w:val="24"/>
          <w:lang w:val="en-US"/>
        </w:rPr>
        <w:t xml:space="preserve">his </w:t>
      </w:r>
      <w:r w:rsidR="008835A0" w:rsidRPr="00E00DF5">
        <w:rPr>
          <w:rFonts w:ascii="Times New Roman" w:hAnsi="Times New Roman" w:cs="Times New Roman"/>
          <w:bCs/>
          <w:sz w:val="24"/>
          <w:szCs w:val="24"/>
          <w:lang w:val="en-US"/>
        </w:rPr>
        <w:t xml:space="preserve">could be his </w:t>
      </w:r>
      <w:r w:rsidR="008835A0" w:rsidRPr="00E00DF5">
        <w:rPr>
          <w:rFonts w:ascii="Times New Roman" w:hAnsi="Times New Roman" w:cs="Times New Roman"/>
          <w:bCs/>
          <w:sz w:val="24"/>
          <w:szCs w:val="24"/>
          <w:lang w:val="en-US"/>
        </w:rPr>
        <w:lastRenderedPageBreak/>
        <w:t xml:space="preserve">affirmation of what </w:t>
      </w:r>
      <w:r w:rsidR="0030672B" w:rsidRPr="00E00DF5">
        <w:rPr>
          <w:rFonts w:ascii="Times New Roman" w:hAnsi="Times New Roman" w:cs="Times New Roman"/>
          <w:bCs/>
          <w:sz w:val="24"/>
          <w:szCs w:val="24"/>
          <w:lang w:val="en-US"/>
        </w:rPr>
        <w:t xml:space="preserve">Lenz recognized in 1776 when he wrote </w:t>
      </w:r>
      <w:r w:rsidR="0030672B" w:rsidRPr="00E00DF5">
        <w:rPr>
          <w:rFonts w:ascii="Times New Roman" w:hAnsi="Times New Roman" w:cs="Times New Roman"/>
          <w:bCs/>
          <w:i/>
          <w:iCs/>
          <w:sz w:val="24"/>
          <w:szCs w:val="24"/>
          <w:lang w:val="en-US"/>
        </w:rPr>
        <w:t>Die Soldaten</w:t>
      </w:r>
      <w:r w:rsidR="008835A0" w:rsidRPr="00E00DF5">
        <w:rPr>
          <w:rFonts w:ascii="Times New Roman" w:hAnsi="Times New Roman" w:cs="Times New Roman"/>
          <w:bCs/>
          <w:sz w:val="24"/>
          <w:szCs w:val="24"/>
          <w:lang w:val="en-US"/>
        </w:rPr>
        <w:t xml:space="preserve">, the play that discontinued his </w:t>
      </w:r>
      <w:r w:rsidR="008835A0" w:rsidRPr="00E00DF5">
        <w:rPr>
          <w:rFonts w:ascii="Times New Roman" w:hAnsi="Times New Roman" w:cs="Times New Roman"/>
          <w:bCs/>
          <w:i/>
          <w:iCs/>
          <w:sz w:val="24"/>
          <w:szCs w:val="24"/>
          <w:lang w:val="en-US"/>
        </w:rPr>
        <w:t>Götz</w:t>
      </w:r>
      <w:r w:rsidR="008835A0" w:rsidRPr="00E00DF5">
        <w:rPr>
          <w:rFonts w:ascii="Times New Roman" w:hAnsi="Times New Roman" w:cs="Times New Roman"/>
          <w:bCs/>
          <w:sz w:val="24"/>
          <w:szCs w:val="24"/>
          <w:lang w:val="en-US"/>
        </w:rPr>
        <w:t xml:space="preserve"> </w:t>
      </w:r>
      <w:r w:rsidR="008835A0" w:rsidRPr="00E00DF5">
        <w:rPr>
          <w:rFonts w:ascii="Times New Roman" w:hAnsi="Times New Roman" w:cs="Times New Roman"/>
          <w:bCs/>
          <w:i/>
          <w:iCs/>
          <w:sz w:val="24"/>
          <w:szCs w:val="24"/>
          <w:lang w:val="en-US"/>
        </w:rPr>
        <w:t>von Berlichingen</w:t>
      </w:r>
      <w:r w:rsidR="008835A0" w:rsidRPr="00E00DF5">
        <w:rPr>
          <w:rFonts w:ascii="Times New Roman" w:hAnsi="Times New Roman" w:cs="Times New Roman"/>
          <w:bCs/>
          <w:sz w:val="24"/>
          <w:szCs w:val="24"/>
          <w:lang w:val="en-US"/>
        </w:rPr>
        <w:t xml:space="preserve"> project and initiated his Sturm und Drang tragic project</w:t>
      </w:r>
      <w:r w:rsidR="0030672B" w:rsidRPr="00E00DF5">
        <w:rPr>
          <w:rFonts w:ascii="Times New Roman" w:hAnsi="Times New Roman" w:cs="Times New Roman"/>
          <w:bCs/>
          <w:sz w:val="24"/>
          <w:szCs w:val="24"/>
          <w:lang w:val="en-US"/>
        </w:rPr>
        <w:t>.</w:t>
      </w:r>
      <w:r w:rsidR="008835A0" w:rsidRPr="00E00DF5">
        <w:rPr>
          <w:rFonts w:ascii="Times New Roman" w:hAnsi="Times New Roman" w:cs="Times New Roman"/>
          <w:bCs/>
          <w:sz w:val="24"/>
          <w:szCs w:val="24"/>
          <w:lang w:val="en-US"/>
        </w:rPr>
        <w:t xml:space="preserve"> Second, </w:t>
      </w:r>
      <w:r w:rsidR="000E59BA" w:rsidRPr="00E00DF5">
        <w:rPr>
          <w:rFonts w:ascii="Times New Roman" w:hAnsi="Times New Roman" w:cs="Times New Roman"/>
          <w:bCs/>
          <w:i/>
          <w:iCs/>
          <w:sz w:val="24"/>
          <w:szCs w:val="24"/>
          <w:lang w:val="en-US"/>
        </w:rPr>
        <w:t>Die Räuber</w:t>
      </w:r>
      <w:r w:rsidR="000E59BA" w:rsidRPr="00E00DF5">
        <w:rPr>
          <w:rFonts w:ascii="Times New Roman" w:hAnsi="Times New Roman" w:cs="Times New Roman"/>
          <w:bCs/>
          <w:sz w:val="24"/>
          <w:szCs w:val="24"/>
          <w:lang w:val="en-US"/>
        </w:rPr>
        <w:t xml:space="preserve"> is a play that “abounds in Shakespearean characteristics</w:t>
      </w:r>
      <w:r w:rsidR="0030672B" w:rsidRPr="00E00DF5">
        <w:rPr>
          <w:rFonts w:ascii="Times New Roman" w:hAnsi="Times New Roman" w:cs="Times New Roman"/>
          <w:bCs/>
          <w:sz w:val="24"/>
          <w:szCs w:val="24"/>
          <w:lang w:val="en-US"/>
        </w:rPr>
        <w:t xml:space="preserve">…the deformed Franz Moor, a sophistic villain, has touches of Iago and obvious affinities with Richard III” (Waidson and Holmes </w:t>
      </w:r>
      <w:r w:rsidR="006A49EB" w:rsidRPr="00E00DF5">
        <w:rPr>
          <w:rFonts w:ascii="Times New Roman" w:hAnsi="Times New Roman" w:cs="Times New Roman"/>
          <w:bCs/>
          <w:sz w:val="24"/>
          <w:szCs w:val="24"/>
          <w:lang w:val="en-US"/>
        </w:rPr>
        <w:t>3</w:t>
      </w:r>
      <w:r w:rsidR="0030672B" w:rsidRPr="00E00DF5">
        <w:rPr>
          <w:rFonts w:ascii="Times New Roman" w:hAnsi="Times New Roman" w:cs="Times New Roman"/>
          <w:bCs/>
          <w:sz w:val="24"/>
          <w:szCs w:val="24"/>
          <w:lang w:val="en-US"/>
        </w:rPr>
        <w:t xml:space="preserve">5). </w:t>
      </w:r>
      <w:r w:rsidR="008835A0" w:rsidRPr="00E00DF5">
        <w:rPr>
          <w:rFonts w:ascii="Times New Roman" w:hAnsi="Times New Roman" w:cs="Times New Roman"/>
          <w:bCs/>
          <w:sz w:val="24"/>
          <w:szCs w:val="24"/>
          <w:lang w:val="en-US"/>
        </w:rPr>
        <w:t xml:space="preserve">Moreover, the protagonist Karl “oscillates between impassioned revolt on the fearful scale of Shakespeare’s activists, and a brooding hesitancy that recalls Hamlet (Waidson and Holmes </w:t>
      </w:r>
      <w:r w:rsidR="006A49EB" w:rsidRPr="00E00DF5">
        <w:rPr>
          <w:rFonts w:ascii="Times New Roman" w:hAnsi="Times New Roman" w:cs="Times New Roman"/>
          <w:bCs/>
          <w:sz w:val="24"/>
          <w:szCs w:val="24"/>
          <w:lang w:val="en-US"/>
        </w:rPr>
        <w:t>3</w:t>
      </w:r>
      <w:r w:rsidR="008835A0" w:rsidRPr="00E00DF5">
        <w:rPr>
          <w:rFonts w:ascii="Times New Roman" w:hAnsi="Times New Roman" w:cs="Times New Roman"/>
          <w:bCs/>
          <w:sz w:val="24"/>
          <w:szCs w:val="24"/>
          <w:lang w:val="en-US"/>
        </w:rPr>
        <w:t xml:space="preserve">5). </w:t>
      </w:r>
      <w:r w:rsidR="00ED4D62" w:rsidRPr="00E00DF5">
        <w:rPr>
          <w:rFonts w:ascii="Times New Roman" w:hAnsi="Times New Roman" w:cs="Times New Roman"/>
          <w:bCs/>
          <w:sz w:val="24"/>
          <w:szCs w:val="24"/>
          <w:lang w:val="en-US"/>
        </w:rPr>
        <w:t xml:space="preserve">Despite </w:t>
      </w:r>
      <w:r w:rsidR="0041224B" w:rsidRPr="00E00DF5">
        <w:rPr>
          <w:rFonts w:ascii="Times New Roman" w:hAnsi="Times New Roman" w:cs="Times New Roman"/>
          <w:bCs/>
          <w:sz w:val="24"/>
          <w:szCs w:val="24"/>
          <w:lang w:val="en-US"/>
        </w:rPr>
        <w:t xml:space="preserve">the </w:t>
      </w:r>
      <w:r w:rsidR="00ED4D62" w:rsidRPr="00E00DF5">
        <w:rPr>
          <w:rFonts w:ascii="Times New Roman" w:hAnsi="Times New Roman" w:cs="Times New Roman"/>
          <w:bCs/>
          <w:sz w:val="24"/>
          <w:szCs w:val="24"/>
          <w:lang w:val="en-US"/>
        </w:rPr>
        <w:t xml:space="preserve">affinities between Shakespeare and </w:t>
      </w:r>
      <w:r w:rsidR="00ED4D62" w:rsidRPr="00E00DF5">
        <w:rPr>
          <w:rFonts w:ascii="Times New Roman" w:hAnsi="Times New Roman" w:cs="Times New Roman"/>
          <w:bCs/>
          <w:i/>
          <w:iCs/>
          <w:sz w:val="24"/>
          <w:szCs w:val="24"/>
          <w:lang w:val="en-US"/>
        </w:rPr>
        <w:t>Die Räuber</w:t>
      </w:r>
      <w:r w:rsidR="00ED4D62" w:rsidRPr="00E00DF5">
        <w:rPr>
          <w:rFonts w:ascii="Times New Roman" w:hAnsi="Times New Roman" w:cs="Times New Roman"/>
          <w:bCs/>
          <w:sz w:val="24"/>
          <w:szCs w:val="24"/>
          <w:lang w:val="en-US"/>
        </w:rPr>
        <w:t>, Schiller’s statement about Prometheus, the titan embodied by Shakespeare, informs us of a dissonance</w:t>
      </w:r>
      <w:r w:rsidR="006A49EB" w:rsidRPr="00E00DF5">
        <w:rPr>
          <w:rFonts w:ascii="Times New Roman" w:hAnsi="Times New Roman" w:cs="Times New Roman"/>
          <w:bCs/>
          <w:sz w:val="24"/>
          <w:szCs w:val="24"/>
          <w:lang w:val="en-US"/>
        </w:rPr>
        <w:t xml:space="preserve"> in the Sturm und Drang that resembles the dissonance I mentioned earlier (p. 5) between inner and outer structure</w:t>
      </w:r>
      <w:r w:rsidR="0041224B" w:rsidRPr="00E00DF5">
        <w:rPr>
          <w:rFonts w:ascii="Times New Roman" w:hAnsi="Times New Roman" w:cs="Times New Roman"/>
          <w:bCs/>
          <w:sz w:val="24"/>
          <w:szCs w:val="24"/>
          <w:lang w:val="en-US"/>
        </w:rPr>
        <w:t>s of Sturm und Drang drama</w:t>
      </w:r>
      <w:r w:rsidR="006A49EB" w:rsidRPr="00E00DF5">
        <w:rPr>
          <w:rFonts w:ascii="Times New Roman" w:hAnsi="Times New Roman" w:cs="Times New Roman"/>
          <w:bCs/>
          <w:sz w:val="24"/>
          <w:szCs w:val="24"/>
          <w:lang w:val="en-US"/>
        </w:rPr>
        <w:t>. In other words, the “Shakespeare</w:t>
      </w:r>
      <w:r w:rsidR="0041224B" w:rsidRPr="00E00DF5">
        <w:rPr>
          <w:rFonts w:ascii="Times New Roman" w:hAnsi="Times New Roman" w:cs="Times New Roman"/>
          <w:bCs/>
          <w:sz w:val="24"/>
          <w:szCs w:val="24"/>
          <w:lang w:val="en-US"/>
        </w:rPr>
        <w:t>an</w:t>
      </w:r>
      <w:r w:rsidR="006A49EB" w:rsidRPr="00E00DF5">
        <w:rPr>
          <w:rFonts w:ascii="Times New Roman" w:hAnsi="Times New Roman" w:cs="Times New Roman"/>
          <w:bCs/>
          <w:sz w:val="24"/>
          <w:szCs w:val="24"/>
          <w:lang w:val="en-US"/>
        </w:rPr>
        <w:t xml:space="preserve"> Strain” (</w:t>
      </w:r>
      <w:r w:rsidR="0041224B" w:rsidRPr="00E00DF5">
        <w:rPr>
          <w:rFonts w:ascii="Times New Roman" w:hAnsi="Times New Roman" w:cs="Times New Roman"/>
          <w:bCs/>
          <w:sz w:val="24"/>
          <w:szCs w:val="24"/>
          <w:lang w:val="en-US"/>
        </w:rPr>
        <w:t xml:space="preserve">Waidson and Holmes </w:t>
      </w:r>
      <w:r w:rsidR="006A49EB" w:rsidRPr="00E00DF5">
        <w:rPr>
          <w:rFonts w:ascii="Times New Roman" w:hAnsi="Times New Roman" w:cs="Times New Roman"/>
          <w:bCs/>
          <w:sz w:val="24"/>
          <w:szCs w:val="24"/>
          <w:lang w:val="en-US"/>
        </w:rPr>
        <w:t xml:space="preserve">27) </w:t>
      </w:r>
      <w:r w:rsidR="0041224B" w:rsidRPr="00E00DF5">
        <w:rPr>
          <w:rFonts w:ascii="Times New Roman" w:hAnsi="Times New Roman" w:cs="Times New Roman"/>
          <w:bCs/>
          <w:sz w:val="24"/>
          <w:szCs w:val="24"/>
          <w:lang w:val="en-US"/>
        </w:rPr>
        <w:t xml:space="preserve">that runs through </w:t>
      </w:r>
      <w:r w:rsidR="0041224B" w:rsidRPr="00E00DF5">
        <w:rPr>
          <w:rFonts w:ascii="Times New Roman" w:hAnsi="Times New Roman" w:cs="Times New Roman"/>
          <w:bCs/>
          <w:i/>
          <w:iCs/>
          <w:sz w:val="24"/>
          <w:szCs w:val="24"/>
          <w:lang w:val="en-US"/>
        </w:rPr>
        <w:t>Die Räuber</w:t>
      </w:r>
      <w:r w:rsidR="0041224B" w:rsidRPr="00E00DF5">
        <w:rPr>
          <w:rFonts w:ascii="Times New Roman" w:hAnsi="Times New Roman" w:cs="Times New Roman"/>
          <w:bCs/>
          <w:sz w:val="24"/>
          <w:szCs w:val="24"/>
          <w:lang w:val="en-US"/>
        </w:rPr>
        <w:t xml:space="preserve"> cannot be, in principle, the same that runs through “Prometheus” and </w:t>
      </w:r>
      <w:r w:rsidR="0041224B" w:rsidRPr="00E00DF5">
        <w:rPr>
          <w:rFonts w:ascii="Times New Roman" w:hAnsi="Times New Roman" w:cs="Times New Roman"/>
          <w:bCs/>
          <w:i/>
          <w:iCs/>
          <w:sz w:val="24"/>
          <w:szCs w:val="24"/>
          <w:lang w:val="en-US"/>
        </w:rPr>
        <w:t>Götz von Berlichingen</w:t>
      </w:r>
      <w:r w:rsidR="0041224B" w:rsidRPr="00E00DF5">
        <w:rPr>
          <w:rFonts w:ascii="Times New Roman" w:hAnsi="Times New Roman" w:cs="Times New Roman"/>
          <w:bCs/>
          <w:sz w:val="24"/>
          <w:szCs w:val="24"/>
          <w:lang w:val="en-US"/>
        </w:rPr>
        <w:t xml:space="preserve"> in terms of defining a movement. In Schiller’s </w:t>
      </w:r>
      <w:r w:rsidR="0041224B" w:rsidRPr="00E00DF5">
        <w:rPr>
          <w:rFonts w:ascii="Times New Roman" w:hAnsi="Times New Roman" w:cs="Times New Roman"/>
          <w:bCs/>
          <w:i/>
          <w:iCs/>
          <w:sz w:val="24"/>
          <w:szCs w:val="24"/>
          <w:lang w:val="en-US"/>
        </w:rPr>
        <w:t>Die Räuber</w:t>
      </w:r>
      <w:r w:rsidR="0041224B" w:rsidRPr="00E00DF5">
        <w:rPr>
          <w:rFonts w:ascii="Times New Roman" w:hAnsi="Times New Roman" w:cs="Times New Roman"/>
          <w:bCs/>
          <w:sz w:val="24"/>
          <w:szCs w:val="24"/>
          <w:lang w:val="en-US"/>
        </w:rPr>
        <w:t xml:space="preserve">, the probability, then, of self-criticism becomes more credible as opposed to Goethe’s emulation of Shakespeare. </w:t>
      </w:r>
    </w:p>
    <w:p w14:paraId="0B85BE59" w14:textId="0A2D8481" w:rsidR="00305924" w:rsidRPr="00E00DF5" w:rsidRDefault="00B54927" w:rsidP="00305924">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Karl’s rant continues much like the beginning of Faust’s tirade about university education, in that “</w:t>
      </w:r>
      <w:r w:rsidRPr="00E00DF5">
        <w:rPr>
          <w:rFonts w:ascii="Times New Roman" w:hAnsi="Times New Roman" w:cs="Times New Roman"/>
          <w:bCs/>
          <w:sz w:val="24"/>
          <w:szCs w:val="24"/>
        </w:rPr>
        <w:t>ein schwindsüchtiger Professor halt sich bei jedem Wort ein Flaschen Salmiakgeist vor der Nase und liest ein Kollegium über Kraft</w:t>
      </w:r>
      <w:r w:rsidRPr="00E00DF5">
        <w:rPr>
          <w:rFonts w:ascii="Times New Roman" w:hAnsi="Times New Roman" w:cs="Times New Roman"/>
          <w:bCs/>
          <w:sz w:val="24"/>
          <w:szCs w:val="24"/>
          <w:lang w:val="en-US"/>
        </w:rPr>
        <w:t xml:space="preserve">” </w:t>
      </w:r>
      <w:r w:rsidR="00C14110" w:rsidRPr="00E00DF5">
        <w:rPr>
          <w:rFonts w:ascii="Times New Roman" w:hAnsi="Times New Roman" w:cs="Times New Roman"/>
          <w:bCs/>
          <w:sz w:val="24"/>
          <w:szCs w:val="24"/>
          <w:lang w:val="en-US"/>
        </w:rPr>
        <w:t xml:space="preserve">(1:II). </w:t>
      </w:r>
      <w:r w:rsidRPr="00E00DF5">
        <w:rPr>
          <w:rFonts w:ascii="Times New Roman" w:hAnsi="Times New Roman" w:cs="Times New Roman"/>
          <w:bCs/>
          <w:sz w:val="24"/>
          <w:szCs w:val="24"/>
          <w:lang w:val="en-US"/>
        </w:rPr>
        <w:t>Curiously, the next sentence begins with “</w:t>
      </w:r>
      <w:r w:rsidRPr="00CB035F">
        <w:rPr>
          <w:rFonts w:ascii="Times New Roman" w:hAnsi="Times New Roman" w:cs="Times New Roman"/>
          <w:bCs/>
          <w:i/>
          <w:iCs/>
          <w:sz w:val="24"/>
          <w:szCs w:val="24"/>
        </w:rPr>
        <w:t>Kerls</w:t>
      </w:r>
      <w:r w:rsidRPr="00E00DF5">
        <w:rPr>
          <w:rFonts w:ascii="Times New Roman" w:hAnsi="Times New Roman" w:cs="Times New Roman"/>
          <w:bCs/>
          <w:sz w:val="24"/>
          <w:szCs w:val="24"/>
          <w:lang w:val="en-US"/>
        </w:rPr>
        <w:t>” and leaves the impression of some liaison between the two words to indicate a prominent feature of Sturm und Drang</w:t>
      </w:r>
      <w:r w:rsidR="006E23B0" w:rsidRPr="00E00DF5">
        <w:rPr>
          <w:rFonts w:ascii="Times New Roman" w:hAnsi="Times New Roman" w:cs="Times New Roman"/>
          <w:bCs/>
          <w:sz w:val="24"/>
          <w:szCs w:val="24"/>
          <w:lang w:val="en-US"/>
        </w:rPr>
        <w:t xml:space="preserve"> drama</w:t>
      </w:r>
      <w:r w:rsidRPr="00E00DF5">
        <w:rPr>
          <w:rFonts w:ascii="Times New Roman" w:hAnsi="Times New Roman" w:cs="Times New Roman"/>
          <w:bCs/>
          <w:sz w:val="24"/>
          <w:szCs w:val="24"/>
          <w:lang w:val="en-US"/>
        </w:rPr>
        <w:t xml:space="preserve">, the </w:t>
      </w:r>
      <w:r w:rsidRPr="00E00DF5">
        <w:rPr>
          <w:rFonts w:ascii="Times New Roman" w:hAnsi="Times New Roman" w:cs="Times New Roman"/>
          <w:bCs/>
          <w:i/>
          <w:iCs/>
          <w:sz w:val="24"/>
          <w:szCs w:val="24"/>
          <w:lang w:val="en-US"/>
        </w:rPr>
        <w:t>Kraftkerl</w:t>
      </w:r>
      <w:r w:rsidRPr="00E00DF5">
        <w:rPr>
          <w:rFonts w:ascii="Times New Roman" w:hAnsi="Times New Roman" w:cs="Times New Roman"/>
          <w:bCs/>
          <w:sz w:val="24"/>
          <w:szCs w:val="24"/>
          <w:lang w:val="en-US"/>
        </w:rPr>
        <w:t>. Lange describes</w:t>
      </w:r>
      <w:r w:rsidR="004A4460" w:rsidRPr="00E00DF5">
        <w:rPr>
          <w:rFonts w:ascii="Times New Roman" w:hAnsi="Times New Roman" w:cs="Times New Roman"/>
          <w:bCs/>
          <w:sz w:val="24"/>
          <w:szCs w:val="24"/>
          <w:lang w:val="en-US"/>
        </w:rPr>
        <w:t xml:space="preserve"> that</w:t>
      </w:r>
      <w:r w:rsidRPr="00E00DF5">
        <w:rPr>
          <w:rFonts w:ascii="Times New Roman" w:hAnsi="Times New Roman" w:cs="Times New Roman"/>
          <w:bCs/>
          <w:sz w:val="24"/>
          <w:szCs w:val="24"/>
          <w:lang w:val="en-US"/>
        </w:rPr>
        <w:t xml:space="preserve"> “traditional interpretations hold that Goethe became enamored of Götz von Berlichingen's autobiography because he discovered in the historical figure of Götz the perfect embodiment of the ideal Sturm und Drang character, the </w:t>
      </w:r>
      <w:r w:rsidRPr="00E00DF5">
        <w:rPr>
          <w:rFonts w:ascii="Times New Roman" w:hAnsi="Times New Roman" w:cs="Times New Roman"/>
          <w:bCs/>
          <w:i/>
          <w:iCs/>
          <w:sz w:val="24"/>
          <w:szCs w:val="24"/>
          <w:lang w:val="en-US"/>
        </w:rPr>
        <w:t>Kraftkerl</w:t>
      </w:r>
      <w:r w:rsidRPr="00E00DF5">
        <w:rPr>
          <w:rFonts w:ascii="Times New Roman" w:hAnsi="Times New Roman" w:cs="Times New Roman"/>
          <w:bCs/>
          <w:sz w:val="24"/>
          <w:szCs w:val="24"/>
          <w:lang w:val="en-US"/>
        </w:rPr>
        <w:t xml:space="preserve">” </w:t>
      </w:r>
      <w:r w:rsidR="002C5E5A" w:rsidRPr="00E00DF5">
        <w:rPr>
          <w:rFonts w:ascii="Times New Roman" w:hAnsi="Times New Roman" w:cs="Times New Roman"/>
          <w:bCs/>
          <w:sz w:val="24"/>
          <w:szCs w:val="24"/>
          <w:lang w:val="en-US"/>
        </w:rPr>
        <w:t xml:space="preserve">(1). </w:t>
      </w:r>
      <w:r w:rsidR="00DD5E9C" w:rsidRPr="00E00DF5">
        <w:rPr>
          <w:rFonts w:ascii="Times New Roman" w:hAnsi="Times New Roman" w:cs="Times New Roman"/>
          <w:bCs/>
          <w:sz w:val="24"/>
          <w:szCs w:val="24"/>
          <w:lang w:val="en-US"/>
        </w:rPr>
        <w:t>Possibly</w:t>
      </w:r>
      <w:r w:rsidRPr="00E00DF5">
        <w:rPr>
          <w:rFonts w:ascii="Times New Roman" w:hAnsi="Times New Roman" w:cs="Times New Roman"/>
          <w:bCs/>
          <w:sz w:val="24"/>
          <w:szCs w:val="24"/>
          <w:lang w:val="en-US"/>
        </w:rPr>
        <w:t xml:space="preserve">, </w:t>
      </w:r>
      <w:r w:rsidR="00DD5E9C" w:rsidRPr="00E00DF5">
        <w:rPr>
          <w:rFonts w:ascii="Times New Roman" w:hAnsi="Times New Roman" w:cs="Times New Roman"/>
          <w:bCs/>
          <w:sz w:val="24"/>
          <w:szCs w:val="24"/>
          <w:lang w:val="en-US"/>
        </w:rPr>
        <w:t xml:space="preserve">Karl’s exaggerated use of the term </w:t>
      </w:r>
      <w:r w:rsidR="00DD5E9C" w:rsidRPr="00E00DF5">
        <w:rPr>
          <w:rFonts w:ascii="Times New Roman" w:hAnsi="Times New Roman" w:cs="Times New Roman"/>
          <w:bCs/>
          <w:i/>
          <w:iCs/>
          <w:sz w:val="24"/>
          <w:szCs w:val="24"/>
          <w:lang w:val="en-US"/>
        </w:rPr>
        <w:t>Mensch</w:t>
      </w:r>
      <w:r w:rsidR="00DD5E9C" w:rsidRPr="00E00DF5">
        <w:rPr>
          <w:rFonts w:ascii="Times New Roman" w:hAnsi="Times New Roman" w:cs="Times New Roman"/>
          <w:bCs/>
          <w:sz w:val="24"/>
          <w:szCs w:val="24"/>
          <w:lang w:val="en-US"/>
        </w:rPr>
        <w:t xml:space="preserve"> instead of </w:t>
      </w:r>
      <w:r w:rsidR="00DD5E9C" w:rsidRPr="00E00DF5">
        <w:rPr>
          <w:rFonts w:ascii="Times New Roman" w:hAnsi="Times New Roman" w:cs="Times New Roman"/>
          <w:bCs/>
          <w:i/>
          <w:iCs/>
          <w:sz w:val="24"/>
          <w:szCs w:val="24"/>
          <w:lang w:val="en-US"/>
        </w:rPr>
        <w:t>Kerl</w:t>
      </w:r>
      <w:r w:rsidR="00DD5E9C" w:rsidRPr="00E00DF5">
        <w:rPr>
          <w:rFonts w:ascii="Times New Roman" w:hAnsi="Times New Roman" w:cs="Times New Roman"/>
          <w:bCs/>
          <w:sz w:val="24"/>
          <w:szCs w:val="24"/>
          <w:lang w:val="en-US"/>
        </w:rPr>
        <w:t xml:space="preserve"> when addressing his friends (all males) indicates </w:t>
      </w:r>
      <w:r w:rsidRPr="00E00DF5">
        <w:rPr>
          <w:rFonts w:ascii="Times New Roman" w:hAnsi="Times New Roman" w:cs="Times New Roman"/>
          <w:bCs/>
          <w:sz w:val="24"/>
          <w:szCs w:val="24"/>
          <w:lang w:val="en-US"/>
        </w:rPr>
        <w:t xml:space="preserve">a shift from </w:t>
      </w:r>
      <w:r w:rsidRPr="00E00DF5">
        <w:rPr>
          <w:rFonts w:ascii="Times New Roman" w:hAnsi="Times New Roman" w:cs="Times New Roman"/>
          <w:bCs/>
          <w:sz w:val="24"/>
          <w:szCs w:val="24"/>
          <w:lang w:val="en-US"/>
        </w:rPr>
        <w:lastRenderedPageBreak/>
        <w:t xml:space="preserve">Goethe’s </w:t>
      </w:r>
      <w:r w:rsidR="00DD5E9C" w:rsidRPr="00E00DF5">
        <w:rPr>
          <w:rFonts w:ascii="Times New Roman" w:hAnsi="Times New Roman" w:cs="Times New Roman"/>
          <w:bCs/>
          <w:i/>
          <w:iCs/>
          <w:sz w:val="24"/>
          <w:szCs w:val="24"/>
          <w:lang w:val="en-US"/>
        </w:rPr>
        <w:t>Kraftkerl</w:t>
      </w:r>
      <w:r w:rsidR="00DD5E9C" w:rsidRPr="00E00DF5">
        <w:rPr>
          <w:rFonts w:ascii="Times New Roman" w:hAnsi="Times New Roman" w:cs="Times New Roman"/>
          <w:bCs/>
          <w:sz w:val="24"/>
          <w:szCs w:val="24"/>
          <w:lang w:val="en-US"/>
        </w:rPr>
        <w:t xml:space="preserve"> </w:t>
      </w:r>
      <w:r w:rsidRPr="00E00DF5">
        <w:rPr>
          <w:rFonts w:ascii="Times New Roman" w:hAnsi="Times New Roman" w:cs="Times New Roman"/>
          <w:bCs/>
          <w:sz w:val="24"/>
          <w:szCs w:val="24"/>
          <w:lang w:val="en-US"/>
        </w:rPr>
        <w:t xml:space="preserve">Götz </w:t>
      </w:r>
      <w:r w:rsidR="00DD5E9C" w:rsidRPr="00E00DF5">
        <w:rPr>
          <w:rFonts w:ascii="Times New Roman" w:hAnsi="Times New Roman" w:cs="Times New Roman"/>
          <w:bCs/>
          <w:sz w:val="24"/>
          <w:szCs w:val="24"/>
          <w:lang w:val="en-US"/>
        </w:rPr>
        <w:t xml:space="preserve">to a </w:t>
      </w:r>
      <w:r w:rsidR="00DD5E9C" w:rsidRPr="00E00DF5">
        <w:rPr>
          <w:rFonts w:ascii="Times New Roman" w:hAnsi="Times New Roman" w:cs="Times New Roman"/>
          <w:bCs/>
          <w:i/>
          <w:iCs/>
          <w:sz w:val="24"/>
          <w:szCs w:val="24"/>
          <w:lang w:val="en-US"/>
        </w:rPr>
        <w:t>Kraftmensch</w:t>
      </w:r>
      <w:r w:rsidR="00DD5E9C" w:rsidRPr="00E00DF5">
        <w:rPr>
          <w:rFonts w:ascii="Times New Roman" w:hAnsi="Times New Roman" w:cs="Times New Roman"/>
          <w:bCs/>
          <w:sz w:val="24"/>
          <w:szCs w:val="24"/>
          <w:lang w:val="en-US"/>
        </w:rPr>
        <w:t xml:space="preserve"> that seems </w:t>
      </w:r>
      <w:r w:rsidRPr="00E00DF5">
        <w:rPr>
          <w:rFonts w:ascii="Times New Roman" w:hAnsi="Times New Roman" w:cs="Times New Roman"/>
          <w:bCs/>
          <w:sz w:val="24"/>
          <w:szCs w:val="24"/>
          <w:lang w:val="en-US"/>
        </w:rPr>
        <w:t xml:space="preserve">to call on all of humanity to take up </w:t>
      </w:r>
      <w:r w:rsidR="001B135F" w:rsidRPr="00E00DF5">
        <w:rPr>
          <w:rFonts w:ascii="Times New Roman" w:hAnsi="Times New Roman" w:cs="Times New Roman"/>
          <w:bCs/>
          <w:sz w:val="24"/>
          <w:szCs w:val="24"/>
          <w:lang w:val="en-US"/>
        </w:rPr>
        <w:t>a</w:t>
      </w:r>
      <w:r w:rsidRPr="00E00DF5">
        <w:rPr>
          <w:rFonts w:ascii="Times New Roman" w:hAnsi="Times New Roman" w:cs="Times New Roman"/>
          <w:bCs/>
          <w:sz w:val="24"/>
          <w:szCs w:val="24"/>
          <w:lang w:val="en-US"/>
        </w:rPr>
        <w:t xml:space="preserve"> cause. </w:t>
      </w:r>
      <w:r w:rsidR="001B135F" w:rsidRPr="00E00DF5">
        <w:rPr>
          <w:rFonts w:ascii="Times New Roman" w:hAnsi="Times New Roman" w:cs="Times New Roman"/>
          <w:bCs/>
          <w:sz w:val="24"/>
          <w:szCs w:val="24"/>
          <w:lang w:val="en-US"/>
        </w:rPr>
        <w:t>At the same time, Karl often seems like</w:t>
      </w:r>
      <w:r w:rsidRPr="00E00DF5">
        <w:rPr>
          <w:rFonts w:ascii="Times New Roman" w:hAnsi="Times New Roman" w:cs="Times New Roman"/>
          <w:bCs/>
          <w:sz w:val="24"/>
          <w:szCs w:val="24"/>
          <w:lang w:val="en-US"/>
        </w:rPr>
        <w:t xml:space="preserve"> a rebel </w:t>
      </w:r>
      <w:r w:rsidRPr="00E00DF5">
        <w:rPr>
          <w:rFonts w:ascii="Times New Roman" w:hAnsi="Times New Roman" w:cs="Times New Roman"/>
          <w:bCs/>
          <w:i/>
          <w:iCs/>
          <w:sz w:val="24"/>
          <w:szCs w:val="24"/>
          <w:lang w:val="en-US"/>
        </w:rPr>
        <w:t>without</w:t>
      </w:r>
      <w:r w:rsidRPr="00E00DF5">
        <w:rPr>
          <w:rFonts w:ascii="Times New Roman" w:hAnsi="Times New Roman" w:cs="Times New Roman"/>
          <w:bCs/>
          <w:sz w:val="24"/>
          <w:szCs w:val="24"/>
          <w:lang w:val="en-US"/>
        </w:rPr>
        <w:t xml:space="preserve"> a cause </w:t>
      </w:r>
      <w:r w:rsidR="001B135F" w:rsidRPr="00E00DF5">
        <w:rPr>
          <w:rFonts w:ascii="Times New Roman" w:hAnsi="Times New Roman" w:cs="Times New Roman"/>
          <w:bCs/>
          <w:sz w:val="24"/>
          <w:szCs w:val="24"/>
          <w:lang w:val="en-US"/>
        </w:rPr>
        <w:t xml:space="preserve">or simply an </w:t>
      </w:r>
      <w:r w:rsidR="001B135F" w:rsidRPr="00E00DF5">
        <w:rPr>
          <w:rFonts w:ascii="Times New Roman" w:hAnsi="Times New Roman" w:cs="Times New Roman"/>
          <w:bCs/>
          <w:i/>
          <w:iCs/>
          <w:sz w:val="24"/>
          <w:szCs w:val="24"/>
          <w:lang w:val="en-US"/>
        </w:rPr>
        <w:t>enfant terrible</w:t>
      </w:r>
      <w:r w:rsidR="001B135F" w:rsidRPr="00E00DF5">
        <w:rPr>
          <w:rFonts w:ascii="Times New Roman" w:hAnsi="Times New Roman" w:cs="Times New Roman"/>
          <w:bCs/>
          <w:sz w:val="24"/>
          <w:szCs w:val="24"/>
          <w:lang w:val="en-US"/>
        </w:rPr>
        <w:t xml:space="preserve"> trying to shock or disturb others. Leidner explains that </w:t>
      </w:r>
      <w:r w:rsidRPr="00E00DF5">
        <w:rPr>
          <w:rFonts w:ascii="Times New Roman" w:hAnsi="Times New Roman" w:cs="Times New Roman"/>
          <w:bCs/>
          <w:sz w:val="24"/>
          <w:szCs w:val="24"/>
          <w:lang w:val="en-US"/>
        </w:rPr>
        <w:t>“</w:t>
      </w:r>
      <w:r w:rsidRPr="00E00DF5">
        <w:rPr>
          <w:rFonts w:ascii="Times New Roman" w:hAnsi="Times New Roman" w:cs="Times New Roman"/>
          <w:bCs/>
          <w:i/>
          <w:iCs/>
          <w:sz w:val="24"/>
          <w:szCs w:val="24"/>
          <w:lang w:val="en-US"/>
        </w:rPr>
        <w:t>Kraftmenschen</w:t>
      </w:r>
      <w:r w:rsidRPr="00E00DF5">
        <w:rPr>
          <w:rFonts w:ascii="Times New Roman" w:hAnsi="Times New Roman" w:cs="Times New Roman"/>
          <w:bCs/>
          <w:sz w:val="24"/>
          <w:szCs w:val="24"/>
          <w:lang w:val="en-US"/>
        </w:rPr>
        <w:t xml:space="preserve"> respond to frustration by bursting explosively into action, and underlying that action is a curious ambiguity” </w:t>
      </w:r>
      <w:r w:rsidR="002C5E5A" w:rsidRPr="00E00DF5">
        <w:rPr>
          <w:rFonts w:ascii="Times New Roman" w:hAnsi="Times New Roman" w:cs="Times New Roman"/>
          <w:bCs/>
          <w:sz w:val="24"/>
          <w:szCs w:val="24"/>
          <w:lang w:val="en-US"/>
        </w:rPr>
        <w:t>(49)</w:t>
      </w:r>
      <w:r w:rsidRPr="00E00DF5">
        <w:rPr>
          <w:rFonts w:ascii="Times New Roman" w:hAnsi="Times New Roman" w:cs="Times New Roman"/>
          <w:bCs/>
          <w:sz w:val="24"/>
          <w:szCs w:val="24"/>
          <w:lang w:val="en-US"/>
        </w:rPr>
        <w:t xml:space="preserve">. </w:t>
      </w:r>
      <w:r w:rsidR="001B135F" w:rsidRPr="00E00DF5">
        <w:rPr>
          <w:rFonts w:ascii="Times New Roman" w:hAnsi="Times New Roman" w:cs="Times New Roman"/>
          <w:bCs/>
          <w:sz w:val="24"/>
          <w:szCs w:val="24"/>
          <w:lang w:val="en-US"/>
        </w:rPr>
        <w:t>N</w:t>
      </w:r>
      <w:r w:rsidR="00FD0CF1" w:rsidRPr="00E00DF5">
        <w:rPr>
          <w:rFonts w:ascii="Times New Roman" w:hAnsi="Times New Roman" w:cs="Times New Roman"/>
          <w:bCs/>
          <w:sz w:val="24"/>
          <w:szCs w:val="24"/>
          <w:lang w:val="en-US"/>
        </w:rPr>
        <w:t xml:space="preserve">otice here that </w:t>
      </w:r>
      <w:r w:rsidR="001B135F" w:rsidRPr="00E00DF5">
        <w:rPr>
          <w:rFonts w:ascii="Times New Roman" w:hAnsi="Times New Roman" w:cs="Times New Roman"/>
          <w:bCs/>
          <w:sz w:val="24"/>
          <w:szCs w:val="24"/>
          <w:lang w:val="en-US"/>
        </w:rPr>
        <w:t xml:space="preserve">Leidner describes </w:t>
      </w:r>
      <w:r w:rsidR="001B135F" w:rsidRPr="00E00DF5">
        <w:rPr>
          <w:rFonts w:ascii="Times New Roman" w:hAnsi="Times New Roman" w:cs="Times New Roman"/>
          <w:bCs/>
          <w:i/>
          <w:iCs/>
          <w:sz w:val="24"/>
          <w:szCs w:val="24"/>
          <w:lang w:val="en-US"/>
        </w:rPr>
        <w:t>Kraftmenschen</w:t>
      </w:r>
      <w:r w:rsidR="001B135F" w:rsidRPr="00E00DF5">
        <w:rPr>
          <w:rFonts w:ascii="Times New Roman" w:hAnsi="Times New Roman" w:cs="Times New Roman"/>
          <w:bCs/>
          <w:sz w:val="24"/>
          <w:szCs w:val="24"/>
          <w:lang w:val="en-US"/>
        </w:rPr>
        <w:t xml:space="preserve"> who </w:t>
      </w:r>
      <w:r w:rsidR="00964AF5" w:rsidRPr="00E00DF5">
        <w:rPr>
          <w:rFonts w:ascii="Times New Roman" w:hAnsi="Times New Roman" w:cs="Times New Roman"/>
          <w:bCs/>
          <w:sz w:val="24"/>
          <w:szCs w:val="24"/>
          <w:lang w:val="en-US"/>
        </w:rPr>
        <w:t>are</w:t>
      </w:r>
      <w:r w:rsidR="001B135F" w:rsidRPr="00E00DF5">
        <w:rPr>
          <w:rFonts w:ascii="Times New Roman" w:hAnsi="Times New Roman" w:cs="Times New Roman"/>
          <w:bCs/>
          <w:sz w:val="24"/>
          <w:szCs w:val="24"/>
          <w:lang w:val="en-US"/>
        </w:rPr>
        <w:t xml:space="preserve"> </w:t>
      </w:r>
      <w:r w:rsidR="009C6081" w:rsidRPr="00E00DF5">
        <w:rPr>
          <w:rFonts w:ascii="Times New Roman" w:hAnsi="Times New Roman" w:cs="Times New Roman"/>
          <w:bCs/>
          <w:sz w:val="24"/>
          <w:szCs w:val="24"/>
          <w:lang w:val="en-US"/>
        </w:rPr>
        <w:t>erupting</w:t>
      </w:r>
      <w:r w:rsidR="001B135F" w:rsidRPr="00E00DF5">
        <w:rPr>
          <w:rFonts w:ascii="Times New Roman" w:hAnsi="Times New Roman" w:cs="Times New Roman"/>
          <w:bCs/>
          <w:sz w:val="24"/>
          <w:szCs w:val="24"/>
          <w:lang w:val="en-US"/>
        </w:rPr>
        <w:t xml:space="preserve"> </w:t>
      </w:r>
      <w:r w:rsidR="009C6081" w:rsidRPr="00E00DF5">
        <w:rPr>
          <w:rFonts w:ascii="Times New Roman" w:hAnsi="Times New Roman" w:cs="Times New Roman"/>
          <w:bCs/>
          <w:sz w:val="24"/>
          <w:szCs w:val="24"/>
          <w:lang w:val="en-US"/>
        </w:rPr>
        <w:t>into</w:t>
      </w:r>
      <w:r w:rsidR="001B135F" w:rsidRPr="00E00DF5">
        <w:rPr>
          <w:rFonts w:ascii="Times New Roman" w:hAnsi="Times New Roman" w:cs="Times New Roman"/>
          <w:bCs/>
          <w:sz w:val="24"/>
          <w:szCs w:val="24"/>
          <w:lang w:val="en-US"/>
        </w:rPr>
        <w:t xml:space="preserve"> action</w:t>
      </w:r>
      <w:r w:rsidR="006E23B0" w:rsidRPr="00E00DF5">
        <w:rPr>
          <w:rFonts w:ascii="Times New Roman" w:hAnsi="Times New Roman" w:cs="Times New Roman"/>
          <w:bCs/>
          <w:sz w:val="24"/>
          <w:szCs w:val="24"/>
          <w:lang w:val="en-US"/>
        </w:rPr>
        <w:t xml:space="preserve"> </w:t>
      </w:r>
      <w:r w:rsidR="001B135F" w:rsidRPr="00E00DF5">
        <w:rPr>
          <w:rFonts w:ascii="Times New Roman" w:hAnsi="Times New Roman" w:cs="Times New Roman"/>
          <w:bCs/>
          <w:sz w:val="24"/>
          <w:szCs w:val="24"/>
          <w:lang w:val="en-US"/>
        </w:rPr>
        <w:t xml:space="preserve">while </w:t>
      </w:r>
      <w:r w:rsidR="00FD0CF1" w:rsidRPr="00E00DF5">
        <w:rPr>
          <w:rFonts w:ascii="Times New Roman" w:hAnsi="Times New Roman" w:cs="Times New Roman"/>
          <w:bCs/>
          <w:sz w:val="24"/>
          <w:szCs w:val="24"/>
          <w:lang w:val="en-US"/>
        </w:rPr>
        <w:t xml:space="preserve">Waidson and Holmes describe </w:t>
      </w:r>
      <w:r w:rsidR="00964AF5" w:rsidRPr="00E00DF5">
        <w:rPr>
          <w:rFonts w:ascii="Times New Roman" w:hAnsi="Times New Roman" w:cs="Times New Roman"/>
          <w:bCs/>
          <w:sz w:val="24"/>
          <w:szCs w:val="24"/>
          <w:lang w:val="en-US"/>
        </w:rPr>
        <w:t xml:space="preserve">a more subdued </w:t>
      </w:r>
      <w:r w:rsidR="001B135F" w:rsidRPr="00E00DF5">
        <w:rPr>
          <w:rFonts w:ascii="Times New Roman" w:hAnsi="Times New Roman" w:cs="Times New Roman"/>
          <w:bCs/>
          <w:i/>
          <w:iCs/>
          <w:sz w:val="24"/>
          <w:szCs w:val="24"/>
          <w:lang w:val="en-US"/>
        </w:rPr>
        <w:t>Kraftmensch</w:t>
      </w:r>
      <w:r w:rsidR="001B135F" w:rsidRPr="00E00DF5">
        <w:rPr>
          <w:rFonts w:ascii="Times New Roman" w:hAnsi="Times New Roman" w:cs="Times New Roman"/>
          <w:bCs/>
          <w:sz w:val="24"/>
          <w:szCs w:val="24"/>
          <w:lang w:val="en-US"/>
        </w:rPr>
        <w:t xml:space="preserve"> </w:t>
      </w:r>
      <w:r w:rsidR="00964AF5" w:rsidRPr="00E00DF5">
        <w:rPr>
          <w:rFonts w:ascii="Times New Roman" w:hAnsi="Times New Roman" w:cs="Times New Roman"/>
          <w:bCs/>
          <w:sz w:val="24"/>
          <w:szCs w:val="24"/>
          <w:lang w:val="en-US"/>
        </w:rPr>
        <w:t>with a</w:t>
      </w:r>
      <w:r w:rsidR="001B135F" w:rsidRPr="00E00DF5">
        <w:rPr>
          <w:rFonts w:ascii="Times New Roman" w:hAnsi="Times New Roman" w:cs="Times New Roman"/>
          <w:bCs/>
          <w:sz w:val="24"/>
          <w:szCs w:val="24"/>
          <w:lang w:val="en-US"/>
        </w:rPr>
        <w:t xml:space="preserve"> </w:t>
      </w:r>
      <w:r w:rsidR="00FD0CF1" w:rsidRPr="00E00DF5">
        <w:rPr>
          <w:rFonts w:ascii="Times New Roman" w:hAnsi="Times New Roman" w:cs="Times New Roman"/>
          <w:bCs/>
          <w:sz w:val="24"/>
          <w:szCs w:val="24"/>
          <w:lang w:val="en-US"/>
        </w:rPr>
        <w:t>“</w:t>
      </w:r>
      <w:r w:rsidR="001B135F" w:rsidRPr="00E00DF5">
        <w:rPr>
          <w:rFonts w:ascii="Times New Roman" w:hAnsi="Times New Roman" w:cs="Times New Roman"/>
          <w:bCs/>
          <w:sz w:val="24"/>
          <w:szCs w:val="24"/>
          <w:lang w:val="en-US"/>
        </w:rPr>
        <w:t>hesitancy</w:t>
      </w:r>
      <w:r w:rsidR="00FD0CF1" w:rsidRPr="00E00DF5">
        <w:rPr>
          <w:rFonts w:ascii="Times New Roman" w:hAnsi="Times New Roman" w:cs="Times New Roman"/>
          <w:bCs/>
          <w:sz w:val="24"/>
          <w:szCs w:val="24"/>
          <w:lang w:val="en-US"/>
        </w:rPr>
        <w:t xml:space="preserve"> that recalls Hamlet</w:t>
      </w:r>
      <w:r w:rsidR="001B135F" w:rsidRPr="00E00DF5">
        <w:rPr>
          <w:rFonts w:ascii="Times New Roman" w:hAnsi="Times New Roman" w:cs="Times New Roman"/>
          <w:bCs/>
          <w:sz w:val="24"/>
          <w:szCs w:val="24"/>
          <w:lang w:val="en-US"/>
        </w:rPr>
        <w:t>”</w:t>
      </w:r>
      <w:r w:rsidR="006E23B0" w:rsidRPr="00E00DF5">
        <w:rPr>
          <w:rFonts w:ascii="Times New Roman" w:hAnsi="Times New Roman" w:cs="Times New Roman"/>
          <w:bCs/>
          <w:sz w:val="24"/>
          <w:szCs w:val="24"/>
          <w:lang w:val="en-US"/>
        </w:rPr>
        <w:t xml:space="preserve"> (35).</w:t>
      </w:r>
      <w:r w:rsidR="00FD0CF1" w:rsidRPr="00E00DF5">
        <w:rPr>
          <w:rFonts w:ascii="Times New Roman" w:hAnsi="Times New Roman" w:cs="Times New Roman"/>
          <w:bCs/>
          <w:sz w:val="24"/>
          <w:szCs w:val="24"/>
          <w:lang w:val="en-US"/>
        </w:rPr>
        <w:t xml:space="preserve"> </w:t>
      </w:r>
      <w:r w:rsidR="001B135F" w:rsidRPr="00E00DF5">
        <w:rPr>
          <w:rFonts w:ascii="Times New Roman" w:hAnsi="Times New Roman" w:cs="Times New Roman"/>
          <w:bCs/>
          <w:sz w:val="24"/>
          <w:szCs w:val="24"/>
          <w:lang w:val="en-US"/>
        </w:rPr>
        <w:t xml:space="preserve">I tend to </w:t>
      </w:r>
      <w:r w:rsidR="00476698" w:rsidRPr="00E00DF5">
        <w:rPr>
          <w:rFonts w:ascii="Times New Roman" w:hAnsi="Times New Roman" w:cs="Times New Roman"/>
          <w:bCs/>
          <w:sz w:val="24"/>
          <w:szCs w:val="24"/>
          <w:lang w:val="en-US"/>
        </w:rPr>
        <w:t xml:space="preserve">prefer the explosiveness of the </w:t>
      </w:r>
      <w:r w:rsidR="00476698" w:rsidRPr="00E00DF5">
        <w:rPr>
          <w:rFonts w:ascii="Times New Roman" w:hAnsi="Times New Roman" w:cs="Times New Roman"/>
          <w:bCs/>
          <w:i/>
          <w:iCs/>
          <w:sz w:val="24"/>
          <w:szCs w:val="24"/>
          <w:lang w:val="en-US"/>
        </w:rPr>
        <w:t>Kraftmensch</w:t>
      </w:r>
      <w:r w:rsidR="006E23B0" w:rsidRPr="00E00DF5">
        <w:rPr>
          <w:rFonts w:ascii="Times New Roman" w:hAnsi="Times New Roman" w:cs="Times New Roman"/>
          <w:bCs/>
          <w:sz w:val="24"/>
          <w:szCs w:val="24"/>
          <w:lang w:val="en-US"/>
        </w:rPr>
        <w:t xml:space="preserve"> because Karl often bursts into action and even </w:t>
      </w:r>
      <w:r w:rsidR="00476698" w:rsidRPr="00E00DF5">
        <w:rPr>
          <w:rFonts w:ascii="Times New Roman" w:hAnsi="Times New Roman" w:cs="Times New Roman"/>
          <w:bCs/>
          <w:sz w:val="24"/>
          <w:szCs w:val="24"/>
          <w:lang w:val="en-US"/>
        </w:rPr>
        <w:t>Amalia does not hesitate to lash out violently at Franz when he frustrates her with the story of Karl.</w:t>
      </w:r>
    </w:p>
    <w:p w14:paraId="611FF874" w14:textId="6B320E68" w:rsidR="00723C5F" w:rsidRPr="00E00DF5" w:rsidRDefault="00723C5F" w:rsidP="000B693E">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bCs/>
          <w:sz w:val="24"/>
          <w:szCs w:val="24"/>
          <w:lang w:val="en-US"/>
        </w:rPr>
        <w:t xml:space="preserve">In the delightful essay </w:t>
      </w:r>
      <w:bookmarkStart w:id="71" w:name="_Hlk68460966"/>
      <w:r w:rsidRPr="00E00DF5">
        <w:rPr>
          <w:rFonts w:ascii="Times New Roman" w:hAnsi="Times New Roman" w:cs="Times New Roman"/>
          <w:sz w:val="24"/>
          <w:szCs w:val="24"/>
          <w:lang w:val="en-US"/>
        </w:rPr>
        <w:t>“</w:t>
      </w:r>
      <w:r w:rsidRPr="00E00DF5">
        <w:rPr>
          <w:rFonts w:ascii="Times New Roman" w:hAnsi="Times New Roman" w:cs="Times New Roman"/>
          <w:sz w:val="24"/>
          <w:szCs w:val="24"/>
        </w:rPr>
        <w:t>Zur Geschichte des menschlichen Herzens</w:t>
      </w:r>
      <w:r w:rsidRPr="00E00DF5">
        <w:rPr>
          <w:rFonts w:ascii="Times New Roman" w:hAnsi="Times New Roman" w:cs="Times New Roman"/>
          <w:sz w:val="24"/>
          <w:szCs w:val="24"/>
          <w:lang w:val="en-US"/>
        </w:rPr>
        <w:t xml:space="preserve">” </w:t>
      </w:r>
      <w:bookmarkEnd w:id="71"/>
      <w:r w:rsidRPr="00E00DF5">
        <w:rPr>
          <w:rFonts w:ascii="Times New Roman" w:hAnsi="Times New Roman" w:cs="Times New Roman"/>
          <w:sz w:val="24"/>
          <w:szCs w:val="24"/>
          <w:lang w:val="en-US"/>
        </w:rPr>
        <w:t xml:space="preserve">(1775), Christian Friedrich Daniel Schubart </w:t>
      </w:r>
      <w:r w:rsidR="00B06959" w:rsidRPr="00E00DF5">
        <w:rPr>
          <w:rFonts w:ascii="Times New Roman" w:hAnsi="Times New Roman" w:cs="Times New Roman"/>
          <w:sz w:val="24"/>
          <w:szCs w:val="24"/>
          <w:lang w:val="en-US"/>
        </w:rPr>
        <w:t xml:space="preserve">enriches our understanding of the difference between </w:t>
      </w:r>
      <w:r w:rsidR="00B06959" w:rsidRPr="00E00DF5">
        <w:rPr>
          <w:rFonts w:ascii="Times New Roman" w:hAnsi="Times New Roman" w:cs="Times New Roman"/>
          <w:i/>
          <w:iCs/>
          <w:sz w:val="24"/>
          <w:szCs w:val="24"/>
          <w:lang w:val="en-US"/>
        </w:rPr>
        <w:t>Mensch</w:t>
      </w:r>
      <w:r w:rsidR="00B06959" w:rsidRPr="00E00DF5">
        <w:rPr>
          <w:rFonts w:ascii="Times New Roman" w:hAnsi="Times New Roman" w:cs="Times New Roman"/>
          <w:sz w:val="24"/>
          <w:szCs w:val="24"/>
          <w:lang w:val="en-US"/>
        </w:rPr>
        <w:t xml:space="preserve"> and </w:t>
      </w:r>
      <w:r w:rsidR="00B06959" w:rsidRPr="00E00DF5">
        <w:rPr>
          <w:rFonts w:ascii="Times New Roman" w:hAnsi="Times New Roman" w:cs="Times New Roman"/>
          <w:i/>
          <w:iCs/>
          <w:sz w:val="24"/>
          <w:szCs w:val="24"/>
          <w:lang w:val="en-US"/>
        </w:rPr>
        <w:t xml:space="preserve">Kraftmensch </w:t>
      </w:r>
      <w:r w:rsidR="00B06959" w:rsidRPr="00E00DF5">
        <w:rPr>
          <w:rFonts w:ascii="Times New Roman" w:hAnsi="Times New Roman" w:cs="Times New Roman"/>
          <w:sz w:val="24"/>
          <w:szCs w:val="24"/>
          <w:lang w:val="en-US"/>
        </w:rPr>
        <w:t xml:space="preserve">with a story of local color that appears to be the model for Schiller’s </w:t>
      </w:r>
      <w:r w:rsidR="00B06959" w:rsidRPr="00E00DF5">
        <w:rPr>
          <w:rFonts w:ascii="Times New Roman" w:hAnsi="Times New Roman" w:cs="Times New Roman"/>
          <w:i/>
          <w:iCs/>
          <w:sz w:val="24"/>
          <w:szCs w:val="24"/>
          <w:lang w:val="en-US"/>
        </w:rPr>
        <w:t>Die Räuber</w:t>
      </w:r>
      <w:r w:rsidR="00B06959" w:rsidRPr="00E00DF5">
        <w:rPr>
          <w:rFonts w:ascii="Times New Roman" w:hAnsi="Times New Roman" w:cs="Times New Roman"/>
          <w:sz w:val="24"/>
          <w:szCs w:val="24"/>
          <w:lang w:val="en-US"/>
        </w:rPr>
        <w:t xml:space="preserve">. </w:t>
      </w:r>
      <w:r w:rsidR="002D07E3" w:rsidRPr="00E00DF5">
        <w:rPr>
          <w:rFonts w:ascii="Times New Roman" w:hAnsi="Times New Roman" w:cs="Times New Roman"/>
          <w:sz w:val="24"/>
          <w:szCs w:val="24"/>
          <w:lang w:val="en-US"/>
        </w:rPr>
        <w:t>Carl, t</w:t>
      </w:r>
      <w:r w:rsidRPr="00E00DF5">
        <w:rPr>
          <w:rFonts w:ascii="Times New Roman" w:hAnsi="Times New Roman" w:cs="Times New Roman"/>
          <w:sz w:val="24"/>
          <w:szCs w:val="24"/>
          <w:lang w:val="en-US"/>
        </w:rPr>
        <w:t xml:space="preserve">he </w:t>
      </w:r>
      <w:r w:rsidR="002D07E3" w:rsidRPr="00E00DF5">
        <w:rPr>
          <w:rFonts w:ascii="Times New Roman" w:hAnsi="Times New Roman" w:cs="Times New Roman"/>
          <w:sz w:val="24"/>
          <w:szCs w:val="24"/>
          <w:lang w:val="en-US"/>
        </w:rPr>
        <w:t xml:space="preserve">main </w:t>
      </w:r>
      <w:r w:rsidR="00B06959" w:rsidRPr="00E00DF5">
        <w:rPr>
          <w:rFonts w:ascii="Times New Roman" w:hAnsi="Times New Roman" w:cs="Times New Roman"/>
          <w:sz w:val="24"/>
          <w:szCs w:val="24"/>
          <w:lang w:val="en-US"/>
        </w:rPr>
        <w:t xml:space="preserve">figure </w:t>
      </w:r>
      <w:r w:rsidRPr="00E00DF5">
        <w:rPr>
          <w:rFonts w:ascii="Times New Roman" w:hAnsi="Times New Roman" w:cs="Times New Roman"/>
          <w:sz w:val="24"/>
          <w:szCs w:val="24"/>
          <w:lang w:val="en-US"/>
        </w:rPr>
        <w:t xml:space="preserve">in </w:t>
      </w:r>
      <w:r w:rsidR="00B06959" w:rsidRPr="00E00DF5">
        <w:rPr>
          <w:rFonts w:ascii="Times New Roman" w:hAnsi="Times New Roman" w:cs="Times New Roman"/>
          <w:sz w:val="24"/>
          <w:szCs w:val="24"/>
          <w:lang w:val="en-US"/>
        </w:rPr>
        <w:t xml:space="preserve">Schubart’s </w:t>
      </w:r>
      <w:r w:rsidRPr="00E00DF5">
        <w:rPr>
          <w:rFonts w:ascii="Times New Roman" w:hAnsi="Times New Roman" w:cs="Times New Roman"/>
          <w:sz w:val="24"/>
          <w:szCs w:val="24"/>
          <w:lang w:val="en-US"/>
        </w:rPr>
        <w:t>story</w:t>
      </w:r>
      <w:r w:rsidR="002D07E3" w:rsidRPr="00E00DF5">
        <w:rPr>
          <w:rFonts w:ascii="Times New Roman" w:hAnsi="Times New Roman" w:cs="Times New Roman"/>
          <w:sz w:val="24"/>
          <w:szCs w:val="24"/>
          <w:lang w:val="en-US"/>
        </w:rPr>
        <w:t>,</w:t>
      </w:r>
      <w:r w:rsidRPr="00E00DF5">
        <w:rPr>
          <w:rFonts w:ascii="Times New Roman" w:hAnsi="Times New Roman" w:cs="Times New Roman"/>
          <w:sz w:val="24"/>
          <w:szCs w:val="24"/>
          <w:lang w:val="en-US"/>
        </w:rPr>
        <w:t xml:space="preserve"> </w:t>
      </w:r>
      <w:r w:rsidR="008F205E" w:rsidRPr="00E00DF5">
        <w:rPr>
          <w:rFonts w:ascii="Times New Roman" w:hAnsi="Times New Roman" w:cs="Times New Roman"/>
          <w:sz w:val="24"/>
          <w:szCs w:val="24"/>
          <w:lang w:val="en-US"/>
        </w:rPr>
        <w:t xml:space="preserve">has a storyline similar to that of </w:t>
      </w:r>
      <w:r w:rsidR="002D07E3" w:rsidRPr="00E00DF5">
        <w:rPr>
          <w:rFonts w:ascii="Times New Roman" w:hAnsi="Times New Roman" w:cs="Times New Roman"/>
          <w:sz w:val="24"/>
          <w:szCs w:val="24"/>
          <w:lang w:val="en-US"/>
        </w:rPr>
        <w:t xml:space="preserve">Schiller’s </w:t>
      </w:r>
      <w:r w:rsidR="00B06959" w:rsidRPr="00E00DF5">
        <w:rPr>
          <w:rFonts w:ascii="Times New Roman" w:hAnsi="Times New Roman" w:cs="Times New Roman"/>
          <w:sz w:val="24"/>
          <w:szCs w:val="24"/>
          <w:lang w:val="en-US"/>
        </w:rPr>
        <w:t xml:space="preserve">Karl Moor </w:t>
      </w:r>
      <w:r w:rsidR="002D07E3" w:rsidRPr="00E00DF5">
        <w:rPr>
          <w:rFonts w:ascii="Times New Roman" w:hAnsi="Times New Roman" w:cs="Times New Roman"/>
          <w:sz w:val="24"/>
          <w:szCs w:val="24"/>
          <w:lang w:val="en-US"/>
        </w:rPr>
        <w:t xml:space="preserve">with the main differences being Carl’s decision to become a </w:t>
      </w:r>
      <w:r w:rsidR="0041532C" w:rsidRPr="00E00DF5">
        <w:rPr>
          <w:rFonts w:ascii="Times New Roman" w:hAnsi="Times New Roman" w:cs="Times New Roman"/>
          <w:sz w:val="24"/>
          <w:szCs w:val="24"/>
          <w:lang w:val="en-US"/>
        </w:rPr>
        <w:t xml:space="preserve">simple </w:t>
      </w:r>
      <w:r w:rsidR="002D07E3" w:rsidRPr="00E00DF5">
        <w:rPr>
          <w:rFonts w:ascii="Times New Roman" w:hAnsi="Times New Roman" w:cs="Times New Roman"/>
          <w:sz w:val="24"/>
          <w:szCs w:val="24"/>
          <w:lang w:val="en-US"/>
        </w:rPr>
        <w:t>farmer instead of a robber captain and his decision to grant his treacherous brother (Wilhelm) clemency</w:t>
      </w:r>
      <w:r w:rsidR="008F205E" w:rsidRPr="00E00DF5">
        <w:rPr>
          <w:rFonts w:ascii="Times New Roman" w:hAnsi="Times New Roman" w:cs="Times New Roman"/>
          <w:sz w:val="24"/>
          <w:szCs w:val="24"/>
          <w:lang w:val="en-US"/>
        </w:rPr>
        <w:t xml:space="preserve"> </w:t>
      </w:r>
      <w:r w:rsidR="00C42BCE" w:rsidRPr="00E00DF5">
        <w:rPr>
          <w:rFonts w:ascii="Times New Roman" w:hAnsi="Times New Roman" w:cs="Times New Roman"/>
          <w:sz w:val="24"/>
          <w:szCs w:val="24"/>
          <w:lang w:val="en-US"/>
        </w:rPr>
        <w:t>“</w:t>
      </w:r>
      <w:r w:rsidR="00C42BCE" w:rsidRPr="00E00DF5">
        <w:rPr>
          <w:rFonts w:ascii="Times New Roman" w:hAnsi="Times New Roman" w:cs="Times New Roman"/>
          <w:sz w:val="24"/>
          <w:szCs w:val="24"/>
        </w:rPr>
        <w:t xml:space="preserve">mit den </w:t>
      </w:r>
      <w:proofErr w:type="spellStart"/>
      <w:r w:rsidR="00C42BCE" w:rsidRPr="00E00DF5">
        <w:rPr>
          <w:rFonts w:ascii="Times New Roman" w:hAnsi="Times New Roman" w:cs="Times New Roman"/>
          <w:sz w:val="24"/>
          <w:szCs w:val="24"/>
        </w:rPr>
        <w:t>sanftmutigsten</w:t>
      </w:r>
      <w:proofErr w:type="spellEnd"/>
      <w:r w:rsidR="00C42BCE" w:rsidRPr="00E00DF5">
        <w:rPr>
          <w:rFonts w:ascii="Times New Roman" w:hAnsi="Times New Roman" w:cs="Times New Roman"/>
          <w:sz w:val="24"/>
          <w:szCs w:val="24"/>
        </w:rPr>
        <w:t xml:space="preserve"> Ausdrücken</w:t>
      </w:r>
      <w:r w:rsidR="00C42BCE" w:rsidRPr="00E00DF5">
        <w:rPr>
          <w:rFonts w:ascii="Times New Roman" w:hAnsi="Times New Roman" w:cs="Times New Roman"/>
          <w:sz w:val="24"/>
          <w:szCs w:val="24"/>
          <w:lang w:val="en-US"/>
        </w:rPr>
        <w:t>” (</w:t>
      </w:r>
      <w:r w:rsidR="001D63D9" w:rsidRPr="00E00DF5">
        <w:rPr>
          <w:rFonts w:ascii="Times New Roman" w:hAnsi="Times New Roman" w:cs="Times New Roman"/>
          <w:sz w:val="24"/>
          <w:szCs w:val="24"/>
          <w:lang w:val="en-US"/>
        </w:rPr>
        <w:t>“</w:t>
      </w:r>
      <w:r w:rsidR="001D63D9" w:rsidRPr="00E00DF5">
        <w:rPr>
          <w:rFonts w:ascii="Times New Roman" w:hAnsi="Times New Roman" w:cs="Times New Roman"/>
          <w:sz w:val="24"/>
          <w:szCs w:val="24"/>
        </w:rPr>
        <w:t>Zur Geschichte des menschlichen Herzens</w:t>
      </w:r>
      <w:r w:rsidR="001D63D9" w:rsidRPr="00E00DF5">
        <w:rPr>
          <w:rFonts w:ascii="Times New Roman" w:hAnsi="Times New Roman" w:cs="Times New Roman"/>
          <w:sz w:val="24"/>
          <w:szCs w:val="24"/>
          <w:lang w:val="en-US"/>
        </w:rPr>
        <w:t>”</w:t>
      </w:r>
      <w:r w:rsidR="00C42BCE" w:rsidRPr="00E00DF5">
        <w:rPr>
          <w:rFonts w:ascii="Times New Roman" w:hAnsi="Times New Roman" w:cs="Times New Roman"/>
          <w:sz w:val="24"/>
          <w:szCs w:val="24"/>
          <w:lang w:val="en-US"/>
        </w:rPr>
        <w:t xml:space="preserve">) </w:t>
      </w:r>
      <w:r w:rsidR="008F205E" w:rsidRPr="00E00DF5">
        <w:rPr>
          <w:rFonts w:ascii="Times New Roman" w:hAnsi="Times New Roman" w:cs="Times New Roman"/>
          <w:sz w:val="24"/>
          <w:szCs w:val="24"/>
          <w:lang w:val="en-US"/>
        </w:rPr>
        <w:t>instead of seeking vengeance</w:t>
      </w:r>
      <w:r w:rsidR="002D07E3" w:rsidRPr="00E00DF5">
        <w:rPr>
          <w:rFonts w:ascii="Times New Roman" w:hAnsi="Times New Roman" w:cs="Times New Roman"/>
          <w:sz w:val="24"/>
          <w:szCs w:val="24"/>
          <w:lang w:val="en-US"/>
        </w:rPr>
        <w:t xml:space="preserve">. </w:t>
      </w:r>
      <w:r w:rsidR="008F205E" w:rsidRPr="00E00DF5">
        <w:rPr>
          <w:rFonts w:ascii="Times New Roman" w:hAnsi="Times New Roman" w:cs="Times New Roman"/>
          <w:sz w:val="24"/>
          <w:szCs w:val="24"/>
          <w:lang w:val="en-US"/>
        </w:rPr>
        <w:t>It is evident that Schiller</w:t>
      </w:r>
      <w:r w:rsidR="0041532C" w:rsidRPr="00E00DF5">
        <w:rPr>
          <w:rFonts w:ascii="Times New Roman" w:hAnsi="Times New Roman" w:cs="Times New Roman"/>
          <w:sz w:val="24"/>
          <w:szCs w:val="24"/>
          <w:lang w:val="en-US"/>
        </w:rPr>
        <w:t xml:space="preserve">’s murderous and unforgiving Karl is the antithesis of </w:t>
      </w:r>
      <w:r w:rsidR="008F205E" w:rsidRPr="00E00DF5">
        <w:rPr>
          <w:rFonts w:ascii="Times New Roman" w:hAnsi="Times New Roman" w:cs="Times New Roman"/>
          <w:sz w:val="24"/>
          <w:szCs w:val="24"/>
          <w:lang w:val="en-US"/>
        </w:rPr>
        <w:t>Schubart</w:t>
      </w:r>
      <w:r w:rsidR="0041532C" w:rsidRPr="00E00DF5">
        <w:rPr>
          <w:rFonts w:ascii="Times New Roman" w:hAnsi="Times New Roman" w:cs="Times New Roman"/>
          <w:sz w:val="24"/>
          <w:szCs w:val="24"/>
          <w:lang w:val="en-US"/>
        </w:rPr>
        <w:t xml:space="preserve">’s dutiful and moral Carl. The comparison of Carl and Karl shows the features of a </w:t>
      </w:r>
      <w:r w:rsidR="0041532C" w:rsidRPr="00E00DF5">
        <w:rPr>
          <w:rFonts w:ascii="Times New Roman" w:hAnsi="Times New Roman" w:cs="Times New Roman"/>
          <w:i/>
          <w:iCs/>
          <w:sz w:val="24"/>
          <w:szCs w:val="24"/>
          <w:lang w:val="en-US"/>
        </w:rPr>
        <w:t>Mensch</w:t>
      </w:r>
      <w:r w:rsidR="0041532C" w:rsidRPr="00E00DF5">
        <w:rPr>
          <w:rFonts w:ascii="Times New Roman" w:hAnsi="Times New Roman" w:cs="Times New Roman"/>
          <w:sz w:val="24"/>
          <w:szCs w:val="24"/>
          <w:lang w:val="en-US"/>
        </w:rPr>
        <w:t xml:space="preserve"> and </w:t>
      </w:r>
      <w:r w:rsidR="0041532C" w:rsidRPr="00E00DF5">
        <w:rPr>
          <w:rFonts w:ascii="Times New Roman" w:hAnsi="Times New Roman" w:cs="Times New Roman"/>
          <w:i/>
          <w:iCs/>
          <w:sz w:val="24"/>
          <w:szCs w:val="24"/>
          <w:lang w:val="en-US"/>
        </w:rPr>
        <w:t>Kraftmensch</w:t>
      </w:r>
      <w:r w:rsidR="0041532C" w:rsidRPr="00E00DF5">
        <w:rPr>
          <w:rFonts w:ascii="Times New Roman" w:hAnsi="Times New Roman" w:cs="Times New Roman"/>
          <w:sz w:val="24"/>
          <w:szCs w:val="24"/>
          <w:lang w:val="en-US"/>
        </w:rPr>
        <w:t xml:space="preserve"> distinction. </w:t>
      </w:r>
      <w:r w:rsidR="002E0FB7" w:rsidRPr="00E00DF5">
        <w:rPr>
          <w:rFonts w:ascii="Times New Roman" w:hAnsi="Times New Roman" w:cs="Times New Roman"/>
          <w:sz w:val="24"/>
          <w:szCs w:val="24"/>
          <w:lang w:val="en-US"/>
        </w:rPr>
        <w:t>Carl has what his father calls the “</w:t>
      </w:r>
      <w:r w:rsidR="002E0FB7" w:rsidRPr="00E00DF5">
        <w:rPr>
          <w:rFonts w:ascii="Times New Roman" w:hAnsi="Times New Roman" w:cs="Times New Roman"/>
          <w:sz w:val="24"/>
          <w:szCs w:val="24"/>
        </w:rPr>
        <w:t>Güte des Herzens</w:t>
      </w:r>
      <w:r w:rsidR="002E0FB7" w:rsidRPr="00E00DF5">
        <w:rPr>
          <w:rFonts w:ascii="Times New Roman" w:hAnsi="Times New Roman" w:cs="Times New Roman"/>
          <w:sz w:val="24"/>
          <w:szCs w:val="24"/>
          <w:lang w:val="en-US"/>
        </w:rPr>
        <w:t>” (</w:t>
      </w:r>
      <w:r w:rsidR="00822E24" w:rsidRPr="00E00DF5">
        <w:rPr>
          <w:rFonts w:ascii="Times New Roman" w:hAnsi="Times New Roman" w:cs="Times New Roman"/>
          <w:sz w:val="24"/>
          <w:szCs w:val="24"/>
          <w:lang w:val="en-US"/>
        </w:rPr>
        <w:t xml:space="preserve">Schubart, </w:t>
      </w:r>
      <w:r w:rsidR="001D63D9" w:rsidRPr="00E00DF5">
        <w:rPr>
          <w:rFonts w:ascii="Times New Roman" w:hAnsi="Times New Roman" w:cs="Times New Roman"/>
          <w:sz w:val="24"/>
          <w:szCs w:val="24"/>
          <w:lang w:val="en-US"/>
        </w:rPr>
        <w:t>“</w:t>
      </w:r>
      <w:r w:rsidR="001D63D9" w:rsidRPr="00E00DF5">
        <w:rPr>
          <w:rFonts w:ascii="Times New Roman" w:hAnsi="Times New Roman" w:cs="Times New Roman"/>
          <w:sz w:val="24"/>
          <w:szCs w:val="24"/>
        </w:rPr>
        <w:t>Zur Geschichte des menschlichen Herzens</w:t>
      </w:r>
      <w:r w:rsidR="001D63D9" w:rsidRPr="00E00DF5">
        <w:rPr>
          <w:rFonts w:ascii="Times New Roman" w:hAnsi="Times New Roman" w:cs="Times New Roman"/>
          <w:sz w:val="24"/>
          <w:szCs w:val="24"/>
          <w:lang w:val="en-US"/>
        </w:rPr>
        <w:t>”</w:t>
      </w:r>
      <w:r w:rsidR="002E0FB7" w:rsidRPr="00E00DF5">
        <w:rPr>
          <w:rFonts w:ascii="Times New Roman" w:hAnsi="Times New Roman" w:cs="Times New Roman"/>
          <w:sz w:val="24"/>
          <w:szCs w:val="24"/>
          <w:lang w:val="en-US"/>
        </w:rPr>
        <w:t xml:space="preserve">) of a </w:t>
      </w:r>
      <w:r w:rsidR="002E0FB7" w:rsidRPr="00E00DF5">
        <w:rPr>
          <w:rFonts w:ascii="Times New Roman" w:hAnsi="Times New Roman" w:cs="Times New Roman"/>
          <w:i/>
          <w:iCs/>
          <w:sz w:val="24"/>
          <w:szCs w:val="24"/>
          <w:lang w:val="en-US"/>
        </w:rPr>
        <w:t>Mensch</w:t>
      </w:r>
      <w:r w:rsidR="002E0FB7" w:rsidRPr="00E00DF5">
        <w:rPr>
          <w:rFonts w:ascii="Times New Roman" w:hAnsi="Times New Roman" w:cs="Times New Roman"/>
          <w:sz w:val="24"/>
          <w:szCs w:val="24"/>
          <w:lang w:val="en-US"/>
        </w:rPr>
        <w:t xml:space="preserve"> like Stolzius while Karl is not able to truly possess a “</w:t>
      </w:r>
      <w:r w:rsidR="002E0FB7" w:rsidRPr="00E00DF5">
        <w:rPr>
          <w:rFonts w:ascii="Times New Roman" w:hAnsi="Times New Roman" w:cs="Times New Roman"/>
          <w:sz w:val="24"/>
          <w:szCs w:val="24"/>
        </w:rPr>
        <w:t>menschliches Herz</w:t>
      </w:r>
      <w:r w:rsidR="002E0FB7" w:rsidRPr="00E00DF5">
        <w:rPr>
          <w:rFonts w:ascii="Times New Roman" w:hAnsi="Times New Roman" w:cs="Times New Roman"/>
          <w:sz w:val="24"/>
          <w:szCs w:val="24"/>
          <w:lang w:val="en-US"/>
        </w:rPr>
        <w:t xml:space="preserve">” </w:t>
      </w:r>
      <w:r w:rsidR="000B693E" w:rsidRPr="00E00DF5">
        <w:rPr>
          <w:rFonts w:ascii="Times New Roman" w:hAnsi="Times New Roman" w:cs="Times New Roman"/>
          <w:sz w:val="24"/>
          <w:szCs w:val="24"/>
          <w:lang w:val="en-US"/>
        </w:rPr>
        <w:t>(</w:t>
      </w:r>
      <w:r w:rsidR="000B693E" w:rsidRPr="00E00DF5">
        <w:rPr>
          <w:rFonts w:ascii="Times New Roman" w:hAnsi="Times New Roman" w:cs="Times New Roman"/>
          <w:i/>
          <w:iCs/>
          <w:sz w:val="24"/>
          <w:szCs w:val="24"/>
          <w:lang w:val="en-US"/>
        </w:rPr>
        <w:t>Die Räuber</w:t>
      </w:r>
      <w:r w:rsidR="000B693E" w:rsidRPr="00E00DF5">
        <w:rPr>
          <w:rFonts w:ascii="Times New Roman" w:hAnsi="Times New Roman" w:cs="Times New Roman"/>
          <w:sz w:val="24"/>
          <w:szCs w:val="24"/>
          <w:lang w:val="en-US"/>
        </w:rPr>
        <w:t xml:space="preserve">, 4:V) </w:t>
      </w:r>
      <w:r w:rsidR="002E0FB7" w:rsidRPr="00E00DF5">
        <w:rPr>
          <w:rFonts w:ascii="Times New Roman" w:hAnsi="Times New Roman" w:cs="Times New Roman"/>
          <w:sz w:val="24"/>
          <w:szCs w:val="24"/>
          <w:lang w:val="en-US"/>
        </w:rPr>
        <w:t xml:space="preserve">as a </w:t>
      </w:r>
      <w:r w:rsidR="002E0FB7" w:rsidRPr="00E00DF5">
        <w:rPr>
          <w:rFonts w:ascii="Times New Roman" w:hAnsi="Times New Roman" w:cs="Times New Roman"/>
          <w:i/>
          <w:iCs/>
          <w:sz w:val="24"/>
          <w:szCs w:val="24"/>
          <w:lang w:val="en-US"/>
        </w:rPr>
        <w:t>Kraftmensch</w:t>
      </w:r>
      <w:r w:rsidR="002E0FB7" w:rsidRPr="00E00DF5">
        <w:rPr>
          <w:rFonts w:ascii="Times New Roman" w:hAnsi="Times New Roman" w:cs="Times New Roman"/>
          <w:sz w:val="24"/>
          <w:szCs w:val="24"/>
          <w:lang w:val="en-US"/>
        </w:rPr>
        <w:t>. For whatever reason</w:t>
      </w:r>
      <w:r w:rsidR="0041532C" w:rsidRPr="00E00DF5">
        <w:rPr>
          <w:rFonts w:ascii="Times New Roman" w:hAnsi="Times New Roman" w:cs="Times New Roman"/>
          <w:sz w:val="24"/>
          <w:szCs w:val="24"/>
          <w:lang w:val="en-US"/>
        </w:rPr>
        <w:t xml:space="preserve">, Schiller </w:t>
      </w:r>
      <w:r w:rsidR="002E0FB7" w:rsidRPr="00E00DF5">
        <w:rPr>
          <w:rFonts w:ascii="Times New Roman" w:hAnsi="Times New Roman" w:cs="Times New Roman"/>
          <w:sz w:val="24"/>
          <w:szCs w:val="24"/>
          <w:lang w:val="en-US"/>
        </w:rPr>
        <w:t xml:space="preserve">modifies Schubart’s Carl </w:t>
      </w:r>
      <w:r w:rsidR="0024102C" w:rsidRPr="00E00DF5">
        <w:rPr>
          <w:rFonts w:ascii="Times New Roman" w:hAnsi="Times New Roman" w:cs="Times New Roman"/>
          <w:sz w:val="24"/>
          <w:szCs w:val="24"/>
          <w:lang w:val="en-US"/>
        </w:rPr>
        <w:t>the “</w:t>
      </w:r>
      <w:r w:rsidR="0024102C" w:rsidRPr="00E00DF5">
        <w:rPr>
          <w:rFonts w:ascii="Times New Roman" w:hAnsi="Times New Roman" w:cs="Times New Roman"/>
          <w:sz w:val="24"/>
          <w:szCs w:val="24"/>
        </w:rPr>
        <w:t>sanftmütiges Lamm</w:t>
      </w:r>
      <w:r w:rsidR="0024102C" w:rsidRPr="00E00DF5">
        <w:rPr>
          <w:rFonts w:ascii="Times New Roman" w:hAnsi="Times New Roman" w:cs="Times New Roman"/>
          <w:sz w:val="24"/>
          <w:szCs w:val="24"/>
          <w:lang w:val="en-US"/>
        </w:rPr>
        <w:t>” (</w:t>
      </w:r>
      <w:r w:rsidR="0024102C" w:rsidRPr="00E00DF5">
        <w:rPr>
          <w:rFonts w:ascii="Times New Roman" w:hAnsi="Times New Roman" w:cs="Times New Roman"/>
          <w:i/>
          <w:iCs/>
          <w:sz w:val="24"/>
          <w:szCs w:val="24"/>
          <w:lang w:val="en-US"/>
        </w:rPr>
        <w:t>Die Räuber</w:t>
      </w:r>
      <w:r w:rsidR="0024102C" w:rsidRPr="00E00DF5">
        <w:rPr>
          <w:rFonts w:ascii="Times New Roman" w:hAnsi="Times New Roman" w:cs="Times New Roman"/>
          <w:sz w:val="24"/>
          <w:szCs w:val="24"/>
          <w:lang w:val="en-US"/>
        </w:rPr>
        <w:t xml:space="preserve">, 1:II) and makes him Karl </w:t>
      </w:r>
      <w:r w:rsidR="002E0FB7" w:rsidRPr="00E00DF5">
        <w:rPr>
          <w:rFonts w:ascii="Times New Roman" w:hAnsi="Times New Roman" w:cs="Times New Roman"/>
          <w:sz w:val="24"/>
          <w:szCs w:val="24"/>
          <w:lang w:val="en-US"/>
        </w:rPr>
        <w:t xml:space="preserve">by granting him the heart of a </w:t>
      </w:r>
      <w:r w:rsidR="002E0FB7" w:rsidRPr="00E00DF5">
        <w:rPr>
          <w:rFonts w:ascii="Times New Roman" w:hAnsi="Times New Roman" w:cs="Times New Roman"/>
          <w:i/>
          <w:iCs/>
          <w:sz w:val="24"/>
          <w:szCs w:val="24"/>
          <w:lang w:val="en-US"/>
        </w:rPr>
        <w:t>Tier</w:t>
      </w:r>
      <w:r w:rsidR="002E0FB7" w:rsidRPr="00E00DF5">
        <w:rPr>
          <w:rFonts w:ascii="Times New Roman" w:hAnsi="Times New Roman" w:cs="Times New Roman"/>
          <w:sz w:val="24"/>
          <w:szCs w:val="24"/>
          <w:lang w:val="en-US"/>
        </w:rPr>
        <w:t xml:space="preserve">, </w:t>
      </w:r>
      <w:r w:rsidR="0024102C" w:rsidRPr="00E00DF5">
        <w:rPr>
          <w:rFonts w:ascii="Times New Roman" w:hAnsi="Times New Roman" w:cs="Times New Roman"/>
          <w:sz w:val="24"/>
          <w:szCs w:val="24"/>
          <w:lang w:val="en-US"/>
        </w:rPr>
        <w:t xml:space="preserve">specifically, </w:t>
      </w:r>
      <w:r w:rsidR="00EE52F8" w:rsidRPr="00E00DF5">
        <w:rPr>
          <w:rFonts w:ascii="Times New Roman" w:hAnsi="Times New Roman" w:cs="Times New Roman"/>
          <w:sz w:val="24"/>
          <w:szCs w:val="24"/>
          <w:lang w:val="en-US"/>
        </w:rPr>
        <w:t>the heart</w:t>
      </w:r>
      <w:r w:rsidR="0024102C" w:rsidRPr="00E00DF5">
        <w:rPr>
          <w:rFonts w:ascii="Times New Roman" w:hAnsi="Times New Roman" w:cs="Times New Roman"/>
          <w:sz w:val="24"/>
          <w:szCs w:val="24"/>
          <w:lang w:val="en-US"/>
        </w:rPr>
        <w:t xml:space="preserve"> of a wild t</w:t>
      </w:r>
      <w:r w:rsidR="00C42BCE" w:rsidRPr="00E00DF5">
        <w:rPr>
          <w:rFonts w:ascii="Times New Roman" w:hAnsi="Times New Roman" w:cs="Times New Roman"/>
          <w:sz w:val="24"/>
          <w:szCs w:val="24"/>
          <w:lang w:val="en-US"/>
        </w:rPr>
        <w:t>iger</w:t>
      </w:r>
      <w:r w:rsidR="0024102C" w:rsidRPr="00E00DF5">
        <w:rPr>
          <w:rFonts w:ascii="Times New Roman" w:hAnsi="Times New Roman" w:cs="Times New Roman"/>
          <w:sz w:val="24"/>
          <w:szCs w:val="24"/>
          <w:lang w:val="en-US"/>
        </w:rPr>
        <w:t xml:space="preserve"> </w:t>
      </w:r>
      <w:r w:rsidR="0024102C" w:rsidRPr="00E00DF5">
        <w:rPr>
          <w:rFonts w:ascii="Times New Roman" w:hAnsi="Times New Roman" w:cs="Times New Roman"/>
          <w:sz w:val="24"/>
          <w:szCs w:val="24"/>
          <w:lang w:val="en-US"/>
        </w:rPr>
        <w:lastRenderedPageBreak/>
        <w:t>(“</w:t>
      </w:r>
      <w:proofErr w:type="spellStart"/>
      <w:r w:rsidR="0024102C" w:rsidRPr="00E00DF5">
        <w:rPr>
          <w:rFonts w:ascii="Times New Roman" w:hAnsi="Times New Roman" w:cs="Times New Roman"/>
          <w:sz w:val="24"/>
          <w:szCs w:val="24"/>
        </w:rPr>
        <w:t>verwilde</w:t>
      </w:r>
      <w:proofErr w:type="spellEnd"/>
      <w:r w:rsidR="0024102C" w:rsidRPr="00E00DF5">
        <w:rPr>
          <w:rFonts w:ascii="Times New Roman" w:hAnsi="Times New Roman" w:cs="Times New Roman"/>
          <w:sz w:val="24"/>
          <w:szCs w:val="24"/>
        </w:rPr>
        <w:t xml:space="preserve"> zum Tiger</w:t>
      </w:r>
      <w:r w:rsidR="0024102C" w:rsidRPr="00E00DF5">
        <w:rPr>
          <w:rFonts w:ascii="Times New Roman" w:hAnsi="Times New Roman" w:cs="Times New Roman"/>
          <w:sz w:val="24"/>
          <w:szCs w:val="24"/>
          <w:lang w:val="en-US"/>
        </w:rPr>
        <w:t>”</w:t>
      </w:r>
      <w:r w:rsidR="0024102C" w:rsidRPr="00E00DF5">
        <w:t xml:space="preserve"> </w:t>
      </w:r>
      <w:r w:rsidR="0024102C" w:rsidRPr="00E00DF5">
        <w:rPr>
          <w:rFonts w:ascii="Times New Roman" w:hAnsi="Times New Roman" w:cs="Times New Roman"/>
          <w:i/>
          <w:iCs/>
          <w:sz w:val="24"/>
          <w:szCs w:val="24"/>
          <w:lang w:val="en-US"/>
        </w:rPr>
        <w:t>Die Räuber</w:t>
      </w:r>
      <w:r w:rsidR="0024102C" w:rsidRPr="00E00DF5">
        <w:rPr>
          <w:rFonts w:ascii="Times New Roman" w:hAnsi="Times New Roman" w:cs="Times New Roman"/>
          <w:sz w:val="24"/>
          <w:szCs w:val="24"/>
          <w:lang w:val="en-US"/>
        </w:rPr>
        <w:t>, 1:II).</w:t>
      </w:r>
      <w:r w:rsidR="00C42BCE" w:rsidRPr="00E00DF5">
        <w:rPr>
          <w:rFonts w:ascii="Times New Roman" w:hAnsi="Times New Roman" w:cs="Times New Roman"/>
          <w:sz w:val="24"/>
          <w:szCs w:val="24"/>
          <w:lang w:val="en-US"/>
        </w:rPr>
        <w:t xml:space="preserve"> </w:t>
      </w:r>
      <w:r w:rsidR="0024102C" w:rsidRPr="00E00DF5">
        <w:rPr>
          <w:rFonts w:ascii="Times New Roman" w:hAnsi="Times New Roman" w:cs="Times New Roman"/>
          <w:sz w:val="24"/>
          <w:szCs w:val="24"/>
          <w:lang w:val="en-US"/>
        </w:rPr>
        <w:t xml:space="preserve">In </w:t>
      </w:r>
      <w:r w:rsidR="0024102C" w:rsidRPr="00E00DF5">
        <w:rPr>
          <w:rFonts w:ascii="Times New Roman" w:hAnsi="Times New Roman" w:cs="Times New Roman"/>
          <w:i/>
          <w:iCs/>
          <w:sz w:val="24"/>
          <w:szCs w:val="24"/>
          <w:lang w:val="en-US"/>
        </w:rPr>
        <w:t>Faust I</w:t>
      </w:r>
      <w:r w:rsidR="0024102C" w:rsidRPr="00E00DF5">
        <w:rPr>
          <w:rFonts w:ascii="Times New Roman" w:hAnsi="Times New Roman" w:cs="Times New Roman"/>
          <w:sz w:val="24"/>
          <w:szCs w:val="24"/>
          <w:lang w:val="en-US"/>
        </w:rPr>
        <w:t xml:space="preserve">, Mephistopheles describes how the </w:t>
      </w:r>
      <w:r w:rsidR="0024102C" w:rsidRPr="00E00DF5">
        <w:rPr>
          <w:rFonts w:ascii="Times New Roman" w:hAnsi="Times New Roman" w:cs="Times New Roman"/>
          <w:i/>
          <w:iCs/>
          <w:sz w:val="24"/>
          <w:szCs w:val="24"/>
          <w:lang w:val="en-US"/>
        </w:rPr>
        <w:t>Menschen</w:t>
      </w:r>
      <w:r w:rsidR="0024102C" w:rsidRPr="00E00DF5">
        <w:rPr>
          <w:rFonts w:ascii="Times New Roman" w:hAnsi="Times New Roman" w:cs="Times New Roman"/>
          <w:sz w:val="24"/>
          <w:szCs w:val="24"/>
          <w:lang w:val="en-US"/>
        </w:rPr>
        <w:t xml:space="preserve"> plague themselves with their use of </w:t>
      </w:r>
      <w:r w:rsidR="0024102C" w:rsidRPr="00E00DF5">
        <w:rPr>
          <w:rFonts w:ascii="Times New Roman" w:hAnsi="Times New Roman" w:cs="Times New Roman"/>
          <w:i/>
          <w:iCs/>
          <w:sz w:val="24"/>
          <w:szCs w:val="24"/>
          <w:lang w:val="en-US"/>
        </w:rPr>
        <w:t>Vernunft</w:t>
      </w:r>
      <w:r w:rsidR="0024102C" w:rsidRPr="00E00DF5">
        <w:rPr>
          <w:rFonts w:ascii="Times New Roman" w:hAnsi="Times New Roman" w:cs="Times New Roman"/>
          <w:sz w:val="24"/>
          <w:szCs w:val="24"/>
          <w:lang w:val="en-US"/>
        </w:rPr>
        <w:t xml:space="preserve"> to be only “</w:t>
      </w:r>
      <w:r w:rsidR="0024102C" w:rsidRPr="00E00DF5">
        <w:rPr>
          <w:rFonts w:ascii="Times New Roman" w:hAnsi="Times New Roman" w:cs="Times New Roman"/>
          <w:sz w:val="24"/>
          <w:szCs w:val="24"/>
        </w:rPr>
        <w:t>tierischer als jedes Tier</w:t>
      </w:r>
      <w:r w:rsidR="0024102C" w:rsidRPr="00E00DF5">
        <w:rPr>
          <w:rFonts w:ascii="Times New Roman" w:hAnsi="Times New Roman" w:cs="Times New Roman"/>
          <w:sz w:val="24"/>
          <w:szCs w:val="24"/>
          <w:lang w:val="en-US"/>
        </w:rPr>
        <w:t>” (</w:t>
      </w:r>
      <w:r w:rsidR="001D63D9" w:rsidRPr="00E00DF5">
        <w:rPr>
          <w:rFonts w:ascii="Times New Roman" w:hAnsi="Times New Roman" w:cs="Times New Roman"/>
          <w:sz w:val="24"/>
          <w:szCs w:val="24"/>
          <w:lang w:val="en-US"/>
        </w:rPr>
        <w:t>286</w:t>
      </w:r>
      <w:r w:rsidR="0024102C" w:rsidRPr="00E00DF5">
        <w:rPr>
          <w:rFonts w:ascii="Times New Roman" w:hAnsi="Times New Roman" w:cs="Times New Roman"/>
          <w:sz w:val="24"/>
          <w:szCs w:val="24"/>
          <w:lang w:val="en-US"/>
        </w:rPr>
        <w:t>). In this moment of reflection</w:t>
      </w:r>
      <w:r w:rsidR="00EE52F8" w:rsidRPr="00E00DF5">
        <w:rPr>
          <w:rFonts w:ascii="Times New Roman" w:hAnsi="Times New Roman" w:cs="Times New Roman"/>
          <w:sz w:val="24"/>
          <w:szCs w:val="24"/>
          <w:lang w:val="en-US"/>
        </w:rPr>
        <w:t xml:space="preserve"> upon</w:t>
      </w:r>
      <w:r w:rsidR="0024102C" w:rsidRPr="00E00DF5">
        <w:rPr>
          <w:rFonts w:ascii="Times New Roman" w:hAnsi="Times New Roman" w:cs="Times New Roman"/>
          <w:sz w:val="24"/>
          <w:szCs w:val="24"/>
          <w:lang w:val="en-US"/>
        </w:rPr>
        <w:t xml:space="preserve"> </w:t>
      </w:r>
      <w:r w:rsidR="00EE52F8" w:rsidRPr="00E00DF5">
        <w:rPr>
          <w:rFonts w:ascii="Times New Roman" w:hAnsi="Times New Roman" w:cs="Times New Roman"/>
          <w:sz w:val="24"/>
          <w:szCs w:val="24"/>
          <w:lang w:val="en-US"/>
        </w:rPr>
        <w:t xml:space="preserve">these </w:t>
      </w:r>
      <w:r w:rsidR="0024102C" w:rsidRPr="00E00DF5">
        <w:rPr>
          <w:rFonts w:ascii="Times New Roman" w:hAnsi="Times New Roman" w:cs="Times New Roman"/>
          <w:sz w:val="24"/>
          <w:szCs w:val="24"/>
          <w:lang w:val="en-US"/>
        </w:rPr>
        <w:t>words</w:t>
      </w:r>
      <w:r w:rsidR="00EE52F8" w:rsidRPr="00E00DF5">
        <w:rPr>
          <w:rFonts w:ascii="Times New Roman" w:hAnsi="Times New Roman" w:cs="Times New Roman"/>
          <w:sz w:val="24"/>
          <w:szCs w:val="24"/>
          <w:lang w:val="en-US"/>
        </w:rPr>
        <w:t xml:space="preserve"> from Mephistopheles in the “</w:t>
      </w:r>
      <w:r w:rsidR="00EE52F8" w:rsidRPr="00E00DF5">
        <w:rPr>
          <w:rFonts w:ascii="Times New Roman" w:hAnsi="Times New Roman" w:cs="Times New Roman"/>
          <w:sz w:val="24"/>
          <w:szCs w:val="24"/>
        </w:rPr>
        <w:t>Prolog im Himmel</w:t>
      </w:r>
      <w:r w:rsidR="00EE52F8" w:rsidRPr="00E00DF5">
        <w:rPr>
          <w:rFonts w:ascii="Times New Roman" w:hAnsi="Times New Roman" w:cs="Times New Roman"/>
          <w:sz w:val="24"/>
          <w:szCs w:val="24"/>
          <w:lang w:val="en-US"/>
        </w:rPr>
        <w:t>,” the image of Karl appears in my mind as the linkages in a Sturm und Drang tragic trilogy gradually come to light</w:t>
      </w:r>
      <w:r w:rsidR="0024102C" w:rsidRPr="00E00DF5">
        <w:rPr>
          <w:rFonts w:ascii="Times New Roman" w:hAnsi="Times New Roman" w:cs="Times New Roman"/>
          <w:sz w:val="24"/>
          <w:szCs w:val="24"/>
          <w:lang w:val="en-US"/>
        </w:rPr>
        <w:t>.</w:t>
      </w:r>
      <w:r w:rsidR="00EE52F8" w:rsidRPr="00E00DF5">
        <w:rPr>
          <w:rFonts w:ascii="Times New Roman" w:hAnsi="Times New Roman" w:cs="Times New Roman"/>
          <w:sz w:val="24"/>
          <w:szCs w:val="24"/>
          <w:lang w:val="en-US"/>
        </w:rPr>
        <w:t xml:space="preserve"> Schubart’s essay </w:t>
      </w:r>
      <w:r w:rsidR="000B693E" w:rsidRPr="00E00DF5">
        <w:rPr>
          <w:rFonts w:ascii="Times New Roman" w:hAnsi="Times New Roman" w:cs="Times New Roman"/>
          <w:sz w:val="24"/>
          <w:szCs w:val="24"/>
          <w:lang w:val="en-US"/>
        </w:rPr>
        <w:t xml:space="preserve">not only </w:t>
      </w:r>
      <w:r w:rsidR="00EE52F8" w:rsidRPr="00E00DF5">
        <w:rPr>
          <w:rFonts w:ascii="Times New Roman" w:hAnsi="Times New Roman" w:cs="Times New Roman"/>
          <w:sz w:val="24"/>
          <w:szCs w:val="24"/>
          <w:lang w:val="en-US"/>
        </w:rPr>
        <w:t xml:space="preserve">enhances our sense of Karl as a </w:t>
      </w:r>
      <w:r w:rsidR="00EE52F8" w:rsidRPr="00E00DF5">
        <w:rPr>
          <w:rFonts w:ascii="Times New Roman" w:hAnsi="Times New Roman" w:cs="Times New Roman"/>
          <w:i/>
          <w:iCs/>
          <w:sz w:val="24"/>
          <w:szCs w:val="24"/>
          <w:lang w:val="en-US"/>
        </w:rPr>
        <w:t>Kraftmensch</w:t>
      </w:r>
      <w:r w:rsidR="000B693E" w:rsidRPr="00E00DF5">
        <w:rPr>
          <w:rFonts w:ascii="Times New Roman" w:hAnsi="Times New Roman" w:cs="Times New Roman"/>
          <w:sz w:val="24"/>
          <w:szCs w:val="24"/>
          <w:lang w:val="en-US"/>
        </w:rPr>
        <w:t xml:space="preserve">, but also </w:t>
      </w:r>
      <w:r w:rsidR="00EE52F8" w:rsidRPr="00E00DF5">
        <w:rPr>
          <w:rFonts w:ascii="Times New Roman" w:hAnsi="Times New Roman" w:cs="Times New Roman"/>
          <w:sz w:val="24"/>
          <w:szCs w:val="24"/>
          <w:lang w:val="en-US"/>
        </w:rPr>
        <w:t xml:space="preserve">demonstrates that </w:t>
      </w:r>
      <w:r w:rsidR="000B693E" w:rsidRPr="00E00DF5">
        <w:rPr>
          <w:rFonts w:ascii="Times New Roman" w:hAnsi="Times New Roman" w:cs="Times New Roman"/>
          <w:sz w:val="24"/>
          <w:szCs w:val="24"/>
          <w:lang w:val="en-US"/>
        </w:rPr>
        <w:t>the Germans of the Sturm und Drang are themselves “</w:t>
      </w:r>
      <w:r w:rsidR="000B693E" w:rsidRPr="00E00DF5">
        <w:rPr>
          <w:rFonts w:ascii="Times New Roman" w:hAnsi="Times New Roman" w:cs="Times New Roman"/>
          <w:sz w:val="24"/>
          <w:szCs w:val="24"/>
        </w:rPr>
        <w:t>Menschen, die ihre Leidenschaften haben und handeln, so gut als ein Franzos‘ oder ein Brite</w:t>
      </w:r>
      <w:r w:rsidR="000B693E" w:rsidRPr="00E00DF5">
        <w:rPr>
          <w:rFonts w:ascii="Times New Roman" w:hAnsi="Times New Roman" w:cs="Times New Roman"/>
          <w:sz w:val="24"/>
          <w:szCs w:val="24"/>
          <w:lang w:val="en-US"/>
        </w:rPr>
        <w:t>” (</w:t>
      </w:r>
      <w:r w:rsidR="001D63D9" w:rsidRPr="00E00DF5">
        <w:rPr>
          <w:rFonts w:ascii="Times New Roman" w:hAnsi="Times New Roman" w:cs="Times New Roman"/>
          <w:sz w:val="24"/>
          <w:szCs w:val="24"/>
          <w:lang w:val="en-US"/>
        </w:rPr>
        <w:t>“</w:t>
      </w:r>
      <w:r w:rsidR="001D63D9" w:rsidRPr="00E00DF5">
        <w:rPr>
          <w:rFonts w:ascii="Times New Roman" w:hAnsi="Times New Roman" w:cs="Times New Roman"/>
          <w:sz w:val="24"/>
          <w:szCs w:val="24"/>
        </w:rPr>
        <w:t>Zur Geschichte des menschlichen Herzens</w:t>
      </w:r>
      <w:r w:rsidR="001D63D9" w:rsidRPr="00E00DF5">
        <w:rPr>
          <w:rFonts w:ascii="Times New Roman" w:hAnsi="Times New Roman" w:cs="Times New Roman"/>
          <w:sz w:val="24"/>
          <w:szCs w:val="24"/>
          <w:lang w:val="en-US"/>
        </w:rPr>
        <w:t>”</w:t>
      </w:r>
      <w:r w:rsidR="000B693E" w:rsidRPr="00E00DF5">
        <w:rPr>
          <w:rFonts w:ascii="Times New Roman" w:hAnsi="Times New Roman" w:cs="Times New Roman"/>
          <w:sz w:val="24"/>
          <w:szCs w:val="24"/>
          <w:lang w:val="en-US"/>
        </w:rPr>
        <w:t>).</w:t>
      </w:r>
    </w:p>
    <w:p w14:paraId="483D075C" w14:textId="4CA6F619" w:rsidR="00D607A2" w:rsidRPr="00E00DF5" w:rsidRDefault="00B54927" w:rsidP="00624DFB">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The critical moment </w:t>
      </w:r>
      <w:r w:rsidR="00915E77" w:rsidRPr="00E00DF5">
        <w:rPr>
          <w:rFonts w:ascii="Times New Roman" w:hAnsi="Times New Roman" w:cs="Times New Roman"/>
          <w:bCs/>
          <w:sz w:val="24"/>
          <w:szCs w:val="24"/>
          <w:lang w:val="en-US"/>
        </w:rPr>
        <w:t>for Karl in</w:t>
      </w:r>
      <w:r w:rsidRPr="00E00DF5">
        <w:rPr>
          <w:rFonts w:ascii="Times New Roman" w:hAnsi="Times New Roman" w:cs="Times New Roman"/>
          <w:bCs/>
          <w:sz w:val="24"/>
          <w:szCs w:val="24"/>
          <w:lang w:val="en-US"/>
        </w:rPr>
        <w:t xml:space="preserve"> the first phase of the inner tragic structure is the arrival of the doctored letter. </w:t>
      </w:r>
      <w:r w:rsidR="00915E77" w:rsidRPr="00E00DF5">
        <w:rPr>
          <w:rFonts w:ascii="Times New Roman" w:hAnsi="Times New Roman" w:cs="Times New Roman"/>
          <w:bCs/>
          <w:sz w:val="24"/>
          <w:szCs w:val="24"/>
          <w:lang w:val="en-US"/>
        </w:rPr>
        <w:t>The letter, a</w:t>
      </w:r>
      <w:r w:rsidRPr="00E00DF5">
        <w:rPr>
          <w:rFonts w:ascii="Times New Roman" w:hAnsi="Times New Roman" w:cs="Times New Roman"/>
          <w:bCs/>
          <w:sz w:val="24"/>
          <w:szCs w:val="24"/>
          <w:lang w:val="en-US"/>
        </w:rPr>
        <w:t xml:space="preserve">n object that also features prominently in the first phase of </w:t>
      </w:r>
      <w:r w:rsidRPr="00E00DF5">
        <w:rPr>
          <w:rFonts w:ascii="Times New Roman" w:hAnsi="Times New Roman" w:cs="Times New Roman"/>
          <w:bCs/>
          <w:i/>
          <w:iCs/>
          <w:sz w:val="24"/>
          <w:szCs w:val="24"/>
          <w:lang w:val="en-US"/>
        </w:rPr>
        <w:t>Die Soldaten</w:t>
      </w:r>
      <w:r w:rsidRPr="00E00DF5">
        <w:rPr>
          <w:rFonts w:ascii="Times New Roman" w:hAnsi="Times New Roman" w:cs="Times New Roman"/>
          <w:bCs/>
          <w:sz w:val="24"/>
          <w:szCs w:val="24"/>
          <w:lang w:val="en-US"/>
        </w:rPr>
        <w:t xml:space="preserve">, contains a </w:t>
      </w:r>
      <w:r w:rsidRPr="00E00DF5">
        <w:rPr>
          <w:rFonts w:ascii="Times New Roman" w:hAnsi="Times New Roman" w:cs="Times New Roman"/>
          <w:bCs/>
          <w:i/>
          <w:iCs/>
          <w:sz w:val="24"/>
          <w:szCs w:val="24"/>
        </w:rPr>
        <w:t>Botschaft</w:t>
      </w:r>
      <w:r w:rsidRPr="00E00DF5">
        <w:rPr>
          <w:rFonts w:ascii="Times New Roman" w:hAnsi="Times New Roman" w:cs="Times New Roman"/>
          <w:bCs/>
          <w:sz w:val="24"/>
          <w:szCs w:val="24"/>
          <w:lang w:val="en-US"/>
        </w:rPr>
        <w:t xml:space="preserve"> that brings </w:t>
      </w:r>
      <w:r w:rsidR="00915E77" w:rsidRPr="00E00DF5">
        <w:rPr>
          <w:rFonts w:ascii="Times New Roman" w:hAnsi="Times New Roman" w:cs="Times New Roman"/>
          <w:bCs/>
          <w:sz w:val="24"/>
          <w:szCs w:val="24"/>
          <w:lang w:val="en-US"/>
        </w:rPr>
        <w:t>both Stolzius and Karl</w:t>
      </w:r>
      <w:r w:rsidRPr="00E00DF5">
        <w:rPr>
          <w:rFonts w:ascii="Times New Roman" w:hAnsi="Times New Roman" w:cs="Times New Roman"/>
          <w:bCs/>
          <w:sz w:val="24"/>
          <w:szCs w:val="24"/>
          <w:lang w:val="en-US"/>
        </w:rPr>
        <w:t xml:space="preserve"> to the breaking point. </w:t>
      </w:r>
      <w:r w:rsidR="00915E77" w:rsidRPr="00E00DF5">
        <w:rPr>
          <w:rFonts w:ascii="Times New Roman" w:hAnsi="Times New Roman" w:cs="Times New Roman"/>
          <w:bCs/>
          <w:sz w:val="24"/>
          <w:szCs w:val="24"/>
          <w:lang w:val="en-US"/>
        </w:rPr>
        <w:t xml:space="preserve">Therefore, the letter symbolizes some aspect of the inner tragic. In the case of Marie, it was the tearing of the letter that symbolized her torn self the end of her first phase. </w:t>
      </w:r>
      <w:r w:rsidRPr="00E00DF5">
        <w:rPr>
          <w:rFonts w:ascii="Times New Roman" w:hAnsi="Times New Roman" w:cs="Times New Roman"/>
          <w:bCs/>
          <w:sz w:val="24"/>
          <w:szCs w:val="24"/>
          <w:lang w:val="en-US"/>
        </w:rPr>
        <w:t xml:space="preserve">In Karl’s case, he reads the letter, instantly recognizes his change in fortune, and springs not </w:t>
      </w:r>
      <w:r w:rsidR="00940A74" w:rsidRPr="00E00DF5">
        <w:rPr>
          <w:rFonts w:ascii="Times New Roman" w:hAnsi="Times New Roman" w:cs="Times New Roman"/>
          <w:bCs/>
          <w:sz w:val="24"/>
          <w:szCs w:val="24"/>
          <w:lang w:val="en-US"/>
        </w:rPr>
        <w:t xml:space="preserve">necessarily </w:t>
      </w:r>
      <w:r w:rsidRPr="00E00DF5">
        <w:rPr>
          <w:rFonts w:ascii="Times New Roman" w:hAnsi="Times New Roman" w:cs="Times New Roman"/>
          <w:bCs/>
          <w:sz w:val="24"/>
          <w:szCs w:val="24"/>
          <w:lang w:val="en-US"/>
        </w:rPr>
        <w:t xml:space="preserve">into action, but into despair. Karl’s comrade Grimm notices </w:t>
      </w:r>
      <w:r w:rsidR="00CB6998" w:rsidRPr="00E00DF5">
        <w:rPr>
          <w:rFonts w:ascii="Times New Roman" w:hAnsi="Times New Roman" w:cs="Times New Roman"/>
          <w:bCs/>
          <w:sz w:val="24"/>
          <w:szCs w:val="24"/>
          <w:lang w:val="en-US"/>
        </w:rPr>
        <w:t>a</w:t>
      </w:r>
      <w:r w:rsidRPr="00E00DF5">
        <w:rPr>
          <w:rFonts w:ascii="Times New Roman" w:hAnsi="Times New Roman" w:cs="Times New Roman"/>
          <w:bCs/>
          <w:sz w:val="24"/>
          <w:szCs w:val="24"/>
          <w:lang w:val="en-US"/>
        </w:rPr>
        <w:t xml:space="preserve"> </w:t>
      </w:r>
      <w:r w:rsidR="00CB6998" w:rsidRPr="00E00DF5">
        <w:rPr>
          <w:rFonts w:ascii="Times New Roman" w:hAnsi="Times New Roman" w:cs="Times New Roman"/>
          <w:bCs/>
          <w:sz w:val="24"/>
          <w:szCs w:val="24"/>
          <w:lang w:val="en-US"/>
        </w:rPr>
        <w:t>sudden</w:t>
      </w:r>
      <w:r w:rsidRPr="00E00DF5">
        <w:rPr>
          <w:rFonts w:ascii="Times New Roman" w:hAnsi="Times New Roman" w:cs="Times New Roman"/>
          <w:bCs/>
          <w:sz w:val="24"/>
          <w:szCs w:val="24"/>
          <w:lang w:val="en-US"/>
        </w:rPr>
        <w:t xml:space="preserve"> change in </w:t>
      </w:r>
      <w:r w:rsidR="00CB6998" w:rsidRPr="00E00DF5">
        <w:rPr>
          <w:rFonts w:ascii="Times New Roman" w:hAnsi="Times New Roman" w:cs="Times New Roman"/>
          <w:bCs/>
          <w:sz w:val="24"/>
          <w:szCs w:val="24"/>
          <w:lang w:val="en-US"/>
        </w:rPr>
        <w:t xml:space="preserve">Karl, and Grimm asks:  </w:t>
      </w:r>
      <w:r w:rsidRPr="00E00DF5">
        <w:rPr>
          <w:rFonts w:ascii="Times New Roman" w:hAnsi="Times New Roman" w:cs="Times New Roman"/>
          <w:bCs/>
          <w:sz w:val="24"/>
          <w:szCs w:val="24"/>
          <w:lang w:val="en-US"/>
        </w:rPr>
        <w:t>“</w:t>
      </w:r>
      <w:r w:rsidRPr="00E00DF5">
        <w:rPr>
          <w:rFonts w:ascii="Times New Roman" w:hAnsi="Times New Roman" w:cs="Times New Roman"/>
          <w:bCs/>
          <w:sz w:val="24"/>
          <w:szCs w:val="24"/>
        </w:rPr>
        <w:t>Was hat er, was hat er? Er ist bleich wie die Leiche</w:t>
      </w:r>
      <w:r w:rsidRPr="00E00DF5">
        <w:rPr>
          <w:rFonts w:ascii="Times New Roman" w:hAnsi="Times New Roman" w:cs="Times New Roman"/>
          <w:bCs/>
          <w:sz w:val="24"/>
          <w:szCs w:val="24"/>
          <w:lang w:val="en-US"/>
        </w:rPr>
        <w:t xml:space="preserve">” </w:t>
      </w:r>
      <w:r w:rsidR="00A7526F" w:rsidRPr="00E00DF5">
        <w:rPr>
          <w:rFonts w:ascii="Times New Roman" w:hAnsi="Times New Roman" w:cs="Times New Roman"/>
          <w:bCs/>
          <w:sz w:val="24"/>
          <w:szCs w:val="24"/>
          <w:lang w:val="en-US"/>
        </w:rPr>
        <w:t>(</w:t>
      </w:r>
      <w:proofErr w:type="gramStart"/>
      <w:r w:rsidR="00A7526F" w:rsidRPr="00E00DF5">
        <w:rPr>
          <w:rFonts w:ascii="Times New Roman" w:hAnsi="Times New Roman" w:cs="Times New Roman"/>
          <w:bCs/>
          <w:sz w:val="24"/>
          <w:szCs w:val="24"/>
          <w:lang w:val="en-US"/>
        </w:rPr>
        <w:t>1:II</w:t>
      </w:r>
      <w:proofErr w:type="gramEnd"/>
      <w:r w:rsidR="00A7526F" w:rsidRPr="00E00DF5">
        <w:rPr>
          <w:rFonts w:ascii="Times New Roman" w:hAnsi="Times New Roman" w:cs="Times New Roman"/>
          <w:bCs/>
          <w:sz w:val="24"/>
          <w:szCs w:val="24"/>
          <w:lang w:val="en-US"/>
        </w:rPr>
        <w:t>).</w:t>
      </w:r>
      <w:r w:rsidR="00CB6998" w:rsidRPr="00E00DF5">
        <w:rPr>
          <w:rFonts w:ascii="Times New Roman" w:hAnsi="Times New Roman" w:cs="Times New Roman"/>
          <w:bCs/>
          <w:sz w:val="24"/>
          <w:szCs w:val="24"/>
          <w:lang w:val="en-US"/>
        </w:rPr>
        <w:t xml:space="preserve"> The deathly skin complexion of the protagonists features more prominently in phase three when the image </w:t>
      </w:r>
      <w:r w:rsidR="00413320" w:rsidRPr="00E00DF5">
        <w:rPr>
          <w:rFonts w:ascii="Times New Roman" w:hAnsi="Times New Roman" w:cs="Times New Roman"/>
          <w:bCs/>
          <w:sz w:val="24"/>
          <w:szCs w:val="24"/>
          <w:lang w:val="en-US"/>
        </w:rPr>
        <w:t>of the</w:t>
      </w:r>
      <w:r w:rsidR="00CB6998" w:rsidRPr="00E00DF5">
        <w:rPr>
          <w:rFonts w:ascii="Times New Roman" w:hAnsi="Times New Roman" w:cs="Times New Roman"/>
          <w:bCs/>
          <w:sz w:val="24"/>
          <w:szCs w:val="24"/>
          <w:lang w:val="en-US"/>
        </w:rPr>
        <w:t xml:space="preserve"> grim reaper (no pun here intended with Grimm) </w:t>
      </w:r>
      <w:r w:rsidR="00413320" w:rsidRPr="00E00DF5">
        <w:rPr>
          <w:rFonts w:ascii="Times New Roman" w:hAnsi="Times New Roman" w:cs="Times New Roman"/>
          <w:bCs/>
          <w:sz w:val="24"/>
          <w:szCs w:val="24"/>
          <w:lang w:val="en-US"/>
        </w:rPr>
        <w:t>seems to suit tragic selfhood and the violent conclusion of the inner tragic process. I</w:t>
      </w:r>
      <w:r w:rsidRPr="00E00DF5">
        <w:rPr>
          <w:rFonts w:ascii="Times New Roman" w:hAnsi="Times New Roman" w:cs="Times New Roman"/>
          <w:bCs/>
          <w:sz w:val="24"/>
          <w:szCs w:val="24"/>
          <w:lang w:val="en-US"/>
        </w:rPr>
        <w:t xml:space="preserve">n the beginning of </w:t>
      </w:r>
      <w:r w:rsidR="00413320" w:rsidRPr="00E00DF5">
        <w:rPr>
          <w:rFonts w:ascii="Times New Roman" w:hAnsi="Times New Roman" w:cs="Times New Roman"/>
          <w:bCs/>
          <w:i/>
          <w:iCs/>
          <w:sz w:val="24"/>
          <w:szCs w:val="24"/>
          <w:lang w:val="en-US"/>
        </w:rPr>
        <w:t>Die Räuber</w:t>
      </w:r>
      <w:r w:rsidRPr="00E00DF5">
        <w:rPr>
          <w:rFonts w:ascii="Times New Roman" w:hAnsi="Times New Roman" w:cs="Times New Roman"/>
          <w:bCs/>
          <w:sz w:val="24"/>
          <w:szCs w:val="24"/>
          <w:lang w:val="en-US"/>
        </w:rPr>
        <w:t xml:space="preserve">, the first words from Franz to </w:t>
      </w:r>
      <w:r w:rsidRPr="00E00DF5">
        <w:rPr>
          <w:rFonts w:ascii="Times New Roman" w:hAnsi="Times New Roman" w:cs="Times New Roman"/>
          <w:bCs/>
          <w:i/>
          <w:iCs/>
          <w:sz w:val="24"/>
          <w:szCs w:val="24"/>
          <w:lang w:val="en-US"/>
        </w:rPr>
        <w:t>der alte Moor</w:t>
      </w:r>
      <w:r w:rsidR="00413320" w:rsidRPr="00E00DF5">
        <w:rPr>
          <w:rFonts w:ascii="Times New Roman" w:hAnsi="Times New Roman" w:cs="Times New Roman"/>
          <w:bCs/>
          <w:sz w:val="24"/>
          <w:szCs w:val="24"/>
          <w:lang w:val="en-US"/>
        </w:rPr>
        <w:t xml:space="preserve"> was about his father’s </w:t>
      </w:r>
      <w:r w:rsidR="00413320" w:rsidRPr="00E00DF5">
        <w:rPr>
          <w:rFonts w:ascii="Times New Roman" w:hAnsi="Times New Roman" w:cs="Times New Roman"/>
          <w:bCs/>
          <w:i/>
          <w:iCs/>
          <w:sz w:val="24"/>
          <w:szCs w:val="24"/>
        </w:rPr>
        <w:t>blass</w:t>
      </w:r>
      <w:r w:rsidR="00413320" w:rsidRPr="00E00DF5">
        <w:rPr>
          <w:rFonts w:ascii="Times New Roman" w:hAnsi="Times New Roman" w:cs="Times New Roman"/>
          <w:bCs/>
          <w:sz w:val="24"/>
          <w:szCs w:val="24"/>
          <w:lang w:val="en-US"/>
        </w:rPr>
        <w:t xml:space="preserve"> complexion.</w:t>
      </w:r>
      <w:r w:rsidR="0011242E" w:rsidRPr="00E00DF5">
        <w:rPr>
          <w:rFonts w:ascii="Times New Roman" w:hAnsi="Times New Roman" w:cs="Times New Roman"/>
          <w:bCs/>
          <w:sz w:val="24"/>
          <w:szCs w:val="24"/>
          <w:lang w:val="en-US"/>
        </w:rPr>
        <w:t xml:space="preserve"> </w:t>
      </w:r>
      <w:r w:rsidR="00413320" w:rsidRPr="00E00DF5">
        <w:rPr>
          <w:rFonts w:ascii="Times New Roman" w:hAnsi="Times New Roman" w:cs="Times New Roman"/>
          <w:bCs/>
          <w:sz w:val="24"/>
          <w:szCs w:val="24"/>
          <w:lang w:val="en-US"/>
        </w:rPr>
        <w:t xml:space="preserve">Like the letter, the paleness of skin symbolizes a significant aspect of the inner tragic process. Under normal circumstances, </w:t>
      </w:r>
      <w:r w:rsidRPr="00E00DF5">
        <w:rPr>
          <w:rFonts w:ascii="Times New Roman" w:hAnsi="Times New Roman" w:cs="Times New Roman"/>
          <w:bCs/>
          <w:sz w:val="24"/>
          <w:szCs w:val="24"/>
          <w:lang w:val="en-US"/>
        </w:rPr>
        <w:t>paleness is</w:t>
      </w:r>
      <w:r w:rsidR="00413320" w:rsidRPr="00E00DF5">
        <w:rPr>
          <w:rFonts w:ascii="Times New Roman" w:hAnsi="Times New Roman" w:cs="Times New Roman"/>
          <w:bCs/>
          <w:sz w:val="24"/>
          <w:szCs w:val="24"/>
          <w:lang w:val="en-US"/>
        </w:rPr>
        <w:t xml:space="preserve"> obviously </w:t>
      </w:r>
      <w:r w:rsidRPr="00E00DF5">
        <w:rPr>
          <w:rFonts w:ascii="Times New Roman" w:hAnsi="Times New Roman" w:cs="Times New Roman"/>
          <w:bCs/>
          <w:sz w:val="24"/>
          <w:szCs w:val="24"/>
          <w:lang w:val="en-US"/>
        </w:rPr>
        <w:t xml:space="preserve">indicative of death, as in natural death of the body, but </w:t>
      </w:r>
      <w:r w:rsidR="00413320" w:rsidRPr="00E00DF5">
        <w:rPr>
          <w:rFonts w:ascii="Times New Roman" w:hAnsi="Times New Roman" w:cs="Times New Roman"/>
          <w:bCs/>
          <w:sz w:val="24"/>
          <w:szCs w:val="24"/>
          <w:lang w:val="en-US"/>
        </w:rPr>
        <w:t xml:space="preserve">paleness in the inner tragic process can </w:t>
      </w:r>
      <w:r w:rsidR="00413320" w:rsidRPr="00E00DF5">
        <w:rPr>
          <w:rFonts w:ascii="Times New Roman" w:hAnsi="Times New Roman" w:cs="Times New Roman"/>
          <w:bCs/>
          <w:sz w:val="24"/>
          <w:szCs w:val="24"/>
          <w:lang w:val="en-US"/>
        </w:rPr>
        <w:lastRenderedPageBreak/>
        <w:t xml:space="preserve">also signify the </w:t>
      </w:r>
      <w:r w:rsidRPr="00E00DF5">
        <w:rPr>
          <w:rFonts w:ascii="Times New Roman" w:hAnsi="Times New Roman" w:cs="Times New Roman"/>
          <w:bCs/>
          <w:sz w:val="24"/>
          <w:szCs w:val="24"/>
          <w:lang w:val="en-US"/>
        </w:rPr>
        <w:t xml:space="preserve">death of </w:t>
      </w:r>
      <w:r w:rsidR="00413320" w:rsidRPr="00E00DF5">
        <w:rPr>
          <w:rFonts w:ascii="Times New Roman" w:hAnsi="Times New Roman" w:cs="Times New Roman"/>
          <w:bCs/>
          <w:sz w:val="24"/>
          <w:szCs w:val="24"/>
          <w:lang w:val="en-US"/>
        </w:rPr>
        <w:t xml:space="preserve">the original </w:t>
      </w:r>
      <w:r w:rsidRPr="00E00DF5">
        <w:rPr>
          <w:rFonts w:ascii="Times New Roman" w:hAnsi="Times New Roman" w:cs="Times New Roman"/>
          <w:bCs/>
          <w:sz w:val="24"/>
          <w:szCs w:val="24"/>
          <w:lang w:val="en-US"/>
        </w:rPr>
        <w:t>self</w:t>
      </w:r>
      <w:r w:rsidR="00413320" w:rsidRPr="00E00DF5">
        <w:rPr>
          <w:rFonts w:ascii="Times New Roman" w:hAnsi="Times New Roman" w:cs="Times New Roman"/>
          <w:bCs/>
          <w:sz w:val="24"/>
          <w:szCs w:val="24"/>
          <w:lang w:val="en-US"/>
        </w:rPr>
        <w:t xml:space="preserve"> if we consider that there really is no turning back</w:t>
      </w:r>
      <w:r w:rsidRPr="00E00DF5">
        <w:rPr>
          <w:rFonts w:ascii="Times New Roman" w:hAnsi="Times New Roman" w:cs="Times New Roman"/>
          <w:bCs/>
          <w:sz w:val="24"/>
          <w:szCs w:val="24"/>
          <w:lang w:val="en-US"/>
        </w:rPr>
        <w:t xml:space="preserve"> </w:t>
      </w:r>
      <w:r w:rsidR="00413320" w:rsidRPr="00E00DF5">
        <w:rPr>
          <w:rFonts w:ascii="Times New Roman" w:hAnsi="Times New Roman" w:cs="Times New Roman"/>
          <w:bCs/>
          <w:sz w:val="24"/>
          <w:szCs w:val="24"/>
          <w:lang w:val="en-US"/>
        </w:rPr>
        <w:t>once the second phase begins and tragic selfhood is accepted</w:t>
      </w:r>
      <w:r w:rsidRPr="00E00DF5">
        <w:rPr>
          <w:rFonts w:ascii="Times New Roman" w:hAnsi="Times New Roman" w:cs="Times New Roman"/>
          <w:bCs/>
          <w:sz w:val="24"/>
          <w:szCs w:val="24"/>
          <w:lang w:val="en-US"/>
        </w:rPr>
        <w:t xml:space="preserve">. </w:t>
      </w:r>
    </w:p>
    <w:p w14:paraId="73E1B32F" w14:textId="0BD1F5F7" w:rsidR="00B54927" w:rsidRPr="00E00DF5" w:rsidRDefault="00B54927" w:rsidP="00624DFB">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Karl returns to the tavern in </w:t>
      </w:r>
      <w:r w:rsidR="00A37B27" w:rsidRPr="00E00DF5">
        <w:rPr>
          <w:rFonts w:ascii="Times New Roman" w:hAnsi="Times New Roman" w:cs="Times New Roman"/>
          <w:bCs/>
          <w:sz w:val="24"/>
          <w:szCs w:val="24"/>
          <w:lang w:val="en-US"/>
        </w:rPr>
        <w:t>forceful</w:t>
      </w:r>
      <w:r w:rsidRPr="00E00DF5">
        <w:rPr>
          <w:rFonts w:ascii="Times New Roman" w:hAnsi="Times New Roman" w:cs="Times New Roman"/>
          <w:bCs/>
          <w:sz w:val="24"/>
          <w:szCs w:val="24"/>
          <w:lang w:val="en-US"/>
        </w:rPr>
        <w:t xml:space="preserve"> agitation, </w:t>
      </w:r>
      <w:r w:rsidR="00A37B27" w:rsidRPr="00E00DF5">
        <w:rPr>
          <w:rFonts w:ascii="Times New Roman" w:hAnsi="Times New Roman" w:cs="Times New Roman"/>
          <w:bCs/>
          <w:sz w:val="24"/>
          <w:szCs w:val="24"/>
          <w:lang w:val="en-US"/>
        </w:rPr>
        <w:t>prowling</w:t>
      </w:r>
      <w:r w:rsidRPr="00E00DF5">
        <w:rPr>
          <w:rFonts w:ascii="Times New Roman" w:hAnsi="Times New Roman" w:cs="Times New Roman"/>
          <w:bCs/>
          <w:sz w:val="24"/>
          <w:szCs w:val="24"/>
          <w:lang w:val="en-US"/>
        </w:rPr>
        <w:t xml:space="preserve"> back and for</w:t>
      </w:r>
      <w:r w:rsidR="00D607A2" w:rsidRPr="00E00DF5">
        <w:rPr>
          <w:rFonts w:ascii="Times New Roman" w:hAnsi="Times New Roman" w:cs="Times New Roman"/>
          <w:bCs/>
          <w:sz w:val="24"/>
          <w:szCs w:val="24"/>
          <w:lang w:val="en-US"/>
        </w:rPr>
        <w:t xml:space="preserve">th </w:t>
      </w:r>
      <w:r w:rsidR="00A37B27" w:rsidRPr="00E00DF5">
        <w:rPr>
          <w:rFonts w:ascii="Times New Roman" w:hAnsi="Times New Roman" w:cs="Times New Roman"/>
          <w:bCs/>
          <w:sz w:val="24"/>
          <w:szCs w:val="24"/>
          <w:lang w:val="en-US"/>
        </w:rPr>
        <w:t>talking</w:t>
      </w:r>
      <w:r w:rsidRPr="00E00DF5">
        <w:rPr>
          <w:rFonts w:ascii="Times New Roman" w:hAnsi="Times New Roman" w:cs="Times New Roman"/>
          <w:bCs/>
          <w:sz w:val="24"/>
          <w:szCs w:val="24"/>
          <w:lang w:val="en-US"/>
        </w:rPr>
        <w:t xml:space="preserve"> to himself</w:t>
      </w:r>
      <w:r w:rsidR="00D607A2" w:rsidRPr="00E00DF5">
        <w:rPr>
          <w:rFonts w:ascii="Times New Roman" w:hAnsi="Times New Roman" w:cs="Times New Roman"/>
          <w:bCs/>
          <w:sz w:val="24"/>
          <w:szCs w:val="24"/>
          <w:lang w:val="en-US"/>
        </w:rPr>
        <w:t>,</w:t>
      </w:r>
      <w:r w:rsidRPr="00E00DF5">
        <w:rPr>
          <w:rFonts w:ascii="Times New Roman" w:hAnsi="Times New Roman" w:cs="Times New Roman"/>
          <w:bCs/>
          <w:sz w:val="24"/>
          <w:szCs w:val="24"/>
          <w:lang w:val="en-US"/>
        </w:rPr>
        <w:t xml:space="preserve"> and then suddenly yells in this moment of recognition: “Menschen – Menschen!” </w:t>
      </w:r>
      <w:r w:rsidR="001E2157" w:rsidRPr="00E00DF5">
        <w:rPr>
          <w:rFonts w:ascii="Times New Roman" w:hAnsi="Times New Roman" w:cs="Times New Roman"/>
          <w:bCs/>
          <w:sz w:val="24"/>
          <w:szCs w:val="24"/>
          <w:lang w:val="en-US"/>
        </w:rPr>
        <w:t>(1:II)</w:t>
      </w:r>
      <w:r w:rsidR="00470DC4" w:rsidRPr="00E00DF5">
        <w:rPr>
          <w:rFonts w:ascii="Times New Roman" w:hAnsi="Times New Roman" w:cs="Times New Roman"/>
          <w:bCs/>
          <w:sz w:val="24"/>
          <w:szCs w:val="24"/>
          <w:lang w:val="en-US"/>
        </w:rPr>
        <w:t xml:space="preserve">, an exclamation that would be equivalent to us today saying “Humans, humans!” (or more colloquially “People!”). </w:t>
      </w:r>
      <w:r w:rsidR="00D607A2" w:rsidRPr="00E00DF5">
        <w:rPr>
          <w:rFonts w:ascii="Times New Roman" w:hAnsi="Times New Roman" w:cs="Times New Roman"/>
          <w:bCs/>
          <w:sz w:val="24"/>
          <w:szCs w:val="24"/>
          <w:lang w:val="en-US"/>
        </w:rPr>
        <w:t>Once again,</w:t>
      </w:r>
      <w:r w:rsidRPr="00E00DF5">
        <w:rPr>
          <w:rFonts w:ascii="Times New Roman" w:hAnsi="Times New Roman" w:cs="Times New Roman"/>
          <w:bCs/>
          <w:sz w:val="24"/>
          <w:szCs w:val="24"/>
          <w:lang w:val="en-US"/>
        </w:rPr>
        <w:t xml:space="preserve"> Karl is addressing his men</w:t>
      </w:r>
      <w:r w:rsidR="00732A8F" w:rsidRPr="00E00DF5">
        <w:rPr>
          <w:rFonts w:ascii="Times New Roman" w:hAnsi="Times New Roman" w:cs="Times New Roman"/>
          <w:bCs/>
          <w:sz w:val="24"/>
          <w:szCs w:val="24"/>
          <w:lang w:val="en-US"/>
        </w:rPr>
        <w:t xml:space="preserve"> as humans</w:t>
      </w:r>
      <w:r w:rsidRPr="00E00DF5">
        <w:rPr>
          <w:rFonts w:ascii="Times New Roman" w:hAnsi="Times New Roman" w:cs="Times New Roman"/>
          <w:bCs/>
          <w:sz w:val="24"/>
          <w:szCs w:val="24"/>
          <w:lang w:val="en-US"/>
        </w:rPr>
        <w:t xml:space="preserve">, </w:t>
      </w:r>
      <w:r w:rsidR="00732A8F" w:rsidRPr="00E00DF5">
        <w:rPr>
          <w:rFonts w:ascii="Times New Roman" w:hAnsi="Times New Roman" w:cs="Times New Roman"/>
          <w:bCs/>
          <w:sz w:val="24"/>
          <w:szCs w:val="24"/>
          <w:lang w:val="en-US"/>
        </w:rPr>
        <w:t>not as men (</w:t>
      </w:r>
      <w:r w:rsidRPr="00E00DF5">
        <w:rPr>
          <w:rFonts w:ascii="Times New Roman" w:hAnsi="Times New Roman" w:cs="Times New Roman"/>
          <w:bCs/>
          <w:i/>
          <w:iCs/>
          <w:sz w:val="24"/>
          <w:szCs w:val="24"/>
        </w:rPr>
        <w:t>Kerls</w:t>
      </w:r>
      <w:r w:rsidR="00732A8F" w:rsidRPr="00E00DF5">
        <w:rPr>
          <w:rFonts w:ascii="Times New Roman" w:hAnsi="Times New Roman" w:cs="Times New Roman"/>
          <w:bCs/>
          <w:sz w:val="24"/>
          <w:szCs w:val="24"/>
          <w:lang w:val="en-US"/>
        </w:rPr>
        <w:t>)</w:t>
      </w:r>
      <w:r w:rsidRPr="00E00DF5">
        <w:rPr>
          <w:rFonts w:ascii="Times New Roman" w:hAnsi="Times New Roman" w:cs="Times New Roman"/>
          <w:bCs/>
          <w:sz w:val="24"/>
          <w:szCs w:val="24"/>
          <w:lang w:val="en-US"/>
        </w:rPr>
        <w:t xml:space="preserve"> </w:t>
      </w:r>
      <w:r w:rsidR="00C82773" w:rsidRPr="00E00DF5">
        <w:rPr>
          <w:rFonts w:ascii="Times New Roman" w:hAnsi="Times New Roman" w:cs="Times New Roman"/>
          <w:bCs/>
          <w:sz w:val="24"/>
          <w:szCs w:val="24"/>
          <w:lang w:val="en-US"/>
        </w:rPr>
        <w:t xml:space="preserve">which I would think would be more in line with a </w:t>
      </w:r>
      <w:r w:rsidRPr="00E00DF5">
        <w:rPr>
          <w:rFonts w:ascii="Times New Roman" w:hAnsi="Times New Roman" w:cs="Times New Roman"/>
          <w:bCs/>
          <w:i/>
          <w:iCs/>
          <w:sz w:val="24"/>
          <w:szCs w:val="24"/>
          <w:lang w:val="en-US"/>
        </w:rPr>
        <w:t>Kraftkerl</w:t>
      </w:r>
      <w:r w:rsidRPr="00E00DF5">
        <w:rPr>
          <w:rFonts w:ascii="Times New Roman" w:hAnsi="Times New Roman" w:cs="Times New Roman"/>
          <w:bCs/>
          <w:sz w:val="24"/>
          <w:szCs w:val="24"/>
          <w:lang w:val="en-US"/>
        </w:rPr>
        <w:t xml:space="preserve"> tradition</w:t>
      </w:r>
      <w:r w:rsidR="00C82773" w:rsidRPr="00E00DF5">
        <w:rPr>
          <w:rFonts w:ascii="Times New Roman" w:hAnsi="Times New Roman" w:cs="Times New Roman"/>
          <w:bCs/>
          <w:sz w:val="24"/>
          <w:szCs w:val="24"/>
          <w:lang w:val="en-US"/>
        </w:rPr>
        <w:t>. Alas, Karl does mention a “</w:t>
      </w:r>
      <w:r w:rsidR="00C82773" w:rsidRPr="00E00DF5">
        <w:rPr>
          <w:rFonts w:ascii="Times New Roman" w:hAnsi="Times New Roman" w:cs="Times New Roman"/>
          <w:bCs/>
          <w:sz w:val="24"/>
          <w:szCs w:val="24"/>
        </w:rPr>
        <w:t>männliche Gelassenheit</w:t>
      </w:r>
      <w:r w:rsidR="00C82773" w:rsidRPr="00E00DF5">
        <w:rPr>
          <w:rFonts w:ascii="Times New Roman" w:hAnsi="Times New Roman" w:cs="Times New Roman"/>
          <w:bCs/>
          <w:sz w:val="24"/>
          <w:szCs w:val="24"/>
          <w:lang w:val="en-US"/>
        </w:rPr>
        <w:t>” (1:II) that should be replaced with the wildness of a tiger</w:t>
      </w:r>
      <w:r w:rsidR="00470DC4" w:rsidRPr="00E00DF5">
        <w:rPr>
          <w:rFonts w:ascii="Times New Roman" w:hAnsi="Times New Roman" w:cs="Times New Roman"/>
          <w:bCs/>
          <w:sz w:val="24"/>
          <w:szCs w:val="24"/>
          <w:lang w:val="en-US"/>
        </w:rPr>
        <w:t xml:space="preserve">, as if to say, that the equanimity of men in his age is not adequate for the task at hand. The actual task at hand is debatable because “underlying that action is a curious ambiguity” (Leidner 49), but the inner tragic process has only one task and one action, </w:t>
      </w:r>
      <w:r w:rsidR="00E65DC8" w:rsidRPr="00E00DF5">
        <w:rPr>
          <w:rFonts w:ascii="Times New Roman" w:hAnsi="Times New Roman" w:cs="Times New Roman"/>
          <w:bCs/>
          <w:sz w:val="24"/>
          <w:szCs w:val="24"/>
          <w:lang w:val="en-US"/>
        </w:rPr>
        <w:t>and they amount to murder</w:t>
      </w:r>
      <w:r w:rsidR="00470DC4" w:rsidRPr="00E00DF5">
        <w:rPr>
          <w:rFonts w:ascii="Times New Roman" w:hAnsi="Times New Roman" w:cs="Times New Roman"/>
          <w:bCs/>
          <w:sz w:val="24"/>
          <w:szCs w:val="24"/>
          <w:lang w:val="en-US"/>
        </w:rPr>
        <w:t xml:space="preserve">. </w:t>
      </w:r>
    </w:p>
    <w:p w14:paraId="34A412E1" w14:textId="28559245" w:rsidR="00B54927" w:rsidRPr="00E00DF5" w:rsidRDefault="00487FC5" w:rsidP="00A735C1">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Unlike the </w:t>
      </w:r>
      <w:r w:rsidRPr="00E00DF5">
        <w:rPr>
          <w:rFonts w:ascii="Times New Roman" w:hAnsi="Times New Roman" w:cs="Times New Roman"/>
          <w:bCs/>
          <w:i/>
          <w:iCs/>
          <w:sz w:val="24"/>
          <w:szCs w:val="24"/>
          <w:lang w:val="en-US"/>
        </w:rPr>
        <w:t>Mensch</w:t>
      </w:r>
      <w:r w:rsidRPr="00E00DF5">
        <w:rPr>
          <w:rFonts w:ascii="Times New Roman" w:hAnsi="Times New Roman" w:cs="Times New Roman"/>
          <w:bCs/>
          <w:sz w:val="24"/>
          <w:szCs w:val="24"/>
          <w:lang w:val="en-US"/>
        </w:rPr>
        <w:t xml:space="preserve"> Stolzius, the </w:t>
      </w:r>
      <w:r w:rsidRPr="00E00DF5">
        <w:rPr>
          <w:rFonts w:ascii="Times New Roman" w:hAnsi="Times New Roman" w:cs="Times New Roman"/>
          <w:bCs/>
          <w:i/>
          <w:iCs/>
          <w:sz w:val="24"/>
          <w:szCs w:val="24"/>
          <w:lang w:val="en-US"/>
        </w:rPr>
        <w:t>Kraftmensch</w:t>
      </w:r>
      <w:r w:rsidRPr="00E00DF5">
        <w:rPr>
          <w:rFonts w:ascii="Times New Roman" w:hAnsi="Times New Roman" w:cs="Times New Roman"/>
          <w:bCs/>
          <w:sz w:val="24"/>
          <w:szCs w:val="24"/>
          <w:lang w:val="en-US"/>
        </w:rPr>
        <w:t xml:space="preserve"> </w:t>
      </w:r>
      <w:r w:rsidR="00B54927" w:rsidRPr="00E00DF5">
        <w:rPr>
          <w:rFonts w:ascii="Times New Roman" w:hAnsi="Times New Roman" w:cs="Times New Roman"/>
          <w:bCs/>
          <w:sz w:val="24"/>
          <w:szCs w:val="24"/>
          <w:lang w:val="en-US"/>
        </w:rPr>
        <w:t xml:space="preserve">Karl </w:t>
      </w:r>
      <w:r w:rsidRPr="00E00DF5">
        <w:rPr>
          <w:rFonts w:ascii="Times New Roman" w:hAnsi="Times New Roman" w:cs="Times New Roman"/>
          <w:bCs/>
          <w:sz w:val="24"/>
          <w:szCs w:val="24"/>
          <w:lang w:val="en-US"/>
        </w:rPr>
        <w:t xml:space="preserve">considers murder in the grandest terms and with no sense of real </w:t>
      </w:r>
      <w:r w:rsidR="00960A08" w:rsidRPr="00E00DF5">
        <w:rPr>
          <w:rFonts w:ascii="Times New Roman" w:hAnsi="Times New Roman" w:cs="Times New Roman"/>
          <w:bCs/>
          <w:sz w:val="24"/>
          <w:szCs w:val="24"/>
          <w:lang w:val="en-US"/>
        </w:rPr>
        <w:t>honor</w:t>
      </w:r>
      <w:r w:rsidR="009936D4" w:rsidRPr="00E00DF5">
        <w:rPr>
          <w:rFonts w:ascii="Times New Roman" w:hAnsi="Times New Roman" w:cs="Times New Roman"/>
          <w:bCs/>
          <w:sz w:val="24"/>
          <w:szCs w:val="24"/>
          <w:lang w:val="en-US"/>
        </w:rPr>
        <w:t xml:space="preserve">, Stolzius wants to poison another person (Desportes) and Karl </w:t>
      </w:r>
      <w:r w:rsidR="00B54927" w:rsidRPr="00E00DF5">
        <w:rPr>
          <w:rFonts w:ascii="Times New Roman" w:hAnsi="Times New Roman" w:cs="Times New Roman"/>
          <w:bCs/>
          <w:sz w:val="24"/>
          <w:szCs w:val="24"/>
          <w:lang w:val="en-US"/>
        </w:rPr>
        <w:t xml:space="preserve">states a desire </w:t>
      </w:r>
      <w:r w:rsidR="00170D8B" w:rsidRPr="00E00DF5">
        <w:rPr>
          <w:rFonts w:ascii="Times New Roman" w:hAnsi="Times New Roman" w:cs="Times New Roman"/>
          <w:bCs/>
          <w:sz w:val="24"/>
          <w:szCs w:val="24"/>
          <w:lang w:val="en-US"/>
        </w:rPr>
        <w:t>“</w:t>
      </w:r>
      <w:r w:rsidR="00B54927" w:rsidRPr="00E00DF5">
        <w:rPr>
          <w:rFonts w:ascii="Times New Roman" w:hAnsi="Times New Roman" w:cs="Times New Roman"/>
          <w:bCs/>
          <w:sz w:val="24"/>
          <w:szCs w:val="24"/>
        </w:rPr>
        <w:t>den Ozean vergiften</w:t>
      </w:r>
      <w:r w:rsidR="00B54927" w:rsidRPr="00E00DF5">
        <w:rPr>
          <w:rFonts w:ascii="Times New Roman" w:hAnsi="Times New Roman" w:cs="Times New Roman"/>
          <w:bCs/>
          <w:sz w:val="24"/>
          <w:szCs w:val="24"/>
          <w:lang w:val="en-US"/>
        </w:rPr>
        <w:t>”</w:t>
      </w:r>
      <w:r w:rsidR="00ED5278" w:rsidRPr="00E00DF5">
        <w:rPr>
          <w:rFonts w:ascii="Times New Roman" w:hAnsi="Times New Roman" w:cs="Times New Roman"/>
          <w:bCs/>
          <w:sz w:val="24"/>
          <w:szCs w:val="24"/>
          <w:lang w:val="en-US"/>
        </w:rPr>
        <w:t xml:space="preserve"> </w:t>
      </w:r>
      <w:r w:rsidR="00170D8B" w:rsidRPr="00E00DF5">
        <w:rPr>
          <w:rFonts w:ascii="Times New Roman" w:hAnsi="Times New Roman" w:cs="Times New Roman"/>
          <w:bCs/>
          <w:sz w:val="24"/>
          <w:szCs w:val="24"/>
          <w:lang w:val="en-US"/>
        </w:rPr>
        <w:t>(</w:t>
      </w:r>
      <w:r w:rsidR="00ED5278" w:rsidRPr="00E00DF5">
        <w:rPr>
          <w:rFonts w:ascii="Times New Roman" w:hAnsi="Times New Roman" w:cs="Times New Roman"/>
          <w:bCs/>
          <w:sz w:val="24"/>
          <w:szCs w:val="24"/>
          <w:lang w:val="en-US"/>
        </w:rPr>
        <w:t>1:II).</w:t>
      </w:r>
      <w:r w:rsidR="00B54927" w:rsidRPr="00E00DF5">
        <w:rPr>
          <w:rFonts w:ascii="Times New Roman" w:hAnsi="Times New Roman" w:cs="Times New Roman"/>
          <w:bCs/>
          <w:sz w:val="24"/>
          <w:szCs w:val="24"/>
          <w:lang w:val="en-US"/>
        </w:rPr>
        <w:t xml:space="preserve"> </w:t>
      </w:r>
      <w:r w:rsidR="00170D8B" w:rsidRPr="00E00DF5">
        <w:rPr>
          <w:rFonts w:ascii="Times New Roman" w:hAnsi="Times New Roman" w:cs="Times New Roman"/>
          <w:bCs/>
          <w:sz w:val="24"/>
          <w:szCs w:val="24"/>
          <w:lang w:val="en-US"/>
        </w:rPr>
        <w:t>I</w:t>
      </w:r>
      <w:r w:rsidR="00B54927" w:rsidRPr="00E00DF5">
        <w:rPr>
          <w:rFonts w:ascii="Times New Roman" w:hAnsi="Times New Roman" w:cs="Times New Roman"/>
          <w:bCs/>
          <w:sz w:val="24"/>
          <w:szCs w:val="24"/>
          <w:lang w:val="en-US"/>
        </w:rPr>
        <w:t>n the same speech</w:t>
      </w:r>
      <w:r w:rsidR="00170D8B" w:rsidRPr="00E00DF5">
        <w:rPr>
          <w:rFonts w:ascii="Times New Roman" w:hAnsi="Times New Roman" w:cs="Times New Roman"/>
          <w:bCs/>
          <w:sz w:val="24"/>
          <w:szCs w:val="24"/>
          <w:lang w:val="en-US"/>
        </w:rPr>
        <w:t xml:space="preserve"> about poising the ocean, Karl </w:t>
      </w:r>
      <w:r w:rsidR="00B54927" w:rsidRPr="00E00DF5">
        <w:rPr>
          <w:rFonts w:ascii="Times New Roman" w:hAnsi="Times New Roman" w:cs="Times New Roman"/>
          <w:bCs/>
          <w:sz w:val="24"/>
          <w:szCs w:val="24"/>
          <w:lang w:val="en-US"/>
        </w:rPr>
        <w:t xml:space="preserve">mentions </w:t>
      </w:r>
      <w:r w:rsidR="00170D8B" w:rsidRPr="00E00DF5">
        <w:rPr>
          <w:rFonts w:ascii="Times New Roman" w:hAnsi="Times New Roman" w:cs="Times New Roman"/>
          <w:bCs/>
          <w:sz w:val="24"/>
          <w:szCs w:val="24"/>
          <w:lang w:val="en-US"/>
        </w:rPr>
        <w:t>two</w:t>
      </w:r>
      <w:r w:rsidR="00B54927" w:rsidRPr="00E00DF5">
        <w:rPr>
          <w:rFonts w:ascii="Times New Roman" w:hAnsi="Times New Roman" w:cs="Times New Roman"/>
          <w:bCs/>
          <w:sz w:val="24"/>
          <w:szCs w:val="24"/>
          <w:lang w:val="en-US"/>
        </w:rPr>
        <w:t xml:space="preserve"> </w:t>
      </w:r>
      <w:r w:rsidR="00B54927" w:rsidRPr="00E00DF5">
        <w:rPr>
          <w:rFonts w:ascii="Times New Roman" w:hAnsi="Times New Roman" w:cs="Times New Roman"/>
          <w:bCs/>
          <w:i/>
          <w:iCs/>
          <w:sz w:val="24"/>
          <w:szCs w:val="24"/>
        </w:rPr>
        <w:t>Schwerter im Busen</w:t>
      </w:r>
      <w:r w:rsidR="00B54927" w:rsidRPr="00E00DF5">
        <w:rPr>
          <w:rFonts w:ascii="Times New Roman" w:hAnsi="Times New Roman" w:cs="Times New Roman"/>
          <w:bCs/>
          <w:sz w:val="24"/>
          <w:szCs w:val="24"/>
          <w:lang w:val="en-US"/>
        </w:rPr>
        <w:t xml:space="preserve"> </w:t>
      </w:r>
      <w:r w:rsidR="00206891" w:rsidRPr="00E00DF5">
        <w:rPr>
          <w:rFonts w:ascii="Times New Roman" w:hAnsi="Times New Roman" w:cs="Times New Roman"/>
          <w:bCs/>
          <w:sz w:val="24"/>
          <w:szCs w:val="24"/>
          <w:lang w:val="en-US"/>
        </w:rPr>
        <w:t>(</w:t>
      </w:r>
      <w:r w:rsidR="00170D8B" w:rsidRPr="00E00DF5">
        <w:rPr>
          <w:rFonts w:ascii="Times New Roman" w:hAnsi="Times New Roman" w:cs="Times New Roman"/>
          <w:bCs/>
          <w:sz w:val="24"/>
          <w:szCs w:val="24"/>
          <w:lang w:val="en-US"/>
        </w:rPr>
        <w:t xml:space="preserve">instead of </w:t>
      </w:r>
      <w:r w:rsidR="00170D8B" w:rsidRPr="00E00DF5">
        <w:rPr>
          <w:rFonts w:ascii="Times New Roman" w:hAnsi="Times New Roman" w:cs="Times New Roman"/>
          <w:bCs/>
          <w:i/>
          <w:iCs/>
          <w:sz w:val="24"/>
          <w:szCs w:val="24"/>
        </w:rPr>
        <w:t>zwei Seele</w:t>
      </w:r>
      <w:r w:rsidR="0014630A" w:rsidRPr="00E00DF5">
        <w:rPr>
          <w:rFonts w:ascii="Times New Roman" w:hAnsi="Times New Roman" w:cs="Times New Roman"/>
          <w:bCs/>
          <w:sz w:val="24"/>
          <w:szCs w:val="24"/>
          <w:lang w:val="en-US"/>
        </w:rPr>
        <w:t xml:space="preserve"> in </w:t>
      </w:r>
      <w:r w:rsidR="00A735C1" w:rsidRPr="00E00DF5">
        <w:rPr>
          <w:rFonts w:ascii="Times New Roman" w:hAnsi="Times New Roman" w:cs="Times New Roman"/>
          <w:bCs/>
          <w:sz w:val="24"/>
          <w:szCs w:val="24"/>
          <w:lang w:val="en-US"/>
        </w:rPr>
        <w:t>one’s</w:t>
      </w:r>
      <w:r w:rsidR="0014630A" w:rsidRPr="00E00DF5">
        <w:rPr>
          <w:rFonts w:ascii="Times New Roman" w:hAnsi="Times New Roman" w:cs="Times New Roman"/>
          <w:bCs/>
          <w:sz w:val="24"/>
          <w:szCs w:val="24"/>
        </w:rPr>
        <w:t xml:space="preserve"> </w:t>
      </w:r>
      <w:r w:rsidR="0014630A" w:rsidRPr="00E00DF5">
        <w:rPr>
          <w:rFonts w:ascii="Times New Roman" w:hAnsi="Times New Roman" w:cs="Times New Roman"/>
          <w:bCs/>
          <w:i/>
          <w:iCs/>
          <w:sz w:val="24"/>
          <w:szCs w:val="24"/>
        </w:rPr>
        <w:t>Brust</w:t>
      </w:r>
      <w:r w:rsidR="00206891" w:rsidRPr="00E00DF5">
        <w:rPr>
          <w:rFonts w:ascii="Times New Roman" w:hAnsi="Times New Roman" w:cs="Times New Roman"/>
          <w:bCs/>
          <w:sz w:val="24"/>
          <w:szCs w:val="24"/>
        </w:rPr>
        <w:t xml:space="preserve">) </w:t>
      </w:r>
      <w:r w:rsidR="00206891" w:rsidRPr="00E00DF5">
        <w:rPr>
          <w:rFonts w:ascii="Times New Roman" w:hAnsi="Times New Roman" w:cs="Times New Roman"/>
          <w:bCs/>
          <w:sz w:val="24"/>
          <w:szCs w:val="24"/>
          <w:lang w:val="en-US"/>
        </w:rPr>
        <w:t>that he would gladly use in his cause</w:t>
      </w:r>
      <w:r w:rsidR="00206891" w:rsidRPr="00E00DF5">
        <w:rPr>
          <w:rFonts w:ascii="Times New Roman" w:hAnsi="Times New Roman" w:cs="Times New Roman"/>
          <w:bCs/>
          <w:sz w:val="24"/>
          <w:szCs w:val="24"/>
        </w:rPr>
        <w:t>.</w:t>
      </w:r>
      <w:r w:rsidR="00A735C1" w:rsidRPr="00E00DF5">
        <w:rPr>
          <w:rFonts w:ascii="Times New Roman" w:hAnsi="Times New Roman" w:cs="Times New Roman"/>
          <w:bCs/>
          <w:sz w:val="24"/>
          <w:szCs w:val="24"/>
          <w:lang w:val="en-US"/>
        </w:rPr>
        <w:t xml:space="preserve"> This comparison between Karl and Faust is a bit facetious, but there are countless similarities between </w:t>
      </w:r>
      <w:r w:rsidR="00A735C1" w:rsidRPr="00E00DF5">
        <w:rPr>
          <w:rFonts w:ascii="Times New Roman" w:hAnsi="Times New Roman" w:cs="Times New Roman"/>
          <w:bCs/>
          <w:i/>
          <w:iCs/>
          <w:sz w:val="24"/>
          <w:szCs w:val="24"/>
          <w:lang w:val="en-US"/>
        </w:rPr>
        <w:t>Die Soldaten</w:t>
      </w:r>
      <w:r w:rsidR="00A735C1" w:rsidRPr="00E00DF5">
        <w:rPr>
          <w:rFonts w:ascii="Times New Roman" w:hAnsi="Times New Roman" w:cs="Times New Roman"/>
          <w:bCs/>
          <w:sz w:val="24"/>
          <w:szCs w:val="24"/>
          <w:lang w:val="en-US"/>
        </w:rPr>
        <w:t xml:space="preserve">, </w:t>
      </w:r>
      <w:r w:rsidR="00A735C1" w:rsidRPr="00E00DF5">
        <w:rPr>
          <w:rFonts w:ascii="Times New Roman" w:hAnsi="Times New Roman" w:cs="Times New Roman"/>
          <w:bCs/>
          <w:i/>
          <w:iCs/>
          <w:sz w:val="24"/>
          <w:szCs w:val="24"/>
          <w:lang w:val="en-US"/>
        </w:rPr>
        <w:t>Die Räuber</w:t>
      </w:r>
      <w:r w:rsidR="00A735C1" w:rsidRPr="00E00DF5">
        <w:rPr>
          <w:rFonts w:ascii="Times New Roman" w:hAnsi="Times New Roman" w:cs="Times New Roman"/>
          <w:bCs/>
          <w:sz w:val="24"/>
          <w:szCs w:val="24"/>
          <w:lang w:val="en-US"/>
        </w:rPr>
        <w:t xml:space="preserve">, and </w:t>
      </w:r>
      <w:r w:rsidR="00A735C1" w:rsidRPr="00E00DF5">
        <w:rPr>
          <w:rFonts w:ascii="Times New Roman" w:hAnsi="Times New Roman" w:cs="Times New Roman"/>
          <w:bCs/>
          <w:i/>
          <w:iCs/>
          <w:sz w:val="24"/>
          <w:szCs w:val="24"/>
          <w:lang w:val="en-US"/>
        </w:rPr>
        <w:t>Faust I</w:t>
      </w:r>
      <w:r w:rsidR="00A735C1" w:rsidRPr="00E00DF5">
        <w:rPr>
          <w:rFonts w:ascii="Times New Roman" w:hAnsi="Times New Roman" w:cs="Times New Roman"/>
          <w:bCs/>
          <w:sz w:val="24"/>
          <w:szCs w:val="24"/>
          <w:lang w:val="en-US"/>
        </w:rPr>
        <w:t xml:space="preserve"> that add up, and over the length of this dissertation, make a strong case for the intertextual tragic lineage in the three dramas. In any event, the </w:t>
      </w:r>
      <w:r w:rsidR="00A735C1" w:rsidRPr="00E00DF5">
        <w:rPr>
          <w:rFonts w:ascii="Times New Roman" w:hAnsi="Times New Roman" w:cs="Times New Roman"/>
          <w:bCs/>
          <w:i/>
          <w:iCs/>
          <w:sz w:val="24"/>
          <w:szCs w:val="24"/>
        </w:rPr>
        <w:t>Schwert</w:t>
      </w:r>
      <w:r w:rsidR="00A735C1" w:rsidRPr="00E00DF5">
        <w:rPr>
          <w:rFonts w:ascii="Times New Roman" w:hAnsi="Times New Roman" w:cs="Times New Roman"/>
          <w:bCs/>
          <w:sz w:val="24"/>
          <w:szCs w:val="24"/>
          <w:lang w:val="en-US"/>
        </w:rPr>
        <w:t xml:space="preserve"> that Karl is carrying is </w:t>
      </w:r>
      <w:r w:rsidR="00B54927" w:rsidRPr="00E00DF5">
        <w:rPr>
          <w:rFonts w:ascii="Times New Roman" w:hAnsi="Times New Roman" w:cs="Times New Roman"/>
          <w:bCs/>
          <w:sz w:val="24"/>
          <w:szCs w:val="24"/>
          <w:lang w:val="en-US"/>
        </w:rPr>
        <w:t xml:space="preserve">a weapon akin to the dagger if </w:t>
      </w:r>
      <w:r w:rsidR="00BF2E36" w:rsidRPr="00E00DF5">
        <w:rPr>
          <w:rFonts w:ascii="Times New Roman" w:hAnsi="Times New Roman" w:cs="Times New Roman"/>
          <w:bCs/>
          <w:sz w:val="24"/>
          <w:szCs w:val="24"/>
          <w:lang w:val="en-US"/>
        </w:rPr>
        <w:t xml:space="preserve">such a weapon is </w:t>
      </w:r>
      <w:r w:rsidR="00B54927" w:rsidRPr="00E00DF5">
        <w:rPr>
          <w:rFonts w:ascii="Times New Roman" w:hAnsi="Times New Roman" w:cs="Times New Roman"/>
          <w:bCs/>
          <w:sz w:val="24"/>
          <w:szCs w:val="24"/>
          <w:lang w:val="en-US"/>
        </w:rPr>
        <w:t xml:space="preserve">located in the chest region. The poison and dagger are important intertextual objects with gender connotations. In </w:t>
      </w:r>
      <w:r w:rsidR="00B54927" w:rsidRPr="00E00DF5">
        <w:rPr>
          <w:rFonts w:ascii="Times New Roman" w:hAnsi="Times New Roman" w:cs="Times New Roman"/>
          <w:bCs/>
          <w:i/>
          <w:iCs/>
          <w:sz w:val="24"/>
          <w:szCs w:val="24"/>
          <w:lang w:val="en-US"/>
        </w:rPr>
        <w:t>Emilia Galotti</w:t>
      </w:r>
      <w:r w:rsidR="00B54927" w:rsidRPr="00E00DF5">
        <w:rPr>
          <w:rFonts w:ascii="Times New Roman" w:hAnsi="Times New Roman" w:cs="Times New Roman"/>
          <w:bCs/>
          <w:sz w:val="24"/>
          <w:szCs w:val="24"/>
          <w:lang w:val="en-US"/>
        </w:rPr>
        <w:t>, Countess Orsina explains to Emilia’s father, Colonel Galotti, the difference between poison and dagger</w:t>
      </w:r>
      <w:r w:rsidR="00BF2E36" w:rsidRPr="00E00DF5">
        <w:rPr>
          <w:rFonts w:ascii="Times New Roman" w:hAnsi="Times New Roman" w:cs="Times New Roman"/>
          <w:bCs/>
          <w:sz w:val="24"/>
          <w:szCs w:val="24"/>
          <w:lang w:val="en-US"/>
        </w:rPr>
        <w:t xml:space="preserve"> in terms of their gender affiliation</w:t>
      </w:r>
      <w:r w:rsidR="00B54927" w:rsidRPr="00E00DF5">
        <w:rPr>
          <w:rFonts w:ascii="Times New Roman" w:hAnsi="Times New Roman" w:cs="Times New Roman"/>
          <w:bCs/>
          <w:sz w:val="24"/>
          <w:szCs w:val="24"/>
          <w:lang w:val="en-US"/>
        </w:rPr>
        <w:t>: “</w:t>
      </w:r>
      <w:r w:rsidR="00BF2E36" w:rsidRPr="00E00DF5">
        <w:rPr>
          <w:rFonts w:ascii="Times New Roman" w:hAnsi="Times New Roman" w:cs="Times New Roman"/>
          <w:bCs/>
          <w:sz w:val="24"/>
          <w:szCs w:val="24"/>
        </w:rPr>
        <w:t xml:space="preserve">Ich hab' einen mitgebracht. </w:t>
      </w:r>
      <w:r w:rsidR="00BF2E36" w:rsidRPr="00E00DF5">
        <w:rPr>
          <w:rFonts w:ascii="Times New Roman" w:hAnsi="Times New Roman" w:cs="Times New Roman"/>
          <w:bCs/>
          <w:i/>
          <w:iCs/>
          <w:sz w:val="24"/>
          <w:szCs w:val="24"/>
        </w:rPr>
        <w:t>Einen Dolch hervorziehend</w:t>
      </w:r>
      <w:r w:rsidR="00BF2E36" w:rsidRPr="00E00DF5">
        <w:rPr>
          <w:rFonts w:ascii="Times New Roman" w:hAnsi="Times New Roman" w:cs="Times New Roman"/>
          <w:bCs/>
          <w:sz w:val="24"/>
          <w:szCs w:val="24"/>
        </w:rPr>
        <w:t xml:space="preserve">. Da nehmen Sie! Nehmen Sie geschwind, eh uns </w:t>
      </w:r>
      <w:r w:rsidR="00BF2E36" w:rsidRPr="00E00DF5">
        <w:rPr>
          <w:rFonts w:ascii="Times New Roman" w:hAnsi="Times New Roman" w:cs="Times New Roman"/>
          <w:bCs/>
          <w:sz w:val="24"/>
          <w:szCs w:val="24"/>
        </w:rPr>
        <w:lastRenderedPageBreak/>
        <w:t>jemand sieht. – Auch hätte ich noch etwas, – Gift. Aber Gift ist nur für uns Weiber; nicht für Männer. – Nehmen Sie ihn! Ihm den Dolch aufdringend. Nehmen Sie!</w:t>
      </w:r>
      <w:r w:rsidR="00B54927" w:rsidRPr="00E00DF5">
        <w:rPr>
          <w:rFonts w:ascii="Times New Roman" w:hAnsi="Times New Roman" w:cs="Times New Roman"/>
          <w:bCs/>
          <w:sz w:val="24"/>
          <w:szCs w:val="24"/>
          <w:lang w:val="en-US"/>
        </w:rPr>
        <w:t xml:space="preserve"> </w:t>
      </w:r>
      <w:r w:rsidR="00EA25BC" w:rsidRPr="00E00DF5">
        <w:rPr>
          <w:rFonts w:ascii="Times New Roman" w:hAnsi="Times New Roman" w:cs="Times New Roman"/>
          <w:bCs/>
          <w:sz w:val="24"/>
          <w:szCs w:val="24"/>
          <w:lang w:val="en-US"/>
        </w:rPr>
        <w:t>(</w:t>
      </w:r>
      <w:r w:rsidR="00BF2E36" w:rsidRPr="00E00DF5">
        <w:rPr>
          <w:rFonts w:ascii="Times New Roman" w:hAnsi="Times New Roman" w:cs="Times New Roman"/>
          <w:bCs/>
          <w:sz w:val="24"/>
          <w:szCs w:val="24"/>
          <w:lang w:val="en-US"/>
        </w:rPr>
        <w:t>4</w:t>
      </w:r>
      <w:r w:rsidR="00EA25BC" w:rsidRPr="00E00DF5">
        <w:rPr>
          <w:rFonts w:ascii="Times New Roman" w:hAnsi="Times New Roman" w:cs="Times New Roman"/>
          <w:bCs/>
          <w:sz w:val="24"/>
          <w:szCs w:val="24"/>
          <w:lang w:val="en-US"/>
        </w:rPr>
        <w:t>:</w:t>
      </w:r>
      <w:r w:rsidR="00BF2E36" w:rsidRPr="00E00DF5">
        <w:rPr>
          <w:rFonts w:ascii="Times New Roman" w:hAnsi="Times New Roman" w:cs="Times New Roman"/>
          <w:bCs/>
          <w:sz w:val="24"/>
          <w:szCs w:val="24"/>
          <w:lang w:val="en-US"/>
        </w:rPr>
        <w:t>VII</w:t>
      </w:r>
      <w:r w:rsidR="00EA25BC" w:rsidRPr="00E00DF5">
        <w:rPr>
          <w:rFonts w:ascii="Times New Roman" w:hAnsi="Times New Roman" w:cs="Times New Roman"/>
          <w:bCs/>
          <w:sz w:val="24"/>
          <w:szCs w:val="24"/>
          <w:lang w:val="en-US"/>
        </w:rPr>
        <w:t xml:space="preserve">). </w:t>
      </w:r>
      <w:r w:rsidR="00206891" w:rsidRPr="00E00DF5">
        <w:rPr>
          <w:rFonts w:ascii="Times New Roman" w:hAnsi="Times New Roman" w:cs="Times New Roman"/>
          <w:bCs/>
          <w:sz w:val="24"/>
          <w:szCs w:val="24"/>
          <w:lang w:val="en-US"/>
        </w:rPr>
        <w:t>Applying the principles of Countess Orsina</w:t>
      </w:r>
      <w:r w:rsidR="00B54927" w:rsidRPr="00E00DF5">
        <w:rPr>
          <w:rFonts w:ascii="Times New Roman" w:hAnsi="Times New Roman" w:cs="Times New Roman"/>
          <w:bCs/>
          <w:sz w:val="24"/>
          <w:szCs w:val="24"/>
          <w:lang w:val="en-US"/>
        </w:rPr>
        <w:t xml:space="preserve">, Stolzius’ poisoning </w:t>
      </w:r>
      <w:r w:rsidR="00206891" w:rsidRPr="00E00DF5">
        <w:rPr>
          <w:rFonts w:ascii="Times New Roman" w:hAnsi="Times New Roman" w:cs="Times New Roman"/>
          <w:bCs/>
          <w:sz w:val="24"/>
          <w:szCs w:val="24"/>
          <w:lang w:val="en-US"/>
        </w:rPr>
        <w:t xml:space="preserve">of </w:t>
      </w:r>
      <w:r w:rsidR="00B54927" w:rsidRPr="00E00DF5">
        <w:rPr>
          <w:rFonts w:ascii="Times New Roman" w:hAnsi="Times New Roman" w:cs="Times New Roman"/>
          <w:bCs/>
          <w:sz w:val="24"/>
          <w:szCs w:val="24"/>
          <w:lang w:val="en-US"/>
        </w:rPr>
        <w:t xml:space="preserve">Desportes </w:t>
      </w:r>
      <w:r w:rsidR="00206891" w:rsidRPr="00E00DF5">
        <w:rPr>
          <w:rFonts w:ascii="Times New Roman" w:hAnsi="Times New Roman" w:cs="Times New Roman"/>
          <w:bCs/>
          <w:sz w:val="24"/>
          <w:szCs w:val="24"/>
          <w:lang w:val="en-US"/>
        </w:rPr>
        <w:t xml:space="preserve">would </w:t>
      </w:r>
      <w:r w:rsidR="00B54927" w:rsidRPr="00E00DF5">
        <w:rPr>
          <w:rFonts w:ascii="Times New Roman" w:hAnsi="Times New Roman" w:cs="Times New Roman"/>
          <w:bCs/>
          <w:sz w:val="24"/>
          <w:szCs w:val="24"/>
          <w:lang w:val="en-US"/>
        </w:rPr>
        <w:t xml:space="preserve">symbolize a </w:t>
      </w:r>
      <w:r w:rsidR="00206891" w:rsidRPr="00E00DF5">
        <w:rPr>
          <w:rFonts w:ascii="Times New Roman" w:hAnsi="Times New Roman" w:cs="Times New Roman"/>
          <w:bCs/>
          <w:sz w:val="24"/>
          <w:szCs w:val="24"/>
          <w:lang w:val="en-US"/>
        </w:rPr>
        <w:t>womanly</w:t>
      </w:r>
      <w:r w:rsidR="004C0933" w:rsidRPr="00E00DF5">
        <w:rPr>
          <w:rFonts w:ascii="Times New Roman" w:hAnsi="Times New Roman" w:cs="Times New Roman"/>
          <w:bCs/>
          <w:sz w:val="24"/>
          <w:szCs w:val="24"/>
          <w:lang w:val="en-US"/>
        </w:rPr>
        <w:t xml:space="preserve"> or simply more honorable</w:t>
      </w:r>
      <w:r w:rsidR="00B54927" w:rsidRPr="00E00DF5">
        <w:rPr>
          <w:rFonts w:ascii="Times New Roman" w:hAnsi="Times New Roman" w:cs="Times New Roman"/>
          <w:bCs/>
          <w:sz w:val="24"/>
          <w:szCs w:val="24"/>
          <w:lang w:val="en-US"/>
        </w:rPr>
        <w:t xml:space="preserve"> form of killing</w:t>
      </w:r>
      <w:r w:rsidR="00206891" w:rsidRPr="00E00DF5">
        <w:rPr>
          <w:rFonts w:ascii="Times New Roman" w:hAnsi="Times New Roman" w:cs="Times New Roman"/>
          <w:bCs/>
          <w:sz w:val="24"/>
          <w:szCs w:val="24"/>
          <w:lang w:val="en-US"/>
        </w:rPr>
        <w:t xml:space="preserve"> in the eighteenth century. </w:t>
      </w:r>
      <w:r w:rsidR="00B54927" w:rsidRPr="00E00DF5">
        <w:rPr>
          <w:rFonts w:ascii="Times New Roman" w:hAnsi="Times New Roman" w:cs="Times New Roman"/>
          <w:bCs/>
          <w:sz w:val="24"/>
          <w:szCs w:val="24"/>
          <w:lang w:val="en-US"/>
        </w:rPr>
        <w:t>Karl’s desire to poison the ocean</w:t>
      </w:r>
      <w:r w:rsidR="00206891" w:rsidRPr="00E00DF5">
        <w:rPr>
          <w:rFonts w:ascii="Times New Roman" w:hAnsi="Times New Roman" w:cs="Times New Roman"/>
          <w:bCs/>
          <w:sz w:val="24"/>
          <w:szCs w:val="24"/>
          <w:lang w:val="en-US"/>
        </w:rPr>
        <w:t>,</w:t>
      </w:r>
      <w:r w:rsidR="00B54927" w:rsidRPr="00E00DF5">
        <w:rPr>
          <w:rFonts w:ascii="Times New Roman" w:hAnsi="Times New Roman" w:cs="Times New Roman"/>
          <w:bCs/>
          <w:sz w:val="24"/>
          <w:szCs w:val="24"/>
          <w:lang w:val="en-US"/>
        </w:rPr>
        <w:t xml:space="preserve"> and </w:t>
      </w:r>
      <w:r w:rsidR="00206891" w:rsidRPr="00E00DF5">
        <w:rPr>
          <w:rFonts w:ascii="Times New Roman" w:hAnsi="Times New Roman" w:cs="Times New Roman"/>
          <w:bCs/>
          <w:sz w:val="24"/>
          <w:szCs w:val="24"/>
          <w:lang w:val="en-US"/>
        </w:rPr>
        <w:t xml:space="preserve">then subsequently his </w:t>
      </w:r>
      <w:r w:rsidR="004C0933" w:rsidRPr="00E00DF5">
        <w:rPr>
          <w:rFonts w:ascii="Times New Roman" w:hAnsi="Times New Roman" w:cs="Times New Roman"/>
          <w:bCs/>
          <w:sz w:val="24"/>
          <w:szCs w:val="24"/>
          <w:lang w:val="en-US"/>
        </w:rPr>
        <w:t>longing</w:t>
      </w:r>
      <w:r w:rsidR="00206891" w:rsidRPr="00E00DF5">
        <w:rPr>
          <w:rFonts w:ascii="Times New Roman" w:hAnsi="Times New Roman" w:cs="Times New Roman"/>
          <w:bCs/>
          <w:sz w:val="24"/>
          <w:szCs w:val="24"/>
          <w:lang w:val="en-US"/>
        </w:rPr>
        <w:t xml:space="preserve"> instead </w:t>
      </w:r>
      <w:r w:rsidR="004C0933" w:rsidRPr="00E00DF5">
        <w:rPr>
          <w:rFonts w:ascii="Times New Roman" w:hAnsi="Times New Roman" w:cs="Times New Roman"/>
          <w:bCs/>
          <w:sz w:val="24"/>
          <w:szCs w:val="24"/>
          <w:lang w:val="en-US"/>
        </w:rPr>
        <w:t xml:space="preserve">to </w:t>
      </w:r>
      <w:r w:rsidR="00206891" w:rsidRPr="00E00DF5">
        <w:rPr>
          <w:rFonts w:ascii="Times New Roman" w:hAnsi="Times New Roman" w:cs="Times New Roman"/>
          <w:bCs/>
          <w:sz w:val="24"/>
          <w:szCs w:val="24"/>
          <w:lang w:val="en-US"/>
        </w:rPr>
        <w:t xml:space="preserve">use </w:t>
      </w:r>
      <w:r w:rsidR="00B54927" w:rsidRPr="00E00DF5">
        <w:rPr>
          <w:rFonts w:ascii="Times New Roman" w:hAnsi="Times New Roman" w:cs="Times New Roman"/>
          <w:bCs/>
          <w:sz w:val="24"/>
          <w:szCs w:val="24"/>
          <w:lang w:val="en-US"/>
        </w:rPr>
        <w:t>the dagger</w:t>
      </w:r>
      <w:r w:rsidR="00206891" w:rsidRPr="00E00DF5">
        <w:rPr>
          <w:rFonts w:ascii="Times New Roman" w:hAnsi="Times New Roman" w:cs="Times New Roman"/>
          <w:bCs/>
          <w:sz w:val="24"/>
          <w:szCs w:val="24"/>
          <w:lang w:val="en-US"/>
        </w:rPr>
        <w:t>,</w:t>
      </w:r>
      <w:r w:rsidR="00B54927" w:rsidRPr="00E00DF5">
        <w:rPr>
          <w:rFonts w:ascii="Times New Roman" w:hAnsi="Times New Roman" w:cs="Times New Roman"/>
          <w:bCs/>
          <w:sz w:val="24"/>
          <w:szCs w:val="24"/>
          <w:lang w:val="en-US"/>
        </w:rPr>
        <w:t xml:space="preserve"> is indicative of </w:t>
      </w:r>
      <w:r w:rsidR="004C0933" w:rsidRPr="00E00DF5">
        <w:rPr>
          <w:rFonts w:ascii="Times New Roman" w:hAnsi="Times New Roman" w:cs="Times New Roman"/>
          <w:bCs/>
          <w:sz w:val="24"/>
          <w:szCs w:val="24"/>
          <w:lang w:val="en-US"/>
        </w:rPr>
        <w:t xml:space="preserve">the </w:t>
      </w:r>
      <w:r w:rsidR="00664411" w:rsidRPr="00E00DF5">
        <w:rPr>
          <w:rFonts w:ascii="Times New Roman" w:hAnsi="Times New Roman" w:cs="Times New Roman"/>
          <w:bCs/>
          <w:sz w:val="24"/>
          <w:szCs w:val="24"/>
          <w:lang w:val="en-US"/>
        </w:rPr>
        <w:t>subtle</w:t>
      </w:r>
      <w:r w:rsidR="004C0933" w:rsidRPr="00E00DF5">
        <w:rPr>
          <w:rFonts w:ascii="Times New Roman" w:hAnsi="Times New Roman" w:cs="Times New Roman"/>
          <w:bCs/>
          <w:sz w:val="24"/>
          <w:szCs w:val="24"/>
          <w:lang w:val="en-US"/>
        </w:rPr>
        <w:t xml:space="preserve"> differences in killing between a </w:t>
      </w:r>
      <w:r w:rsidR="00B54927" w:rsidRPr="00E00DF5">
        <w:rPr>
          <w:rFonts w:ascii="Times New Roman" w:hAnsi="Times New Roman" w:cs="Times New Roman"/>
          <w:bCs/>
          <w:i/>
          <w:iCs/>
          <w:sz w:val="24"/>
          <w:szCs w:val="24"/>
          <w:lang w:val="en-US"/>
        </w:rPr>
        <w:t>Mensch</w:t>
      </w:r>
      <w:r w:rsidR="00B54927" w:rsidRPr="00E00DF5">
        <w:rPr>
          <w:rFonts w:ascii="Times New Roman" w:hAnsi="Times New Roman" w:cs="Times New Roman"/>
          <w:bCs/>
          <w:sz w:val="24"/>
          <w:szCs w:val="24"/>
          <w:lang w:val="en-US"/>
        </w:rPr>
        <w:t xml:space="preserve"> </w:t>
      </w:r>
      <w:r w:rsidR="004C0933" w:rsidRPr="00E00DF5">
        <w:rPr>
          <w:rFonts w:ascii="Times New Roman" w:hAnsi="Times New Roman" w:cs="Times New Roman"/>
          <w:bCs/>
          <w:sz w:val="24"/>
          <w:szCs w:val="24"/>
          <w:lang w:val="en-US"/>
        </w:rPr>
        <w:t>and</w:t>
      </w:r>
      <w:r w:rsidR="00B54927" w:rsidRPr="00E00DF5">
        <w:rPr>
          <w:rFonts w:ascii="Times New Roman" w:hAnsi="Times New Roman" w:cs="Times New Roman"/>
          <w:bCs/>
          <w:sz w:val="24"/>
          <w:szCs w:val="24"/>
          <w:lang w:val="en-US"/>
        </w:rPr>
        <w:t xml:space="preserve"> </w:t>
      </w:r>
      <w:r w:rsidR="004C0933" w:rsidRPr="00E00DF5">
        <w:rPr>
          <w:rFonts w:ascii="Times New Roman" w:hAnsi="Times New Roman" w:cs="Times New Roman"/>
          <w:bCs/>
          <w:sz w:val="24"/>
          <w:szCs w:val="24"/>
          <w:lang w:val="en-US"/>
        </w:rPr>
        <w:t xml:space="preserve">a </w:t>
      </w:r>
      <w:r w:rsidR="00B54927" w:rsidRPr="00E00DF5">
        <w:rPr>
          <w:rFonts w:ascii="Times New Roman" w:hAnsi="Times New Roman" w:cs="Times New Roman"/>
          <w:bCs/>
          <w:i/>
          <w:iCs/>
          <w:sz w:val="24"/>
          <w:szCs w:val="24"/>
          <w:lang w:val="en-US"/>
        </w:rPr>
        <w:t>Kraftmensch</w:t>
      </w:r>
      <w:r w:rsidR="00206891" w:rsidRPr="00E00DF5">
        <w:rPr>
          <w:rFonts w:ascii="Times New Roman" w:hAnsi="Times New Roman" w:cs="Times New Roman"/>
          <w:bCs/>
          <w:i/>
          <w:iCs/>
          <w:sz w:val="24"/>
          <w:szCs w:val="24"/>
          <w:lang w:val="en-US"/>
        </w:rPr>
        <w:t xml:space="preserve"> </w:t>
      </w:r>
      <w:r w:rsidR="00664411" w:rsidRPr="00E00DF5">
        <w:rPr>
          <w:rFonts w:ascii="Times New Roman" w:hAnsi="Times New Roman" w:cs="Times New Roman"/>
          <w:bCs/>
          <w:sz w:val="24"/>
          <w:szCs w:val="24"/>
          <w:lang w:val="en-US"/>
        </w:rPr>
        <w:t>during the Sturm und Drang</w:t>
      </w:r>
      <w:r w:rsidR="00B54927" w:rsidRPr="00E00DF5">
        <w:rPr>
          <w:rFonts w:ascii="Times New Roman" w:hAnsi="Times New Roman" w:cs="Times New Roman"/>
          <w:bCs/>
          <w:sz w:val="24"/>
          <w:szCs w:val="24"/>
          <w:lang w:val="en-US"/>
        </w:rPr>
        <w:t>.</w:t>
      </w:r>
      <w:r w:rsidR="00170D8B" w:rsidRPr="00E00DF5">
        <w:rPr>
          <w:rFonts w:ascii="Times New Roman" w:hAnsi="Times New Roman" w:cs="Times New Roman"/>
          <w:bCs/>
          <w:sz w:val="24"/>
          <w:szCs w:val="24"/>
          <w:lang w:val="en-US"/>
        </w:rPr>
        <w:t xml:space="preserve"> And for the future robber Karl, as they say, there is no honor amongst thieves. </w:t>
      </w:r>
    </w:p>
    <w:p w14:paraId="2C3262FB" w14:textId="440AFC7C" w:rsidR="00D5095F" w:rsidRPr="00E00DF5" w:rsidRDefault="00B54927" w:rsidP="00F628D7">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Karl’s first phase of the inner tragic </w:t>
      </w:r>
      <w:r w:rsidR="00D5095F" w:rsidRPr="00E00DF5">
        <w:rPr>
          <w:rFonts w:ascii="Times New Roman" w:hAnsi="Times New Roman" w:cs="Times New Roman"/>
          <w:bCs/>
          <w:sz w:val="24"/>
          <w:szCs w:val="24"/>
          <w:lang w:val="en-US"/>
        </w:rPr>
        <w:t>process</w:t>
      </w:r>
      <w:r w:rsidRPr="00E00DF5">
        <w:rPr>
          <w:rFonts w:ascii="Times New Roman" w:hAnsi="Times New Roman" w:cs="Times New Roman"/>
          <w:bCs/>
          <w:sz w:val="24"/>
          <w:szCs w:val="24"/>
          <w:lang w:val="en-US"/>
        </w:rPr>
        <w:t xml:space="preserve"> displays the </w:t>
      </w:r>
      <w:r w:rsidR="00DB2854" w:rsidRPr="00E00DF5">
        <w:rPr>
          <w:rFonts w:ascii="Times New Roman" w:hAnsi="Times New Roman" w:cs="Times New Roman"/>
          <w:bCs/>
          <w:sz w:val="24"/>
          <w:szCs w:val="24"/>
          <w:lang w:val="en-US"/>
        </w:rPr>
        <w:t xml:space="preserve">typical </w:t>
      </w:r>
      <w:r w:rsidRPr="00E00DF5">
        <w:rPr>
          <w:rFonts w:ascii="Times New Roman" w:hAnsi="Times New Roman" w:cs="Times New Roman"/>
          <w:bCs/>
          <w:sz w:val="24"/>
          <w:szCs w:val="24"/>
          <w:lang w:val="en-US"/>
        </w:rPr>
        <w:t xml:space="preserve">scene of suffering in which </w:t>
      </w:r>
      <w:r w:rsidR="00DB2854" w:rsidRPr="00E00DF5">
        <w:rPr>
          <w:rFonts w:ascii="Times New Roman" w:hAnsi="Times New Roman" w:cs="Times New Roman"/>
          <w:bCs/>
          <w:sz w:val="24"/>
          <w:szCs w:val="24"/>
          <w:lang w:val="en-US"/>
        </w:rPr>
        <w:t xml:space="preserve">several indications of psychological distress relate the visibly </w:t>
      </w:r>
      <w:r w:rsidRPr="00E00DF5">
        <w:rPr>
          <w:rFonts w:ascii="Times New Roman" w:hAnsi="Times New Roman" w:cs="Times New Roman"/>
          <w:bCs/>
          <w:sz w:val="24"/>
          <w:szCs w:val="24"/>
          <w:lang w:val="en-US"/>
        </w:rPr>
        <w:t xml:space="preserve">shattered </w:t>
      </w:r>
      <w:r w:rsidR="00DB2854" w:rsidRPr="00E00DF5">
        <w:rPr>
          <w:rFonts w:ascii="Times New Roman" w:hAnsi="Times New Roman" w:cs="Times New Roman"/>
          <w:bCs/>
          <w:sz w:val="24"/>
          <w:szCs w:val="24"/>
          <w:lang w:val="en-US"/>
        </w:rPr>
        <w:t>self</w:t>
      </w:r>
      <w:r w:rsidRPr="00E00DF5">
        <w:rPr>
          <w:rFonts w:ascii="Times New Roman" w:hAnsi="Times New Roman" w:cs="Times New Roman"/>
          <w:bCs/>
          <w:sz w:val="24"/>
          <w:szCs w:val="24"/>
          <w:lang w:val="en-US"/>
        </w:rPr>
        <w:t xml:space="preserve">. Although Karl is hopeful of returning home, he is clearly uncertain and anxious </w:t>
      </w:r>
      <w:r w:rsidR="00DB2854" w:rsidRPr="00E00DF5">
        <w:rPr>
          <w:rFonts w:ascii="Times New Roman" w:hAnsi="Times New Roman" w:cs="Times New Roman"/>
          <w:bCs/>
          <w:sz w:val="24"/>
          <w:szCs w:val="24"/>
          <w:lang w:val="en-US"/>
        </w:rPr>
        <w:t xml:space="preserve">because his mate </w:t>
      </w:r>
      <w:r w:rsidRPr="00E00DF5">
        <w:rPr>
          <w:rFonts w:ascii="Times New Roman" w:hAnsi="Times New Roman" w:cs="Times New Roman"/>
          <w:bCs/>
          <w:sz w:val="24"/>
          <w:szCs w:val="24"/>
          <w:lang w:val="en-US"/>
        </w:rPr>
        <w:t xml:space="preserve">Roller notices Karl trembling </w:t>
      </w:r>
      <w:r w:rsidR="00DB2854" w:rsidRPr="00E00DF5">
        <w:rPr>
          <w:rFonts w:ascii="Times New Roman" w:hAnsi="Times New Roman" w:cs="Times New Roman"/>
          <w:bCs/>
          <w:sz w:val="24"/>
          <w:szCs w:val="24"/>
          <w:lang w:val="en-US"/>
        </w:rPr>
        <w:t xml:space="preserve">and states: </w:t>
      </w:r>
      <w:r w:rsidRPr="00E00DF5">
        <w:rPr>
          <w:rFonts w:ascii="Times New Roman" w:hAnsi="Times New Roman" w:cs="Times New Roman"/>
          <w:bCs/>
          <w:sz w:val="24"/>
          <w:szCs w:val="24"/>
          <w:lang w:val="en-US"/>
        </w:rPr>
        <w:t>“</w:t>
      </w:r>
      <w:r w:rsidRPr="00E00DF5">
        <w:rPr>
          <w:rFonts w:ascii="Times New Roman" w:hAnsi="Times New Roman" w:cs="Times New Roman"/>
          <w:bCs/>
          <w:sz w:val="24"/>
          <w:szCs w:val="24"/>
        </w:rPr>
        <w:t>Du zitterst</w:t>
      </w:r>
      <w:r w:rsidRPr="00E00DF5">
        <w:rPr>
          <w:rFonts w:ascii="Times New Roman" w:hAnsi="Times New Roman" w:cs="Times New Roman"/>
          <w:bCs/>
          <w:sz w:val="24"/>
          <w:szCs w:val="24"/>
          <w:lang w:val="en-US"/>
        </w:rPr>
        <w:t xml:space="preserve">” </w:t>
      </w:r>
      <w:r w:rsidR="0026758E" w:rsidRPr="00E00DF5">
        <w:rPr>
          <w:rFonts w:ascii="Times New Roman" w:hAnsi="Times New Roman" w:cs="Times New Roman"/>
          <w:bCs/>
          <w:sz w:val="24"/>
          <w:szCs w:val="24"/>
          <w:lang w:val="en-US"/>
        </w:rPr>
        <w:t>(1:II).</w:t>
      </w:r>
      <w:r w:rsidRPr="00E00DF5">
        <w:rPr>
          <w:rFonts w:ascii="Times New Roman" w:hAnsi="Times New Roman" w:cs="Times New Roman"/>
          <w:bCs/>
          <w:sz w:val="24"/>
          <w:szCs w:val="24"/>
          <w:lang w:val="en-US"/>
        </w:rPr>
        <w:t xml:space="preserve"> </w:t>
      </w:r>
      <w:r w:rsidR="00634D7D" w:rsidRPr="00E00DF5">
        <w:rPr>
          <w:rFonts w:ascii="Times New Roman" w:hAnsi="Times New Roman" w:cs="Times New Roman"/>
          <w:bCs/>
          <w:sz w:val="24"/>
          <w:szCs w:val="24"/>
          <w:lang w:val="en-US"/>
        </w:rPr>
        <w:t>Fear and trembling (</w:t>
      </w:r>
      <w:proofErr w:type="spellStart"/>
      <w:r w:rsidR="00634D7D" w:rsidRPr="00E00DF5">
        <w:rPr>
          <w:rFonts w:ascii="Times New Roman" w:hAnsi="Times New Roman" w:cs="Times New Roman"/>
          <w:bCs/>
          <w:i/>
          <w:iCs/>
          <w:sz w:val="24"/>
          <w:szCs w:val="24"/>
          <w:lang w:val="en-US"/>
        </w:rPr>
        <w:t>zittern</w:t>
      </w:r>
      <w:proofErr w:type="spellEnd"/>
      <w:r w:rsidR="00634D7D" w:rsidRPr="00E00DF5">
        <w:rPr>
          <w:rFonts w:ascii="Times New Roman" w:hAnsi="Times New Roman" w:cs="Times New Roman"/>
          <w:bCs/>
          <w:sz w:val="24"/>
          <w:szCs w:val="24"/>
          <w:lang w:val="en-US"/>
        </w:rPr>
        <w:t xml:space="preserve">) are two prominent features of the inner tragic process for </w:t>
      </w:r>
      <w:r w:rsidR="00634D7D" w:rsidRPr="00E00DF5">
        <w:rPr>
          <w:rFonts w:ascii="Times New Roman" w:hAnsi="Times New Roman" w:cs="Times New Roman"/>
          <w:bCs/>
          <w:i/>
          <w:iCs/>
          <w:sz w:val="24"/>
          <w:szCs w:val="24"/>
          <w:lang w:val="en-US"/>
        </w:rPr>
        <w:t>Die Räuber</w:t>
      </w:r>
      <w:r w:rsidR="00B939AE" w:rsidRPr="00E00DF5">
        <w:rPr>
          <w:rFonts w:ascii="Times New Roman" w:hAnsi="Times New Roman" w:cs="Times New Roman"/>
          <w:bCs/>
          <w:sz w:val="24"/>
          <w:szCs w:val="24"/>
          <w:lang w:val="en-US"/>
        </w:rPr>
        <w:t xml:space="preserve">, and in a way, they replace </w:t>
      </w:r>
      <w:r w:rsidR="00634D7D" w:rsidRPr="00E00DF5">
        <w:rPr>
          <w:rFonts w:ascii="Times New Roman" w:hAnsi="Times New Roman" w:cs="Times New Roman"/>
          <w:bCs/>
          <w:sz w:val="24"/>
          <w:szCs w:val="24"/>
          <w:lang w:val="en-US"/>
        </w:rPr>
        <w:t>Aristotelian fear and pity as the tragic combination</w:t>
      </w:r>
      <w:r w:rsidR="00B939AE" w:rsidRPr="00E00DF5">
        <w:rPr>
          <w:rFonts w:ascii="Times New Roman" w:hAnsi="Times New Roman" w:cs="Times New Roman"/>
          <w:bCs/>
          <w:sz w:val="24"/>
          <w:szCs w:val="24"/>
          <w:lang w:val="en-US"/>
        </w:rPr>
        <w:t xml:space="preserve">. Although Lenz created the inner tragic structure and is emulated by Schiller and Goethe, there are subtle variances in the tragic process in each play. On constant in all the works is the way in which psychological and physical issues are connected, Lenz, Schiller, and Goethe all use the body and physical indicators to communicate certain aspects of the mind and its complexities. </w:t>
      </w:r>
      <w:r w:rsidR="001F4D02" w:rsidRPr="00E00DF5">
        <w:rPr>
          <w:rFonts w:ascii="Times New Roman" w:hAnsi="Times New Roman" w:cs="Times New Roman"/>
          <w:bCs/>
          <w:sz w:val="24"/>
          <w:szCs w:val="24"/>
          <w:lang w:val="en-US"/>
        </w:rPr>
        <w:t xml:space="preserve">For example, </w:t>
      </w:r>
      <w:r w:rsidRPr="00E00DF5">
        <w:rPr>
          <w:rFonts w:ascii="Times New Roman" w:hAnsi="Times New Roman" w:cs="Times New Roman"/>
          <w:bCs/>
          <w:sz w:val="24"/>
          <w:szCs w:val="24"/>
          <w:lang w:val="en-US"/>
        </w:rPr>
        <w:t xml:space="preserve">Karl’s trembling is </w:t>
      </w:r>
      <w:r w:rsidR="00150DE0" w:rsidRPr="00E00DF5">
        <w:rPr>
          <w:rFonts w:ascii="Times New Roman" w:hAnsi="Times New Roman" w:cs="Times New Roman"/>
          <w:bCs/>
          <w:sz w:val="24"/>
          <w:szCs w:val="24"/>
          <w:lang w:val="en-US"/>
        </w:rPr>
        <w:t>a</w:t>
      </w:r>
      <w:r w:rsidRPr="00E00DF5">
        <w:rPr>
          <w:rFonts w:ascii="Times New Roman" w:hAnsi="Times New Roman" w:cs="Times New Roman"/>
          <w:bCs/>
          <w:sz w:val="24"/>
          <w:szCs w:val="24"/>
          <w:lang w:val="en-US"/>
        </w:rPr>
        <w:t xml:space="preserve"> physical </w:t>
      </w:r>
      <w:r w:rsidR="00150DE0" w:rsidRPr="00E00DF5">
        <w:rPr>
          <w:rFonts w:ascii="Times New Roman" w:hAnsi="Times New Roman" w:cs="Times New Roman"/>
          <w:bCs/>
          <w:sz w:val="24"/>
          <w:szCs w:val="24"/>
          <w:lang w:val="en-US"/>
        </w:rPr>
        <w:t>symptom</w:t>
      </w:r>
      <w:r w:rsidRPr="00E00DF5">
        <w:rPr>
          <w:rFonts w:ascii="Times New Roman" w:hAnsi="Times New Roman" w:cs="Times New Roman"/>
          <w:bCs/>
          <w:sz w:val="24"/>
          <w:szCs w:val="24"/>
          <w:lang w:val="en-US"/>
        </w:rPr>
        <w:t xml:space="preserve"> of his fragile psychological state</w:t>
      </w:r>
      <w:r w:rsidR="00150DE0" w:rsidRPr="00E00DF5">
        <w:rPr>
          <w:rFonts w:ascii="Times New Roman" w:hAnsi="Times New Roman" w:cs="Times New Roman"/>
          <w:bCs/>
          <w:sz w:val="24"/>
          <w:szCs w:val="24"/>
          <w:lang w:val="en-US"/>
        </w:rPr>
        <w:t>.</w:t>
      </w:r>
      <w:r w:rsidR="00B939AE" w:rsidRPr="00E00DF5">
        <w:rPr>
          <w:rFonts w:ascii="Times New Roman" w:hAnsi="Times New Roman" w:cs="Times New Roman"/>
          <w:bCs/>
          <w:sz w:val="24"/>
          <w:szCs w:val="24"/>
          <w:lang w:val="en-US"/>
        </w:rPr>
        <w:t xml:space="preserve">  </w:t>
      </w:r>
      <w:r w:rsidR="0053321B" w:rsidRPr="00E00DF5">
        <w:rPr>
          <w:rFonts w:ascii="Times New Roman" w:hAnsi="Times New Roman" w:cs="Times New Roman"/>
          <w:bCs/>
          <w:sz w:val="24"/>
          <w:szCs w:val="24"/>
          <w:lang w:val="en-US"/>
        </w:rPr>
        <w:t>Despite the outward optimism</w:t>
      </w:r>
      <w:r w:rsidR="001F4D02" w:rsidRPr="00E00DF5">
        <w:rPr>
          <w:rFonts w:ascii="Times New Roman" w:hAnsi="Times New Roman" w:cs="Times New Roman"/>
          <w:bCs/>
          <w:sz w:val="24"/>
          <w:szCs w:val="24"/>
          <w:lang w:val="en-US"/>
        </w:rPr>
        <w:t xml:space="preserve"> about potentially being reunited with his father and his love Amalia</w:t>
      </w:r>
      <w:r w:rsidR="0053321B" w:rsidRPr="00E00DF5">
        <w:rPr>
          <w:rFonts w:ascii="Times New Roman" w:hAnsi="Times New Roman" w:cs="Times New Roman"/>
          <w:bCs/>
          <w:sz w:val="24"/>
          <w:szCs w:val="24"/>
          <w:lang w:val="en-US"/>
        </w:rPr>
        <w:t xml:space="preserve">, Karl </w:t>
      </w:r>
      <w:r w:rsidRPr="00E00DF5">
        <w:rPr>
          <w:rFonts w:ascii="Times New Roman" w:hAnsi="Times New Roman" w:cs="Times New Roman"/>
          <w:bCs/>
          <w:sz w:val="24"/>
          <w:szCs w:val="24"/>
          <w:lang w:val="en-US"/>
        </w:rPr>
        <w:t xml:space="preserve">is </w:t>
      </w:r>
      <w:r w:rsidR="00634D7D" w:rsidRPr="00E00DF5">
        <w:rPr>
          <w:rFonts w:ascii="Times New Roman" w:hAnsi="Times New Roman" w:cs="Times New Roman"/>
          <w:bCs/>
          <w:sz w:val="24"/>
          <w:szCs w:val="24"/>
          <w:lang w:val="en-US"/>
        </w:rPr>
        <w:t xml:space="preserve">inwardly </w:t>
      </w:r>
      <w:r w:rsidRPr="00E00DF5">
        <w:rPr>
          <w:rFonts w:ascii="Times New Roman" w:hAnsi="Times New Roman" w:cs="Times New Roman"/>
          <w:bCs/>
          <w:sz w:val="24"/>
          <w:szCs w:val="24"/>
          <w:lang w:val="en-US"/>
        </w:rPr>
        <w:t xml:space="preserve">troubled. </w:t>
      </w:r>
      <w:r w:rsidR="001F4D02" w:rsidRPr="00E00DF5">
        <w:rPr>
          <w:rFonts w:ascii="Times New Roman" w:hAnsi="Times New Roman" w:cs="Times New Roman"/>
          <w:bCs/>
          <w:sz w:val="24"/>
          <w:szCs w:val="24"/>
          <w:lang w:val="en-US"/>
        </w:rPr>
        <w:t xml:space="preserve">It is clear that the realization, the change from hope to despair, is manifesting. </w:t>
      </w:r>
      <w:r w:rsidR="00D5095F" w:rsidRPr="00E00DF5">
        <w:rPr>
          <w:rFonts w:ascii="Times New Roman" w:hAnsi="Times New Roman" w:cs="Times New Roman"/>
          <w:bCs/>
          <w:sz w:val="24"/>
          <w:szCs w:val="24"/>
          <w:lang w:val="en-US"/>
        </w:rPr>
        <w:t xml:space="preserve">Expecting a compassionate response from his father in answer to his letter, </w:t>
      </w:r>
      <w:r w:rsidRPr="00E00DF5">
        <w:rPr>
          <w:rFonts w:ascii="Times New Roman" w:hAnsi="Times New Roman" w:cs="Times New Roman"/>
          <w:bCs/>
          <w:sz w:val="24"/>
          <w:szCs w:val="24"/>
          <w:lang w:val="en-US"/>
        </w:rPr>
        <w:t xml:space="preserve">Karl’s </w:t>
      </w:r>
      <w:r w:rsidR="001F4D02" w:rsidRPr="00E00DF5">
        <w:rPr>
          <w:rFonts w:ascii="Times New Roman" w:hAnsi="Times New Roman" w:cs="Times New Roman"/>
          <w:bCs/>
          <w:sz w:val="24"/>
          <w:szCs w:val="24"/>
          <w:lang w:val="en-US"/>
        </w:rPr>
        <w:t>self-shattering</w:t>
      </w:r>
      <w:r w:rsidRPr="00E00DF5">
        <w:rPr>
          <w:rFonts w:ascii="Times New Roman" w:hAnsi="Times New Roman" w:cs="Times New Roman"/>
          <w:bCs/>
          <w:sz w:val="24"/>
          <w:szCs w:val="24"/>
          <w:lang w:val="en-US"/>
        </w:rPr>
        <w:t xml:space="preserve"> occurs when he </w:t>
      </w:r>
      <w:r w:rsidR="00D5095F" w:rsidRPr="00E00DF5">
        <w:rPr>
          <w:rFonts w:ascii="Times New Roman" w:hAnsi="Times New Roman" w:cs="Times New Roman"/>
          <w:bCs/>
          <w:sz w:val="24"/>
          <w:szCs w:val="24"/>
          <w:lang w:val="en-US"/>
        </w:rPr>
        <w:t xml:space="preserve">finally receives the letter (doctored by Franz) which conveys Karl’s disownment. </w:t>
      </w:r>
    </w:p>
    <w:p w14:paraId="506207ED" w14:textId="383FF867" w:rsidR="00E613BD" w:rsidRPr="00E00DF5" w:rsidRDefault="00D5095F" w:rsidP="00D5095F">
      <w:pPr>
        <w:spacing w:after="0" w:line="480" w:lineRule="auto"/>
        <w:rPr>
          <w:rFonts w:ascii="Times New Roman" w:hAnsi="Times New Roman" w:cs="Times New Roman"/>
          <w:bCs/>
          <w:sz w:val="24"/>
          <w:szCs w:val="24"/>
          <w:lang w:val="en-US"/>
        </w:rPr>
      </w:pPr>
      <w:r w:rsidRPr="00E00DF5">
        <w:rPr>
          <w:rFonts w:ascii="Times New Roman" w:hAnsi="Times New Roman" w:cs="Times New Roman"/>
          <w:bCs/>
          <w:sz w:val="24"/>
          <w:szCs w:val="24"/>
          <w:lang w:val="en-US"/>
        </w:rPr>
        <w:lastRenderedPageBreak/>
        <w:t xml:space="preserve">Karl poignantly </w:t>
      </w:r>
      <w:r w:rsidR="00B54927" w:rsidRPr="00E00DF5">
        <w:rPr>
          <w:rFonts w:ascii="Times New Roman" w:hAnsi="Times New Roman" w:cs="Times New Roman"/>
          <w:bCs/>
          <w:sz w:val="24"/>
          <w:szCs w:val="24"/>
          <w:lang w:val="en-US"/>
        </w:rPr>
        <w:t>drops the letter</w:t>
      </w:r>
      <w:r w:rsidRPr="00E00DF5">
        <w:rPr>
          <w:rFonts w:ascii="Times New Roman" w:hAnsi="Times New Roman" w:cs="Times New Roman"/>
          <w:bCs/>
          <w:sz w:val="24"/>
          <w:szCs w:val="24"/>
          <w:lang w:val="en-US"/>
        </w:rPr>
        <w:t xml:space="preserve"> and runs out;</w:t>
      </w:r>
      <w:r w:rsidR="00B54927" w:rsidRPr="00E00DF5">
        <w:rPr>
          <w:rFonts w:ascii="Times New Roman" w:hAnsi="Times New Roman" w:cs="Times New Roman"/>
          <w:bCs/>
          <w:sz w:val="24"/>
          <w:szCs w:val="24"/>
          <w:lang w:val="en-US"/>
        </w:rPr>
        <w:t xml:space="preserve"> </w:t>
      </w:r>
      <w:r w:rsidRPr="00E00DF5">
        <w:rPr>
          <w:rFonts w:ascii="Times New Roman" w:hAnsi="Times New Roman" w:cs="Times New Roman"/>
          <w:bCs/>
          <w:sz w:val="24"/>
          <w:szCs w:val="24"/>
          <w:lang w:val="en-US"/>
        </w:rPr>
        <w:t xml:space="preserve">it is a moment </w:t>
      </w:r>
      <w:r w:rsidR="00B54927" w:rsidRPr="00E00DF5">
        <w:rPr>
          <w:rFonts w:ascii="Times New Roman" w:hAnsi="Times New Roman" w:cs="Times New Roman"/>
          <w:bCs/>
          <w:sz w:val="24"/>
          <w:szCs w:val="24"/>
          <w:lang w:val="en-US"/>
        </w:rPr>
        <w:t xml:space="preserve">reminiscent of Marie tearing the letter to shreds and letting them fall to the ground in her moment of fragmentation. The </w:t>
      </w:r>
      <w:r w:rsidR="007C77E7" w:rsidRPr="00E00DF5">
        <w:rPr>
          <w:rFonts w:ascii="Times New Roman" w:hAnsi="Times New Roman" w:cs="Times New Roman"/>
          <w:bCs/>
          <w:sz w:val="24"/>
          <w:szCs w:val="24"/>
          <w:lang w:val="en-US"/>
        </w:rPr>
        <w:t>letter from</w:t>
      </w:r>
      <w:r w:rsidR="00B54927" w:rsidRPr="00E00DF5">
        <w:rPr>
          <w:rFonts w:ascii="Times New Roman" w:hAnsi="Times New Roman" w:cs="Times New Roman"/>
          <w:bCs/>
          <w:sz w:val="24"/>
          <w:szCs w:val="24"/>
          <w:lang w:val="en-US"/>
        </w:rPr>
        <w:t xml:space="preserve"> </w:t>
      </w:r>
      <w:r w:rsidR="00730082" w:rsidRPr="00E00DF5">
        <w:rPr>
          <w:rFonts w:ascii="Times New Roman" w:hAnsi="Times New Roman" w:cs="Times New Roman"/>
          <w:bCs/>
          <w:i/>
          <w:iCs/>
          <w:sz w:val="24"/>
          <w:szCs w:val="24"/>
          <w:lang w:val="en-US"/>
        </w:rPr>
        <w:t>Alter</w:t>
      </w:r>
      <w:r w:rsidRPr="00E00DF5">
        <w:rPr>
          <w:rFonts w:ascii="Times New Roman" w:hAnsi="Times New Roman" w:cs="Times New Roman"/>
          <w:bCs/>
          <w:i/>
          <w:iCs/>
          <w:sz w:val="24"/>
          <w:szCs w:val="24"/>
          <w:lang w:val="en-US"/>
        </w:rPr>
        <w:t xml:space="preserve"> Moor</w:t>
      </w:r>
      <w:r w:rsidR="00B54927" w:rsidRPr="00E00DF5">
        <w:rPr>
          <w:rFonts w:ascii="Times New Roman" w:hAnsi="Times New Roman" w:cs="Times New Roman"/>
          <w:bCs/>
          <w:sz w:val="24"/>
          <w:szCs w:val="24"/>
          <w:lang w:val="en-US"/>
        </w:rPr>
        <w:t xml:space="preserve"> leaves </w:t>
      </w:r>
      <w:r w:rsidR="007C77E7" w:rsidRPr="00E00DF5">
        <w:rPr>
          <w:rFonts w:ascii="Times New Roman" w:hAnsi="Times New Roman" w:cs="Times New Roman"/>
          <w:bCs/>
          <w:sz w:val="24"/>
          <w:szCs w:val="24"/>
          <w:lang w:val="en-US"/>
        </w:rPr>
        <w:t xml:space="preserve">Karl </w:t>
      </w:r>
      <w:r w:rsidR="00B54927" w:rsidRPr="00E00DF5">
        <w:rPr>
          <w:rFonts w:ascii="Times New Roman" w:hAnsi="Times New Roman" w:cs="Times New Roman"/>
          <w:bCs/>
          <w:sz w:val="24"/>
          <w:szCs w:val="24"/>
          <w:lang w:val="en-US"/>
        </w:rPr>
        <w:t>pale as death</w:t>
      </w:r>
      <w:r w:rsidR="007C77E7" w:rsidRPr="00E00DF5">
        <w:rPr>
          <w:rFonts w:ascii="Times New Roman" w:hAnsi="Times New Roman" w:cs="Times New Roman"/>
          <w:bCs/>
          <w:sz w:val="24"/>
          <w:szCs w:val="24"/>
          <w:lang w:val="en-US"/>
        </w:rPr>
        <w:t>, another physical indicator that Karl is enduring some form of serious trauma</w:t>
      </w:r>
      <w:r w:rsidR="00B54927" w:rsidRPr="00E00DF5">
        <w:rPr>
          <w:rFonts w:ascii="Times New Roman" w:hAnsi="Times New Roman" w:cs="Times New Roman"/>
          <w:bCs/>
          <w:sz w:val="24"/>
          <w:szCs w:val="24"/>
          <w:lang w:val="en-US"/>
        </w:rPr>
        <w:t xml:space="preserve">. </w:t>
      </w:r>
      <w:r w:rsidR="002B47A0" w:rsidRPr="00E00DF5">
        <w:rPr>
          <w:rFonts w:ascii="Times New Roman" w:hAnsi="Times New Roman" w:cs="Times New Roman"/>
          <w:bCs/>
          <w:sz w:val="24"/>
          <w:szCs w:val="24"/>
          <w:lang w:val="en-US"/>
        </w:rPr>
        <w:t>Bohm states th</w:t>
      </w:r>
      <w:r w:rsidR="00EB07CA" w:rsidRPr="00E00DF5">
        <w:rPr>
          <w:rFonts w:ascii="Times New Roman" w:hAnsi="Times New Roman" w:cs="Times New Roman"/>
          <w:bCs/>
          <w:sz w:val="24"/>
          <w:szCs w:val="24"/>
          <w:lang w:val="en-US"/>
        </w:rPr>
        <w:t>at “</w:t>
      </w:r>
      <w:r w:rsidR="002B47A0" w:rsidRPr="00E00DF5">
        <w:rPr>
          <w:rFonts w:ascii="Times New Roman" w:hAnsi="Times New Roman" w:cs="Times New Roman"/>
          <w:bCs/>
          <w:sz w:val="24"/>
          <w:szCs w:val="24"/>
          <w:lang w:val="en-US"/>
        </w:rPr>
        <w:t xml:space="preserve">Karl </w:t>
      </w:r>
      <w:r w:rsidR="00EB07CA" w:rsidRPr="00E00DF5">
        <w:rPr>
          <w:rFonts w:ascii="Times New Roman" w:hAnsi="Times New Roman" w:cs="Times New Roman"/>
          <w:bCs/>
          <w:sz w:val="24"/>
          <w:szCs w:val="24"/>
          <w:lang w:val="en-US"/>
        </w:rPr>
        <w:t xml:space="preserve">too suffers from…a </w:t>
      </w:r>
      <w:r w:rsidR="002B47A0" w:rsidRPr="00E00DF5">
        <w:rPr>
          <w:rFonts w:ascii="Times New Roman" w:hAnsi="Times New Roman" w:cs="Times New Roman"/>
          <w:bCs/>
          <w:sz w:val="24"/>
          <w:szCs w:val="24"/>
          <w:lang w:val="en-US"/>
        </w:rPr>
        <w:t xml:space="preserve">crisis of </w:t>
      </w:r>
      <w:r w:rsidR="002B47A0" w:rsidRPr="00E00DF5">
        <w:rPr>
          <w:rFonts w:ascii="Times New Roman" w:hAnsi="Times New Roman" w:cs="Times New Roman"/>
          <w:b/>
          <w:sz w:val="24"/>
          <w:szCs w:val="24"/>
          <w:lang w:val="en-US"/>
        </w:rPr>
        <w:t>self</w:t>
      </w:r>
      <w:r w:rsidR="002B47A0" w:rsidRPr="00E00DF5">
        <w:rPr>
          <w:rFonts w:ascii="Times New Roman" w:hAnsi="Times New Roman" w:cs="Times New Roman"/>
          <w:bCs/>
          <w:sz w:val="24"/>
          <w:szCs w:val="24"/>
          <w:lang w:val="en-US"/>
        </w:rPr>
        <w:t xml:space="preserve">, and also resorts to theft as the solution” (35), but the real solution </w:t>
      </w:r>
      <w:r w:rsidR="00EB07CA" w:rsidRPr="00E00DF5">
        <w:rPr>
          <w:rFonts w:ascii="Times New Roman" w:hAnsi="Times New Roman" w:cs="Times New Roman"/>
          <w:bCs/>
          <w:sz w:val="24"/>
          <w:szCs w:val="24"/>
          <w:lang w:val="en-US"/>
        </w:rPr>
        <w:t xml:space="preserve">to Karl’s crisis of self </w:t>
      </w:r>
      <w:r w:rsidR="002B47A0" w:rsidRPr="00E00DF5">
        <w:rPr>
          <w:rFonts w:ascii="Times New Roman" w:hAnsi="Times New Roman" w:cs="Times New Roman"/>
          <w:bCs/>
          <w:sz w:val="24"/>
          <w:szCs w:val="24"/>
          <w:lang w:val="en-US"/>
        </w:rPr>
        <w:t>is assuming a new tragic self in order attain ultimate resolution with a death wish</w:t>
      </w:r>
      <w:r w:rsidR="00EB07CA" w:rsidRPr="00E00DF5">
        <w:rPr>
          <w:rFonts w:ascii="Times New Roman" w:hAnsi="Times New Roman" w:cs="Times New Roman"/>
          <w:bCs/>
          <w:sz w:val="24"/>
          <w:szCs w:val="24"/>
          <w:lang w:val="en-US"/>
        </w:rPr>
        <w:t>; Karl’s thief persona is more of a consequence of the tragic process</w:t>
      </w:r>
      <w:r w:rsidR="002B47A0" w:rsidRPr="00E00DF5">
        <w:rPr>
          <w:rFonts w:ascii="Times New Roman" w:hAnsi="Times New Roman" w:cs="Times New Roman"/>
          <w:bCs/>
          <w:sz w:val="24"/>
          <w:szCs w:val="24"/>
          <w:lang w:val="en-US"/>
        </w:rPr>
        <w:t>.</w:t>
      </w:r>
    </w:p>
    <w:p w14:paraId="1574FE82" w14:textId="7CBF114B" w:rsidR="00B54927" w:rsidRPr="00E00DF5" w:rsidRDefault="007C77E7" w:rsidP="00EB07CA">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Karl </w:t>
      </w:r>
      <w:r w:rsidR="00EB07CA" w:rsidRPr="00E00DF5">
        <w:rPr>
          <w:rFonts w:ascii="Times New Roman" w:hAnsi="Times New Roman" w:cs="Times New Roman"/>
          <w:bCs/>
          <w:sz w:val="24"/>
          <w:szCs w:val="24"/>
          <w:lang w:val="en-US"/>
        </w:rPr>
        <w:t xml:space="preserve">eventually </w:t>
      </w:r>
      <w:r w:rsidRPr="00E00DF5">
        <w:rPr>
          <w:rFonts w:ascii="Times New Roman" w:hAnsi="Times New Roman" w:cs="Times New Roman"/>
          <w:bCs/>
          <w:sz w:val="24"/>
          <w:szCs w:val="24"/>
          <w:lang w:val="en-US"/>
        </w:rPr>
        <w:t>r</w:t>
      </w:r>
      <w:r w:rsidR="00EB07CA" w:rsidRPr="00E00DF5">
        <w:rPr>
          <w:rFonts w:ascii="Times New Roman" w:hAnsi="Times New Roman" w:cs="Times New Roman"/>
          <w:bCs/>
          <w:sz w:val="24"/>
          <w:szCs w:val="24"/>
          <w:lang w:val="en-US"/>
        </w:rPr>
        <w:t>eenters the tavern</w:t>
      </w:r>
      <w:r w:rsidRPr="00E00DF5">
        <w:rPr>
          <w:rFonts w:ascii="Times New Roman" w:hAnsi="Times New Roman" w:cs="Times New Roman"/>
          <w:bCs/>
          <w:sz w:val="24"/>
          <w:szCs w:val="24"/>
          <w:lang w:val="en-US"/>
        </w:rPr>
        <w:t xml:space="preserve">, </w:t>
      </w:r>
      <w:r w:rsidR="00EB07CA" w:rsidRPr="00E00DF5">
        <w:rPr>
          <w:rFonts w:ascii="Times New Roman" w:hAnsi="Times New Roman" w:cs="Times New Roman"/>
          <w:bCs/>
          <w:sz w:val="24"/>
          <w:szCs w:val="24"/>
          <w:lang w:val="en-US"/>
        </w:rPr>
        <w:t xml:space="preserve">and </w:t>
      </w:r>
      <w:r w:rsidRPr="00E00DF5">
        <w:rPr>
          <w:rFonts w:ascii="Times New Roman" w:hAnsi="Times New Roman" w:cs="Times New Roman"/>
          <w:bCs/>
          <w:sz w:val="24"/>
          <w:szCs w:val="24"/>
          <w:lang w:val="en-US"/>
        </w:rPr>
        <w:t xml:space="preserve">he is already in a transition stage from </w:t>
      </w:r>
      <w:r w:rsidR="00B54927" w:rsidRPr="00E00DF5">
        <w:rPr>
          <w:rFonts w:ascii="Times New Roman" w:hAnsi="Times New Roman" w:cs="Times New Roman"/>
          <w:bCs/>
          <w:sz w:val="24"/>
          <w:szCs w:val="24"/>
          <w:lang w:val="en-US"/>
        </w:rPr>
        <w:t xml:space="preserve">old self </w:t>
      </w:r>
      <w:r w:rsidRPr="00E00DF5">
        <w:rPr>
          <w:rFonts w:ascii="Times New Roman" w:hAnsi="Times New Roman" w:cs="Times New Roman"/>
          <w:bCs/>
          <w:sz w:val="24"/>
          <w:szCs w:val="24"/>
          <w:lang w:val="en-US"/>
        </w:rPr>
        <w:t>to new tragic self. In his old self, Karl was noticeably more sensible in his entreaties and his desire to know and mend humanity</w:t>
      </w:r>
      <w:r w:rsidR="00B54927" w:rsidRPr="00E00DF5">
        <w:rPr>
          <w:rFonts w:ascii="Times New Roman" w:hAnsi="Times New Roman" w:cs="Times New Roman"/>
          <w:bCs/>
          <w:sz w:val="24"/>
          <w:szCs w:val="24"/>
          <w:lang w:val="en-US"/>
        </w:rPr>
        <w:t>: “</w:t>
      </w:r>
      <w:r w:rsidR="00B54927" w:rsidRPr="00E00DF5">
        <w:rPr>
          <w:rFonts w:ascii="Times New Roman" w:hAnsi="Times New Roman" w:cs="Times New Roman"/>
          <w:bCs/>
          <w:sz w:val="24"/>
          <w:szCs w:val="24"/>
        </w:rPr>
        <w:t>Menschen haben Menschheit vor mir verborgen, da ich an Menschheit appellierte</w:t>
      </w:r>
      <w:r w:rsidR="001F69ED" w:rsidRPr="00E00DF5">
        <w:rPr>
          <w:rFonts w:ascii="Times New Roman" w:hAnsi="Times New Roman" w:cs="Times New Roman"/>
          <w:bCs/>
          <w:sz w:val="24"/>
          <w:szCs w:val="24"/>
          <w:lang w:val="en-US"/>
        </w:rPr>
        <w:t>”</w:t>
      </w:r>
      <w:r w:rsidR="00B54927" w:rsidRPr="00E00DF5">
        <w:rPr>
          <w:rFonts w:ascii="Times New Roman" w:hAnsi="Times New Roman" w:cs="Times New Roman"/>
          <w:bCs/>
          <w:sz w:val="24"/>
          <w:szCs w:val="24"/>
          <w:lang w:val="en-US"/>
        </w:rPr>
        <w:t xml:space="preserve"> (</w:t>
      </w:r>
      <w:r w:rsidR="0026758E" w:rsidRPr="00E00DF5">
        <w:rPr>
          <w:rFonts w:ascii="Times New Roman" w:hAnsi="Times New Roman" w:cs="Times New Roman"/>
          <w:bCs/>
          <w:sz w:val="24"/>
          <w:szCs w:val="24"/>
          <w:lang w:val="en-US"/>
        </w:rPr>
        <w:t>1:II)</w:t>
      </w:r>
      <w:r w:rsidR="00B54927" w:rsidRPr="00E00DF5">
        <w:rPr>
          <w:rFonts w:ascii="Times New Roman" w:hAnsi="Times New Roman" w:cs="Times New Roman"/>
          <w:bCs/>
          <w:sz w:val="24"/>
          <w:szCs w:val="24"/>
          <w:lang w:val="en-US"/>
        </w:rPr>
        <w:t xml:space="preserve">. </w:t>
      </w:r>
      <w:r w:rsidRPr="00E00DF5">
        <w:rPr>
          <w:rFonts w:ascii="Times New Roman" w:hAnsi="Times New Roman" w:cs="Times New Roman"/>
          <w:bCs/>
          <w:sz w:val="24"/>
          <w:szCs w:val="24"/>
          <w:lang w:val="en-US"/>
        </w:rPr>
        <w:t xml:space="preserve">After his moment of turning to a darker side, </w:t>
      </w:r>
      <w:r w:rsidR="00B54927" w:rsidRPr="00E00DF5">
        <w:rPr>
          <w:rFonts w:ascii="Times New Roman" w:hAnsi="Times New Roman" w:cs="Times New Roman"/>
          <w:bCs/>
          <w:sz w:val="24"/>
          <w:szCs w:val="24"/>
          <w:lang w:val="en-US"/>
        </w:rPr>
        <w:t>Karl</w:t>
      </w:r>
      <w:r w:rsidRPr="00E00DF5">
        <w:rPr>
          <w:rFonts w:ascii="Times New Roman" w:hAnsi="Times New Roman" w:cs="Times New Roman"/>
          <w:bCs/>
          <w:sz w:val="24"/>
          <w:szCs w:val="24"/>
          <w:lang w:val="en-US"/>
        </w:rPr>
        <w:t xml:space="preserve"> no longer has sympathies when he issues a </w:t>
      </w:r>
      <w:r w:rsidR="00B54927" w:rsidRPr="00E00DF5">
        <w:rPr>
          <w:rFonts w:ascii="Times New Roman" w:hAnsi="Times New Roman" w:cs="Times New Roman"/>
          <w:bCs/>
          <w:sz w:val="24"/>
          <w:szCs w:val="24"/>
          <w:lang w:val="en-US"/>
        </w:rPr>
        <w:t>statement about his disdain for human compassion and desire for violence</w:t>
      </w:r>
      <w:r w:rsidR="006A5083" w:rsidRPr="00E00DF5">
        <w:rPr>
          <w:rFonts w:ascii="Times New Roman" w:hAnsi="Times New Roman" w:cs="Times New Roman"/>
          <w:bCs/>
          <w:sz w:val="24"/>
          <w:szCs w:val="24"/>
          <w:lang w:val="en-US"/>
        </w:rPr>
        <w:t xml:space="preserve">: </w:t>
      </w:r>
      <w:r w:rsidR="00B54927" w:rsidRPr="00E00DF5">
        <w:rPr>
          <w:rFonts w:ascii="Times New Roman" w:hAnsi="Times New Roman" w:cs="Times New Roman"/>
          <w:bCs/>
          <w:sz w:val="24"/>
          <w:szCs w:val="24"/>
          <w:lang w:val="en-US"/>
        </w:rPr>
        <w:t>“</w:t>
      </w:r>
      <w:r w:rsidR="00B54927" w:rsidRPr="00E00DF5">
        <w:rPr>
          <w:rFonts w:ascii="Times New Roman" w:hAnsi="Times New Roman" w:cs="Times New Roman"/>
          <w:bCs/>
          <w:sz w:val="24"/>
          <w:szCs w:val="24"/>
        </w:rPr>
        <w:t>Weg dann von mir Sympathie und menschliche Schonung! – Ich habe keinen Vater mehr, ich habe keine Liebe mehr, und Blut und Tod soll mich vergessen lehren, dass mir jemals etwas teuer war</w:t>
      </w:r>
      <w:r w:rsidR="00B54927" w:rsidRPr="00E00DF5">
        <w:rPr>
          <w:rFonts w:ascii="Times New Roman" w:hAnsi="Times New Roman" w:cs="Times New Roman"/>
          <w:bCs/>
          <w:sz w:val="24"/>
          <w:szCs w:val="24"/>
          <w:lang w:val="en-US"/>
        </w:rPr>
        <w:t>!”</w:t>
      </w:r>
      <w:r w:rsidR="006B039D" w:rsidRPr="00E00DF5">
        <w:rPr>
          <w:rFonts w:ascii="Times New Roman" w:hAnsi="Times New Roman" w:cs="Times New Roman"/>
          <w:bCs/>
          <w:sz w:val="24"/>
          <w:szCs w:val="24"/>
          <w:lang w:val="en-US"/>
        </w:rPr>
        <w:t xml:space="preserve"> </w:t>
      </w:r>
      <w:r w:rsidR="006A5083" w:rsidRPr="00E00DF5">
        <w:rPr>
          <w:rFonts w:ascii="Times New Roman" w:hAnsi="Times New Roman" w:cs="Times New Roman"/>
          <w:bCs/>
          <w:sz w:val="24"/>
          <w:szCs w:val="24"/>
          <w:lang w:val="en-US"/>
        </w:rPr>
        <w:t>(</w:t>
      </w:r>
      <w:r w:rsidR="006B039D" w:rsidRPr="00E00DF5">
        <w:rPr>
          <w:rFonts w:ascii="Times New Roman" w:hAnsi="Times New Roman" w:cs="Times New Roman"/>
          <w:bCs/>
          <w:sz w:val="24"/>
          <w:szCs w:val="24"/>
          <w:lang w:val="en-US"/>
        </w:rPr>
        <w:t>1:II).</w:t>
      </w:r>
      <w:r w:rsidR="00B54927" w:rsidRPr="00E00DF5">
        <w:rPr>
          <w:rFonts w:ascii="Times New Roman" w:hAnsi="Times New Roman" w:cs="Times New Roman"/>
          <w:bCs/>
          <w:sz w:val="24"/>
          <w:szCs w:val="24"/>
          <w:lang w:val="en-US"/>
        </w:rPr>
        <w:t xml:space="preserve"> </w:t>
      </w:r>
      <w:r w:rsidR="00263A0B" w:rsidRPr="00E00DF5">
        <w:rPr>
          <w:rFonts w:ascii="Times New Roman" w:hAnsi="Times New Roman" w:cs="Times New Roman"/>
          <w:bCs/>
          <w:sz w:val="24"/>
          <w:szCs w:val="24"/>
          <w:lang w:val="en-US"/>
        </w:rPr>
        <w:t>Mortens</w:t>
      </w:r>
      <w:r w:rsidR="007669C8" w:rsidRPr="00E00DF5">
        <w:rPr>
          <w:rFonts w:ascii="Times New Roman" w:hAnsi="Times New Roman" w:cs="Times New Roman"/>
          <w:bCs/>
          <w:sz w:val="24"/>
          <w:szCs w:val="24"/>
          <w:lang w:val="en-US"/>
        </w:rPr>
        <w:t>e</w:t>
      </w:r>
      <w:r w:rsidR="00263A0B" w:rsidRPr="00E00DF5">
        <w:rPr>
          <w:rFonts w:ascii="Times New Roman" w:hAnsi="Times New Roman" w:cs="Times New Roman"/>
          <w:bCs/>
          <w:sz w:val="24"/>
          <w:szCs w:val="24"/>
          <w:lang w:val="en-US"/>
        </w:rPr>
        <w:t xml:space="preserve">n explains that Karl “directs his titanic anger not just against the aristocratic tyrant directly responsible for his own disinheritance, but against all of respectable society” (45). In </w:t>
      </w:r>
      <w:r w:rsidR="00B54927" w:rsidRPr="00E00DF5">
        <w:rPr>
          <w:rFonts w:ascii="Times New Roman" w:hAnsi="Times New Roman" w:cs="Times New Roman"/>
          <w:bCs/>
          <w:sz w:val="24"/>
          <w:szCs w:val="24"/>
          <w:lang w:val="en-US"/>
        </w:rPr>
        <w:t>When Roller is speaking to Karl about becoming a robber and pleading with him to listen</w:t>
      </w:r>
      <w:r w:rsidR="00E613BD" w:rsidRPr="00E00DF5">
        <w:rPr>
          <w:rFonts w:ascii="Times New Roman" w:hAnsi="Times New Roman" w:cs="Times New Roman"/>
          <w:bCs/>
          <w:sz w:val="24"/>
          <w:szCs w:val="24"/>
          <w:lang w:val="en-US"/>
        </w:rPr>
        <w:t>,</w:t>
      </w:r>
      <w:r w:rsidR="00B54927" w:rsidRPr="00E00DF5">
        <w:rPr>
          <w:rFonts w:ascii="Times New Roman" w:hAnsi="Times New Roman" w:cs="Times New Roman"/>
          <w:bCs/>
          <w:sz w:val="24"/>
          <w:szCs w:val="24"/>
          <w:lang w:val="en-US"/>
        </w:rPr>
        <w:t xml:space="preserve"> Karl is not really listening, </w:t>
      </w:r>
      <w:r w:rsidR="00E613BD" w:rsidRPr="00E00DF5">
        <w:rPr>
          <w:rFonts w:ascii="Times New Roman" w:hAnsi="Times New Roman" w:cs="Times New Roman"/>
          <w:bCs/>
          <w:sz w:val="24"/>
          <w:szCs w:val="24"/>
          <w:lang w:val="en-US"/>
        </w:rPr>
        <w:t xml:space="preserve">and like Stolzius, Karl is in his little world in this transition period and </w:t>
      </w:r>
      <w:r w:rsidR="00B54927" w:rsidRPr="00E00DF5">
        <w:rPr>
          <w:rFonts w:ascii="Times New Roman" w:hAnsi="Times New Roman" w:cs="Times New Roman"/>
          <w:bCs/>
          <w:sz w:val="24"/>
          <w:szCs w:val="24"/>
          <w:lang w:val="en-US"/>
        </w:rPr>
        <w:t>having imaginary dialogue</w:t>
      </w:r>
      <w:r w:rsidR="00E613BD" w:rsidRPr="00E00DF5">
        <w:rPr>
          <w:rFonts w:ascii="Times New Roman" w:hAnsi="Times New Roman" w:cs="Times New Roman"/>
          <w:bCs/>
          <w:sz w:val="24"/>
          <w:szCs w:val="24"/>
          <w:lang w:val="en-US"/>
        </w:rPr>
        <w:t xml:space="preserve">s in the presence of others. </w:t>
      </w:r>
      <w:r w:rsidR="00B54927" w:rsidRPr="00E00DF5">
        <w:rPr>
          <w:rFonts w:ascii="Times New Roman" w:hAnsi="Times New Roman" w:cs="Times New Roman"/>
          <w:bCs/>
          <w:sz w:val="24"/>
          <w:szCs w:val="24"/>
          <w:lang w:val="en-US"/>
        </w:rPr>
        <w:t xml:space="preserve"> </w:t>
      </w:r>
      <w:r w:rsidR="005A085E" w:rsidRPr="00E00DF5">
        <w:rPr>
          <w:rFonts w:ascii="Times New Roman" w:hAnsi="Times New Roman" w:cs="Times New Roman"/>
          <w:bCs/>
          <w:sz w:val="24"/>
          <w:szCs w:val="24"/>
          <w:lang w:val="en-US"/>
        </w:rPr>
        <w:t>Although Roller is pleading with Karl to hear him, Karl is not addressing those around him, but rather something that has a “</w:t>
      </w:r>
      <w:r w:rsidR="005A085E" w:rsidRPr="00E00DF5">
        <w:rPr>
          <w:rFonts w:ascii="Times New Roman" w:hAnsi="Times New Roman" w:cs="Times New Roman"/>
          <w:bCs/>
          <w:sz w:val="24"/>
          <w:szCs w:val="24"/>
        </w:rPr>
        <w:t>Menschengesich</w:t>
      </w:r>
      <w:r w:rsidR="005A085E" w:rsidRPr="00E00DF5">
        <w:rPr>
          <w:rFonts w:ascii="Times New Roman" w:hAnsi="Times New Roman" w:cs="Times New Roman"/>
          <w:bCs/>
          <w:sz w:val="24"/>
          <w:szCs w:val="24"/>
          <w:lang w:val="en-US"/>
        </w:rPr>
        <w:t xml:space="preserve">t” (1:II). Whatever Karl is addressing, it has the face of a human, </w:t>
      </w:r>
      <w:r w:rsidR="00860D3F" w:rsidRPr="00E00DF5">
        <w:rPr>
          <w:rFonts w:ascii="Times New Roman" w:hAnsi="Times New Roman" w:cs="Times New Roman"/>
          <w:bCs/>
          <w:sz w:val="24"/>
          <w:szCs w:val="24"/>
          <w:lang w:val="en-US"/>
        </w:rPr>
        <w:t xml:space="preserve">a mask. In this situation, Karl sees what others do not, and this is tragic vision, a common capability for some of the protagonists experiencing the tragic process. Tragic vision </w:t>
      </w:r>
      <w:r w:rsidR="00860D3F" w:rsidRPr="00E00DF5">
        <w:rPr>
          <w:rFonts w:ascii="Times New Roman" w:hAnsi="Times New Roman" w:cs="Times New Roman"/>
          <w:bCs/>
          <w:sz w:val="24"/>
          <w:szCs w:val="24"/>
          <w:lang w:val="en-US"/>
        </w:rPr>
        <w:lastRenderedPageBreak/>
        <w:t xml:space="preserve">is an acquired capability, it comes with acceptance of tragic selfhood and enables the tragic self to see what others do not. In modern psychology, tragic vision would be considered schizophrenia. At the same time, </w:t>
      </w:r>
      <w:r w:rsidR="00B54927" w:rsidRPr="00E00DF5">
        <w:rPr>
          <w:rFonts w:ascii="Times New Roman" w:hAnsi="Times New Roman" w:cs="Times New Roman"/>
          <w:bCs/>
          <w:sz w:val="24"/>
          <w:szCs w:val="24"/>
          <w:lang w:val="en-US"/>
        </w:rPr>
        <w:t xml:space="preserve">Karl informs </w:t>
      </w:r>
      <w:r w:rsidR="00B35343" w:rsidRPr="00E00DF5">
        <w:rPr>
          <w:rFonts w:ascii="Times New Roman" w:hAnsi="Times New Roman" w:cs="Times New Roman"/>
          <w:bCs/>
          <w:sz w:val="24"/>
          <w:szCs w:val="24"/>
          <w:lang w:val="en-US"/>
        </w:rPr>
        <w:t>his comrades that</w:t>
      </w:r>
      <w:r w:rsidR="00B54927" w:rsidRPr="00E00DF5">
        <w:rPr>
          <w:rFonts w:ascii="Times New Roman" w:hAnsi="Times New Roman" w:cs="Times New Roman"/>
          <w:bCs/>
          <w:sz w:val="24"/>
          <w:szCs w:val="24"/>
          <w:lang w:val="en-US"/>
        </w:rPr>
        <w:t xml:space="preserve"> “</w:t>
      </w:r>
      <w:r w:rsidR="00B35343" w:rsidRPr="00E00DF5">
        <w:rPr>
          <w:rFonts w:ascii="Times New Roman" w:hAnsi="Times New Roman" w:cs="Times New Roman"/>
          <w:bCs/>
          <w:sz w:val="24"/>
          <w:szCs w:val="24"/>
        </w:rPr>
        <w:t>ein unbeugsames Fatum</w:t>
      </w:r>
      <w:r w:rsidR="00B35343" w:rsidRPr="00E00DF5">
        <w:rPr>
          <w:rFonts w:ascii="Times New Roman" w:hAnsi="Times New Roman" w:cs="Times New Roman"/>
          <w:bCs/>
          <w:sz w:val="24"/>
          <w:szCs w:val="24"/>
          <w:lang w:val="en-US"/>
        </w:rPr>
        <w:t>!</w:t>
      </w:r>
      <w:r w:rsidR="00B54927" w:rsidRPr="00E00DF5">
        <w:rPr>
          <w:rFonts w:ascii="Times New Roman" w:hAnsi="Times New Roman" w:cs="Times New Roman"/>
          <w:bCs/>
          <w:sz w:val="24"/>
          <w:szCs w:val="24"/>
          <w:lang w:val="en-US"/>
        </w:rPr>
        <w:t xml:space="preserve">” </w:t>
      </w:r>
      <w:r w:rsidR="006B039D" w:rsidRPr="00E00DF5">
        <w:rPr>
          <w:rFonts w:ascii="Times New Roman" w:hAnsi="Times New Roman" w:cs="Times New Roman"/>
          <w:bCs/>
          <w:sz w:val="24"/>
          <w:szCs w:val="24"/>
          <w:lang w:val="en-US"/>
        </w:rPr>
        <w:t>(1:II)</w:t>
      </w:r>
      <w:r w:rsidR="00B35343" w:rsidRPr="00E00DF5">
        <w:rPr>
          <w:rFonts w:ascii="Times New Roman" w:hAnsi="Times New Roman" w:cs="Times New Roman"/>
          <w:bCs/>
          <w:sz w:val="24"/>
          <w:szCs w:val="24"/>
          <w:lang w:val="en-US"/>
        </w:rPr>
        <w:t xml:space="preserve"> reigns over them, and like Stolzius who </w:t>
      </w:r>
      <w:r w:rsidR="001F69ED" w:rsidRPr="00E00DF5">
        <w:rPr>
          <w:rFonts w:ascii="Times New Roman" w:hAnsi="Times New Roman" w:cs="Times New Roman"/>
          <w:bCs/>
          <w:sz w:val="24"/>
          <w:szCs w:val="24"/>
          <w:lang w:val="en-US"/>
        </w:rPr>
        <w:t>must lose his reason,</w:t>
      </w:r>
      <w:r w:rsidR="00B35343" w:rsidRPr="00E00DF5">
        <w:rPr>
          <w:rFonts w:ascii="Times New Roman" w:hAnsi="Times New Roman" w:cs="Times New Roman"/>
          <w:bCs/>
          <w:sz w:val="24"/>
          <w:szCs w:val="24"/>
          <w:lang w:val="en-US"/>
        </w:rPr>
        <w:t xml:space="preserve"> there is a sense that both are without choice once the move has been made to accept a tragic self. Moreover, Stolzius the </w:t>
      </w:r>
      <w:r w:rsidR="00B35343" w:rsidRPr="00E00DF5">
        <w:rPr>
          <w:rFonts w:ascii="Times New Roman" w:hAnsi="Times New Roman" w:cs="Times New Roman"/>
          <w:bCs/>
          <w:i/>
          <w:iCs/>
          <w:sz w:val="24"/>
          <w:szCs w:val="24"/>
          <w:lang w:val="en-US"/>
        </w:rPr>
        <w:t>Menschen</w:t>
      </w:r>
      <w:r w:rsidR="00B35343" w:rsidRPr="00E00DF5">
        <w:rPr>
          <w:rFonts w:ascii="Times New Roman" w:hAnsi="Times New Roman" w:cs="Times New Roman"/>
          <w:bCs/>
          <w:sz w:val="24"/>
          <w:szCs w:val="24"/>
          <w:lang w:val="en-US"/>
        </w:rPr>
        <w:t xml:space="preserve"> must lose his mind while the </w:t>
      </w:r>
      <w:r w:rsidR="00B35343" w:rsidRPr="00E00DF5">
        <w:rPr>
          <w:rFonts w:ascii="Times New Roman" w:hAnsi="Times New Roman" w:cs="Times New Roman"/>
          <w:bCs/>
          <w:i/>
          <w:iCs/>
          <w:sz w:val="24"/>
          <w:szCs w:val="24"/>
          <w:lang w:val="en-US"/>
        </w:rPr>
        <w:t>Kraftmensch</w:t>
      </w:r>
      <w:r w:rsidR="00B35343" w:rsidRPr="00E00DF5">
        <w:rPr>
          <w:rFonts w:ascii="Times New Roman" w:hAnsi="Times New Roman" w:cs="Times New Roman"/>
          <w:bCs/>
          <w:sz w:val="24"/>
          <w:szCs w:val="24"/>
          <w:lang w:val="en-US"/>
        </w:rPr>
        <w:t xml:space="preserve"> is dealing with a</w:t>
      </w:r>
      <w:r w:rsidR="00E862CF" w:rsidRPr="00E00DF5">
        <w:rPr>
          <w:rFonts w:ascii="Times New Roman" w:hAnsi="Times New Roman" w:cs="Times New Roman"/>
          <w:bCs/>
          <w:sz w:val="24"/>
          <w:szCs w:val="24"/>
          <w:lang w:val="en-US"/>
        </w:rPr>
        <w:t>n</w:t>
      </w:r>
      <w:r w:rsidR="00B35343" w:rsidRPr="00E00DF5">
        <w:rPr>
          <w:rFonts w:ascii="Times New Roman" w:hAnsi="Times New Roman" w:cs="Times New Roman"/>
          <w:bCs/>
          <w:sz w:val="24"/>
          <w:szCs w:val="24"/>
          <w:lang w:val="en-US"/>
        </w:rPr>
        <w:t xml:space="preserve"> unalterable, but </w:t>
      </w:r>
      <w:r w:rsidR="00563441" w:rsidRPr="00E00DF5">
        <w:rPr>
          <w:rFonts w:ascii="Times New Roman" w:hAnsi="Times New Roman" w:cs="Times New Roman"/>
          <w:bCs/>
          <w:sz w:val="24"/>
          <w:szCs w:val="24"/>
          <w:lang w:val="en-US"/>
        </w:rPr>
        <w:t>deeply desired</w:t>
      </w:r>
      <w:r w:rsidR="00B35343" w:rsidRPr="00E00DF5">
        <w:rPr>
          <w:rFonts w:ascii="Times New Roman" w:hAnsi="Times New Roman" w:cs="Times New Roman"/>
          <w:bCs/>
          <w:sz w:val="24"/>
          <w:szCs w:val="24"/>
          <w:lang w:val="en-US"/>
        </w:rPr>
        <w:t xml:space="preserve"> fate.</w:t>
      </w:r>
      <w:r w:rsidR="00B54927" w:rsidRPr="00E00DF5">
        <w:rPr>
          <w:rFonts w:ascii="Times New Roman" w:hAnsi="Times New Roman" w:cs="Times New Roman"/>
          <w:bCs/>
          <w:sz w:val="24"/>
          <w:szCs w:val="24"/>
          <w:lang w:val="en-US"/>
        </w:rPr>
        <w:t xml:space="preserve"> In the examples of </w:t>
      </w:r>
      <w:r w:rsidR="00B54927" w:rsidRPr="00E00DF5">
        <w:rPr>
          <w:rFonts w:ascii="Times New Roman" w:hAnsi="Times New Roman" w:cs="Times New Roman"/>
          <w:bCs/>
          <w:i/>
          <w:iCs/>
          <w:sz w:val="24"/>
          <w:szCs w:val="24"/>
          <w:lang w:val="en-US"/>
        </w:rPr>
        <w:t>Die Soldaten</w:t>
      </w:r>
      <w:r w:rsidR="00B54927" w:rsidRPr="00E00DF5">
        <w:rPr>
          <w:rFonts w:ascii="Times New Roman" w:hAnsi="Times New Roman" w:cs="Times New Roman"/>
          <w:bCs/>
          <w:sz w:val="24"/>
          <w:szCs w:val="24"/>
          <w:lang w:val="en-US"/>
        </w:rPr>
        <w:t xml:space="preserve">, </w:t>
      </w:r>
      <w:r w:rsidR="00B54927" w:rsidRPr="00E00DF5">
        <w:rPr>
          <w:rFonts w:ascii="Times New Roman" w:hAnsi="Times New Roman" w:cs="Times New Roman"/>
          <w:bCs/>
          <w:i/>
          <w:iCs/>
          <w:sz w:val="24"/>
          <w:szCs w:val="24"/>
          <w:lang w:val="en-US"/>
        </w:rPr>
        <w:t>Die Räuber</w:t>
      </w:r>
      <w:r w:rsidR="00B54927" w:rsidRPr="00E00DF5">
        <w:rPr>
          <w:rFonts w:ascii="Times New Roman" w:hAnsi="Times New Roman" w:cs="Times New Roman"/>
          <w:bCs/>
          <w:sz w:val="24"/>
          <w:szCs w:val="24"/>
          <w:lang w:val="en-US"/>
        </w:rPr>
        <w:t xml:space="preserve">, and </w:t>
      </w:r>
      <w:r w:rsidR="00B54927" w:rsidRPr="00E00DF5">
        <w:rPr>
          <w:rFonts w:ascii="Times New Roman" w:hAnsi="Times New Roman" w:cs="Times New Roman"/>
          <w:bCs/>
          <w:i/>
          <w:iCs/>
          <w:sz w:val="24"/>
          <w:szCs w:val="24"/>
        </w:rPr>
        <w:t>Faust I</w:t>
      </w:r>
      <w:r w:rsidR="00B54927" w:rsidRPr="00E00DF5">
        <w:rPr>
          <w:rFonts w:ascii="Times New Roman" w:hAnsi="Times New Roman" w:cs="Times New Roman"/>
          <w:bCs/>
          <w:sz w:val="24"/>
          <w:szCs w:val="24"/>
          <w:lang w:val="en-US"/>
        </w:rPr>
        <w:t>, there is no conflict with fate</w:t>
      </w:r>
      <w:r w:rsidR="00B35343" w:rsidRPr="00E00DF5">
        <w:rPr>
          <w:rFonts w:ascii="Times New Roman" w:hAnsi="Times New Roman" w:cs="Times New Roman"/>
          <w:bCs/>
          <w:sz w:val="24"/>
          <w:szCs w:val="24"/>
          <w:lang w:val="en-US"/>
        </w:rPr>
        <w:t xml:space="preserve"> in the traditional classical sense</w:t>
      </w:r>
      <w:r w:rsidR="00B54927" w:rsidRPr="00E00DF5">
        <w:rPr>
          <w:rFonts w:ascii="Times New Roman" w:hAnsi="Times New Roman" w:cs="Times New Roman"/>
          <w:bCs/>
          <w:sz w:val="24"/>
          <w:szCs w:val="24"/>
          <w:lang w:val="en-US"/>
        </w:rPr>
        <w:t xml:space="preserve">, there is acceptance </w:t>
      </w:r>
      <w:r w:rsidR="00B35343" w:rsidRPr="00E00DF5">
        <w:rPr>
          <w:rFonts w:ascii="Times New Roman" w:hAnsi="Times New Roman" w:cs="Times New Roman"/>
          <w:bCs/>
          <w:sz w:val="24"/>
          <w:szCs w:val="24"/>
          <w:lang w:val="en-US"/>
        </w:rPr>
        <w:t xml:space="preserve">of the fate that is </w:t>
      </w:r>
      <w:r w:rsidR="00E862CF" w:rsidRPr="00E00DF5">
        <w:rPr>
          <w:rFonts w:ascii="Times New Roman" w:hAnsi="Times New Roman" w:cs="Times New Roman"/>
          <w:bCs/>
          <w:sz w:val="24"/>
          <w:szCs w:val="24"/>
          <w:lang w:val="en-US"/>
        </w:rPr>
        <w:t>attached to the tragic selfhood in the second phase of the inner tragic process</w:t>
      </w:r>
      <w:r w:rsidR="00B54927" w:rsidRPr="00E00DF5">
        <w:rPr>
          <w:rFonts w:ascii="Times New Roman" w:hAnsi="Times New Roman" w:cs="Times New Roman"/>
          <w:bCs/>
          <w:sz w:val="24"/>
          <w:szCs w:val="24"/>
          <w:lang w:val="en-US"/>
        </w:rPr>
        <w:t>.</w:t>
      </w:r>
    </w:p>
    <w:p w14:paraId="42566278" w14:textId="2EAA5053" w:rsidR="00A621DA" w:rsidRPr="00E00DF5" w:rsidRDefault="00B54927" w:rsidP="00F628D7">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Am</w:t>
      </w:r>
      <w:r w:rsidR="004F0C18" w:rsidRPr="00E00DF5">
        <w:rPr>
          <w:rFonts w:ascii="Times New Roman" w:hAnsi="Times New Roman" w:cs="Times New Roman"/>
          <w:bCs/>
          <w:sz w:val="24"/>
          <w:szCs w:val="24"/>
          <w:lang w:val="en-US"/>
        </w:rPr>
        <w:t>a</w:t>
      </w:r>
      <w:r w:rsidRPr="00E00DF5">
        <w:rPr>
          <w:rFonts w:ascii="Times New Roman" w:hAnsi="Times New Roman" w:cs="Times New Roman"/>
          <w:bCs/>
          <w:sz w:val="24"/>
          <w:szCs w:val="24"/>
          <w:lang w:val="en-US"/>
        </w:rPr>
        <w:t xml:space="preserve">lia, the female protagonist of </w:t>
      </w:r>
      <w:r w:rsidRPr="00E00DF5">
        <w:rPr>
          <w:rFonts w:ascii="Times New Roman" w:hAnsi="Times New Roman" w:cs="Times New Roman"/>
          <w:bCs/>
          <w:i/>
          <w:iCs/>
          <w:sz w:val="24"/>
          <w:szCs w:val="24"/>
          <w:lang w:val="en-US"/>
        </w:rPr>
        <w:t>Die Räuber</w:t>
      </w:r>
      <w:r w:rsidRPr="00E00DF5">
        <w:rPr>
          <w:rFonts w:ascii="Times New Roman" w:hAnsi="Times New Roman" w:cs="Times New Roman"/>
          <w:bCs/>
          <w:sz w:val="24"/>
          <w:szCs w:val="24"/>
          <w:lang w:val="en-US"/>
        </w:rPr>
        <w:t>, experiences her shattering of self</w:t>
      </w:r>
      <w:r w:rsidR="004F0C18" w:rsidRPr="00E00DF5">
        <w:rPr>
          <w:rFonts w:ascii="Times New Roman" w:hAnsi="Times New Roman" w:cs="Times New Roman"/>
          <w:bCs/>
          <w:sz w:val="24"/>
          <w:szCs w:val="24"/>
          <w:lang w:val="en-US"/>
        </w:rPr>
        <w:t xml:space="preserve"> after being informed </w:t>
      </w:r>
      <w:r w:rsidRPr="00E00DF5">
        <w:rPr>
          <w:rFonts w:ascii="Times New Roman" w:hAnsi="Times New Roman" w:cs="Times New Roman"/>
          <w:bCs/>
          <w:sz w:val="24"/>
          <w:szCs w:val="24"/>
          <w:lang w:val="en-US"/>
        </w:rPr>
        <w:t xml:space="preserve">by Franz </w:t>
      </w:r>
      <w:r w:rsidR="004F0C18" w:rsidRPr="00E00DF5">
        <w:rPr>
          <w:rFonts w:ascii="Times New Roman" w:hAnsi="Times New Roman" w:cs="Times New Roman"/>
          <w:bCs/>
          <w:sz w:val="24"/>
          <w:szCs w:val="24"/>
          <w:lang w:val="en-US"/>
        </w:rPr>
        <w:t>about the situation with Karl</w:t>
      </w:r>
      <w:r w:rsidRPr="00E00DF5">
        <w:rPr>
          <w:rFonts w:ascii="Times New Roman" w:hAnsi="Times New Roman" w:cs="Times New Roman"/>
          <w:bCs/>
          <w:sz w:val="24"/>
          <w:szCs w:val="24"/>
          <w:lang w:val="en-US"/>
        </w:rPr>
        <w:t>. Am</w:t>
      </w:r>
      <w:r w:rsidR="004F0C18" w:rsidRPr="00E00DF5">
        <w:rPr>
          <w:rFonts w:ascii="Times New Roman" w:hAnsi="Times New Roman" w:cs="Times New Roman"/>
          <w:bCs/>
          <w:sz w:val="24"/>
          <w:szCs w:val="24"/>
          <w:lang w:val="en-US"/>
        </w:rPr>
        <w:t>a</w:t>
      </w:r>
      <w:r w:rsidRPr="00E00DF5">
        <w:rPr>
          <w:rFonts w:ascii="Times New Roman" w:hAnsi="Times New Roman" w:cs="Times New Roman"/>
          <w:bCs/>
          <w:sz w:val="24"/>
          <w:szCs w:val="24"/>
          <w:lang w:val="en-US"/>
        </w:rPr>
        <w:t>lia exudes the same kind of energy (</w:t>
      </w:r>
      <w:r w:rsidRPr="00E00DF5">
        <w:rPr>
          <w:rFonts w:ascii="Times New Roman" w:hAnsi="Times New Roman" w:cs="Times New Roman"/>
          <w:bCs/>
          <w:i/>
          <w:iCs/>
          <w:sz w:val="24"/>
          <w:szCs w:val="24"/>
          <w:lang w:val="en-US"/>
        </w:rPr>
        <w:t>Kraft</w:t>
      </w:r>
      <w:r w:rsidRPr="00E00DF5">
        <w:rPr>
          <w:rFonts w:ascii="Times New Roman" w:hAnsi="Times New Roman" w:cs="Times New Roman"/>
          <w:bCs/>
          <w:sz w:val="24"/>
          <w:szCs w:val="24"/>
          <w:lang w:val="en-US"/>
        </w:rPr>
        <w:t xml:space="preserve"> is the German word for </w:t>
      </w:r>
      <w:r w:rsidRPr="00E00DF5">
        <w:rPr>
          <w:rFonts w:ascii="Times New Roman" w:hAnsi="Times New Roman" w:cs="Times New Roman"/>
          <w:bCs/>
          <w:i/>
          <w:iCs/>
          <w:sz w:val="24"/>
          <w:szCs w:val="24"/>
          <w:lang w:val="en-US"/>
        </w:rPr>
        <w:t>energy</w:t>
      </w:r>
      <w:r w:rsidRPr="00E00DF5">
        <w:rPr>
          <w:rFonts w:ascii="Times New Roman" w:hAnsi="Times New Roman" w:cs="Times New Roman"/>
          <w:bCs/>
          <w:sz w:val="24"/>
          <w:szCs w:val="24"/>
          <w:lang w:val="en-US"/>
        </w:rPr>
        <w:t>)</w:t>
      </w:r>
      <w:r w:rsidRPr="00E00DF5">
        <w:rPr>
          <w:rFonts w:ascii="Times New Roman" w:hAnsi="Times New Roman" w:cs="Times New Roman"/>
          <w:bCs/>
          <w:sz w:val="24"/>
          <w:szCs w:val="24"/>
          <w:vertAlign w:val="superscript"/>
          <w:lang w:val="en-US"/>
        </w:rPr>
        <w:footnoteReference w:id="34"/>
      </w:r>
      <w:r w:rsidRPr="00E00DF5">
        <w:rPr>
          <w:rFonts w:ascii="Times New Roman" w:hAnsi="Times New Roman" w:cs="Times New Roman"/>
          <w:bCs/>
          <w:sz w:val="24"/>
          <w:szCs w:val="24"/>
          <w:lang w:val="en-US"/>
        </w:rPr>
        <w:t xml:space="preserve"> and powerful language that Karl possesses </w:t>
      </w:r>
      <w:r w:rsidR="00430E96" w:rsidRPr="00E00DF5">
        <w:rPr>
          <w:rFonts w:ascii="Times New Roman" w:hAnsi="Times New Roman" w:cs="Times New Roman"/>
          <w:bCs/>
          <w:sz w:val="24"/>
          <w:szCs w:val="24"/>
          <w:lang w:val="en-US"/>
        </w:rPr>
        <w:t>as a</w:t>
      </w:r>
      <w:r w:rsidRPr="00E00DF5">
        <w:rPr>
          <w:rFonts w:ascii="Times New Roman" w:hAnsi="Times New Roman" w:cs="Times New Roman"/>
          <w:bCs/>
          <w:sz w:val="24"/>
          <w:szCs w:val="24"/>
          <w:lang w:val="en-US"/>
        </w:rPr>
        <w:t xml:space="preserve"> </w:t>
      </w:r>
      <w:r w:rsidRPr="00E00DF5">
        <w:rPr>
          <w:rFonts w:ascii="Times New Roman" w:hAnsi="Times New Roman" w:cs="Times New Roman"/>
          <w:bCs/>
          <w:i/>
          <w:iCs/>
          <w:sz w:val="24"/>
          <w:szCs w:val="24"/>
          <w:lang w:val="en-US"/>
        </w:rPr>
        <w:t>Kraftmensch</w:t>
      </w:r>
      <w:r w:rsidRPr="00E00DF5">
        <w:rPr>
          <w:rFonts w:ascii="Times New Roman" w:hAnsi="Times New Roman" w:cs="Times New Roman"/>
          <w:bCs/>
          <w:sz w:val="24"/>
          <w:szCs w:val="24"/>
          <w:lang w:val="en-US"/>
        </w:rPr>
        <w:t xml:space="preserve">. </w:t>
      </w:r>
      <w:r w:rsidR="00430E96" w:rsidRPr="00E00DF5">
        <w:rPr>
          <w:rFonts w:ascii="Times New Roman" w:hAnsi="Times New Roman" w:cs="Times New Roman"/>
          <w:bCs/>
          <w:sz w:val="24"/>
          <w:szCs w:val="24"/>
          <w:lang w:val="en-US"/>
        </w:rPr>
        <w:t>When</w:t>
      </w:r>
      <w:r w:rsidRPr="00E00DF5">
        <w:rPr>
          <w:rFonts w:ascii="Times New Roman" w:hAnsi="Times New Roman" w:cs="Times New Roman"/>
          <w:bCs/>
          <w:sz w:val="24"/>
          <w:szCs w:val="24"/>
          <w:lang w:val="en-US"/>
        </w:rPr>
        <w:t xml:space="preserve"> Franz tells Am</w:t>
      </w:r>
      <w:r w:rsidR="00D61E44" w:rsidRPr="00E00DF5">
        <w:rPr>
          <w:rFonts w:ascii="Times New Roman" w:hAnsi="Times New Roman" w:cs="Times New Roman"/>
          <w:bCs/>
          <w:sz w:val="24"/>
          <w:szCs w:val="24"/>
          <w:lang w:val="en-US"/>
        </w:rPr>
        <w:t>a</w:t>
      </w:r>
      <w:r w:rsidRPr="00E00DF5">
        <w:rPr>
          <w:rFonts w:ascii="Times New Roman" w:hAnsi="Times New Roman" w:cs="Times New Roman"/>
          <w:bCs/>
          <w:sz w:val="24"/>
          <w:szCs w:val="24"/>
          <w:lang w:val="en-US"/>
        </w:rPr>
        <w:t xml:space="preserve">lia that </w:t>
      </w:r>
      <w:r w:rsidR="00430E96" w:rsidRPr="00E00DF5">
        <w:rPr>
          <w:rFonts w:ascii="Times New Roman" w:hAnsi="Times New Roman" w:cs="Times New Roman"/>
          <w:bCs/>
          <w:sz w:val="24"/>
          <w:szCs w:val="24"/>
          <w:lang w:val="en-US"/>
        </w:rPr>
        <w:t>she would be disgusted with her precious Karl if she could see him “</w:t>
      </w:r>
      <w:r w:rsidR="00430E96" w:rsidRPr="00E00DF5">
        <w:rPr>
          <w:rFonts w:ascii="Times New Roman" w:hAnsi="Times New Roman" w:cs="Times New Roman"/>
          <w:bCs/>
          <w:sz w:val="24"/>
          <w:szCs w:val="24"/>
        </w:rPr>
        <w:t>unter der Gestalt</w:t>
      </w:r>
      <w:r w:rsidRPr="00E00DF5">
        <w:rPr>
          <w:rFonts w:ascii="Times New Roman" w:hAnsi="Times New Roman" w:cs="Times New Roman"/>
          <w:bCs/>
          <w:sz w:val="24"/>
          <w:szCs w:val="24"/>
          <w:lang w:val="en-US"/>
        </w:rPr>
        <w:t xml:space="preserve">” </w:t>
      </w:r>
      <w:r w:rsidR="006B039D" w:rsidRPr="00E00DF5">
        <w:rPr>
          <w:rFonts w:ascii="Times New Roman" w:hAnsi="Times New Roman" w:cs="Times New Roman"/>
          <w:bCs/>
          <w:sz w:val="24"/>
          <w:szCs w:val="24"/>
          <w:lang w:val="en-US"/>
        </w:rPr>
        <w:t>(1:</w:t>
      </w:r>
      <w:r w:rsidR="00B03ACE" w:rsidRPr="00E00DF5">
        <w:rPr>
          <w:rFonts w:ascii="Times New Roman" w:hAnsi="Times New Roman" w:cs="Times New Roman"/>
          <w:bCs/>
          <w:sz w:val="24"/>
          <w:szCs w:val="24"/>
          <w:lang w:val="en-US"/>
        </w:rPr>
        <w:t>I</w:t>
      </w:r>
      <w:r w:rsidR="006B039D" w:rsidRPr="00E00DF5">
        <w:rPr>
          <w:rFonts w:ascii="Times New Roman" w:hAnsi="Times New Roman" w:cs="Times New Roman"/>
          <w:bCs/>
          <w:sz w:val="24"/>
          <w:szCs w:val="24"/>
          <w:lang w:val="en-US"/>
        </w:rPr>
        <w:t>II)</w:t>
      </w:r>
      <w:r w:rsidR="00430E96" w:rsidRPr="00E00DF5">
        <w:rPr>
          <w:rFonts w:ascii="Times New Roman" w:hAnsi="Times New Roman" w:cs="Times New Roman"/>
          <w:bCs/>
          <w:sz w:val="24"/>
          <w:szCs w:val="24"/>
          <w:lang w:val="en-US"/>
        </w:rPr>
        <w:t xml:space="preserve">, </w:t>
      </w:r>
      <w:r w:rsidRPr="00E00DF5">
        <w:rPr>
          <w:rFonts w:ascii="Times New Roman" w:hAnsi="Times New Roman" w:cs="Times New Roman"/>
          <w:bCs/>
          <w:sz w:val="24"/>
          <w:szCs w:val="24"/>
          <w:lang w:val="en-US"/>
        </w:rPr>
        <w:t xml:space="preserve">she </w:t>
      </w:r>
      <w:r w:rsidR="00430E96" w:rsidRPr="00E00DF5">
        <w:rPr>
          <w:rFonts w:ascii="Times New Roman" w:hAnsi="Times New Roman" w:cs="Times New Roman"/>
          <w:bCs/>
          <w:sz w:val="24"/>
          <w:szCs w:val="24"/>
          <w:lang w:val="en-US"/>
        </w:rPr>
        <w:t xml:space="preserve">calls him </w:t>
      </w:r>
      <w:r w:rsidR="00430E96" w:rsidRPr="00E00DF5">
        <w:rPr>
          <w:rFonts w:ascii="Times New Roman" w:hAnsi="Times New Roman" w:cs="Times New Roman"/>
          <w:bCs/>
          <w:i/>
          <w:iCs/>
          <w:sz w:val="24"/>
          <w:szCs w:val="24"/>
        </w:rPr>
        <w:t>Ungeheuer</w:t>
      </w:r>
      <w:r w:rsidR="00430E96" w:rsidRPr="00E00DF5">
        <w:rPr>
          <w:rFonts w:ascii="Times New Roman" w:hAnsi="Times New Roman" w:cs="Times New Roman"/>
          <w:bCs/>
          <w:sz w:val="24"/>
          <w:szCs w:val="24"/>
          <w:lang w:val="en-US"/>
        </w:rPr>
        <w:t xml:space="preserve"> without even hearing the full report</w:t>
      </w:r>
      <w:r w:rsidR="006B039D" w:rsidRPr="00E00DF5">
        <w:rPr>
          <w:rFonts w:ascii="Times New Roman" w:hAnsi="Times New Roman" w:cs="Times New Roman"/>
          <w:bCs/>
          <w:sz w:val="24"/>
          <w:szCs w:val="24"/>
          <w:lang w:val="en-US"/>
        </w:rPr>
        <w:t xml:space="preserve">. </w:t>
      </w:r>
      <w:r w:rsidR="00A621DA" w:rsidRPr="00E00DF5">
        <w:rPr>
          <w:rFonts w:ascii="Times New Roman" w:hAnsi="Times New Roman" w:cs="Times New Roman"/>
          <w:bCs/>
          <w:sz w:val="24"/>
          <w:szCs w:val="24"/>
          <w:lang w:val="en-US"/>
        </w:rPr>
        <w:t xml:space="preserve">Amalia’s extreme reaction could be likened to flying off the handle and is not typical behavior of the eighteenth-century female in literature.  </w:t>
      </w:r>
      <w:r w:rsidR="008046DB" w:rsidRPr="00E00DF5">
        <w:rPr>
          <w:rFonts w:ascii="Times New Roman" w:hAnsi="Times New Roman" w:cs="Times New Roman"/>
          <w:bCs/>
          <w:sz w:val="24"/>
          <w:szCs w:val="24"/>
          <w:lang w:val="en-US"/>
        </w:rPr>
        <w:t xml:space="preserve">In this same exchange, Franz mentions Karl’s new </w:t>
      </w:r>
      <w:r w:rsidR="008046DB" w:rsidRPr="00E00DF5">
        <w:rPr>
          <w:rFonts w:ascii="Times New Roman" w:hAnsi="Times New Roman" w:cs="Times New Roman"/>
          <w:bCs/>
          <w:sz w:val="24"/>
          <w:szCs w:val="24"/>
        </w:rPr>
        <w:t>Gestalt</w:t>
      </w:r>
      <w:r w:rsidR="008046DB" w:rsidRPr="00E00DF5">
        <w:rPr>
          <w:rFonts w:ascii="Times New Roman" w:hAnsi="Times New Roman" w:cs="Times New Roman"/>
          <w:bCs/>
          <w:sz w:val="24"/>
          <w:szCs w:val="24"/>
          <w:lang w:val="en-US"/>
        </w:rPr>
        <w:t xml:space="preserve"> </w:t>
      </w:r>
      <w:r w:rsidRPr="00E00DF5">
        <w:rPr>
          <w:rFonts w:ascii="Times New Roman" w:hAnsi="Times New Roman" w:cs="Times New Roman"/>
          <w:bCs/>
          <w:sz w:val="24"/>
          <w:szCs w:val="24"/>
          <w:lang w:val="en-US"/>
        </w:rPr>
        <w:t xml:space="preserve">as robber, </w:t>
      </w:r>
      <w:r w:rsidR="008046DB" w:rsidRPr="00E00DF5">
        <w:rPr>
          <w:rFonts w:ascii="Times New Roman" w:hAnsi="Times New Roman" w:cs="Times New Roman"/>
          <w:bCs/>
          <w:sz w:val="24"/>
          <w:szCs w:val="24"/>
          <w:lang w:val="en-US"/>
        </w:rPr>
        <w:t>the</w:t>
      </w:r>
      <w:r w:rsidRPr="00E00DF5">
        <w:rPr>
          <w:rFonts w:ascii="Times New Roman" w:hAnsi="Times New Roman" w:cs="Times New Roman"/>
          <w:bCs/>
          <w:sz w:val="24"/>
          <w:szCs w:val="24"/>
          <w:lang w:val="en-US"/>
        </w:rPr>
        <w:t xml:space="preserve"> form </w:t>
      </w:r>
      <w:r w:rsidR="008046DB" w:rsidRPr="00E00DF5">
        <w:rPr>
          <w:rFonts w:ascii="Times New Roman" w:hAnsi="Times New Roman" w:cs="Times New Roman"/>
          <w:bCs/>
          <w:sz w:val="24"/>
          <w:szCs w:val="24"/>
          <w:lang w:val="en-US"/>
        </w:rPr>
        <w:t>that represents Karl’s tragic selfhood, his physical transformation begins to take shape</w:t>
      </w:r>
      <w:r w:rsidRPr="00E00DF5">
        <w:rPr>
          <w:rFonts w:ascii="Times New Roman" w:hAnsi="Times New Roman" w:cs="Times New Roman"/>
          <w:bCs/>
          <w:sz w:val="24"/>
          <w:szCs w:val="24"/>
          <w:lang w:val="en-US"/>
        </w:rPr>
        <w:t xml:space="preserve"> in the scene prior to Am</w:t>
      </w:r>
      <w:r w:rsidR="008046DB" w:rsidRPr="00E00DF5">
        <w:rPr>
          <w:rFonts w:ascii="Times New Roman" w:hAnsi="Times New Roman" w:cs="Times New Roman"/>
          <w:bCs/>
          <w:sz w:val="24"/>
          <w:szCs w:val="24"/>
          <w:lang w:val="en-US"/>
        </w:rPr>
        <w:t>a</w:t>
      </w:r>
      <w:r w:rsidRPr="00E00DF5">
        <w:rPr>
          <w:rFonts w:ascii="Times New Roman" w:hAnsi="Times New Roman" w:cs="Times New Roman"/>
          <w:bCs/>
          <w:sz w:val="24"/>
          <w:szCs w:val="24"/>
          <w:lang w:val="en-US"/>
        </w:rPr>
        <w:t xml:space="preserve">lia’s interaction with Franz. </w:t>
      </w:r>
    </w:p>
    <w:p w14:paraId="429C5F5C" w14:textId="43CB56DE" w:rsidR="00687E3A" w:rsidRPr="00E00DF5" w:rsidRDefault="00A621DA" w:rsidP="00F628D7">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In terms of </w:t>
      </w:r>
      <w:r w:rsidRPr="00E00DF5">
        <w:rPr>
          <w:rFonts w:ascii="Times New Roman" w:hAnsi="Times New Roman" w:cs="Times New Roman"/>
          <w:bCs/>
          <w:i/>
          <w:iCs/>
          <w:sz w:val="24"/>
          <w:szCs w:val="24"/>
          <w:lang w:val="en-US"/>
        </w:rPr>
        <w:t>Menschheit</w:t>
      </w:r>
      <w:r w:rsidRPr="00E00DF5">
        <w:rPr>
          <w:rFonts w:ascii="Times New Roman" w:hAnsi="Times New Roman" w:cs="Times New Roman"/>
          <w:bCs/>
          <w:sz w:val="24"/>
          <w:szCs w:val="24"/>
          <w:lang w:val="en-US"/>
        </w:rPr>
        <w:t xml:space="preserve"> on the continuum, Karl and Amalia </w:t>
      </w:r>
      <w:r w:rsidR="008046DB" w:rsidRPr="00E00DF5">
        <w:rPr>
          <w:rFonts w:ascii="Times New Roman" w:hAnsi="Times New Roman" w:cs="Times New Roman"/>
          <w:bCs/>
          <w:sz w:val="24"/>
          <w:szCs w:val="24"/>
          <w:lang w:val="en-US"/>
        </w:rPr>
        <w:t xml:space="preserve">share the qualities of the </w:t>
      </w:r>
      <w:r w:rsidRPr="00E00DF5">
        <w:rPr>
          <w:rFonts w:ascii="Times New Roman" w:hAnsi="Times New Roman" w:cs="Times New Roman"/>
          <w:bCs/>
          <w:sz w:val="24"/>
          <w:szCs w:val="24"/>
          <w:lang w:val="en-US"/>
        </w:rPr>
        <w:t xml:space="preserve"> </w:t>
      </w:r>
      <w:r w:rsidRPr="00E00DF5">
        <w:rPr>
          <w:rFonts w:ascii="Times New Roman" w:hAnsi="Times New Roman" w:cs="Times New Roman"/>
          <w:bCs/>
          <w:i/>
          <w:iCs/>
          <w:sz w:val="24"/>
          <w:szCs w:val="24"/>
          <w:lang w:val="en-US"/>
        </w:rPr>
        <w:t>Kraftmensch</w:t>
      </w:r>
      <w:r w:rsidR="008046DB" w:rsidRPr="00E00DF5">
        <w:rPr>
          <w:rFonts w:ascii="Times New Roman" w:hAnsi="Times New Roman" w:cs="Times New Roman"/>
          <w:bCs/>
          <w:sz w:val="24"/>
          <w:szCs w:val="24"/>
          <w:lang w:val="en-US"/>
        </w:rPr>
        <w:t xml:space="preserve"> profile,</w:t>
      </w:r>
      <w:r w:rsidRPr="00E00DF5">
        <w:rPr>
          <w:rFonts w:ascii="Times New Roman" w:hAnsi="Times New Roman" w:cs="Times New Roman"/>
          <w:bCs/>
          <w:sz w:val="24"/>
          <w:szCs w:val="24"/>
          <w:lang w:val="en-US"/>
        </w:rPr>
        <w:t xml:space="preserve"> but their </w:t>
      </w:r>
      <w:r w:rsidR="00E3573E" w:rsidRPr="00E00DF5">
        <w:rPr>
          <w:rFonts w:ascii="Times New Roman" w:hAnsi="Times New Roman" w:cs="Times New Roman"/>
          <w:bCs/>
          <w:sz w:val="24"/>
          <w:szCs w:val="24"/>
          <w:lang w:val="en-US"/>
        </w:rPr>
        <w:t xml:space="preserve">inner </w:t>
      </w:r>
      <w:r w:rsidRPr="00E00DF5">
        <w:rPr>
          <w:rFonts w:ascii="Times New Roman" w:hAnsi="Times New Roman" w:cs="Times New Roman"/>
          <w:bCs/>
          <w:sz w:val="24"/>
          <w:szCs w:val="24"/>
          <w:lang w:val="en-US"/>
        </w:rPr>
        <w:t xml:space="preserve">tragic process is </w:t>
      </w:r>
      <w:r w:rsidR="007A2F89" w:rsidRPr="00E00DF5">
        <w:rPr>
          <w:rFonts w:ascii="Times New Roman" w:hAnsi="Times New Roman" w:cs="Times New Roman"/>
          <w:bCs/>
          <w:sz w:val="24"/>
          <w:szCs w:val="24"/>
          <w:lang w:val="en-US"/>
        </w:rPr>
        <w:t xml:space="preserve">slightly </w:t>
      </w:r>
      <w:r w:rsidRPr="00E00DF5">
        <w:rPr>
          <w:rFonts w:ascii="Times New Roman" w:hAnsi="Times New Roman" w:cs="Times New Roman"/>
          <w:bCs/>
          <w:sz w:val="24"/>
          <w:szCs w:val="24"/>
          <w:lang w:val="en-US"/>
        </w:rPr>
        <w:t xml:space="preserve">different. </w:t>
      </w:r>
      <w:r w:rsidR="00B54927" w:rsidRPr="00E00DF5">
        <w:rPr>
          <w:rFonts w:ascii="Times New Roman" w:hAnsi="Times New Roman" w:cs="Times New Roman"/>
          <w:bCs/>
          <w:sz w:val="24"/>
          <w:szCs w:val="24"/>
          <w:lang w:val="en-US"/>
        </w:rPr>
        <w:t>Am</w:t>
      </w:r>
      <w:r w:rsidR="00E256D4" w:rsidRPr="00E00DF5">
        <w:rPr>
          <w:rFonts w:ascii="Times New Roman" w:hAnsi="Times New Roman" w:cs="Times New Roman"/>
          <w:bCs/>
          <w:sz w:val="24"/>
          <w:szCs w:val="24"/>
          <w:lang w:val="en-US"/>
        </w:rPr>
        <w:t>a</w:t>
      </w:r>
      <w:r w:rsidR="00B54927" w:rsidRPr="00E00DF5">
        <w:rPr>
          <w:rFonts w:ascii="Times New Roman" w:hAnsi="Times New Roman" w:cs="Times New Roman"/>
          <w:bCs/>
          <w:sz w:val="24"/>
          <w:szCs w:val="24"/>
          <w:lang w:val="en-US"/>
        </w:rPr>
        <w:t>lia’s first phase</w:t>
      </w:r>
      <w:r w:rsidR="00E3573E" w:rsidRPr="00E00DF5">
        <w:rPr>
          <w:rFonts w:ascii="Times New Roman" w:hAnsi="Times New Roman" w:cs="Times New Roman"/>
          <w:bCs/>
          <w:sz w:val="24"/>
          <w:szCs w:val="24"/>
          <w:lang w:val="en-US"/>
        </w:rPr>
        <w:t xml:space="preserve"> </w:t>
      </w:r>
      <w:r w:rsidR="00E3573E" w:rsidRPr="00E00DF5">
        <w:rPr>
          <w:rFonts w:ascii="Times New Roman" w:hAnsi="Times New Roman" w:cs="Times New Roman"/>
          <w:bCs/>
          <w:sz w:val="24"/>
          <w:szCs w:val="24"/>
          <w:lang w:val="en-US"/>
        </w:rPr>
        <w:lastRenderedPageBreak/>
        <w:t xml:space="preserve">begins when she starts to realize that Karl has been the victim of some mischief. </w:t>
      </w:r>
      <w:r w:rsidR="00CA4B69" w:rsidRPr="00E00DF5">
        <w:rPr>
          <w:rFonts w:ascii="Times New Roman" w:hAnsi="Times New Roman" w:cs="Times New Roman"/>
          <w:bCs/>
          <w:sz w:val="24"/>
          <w:szCs w:val="24"/>
          <w:lang w:val="en-US"/>
        </w:rPr>
        <w:t xml:space="preserve">After Amalia experiences her realization, the change from hope to despair, she begins transitioning </w:t>
      </w:r>
      <w:r w:rsidR="00E3573E" w:rsidRPr="00E00DF5">
        <w:rPr>
          <w:rFonts w:ascii="Times New Roman" w:hAnsi="Times New Roman" w:cs="Times New Roman"/>
          <w:bCs/>
          <w:sz w:val="24"/>
          <w:szCs w:val="24"/>
          <w:lang w:val="en-US"/>
        </w:rPr>
        <w:t xml:space="preserve">much like </w:t>
      </w:r>
      <w:r w:rsidR="00B54927" w:rsidRPr="00E00DF5">
        <w:rPr>
          <w:rFonts w:ascii="Times New Roman" w:hAnsi="Times New Roman" w:cs="Times New Roman"/>
          <w:bCs/>
          <w:sz w:val="24"/>
          <w:szCs w:val="24"/>
          <w:lang w:val="en-US"/>
        </w:rPr>
        <w:t>Karl</w:t>
      </w:r>
      <w:r w:rsidR="00CA4B69" w:rsidRPr="00E00DF5">
        <w:rPr>
          <w:rFonts w:ascii="Times New Roman" w:hAnsi="Times New Roman" w:cs="Times New Roman"/>
          <w:bCs/>
          <w:sz w:val="24"/>
          <w:szCs w:val="24"/>
          <w:lang w:val="en-US"/>
        </w:rPr>
        <w:t xml:space="preserve"> when he </w:t>
      </w:r>
      <w:r w:rsidR="00B54927" w:rsidRPr="00E00DF5">
        <w:rPr>
          <w:rFonts w:ascii="Times New Roman" w:hAnsi="Times New Roman" w:cs="Times New Roman"/>
          <w:bCs/>
          <w:sz w:val="24"/>
          <w:szCs w:val="24"/>
          <w:lang w:val="en-US"/>
        </w:rPr>
        <w:t>rebuke</w:t>
      </w:r>
      <w:r w:rsidR="00CA4B69" w:rsidRPr="00E00DF5">
        <w:rPr>
          <w:rFonts w:ascii="Times New Roman" w:hAnsi="Times New Roman" w:cs="Times New Roman"/>
          <w:bCs/>
          <w:sz w:val="24"/>
          <w:szCs w:val="24"/>
          <w:lang w:val="en-US"/>
        </w:rPr>
        <w:t>s</w:t>
      </w:r>
      <w:r w:rsidR="00B54927" w:rsidRPr="00E00DF5">
        <w:rPr>
          <w:rFonts w:ascii="Times New Roman" w:hAnsi="Times New Roman" w:cs="Times New Roman"/>
          <w:bCs/>
          <w:sz w:val="24"/>
          <w:szCs w:val="24"/>
          <w:lang w:val="en-US"/>
        </w:rPr>
        <w:t xml:space="preserve"> of humanity</w:t>
      </w:r>
      <w:r w:rsidR="00CA4B69" w:rsidRPr="00E00DF5">
        <w:rPr>
          <w:rFonts w:ascii="Times New Roman" w:hAnsi="Times New Roman" w:cs="Times New Roman"/>
          <w:bCs/>
          <w:sz w:val="24"/>
          <w:szCs w:val="24"/>
          <w:lang w:val="en-US"/>
        </w:rPr>
        <w:t xml:space="preserve">. In her tirade, Amalia </w:t>
      </w:r>
      <w:r w:rsidR="00E3573E" w:rsidRPr="00E00DF5">
        <w:rPr>
          <w:rFonts w:ascii="Times New Roman" w:hAnsi="Times New Roman" w:cs="Times New Roman"/>
          <w:bCs/>
          <w:sz w:val="24"/>
          <w:szCs w:val="24"/>
          <w:lang w:val="en-US"/>
        </w:rPr>
        <w:t xml:space="preserve">refers to those who have </w:t>
      </w:r>
      <w:r w:rsidR="00CA4B69" w:rsidRPr="00E00DF5">
        <w:rPr>
          <w:rFonts w:ascii="Times New Roman" w:hAnsi="Times New Roman" w:cs="Times New Roman"/>
          <w:bCs/>
          <w:sz w:val="24"/>
          <w:szCs w:val="24"/>
          <w:lang w:val="en-US"/>
        </w:rPr>
        <w:t xml:space="preserve">had any part of the mischief against Karl as </w:t>
      </w:r>
      <w:r w:rsidR="00CA4B69" w:rsidRPr="00E00DF5">
        <w:rPr>
          <w:rFonts w:ascii="Times New Roman" w:hAnsi="Times New Roman" w:cs="Times New Roman"/>
          <w:bCs/>
          <w:i/>
          <w:iCs/>
          <w:sz w:val="24"/>
          <w:szCs w:val="24"/>
        </w:rPr>
        <w:t>Unmenschen</w:t>
      </w:r>
      <w:r w:rsidR="00CA4B69" w:rsidRPr="00E00DF5">
        <w:rPr>
          <w:rFonts w:ascii="Times New Roman" w:hAnsi="Times New Roman" w:cs="Times New Roman"/>
          <w:bCs/>
          <w:sz w:val="24"/>
          <w:szCs w:val="24"/>
          <w:lang w:val="en-US"/>
        </w:rPr>
        <w:t xml:space="preserve"> and “</w:t>
      </w:r>
      <w:r w:rsidR="00CA4B69" w:rsidRPr="00E00DF5">
        <w:rPr>
          <w:rFonts w:ascii="Times New Roman" w:hAnsi="Times New Roman" w:cs="Times New Roman"/>
          <w:bCs/>
          <w:sz w:val="24"/>
          <w:szCs w:val="24"/>
        </w:rPr>
        <w:t>Schande der Menschheit</w:t>
      </w:r>
      <w:r w:rsidR="00CA4B69" w:rsidRPr="00E00DF5">
        <w:rPr>
          <w:rFonts w:ascii="Times New Roman" w:hAnsi="Times New Roman" w:cs="Times New Roman"/>
          <w:bCs/>
          <w:sz w:val="24"/>
          <w:szCs w:val="24"/>
          <w:lang w:val="en-US"/>
        </w:rPr>
        <w:t>!” (1:III).  W</w:t>
      </w:r>
      <w:r w:rsidR="00B54927" w:rsidRPr="00E00DF5">
        <w:rPr>
          <w:rFonts w:ascii="Times New Roman" w:hAnsi="Times New Roman" w:cs="Times New Roman"/>
          <w:bCs/>
          <w:sz w:val="24"/>
          <w:szCs w:val="24"/>
          <w:lang w:val="en-US"/>
        </w:rPr>
        <w:t xml:space="preserve">hen Franz questions </w:t>
      </w:r>
      <w:r w:rsidR="00CA4B69" w:rsidRPr="00E00DF5">
        <w:rPr>
          <w:rFonts w:ascii="Times New Roman" w:hAnsi="Times New Roman" w:cs="Times New Roman"/>
          <w:bCs/>
          <w:sz w:val="24"/>
          <w:szCs w:val="24"/>
          <w:lang w:val="en-US"/>
        </w:rPr>
        <w:t>Amalia’s</w:t>
      </w:r>
      <w:r w:rsidR="00B54927" w:rsidRPr="00E00DF5">
        <w:rPr>
          <w:rFonts w:ascii="Times New Roman" w:hAnsi="Times New Roman" w:cs="Times New Roman"/>
          <w:bCs/>
          <w:sz w:val="24"/>
          <w:szCs w:val="24"/>
          <w:lang w:val="en-US"/>
        </w:rPr>
        <w:t xml:space="preserve"> loyalty to </w:t>
      </w:r>
      <w:r w:rsidR="00E256D4" w:rsidRPr="00E00DF5">
        <w:rPr>
          <w:rFonts w:ascii="Times New Roman" w:hAnsi="Times New Roman" w:cs="Times New Roman"/>
          <w:bCs/>
          <w:sz w:val="24"/>
          <w:szCs w:val="24"/>
          <w:lang w:val="en-US"/>
        </w:rPr>
        <w:t>Karl</w:t>
      </w:r>
      <w:r w:rsidR="00B54927" w:rsidRPr="00E00DF5">
        <w:rPr>
          <w:rFonts w:ascii="Times New Roman" w:hAnsi="Times New Roman" w:cs="Times New Roman"/>
          <w:bCs/>
          <w:sz w:val="24"/>
          <w:szCs w:val="24"/>
          <w:lang w:val="en-US"/>
        </w:rPr>
        <w:t xml:space="preserve"> she “</w:t>
      </w:r>
      <w:r w:rsidR="00CA4B69" w:rsidRPr="00E00DF5">
        <w:rPr>
          <w:rFonts w:ascii="Times New Roman" w:hAnsi="Times New Roman" w:cs="Times New Roman"/>
          <w:bCs/>
          <w:i/>
          <w:iCs/>
          <w:sz w:val="24"/>
          <w:szCs w:val="24"/>
        </w:rPr>
        <w:t>schlägt ihn</w:t>
      </w:r>
      <w:r w:rsidR="00B54927" w:rsidRPr="00E00DF5">
        <w:rPr>
          <w:rFonts w:ascii="Times New Roman" w:hAnsi="Times New Roman" w:cs="Times New Roman"/>
          <w:bCs/>
          <w:sz w:val="24"/>
          <w:szCs w:val="24"/>
          <w:lang w:val="en-US"/>
        </w:rPr>
        <w:t xml:space="preserve">” </w:t>
      </w:r>
      <w:r w:rsidR="00B03ACE" w:rsidRPr="00E00DF5">
        <w:rPr>
          <w:rFonts w:ascii="Times New Roman" w:hAnsi="Times New Roman" w:cs="Times New Roman"/>
          <w:bCs/>
          <w:sz w:val="24"/>
          <w:szCs w:val="24"/>
          <w:lang w:val="en-US"/>
        </w:rPr>
        <w:t>(1:III).</w:t>
      </w:r>
      <w:r w:rsidR="00B54927" w:rsidRPr="00E00DF5">
        <w:rPr>
          <w:rFonts w:ascii="Times New Roman" w:hAnsi="Times New Roman" w:cs="Times New Roman"/>
          <w:bCs/>
          <w:sz w:val="24"/>
          <w:szCs w:val="24"/>
          <w:lang w:val="en-US"/>
        </w:rPr>
        <w:t>and calls him a shameless liar</w:t>
      </w:r>
      <w:r w:rsidR="00CA4B69" w:rsidRPr="00E00DF5">
        <w:rPr>
          <w:rFonts w:ascii="Times New Roman" w:hAnsi="Times New Roman" w:cs="Times New Roman"/>
          <w:bCs/>
          <w:sz w:val="24"/>
          <w:szCs w:val="24"/>
          <w:lang w:val="en-US"/>
        </w:rPr>
        <w:t>.</w:t>
      </w:r>
      <w:r w:rsidR="00B54927" w:rsidRPr="00E00DF5">
        <w:rPr>
          <w:rFonts w:ascii="Times New Roman" w:hAnsi="Times New Roman" w:cs="Times New Roman"/>
          <w:bCs/>
          <w:sz w:val="24"/>
          <w:szCs w:val="24"/>
          <w:lang w:val="en-US"/>
        </w:rPr>
        <w:t xml:space="preserve"> </w:t>
      </w:r>
      <w:r w:rsidR="00CA4B69" w:rsidRPr="00E00DF5">
        <w:rPr>
          <w:rFonts w:ascii="Times New Roman" w:hAnsi="Times New Roman" w:cs="Times New Roman"/>
          <w:bCs/>
          <w:sz w:val="24"/>
          <w:szCs w:val="24"/>
          <w:lang w:val="en-US"/>
        </w:rPr>
        <w:t>Amalia’s conduct is not</w:t>
      </w:r>
      <w:r w:rsidR="00B54927" w:rsidRPr="00E00DF5">
        <w:rPr>
          <w:rFonts w:ascii="Times New Roman" w:hAnsi="Times New Roman" w:cs="Times New Roman"/>
          <w:bCs/>
          <w:sz w:val="24"/>
          <w:szCs w:val="24"/>
          <w:lang w:val="en-US"/>
        </w:rPr>
        <w:t xml:space="preserve"> </w:t>
      </w:r>
      <w:r w:rsidR="00CA4B69" w:rsidRPr="00E00DF5">
        <w:rPr>
          <w:rFonts w:ascii="Times New Roman" w:hAnsi="Times New Roman" w:cs="Times New Roman"/>
          <w:bCs/>
          <w:sz w:val="24"/>
          <w:szCs w:val="24"/>
          <w:lang w:val="en-US"/>
        </w:rPr>
        <w:t xml:space="preserve">that kind of </w:t>
      </w:r>
      <w:r w:rsidR="00B54927" w:rsidRPr="00E00DF5">
        <w:rPr>
          <w:rFonts w:ascii="Times New Roman" w:hAnsi="Times New Roman" w:cs="Times New Roman"/>
          <w:bCs/>
          <w:sz w:val="24"/>
          <w:szCs w:val="24"/>
          <w:lang w:val="en-US"/>
        </w:rPr>
        <w:t xml:space="preserve">behavior </w:t>
      </w:r>
      <w:r w:rsidR="00CA4B69" w:rsidRPr="00E00DF5">
        <w:rPr>
          <w:rFonts w:ascii="Times New Roman" w:hAnsi="Times New Roman" w:cs="Times New Roman"/>
          <w:bCs/>
          <w:sz w:val="24"/>
          <w:szCs w:val="24"/>
          <w:lang w:val="en-US"/>
        </w:rPr>
        <w:t xml:space="preserve">that Marie the </w:t>
      </w:r>
      <w:r w:rsidR="00CA4B69" w:rsidRPr="00E00DF5">
        <w:rPr>
          <w:rFonts w:ascii="Times New Roman" w:hAnsi="Times New Roman" w:cs="Times New Roman"/>
          <w:bCs/>
          <w:i/>
          <w:iCs/>
          <w:sz w:val="24"/>
          <w:szCs w:val="24"/>
          <w:lang w:val="en-US"/>
        </w:rPr>
        <w:t>Mensch</w:t>
      </w:r>
      <w:r w:rsidR="00CA4B69" w:rsidRPr="00E00DF5">
        <w:rPr>
          <w:rFonts w:ascii="Times New Roman" w:hAnsi="Times New Roman" w:cs="Times New Roman"/>
          <w:bCs/>
          <w:sz w:val="24"/>
          <w:szCs w:val="24"/>
          <w:lang w:val="en-US"/>
        </w:rPr>
        <w:t xml:space="preserve"> </w:t>
      </w:r>
      <w:r w:rsidR="00C86C19" w:rsidRPr="00E00DF5">
        <w:rPr>
          <w:rFonts w:ascii="Times New Roman" w:hAnsi="Times New Roman" w:cs="Times New Roman"/>
          <w:bCs/>
          <w:sz w:val="24"/>
          <w:szCs w:val="24"/>
          <w:lang w:val="en-US"/>
        </w:rPr>
        <w:t xml:space="preserve">would display, nor does Margarete display this kind of </w:t>
      </w:r>
      <w:r w:rsidR="00C86C19" w:rsidRPr="00E00DF5">
        <w:rPr>
          <w:rFonts w:ascii="Times New Roman" w:hAnsi="Times New Roman" w:cs="Times New Roman"/>
          <w:bCs/>
          <w:i/>
          <w:iCs/>
          <w:sz w:val="24"/>
          <w:szCs w:val="24"/>
          <w:lang w:val="en-US"/>
        </w:rPr>
        <w:t>Menschheit</w:t>
      </w:r>
      <w:r w:rsidR="00C86C19" w:rsidRPr="00E00DF5">
        <w:rPr>
          <w:rFonts w:ascii="Times New Roman" w:hAnsi="Times New Roman" w:cs="Times New Roman"/>
          <w:bCs/>
          <w:sz w:val="24"/>
          <w:szCs w:val="24"/>
          <w:lang w:val="en-US"/>
        </w:rPr>
        <w:t>.</w:t>
      </w:r>
      <w:r w:rsidR="00B54927" w:rsidRPr="00E00DF5">
        <w:rPr>
          <w:rFonts w:ascii="Times New Roman" w:hAnsi="Times New Roman" w:cs="Times New Roman"/>
          <w:bCs/>
          <w:sz w:val="24"/>
          <w:szCs w:val="24"/>
          <w:lang w:val="en-US"/>
        </w:rPr>
        <w:t xml:space="preserve"> On the contrary, Am</w:t>
      </w:r>
      <w:r w:rsidR="003A04FC" w:rsidRPr="00E00DF5">
        <w:rPr>
          <w:rFonts w:ascii="Times New Roman" w:hAnsi="Times New Roman" w:cs="Times New Roman"/>
          <w:bCs/>
          <w:sz w:val="24"/>
          <w:szCs w:val="24"/>
          <w:lang w:val="en-US"/>
        </w:rPr>
        <w:t>a</w:t>
      </w:r>
      <w:r w:rsidR="00B54927" w:rsidRPr="00E00DF5">
        <w:rPr>
          <w:rFonts w:ascii="Times New Roman" w:hAnsi="Times New Roman" w:cs="Times New Roman"/>
          <w:bCs/>
          <w:sz w:val="24"/>
          <w:szCs w:val="24"/>
          <w:lang w:val="en-US"/>
        </w:rPr>
        <w:t xml:space="preserve">lia is a </w:t>
      </w:r>
      <w:r w:rsidR="00B54927" w:rsidRPr="00E00DF5">
        <w:rPr>
          <w:rFonts w:ascii="Times New Roman" w:hAnsi="Times New Roman" w:cs="Times New Roman"/>
          <w:bCs/>
          <w:i/>
          <w:iCs/>
          <w:sz w:val="24"/>
          <w:szCs w:val="24"/>
          <w:lang w:val="en-US"/>
        </w:rPr>
        <w:t>Kraftmensch</w:t>
      </w:r>
      <w:r w:rsidR="00B54927" w:rsidRPr="00E00DF5">
        <w:rPr>
          <w:rFonts w:ascii="Times New Roman" w:hAnsi="Times New Roman" w:cs="Times New Roman"/>
          <w:bCs/>
          <w:sz w:val="24"/>
          <w:szCs w:val="24"/>
          <w:lang w:val="en-US"/>
        </w:rPr>
        <w:t xml:space="preserve"> in her own right and is demonstrating her potency as a woman in the face of a man</w:t>
      </w:r>
      <w:r w:rsidR="00C86C19" w:rsidRPr="00E00DF5">
        <w:rPr>
          <w:rFonts w:ascii="Times New Roman" w:hAnsi="Times New Roman" w:cs="Times New Roman"/>
          <w:bCs/>
          <w:sz w:val="24"/>
          <w:szCs w:val="24"/>
          <w:lang w:val="en-US"/>
        </w:rPr>
        <w:t xml:space="preserve">. </w:t>
      </w:r>
      <w:r w:rsidR="00E256D4" w:rsidRPr="00E00DF5">
        <w:rPr>
          <w:rFonts w:ascii="Times New Roman" w:hAnsi="Times New Roman" w:cs="Times New Roman"/>
          <w:bCs/>
          <w:sz w:val="24"/>
          <w:szCs w:val="24"/>
          <w:lang w:val="en-US"/>
        </w:rPr>
        <w:t>Referencing Schiller’s</w:t>
      </w:r>
      <w:r w:rsidR="00645B7A" w:rsidRPr="00E00DF5">
        <w:rPr>
          <w:rFonts w:ascii="Times New Roman" w:hAnsi="Times New Roman" w:cs="Times New Roman"/>
          <w:bCs/>
          <w:sz w:val="24"/>
          <w:szCs w:val="24"/>
          <w:lang w:val="en-US"/>
        </w:rPr>
        <w:t xml:space="preserve"> philosophical letter</w:t>
      </w:r>
      <w:r w:rsidR="00687E3A" w:rsidRPr="00E00DF5">
        <w:rPr>
          <w:rFonts w:ascii="Times New Roman" w:hAnsi="Times New Roman" w:cs="Times New Roman"/>
          <w:bCs/>
          <w:sz w:val="24"/>
          <w:szCs w:val="24"/>
          <w:lang w:val="en-US"/>
        </w:rPr>
        <w:t xml:space="preserve"> “</w:t>
      </w:r>
      <w:r w:rsidR="00687E3A" w:rsidRPr="00E00DF5">
        <w:rPr>
          <w:rFonts w:ascii="Times New Roman" w:hAnsi="Times New Roman" w:cs="Times New Roman"/>
          <w:bCs/>
          <w:sz w:val="24"/>
          <w:szCs w:val="24"/>
        </w:rPr>
        <w:t>Theosophie des Julius</w:t>
      </w:r>
      <w:r w:rsidR="00687E3A" w:rsidRPr="00E00DF5">
        <w:rPr>
          <w:rFonts w:ascii="Times New Roman" w:hAnsi="Times New Roman" w:cs="Times New Roman"/>
          <w:bCs/>
          <w:sz w:val="24"/>
          <w:szCs w:val="24"/>
          <w:lang w:val="en-US"/>
        </w:rPr>
        <w:t>” (</w:t>
      </w:r>
      <w:r w:rsidR="00645B7A" w:rsidRPr="00E00DF5">
        <w:rPr>
          <w:rFonts w:ascii="Times New Roman" w:hAnsi="Times New Roman" w:cs="Times New Roman"/>
          <w:bCs/>
          <w:sz w:val="24"/>
          <w:szCs w:val="24"/>
          <w:lang w:val="en-US"/>
        </w:rPr>
        <w:t>1786</w:t>
      </w:r>
      <w:r w:rsidR="00687E3A" w:rsidRPr="00E00DF5">
        <w:rPr>
          <w:rFonts w:ascii="Times New Roman" w:hAnsi="Times New Roman" w:cs="Times New Roman"/>
          <w:bCs/>
          <w:sz w:val="24"/>
          <w:szCs w:val="24"/>
          <w:lang w:val="en-US"/>
        </w:rPr>
        <w:t xml:space="preserve">), </w:t>
      </w:r>
      <w:r w:rsidR="00E256D4" w:rsidRPr="00E00DF5">
        <w:rPr>
          <w:rFonts w:ascii="Times New Roman" w:hAnsi="Times New Roman" w:cs="Times New Roman"/>
          <w:bCs/>
          <w:sz w:val="24"/>
          <w:szCs w:val="24"/>
          <w:lang w:val="en-US"/>
        </w:rPr>
        <w:t>Kluge</w:t>
      </w:r>
      <w:r w:rsidR="00687E3A" w:rsidRPr="00E00DF5">
        <w:rPr>
          <w:rFonts w:ascii="Times New Roman" w:hAnsi="Times New Roman" w:cs="Times New Roman"/>
          <w:bCs/>
          <w:sz w:val="24"/>
          <w:szCs w:val="24"/>
          <w:lang w:val="en-US"/>
        </w:rPr>
        <w:t xml:space="preserve"> explains that </w:t>
      </w:r>
      <w:r w:rsidR="00645B7A" w:rsidRPr="00E00DF5">
        <w:rPr>
          <w:rFonts w:ascii="Times New Roman" w:hAnsi="Times New Roman" w:cs="Times New Roman"/>
          <w:bCs/>
          <w:sz w:val="24"/>
          <w:szCs w:val="24"/>
          <w:lang w:val="en-US"/>
        </w:rPr>
        <w:t xml:space="preserve">in </w:t>
      </w:r>
      <w:r w:rsidR="00687E3A" w:rsidRPr="00E00DF5">
        <w:rPr>
          <w:rFonts w:ascii="Times New Roman" w:hAnsi="Times New Roman" w:cs="Times New Roman"/>
          <w:bCs/>
          <w:sz w:val="24"/>
          <w:szCs w:val="24"/>
          <w:lang w:val="en-US"/>
        </w:rPr>
        <w:t>“</w:t>
      </w:r>
      <w:r w:rsidR="00687E3A" w:rsidRPr="00E00DF5">
        <w:rPr>
          <w:rFonts w:ascii="Times New Roman" w:hAnsi="Times New Roman" w:cs="Times New Roman"/>
          <w:bCs/>
          <w:sz w:val="24"/>
          <w:szCs w:val="24"/>
        </w:rPr>
        <w:t>Amalia tritt dem Verächter des Menschen ein Bürge der Menschlichkeit entgegen. Dies eben ist Amalias Funktion</w:t>
      </w:r>
      <w:r w:rsidR="00687E3A" w:rsidRPr="00E00DF5">
        <w:rPr>
          <w:rFonts w:ascii="Times New Roman" w:hAnsi="Times New Roman" w:cs="Times New Roman"/>
          <w:bCs/>
          <w:sz w:val="24"/>
          <w:szCs w:val="24"/>
          <w:lang w:val="en-US"/>
        </w:rPr>
        <w:t>”</w:t>
      </w:r>
      <w:r w:rsidR="00645B7A" w:rsidRPr="00E00DF5">
        <w:rPr>
          <w:rFonts w:ascii="Times New Roman" w:hAnsi="Times New Roman" w:cs="Times New Roman"/>
          <w:bCs/>
          <w:sz w:val="24"/>
          <w:szCs w:val="24"/>
          <w:lang w:val="en-US"/>
        </w:rPr>
        <w:t xml:space="preserve"> (</w:t>
      </w:r>
      <w:r w:rsidR="00E256D4" w:rsidRPr="00E00DF5">
        <w:rPr>
          <w:rFonts w:ascii="Times New Roman" w:hAnsi="Times New Roman" w:cs="Times New Roman"/>
          <w:bCs/>
          <w:sz w:val="24"/>
          <w:szCs w:val="24"/>
          <w:lang w:val="en-US"/>
        </w:rPr>
        <w:t>204</w:t>
      </w:r>
      <w:r w:rsidR="00645B7A" w:rsidRPr="00E00DF5">
        <w:rPr>
          <w:rFonts w:ascii="Times New Roman" w:hAnsi="Times New Roman" w:cs="Times New Roman"/>
          <w:bCs/>
          <w:sz w:val="24"/>
          <w:szCs w:val="24"/>
          <w:lang w:val="en-US"/>
        </w:rPr>
        <w:t xml:space="preserve">). Although Amalie demonstrates </w:t>
      </w:r>
      <w:r w:rsidR="00645B7A" w:rsidRPr="00E00DF5">
        <w:rPr>
          <w:rFonts w:ascii="Times New Roman" w:hAnsi="Times New Roman" w:cs="Times New Roman"/>
          <w:bCs/>
          <w:i/>
          <w:iCs/>
          <w:sz w:val="24"/>
          <w:szCs w:val="24"/>
          <w:lang w:val="en-US"/>
        </w:rPr>
        <w:t>Kraftmensch</w:t>
      </w:r>
      <w:r w:rsidR="00645B7A" w:rsidRPr="00E00DF5">
        <w:rPr>
          <w:rFonts w:ascii="Times New Roman" w:hAnsi="Times New Roman" w:cs="Times New Roman"/>
          <w:bCs/>
          <w:sz w:val="24"/>
          <w:szCs w:val="24"/>
          <w:lang w:val="en-US"/>
        </w:rPr>
        <w:t xml:space="preserve"> qualities, </w:t>
      </w:r>
      <w:r w:rsidR="0048231D" w:rsidRPr="00E00DF5">
        <w:rPr>
          <w:rFonts w:ascii="Times New Roman" w:hAnsi="Times New Roman" w:cs="Times New Roman"/>
          <w:bCs/>
          <w:sz w:val="24"/>
          <w:szCs w:val="24"/>
          <w:lang w:val="en-US"/>
        </w:rPr>
        <w:t xml:space="preserve">unlike Karl, </w:t>
      </w:r>
      <w:r w:rsidR="00645B7A" w:rsidRPr="00E00DF5">
        <w:rPr>
          <w:rFonts w:ascii="Times New Roman" w:hAnsi="Times New Roman" w:cs="Times New Roman"/>
          <w:bCs/>
          <w:sz w:val="24"/>
          <w:szCs w:val="24"/>
          <w:lang w:val="en-US"/>
        </w:rPr>
        <w:t xml:space="preserve">she does demonstrate that her heart is </w:t>
      </w:r>
      <w:r w:rsidR="00645B7A" w:rsidRPr="00E00DF5">
        <w:rPr>
          <w:rFonts w:ascii="Times New Roman" w:hAnsi="Times New Roman" w:cs="Times New Roman"/>
          <w:bCs/>
          <w:i/>
          <w:iCs/>
          <w:sz w:val="24"/>
          <w:szCs w:val="24"/>
          <w:lang w:val="en-US"/>
        </w:rPr>
        <w:t>menschlich</w:t>
      </w:r>
      <w:r w:rsidR="00645B7A" w:rsidRPr="00E00DF5">
        <w:rPr>
          <w:rFonts w:ascii="Times New Roman" w:hAnsi="Times New Roman" w:cs="Times New Roman"/>
          <w:bCs/>
          <w:sz w:val="24"/>
          <w:szCs w:val="24"/>
          <w:lang w:val="en-US"/>
        </w:rPr>
        <w:t xml:space="preserve">, </w:t>
      </w:r>
      <w:r w:rsidR="00BB4534" w:rsidRPr="00E00DF5">
        <w:rPr>
          <w:rFonts w:ascii="Times New Roman" w:hAnsi="Times New Roman" w:cs="Times New Roman"/>
          <w:bCs/>
          <w:sz w:val="24"/>
          <w:szCs w:val="24"/>
          <w:lang w:val="en-US"/>
        </w:rPr>
        <w:t xml:space="preserve">meaning, she has honorable intentions like Stolzius. I would even declare that Schiller took the heart of Schubart’s Carl and placed it in Amalie for her function. And yet Amalie </w:t>
      </w:r>
      <w:r w:rsidR="0048231D" w:rsidRPr="00E00DF5">
        <w:rPr>
          <w:rFonts w:ascii="Times New Roman" w:hAnsi="Times New Roman" w:cs="Times New Roman"/>
          <w:bCs/>
          <w:sz w:val="24"/>
          <w:szCs w:val="24"/>
          <w:lang w:val="en-US"/>
        </w:rPr>
        <w:t xml:space="preserve">also demonstrates </w:t>
      </w:r>
      <w:r w:rsidR="00BB4534" w:rsidRPr="00E00DF5">
        <w:rPr>
          <w:rFonts w:ascii="Times New Roman" w:hAnsi="Times New Roman" w:cs="Times New Roman"/>
          <w:bCs/>
          <w:sz w:val="24"/>
          <w:szCs w:val="24"/>
          <w:lang w:val="en-US"/>
        </w:rPr>
        <w:t>violent</w:t>
      </w:r>
      <w:r w:rsidR="0048231D" w:rsidRPr="00E00DF5">
        <w:rPr>
          <w:rFonts w:ascii="Times New Roman" w:hAnsi="Times New Roman" w:cs="Times New Roman"/>
          <w:bCs/>
          <w:sz w:val="24"/>
          <w:szCs w:val="24"/>
          <w:lang w:val="en-US"/>
        </w:rPr>
        <w:t xml:space="preserve">, </w:t>
      </w:r>
      <w:r w:rsidR="00BB4534" w:rsidRPr="00E00DF5">
        <w:rPr>
          <w:rFonts w:ascii="Times New Roman" w:hAnsi="Times New Roman" w:cs="Times New Roman"/>
          <w:bCs/>
          <w:sz w:val="24"/>
          <w:szCs w:val="24"/>
          <w:lang w:val="en-US"/>
        </w:rPr>
        <w:t>vehement</w:t>
      </w:r>
      <w:r w:rsidR="0048231D" w:rsidRPr="00E00DF5">
        <w:rPr>
          <w:rFonts w:ascii="Times New Roman" w:hAnsi="Times New Roman" w:cs="Times New Roman"/>
          <w:bCs/>
          <w:sz w:val="24"/>
          <w:szCs w:val="24"/>
          <w:lang w:val="en-US"/>
        </w:rPr>
        <w:t>, and “egoistic behavior” (Stern, 323)</w:t>
      </w:r>
      <w:r w:rsidR="00BB4534" w:rsidRPr="00E00DF5">
        <w:rPr>
          <w:rFonts w:ascii="Times New Roman" w:hAnsi="Times New Roman" w:cs="Times New Roman"/>
          <w:bCs/>
          <w:sz w:val="24"/>
          <w:szCs w:val="24"/>
          <w:lang w:val="en-US"/>
        </w:rPr>
        <w:t xml:space="preserve"> which is certainly justifiable under the circumstances, but these qualities make her a </w:t>
      </w:r>
      <w:r w:rsidR="00BB4534" w:rsidRPr="00E00DF5">
        <w:rPr>
          <w:rFonts w:ascii="Times New Roman" w:hAnsi="Times New Roman" w:cs="Times New Roman"/>
          <w:bCs/>
          <w:i/>
          <w:iCs/>
          <w:sz w:val="24"/>
          <w:szCs w:val="24"/>
          <w:lang w:val="en-US"/>
        </w:rPr>
        <w:t>Kraftmensch</w:t>
      </w:r>
      <w:r w:rsidR="00BB4534" w:rsidRPr="00E00DF5">
        <w:rPr>
          <w:rFonts w:ascii="Times New Roman" w:hAnsi="Times New Roman" w:cs="Times New Roman"/>
          <w:bCs/>
          <w:sz w:val="24"/>
          <w:szCs w:val="24"/>
          <w:lang w:val="en-US"/>
        </w:rPr>
        <w:t xml:space="preserve"> on the continuum, and as such, allows for an analysis that put her on par with Karl as an “extraordinary person” (Stern, 321)</w:t>
      </w:r>
      <w:r w:rsidR="00C57D71" w:rsidRPr="00E00DF5">
        <w:rPr>
          <w:rFonts w:ascii="Times New Roman" w:hAnsi="Times New Roman" w:cs="Times New Roman"/>
          <w:bCs/>
          <w:sz w:val="24"/>
          <w:szCs w:val="24"/>
          <w:lang w:val="en-US"/>
        </w:rPr>
        <w:t>.</w:t>
      </w:r>
    </w:p>
    <w:p w14:paraId="1F025161" w14:textId="4AC0747F" w:rsidR="008703E2" w:rsidRPr="00E00DF5" w:rsidRDefault="00C57D71" w:rsidP="00F628D7">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In his less-than-</w:t>
      </w:r>
      <w:r w:rsidRPr="00E00DF5">
        <w:rPr>
          <w:rFonts w:ascii="Times New Roman" w:hAnsi="Times New Roman" w:cs="Times New Roman"/>
          <w:bCs/>
          <w:i/>
          <w:iCs/>
          <w:sz w:val="24"/>
          <w:szCs w:val="24"/>
          <w:lang w:val="en-US"/>
        </w:rPr>
        <w:t>Kraftmensch</w:t>
      </w:r>
      <w:r w:rsidRPr="00E00DF5">
        <w:rPr>
          <w:rFonts w:ascii="Times New Roman" w:hAnsi="Times New Roman" w:cs="Times New Roman"/>
          <w:bCs/>
          <w:sz w:val="24"/>
          <w:szCs w:val="24"/>
          <w:lang w:val="en-US"/>
        </w:rPr>
        <w:t xml:space="preserve"> reaction to Amalie, </w:t>
      </w:r>
      <w:r w:rsidR="00C86C19" w:rsidRPr="00E00DF5">
        <w:rPr>
          <w:rFonts w:ascii="Times New Roman" w:hAnsi="Times New Roman" w:cs="Times New Roman"/>
          <w:bCs/>
          <w:sz w:val="24"/>
          <w:szCs w:val="24"/>
          <w:lang w:val="en-US"/>
        </w:rPr>
        <w:t xml:space="preserve">Franz </w:t>
      </w:r>
      <w:r w:rsidR="00B54927" w:rsidRPr="00E00DF5">
        <w:rPr>
          <w:rFonts w:ascii="Times New Roman" w:hAnsi="Times New Roman" w:cs="Times New Roman"/>
          <w:bCs/>
          <w:sz w:val="24"/>
          <w:szCs w:val="24"/>
          <w:lang w:val="en-US"/>
        </w:rPr>
        <w:t xml:space="preserve">claims that she will </w:t>
      </w:r>
      <w:r w:rsidR="00C86C19" w:rsidRPr="00E00DF5">
        <w:rPr>
          <w:rFonts w:ascii="Times New Roman" w:hAnsi="Times New Roman" w:cs="Times New Roman"/>
          <w:bCs/>
          <w:sz w:val="24"/>
          <w:szCs w:val="24"/>
          <w:lang w:val="en-US"/>
        </w:rPr>
        <w:t xml:space="preserve">learn to </w:t>
      </w:r>
      <w:r w:rsidR="00C86C19" w:rsidRPr="00E00DF5">
        <w:rPr>
          <w:rFonts w:ascii="Times New Roman" w:hAnsi="Times New Roman" w:cs="Times New Roman"/>
          <w:bCs/>
          <w:i/>
          <w:iCs/>
          <w:sz w:val="24"/>
          <w:szCs w:val="24"/>
        </w:rPr>
        <w:t>zittern</w:t>
      </w:r>
      <w:r w:rsidR="00B03ACE" w:rsidRPr="00E00DF5">
        <w:rPr>
          <w:rFonts w:ascii="Times New Roman" w:hAnsi="Times New Roman" w:cs="Times New Roman"/>
          <w:bCs/>
          <w:sz w:val="24"/>
          <w:szCs w:val="24"/>
          <w:lang w:val="en-US"/>
        </w:rPr>
        <w:t xml:space="preserve"> </w:t>
      </w:r>
      <w:r w:rsidR="00C86C19" w:rsidRPr="00E00DF5">
        <w:rPr>
          <w:rFonts w:ascii="Times New Roman" w:hAnsi="Times New Roman" w:cs="Times New Roman"/>
          <w:bCs/>
          <w:sz w:val="24"/>
          <w:szCs w:val="24"/>
          <w:lang w:val="en-US"/>
        </w:rPr>
        <w:t xml:space="preserve">before him, but he is the one </w:t>
      </w:r>
      <w:r w:rsidR="00B54927" w:rsidRPr="00E00DF5">
        <w:rPr>
          <w:rFonts w:ascii="Times New Roman" w:hAnsi="Times New Roman" w:cs="Times New Roman"/>
          <w:bCs/>
          <w:sz w:val="24"/>
          <w:szCs w:val="24"/>
          <w:lang w:val="en-US"/>
        </w:rPr>
        <w:t>“</w:t>
      </w:r>
      <w:r w:rsidR="00C86C19" w:rsidRPr="00E00DF5">
        <w:rPr>
          <w:rFonts w:ascii="Times New Roman" w:hAnsi="Times New Roman" w:cs="Times New Roman"/>
          <w:bCs/>
          <w:i/>
          <w:iCs/>
          <w:sz w:val="24"/>
          <w:szCs w:val="24"/>
        </w:rPr>
        <w:t>mit den Füssen stampfend</w:t>
      </w:r>
      <w:r w:rsidR="00B54927" w:rsidRPr="00E00DF5">
        <w:rPr>
          <w:rFonts w:ascii="Times New Roman" w:hAnsi="Times New Roman" w:cs="Times New Roman"/>
          <w:bCs/>
          <w:sz w:val="24"/>
          <w:szCs w:val="24"/>
          <w:lang w:val="en-US"/>
        </w:rPr>
        <w:t xml:space="preserve">” </w:t>
      </w:r>
      <w:r w:rsidR="00F86137" w:rsidRPr="00E00DF5">
        <w:rPr>
          <w:rFonts w:ascii="Times New Roman" w:hAnsi="Times New Roman" w:cs="Times New Roman"/>
          <w:bCs/>
          <w:sz w:val="24"/>
          <w:szCs w:val="24"/>
          <w:lang w:val="en-US"/>
        </w:rPr>
        <w:t>(</w:t>
      </w:r>
      <w:r w:rsidR="00F86137" w:rsidRPr="00E00DF5">
        <w:rPr>
          <w:rFonts w:ascii="Times New Roman" w:hAnsi="Times New Roman" w:cs="Times New Roman"/>
          <w:bCs/>
          <w:i/>
          <w:iCs/>
          <w:sz w:val="24"/>
          <w:szCs w:val="24"/>
          <w:lang w:val="en-US"/>
        </w:rPr>
        <w:t>Die Räuber</w:t>
      </w:r>
      <w:r w:rsidR="00F86137" w:rsidRPr="00E00DF5">
        <w:rPr>
          <w:rFonts w:ascii="Times New Roman" w:hAnsi="Times New Roman" w:cs="Times New Roman"/>
          <w:bCs/>
          <w:sz w:val="24"/>
          <w:szCs w:val="24"/>
          <w:lang w:val="en-US"/>
        </w:rPr>
        <w:t xml:space="preserve">, 1:III) </w:t>
      </w:r>
      <w:r w:rsidR="00B54927" w:rsidRPr="00E00DF5">
        <w:rPr>
          <w:rFonts w:ascii="Times New Roman" w:hAnsi="Times New Roman" w:cs="Times New Roman"/>
          <w:bCs/>
          <w:sz w:val="24"/>
          <w:szCs w:val="24"/>
          <w:lang w:val="en-US"/>
        </w:rPr>
        <w:t>just like Stolzius’ mother who “</w:t>
      </w:r>
      <w:r w:rsidR="00C86C19" w:rsidRPr="00E00DF5">
        <w:rPr>
          <w:rFonts w:ascii="Times New Roman" w:hAnsi="Times New Roman" w:cs="Times New Roman"/>
          <w:bCs/>
          <w:i/>
          <w:iCs/>
          <w:sz w:val="24"/>
          <w:szCs w:val="24"/>
        </w:rPr>
        <w:t>stampft mit dem Fuß</w:t>
      </w:r>
      <w:r w:rsidR="00B54927" w:rsidRPr="00E00DF5">
        <w:rPr>
          <w:rFonts w:ascii="Times New Roman" w:hAnsi="Times New Roman" w:cs="Times New Roman"/>
          <w:bCs/>
          <w:sz w:val="24"/>
          <w:szCs w:val="24"/>
          <w:lang w:val="en-US"/>
        </w:rPr>
        <w:t xml:space="preserve">” </w:t>
      </w:r>
      <w:r w:rsidR="00F86137" w:rsidRPr="00E00DF5">
        <w:rPr>
          <w:rFonts w:ascii="Times New Roman" w:hAnsi="Times New Roman" w:cs="Times New Roman"/>
          <w:bCs/>
          <w:sz w:val="24"/>
          <w:szCs w:val="24"/>
          <w:lang w:val="en-US"/>
        </w:rPr>
        <w:t>(</w:t>
      </w:r>
      <w:r w:rsidR="00F86137" w:rsidRPr="00E00DF5">
        <w:rPr>
          <w:rFonts w:ascii="Times New Roman" w:hAnsi="Times New Roman" w:cs="Times New Roman"/>
          <w:bCs/>
          <w:i/>
          <w:iCs/>
          <w:sz w:val="24"/>
          <w:szCs w:val="24"/>
          <w:lang w:val="en-US"/>
        </w:rPr>
        <w:t>Die Soldaten</w:t>
      </w:r>
      <w:r w:rsidR="00F86137" w:rsidRPr="00E00DF5">
        <w:rPr>
          <w:rFonts w:ascii="Times New Roman" w:hAnsi="Times New Roman" w:cs="Times New Roman"/>
          <w:bCs/>
          <w:sz w:val="24"/>
          <w:szCs w:val="24"/>
          <w:lang w:val="en-US"/>
        </w:rPr>
        <w:t xml:space="preserve">, 3:II) </w:t>
      </w:r>
      <w:r w:rsidR="00B54927" w:rsidRPr="00E00DF5">
        <w:rPr>
          <w:rFonts w:ascii="Times New Roman" w:hAnsi="Times New Roman" w:cs="Times New Roman"/>
          <w:bCs/>
          <w:sz w:val="24"/>
          <w:szCs w:val="24"/>
          <w:lang w:val="en-US"/>
        </w:rPr>
        <w:t xml:space="preserve">in the scene with her son in a similar phase one involving recognition, fragmentation, and the beginning of reconstitution and physical transformation. These are two episodes, one from </w:t>
      </w:r>
      <w:r w:rsidR="00B54927" w:rsidRPr="00E00DF5">
        <w:rPr>
          <w:rFonts w:ascii="Times New Roman" w:hAnsi="Times New Roman" w:cs="Times New Roman"/>
          <w:bCs/>
          <w:i/>
          <w:iCs/>
          <w:sz w:val="24"/>
          <w:szCs w:val="24"/>
          <w:lang w:val="en-US"/>
        </w:rPr>
        <w:t>Die Räuber</w:t>
      </w:r>
      <w:r w:rsidR="00B54927" w:rsidRPr="00E00DF5">
        <w:rPr>
          <w:rFonts w:ascii="Times New Roman" w:hAnsi="Times New Roman" w:cs="Times New Roman"/>
          <w:bCs/>
          <w:sz w:val="24"/>
          <w:szCs w:val="24"/>
          <w:lang w:val="en-US"/>
        </w:rPr>
        <w:t xml:space="preserve"> and </w:t>
      </w:r>
      <w:r w:rsidR="00B54927" w:rsidRPr="00E00DF5">
        <w:rPr>
          <w:rFonts w:ascii="Times New Roman" w:hAnsi="Times New Roman" w:cs="Times New Roman"/>
          <w:bCs/>
          <w:i/>
          <w:iCs/>
          <w:sz w:val="24"/>
          <w:szCs w:val="24"/>
          <w:lang w:val="en-US"/>
        </w:rPr>
        <w:t>Die Soldaten</w:t>
      </w:r>
      <w:r w:rsidR="00B54927" w:rsidRPr="00E00DF5">
        <w:rPr>
          <w:rFonts w:ascii="Times New Roman" w:hAnsi="Times New Roman" w:cs="Times New Roman"/>
          <w:bCs/>
          <w:sz w:val="24"/>
          <w:szCs w:val="24"/>
          <w:lang w:val="en-US"/>
        </w:rPr>
        <w:t xml:space="preserve">, in which characters </w:t>
      </w:r>
      <w:r w:rsidR="00F86137" w:rsidRPr="00E00DF5">
        <w:rPr>
          <w:rFonts w:ascii="Times New Roman" w:hAnsi="Times New Roman" w:cs="Times New Roman"/>
          <w:bCs/>
          <w:sz w:val="24"/>
          <w:szCs w:val="24"/>
          <w:lang w:val="en-US"/>
        </w:rPr>
        <w:t xml:space="preserve">who do not experiencing the inner tragic process </w:t>
      </w:r>
      <w:r w:rsidR="00B54927" w:rsidRPr="00E00DF5">
        <w:rPr>
          <w:rFonts w:ascii="Times New Roman" w:hAnsi="Times New Roman" w:cs="Times New Roman"/>
          <w:bCs/>
          <w:sz w:val="24"/>
          <w:szCs w:val="24"/>
          <w:lang w:val="en-US"/>
        </w:rPr>
        <w:t xml:space="preserve">witness the first phase of a </w:t>
      </w:r>
      <w:r w:rsidR="00B54927" w:rsidRPr="00E00DF5">
        <w:rPr>
          <w:rFonts w:ascii="Times New Roman" w:hAnsi="Times New Roman" w:cs="Times New Roman"/>
          <w:bCs/>
          <w:sz w:val="24"/>
          <w:szCs w:val="24"/>
          <w:lang w:val="en-US"/>
        </w:rPr>
        <w:lastRenderedPageBreak/>
        <w:t xml:space="preserve">protagonist and react with stamping of the feet. Although a physical gesture, the stamping of feet reflects an internal frustration that is similar to an impotent rage, and in this case, Stolzius’ mother and </w:t>
      </w:r>
      <w:r w:rsidR="00D1406A" w:rsidRPr="00E00DF5">
        <w:rPr>
          <w:rFonts w:ascii="Times New Roman" w:hAnsi="Times New Roman" w:cs="Times New Roman"/>
          <w:bCs/>
          <w:sz w:val="24"/>
          <w:szCs w:val="24"/>
          <w:lang w:val="en-US"/>
        </w:rPr>
        <w:t>Franz</w:t>
      </w:r>
      <w:r w:rsidR="00B54927" w:rsidRPr="00E00DF5">
        <w:rPr>
          <w:rFonts w:ascii="Times New Roman" w:hAnsi="Times New Roman" w:cs="Times New Roman"/>
          <w:bCs/>
          <w:sz w:val="24"/>
          <w:szCs w:val="24"/>
          <w:lang w:val="en-US"/>
        </w:rPr>
        <w:t xml:space="preserve"> demonstrate their powerlessness to deal with the first phase of tragic that Stolzius and Am</w:t>
      </w:r>
      <w:r w:rsidR="008703E2" w:rsidRPr="00E00DF5">
        <w:rPr>
          <w:rFonts w:ascii="Times New Roman" w:hAnsi="Times New Roman" w:cs="Times New Roman"/>
          <w:bCs/>
          <w:sz w:val="24"/>
          <w:szCs w:val="24"/>
          <w:lang w:val="en-US"/>
        </w:rPr>
        <w:t>a</w:t>
      </w:r>
      <w:r w:rsidR="00B54927" w:rsidRPr="00E00DF5">
        <w:rPr>
          <w:rFonts w:ascii="Times New Roman" w:hAnsi="Times New Roman" w:cs="Times New Roman"/>
          <w:bCs/>
          <w:sz w:val="24"/>
          <w:szCs w:val="24"/>
          <w:lang w:val="en-US"/>
        </w:rPr>
        <w:t xml:space="preserve">lia are experiencing. </w:t>
      </w:r>
      <w:r w:rsidR="008703E2" w:rsidRPr="00E00DF5">
        <w:rPr>
          <w:rFonts w:ascii="Times New Roman" w:hAnsi="Times New Roman" w:cs="Times New Roman"/>
          <w:bCs/>
          <w:sz w:val="24"/>
          <w:szCs w:val="24"/>
          <w:lang w:val="en-US"/>
        </w:rPr>
        <w:t>There are several examples of the “figure of Franz continuing to be subjected to the formulaic sentimental depreciation of self” (Jonnes 148).</w:t>
      </w:r>
    </w:p>
    <w:p w14:paraId="23AFE671" w14:textId="4E7BD246" w:rsidR="0047622C" w:rsidRPr="00E00DF5" w:rsidRDefault="008703E2" w:rsidP="00B54927">
      <w:pPr>
        <w:spacing w:after="0" w:line="480" w:lineRule="auto"/>
        <w:rPr>
          <w:rFonts w:ascii="Times New Roman" w:hAnsi="Times New Roman" w:cs="Times New Roman"/>
          <w:bCs/>
          <w:sz w:val="24"/>
          <w:szCs w:val="24"/>
          <w:lang w:val="en-US"/>
        </w:rPr>
      </w:pPr>
      <w:r w:rsidRPr="00E00DF5">
        <w:rPr>
          <w:rFonts w:ascii="Times New Roman" w:hAnsi="Times New Roman" w:cs="Times New Roman"/>
          <w:bCs/>
          <w:sz w:val="24"/>
          <w:szCs w:val="24"/>
          <w:lang w:val="en-US"/>
        </w:rPr>
        <w:t>Franz’s stamping feet and h</w:t>
      </w:r>
      <w:r w:rsidR="0084422C" w:rsidRPr="00E00DF5">
        <w:rPr>
          <w:rFonts w:ascii="Times New Roman" w:hAnsi="Times New Roman" w:cs="Times New Roman"/>
          <w:bCs/>
          <w:sz w:val="24"/>
          <w:szCs w:val="24"/>
          <w:lang w:val="en-US"/>
        </w:rPr>
        <w:t>o</w:t>
      </w:r>
      <w:r w:rsidRPr="00E00DF5">
        <w:rPr>
          <w:rFonts w:ascii="Times New Roman" w:hAnsi="Times New Roman" w:cs="Times New Roman"/>
          <w:bCs/>
          <w:sz w:val="24"/>
          <w:szCs w:val="24"/>
          <w:lang w:val="en-US"/>
        </w:rPr>
        <w:t xml:space="preserve">llow threats symbolize his self-depreciation, and he is either unable or unwillingly to assume the tragic selfhood that would provide the capacity to deal with the </w:t>
      </w:r>
      <w:r w:rsidRPr="00E00DF5">
        <w:rPr>
          <w:rFonts w:ascii="Times New Roman" w:hAnsi="Times New Roman" w:cs="Times New Roman"/>
          <w:bCs/>
          <w:i/>
          <w:iCs/>
          <w:sz w:val="24"/>
          <w:szCs w:val="24"/>
          <w:lang w:val="en-US"/>
        </w:rPr>
        <w:t>Kraftmensch</w:t>
      </w:r>
      <w:r w:rsidRPr="00E00DF5">
        <w:rPr>
          <w:rFonts w:ascii="Times New Roman" w:hAnsi="Times New Roman" w:cs="Times New Roman"/>
          <w:bCs/>
          <w:sz w:val="24"/>
          <w:szCs w:val="24"/>
          <w:lang w:val="en-US"/>
        </w:rPr>
        <w:t xml:space="preserve"> Amalia. </w:t>
      </w:r>
    </w:p>
    <w:p w14:paraId="3C9AA924" w14:textId="30DCC2EE" w:rsidR="001B2844" w:rsidRPr="00E00DF5" w:rsidRDefault="0047622C" w:rsidP="0047622C">
      <w:pPr>
        <w:spacing w:after="0" w:line="480" w:lineRule="auto"/>
        <w:ind w:firstLine="720"/>
        <w:rPr>
          <w:rFonts w:ascii="Times New Roman" w:hAnsi="Times New Roman" w:cs="Times New Roman"/>
          <w:bCs/>
          <w:i/>
          <w:iCs/>
          <w:sz w:val="24"/>
          <w:szCs w:val="24"/>
          <w:lang w:val="en-US"/>
        </w:rPr>
      </w:pPr>
      <w:r w:rsidRPr="00E00DF5">
        <w:rPr>
          <w:rFonts w:ascii="Times New Roman" w:hAnsi="Times New Roman" w:cs="Times New Roman"/>
          <w:bCs/>
          <w:sz w:val="24"/>
          <w:szCs w:val="24"/>
          <w:lang w:val="en-US"/>
        </w:rPr>
        <w:t>In Amalia’s</w:t>
      </w:r>
      <w:r w:rsidR="00B54927" w:rsidRPr="00E00DF5">
        <w:rPr>
          <w:rFonts w:ascii="Times New Roman" w:hAnsi="Times New Roman" w:cs="Times New Roman"/>
          <w:bCs/>
          <w:sz w:val="24"/>
          <w:szCs w:val="24"/>
          <w:lang w:val="en-US"/>
        </w:rPr>
        <w:t xml:space="preserve"> moment of </w:t>
      </w:r>
      <w:r w:rsidR="00B65CB3" w:rsidRPr="00E00DF5">
        <w:rPr>
          <w:rFonts w:ascii="Times New Roman" w:hAnsi="Times New Roman" w:cs="Times New Roman"/>
          <w:bCs/>
          <w:sz w:val="24"/>
          <w:szCs w:val="24"/>
          <w:lang w:val="en-US"/>
        </w:rPr>
        <w:t>fragmentation,</w:t>
      </w:r>
      <w:r w:rsidR="00F03768" w:rsidRPr="00E00DF5">
        <w:rPr>
          <w:rFonts w:ascii="Times New Roman" w:hAnsi="Times New Roman" w:cs="Times New Roman"/>
          <w:bCs/>
          <w:sz w:val="24"/>
          <w:szCs w:val="24"/>
          <w:lang w:val="en-US"/>
        </w:rPr>
        <w:t xml:space="preserve"> she begins to collect </w:t>
      </w:r>
      <w:proofErr w:type="spellStart"/>
      <w:proofErr w:type="gramStart"/>
      <w:r w:rsidR="00F03768" w:rsidRPr="00E00DF5">
        <w:rPr>
          <w:rFonts w:ascii="Times New Roman" w:hAnsi="Times New Roman" w:cs="Times New Roman"/>
          <w:bCs/>
          <w:sz w:val="24"/>
          <w:szCs w:val="24"/>
          <w:lang w:val="en-US"/>
        </w:rPr>
        <w:t>her self</w:t>
      </w:r>
      <w:proofErr w:type="spellEnd"/>
      <w:proofErr w:type="gramEnd"/>
      <w:r w:rsidR="00F03768" w:rsidRPr="00E00DF5">
        <w:rPr>
          <w:rFonts w:ascii="Times New Roman" w:hAnsi="Times New Roman" w:cs="Times New Roman"/>
          <w:bCs/>
          <w:sz w:val="24"/>
          <w:szCs w:val="24"/>
          <w:lang w:val="en-US"/>
        </w:rPr>
        <w:t xml:space="preserve"> tragically and </w:t>
      </w:r>
      <w:r w:rsidR="006001D5" w:rsidRPr="00E00DF5">
        <w:rPr>
          <w:rFonts w:ascii="Times New Roman" w:hAnsi="Times New Roman" w:cs="Times New Roman"/>
          <w:bCs/>
          <w:sz w:val="24"/>
          <w:szCs w:val="24"/>
          <w:lang w:val="en-US"/>
        </w:rPr>
        <w:t xml:space="preserve">she </w:t>
      </w:r>
      <w:r w:rsidR="00B54927" w:rsidRPr="00E00DF5">
        <w:rPr>
          <w:rFonts w:ascii="Times New Roman" w:hAnsi="Times New Roman" w:cs="Times New Roman"/>
          <w:bCs/>
          <w:sz w:val="24"/>
          <w:szCs w:val="24"/>
          <w:lang w:val="en-US"/>
        </w:rPr>
        <w:t xml:space="preserve">can actually see clearer than </w:t>
      </w:r>
      <w:r w:rsidR="00D1406A" w:rsidRPr="00E00DF5">
        <w:rPr>
          <w:rFonts w:ascii="Times New Roman" w:hAnsi="Times New Roman" w:cs="Times New Roman"/>
          <w:bCs/>
          <w:sz w:val="24"/>
          <w:szCs w:val="24"/>
          <w:lang w:val="en-US"/>
        </w:rPr>
        <w:t>Franz</w:t>
      </w:r>
      <w:r w:rsidR="00B54927" w:rsidRPr="00E00DF5">
        <w:rPr>
          <w:rFonts w:ascii="Times New Roman" w:hAnsi="Times New Roman" w:cs="Times New Roman"/>
          <w:bCs/>
          <w:sz w:val="24"/>
          <w:szCs w:val="24"/>
          <w:lang w:val="en-US"/>
        </w:rPr>
        <w:t xml:space="preserve"> </w:t>
      </w:r>
      <w:r w:rsidR="008703E2" w:rsidRPr="00E00DF5">
        <w:rPr>
          <w:rFonts w:ascii="Times New Roman" w:hAnsi="Times New Roman" w:cs="Times New Roman"/>
          <w:bCs/>
          <w:sz w:val="24"/>
          <w:szCs w:val="24"/>
          <w:lang w:val="en-US"/>
        </w:rPr>
        <w:t xml:space="preserve">now that tragic vision is </w:t>
      </w:r>
      <w:r w:rsidR="00F03768" w:rsidRPr="00E00DF5">
        <w:rPr>
          <w:rFonts w:ascii="Times New Roman" w:hAnsi="Times New Roman" w:cs="Times New Roman"/>
          <w:bCs/>
          <w:sz w:val="24"/>
          <w:szCs w:val="24"/>
          <w:lang w:val="en-US"/>
        </w:rPr>
        <w:t xml:space="preserve">helping her see through Franz’s lies and </w:t>
      </w:r>
      <w:r w:rsidR="00B54927" w:rsidRPr="00E00DF5">
        <w:rPr>
          <w:rFonts w:ascii="Times New Roman" w:hAnsi="Times New Roman" w:cs="Times New Roman"/>
          <w:bCs/>
          <w:sz w:val="24"/>
          <w:szCs w:val="24"/>
          <w:lang w:val="en-US"/>
        </w:rPr>
        <w:t>recognize</w:t>
      </w:r>
      <w:r w:rsidR="00F03768" w:rsidRPr="00E00DF5">
        <w:rPr>
          <w:rFonts w:ascii="Times New Roman" w:hAnsi="Times New Roman" w:cs="Times New Roman"/>
          <w:bCs/>
          <w:sz w:val="24"/>
          <w:szCs w:val="24"/>
          <w:lang w:val="en-US"/>
        </w:rPr>
        <w:t xml:space="preserve"> Karl’s situation: </w:t>
      </w:r>
      <w:r w:rsidR="00B54927" w:rsidRPr="00E00DF5">
        <w:rPr>
          <w:rFonts w:ascii="Times New Roman" w:hAnsi="Times New Roman" w:cs="Times New Roman"/>
          <w:bCs/>
          <w:sz w:val="24"/>
          <w:szCs w:val="24"/>
          <w:lang w:val="en-US"/>
        </w:rPr>
        <w:t>“</w:t>
      </w:r>
      <w:r w:rsidR="00A016DD" w:rsidRPr="00E00DF5">
        <w:rPr>
          <w:rFonts w:ascii="Times New Roman" w:hAnsi="Times New Roman" w:cs="Times New Roman"/>
          <w:bCs/>
          <w:sz w:val="24"/>
          <w:szCs w:val="24"/>
        </w:rPr>
        <w:t>Ha! Karl! nun erkenn ich dich wieder! du bist noch ganz! ganz!</w:t>
      </w:r>
      <w:r w:rsidR="00B54927" w:rsidRPr="00E00DF5">
        <w:rPr>
          <w:rFonts w:ascii="Times New Roman" w:hAnsi="Times New Roman" w:cs="Times New Roman"/>
          <w:bCs/>
          <w:sz w:val="24"/>
          <w:szCs w:val="24"/>
          <w:lang w:val="en-US"/>
        </w:rPr>
        <w:t>”</w:t>
      </w:r>
      <w:r w:rsidR="005A1419" w:rsidRPr="00E00DF5">
        <w:rPr>
          <w:rFonts w:ascii="Times New Roman" w:hAnsi="Times New Roman" w:cs="Times New Roman"/>
          <w:bCs/>
          <w:sz w:val="24"/>
          <w:szCs w:val="24"/>
          <w:lang w:val="en-US"/>
        </w:rPr>
        <w:t xml:space="preserve"> </w:t>
      </w:r>
      <w:r w:rsidR="005A1419" w:rsidRPr="00E00DF5">
        <w:rPr>
          <w:rFonts w:ascii="Times New Roman" w:hAnsi="Times New Roman" w:cs="Times New Roman"/>
          <w:bCs/>
          <w:i/>
          <w:iCs/>
          <w:sz w:val="24"/>
          <w:szCs w:val="24"/>
          <w:lang w:val="en-US"/>
        </w:rPr>
        <w:t>Die Räuber</w:t>
      </w:r>
      <w:r w:rsidR="005A1419" w:rsidRPr="00E00DF5">
        <w:rPr>
          <w:rFonts w:ascii="Times New Roman" w:hAnsi="Times New Roman" w:cs="Times New Roman"/>
          <w:bCs/>
          <w:sz w:val="24"/>
          <w:szCs w:val="24"/>
          <w:lang w:val="en-US"/>
        </w:rPr>
        <w:t>,</w:t>
      </w:r>
      <w:r w:rsidR="005A1419" w:rsidRPr="00E00DF5">
        <w:rPr>
          <w:rFonts w:ascii="Times New Roman" w:hAnsi="Times New Roman" w:cs="Times New Roman"/>
          <w:bCs/>
          <w:i/>
          <w:iCs/>
          <w:sz w:val="24"/>
          <w:szCs w:val="24"/>
          <w:lang w:val="en-US"/>
        </w:rPr>
        <w:t xml:space="preserve"> </w:t>
      </w:r>
      <w:r w:rsidR="005A1419" w:rsidRPr="00E00DF5">
        <w:rPr>
          <w:rFonts w:ascii="Times New Roman" w:hAnsi="Times New Roman" w:cs="Times New Roman"/>
          <w:bCs/>
          <w:sz w:val="24"/>
          <w:szCs w:val="24"/>
          <w:lang w:val="en-US"/>
        </w:rPr>
        <w:t>1:III)</w:t>
      </w:r>
      <w:r w:rsidR="00B54927" w:rsidRPr="00E00DF5">
        <w:rPr>
          <w:rFonts w:ascii="Times New Roman" w:hAnsi="Times New Roman" w:cs="Times New Roman"/>
          <w:bCs/>
          <w:sz w:val="24"/>
          <w:szCs w:val="24"/>
          <w:lang w:val="en-US"/>
        </w:rPr>
        <w:t>. Moreover, Am</w:t>
      </w:r>
      <w:r w:rsidR="008703E2" w:rsidRPr="00E00DF5">
        <w:rPr>
          <w:rFonts w:ascii="Times New Roman" w:hAnsi="Times New Roman" w:cs="Times New Roman"/>
          <w:bCs/>
          <w:sz w:val="24"/>
          <w:szCs w:val="24"/>
          <w:lang w:val="en-US"/>
        </w:rPr>
        <w:t>a</w:t>
      </w:r>
      <w:r w:rsidR="00B54927" w:rsidRPr="00E00DF5">
        <w:rPr>
          <w:rFonts w:ascii="Times New Roman" w:hAnsi="Times New Roman" w:cs="Times New Roman"/>
          <w:bCs/>
          <w:sz w:val="24"/>
          <w:szCs w:val="24"/>
          <w:lang w:val="en-US"/>
        </w:rPr>
        <w:t xml:space="preserve">lia recognizes Franz for what he really is </w:t>
      </w:r>
      <w:r w:rsidR="009E36F5" w:rsidRPr="00E00DF5">
        <w:rPr>
          <w:rFonts w:ascii="Times New Roman" w:hAnsi="Times New Roman" w:cs="Times New Roman"/>
          <w:bCs/>
          <w:sz w:val="24"/>
          <w:szCs w:val="24"/>
          <w:lang w:val="en-US"/>
        </w:rPr>
        <w:t>and</w:t>
      </w:r>
      <w:r w:rsidR="00B54927" w:rsidRPr="00E00DF5">
        <w:rPr>
          <w:rFonts w:ascii="Times New Roman" w:hAnsi="Times New Roman" w:cs="Times New Roman"/>
          <w:bCs/>
          <w:sz w:val="24"/>
          <w:szCs w:val="24"/>
          <w:lang w:val="en-US"/>
        </w:rPr>
        <w:t xml:space="preserve"> </w:t>
      </w:r>
      <w:r w:rsidR="009E36F5" w:rsidRPr="00E00DF5">
        <w:rPr>
          <w:rFonts w:ascii="Times New Roman" w:hAnsi="Times New Roman" w:cs="Times New Roman"/>
          <w:bCs/>
          <w:sz w:val="24"/>
          <w:szCs w:val="24"/>
          <w:lang w:val="en-US"/>
        </w:rPr>
        <w:t xml:space="preserve">unleashes a verbal assault worthy of a </w:t>
      </w:r>
      <w:r w:rsidR="009E36F5" w:rsidRPr="00E00DF5">
        <w:rPr>
          <w:rFonts w:ascii="Times New Roman" w:hAnsi="Times New Roman" w:cs="Times New Roman"/>
          <w:bCs/>
          <w:i/>
          <w:iCs/>
          <w:sz w:val="24"/>
          <w:szCs w:val="24"/>
          <w:lang w:val="en-US"/>
        </w:rPr>
        <w:t>Kraftmensch</w:t>
      </w:r>
      <w:r w:rsidR="009E36F5" w:rsidRPr="00E00DF5">
        <w:rPr>
          <w:rFonts w:ascii="Times New Roman" w:hAnsi="Times New Roman" w:cs="Times New Roman"/>
          <w:bCs/>
          <w:sz w:val="24"/>
          <w:szCs w:val="24"/>
          <w:lang w:val="en-US"/>
        </w:rPr>
        <w:t>:</w:t>
      </w:r>
      <w:r w:rsidR="00B54927" w:rsidRPr="00E00DF5">
        <w:rPr>
          <w:rFonts w:ascii="Times New Roman" w:hAnsi="Times New Roman" w:cs="Times New Roman"/>
          <w:bCs/>
          <w:sz w:val="24"/>
          <w:szCs w:val="24"/>
          <w:lang w:val="en-US"/>
        </w:rPr>
        <w:t xml:space="preserve"> “</w:t>
      </w:r>
      <w:r w:rsidR="009E36F5" w:rsidRPr="00E00DF5">
        <w:rPr>
          <w:rFonts w:ascii="Times New Roman" w:hAnsi="Times New Roman" w:cs="Times New Roman"/>
          <w:bCs/>
          <w:sz w:val="24"/>
          <w:szCs w:val="24"/>
        </w:rPr>
        <w:t>Verräter, wie ich dich ertappe! In eben dieser Laube beschwur er mich, keiner andern Liebe – wenn er sterben sollte – siehst du, wie gottlos, wie abscheulich du – geh aus meinen Augen</w:t>
      </w:r>
      <w:r w:rsidR="00B54927" w:rsidRPr="00E00DF5">
        <w:rPr>
          <w:rFonts w:ascii="Times New Roman" w:hAnsi="Times New Roman" w:cs="Times New Roman"/>
          <w:bCs/>
          <w:sz w:val="24"/>
          <w:szCs w:val="24"/>
          <w:lang w:val="en-US"/>
        </w:rPr>
        <w:t xml:space="preserve">” </w:t>
      </w:r>
      <w:r w:rsidR="005A1419" w:rsidRPr="00E00DF5">
        <w:rPr>
          <w:rFonts w:ascii="Times New Roman" w:hAnsi="Times New Roman" w:cs="Times New Roman"/>
          <w:bCs/>
          <w:sz w:val="24"/>
          <w:szCs w:val="24"/>
          <w:lang w:val="en-US"/>
        </w:rPr>
        <w:t>(</w:t>
      </w:r>
      <w:r w:rsidR="005A1419" w:rsidRPr="00E00DF5">
        <w:rPr>
          <w:rFonts w:ascii="Times New Roman" w:hAnsi="Times New Roman" w:cs="Times New Roman"/>
          <w:bCs/>
          <w:i/>
          <w:iCs/>
          <w:sz w:val="24"/>
          <w:szCs w:val="24"/>
          <w:lang w:val="en-US"/>
        </w:rPr>
        <w:t>Die Räuber</w:t>
      </w:r>
      <w:r w:rsidR="005A1419" w:rsidRPr="00E00DF5">
        <w:rPr>
          <w:rFonts w:ascii="Times New Roman" w:hAnsi="Times New Roman" w:cs="Times New Roman"/>
          <w:bCs/>
          <w:sz w:val="24"/>
          <w:szCs w:val="24"/>
          <w:lang w:val="en-US"/>
        </w:rPr>
        <w:t>,</w:t>
      </w:r>
      <w:r w:rsidR="005A1419" w:rsidRPr="00E00DF5">
        <w:rPr>
          <w:rFonts w:ascii="Times New Roman" w:hAnsi="Times New Roman" w:cs="Times New Roman"/>
          <w:bCs/>
          <w:i/>
          <w:iCs/>
          <w:sz w:val="24"/>
          <w:szCs w:val="24"/>
          <w:lang w:val="en-US"/>
        </w:rPr>
        <w:t xml:space="preserve"> </w:t>
      </w:r>
      <w:proofErr w:type="gramStart"/>
      <w:r w:rsidR="005A1419" w:rsidRPr="00E00DF5">
        <w:rPr>
          <w:rFonts w:ascii="Times New Roman" w:hAnsi="Times New Roman" w:cs="Times New Roman"/>
          <w:bCs/>
          <w:sz w:val="24"/>
          <w:szCs w:val="24"/>
          <w:lang w:val="en-US"/>
        </w:rPr>
        <w:t>1:III</w:t>
      </w:r>
      <w:proofErr w:type="gramEnd"/>
      <w:r w:rsidR="005A1419" w:rsidRPr="00E00DF5">
        <w:rPr>
          <w:rFonts w:ascii="Times New Roman" w:hAnsi="Times New Roman" w:cs="Times New Roman"/>
          <w:bCs/>
          <w:sz w:val="24"/>
          <w:szCs w:val="24"/>
          <w:lang w:val="en-US"/>
        </w:rPr>
        <w:t xml:space="preserve">). </w:t>
      </w:r>
      <w:r w:rsidR="00B54927" w:rsidRPr="00E00DF5">
        <w:rPr>
          <w:rFonts w:ascii="Times New Roman" w:hAnsi="Times New Roman" w:cs="Times New Roman"/>
          <w:bCs/>
          <w:sz w:val="24"/>
          <w:szCs w:val="24"/>
          <w:lang w:val="en-US"/>
        </w:rPr>
        <w:t xml:space="preserve">And like Marie from </w:t>
      </w:r>
      <w:r w:rsidR="00B54927" w:rsidRPr="00E00DF5">
        <w:rPr>
          <w:rFonts w:ascii="Times New Roman" w:hAnsi="Times New Roman" w:cs="Times New Roman"/>
          <w:bCs/>
          <w:i/>
          <w:iCs/>
          <w:sz w:val="24"/>
          <w:szCs w:val="24"/>
          <w:lang w:val="en-US"/>
        </w:rPr>
        <w:t>Die Soldaten</w:t>
      </w:r>
      <w:r w:rsidR="00B54927" w:rsidRPr="00E00DF5">
        <w:rPr>
          <w:rFonts w:ascii="Times New Roman" w:hAnsi="Times New Roman" w:cs="Times New Roman"/>
          <w:bCs/>
          <w:sz w:val="24"/>
          <w:szCs w:val="24"/>
          <w:lang w:val="en-US"/>
        </w:rPr>
        <w:t>, Am</w:t>
      </w:r>
      <w:r w:rsidR="00A016DD" w:rsidRPr="00E00DF5">
        <w:rPr>
          <w:rFonts w:ascii="Times New Roman" w:hAnsi="Times New Roman" w:cs="Times New Roman"/>
          <w:bCs/>
          <w:sz w:val="24"/>
          <w:szCs w:val="24"/>
          <w:lang w:val="en-US"/>
        </w:rPr>
        <w:t>a</w:t>
      </w:r>
      <w:r w:rsidR="00B54927" w:rsidRPr="00E00DF5">
        <w:rPr>
          <w:rFonts w:ascii="Times New Roman" w:hAnsi="Times New Roman" w:cs="Times New Roman"/>
          <w:bCs/>
          <w:sz w:val="24"/>
          <w:szCs w:val="24"/>
          <w:lang w:val="en-US"/>
        </w:rPr>
        <w:t>lia, in her final gesture signifying her fragmentation “</w:t>
      </w:r>
      <w:r w:rsidR="009E36F5" w:rsidRPr="00E00DF5">
        <w:rPr>
          <w:rFonts w:ascii="Times New Roman" w:hAnsi="Times New Roman" w:cs="Times New Roman"/>
          <w:bCs/>
          <w:i/>
          <w:iCs/>
          <w:sz w:val="24"/>
          <w:szCs w:val="24"/>
          <w:lang w:val="en-US"/>
        </w:rPr>
        <w:t>s</w:t>
      </w:r>
      <w:proofErr w:type="spellStart"/>
      <w:r w:rsidR="009E36F5" w:rsidRPr="00E00DF5">
        <w:rPr>
          <w:rFonts w:ascii="Times New Roman" w:hAnsi="Times New Roman" w:cs="Times New Roman"/>
          <w:bCs/>
          <w:i/>
          <w:iCs/>
          <w:sz w:val="24"/>
          <w:szCs w:val="24"/>
        </w:rPr>
        <w:t>ie</w:t>
      </w:r>
      <w:proofErr w:type="spellEnd"/>
      <w:r w:rsidR="009E36F5" w:rsidRPr="00E00DF5">
        <w:rPr>
          <w:rFonts w:ascii="Times New Roman" w:hAnsi="Times New Roman" w:cs="Times New Roman"/>
          <w:bCs/>
          <w:i/>
          <w:iCs/>
          <w:sz w:val="24"/>
          <w:szCs w:val="24"/>
        </w:rPr>
        <w:t xml:space="preserve"> reißt sich die Perlen vom Hals</w:t>
      </w:r>
      <w:r w:rsidR="00B54927" w:rsidRPr="00E00DF5">
        <w:rPr>
          <w:rFonts w:ascii="Times New Roman" w:hAnsi="Times New Roman" w:cs="Times New Roman"/>
          <w:bCs/>
          <w:sz w:val="24"/>
          <w:szCs w:val="24"/>
          <w:lang w:val="en-US"/>
        </w:rPr>
        <w:t xml:space="preserve">” </w:t>
      </w:r>
      <w:r w:rsidR="005A1419" w:rsidRPr="00E00DF5">
        <w:rPr>
          <w:rFonts w:ascii="Times New Roman" w:hAnsi="Times New Roman" w:cs="Times New Roman"/>
          <w:bCs/>
          <w:sz w:val="24"/>
          <w:szCs w:val="24"/>
          <w:lang w:val="en-US"/>
        </w:rPr>
        <w:t>(</w:t>
      </w:r>
      <w:r w:rsidR="005A1419" w:rsidRPr="00E00DF5">
        <w:rPr>
          <w:rFonts w:ascii="Times New Roman" w:hAnsi="Times New Roman" w:cs="Times New Roman"/>
          <w:bCs/>
          <w:i/>
          <w:iCs/>
          <w:sz w:val="24"/>
          <w:szCs w:val="24"/>
          <w:lang w:val="en-US"/>
        </w:rPr>
        <w:t>Die Räuber</w:t>
      </w:r>
      <w:r w:rsidR="005A1419" w:rsidRPr="00E00DF5">
        <w:rPr>
          <w:rFonts w:ascii="Times New Roman" w:hAnsi="Times New Roman" w:cs="Times New Roman"/>
          <w:bCs/>
          <w:sz w:val="24"/>
          <w:szCs w:val="24"/>
          <w:lang w:val="en-US"/>
        </w:rPr>
        <w:t>,</w:t>
      </w:r>
      <w:r w:rsidR="005A1419" w:rsidRPr="00E00DF5">
        <w:rPr>
          <w:rFonts w:ascii="Times New Roman" w:hAnsi="Times New Roman" w:cs="Times New Roman"/>
          <w:bCs/>
          <w:i/>
          <w:iCs/>
          <w:sz w:val="24"/>
          <w:szCs w:val="24"/>
          <w:lang w:val="en-US"/>
        </w:rPr>
        <w:t xml:space="preserve"> </w:t>
      </w:r>
      <w:r w:rsidR="005A1419" w:rsidRPr="00E00DF5">
        <w:rPr>
          <w:rFonts w:ascii="Times New Roman" w:hAnsi="Times New Roman" w:cs="Times New Roman"/>
          <w:bCs/>
          <w:sz w:val="24"/>
          <w:szCs w:val="24"/>
          <w:lang w:val="en-US"/>
        </w:rPr>
        <w:t xml:space="preserve">1:III) </w:t>
      </w:r>
      <w:r w:rsidR="00B54927" w:rsidRPr="00E00DF5">
        <w:rPr>
          <w:rFonts w:ascii="Times New Roman" w:hAnsi="Times New Roman" w:cs="Times New Roman"/>
          <w:bCs/>
          <w:sz w:val="24"/>
          <w:szCs w:val="24"/>
          <w:lang w:val="en-US"/>
        </w:rPr>
        <w:t xml:space="preserve">and lets them fall before the swine Franz. </w:t>
      </w:r>
      <w:r w:rsidR="00CA1C01" w:rsidRPr="00E00DF5">
        <w:rPr>
          <w:rFonts w:ascii="Times New Roman" w:hAnsi="Times New Roman" w:cs="Times New Roman"/>
          <w:bCs/>
          <w:sz w:val="24"/>
          <w:szCs w:val="24"/>
          <w:lang w:val="en-US"/>
        </w:rPr>
        <w:t xml:space="preserve">My </w:t>
      </w:r>
      <w:r w:rsidR="009E36F5" w:rsidRPr="00E00DF5">
        <w:rPr>
          <w:rFonts w:ascii="Times New Roman" w:hAnsi="Times New Roman" w:cs="Times New Roman"/>
          <w:bCs/>
          <w:sz w:val="24"/>
          <w:szCs w:val="24"/>
          <w:lang w:val="en-US"/>
        </w:rPr>
        <w:t xml:space="preserve">reference to </w:t>
      </w:r>
      <w:r w:rsidR="00B54927" w:rsidRPr="00E00DF5">
        <w:rPr>
          <w:rFonts w:ascii="Times New Roman" w:hAnsi="Times New Roman" w:cs="Times New Roman"/>
          <w:bCs/>
          <w:sz w:val="24"/>
          <w:szCs w:val="24"/>
          <w:lang w:val="en-US"/>
        </w:rPr>
        <w:t xml:space="preserve">the </w:t>
      </w:r>
      <w:r w:rsidR="00B54927" w:rsidRPr="00E00DF5">
        <w:rPr>
          <w:rFonts w:ascii="Times New Roman" w:hAnsi="Times New Roman" w:cs="Times New Roman"/>
          <w:bCs/>
          <w:i/>
          <w:iCs/>
          <w:sz w:val="24"/>
          <w:szCs w:val="24"/>
          <w:lang w:val="en-US"/>
        </w:rPr>
        <w:t>New Testament</w:t>
      </w:r>
      <w:r w:rsidR="00B54927" w:rsidRPr="00E00DF5">
        <w:rPr>
          <w:rFonts w:ascii="Times New Roman" w:hAnsi="Times New Roman" w:cs="Times New Roman"/>
          <w:bCs/>
          <w:sz w:val="24"/>
          <w:szCs w:val="24"/>
          <w:lang w:val="en-US"/>
        </w:rPr>
        <w:t xml:space="preserve"> </w:t>
      </w:r>
      <w:r w:rsidR="009E36F5" w:rsidRPr="00E00DF5">
        <w:rPr>
          <w:rFonts w:ascii="Times New Roman" w:hAnsi="Times New Roman" w:cs="Times New Roman"/>
          <w:bCs/>
          <w:sz w:val="24"/>
          <w:szCs w:val="24"/>
          <w:lang w:val="en-US"/>
        </w:rPr>
        <w:t xml:space="preserve">passage </w:t>
      </w:r>
      <w:r w:rsidR="00B54927" w:rsidRPr="00E00DF5">
        <w:rPr>
          <w:rFonts w:ascii="Times New Roman" w:hAnsi="Times New Roman" w:cs="Times New Roman"/>
          <w:bCs/>
          <w:sz w:val="24"/>
          <w:szCs w:val="24"/>
          <w:lang w:val="en-US"/>
        </w:rPr>
        <w:t xml:space="preserve">“pearls before swine” </w:t>
      </w:r>
      <w:r w:rsidR="00DC705C" w:rsidRPr="00E00DF5">
        <w:rPr>
          <w:rFonts w:ascii="Times New Roman" w:hAnsi="Times New Roman" w:cs="Times New Roman"/>
          <w:bCs/>
          <w:sz w:val="24"/>
          <w:szCs w:val="24"/>
          <w:lang w:val="en-US"/>
        </w:rPr>
        <w:t xml:space="preserve">(Matthew 7:6) </w:t>
      </w:r>
      <w:r w:rsidR="004A55F3" w:rsidRPr="00E00DF5">
        <w:rPr>
          <w:rFonts w:ascii="Times New Roman" w:hAnsi="Times New Roman" w:cs="Times New Roman"/>
          <w:bCs/>
          <w:sz w:val="24"/>
          <w:szCs w:val="24"/>
          <w:lang w:val="en-US"/>
        </w:rPr>
        <w:t>is not the first</w:t>
      </w:r>
      <w:r w:rsidR="00CA1C01" w:rsidRPr="00E00DF5">
        <w:rPr>
          <w:rFonts w:ascii="Times New Roman" w:hAnsi="Times New Roman" w:cs="Times New Roman"/>
          <w:bCs/>
          <w:sz w:val="24"/>
          <w:szCs w:val="24"/>
          <w:lang w:val="en-US"/>
        </w:rPr>
        <w:t xml:space="preserve"> hint at a possible allegory between </w:t>
      </w:r>
      <w:r w:rsidR="004A55F3" w:rsidRPr="00E00DF5">
        <w:rPr>
          <w:rFonts w:ascii="Times New Roman" w:hAnsi="Times New Roman" w:cs="Times New Roman"/>
          <w:bCs/>
          <w:sz w:val="24"/>
          <w:szCs w:val="24"/>
          <w:lang w:val="en-US"/>
        </w:rPr>
        <w:t xml:space="preserve">the inner tragic process and </w:t>
      </w:r>
      <w:r w:rsidR="00CA1C01" w:rsidRPr="00E00DF5">
        <w:rPr>
          <w:rFonts w:ascii="Times New Roman" w:hAnsi="Times New Roman" w:cs="Times New Roman"/>
          <w:bCs/>
          <w:sz w:val="24"/>
          <w:szCs w:val="24"/>
          <w:lang w:val="en-US"/>
        </w:rPr>
        <w:t>the Bible but the tearing here is more of a tragic marker that signifies a juncture of the first phase</w:t>
      </w:r>
      <w:r w:rsidR="00B54927" w:rsidRPr="00E00DF5">
        <w:rPr>
          <w:rFonts w:ascii="Times New Roman" w:hAnsi="Times New Roman" w:cs="Times New Roman"/>
          <w:bCs/>
          <w:sz w:val="24"/>
          <w:szCs w:val="24"/>
          <w:lang w:val="en-US"/>
        </w:rPr>
        <w:t>.</w:t>
      </w:r>
      <w:r w:rsidR="00CA1C01" w:rsidRPr="00E00DF5">
        <w:rPr>
          <w:rFonts w:ascii="Times New Roman" w:hAnsi="Times New Roman" w:cs="Times New Roman"/>
          <w:bCs/>
          <w:sz w:val="24"/>
          <w:szCs w:val="24"/>
          <w:lang w:val="en-US"/>
        </w:rPr>
        <w:t xml:space="preserve"> </w:t>
      </w:r>
      <w:r w:rsidRPr="00E00DF5">
        <w:rPr>
          <w:rFonts w:ascii="Times New Roman" w:hAnsi="Times New Roman" w:cs="Times New Roman"/>
          <w:bCs/>
          <w:sz w:val="24"/>
          <w:szCs w:val="24"/>
          <w:lang w:val="en-US"/>
        </w:rPr>
        <w:t xml:space="preserve">In </w:t>
      </w:r>
      <w:r w:rsidRPr="00E00DF5">
        <w:rPr>
          <w:rFonts w:ascii="Times New Roman" w:hAnsi="Times New Roman" w:cs="Times New Roman"/>
          <w:bCs/>
          <w:i/>
          <w:iCs/>
          <w:sz w:val="24"/>
          <w:szCs w:val="24"/>
          <w:lang w:val="en-US"/>
        </w:rPr>
        <w:t>Die Soldaten</w:t>
      </w:r>
      <w:r w:rsidRPr="00E00DF5">
        <w:rPr>
          <w:rFonts w:ascii="Times New Roman" w:hAnsi="Times New Roman" w:cs="Times New Roman"/>
          <w:bCs/>
          <w:sz w:val="24"/>
          <w:szCs w:val="24"/>
          <w:lang w:val="en-US"/>
        </w:rPr>
        <w:t xml:space="preserve"> and </w:t>
      </w:r>
      <w:r w:rsidRPr="00E00DF5">
        <w:rPr>
          <w:rFonts w:ascii="Times New Roman" w:hAnsi="Times New Roman" w:cs="Times New Roman"/>
          <w:bCs/>
          <w:i/>
          <w:iCs/>
          <w:sz w:val="24"/>
          <w:szCs w:val="24"/>
          <w:lang w:val="en-US"/>
        </w:rPr>
        <w:t>Die Räuber</w:t>
      </w:r>
      <w:r w:rsidR="00600DE1" w:rsidRPr="00E00DF5">
        <w:rPr>
          <w:rFonts w:ascii="Times New Roman" w:hAnsi="Times New Roman" w:cs="Times New Roman"/>
          <w:bCs/>
          <w:sz w:val="24"/>
          <w:szCs w:val="24"/>
          <w:lang w:val="en-US"/>
        </w:rPr>
        <w:t xml:space="preserve">, the first phase of </w:t>
      </w:r>
      <w:r w:rsidRPr="00E00DF5">
        <w:rPr>
          <w:rFonts w:ascii="Times New Roman" w:hAnsi="Times New Roman" w:cs="Times New Roman"/>
          <w:bCs/>
          <w:sz w:val="24"/>
          <w:szCs w:val="24"/>
          <w:lang w:val="en-US"/>
        </w:rPr>
        <w:t>the inner tragic process exhibits</w:t>
      </w:r>
      <w:r w:rsidR="00E3573E" w:rsidRPr="00E00DF5">
        <w:rPr>
          <w:rFonts w:ascii="Times New Roman" w:hAnsi="Times New Roman" w:cs="Times New Roman"/>
          <w:bCs/>
          <w:sz w:val="24"/>
          <w:szCs w:val="24"/>
          <w:lang w:val="en-US"/>
        </w:rPr>
        <w:t xml:space="preserve"> </w:t>
      </w:r>
      <w:r w:rsidRPr="00E00DF5">
        <w:rPr>
          <w:rFonts w:ascii="Times New Roman" w:hAnsi="Times New Roman" w:cs="Times New Roman"/>
          <w:bCs/>
          <w:sz w:val="24"/>
          <w:szCs w:val="24"/>
          <w:lang w:val="en-US"/>
        </w:rPr>
        <w:t xml:space="preserve">several </w:t>
      </w:r>
      <w:r w:rsidR="00E3573E" w:rsidRPr="00E00DF5">
        <w:rPr>
          <w:rFonts w:ascii="Times New Roman" w:hAnsi="Times New Roman" w:cs="Times New Roman"/>
          <w:bCs/>
          <w:sz w:val="24"/>
          <w:szCs w:val="24"/>
          <w:lang w:val="en-US"/>
        </w:rPr>
        <w:t xml:space="preserve">intertextual </w:t>
      </w:r>
      <w:r w:rsidRPr="00E00DF5">
        <w:rPr>
          <w:rFonts w:ascii="Times New Roman" w:hAnsi="Times New Roman" w:cs="Times New Roman"/>
          <w:bCs/>
          <w:sz w:val="24"/>
          <w:szCs w:val="24"/>
          <w:lang w:val="en-US"/>
        </w:rPr>
        <w:t xml:space="preserve">markers, such as </w:t>
      </w:r>
      <w:r w:rsidR="00E3573E" w:rsidRPr="00E00DF5">
        <w:rPr>
          <w:rFonts w:ascii="Times New Roman" w:hAnsi="Times New Roman" w:cs="Times New Roman"/>
          <w:bCs/>
          <w:sz w:val="24"/>
          <w:szCs w:val="24"/>
          <w:lang w:val="en-US"/>
        </w:rPr>
        <w:t>trembling</w:t>
      </w:r>
      <w:r w:rsidRPr="00E00DF5">
        <w:rPr>
          <w:rFonts w:ascii="Times New Roman" w:hAnsi="Times New Roman" w:cs="Times New Roman"/>
          <w:bCs/>
          <w:sz w:val="24"/>
          <w:szCs w:val="24"/>
          <w:lang w:val="en-US"/>
        </w:rPr>
        <w:t xml:space="preserve"> (Stolzius, Karl), pale skin (Stolzius, Karl),</w:t>
      </w:r>
      <w:r w:rsidR="00E3573E" w:rsidRPr="00E00DF5">
        <w:rPr>
          <w:rFonts w:ascii="Times New Roman" w:hAnsi="Times New Roman" w:cs="Times New Roman"/>
          <w:bCs/>
          <w:sz w:val="24"/>
          <w:szCs w:val="24"/>
          <w:lang w:val="en-US"/>
        </w:rPr>
        <w:t xml:space="preserve"> and the tearing of an object</w:t>
      </w:r>
      <w:r w:rsidRPr="00E00DF5">
        <w:rPr>
          <w:rFonts w:ascii="Times New Roman" w:hAnsi="Times New Roman" w:cs="Times New Roman"/>
          <w:bCs/>
          <w:sz w:val="24"/>
          <w:szCs w:val="24"/>
          <w:lang w:val="en-US"/>
        </w:rPr>
        <w:t xml:space="preserve"> (Marie, Amalia)</w:t>
      </w:r>
      <w:r w:rsidR="00C86C19" w:rsidRPr="00E00DF5">
        <w:rPr>
          <w:rFonts w:ascii="Times New Roman" w:hAnsi="Times New Roman" w:cs="Times New Roman"/>
          <w:bCs/>
          <w:sz w:val="24"/>
          <w:szCs w:val="24"/>
          <w:lang w:val="en-US"/>
        </w:rPr>
        <w:t>.</w:t>
      </w:r>
      <w:r w:rsidRPr="00E00DF5">
        <w:rPr>
          <w:rFonts w:ascii="Times New Roman" w:hAnsi="Times New Roman" w:cs="Times New Roman"/>
          <w:bCs/>
          <w:sz w:val="24"/>
          <w:szCs w:val="24"/>
          <w:lang w:val="en-US"/>
        </w:rPr>
        <w:t xml:space="preserve"> Just after Amalia tears her pearls, she also ponders Franz’s threat to make her a beggar: “</w:t>
      </w:r>
      <w:r w:rsidRPr="00E00DF5">
        <w:rPr>
          <w:rFonts w:ascii="Times New Roman" w:hAnsi="Times New Roman" w:cs="Times New Roman"/>
          <w:bCs/>
          <w:sz w:val="24"/>
          <w:szCs w:val="24"/>
        </w:rPr>
        <w:t>Bettler, sagt er</w:t>
      </w:r>
      <w:r w:rsidRPr="00E00DF5">
        <w:rPr>
          <w:rFonts w:ascii="Times New Roman" w:hAnsi="Times New Roman" w:cs="Times New Roman"/>
          <w:bCs/>
          <w:sz w:val="24"/>
          <w:szCs w:val="24"/>
          <w:lang w:val="en-US"/>
        </w:rPr>
        <w:t xml:space="preserve">?” (1:III). </w:t>
      </w:r>
      <w:r w:rsidR="004A55F3" w:rsidRPr="00E00DF5">
        <w:rPr>
          <w:rFonts w:ascii="Times New Roman" w:hAnsi="Times New Roman" w:cs="Times New Roman"/>
          <w:bCs/>
          <w:sz w:val="24"/>
          <w:szCs w:val="24"/>
          <w:lang w:val="en-US"/>
        </w:rPr>
        <w:t xml:space="preserve">In </w:t>
      </w:r>
      <w:r w:rsidR="004A55F3" w:rsidRPr="00E00DF5">
        <w:rPr>
          <w:rFonts w:ascii="Times New Roman" w:hAnsi="Times New Roman" w:cs="Times New Roman"/>
          <w:bCs/>
          <w:i/>
          <w:iCs/>
          <w:sz w:val="24"/>
          <w:szCs w:val="24"/>
          <w:lang w:val="en-US"/>
        </w:rPr>
        <w:t>Die Soldaten</w:t>
      </w:r>
      <w:r w:rsidR="004A55F3" w:rsidRPr="00E00DF5">
        <w:rPr>
          <w:rFonts w:ascii="Times New Roman" w:hAnsi="Times New Roman" w:cs="Times New Roman"/>
          <w:bCs/>
          <w:sz w:val="24"/>
          <w:szCs w:val="24"/>
          <w:lang w:val="en-US"/>
        </w:rPr>
        <w:t xml:space="preserve">, </w:t>
      </w:r>
      <w:r w:rsidRPr="00E00DF5">
        <w:rPr>
          <w:rFonts w:ascii="Times New Roman" w:hAnsi="Times New Roman" w:cs="Times New Roman"/>
          <w:bCs/>
          <w:sz w:val="24"/>
          <w:szCs w:val="24"/>
          <w:lang w:val="en-US"/>
        </w:rPr>
        <w:lastRenderedPageBreak/>
        <w:t xml:space="preserve">Marie transforms into a </w:t>
      </w:r>
      <w:r w:rsidRPr="00E00DF5">
        <w:rPr>
          <w:rFonts w:ascii="Times New Roman" w:hAnsi="Times New Roman" w:cs="Times New Roman"/>
          <w:bCs/>
          <w:i/>
          <w:iCs/>
          <w:sz w:val="24"/>
          <w:szCs w:val="24"/>
        </w:rPr>
        <w:t>Bettelmensch</w:t>
      </w:r>
      <w:r w:rsidRPr="00E00DF5">
        <w:rPr>
          <w:rFonts w:ascii="Times New Roman" w:hAnsi="Times New Roman" w:cs="Times New Roman"/>
          <w:bCs/>
          <w:sz w:val="24"/>
          <w:szCs w:val="24"/>
          <w:lang w:val="en-US"/>
        </w:rPr>
        <w:t xml:space="preserve"> in phase three of inner tragic process, but this is</w:t>
      </w:r>
      <w:r w:rsidR="00FC2152" w:rsidRPr="00E00DF5">
        <w:rPr>
          <w:rFonts w:ascii="Times New Roman" w:hAnsi="Times New Roman" w:cs="Times New Roman"/>
          <w:bCs/>
          <w:sz w:val="24"/>
          <w:szCs w:val="24"/>
          <w:lang w:val="en-US"/>
        </w:rPr>
        <w:t xml:space="preserve"> one of the examples to come that also show </w:t>
      </w:r>
      <w:r w:rsidR="004A55F3" w:rsidRPr="00E00DF5">
        <w:rPr>
          <w:rFonts w:ascii="Times New Roman" w:hAnsi="Times New Roman" w:cs="Times New Roman"/>
          <w:bCs/>
          <w:sz w:val="24"/>
          <w:szCs w:val="24"/>
          <w:lang w:val="en-US"/>
        </w:rPr>
        <w:t>intertextual</w:t>
      </w:r>
      <w:r w:rsidR="00FC2152" w:rsidRPr="00E00DF5">
        <w:rPr>
          <w:rFonts w:ascii="Times New Roman" w:hAnsi="Times New Roman" w:cs="Times New Roman"/>
          <w:bCs/>
          <w:sz w:val="24"/>
          <w:szCs w:val="24"/>
          <w:lang w:val="en-US"/>
        </w:rPr>
        <w:t xml:space="preserve"> tragic markers that </w:t>
      </w:r>
      <w:r w:rsidR="004A55F3" w:rsidRPr="00E00DF5">
        <w:rPr>
          <w:rFonts w:ascii="Times New Roman" w:hAnsi="Times New Roman" w:cs="Times New Roman"/>
          <w:bCs/>
          <w:sz w:val="24"/>
          <w:szCs w:val="24"/>
          <w:lang w:val="en-US"/>
        </w:rPr>
        <w:t>cut across phases</w:t>
      </w:r>
      <w:r w:rsidR="00FC2152" w:rsidRPr="00E00DF5">
        <w:rPr>
          <w:rFonts w:ascii="Times New Roman" w:hAnsi="Times New Roman" w:cs="Times New Roman"/>
          <w:bCs/>
          <w:sz w:val="24"/>
          <w:szCs w:val="24"/>
          <w:lang w:val="en-US"/>
        </w:rPr>
        <w:t xml:space="preserve">. </w:t>
      </w:r>
    </w:p>
    <w:p w14:paraId="78D6FA7F" w14:textId="14579FF3" w:rsidR="00B54927" w:rsidRPr="00E00DF5" w:rsidRDefault="00B54927" w:rsidP="00B54927">
      <w:pPr>
        <w:spacing w:after="0" w:line="480" w:lineRule="auto"/>
        <w:rPr>
          <w:rFonts w:ascii="Times New Roman" w:hAnsi="Times New Roman" w:cs="Times New Roman"/>
          <w:b/>
          <w:sz w:val="24"/>
          <w:szCs w:val="24"/>
          <w:lang w:val="en-US"/>
        </w:rPr>
      </w:pPr>
      <w:r w:rsidRPr="00E00DF5">
        <w:rPr>
          <w:rFonts w:ascii="Times New Roman" w:hAnsi="Times New Roman" w:cs="Times New Roman"/>
          <w:b/>
          <w:i/>
          <w:iCs/>
          <w:sz w:val="24"/>
          <w:szCs w:val="24"/>
          <w:lang w:val="en-US"/>
        </w:rPr>
        <w:t>Faust I</w:t>
      </w:r>
      <w:r w:rsidRPr="00E00DF5">
        <w:rPr>
          <w:rFonts w:ascii="Times New Roman" w:hAnsi="Times New Roman" w:cs="Times New Roman"/>
          <w:b/>
          <w:sz w:val="24"/>
          <w:szCs w:val="24"/>
          <w:lang w:val="en-US"/>
        </w:rPr>
        <w:t>: Temptation and Tears</w:t>
      </w:r>
    </w:p>
    <w:p w14:paraId="000F1C7F" w14:textId="4B8FD548" w:rsidR="00B552D6" w:rsidRPr="00E00DF5" w:rsidRDefault="00B54927" w:rsidP="00B552D6">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Goethe’s </w:t>
      </w:r>
      <w:r w:rsidR="0004156A" w:rsidRPr="00E00DF5">
        <w:rPr>
          <w:rFonts w:ascii="Times New Roman" w:hAnsi="Times New Roman" w:cs="Times New Roman"/>
          <w:bCs/>
          <w:sz w:val="24"/>
          <w:szCs w:val="24"/>
          <w:lang w:val="en-US"/>
        </w:rPr>
        <w:t>work on his Faust</w:t>
      </w:r>
      <w:r w:rsidRPr="00E00DF5">
        <w:rPr>
          <w:rFonts w:ascii="Times New Roman" w:hAnsi="Times New Roman" w:cs="Times New Roman"/>
          <w:bCs/>
          <w:sz w:val="24"/>
          <w:szCs w:val="24"/>
          <w:lang w:val="en-US"/>
        </w:rPr>
        <w:t xml:space="preserve"> </w:t>
      </w:r>
      <w:r w:rsidR="0004156A" w:rsidRPr="00E00DF5">
        <w:rPr>
          <w:rFonts w:ascii="Times New Roman" w:hAnsi="Times New Roman" w:cs="Times New Roman"/>
          <w:bCs/>
          <w:sz w:val="24"/>
          <w:szCs w:val="24"/>
          <w:lang w:val="en-US"/>
        </w:rPr>
        <w:t>character</w:t>
      </w:r>
      <w:r w:rsidR="0004156A" w:rsidRPr="00E00DF5">
        <w:rPr>
          <w:rFonts w:ascii="Times New Roman" w:hAnsi="Times New Roman" w:cs="Times New Roman"/>
          <w:bCs/>
          <w:i/>
          <w:iCs/>
          <w:sz w:val="24"/>
          <w:szCs w:val="24"/>
          <w:lang w:val="en-US"/>
        </w:rPr>
        <w:t xml:space="preserve"> </w:t>
      </w:r>
      <w:r w:rsidR="0004156A" w:rsidRPr="00E00DF5">
        <w:rPr>
          <w:rFonts w:ascii="Times New Roman" w:hAnsi="Times New Roman" w:cs="Times New Roman"/>
          <w:bCs/>
          <w:sz w:val="24"/>
          <w:szCs w:val="24"/>
          <w:lang w:val="en-US"/>
        </w:rPr>
        <w:t>developed over</w:t>
      </w:r>
      <w:r w:rsidRPr="00E00DF5">
        <w:rPr>
          <w:rFonts w:ascii="Times New Roman" w:hAnsi="Times New Roman" w:cs="Times New Roman"/>
          <w:bCs/>
          <w:sz w:val="24"/>
          <w:szCs w:val="24"/>
          <w:lang w:val="en-US"/>
        </w:rPr>
        <w:t xml:space="preserve"> three stages, the </w:t>
      </w:r>
      <w:r w:rsidRPr="00E00DF5">
        <w:rPr>
          <w:rFonts w:ascii="Times New Roman" w:hAnsi="Times New Roman" w:cs="Times New Roman"/>
          <w:bCs/>
          <w:i/>
          <w:iCs/>
          <w:sz w:val="24"/>
          <w:szCs w:val="24"/>
          <w:lang w:val="en-US"/>
        </w:rPr>
        <w:t>Urfaust</w:t>
      </w:r>
      <w:r w:rsidRPr="00E00DF5">
        <w:rPr>
          <w:rFonts w:ascii="Times New Roman" w:hAnsi="Times New Roman" w:cs="Times New Roman"/>
          <w:bCs/>
          <w:sz w:val="24"/>
          <w:szCs w:val="24"/>
          <w:lang w:val="en-US"/>
        </w:rPr>
        <w:t xml:space="preserve"> in the early 1770s, </w:t>
      </w:r>
      <w:r w:rsidRPr="00E00DF5">
        <w:rPr>
          <w:rFonts w:ascii="Times New Roman" w:hAnsi="Times New Roman" w:cs="Times New Roman"/>
          <w:bCs/>
          <w:i/>
          <w:iCs/>
          <w:sz w:val="24"/>
          <w:szCs w:val="24"/>
          <w:lang w:val="en-US"/>
        </w:rPr>
        <w:t>Faust: Ein Fragment</w:t>
      </w:r>
      <w:r w:rsidRPr="00E00DF5">
        <w:rPr>
          <w:rFonts w:ascii="Times New Roman" w:hAnsi="Times New Roman" w:cs="Times New Roman"/>
          <w:bCs/>
          <w:sz w:val="24"/>
          <w:szCs w:val="24"/>
          <w:lang w:val="en-US"/>
        </w:rPr>
        <w:t xml:space="preserve"> in 1790, and </w:t>
      </w:r>
      <w:r w:rsidRPr="00E00DF5">
        <w:rPr>
          <w:rFonts w:ascii="Times New Roman" w:hAnsi="Times New Roman" w:cs="Times New Roman"/>
          <w:bCs/>
          <w:i/>
          <w:iCs/>
          <w:sz w:val="24"/>
          <w:szCs w:val="24"/>
        </w:rPr>
        <w:t>Faust I</w:t>
      </w:r>
      <w:r w:rsidRPr="00E00DF5">
        <w:rPr>
          <w:rFonts w:ascii="Times New Roman" w:hAnsi="Times New Roman" w:cs="Times New Roman"/>
          <w:bCs/>
          <w:sz w:val="24"/>
          <w:szCs w:val="24"/>
          <w:lang w:val="en-US"/>
        </w:rPr>
        <w:t xml:space="preserve"> in 1808. It is important to understand the three stages of </w:t>
      </w:r>
      <w:r w:rsidR="0004156A" w:rsidRPr="00E00DF5">
        <w:rPr>
          <w:rFonts w:ascii="Times New Roman" w:hAnsi="Times New Roman" w:cs="Times New Roman"/>
          <w:bCs/>
          <w:sz w:val="24"/>
          <w:szCs w:val="24"/>
          <w:lang w:val="en-US"/>
        </w:rPr>
        <w:t>Goethe’s work on his Faust character</w:t>
      </w:r>
      <w:r w:rsidR="0004156A" w:rsidRPr="00E00DF5">
        <w:rPr>
          <w:rFonts w:ascii="Times New Roman" w:hAnsi="Times New Roman" w:cs="Times New Roman"/>
          <w:bCs/>
          <w:i/>
          <w:iCs/>
          <w:sz w:val="24"/>
          <w:szCs w:val="24"/>
          <w:lang w:val="en-US"/>
        </w:rPr>
        <w:t xml:space="preserve"> </w:t>
      </w:r>
      <w:r w:rsidRPr="00E00DF5">
        <w:rPr>
          <w:rFonts w:ascii="Times New Roman" w:hAnsi="Times New Roman" w:cs="Times New Roman"/>
          <w:bCs/>
          <w:sz w:val="24"/>
          <w:szCs w:val="24"/>
          <w:lang w:val="en-US"/>
        </w:rPr>
        <w:t xml:space="preserve">in relation to the three phases of the inner tragic structure to show that Goethe may have been influenced by the Lenzian </w:t>
      </w:r>
      <w:r w:rsidR="002A4114" w:rsidRPr="00E00DF5">
        <w:rPr>
          <w:rFonts w:ascii="Times New Roman" w:hAnsi="Times New Roman" w:cs="Times New Roman"/>
          <w:bCs/>
          <w:sz w:val="24"/>
          <w:szCs w:val="24"/>
          <w:lang w:val="en-US"/>
        </w:rPr>
        <w:t>tragic project</w:t>
      </w:r>
      <w:r w:rsidRPr="00E00DF5">
        <w:rPr>
          <w:rFonts w:ascii="Times New Roman" w:hAnsi="Times New Roman" w:cs="Times New Roman"/>
          <w:bCs/>
          <w:sz w:val="24"/>
          <w:szCs w:val="24"/>
          <w:lang w:val="en-US"/>
        </w:rPr>
        <w:t xml:space="preserve"> despite writing the Faust’s first phase presumably before </w:t>
      </w:r>
      <w:r w:rsidRPr="00E00DF5">
        <w:rPr>
          <w:rFonts w:ascii="Times New Roman" w:hAnsi="Times New Roman" w:cs="Times New Roman"/>
          <w:bCs/>
          <w:i/>
          <w:iCs/>
          <w:sz w:val="24"/>
          <w:szCs w:val="24"/>
          <w:lang w:val="en-US"/>
        </w:rPr>
        <w:t>Die Soldaten</w:t>
      </w:r>
      <w:r w:rsidRPr="00E00DF5">
        <w:rPr>
          <w:rFonts w:ascii="Times New Roman" w:hAnsi="Times New Roman" w:cs="Times New Roman"/>
          <w:bCs/>
          <w:sz w:val="24"/>
          <w:szCs w:val="24"/>
          <w:lang w:val="en-US"/>
        </w:rPr>
        <w:t>.</w:t>
      </w:r>
      <w:r w:rsidR="002A4114" w:rsidRPr="00E00DF5">
        <w:rPr>
          <w:rFonts w:ascii="Times New Roman" w:hAnsi="Times New Roman" w:cs="Times New Roman"/>
          <w:bCs/>
          <w:sz w:val="24"/>
          <w:szCs w:val="24"/>
          <w:lang w:val="en-US"/>
        </w:rPr>
        <w:t xml:space="preserve"> W</w:t>
      </w:r>
      <w:r w:rsidRPr="00E00DF5">
        <w:rPr>
          <w:rFonts w:ascii="Times New Roman" w:hAnsi="Times New Roman" w:cs="Times New Roman"/>
          <w:bCs/>
          <w:sz w:val="24"/>
          <w:szCs w:val="24"/>
          <w:lang w:val="en-US"/>
        </w:rPr>
        <w:t xml:space="preserve">hen Goethe arrived in Weimar in 1775, a year before </w:t>
      </w:r>
      <w:r w:rsidRPr="00E00DF5">
        <w:rPr>
          <w:rFonts w:ascii="Times New Roman" w:hAnsi="Times New Roman" w:cs="Times New Roman"/>
          <w:bCs/>
          <w:i/>
          <w:iCs/>
          <w:sz w:val="24"/>
          <w:szCs w:val="24"/>
          <w:lang w:val="en-US"/>
        </w:rPr>
        <w:t>Die Soldaten,</w:t>
      </w:r>
      <w:r w:rsidRPr="00E00DF5">
        <w:rPr>
          <w:rFonts w:ascii="Times New Roman" w:hAnsi="Times New Roman" w:cs="Times New Roman"/>
          <w:bCs/>
          <w:sz w:val="24"/>
          <w:szCs w:val="24"/>
          <w:lang w:val="en-US"/>
        </w:rPr>
        <w:t xml:space="preserve"> “</w:t>
      </w:r>
      <w:r w:rsidRPr="00E00DF5">
        <w:rPr>
          <w:rFonts w:ascii="Times New Roman" w:hAnsi="Times New Roman" w:cs="Times New Roman"/>
          <w:bCs/>
          <w:i/>
          <w:iCs/>
          <w:sz w:val="24"/>
          <w:szCs w:val="24"/>
          <w:lang w:val="en-US"/>
        </w:rPr>
        <w:t>Faust</w:t>
      </w:r>
      <w:r w:rsidRPr="00E00DF5">
        <w:rPr>
          <w:rFonts w:ascii="Times New Roman" w:hAnsi="Times New Roman" w:cs="Times New Roman"/>
          <w:bCs/>
          <w:sz w:val="24"/>
          <w:szCs w:val="24"/>
          <w:lang w:val="en-US"/>
        </w:rPr>
        <w:t xml:space="preserve"> was probably not much more than a bundle of dramatic sketches” </w:t>
      </w:r>
      <w:r w:rsidR="00DC705C" w:rsidRPr="00E00DF5">
        <w:rPr>
          <w:rFonts w:ascii="Times New Roman" w:hAnsi="Times New Roman" w:cs="Times New Roman"/>
          <w:bCs/>
          <w:sz w:val="24"/>
          <w:szCs w:val="24"/>
          <w:lang w:val="en-US"/>
        </w:rPr>
        <w:t xml:space="preserve">(Heffner 27) </w:t>
      </w:r>
      <w:r w:rsidR="00374E9E" w:rsidRPr="00E00DF5">
        <w:rPr>
          <w:rFonts w:ascii="Times New Roman" w:hAnsi="Times New Roman" w:cs="Times New Roman"/>
          <w:bCs/>
          <w:sz w:val="24"/>
          <w:szCs w:val="24"/>
          <w:lang w:val="en-US"/>
        </w:rPr>
        <w:t>that read as a</w:t>
      </w:r>
      <w:r w:rsidR="002A4114" w:rsidRPr="00E00DF5">
        <w:rPr>
          <w:rFonts w:ascii="Times New Roman" w:hAnsi="Times New Roman" w:cs="Times New Roman"/>
          <w:bCs/>
          <w:sz w:val="24"/>
          <w:szCs w:val="24"/>
          <w:lang w:val="en-US"/>
        </w:rPr>
        <w:t xml:space="preserve"> </w:t>
      </w:r>
      <w:r w:rsidRPr="00E00DF5">
        <w:rPr>
          <w:rFonts w:ascii="Times New Roman" w:hAnsi="Times New Roman" w:cs="Times New Roman"/>
          <w:bCs/>
          <w:sz w:val="24"/>
          <w:szCs w:val="24"/>
          <w:lang w:val="en-US"/>
        </w:rPr>
        <w:t xml:space="preserve">“satire on university life” </w:t>
      </w:r>
      <w:r w:rsidR="00DC705C" w:rsidRPr="00E00DF5">
        <w:rPr>
          <w:rFonts w:ascii="Times New Roman" w:hAnsi="Times New Roman" w:cs="Times New Roman"/>
          <w:bCs/>
          <w:sz w:val="24"/>
          <w:szCs w:val="24"/>
          <w:lang w:val="en-US"/>
        </w:rPr>
        <w:t xml:space="preserve">(Heffner 27). </w:t>
      </w:r>
      <w:r w:rsidRPr="00E00DF5">
        <w:rPr>
          <w:rFonts w:ascii="Times New Roman" w:hAnsi="Times New Roman" w:cs="Times New Roman"/>
          <w:bCs/>
          <w:sz w:val="24"/>
          <w:szCs w:val="24"/>
          <w:lang w:val="en-US"/>
        </w:rPr>
        <w:t xml:space="preserve">The first time the public </w:t>
      </w:r>
      <w:r w:rsidR="00374E9E" w:rsidRPr="00E00DF5">
        <w:rPr>
          <w:rFonts w:ascii="Times New Roman" w:hAnsi="Times New Roman" w:cs="Times New Roman"/>
          <w:bCs/>
          <w:sz w:val="24"/>
          <w:szCs w:val="24"/>
          <w:lang w:val="en-US"/>
        </w:rPr>
        <w:t xml:space="preserve">actually </w:t>
      </w:r>
      <w:r w:rsidRPr="00E00DF5">
        <w:rPr>
          <w:rFonts w:ascii="Times New Roman" w:hAnsi="Times New Roman" w:cs="Times New Roman"/>
          <w:bCs/>
          <w:sz w:val="24"/>
          <w:szCs w:val="24"/>
          <w:lang w:val="en-US"/>
        </w:rPr>
        <w:t xml:space="preserve">sees Goethe’s </w:t>
      </w:r>
      <w:r w:rsidRPr="00E00DF5">
        <w:rPr>
          <w:rFonts w:ascii="Times New Roman" w:hAnsi="Times New Roman" w:cs="Times New Roman"/>
          <w:bCs/>
          <w:i/>
          <w:iCs/>
          <w:sz w:val="24"/>
          <w:szCs w:val="24"/>
          <w:lang w:val="en-US"/>
        </w:rPr>
        <w:t>Faust</w:t>
      </w:r>
      <w:r w:rsidR="00374E9E" w:rsidRPr="00E00DF5">
        <w:rPr>
          <w:rFonts w:ascii="Times New Roman" w:hAnsi="Times New Roman" w:cs="Times New Roman"/>
          <w:bCs/>
          <w:i/>
          <w:iCs/>
          <w:sz w:val="24"/>
          <w:szCs w:val="24"/>
          <w:lang w:val="en-US"/>
        </w:rPr>
        <w:t xml:space="preserve"> I</w:t>
      </w:r>
      <w:r w:rsidRPr="00E00DF5">
        <w:rPr>
          <w:rFonts w:ascii="Times New Roman" w:hAnsi="Times New Roman" w:cs="Times New Roman"/>
          <w:bCs/>
          <w:sz w:val="24"/>
          <w:szCs w:val="24"/>
          <w:lang w:val="en-US"/>
        </w:rPr>
        <w:t xml:space="preserve"> is in </w:t>
      </w:r>
      <w:r w:rsidR="00374E9E" w:rsidRPr="00E00DF5">
        <w:rPr>
          <w:rFonts w:ascii="Times New Roman" w:hAnsi="Times New Roman" w:cs="Times New Roman"/>
          <w:bCs/>
          <w:sz w:val="24"/>
          <w:szCs w:val="24"/>
          <w:lang w:val="en-US"/>
        </w:rPr>
        <w:t xml:space="preserve">1790 with the publication of </w:t>
      </w:r>
      <w:r w:rsidRPr="00E00DF5">
        <w:rPr>
          <w:rFonts w:ascii="Times New Roman" w:hAnsi="Times New Roman" w:cs="Times New Roman"/>
          <w:bCs/>
          <w:i/>
          <w:iCs/>
          <w:sz w:val="24"/>
          <w:szCs w:val="24"/>
          <w:lang w:val="en-US"/>
        </w:rPr>
        <w:t>Faust: Ein Fragment</w:t>
      </w:r>
      <w:r w:rsidR="00374E9E" w:rsidRPr="00E00DF5">
        <w:rPr>
          <w:rFonts w:ascii="Times New Roman" w:hAnsi="Times New Roman" w:cs="Times New Roman"/>
          <w:bCs/>
          <w:sz w:val="24"/>
          <w:szCs w:val="24"/>
          <w:lang w:val="en-US"/>
        </w:rPr>
        <w:t>.</w:t>
      </w:r>
      <w:r w:rsidRPr="00E00DF5">
        <w:rPr>
          <w:rFonts w:ascii="Times New Roman" w:hAnsi="Times New Roman" w:cs="Times New Roman"/>
          <w:bCs/>
          <w:sz w:val="24"/>
          <w:szCs w:val="24"/>
          <w:lang w:val="en-US"/>
        </w:rPr>
        <w:t xml:space="preserve"> </w:t>
      </w:r>
      <w:r w:rsidR="00374E9E" w:rsidRPr="00E00DF5">
        <w:rPr>
          <w:rFonts w:ascii="Times New Roman" w:hAnsi="Times New Roman" w:cs="Times New Roman"/>
          <w:bCs/>
          <w:sz w:val="24"/>
          <w:szCs w:val="24"/>
          <w:lang w:val="en-US"/>
        </w:rPr>
        <w:t>B</w:t>
      </w:r>
      <w:r w:rsidRPr="00E00DF5">
        <w:rPr>
          <w:rFonts w:ascii="Times New Roman" w:hAnsi="Times New Roman" w:cs="Times New Roman"/>
          <w:bCs/>
          <w:sz w:val="24"/>
          <w:szCs w:val="24"/>
          <w:lang w:val="en-US"/>
        </w:rPr>
        <w:t xml:space="preserve">y </w:t>
      </w:r>
      <w:r w:rsidR="00374E9E" w:rsidRPr="00E00DF5">
        <w:rPr>
          <w:rFonts w:ascii="Times New Roman" w:hAnsi="Times New Roman" w:cs="Times New Roman"/>
          <w:bCs/>
          <w:sz w:val="24"/>
          <w:szCs w:val="24"/>
          <w:lang w:val="en-US"/>
        </w:rPr>
        <w:t>1790, some fourteen y</w:t>
      </w:r>
      <w:r w:rsidRPr="00E00DF5">
        <w:rPr>
          <w:rFonts w:ascii="Times New Roman" w:hAnsi="Times New Roman" w:cs="Times New Roman"/>
          <w:bCs/>
          <w:sz w:val="24"/>
          <w:szCs w:val="24"/>
          <w:lang w:val="en-US"/>
        </w:rPr>
        <w:t xml:space="preserve">ears </w:t>
      </w:r>
      <w:r w:rsidR="00374E9E" w:rsidRPr="00E00DF5">
        <w:rPr>
          <w:rFonts w:ascii="Times New Roman" w:hAnsi="Times New Roman" w:cs="Times New Roman"/>
          <w:bCs/>
          <w:sz w:val="24"/>
          <w:szCs w:val="24"/>
          <w:lang w:val="en-US"/>
        </w:rPr>
        <w:t xml:space="preserve">has passed since Lenz wrote </w:t>
      </w:r>
      <w:r w:rsidRPr="00E00DF5">
        <w:rPr>
          <w:rFonts w:ascii="Times New Roman" w:hAnsi="Times New Roman" w:cs="Times New Roman"/>
          <w:bCs/>
          <w:i/>
          <w:iCs/>
          <w:sz w:val="24"/>
          <w:szCs w:val="24"/>
          <w:lang w:val="en-US"/>
        </w:rPr>
        <w:t>Die Soldaten</w:t>
      </w:r>
      <w:r w:rsidRPr="00E00DF5">
        <w:rPr>
          <w:rFonts w:ascii="Times New Roman" w:hAnsi="Times New Roman" w:cs="Times New Roman"/>
          <w:bCs/>
          <w:sz w:val="24"/>
          <w:szCs w:val="24"/>
          <w:lang w:val="en-US"/>
        </w:rPr>
        <w:t xml:space="preserve">, </w:t>
      </w:r>
      <w:r w:rsidR="00374E9E" w:rsidRPr="00E00DF5">
        <w:rPr>
          <w:rFonts w:ascii="Times New Roman" w:hAnsi="Times New Roman" w:cs="Times New Roman"/>
          <w:bCs/>
          <w:sz w:val="24"/>
          <w:szCs w:val="24"/>
          <w:lang w:val="en-US"/>
        </w:rPr>
        <w:t xml:space="preserve">and in that time period, </w:t>
      </w:r>
      <w:r w:rsidRPr="00E00DF5">
        <w:rPr>
          <w:rFonts w:ascii="Times New Roman" w:hAnsi="Times New Roman" w:cs="Times New Roman"/>
          <w:bCs/>
          <w:sz w:val="24"/>
          <w:szCs w:val="24"/>
          <w:lang w:val="en-US"/>
        </w:rPr>
        <w:t xml:space="preserve">the nature of Goethe’s </w:t>
      </w:r>
      <w:r w:rsidR="00374E9E" w:rsidRPr="00E00DF5">
        <w:rPr>
          <w:rFonts w:ascii="Times New Roman" w:hAnsi="Times New Roman" w:cs="Times New Roman"/>
          <w:bCs/>
          <w:i/>
          <w:iCs/>
          <w:sz w:val="24"/>
          <w:szCs w:val="24"/>
          <w:lang w:val="en-US"/>
        </w:rPr>
        <w:t>Faust I</w:t>
      </w:r>
      <w:r w:rsidR="00374E9E" w:rsidRPr="00E00DF5">
        <w:rPr>
          <w:rFonts w:ascii="Times New Roman" w:hAnsi="Times New Roman" w:cs="Times New Roman"/>
          <w:bCs/>
          <w:sz w:val="24"/>
          <w:szCs w:val="24"/>
          <w:lang w:val="en-US"/>
        </w:rPr>
        <w:t xml:space="preserve"> had changed from a satire on university life to it</w:t>
      </w:r>
      <w:r w:rsidRPr="00E00DF5">
        <w:rPr>
          <w:rFonts w:ascii="Times New Roman" w:hAnsi="Times New Roman" w:cs="Times New Roman"/>
          <w:bCs/>
          <w:sz w:val="24"/>
          <w:szCs w:val="24"/>
          <w:lang w:val="en-US"/>
        </w:rPr>
        <w:t xml:space="preserve">s truer form, that of a </w:t>
      </w:r>
      <w:r w:rsidRPr="00E00DF5">
        <w:rPr>
          <w:rFonts w:ascii="Times New Roman" w:hAnsi="Times New Roman" w:cs="Times New Roman"/>
          <w:bCs/>
          <w:i/>
          <w:iCs/>
          <w:sz w:val="24"/>
          <w:szCs w:val="24"/>
        </w:rPr>
        <w:t>Gelehrtentragödie</w:t>
      </w:r>
      <w:r w:rsidRPr="00E00DF5">
        <w:rPr>
          <w:rFonts w:ascii="Times New Roman" w:hAnsi="Times New Roman" w:cs="Times New Roman"/>
          <w:bCs/>
          <w:sz w:val="24"/>
          <w:szCs w:val="24"/>
          <w:lang w:val="en-US"/>
        </w:rPr>
        <w:t xml:space="preserve">. </w:t>
      </w:r>
      <w:r w:rsidR="00374E9E" w:rsidRPr="00E00DF5">
        <w:rPr>
          <w:rFonts w:ascii="Times New Roman" w:hAnsi="Times New Roman" w:cs="Times New Roman"/>
          <w:bCs/>
          <w:sz w:val="24"/>
          <w:szCs w:val="24"/>
          <w:lang w:val="en-US"/>
        </w:rPr>
        <w:t>T</w:t>
      </w:r>
      <w:r w:rsidRPr="00E00DF5">
        <w:rPr>
          <w:rFonts w:ascii="Times New Roman" w:hAnsi="Times New Roman" w:cs="Times New Roman"/>
          <w:bCs/>
          <w:sz w:val="24"/>
          <w:szCs w:val="24"/>
          <w:lang w:val="en-US"/>
        </w:rPr>
        <w:t>he</w:t>
      </w:r>
      <w:r w:rsidR="00374E9E" w:rsidRPr="00E00DF5">
        <w:rPr>
          <w:rFonts w:ascii="Times New Roman" w:hAnsi="Times New Roman" w:cs="Times New Roman"/>
          <w:bCs/>
          <w:sz w:val="24"/>
          <w:szCs w:val="24"/>
          <w:lang w:val="en-US"/>
        </w:rPr>
        <w:t xml:space="preserve"> third </w:t>
      </w:r>
      <w:r w:rsidR="0004156A" w:rsidRPr="00E00DF5">
        <w:rPr>
          <w:rFonts w:ascii="Times New Roman" w:hAnsi="Times New Roman" w:cs="Times New Roman"/>
          <w:bCs/>
          <w:sz w:val="24"/>
          <w:szCs w:val="24"/>
          <w:lang w:val="en-US"/>
        </w:rPr>
        <w:t>iteration</w:t>
      </w:r>
      <w:r w:rsidR="00374E9E" w:rsidRPr="00E00DF5">
        <w:rPr>
          <w:rFonts w:ascii="Times New Roman" w:hAnsi="Times New Roman" w:cs="Times New Roman"/>
          <w:bCs/>
          <w:sz w:val="24"/>
          <w:szCs w:val="24"/>
          <w:lang w:val="en-US"/>
        </w:rPr>
        <w:t xml:space="preserve"> of </w:t>
      </w:r>
      <w:r w:rsidR="0004156A" w:rsidRPr="00E00DF5">
        <w:rPr>
          <w:rFonts w:ascii="Times New Roman" w:hAnsi="Times New Roman" w:cs="Times New Roman"/>
          <w:bCs/>
          <w:sz w:val="24"/>
          <w:szCs w:val="24"/>
          <w:lang w:val="en-US"/>
        </w:rPr>
        <w:t>Goethe’s work on his Faust character comes in the final version of 1808</w:t>
      </w:r>
      <w:r w:rsidR="0004156A" w:rsidRPr="00E00DF5">
        <w:rPr>
          <w:rFonts w:ascii="Times New Roman" w:hAnsi="Times New Roman" w:cs="Times New Roman"/>
          <w:bCs/>
          <w:i/>
          <w:iCs/>
          <w:sz w:val="24"/>
          <w:szCs w:val="24"/>
          <w:lang w:val="en-US"/>
        </w:rPr>
        <w:t xml:space="preserve">, </w:t>
      </w:r>
      <w:r w:rsidR="0004156A" w:rsidRPr="00E00DF5">
        <w:rPr>
          <w:rFonts w:ascii="Times New Roman" w:hAnsi="Times New Roman" w:cs="Times New Roman"/>
          <w:bCs/>
          <w:i/>
          <w:iCs/>
          <w:sz w:val="24"/>
          <w:szCs w:val="24"/>
        </w:rPr>
        <w:t>Faust I</w:t>
      </w:r>
      <w:r w:rsidR="0004156A" w:rsidRPr="00E00DF5">
        <w:rPr>
          <w:rFonts w:ascii="Times New Roman" w:hAnsi="Times New Roman" w:cs="Times New Roman"/>
          <w:bCs/>
          <w:sz w:val="24"/>
          <w:szCs w:val="24"/>
        </w:rPr>
        <w:t xml:space="preserve">. </w:t>
      </w:r>
      <w:r w:rsidR="003260B4" w:rsidRPr="00E00DF5">
        <w:rPr>
          <w:rFonts w:ascii="Times New Roman" w:hAnsi="Times New Roman" w:cs="Times New Roman"/>
          <w:bCs/>
          <w:sz w:val="24"/>
          <w:szCs w:val="24"/>
          <w:lang w:val="en-US"/>
        </w:rPr>
        <w:t xml:space="preserve">Technically, </w:t>
      </w:r>
      <w:r w:rsidR="003260B4" w:rsidRPr="00E00DF5">
        <w:rPr>
          <w:rFonts w:ascii="Times New Roman" w:hAnsi="Times New Roman" w:cs="Times New Roman"/>
          <w:bCs/>
          <w:i/>
          <w:iCs/>
          <w:sz w:val="24"/>
          <w:szCs w:val="24"/>
          <w:lang w:val="en-US"/>
        </w:rPr>
        <w:t>Faust I</w:t>
      </w:r>
      <w:r w:rsidR="003260B4" w:rsidRPr="00E00DF5">
        <w:rPr>
          <w:rFonts w:ascii="Times New Roman" w:hAnsi="Times New Roman" w:cs="Times New Roman"/>
          <w:bCs/>
          <w:sz w:val="24"/>
          <w:szCs w:val="24"/>
          <w:lang w:val="en-US"/>
        </w:rPr>
        <w:t xml:space="preserve"> is the official final product and the primary version for most research concerning Goethe’s Faust character in its entirety. </w:t>
      </w:r>
      <w:r w:rsidR="003260B4" w:rsidRPr="00E00DF5">
        <w:rPr>
          <w:rFonts w:ascii="Times New Roman" w:hAnsi="Times New Roman" w:cs="Times New Roman"/>
          <w:bCs/>
          <w:i/>
          <w:iCs/>
          <w:sz w:val="24"/>
          <w:szCs w:val="24"/>
          <w:lang w:val="en-US"/>
        </w:rPr>
        <w:t>Faust I</w:t>
      </w:r>
      <w:r w:rsidR="003260B4" w:rsidRPr="00E00DF5">
        <w:rPr>
          <w:rFonts w:ascii="Times New Roman" w:hAnsi="Times New Roman" w:cs="Times New Roman"/>
          <w:bCs/>
          <w:sz w:val="24"/>
          <w:szCs w:val="24"/>
          <w:lang w:val="en-US"/>
        </w:rPr>
        <w:t xml:space="preserve">  is also my source for the analysis of the inner tragic process for Faust and Margarete. Nevertheless, the fact that certain phases of the inner tragic process of </w:t>
      </w:r>
      <w:r w:rsidR="003260B4" w:rsidRPr="00E00DF5">
        <w:rPr>
          <w:rFonts w:ascii="Times New Roman" w:hAnsi="Times New Roman" w:cs="Times New Roman"/>
          <w:bCs/>
          <w:i/>
          <w:iCs/>
          <w:sz w:val="24"/>
          <w:szCs w:val="24"/>
          <w:lang w:val="en-US"/>
        </w:rPr>
        <w:t>Faust I</w:t>
      </w:r>
      <w:r w:rsidR="003260B4" w:rsidRPr="00E00DF5">
        <w:rPr>
          <w:rFonts w:ascii="Times New Roman" w:hAnsi="Times New Roman" w:cs="Times New Roman"/>
          <w:bCs/>
          <w:sz w:val="24"/>
          <w:szCs w:val="24"/>
          <w:lang w:val="en-US"/>
        </w:rPr>
        <w:t xml:space="preserve"> were </w:t>
      </w:r>
      <w:r w:rsidR="008C1A4D" w:rsidRPr="00E00DF5">
        <w:rPr>
          <w:rFonts w:ascii="Times New Roman" w:hAnsi="Times New Roman" w:cs="Times New Roman"/>
          <w:bCs/>
          <w:sz w:val="24"/>
          <w:szCs w:val="24"/>
          <w:lang w:val="en-US"/>
        </w:rPr>
        <w:t>undoubtedly</w:t>
      </w:r>
      <w:r w:rsidR="003260B4" w:rsidRPr="00E00DF5">
        <w:rPr>
          <w:rFonts w:ascii="Times New Roman" w:hAnsi="Times New Roman" w:cs="Times New Roman"/>
          <w:bCs/>
          <w:sz w:val="24"/>
          <w:szCs w:val="24"/>
          <w:lang w:val="en-US"/>
        </w:rPr>
        <w:t xml:space="preserve"> written after </w:t>
      </w:r>
      <w:r w:rsidR="003260B4" w:rsidRPr="00E00DF5">
        <w:rPr>
          <w:rFonts w:ascii="Times New Roman" w:hAnsi="Times New Roman" w:cs="Times New Roman"/>
          <w:bCs/>
          <w:i/>
          <w:iCs/>
          <w:sz w:val="24"/>
          <w:szCs w:val="24"/>
          <w:lang w:val="en-US"/>
        </w:rPr>
        <w:t>Die Soldaten</w:t>
      </w:r>
      <w:r w:rsidR="003260B4" w:rsidRPr="00E00DF5">
        <w:rPr>
          <w:rFonts w:ascii="Times New Roman" w:hAnsi="Times New Roman" w:cs="Times New Roman"/>
          <w:bCs/>
          <w:sz w:val="24"/>
          <w:szCs w:val="24"/>
          <w:lang w:val="en-US"/>
        </w:rPr>
        <w:t xml:space="preserve"> </w:t>
      </w:r>
      <w:r w:rsidR="0021606F" w:rsidRPr="00E00DF5">
        <w:rPr>
          <w:rFonts w:ascii="Times New Roman" w:hAnsi="Times New Roman" w:cs="Times New Roman"/>
          <w:bCs/>
          <w:sz w:val="24"/>
          <w:szCs w:val="24"/>
          <w:lang w:val="en-US"/>
        </w:rPr>
        <w:t xml:space="preserve">reinforces my theory of lineage (or continuity) between these works and </w:t>
      </w:r>
      <w:r w:rsidR="0021606F" w:rsidRPr="00E00DF5">
        <w:rPr>
          <w:rFonts w:ascii="Times New Roman" w:hAnsi="Times New Roman" w:cs="Times New Roman"/>
          <w:bCs/>
          <w:i/>
          <w:iCs/>
          <w:sz w:val="24"/>
          <w:szCs w:val="24"/>
          <w:lang w:val="en-US"/>
        </w:rPr>
        <w:t>Die Räuber</w:t>
      </w:r>
      <w:r w:rsidR="0021606F" w:rsidRPr="00E00DF5">
        <w:rPr>
          <w:rFonts w:ascii="Times New Roman" w:hAnsi="Times New Roman" w:cs="Times New Roman"/>
          <w:bCs/>
          <w:sz w:val="24"/>
          <w:szCs w:val="24"/>
          <w:lang w:val="en-US"/>
        </w:rPr>
        <w:t xml:space="preserve">. </w:t>
      </w:r>
      <w:r w:rsidRPr="00E00DF5">
        <w:rPr>
          <w:rFonts w:ascii="Times New Roman" w:hAnsi="Times New Roman" w:cs="Times New Roman"/>
          <w:bCs/>
          <w:sz w:val="24"/>
          <w:szCs w:val="24"/>
          <w:lang w:val="en-US"/>
        </w:rPr>
        <w:t xml:space="preserve">Although </w:t>
      </w:r>
      <w:r w:rsidR="0021606F" w:rsidRPr="00E00DF5">
        <w:rPr>
          <w:rFonts w:ascii="Times New Roman" w:hAnsi="Times New Roman" w:cs="Times New Roman"/>
          <w:bCs/>
          <w:sz w:val="24"/>
          <w:szCs w:val="24"/>
          <w:lang w:val="en-US"/>
        </w:rPr>
        <w:t>my focus is</w:t>
      </w:r>
      <w:r w:rsidRPr="00E00DF5">
        <w:rPr>
          <w:rFonts w:ascii="Times New Roman" w:hAnsi="Times New Roman" w:cs="Times New Roman"/>
          <w:bCs/>
          <w:sz w:val="24"/>
          <w:szCs w:val="24"/>
          <w:lang w:val="en-US"/>
        </w:rPr>
        <w:t xml:space="preserve"> </w:t>
      </w:r>
      <w:r w:rsidR="0021606F" w:rsidRPr="00E00DF5">
        <w:rPr>
          <w:rFonts w:ascii="Times New Roman" w:hAnsi="Times New Roman" w:cs="Times New Roman"/>
          <w:bCs/>
          <w:i/>
          <w:iCs/>
          <w:sz w:val="24"/>
          <w:szCs w:val="24"/>
          <w:lang w:val="en-US"/>
        </w:rPr>
        <w:t>Faust I</w:t>
      </w:r>
      <w:r w:rsidR="0021606F" w:rsidRPr="00E00DF5">
        <w:rPr>
          <w:rFonts w:ascii="Times New Roman" w:hAnsi="Times New Roman" w:cs="Times New Roman"/>
          <w:bCs/>
          <w:sz w:val="24"/>
          <w:szCs w:val="24"/>
          <w:lang w:val="en-US"/>
        </w:rPr>
        <w:t xml:space="preserve"> of 1808</w:t>
      </w:r>
      <w:r w:rsidRPr="00E00DF5">
        <w:rPr>
          <w:rFonts w:ascii="Times New Roman" w:hAnsi="Times New Roman" w:cs="Times New Roman"/>
          <w:bCs/>
          <w:sz w:val="24"/>
          <w:szCs w:val="24"/>
          <w:lang w:val="en-US"/>
        </w:rPr>
        <w:t xml:space="preserve">, there will be instances </w:t>
      </w:r>
      <w:r w:rsidR="0021606F" w:rsidRPr="00E00DF5">
        <w:rPr>
          <w:rFonts w:ascii="Times New Roman" w:hAnsi="Times New Roman" w:cs="Times New Roman"/>
          <w:bCs/>
          <w:sz w:val="24"/>
          <w:szCs w:val="24"/>
          <w:lang w:val="en-US"/>
        </w:rPr>
        <w:t xml:space="preserve">in which the </w:t>
      </w:r>
      <w:r w:rsidRPr="00E00DF5">
        <w:rPr>
          <w:rFonts w:ascii="Times New Roman" w:hAnsi="Times New Roman" w:cs="Times New Roman"/>
          <w:bCs/>
          <w:sz w:val="24"/>
          <w:szCs w:val="24"/>
          <w:lang w:val="en-US"/>
        </w:rPr>
        <w:t xml:space="preserve">development of Goethe’s </w:t>
      </w:r>
      <w:r w:rsidRPr="00E00DF5">
        <w:rPr>
          <w:rFonts w:ascii="Times New Roman" w:hAnsi="Times New Roman" w:cs="Times New Roman"/>
          <w:bCs/>
          <w:i/>
          <w:iCs/>
          <w:sz w:val="24"/>
          <w:szCs w:val="24"/>
          <w:lang w:val="en-US"/>
        </w:rPr>
        <w:t>Fauststoff</w:t>
      </w:r>
      <w:r w:rsidRPr="00E00DF5">
        <w:rPr>
          <w:rFonts w:ascii="Times New Roman" w:hAnsi="Times New Roman" w:cs="Times New Roman"/>
          <w:bCs/>
          <w:sz w:val="24"/>
          <w:szCs w:val="24"/>
          <w:lang w:val="en-US"/>
        </w:rPr>
        <w:t xml:space="preserve">  </w:t>
      </w:r>
      <w:r w:rsidR="0021606F" w:rsidRPr="00E00DF5">
        <w:rPr>
          <w:rFonts w:ascii="Times New Roman" w:hAnsi="Times New Roman" w:cs="Times New Roman"/>
          <w:bCs/>
          <w:sz w:val="24"/>
          <w:szCs w:val="24"/>
          <w:lang w:val="en-US"/>
        </w:rPr>
        <w:t>that</w:t>
      </w:r>
      <w:r w:rsidRPr="00E00DF5">
        <w:rPr>
          <w:rFonts w:ascii="Times New Roman" w:hAnsi="Times New Roman" w:cs="Times New Roman"/>
          <w:bCs/>
          <w:sz w:val="24"/>
          <w:szCs w:val="24"/>
          <w:lang w:val="en-US"/>
        </w:rPr>
        <w:t xml:space="preserve"> show that the inner tragic structure in the final product </w:t>
      </w:r>
      <w:r w:rsidR="0021606F" w:rsidRPr="00E00DF5">
        <w:rPr>
          <w:rFonts w:ascii="Times New Roman" w:hAnsi="Times New Roman" w:cs="Times New Roman"/>
          <w:bCs/>
          <w:sz w:val="24"/>
          <w:szCs w:val="24"/>
          <w:lang w:val="en-US"/>
        </w:rPr>
        <w:t>possible</w:t>
      </w:r>
      <w:r w:rsidRPr="00E00DF5">
        <w:rPr>
          <w:rFonts w:ascii="Times New Roman" w:hAnsi="Times New Roman" w:cs="Times New Roman"/>
          <w:bCs/>
          <w:sz w:val="24"/>
          <w:szCs w:val="24"/>
          <w:lang w:val="en-US"/>
        </w:rPr>
        <w:t xml:space="preserve"> developed after </w:t>
      </w:r>
      <w:r w:rsidRPr="00E00DF5">
        <w:rPr>
          <w:rFonts w:ascii="Times New Roman" w:hAnsi="Times New Roman" w:cs="Times New Roman"/>
          <w:bCs/>
          <w:i/>
          <w:iCs/>
          <w:sz w:val="24"/>
          <w:szCs w:val="24"/>
          <w:lang w:val="en-US"/>
        </w:rPr>
        <w:t>Die Soldaten</w:t>
      </w:r>
      <w:r w:rsidRPr="00E00DF5">
        <w:rPr>
          <w:rFonts w:ascii="Times New Roman" w:hAnsi="Times New Roman" w:cs="Times New Roman"/>
          <w:bCs/>
          <w:sz w:val="24"/>
          <w:szCs w:val="24"/>
          <w:lang w:val="en-US"/>
        </w:rPr>
        <w:t xml:space="preserve">. </w:t>
      </w:r>
      <w:r w:rsidR="00B552D6" w:rsidRPr="00E00DF5">
        <w:rPr>
          <w:rFonts w:ascii="Times New Roman" w:hAnsi="Times New Roman" w:cs="Times New Roman"/>
          <w:bCs/>
          <w:sz w:val="24"/>
          <w:szCs w:val="24"/>
          <w:lang w:val="en-US"/>
        </w:rPr>
        <w:t>Moreover, Smith points out in “</w:t>
      </w:r>
      <w:r w:rsidR="00B552D6" w:rsidRPr="00E00DF5">
        <w:rPr>
          <w:rFonts w:ascii="Times New Roman" w:hAnsi="Times New Roman" w:cs="Times New Roman"/>
          <w:bCs/>
          <w:i/>
          <w:iCs/>
          <w:sz w:val="24"/>
          <w:szCs w:val="24"/>
        </w:rPr>
        <w:t>Die Gretchenfrage</w:t>
      </w:r>
      <w:r w:rsidR="00B552D6" w:rsidRPr="00E00DF5">
        <w:rPr>
          <w:rFonts w:ascii="Times New Roman" w:hAnsi="Times New Roman" w:cs="Times New Roman"/>
          <w:bCs/>
          <w:sz w:val="24"/>
          <w:szCs w:val="24"/>
          <w:lang w:val="en-US"/>
        </w:rPr>
        <w:t xml:space="preserve"> : Goethe and Philosophies of Religion around 1800” (2011), the religious and </w:t>
      </w:r>
      <w:r w:rsidR="00B552D6" w:rsidRPr="00E00DF5">
        <w:rPr>
          <w:rFonts w:ascii="Times New Roman" w:hAnsi="Times New Roman" w:cs="Times New Roman"/>
          <w:bCs/>
          <w:sz w:val="24"/>
          <w:szCs w:val="24"/>
          <w:lang w:val="en-US"/>
        </w:rPr>
        <w:lastRenderedPageBreak/>
        <w:t xml:space="preserve">philosophical contexts of the time affected the storyline of Goethe’s Faust and “the intersection of Goethe and idealism needs to be considered in light of theological and </w:t>
      </w:r>
      <w:r w:rsidR="00B552D6" w:rsidRPr="00E00DF5">
        <w:rPr>
          <w:rFonts w:ascii="Times New Roman" w:hAnsi="Times New Roman" w:cs="Times New Roman"/>
          <w:bCs/>
          <w:i/>
          <w:iCs/>
          <w:sz w:val="24"/>
          <w:szCs w:val="24"/>
        </w:rPr>
        <w:t>religions</w:t>
      </w:r>
      <w:r w:rsidR="001952ED" w:rsidRPr="00E00DF5">
        <w:rPr>
          <w:rFonts w:ascii="Times New Roman" w:hAnsi="Times New Roman" w:cs="Times New Roman"/>
          <w:bCs/>
          <w:i/>
          <w:iCs/>
          <w:sz w:val="24"/>
          <w:szCs w:val="24"/>
        </w:rPr>
        <w:t>-</w:t>
      </w:r>
      <w:r w:rsidR="00B552D6" w:rsidRPr="00E00DF5">
        <w:rPr>
          <w:rFonts w:ascii="Times New Roman" w:hAnsi="Times New Roman" w:cs="Times New Roman"/>
          <w:bCs/>
          <w:i/>
          <w:iCs/>
          <w:sz w:val="24"/>
          <w:szCs w:val="24"/>
        </w:rPr>
        <w:t>philosophische</w:t>
      </w:r>
      <w:r w:rsidR="00B552D6" w:rsidRPr="00E00DF5">
        <w:rPr>
          <w:rFonts w:ascii="Times New Roman" w:hAnsi="Times New Roman" w:cs="Times New Roman"/>
          <w:bCs/>
          <w:sz w:val="24"/>
          <w:szCs w:val="24"/>
          <w:lang w:val="en-US"/>
        </w:rPr>
        <w:t xml:space="preserve"> motivations. Once we take them into account, it makes more sense that Goethe would have been in the thick of this philosophical transition…” (184). </w:t>
      </w:r>
    </w:p>
    <w:p w14:paraId="2E51EC91" w14:textId="3EB62AD0" w:rsidR="00943E82" w:rsidRPr="00E00DF5" w:rsidRDefault="00B54927" w:rsidP="00943E82">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The main storyline of </w:t>
      </w:r>
      <w:r w:rsidRPr="00E00DF5">
        <w:rPr>
          <w:rFonts w:ascii="Times New Roman" w:hAnsi="Times New Roman" w:cs="Times New Roman"/>
          <w:bCs/>
          <w:i/>
          <w:iCs/>
          <w:sz w:val="24"/>
          <w:szCs w:val="24"/>
          <w:lang w:val="en-US"/>
        </w:rPr>
        <w:t>Faust I</w:t>
      </w:r>
      <w:r w:rsidRPr="00E00DF5">
        <w:rPr>
          <w:rFonts w:ascii="Times New Roman" w:hAnsi="Times New Roman" w:cs="Times New Roman"/>
          <w:bCs/>
          <w:sz w:val="24"/>
          <w:szCs w:val="24"/>
          <w:lang w:val="en-US"/>
        </w:rPr>
        <w:t xml:space="preserve"> follows Faust, a </w:t>
      </w:r>
      <w:r w:rsidR="008B4BFE" w:rsidRPr="00E00DF5">
        <w:rPr>
          <w:rFonts w:ascii="Times New Roman" w:hAnsi="Times New Roman" w:cs="Times New Roman"/>
          <w:bCs/>
          <w:sz w:val="24"/>
          <w:szCs w:val="24"/>
          <w:lang w:val="en-US"/>
        </w:rPr>
        <w:t xml:space="preserve">university </w:t>
      </w:r>
      <w:r w:rsidRPr="00E00DF5">
        <w:rPr>
          <w:rFonts w:ascii="Times New Roman" w:hAnsi="Times New Roman" w:cs="Times New Roman"/>
          <w:bCs/>
          <w:sz w:val="24"/>
          <w:szCs w:val="24"/>
          <w:lang w:val="en-US"/>
        </w:rPr>
        <w:t xml:space="preserve">scholar who is suffering what </w:t>
      </w:r>
      <w:r w:rsidR="001267B8" w:rsidRPr="00E00DF5">
        <w:rPr>
          <w:rFonts w:ascii="Times New Roman" w:hAnsi="Times New Roman" w:cs="Times New Roman"/>
          <w:bCs/>
          <w:sz w:val="24"/>
          <w:szCs w:val="24"/>
          <w:lang w:val="en-US"/>
        </w:rPr>
        <w:t>today we would consider</w:t>
      </w:r>
      <w:r w:rsidRPr="00E00DF5">
        <w:rPr>
          <w:rFonts w:ascii="Times New Roman" w:hAnsi="Times New Roman" w:cs="Times New Roman"/>
          <w:bCs/>
          <w:sz w:val="24"/>
          <w:szCs w:val="24"/>
          <w:lang w:val="en-US"/>
        </w:rPr>
        <w:t xml:space="preserve"> a mid-life crisis </w:t>
      </w:r>
      <w:r w:rsidR="00573B7E" w:rsidRPr="00E00DF5">
        <w:rPr>
          <w:rFonts w:ascii="Times New Roman" w:hAnsi="Times New Roman" w:cs="Times New Roman"/>
          <w:bCs/>
          <w:sz w:val="24"/>
          <w:szCs w:val="24"/>
          <w:lang w:val="en-US"/>
        </w:rPr>
        <w:t xml:space="preserve">or </w:t>
      </w:r>
      <w:r w:rsidRPr="00E00DF5">
        <w:rPr>
          <w:rFonts w:ascii="Times New Roman" w:hAnsi="Times New Roman" w:cs="Times New Roman"/>
          <w:bCs/>
          <w:sz w:val="24"/>
          <w:szCs w:val="24"/>
          <w:lang w:val="en-US"/>
        </w:rPr>
        <w:t xml:space="preserve">an </w:t>
      </w:r>
      <w:r w:rsidRPr="00E00DF5">
        <w:rPr>
          <w:rFonts w:ascii="Times New Roman" w:hAnsi="Times New Roman" w:cs="Times New Roman"/>
          <w:bCs/>
          <w:i/>
          <w:iCs/>
          <w:sz w:val="24"/>
          <w:szCs w:val="24"/>
        </w:rPr>
        <w:t>Existenzkrise</w:t>
      </w:r>
      <w:r w:rsidR="008B4BFE" w:rsidRPr="00E00DF5">
        <w:rPr>
          <w:rFonts w:ascii="Times New Roman" w:hAnsi="Times New Roman" w:cs="Times New Roman"/>
          <w:bCs/>
          <w:sz w:val="24"/>
          <w:szCs w:val="24"/>
          <w:lang w:val="en-US"/>
        </w:rPr>
        <w:t xml:space="preserve">. </w:t>
      </w:r>
      <w:r w:rsidRPr="00E00DF5">
        <w:rPr>
          <w:rFonts w:ascii="Times New Roman" w:hAnsi="Times New Roman" w:cs="Times New Roman"/>
          <w:bCs/>
          <w:sz w:val="24"/>
          <w:szCs w:val="24"/>
          <w:lang w:val="en-US"/>
        </w:rPr>
        <w:t xml:space="preserve">At the </w:t>
      </w:r>
      <w:r w:rsidR="008B4BFE" w:rsidRPr="00E00DF5">
        <w:rPr>
          <w:rFonts w:ascii="Times New Roman" w:hAnsi="Times New Roman" w:cs="Times New Roman"/>
          <w:bCs/>
          <w:sz w:val="24"/>
          <w:szCs w:val="24"/>
          <w:lang w:val="en-US"/>
        </w:rPr>
        <w:t>core</w:t>
      </w:r>
      <w:r w:rsidRPr="00E00DF5">
        <w:rPr>
          <w:rFonts w:ascii="Times New Roman" w:hAnsi="Times New Roman" w:cs="Times New Roman"/>
          <w:bCs/>
          <w:sz w:val="24"/>
          <w:szCs w:val="24"/>
          <w:lang w:val="en-US"/>
        </w:rPr>
        <w:t xml:space="preserve"> of Faust’s </w:t>
      </w:r>
      <w:r w:rsidR="008B4BFE" w:rsidRPr="00E00DF5">
        <w:rPr>
          <w:rFonts w:ascii="Times New Roman" w:hAnsi="Times New Roman" w:cs="Times New Roman"/>
          <w:bCs/>
          <w:sz w:val="24"/>
          <w:szCs w:val="24"/>
          <w:lang w:val="en-US"/>
        </w:rPr>
        <w:t>crisis</w:t>
      </w:r>
      <w:r w:rsidRPr="00E00DF5">
        <w:rPr>
          <w:rFonts w:ascii="Times New Roman" w:hAnsi="Times New Roman" w:cs="Times New Roman"/>
          <w:bCs/>
          <w:sz w:val="24"/>
          <w:szCs w:val="24"/>
          <w:lang w:val="en-US"/>
        </w:rPr>
        <w:t xml:space="preserve"> is </w:t>
      </w:r>
      <w:r w:rsidR="008B4BFE" w:rsidRPr="00E00DF5">
        <w:rPr>
          <w:rFonts w:ascii="Times New Roman" w:hAnsi="Times New Roman" w:cs="Times New Roman"/>
          <w:bCs/>
          <w:sz w:val="24"/>
          <w:szCs w:val="24"/>
          <w:lang w:val="en-US"/>
        </w:rPr>
        <w:t>“the root of many a human enterprise: the drive for love and the drive for knowledge” (Heffner 12)</w:t>
      </w:r>
      <w:r w:rsidR="009C7AD5" w:rsidRPr="00E00DF5">
        <w:rPr>
          <w:rFonts w:ascii="Times New Roman" w:hAnsi="Times New Roman" w:cs="Times New Roman"/>
          <w:bCs/>
          <w:sz w:val="24"/>
          <w:szCs w:val="24"/>
          <w:lang w:val="en-US"/>
        </w:rPr>
        <w:t>. In the case of Faust, his year</w:t>
      </w:r>
      <w:r w:rsidR="001267B8" w:rsidRPr="00E00DF5">
        <w:rPr>
          <w:rFonts w:ascii="Times New Roman" w:hAnsi="Times New Roman" w:cs="Times New Roman"/>
          <w:bCs/>
          <w:sz w:val="24"/>
          <w:szCs w:val="24"/>
          <w:lang w:val="en-US"/>
        </w:rPr>
        <w:t>s</w:t>
      </w:r>
      <w:r w:rsidR="009C7AD5" w:rsidRPr="00E00DF5">
        <w:rPr>
          <w:rFonts w:ascii="Times New Roman" w:hAnsi="Times New Roman" w:cs="Times New Roman"/>
          <w:bCs/>
          <w:sz w:val="24"/>
          <w:szCs w:val="24"/>
          <w:lang w:val="en-US"/>
        </w:rPr>
        <w:t xml:space="preserve"> of </w:t>
      </w:r>
      <w:r w:rsidRPr="00E00DF5">
        <w:rPr>
          <w:rFonts w:ascii="Times New Roman" w:hAnsi="Times New Roman" w:cs="Times New Roman"/>
          <w:bCs/>
          <w:sz w:val="24"/>
          <w:szCs w:val="24"/>
          <w:lang w:val="en-US"/>
        </w:rPr>
        <w:t xml:space="preserve">immersion in books and his inundation with knowledge has left him </w:t>
      </w:r>
      <w:r w:rsidR="009C7AD5" w:rsidRPr="00E00DF5">
        <w:rPr>
          <w:rFonts w:ascii="Times New Roman" w:hAnsi="Times New Roman" w:cs="Times New Roman"/>
          <w:bCs/>
          <w:sz w:val="24"/>
          <w:szCs w:val="24"/>
          <w:lang w:val="en-US"/>
        </w:rPr>
        <w:t xml:space="preserve">yearning for new spheres of excitement, but </w:t>
      </w:r>
      <w:r w:rsidR="001267B8" w:rsidRPr="00E00DF5">
        <w:rPr>
          <w:rFonts w:ascii="Times New Roman" w:hAnsi="Times New Roman" w:cs="Times New Roman"/>
          <w:bCs/>
          <w:sz w:val="24"/>
          <w:szCs w:val="24"/>
          <w:lang w:val="en-US"/>
        </w:rPr>
        <w:t>somehow,</w:t>
      </w:r>
      <w:r w:rsidRPr="00E00DF5">
        <w:rPr>
          <w:rFonts w:ascii="Times New Roman" w:hAnsi="Times New Roman" w:cs="Times New Roman"/>
          <w:bCs/>
          <w:sz w:val="24"/>
          <w:szCs w:val="24"/>
          <w:lang w:val="en-US"/>
        </w:rPr>
        <w:t xml:space="preserve"> </w:t>
      </w:r>
      <w:r w:rsidR="001267B8" w:rsidRPr="00E00DF5">
        <w:rPr>
          <w:rFonts w:ascii="Times New Roman" w:hAnsi="Times New Roman" w:cs="Times New Roman"/>
          <w:bCs/>
          <w:sz w:val="24"/>
          <w:szCs w:val="24"/>
          <w:lang w:val="en-US"/>
        </w:rPr>
        <w:t xml:space="preserve">he </w:t>
      </w:r>
      <w:r w:rsidR="009C7AD5" w:rsidRPr="00E00DF5">
        <w:rPr>
          <w:rFonts w:ascii="Times New Roman" w:hAnsi="Times New Roman" w:cs="Times New Roman"/>
          <w:bCs/>
          <w:sz w:val="24"/>
          <w:szCs w:val="24"/>
          <w:lang w:val="en-US"/>
        </w:rPr>
        <w:t xml:space="preserve">feels uncertain about </w:t>
      </w:r>
      <w:r w:rsidR="00665C9C" w:rsidRPr="00E00DF5">
        <w:rPr>
          <w:rFonts w:ascii="Times New Roman" w:hAnsi="Times New Roman" w:cs="Times New Roman"/>
          <w:bCs/>
          <w:sz w:val="24"/>
          <w:szCs w:val="24"/>
          <w:lang w:val="en-US"/>
        </w:rPr>
        <w:t xml:space="preserve">how to </w:t>
      </w:r>
      <w:r w:rsidR="009C7AD5" w:rsidRPr="00E00DF5">
        <w:rPr>
          <w:rFonts w:ascii="Times New Roman" w:hAnsi="Times New Roman" w:cs="Times New Roman"/>
          <w:bCs/>
          <w:sz w:val="24"/>
          <w:szCs w:val="24"/>
          <w:lang w:val="en-US"/>
        </w:rPr>
        <w:t xml:space="preserve">actually </w:t>
      </w:r>
      <w:r w:rsidR="00665C9C" w:rsidRPr="00E00DF5">
        <w:rPr>
          <w:rFonts w:ascii="Times New Roman" w:hAnsi="Times New Roman" w:cs="Times New Roman"/>
          <w:bCs/>
          <w:sz w:val="24"/>
          <w:szCs w:val="24"/>
          <w:lang w:val="en-US"/>
        </w:rPr>
        <w:t>fulfill</w:t>
      </w:r>
      <w:r w:rsidR="009C7AD5" w:rsidRPr="00E00DF5">
        <w:rPr>
          <w:rFonts w:ascii="Times New Roman" w:hAnsi="Times New Roman" w:cs="Times New Roman"/>
          <w:bCs/>
          <w:sz w:val="24"/>
          <w:szCs w:val="24"/>
          <w:lang w:val="en-US"/>
        </w:rPr>
        <w:t xml:space="preserve"> his yearning. </w:t>
      </w:r>
      <w:r w:rsidRPr="00E00DF5">
        <w:rPr>
          <w:rFonts w:ascii="Times New Roman" w:hAnsi="Times New Roman" w:cs="Times New Roman"/>
          <w:bCs/>
          <w:sz w:val="24"/>
          <w:szCs w:val="24"/>
          <w:lang w:val="en-US"/>
        </w:rPr>
        <w:t xml:space="preserve">Faust’s </w:t>
      </w:r>
      <w:r w:rsidR="009C7AD5" w:rsidRPr="00E00DF5">
        <w:rPr>
          <w:rFonts w:ascii="Times New Roman" w:hAnsi="Times New Roman" w:cs="Times New Roman"/>
          <w:bCs/>
          <w:sz w:val="24"/>
          <w:szCs w:val="24"/>
          <w:lang w:val="en-US"/>
        </w:rPr>
        <w:t xml:space="preserve">uncompromising and maddening </w:t>
      </w:r>
      <w:r w:rsidRPr="00E00DF5">
        <w:rPr>
          <w:rFonts w:ascii="Times New Roman" w:hAnsi="Times New Roman" w:cs="Times New Roman"/>
          <w:bCs/>
          <w:sz w:val="24"/>
          <w:szCs w:val="24"/>
          <w:lang w:val="en-US"/>
        </w:rPr>
        <w:t xml:space="preserve">drive for knowledge </w:t>
      </w:r>
      <w:r w:rsidR="009C7AD5" w:rsidRPr="00E00DF5">
        <w:rPr>
          <w:rFonts w:ascii="Times New Roman" w:hAnsi="Times New Roman" w:cs="Times New Roman"/>
          <w:bCs/>
          <w:sz w:val="24"/>
          <w:szCs w:val="24"/>
          <w:lang w:val="en-US"/>
        </w:rPr>
        <w:t>opens dimensions</w:t>
      </w:r>
      <w:r w:rsidR="00277C14" w:rsidRPr="00E00DF5">
        <w:rPr>
          <w:rFonts w:ascii="Times New Roman" w:hAnsi="Times New Roman" w:cs="Times New Roman"/>
          <w:bCs/>
          <w:sz w:val="24"/>
          <w:szCs w:val="24"/>
          <w:lang w:val="en-US"/>
        </w:rPr>
        <w:t xml:space="preserve"> from whence supernatural spirits emerge</w:t>
      </w:r>
      <w:r w:rsidR="009C7AD5" w:rsidRPr="00E00DF5">
        <w:rPr>
          <w:rFonts w:ascii="Times New Roman" w:hAnsi="Times New Roman" w:cs="Times New Roman"/>
          <w:bCs/>
          <w:sz w:val="24"/>
          <w:szCs w:val="24"/>
          <w:lang w:val="en-US"/>
        </w:rPr>
        <w:t xml:space="preserve">, initially an </w:t>
      </w:r>
      <w:r w:rsidR="009C7AD5" w:rsidRPr="00E00DF5">
        <w:rPr>
          <w:rFonts w:ascii="Times New Roman" w:hAnsi="Times New Roman" w:cs="Times New Roman"/>
          <w:bCs/>
          <w:i/>
          <w:iCs/>
          <w:sz w:val="24"/>
          <w:szCs w:val="24"/>
          <w:lang w:val="en-US"/>
        </w:rPr>
        <w:t>Erdgeist</w:t>
      </w:r>
      <w:r w:rsidR="009C7AD5" w:rsidRPr="00E00DF5">
        <w:rPr>
          <w:rFonts w:ascii="Times New Roman" w:hAnsi="Times New Roman" w:cs="Times New Roman"/>
          <w:bCs/>
          <w:sz w:val="24"/>
          <w:szCs w:val="24"/>
          <w:lang w:val="en-US"/>
        </w:rPr>
        <w:t xml:space="preserve"> and later the devil himself, Mephistopheles. </w:t>
      </w:r>
      <w:r w:rsidRPr="00E00DF5">
        <w:rPr>
          <w:rFonts w:ascii="Times New Roman" w:hAnsi="Times New Roman" w:cs="Times New Roman"/>
          <w:bCs/>
          <w:sz w:val="24"/>
          <w:szCs w:val="24"/>
          <w:lang w:val="en-US"/>
        </w:rPr>
        <w:t xml:space="preserve"> </w:t>
      </w:r>
      <w:r w:rsidR="00277C14" w:rsidRPr="00E00DF5">
        <w:rPr>
          <w:rFonts w:ascii="Times New Roman" w:hAnsi="Times New Roman" w:cs="Times New Roman"/>
          <w:bCs/>
          <w:sz w:val="24"/>
          <w:szCs w:val="24"/>
          <w:lang w:val="en-US"/>
        </w:rPr>
        <w:t xml:space="preserve">Faust’s interactions with such supernatural figures is a crucial marker for the </w:t>
      </w:r>
      <w:r w:rsidR="00277C14" w:rsidRPr="00E00DF5">
        <w:rPr>
          <w:rFonts w:ascii="Times New Roman" w:hAnsi="Times New Roman" w:cs="Times New Roman"/>
          <w:bCs/>
          <w:i/>
          <w:iCs/>
          <w:sz w:val="24"/>
          <w:szCs w:val="24"/>
          <w:lang w:val="en-US"/>
        </w:rPr>
        <w:t>Übermensch</w:t>
      </w:r>
      <w:r w:rsidR="00277C14" w:rsidRPr="00E00DF5">
        <w:rPr>
          <w:rFonts w:ascii="Times New Roman" w:hAnsi="Times New Roman" w:cs="Times New Roman"/>
          <w:bCs/>
          <w:sz w:val="24"/>
          <w:szCs w:val="24"/>
          <w:lang w:val="en-US"/>
        </w:rPr>
        <w:t xml:space="preserve"> in terms of the continuum. In fact, it is the </w:t>
      </w:r>
      <w:r w:rsidR="00277C14" w:rsidRPr="00E00DF5">
        <w:rPr>
          <w:rFonts w:ascii="Times New Roman" w:hAnsi="Times New Roman" w:cs="Times New Roman"/>
          <w:bCs/>
          <w:i/>
          <w:iCs/>
          <w:sz w:val="24"/>
          <w:szCs w:val="24"/>
          <w:lang w:val="en-US"/>
        </w:rPr>
        <w:t>Erdgeist</w:t>
      </w:r>
      <w:r w:rsidR="00277C14" w:rsidRPr="00E00DF5">
        <w:rPr>
          <w:rFonts w:ascii="Times New Roman" w:hAnsi="Times New Roman" w:cs="Times New Roman"/>
          <w:bCs/>
          <w:sz w:val="24"/>
          <w:szCs w:val="24"/>
          <w:lang w:val="en-US"/>
        </w:rPr>
        <w:t xml:space="preserve"> that refers to Faust as an </w:t>
      </w:r>
      <w:r w:rsidR="00277C14" w:rsidRPr="00E00DF5">
        <w:rPr>
          <w:rFonts w:ascii="Times New Roman" w:hAnsi="Times New Roman" w:cs="Times New Roman"/>
          <w:bCs/>
          <w:i/>
          <w:iCs/>
          <w:sz w:val="24"/>
          <w:szCs w:val="24"/>
          <w:lang w:val="en-US"/>
        </w:rPr>
        <w:t>Übermensch</w:t>
      </w:r>
      <w:r w:rsidR="00665C9C" w:rsidRPr="00E00DF5">
        <w:rPr>
          <w:rFonts w:ascii="Times New Roman" w:hAnsi="Times New Roman" w:cs="Times New Roman"/>
          <w:bCs/>
          <w:sz w:val="24"/>
          <w:szCs w:val="24"/>
          <w:lang w:val="en-US"/>
        </w:rPr>
        <w:t xml:space="preserve"> </w:t>
      </w:r>
      <w:r w:rsidR="00277C14" w:rsidRPr="00E00DF5">
        <w:rPr>
          <w:rFonts w:ascii="Times New Roman" w:hAnsi="Times New Roman" w:cs="Times New Roman"/>
          <w:bCs/>
          <w:sz w:val="24"/>
          <w:szCs w:val="24"/>
          <w:lang w:val="en-US"/>
        </w:rPr>
        <w:t>and</w:t>
      </w:r>
      <w:r w:rsidR="00665C9C" w:rsidRPr="00E00DF5">
        <w:rPr>
          <w:rFonts w:ascii="Times New Roman" w:hAnsi="Times New Roman" w:cs="Times New Roman"/>
          <w:bCs/>
          <w:sz w:val="24"/>
          <w:szCs w:val="24"/>
          <w:lang w:val="en-US"/>
        </w:rPr>
        <w:t>,</w:t>
      </w:r>
      <w:r w:rsidR="00277C14" w:rsidRPr="00E00DF5">
        <w:rPr>
          <w:rFonts w:ascii="Times New Roman" w:hAnsi="Times New Roman" w:cs="Times New Roman"/>
          <w:bCs/>
          <w:sz w:val="24"/>
          <w:szCs w:val="24"/>
          <w:lang w:val="en-US"/>
        </w:rPr>
        <w:t xml:space="preserve"> </w:t>
      </w:r>
      <w:r w:rsidR="00665C9C" w:rsidRPr="00E00DF5">
        <w:rPr>
          <w:rFonts w:ascii="Times New Roman" w:hAnsi="Times New Roman" w:cs="Times New Roman"/>
          <w:bCs/>
          <w:sz w:val="24"/>
          <w:szCs w:val="24"/>
          <w:lang w:val="en-US"/>
        </w:rPr>
        <w:t>in my opinion, this is</w:t>
      </w:r>
      <w:r w:rsidR="00277C14" w:rsidRPr="00E00DF5">
        <w:rPr>
          <w:rFonts w:ascii="Times New Roman" w:hAnsi="Times New Roman" w:cs="Times New Roman"/>
          <w:bCs/>
          <w:sz w:val="24"/>
          <w:szCs w:val="24"/>
          <w:lang w:val="en-US"/>
        </w:rPr>
        <w:t xml:space="preserve"> </w:t>
      </w:r>
      <w:r w:rsidR="00665C9C" w:rsidRPr="00E00DF5">
        <w:rPr>
          <w:rFonts w:ascii="Times New Roman" w:hAnsi="Times New Roman" w:cs="Times New Roman"/>
          <w:bCs/>
          <w:sz w:val="24"/>
          <w:szCs w:val="24"/>
          <w:lang w:val="en-US"/>
        </w:rPr>
        <w:t xml:space="preserve">the </w:t>
      </w:r>
      <w:r w:rsidR="00277C14" w:rsidRPr="00E00DF5">
        <w:rPr>
          <w:rFonts w:ascii="Times New Roman" w:hAnsi="Times New Roman" w:cs="Times New Roman"/>
          <w:bCs/>
          <w:sz w:val="24"/>
          <w:szCs w:val="24"/>
          <w:lang w:val="en-US"/>
        </w:rPr>
        <w:t xml:space="preserve">textual evidence </w:t>
      </w:r>
      <w:r w:rsidR="005324B1" w:rsidRPr="00E00DF5">
        <w:rPr>
          <w:rFonts w:ascii="Times New Roman" w:hAnsi="Times New Roman" w:cs="Times New Roman"/>
          <w:bCs/>
          <w:sz w:val="24"/>
          <w:szCs w:val="24"/>
          <w:lang w:val="en-US"/>
        </w:rPr>
        <w:t xml:space="preserve">– </w:t>
      </w:r>
      <w:r w:rsidR="00665C9C" w:rsidRPr="00E00DF5">
        <w:rPr>
          <w:rFonts w:ascii="Times New Roman" w:hAnsi="Times New Roman" w:cs="Times New Roman"/>
          <w:bCs/>
          <w:sz w:val="24"/>
          <w:szCs w:val="24"/>
          <w:lang w:val="en-US"/>
        </w:rPr>
        <w:t xml:space="preserve">interaction with a supernatural spirit </w:t>
      </w:r>
      <w:r w:rsidR="005324B1" w:rsidRPr="00E00DF5">
        <w:rPr>
          <w:rFonts w:ascii="Times New Roman" w:hAnsi="Times New Roman" w:cs="Times New Roman"/>
          <w:bCs/>
          <w:sz w:val="24"/>
          <w:szCs w:val="24"/>
          <w:lang w:val="en-US"/>
        </w:rPr>
        <w:t xml:space="preserve">– that </w:t>
      </w:r>
      <w:r w:rsidR="00B85980" w:rsidRPr="00E00DF5">
        <w:rPr>
          <w:rFonts w:ascii="Times New Roman" w:hAnsi="Times New Roman" w:cs="Times New Roman"/>
          <w:bCs/>
          <w:sz w:val="24"/>
          <w:szCs w:val="24"/>
          <w:lang w:val="en-US"/>
        </w:rPr>
        <w:t>distinguishes</w:t>
      </w:r>
      <w:r w:rsidR="00665C9C" w:rsidRPr="00E00DF5">
        <w:rPr>
          <w:rFonts w:ascii="Times New Roman" w:hAnsi="Times New Roman" w:cs="Times New Roman"/>
          <w:bCs/>
          <w:sz w:val="24"/>
          <w:szCs w:val="24"/>
          <w:lang w:val="en-US"/>
        </w:rPr>
        <w:t xml:space="preserve"> the </w:t>
      </w:r>
      <w:r w:rsidR="00665C9C" w:rsidRPr="00E00DF5">
        <w:rPr>
          <w:rFonts w:ascii="Times New Roman" w:hAnsi="Times New Roman" w:cs="Times New Roman"/>
          <w:bCs/>
          <w:i/>
          <w:iCs/>
          <w:sz w:val="24"/>
          <w:szCs w:val="24"/>
          <w:lang w:val="en-US"/>
        </w:rPr>
        <w:t>Übermensch</w:t>
      </w:r>
      <w:r w:rsidR="00665C9C" w:rsidRPr="00E00DF5">
        <w:rPr>
          <w:rFonts w:ascii="Times New Roman" w:hAnsi="Times New Roman" w:cs="Times New Roman"/>
          <w:bCs/>
          <w:sz w:val="24"/>
          <w:szCs w:val="24"/>
          <w:lang w:val="en-US"/>
        </w:rPr>
        <w:t xml:space="preserve"> for the </w:t>
      </w:r>
      <w:r w:rsidR="00665C9C" w:rsidRPr="00E00DF5">
        <w:rPr>
          <w:rFonts w:ascii="Times New Roman" w:hAnsi="Times New Roman" w:cs="Times New Roman"/>
          <w:bCs/>
          <w:i/>
          <w:iCs/>
          <w:sz w:val="24"/>
          <w:szCs w:val="24"/>
          <w:lang w:val="en-US"/>
        </w:rPr>
        <w:t>Menschheit</w:t>
      </w:r>
      <w:r w:rsidR="00665C9C" w:rsidRPr="00E00DF5">
        <w:rPr>
          <w:rFonts w:ascii="Times New Roman" w:hAnsi="Times New Roman" w:cs="Times New Roman"/>
          <w:bCs/>
          <w:sz w:val="24"/>
          <w:szCs w:val="24"/>
          <w:lang w:val="en-US"/>
        </w:rPr>
        <w:t xml:space="preserve"> continuum. </w:t>
      </w:r>
      <w:r w:rsidR="00277C14" w:rsidRPr="00E00DF5">
        <w:rPr>
          <w:rFonts w:ascii="Times New Roman" w:hAnsi="Times New Roman" w:cs="Times New Roman"/>
          <w:bCs/>
          <w:sz w:val="24"/>
          <w:szCs w:val="24"/>
          <w:lang w:val="en-US"/>
        </w:rPr>
        <w:t xml:space="preserve">Faust and Margarete both </w:t>
      </w:r>
      <w:r w:rsidR="00B85980" w:rsidRPr="00E00DF5">
        <w:rPr>
          <w:rFonts w:ascii="Times New Roman" w:hAnsi="Times New Roman" w:cs="Times New Roman"/>
          <w:bCs/>
          <w:sz w:val="24"/>
          <w:szCs w:val="24"/>
          <w:lang w:val="en-US"/>
        </w:rPr>
        <w:t xml:space="preserve">interact with </w:t>
      </w:r>
      <w:r w:rsidR="00B85980" w:rsidRPr="00E00DF5">
        <w:rPr>
          <w:rFonts w:ascii="Times New Roman" w:hAnsi="Times New Roman" w:cs="Times New Roman"/>
          <w:bCs/>
          <w:i/>
          <w:iCs/>
          <w:sz w:val="24"/>
          <w:szCs w:val="24"/>
          <w:lang w:val="en-US"/>
        </w:rPr>
        <w:t>Geister</w:t>
      </w:r>
      <w:r w:rsidR="00B85980" w:rsidRPr="00E00DF5">
        <w:rPr>
          <w:rFonts w:ascii="Times New Roman" w:hAnsi="Times New Roman" w:cs="Times New Roman"/>
          <w:bCs/>
          <w:sz w:val="24"/>
          <w:szCs w:val="24"/>
          <w:lang w:val="en-US"/>
        </w:rPr>
        <w:t xml:space="preserve">, Faust with the </w:t>
      </w:r>
      <w:r w:rsidR="00B85980" w:rsidRPr="00E00DF5">
        <w:rPr>
          <w:rFonts w:ascii="Times New Roman" w:hAnsi="Times New Roman" w:cs="Times New Roman"/>
          <w:bCs/>
          <w:i/>
          <w:iCs/>
          <w:sz w:val="24"/>
          <w:szCs w:val="24"/>
          <w:lang w:val="en-US"/>
        </w:rPr>
        <w:t>Erdgeist</w:t>
      </w:r>
      <w:r w:rsidR="00B85980" w:rsidRPr="00E00DF5">
        <w:rPr>
          <w:rFonts w:ascii="Times New Roman" w:hAnsi="Times New Roman" w:cs="Times New Roman"/>
          <w:bCs/>
          <w:sz w:val="24"/>
          <w:szCs w:val="24"/>
          <w:lang w:val="en-US"/>
        </w:rPr>
        <w:t xml:space="preserve"> and Margarete with the </w:t>
      </w:r>
      <w:r w:rsidR="00B85980" w:rsidRPr="00E00DF5">
        <w:rPr>
          <w:rFonts w:ascii="Times New Roman" w:hAnsi="Times New Roman" w:cs="Times New Roman"/>
          <w:bCs/>
          <w:i/>
          <w:iCs/>
          <w:sz w:val="24"/>
          <w:szCs w:val="24"/>
        </w:rPr>
        <w:t>Böser</w:t>
      </w:r>
      <w:r w:rsidR="00B85980" w:rsidRPr="00E00DF5">
        <w:rPr>
          <w:rFonts w:ascii="Times New Roman" w:hAnsi="Times New Roman" w:cs="Times New Roman"/>
          <w:bCs/>
          <w:i/>
          <w:iCs/>
          <w:sz w:val="24"/>
          <w:szCs w:val="24"/>
          <w:lang w:val="en-US"/>
        </w:rPr>
        <w:t xml:space="preserve"> Geist</w:t>
      </w:r>
      <w:r w:rsidR="00B85980" w:rsidRPr="00E00DF5">
        <w:rPr>
          <w:rFonts w:ascii="Times New Roman" w:hAnsi="Times New Roman" w:cs="Times New Roman"/>
          <w:bCs/>
          <w:sz w:val="24"/>
          <w:szCs w:val="24"/>
          <w:lang w:val="en-US"/>
        </w:rPr>
        <w:t xml:space="preserve">, not to mention their experiences with Mephistopheles.  There is also </w:t>
      </w:r>
      <w:r w:rsidR="00B50AE2" w:rsidRPr="00E00DF5">
        <w:rPr>
          <w:rFonts w:ascii="Times New Roman" w:hAnsi="Times New Roman" w:cs="Times New Roman"/>
          <w:bCs/>
          <w:sz w:val="24"/>
          <w:szCs w:val="24"/>
          <w:lang w:val="en-US"/>
        </w:rPr>
        <w:t>an aspect of</w:t>
      </w:r>
      <w:r w:rsidR="00B85980" w:rsidRPr="00E00DF5">
        <w:rPr>
          <w:rFonts w:ascii="Times New Roman" w:hAnsi="Times New Roman" w:cs="Times New Roman"/>
          <w:bCs/>
          <w:sz w:val="24"/>
          <w:szCs w:val="24"/>
          <w:lang w:val="en-US"/>
        </w:rPr>
        <w:t xml:space="preserve"> </w:t>
      </w:r>
      <w:r w:rsidR="00B85980" w:rsidRPr="00E00DF5">
        <w:rPr>
          <w:rFonts w:ascii="Times New Roman" w:hAnsi="Times New Roman" w:cs="Times New Roman"/>
          <w:bCs/>
          <w:i/>
          <w:iCs/>
          <w:sz w:val="24"/>
          <w:szCs w:val="24"/>
          <w:lang w:val="en-US"/>
        </w:rPr>
        <w:t>Übermensch</w:t>
      </w:r>
      <w:r w:rsidR="00B85980" w:rsidRPr="00E00DF5">
        <w:rPr>
          <w:rFonts w:ascii="Times New Roman" w:hAnsi="Times New Roman" w:cs="Times New Roman"/>
          <w:bCs/>
          <w:sz w:val="24"/>
          <w:szCs w:val="24"/>
          <w:lang w:val="en-US"/>
        </w:rPr>
        <w:t xml:space="preserve"> </w:t>
      </w:r>
      <w:r w:rsidR="00B50AE2" w:rsidRPr="00E00DF5">
        <w:rPr>
          <w:rFonts w:ascii="Times New Roman" w:hAnsi="Times New Roman" w:cs="Times New Roman"/>
          <w:bCs/>
          <w:sz w:val="24"/>
          <w:szCs w:val="24"/>
          <w:lang w:val="en-US"/>
        </w:rPr>
        <w:t xml:space="preserve">that involves </w:t>
      </w:r>
      <w:r w:rsidR="00B85980" w:rsidRPr="00E00DF5">
        <w:rPr>
          <w:rFonts w:ascii="Times New Roman" w:hAnsi="Times New Roman" w:cs="Times New Roman"/>
          <w:bCs/>
          <w:sz w:val="24"/>
          <w:szCs w:val="24"/>
          <w:lang w:val="en-US"/>
        </w:rPr>
        <w:t xml:space="preserve">preparation for something beyond earthly life, the </w:t>
      </w:r>
      <w:r w:rsidR="00B50AE2" w:rsidRPr="00E00DF5">
        <w:rPr>
          <w:rFonts w:ascii="Times New Roman" w:hAnsi="Times New Roman" w:cs="Times New Roman"/>
          <w:bCs/>
          <w:sz w:val="24"/>
          <w:szCs w:val="24"/>
          <w:lang w:val="en-US"/>
        </w:rPr>
        <w:t>specter of</w:t>
      </w:r>
      <w:r w:rsidR="00943E82" w:rsidRPr="00E00DF5">
        <w:rPr>
          <w:rFonts w:ascii="Times New Roman" w:hAnsi="Times New Roman" w:cs="Times New Roman"/>
          <w:bCs/>
          <w:sz w:val="24"/>
          <w:szCs w:val="24"/>
          <w:lang w:val="en-US"/>
        </w:rPr>
        <w:t xml:space="preserve"> higher powers </w:t>
      </w:r>
      <w:r w:rsidR="00B85980" w:rsidRPr="00E00DF5">
        <w:rPr>
          <w:rFonts w:ascii="Times New Roman" w:hAnsi="Times New Roman" w:cs="Times New Roman"/>
          <w:bCs/>
          <w:sz w:val="24"/>
          <w:szCs w:val="24"/>
          <w:lang w:val="en-US"/>
        </w:rPr>
        <w:t xml:space="preserve">at work in </w:t>
      </w:r>
      <w:r w:rsidR="00B85980" w:rsidRPr="00E00DF5">
        <w:rPr>
          <w:rFonts w:ascii="Times New Roman" w:hAnsi="Times New Roman" w:cs="Times New Roman"/>
          <w:bCs/>
          <w:i/>
          <w:iCs/>
          <w:sz w:val="24"/>
          <w:szCs w:val="24"/>
          <w:lang w:val="en-US"/>
        </w:rPr>
        <w:t>Faust I</w:t>
      </w:r>
      <w:r w:rsidR="00B85980" w:rsidRPr="00E00DF5">
        <w:rPr>
          <w:rFonts w:ascii="Times New Roman" w:hAnsi="Times New Roman" w:cs="Times New Roman"/>
          <w:bCs/>
          <w:sz w:val="24"/>
          <w:szCs w:val="24"/>
          <w:lang w:val="en-US"/>
        </w:rPr>
        <w:t xml:space="preserve"> </w:t>
      </w:r>
      <w:r w:rsidR="00B50AE2" w:rsidRPr="00E00DF5">
        <w:rPr>
          <w:rFonts w:ascii="Times New Roman" w:hAnsi="Times New Roman" w:cs="Times New Roman"/>
          <w:bCs/>
          <w:sz w:val="24"/>
          <w:szCs w:val="24"/>
          <w:lang w:val="en-US"/>
        </w:rPr>
        <w:t>who</w:t>
      </w:r>
      <w:r w:rsidR="00943E82" w:rsidRPr="00E00DF5">
        <w:rPr>
          <w:rFonts w:ascii="Times New Roman" w:hAnsi="Times New Roman" w:cs="Times New Roman"/>
          <w:bCs/>
          <w:sz w:val="24"/>
          <w:szCs w:val="24"/>
          <w:lang w:val="en-US"/>
        </w:rPr>
        <w:t xml:space="preserve"> prepar</w:t>
      </w:r>
      <w:r w:rsidR="00B50AE2" w:rsidRPr="00E00DF5">
        <w:rPr>
          <w:rFonts w:ascii="Times New Roman" w:hAnsi="Times New Roman" w:cs="Times New Roman"/>
          <w:bCs/>
          <w:sz w:val="24"/>
          <w:szCs w:val="24"/>
          <w:lang w:val="en-US"/>
        </w:rPr>
        <w:t xml:space="preserve">e the </w:t>
      </w:r>
      <w:r w:rsidR="00B50AE2" w:rsidRPr="00E00DF5">
        <w:rPr>
          <w:rFonts w:ascii="Times New Roman" w:hAnsi="Times New Roman" w:cs="Times New Roman"/>
          <w:bCs/>
          <w:i/>
          <w:iCs/>
          <w:sz w:val="24"/>
          <w:szCs w:val="24"/>
          <w:lang w:val="en-US"/>
        </w:rPr>
        <w:t>Übermenschen</w:t>
      </w:r>
      <w:r w:rsidR="00B50AE2" w:rsidRPr="00E00DF5">
        <w:rPr>
          <w:rFonts w:ascii="Times New Roman" w:hAnsi="Times New Roman" w:cs="Times New Roman"/>
          <w:bCs/>
          <w:sz w:val="24"/>
          <w:szCs w:val="24"/>
          <w:lang w:val="en-US"/>
        </w:rPr>
        <w:t xml:space="preserve"> </w:t>
      </w:r>
      <w:r w:rsidR="00943E82" w:rsidRPr="00E00DF5">
        <w:rPr>
          <w:rFonts w:ascii="Times New Roman" w:hAnsi="Times New Roman" w:cs="Times New Roman"/>
          <w:bCs/>
          <w:sz w:val="24"/>
          <w:szCs w:val="24"/>
          <w:lang w:val="en-US"/>
        </w:rPr>
        <w:t>in the “</w:t>
      </w:r>
      <w:r w:rsidR="00943E82" w:rsidRPr="00E00DF5">
        <w:rPr>
          <w:rFonts w:ascii="Times New Roman" w:hAnsi="Times New Roman" w:cs="Times New Roman"/>
          <w:bCs/>
          <w:sz w:val="24"/>
          <w:szCs w:val="24"/>
        </w:rPr>
        <w:t xml:space="preserve">kleine </w:t>
      </w:r>
      <w:r w:rsidR="00386C6B" w:rsidRPr="00E00DF5">
        <w:rPr>
          <w:rFonts w:ascii="Times New Roman" w:hAnsi="Times New Roman" w:cs="Times New Roman"/>
          <w:bCs/>
          <w:sz w:val="24"/>
          <w:szCs w:val="24"/>
        </w:rPr>
        <w:t>[</w:t>
      </w:r>
      <w:r w:rsidR="00943E82" w:rsidRPr="00E00DF5">
        <w:rPr>
          <w:rFonts w:ascii="Times New Roman" w:hAnsi="Times New Roman" w:cs="Times New Roman"/>
          <w:bCs/>
          <w:sz w:val="24"/>
          <w:szCs w:val="24"/>
        </w:rPr>
        <w:t>Welt</w:t>
      </w:r>
      <w:r w:rsidR="00386C6B" w:rsidRPr="00E00DF5">
        <w:rPr>
          <w:rFonts w:ascii="Times New Roman" w:hAnsi="Times New Roman" w:cs="Times New Roman"/>
          <w:bCs/>
          <w:sz w:val="24"/>
          <w:szCs w:val="24"/>
        </w:rPr>
        <w:t>]</w:t>
      </w:r>
      <w:r w:rsidR="00943E82" w:rsidRPr="00E00DF5">
        <w:rPr>
          <w:rFonts w:ascii="Times New Roman" w:hAnsi="Times New Roman" w:cs="Times New Roman"/>
          <w:bCs/>
          <w:sz w:val="24"/>
          <w:szCs w:val="24"/>
          <w:lang w:val="en-US"/>
        </w:rPr>
        <w:t xml:space="preserve">” </w:t>
      </w:r>
      <w:r w:rsidR="00386C6B" w:rsidRPr="00E00DF5">
        <w:rPr>
          <w:rFonts w:ascii="Times New Roman" w:hAnsi="Times New Roman" w:cs="Times New Roman"/>
          <w:bCs/>
          <w:sz w:val="24"/>
          <w:szCs w:val="24"/>
          <w:lang w:val="en-US"/>
        </w:rPr>
        <w:t xml:space="preserve">(2052) of </w:t>
      </w:r>
      <w:r w:rsidR="00943E82" w:rsidRPr="00E00DF5">
        <w:rPr>
          <w:rFonts w:ascii="Times New Roman" w:hAnsi="Times New Roman" w:cs="Times New Roman"/>
          <w:bCs/>
          <w:i/>
          <w:iCs/>
          <w:sz w:val="24"/>
          <w:szCs w:val="24"/>
          <w:lang w:val="en-US"/>
        </w:rPr>
        <w:t>Faust I</w:t>
      </w:r>
      <w:r w:rsidR="00943E82" w:rsidRPr="00E00DF5">
        <w:rPr>
          <w:rFonts w:ascii="Times New Roman" w:hAnsi="Times New Roman" w:cs="Times New Roman"/>
          <w:bCs/>
          <w:sz w:val="24"/>
          <w:szCs w:val="24"/>
          <w:lang w:val="en-US"/>
        </w:rPr>
        <w:t xml:space="preserve"> for the </w:t>
      </w:r>
      <w:r w:rsidR="00386C6B" w:rsidRPr="00E00DF5">
        <w:rPr>
          <w:rFonts w:ascii="Times New Roman" w:hAnsi="Times New Roman" w:cs="Times New Roman"/>
          <w:bCs/>
          <w:sz w:val="24"/>
          <w:szCs w:val="24"/>
          <w:lang w:val="en-US"/>
        </w:rPr>
        <w:t>“</w:t>
      </w:r>
      <w:r w:rsidR="00943E82" w:rsidRPr="00E00DF5">
        <w:rPr>
          <w:rFonts w:ascii="Times New Roman" w:hAnsi="Times New Roman" w:cs="Times New Roman"/>
          <w:bCs/>
          <w:sz w:val="24"/>
          <w:szCs w:val="24"/>
        </w:rPr>
        <w:t>große Welt</w:t>
      </w:r>
      <w:r w:rsidR="00943E82" w:rsidRPr="00E00DF5">
        <w:rPr>
          <w:rFonts w:ascii="Times New Roman" w:hAnsi="Times New Roman" w:cs="Times New Roman"/>
          <w:bCs/>
          <w:sz w:val="24"/>
          <w:szCs w:val="24"/>
          <w:lang w:val="en-US"/>
        </w:rPr>
        <w:t>”</w:t>
      </w:r>
      <w:r w:rsidR="00386C6B" w:rsidRPr="00E00DF5">
        <w:rPr>
          <w:rFonts w:ascii="Times New Roman" w:hAnsi="Times New Roman" w:cs="Times New Roman"/>
          <w:bCs/>
          <w:sz w:val="24"/>
          <w:szCs w:val="24"/>
          <w:lang w:val="en-US"/>
        </w:rPr>
        <w:t xml:space="preserve"> (2052) of </w:t>
      </w:r>
      <w:r w:rsidR="00943E82" w:rsidRPr="00E00DF5">
        <w:rPr>
          <w:rFonts w:ascii="Times New Roman" w:hAnsi="Times New Roman" w:cs="Times New Roman"/>
          <w:bCs/>
          <w:sz w:val="24"/>
          <w:szCs w:val="24"/>
          <w:lang w:val="en-US"/>
        </w:rPr>
        <w:t xml:space="preserve"> </w:t>
      </w:r>
      <w:r w:rsidR="00943E82" w:rsidRPr="00E00DF5">
        <w:rPr>
          <w:rFonts w:ascii="Times New Roman" w:hAnsi="Times New Roman" w:cs="Times New Roman"/>
          <w:bCs/>
          <w:i/>
          <w:iCs/>
          <w:sz w:val="24"/>
          <w:szCs w:val="24"/>
          <w:lang w:val="en-US"/>
        </w:rPr>
        <w:t>Faust II</w:t>
      </w:r>
      <w:r w:rsidR="00943E82" w:rsidRPr="00E00DF5">
        <w:rPr>
          <w:rFonts w:ascii="Times New Roman" w:hAnsi="Times New Roman" w:cs="Times New Roman"/>
          <w:bCs/>
          <w:sz w:val="24"/>
          <w:szCs w:val="24"/>
          <w:lang w:val="en-US"/>
        </w:rPr>
        <w:t>.</w:t>
      </w:r>
    </w:p>
    <w:p w14:paraId="5739DF3E" w14:textId="507A778B" w:rsidR="00B532A8" w:rsidRPr="00E00DF5" w:rsidRDefault="003344C7" w:rsidP="00E33EB6">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Faust</w:t>
      </w:r>
      <w:r w:rsidR="00F36B93" w:rsidRPr="00E00DF5">
        <w:rPr>
          <w:rFonts w:ascii="Times New Roman" w:hAnsi="Times New Roman" w:cs="Times New Roman"/>
          <w:bCs/>
          <w:sz w:val="24"/>
          <w:szCs w:val="24"/>
          <w:lang w:val="en-US"/>
        </w:rPr>
        <w:t xml:space="preserve"> appears</w:t>
      </w:r>
      <w:r w:rsidRPr="00E00DF5">
        <w:rPr>
          <w:rFonts w:ascii="Times New Roman" w:hAnsi="Times New Roman" w:cs="Times New Roman"/>
          <w:bCs/>
          <w:sz w:val="24"/>
          <w:szCs w:val="24"/>
          <w:lang w:val="en-US"/>
        </w:rPr>
        <w:t xml:space="preserve"> shattered from the very start and his opening</w:t>
      </w:r>
      <w:r w:rsidR="00EE13C8" w:rsidRPr="00E00DF5">
        <w:rPr>
          <w:rFonts w:ascii="Times New Roman" w:hAnsi="Times New Roman" w:cs="Times New Roman"/>
          <w:bCs/>
          <w:sz w:val="24"/>
          <w:szCs w:val="24"/>
          <w:lang w:val="en-US"/>
        </w:rPr>
        <w:t xml:space="preserve"> </w:t>
      </w:r>
      <w:r w:rsidRPr="00E00DF5">
        <w:rPr>
          <w:rFonts w:ascii="Times New Roman" w:hAnsi="Times New Roman" w:cs="Times New Roman"/>
          <w:bCs/>
          <w:sz w:val="24"/>
          <w:szCs w:val="24"/>
          <w:lang w:val="en-US"/>
        </w:rPr>
        <w:t>serves as</w:t>
      </w:r>
      <w:r w:rsidR="00EE13C8" w:rsidRPr="00E00DF5">
        <w:rPr>
          <w:rFonts w:ascii="Times New Roman" w:hAnsi="Times New Roman" w:cs="Times New Roman"/>
          <w:bCs/>
          <w:sz w:val="24"/>
          <w:szCs w:val="24"/>
          <w:lang w:val="en-US"/>
        </w:rPr>
        <w:t xml:space="preserve"> his scene of suffering </w:t>
      </w:r>
      <w:r w:rsidRPr="00E00DF5">
        <w:rPr>
          <w:rFonts w:ascii="Times New Roman" w:hAnsi="Times New Roman" w:cs="Times New Roman"/>
          <w:bCs/>
          <w:sz w:val="24"/>
          <w:szCs w:val="24"/>
          <w:lang w:val="en-US"/>
        </w:rPr>
        <w:t>within his psychological exposition.</w:t>
      </w:r>
      <w:r w:rsidR="00EE13C8" w:rsidRPr="00E00DF5">
        <w:rPr>
          <w:rFonts w:ascii="Times New Roman" w:hAnsi="Times New Roman" w:cs="Times New Roman"/>
          <w:bCs/>
          <w:sz w:val="24"/>
          <w:szCs w:val="24"/>
          <w:lang w:val="en-US"/>
        </w:rPr>
        <w:t xml:space="preserve"> </w:t>
      </w:r>
      <w:r w:rsidR="00F36B93" w:rsidRPr="00E00DF5">
        <w:rPr>
          <w:rFonts w:ascii="Times New Roman" w:hAnsi="Times New Roman" w:cs="Times New Roman"/>
          <w:bCs/>
          <w:sz w:val="24"/>
          <w:szCs w:val="24"/>
          <w:lang w:val="en-US"/>
        </w:rPr>
        <w:t xml:space="preserve">The cracks in Faust’s shattered Self open wider with each line as he outlines the cause of his despair – </w:t>
      </w:r>
      <w:r w:rsidR="00EE13C8" w:rsidRPr="00E00DF5">
        <w:rPr>
          <w:rFonts w:ascii="Times New Roman" w:hAnsi="Times New Roman" w:cs="Times New Roman"/>
          <w:bCs/>
          <w:sz w:val="24"/>
          <w:szCs w:val="24"/>
          <w:lang w:val="en-US"/>
        </w:rPr>
        <w:t xml:space="preserve">years of erudition have actually achieved </w:t>
      </w:r>
      <w:r w:rsidR="00EE13C8" w:rsidRPr="00E00DF5">
        <w:rPr>
          <w:rFonts w:ascii="Times New Roman" w:hAnsi="Times New Roman" w:cs="Times New Roman"/>
          <w:bCs/>
          <w:sz w:val="24"/>
          <w:szCs w:val="24"/>
          <w:lang w:val="en-US"/>
        </w:rPr>
        <w:lastRenderedPageBreak/>
        <w:t>little</w:t>
      </w:r>
      <w:r w:rsidR="00F36B93" w:rsidRPr="00E00DF5">
        <w:rPr>
          <w:rFonts w:ascii="Times New Roman" w:hAnsi="Times New Roman" w:cs="Times New Roman"/>
          <w:bCs/>
          <w:sz w:val="24"/>
          <w:szCs w:val="24"/>
          <w:lang w:val="en-US"/>
        </w:rPr>
        <w:t xml:space="preserve">. Faust, the renowned scholar, has achieved great knowledge but feels unfulfilled: </w:t>
      </w:r>
      <w:r w:rsidR="00EE13C8" w:rsidRPr="00E00DF5">
        <w:rPr>
          <w:rFonts w:ascii="Times New Roman" w:hAnsi="Times New Roman" w:cs="Times New Roman"/>
          <w:bCs/>
          <w:sz w:val="24"/>
          <w:szCs w:val="24"/>
          <w:lang w:val="en-US"/>
        </w:rPr>
        <w:t>“</w:t>
      </w:r>
      <w:r w:rsidR="00EE13C8" w:rsidRPr="00E00DF5">
        <w:rPr>
          <w:rFonts w:ascii="Times New Roman" w:hAnsi="Times New Roman" w:cs="Times New Roman"/>
          <w:bCs/>
          <w:sz w:val="24"/>
          <w:szCs w:val="24"/>
        </w:rPr>
        <w:t>Und bin so klug als wie zuvor</w:t>
      </w:r>
      <w:r w:rsidR="00EE13C8" w:rsidRPr="00E00DF5">
        <w:rPr>
          <w:rFonts w:ascii="Times New Roman" w:hAnsi="Times New Roman" w:cs="Times New Roman"/>
          <w:bCs/>
          <w:sz w:val="24"/>
          <w:szCs w:val="24"/>
          <w:lang w:val="en-US"/>
        </w:rPr>
        <w:t xml:space="preserve">!” </w:t>
      </w:r>
      <w:r w:rsidR="00F36B93" w:rsidRPr="00E00DF5">
        <w:rPr>
          <w:rFonts w:ascii="Times New Roman" w:hAnsi="Times New Roman" w:cs="Times New Roman"/>
          <w:bCs/>
          <w:sz w:val="24"/>
          <w:szCs w:val="24"/>
          <w:lang w:val="en-US"/>
        </w:rPr>
        <w:t>(</w:t>
      </w:r>
      <w:r w:rsidR="00EE13C8" w:rsidRPr="00E00DF5">
        <w:rPr>
          <w:rFonts w:ascii="Times New Roman" w:hAnsi="Times New Roman" w:cs="Times New Roman"/>
          <w:bCs/>
          <w:i/>
          <w:sz w:val="24"/>
          <w:szCs w:val="24"/>
          <w:lang w:val="en-US"/>
        </w:rPr>
        <w:t>Faust</w:t>
      </w:r>
      <w:r w:rsidR="00EE13C8" w:rsidRPr="00E00DF5">
        <w:rPr>
          <w:rFonts w:ascii="Times New Roman" w:hAnsi="Times New Roman" w:cs="Times New Roman"/>
          <w:bCs/>
          <w:sz w:val="24"/>
          <w:szCs w:val="24"/>
          <w:lang w:val="en-US"/>
        </w:rPr>
        <w:t xml:space="preserve"> </w:t>
      </w:r>
      <w:r w:rsidR="00EE13C8" w:rsidRPr="00E00DF5">
        <w:rPr>
          <w:rFonts w:ascii="Times New Roman" w:hAnsi="Times New Roman" w:cs="Times New Roman"/>
          <w:bCs/>
          <w:i/>
          <w:iCs/>
          <w:sz w:val="24"/>
          <w:szCs w:val="24"/>
          <w:lang w:val="en-US"/>
        </w:rPr>
        <w:t>I</w:t>
      </w:r>
      <w:r w:rsidR="00EE13C8" w:rsidRPr="00E00DF5">
        <w:rPr>
          <w:rFonts w:ascii="Times New Roman" w:hAnsi="Times New Roman" w:cs="Times New Roman"/>
          <w:bCs/>
          <w:sz w:val="24"/>
          <w:szCs w:val="24"/>
          <w:lang w:val="en-US"/>
        </w:rPr>
        <w:t xml:space="preserve">, 359). Much like the tearing action </w:t>
      </w:r>
      <w:r w:rsidR="00ED26B5" w:rsidRPr="00E00DF5">
        <w:rPr>
          <w:rFonts w:ascii="Times New Roman" w:hAnsi="Times New Roman" w:cs="Times New Roman"/>
          <w:bCs/>
          <w:sz w:val="24"/>
          <w:szCs w:val="24"/>
          <w:lang w:val="en-US"/>
        </w:rPr>
        <w:t xml:space="preserve">that signifies </w:t>
      </w:r>
      <w:r w:rsidR="00EE13C8" w:rsidRPr="00E00DF5">
        <w:rPr>
          <w:rFonts w:ascii="Times New Roman" w:hAnsi="Times New Roman" w:cs="Times New Roman"/>
          <w:bCs/>
          <w:sz w:val="24"/>
          <w:szCs w:val="24"/>
          <w:lang w:val="en-US"/>
        </w:rPr>
        <w:t xml:space="preserve">of </w:t>
      </w:r>
      <w:r w:rsidR="00ED26B5" w:rsidRPr="00E00DF5">
        <w:rPr>
          <w:rFonts w:ascii="Times New Roman" w:hAnsi="Times New Roman" w:cs="Times New Roman"/>
          <w:bCs/>
          <w:sz w:val="24"/>
          <w:szCs w:val="24"/>
          <w:lang w:val="en-US"/>
        </w:rPr>
        <w:t xml:space="preserve">important aspects of </w:t>
      </w:r>
      <w:r w:rsidR="00EE13C8" w:rsidRPr="00E00DF5">
        <w:rPr>
          <w:rFonts w:ascii="Times New Roman" w:hAnsi="Times New Roman" w:cs="Times New Roman"/>
          <w:bCs/>
          <w:sz w:val="24"/>
          <w:szCs w:val="24"/>
          <w:lang w:val="en-US"/>
        </w:rPr>
        <w:t>Marie</w:t>
      </w:r>
      <w:r w:rsidR="00ED26B5" w:rsidRPr="00E00DF5">
        <w:rPr>
          <w:rFonts w:ascii="Times New Roman" w:hAnsi="Times New Roman" w:cs="Times New Roman"/>
          <w:bCs/>
          <w:sz w:val="24"/>
          <w:szCs w:val="24"/>
          <w:lang w:val="en-US"/>
        </w:rPr>
        <w:t>’s</w:t>
      </w:r>
      <w:r w:rsidR="00EE13C8" w:rsidRPr="00E00DF5">
        <w:rPr>
          <w:rFonts w:ascii="Times New Roman" w:hAnsi="Times New Roman" w:cs="Times New Roman"/>
          <w:bCs/>
          <w:sz w:val="24"/>
          <w:szCs w:val="24"/>
          <w:lang w:val="en-US"/>
        </w:rPr>
        <w:t xml:space="preserve"> and Am</w:t>
      </w:r>
      <w:r w:rsidR="00ED26B5" w:rsidRPr="00E00DF5">
        <w:rPr>
          <w:rFonts w:ascii="Times New Roman" w:hAnsi="Times New Roman" w:cs="Times New Roman"/>
          <w:bCs/>
          <w:sz w:val="24"/>
          <w:szCs w:val="24"/>
          <w:lang w:val="en-US"/>
        </w:rPr>
        <w:t>al</w:t>
      </w:r>
      <w:r w:rsidR="00EE13C8" w:rsidRPr="00E00DF5">
        <w:rPr>
          <w:rFonts w:ascii="Times New Roman" w:hAnsi="Times New Roman" w:cs="Times New Roman"/>
          <w:bCs/>
          <w:sz w:val="24"/>
          <w:szCs w:val="24"/>
          <w:lang w:val="en-US"/>
        </w:rPr>
        <w:t>ia</w:t>
      </w:r>
      <w:r w:rsidR="00ED26B5" w:rsidRPr="00E00DF5">
        <w:rPr>
          <w:rFonts w:ascii="Times New Roman" w:hAnsi="Times New Roman" w:cs="Times New Roman"/>
          <w:bCs/>
          <w:sz w:val="24"/>
          <w:szCs w:val="24"/>
          <w:lang w:val="en-US"/>
        </w:rPr>
        <w:t>’s shattering</w:t>
      </w:r>
      <w:r w:rsidR="00EE13C8" w:rsidRPr="00E00DF5">
        <w:rPr>
          <w:rFonts w:ascii="Times New Roman" w:hAnsi="Times New Roman" w:cs="Times New Roman"/>
          <w:bCs/>
          <w:sz w:val="24"/>
          <w:szCs w:val="24"/>
          <w:lang w:val="en-US"/>
        </w:rPr>
        <w:t>, Faust’s years of learning has ‘ripped’ the joy of life from him</w:t>
      </w:r>
      <w:r w:rsidR="00ED26B5" w:rsidRPr="00E00DF5">
        <w:rPr>
          <w:rFonts w:ascii="Times New Roman" w:hAnsi="Times New Roman" w:cs="Times New Roman"/>
          <w:bCs/>
          <w:sz w:val="24"/>
          <w:szCs w:val="24"/>
          <w:lang w:val="en-US"/>
        </w:rPr>
        <w:t xml:space="preserve">: </w:t>
      </w:r>
      <w:r w:rsidR="00EE13C8" w:rsidRPr="00E00DF5">
        <w:rPr>
          <w:rFonts w:ascii="Times New Roman" w:hAnsi="Times New Roman" w:cs="Times New Roman"/>
          <w:bCs/>
          <w:sz w:val="24"/>
          <w:szCs w:val="24"/>
          <w:lang w:val="en-US"/>
        </w:rPr>
        <w:t>“</w:t>
      </w:r>
      <w:r w:rsidR="00EE13C8" w:rsidRPr="00E00DF5">
        <w:rPr>
          <w:rFonts w:ascii="Times New Roman" w:hAnsi="Times New Roman" w:cs="Times New Roman"/>
          <w:bCs/>
          <w:sz w:val="24"/>
          <w:szCs w:val="24"/>
        </w:rPr>
        <w:t>Dafür ist mir auch alle Freud‘ entrissen</w:t>
      </w:r>
      <w:r w:rsidR="00EE13C8" w:rsidRPr="00E00DF5">
        <w:rPr>
          <w:rFonts w:ascii="Times New Roman" w:hAnsi="Times New Roman" w:cs="Times New Roman"/>
          <w:bCs/>
          <w:sz w:val="24"/>
          <w:szCs w:val="24"/>
          <w:lang w:val="en-US"/>
        </w:rPr>
        <w:t xml:space="preserve">” </w:t>
      </w:r>
      <w:bookmarkStart w:id="72" w:name="_Hlk6874563"/>
      <w:r w:rsidR="00ED26B5" w:rsidRPr="00E00DF5">
        <w:rPr>
          <w:rFonts w:ascii="Times New Roman" w:hAnsi="Times New Roman" w:cs="Times New Roman"/>
          <w:bCs/>
          <w:sz w:val="24"/>
          <w:szCs w:val="24"/>
          <w:lang w:val="en-US"/>
        </w:rPr>
        <w:t>(</w:t>
      </w:r>
      <w:r w:rsidR="00EE13C8" w:rsidRPr="00E00DF5">
        <w:rPr>
          <w:rFonts w:ascii="Times New Roman" w:hAnsi="Times New Roman" w:cs="Times New Roman"/>
          <w:bCs/>
          <w:i/>
          <w:sz w:val="24"/>
          <w:szCs w:val="24"/>
          <w:lang w:val="en-US"/>
        </w:rPr>
        <w:t>Faust</w:t>
      </w:r>
      <w:r w:rsidR="00EE13C8" w:rsidRPr="00E00DF5">
        <w:rPr>
          <w:rFonts w:ascii="Times New Roman" w:hAnsi="Times New Roman" w:cs="Times New Roman"/>
          <w:bCs/>
          <w:sz w:val="24"/>
          <w:szCs w:val="24"/>
          <w:lang w:val="en-US"/>
        </w:rPr>
        <w:t xml:space="preserve"> </w:t>
      </w:r>
      <w:r w:rsidR="00EE13C8" w:rsidRPr="00E00DF5">
        <w:rPr>
          <w:rFonts w:ascii="Times New Roman" w:hAnsi="Times New Roman" w:cs="Times New Roman"/>
          <w:bCs/>
          <w:i/>
          <w:iCs/>
          <w:sz w:val="24"/>
          <w:szCs w:val="24"/>
          <w:lang w:val="en-US"/>
        </w:rPr>
        <w:t>I</w:t>
      </w:r>
      <w:r w:rsidR="00EE13C8" w:rsidRPr="00E00DF5">
        <w:rPr>
          <w:rFonts w:ascii="Times New Roman" w:hAnsi="Times New Roman" w:cs="Times New Roman"/>
          <w:bCs/>
          <w:sz w:val="24"/>
          <w:szCs w:val="24"/>
          <w:lang w:val="en-US"/>
        </w:rPr>
        <w:t xml:space="preserve">, </w:t>
      </w:r>
      <w:bookmarkEnd w:id="72"/>
      <w:r w:rsidR="00EE13C8" w:rsidRPr="00E00DF5">
        <w:rPr>
          <w:rFonts w:ascii="Times New Roman" w:hAnsi="Times New Roman" w:cs="Times New Roman"/>
          <w:bCs/>
          <w:sz w:val="24"/>
          <w:szCs w:val="24"/>
          <w:lang w:val="en-US"/>
        </w:rPr>
        <w:t>370). Much like Stolzius</w:t>
      </w:r>
      <w:r w:rsidR="00ED26B5" w:rsidRPr="00E00DF5">
        <w:rPr>
          <w:rFonts w:ascii="Times New Roman" w:hAnsi="Times New Roman" w:cs="Times New Roman"/>
          <w:bCs/>
          <w:sz w:val="24"/>
          <w:szCs w:val="24"/>
          <w:lang w:val="en-US"/>
        </w:rPr>
        <w:t xml:space="preserve"> and Marie</w:t>
      </w:r>
      <w:r w:rsidR="00EE13C8" w:rsidRPr="00E00DF5">
        <w:rPr>
          <w:rFonts w:ascii="Times New Roman" w:hAnsi="Times New Roman" w:cs="Times New Roman"/>
          <w:bCs/>
          <w:sz w:val="24"/>
          <w:szCs w:val="24"/>
          <w:lang w:val="en-US"/>
        </w:rPr>
        <w:t xml:space="preserve">, this psychological torment is accompanied by thoughts of suicide and a real intention to end life with </w:t>
      </w:r>
      <w:r w:rsidR="00ED4697" w:rsidRPr="00E00DF5">
        <w:rPr>
          <w:rFonts w:ascii="Times New Roman" w:hAnsi="Times New Roman" w:cs="Times New Roman"/>
          <w:bCs/>
          <w:sz w:val="24"/>
          <w:szCs w:val="24"/>
          <w:lang w:val="en-US"/>
        </w:rPr>
        <w:t>a</w:t>
      </w:r>
      <w:r w:rsidR="00EE13C8" w:rsidRPr="00E00DF5">
        <w:rPr>
          <w:rFonts w:ascii="Times New Roman" w:hAnsi="Times New Roman" w:cs="Times New Roman"/>
          <w:bCs/>
          <w:sz w:val="24"/>
          <w:szCs w:val="24"/>
          <w:lang w:val="en-US"/>
        </w:rPr>
        <w:t xml:space="preserve"> </w:t>
      </w:r>
      <w:r w:rsidR="00ED26B5" w:rsidRPr="00E00DF5">
        <w:rPr>
          <w:rFonts w:ascii="Times New Roman" w:hAnsi="Times New Roman" w:cs="Times New Roman"/>
          <w:bCs/>
          <w:sz w:val="24"/>
          <w:szCs w:val="24"/>
          <w:lang w:val="en-US"/>
        </w:rPr>
        <w:t>“</w:t>
      </w:r>
      <w:r w:rsidR="00ED26B5" w:rsidRPr="00E00DF5">
        <w:rPr>
          <w:rFonts w:ascii="Times New Roman" w:hAnsi="Times New Roman" w:cs="Times New Roman"/>
          <w:bCs/>
          <w:sz w:val="24"/>
          <w:szCs w:val="24"/>
        </w:rPr>
        <w:t>letzte Trunk“</w:t>
      </w:r>
      <w:r w:rsidR="00EE13C8" w:rsidRPr="00E00DF5">
        <w:rPr>
          <w:rFonts w:ascii="Times New Roman" w:hAnsi="Times New Roman" w:cs="Times New Roman"/>
          <w:bCs/>
          <w:sz w:val="24"/>
          <w:szCs w:val="24"/>
          <w:lang w:val="en-US"/>
        </w:rPr>
        <w:t xml:space="preserve"> </w:t>
      </w:r>
      <w:r w:rsidR="00ED26B5" w:rsidRPr="00E00DF5">
        <w:rPr>
          <w:rFonts w:ascii="Times New Roman" w:hAnsi="Times New Roman" w:cs="Times New Roman"/>
          <w:bCs/>
          <w:sz w:val="24"/>
          <w:szCs w:val="24"/>
          <w:lang w:val="en-US"/>
        </w:rPr>
        <w:t>(</w:t>
      </w:r>
      <w:r w:rsidR="00ED26B5" w:rsidRPr="00E00DF5">
        <w:rPr>
          <w:rFonts w:ascii="Times New Roman" w:hAnsi="Times New Roman" w:cs="Times New Roman"/>
          <w:bCs/>
          <w:i/>
          <w:sz w:val="24"/>
          <w:szCs w:val="24"/>
          <w:lang w:val="en-US"/>
        </w:rPr>
        <w:t>Faust</w:t>
      </w:r>
      <w:r w:rsidR="00ED26B5" w:rsidRPr="00E00DF5">
        <w:rPr>
          <w:rFonts w:ascii="Times New Roman" w:hAnsi="Times New Roman" w:cs="Times New Roman"/>
          <w:bCs/>
          <w:sz w:val="24"/>
          <w:szCs w:val="24"/>
          <w:lang w:val="en-US"/>
        </w:rPr>
        <w:t xml:space="preserve"> </w:t>
      </w:r>
      <w:r w:rsidR="00ED26B5" w:rsidRPr="00E00DF5">
        <w:rPr>
          <w:rFonts w:ascii="Times New Roman" w:hAnsi="Times New Roman" w:cs="Times New Roman"/>
          <w:bCs/>
          <w:i/>
          <w:iCs/>
          <w:sz w:val="24"/>
          <w:szCs w:val="24"/>
          <w:lang w:val="en-US"/>
        </w:rPr>
        <w:t>I</w:t>
      </w:r>
      <w:r w:rsidR="00ED26B5" w:rsidRPr="00E00DF5">
        <w:rPr>
          <w:rFonts w:ascii="Times New Roman" w:hAnsi="Times New Roman" w:cs="Times New Roman"/>
          <w:bCs/>
          <w:sz w:val="24"/>
          <w:szCs w:val="24"/>
          <w:lang w:val="en-US"/>
        </w:rPr>
        <w:t xml:space="preserve">, 735) which is </w:t>
      </w:r>
      <w:r w:rsidR="00EE13C8" w:rsidRPr="00E00DF5">
        <w:rPr>
          <w:rFonts w:ascii="Times New Roman" w:hAnsi="Times New Roman" w:cs="Times New Roman"/>
          <w:bCs/>
          <w:sz w:val="24"/>
          <w:szCs w:val="24"/>
          <w:lang w:val="en-US"/>
        </w:rPr>
        <w:t>presumably poison in a chalice</w:t>
      </w:r>
      <w:r w:rsidR="00ED26B5" w:rsidRPr="00E00DF5">
        <w:rPr>
          <w:rFonts w:ascii="Times New Roman" w:hAnsi="Times New Roman" w:cs="Times New Roman"/>
          <w:bCs/>
          <w:sz w:val="24"/>
          <w:szCs w:val="24"/>
          <w:lang w:val="en-US"/>
        </w:rPr>
        <w:t>.</w:t>
      </w:r>
      <w:r w:rsidR="00EE13C8" w:rsidRPr="00E00DF5">
        <w:rPr>
          <w:rFonts w:ascii="Times New Roman" w:hAnsi="Times New Roman" w:cs="Times New Roman"/>
          <w:bCs/>
          <w:sz w:val="24"/>
          <w:szCs w:val="24"/>
          <w:lang w:val="en-US"/>
        </w:rPr>
        <w:t xml:space="preserve"> Suddenly, a ‘choir of angels’ si</w:t>
      </w:r>
      <w:r w:rsidR="000E3523" w:rsidRPr="00E00DF5">
        <w:rPr>
          <w:rFonts w:ascii="Times New Roman" w:hAnsi="Times New Roman" w:cs="Times New Roman"/>
          <w:bCs/>
          <w:sz w:val="24"/>
          <w:szCs w:val="24"/>
          <w:lang w:val="en-US"/>
        </w:rPr>
        <w:t>ng</w:t>
      </w:r>
      <w:r w:rsidR="00EE13C8" w:rsidRPr="00E00DF5">
        <w:rPr>
          <w:rFonts w:ascii="Times New Roman" w:hAnsi="Times New Roman" w:cs="Times New Roman"/>
          <w:bCs/>
          <w:sz w:val="24"/>
          <w:szCs w:val="24"/>
          <w:lang w:val="en-US"/>
        </w:rPr>
        <w:t>ing a “</w:t>
      </w:r>
      <w:r w:rsidR="00EE13C8" w:rsidRPr="00E00DF5">
        <w:rPr>
          <w:rFonts w:ascii="Times New Roman" w:hAnsi="Times New Roman" w:cs="Times New Roman"/>
          <w:bCs/>
          <w:sz w:val="24"/>
          <w:szCs w:val="24"/>
        </w:rPr>
        <w:t>tröstlichen Gesang</w:t>
      </w:r>
      <w:r w:rsidR="00EE13C8" w:rsidRPr="00E00DF5">
        <w:rPr>
          <w:rFonts w:ascii="Times New Roman" w:hAnsi="Times New Roman" w:cs="Times New Roman"/>
          <w:bCs/>
          <w:sz w:val="24"/>
          <w:szCs w:val="24"/>
          <w:lang w:val="en-US"/>
        </w:rPr>
        <w:t xml:space="preserve">” </w:t>
      </w:r>
      <w:r w:rsidR="00ED4697" w:rsidRPr="00E00DF5">
        <w:rPr>
          <w:rFonts w:ascii="Times New Roman" w:hAnsi="Times New Roman" w:cs="Times New Roman"/>
          <w:bCs/>
          <w:sz w:val="24"/>
          <w:szCs w:val="24"/>
          <w:lang w:val="en-US"/>
        </w:rPr>
        <w:t>(</w:t>
      </w:r>
      <w:r w:rsidR="00DA1CB0" w:rsidRPr="00E00DF5">
        <w:rPr>
          <w:rFonts w:ascii="Times New Roman" w:hAnsi="Times New Roman" w:cs="Times New Roman"/>
          <w:bCs/>
          <w:i/>
          <w:sz w:val="24"/>
          <w:szCs w:val="24"/>
          <w:lang w:val="en-US"/>
        </w:rPr>
        <w:t>Faust</w:t>
      </w:r>
      <w:r w:rsidR="00DA1CB0" w:rsidRPr="00E00DF5">
        <w:rPr>
          <w:rFonts w:ascii="Times New Roman" w:hAnsi="Times New Roman" w:cs="Times New Roman"/>
          <w:bCs/>
          <w:sz w:val="24"/>
          <w:szCs w:val="24"/>
          <w:lang w:val="en-US"/>
        </w:rPr>
        <w:t xml:space="preserve"> </w:t>
      </w:r>
      <w:r w:rsidR="00DA1CB0" w:rsidRPr="00E00DF5">
        <w:rPr>
          <w:rFonts w:ascii="Times New Roman" w:hAnsi="Times New Roman" w:cs="Times New Roman"/>
          <w:bCs/>
          <w:i/>
          <w:iCs/>
          <w:sz w:val="24"/>
          <w:szCs w:val="24"/>
          <w:lang w:val="en-US"/>
        </w:rPr>
        <w:t>I</w:t>
      </w:r>
      <w:r w:rsidR="00DA1CB0" w:rsidRPr="00E00DF5">
        <w:rPr>
          <w:rFonts w:ascii="Times New Roman" w:hAnsi="Times New Roman" w:cs="Times New Roman"/>
          <w:bCs/>
          <w:sz w:val="24"/>
          <w:szCs w:val="24"/>
          <w:lang w:val="en-US"/>
        </w:rPr>
        <w:t xml:space="preserve">, </w:t>
      </w:r>
      <w:r w:rsidR="00ED4697" w:rsidRPr="00E00DF5">
        <w:rPr>
          <w:rFonts w:ascii="Times New Roman" w:hAnsi="Times New Roman" w:cs="Times New Roman"/>
          <w:bCs/>
          <w:sz w:val="24"/>
          <w:szCs w:val="24"/>
          <w:lang w:val="en-US"/>
        </w:rPr>
        <w:t xml:space="preserve">746) </w:t>
      </w:r>
      <w:r w:rsidR="00EE13C8" w:rsidRPr="00E00DF5">
        <w:rPr>
          <w:rFonts w:ascii="Times New Roman" w:hAnsi="Times New Roman" w:cs="Times New Roman"/>
          <w:bCs/>
          <w:sz w:val="24"/>
          <w:szCs w:val="24"/>
          <w:lang w:val="en-US"/>
        </w:rPr>
        <w:t>prevent Faust from drinking the potion and evokes feelings of childhood and rebirth. Faust feels a “</w:t>
      </w:r>
      <w:r w:rsidR="00EE13C8" w:rsidRPr="00E00DF5">
        <w:rPr>
          <w:rFonts w:ascii="Times New Roman" w:hAnsi="Times New Roman" w:cs="Times New Roman"/>
          <w:bCs/>
          <w:sz w:val="24"/>
          <w:szCs w:val="24"/>
        </w:rPr>
        <w:t>brünstige Genuss</w:t>
      </w:r>
      <w:r w:rsidR="00EE13C8" w:rsidRPr="00E00DF5">
        <w:rPr>
          <w:rFonts w:ascii="Times New Roman" w:hAnsi="Times New Roman" w:cs="Times New Roman"/>
          <w:bCs/>
          <w:sz w:val="24"/>
          <w:szCs w:val="24"/>
          <w:lang w:val="en-US"/>
        </w:rPr>
        <w:t xml:space="preserve">” </w:t>
      </w:r>
      <w:r w:rsidR="00E268F6" w:rsidRPr="00E00DF5">
        <w:rPr>
          <w:rFonts w:ascii="Times New Roman" w:hAnsi="Times New Roman" w:cs="Times New Roman"/>
          <w:bCs/>
          <w:sz w:val="24"/>
          <w:szCs w:val="24"/>
          <w:lang w:val="en-US"/>
        </w:rPr>
        <w:t>(</w:t>
      </w:r>
      <w:r w:rsidR="00DA1CB0" w:rsidRPr="00E00DF5">
        <w:rPr>
          <w:rFonts w:ascii="Times New Roman" w:hAnsi="Times New Roman" w:cs="Times New Roman"/>
          <w:bCs/>
          <w:i/>
          <w:sz w:val="24"/>
          <w:szCs w:val="24"/>
          <w:lang w:val="en-US"/>
        </w:rPr>
        <w:t>Faust</w:t>
      </w:r>
      <w:r w:rsidR="00DA1CB0" w:rsidRPr="00E00DF5">
        <w:rPr>
          <w:rFonts w:ascii="Times New Roman" w:hAnsi="Times New Roman" w:cs="Times New Roman"/>
          <w:bCs/>
          <w:sz w:val="24"/>
          <w:szCs w:val="24"/>
          <w:lang w:val="en-US"/>
        </w:rPr>
        <w:t xml:space="preserve"> </w:t>
      </w:r>
      <w:r w:rsidR="00DA1CB0" w:rsidRPr="00E00DF5">
        <w:rPr>
          <w:rFonts w:ascii="Times New Roman" w:hAnsi="Times New Roman" w:cs="Times New Roman"/>
          <w:bCs/>
          <w:i/>
          <w:iCs/>
          <w:sz w:val="24"/>
          <w:szCs w:val="24"/>
          <w:lang w:val="en-US"/>
        </w:rPr>
        <w:t>I</w:t>
      </w:r>
      <w:r w:rsidR="00DA1CB0" w:rsidRPr="00E00DF5">
        <w:rPr>
          <w:rFonts w:ascii="Times New Roman" w:hAnsi="Times New Roman" w:cs="Times New Roman"/>
          <w:bCs/>
          <w:sz w:val="24"/>
          <w:szCs w:val="24"/>
          <w:lang w:val="en-US"/>
        </w:rPr>
        <w:t xml:space="preserve">, </w:t>
      </w:r>
      <w:r w:rsidR="00E268F6" w:rsidRPr="00E00DF5">
        <w:rPr>
          <w:rFonts w:ascii="Times New Roman" w:hAnsi="Times New Roman" w:cs="Times New Roman"/>
          <w:bCs/>
          <w:sz w:val="24"/>
          <w:szCs w:val="24"/>
          <w:lang w:val="en-US"/>
        </w:rPr>
        <w:t>774) that offers him a brief moment of hope</w:t>
      </w:r>
      <w:r w:rsidR="00EE13C8" w:rsidRPr="00E00DF5">
        <w:rPr>
          <w:rFonts w:ascii="Times New Roman" w:hAnsi="Times New Roman" w:cs="Times New Roman"/>
          <w:bCs/>
          <w:sz w:val="24"/>
          <w:szCs w:val="24"/>
          <w:lang w:val="en-US"/>
        </w:rPr>
        <w:t xml:space="preserve">. </w:t>
      </w:r>
      <w:r w:rsidR="00E268F6" w:rsidRPr="00E00DF5">
        <w:rPr>
          <w:rFonts w:ascii="Times New Roman" w:hAnsi="Times New Roman" w:cs="Times New Roman"/>
          <w:bCs/>
          <w:sz w:val="24"/>
          <w:szCs w:val="24"/>
          <w:lang w:val="en-US"/>
        </w:rPr>
        <w:t xml:space="preserve">Unfortunately, hope returns to despair when </w:t>
      </w:r>
      <w:r w:rsidR="00EE13C8" w:rsidRPr="00E00DF5">
        <w:rPr>
          <w:rFonts w:ascii="Times New Roman" w:hAnsi="Times New Roman" w:cs="Times New Roman"/>
          <w:bCs/>
          <w:sz w:val="24"/>
          <w:szCs w:val="24"/>
          <w:lang w:val="en-US"/>
        </w:rPr>
        <w:t xml:space="preserve">Faust </w:t>
      </w:r>
      <w:r w:rsidR="00E268F6" w:rsidRPr="00E00DF5">
        <w:rPr>
          <w:rFonts w:ascii="Times New Roman" w:hAnsi="Times New Roman" w:cs="Times New Roman"/>
          <w:bCs/>
          <w:sz w:val="24"/>
          <w:szCs w:val="24"/>
          <w:lang w:val="en-US"/>
        </w:rPr>
        <w:t xml:space="preserve">recalls </w:t>
      </w:r>
      <w:r w:rsidR="00EE13C8" w:rsidRPr="00E00DF5">
        <w:rPr>
          <w:rFonts w:ascii="Times New Roman" w:hAnsi="Times New Roman" w:cs="Times New Roman"/>
          <w:bCs/>
          <w:sz w:val="24"/>
          <w:szCs w:val="24"/>
          <w:lang w:val="en-US"/>
        </w:rPr>
        <w:t xml:space="preserve">his prophecy from the </w:t>
      </w:r>
      <w:bookmarkStart w:id="73" w:name="_Hlk66139678"/>
      <w:r w:rsidR="00E268F6" w:rsidRPr="00E00DF5">
        <w:rPr>
          <w:rFonts w:ascii="Times New Roman" w:hAnsi="Times New Roman" w:cs="Times New Roman"/>
          <w:bCs/>
          <w:i/>
          <w:iCs/>
          <w:sz w:val="24"/>
          <w:szCs w:val="24"/>
          <w:lang w:val="en-US"/>
        </w:rPr>
        <w:t>Erdgeist</w:t>
      </w:r>
      <w:r w:rsidR="00EE13C8" w:rsidRPr="00E00DF5">
        <w:rPr>
          <w:rFonts w:ascii="Times New Roman" w:hAnsi="Times New Roman" w:cs="Times New Roman"/>
          <w:bCs/>
          <w:sz w:val="24"/>
          <w:szCs w:val="24"/>
          <w:lang w:val="en-US"/>
        </w:rPr>
        <w:t xml:space="preserve"> </w:t>
      </w:r>
      <w:bookmarkEnd w:id="73"/>
      <w:r w:rsidR="00E268F6" w:rsidRPr="00E00DF5">
        <w:rPr>
          <w:rFonts w:ascii="Times New Roman" w:hAnsi="Times New Roman" w:cs="Times New Roman"/>
          <w:bCs/>
          <w:sz w:val="24"/>
          <w:szCs w:val="24"/>
          <w:lang w:val="en-US"/>
        </w:rPr>
        <w:t xml:space="preserve">and admits tearfully that the earth has brought him back to reality: </w:t>
      </w:r>
      <w:r w:rsidR="00EE13C8" w:rsidRPr="00E00DF5">
        <w:rPr>
          <w:rFonts w:ascii="Times New Roman" w:hAnsi="Times New Roman" w:cs="Times New Roman"/>
          <w:bCs/>
          <w:sz w:val="24"/>
          <w:szCs w:val="24"/>
          <w:lang w:val="en-US"/>
        </w:rPr>
        <w:t>“</w:t>
      </w:r>
      <w:r w:rsidR="00EE13C8" w:rsidRPr="00E00DF5">
        <w:rPr>
          <w:rFonts w:ascii="Times New Roman" w:hAnsi="Times New Roman" w:cs="Times New Roman"/>
          <w:bCs/>
          <w:sz w:val="24"/>
          <w:szCs w:val="24"/>
        </w:rPr>
        <w:t>Die Träne quilt, die Erde hat mich wieder!</w:t>
      </w:r>
      <w:r w:rsidR="00EE13C8" w:rsidRPr="00E00DF5">
        <w:rPr>
          <w:rFonts w:ascii="Times New Roman" w:hAnsi="Times New Roman" w:cs="Times New Roman"/>
          <w:bCs/>
          <w:sz w:val="24"/>
          <w:szCs w:val="24"/>
          <w:lang w:val="en-US"/>
        </w:rPr>
        <w:t xml:space="preserve">” </w:t>
      </w:r>
      <w:r w:rsidR="00343BD6" w:rsidRPr="00E00DF5">
        <w:rPr>
          <w:rFonts w:ascii="Times New Roman" w:hAnsi="Times New Roman" w:cs="Times New Roman"/>
          <w:bCs/>
          <w:sz w:val="24"/>
          <w:szCs w:val="24"/>
          <w:lang w:val="en-US"/>
        </w:rPr>
        <w:t>(</w:t>
      </w:r>
      <w:r w:rsidR="00343BD6" w:rsidRPr="00E00DF5">
        <w:rPr>
          <w:rFonts w:ascii="Times New Roman" w:hAnsi="Times New Roman" w:cs="Times New Roman"/>
          <w:bCs/>
          <w:i/>
          <w:sz w:val="24"/>
          <w:szCs w:val="24"/>
          <w:lang w:val="en-US"/>
        </w:rPr>
        <w:t>Faust</w:t>
      </w:r>
      <w:r w:rsidR="00343BD6" w:rsidRPr="00E00DF5">
        <w:rPr>
          <w:rFonts w:ascii="Times New Roman" w:hAnsi="Times New Roman" w:cs="Times New Roman"/>
          <w:bCs/>
          <w:sz w:val="24"/>
          <w:szCs w:val="24"/>
          <w:lang w:val="en-US"/>
        </w:rPr>
        <w:t xml:space="preserve"> </w:t>
      </w:r>
      <w:r w:rsidR="00343BD6" w:rsidRPr="00E00DF5">
        <w:rPr>
          <w:rFonts w:ascii="Times New Roman" w:hAnsi="Times New Roman" w:cs="Times New Roman"/>
          <w:bCs/>
          <w:i/>
          <w:iCs/>
          <w:sz w:val="24"/>
          <w:szCs w:val="24"/>
          <w:lang w:val="en-US"/>
        </w:rPr>
        <w:t>I</w:t>
      </w:r>
      <w:r w:rsidR="00343BD6" w:rsidRPr="00E00DF5">
        <w:rPr>
          <w:rFonts w:ascii="Times New Roman" w:hAnsi="Times New Roman" w:cs="Times New Roman"/>
          <w:bCs/>
          <w:sz w:val="24"/>
          <w:szCs w:val="24"/>
          <w:lang w:val="en-US"/>
        </w:rPr>
        <w:t xml:space="preserve">, 784). </w:t>
      </w:r>
      <w:r w:rsidR="003A2535" w:rsidRPr="00E00DF5">
        <w:rPr>
          <w:rFonts w:ascii="Times New Roman" w:hAnsi="Times New Roman" w:cs="Times New Roman"/>
          <w:bCs/>
          <w:sz w:val="24"/>
          <w:szCs w:val="24"/>
          <w:lang w:val="en-US"/>
        </w:rPr>
        <w:t xml:space="preserve">In that </w:t>
      </w:r>
      <w:r w:rsidR="00EE13C8" w:rsidRPr="00E00DF5">
        <w:rPr>
          <w:rFonts w:ascii="Times New Roman" w:hAnsi="Times New Roman" w:cs="Times New Roman"/>
          <w:bCs/>
          <w:sz w:val="24"/>
          <w:szCs w:val="24"/>
          <w:lang w:val="en-US"/>
        </w:rPr>
        <w:t xml:space="preserve">consultation with the </w:t>
      </w:r>
      <w:r w:rsidR="003A2535" w:rsidRPr="00E00DF5">
        <w:rPr>
          <w:rFonts w:ascii="Times New Roman" w:hAnsi="Times New Roman" w:cs="Times New Roman"/>
          <w:bCs/>
          <w:i/>
          <w:iCs/>
          <w:sz w:val="24"/>
          <w:szCs w:val="24"/>
          <w:lang w:val="en-US"/>
        </w:rPr>
        <w:t>Erdgeist</w:t>
      </w:r>
      <w:r w:rsidR="003A2535" w:rsidRPr="00E00DF5">
        <w:rPr>
          <w:rFonts w:ascii="Times New Roman" w:hAnsi="Times New Roman" w:cs="Times New Roman"/>
          <w:bCs/>
          <w:sz w:val="24"/>
          <w:szCs w:val="24"/>
          <w:lang w:val="en-US"/>
        </w:rPr>
        <w:t xml:space="preserve"> </w:t>
      </w:r>
      <w:r w:rsidR="00EE13C8" w:rsidRPr="00E00DF5">
        <w:rPr>
          <w:rFonts w:ascii="Times New Roman" w:hAnsi="Times New Roman" w:cs="Times New Roman"/>
          <w:bCs/>
          <w:sz w:val="24"/>
          <w:szCs w:val="24"/>
          <w:lang w:val="en-US"/>
        </w:rPr>
        <w:t xml:space="preserve">Faust discovers that he comprehends the spirit that he resembles which turns out to be the devil. </w:t>
      </w:r>
      <w:r w:rsidR="003A2535" w:rsidRPr="00E00DF5">
        <w:rPr>
          <w:rFonts w:ascii="Times New Roman" w:hAnsi="Times New Roman" w:cs="Times New Roman"/>
          <w:bCs/>
          <w:sz w:val="24"/>
          <w:szCs w:val="24"/>
          <w:lang w:val="en-US"/>
        </w:rPr>
        <w:t xml:space="preserve">This notion of comprehension essentially equates to understanding the appropriate supernatural source for fulfillment. </w:t>
      </w:r>
      <w:r w:rsidR="001F4C0F" w:rsidRPr="00E00DF5">
        <w:rPr>
          <w:rFonts w:ascii="Times New Roman" w:hAnsi="Times New Roman" w:cs="Times New Roman"/>
          <w:bCs/>
          <w:sz w:val="24"/>
          <w:szCs w:val="24"/>
          <w:lang w:val="en-US"/>
        </w:rPr>
        <w:t>The</w:t>
      </w:r>
      <w:r w:rsidR="003A2535" w:rsidRPr="00E00DF5">
        <w:rPr>
          <w:rFonts w:ascii="Times New Roman" w:hAnsi="Times New Roman" w:cs="Times New Roman"/>
          <w:bCs/>
          <w:sz w:val="24"/>
          <w:szCs w:val="24"/>
          <w:lang w:val="en-US"/>
        </w:rPr>
        <w:t xml:space="preserve"> major</w:t>
      </w:r>
      <w:r w:rsidR="00B54927" w:rsidRPr="00E00DF5">
        <w:rPr>
          <w:rFonts w:ascii="Times New Roman" w:hAnsi="Times New Roman" w:cs="Times New Roman"/>
          <w:bCs/>
          <w:sz w:val="24"/>
          <w:szCs w:val="24"/>
          <w:lang w:val="en-US"/>
        </w:rPr>
        <w:t xml:space="preserve"> cause of </w:t>
      </w:r>
      <w:r w:rsidR="003A2535" w:rsidRPr="00E00DF5">
        <w:rPr>
          <w:rFonts w:ascii="Times New Roman" w:hAnsi="Times New Roman" w:cs="Times New Roman"/>
          <w:bCs/>
          <w:sz w:val="24"/>
          <w:szCs w:val="24"/>
          <w:lang w:val="en-US"/>
        </w:rPr>
        <w:t>Faust’s</w:t>
      </w:r>
      <w:r w:rsidR="00B54927" w:rsidRPr="00E00DF5">
        <w:rPr>
          <w:rFonts w:ascii="Times New Roman" w:hAnsi="Times New Roman" w:cs="Times New Roman"/>
          <w:bCs/>
          <w:sz w:val="24"/>
          <w:szCs w:val="24"/>
          <w:lang w:val="en-US"/>
        </w:rPr>
        <w:t xml:space="preserve"> suffering </w:t>
      </w:r>
      <w:r w:rsidR="003A2535" w:rsidRPr="00E00DF5">
        <w:rPr>
          <w:rFonts w:ascii="Times New Roman" w:hAnsi="Times New Roman" w:cs="Times New Roman"/>
          <w:bCs/>
          <w:sz w:val="24"/>
          <w:szCs w:val="24"/>
          <w:lang w:val="en-US"/>
        </w:rPr>
        <w:t>is the realization</w:t>
      </w:r>
      <w:r w:rsidR="00B54927" w:rsidRPr="00E00DF5">
        <w:rPr>
          <w:rFonts w:ascii="Times New Roman" w:hAnsi="Times New Roman" w:cs="Times New Roman"/>
          <w:bCs/>
          <w:sz w:val="24"/>
          <w:szCs w:val="24"/>
          <w:lang w:val="en-US"/>
        </w:rPr>
        <w:t xml:space="preserve"> that he cannot achieve </w:t>
      </w:r>
      <w:r w:rsidR="001F4C0F" w:rsidRPr="00E00DF5">
        <w:rPr>
          <w:rFonts w:ascii="Times New Roman" w:hAnsi="Times New Roman" w:cs="Times New Roman"/>
          <w:bCs/>
          <w:sz w:val="24"/>
          <w:szCs w:val="24"/>
          <w:lang w:val="en-US"/>
        </w:rPr>
        <w:t>the kind of fulfillment that he demands</w:t>
      </w:r>
      <w:r w:rsidR="00B54927" w:rsidRPr="00E00DF5">
        <w:rPr>
          <w:rFonts w:ascii="Times New Roman" w:hAnsi="Times New Roman" w:cs="Times New Roman"/>
          <w:bCs/>
          <w:sz w:val="24"/>
          <w:szCs w:val="24"/>
          <w:lang w:val="en-US"/>
        </w:rPr>
        <w:t xml:space="preserve">. Therefore, Faust resorts to magic and </w:t>
      </w:r>
      <w:r w:rsidR="001F4C0F" w:rsidRPr="00E00DF5">
        <w:rPr>
          <w:rFonts w:ascii="Times New Roman" w:hAnsi="Times New Roman" w:cs="Times New Roman"/>
          <w:bCs/>
          <w:sz w:val="24"/>
          <w:szCs w:val="24"/>
          <w:lang w:val="en-US"/>
        </w:rPr>
        <w:t xml:space="preserve">manages to gain access to the supernatural source that can help him, Mephistopheles. The interaction with the </w:t>
      </w:r>
      <w:r w:rsidR="001F4C0F" w:rsidRPr="00E00DF5">
        <w:rPr>
          <w:rFonts w:ascii="Times New Roman" w:hAnsi="Times New Roman" w:cs="Times New Roman"/>
          <w:bCs/>
          <w:i/>
          <w:iCs/>
          <w:sz w:val="24"/>
          <w:szCs w:val="24"/>
          <w:lang w:val="en-US"/>
        </w:rPr>
        <w:t>Erdgeist</w:t>
      </w:r>
      <w:r w:rsidR="001F4C0F" w:rsidRPr="00E00DF5">
        <w:rPr>
          <w:rFonts w:ascii="Times New Roman" w:hAnsi="Times New Roman" w:cs="Times New Roman"/>
          <w:bCs/>
          <w:sz w:val="24"/>
          <w:szCs w:val="24"/>
          <w:lang w:val="en-US"/>
        </w:rPr>
        <w:t xml:space="preserve"> and the eventual meeting with Mephistopheles in this first phase of Faust’s tragic process confirms fairly quickly that we are dealing with </w:t>
      </w:r>
      <w:r w:rsidR="001F4C0F" w:rsidRPr="00E00DF5">
        <w:rPr>
          <w:rFonts w:ascii="Times New Roman" w:hAnsi="Times New Roman" w:cs="Times New Roman"/>
          <w:bCs/>
          <w:i/>
          <w:iCs/>
          <w:sz w:val="24"/>
          <w:szCs w:val="24"/>
          <w:lang w:val="en-US"/>
        </w:rPr>
        <w:t>Übermenschen</w:t>
      </w:r>
      <w:r w:rsidR="001F4C0F" w:rsidRPr="00E00DF5">
        <w:rPr>
          <w:rFonts w:ascii="Times New Roman" w:hAnsi="Times New Roman" w:cs="Times New Roman"/>
          <w:bCs/>
          <w:sz w:val="24"/>
          <w:szCs w:val="24"/>
          <w:lang w:val="en-US"/>
        </w:rPr>
        <w:t>, the</w:t>
      </w:r>
      <w:r w:rsidR="001F4C0F" w:rsidRPr="00E00DF5">
        <w:rPr>
          <w:rFonts w:ascii="Times New Roman" w:hAnsi="Times New Roman" w:cs="Times New Roman"/>
          <w:bCs/>
          <w:i/>
          <w:iCs/>
          <w:sz w:val="24"/>
          <w:szCs w:val="24"/>
          <w:lang w:val="en-US"/>
        </w:rPr>
        <w:t xml:space="preserve"> </w:t>
      </w:r>
      <w:r w:rsidR="00B532A8" w:rsidRPr="00E00DF5">
        <w:rPr>
          <w:rFonts w:ascii="Times New Roman" w:hAnsi="Times New Roman" w:cs="Times New Roman"/>
          <w:bCs/>
          <w:sz w:val="24"/>
          <w:szCs w:val="24"/>
          <w:lang w:val="en-US"/>
        </w:rPr>
        <w:t xml:space="preserve">third type of </w:t>
      </w:r>
      <w:r w:rsidR="00B532A8" w:rsidRPr="00E00DF5">
        <w:rPr>
          <w:rFonts w:ascii="Times New Roman" w:hAnsi="Times New Roman" w:cs="Times New Roman"/>
          <w:bCs/>
          <w:i/>
          <w:iCs/>
          <w:sz w:val="24"/>
          <w:szCs w:val="24"/>
          <w:lang w:val="en-US"/>
        </w:rPr>
        <w:t>Mensch</w:t>
      </w:r>
      <w:r w:rsidR="00B532A8" w:rsidRPr="00E00DF5">
        <w:rPr>
          <w:rFonts w:ascii="Times New Roman" w:hAnsi="Times New Roman" w:cs="Times New Roman"/>
          <w:bCs/>
          <w:sz w:val="24"/>
          <w:szCs w:val="24"/>
          <w:lang w:val="en-US"/>
        </w:rPr>
        <w:t xml:space="preserve"> that has access to and special consideration from supernatural beings. </w:t>
      </w:r>
    </w:p>
    <w:p w14:paraId="3BAFA201" w14:textId="700B6C6A" w:rsidR="00305A60" w:rsidRPr="00E00DF5" w:rsidRDefault="00B532A8" w:rsidP="00E33EB6">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E</w:t>
      </w:r>
      <w:r w:rsidR="00B54927" w:rsidRPr="00E00DF5">
        <w:rPr>
          <w:rFonts w:ascii="Times New Roman" w:hAnsi="Times New Roman" w:cs="Times New Roman"/>
          <w:bCs/>
          <w:sz w:val="24"/>
          <w:szCs w:val="24"/>
          <w:lang w:val="en-US"/>
        </w:rPr>
        <w:t>ventually</w:t>
      </w:r>
      <w:r w:rsidRPr="00E00DF5">
        <w:rPr>
          <w:rFonts w:ascii="Times New Roman" w:hAnsi="Times New Roman" w:cs="Times New Roman"/>
          <w:bCs/>
          <w:sz w:val="24"/>
          <w:szCs w:val="24"/>
          <w:lang w:val="en-US"/>
        </w:rPr>
        <w:t>, Faust</w:t>
      </w:r>
      <w:r w:rsidR="00B54927" w:rsidRPr="00E00DF5">
        <w:rPr>
          <w:rFonts w:ascii="Times New Roman" w:hAnsi="Times New Roman" w:cs="Times New Roman"/>
          <w:bCs/>
          <w:sz w:val="24"/>
          <w:szCs w:val="24"/>
          <w:lang w:val="en-US"/>
        </w:rPr>
        <w:t xml:space="preserve"> makes </w:t>
      </w:r>
      <w:r w:rsidRPr="00E00DF5">
        <w:rPr>
          <w:rFonts w:ascii="Times New Roman" w:hAnsi="Times New Roman" w:cs="Times New Roman"/>
          <w:bCs/>
          <w:sz w:val="24"/>
          <w:szCs w:val="24"/>
          <w:lang w:val="en-US"/>
        </w:rPr>
        <w:t xml:space="preserve">the infamous </w:t>
      </w:r>
      <w:r w:rsidR="00B54927" w:rsidRPr="00E00DF5">
        <w:rPr>
          <w:rFonts w:ascii="Times New Roman" w:hAnsi="Times New Roman" w:cs="Times New Roman"/>
          <w:bCs/>
          <w:sz w:val="24"/>
          <w:szCs w:val="24"/>
          <w:lang w:val="en-US"/>
        </w:rPr>
        <w:t>pact with Mephistopheles in return for a heightened life</w:t>
      </w:r>
      <w:r w:rsidRPr="00E00DF5">
        <w:rPr>
          <w:rFonts w:ascii="Times New Roman" w:hAnsi="Times New Roman" w:cs="Times New Roman"/>
          <w:bCs/>
          <w:sz w:val="24"/>
          <w:szCs w:val="24"/>
          <w:lang w:val="en-US"/>
        </w:rPr>
        <w:t xml:space="preserve"> of an array of emotions that results in the</w:t>
      </w:r>
      <w:r w:rsidR="00B54927" w:rsidRPr="00E00DF5">
        <w:rPr>
          <w:rFonts w:ascii="Times New Roman" w:hAnsi="Times New Roman" w:cs="Times New Roman"/>
          <w:bCs/>
          <w:sz w:val="24"/>
          <w:szCs w:val="24"/>
          <w:lang w:val="en-US"/>
        </w:rPr>
        <w:t xml:space="preserve"> “demonically achieved, divinely sanctioned resurrection of Faust’s youth” </w:t>
      </w:r>
      <w:r w:rsidR="00DC705C" w:rsidRPr="00E00DF5">
        <w:rPr>
          <w:rFonts w:ascii="Times New Roman" w:hAnsi="Times New Roman" w:cs="Times New Roman"/>
          <w:bCs/>
          <w:sz w:val="24"/>
          <w:szCs w:val="24"/>
          <w:lang w:val="en-US"/>
        </w:rPr>
        <w:t>(Dowden 1)</w:t>
      </w:r>
      <w:r w:rsidR="00B54927" w:rsidRPr="00E00DF5">
        <w:rPr>
          <w:rFonts w:ascii="Times New Roman" w:hAnsi="Times New Roman" w:cs="Times New Roman"/>
          <w:bCs/>
          <w:sz w:val="24"/>
          <w:szCs w:val="24"/>
          <w:lang w:val="en-US"/>
        </w:rPr>
        <w:t xml:space="preserve">. </w:t>
      </w:r>
      <w:r w:rsidRPr="00E00DF5">
        <w:rPr>
          <w:rFonts w:ascii="Times New Roman" w:hAnsi="Times New Roman" w:cs="Times New Roman"/>
          <w:bCs/>
          <w:sz w:val="24"/>
          <w:szCs w:val="24"/>
          <w:lang w:val="en-US"/>
        </w:rPr>
        <w:t xml:space="preserve">The restoration of </w:t>
      </w:r>
      <w:r w:rsidR="00305A60" w:rsidRPr="00E00DF5">
        <w:rPr>
          <w:rFonts w:ascii="Times New Roman" w:hAnsi="Times New Roman" w:cs="Times New Roman"/>
          <w:bCs/>
          <w:sz w:val="24"/>
          <w:szCs w:val="24"/>
          <w:lang w:val="en-US"/>
        </w:rPr>
        <w:t>Faust’s</w:t>
      </w:r>
      <w:r w:rsidRPr="00E00DF5">
        <w:rPr>
          <w:rFonts w:ascii="Times New Roman" w:hAnsi="Times New Roman" w:cs="Times New Roman"/>
          <w:bCs/>
          <w:sz w:val="24"/>
          <w:szCs w:val="24"/>
          <w:lang w:val="en-US"/>
        </w:rPr>
        <w:t xml:space="preserve"> youth is </w:t>
      </w:r>
      <w:r w:rsidR="00305A60" w:rsidRPr="00E00DF5">
        <w:rPr>
          <w:rFonts w:ascii="Times New Roman" w:hAnsi="Times New Roman" w:cs="Times New Roman"/>
          <w:bCs/>
          <w:sz w:val="24"/>
          <w:szCs w:val="24"/>
          <w:lang w:val="en-US"/>
        </w:rPr>
        <w:t xml:space="preserve">the tragic selfhood in the second phase of the inner tragic process and will feature more in the next </w:t>
      </w:r>
      <w:r w:rsidR="00305A60" w:rsidRPr="00E00DF5">
        <w:rPr>
          <w:rFonts w:ascii="Times New Roman" w:hAnsi="Times New Roman" w:cs="Times New Roman"/>
          <w:bCs/>
          <w:sz w:val="24"/>
          <w:szCs w:val="24"/>
          <w:lang w:val="en-US"/>
        </w:rPr>
        <w:lastRenderedPageBreak/>
        <w:t>chapter. For now, the psychological exposition is of prime importance</w:t>
      </w:r>
      <w:r w:rsidR="00892390" w:rsidRPr="00E00DF5">
        <w:rPr>
          <w:rFonts w:ascii="Times New Roman" w:hAnsi="Times New Roman" w:cs="Times New Roman"/>
          <w:bCs/>
          <w:sz w:val="24"/>
          <w:szCs w:val="24"/>
          <w:lang w:val="en-US"/>
        </w:rPr>
        <w:t>, and as a phase, runs more or less from “Nacht” to “</w:t>
      </w:r>
      <w:r w:rsidR="005239F7" w:rsidRPr="00E00DF5">
        <w:rPr>
          <w:rFonts w:ascii="Times New Roman" w:hAnsi="Times New Roman" w:cs="Times New Roman"/>
          <w:bCs/>
          <w:sz w:val="24"/>
          <w:szCs w:val="24"/>
        </w:rPr>
        <w:t>Hexenküche</w:t>
      </w:r>
      <w:r w:rsidR="00892390" w:rsidRPr="00E00DF5">
        <w:rPr>
          <w:rFonts w:ascii="Times New Roman" w:hAnsi="Times New Roman" w:cs="Times New Roman"/>
          <w:bCs/>
          <w:sz w:val="24"/>
          <w:szCs w:val="24"/>
          <w:lang w:val="en-US"/>
        </w:rPr>
        <w:t xml:space="preserve">.” Some of the tragic symbols for the psychological exposition have been covered, like the scene of suffering, but there are some additional tragic markers that will emerge with </w:t>
      </w:r>
      <w:r w:rsidR="00305A60" w:rsidRPr="00E00DF5">
        <w:rPr>
          <w:rFonts w:ascii="Times New Roman" w:hAnsi="Times New Roman" w:cs="Times New Roman"/>
          <w:bCs/>
          <w:sz w:val="24"/>
          <w:szCs w:val="24"/>
          <w:lang w:val="en-US"/>
        </w:rPr>
        <w:t xml:space="preserve">some critical background information </w:t>
      </w:r>
      <w:r w:rsidR="00892390" w:rsidRPr="00E00DF5">
        <w:rPr>
          <w:rFonts w:ascii="Times New Roman" w:hAnsi="Times New Roman" w:cs="Times New Roman"/>
          <w:bCs/>
          <w:sz w:val="24"/>
          <w:szCs w:val="24"/>
          <w:lang w:val="en-US"/>
        </w:rPr>
        <w:t xml:space="preserve">in the form of </w:t>
      </w:r>
      <w:r w:rsidR="00305A60" w:rsidRPr="00E00DF5">
        <w:rPr>
          <w:rFonts w:ascii="Times New Roman" w:hAnsi="Times New Roman" w:cs="Times New Roman"/>
          <w:bCs/>
          <w:sz w:val="24"/>
          <w:szCs w:val="24"/>
          <w:lang w:val="en-US"/>
        </w:rPr>
        <w:t>a traditional exposition</w:t>
      </w:r>
      <w:r w:rsidR="00892390" w:rsidRPr="00E00DF5">
        <w:rPr>
          <w:rFonts w:ascii="Times New Roman" w:hAnsi="Times New Roman" w:cs="Times New Roman"/>
          <w:bCs/>
          <w:sz w:val="24"/>
          <w:szCs w:val="24"/>
          <w:lang w:val="en-US"/>
        </w:rPr>
        <w:t xml:space="preserve"> in the following paragraphs. My traditional exposition here, and there really is no exposition in </w:t>
      </w:r>
      <w:r w:rsidR="00892390" w:rsidRPr="00E00DF5">
        <w:rPr>
          <w:rFonts w:ascii="Times New Roman" w:hAnsi="Times New Roman" w:cs="Times New Roman"/>
          <w:bCs/>
          <w:i/>
          <w:iCs/>
          <w:sz w:val="24"/>
          <w:szCs w:val="24"/>
          <w:lang w:val="en-US"/>
        </w:rPr>
        <w:t>Faust I</w:t>
      </w:r>
      <w:r w:rsidR="00892390" w:rsidRPr="00E00DF5">
        <w:rPr>
          <w:rFonts w:ascii="Times New Roman" w:hAnsi="Times New Roman" w:cs="Times New Roman"/>
          <w:bCs/>
          <w:sz w:val="24"/>
          <w:szCs w:val="24"/>
          <w:lang w:val="en-US"/>
        </w:rPr>
        <w:t xml:space="preserve">, will serve as an outer element of structure to </w:t>
      </w:r>
      <w:r w:rsidR="00077AA3" w:rsidRPr="00E00DF5">
        <w:rPr>
          <w:rFonts w:ascii="Times New Roman" w:hAnsi="Times New Roman" w:cs="Times New Roman"/>
          <w:bCs/>
          <w:sz w:val="24"/>
          <w:szCs w:val="24"/>
          <w:lang w:val="en-US"/>
        </w:rPr>
        <w:t>show the</w:t>
      </w:r>
      <w:r w:rsidR="00892390" w:rsidRPr="00E00DF5">
        <w:rPr>
          <w:rFonts w:ascii="Times New Roman" w:hAnsi="Times New Roman" w:cs="Times New Roman"/>
          <w:bCs/>
          <w:sz w:val="24"/>
          <w:szCs w:val="24"/>
          <w:lang w:val="en-US"/>
        </w:rPr>
        <w:t xml:space="preserve"> </w:t>
      </w:r>
      <w:r w:rsidR="00077AA3" w:rsidRPr="00E00DF5">
        <w:rPr>
          <w:rFonts w:ascii="Times New Roman" w:hAnsi="Times New Roman" w:cs="Times New Roman"/>
          <w:bCs/>
          <w:sz w:val="24"/>
          <w:szCs w:val="24"/>
          <w:lang w:val="en-US"/>
        </w:rPr>
        <w:t xml:space="preserve">embedded </w:t>
      </w:r>
      <w:r w:rsidR="00892390" w:rsidRPr="00E00DF5">
        <w:rPr>
          <w:rFonts w:ascii="Times New Roman" w:hAnsi="Times New Roman" w:cs="Times New Roman"/>
          <w:bCs/>
          <w:sz w:val="24"/>
          <w:szCs w:val="24"/>
          <w:lang w:val="en-US"/>
        </w:rPr>
        <w:t xml:space="preserve">inner tragic structure </w:t>
      </w:r>
      <w:r w:rsidR="00077AA3" w:rsidRPr="00E00DF5">
        <w:rPr>
          <w:rFonts w:ascii="Times New Roman" w:hAnsi="Times New Roman" w:cs="Times New Roman"/>
          <w:bCs/>
          <w:sz w:val="24"/>
          <w:szCs w:val="24"/>
          <w:lang w:val="en-US"/>
        </w:rPr>
        <w:t>of the play</w:t>
      </w:r>
      <w:r w:rsidR="00892390" w:rsidRPr="00E00DF5">
        <w:rPr>
          <w:rFonts w:ascii="Times New Roman" w:hAnsi="Times New Roman" w:cs="Times New Roman"/>
          <w:bCs/>
          <w:sz w:val="24"/>
          <w:szCs w:val="24"/>
          <w:lang w:val="en-US"/>
        </w:rPr>
        <w:t xml:space="preserve">. </w:t>
      </w:r>
    </w:p>
    <w:p w14:paraId="7A4C0661" w14:textId="1CA1298D" w:rsidR="00B54927" w:rsidRPr="00E00DF5" w:rsidRDefault="00B54927" w:rsidP="0007011C">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The “</w:t>
      </w:r>
      <w:r w:rsidRPr="00E00DF5">
        <w:rPr>
          <w:rFonts w:ascii="Times New Roman" w:hAnsi="Times New Roman" w:cs="Times New Roman"/>
          <w:bCs/>
          <w:sz w:val="24"/>
          <w:szCs w:val="24"/>
        </w:rPr>
        <w:t>Prolog im Himmel</w:t>
      </w:r>
      <w:r w:rsidRPr="00E00DF5">
        <w:rPr>
          <w:rFonts w:ascii="Times New Roman" w:hAnsi="Times New Roman" w:cs="Times New Roman"/>
          <w:bCs/>
          <w:sz w:val="24"/>
          <w:szCs w:val="24"/>
          <w:lang w:val="en-US"/>
        </w:rPr>
        <w:t xml:space="preserve">” </w:t>
      </w:r>
      <w:r w:rsidR="00AB17BB" w:rsidRPr="00E00DF5">
        <w:rPr>
          <w:rFonts w:ascii="Times New Roman" w:hAnsi="Times New Roman" w:cs="Times New Roman"/>
          <w:bCs/>
          <w:sz w:val="24"/>
          <w:szCs w:val="24"/>
          <w:lang w:val="en-US"/>
        </w:rPr>
        <w:t xml:space="preserve">is really the </w:t>
      </w:r>
      <w:r w:rsidR="00343BD6" w:rsidRPr="00E00DF5">
        <w:rPr>
          <w:rFonts w:ascii="Times New Roman" w:hAnsi="Times New Roman" w:cs="Times New Roman"/>
          <w:bCs/>
          <w:sz w:val="24"/>
          <w:szCs w:val="24"/>
          <w:lang w:val="en-US"/>
        </w:rPr>
        <w:t>beginning</w:t>
      </w:r>
      <w:r w:rsidR="00AB17BB" w:rsidRPr="00E00DF5">
        <w:rPr>
          <w:rFonts w:ascii="Times New Roman" w:hAnsi="Times New Roman" w:cs="Times New Roman"/>
          <w:bCs/>
          <w:sz w:val="24"/>
          <w:szCs w:val="24"/>
          <w:lang w:val="en-US"/>
        </w:rPr>
        <w:t xml:space="preserve"> of the play and serves in part as an exposition for </w:t>
      </w:r>
      <w:r w:rsidR="00343BD6" w:rsidRPr="00E00DF5">
        <w:rPr>
          <w:rFonts w:ascii="Times New Roman" w:hAnsi="Times New Roman" w:cs="Times New Roman"/>
          <w:bCs/>
          <w:sz w:val="24"/>
          <w:szCs w:val="24"/>
          <w:lang w:val="en-US"/>
        </w:rPr>
        <w:t xml:space="preserve">the </w:t>
      </w:r>
      <w:r w:rsidR="00AB17BB" w:rsidRPr="00E00DF5">
        <w:rPr>
          <w:rFonts w:ascii="Times New Roman" w:hAnsi="Times New Roman" w:cs="Times New Roman"/>
          <w:bCs/>
          <w:sz w:val="24"/>
          <w:szCs w:val="24"/>
          <w:lang w:val="en-US"/>
        </w:rPr>
        <w:t xml:space="preserve">spectacle of Faust and Mephistopheles. During the prologue, a conversation between God and </w:t>
      </w:r>
      <w:r w:rsidRPr="00E00DF5">
        <w:rPr>
          <w:rFonts w:ascii="Times New Roman" w:hAnsi="Times New Roman" w:cs="Times New Roman"/>
          <w:bCs/>
          <w:sz w:val="24"/>
          <w:szCs w:val="24"/>
          <w:lang w:val="en-US"/>
        </w:rPr>
        <w:t>Mephistopheles</w:t>
      </w:r>
      <w:r w:rsidR="00AB17BB" w:rsidRPr="00E00DF5">
        <w:rPr>
          <w:rFonts w:ascii="Times New Roman" w:hAnsi="Times New Roman" w:cs="Times New Roman"/>
          <w:bCs/>
          <w:sz w:val="24"/>
          <w:szCs w:val="24"/>
          <w:lang w:val="en-US"/>
        </w:rPr>
        <w:t xml:space="preserve"> takes place, and in this exchange, Mephistopheles makes wager with God that he can </w:t>
      </w:r>
      <w:r w:rsidRPr="00E00DF5">
        <w:rPr>
          <w:rFonts w:ascii="Times New Roman" w:hAnsi="Times New Roman" w:cs="Times New Roman"/>
          <w:bCs/>
          <w:sz w:val="24"/>
          <w:szCs w:val="24"/>
          <w:lang w:val="en-US"/>
        </w:rPr>
        <w:t xml:space="preserve">tempt God’s </w:t>
      </w:r>
      <w:r w:rsidRPr="00E00DF5">
        <w:rPr>
          <w:rFonts w:ascii="Times New Roman" w:hAnsi="Times New Roman" w:cs="Times New Roman"/>
          <w:bCs/>
          <w:i/>
          <w:iCs/>
          <w:sz w:val="24"/>
          <w:szCs w:val="24"/>
          <w:lang w:val="en-US"/>
        </w:rPr>
        <w:t>Knecht</w:t>
      </w:r>
      <w:r w:rsidRPr="00E00DF5">
        <w:rPr>
          <w:rFonts w:ascii="Times New Roman" w:hAnsi="Times New Roman" w:cs="Times New Roman"/>
          <w:bCs/>
          <w:sz w:val="24"/>
          <w:szCs w:val="24"/>
          <w:lang w:val="en-US"/>
        </w:rPr>
        <w:t xml:space="preserve"> (servant) Faust</w:t>
      </w:r>
      <w:r w:rsidR="00AB17BB" w:rsidRPr="00E00DF5">
        <w:rPr>
          <w:rFonts w:ascii="Times New Roman" w:hAnsi="Times New Roman" w:cs="Times New Roman"/>
          <w:bCs/>
          <w:sz w:val="24"/>
          <w:szCs w:val="24"/>
          <w:lang w:val="en-US"/>
        </w:rPr>
        <w:t>.</w:t>
      </w:r>
      <w:r w:rsidRPr="00E00DF5">
        <w:rPr>
          <w:rFonts w:ascii="Times New Roman" w:hAnsi="Times New Roman" w:cs="Times New Roman"/>
          <w:bCs/>
          <w:sz w:val="24"/>
          <w:szCs w:val="24"/>
          <w:lang w:val="en-US"/>
        </w:rPr>
        <w:t xml:space="preserve"> </w:t>
      </w:r>
      <w:r w:rsidR="004F2246" w:rsidRPr="00E00DF5">
        <w:rPr>
          <w:rFonts w:ascii="Times New Roman" w:hAnsi="Times New Roman" w:cs="Times New Roman"/>
          <w:bCs/>
          <w:sz w:val="24"/>
          <w:szCs w:val="24"/>
          <w:lang w:val="en-US"/>
        </w:rPr>
        <w:t>At this point, the psychological exposition begins with “Nacht” and continues through the next scenes “</w:t>
      </w:r>
      <w:r w:rsidR="004F2246" w:rsidRPr="00E00DF5">
        <w:rPr>
          <w:rFonts w:ascii="Times New Roman" w:hAnsi="Times New Roman" w:cs="Times New Roman"/>
          <w:bCs/>
          <w:sz w:val="24"/>
          <w:szCs w:val="24"/>
        </w:rPr>
        <w:t>Vor der Tor,</w:t>
      </w:r>
      <w:r w:rsidR="004F2246" w:rsidRPr="00E00DF5">
        <w:rPr>
          <w:rFonts w:ascii="Times New Roman" w:hAnsi="Times New Roman" w:cs="Times New Roman"/>
          <w:bCs/>
          <w:sz w:val="24"/>
          <w:szCs w:val="24"/>
          <w:lang w:val="en-US"/>
        </w:rPr>
        <w:t>” “</w:t>
      </w:r>
      <w:r w:rsidR="004F2246" w:rsidRPr="00E00DF5">
        <w:rPr>
          <w:rFonts w:ascii="Times New Roman" w:hAnsi="Times New Roman" w:cs="Times New Roman"/>
          <w:bCs/>
          <w:sz w:val="24"/>
          <w:szCs w:val="24"/>
        </w:rPr>
        <w:t>Studierzimmer</w:t>
      </w:r>
      <w:r w:rsidR="004F2246" w:rsidRPr="00E00DF5">
        <w:rPr>
          <w:rFonts w:ascii="Times New Roman" w:hAnsi="Times New Roman" w:cs="Times New Roman"/>
          <w:bCs/>
          <w:sz w:val="24"/>
          <w:szCs w:val="24"/>
          <w:lang w:val="en-US"/>
        </w:rPr>
        <w:t xml:space="preserve"> I &amp; II,” “</w:t>
      </w:r>
      <w:proofErr w:type="spellStart"/>
      <w:r w:rsidR="004F2246" w:rsidRPr="00E00DF5">
        <w:rPr>
          <w:rFonts w:ascii="Times New Roman" w:hAnsi="Times New Roman" w:cs="Times New Roman"/>
          <w:bCs/>
          <w:sz w:val="24"/>
          <w:szCs w:val="24"/>
          <w:lang w:val="en-US"/>
        </w:rPr>
        <w:t>Auerbachs</w:t>
      </w:r>
      <w:proofErr w:type="spellEnd"/>
      <w:r w:rsidR="004F2246" w:rsidRPr="00E00DF5">
        <w:rPr>
          <w:rFonts w:ascii="Times New Roman" w:hAnsi="Times New Roman" w:cs="Times New Roman"/>
          <w:bCs/>
          <w:sz w:val="24"/>
          <w:szCs w:val="24"/>
          <w:lang w:val="en-US"/>
        </w:rPr>
        <w:t xml:space="preserve"> Keller</w:t>
      </w:r>
      <w:r w:rsidR="0007011C" w:rsidRPr="00E00DF5">
        <w:rPr>
          <w:rFonts w:ascii="Times New Roman" w:hAnsi="Times New Roman" w:cs="Times New Roman"/>
          <w:bCs/>
          <w:sz w:val="24"/>
          <w:szCs w:val="24"/>
          <w:lang w:val="en-US"/>
        </w:rPr>
        <w:t>,</w:t>
      </w:r>
      <w:r w:rsidR="004F2246" w:rsidRPr="00E00DF5">
        <w:rPr>
          <w:rFonts w:ascii="Times New Roman" w:hAnsi="Times New Roman" w:cs="Times New Roman"/>
          <w:bCs/>
          <w:sz w:val="24"/>
          <w:szCs w:val="24"/>
          <w:lang w:val="en-US"/>
        </w:rPr>
        <w:t xml:space="preserve">” </w:t>
      </w:r>
      <w:r w:rsidR="0007011C" w:rsidRPr="00E00DF5">
        <w:rPr>
          <w:rFonts w:ascii="Times New Roman" w:hAnsi="Times New Roman" w:cs="Times New Roman"/>
          <w:bCs/>
          <w:sz w:val="24"/>
          <w:szCs w:val="24"/>
          <w:lang w:val="en-US"/>
        </w:rPr>
        <w:t>and into “</w:t>
      </w:r>
      <w:r w:rsidR="0097292A" w:rsidRPr="00E00DF5">
        <w:rPr>
          <w:rFonts w:ascii="Times New Roman" w:hAnsi="Times New Roman" w:cs="Times New Roman"/>
          <w:bCs/>
          <w:sz w:val="24"/>
          <w:szCs w:val="24"/>
        </w:rPr>
        <w:t>Hexenküche</w:t>
      </w:r>
      <w:r w:rsidR="0007011C" w:rsidRPr="00E00DF5">
        <w:rPr>
          <w:rFonts w:ascii="Times New Roman" w:hAnsi="Times New Roman" w:cs="Times New Roman"/>
          <w:bCs/>
          <w:sz w:val="24"/>
          <w:szCs w:val="24"/>
          <w:lang w:val="en-US"/>
        </w:rPr>
        <w:t>.”</w:t>
      </w:r>
      <w:r w:rsidRPr="00E00DF5">
        <w:rPr>
          <w:rFonts w:ascii="Times New Roman" w:hAnsi="Times New Roman" w:cs="Times New Roman"/>
          <w:bCs/>
          <w:sz w:val="24"/>
          <w:szCs w:val="24"/>
          <w:lang w:val="en-US"/>
        </w:rPr>
        <w:t xml:space="preserve"> Mephistopheles appears </w:t>
      </w:r>
      <w:r w:rsidR="0007011C" w:rsidRPr="00E00DF5">
        <w:rPr>
          <w:rFonts w:ascii="Times New Roman" w:hAnsi="Times New Roman" w:cs="Times New Roman"/>
          <w:bCs/>
          <w:sz w:val="24"/>
          <w:szCs w:val="24"/>
          <w:lang w:val="en-US"/>
        </w:rPr>
        <w:t xml:space="preserve">in human form </w:t>
      </w:r>
      <w:r w:rsidRPr="00E00DF5">
        <w:rPr>
          <w:rFonts w:ascii="Times New Roman" w:hAnsi="Times New Roman" w:cs="Times New Roman"/>
          <w:bCs/>
          <w:sz w:val="24"/>
          <w:szCs w:val="24"/>
          <w:lang w:val="en-US"/>
        </w:rPr>
        <w:t>in the first “</w:t>
      </w:r>
      <w:r w:rsidRPr="00E00DF5">
        <w:rPr>
          <w:rFonts w:ascii="Times New Roman" w:hAnsi="Times New Roman" w:cs="Times New Roman"/>
          <w:bCs/>
          <w:sz w:val="24"/>
          <w:szCs w:val="24"/>
        </w:rPr>
        <w:t>Studierzimmer</w:t>
      </w:r>
      <w:r w:rsidRPr="00E00DF5">
        <w:rPr>
          <w:rFonts w:ascii="Times New Roman" w:hAnsi="Times New Roman" w:cs="Times New Roman"/>
          <w:bCs/>
          <w:sz w:val="24"/>
          <w:szCs w:val="24"/>
          <w:lang w:val="en-US"/>
        </w:rPr>
        <w:t xml:space="preserve">” scene as the comprehendible </w:t>
      </w:r>
      <w:r w:rsidR="0007011C" w:rsidRPr="00E00DF5">
        <w:rPr>
          <w:rFonts w:ascii="Times New Roman" w:hAnsi="Times New Roman" w:cs="Times New Roman"/>
          <w:bCs/>
          <w:sz w:val="24"/>
          <w:szCs w:val="24"/>
          <w:lang w:val="en-US"/>
        </w:rPr>
        <w:t xml:space="preserve">“Geist, der stets </w:t>
      </w:r>
      <w:proofErr w:type="spellStart"/>
      <w:r w:rsidR="0007011C" w:rsidRPr="00E00DF5">
        <w:rPr>
          <w:rFonts w:ascii="Times New Roman" w:hAnsi="Times New Roman" w:cs="Times New Roman"/>
          <w:bCs/>
          <w:sz w:val="24"/>
          <w:szCs w:val="24"/>
          <w:lang w:val="en-US"/>
        </w:rPr>
        <w:t>verneint</w:t>
      </w:r>
      <w:proofErr w:type="spellEnd"/>
      <w:r w:rsidR="0007011C" w:rsidRPr="00E00DF5">
        <w:rPr>
          <w:rFonts w:ascii="Times New Roman" w:hAnsi="Times New Roman" w:cs="Times New Roman"/>
          <w:bCs/>
          <w:sz w:val="24"/>
          <w:szCs w:val="24"/>
          <w:lang w:val="en-US"/>
        </w:rPr>
        <w:t>” (</w:t>
      </w:r>
      <w:r w:rsidR="0007011C" w:rsidRPr="00E00DF5">
        <w:rPr>
          <w:rFonts w:ascii="Times New Roman" w:hAnsi="Times New Roman" w:cs="Times New Roman"/>
          <w:bCs/>
          <w:i/>
          <w:iCs/>
          <w:sz w:val="24"/>
          <w:szCs w:val="24"/>
          <w:lang w:val="en-US"/>
        </w:rPr>
        <w:t>Faust I</w:t>
      </w:r>
      <w:r w:rsidR="0007011C" w:rsidRPr="00E00DF5">
        <w:rPr>
          <w:rFonts w:ascii="Times New Roman" w:hAnsi="Times New Roman" w:cs="Times New Roman"/>
          <w:bCs/>
          <w:sz w:val="24"/>
          <w:szCs w:val="24"/>
          <w:lang w:val="en-US"/>
        </w:rPr>
        <w:t xml:space="preserve">, 1338) </w:t>
      </w:r>
      <w:r w:rsidRPr="00E00DF5">
        <w:rPr>
          <w:rFonts w:ascii="Times New Roman" w:hAnsi="Times New Roman" w:cs="Times New Roman"/>
          <w:bCs/>
          <w:sz w:val="24"/>
          <w:szCs w:val="24"/>
          <w:lang w:val="en-US"/>
        </w:rPr>
        <w:t xml:space="preserve">when Faust is picking up the pieces of his shattered self. </w:t>
      </w:r>
      <w:r w:rsidR="0007011C" w:rsidRPr="00E00DF5">
        <w:rPr>
          <w:rFonts w:ascii="Times New Roman" w:hAnsi="Times New Roman" w:cs="Times New Roman"/>
          <w:bCs/>
          <w:sz w:val="24"/>
          <w:szCs w:val="24"/>
          <w:lang w:val="en-US"/>
        </w:rPr>
        <w:t xml:space="preserve">Mephistopheles does not say it specifically, but he is there </w:t>
      </w:r>
      <w:r w:rsidRPr="00E00DF5">
        <w:rPr>
          <w:rFonts w:ascii="Times New Roman" w:hAnsi="Times New Roman" w:cs="Times New Roman"/>
          <w:bCs/>
          <w:sz w:val="24"/>
          <w:szCs w:val="24"/>
          <w:lang w:val="en-US"/>
        </w:rPr>
        <w:t>to help Faust reassemble his self</w:t>
      </w:r>
      <w:r w:rsidR="00F247CF" w:rsidRPr="00E00DF5">
        <w:rPr>
          <w:rFonts w:ascii="Times New Roman" w:hAnsi="Times New Roman" w:cs="Times New Roman"/>
          <w:bCs/>
          <w:sz w:val="24"/>
          <w:szCs w:val="24"/>
          <w:lang w:val="en-US"/>
        </w:rPr>
        <w:t xml:space="preserve"> because his statements </w:t>
      </w:r>
      <w:r w:rsidR="00343BD6" w:rsidRPr="00E00DF5">
        <w:rPr>
          <w:rFonts w:ascii="Times New Roman" w:hAnsi="Times New Roman" w:cs="Times New Roman"/>
          <w:bCs/>
          <w:sz w:val="24"/>
          <w:szCs w:val="24"/>
          <w:lang w:val="en-US"/>
        </w:rPr>
        <w:t xml:space="preserve">about </w:t>
      </w:r>
      <w:r w:rsidR="00F247CF" w:rsidRPr="00E00DF5">
        <w:rPr>
          <w:rFonts w:ascii="Times New Roman" w:hAnsi="Times New Roman" w:cs="Times New Roman"/>
          <w:bCs/>
          <w:sz w:val="24"/>
          <w:szCs w:val="24"/>
          <w:lang w:val="en-US"/>
        </w:rPr>
        <w:t>wholes and parts</w:t>
      </w:r>
      <w:r w:rsidR="00343BD6" w:rsidRPr="00E00DF5">
        <w:rPr>
          <w:rFonts w:ascii="Times New Roman" w:hAnsi="Times New Roman" w:cs="Times New Roman"/>
          <w:b/>
          <w:sz w:val="24"/>
          <w:szCs w:val="24"/>
          <w:lang w:val="en-US"/>
        </w:rPr>
        <w:t xml:space="preserve"> </w:t>
      </w:r>
      <w:r w:rsidR="00343BD6" w:rsidRPr="00E00DF5">
        <w:rPr>
          <w:rFonts w:ascii="Times New Roman" w:hAnsi="Times New Roman" w:cs="Times New Roman"/>
          <w:bCs/>
          <w:sz w:val="24"/>
          <w:szCs w:val="24"/>
          <w:lang w:val="en-US"/>
        </w:rPr>
        <w:t>suggest that Faust i</w:t>
      </w:r>
      <w:r w:rsidR="00920379" w:rsidRPr="00E00DF5">
        <w:rPr>
          <w:rFonts w:ascii="Times New Roman" w:hAnsi="Times New Roman" w:cs="Times New Roman"/>
          <w:bCs/>
          <w:sz w:val="24"/>
          <w:szCs w:val="24"/>
          <w:lang w:val="en-US"/>
        </w:rPr>
        <w:t>s</w:t>
      </w:r>
      <w:r w:rsidR="00343BD6" w:rsidRPr="00E00DF5">
        <w:rPr>
          <w:rFonts w:ascii="Times New Roman" w:hAnsi="Times New Roman" w:cs="Times New Roman"/>
          <w:bCs/>
          <w:sz w:val="24"/>
          <w:szCs w:val="24"/>
          <w:lang w:val="en-US"/>
        </w:rPr>
        <w:t xml:space="preserve"> in pieces</w:t>
      </w:r>
      <w:r w:rsidR="0007011C" w:rsidRPr="00E00DF5">
        <w:rPr>
          <w:rFonts w:ascii="Times New Roman" w:hAnsi="Times New Roman" w:cs="Times New Roman"/>
          <w:bCs/>
          <w:sz w:val="24"/>
          <w:szCs w:val="24"/>
          <w:lang w:val="en-US"/>
        </w:rPr>
        <w:t xml:space="preserve">. </w:t>
      </w:r>
      <w:r w:rsidR="00150417" w:rsidRPr="00E00DF5">
        <w:rPr>
          <w:rFonts w:ascii="Times New Roman" w:hAnsi="Times New Roman" w:cs="Times New Roman"/>
          <w:bCs/>
          <w:sz w:val="24"/>
          <w:szCs w:val="24"/>
          <w:lang w:val="en-US"/>
        </w:rPr>
        <w:t xml:space="preserve">Seeing Faust suffer in his shattered state, </w:t>
      </w:r>
      <w:r w:rsidRPr="00E00DF5">
        <w:rPr>
          <w:rFonts w:ascii="Times New Roman" w:hAnsi="Times New Roman" w:cs="Times New Roman"/>
          <w:bCs/>
          <w:sz w:val="24"/>
          <w:szCs w:val="24"/>
          <w:lang w:val="en-US"/>
        </w:rPr>
        <w:t xml:space="preserve">Mephistopheles </w:t>
      </w:r>
      <w:r w:rsidR="00150417" w:rsidRPr="00E00DF5">
        <w:rPr>
          <w:rFonts w:ascii="Times New Roman" w:hAnsi="Times New Roman" w:cs="Times New Roman"/>
          <w:bCs/>
          <w:sz w:val="24"/>
          <w:szCs w:val="24"/>
          <w:lang w:val="en-US"/>
        </w:rPr>
        <w:t>teases</w:t>
      </w:r>
      <w:r w:rsidR="00343BD6" w:rsidRPr="00E00DF5">
        <w:rPr>
          <w:rFonts w:ascii="Times New Roman" w:hAnsi="Times New Roman" w:cs="Times New Roman"/>
          <w:bCs/>
          <w:sz w:val="24"/>
          <w:szCs w:val="24"/>
          <w:lang w:val="en-US"/>
        </w:rPr>
        <w:t xml:space="preserve"> about</w:t>
      </w:r>
      <w:r w:rsidRPr="00E00DF5">
        <w:rPr>
          <w:rFonts w:ascii="Times New Roman" w:hAnsi="Times New Roman" w:cs="Times New Roman"/>
          <w:bCs/>
          <w:sz w:val="24"/>
          <w:szCs w:val="24"/>
          <w:lang w:val="en-US"/>
        </w:rPr>
        <w:t xml:space="preserve"> how people </w:t>
      </w:r>
      <w:r w:rsidR="00150417" w:rsidRPr="00E00DF5">
        <w:rPr>
          <w:rFonts w:ascii="Times New Roman" w:hAnsi="Times New Roman" w:cs="Times New Roman"/>
          <w:bCs/>
          <w:sz w:val="24"/>
          <w:szCs w:val="24"/>
          <w:lang w:val="en-US"/>
        </w:rPr>
        <w:t>like to think of themselves as whole</w:t>
      </w:r>
      <w:r w:rsidR="00343BD6" w:rsidRPr="00E00DF5">
        <w:rPr>
          <w:rFonts w:ascii="Times New Roman" w:hAnsi="Times New Roman" w:cs="Times New Roman"/>
          <w:bCs/>
          <w:sz w:val="24"/>
          <w:szCs w:val="24"/>
          <w:lang w:val="en-US"/>
        </w:rPr>
        <w:t xml:space="preserve">: </w:t>
      </w:r>
      <w:r w:rsidRPr="00E00DF5">
        <w:rPr>
          <w:rFonts w:ascii="Times New Roman" w:hAnsi="Times New Roman" w:cs="Times New Roman"/>
          <w:bCs/>
          <w:sz w:val="24"/>
          <w:szCs w:val="24"/>
          <w:lang w:val="en-US"/>
        </w:rPr>
        <w:t>“</w:t>
      </w:r>
      <w:r w:rsidRPr="00E00DF5">
        <w:rPr>
          <w:rFonts w:ascii="Times New Roman" w:hAnsi="Times New Roman" w:cs="Times New Roman"/>
          <w:bCs/>
          <w:sz w:val="24"/>
          <w:szCs w:val="24"/>
        </w:rPr>
        <w:t>Wenn sich der Mensch…</w:t>
      </w:r>
      <w:r w:rsidR="00343BD6" w:rsidRPr="00E00DF5">
        <w:rPr>
          <w:rFonts w:ascii="Times New Roman" w:hAnsi="Times New Roman" w:cs="Times New Roman"/>
          <w:bCs/>
          <w:sz w:val="24"/>
          <w:szCs w:val="24"/>
        </w:rPr>
        <w:t>g</w:t>
      </w:r>
      <w:r w:rsidRPr="00E00DF5">
        <w:rPr>
          <w:rFonts w:ascii="Times New Roman" w:hAnsi="Times New Roman" w:cs="Times New Roman"/>
          <w:bCs/>
          <w:sz w:val="24"/>
          <w:szCs w:val="24"/>
        </w:rPr>
        <w:t>ewöhnlich für ein Ganzes hält</w:t>
      </w:r>
      <w:r w:rsidR="00343BD6" w:rsidRPr="00E00DF5">
        <w:rPr>
          <w:rFonts w:ascii="Times New Roman" w:hAnsi="Times New Roman" w:cs="Times New Roman"/>
          <w:bCs/>
          <w:sz w:val="24"/>
          <w:szCs w:val="24"/>
          <w:lang w:val="en-US"/>
        </w:rPr>
        <w:t>” (</w:t>
      </w:r>
      <w:r w:rsidR="00343BD6" w:rsidRPr="00E00DF5">
        <w:rPr>
          <w:rFonts w:ascii="Times New Roman" w:hAnsi="Times New Roman" w:cs="Times New Roman"/>
          <w:bCs/>
          <w:i/>
          <w:iCs/>
          <w:sz w:val="24"/>
          <w:szCs w:val="24"/>
          <w:lang w:val="en-US"/>
        </w:rPr>
        <w:t>Faust I</w:t>
      </w:r>
      <w:r w:rsidR="00343BD6" w:rsidRPr="00E00DF5">
        <w:rPr>
          <w:rFonts w:ascii="Times New Roman" w:hAnsi="Times New Roman" w:cs="Times New Roman"/>
          <w:bCs/>
          <w:sz w:val="24"/>
          <w:szCs w:val="24"/>
          <w:lang w:val="en-US"/>
        </w:rPr>
        <w:t>, 1348)</w:t>
      </w:r>
      <w:r w:rsidR="00150417" w:rsidRPr="00E00DF5">
        <w:rPr>
          <w:rFonts w:ascii="Times New Roman" w:hAnsi="Times New Roman" w:cs="Times New Roman"/>
          <w:bCs/>
          <w:sz w:val="24"/>
          <w:szCs w:val="24"/>
          <w:lang w:val="en-US"/>
        </w:rPr>
        <w:t>.</w:t>
      </w:r>
      <w:r w:rsidRPr="00E00DF5">
        <w:rPr>
          <w:rFonts w:ascii="Times New Roman" w:hAnsi="Times New Roman" w:cs="Times New Roman"/>
          <w:bCs/>
          <w:sz w:val="24"/>
          <w:szCs w:val="24"/>
          <w:lang w:val="en-US"/>
        </w:rPr>
        <w:t xml:space="preserve"> </w:t>
      </w:r>
      <w:r w:rsidR="00150417" w:rsidRPr="00E00DF5">
        <w:rPr>
          <w:rFonts w:ascii="Times New Roman" w:hAnsi="Times New Roman" w:cs="Times New Roman"/>
          <w:bCs/>
          <w:sz w:val="24"/>
          <w:szCs w:val="24"/>
          <w:lang w:val="en-US"/>
        </w:rPr>
        <w:t xml:space="preserve">This notion of wholeness is also seen in the first phase of </w:t>
      </w:r>
      <w:r w:rsidR="00150417" w:rsidRPr="00E00DF5">
        <w:rPr>
          <w:rFonts w:ascii="Times New Roman" w:hAnsi="Times New Roman" w:cs="Times New Roman"/>
          <w:bCs/>
          <w:i/>
          <w:iCs/>
          <w:sz w:val="24"/>
          <w:szCs w:val="24"/>
          <w:lang w:val="en-US"/>
        </w:rPr>
        <w:t>Die Räuber</w:t>
      </w:r>
      <w:r w:rsidR="00150417" w:rsidRPr="00E00DF5">
        <w:rPr>
          <w:rFonts w:ascii="Times New Roman" w:hAnsi="Times New Roman" w:cs="Times New Roman"/>
          <w:bCs/>
          <w:sz w:val="24"/>
          <w:szCs w:val="24"/>
          <w:lang w:val="en-US"/>
        </w:rPr>
        <w:t xml:space="preserve"> when Amalia considers that Karl is “</w:t>
      </w:r>
      <w:r w:rsidR="00150417" w:rsidRPr="00E00DF5">
        <w:rPr>
          <w:rFonts w:ascii="Times New Roman" w:hAnsi="Times New Roman" w:cs="Times New Roman"/>
          <w:bCs/>
          <w:sz w:val="24"/>
          <w:szCs w:val="24"/>
        </w:rPr>
        <w:t>noch ganz! ganz!</w:t>
      </w:r>
      <w:r w:rsidR="00150417" w:rsidRPr="00E00DF5">
        <w:rPr>
          <w:rFonts w:ascii="Times New Roman" w:hAnsi="Times New Roman" w:cs="Times New Roman"/>
          <w:bCs/>
          <w:sz w:val="24"/>
          <w:szCs w:val="24"/>
          <w:lang w:val="en-US"/>
        </w:rPr>
        <w:t>” (</w:t>
      </w:r>
      <w:r w:rsidR="00150417" w:rsidRPr="00E00DF5">
        <w:rPr>
          <w:rFonts w:ascii="Times New Roman" w:hAnsi="Times New Roman" w:cs="Times New Roman"/>
          <w:bCs/>
          <w:i/>
          <w:iCs/>
          <w:sz w:val="24"/>
          <w:szCs w:val="24"/>
          <w:lang w:val="en-US"/>
        </w:rPr>
        <w:t>Die Räuber</w:t>
      </w:r>
      <w:r w:rsidR="00150417" w:rsidRPr="00E00DF5">
        <w:rPr>
          <w:rFonts w:ascii="Times New Roman" w:hAnsi="Times New Roman" w:cs="Times New Roman"/>
          <w:bCs/>
          <w:sz w:val="24"/>
          <w:szCs w:val="24"/>
          <w:lang w:val="en-US"/>
        </w:rPr>
        <w:t>,</w:t>
      </w:r>
      <w:r w:rsidR="00150417" w:rsidRPr="00E00DF5">
        <w:rPr>
          <w:rFonts w:ascii="Times New Roman" w:hAnsi="Times New Roman" w:cs="Times New Roman"/>
          <w:bCs/>
          <w:i/>
          <w:iCs/>
          <w:sz w:val="24"/>
          <w:szCs w:val="24"/>
          <w:lang w:val="en-US"/>
        </w:rPr>
        <w:t xml:space="preserve"> </w:t>
      </w:r>
      <w:r w:rsidR="00150417" w:rsidRPr="00E00DF5">
        <w:rPr>
          <w:rFonts w:ascii="Times New Roman" w:hAnsi="Times New Roman" w:cs="Times New Roman"/>
          <w:bCs/>
          <w:sz w:val="24"/>
          <w:szCs w:val="24"/>
          <w:lang w:val="en-US"/>
        </w:rPr>
        <w:t xml:space="preserve">1:III). Mephistopheles </w:t>
      </w:r>
      <w:r w:rsidRPr="00E00DF5">
        <w:rPr>
          <w:rFonts w:ascii="Times New Roman" w:hAnsi="Times New Roman" w:cs="Times New Roman"/>
          <w:bCs/>
          <w:sz w:val="24"/>
          <w:szCs w:val="24"/>
          <w:lang w:val="en-US"/>
        </w:rPr>
        <w:t xml:space="preserve">even </w:t>
      </w:r>
      <w:r w:rsidR="00150417" w:rsidRPr="00E00DF5">
        <w:rPr>
          <w:rFonts w:ascii="Times New Roman" w:hAnsi="Times New Roman" w:cs="Times New Roman"/>
          <w:bCs/>
          <w:sz w:val="24"/>
          <w:szCs w:val="24"/>
          <w:lang w:val="en-US"/>
        </w:rPr>
        <w:t>riddles about being</w:t>
      </w:r>
      <w:r w:rsidRPr="00E00DF5">
        <w:rPr>
          <w:rFonts w:ascii="Times New Roman" w:hAnsi="Times New Roman" w:cs="Times New Roman"/>
          <w:bCs/>
          <w:sz w:val="24"/>
          <w:szCs w:val="24"/>
          <w:lang w:val="en-US"/>
        </w:rPr>
        <w:t xml:space="preserve"> a “</w:t>
      </w:r>
      <w:r w:rsidRPr="00E00DF5">
        <w:rPr>
          <w:rFonts w:ascii="Times New Roman" w:hAnsi="Times New Roman" w:cs="Times New Roman"/>
          <w:bCs/>
          <w:sz w:val="24"/>
          <w:szCs w:val="24"/>
        </w:rPr>
        <w:t>ein Teil des Teils</w:t>
      </w:r>
      <w:r w:rsidR="00150417" w:rsidRPr="00E00DF5">
        <w:rPr>
          <w:rFonts w:ascii="Times New Roman" w:hAnsi="Times New Roman" w:cs="Times New Roman"/>
          <w:bCs/>
          <w:sz w:val="24"/>
          <w:szCs w:val="24"/>
        </w:rPr>
        <w:t>, der anfangs alles war</w:t>
      </w:r>
      <w:r w:rsidRPr="00E00DF5">
        <w:rPr>
          <w:rFonts w:ascii="Times New Roman" w:hAnsi="Times New Roman" w:cs="Times New Roman"/>
          <w:bCs/>
          <w:sz w:val="24"/>
          <w:szCs w:val="24"/>
          <w:lang w:val="en-US"/>
        </w:rPr>
        <w:t>”</w:t>
      </w:r>
      <w:r w:rsidR="00150417" w:rsidRPr="00E00DF5">
        <w:rPr>
          <w:rFonts w:ascii="Times New Roman" w:hAnsi="Times New Roman" w:cs="Times New Roman"/>
          <w:bCs/>
          <w:sz w:val="24"/>
          <w:szCs w:val="24"/>
          <w:lang w:val="en-US"/>
        </w:rPr>
        <w:t xml:space="preserve"> (</w:t>
      </w:r>
      <w:r w:rsidR="00150417" w:rsidRPr="00E00DF5">
        <w:rPr>
          <w:rFonts w:ascii="Times New Roman" w:hAnsi="Times New Roman" w:cs="Times New Roman"/>
          <w:bCs/>
          <w:i/>
          <w:iCs/>
          <w:sz w:val="24"/>
          <w:szCs w:val="24"/>
          <w:lang w:val="en-US"/>
        </w:rPr>
        <w:t>Faust I</w:t>
      </w:r>
      <w:r w:rsidR="00150417" w:rsidRPr="00E00DF5">
        <w:rPr>
          <w:rFonts w:ascii="Times New Roman" w:hAnsi="Times New Roman" w:cs="Times New Roman"/>
          <w:bCs/>
          <w:sz w:val="24"/>
          <w:szCs w:val="24"/>
          <w:lang w:val="en-US"/>
        </w:rPr>
        <w:t>, 1349)</w:t>
      </w:r>
      <w:r w:rsidRPr="00E00DF5">
        <w:rPr>
          <w:rFonts w:ascii="Times New Roman" w:hAnsi="Times New Roman" w:cs="Times New Roman"/>
          <w:bCs/>
          <w:sz w:val="24"/>
          <w:szCs w:val="24"/>
          <w:lang w:val="en-US"/>
        </w:rPr>
        <w:t xml:space="preserve"> </w:t>
      </w:r>
      <w:r w:rsidR="00150417" w:rsidRPr="00E00DF5">
        <w:rPr>
          <w:rFonts w:ascii="Times New Roman" w:hAnsi="Times New Roman" w:cs="Times New Roman"/>
          <w:bCs/>
          <w:sz w:val="24"/>
          <w:szCs w:val="24"/>
          <w:lang w:val="en-US"/>
        </w:rPr>
        <w:t>and must be content now to just be “</w:t>
      </w:r>
      <w:r w:rsidR="00150417" w:rsidRPr="00E00DF5">
        <w:rPr>
          <w:rFonts w:ascii="Times New Roman" w:hAnsi="Times New Roman" w:cs="Times New Roman"/>
          <w:bCs/>
          <w:sz w:val="24"/>
          <w:szCs w:val="24"/>
        </w:rPr>
        <w:t>ein Teil der Finsternis</w:t>
      </w:r>
      <w:r w:rsidR="00150417" w:rsidRPr="00E00DF5">
        <w:rPr>
          <w:rFonts w:ascii="Times New Roman" w:hAnsi="Times New Roman" w:cs="Times New Roman"/>
          <w:bCs/>
          <w:sz w:val="24"/>
          <w:szCs w:val="24"/>
          <w:lang w:val="en-US"/>
        </w:rPr>
        <w:t>” (</w:t>
      </w:r>
      <w:r w:rsidR="00150417" w:rsidRPr="00E00DF5">
        <w:rPr>
          <w:rFonts w:ascii="Times New Roman" w:hAnsi="Times New Roman" w:cs="Times New Roman"/>
          <w:bCs/>
          <w:i/>
          <w:iCs/>
          <w:sz w:val="24"/>
          <w:szCs w:val="24"/>
          <w:lang w:val="en-US"/>
        </w:rPr>
        <w:t>Faust I</w:t>
      </w:r>
      <w:r w:rsidR="00150417" w:rsidRPr="00E00DF5">
        <w:rPr>
          <w:rFonts w:ascii="Times New Roman" w:hAnsi="Times New Roman" w:cs="Times New Roman"/>
          <w:bCs/>
          <w:sz w:val="24"/>
          <w:szCs w:val="24"/>
          <w:lang w:val="en-US"/>
        </w:rPr>
        <w:t xml:space="preserve">, 1350). </w:t>
      </w:r>
      <w:r w:rsidRPr="00E00DF5">
        <w:rPr>
          <w:rFonts w:ascii="Times New Roman" w:hAnsi="Times New Roman" w:cs="Times New Roman"/>
          <w:bCs/>
          <w:sz w:val="24"/>
          <w:szCs w:val="24"/>
          <w:lang w:val="en-US"/>
        </w:rPr>
        <w:t>The entire discussion of parts and wholes reveal</w:t>
      </w:r>
      <w:r w:rsidR="00800412" w:rsidRPr="00E00DF5">
        <w:rPr>
          <w:rFonts w:ascii="Times New Roman" w:hAnsi="Times New Roman" w:cs="Times New Roman"/>
          <w:bCs/>
          <w:sz w:val="24"/>
          <w:szCs w:val="24"/>
          <w:lang w:val="en-US"/>
        </w:rPr>
        <w:t>s</w:t>
      </w:r>
      <w:r w:rsidRPr="00E00DF5">
        <w:rPr>
          <w:rFonts w:ascii="Times New Roman" w:hAnsi="Times New Roman" w:cs="Times New Roman"/>
          <w:bCs/>
          <w:sz w:val="24"/>
          <w:szCs w:val="24"/>
          <w:lang w:val="en-US"/>
        </w:rPr>
        <w:t xml:space="preserve"> the </w:t>
      </w:r>
      <w:r w:rsidR="006508EC" w:rsidRPr="00E00DF5">
        <w:rPr>
          <w:rFonts w:ascii="Times New Roman" w:hAnsi="Times New Roman" w:cs="Times New Roman"/>
          <w:bCs/>
          <w:sz w:val="24"/>
          <w:szCs w:val="24"/>
          <w:lang w:val="en-US"/>
        </w:rPr>
        <w:t>shattered</w:t>
      </w:r>
      <w:r w:rsidRPr="00E00DF5">
        <w:rPr>
          <w:rFonts w:ascii="Times New Roman" w:hAnsi="Times New Roman" w:cs="Times New Roman"/>
          <w:bCs/>
          <w:sz w:val="24"/>
          <w:szCs w:val="24"/>
          <w:lang w:val="en-US"/>
        </w:rPr>
        <w:t xml:space="preserve"> aura of Faust and the first phase </w:t>
      </w:r>
      <w:r w:rsidRPr="00E00DF5">
        <w:rPr>
          <w:rFonts w:ascii="Times New Roman" w:hAnsi="Times New Roman" w:cs="Times New Roman"/>
          <w:bCs/>
          <w:sz w:val="24"/>
          <w:szCs w:val="24"/>
          <w:lang w:val="en-US"/>
        </w:rPr>
        <w:lastRenderedPageBreak/>
        <w:t xml:space="preserve">of the inner tragic </w:t>
      </w:r>
      <w:r w:rsidR="006508EC" w:rsidRPr="00E00DF5">
        <w:rPr>
          <w:rFonts w:ascii="Times New Roman" w:hAnsi="Times New Roman" w:cs="Times New Roman"/>
          <w:bCs/>
          <w:sz w:val="24"/>
          <w:szCs w:val="24"/>
          <w:lang w:val="en-US"/>
        </w:rPr>
        <w:t>process</w:t>
      </w:r>
      <w:r w:rsidRPr="00E00DF5">
        <w:rPr>
          <w:rFonts w:ascii="Times New Roman" w:hAnsi="Times New Roman" w:cs="Times New Roman"/>
          <w:bCs/>
          <w:sz w:val="24"/>
          <w:szCs w:val="24"/>
          <w:lang w:val="en-US"/>
        </w:rPr>
        <w:t>. In their next meeting in the second “</w:t>
      </w:r>
      <w:r w:rsidRPr="00E00DF5">
        <w:rPr>
          <w:rFonts w:ascii="Times New Roman" w:hAnsi="Times New Roman" w:cs="Times New Roman"/>
          <w:bCs/>
          <w:sz w:val="24"/>
          <w:szCs w:val="24"/>
        </w:rPr>
        <w:t>Studierzimmer,</w:t>
      </w:r>
      <w:r w:rsidRPr="00E00DF5">
        <w:rPr>
          <w:rFonts w:ascii="Times New Roman" w:hAnsi="Times New Roman" w:cs="Times New Roman"/>
          <w:bCs/>
          <w:sz w:val="24"/>
          <w:szCs w:val="24"/>
          <w:lang w:val="en-US"/>
        </w:rPr>
        <w:t>” Faust’s fragmented state is still evident as he describes to Mephistopheles his distaste for worldly things (“</w:t>
      </w:r>
      <w:r w:rsidRPr="00E00DF5">
        <w:rPr>
          <w:rFonts w:ascii="Times New Roman" w:hAnsi="Times New Roman" w:cs="Times New Roman"/>
          <w:bCs/>
          <w:sz w:val="24"/>
          <w:szCs w:val="24"/>
        </w:rPr>
        <w:t>Was kann mir die Welt wohl gewähren</w:t>
      </w:r>
      <w:r w:rsidRPr="00E00DF5">
        <w:rPr>
          <w:rFonts w:ascii="Times New Roman" w:hAnsi="Times New Roman" w:cs="Times New Roman"/>
          <w:bCs/>
          <w:sz w:val="24"/>
          <w:szCs w:val="24"/>
          <w:lang w:val="en-US"/>
        </w:rPr>
        <w:t>?”</w:t>
      </w:r>
      <w:r w:rsidR="009764DD" w:rsidRPr="00E00DF5">
        <w:rPr>
          <w:rFonts w:ascii="Times New Roman" w:hAnsi="Times New Roman" w:cs="Times New Roman"/>
          <w:bCs/>
          <w:sz w:val="24"/>
          <w:szCs w:val="24"/>
          <w:lang w:val="en-US"/>
        </w:rPr>
        <w:t xml:space="preserve"> </w:t>
      </w:r>
      <w:r w:rsidR="009764DD" w:rsidRPr="00E00DF5">
        <w:rPr>
          <w:rFonts w:ascii="Times New Roman" w:hAnsi="Times New Roman" w:cs="Times New Roman"/>
          <w:bCs/>
          <w:i/>
          <w:iCs/>
          <w:sz w:val="24"/>
          <w:szCs w:val="24"/>
          <w:lang w:val="en-US"/>
        </w:rPr>
        <w:t>Faust I</w:t>
      </w:r>
      <w:r w:rsidR="009764DD" w:rsidRPr="00E00DF5">
        <w:rPr>
          <w:rFonts w:ascii="Times New Roman" w:hAnsi="Times New Roman" w:cs="Times New Roman"/>
          <w:bCs/>
          <w:sz w:val="24"/>
          <w:szCs w:val="24"/>
          <w:lang w:val="en-US"/>
        </w:rPr>
        <w:t>, 1548</w:t>
      </w:r>
      <w:r w:rsidRPr="00E00DF5">
        <w:rPr>
          <w:rFonts w:ascii="Times New Roman" w:hAnsi="Times New Roman" w:cs="Times New Roman"/>
          <w:bCs/>
          <w:sz w:val="24"/>
          <w:szCs w:val="24"/>
          <w:lang w:val="en-US"/>
        </w:rPr>
        <w:t xml:space="preserve">) and still has signs of suicidal tendencies when he expresses his longing for death. There is also a </w:t>
      </w:r>
      <w:r w:rsidR="001237EA" w:rsidRPr="00E00DF5">
        <w:rPr>
          <w:rFonts w:ascii="Times New Roman" w:hAnsi="Times New Roman" w:cs="Times New Roman"/>
          <w:bCs/>
          <w:i/>
          <w:iCs/>
          <w:sz w:val="24"/>
          <w:szCs w:val="24"/>
        </w:rPr>
        <w:t>Geisterchor</w:t>
      </w:r>
      <w:r w:rsidRPr="00E00DF5">
        <w:rPr>
          <w:rFonts w:ascii="Times New Roman" w:hAnsi="Times New Roman" w:cs="Times New Roman"/>
          <w:bCs/>
          <w:sz w:val="24"/>
          <w:szCs w:val="24"/>
          <w:lang w:val="en-US"/>
        </w:rPr>
        <w:t xml:space="preserve"> that sing in this scene and mention the carrying of fragments (“</w:t>
      </w:r>
      <w:r w:rsidRPr="00E00DF5">
        <w:rPr>
          <w:rFonts w:ascii="Times New Roman" w:hAnsi="Times New Roman" w:cs="Times New Roman"/>
          <w:bCs/>
          <w:sz w:val="24"/>
          <w:szCs w:val="24"/>
        </w:rPr>
        <w:t>Wir tragen die Trümmern ins Nichts hinüber</w:t>
      </w:r>
      <w:r w:rsidRPr="00E00DF5">
        <w:rPr>
          <w:rFonts w:ascii="Times New Roman" w:hAnsi="Times New Roman" w:cs="Times New Roman"/>
          <w:bCs/>
          <w:sz w:val="24"/>
          <w:szCs w:val="24"/>
          <w:lang w:val="en-US"/>
        </w:rPr>
        <w:t>”</w:t>
      </w:r>
      <w:r w:rsidR="001237EA" w:rsidRPr="00E00DF5">
        <w:rPr>
          <w:rFonts w:ascii="Times New Roman" w:hAnsi="Times New Roman" w:cs="Times New Roman"/>
          <w:bCs/>
          <w:i/>
          <w:iCs/>
          <w:sz w:val="24"/>
          <w:szCs w:val="24"/>
          <w:lang w:val="en-US"/>
        </w:rPr>
        <w:t xml:space="preserve"> </w:t>
      </w:r>
      <w:bookmarkStart w:id="74" w:name="_Hlk68471720"/>
      <w:r w:rsidR="001237EA" w:rsidRPr="00E00DF5">
        <w:rPr>
          <w:rFonts w:ascii="Times New Roman" w:hAnsi="Times New Roman" w:cs="Times New Roman"/>
          <w:bCs/>
          <w:i/>
          <w:iCs/>
          <w:sz w:val="24"/>
          <w:szCs w:val="24"/>
          <w:lang w:val="en-US"/>
        </w:rPr>
        <w:t>Faust I</w:t>
      </w:r>
      <w:r w:rsidR="001237EA" w:rsidRPr="00E00DF5">
        <w:rPr>
          <w:rFonts w:ascii="Times New Roman" w:hAnsi="Times New Roman" w:cs="Times New Roman"/>
          <w:bCs/>
          <w:sz w:val="24"/>
          <w:szCs w:val="24"/>
          <w:lang w:val="en-US"/>
        </w:rPr>
        <w:t>, 1613-14</w:t>
      </w:r>
      <w:bookmarkEnd w:id="74"/>
      <w:r w:rsidRPr="00E00DF5">
        <w:rPr>
          <w:rFonts w:ascii="Times New Roman" w:hAnsi="Times New Roman" w:cs="Times New Roman"/>
          <w:bCs/>
          <w:sz w:val="24"/>
          <w:szCs w:val="24"/>
          <w:lang w:val="en-US"/>
        </w:rPr>
        <w:t xml:space="preserve">) and bring Faust to the moment of no return: the diabolical reassembling of his new self. </w:t>
      </w:r>
      <w:r w:rsidR="00F740B7" w:rsidRPr="00E00DF5">
        <w:rPr>
          <w:rFonts w:ascii="Times New Roman" w:hAnsi="Times New Roman" w:cs="Times New Roman"/>
          <w:bCs/>
          <w:sz w:val="24"/>
          <w:szCs w:val="24"/>
          <w:lang w:val="en-US"/>
        </w:rPr>
        <w:t>At the same time, this process of reconstitution and eventual acceptance of tragic selfhood means that “</w:t>
      </w:r>
      <w:r w:rsidR="00F740B7" w:rsidRPr="00E00DF5">
        <w:rPr>
          <w:rFonts w:ascii="Times New Roman" w:hAnsi="Times New Roman" w:cs="Times New Roman"/>
          <w:bCs/>
          <w:i/>
          <w:iCs/>
          <w:sz w:val="24"/>
          <w:szCs w:val="24"/>
          <w:lang w:val="en-US"/>
        </w:rPr>
        <w:t>Faust</w:t>
      </w:r>
      <w:r w:rsidR="00F740B7" w:rsidRPr="00E00DF5">
        <w:rPr>
          <w:rFonts w:ascii="Times New Roman" w:hAnsi="Times New Roman" w:cs="Times New Roman"/>
          <w:bCs/>
          <w:sz w:val="24"/>
          <w:szCs w:val="24"/>
          <w:lang w:val="en-US"/>
        </w:rPr>
        <w:t xml:space="preserve"> allowed its hero to escape from his narrow gothic chamber, the prison house of the self” (Brown 100). </w:t>
      </w:r>
      <w:r w:rsidRPr="00E00DF5">
        <w:rPr>
          <w:rFonts w:ascii="Times New Roman" w:hAnsi="Times New Roman" w:cs="Times New Roman"/>
          <w:bCs/>
          <w:sz w:val="24"/>
          <w:szCs w:val="24"/>
          <w:lang w:val="en-US"/>
        </w:rPr>
        <w:t xml:space="preserve">Faust </w:t>
      </w:r>
      <w:r w:rsidR="001237EA" w:rsidRPr="00E00DF5">
        <w:rPr>
          <w:rFonts w:ascii="Times New Roman" w:hAnsi="Times New Roman" w:cs="Times New Roman"/>
          <w:bCs/>
          <w:sz w:val="24"/>
          <w:szCs w:val="24"/>
          <w:lang w:val="en-US"/>
        </w:rPr>
        <w:t>accepts</w:t>
      </w:r>
      <w:r w:rsidRPr="00E00DF5">
        <w:rPr>
          <w:rFonts w:ascii="Times New Roman" w:hAnsi="Times New Roman" w:cs="Times New Roman"/>
          <w:bCs/>
          <w:sz w:val="24"/>
          <w:szCs w:val="24"/>
          <w:lang w:val="en-US"/>
        </w:rPr>
        <w:t xml:space="preserve"> Mephistopheles’ offer of things no human has ever seen before (“</w:t>
      </w:r>
      <w:r w:rsidRPr="00E00DF5">
        <w:rPr>
          <w:rFonts w:ascii="Times New Roman" w:hAnsi="Times New Roman" w:cs="Times New Roman"/>
          <w:bCs/>
          <w:sz w:val="24"/>
          <w:szCs w:val="24"/>
        </w:rPr>
        <w:t xml:space="preserve">Ich gebe dir, was noch kein Mensch </w:t>
      </w:r>
      <w:proofErr w:type="spellStart"/>
      <w:r w:rsidRPr="00E00DF5">
        <w:rPr>
          <w:rFonts w:ascii="Times New Roman" w:hAnsi="Times New Roman" w:cs="Times New Roman"/>
          <w:bCs/>
          <w:sz w:val="24"/>
          <w:szCs w:val="24"/>
        </w:rPr>
        <w:t>gesehn</w:t>
      </w:r>
      <w:proofErr w:type="spellEnd"/>
      <w:r w:rsidRPr="00E00DF5">
        <w:rPr>
          <w:rFonts w:ascii="Times New Roman" w:hAnsi="Times New Roman" w:cs="Times New Roman"/>
          <w:bCs/>
          <w:sz w:val="24"/>
          <w:szCs w:val="24"/>
          <w:lang w:val="en-US"/>
        </w:rPr>
        <w:t>”</w:t>
      </w:r>
      <w:r w:rsidR="001237EA" w:rsidRPr="00E00DF5">
        <w:rPr>
          <w:rFonts w:ascii="Times New Roman" w:hAnsi="Times New Roman" w:cs="Times New Roman"/>
          <w:bCs/>
          <w:i/>
          <w:iCs/>
          <w:sz w:val="24"/>
          <w:szCs w:val="24"/>
          <w:lang w:val="en-US"/>
        </w:rPr>
        <w:t xml:space="preserve"> </w:t>
      </w:r>
      <w:bookmarkStart w:id="75" w:name="_Hlk68472030"/>
      <w:r w:rsidR="001237EA" w:rsidRPr="00E00DF5">
        <w:rPr>
          <w:rFonts w:ascii="Times New Roman" w:hAnsi="Times New Roman" w:cs="Times New Roman"/>
          <w:bCs/>
          <w:i/>
          <w:iCs/>
          <w:sz w:val="24"/>
          <w:szCs w:val="24"/>
          <w:lang w:val="en-US"/>
        </w:rPr>
        <w:t>Faust I</w:t>
      </w:r>
      <w:r w:rsidR="001237EA" w:rsidRPr="00E00DF5">
        <w:rPr>
          <w:rFonts w:ascii="Times New Roman" w:hAnsi="Times New Roman" w:cs="Times New Roman"/>
          <w:bCs/>
          <w:sz w:val="24"/>
          <w:szCs w:val="24"/>
          <w:lang w:val="en-US"/>
        </w:rPr>
        <w:t>, 1674</w:t>
      </w:r>
      <w:bookmarkEnd w:id="75"/>
      <w:r w:rsidRPr="00E00DF5">
        <w:rPr>
          <w:rFonts w:ascii="Times New Roman" w:hAnsi="Times New Roman" w:cs="Times New Roman"/>
          <w:bCs/>
          <w:sz w:val="24"/>
          <w:szCs w:val="24"/>
          <w:lang w:val="en-US"/>
        </w:rPr>
        <w:t xml:space="preserve">), </w:t>
      </w:r>
      <w:r w:rsidR="001237EA" w:rsidRPr="00E00DF5">
        <w:rPr>
          <w:rFonts w:ascii="Times New Roman" w:hAnsi="Times New Roman" w:cs="Times New Roman"/>
          <w:bCs/>
          <w:sz w:val="24"/>
          <w:szCs w:val="24"/>
          <w:lang w:val="en-US"/>
        </w:rPr>
        <w:t xml:space="preserve">and further solidifies Faust’s status as </w:t>
      </w:r>
      <w:r w:rsidRPr="00E00DF5">
        <w:rPr>
          <w:rFonts w:ascii="Times New Roman" w:hAnsi="Times New Roman" w:cs="Times New Roman"/>
          <w:bCs/>
          <w:sz w:val="24"/>
          <w:szCs w:val="24"/>
          <w:lang w:val="en-US"/>
        </w:rPr>
        <w:t xml:space="preserve"> an </w:t>
      </w:r>
      <w:r w:rsidRPr="00E00DF5">
        <w:rPr>
          <w:rFonts w:ascii="Times New Roman" w:hAnsi="Times New Roman" w:cs="Times New Roman"/>
          <w:bCs/>
          <w:i/>
          <w:iCs/>
          <w:sz w:val="24"/>
          <w:szCs w:val="24"/>
          <w:lang w:val="en-US"/>
        </w:rPr>
        <w:t>Übermensch</w:t>
      </w:r>
      <w:r w:rsidRPr="00E00DF5">
        <w:rPr>
          <w:rFonts w:ascii="Times New Roman" w:hAnsi="Times New Roman" w:cs="Times New Roman"/>
          <w:bCs/>
          <w:sz w:val="24"/>
          <w:szCs w:val="24"/>
          <w:lang w:val="en-US"/>
        </w:rPr>
        <w:t xml:space="preserve"> </w:t>
      </w:r>
      <w:r w:rsidR="001237EA" w:rsidRPr="00E00DF5">
        <w:rPr>
          <w:rFonts w:ascii="Times New Roman" w:hAnsi="Times New Roman" w:cs="Times New Roman"/>
          <w:bCs/>
          <w:sz w:val="24"/>
          <w:szCs w:val="24"/>
          <w:lang w:val="en-US"/>
        </w:rPr>
        <w:t>with the vision of a tragic self</w:t>
      </w:r>
      <w:r w:rsidRPr="00E00DF5">
        <w:rPr>
          <w:rFonts w:ascii="Times New Roman" w:hAnsi="Times New Roman" w:cs="Times New Roman"/>
          <w:bCs/>
          <w:sz w:val="24"/>
          <w:szCs w:val="24"/>
          <w:lang w:val="en-US"/>
        </w:rPr>
        <w:t>. Although the agreement between Faust and Mephistopheles is referred to as a “</w:t>
      </w:r>
      <w:r w:rsidRPr="00E00DF5">
        <w:rPr>
          <w:rFonts w:ascii="Times New Roman" w:hAnsi="Times New Roman" w:cs="Times New Roman"/>
          <w:bCs/>
          <w:i/>
          <w:iCs/>
          <w:sz w:val="24"/>
          <w:szCs w:val="24"/>
        </w:rPr>
        <w:t>Pakt</w:t>
      </w:r>
      <w:r w:rsidRPr="00E00DF5">
        <w:rPr>
          <w:rFonts w:ascii="Times New Roman" w:hAnsi="Times New Roman" w:cs="Times New Roman"/>
          <w:bCs/>
          <w:sz w:val="24"/>
          <w:szCs w:val="24"/>
          <w:lang w:val="en-US"/>
        </w:rPr>
        <w:t xml:space="preserve">” </w:t>
      </w:r>
      <w:r w:rsidR="004361FE" w:rsidRPr="00E00DF5">
        <w:rPr>
          <w:rFonts w:ascii="Times New Roman" w:hAnsi="Times New Roman" w:cs="Times New Roman"/>
          <w:bCs/>
          <w:sz w:val="24"/>
          <w:szCs w:val="24"/>
          <w:lang w:val="en-US"/>
        </w:rPr>
        <w:t>(</w:t>
      </w:r>
      <w:r w:rsidR="004361FE" w:rsidRPr="00E00DF5">
        <w:rPr>
          <w:rFonts w:ascii="Times New Roman" w:hAnsi="Times New Roman" w:cs="Times New Roman"/>
          <w:bCs/>
          <w:i/>
          <w:iCs/>
          <w:sz w:val="24"/>
          <w:szCs w:val="24"/>
          <w:lang w:val="en-US"/>
        </w:rPr>
        <w:t>Faust I</w:t>
      </w:r>
      <w:r w:rsidR="004361FE" w:rsidRPr="00E00DF5">
        <w:rPr>
          <w:rFonts w:ascii="Times New Roman" w:hAnsi="Times New Roman" w:cs="Times New Roman"/>
          <w:bCs/>
          <w:sz w:val="24"/>
          <w:szCs w:val="24"/>
          <w:lang w:val="en-US"/>
        </w:rPr>
        <w:t xml:space="preserve">, 1414) </w:t>
      </w:r>
      <w:r w:rsidRPr="00E00DF5">
        <w:rPr>
          <w:rFonts w:ascii="Times New Roman" w:hAnsi="Times New Roman" w:cs="Times New Roman"/>
          <w:bCs/>
          <w:sz w:val="24"/>
          <w:szCs w:val="24"/>
          <w:lang w:val="en-US"/>
        </w:rPr>
        <w:t>and a “</w:t>
      </w:r>
      <w:r w:rsidRPr="00E00DF5">
        <w:rPr>
          <w:rFonts w:ascii="Times New Roman" w:hAnsi="Times New Roman" w:cs="Times New Roman"/>
          <w:bCs/>
          <w:i/>
          <w:iCs/>
          <w:sz w:val="24"/>
          <w:szCs w:val="24"/>
        </w:rPr>
        <w:t>Bündnis</w:t>
      </w:r>
      <w:r w:rsidRPr="00E00DF5">
        <w:rPr>
          <w:rFonts w:ascii="Times New Roman" w:hAnsi="Times New Roman" w:cs="Times New Roman"/>
          <w:bCs/>
          <w:sz w:val="24"/>
          <w:szCs w:val="24"/>
          <w:lang w:val="en-US"/>
        </w:rPr>
        <w:t xml:space="preserve">” </w:t>
      </w:r>
      <w:r w:rsidR="004361FE" w:rsidRPr="00E00DF5">
        <w:rPr>
          <w:rFonts w:ascii="Times New Roman" w:hAnsi="Times New Roman" w:cs="Times New Roman"/>
          <w:bCs/>
          <w:sz w:val="24"/>
          <w:szCs w:val="24"/>
          <w:lang w:val="en-US"/>
        </w:rPr>
        <w:t>(</w:t>
      </w:r>
      <w:r w:rsidR="004361FE" w:rsidRPr="00E00DF5">
        <w:rPr>
          <w:rFonts w:ascii="Times New Roman" w:hAnsi="Times New Roman" w:cs="Times New Roman"/>
          <w:bCs/>
          <w:i/>
          <w:iCs/>
          <w:sz w:val="24"/>
          <w:szCs w:val="24"/>
          <w:lang w:val="en-US"/>
        </w:rPr>
        <w:t>Faust I</w:t>
      </w:r>
      <w:r w:rsidR="004361FE" w:rsidRPr="00E00DF5">
        <w:rPr>
          <w:rFonts w:ascii="Times New Roman" w:hAnsi="Times New Roman" w:cs="Times New Roman"/>
          <w:bCs/>
          <w:sz w:val="24"/>
          <w:szCs w:val="24"/>
          <w:lang w:val="en-US"/>
        </w:rPr>
        <w:t xml:space="preserve">, 1741) </w:t>
      </w:r>
      <w:r w:rsidRPr="00E00DF5">
        <w:rPr>
          <w:rFonts w:ascii="Times New Roman" w:hAnsi="Times New Roman" w:cs="Times New Roman"/>
          <w:bCs/>
          <w:sz w:val="24"/>
          <w:szCs w:val="24"/>
          <w:lang w:val="en-US"/>
        </w:rPr>
        <w:t>it takes of the form of a wager in this fashion:</w:t>
      </w:r>
    </w:p>
    <w:p w14:paraId="519DB2F2" w14:textId="77777777" w:rsidR="00B54927" w:rsidRPr="00E00DF5" w:rsidRDefault="00B54927" w:rsidP="00627285">
      <w:pPr>
        <w:spacing w:after="0" w:line="240" w:lineRule="auto"/>
        <w:ind w:left="720" w:firstLine="720"/>
        <w:rPr>
          <w:rFonts w:ascii="Times New Roman" w:hAnsi="Times New Roman" w:cs="Times New Roman"/>
          <w:bCs/>
          <w:sz w:val="24"/>
          <w:szCs w:val="24"/>
        </w:rPr>
      </w:pPr>
      <w:r w:rsidRPr="00E00DF5">
        <w:rPr>
          <w:rFonts w:ascii="Times New Roman" w:hAnsi="Times New Roman" w:cs="Times New Roman"/>
          <w:bCs/>
          <w:i/>
          <w:iCs/>
          <w:sz w:val="24"/>
          <w:szCs w:val="24"/>
          <w:lang w:val="en-US"/>
        </w:rPr>
        <w:t>Faust</w:t>
      </w:r>
      <w:r w:rsidRPr="00E00DF5">
        <w:rPr>
          <w:rFonts w:ascii="Times New Roman" w:hAnsi="Times New Roman" w:cs="Times New Roman"/>
          <w:bCs/>
          <w:sz w:val="24"/>
          <w:szCs w:val="24"/>
          <w:lang w:val="en-US"/>
        </w:rPr>
        <w:t xml:space="preserve">:  </w:t>
      </w:r>
      <w:r w:rsidRPr="00E00DF5">
        <w:rPr>
          <w:rFonts w:ascii="Times New Roman" w:hAnsi="Times New Roman" w:cs="Times New Roman"/>
          <w:bCs/>
          <w:sz w:val="24"/>
          <w:szCs w:val="24"/>
        </w:rPr>
        <w:t xml:space="preserve">Werd ich beruhigt je mich auf ein </w:t>
      </w:r>
      <w:proofErr w:type="spellStart"/>
      <w:r w:rsidRPr="00E00DF5">
        <w:rPr>
          <w:rFonts w:ascii="Times New Roman" w:hAnsi="Times New Roman" w:cs="Times New Roman"/>
          <w:bCs/>
          <w:sz w:val="24"/>
          <w:szCs w:val="24"/>
        </w:rPr>
        <w:t>Faulbett</w:t>
      </w:r>
      <w:proofErr w:type="spellEnd"/>
      <w:r w:rsidRPr="00E00DF5">
        <w:rPr>
          <w:rFonts w:ascii="Times New Roman" w:hAnsi="Times New Roman" w:cs="Times New Roman"/>
          <w:bCs/>
          <w:sz w:val="24"/>
          <w:szCs w:val="24"/>
        </w:rPr>
        <w:t xml:space="preserve"> legen,</w:t>
      </w:r>
    </w:p>
    <w:p w14:paraId="29E6C38F" w14:textId="77777777" w:rsidR="00B54927" w:rsidRPr="00E00DF5" w:rsidRDefault="00B54927" w:rsidP="00627285">
      <w:pPr>
        <w:spacing w:after="0" w:line="240" w:lineRule="auto"/>
        <w:ind w:left="720" w:firstLine="720"/>
        <w:rPr>
          <w:rFonts w:ascii="Times New Roman" w:hAnsi="Times New Roman" w:cs="Times New Roman"/>
          <w:bCs/>
          <w:sz w:val="24"/>
          <w:szCs w:val="24"/>
        </w:rPr>
      </w:pPr>
      <w:r w:rsidRPr="00E00DF5">
        <w:rPr>
          <w:rFonts w:ascii="Times New Roman" w:hAnsi="Times New Roman" w:cs="Times New Roman"/>
          <w:bCs/>
          <w:sz w:val="24"/>
          <w:szCs w:val="24"/>
        </w:rPr>
        <w:t>So sei es gleich um mich getan!</w:t>
      </w:r>
    </w:p>
    <w:p w14:paraId="14E91008" w14:textId="77777777" w:rsidR="00B54927" w:rsidRPr="00E00DF5" w:rsidRDefault="00B54927" w:rsidP="00627285">
      <w:pPr>
        <w:spacing w:after="0" w:line="240" w:lineRule="auto"/>
        <w:ind w:left="720" w:firstLine="720"/>
        <w:rPr>
          <w:rFonts w:ascii="Times New Roman" w:hAnsi="Times New Roman" w:cs="Times New Roman"/>
          <w:bCs/>
          <w:sz w:val="24"/>
          <w:szCs w:val="24"/>
        </w:rPr>
      </w:pPr>
      <w:r w:rsidRPr="00E00DF5">
        <w:rPr>
          <w:rFonts w:ascii="Times New Roman" w:hAnsi="Times New Roman" w:cs="Times New Roman"/>
          <w:bCs/>
          <w:sz w:val="24"/>
          <w:szCs w:val="24"/>
        </w:rPr>
        <w:t>Kannst du mich schmeichelnd je belügen,</w:t>
      </w:r>
    </w:p>
    <w:p w14:paraId="4C18B688" w14:textId="77777777" w:rsidR="00B54927" w:rsidRPr="00E00DF5" w:rsidRDefault="00B54927" w:rsidP="00627285">
      <w:pPr>
        <w:spacing w:after="0" w:line="240" w:lineRule="auto"/>
        <w:ind w:left="720" w:firstLine="720"/>
        <w:rPr>
          <w:rFonts w:ascii="Times New Roman" w:hAnsi="Times New Roman" w:cs="Times New Roman"/>
          <w:bCs/>
          <w:sz w:val="24"/>
          <w:szCs w:val="24"/>
        </w:rPr>
      </w:pPr>
      <w:proofErr w:type="spellStart"/>
      <w:r w:rsidRPr="00E00DF5">
        <w:rPr>
          <w:rFonts w:ascii="Times New Roman" w:hAnsi="Times New Roman" w:cs="Times New Roman"/>
          <w:bCs/>
          <w:sz w:val="24"/>
          <w:szCs w:val="24"/>
        </w:rPr>
        <w:t>Daß</w:t>
      </w:r>
      <w:proofErr w:type="spellEnd"/>
      <w:r w:rsidRPr="00E00DF5">
        <w:rPr>
          <w:rFonts w:ascii="Times New Roman" w:hAnsi="Times New Roman" w:cs="Times New Roman"/>
          <w:bCs/>
          <w:sz w:val="24"/>
          <w:szCs w:val="24"/>
        </w:rPr>
        <w:t xml:space="preserve"> ich mir selbst gefallen mag,</w:t>
      </w:r>
    </w:p>
    <w:p w14:paraId="6B1F5F03" w14:textId="77777777" w:rsidR="00B54927" w:rsidRPr="00E00DF5" w:rsidRDefault="00B54927" w:rsidP="00627285">
      <w:pPr>
        <w:spacing w:after="0" w:line="240" w:lineRule="auto"/>
        <w:ind w:left="720" w:firstLine="720"/>
        <w:rPr>
          <w:rFonts w:ascii="Times New Roman" w:hAnsi="Times New Roman" w:cs="Times New Roman"/>
          <w:bCs/>
          <w:sz w:val="24"/>
          <w:szCs w:val="24"/>
        </w:rPr>
      </w:pPr>
      <w:r w:rsidRPr="00E00DF5">
        <w:rPr>
          <w:rFonts w:ascii="Times New Roman" w:hAnsi="Times New Roman" w:cs="Times New Roman"/>
          <w:bCs/>
          <w:sz w:val="24"/>
          <w:szCs w:val="24"/>
        </w:rPr>
        <w:t xml:space="preserve">Kannst du mich mit </w:t>
      </w:r>
      <w:proofErr w:type="spellStart"/>
      <w:r w:rsidRPr="00E00DF5">
        <w:rPr>
          <w:rFonts w:ascii="Times New Roman" w:hAnsi="Times New Roman" w:cs="Times New Roman"/>
          <w:bCs/>
          <w:sz w:val="24"/>
          <w:szCs w:val="24"/>
        </w:rPr>
        <w:t>Genuß</w:t>
      </w:r>
      <w:proofErr w:type="spellEnd"/>
      <w:r w:rsidRPr="00E00DF5">
        <w:rPr>
          <w:rFonts w:ascii="Times New Roman" w:hAnsi="Times New Roman" w:cs="Times New Roman"/>
          <w:bCs/>
          <w:sz w:val="24"/>
          <w:szCs w:val="24"/>
        </w:rPr>
        <w:t xml:space="preserve"> betrügen –</w:t>
      </w:r>
    </w:p>
    <w:p w14:paraId="2D8CED9A" w14:textId="77777777" w:rsidR="00B54927" w:rsidRPr="00E00DF5" w:rsidRDefault="00B54927" w:rsidP="00627285">
      <w:pPr>
        <w:spacing w:after="0" w:line="240" w:lineRule="auto"/>
        <w:ind w:left="720" w:firstLine="720"/>
        <w:rPr>
          <w:rFonts w:ascii="Times New Roman" w:hAnsi="Times New Roman" w:cs="Times New Roman"/>
          <w:bCs/>
          <w:sz w:val="24"/>
          <w:szCs w:val="24"/>
        </w:rPr>
      </w:pPr>
      <w:r w:rsidRPr="00E00DF5">
        <w:rPr>
          <w:rFonts w:ascii="Times New Roman" w:hAnsi="Times New Roman" w:cs="Times New Roman"/>
          <w:bCs/>
          <w:sz w:val="24"/>
          <w:szCs w:val="24"/>
        </w:rPr>
        <w:t>Das sei für mich der letzte Tag!</w:t>
      </w:r>
    </w:p>
    <w:p w14:paraId="1283FBFF" w14:textId="77777777" w:rsidR="00B54927" w:rsidRPr="00E00DF5" w:rsidRDefault="00B54927" w:rsidP="00627285">
      <w:pPr>
        <w:spacing w:after="0" w:line="240" w:lineRule="auto"/>
        <w:ind w:left="720" w:firstLine="720"/>
        <w:rPr>
          <w:rFonts w:ascii="Times New Roman" w:hAnsi="Times New Roman" w:cs="Times New Roman"/>
          <w:bCs/>
          <w:sz w:val="24"/>
          <w:szCs w:val="24"/>
        </w:rPr>
      </w:pPr>
      <w:r w:rsidRPr="00E00DF5">
        <w:rPr>
          <w:rFonts w:ascii="Times New Roman" w:hAnsi="Times New Roman" w:cs="Times New Roman"/>
          <w:bCs/>
          <w:sz w:val="24"/>
          <w:szCs w:val="24"/>
        </w:rPr>
        <w:t>Die Wette biet ich</w:t>
      </w:r>
      <w:r w:rsidRPr="00E00DF5">
        <w:rPr>
          <w:rFonts w:ascii="Times New Roman" w:hAnsi="Times New Roman" w:cs="Times New Roman"/>
          <w:bCs/>
          <w:sz w:val="24"/>
          <w:szCs w:val="24"/>
          <w:lang w:val="en-US"/>
        </w:rPr>
        <w:t>!</w:t>
      </w:r>
    </w:p>
    <w:p w14:paraId="6C673150" w14:textId="77777777" w:rsidR="00B54927" w:rsidRPr="00E00DF5" w:rsidRDefault="00B54927" w:rsidP="00627285">
      <w:pPr>
        <w:spacing w:after="0" w:line="240" w:lineRule="auto"/>
        <w:ind w:left="720"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w:t>
      </w:r>
      <w:r w:rsidRPr="00E00DF5">
        <w:rPr>
          <w:rFonts w:ascii="Times New Roman" w:hAnsi="Times New Roman" w:cs="Times New Roman"/>
          <w:bCs/>
          <w:i/>
          <w:iCs/>
          <w:sz w:val="24"/>
          <w:szCs w:val="24"/>
          <w:lang w:val="en-US"/>
        </w:rPr>
        <w:t>Faust</w:t>
      </w:r>
      <w:r w:rsidRPr="00E00DF5">
        <w:rPr>
          <w:rFonts w:ascii="Times New Roman" w:hAnsi="Times New Roman" w:cs="Times New Roman"/>
          <w:bCs/>
          <w:sz w:val="24"/>
          <w:szCs w:val="24"/>
          <w:lang w:val="en-US"/>
        </w:rPr>
        <w:t>, I, 1692-1698)</w:t>
      </w:r>
    </w:p>
    <w:p w14:paraId="4DDBB56F" w14:textId="77777777" w:rsidR="00B54927" w:rsidRPr="00E00DF5" w:rsidRDefault="00B54927" w:rsidP="00B54927">
      <w:pPr>
        <w:spacing w:after="0" w:line="240" w:lineRule="auto"/>
        <w:rPr>
          <w:rFonts w:ascii="Times New Roman" w:hAnsi="Times New Roman" w:cs="Times New Roman"/>
          <w:bCs/>
          <w:sz w:val="24"/>
          <w:szCs w:val="24"/>
          <w:lang w:val="en-US"/>
        </w:rPr>
      </w:pPr>
    </w:p>
    <w:p w14:paraId="00CC4868" w14:textId="48354FE1" w:rsidR="00B54927" w:rsidRPr="00E00DF5" w:rsidRDefault="00B54927" w:rsidP="00291495">
      <w:pPr>
        <w:spacing w:after="0" w:line="240" w:lineRule="auto"/>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Faust continues to describe what he wants to experience in relation to a new </w:t>
      </w:r>
      <w:r w:rsidR="00CF4C61" w:rsidRPr="00E00DF5">
        <w:rPr>
          <w:rFonts w:ascii="Times New Roman" w:hAnsi="Times New Roman" w:cs="Times New Roman"/>
          <w:bCs/>
          <w:sz w:val="24"/>
          <w:szCs w:val="24"/>
          <w:lang w:val="en-US"/>
        </w:rPr>
        <w:t xml:space="preserve">tragic </w:t>
      </w:r>
      <w:r w:rsidRPr="00E00DF5">
        <w:rPr>
          <w:rFonts w:ascii="Times New Roman" w:hAnsi="Times New Roman" w:cs="Times New Roman"/>
          <w:bCs/>
          <w:sz w:val="24"/>
          <w:szCs w:val="24"/>
          <w:lang w:val="en-US"/>
        </w:rPr>
        <w:t>self:</w:t>
      </w:r>
    </w:p>
    <w:p w14:paraId="3716FD36" w14:textId="77777777" w:rsidR="00291495" w:rsidRPr="00E00DF5" w:rsidRDefault="00291495" w:rsidP="00291495">
      <w:pPr>
        <w:spacing w:after="0" w:line="240" w:lineRule="auto"/>
        <w:rPr>
          <w:rFonts w:ascii="Times New Roman" w:hAnsi="Times New Roman" w:cs="Times New Roman"/>
          <w:bCs/>
          <w:sz w:val="24"/>
          <w:szCs w:val="24"/>
          <w:lang w:val="en-US"/>
        </w:rPr>
      </w:pPr>
    </w:p>
    <w:p w14:paraId="38027288" w14:textId="77777777" w:rsidR="00B54927" w:rsidRPr="00E00DF5" w:rsidRDefault="00B54927" w:rsidP="00D13E99">
      <w:pPr>
        <w:spacing w:after="0" w:line="240" w:lineRule="auto"/>
        <w:ind w:left="720" w:firstLine="720"/>
        <w:rPr>
          <w:rFonts w:ascii="Times New Roman" w:hAnsi="Times New Roman" w:cs="Times New Roman"/>
          <w:bCs/>
          <w:sz w:val="24"/>
          <w:szCs w:val="24"/>
        </w:rPr>
      </w:pPr>
      <w:r w:rsidRPr="00E00DF5">
        <w:rPr>
          <w:rFonts w:ascii="Times New Roman" w:hAnsi="Times New Roman" w:cs="Times New Roman"/>
          <w:bCs/>
          <w:i/>
          <w:iCs/>
          <w:sz w:val="24"/>
          <w:szCs w:val="24"/>
        </w:rPr>
        <w:t>Faust</w:t>
      </w:r>
      <w:r w:rsidRPr="00E00DF5">
        <w:rPr>
          <w:rFonts w:ascii="Times New Roman" w:hAnsi="Times New Roman" w:cs="Times New Roman"/>
          <w:bCs/>
          <w:sz w:val="24"/>
          <w:szCs w:val="24"/>
        </w:rPr>
        <w:t xml:space="preserve">:  Will ich in meinem </w:t>
      </w:r>
      <w:proofErr w:type="spellStart"/>
      <w:r w:rsidRPr="00E00DF5">
        <w:rPr>
          <w:rFonts w:ascii="Times New Roman" w:hAnsi="Times New Roman" w:cs="Times New Roman"/>
          <w:bCs/>
          <w:sz w:val="24"/>
          <w:szCs w:val="24"/>
        </w:rPr>
        <w:t>innern</w:t>
      </w:r>
      <w:proofErr w:type="spellEnd"/>
      <w:r w:rsidRPr="00E00DF5">
        <w:rPr>
          <w:rFonts w:ascii="Times New Roman" w:hAnsi="Times New Roman" w:cs="Times New Roman"/>
          <w:bCs/>
          <w:sz w:val="24"/>
          <w:szCs w:val="24"/>
        </w:rPr>
        <w:t xml:space="preserve"> Selbst genießen,</w:t>
      </w:r>
    </w:p>
    <w:p w14:paraId="50F0A073" w14:textId="77777777" w:rsidR="00B54927" w:rsidRPr="00E00DF5" w:rsidRDefault="00B54927" w:rsidP="00D13E99">
      <w:pPr>
        <w:spacing w:after="0" w:line="240" w:lineRule="auto"/>
        <w:ind w:left="720" w:firstLine="720"/>
        <w:rPr>
          <w:rFonts w:ascii="Times New Roman" w:hAnsi="Times New Roman" w:cs="Times New Roman"/>
          <w:bCs/>
          <w:sz w:val="24"/>
          <w:szCs w:val="24"/>
        </w:rPr>
      </w:pPr>
      <w:r w:rsidRPr="00E00DF5">
        <w:rPr>
          <w:rFonts w:ascii="Times New Roman" w:hAnsi="Times New Roman" w:cs="Times New Roman"/>
          <w:bCs/>
          <w:sz w:val="24"/>
          <w:szCs w:val="24"/>
        </w:rPr>
        <w:t>Mit meinem Geist das Höchst' und Tiefste greifen,</w:t>
      </w:r>
    </w:p>
    <w:p w14:paraId="3A48474D" w14:textId="77777777" w:rsidR="00B54927" w:rsidRPr="00E00DF5" w:rsidRDefault="00B54927" w:rsidP="00D13E99">
      <w:pPr>
        <w:spacing w:after="0" w:line="240" w:lineRule="auto"/>
        <w:ind w:left="720" w:firstLine="720"/>
        <w:rPr>
          <w:rFonts w:ascii="Times New Roman" w:hAnsi="Times New Roman" w:cs="Times New Roman"/>
          <w:bCs/>
          <w:sz w:val="24"/>
          <w:szCs w:val="24"/>
        </w:rPr>
      </w:pPr>
      <w:r w:rsidRPr="00E00DF5">
        <w:rPr>
          <w:rFonts w:ascii="Times New Roman" w:hAnsi="Times New Roman" w:cs="Times New Roman"/>
          <w:bCs/>
          <w:sz w:val="24"/>
          <w:szCs w:val="24"/>
        </w:rPr>
        <w:t>Ihr Wohl und Weh auf meinen Busen häufen,</w:t>
      </w:r>
    </w:p>
    <w:p w14:paraId="01E4218E" w14:textId="77777777" w:rsidR="00B54927" w:rsidRPr="00E00DF5" w:rsidRDefault="00B54927" w:rsidP="00D13E99">
      <w:pPr>
        <w:spacing w:after="0" w:line="240" w:lineRule="auto"/>
        <w:ind w:left="720" w:firstLine="720"/>
        <w:rPr>
          <w:rFonts w:ascii="Times New Roman" w:hAnsi="Times New Roman" w:cs="Times New Roman"/>
          <w:bCs/>
          <w:sz w:val="24"/>
          <w:szCs w:val="24"/>
        </w:rPr>
      </w:pPr>
      <w:r w:rsidRPr="00E00DF5">
        <w:rPr>
          <w:rFonts w:ascii="Times New Roman" w:hAnsi="Times New Roman" w:cs="Times New Roman"/>
          <w:bCs/>
          <w:sz w:val="24"/>
          <w:szCs w:val="24"/>
        </w:rPr>
        <w:t>Und so mein eigen Selbst zu ihrem Selbst erweitern,</w:t>
      </w:r>
    </w:p>
    <w:p w14:paraId="27E7EA20" w14:textId="77777777" w:rsidR="00B54927" w:rsidRPr="00E00DF5" w:rsidRDefault="00B54927" w:rsidP="00D13E99">
      <w:pPr>
        <w:spacing w:after="0" w:line="240" w:lineRule="auto"/>
        <w:ind w:left="720" w:firstLine="720"/>
        <w:rPr>
          <w:rFonts w:ascii="Times New Roman" w:hAnsi="Times New Roman" w:cs="Times New Roman"/>
          <w:bCs/>
          <w:sz w:val="24"/>
          <w:szCs w:val="24"/>
          <w:lang w:val="en-US"/>
        </w:rPr>
      </w:pPr>
      <w:r w:rsidRPr="00E00DF5">
        <w:rPr>
          <w:rFonts w:ascii="Times New Roman" w:hAnsi="Times New Roman" w:cs="Times New Roman"/>
          <w:bCs/>
          <w:sz w:val="24"/>
          <w:szCs w:val="24"/>
        </w:rPr>
        <w:t xml:space="preserve">Und, wie sie selbst, am </w:t>
      </w:r>
      <w:proofErr w:type="spellStart"/>
      <w:r w:rsidRPr="00E00DF5">
        <w:rPr>
          <w:rFonts w:ascii="Times New Roman" w:hAnsi="Times New Roman" w:cs="Times New Roman"/>
          <w:bCs/>
          <w:sz w:val="24"/>
          <w:szCs w:val="24"/>
        </w:rPr>
        <w:t>End</w:t>
      </w:r>
      <w:proofErr w:type="spellEnd"/>
      <w:r w:rsidRPr="00E00DF5">
        <w:rPr>
          <w:rFonts w:ascii="Times New Roman" w:hAnsi="Times New Roman" w:cs="Times New Roman"/>
          <w:bCs/>
          <w:sz w:val="24"/>
          <w:szCs w:val="24"/>
        </w:rPr>
        <w:t xml:space="preserve"> auch ich </w:t>
      </w:r>
      <w:proofErr w:type="spellStart"/>
      <w:r w:rsidRPr="00E00DF5">
        <w:rPr>
          <w:rFonts w:ascii="Times New Roman" w:hAnsi="Times New Roman" w:cs="Times New Roman"/>
          <w:bCs/>
          <w:sz w:val="24"/>
          <w:szCs w:val="24"/>
        </w:rPr>
        <w:t>zerscheitern</w:t>
      </w:r>
      <w:proofErr w:type="spellEnd"/>
      <w:r w:rsidRPr="00E00DF5">
        <w:rPr>
          <w:rFonts w:ascii="Times New Roman" w:hAnsi="Times New Roman" w:cs="Times New Roman"/>
          <w:bCs/>
          <w:sz w:val="24"/>
          <w:szCs w:val="24"/>
          <w:lang w:val="en-US"/>
        </w:rPr>
        <w:t>.</w:t>
      </w:r>
    </w:p>
    <w:p w14:paraId="070DA78C" w14:textId="77777777" w:rsidR="00B54927" w:rsidRPr="00E00DF5" w:rsidRDefault="00B54927" w:rsidP="00D13E99">
      <w:pPr>
        <w:spacing w:after="0" w:line="240" w:lineRule="auto"/>
        <w:ind w:left="720"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w:t>
      </w:r>
      <w:r w:rsidRPr="00E00DF5">
        <w:rPr>
          <w:rFonts w:ascii="Times New Roman" w:hAnsi="Times New Roman" w:cs="Times New Roman"/>
          <w:bCs/>
          <w:i/>
          <w:iCs/>
          <w:sz w:val="24"/>
          <w:szCs w:val="24"/>
          <w:lang w:val="en-US"/>
        </w:rPr>
        <w:t>Faust</w:t>
      </w:r>
      <w:r w:rsidRPr="00E00DF5">
        <w:rPr>
          <w:rFonts w:ascii="Times New Roman" w:hAnsi="Times New Roman" w:cs="Times New Roman"/>
          <w:bCs/>
          <w:sz w:val="24"/>
          <w:szCs w:val="24"/>
          <w:lang w:val="en-US"/>
        </w:rPr>
        <w:t>, I, 1771-1775)</w:t>
      </w:r>
    </w:p>
    <w:p w14:paraId="1AB27CA5" w14:textId="77777777" w:rsidR="00B54927" w:rsidRPr="00E00DF5" w:rsidRDefault="00B54927" w:rsidP="00B54927">
      <w:pPr>
        <w:spacing w:after="0" w:line="240" w:lineRule="auto"/>
        <w:rPr>
          <w:rFonts w:ascii="Times New Roman" w:hAnsi="Times New Roman" w:cs="Times New Roman"/>
          <w:bCs/>
          <w:sz w:val="24"/>
          <w:szCs w:val="24"/>
          <w:lang w:val="en-US"/>
        </w:rPr>
      </w:pPr>
    </w:p>
    <w:p w14:paraId="282A4ED7" w14:textId="6632C100" w:rsidR="00AB17BB" w:rsidRPr="00E00DF5" w:rsidRDefault="00B54927" w:rsidP="00AB17BB">
      <w:pPr>
        <w:spacing w:after="0" w:line="480" w:lineRule="auto"/>
        <w:rPr>
          <w:rFonts w:ascii="Times New Roman" w:hAnsi="Times New Roman" w:cs="Times New Roman"/>
          <w:bCs/>
          <w:sz w:val="24"/>
          <w:szCs w:val="24"/>
          <w:lang w:val="en-US"/>
        </w:rPr>
      </w:pPr>
      <w:r w:rsidRPr="00E00DF5">
        <w:rPr>
          <w:rFonts w:ascii="Times New Roman" w:hAnsi="Times New Roman" w:cs="Times New Roman"/>
          <w:bCs/>
          <w:sz w:val="24"/>
          <w:szCs w:val="24"/>
          <w:lang w:val="en-US"/>
        </w:rPr>
        <w:lastRenderedPageBreak/>
        <w:t xml:space="preserve">Concluding the wager in blood, Faust is now finishing his reassembling of self and will finalize </w:t>
      </w:r>
      <w:r w:rsidR="00BB1E41" w:rsidRPr="00E00DF5">
        <w:rPr>
          <w:rFonts w:ascii="Times New Roman" w:hAnsi="Times New Roman" w:cs="Times New Roman"/>
          <w:bCs/>
          <w:sz w:val="24"/>
          <w:szCs w:val="24"/>
          <w:lang w:val="en-US"/>
        </w:rPr>
        <w:t>a tragic selfhood</w:t>
      </w:r>
      <w:r w:rsidRPr="00E00DF5">
        <w:rPr>
          <w:rFonts w:ascii="Times New Roman" w:hAnsi="Times New Roman" w:cs="Times New Roman"/>
          <w:bCs/>
          <w:sz w:val="24"/>
          <w:szCs w:val="24"/>
          <w:lang w:val="en-US"/>
        </w:rPr>
        <w:t xml:space="preserve"> in the next phase during the scene “</w:t>
      </w:r>
      <w:r w:rsidRPr="00E00DF5">
        <w:rPr>
          <w:rFonts w:ascii="Times New Roman" w:hAnsi="Times New Roman" w:cs="Times New Roman"/>
          <w:bCs/>
          <w:sz w:val="24"/>
          <w:szCs w:val="24"/>
        </w:rPr>
        <w:t>Hexenküche</w:t>
      </w:r>
      <w:r w:rsidRPr="00E00DF5">
        <w:rPr>
          <w:rFonts w:ascii="Times New Roman" w:hAnsi="Times New Roman" w:cs="Times New Roman"/>
          <w:bCs/>
          <w:sz w:val="24"/>
          <w:szCs w:val="24"/>
          <w:lang w:val="en-US"/>
        </w:rPr>
        <w:t>.”</w:t>
      </w:r>
    </w:p>
    <w:p w14:paraId="1A5D23DF" w14:textId="6D634145" w:rsidR="00937F19" w:rsidRPr="00E00DF5" w:rsidRDefault="00B54927" w:rsidP="00AB17BB">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Transitioning to Margarete</w:t>
      </w:r>
      <w:r w:rsidR="00F0333F" w:rsidRPr="00E00DF5">
        <w:rPr>
          <w:rFonts w:ascii="Times New Roman" w:hAnsi="Times New Roman" w:cs="Times New Roman"/>
          <w:bCs/>
          <w:sz w:val="24"/>
          <w:szCs w:val="24"/>
          <w:lang w:val="en-US"/>
        </w:rPr>
        <w:t xml:space="preserve">’s first phase of the inner tragic process, </w:t>
      </w:r>
      <w:r w:rsidRPr="00E00DF5">
        <w:rPr>
          <w:rFonts w:ascii="Times New Roman" w:hAnsi="Times New Roman" w:cs="Times New Roman"/>
          <w:bCs/>
          <w:sz w:val="24"/>
          <w:szCs w:val="24"/>
          <w:lang w:val="en-US"/>
        </w:rPr>
        <w:t xml:space="preserve">a </w:t>
      </w:r>
      <w:r w:rsidR="00F0333F" w:rsidRPr="00E00DF5">
        <w:rPr>
          <w:rFonts w:ascii="Times New Roman" w:hAnsi="Times New Roman" w:cs="Times New Roman"/>
          <w:bCs/>
          <w:sz w:val="24"/>
          <w:szCs w:val="24"/>
          <w:lang w:val="en-US"/>
        </w:rPr>
        <w:t>brief summary of</w:t>
      </w:r>
      <w:r w:rsidR="00CD789E" w:rsidRPr="00E00DF5">
        <w:rPr>
          <w:rFonts w:ascii="Times New Roman" w:hAnsi="Times New Roman" w:cs="Times New Roman"/>
          <w:bCs/>
          <w:sz w:val="24"/>
          <w:szCs w:val="24"/>
          <w:lang w:val="en-US"/>
        </w:rPr>
        <w:t xml:space="preserve"> her episode in </w:t>
      </w:r>
      <w:r w:rsidR="00CD789E" w:rsidRPr="00E00DF5">
        <w:rPr>
          <w:rFonts w:ascii="Times New Roman" w:hAnsi="Times New Roman" w:cs="Times New Roman"/>
          <w:bCs/>
          <w:i/>
          <w:iCs/>
          <w:sz w:val="24"/>
          <w:szCs w:val="24"/>
          <w:lang w:val="en-US"/>
        </w:rPr>
        <w:t>Faust I</w:t>
      </w:r>
      <w:r w:rsidR="00F0333F" w:rsidRPr="00E00DF5">
        <w:rPr>
          <w:rFonts w:ascii="Times New Roman" w:hAnsi="Times New Roman" w:cs="Times New Roman"/>
          <w:bCs/>
          <w:sz w:val="24"/>
          <w:szCs w:val="24"/>
          <w:lang w:val="en-US"/>
        </w:rPr>
        <w:t xml:space="preserve"> provides a segue to her psychological exposition.</w:t>
      </w:r>
      <w:r w:rsidR="00CD789E" w:rsidRPr="00E00DF5">
        <w:rPr>
          <w:rFonts w:ascii="Times New Roman" w:hAnsi="Times New Roman" w:cs="Times New Roman"/>
          <w:bCs/>
          <w:sz w:val="24"/>
          <w:szCs w:val="24"/>
          <w:lang w:val="en-US"/>
        </w:rPr>
        <w:t xml:space="preserve"> The</w:t>
      </w:r>
      <w:r w:rsidR="00F0333F" w:rsidRPr="00E00DF5">
        <w:rPr>
          <w:rFonts w:ascii="Times New Roman" w:hAnsi="Times New Roman" w:cs="Times New Roman"/>
          <w:bCs/>
          <w:sz w:val="24"/>
          <w:szCs w:val="24"/>
          <w:lang w:val="en-US"/>
        </w:rPr>
        <w:t>re is a</w:t>
      </w:r>
      <w:r w:rsidR="00CD789E" w:rsidRPr="00E00DF5">
        <w:rPr>
          <w:rFonts w:ascii="Times New Roman" w:hAnsi="Times New Roman" w:cs="Times New Roman"/>
          <w:bCs/>
          <w:sz w:val="24"/>
          <w:szCs w:val="24"/>
          <w:lang w:val="en-US"/>
        </w:rPr>
        <w:t xml:space="preserve"> tendency to consider Margarete’s story in </w:t>
      </w:r>
      <w:r w:rsidR="00CD789E" w:rsidRPr="00E00DF5">
        <w:rPr>
          <w:rFonts w:ascii="Times New Roman" w:hAnsi="Times New Roman" w:cs="Times New Roman"/>
          <w:bCs/>
          <w:i/>
          <w:iCs/>
          <w:sz w:val="24"/>
          <w:szCs w:val="24"/>
          <w:lang w:val="en-US"/>
        </w:rPr>
        <w:t>Faust I</w:t>
      </w:r>
      <w:r w:rsidR="00CD789E" w:rsidRPr="00E00DF5">
        <w:rPr>
          <w:rFonts w:ascii="Times New Roman" w:hAnsi="Times New Roman" w:cs="Times New Roman"/>
          <w:bCs/>
          <w:sz w:val="24"/>
          <w:szCs w:val="24"/>
          <w:lang w:val="en-US"/>
        </w:rPr>
        <w:t xml:space="preserve"> as the </w:t>
      </w:r>
      <w:r w:rsidRPr="00E00DF5">
        <w:rPr>
          <w:rFonts w:ascii="Times New Roman" w:hAnsi="Times New Roman" w:cs="Times New Roman"/>
          <w:bCs/>
          <w:sz w:val="24"/>
          <w:szCs w:val="24"/>
          <w:lang w:val="en-US"/>
        </w:rPr>
        <w:t xml:space="preserve">Gretchen </w:t>
      </w:r>
      <w:r w:rsidR="00CD789E" w:rsidRPr="00E00DF5">
        <w:rPr>
          <w:rFonts w:ascii="Times New Roman" w:hAnsi="Times New Roman" w:cs="Times New Roman"/>
          <w:bCs/>
          <w:sz w:val="24"/>
          <w:szCs w:val="24"/>
          <w:lang w:val="en-US"/>
        </w:rPr>
        <w:t>t</w:t>
      </w:r>
      <w:r w:rsidRPr="00E00DF5">
        <w:rPr>
          <w:rFonts w:ascii="Times New Roman" w:hAnsi="Times New Roman" w:cs="Times New Roman"/>
          <w:bCs/>
          <w:sz w:val="24"/>
          <w:szCs w:val="24"/>
          <w:lang w:val="en-US"/>
        </w:rPr>
        <w:t>ragedy</w:t>
      </w:r>
      <w:r w:rsidR="00CD789E" w:rsidRPr="00E00DF5">
        <w:rPr>
          <w:rFonts w:ascii="Times New Roman" w:hAnsi="Times New Roman" w:cs="Times New Roman"/>
          <w:bCs/>
          <w:sz w:val="24"/>
          <w:szCs w:val="24"/>
          <w:lang w:val="en-US"/>
        </w:rPr>
        <w:t xml:space="preserve">, </w:t>
      </w:r>
      <w:r w:rsidRPr="00E00DF5">
        <w:rPr>
          <w:rFonts w:ascii="Times New Roman" w:hAnsi="Times New Roman" w:cs="Times New Roman"/>
          <w:bCs/>
          <w:sz w:val="24"/>
          <w:szCs w:val="24"/>
          <w:lang w:val="en-US"/>
        </w:rPr>
        <w:t>a</w:t>
      </w:r>
      <w:r w:rsidR="00F0333F" w:rsidRPr="00E00DF5">
        <w:rPr>
          <w:rFonts w:ascii="Times New Roman" w:hAnsi="Times New Roman" w:cs="Times New Roman"/>
          <w:bCs/>
          <w:sz w:val="24"/>
          <w:szCs w:val="24"/>
          <w:lang w:val="en-US"/>
        </w:rPr>
        <w:t xml:space="preserve"> sub-plot </w:t>
      </w:r>
      <w:r w:rsidR="00AF15E7" w:rsidRPr="00E00DF5">
        <w:rPr>
          <w:rFonts w:ascii="Times New Roman" w:hAnsi="Times New Roman" w:cs="Times New Roman"/>
          <w:bCs/>
          <w:sz w:val="24"/>
          <w:szCs w:val="24"/>
          <w:lang w:val="en-US"/>
        </w:rPr>
        <w:t>of</w:t>
      </w:r>
      <w:r w:rsidR="00F0333F" w:rsidRPr="00E00DF5">
        <w:rPr>
          <w:rFonts w:ascii="Times New Roman" w:hAnsi="Times New Roman" w:cs="Times New Roman"/>
          <w:bCs/>
          <w:sz w:val="24"/>
          <w:szCs w:val="24"/>
          <w:lang w:val="en-US"/>
        </w:rPr>
        <w:t xml:space="preserve"> </w:t>
      </w:r>
      <w:r w:rsidRPr="00E00DF5">
        <w:rPr>
          <w:rFonts w:ascii="Times New Roman" w:hAnsi="Times New Roman" w:cs="Times New Roman"/>
          <w:bCs/>
          <w:sz w:val="24"/>
          <w:szCs w:val="24"/>
          <w:lang w:val="en-US"/>
        </w:rPr>
        <w:t xml:space="preserve">the greater Faust tragedy. </w:t>
      </w:r>
      <w:r w:rsidR="00937F19" w:rsidRPr="00E00DF5">
        <w:rPr>
          <w:rFonts w:ascii="Times New Roman" w:hAnsi="Times New Roman" w:cs="Times New Roman"/>
          <w:bCs/>
          <w:sz w:val="24"/>
          <w:szCs w:val="24"/>
          <w:lang w:val="en-US"/>
        </w:rPr>
        <w:t xml:space="preserve">This inner tragedy of Margarete complicates the Lenzian inner tragic structure somewhat, but a closer look at Margarete’s story and her deliverance in </w:t>
      </w:r>
      <w:r w:rsidR="00937F19" w:rsidRPr="00E00DF5">
        <w:rPr>
          <w:rFonts w:ascii="Times New Roman" w:hAnsi="Times New Roman" w:cs="Times New Roman"/>
          <w:bCs/>
          <w:i/>
          <w:iCs/>
          <w:sz w:val="24"/>
          <w:szCs w:val="24"/>
          <w:lang w:val="en-US"/>
        </w:rPr>
        <w:t>Faust I</w:t>
      </w:r>
      <w:r w:rsidR="00937F19" w:rsidRPr="00E00DF5">
        <w:rPr>
          <w:rFonts w:ascii="Times New Roman" w:hAnsi="Times New Roman" w:cs="Times New Roman"/>
          <w:bCs/>
          <w:sz w:val="24"/>
          <w:szCs w:val="24"/>
        </w:rPr>
        <w:t xml:space="preserve"> </w:t>
      </w:r>
      <w:r w:rsidR="00937F19" w:rsidRPr="00E00DF5">
        <w:rPr>
          <w:rFonts w:ascii="Times New Roman" w:hAnsi="Times New Roman" w:cs="Times New Roman"/>
          <w:bCs/>
          <w:sz w:val="24"/>
          <w:szCs w:val="24"/>
          <w:lang w:val="en-US"/>
        </w:rPr>
        <w:t>opens up the deeper inner tragic that aligns with the intertextual process</w:t>
      </w:r>
      <w:r w:rsidR="00937F19" w:rsidRPr="00E00DF5">
        <w:rPr>
          <w:rFonts w:ascii="Times New Roman" w:hAnsi="Times New Roman" w:cs="Times New Roman"/>
          <w:bCs/>
          <w:i/>
          <w:iCs/>
          <w:sz w:val="24"/>
          <w:szCs w:val="24"/>
          <w:lang w:val="en-US"/>
        </w:rPr>
        <w:t xml:space="preserve">. </w:t>
      </w:r>
      <w:r w:rsidR="00CD789E" w:rsidRPr="00E00DF5">
        <w:rPr>
          <w:rFonts w:ascii="Times New Roman" w:hAnsi="Times New Roman" w:cs="Times New Roman"/>
          <w:bCs/>
          <w:sz w:val="24"/>
          <w:szCs w:val="24"/>
          <w:lang w:val="en-US"/>
        </w:rPr>
        <w:t xml:space="preserve">The source of the Gretchen tragedy is </w:t>
      </w:r>
      <w:r w:rsidR="00540493" w:rsidRPr="00E00DF5">
        <w:rPr>
          <w:rFonts w:ascii="Times New Roman" w:hAnsi="Times New Roman" w:cs="Times New Roman"/>
          <w:bCs/>
          <w:sz w:val="24"/>
          <w:szCs w:val="24"/>
          <w:lang w:val="en-US"/>
        </w:rPr>
        <w:t xml:space="preserve">the theme of </w:t>
      </w:r>
      <w:r w:rsidR="00CD789E" w:rsidRPr="00E00DF5">
        <w:rPr>
          <w:rFonts w:ascii="Times New Roman" w:hAnsi="Times New Roman" w:cs="Times New Roman"/>
          <w:bCs/>
          <w:sz w:val="24"/>
          <w:szCs w:val="24"/>
          <w:lang w:val="en-US"/>
        </w:rPr>
        <w:t>abandonment,</w:t>
      </w:r>
      <w:r w:rsidR="00540493" w:rsidRPr="00E00DF5">
        <w:rPr>
          <w:rFonts w:ascii="Times New Roman" w:hAnsi="Times New Roman" w:cs="Times New Roman"/>
          <w:bCs/>
          <w:sz w:val="24"/>
          <w:szCs w:val="24"/>
          <w:lang w:val="en-US"/>
        </w:rPr>
        <w:t xml:space="preserve"> specifically Faust’s abandonment of Margarete at the end of </w:t>
      </w:r>
      <w:r w:rsidR="00540493" w:rsidRPr="00E00DF5">
        <w:rPr>
          <w:rFonts w:ascii="Times New Roman" w:hAnsi="Times New Roman" w:cs="Times New Roman"/>
          <w:bCs/>
          <w:i/>
          <w:iCs/>
          <w:sz w:val="24"/>
          <w:szCs w:val="24"/>
          <w:lang w:val="en-US"/>
        </w:rPr>
        <w:t>Faust I</w:t>
      </w:r>
      <w:r w:rsidR="00540493" w:rsidRPr="00E00DF5">
        <w:rPr>
          <w:rFonts w:ascii="Times New Roman" w:hAnsi="Times New Roman" w:cs="Times New Roman"/>
          <w:bCs/>
          <w:sz w:val="24"/>
          <w:szCs w:val="24"/>
          <w:lang w:val="en-US"/>
        </w:rPr>
        <w:t>. A</w:t>
      </w:r>
      <w:r w:rsidR="00CD789E" w:rsidRPr="00E00DF5">
        <w:rPr>
          <w:rFonts w:ascii="Times New Roman" w:hAnsi="Times New Roman" w:cs="Times New Roman"/>
          <w:bCs/>
          <w:sz w:val="24"/>
          <w:szCs w:val="24"/>
          <w:lang w:val="en-US"/>
        </w:rPr>
        <w:t xml:space="preserve">s a concept, </w:t>
      </w:r>
      <w:r w:rsidR="00540493" w:rsidRPr="00E00DF5">
        <w:rPr>
          <w:rFonts w:ascii="Times New Roman" w:hAnsi="Times New Roman" w:cs="Times New Roman"/>
          <w:bCs/>
          <w:sz w:val="24"/>
          <w:szCs w:val="24"/>
          <w:lang w:val="en-US"/>
        </w:rPr>
        <w:t xml:space="preserve">abandonment goes beyond mere act of deserting someone, and its usage within  </w:t>
      </w:r>
      <w:r w:rsidR="00CD789E" w:rsidRPr="00E00DF5">
        <w:rPr>
          <w:rFonts w:ascii="Times New Roman" w:hAnsi="Times New Roman" w:cs="Times New Roman"/>
          <w:bCs/>
          <w:sz w:val="24"/>
          <w:szCs w:val="24"/>
          <w:lang w:val="en-US"/>
        </w:rPr>
        <w:t>Existential</w:t>
      </w:r>
      <w:r w:rsidR="00540493" w:rsidRPr="00E00DF5">
        <w:rPr>
          <w:rFonts w:ascii="Times New Roman" w:hAnsi="Times New Roman" w:cs="Times New Roman"/>
          <w:bCs/>
          <w:sz w:val="24"/>
          <w:szCs w:val="24"/>
          <w:lang w:val="en-US"/>
        </w:rPr>
        <w:t xml:space="preserve"> philosophy reveals a deeper meaning for Margarete</w:t>
      </w:r>
      <w:r w:rsidR="00937F19" w:rsidRPr="00E00DF5">
        <w:rPr>
          <w:rFonts w:ascii="Times New Roman" w:hAnsi="Times New Roman" w:cs="Times New Roman"/>
          <w:bCs/>
          <w:sz w:val="24"/>
          <w:szCs w:val="24"/>
          <w:lang w:val="en-US"/>
        </w:rPr>
        <w:t>:</w:t>
      </w:r>
    </w:p>
    <w:p w14:paraId="66BC0909" w14:textId="1647F499" w:rsidR="00937F19" w:rsidRPr="00E00DF5" w:rsidRDefault="00937F19" w:rsidP="00937F19">
      <w:pPr>
        <w:spacing w:after="0" w:line="240" w:lineRule="auto"/>
        <w:ind w:left="144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A </w:t>
      </w:r>
      <w:r w:rsidR="00EC70DA" w:rsidRPr="00E00DF5">
        <w:rPr>
          <w:rFonts w:ascii="Times New Roman" w:hAnsi="Times New Roman" w:cs="Times New Roman"/>
          <w:bCs/>
          <w:sz w:val="24"/>
          <w:szCs w:val="24"/>
          <w:lang w:val="en-US"/>
        </w:rPr>
        <w:t xml:space="preserve">rhetorical term used by existentialist philosophers such as Heidegger and Sartre to describe absence of any sources of ethical authority external to oneself. It suggests that one </w:t>
      </w:r>
      <w:r w:rsidRPr="00E00DF5">
        <w:rPr>
          <w:rFonts w:ascii="Times New Roman" w:hAnsi="Times New Roman" w:cs="Times New Roman"/>
          <w:bCs/>
          <w:sz w:val="24"/>
          <w:szCs w:val="24"/>
          <w:lang w:val="en-US"/>
        </w:rPr>
        <w:t xml:space="preserve">might have expected to find such an authority, either in religion or from an understanding of the natural world, and that the discovery that there is </w:t>
      </w:r>
      <w:proofErr w:type="gramStart"/>
      <w:r w:rsidRPr="00E00DF5">
        <w:rPr>
          <w:rFonts w:ascii="Times New Roman" w:hAnsi="Times New Roman" w:cs="Times New Roman"/>
          <w:bCs/>
          <w:sz w:val="24"/>
          <w:szCs w:val="24"/>
          <w:lang w:val="en-US"/>
        </w:rPr>
        <w:t>none</w:t>
      </w:r>
      <w:proofErr w:type="gramEnd"/>
      <w:r w:rsidRPr="00E00DF5">
        <w:rPr>
          <w:rFonts w:ascii="Times New Roman" w:hAnsi="Times New Roman" w:cs="Times New Roman"/>
          <w:bCs/>
          <w:sz w:val="24"/>
          <w:szCs w:val="24"/>
          <w:lang w:val="en-US"/>
        </w:rPr>
        <w:t xml:space="preserve"> leads one to feel ‘abandoned</w:t>
      </w:r>
      <w:r w:rsidR="00540493" w:rsidRPr="00E00DF5">
        <w:rPr>
          <w:rFonts w:ascii="Times New Roman" w:hAnsi="Times New Roman" w:cs="Times New Roman"/>
          <w:bCs/>
          <w:sz w:val="24"/>
          <w:szCs w:val="24"/>
          <w:lang w:val="en-US"/>
        </w:rPr>
        <w:t>.</w:t>
      </w:r>
      <w:r w:rsidRPr="00E00DF5">
        <w:rPr>
          <w:rFonts w:ascii="Times New Roman" w:hAnsi="Times New Roman" w:cs="Times New Roman"/>
          <w:bCs/>
          <w:sz w:val="24"/>
          <w:szCs w:val="24"/>
          <w:lang w:val="en-US"/>
        </w:rPr>
        <w:t>’</w:t>
      </w:r>
      <w:r w:rsidR="00EC70DA" w:rsidRPr="00E00DF5">
        <w:rPr>
          <w:rFonts w:ascii="Times New Roman" w:hAnsi="Times New Roman" w:cs="Times New Roman"/>
          <w:bCs/>
          <w:sz w:val="24"/>
          <w:szCs w:val="24"/>
          <w:lang w:val="en-US"/>
        </w:rPr>
        <w:t>” (</w:t>
      </w:r>
      <w:r w:rsidR="00540493" w:rsidRPr="00E00DF5">
        <w:rPr>
          <w:rFonts w:ascii="Times New Roman" w:hAnsi="Times New Roman" w:cs="Times New Roman"/>
          <w:bCs/>
          <w:sz w:val="24"/>
          <w:szCs w:val="24"/>
          <w:lang w:val="en-US"/>
        </w:rPr>
        <w:t xml:space="preserve">Baldwin </w:t>
      </w:r>
      <w:r w:rsidR="00EC70DA" w:rsidRPr="00E00DF5">
        <w:rPr>
          <w:rFonts w:ascii="Times New Roman" w:hAnsi="Times New Roman" w:cs="Times New Roman"/>
          <w:bCs/>
          <w:sz w:val="24"/>
          <w:szCs w:val="24"/>
          <w:lang w:val="en-US"/>
        </w:rPr>
        <w:t xml:space="preserve">1) </w:t>
      </w:r>
    </w:p>
    <w:p w14:paraId="688F1BFA" w14:textId="77777777" w:rsidR="00655140" w:rsidRPr="00E00DF5" w:rsidRDefault="00655140" w:rsidP="00937F19">
      <w:pPr>
        <w:spacing w:after="0" w:line="240" w:lineRule="auto"/>
        <w:ind w:left="1440"/>
        <w:rPr>
          <w:rFonts w:ascii="Times New Roman" w:hAnsi="Times New Roman" w:cs="Times New Roman"/>
          <w:bCs/>
          <w:sz w:val="24"/>
          <w:szCs w:val="24"/>
          <w:lang w:val="en-US"/>
        </w:rPr>
      </w:pPr>
    </w:p>
    <w:p w14:paraId="640C8B03" w14:textId="0A64E24F" w:rsidR="00140221" w:rsidRPr="00E00DF5" w:rsidRDefault="00CA45FA" w:rsidP="00F716EA">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Regarding Existentialist version of abandonment, t</w:t>
      </w:r>
      <w:r w:rsidR="00813944" w:rsidRPr="00E00DF5">
        <w:rPr>
          <w:rFonts w:ascii="Times New Roman" w:hAnsi="Times New Roman" w:cs="Times New Roman"/>
          <w:bCs/>
          <w:sz w:val="24"/>
          <w:szCs w:val="24"/>
          <w:lang w:val="en-US"/>
        </w:rPr>
        <w:t xml:space="preserve">here are </w:t>
      </w:r>
      <w:r w:rsidR="00850E88" w:rsidRPr="00E00DF5">
        <w:rPr>
          <w:rFonts w:ascii="Times New Roman" w:hAnsi="Times New Roman" w:cs="Times New Roman"/>
          <w:bCs/>
          <w:sz w:val="24"/>
          <w:szCs w:val="24"/>
          <w:lang w:val="en-US"/>
        </w:rPr>
        <w:t>three</w:t>
      </w:r>
      <w:r w:rsidR="00813944" w:rsidRPr="00E00DF5">
        <w:rPr>
          <w:rFonts w:ascii="Times New Roman" w:hAnsi="Times New Roman" w:cs="Times New Roman"/>
          <w:bCs/>
          <w:sz w:val="24"/>
          <w:szCs w:val="24"/>
          <w:lang w:val="en-US"/>
        </w:rPr>
        <w:t xml:space="preserve"> points that I would like to make </w:t>
      </w:r>
      <w:r w:rsidRPr="00E00DF5">
        <w:rPr>
          <w:rFonts w:ascii="Times New Roman" w:hAnsi="Times New Roman" w:cs="Times New Roman"/>
          <w:bCs/>
          <w:sz w:val="24"/>
          <w:szCs w:val="24"/>
          <w:lang w:val="en-US"/>
        </w:rPr>
        <w:t>about</w:t>
      </w:r>
      <w:r w:rsidR="00813944" w:rsidRPr="00E00DF5">
        <w:rPr>
          <w:rFonts w:ascii="Times New Roman" w:hAnsi="Times New Roman" w:cs="Times New Roman"/>
          <w:bCs/>
          <w:sz w:val="24"/>
          <w:szCs w:val="24"/>
          <w:lang w:val="en-US"/>
        </w:rPr>
        <w:t xml:space="preserve"> Margarete in </w:t>
      </w:r>
      <w:r w:rsidR="00813944" w:rsidRPr="00E00DF5">
        <w:rPr>
          <w:rFonts w:ascii="Times New Roman" w:hAnsi="Times New Roman" w:cs="Times New Roman"/>
          <w:bCs/>
          <w:i/>
          <w:iCs/>
          <w:sz w:val="24"/>
          <w:szCs w:val="24"/>
          <w:lang w:val="en-US"/>
        </w:rPr>
        <w:t>Faust I</w:t>
      </w:r>
      <w:r w:rsidR="00813944" w:rsidRPr="00E00DF5">
        <w:rPr>
          <w:rFonts w:ascii="Times New Roman" w:hAnsi="Times New Roman" w:cs="Times New Roman"/>
          <w:bCs/>
          <w:sz w:val="24"/>
          <w:szCs w:val="24"/>
          <w:lang w:val="en-US"/>
        </w:rPr>
        <w:t xml:space="preserve">. Firstly, </w:t>
      </w:r>
      <w:r w:rsidR="00937F19" w:rsidRPr="00E00DF5">
        <w:rPr>
          <w:rFonts w:ascii="Times New Roman" w:hAnsi="Times New Roman" w:cs="Times New Roman"/>
          <w:bCs/>
          <w:sz w:val="24"/>
          <w:szCs w:val="24"/>
          <w:lang w:val="en-US"/>
        </w:rPr>
        <w:t xml:space="preserve">I argue that </w:t>
      </w:r>
      <w:r w:rsidR="00813944" w:rsidRPr="00E00DF5">
        <w:rPr>
          <w:rFonts w:ascii="Times New Roman" w:hAnsi="Times New Roman" w:cs="Times New Roman"/>
          <w:bCs/>
          <w:sz w:val="24"/>
          <w:szCs w:val="24"/>
          <w:lang w:val="en-US"/>
        </w:rPr>
        <w:t xml:space="preserve">the </w:t>
      </w:r>
      <w:r w:rsidR="00B54927" w:rsidRPr="00E00DF5">
        <w:rPr>
          <w:rFonts w:ascii="Times New Roman" w:hAnsi="Times New Roman" w:cs="Times New Roman"/>
          <w:bCs/>
          <w:sz w:val="24"/>
          <w:szCs w:val="24"/>
          <w:lang w:val="en-US"/>
        </w:rPr>
        <w:t xml:space="preserve">Gretchen Tragedy is more of a religious episode that actually ends in her salvation </w:t>
      </w:r>
      <w:r w:rsidR="00C310C4" w:rsidRPr="00E00DF5">
        <w:rPr>
          <w:rFonts w:ascii="Times New Roman" w:hAnsi="Times New Roman" w:cs="Times New Roman"/>
          <w:bCs/>
          <w:sz w:val="24"/>
          <w:szCs w:val="24"/>
          <w:lang w:val="en-US"/>
        </w:rPr>
        <w:t>by</w:t>
      </w:r>
      <w:r w:rsidR="00B54927" w:rsidRPr="00E00DF5">
        <w:rPr>
          <w:rFonts w:ascii="Times New Roman" w:hAnsi="Times New Roman" w:cs="Times New Roman"/>
          <w:bCs/>
          <w:sz w:val="24"/>
          <w:szCs w:val="24"/>
          <w:lang w:val="en-US"/>
        </w:rPr>
        <w:t xml:space="preserve"> a higher power</w:t>
      </w:r>
      <w:r w:rsidR="00813944" w:rsidRPr="00E00DF5">
        <w:rPr>
          <w:rFonts w:ascii="Times New Roman" w:hAnsi="Times New Roman" w:cs="Times New Roman"/>
          <w:bCs/>
          <w:sz w:val="24"/>
          <w:szCs w:val="24"/>
          <w:lang w:val="en-US"/>
        </w:rPr>
        <w:t xml:space="preserve"> and not in </w:t>
      </w:r>
      <w:r w:rsidRPr="00E00DF5">
        <w:rPr>
          <w:rFonts w:ascii="Times New Roman" w:hAnsi="Times New Roman" w:cs="Times New Roman"/>
          <w:bCs/>
          <w:sz w:val="24"/>
          <w:szCs w:val="24"/>
          <w:lang w:val="en-US"/>
        </w:rPr>
        <w:t xml:space="preserve">the </w:t>
      </w:r>
      <w:r w:rsidR="00813944" w:rsidRPr="00E00DF5">
        <w:rPr>
          <w:rFonts w:ascii="Times New Roman" w:hAnsi="Times New Roman" w:cs="Times New Roman"/>
          <w:bCs/>
          <w:sz w:val="24"/>
          <w:szCs w:val="24"/>
          <w:lang w:val="en-US"/>
        </w:rPr>
        <w:t>abandonment by Faust</w:t>
      </w:r>
      <w:r w:rsidR="00B54927" w:rsidRPr="00E00DF5">
        <w:rPr>
          <w:rFonts w:ascii="Times New Roman" w:hAnsi="Times New Roman" w:cs="Times New Roman"/>
          <w:bCs/>
          <w:sz w:val="24"/>
          <w:szCs w:val="24"/>
          <w:lang w:val="en-US"/>
        </w:rPr>
        <w:t xml:space="preserve">. </w:t>
      </w:r>
      <w:r w:rsidR="00A3633F" w:rsidRPr="00E00DF5">
        <w:rPr>
          <w:rFonts w:ascii="Times New Roman" w:hAnsi="Times New Roman" w:cs="Times New Roman"/>
          <w:bCs/>
          <w:sz w:val="24"/>
          <w:szCs w:val="24"/>
          <w:lang w:val="en-US"/>
        </w:rPr>
        <w:t>Butler maintains “the voice calling out that Gretchen is saved is the first voice proclaiming salvation in Faustian poetry to which one lends a willing and grateful ear” (</w:t>
      </w:r>
      <w:r w:rsidR="00A3633F" w:rsidRPr="00E00DF5">
        <w:rPr>
          <w:rFonts w:ascii="Times New Roman" w:hAnsi="Times New Roman" w:cs="Times New Roman"/>
          <w:bCs/>
          <w:i/>
          <w:iCs/>
          <w:sz w:val="24"/>
          <w:szCs w:val="24"/>
          <w:lang w:val="en-US"/>
        </w:rPr>
        <w:t>The Fortunes of Faust</w:t>
      </w:r>
      <w:r w:rsidR="00A3633F" w:rsidRPr="00E00DF5">
        <w:rPr>
          <w:rFonts w:ascii="Times New Roman" w:hAnsi="Times New Roman" w:cs="Times New Roman"/>
          <w:bCs/>
          <w:sz w:val="24"/>
          <w:szCs w:val="24"/>
          <w:lang w:val="en-US"/>
        </w:rPr>
        <w:t xml:space="preserve"> 199). </w:t>
      </w:r>
      <w:r w:rsidR="00802DB0" w:rsidRPr="00E00DF5">
        <w:rPr>
          <w:rFonts w:ascii="Times New Roman" w:hAnsi="Times New Roman" w:cs="Times New Roman"/>
          <w:bCs/>
          <w:sz w:val="24"/>
          <w:szCs w:val="24"/>
          <w:lang w:val="en-US"/>
        </w:rPr>
        <w:t xml:space="preserve">If we consider Baldwin’s definition of abandonment, then Margarete probably </w:t>
      </w:r>
      <w:r w:rsidR="00EC1C24" w:rsidRPr="00E00DF5">
        <w:rPr>
          <w:rFonts w:ascii="Times New Roman" w:hAnsi="Times New Roman" w:cs="Times New Roman"/>
          <w:bCs/>
          <w:sz w:val="24"/>
          <w:szCs w:val="24"/>
          <w:lang w:val="en-US"/>
        </w:rPr>
        <w:t xml:space="preserve">either </w:t>
      </w:r>
      <w:r w:rsidR="00802DB0" w:rsidRPr="00E00DF5">
        <w:rPr>
          <w:rFonts w:ascii="Times New Roman" w:hAnsi="Times New Roman" w:cs="Times New Roman"/>
          <w:bCs/>
          <w:sz w:val="24"/>
          <w:szCs w:val="24"/>
          <w:lang w:val="en-US"/>
        </w:rPr>
        <w:t xml:space="preserve">felt abandoned in her conversation with the </w:t>
      </w:r>
      <w:r w:rsidR="00802DB0" w:rsidRPr="00E00DF5">
        <w:rPr>
          <w:rFonts w:ascii="Times New Roman" w:hAnsi="Times New Roman" w:cs="Times New Roman"/>
          <w:bCs/>
          <w:i/>
          <w:iCs/>
          <w:sz w:val="24"/>
          <w:szCs w:val="24"/>
        </w:rPr>
        <w:t>böser Geist</w:t>
      </w:r>
      <w:r w:rsidR="00EC1C24" w:rsidRPr="00E00DF5">
        <w:rPr>
          <w:rFonts w:ascii="Times New Roman" w:hAnsi="Times New Roman" w:cs="Times New Roman"/>
          <w:bCs/>
          <w:i/>
          <w:iCs/>
          <w:sz w:val="24"/>
          <w:szCs w:val="24"/>
        </w:rPr>
        <w:t xml:space="preserve"> </w:t>
      </w:r>
      <w:r w:rsidR="00EC1C24" w:rsidRPr="00E00DF5">
        <w:rPr>
          <w:rFonts w:ascii="Times New Roman" w:hAnsi="Times New Roman" w:cs="Times New Roman"/>
          <w:bCs/>
          <w:sz w:val="24"/>
          <w:szCs w:val="24"/>
          <w:lang w:val="en-US"/>
        </w:rPr>
        <w:t>or simply abandoned her faith in that moment</w:t>
      </w:r>
      <w:r w:rsidR="00802DB0" w:rsidRPr="00E00DF5">
        <w:rPr>
          <w:rFonts w:ascii="Times New Roman" w:hAnsi="Times New Roman" w:cs="Times New Roman"/>
          <w:bCs/>
          <w:sz w:val="24"/>
          <w:szCs w:val="24"/>
        </w:rPr>
        <w:t xml:space="preserve">, </w:t>
      </w:r>
      <w:r w:rsidR="00EC1C24" w:rsidRPr="00E00DF5">
        <w:rPr>
          <w:rFonts w:ascii="Times New Roman" w:hAnsi="Times New Roman" w:cs="Times New Roman"/>
          <w:bCs/>
          <w:sz w:val="24"/>
          <w:szCs w:val="24"/>
        </w:rPr>
        <w:t xml:space="preserve">and </w:t>
      </w:r>
      <w:r w:rsidR="00802DB0" w:rsidRPr="00E00DF5">
        <w:rPr>
          <w:rFonts w:ascii="Times New Roman" w:hAnsi="Times New Roman" w:cs="Times New Roman"/>
          <w:bCs/>
          <w:sz w:val="24"/>
          <w:szCs w:val="24"/>
          <w:lang w:val="en-US"/>
        </w:rPr>
        <w:t xml:space="preserve">eventually </w:t>
      </w:r>
      <w:r w:rsidR="00EC1C24" w:rsidRPr="00E00DF5">
        <w:rPr>
          <w:rFonts w:ascii="Times New Roman" w:hAnsi="Times New Roman" w:cs="Times New Roman"/>
          <w:bCs/>
          <w:sz w:val="24"/>
          <w:szCs w:val="24"/>
          <w:lang w:val="en-US"/>
        </w:rPr>
        <w:t xml:space="preserve">she would choose a </w:t>
      </w:r>
      <w:r w:rsidR="00802DB0" w:rsidRPr="00E00DF5">
        <w:rPr>
          <w:rFonts w:ascii="Times New Roman" w:hAnsi="Times New Roman" w:cs="Times New Roman"/>
          <w:bCs/>
          <w:sz w:val="24"/>
          <w:szCs w:val="24"/>
          <w:lang w:val="en-US"/>
        </w:rPr>
        <w:t>tragic selfhood</w:t>
      </w:r>
      <w:r w:rsidR="00EC1C24" w:rsidRPr="00E00DF5">
        <w:rPr>
          <w:rFonts w:ascii="Times New Roman" w:hAnsi="Times New Roman" w:cs="Times New Roman"/>
          <w:bCs/>
          <w:sz w:val="24"/>
          <w:szCs w:val="24"/>
          <w:lang w:val="en-US"/>
        </w:rPr>
        <w:t xml:space="preserve"> and turn her back on her religious beliefs</w:t>
      </w:r>
      <w:r w:rsidR="00802DB0" w:rsidRPr="00E00DF5">
        <w:rPr>
          <w:rFonts w:ascii="Times New Roman" w:hAnsi="Times New Roman" w:cs="Times New Roman"/>
          <w:bCs/>
          <w:sz w:val="24"/>
          <w:szCs w:val="24"/>
          <w:lang w:val="en-US"/>
        </w:rPr>
        <w:t xml:space="preserve">. </w:t>
      </w:r>
      <w:r w:rsidR="00F716EA" w:rsidRPr="00E00DF5">
        <w:rPr>
          <w:rFonts w:ascii="Times New Roman" w:hAnsi="Times New Roman" w:cs="Times New Roman"/>
          <w:bCs/>
          <w:sz w:val="24"/>
          <w:szCs w:val="24"/>
          <w:lang w:val="en-US"/>
        </w:rPr>
        <w:t xml:space="preserve">In reference to Margarete, </w:t>
      </w:r>
      <w:r w:rsidR="00140221" w:rsidRPr="00E00DF5">
        <w:rPr>
          <w:rFonts w:ascii="Times New Roman" w:hAnsi="Times New Roman" w:cs="Times New Roman"/>
          <w:bCs/>
          <w:sz w:val="24"/>
          <w:szCs w:val="24"/>
          <w:lang w:val="en-US"/>
        </w:rPr>
        <w:t>Becker-Cantarino</w:t>
      </w:r>
      <w:r w:rsidR="00F716EA" w:rsidRPr="00E00DF5">
        <w:rPr>
          <w:rFonts w:ascii="Times New Roman" w:hAnsi="Times New Roman" w:cs="Times New Roman"/>
          <w:bCs/>
          <w:sz w:val="24"/>
          <w:szCs w:val="24"/>
          <w:lang w:val="en-US"/>
        </w:rPr>
        <w:t xml:space="preserve"> makes a </w:t>
      </w:r>
      <w:r w:rsidR="00F716EA" w:rsidRPr="00E00DF5">
        <w:rPr>
          <w:rFonts w:ascii="Times New Roman" w:hAnsi="Times New Roman" w:cs="Times New Roman"/>
          <w:bCs/>
          <w:sz w:val="24"/>
          <w:szCs w:val="24"/>
          <w:lang w:val="en-US"/>
        </w:rPr>
        <w:lastRenderedPageBreak/>
        <w:t xml:space="preserve">fascinating point about how women were believed to have “less faith (because </w:t>
      </w:r>
      <w:r w:rsidR="00F716EA" w:rsidRPr="00E00DF5">
        <w:rPr>
          <w:rFonts w:ascii="Times New Roman" w:hAnsi="Times New Roman" w:cs="Times New Roman"/>
          <w:bCs/>
          <w:i/>
          <w:iCs/>
          <w:sz w:val="24"/>
          <w:szCs w:val="24"/>
          <w:lang w:val="en-US"/>
        </w:rPr>
        <w:t>femina</w:t>
      </w:r>
      <w:r w:rsidR="00F716EA" w:rsidRPr="00E00DF5">
        <w:rPr>
          <w:rFonts w:ascii="Times New Roman" w:hAnsi="Times New Roman" w:cs="Times New Roman"/>
          <w:bCs/>
          <w:sz w:val="24"/>
          <w:szCs w:val="24"/>
          <w:lang w:val="en-US"/>
        </w:rPr>
        <w:t xml:space="preserve">, ‘woman,’ was supposedly derived from </w:t>
      </w:r>
      <w:proofErr w:type="spellStart"/>
      <w:r w:rsidR="00F716EA" w:rsidRPr="00E00DF5">
        <w:rPr>
          <w:rFonts w:ascii="Times New Roman" w:hAnsi="Times New Roman" w:cs="Times New Roman"/>
          <w:bCs/>
          <w:i/>
          <w:iCs/>
          <w:sz w:val="24"/>
          <w:szCs w:val="24"/>
          <w:lang w:val="en-US"/>
        </w:rPr>
        <w:t>fe</w:t>
      </w:r>
      <w:proofErr w:type="spellEnd"/>
      <w:r w:rsidR="00F716EA" w:rsidRPr="00E00DF5">
        <w:rPr>
          <w:rFonts w:ascii="Times New Roman" w:hAnsi="Times New Roman" w:cs="Times New Roman"/>
          <w:bCs/>
          <w:sz w:val="24"/>
          <w:szCs w:val="24"/>
          <w:lang w:val="en-US"/>
        </w:rPr>
        <w:t xml:space="preserve"> </w:t>
      </w:r>
      <w:r w:rsidR="00F716EA" w:rsidRPr="00E00DF5">
        <w:rPr>
          <w:rFonts w:ascii="Times New Roman" w:hAnsi="Times New Roman" w:cs="Times New Roman"/>
          <w:bCs/>
          <w:i/>
          <w:iCs/>
          <w:sz w:val="24"/>
          <w:szCs w:val="24"/>
          <w:lang w:val="en-US"/>
        </w:rPr>
        <w:t>minus</w:t>
      </w:r>
      <w:r w:rsidR="00F716EA" w:rsidRPr="00E00DF5">
        <w:rPr>
          <w:rFonts w:ascii="Times New Roman" w:hAnsi="Times New Roman" w:cs="Times New Roman"/>
          <w:bCs/>
          <w:sz w:val="24"/>
          <w:szCs w:val="24"/>
          <w:lang w:val="en-US"/>
        </w:rPr>
        <w:t xml:space="preserve"> ‘less faith’) and thus fell prey to the devil” (2), and yet, in </w:t>
      </w:r>
      <w:r w:rsidR="00F716EA" w:rsidRPr="00E00DF5">
        <w:rPr>
          <w:rFonts w:ascii="Times New Roman" w:hAnsi="Times New Roman" w:cs="Times New Roman"/>
          <w:bCs/>
          <w:i/>
          <w:iCs/>
          <w:sz w:val="24"/>
          <w:szCs w:val="24"/>
          <w:lang w:val="en-US"/>
        </w:rPr>
        <w:t>Faust I</w:t>
      </w:r>
      <w:r w:rsidR="00F716EA" w:rsidRPr="00E00DF5">
        <w:rPr>
          <w:rFonts w:ascii="Times New Roman" w:hAnsi="Times New Roman" w:cs="Times New Roman"/>
          <w:bCs/>
          <w:sz w:val="24"/>
          <w:szCs w:val="24"/>
          <w:lang w:val="en-US"/>
        </w:rPr>
        <w:t xml:space="preserve"> it is Faust who is the faithless and the devil’s prey. </w:t>
      </w:r>
      <w:r w:rsidR="00802DB0" w:rsidRPr="00E00DF5">
        <w:rPr>
          <w:rFonts w:ascii="Times New Roman" w:hAnsi="Times New Roman" w:cs="Times New Roman"/>
          <w:bCs/>
          <w:sz w:val="24"/>
          <w:szCs w:val="24"/>
          <w:lang w:val="en-US"/>
        </w:rPr>
        <w:t xml:space="preserve">Secondly, Margarete’s story is not a tragedy in the classical sense and not tragic in the Lenzian sense. Embedded in her religious episode is </w:t>
      </w:r>
      <w:r w:rsidR="009B07BB" w:rsidRPr="00E00DF5">
        <w:rPr>
          <w:rFonts w:ascii="Times New Roman" w:hAnsi="Times New Roman" w:cs="Times New Roman"/>
          <w:bCs/>
          <w:sz w:val="24"/>
          <w:szCs w:val="24"/>
          <w:lang w:val="en-US"/>
        </w:rPr>
        <w:t>an</w:t>
      </w:r>
      <w:r w:rsidR="00802DB0" w:rsidRPr="00E00DF5">
        <w:rPr>
          <w:rFonts w:ascii="Times New Roman" w:hAnsi="Times New Roman" w:cs="Times New Roman"/>
          <w:bCs/>
          <w:sz w:val="24"/>
          <w:szCs w:val="24"/>
          <w:lang w:val="en-US"/>
        </w:rPr>
        <w:t xml:space="preserve"> inner tragic process</w:t>
      </w:r>
      <w:r w:rsidR="009B07BB" w:rsidRPr="00E00DF5">
        <w:rPr>
          <w:rFonts w:ascii="Times New Roman" w:hAnsi="Times New Roman" w:cs="Times New Roman"/>
          <w:bCs/>
          <w:sz w:val="24"/>
          <w:szCs w:val="24"/>
          <w:lang w:val="en-US"/>
        </w:rPr>
        <w:t xml:space="preserve"> that leads to the death of her child</w:t>
      </w:r>
      <w:r w:rsidR="00802DB0" w:rsidRPr="00E00DF5">
        <w:rPr>
          <w:rFonts w:ascii="Times New Roman" w:hAnsi="Times New Roman" w:cs="Times New Roman"/>
          <w:bCs/>
          <w:sz w:val="24"/>
          <w:szCs w:val="24"/>
          <w:lang w:val="en-US"/>
        </w:rPr>
        <w:t xml:space="preserve">, but her </w:t>
      </w:r>
      <w:r w:rsidR="009B07BB" w:rsidRPr="00E00DF5">
        <w:rPr>
          <w:rFonts w:ascii="Times New Roman" w:hAnsi="Times New Roman" w:cs="Times New Roman"/>
          <w:bCs/>
          <w:sz w:val="24"/>
          <w:szCs w:val="24"/>
          <w:lang w:val="en-US"/>
        </w:rPr>
        <w:t>“sequence of seventeen clear-cut scenes” (Heffner 33) is not a tragedy in any sense of the word.</w:t>
      </w:r>
      <w:r w:rsidR="00850E88" w:rsidRPr="00E00DF5">
        <w:rPr>
          <w:rFonts w:ascii="Times New Roman" w:hAnsi="Times New Roman" w:cs="Times New Roman"/>
          <w:bCs/>
          <w:sz w:val="24"/>
          <w:szCs w:val="24"/>
          <w:lang w:val="en-US"/>
        </w:rPr>
        <w:t xml:space="preserve"> Third, the</w:t>
      </w:r>
      <w:r w:rsidR="00B54927" w:rsidRPr="00E00DF5">
        <w:rPr>
          <w:rFonts w:ascii="Times New Roman" w:hAnsi="Times New Roman" w:cs="Times New Roman"/>
          <w:bCs/>
          <w:sz w:val="24"/>
          <w:szCs w:val="24"/>
          <w:lang w:val="en-US"/>
        </w:rPr>
        <w:t xml:space="preserve"> deliverance </w:t>
      </w:r>
      <w:r w:rsidR="00850E88" w:rsidRPr="00E00DF5">
        <w:rPr>
          <w:rFonts w:ascii="Times New Roman" w:hAnsi="Times New Roman" w:cs="Times New Roman"/>
          <w:bCs/>
          <w:sz w:val="24"/>
          <w:szCs w:val="24"/>
          <w:lang w:val="en-US"/>
        </w:rPr>
        <w:t xml:space="preserve">of Margarete </w:t>
      </w:r>
      <w:r w:rsidR="00B54927" w:rsidRPr="00E00DF5">
        <w:rPr>
          <w:rFonts w:ascii="Times New Roman" w:hAnsi="Times New Roman" w:cs="Times New Roman"/>
          <w:bCs/>
          <w:sz w:val="24"/>
          <w:szCs w:val="24"/>
          <w:lang w:val="en-US"/>
        </w:rPr>
        <w:t>from above signifies</w:t>
      </w:r>
      <w:r w:rsidR="00850E88" w:rsidRPr="00E00DF5">
        <w:rPr>
          <w:rFonts w:ascii="Times New Roman" w:hAnsi="Times New Roman" w:cs="Times New Roman"/>
          <w:bCs/>
          <w:sz w:val="24"/>
          <w:szCs w:val="24"/>
          <w:lang w:val="en-US"/>
        </w:rPr>
        <w:t xml:space="preserve"> her</w:t>
      </w:r>
      <w:r w:rsidR="00B54927" w:rsidRPr="00E00DF5">
        <w:rPr>
          <w:rFonts w:ascii="Times New Roman" w:hAnsi="Times New Roman" w:cs="Times New Roman"/>
          <w:bCs/>
          <w:sz w:val="24"/>
          <w:szCs w:val="24"/>
          <w:lang w:val="en-US"/>
        </w:rPr>
        <w:t xml:space="preserve"> status as </w:t>
      </w:r>
      <w:r w:rsidR="00B54927" w:rsidRPr="00E00DF5">
        <w:rPr>
          <w:rFonts w:ascii="Times New Roman" w:hAnsi="Times New Roman" w:cs="Times New Roman"/>
          <w:bCs/>
          <w:i/>
          <w:iCs/>
          <w:sz w:val="24"/>
          <w:szCs w:val="24"/>
          <w:lang w:val="en-US"/>
        </w:rPr>
        <w:t>Übermensch</w:t>
      </w:r>
      <w:r w:rsidR="00B54927" w:rsidRPr="00E00DF5">
        <w:rPr>
          <w:rFonts w:ascii="Times New Roman" w:hAnsi="Times New Roman" w:cs="Times New Roman"/>
          <w:bCs/>
          <w:sz w:val="24"/>
          <w:szCs w:val="24"/>
          <w:lang w:val="en-US"/>
        </w:rPr>
        <w:t xml:space="preserve"> in that a divine power has intervened</w:t>
      </w:r>
      <w:r w:rsidR="00850E88" w:rsidRPr="00E00DF5">
        <w:rPr>
          <w:rFonts w:ascii="Times New Roman" w:hAnsi="Times New Roman" w:cs="Times New Roman"/>
          <w:bCs/>
          <w:sz w:val="24"/>
          <w:szCs w:val="24"/>
          <w:lang w:val="en-US"/>
        </w:rPr>
        <w:t xml:space="preserve"> </w:t>
      </w:r>
      <w:r w:rsidR="00B54927" w:rsidRPr="00E00DF5">
        <w:rPr>
          <w:rFonts w:ascii="Times New Roman" w:hAnsi="Times New Roman" w:cs="Times New Roman"/>
          <w:bCs/>
          <w:sz w:val="24"/>
          <w:szCs w:val="24"/>
          <w:lang w:val="en-US"/>
        </w:rPr>
        <w:t>to not only save her but elevate her to a sacred position from which she can later play a part in Faust’s entrance “</w:t>
      </w:r>
      <w:r w:rsidR="00B54927" w:rsidRPr="00E00DF5">
        <w:rPr>
          <w:rFonts w:ascii="Times New Roman" w:hAnsi="Times New Roman" w:cs="Times New Roman"/>
          <w:bCs/>
          <w:sz w:val="24"/>
          <w:szCs w:val="24"/>
        </w:rPr>
        <w:t>zu höheren Sphären</w:t>
      </w:r>
      <w:r w:rsidR="00B54927" w:rsidRPr="00E00DF5">
        <w:rPr>
          <w:rFonts w:ascii="Times New Roman" w:hAnsi="Times New Roman" w:cs="Times New Roman"/>
          <w:bCs/>
          <w:sz w:val="24"/>
          <w:szCs w:val="24"/>
          <w:lang w:val="en-US"/>
        </w:rPr>
        <w:t xml:space="preserve">” </w:t>
      </w:r>
      <w:r w:rsidR="00EC1C24" w:rsidRPr="00E00DF5">
        <w:rPr>
          <w:rFonts w:ascii="Times New Roman" w:hAnsi="Times New Roman" w:cs="Times New Roman"/>
          <w:bCs/>
          <w:sz w:val="24"/>
          <w:szCs w:val="24"/>
          <w:lang w:val="en-US"/>
        </w:rPr>
        <w:t>(</w:t>
      </w:r>
      <w:r w:rsidR="00EC1C24" w:rsidRPr="00E00DF5">
        <w:rPr>
          <w:rFonts w:ascii="Times New Roman" w:hAnsi="Times New Roman" w:cs="Times New Roman"/>
          <w:bCs/>
          <w:i/>
          <w:iCs/>
          <w:sz w:val="24"/>
          <w:szCs w:val="24"/>
          <w:lang w:val="en-US"/>
        </w:rPr>
        <w:t>Faust II</w:t>
      </w:r>
      <w:r w:rsidR="00EC1C24" w:rsidRPr="00E00DF5">
        <w:rPr>
          <w:rFonts w:ascii="Times New Roman" w:hAnsi="Times New Roman" w:cs="Times New Roman"/>
          <w:bCs/>
          <w:sz w:val="24"/>
          <w:szCs w:val="24"/>
          <w:lang w:val="en-US"/>
        </w:rPr>
        <w:t>, 12094)</w:t>
      </w:r>
      <w:r w:rsidR="00175B91" w:rsidRPr="00E00DF5">
        <w:rPr>
          <w:rFonts w:ascii="Times New Roman" w:hAnsi="Times New Roman" w:cs="Times New Roman"/>
          <w:bCs/>
          <w:sz w:val="24"/>
          <w:szCs w:val="24"/>
          <w:lang w:val="en-US"/>
        </w:rPr>
        <w:t xml:space="preserve">. </w:t>
      </w:r>
    </w:p>
    <w:p w14:paraId="07652FCF" w14:textId="687B7A37" w:rsidR="00006FE4" w:rsidRPr="00E00DF5" w:rsidRDefault="00175B91" w:rsidP="00C2012C">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In a way, the St</w:t>
      </w:r>
      <w:r w:rsidR="00655140" w:rsidRPr="00E00DF5">
        <w:rPr>
          <w:rFonts w:ascii="Times New Roman" w:hAnsi="Times New Roman" w:cs="Times New Roman"/>
          <w:bCs/>
          <w:sz w:val="24"/>
          <w:szCs w:val="24"/>
          <w:lang w:val="en-US"/>
        </w:rPr>
        <w:t xml:space="preserve">urm und Drang </w:t>
      </w:r>
      <w:r w:rsidR="00B54927" w:rsidRPr="00E00DF5">
        <w:rPr>
          <w:rFonts w:ascii="Times New Roman" w:hAnsi="Times New Roman" w:cs="Times New Roman"/>
          <w:bCs/>
          <w:sz w:val="24"/>
          <w:szCs w:val="24"/>
          <w:lang w:val="en-US"/>
        </w:rPr>
        <w:t xml:space="preserve">inner tragic </w:t>
      </w:r>
      <w:r w:rsidR="00655140" w:rsidRPr="00E00DF5">
        <w:rPr>
          <w:rFonts w:ascii="Times New Roman" w:hAnsi="Times New Roman" w:cs="Times New Roman"/>
          <w:bCs/>
          <w:sz w:val="24"/>
          <w:szCs w:val="24"/>
          <w:lang w:val="en-US"/>
        </w:rPr>
        <w:t xml:space="preserve">process </w:t>
      </w:r>
      <w:r w:rsidRPr="00E00DF5">
        <w:rPr>
          <w:rFonts w:ascii="Times New Roman" w:hAnsi="Times New Roman" w:cs="Times New Roman"/>
          <w:bCs/>
          <w:sz w:val="24"/>
          <w:szCs w:val="24"/>
          <w:lang w:val="en-US"/>
        </w:rPr>
        <w:t xml:space="preserve">also </w:t>
      </w:r>
      <w:r w:rsidR="00753496" w:rsidRPr="00E00DF5">
        <w:rPr>
          <w:rFonts w:ascii="Times New Roman" w:hAnsi="Times New Roman" w:cs="Times New Roman"/>
          <w:bCs/>
          <w:sz w:val="24"/>
          <w:szCs w:val="24"/>
          <w:lang w:val="en-US"/>
        </w:rPr>
        <w:t xml:space="preserve">contributes to the </w:t>
      </w:r>
      <w:r w:rsidR="00B54927" w:rsidRPr="00E00DF5">
        <w:rPr>
          <w:rFonts w:ascii="Times New Roman" w:hAnsi="Times New Roman" w:cs="Times New Roman"/>
          <w:bCs/>
          <w:sz w:val="24"/>
          <w:szCs w:val="24"/>
          <w:lang w:val="en-US"/>
        </w:rPr>
        <w:t xml:space="preserve">conditions </w:t>
      </w:r>
      <w:r w:rsidR="00753496" w:rsidRPr="00E00DF5">
        <w:rPr>
          <w:rFonts w:ascii="Times New Roman" w:hAnsi="Times New Roman" w:cs="Times New Roman"/>
          <w:bCs/>
          <w:sz w:val="24"/>
          <w:szCs w:val="24"/>
          <w:lang w:val="en-US"/>
        </w:rPr>
        <w:t xml:space="preserve">set in </w:t>
      </w:r>
      <w:r w:rsidR="00753496" w:rsidRPr="00E00DF5">
        <w:rPr>
          <w:rFonts w:ascii="Times New Roman" w:hAnsi="Times New Roman" w:cs="Times New Roman"/>
          <w:bCs/>
          <w:i/>
          <w:iCs/>
          <w:sz w:val="24"/>
          <w:szCs w:val="24"/>
          <w:lang w:val="en-US"/>
        </w:rPr>
        <w:t>Faust I</w:t>
      </w:r>
      <w:r w:rsidR="00753496" w:rsidRPr="00E00DF5">
        <w:rPr>
          <w:rFonts w:ascii="Times New Roman" w:hAnsi="Times New Roman" w:cs="Times New Roman"/>
          <w:bCs/>
          <w:sz w:val="24"/>
          <w:szCs w:val="24"/>
          <w:lang w:val="en-US"/>
        </w:rPr>
        <w:t xml:space="preserve"> </w:t>
      </w:r>
      <w:r w:rsidR="00B54927" w:rsidRPr="00E00DF5">
        <w:rPr>
          <w:rFonts w:ascii="Times New Roman" w:hAnsi="Times New Roman" w:cs="Times New Roman"/>
          <w:bCs/>
          <w:sz w:val="24"/>
          <w:szCs w:val="24"/>
          <w:lang w:val="en-US"/>
        </w:rPr>
        <w:t xml:space="preserve">for </w:t>
      </w:r>
      <w:r w:rsidR="00B54927" w:rsidRPr="00E00DF5">
        <w:rPr>
          <w:rFonts w:ascii="Times New Roman" w:hAnsi="Times New Roman" w:cs="Times New Roman"/>
          <w:bCs/>
          <w:i/>
          <w:iCs/>
          <w:sz w:val="24"/>
          <w:szCs w:val="24"/>
          <w:lang w:val="en-US"/>
        </w:rPr>
        <w:t>Faust II</w:t>
      </w:r>
      <w:r w:rsidR="00C2012C" w:rsidRPr="00E00DF5">
        <w:rPr>
          <w:rFonts w:ascii="Times New Roman" w:hAnsi="Times New Roman" w:cs="Times New Roman"/>
          <w:bCs/>
          <w:sz w:val="24"/>
          <w:szCs w:val="24"/>
          <w:lang w:val="en-US"/>
        </w:rPr>
        <w:t xml:space="preserve">. </w:t>
      </w:r>
      <w:r w:rsidR="00006FE4" w:rsidRPr="00E00DF5">
        <w:rPr>
          <w:rFonts w:ascii="Times New Roman" w:hAnsi="Times New Roman" w:cs="Times New Roman"/>
          <w:bCs/>
          <w:sz w:val="24"/>
          <w:szCs w:val="24"/>
          <w:lang w:val="en-US"/>
        </w:rPr>
        <w:t>The truly tragic portion of Margarete’s episode, as it relates to the inner tragic process, is infanticide, the incident when Margarete drowns her newborn child in her anguish. As an element of the Lenzian inner tragic structure, the infanticide would represent the third</w:t>
      </w:r>
      <w:r w:rsidR="001E473D" w:rsidRPr="00E00DF5">
        <w:rPr>
          <w:rFonts w:ascii="Times New Roman" w:hAnsi="Times New Roman" w:cs="Times New Roman"/>
          <w:bCs/>
          <w:sz w:val="24"/>
          <w:szCs w:val="24"/>
          <w:lang w:val="en-US"/>
        </w:rPr>
        <w:t xml:space="preserve"> phase of the inner tragic process, and thus, </w:t>
      </w:r>
      <w:r w:rsidR="00006FE4" w:rsidRPr="00E00DF5">
        <w:rPr>
          <w:rFonts w:ascii="Times New Roman" w:hAnsi="Times New Roman" w:cs="Times New Roman"/>
          <w:bCs/>
          <w:sz w:val="24"/>
          <w:szCs w:val="24"/>
          <w:lang w:val="en-US"/>
        </w:rPr>
        <w:t xml:space="preserve">the emotional </w:t>
      </w:r>
      <w:r w:rsidR="001E473D" w:rsidRPr="00E00DF5">
        <w:rPr>
          <w:rFonts w:ascii="Times New Roman" w:hAnsi="Times New Roman" w:cs="Times New Roman"/>
          <w:bCs/>
          <w:sz w:val="24"/>
          <w:szCs w:val="24"/>
          <w:lang w:val="en-US"/>
        </w:rPr>
        <w:t>dénouement.</w:t>
      </w:r>
      <w:r w:rsidR="00006FE4" w:rsidRPr="00E00DF5">
        <w:rPr>
          <w:rFonts w:ascii="Times New Roman" w:hAnsi="Times New Roman" w:cs="Times New Roman"/>
          <w:bCs/>
          <w:sz w:val="24"/>
          <w:szCs w:val="24"/>
          <w:lang w:val="en-US"/>
        </w:rPr>
        <w:t xml:space="preserve"> </w:t>
      </w:r>
      <w:r w:rsidR="001E473D" w:rsidRPr="00E00DF5">
        <w:rPr>
          <w:rFonts w:ascii="Times New Roman" w:hAnsi="Times New Roman" w:cs="Times New Roman"/>
          <w:bCs/>
          <w:sz w:val="24"/>
          <w:szCs w:val="24"/>
          <w:lang w:val="en-US"/>
        </w:rPr>
        <w:t>When we consider the severity of infanticide, then, t</w:t>
      </w:r>
      <w:r w:rsidR="00006FE4" w:rsidRPr="00E00DF5">
        <w:rPr>
          <w:rFonts w:ascii="Times New Roman" w:hAnsi="Times New Roman" w:cs="Times New Roman"/>
          <w:bCs/>
          <w:sz w:val="24"/>
          <w:szCs w:val="24"/>
          <w:lang w:val="en-US"/>
        </w:rPr>
        <w:t xml:space="preserve">he “tragic parting in the dungeon” (Heffner 33) is not </w:t>
      </w:r>
      <w:r w:rsidR="001E473D" w:rsidRPr="00E00DF5">
        <w:rPr>
          <w:rFonts w:ascii="Times New Roman" w:hAnsi="Times New Roman" w:cs="Times New Roman"/>
          <w:bCs/>
          <w:sz w:val="24"/>
          <w:szCs w:val="24"/>
          <w:lang w:val="en-US"/>
        </w:rPr>
        <w:t xml:space="preserve">so tragic after all, especially considering that </w:t>
      </w:r>
      <w:bookmarkStart w:id="76" w:name="_Hlk58675787"/>
      <w:r w:rsidR="00006FE4" w:rsidRPr="00E00DF5">
        <w:rPr>
          <w:rFonts w:ascii="Times New Roman" w:hAnsi="Times New Roman" w:cs="Times New Roman"/>
          <w:bCs/>
          <w:sz w:val="24"/>
          <w:szCs w:val="24"/>
          <w:lang w:val="en-US"/>
        </w:rPr>
        <w:t xml:space="preserve">Margarete </w:t>
      </w:r>
      <w:bookmarkEnd w:id="76"/>
      <w:r w:rsidR="00006FE4" w:rsidRPr="00E00DF5">
        <w:rPr>
          <w:rFonts w:ascii="Times New Roman" w:hAnsi="Times New Roman" w:cs="Times New Roman"/>
          <w:bCs/>
          <w:sz w:val="24"/>
          <w:szCs w:val="24"/>
          <w:lang w:val="en-US"/>
        </w:rPr>
        <w:t xml:space="preserve">is </w:t>
      </w:r>
      <w:r w:rsidR="00C2012C" w:rsidRPr="00E00DF5">
        <w:rPr>
          <w:rFonts w:ascii="Times New Roman" w:hAnsi="Times New Roman" w:cs="Times New Roman"/>
          <w:bCs/>
          <w:sz w:val="24"/>
          <w:szCs w:val="24"/>
          <w:lang w:val="en-US"/>
        </w:rPr>
        <w:t>“</w:t>
      </w:r>
      <w:r w:rsidR="00C2012C" w:rsidRPr="00E00DF5">
        <w:rPr>
          <w:rFonts w:ascii="Times New Roman" w:hAnsi="Times New Roman" w:cs="Times New Roman"/>
          <w:bCs/>
          <w:sz w:val="24"/>
          <w:szCs w:val="24"/>
        </w:rPr>
        <w:t>gerettet</w:t>
      </w:r>
      <w:r w:rsidR="00C2012C" w:rsidRPr="00E00DF5">
        <w:rPr>
          <w:rFonts w:ascii="Times New Roman" w:hAnsi="Times New Roman" w:cs="Times New Roman"/>
          <w:bCs/>
          <w:sz w:val="24"/>
          <w:szCs w:val="24"/>
          <w:lang w:val="en-US"/>
        </w:rPr>
        <w:t>” (</w:t>
      </w:r>
      <w:r w:rsidR="00C2012C" w:rsidRPr="00E00DF5">
        <w:rPr>
          <w:rFonts w:ascii="Times New Roman" w:hAnsi="Times New Roman" w:cs="Times New Roman"/>
          <w:bCs/>
          <w:i/>
          <w:iCs/>
          <w:sz w:val="24"/>
          <w:szCs w:val="24"/>
          <w:lang w:val="en-US"/>
        </w:rPr>
        <w:t>Faust I</w:t>
      </w:r>
      <w:r w:rsidR="00C2012C" w:rsidRPr="00E00DF5">
        <w:rPr>
          <w:rFonts w:ascii="Times New Roman" w:hAnsi="Times New Roman" w:cs="Times New Roman"/>
          <w:bCs/>
          <w:sz w:val="24"/>
          <w:szCs w:val="24"/>
          <w:lang w:val="en-US"/>
        </w:rPr>
        <w:t xml:space="preserve">, 4612) from a </w:t>
      </w:r>
      <w:r w:rsidR="001E473D" w:rsidRPr="00E00DF5">
        <w:rPr>
          <w:rFonts w:ascii="Times New Roman" w:hAnsi="Times New Roman" w:cs="Times New Roman"/>
          <w:bCs/>
          <w:sz w:val="24"/>
          <w:szCs w:val="24"/>
          <w:lang w:val="en-US"/>
        </w:rPr>
        <w:t>“</w:t>
      </w:r>
      <w:r w:rsidR="00006FE4" w:rsidRPr="00E00DF5">
        <w:rPr>
          <w:rFonts w:ascii="Times New Roman" w:hAnsi="Times New Roman" w:cs="Times New Roman"/>
          <w:bCs/>
          <w:sz w:val="24"/>
          <w:szCs w:val="24"/>
        </w:rPr>
        <w:t>Stimme (von oben): Ist gerettet</w:t>
      </w:r>
      <w:r w:rsidR="00006FE4" w:rsidRPr="00E00DF5">
        <w:rPr>
          <w:rFonts w:ascii="Times New Roman" w:hAnsi="Times New Roman" w:cs="Times New Roman"/>
          <w:bCs/>
          <w:sz w:val="24"/>
          <w:szCs w:val="24"/>
          <w:lang w:val="en-US"/>
        </w:rPr>
        <w:t>!”</w:t>
      </w:r>
      <w:r w:rsidR="001E473D" w:rsidRPr="00E00DF5">
        <w:rPr>
          <w:rFonts w:ascii="Times New Roman" w:hAnsi="Times New Roman" w:cs="Times New Roman"/>
          <w:bCs/>
          <w:sz w:val="24"/>
          <w:szCs w:val="24"/>
          <w:lang w:val="en-US"/>
        </w:rPr>
        <w:t xml:space="preserve"> (</w:t>
      </w:r>
      <w:r w:rsidR="001E473D" w:rsidRPr="00E00DF5">
        <w:rPr>
          <w:rFonts w:ascii="Times New Roman" w:hAnsi="Times New Roman" w:cs="Times New Roman"/>
          <w:bCs/>
          <w:i/>
          <w:iCs/>
          <w:sz w:val="24"/>
          <w:szCs w:val="24"/>
          <w:lang w:val="en-US"/>
        </w:rPr>
        <w:t>Faust I</w:t>
      </w:r>
      <w:r w:rsidR="001E473D" w:rsidRPr="00E00DF5">
        <w:rPr>
          <w:rFonts w:ascii="Times New Roman" w:hAnsi="Times New Roman" w:cs="Times New Roman"/>
          <w:bCs/>
          <w:sz w:val="24"/>
          <w:szCs w:val="24"/>
          <w:lang w:val="en-US"/>
        </w:rPr>
        <w:t>, 4612).</w:t>
      </w:r>
      <w:r w:rsidR="00006FE4" w:rsidRPr="00E00DF5">
        <w:rPr>
          <w:rFonts w:ascii="Times New Roman" w:hAnsi="Times New Roman" w:cs="Times New Roman"/>
          <w:bCs/>
          <w:sz w:val="24"/>
          <w:szCs w:val="24"/>
          <w:lang w:val="en-US"/>
        </w:rPr>
        <w:t xml:space="preserve"> </w:t>
      </w:r>
      <w:r w:rsidR="00C2012C" w:rsidRPr="00E00DF5">
        <w:rPr>
          <w:rFonts w:ascii="Times New Roman" w:hAnsi="Times New Roman" w:cs="Times New Roman"/>
          <w:bCs/>
          <w:sz w:val="24"/>
          <w:szCs w:val="24"/>
          <w:lang w:val="en-US"/>
        </w:rPr>
        <w:t xml:space="preserve">A reconsideration of Margarete using the Lenzian inner tragic structure shows that </w:t>
      </w:r>
      <w:r w:rsidR="00151A54" w:rsidRPr="00E00DF5">
        <w:rPr>
          <w:rFonts w:ascii="Times New Roman" w:hAnsi="Times New Roman" w:cs="Times New Roman"/>
          <w:bCs/>
          <w:sz w:val="24"/>
          <w:szCs w:val="24"/>
          <w:lang w:val="en-US"/>
        </w:rPr>
        <w:t>buried underneath both the</w:t>
      </w:r>
      <w:r w:rsidR="00006FE4" w:rsidRPr="00E00DF5">
        <w:rPr>
          <w:rFonts w:ascii="Times New Roman" w:hAnsi="Times New Roman" w:cs="Times New Roman"/>
          <w:bCs/>
          <w:sz w:val="24"/>
          <w:szCs w:val="24"/>
          <w:lang w:val="en-US"/>
        </w:rPr>
        <w:t xml:space="preserve"> </w:t>
      </w:r>
      <w:r w:rsidR="00006FE4" w:rsidRPr="00E00DF5">
        <w:rPr>
          <w:rFonts w:ascii="Times New Roman" w:hAnsi="Times New Roman" w:cs="Times New Roman"/>
          <w:bCs/>
          <w:i/>
          <w:iCs/>
          <w:sz w:val="24"/>
          <w:szCs w:val="24"/>
        </w:rPr>
        <w:t>Gelehrtentragödie</w:t>
      </w:r>
      <w:r w:rsidR="00006FE4" w:rsidRPr="00E00DF5">
        <w:rPr>
          <w:rFonts w:ascii="Times New Roman" w:hAnsi="Times New Roman" w:cs="Times New Roman"/>
          <w:bCs/>
          <w:sz w:val="24"/>
          <w:szCs w:val="24"/>
          <w:lang w:val="en-US"/>
        </w:rPr>
        <w:t xml:space="preserve"> and the </w:t>
      </w:r>
      <w:r w:rsidR="00845F93" w:rsidRPr="00E00DF5">
        <w:rPr>
          <w:rFonts w:ascii="Times New Roman" w:hAnsi="Times New Roman" w:cs="Times New Roman"/>
          <w:bCs/>
          <w:sz w:val="24"/>
          <w:szCs w:val="24"/>
          <w:lang w:val="en-US"/>
        </w:rPr>
        <w:t xml:space="preserve">traditional </w:t>
      </w:r>
      <w:r w:rsidR="00006FE4" w:rsidRPr="00E00DF5">
        <w:rPr>
          <w:rFonts w:ascii="Times New Roman" w:hAnsi="Times New Roman" w:cs="Times New Roman"/>
          <w:bCs/>
          <w:sz w:val="24"/>
          <w:szCs w:val="24"/>
          <w:lang w:val="en-US"/>
        </w:rPr>
        <w:t>Gretchen Tragedy</w:t>
      </w:r>
      <w:r w:rsidR="001E473D" w:rsidRPr="00E00DF5">
        <w:rPr>
          <w:rFonts w:ascii="Times New Roman" w:hAnsi="Times New Roman" w:cs="Times New Roman"/>
          <w:bCs/>
          <w:sz w:val="24"/>
          <w:szCs w:val="24"/>
          <w:lang w:val="en-US"/>
        </w:rPr>
        <w:t xml:space="preserve"> </w:t>
      </w:r>
      <w:r w:rsidR="00C2012C" w:rsidRPr="00E00DF5">
        <w:rPr>
          <w:rFonts w:ascii="Times New Roman" w:hAnsi="Times New Roman" w:cs="Times New Roman"/>
          <w:bCs/>
          <w:sz w:val="24"/>
          <w:szCs w:val="24"/>
          <w:lang w:val="en-US"/>
        </w:rPr>
        <w:t xml:space="preserve">is the inner tragic process </w:t>
      </w:r>
      <w:r w:rsidR="00C120D2" w:rsidRPr="00E00DF5">
        <w:rPr>
          <w:rFonts w:ascii="Times New Roman" w:hAnsi="Times New Roman" w:cs="Times New Roman"/>
          <w:bCs/>
          <w:sz w:val="24"/>
          <w:szCs w:val="24"/>
          <w:lang w:val="en-US"/>
        </w:rPr>
        <w:t>that illuminates</w:t>
      </w:r>
      <w:r w:rsidR="00C2012C" w:rsidRPr="00E00DF5">
        <w:rPr>
          <w:rFonts w:ascii="Times New Roman" w:hAnsi="Times New Roman" w:cs="Times New Roman"/>
          <w:bCs/>
          <w:sz w:val="24"/>
          <w:szCs w:val="24"/>
          <w:lang w:val="en-US"/>
        </w:rPr>
        <w:t xml:space="preserve"> Margarete</w:t>
      </w:r>
      <w:r w:rsidR="00C120D2" w:rsidRPr="00E00DF5">
        <w:rPr>
          <w:rFonts w:ascii="Times New Roman" w:hAnsi="Times New Roman" w:cs="Times New Roman"/>
          <w:bCs/>
          <w:sz w:val="24"/>
          <w:szCs w:val="24"/>
          <w:lang w:val="en-US"/>
        </w:rPr>
        <w:t>’s tragic circumstances:  abandonment of faith, tragic selfhood, and the death wish for her child</w:t>
      </w:r>
      <w:r w:rsidR="00C2012C" w:rsidRPr="00E00DF5">
        <w:rPr>
          <w:rFonts w:ascii="Times New Roman" w:hAnsi="Times New Roman" w:cs="Times New Roman"/>
          <w:bCs/>
          <w:sz w:val="24"/>
          <w:szCs w:val="24"/>
          <w:lang w:val="en-US"/>
        </w:rPr>
        <w:t>.</w:t>
      </w:r>
      <w:r w:rsidR="00006FE4" w:rsidRPr="00E00DF5">
        <w:rPr>
          <w:rFonts w:ascii="Times New Roman" w:hAnsi="Times New Roman" w:cs="Times New Roman"/>
          <w:bCs/>
          <w:sz w:val="24"/>
          <w:szCs w:val="24"/>
          <w:lang w:val="en-US"/>
        </w:rPr>
        <w:t xml:space="preserve"> </w:t>
      </w:r>
    </w:p>
    <w:p w14:paraId="4FE7C083" w14:textId="0FDCC5C8" w:rsidR="00006FE4" w:rsidRPr="00E00DF5" w:rsidRDefault="00006FE4" w:rsidP="00006FE4">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If the infanticide is the final phase of the inner Margarete tragic structure, then her fi</w:t>
      </w:r>
      <w:r w:rsidR="00754550" w:rsidRPr="00E00DF5">
        <w:rPr>
          <w:rFonts w:ascii="Times New Roman" w:hAnsi="Times New Roman" w:cs="Times New Roman"/>
          <w:bCs/>
          <w:sz w:val="24"/>
          <w:szCs w:val="24"/>
          <w:lang w:val="en-US"/>
        </w:rPr>
        <w:t>r</w:t>
      </w:r>
      <w:r w:rsidRPr="00E00DF5">
        <w:rPr>
          <w:rFonts w:ascii="Times New Roman" w:hAnsi="Times New Roman" w:cs="Times New Roman"/>
          <w:bCs/>
          <w:sz w:val="24"/>
          <w:szCs w:val="24"/>
          <w:lang w:val="en-US"/>
        </w:rPr>
        <w:t>st two phases would precede this violent moment. Therefore, the first phase for Margarete, that is, her fragmentation, occurs in the scene “</w:t>
      </w:r>
      <w:r w:rsidRPr="00E00DF5">
        <w:rPr>
          <w:rFonts w:ascii="Times New Roman" w:hAnsi="Times New Roman" w:cs="Times New Roman"/>
          <w:bCs/>
          <w:sz w:val="24"/>
          <w:szCs w:val="24"/>
        </w:rPr>
        <w:t>Am Brunnen</w:t>
      </w:r>
      <w:r w:rsidRPr="00E00DF5">
        <w:rPr>
          <w:rFonts w:ascii="Times New Roman" w:hAnsi="Times New Roman" w:cs="Times New Roman"/>
          <w:bCs/>
          <w:sz w:val="24"/>
          <w:szCs w:val="24"/>
          <w:lang w:val="en-US"/>
        </w:rPr>
        <w:t xml:space="preserve">” in which she begins to realize (or </w:t>
      </w:r>
      <w:r w:rsidRPr="00E00DF5">
        <w:rPr>
          <w:rFonts w:ascii="Times New Roman" w:hAnsi="Times New Roman" w:cs="Times New Roman"/>
          <w:bCs/>
          <w:sz w:val="24"/>
          <w:szCs w:val="24"/>
          <w:lang w:val="en-US"/>
        </w:rPr>
        <w:lastRenderedPageBreak/>
        <w:t xml:space="preserve">recognize) her sin with Faust (“Und bin nun </w:t>
      </w:r>
      <w:r w:rsidRPr="00CB035F">
        <w:rPr>
          <w:rFonts w:ascii="Times New Roman" w:hAnsi="Times New Roman" w:cs="Times New Roman"/>
          <w:bCs/>
          <w:sz w:val="24"/>
          <w:szCs w:val="24"/>
        </w:rPr>
        <w:t>selbst der Sünde bloß</w:t>
      </w:r>
      <w:r w:rsidRPr="00E00DF5">
        <w:rPr>
          <w:rFonts w:ascii="Times New Roman" w:hAnsi="Times New Roman" w:cs="Times New Roman"/>
          <w:bCs/>
          <w:sz w:val="24"/>
          <w:szCs w:val="24"/>
          <w:lang w:val="en-US"/>
        </w:rPr>
        <w:t>!”</w:t>
      </w:r>
      <w:r w:rsidR="00CB0035" w:rsidRPr="00E00DF5">
        <w:rPr>
          <w:rFonts w:ascii="Times New Roman" w:hAnsi="Times New Roman" w:cs="Times New Roman"/>
          <w:bCs/>
          <w:sz w:val="24"/>
          <w:szCs w:val="24"/>
          <w:lang w:val="en-US"/>
        </w:rPr>
        <w:t xml:space="preserve"> </w:t>
      </w:r>
      <w:r w:rsidR="004A268C" w:rsidRPr="00E00DF5">
        <w:rPr>
          <w:rFonts w:ascii="Times New Roman" w:hAnsi="Times New Roman" w:cs="Times New Roman"/>
          <w:bCs/>
          <w:i/>
          <w:iCs/>
          <w:sz w:val="24"/>
          <w:szCs w:val="24"/>
          <w:lang w:val="en-US"/>
        </w:rPr>
        <w:t>Faust I</w:t>
      </w:r>
      <w:r w:rsidR="004A268C" w:rsidRPr="00E00DF5">
        <w:rPr>
          <w:rFonts w:ascii="Times New Roman" w:hAnsi="Times New Roman" w:cs="Times New Roman"/>
          <w:bCs/>
          <w:sz w:val="24"/>
          <w:szCs w:val="24"/>
          <w:lang w:val="en-US"/>
        </w:rPr>
        <w:t>, 3884</w:t>
      </w:r>
      <w:r w:rsidRPr="00E00DF5">
        <w:rPr>
          <w:rFonts w:ascii="Times New Roman" w:hAnsi="Times New Roman" w:cs="Times New Roman"/>
          <w:bCs/>
          <w:sz w:val="24"/>
          <w:szCs w:val="24"/>
          <w:lang w:val="en-US"/>
        </w:rPr>
        <w:t>). This realization shatters Margarete’s self which she equates with sin itself and begins her inner tragic will to reconstitute in a different form to prepare for violent action. In the next scene “Zwinger,” Margarete continues her fragmentation with tears and broken heart (“</w:t>
      </w:r>
      <w:r w:rsidRPr="00E00DF5">
        <w:rPr>
          <w:rFonts w:ascii="Times New Roman" w:hAnsi="Times New Roman" w:cs="Times New Roman"/>
          <w:bCs/>
          <w:sz w:val="24"/>
          <w:szCs w:val="24"/>
        </w:rPr>
        <w:t>Ich wein’, ich wein’, ich weine, Das Herz zerbricht in mir</w:t>
      </w:r>
      <w:r w:rsidRPr="00E00DF5">
        <w:rPr>
          <w:rFonts w:ascii="Times New Roman" w:hAnsi="Times New Roman" w:cs="Times New Roman"/>
          <w:bCs/>
          <w:sz w:val="24"/>
          <w:szCs w:val="24"/>
          <w:lang w:val="en-US"/>
        </w:rPr>
        <w:t>.”</w:t>
      </w:r>
      <w:r w:rsidR="004A268C" w:rsidRPr="00E00DF5">
        <w:rPr>
          <w:rFonts w:ascii="Times New Roman" w:hAnsi="Times New Roman" w:cs="Times New Roman"/>
          <w:bCs/>
          <w:sz w:val="24"/>
          <w:szCs w:val="24"/>
          <w:lang w:val="en-US"/>
        </w:rPr>
        <w:t xml:space="preserve"> </w:t>
      </w:r>
      <w:r w:rsidR="004A268C" w:rsidRPr="00E00DF5">
        <w:rPr>
          <w:rFonts w:ascii="Times New Roman" w:hAnsi="Times New Roman" w:cs="Times New Roman"/>
          <w:bCs/>
          <w:i/>
          <w:iCs/>
          <w:sz w:val="24"/>
          <w:szCs w:val="24"/>
          <w:lang w:val="en-US"/>
        </w:rPr>
        <w:t>Faust I</w:t>
      </w:r>
      <w:r w:rsidR="004A268C" w:rsidRPr="00E00DF5">
        <w:rPr>
          <w:rFonts w:ascii="Times New Roman" w:hAnsi="Times New Roman" w:cs="Times New Roman"/>
          <w:bCs/>
          <w:sz w:val="24"/>
          <w:szCs w:val="24"/>
          <w:lang w:val="en-US"/>
        </w:rPr>
        <w:t>, 3606-07</w:t>
      </w:r>
      <w:r w:rsidRPr="00E00DF5">
        <w:rPr>
          <w:rFonts w:ascii="Times New Roman" w:hAnsi="Times New Roman" w:cs="Times New Roman"/>
          <w:bCs/>
          <w:sz w:val="24"/>
          <w:szCs w:val="24"/>
          <w:lang w:val="en-US"/>
        </w:rPr>
        <w:t>) as she speaks to the father above praying for salvation (“</w:t>
      </w:r>
      <w:r w:rsidRPr="00E00DF5">
        <w:rPr>
          <w:rFonts w:ascii="Times New Roman" w:hAnsi="Times New Roman" w:cs="Times New Roman"/>
          <w:bCs/>
          <w:sz w:val="24"/>
          <w:szCs w:val="24"/>
        </w:rPr>
        <w:t>Hilf! rette mich von Schmach und Tod</w:t>
      </w:r>
      <w:r w:rsidRPr="00E00DF5">
        <w:rPr>
          <w:rFonts w:ascii="Times New Roman" w:hAnsi="Times New Roman" w:cs="Times New Roman"/>
          <w:bCs/>
          <w:sz w:val="24"/>
          <w:szCs w:val="24"/>
          <w:lang w:val="en-US"/>
        </w:rPr>
        <w:t>!”</w:t>
      </w:r>
      <w:r w:rsidR="004A268C" w:rsidRPr="00E00DF5">
        <w:rPr>
          <w:rFonts w:ascii="Times New Roman" w:hAnsi="Times New Roman" w:cs="Times New Roman"/>
          <w:bCs/>
          <w:sz w:val="24"/>
          <w:szCs w:val="24"/>
          <w:lang w:val="en-US"/>
        </w:rPr>
        <w:t xml:space="preserve"> </w:t>
      </w:r>
      <w:r w:rsidR="004A268C" w:rsidRPr="00E00DF5">
        <w:rPr>
          <w:rFonts w:ascii="Times New Roman" w:hAnsi="Times New Roman" w:cs="Times New Roman"/>
          <w:bCs/>
          <w:i/>
          <w:iCs/>
          <w:sz w:val="24"/>
          <w:szCs w:val="24"/>
          <w:lang w:val="en-US"/>
        </w:rPr>
        <w:t>Faust I</w:t>
      </w:r>
      <w:r w:rsidR="004A268C" w:rsidRPr="00E00DF5">
        <w:rPr>
          <w:rFonts w:ascii="Times New Roman" w:hAnsi="Times New Roman" w:cs="Times New Roman"/>
          <w:bCs/>
          <w:sz w:val="24"/>
          <w:szCs w:val="24"/>
          <w:lang w:val="en-US"/>
        </w:rPr>
        <w:t>, 3616</w:t>
      </w:r>
      <w:r w:rsidRPr="00E00DF5">
        <w:rPr>
          <w:rFonts w:ascii="Times New Roman" w:hAnsi="Times New Roman" w:cs="Times New Roman"/>
          <w:bCs/>
          <w:sz w:val="24"/>
          <w:szCs w:val="24"/>
          <w:lang w:val="en-US"/>
        </w:rPr>
        <w:t xml:space="preserve">). Of course, Margarete’s scene of suffering and self-shattering happens well into </w:t>
      </w:r>
      <w:r w:rsidRPr="00E00DF5">
        <w:rPr>
          <w:rFonts w:ascii="Times New Roman" w:hAnsi="Times New Roman" w:cs="Times New Roman"/>
          <w:bCs/>
          <w:i/>
          <w:iCs/>
          <w:sz w:val="24"/>
          <w:szCs w:val="24"/>
          <w:lang w:val="en-US"/>
        </w:rPr>
        <w:t>Faust I</w:t>
      </w:r>
      <w:r w:rsidRPr="00E00DF5">
        <w:rPr>
          <w:rFonts w:ascii="Times New Roman" w:hAnsi="Times New Roman" w:cs="Times New Roman"/>
          <w:bCs/>
          <w:sz w:val="24"/>
          <w:szCs w:val="24"/>
        </w:rPr>
        <w:t xml:space="preserve"> </w:t>
      </w:r>
      <w:r w:rsidRPr="00E00DF5">
        <w:rPr>
          <w:rFonts w:ascii="Times New Roman" w:hAnsi="Times New Roman" w:cs="Times New Roman"/>
          <w:bCs/>
          <w:sz w:val="24"/>
          <w:szCs w:val="24"/>
          <w:lang w:val="en-US"/>
        </w:rPr>
        <w:t>and represents an anomaly in this series of first phases. Nevertheless, Margarete displays the psychological torment, the spiritual and self-shattering, and the beginning of a reassembling that has some interesting potentialities as an anomaly. In fact, there are several possible transformations that could apply to Margarete. Margarete’s transformation along mythological lines and possibly into “an Ariadne figure” (Del Caro, “Margarete-Ariadne” 224) in the second phase of the Lenzian inner tragic structure is an alluring idea which would match Stolzius who looks different but has essentially the same physical appearance. Barbara Becker-Cantarino in her “Witch and Infanticide: Imaging the Female in Faust I” (2011) explains how “the female protagonist Margarete, who is transformed from virgin into child-murderess, has roots in early modern German cultural history, as do Faust and Mephisto” (1). Becker-Cantarino’s transformation of Margarete in terms of pureness into vileness is also a plausible change that relates well with the Lenzian tragic.</w:t>
      </w:r>
    </w:p>
    <w:bookmarkEnd w:id="63"/>
    <w:bookmarkEnd w:id="64"/>
    <w:bookmarkEnd w:id="65"/>
    <w:p w14:paraId="6D8C4CF3" w14:textId="240DE1B4" w:rsidR="000072F7" w:rsidRPr="00E00DF5" w:rsidRDefault="000072F7" w:rsidP="000072F7">
      <w:pPr>
        <w:spacing w:after="0" w:line="480" w:lineRule="auto"/>
        <w:rPr>
          <w:rFonts w:ascii="Times New Roman" w:hAnsi="Times New Roman" w:cs="Times New Roman"/>
          <w:b/>
          <w:sz w:val="24"/>
          <w:szCs w:val="24"/>
          <w:lang w:val="en-US"/>
        </w:rPr>
      </w:pPr>
      <w:r w:rsidRPr="00E00DF5">
        <w:rPr>
          <w:rFonts w:ascii="Times New Roman" w:hAnsi="Times New Roman" w:cs="Times New Roman"/>
          <w:b/>
          <w:sz w:val="24"/>
          <w:szCs w:val="24"/>
          <w:lang w:val="en-US"/>
        </w:rPr>
        <w:t>Chapter Commentary for Phase I</w:t>
      </w:r>
      <w:r w:rsidR="00494537" w:rsidRPr="00E00DF5">
        <w:rPr>
          <w:rFonts w:ascii="Times New Roman" w:hAnsi="Times New Roman" w:cs="Times New Roman"/>
          <w:b/>
          <w:sz w:val="24"/>
          <w:szCs w:val="24"/>
          <w:lang w:val="en-US"/>
        </w:rPr>
        <w:t>:</w:t>
      </w:r>
      <w:r w:rsidRPr="00E00DF5">
        <w:rPr>
          <w:rFonts w:ascii="Times New Roman" w:hAnsi="Times New Roman" w:cs="Times New Roman"/>
          <w:b/>
          <w:sz w:val="24"/>
          <w:szCs w:val="24"/>
          <w:lang w:val="en-US"/>
        </w:rPr>
        <w:t xml:space="preserve"> Language and Theory of Drama </w:t>
      </w:r>
    </w:p>
    <w:p w14:paraId="0CB2C33F" w14:textId="74E11F3D" w:rsidR="008F28DD" w:rsidRPr="00E00DF5" w:rsidRDefault="00EE2D47" w:rsidP="00641D89">
      <w:pPr>
        <w:spacing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In addition to inner tragic process there are aspects of the three plays that make their presence felt, namely</w:t>
      </w:r>
      <w:r w:rsidR="001A463C" w:rsidRPr="00E00DF5">
        <w:rPr>
          <w:rFonts w:ascii="Times New Roman" w:hAnsi="Times New Roman" w:cs="Times New Roman"/>
          <w:bCs/>
          <w:sz w:val="24"/>
          <w:szCs w:val="24"/>
          <w:lang w:val="en-US"/>
        </w:rPr>
        <w:t xml:space="preserve"> </w:t>
      </w:r>
      <w:r w:rsidR="008F28DD" w:rsidRPr="00E00DF5">
        <w:rPr>
          <w:rFonts w:ascii="Times New Roman" w:hAnsi="Times New Roman" w:cs="Times New Roman"/>
          <w:bCs/>
          <w:sz w:val="24"/>
          <w:szCs w:val="24"/>
          <w:lang w:val="en-US"/>
        </w:rPr>
        <w:t>language</w:t>
      </w:r>
      <w:r w:rsidR="001A463C" w:rsidRPr="00E00DF5">
        <w:rPr>
          <w:rFonts w:ascii="Times New Roman" w:hAnsi="Times New Roman" w:cs="Times New Roman"/>
          <w:bCs/>
          <w:sz w:val="24"/>
          <w:szCs w:val="24"/>
          <w:lang w:val="en-US"/>
        </w:rPr>
        <w:t xml:space="preserve"> (style)</w:t>
      </w:r>
      <w:r w:rsidRPr="00E00DF5">
        <w:rPr>
          <w:rFonts w:ascii="Times New Roman" w:hAnsi="Times New Roman" w:cs="Times New Roman"/>
          <w:bCs/>
          <w:sz w:val="24"/>
          <w:szCs w:val="24"/>
          <w:lang w:val="en-US"/>
        </w:rPr>
        <w:t xml:space="preserve"> and theory of drama.</w:t>
      </w:r>
      <w:r w:rsidR="00843232" w:rsidRPr="00E00DF5">
        <w:rPr>
          <w:rFonts w:ascii="Times New Roman" w:hAnsi="Times New Roman" w:cs="Times New Roman"/>
          <w:bCs/>
          <w:sz w:val="24"/>
          <w:szCs w:val="24"/>
          <w:lang w:val="en-US"/>
        </w:rPr>
        <w:t xml:space="preserve"> </w:t>
      </w:r>
      <w:r w:rsidR="007057DC" w:rsidRPr="00E00DF5">
        <w:rPr>
          <w:rFonts w:ascii="Times New Roman" w:hAnsi="Times New Roman" w:cs="Times New Roman"/>
          <w:bCs/>
          <w:sz w:val="24"/>
          <w:szCs w:val="24"/>
          <w:lang w:val="en-US"/>
        </w:rPr>
        <w:t xml:space="preserve">Duncan </w:t>
      </w:r>
      <w:r w:rsidR="00137EEA" w:rsidRPr="00E00DF5">
        <w:rPr>
          <w:rFonts w:ascii="Times New Roman" w:hAnsi="Times New Roman" w:cs="Times New Roman"/>
          <w:bCs/>
          <w:sz w:val="24"/>
          <w:szCs w:val="24"/>
          <w:lang w:val="en-US"/>
        </w:rPr>
        <w:t>makes a noteworthy statement about Lenz’s language in that “</w:t>
      </w:r>
      <w:r w:rsidR="007057DC" w:rsidRPr="00E00DF5">
        <w:rPr>
          <w:rFonts w:ascii="Times New Roman" w:hAnsi="Times New Roman" w:cs="Times New Roman"/>
          <w:bCs/>
          <w:sz w:val="24"/>
          <w:szCs w:val="24"/>
          <w:lang w:val="en-US"/>
        </w:rPr>
        <w:t xml:space="preserve">Lenz presents the familiar eighteenth-century concepts of </w:t>
      </w:r>
      <w:r w:rsidR="007057DC" w:rsidRPr="00E00DF5">
        <w:rPr>
          <w:rFonts w:ascii="Times New Roman" w:hAnsi="Times New Roman" w:cs="Times New Roman"/>
          <w:bCs/>
          <w:i/>
          <w:iCs/>
          <w:sz w:val="24"/>
          <w:szCs w:val="24"/>
        </w:rPr>
        <w:t>Witz</w:t>
      </w:r>
      <w:r w:rsidR="007057DC" w:rsidRPr="00E00DF5">
        <w:rPr>
          <w:rFonts w:ascii="Times New Roman" w:hAnsi="Times New Roman" w:cs="Times New Roman"/>
          <w:bCs/>
          <w:sz w:val="24"/>
          <w:szCs w:val="24"/>
          <w:lang w:val="en-US"/>
        </w:rPr>
        <w:t xml:space="preserve"> and </w:t>
      </w:r>
      <w:r w:rsidR="007057DC" w:rsidRPr="00E00DF5">
        <w:rPr>
          <w:rFonts w:ascii="Times New Roman" w:hAnsi="Times New Roman" w:cs="Times New Roman"/>
          <w:bCs/>
          <w:i/>
          <w:iCs/>
          <w:sz w:val="24"/>
          <w:szCs w:val="24"/>
          <w:lang w:val="en-US"/>
        </w:rPr>
        <w:t>Herz</w:t>
      </w:r>
      <w:r w:rsidR="007057DC" w:rsidRPr="00E00DF5">
        <w:rPr>
          <w:rFonts w:ascii="Times New Roman" w:hAnsi="Times New Roman" w:cs="Times New Roman"/>
          <w:bCs/>
          <w:sz w:val="24"/>
          <w:szCs w:val="24"/>
          <w:lang w:val="en-US"/>
        </w:rPr>
        <w:t xml:space="preserve">. The distinction between arbitrary and natural signs in language, which actually </w:t>
      </w:r>
      <w:r w:rsidR="007057DC" w:rsidRPr="00E00DF5">
        <w:rPr>
          <w:rFonts w:ascii="Times New Roman" w:hAnsi="Times New Roman" w:cs="Times New Roman"/>
          <w:bCs/>
          <w:sz w:val="24"/>
          <w:szCs w:val="24"/>
          <w:lang w:val="en-US"/>
        </w:rPr>
        <w:lastRenderedPageBreak/>
        <w:t xml:space="preserve">extends as far back as Plato's </w:t>
      </w:r>
      <w:proofErr w:type="spellStart"/>
      <w:r w:rsidR="007057DC" w:rsidRPr="00E00DF5">
        <w:rPr>
          <w:rFonts w:ascii="Times New Roman" w:hAnsi="Times New Roman" w:cs="Times New Roman"/>
          <w:bCs/>
          <w:i/>
          <w:iCs/>
          <w:sz w:val="24"/>
          <w:szCs w:val="24"/>
          <w:lang w:val="en-US"/>
        </w:rPr>
        <w:t>Cratylos</w:t>
      </w:r>
      <w:proofErr w:type="spellEnd"/>
      <w:r w:rsidR="007057DC" w:rsidRPr="00E00DF5">
        <w:rPr>
          <w:rFonts w:ascii="Times New Roman" w:hAnsi="Times New Roman" w:cs="Times New Roman"/>
          <w:bCs/>
          <w:sz w:val="24"/>
          <w:szCs w:val="24"/>
          <w:lang w:val="en-US"/>
        </w:rPr>
        <w:t>, occupies a central position in eighteenth-century linguis</w:t>
      </w:r>
      <w:r w:rsidR="00137EEA" w:rsidRPr="00E00DF5">
        <w:rPr>
          <w:rFonts w:ascii="Times New Roman" w:hAnsi="Times New Roman" w:cs="Times New Roman"/>
          <w:bCs/>
          <w:sz w:val="24"/>
          <w:szCs w:val="24"/>
          <w:lang w:val="en-US"/>
        </w:rPr>
        <w:t xml:space="preserve">tics” (516). It has been well noted that Lenz’s </w:t>
      </w:r>
      <w:r w:rsidR="002853C1" w:rsidRPr="00E00DF5">
        <w:rPr>
          <w:rFonts w:ascii="Times New Roman" w:hAnsi="Times New Roman" w:cs="Times New Roman"/>
          <w:bCs/>
          <w:sz w:val="24"/>
          <w:szCs w:val="24"/>
          <w:lang w:val="en-US"/>
        </w:rPr>
        <w:t xml:space="preserve">use of language reflects his sense of </w:t>
      </w:r>
      <w:r w:rsidR="00137EEA" w:rsidRPr="00E00DF5">
        <w:rPr>
          <w:rFonts w:ascii="Times New Roman" w:hAnsi="Times New Roman" w:cs="Times New Roman"/>
          <w:bCs/>
          <w:sz w:val="24"/>
          <w:szCs w:val="24"/>
          <w:lang w:val="en-US"/>
        </w:rPr>
        <w:t xml:space="preserve">realism </w:t>
      </w:r>
      <w:r w:rsidR="002853C1" w:rsidRPr="00E00DF5">
        <w:rPr>
          <w:rFonts w:ascii="Times New Roman" w:hAnsi="Times New Roman" w:cs="Times New Roman"/>
          <w:bCs/>
          <w:sz w:val="24"/>
          <w:szCs w:val="24"/>
          <w:lang w:val="en-US"/>
        </w:rPr>
        <w:t xml:space="preserve">and desire to portray the </w:t>
      </w:r>
      <w:r w:rsidR="002853C1" w:rsidRPr="00E00DF5">
        <w:rPr>
          <w:rFonts w:ascii="Times New Roman" w:hAnsi="Times New Roman" w:cs="Times New Roman"/>
          <w:bCs/>
          <w:i/>
          <w:iCs/>
          <w:sz w:val="24"/>
          <w:szCs w:val="24"/>
          <w:lang w:val="en-US"/>
        </w:rPr>
        <w:t>Mensch</w:t>
      </w:r>
      <w:r w:rsidR="002853C1" w:rsidRPr="00E00DF5">
        <w:rPr>
          <w:rFonts w:ascii="Times New Roman" w:hAnsi="Times New Roman" w:cs="Times New Roman"/>
          <w:bCs/>
          <w:sz w:val="24"/>
          <w:szCs w:val="24"/>
          <w:lang w:val="en-US"/>
        </w:rPr>
        <w:t xml:space="preserve"> </w:t>
      </w:r>
      <w:r w:rsidR="00137EEA" w:rsidRPr="00E00DF5">
        <w:rPr>
          <w:rFonts w:ascii="Times New Roman" w:hAnsi="Times New Roman" w:cs="Times New Roman"/>
          <w:bCs/>
          <w:sz w:val="24"/>
          <w:szCs w:val="24"/>
          <w:lang w:val="en-US"/>
        </w:rPr>
        <w:t>at the lowest level.</w:t>
      </w:r>
      <w:r w:rsidR="002853C1" w:rsidRPr="00E00DF5">
        <w:rPr>
          <w:rFonts w:ascii="Times New Roman" w:hAnsi="Times New Roman" w:cs="Times New Roman"/>
          <w:bCs/>
          <w:sz w:val="24"/>
          <w:szCs w:val="24"/>
          <w:lang w:val="en-US"/>
        </w:rPr>
        <w:t xml:space="preserve"> </w:t>
      </w:r>
      <w:r w:rsidR="008F28DD" w:rsidRPr="00E00DF5">
        <w:rPr>
          <w:rFonts w:ascii="Times New Roman" w:hAnsi="Times New Roman" w:cs="Times New Roman"/>
          <w:bCs/>
          <w:sz w:val="24"/>
          <w:szCs w:val="24"/>
          <w:lang w:val="en-US"/>
        </w:rPr>
        <w:t xml:space="preserve">Schiller follows suit </w:t>
      </w:r>
      <w:r w:rsidR="003D300D" w:rsidRPr="00E00DF5">
        <w:rPr>
          <w:rFonts w:ascii="Times New Roman" w:hAnsi="Times New Roman" w:cs="Times New Roman"/>
          <w:bCs/>
          <w:sz w:val="24"/>
          <w:szCs w:val="24"/>
          <w:lang w:val="en-US"/>
        </w:rPr>
        <w:t>by also presenting</w:t>
      </w:r>
      <w:r w:rsidR="008F28DD" w:rsidRPr="00E00DF5">
        <w:rPr>
          <w:rFonts w:ascii="Times New Roman" w:hAnsi="Times New Roman" w:cs="Times New Roman"/>
          <w:bCs/>
          <w:sz w:val="24"/>
          <w:szCs w:val="24"/>
          <w:lang w:val="en-US"/>
        </w:rPr>
        <w:t xml:space="preserve"> “an element of realism in the very style of the play (Guthrie 443)</w:t>
      </w:r>
      <w:r w:rsidR="001A463C" w:rsidRPr="00E00DF5">
        <w:rPr>
          <w:rFonts w:ascii="Times New Roman" w:hAnsi="Times New Roman" w:cs="Times New Roman"/>
          <w:bCs/>
          <w:sz w:val="24"/>
          <w:szCs w:val="24"/>
          <w:lang w:val="en-US"/>
        </w:rPr>
        <w:t xml:space="preserve"> </w:t>
      </w:r>
      <w:r w:rsidR="008F28DD" w:rsidRPr="00E00DF5">
        <w:rPr>
          <w:rFonts w:ascii="Times New Roman" w:hAnsi="Times New Roman" w:cs="Times New Roman"/>
          <w:bCs/>
          <w:sz w:val="24"/>
          <w:szCs w:val="24"/>
          <w:lang w:val="en-US"/>
        </w:rPr>
        <w:t xml:space="preserve"> </w:t>
      </w:r>
      <w:r w:rsidR="00843232" w:rsidRPr="00E00DF5">
        <w:rPr>
          <w:rFonts w:ascii="Times New Roman" w:hAnsi="Times New Roman" w:cs="Times New Roman"/>
          <w:bCs/>
          <w:sz w:val="24"/>
          <w:szCs w:val="24"/>
          <w:lang w:val="en-US"/>
        </w:rPr>
        <w:t xml:space="preserve">Much like </w:t>
      </w:r>
      <w:r w:rsidR="00843232" w:rsidRPr="00E00DF5">
        <w:rPr>
          <w:rFonts w:ascii="Times New Roman" w:hAnsi="Times New Roman" w:cs="Times New Roman"/>
          <w:bCs/>
          <w:i/>
          <w:iCs/>
          <w:sz w:val="24"/>
          <w:szCs w:val="24"/>
          <w:lang w:val="en-US"/>
        </w:rPr>
        <w:t>Die Soldaten</w:t>
      </w:r>
      <w:r w:rsidR="00843232" w:rsidRPr="00E00DF5">
        <w:rPr>
          <w:rFonts w:ascii="Times New Roman" w:hAnsi="Times New Roman" w:cs="Times New Roman"/>
          <w:bCs/>
          <w:sz w:val="24"/>
          <w:szCs w:val="24"/>
          <w:lang w:val="en-US"/>
        </w:rPr>
        <w:t xml:space="preserve">, Schiller’s </w:t>
      </w:r>
      <w:r w:rsidR="00843232" w:rsidRPr="00E00DF5">
        <w:rPr>
          <w:rFonts w:ascii="Times New Roman" w:hAnsi="Times New Roman" w:cs="Times New Roman"/>
          <w:bCs/>
          <w:i/>
          <w:iCs/>
          <w:sz w:val="24"/>
          <w:szCs w:val="24"/>
          <w:lang w:val="en-US"/>
        </w:rPr>
        <w:t>Die Räuber</w:t>
      </w:r>
      <w:r w:rsidR="00843232" w:rsidRPr="00E00DF5">
        <w:rPr>
          <w:rFonts w:ascii="Times New Roman" w:hAnsi="Times New Roman" w:cs="Times New Roman"/>
          <w:bCs/>
          <w:sz w:val="24"/>
          <w:szCs w:val="24"/>
          <w:lang w:val="en-US"/>
        </w:rPr>
        <w:t xml:space="preserve"> is “written in prose, set in contemporary Germany, using contemporary German…” (Guthrie, 443). Schiller takes Lenz’s brand of realism, however, to greater heights, and it is this elevated style that signifies the level of </w:t>
      </w:r>
      <w:r w:rsidR="00843232" w:rsidRPr="00E00DF5">
        <w:rPr>
          <w:rFonts w:ascii="Times New Roman" w:hAnsi="Times New Roman" w:cs="Times New Roman"/>
          <w:bCs/>
          <w:i/>
          <w:iCs/>
          <w:sz w:val="24"/>
          <w:szCs w:val="24"/>
          <w:lang w:val="en-US"/>
        </w:rPr>
        <w:t>Kraftmensch</w:t>
      </w:r>
      <w:r w:rsidR="00843232" w:rsidRPr="00E00DF5">
        <w:rPr>
          <w:rFonts w:ascii="Times New Roman" w:hAnsi="Times New Roman" w:cs="Times New Roman"/>
          <w:bCs/>
          <w:sz w:val="24"/>
          <w:szCs w:val="24"/>
          <w:lang w:val="en-US"/>
        </w:rPr>
        <w:t xml:space="preserve">. Guthrie explains that Schiller’s </w:t>
      </w:r>
      <w:r w:rsidR="00843232" w:rsidRPr="00E00DF5">
        <w:rPr>
          <w:rFonts w:ascii="Times New Roman" w:hAnsi="Times New Roman" w:cs="Times New Roman"/>
          <w:bCs/>
          <w:i/>
          <w:iCs/>
          <w:sz w:val="24"/>
          <w:szCs w:val="24"/>
          <w:lang w:val="en-US"/>
        </w:rPr>
        <w:t>Die Räuber</w:t>
      </w:r>
      <w:r w:rsidR="00843232" w:rsidRPr="00E00DF5">
        <w:rPr>
          <w:rFonts w:ascii="Times New Roman" w:hAnsi="Times New Roman" w:cs="Times New Roman"/>
          <w:bCs/>
          <w:sz w:val="24"/>
          <w:szCs w:val="24"/>
          <w:lang w:val="en-US"/>
        </w:rPr>
        <w:t xml:space="preserve"> achieves “shocking effects through its subject-matter a sense of cut and thrust, of dialectical, interlocking dialogue, of argument and counter-argument appropriate to the social, philosophical, and psychological themes it raises</w:t>
      </w:r>
      <w:r w:rsidR="00687E3A" w:rsidRPr="00E00DF5">
        <w:rPr>
          <w:rFonts w:ascii="Times New Roman" w:hAnsi="Times New Roman" w:cs="Times New Roman"/>
          <w:bCs/>
          <w:sz w:val="24"/>
          <w:szCs w:val="24"/>
          <w:lang w:val="en-US"/>
        </w:rPr>
        <w:t>”</w:t>
      </w:r>
      <w:r w:rsidR="00843232" w:rsidRPr="00E00DF5">
        <w:rPr>
          <w:rFonts w:ascii="Times New Roman" w:hAnsi="Times New Roman" w:cs="Times New Roman"/>
          <w:bCs/>
          <w:sz w:val="24"/>
          <w:szCs w:val="24"/>
          <w:lang w:val="en-US"/>
        </w:rPr>
        <w:t xml:space="preserve"> (443).</w:t>
      </w:r>
      <w:r w:rsidR="001A463C" w:rsidRPr="00E00DF5">
        <w:rPr>
          <w:rFonts w:ascii="Times New Roman" w:hAnsi="Times New Roman" w:cs="Times New Roman"/>
          <w:bCs/>
          <w:sz w:val="24"/>
          <w:szCs w:val="24"/>
          <w:lang w:val="en-US"/>
        </w:rPr>
        <w:t xml:space="preserve"> </w:t>
      </w:r>
      <w:r w:rsidR="004E5211" w:rsidRPr="00E00DF5">
        <w:rPr>
          <w:rFonts w:ascii="Times New Roman" w:hAnsi="Times New Roman" w:cs="Times New Roman"/>
          <w:bCs/>
          <w:sz w:val="24"/>
          <w:szCs w:val="24"/>
          <w:lang w:val="en-US"/>
        </w:rPr>
        <w:t xml:space="preserve">Although not written in prose, Schiller’s plays serves as a transition from the simpler </w:t>
      </w:r>
      <w:r w:rsidR="004E5211" w:rsidRPr="00E00DF5">
        <w:rPr>
          <w:rFonts w:ascii="Times New Roman" w:hAnsi="Times New Roman" w:cs="Times New Roman"/>
          <w:bCs/>
          <w:i/>
          <w:iCs/>
          <w:sz w:val="24"/>
          <w:szCs w:val="24"/>
          <w:lang w:val="en-US"/>
        </w:rPr>
        <w:t>Mensch</w:t>
      </w:r>
      <w:r w:rsidR="004E5211" w:rsidRPr="00E00DF5">
        <w:rPr>
          <w:rFonts w:ascii="Times New Roman" w:hAnsi="Times New Roman" w:cs="Times New Roman"/>
          <w:bCs/>
          <w:sz w:val="24"/>
          <w:szCs w:val="24"/>
          <w:lang w:val="en-US"/>
        </w:rPr>
        <w:t xml:space="preserve"> language of </w:t>
      </w:r>
      <w:r w:rsidR="004E5211" w:rsidRPr="00E00DF5">
        <w:rPr>
          <w:rFonts w:ascii="Times New Roman" w:hAnsi="Times New Roman" w:cs="Times New Roman"/>
          <w:bCs/>
          <w:i/>
          <w:iCs/>
          <w:sz w:val="24"/>
          <w:szCs w:val="24"/>
          <w:lang w:val="en-US"/>
        </w:rPr>
        <w:t>Die Soldaten</w:t>
      </w:r>
      <w:r w:rsidR="004E5211" w:rsidRPr="00E00DF5">
        <w:rPr>
          <w:rFonts w:ascii="Times New Roman" w:hAnsi="Times New Roman" w:cs="Times New Roman"/>
          <w:bCs/>
          <w:sz w:val="24"/>
          <w:szCs w:val="24"/>
          <w:lang w:val="en-US"/>
        </w:rPr>
        <w:t xml:space="preserve"> to the elevated </w:t>
      </w:r>
      <w:r w:rsidR="004E5211" w:rsidRPr="00E00DF5">
        <w:rPr>
          <w:rFonts w:ascii="Times New Roman" w:hAnsi="Times New Roman" w:cs="Times New Roman"/>
          <w:bCs/>
          <w:i/>
          <w:iCs/>
          <w:sz w:val="24"/>
          <w:szCs w:val="24"/>
          <w:lang w:val="en-US"/>
        </w:rPr>
        <w:t>Übermensch</w:t>
      </w:r>
      <w:r w:rsidR="004E5211" w:rsidRPr="00E00DF5">
        <w:rPr>
          <w:rFonts w:ascii="Times New Roman" w:hAnsi="Times New Roman" w:cs="Times New Roman"/>
          <w:bCs/>
          <w:sz w:val="24"/>
          <w:szCs w:val="24"/>
          <w:lang w:val="en-US"/>
        </w:rPr>
        <w:t xml:space="preserve"> language in </w:t>
      </w:r>
      <w:r w:rsidR="004E5211" w:rsidRPr="00E00DF5">
        <w:rPr>
          <w:rFonts w:ascii="Times New Roman" w:hAnsi="Times New Roman" w:cs="Times New Roman"/>
          <w:bCs/>
          <w:i/>
          <w:iCs/>
          <w:sz w:val="24"/>
          <w:szCs w:val="24"/>
          <w:lang w:val="en-US"/>
        </w:rPr>
        <w:t>Faust I</w:t>
      </w:r>
      <w:r w:rsidR="004E5211" w:rsidRPr="00E00DF5">
        <w:rPr>
          <w:rFonts w:ascii="Times New Roman" w:hAnsi="Times New Roman" w:cs="Times New Roman"/>
          <w:bCs/>
          <w:sz w:val="24"/>
          <w:szCs w:val="24"/>
          <w:lang w:val="en-US"/>
        </w:rPr>
        <w:t xml:space="preserve"> because “in </w:t>
      </w:r>
      <w:r w:rsidR="004E5211" w:rsidRPr="00E00DF5">
        <w:rPr>
          <w:rFonts w:ascii="Times New Roman" w:hAnsi="Times New Roman" w:cs="Times New Roman"/>
          <w:bCs/>
          <w:i/>
          <w:iCs/>
          <w:sz w:val="24"/>
          <w:szCs w:val="24"/>
          <w:lang w:val="en-US"/>
        </w:rPr>
        <w:t>Die Räuber</w:t>
      </w:r>
      <w:r w:rsidR="004E5211" w:rsidRPr="00E00DF5">
        <w:rPr>
          <w:rFonts w:ascii="Times New Roman" w:hAnsi="Times New Roman" w:cs="Times New Roman"/>
          <w:bCs/>
          <w:sz w:val="24"/>
          <w:szCs w:val="24"/>
          <w:lang w:val="en-US"/>
        </w:rPr>
        <w:t xml:space="preserve"> every word is meaningful” (Stransky-Stranka-Greifenfels, 90). </w:t>
      </w:r>
      <w:r w:rsidR="000A2D9B" w:rsidRPr="00E00DF5">
        <w:rPr>
          <w:rFonts w:ascii="Times New Roman" w:hAnsi="Times New Roman" w:cs="Times New Roman"/>
          <w:bCs/>
          <w:sz w:val="24"/>
          <w:szCs w:val="24"/>
          <w:lang w:val="en-US"/>
        </w:rPr>
        <w:t xml:space="preserve">Unlike Lenz and Schiller, Goethe writes mostly in verse, a style that seems to best represent an even higher level of </w:t>
      </w:r>
      <w:r w:rsidR="000A2D9B" w:rsidRPr="00E00DF5">
        <w:rPr>
          <w:rFonts w:ascii="Times New Roman" w:hAnsi="Times New Roman" w:cs="Times New Roman"/>
          <w:bCs/>
          <w:i/>
          <w:iCs/>
          <w:sz w:val="24"/>
          <w:szCs w:val="24"/>
          <w:lang w:val="en-US"/>
        </w:rPr>
        <w:t>Mensch</w:t>
      </w:r>
      <w:r w:rsidR="000A2D9B" w:rsidRPr="00E00DF5">
        <w:rPr>
          <w:rFonts w:ascii="Times New Roman" w:hAnsi="Times New Roman" w:cs="Times New Roman"/>
          <w:bCs/>
          <w:sz w:val="24"/>
          <w:szCs w:val="24"/>
          <w:lang w:val="en-US"/>
        </w:rPr>
        <w:t xml:space="preserve">, the </w:t>
      </w:r>
      <w:r w:rsidR="000A2D9B" w:rsidRPr="00E00DF5">
        <w:rPr>
          <w:rFonts w:ascii="Times New Roman" w:hAnsi="Times New Roman" w:cs="Times New Roman"/>
          <w:bCs/>
          <w:i/>
          <w:iCs/>
          <w:sz w:val="24"/>
          <w:szCs w:val="24"/>
          <w:lang w:val="en-US"/>
        </w:rPr>
        <w:t>Übermensch</w:t>
      </w:r>
      <w:r w:rsidR="000A2D9B" w:rsidRPr="00E00DF5">
        <w:rPr>
          <w:rFonts w:ascii="Times New Roman" w:hAnsi="Times New Roman" w:cs="Times New Roman"/>
          <w:bCs/>
          <w:sz w:val="24"/>
          <w:szCs w:val="24"/>
          <w:lang w:val="en-US"/>
        </w:rPr>
        <w:t xml:space="preserve">. Goethe uses an array of rhythmic patterns in his verse, ranging from the five-beat iambic line to trochaic tetrameter, but he does also employ free rhythms. The lack of uniformity in Goethe’s language is indicative of the different stages of </w:t>
      </w:r>
      <w:r w:rsidR="000A2D9B" w:rsidRPr="00E00DF5">
        <w:rPr>
          <w:rFonts w:ascii="Times New Roman" w:hAnsi="Times New Roman" w:cs="Times New Roman"/>
          <w:bCs/>
          <w:i/>
          <w:iCs/>
          <w:sz w:val="24"/>
          <w:szCs w:val="24"/>
          <w:lang w:val="en-US"/>
        </w:rPr>
        <w:t>Faust I</w:t>
      </w:r>
      <w:r w:rsidR="00D64FF5" w:rsidRPr="00E00DF5">
        <w:rPr>
          <w:rFonts w:ascii="Times New Roman" w:hAnsi="Times New Roman" w:cs="Times New Roman"/>
          <w:bCs/>
          <w:sz w:val="24"/>
          <w:szCs w:val="24"/>
          <w:lang w:val="en-US"/>
        </w:rPr>
        <w:t xml:space="preserve"> and perhaps the nature of an era that was fractured, formless, and lacking coherence. </w:t>
      </w:r>
      <w:r w:rsidR="000A2D9B" w:rsidRPr="00E00DF5">
        <w:rPr>
          <w:rFonts w:ascii="Times New Roman" w:hAnsi="Times New Roman" w:cs="Times New Roman"/>
          <w:bCs/>
          <w:sz w:val="24"/>
          <w:szCs w:val="24"/>
          <w:lang w:val="en-US"/>
        </w:rPr>
        <w:t xml:space="preserve"> </w:t>
      </w:r>
      <w:r w:rsidR="00641D89" w:rsidRPr="00E00DF5">
        <w:rPr>
          <w:rFonts w:ascii="Times New Roman" w:hAnsi="Times New Roman" w:cs="Times New Roman"/>
          <w:bCs/>
          <w:sz w:val="24"/>
          <w:szCs w:val="24"/>
          <w:lang w:val="en-US"/>
        </w:rPr>
        <w:t>As far as language is concerned, t</w:t>
      </w:r>
      <w:r w:rsidR="001145C0" w:rsidRPr="00E00DF5">
        <w:rPr>
          <w:rFonts w:ascii="Times New Roman" w:hAnsi="Times New Roman" w:cs="Times New Roman"/>
          <w:bCs/>
          <w:sz w:val="24"/>
          <w:szCs w:val="24"/>
          <w:lang w:val="en-US"/>
        </w:rPr>
        <w:t xml:space="preserve">he one consistency of </w:t>
      </w:r>
      <w:r w:rsidR="001145C0" w:rsidRPr="00E00DF5">
        <w:rPr>
          <w:rFonts w:ascii="Times New Roman" w:hAnsi="Times New Roman" w:cs="Times New Roman"/>
          <w:bCs/>
          <w:i/>
          <w:iCs/>
          <w:sz w:val="24"/>
          <w:szCs w:val="24"/>
          <w:lang w:val="en-US"/>
        </w:rPr>
        <w:t>Die Soldaten</w:t>
      </w:r>
      <w:r w:rsidR="001145C0" w:rsidRPr="00E00DF5">
        <w:rPr>
          <w:rFonts w:ascii="Times New Roman" w:hAnsi="Times New Roman" w:cs="Times New Roman"/>
          <w:bCs/>
          <w:sz w:val="24"/>
          <w:szCs w:val="24"/>
          <w:lang w:val="en-US"/>
        </w:rPr>
        <w:t xml:space="preserve">, </w:t>
      </w:r>
      <w:r w:rsidR="001145C0" w:rsidRPr="00E00DF5">
        <w:rPr>
          <w:rFonts w:ascii="Times New Roman" w:hAnsi="Times New Roman" w:cs="Times New Roman"/>
          <w:bCs/>
          <w:i/>
          <w:iCs/>
          <w:sz w:val="24"/>
          <w:szCs w:val="24"/>
          <w:lang w:val="en-US"/>
        </w:rPr>
        <w:t>Die Räuber</w:t>
      </w:r>
      <w:r w:rsidR="001145C0" w:rsidRPr="00E00DF5">
        <w:rPr>
          <w:rFonts w:ascii="Times New Roman" w:hAnsi="Times New Roman" w:cs="Times New Roman"/>
          <w:bCs/>
          <w:sz w:val="24"/>
          <w:szCs w:val="24"/>
          <w:lang w:val="en-US"/>
        </w:rPr>
        <w:t>, and</w:t>
      </w:r>
      <w:r w:rsidR="001145C0" w:rsidRPr="00E00DF5">
        <w:rPr>
          <w:rFonts w:ascii="Times New Roman" w:hAnsi="Times New Roman" w:cs="Times New Roman"/>
          <w:bCs/>
          <w:i/>
          <w:iCs/>
          <w:sz w:val="24"/>
          <w:szCs w:val="24"/>
          <w:lang w:val="en-US"/>
        </w:rPr>
        <w:t xml:space="preserve"> Faust I</w:t>
      </w:r>
      <w:r w:rsidR="001145C0" w:rsidRPr="00E00DF5">
        <w:rPr>
          <w:rFonts w:ascii="Times New Roman" w:hAnsi="Times New Roman" w:cs="Times New Roman"/>
          <w:bCs/>
          <w:sz w:val="24"/>
          <w:szCs w:val="24"/>
          <w:lang w:val="en-US"/>
        </w:rPr>
        <w:t xml:space="preserve">  </w:t>
      </w:r>
      <w:r w:rsidR="00641D89" w:rsidRPr="00E00DF5">
        <w:rPr>
          <w:rFonts w:ascii="Times New Roman" w:hAnsi="Times New Roman" w:cs="Times New Roman"/>
          <w:bCs/>
          <w:sz w:val="24"/>
          <w:szCs w:val="24"/>
          <w:lang w:val="en-US"/>
        </w:rPr>
        <w:t xml:space="preserve">as tragic trilogy is found in word selection at certain points of the </w:t>
      </w:r>
      <w:r w:rsidR="001145C0" w:rsidRPr="00E00DF5">
        <w:rPr>
          <w:rFonts w:ascii="Times New Roman" w:hAnsi="Times New Roman" w:cs="Times New Roman"/>
          <w:bCs/>
          <w:sz w:val="24"/>
          <w:szCs w:val="24"/>
          <w:lang w:val="en-US"/>
        </w:rPr>
        <w:t xml:space="preserve">inner </w:t>
      </w:r>
      <w:r w:rsidR="00641D89" w:rsidRPr="00E00DF5">
        <w:rPr>
          <w:rFonts w:ascii="Times New Roman" w:hAnsi="Times New Roman" w:cs="Times New Roman"/>
          <w:bCs/>
          <w:sz w:val="24"/>
          <w:szCs w:val="24"/>
          <w:lang w:val="en-US"/>
        </w:rPr>
        <w:t xml:space="preserve">tragic process such as trembling and tearing. There is not only unity among the three plays on the tragic </w:t>
      </w:r>
      <w:r w:rsidR="004E5211" w:rsidRPr="00E00DF5">
        <w:rPr>
          <w:rFonts w:ascii="Times New Roman" w:hAnsi="Times New Roman" w:cs="Times New Roman"/>
          <w:bCs/>
          <w:sz w:val="24"/>
          <w:szCs w:val="24"/>
          <w:lang w:val="en-US"/>
        </w:rPr>
        <w:t>p</w:t>
      </w:r>
      <w:r w:rsidR="00641D89" w:rsidRPr="00E00DF5">
        <w:rPr>
          <w:rFonts w:ascii="Times New Roman" w:hAnsi="Times New Roman" w:cs="Times New Roman"/>
          <w:bCs/>
          <w:sz w:val="24"/>
          <w:szCs w:val="24"/>
          <w:lang w:val="en-US"/>
        </w:rPr>
        <w:t>lane and at the inner structural level, but also in the tragic diction they use to accentuate a moment</w:t>
      </w:r>
      <w:r w:rsidR="001145C0" w:rsidRPr="00E00DF5">
        <w:rPr>
          <w:rFonts w:ascii="Times New Roman" w:hAnsi="Times New Roman" w:cs="Times New Roman"/>
          <w:bCs/>
          <w:sz w:val="24"/>
          <w:szCs w:val="24"/>
          <w:lang w:val="en-US"/>
        </w:rPr>
        <w:t xml:space="preserve"> </w:t>
      </w:r>
      <w:r w:rsidR="00641D89" w:rsidRPr="00E00DF5">
        <w:rPr>
          <w:rFonts w:ascii="Times New Roman" w:hAnsi="Times New Roman" w:cs="Times New Roman"/>
          <w:bCs/>
          <w:sz w:val="24"/>
          <w:szCs w:val="24"/>
          <w:lang w:val="en-US"/>
        </w:rPr>
        <w:t>.</w:t>
      </w:r>
    </w:p>
    <w:p w14:paraId="773D034A" w14:textId="5F4261CF" w:rsidR="002E0C81" w:rsidRPr="00E00DF5" w:rsidRDefault="00A83315" w:rsidP="00141B26">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lastRenderedPageBreak/>
        <w:t xml:space="preserve">The </w:t>
      </w:r>
      <w:r w:rsidR="00B54927" w:rsidRPr="00E00DF5">
        <w:rPr>
          <w:rFonts w:ascii="Times New Roman" w:hAnsi="Times New Roman" w:cs="Times New Roman"/>
          <w:bCs/>
          <w:sz w:val="24"/>
          <w:szCs w:val="24"/>
          <w:lang w:val="en-US"/>
        </w:rPr>
        <w:t xml:space="preserve">final portion of this chapter </w:t>
      </w:r>
      <w:r w:rsidR="00297CF0" w:rsidRPr="00E00DF5">
        <w:rPr>
          <w:rFonts w:ascii="Times New Roman" w:hAnsi="Times New Roman" w:cs="Times New Roman"/>
          <w:bCs/>
          <w:sz w:val="24"/>
          <w:szCs w:val="24"/>
          <w:lang w:val="en-US"/>
        </w:rPr>
        <w:t>presents</w:t>
      </w:r>
      <w:r w:rsidR="00B54927" w:rsidRPr="00E00DF5">
        <w:rPr>
          <w:rFonts w:ascii="Times New Roman" w:hAnsi="Times New Roman" w:cs="Times New Roman"/>
          <w:bCs/>
          <w:sz w:val="24"/>
          <w:szCs w:val="24"/>
          <w:lang w:val="en-US"/>
        </w:rPr>
        <w:t xml:space="preserve"> the three commentaries on theater in </w:t>
      </w:r>
      <w:r w:rsidR="00B54927" w:rsidRPr="00E00DF5">
        <w:rPr>
          <w:rFonts w:ascii="Times New Roman" w:hAnsi="Times New Roman" w:cs="Times New Roman"/>
          <w:bCs/>
          <w:i/>
          <w:iCs/>
          <w:sz w:val="24"/>
          <w:szCs w:val="24"/>
          <w:lang w:val="en-US"/>
        </w:rPr>
        <w:t>Die Soldaten</w:t>
      </w:r>
      <w:r w:rsidR="00B54927" w:rsidRPr="00E00DF5">
        <w:rPr>
          <w:rFonts w:ascii="Times New Roman" w:hAnsi="Times New Roman" w:cs="Times New Roman"/>
          <w:bCs/>
          <w:sz w:val="24"/>
          <w:szCs w:val="24"/>
          <w:lang w:val="en-US"/>
        </w:rPr>
        <w:t xml:space="preserve">, </w:t>
      </w:r>
      <w:r w:rsidR="00B54927" w:rsidRPr="00E00DF5">
        <w:rPr>
          <w:rFonts w:ascii="Times New Roman" w:hAnsi="Times New Roman" w:cs="Times New Roman"/>
          <w:bCs/>
          <w:i/>
          <w:iCs/>
          <w:sz w:val="24"/>
          <w:szCs w:val="24"/>
          <w:lang w:val="en-US"/>
        </w:rPr>
        <w:t>Die Räuber</w:t>
      </w:r>
      <w:r w:rsidR="00B54927" w:rsidRPr="00E00DF5">
        <w:rPr>
          <w:rFonts w:ascii="Times New Roman" w:hAnsi="Times New Roman" w:cs="Times New Roman"/>
          <w:bCs/>
          <w:sz w:val="24"/>
          <w:szCs w:val="24"/>
          <w:lang w:val="en-US"/>
        </w:rPr>
        <w:t xml:space="preserve">, and </w:t>
      </w:r>
      <w:r w:rsidR="00B54927" w:rsidRPr="00E00DF5">
        <w:rPr>
          <w:rFonts w:ascii="Times New Roman" w:hAnsi="Times New Roman" w:cs="Times New Roman"/>
          <w:bCs/>
          <w:i/>
          <w:iCs/>
          <w:sz w:val="24"/>
          <w:szCs w:val="24"/>
          <w:lang w:val="en-US"/>
        </w:rPr>
        <w:t>Faust I</w:t>
      </w:r>
      <w:r w:rsidR="00B54927" w:rsidRPr="00E00DF5">
        <w:rPr>
          <w:rFonts w:ascii="Times New Roman" w:hAnsi="Times New Roman" w:cs="Times New Roman"/>
          <w:bCs/>
          <w:sz w:val="24"/>
          <w:szCs w:val="24"/>
        </w:rPr>
        <w:t xml:space="preserve">. </w:t>
      </w:r>
      <w:r w:rsidR="00297CF0" w:rsidRPr="00E00DF5">
        <w:rPr>
          <w:rFonts w:ascii="Times New Roman" w:hAnsi="Times New Roman" w:cs="Times New Roman"/>
          <w:bCs/>
          <w:sz w:val="24"/>
          <w:szCs w:val="24"/>
          <w:lang w:val="en-US"/>
        </w:rPr>
        <w:t xml:space="preserve">The theoretical sections about the theater embedded in these dramas are not linked to the storylines, but since they are in the text, I include them here as </w:t>
      </w:r>
      <w:r w:rsidR="002E0C81" w:rsidRPr="00E00DF5">
        <w:rPr>
          <w:rFonts w:ascii="Times New Roman" w:hAnsi="Times New Roman" w:cs="Times New Roman"/>
          <w:bCs/>
          <w:sz w:val="24"/>
          <w:szCs w:val="24"/>
          <w:lang w:val="en-US"/>
        </w:rPr>
        <w:t xml:space="preserve">a </w:t>
      </w:r>
      <w:r w:rsidR="00297CF0" w:rsidRPr="00E00DF5">
        <w:rPr>
          <w:rFonts w:ascii="Times New Roman" w:hAnsi="Times New Roman" w:cs="Times New Roman"/>
          <w:bCs/>
          <w:sz w:val="24"/>
          <w:szCs w:val="24"/>
          <w:lang w:val="en-US"/>
        </w:rPr>
        <w:t>part</w:t>
      </w:r>
      <w:r w:rsidR="002E0C81" w:rsidRPr="00E00DF5">
        <w:rPr>
          <w:rFonts w:ascii="Times New Roman" w:hAnsi="Times New Roman" w:cs="Times New Roman"/>
          <w:bCs/>
          <w:sz w:val="24"/>
          <w:szCs w:val="24"/>
          <w:lang w:val="en-US"/>
        </w:rPr>
        <w:t xml:space="preserve"> of the textual analysis</w:t>
      </w:r>
      <w:r w:rsidR="009E6B86" w:rsidRPr="00E00DF5">
        <w:rPr>
          <w:rFonts w:ascii="Times New Roman" w:hAnsi="Times New Roman" w:cs="Times New Roman"/>
          <w:bCs/>
          <w:sz w:val="24"/>
          <w:szCs w:val="24"/>
          <w:lang w:val="en-US"/>
        </w:rPr>
        <w:t xml:space="preserve"> of the first phase</w:t>
      </w:r>
      <w:r w:rsidR="00297CF0" w:rsidRPr="00E00DF5">
        <w:rPr>
          <w:rFonts w:ascii="Times New Roman" w:hAnsi="Times New Roman" w:cs="Times New Roman"/>
          <w:bCs/>
          <w:sz w:val="24"/>
          <w:szCs w:val="24"/>
          <w:lang w:val="en-US"/>
        </w:rPr>
        <w:t>.</w:t>
      </w:r>
      <w:r w:rsidR="002E0C81" w:rsidRPr="00E00DF5">
        <w:rPr>
          <w:rFonts w:ascii="Times New Roman" w:hAnsi="Times New Roman" w:cs="Times New Roman"/>
          <w:bCs/>
          <w:sz w:val="24"/>
          <w:szCs w:val="24"/>
          <w:lang w:val="en-US"/>
        </w:rPr>
        <w:t xml:space="preserve"> </w:t>
      </w:r>
      <w:r w:rsidR="00B54927" w:rsidRPr="00E00DF5">
        <w:rPr>
          <w:rFonts w:ascii="Times New Roman" w:hAnsi="Times New Roman" w:cs="Times New Roman"/>
          <w:bCs/>
          <w:sz w:val="24"/>
          <w:szCs w:val="24"/>
          <w:lang w:val="en-US"/>
        </w:rPr>
        <w:t xml:space="preserve">The appearance of </w:t>
      </w:r>
      <w:r w:rsidR="000213DC" w:rsidRPr="00E00DF5">
        <w:rPr>
          <w:rFonts w:ascii="Times New Roman" w:hAnsi="Times New Roman" w:cs="Times New Roman"/>
          <w:bCs/>
          <w:sz w:val="24"/>
          <w:szCs w:val="24"/>
          <w:lang w:val="en-US"/>
        </w:rPr>
        <w:t xml:space="preserve">the </w:t>
      </w:r>
      <w:r w:rsidR="00B54927" w:rsidRPr="00E00DF5">
        <w:rPr>
          <w:rFonts w:ascii="Times New Roman" w:hAnsi="Times New Roman" w:cs="Times New Roman"/>
          <w:bCs/>
          <w:sz w:val="24"/>
          <w:szCs w:val="24"/>
          <w:lang w:val="en-US"/>
        </w:rPr>
        <w:t xml:space="preserve">commentaries </w:t>
      </w:r>
      <w:r w:rsidR="000213DC" w:rsidRPr="00E00DF5">
        <w:rPr>
          <w:rFonts w:ascii="Times New Roman" w:hAnsi="Times New Roman" w:cs="Times New Roman"/>
          <w:bCs/>
          <w:sz w:val="24"/>
          <w:szCs w:val="24"/>
          <w:lang w:val="en-US"/>
        </w:rPr>
        <w:t xml:space="preserve">on theater suggest an </w:t>
      </w:r>
      <w:r w:rsidR="008764ED" w:rsidRPr="00E00DF5">
        <w:rPr>
          <w:rFonts w:ascii="Times New Roman" w:hAnsi="Times New Roman" w:cs="Times New Roman"/>
          <w:bCs/>
          <w:sz w:val="24"/>
          <w:szCs w:val="24"/>
          <w:lang w:val="en-US"/>
        </w:rPr>
        <w:t xml:space="preserve">even stronger </w:t>
      </w:r>
      <w:r w:rsidR="000213DC" w:rsidRPr="00E00DF5">
        <w:rPr>
          <w:rFonts w:ascii="Times New Roman" w:hAnsi="Times New Roman" w:cs="Times New Roman"/>
          <w:bCs/>
          <w:sz w:val="24"/>
          <w:szCs w:val="24"/>
          <w:lang w:val="en-US"/>
        </w:rPr>
        <w:t xml:space="preserve">intertextual relationship </w:t>
      </w:r>
      <w:r w:rsidR="008764ED" w:rsidRPr="00E00DF5">
        <w:rPr>
          <w:rFonts w:ascii="Times New Roman" w:hAnsi="Times New Roman" w:cs="Times New Roman"/>
          <w:bCs/>
          <w:sz w:val="24"/>
          <w:szCs w:val="24"/>
          <w:lang w:val="en-US"/>
        </w:rPr>
        <w:t xml:space="preserve">and lineage </w:t>
      </w:r>
      <w:r w:rsidR="00B54927" w:rsidRPr="00E00DF5">
        <w:rPr>
          <w:rFonts w:ascii="Times New Roman" w:hAnsi="Times New Roman" w:cs="Times New Roman"/>
          <w:bCs/>
          <w:sz w:val="24"/>
          <w:szCs w:val="24"/>
          <w:lang w:val="en-US"/>
        </w:rPr>
        <w:t xml:space="preserve">on the theoretical plane </w:t>
      </w:r>
      <w:r w:rsidR="002E0C81" w:rsidRPr="00E00DF5">
        <w:rPr>
          <w:rFonts w:ascii="Times New Roman" w:hAnsi="Times New Roman" w:cs="Times New Roman"/>
          <w:bCs/>
          <w:sz w:val="24"/>
          <w:szCs w:val="24"/>
          <w:lang w:val="en-US"/>
        </w:rPr>
        <w:t>for the three literary works</w:t>
      </w:r>
      <w:r w:rsidR="00B54927" w:rsidRPr="00E00DF5">
        <w:rPr>
          <w:rFonts w:ascii="Times New Roman" w:hAnsi="Times New Roman" w:cs="Times New Roman"/>
          <w:bCs/>
          <w:sz w:val="24"/>
          <w:szCs w:val="24"/>
          <w:lang w:val="en-US"/>
        </w:rPr>
        <w:t xml:space="preserve">. </w:t>
      </w:r>
      <w:r w:rsidR="00E064EB" w:rsidRPr="00E00DF5">
        <w:rPr>
          <w:rFonts w:ascii="Times New Roman" w:hAnsi="Times New Roman" w:cs="Times New Roman"/>
          <w:bCs/>
          <w:sz w:val="24"/>
          <w:szCs w:val="24"/>
          <w:lang w:val="en-US"/>
        </w:rPr>
        <w:t xml:space="preserve">Unlike the </w:t>
      </w:r>
      <w:r w:rsidR="00E064EB" w:rsidRPr="00E00DF5">
        <w:rPr>
          <w:rFonts w:ascii="Times New Roman" w:hAnsi="Times New Roman" w:cs="Times New Roman"/>
          <w:bCs/>
          <w:i/>
          <w:iCs/>
          <w:sz w:val="24"/>
          <w:szCs w:val="24"/>
          <w:lang w:val="en-US"/>
        </w:rPr>
        <w:t>Urfaust</w:t>
      </w:r>
      <w:r w:rsidR="00E064EB" w:rsidRPr="00E00DF5">
        <w:rPr>
          <w:rFonts w:ascii="Times New Roman" w:hAnsi="Times New Roman" w:cs="Times New Roman"/>
          <w:bCs/>
          <w:sz w:val="24"/>
          <w:szCs w:val="24"/>
          <w:lang w:val="en-US"/>
        </w:rPr>
        <w:t xml:space="preserve"> being a product of the early 1770s</w:t>
      </w:r>
      <w:r w:rsidR="006F5E6E" w:rsidRPr="00E00DF5">
        <w:rPr>
          <w:rFonts w:ascii="Times New Roman" w:hAnsi="Times New Roman" w:cs="Times New Roman"/>
          <w:bCs/>
          <w:sz w:val="24"/>
          <w:szCs w:val="24"/>
          <w:lang w:val="en-US"/>
        </w:rPr>
        <w:t xml:space="preserve"> and </w:t>
      </w:r>
      <w:r w:rsidR="00E064EB" w:rsidRPr="00E00DF5">
        <w:rPr>
          <w:rFonts w:ascii="Times New Roman" w:hAnsi="Times New Roman" w:cs="Times New Roman"/>
          <w:bCs/>
          <w:sz w:val="24"/>
          <w:szCs w:val="24"/>
          <w:lang w:val="en-US"/>
        </w:rPr>
        <w:t xml:space="preserve">before </w:t>
      </w:r>
      <w:r w:rsidR="00E064EB" w:rsidRPr="00E00DF5">
        <w:rPr>
          <w:rFonts w:ascii="Times New Roman" w:hAnsi="Times New Roman" w:cs="Times New Roman"/>
          <w:bCs/>
          <w:i/>
          <w:iCs/>
          <w:sz w:val="24"/>
          <w:szCs w:val="24"/>
          <w:lang w:val="en-US"/>
        </w:rPr>
        <w:t>Die Soldaten</w:t>
      </w:r>
      <w:r w:rsidR="00E064EB" w:rsidRPr="00E00DF5">
        <w:rPr>
          <w:rFonts w:ascii="Times New Roman" w:hAnsi="Times New Roman" w:cs="Times New Roman"/>
          <w:bCs/>
          <w:sz w:val="24"/>
          <w:szCs w:val="24"/>
          <w:lang w:val="en-US"/>
        </w:rPr>
        <w:t xml:space="preserve">, </w:t>
      </w:r>
      <w:r w:rsidR="006F5E6E" w:rsidRPr="00E00DF5">
        <w:rPr>
          <w:rFonts w:ascii="Times New Roman" w:hAnsi="Times New Roman" w:cs="Times New Roman"/>
          <w:bCs/>
          <w:sz w:val="24"/>
          <w:szCs w:val="24"/>
          <w:lang w:val="en-US"/>
        </w:rPr>
        <w:t>Goethe’s metadiscourse on theater “Vorspiel auf dem Theater”</w:t>
      </w:r>
      <w:r w:rsidR="00E064EB" w:rsidRPr="00E00DF5">
        <w:rPr>
          <w:rFonts w:ascii="Times New Roman" w:hAnsi="Times New Roman" w:cs="Times New Roman"/>
          <w:bCs/>
          <w:sz w:val="24"/>
          <w:szCs w:val="24"/>
          <w:lang w:val="en-US"/>
        </w:rPr>
        <w:t xml:space="preserve"> was added </w:t>
      </w:r>
      <w:r w:rsidR="006F5E6E" w:rsidRPr="00E00DF5">
        <w:rPr>
          <w:rFonts w:ascii="Times New Roman" w:hAnsi="Times New Roman" w:cs="Times New Roman"/>
          <w:bCs/>
          <w:sz w:val="24"/>
          <w:szCs w:val="24"/>
          <w:lang w:val="en-US"/>
        </w:rPr>
        <w:t>much later</w:t>
      </w:r>
      <w:r w:rsidR="00E73A34" w:rsidRPr="00E00DF5">
        <w:rPr>
          <w:rFonts w:ascii="Times New Roman" w:hAnsi="Times New Roman" w:cs="Times New Roman"/>
          <w:bCs/>
          <w:sz w:val="24"/>
          <w:szCs w:val="24"/>
          <w:vertAlign w:val="superscript"/>
          <w:lang w:val="en-US"/>
        </w:rPr>
        <w:footnoteReference w:id="35"/>
      </w:r>
      <w:r w:rsidR="00E73A34" w:rsidRPr="00E00DF5">
        <w:rPr>
          <w:rFonts w:ascii="Times New Roman" w:hAnsi="Times New Roman" w:cs="Times New Roman"/>
          <w:bCs/>
          <w:sz w:val="24"/>
          <w:szCs w:val="24"/>
          <w:lang w:val="en-US"/>
        </w:rPr>
        <w:t xml:space="preserve"> </w:t>
      </w:r>
      <w:r w:rsidR="006F5E6E" w:rsidRPr="00E00DF5">
        <w:rPr>
          <w:rFonts w:ascii="Times New Roman" w:hAnsi="Times New Roman" w:cs="Times New Roman"/>
          <w:bCs/>
          <w:sz w:val="24"/>
          <w:szCs w:val="24"/>
          <w:lang w:val="en-US"/>
        </w:rPr>
        <w:t xml:space="preserve">in </w:t>
      </w:r>
      <w:r w:rsidR="00E064EB" w:rsidRPr="00E00DF5">
        <w:rPr>
          <w:rFonts w:ascii="Times New Roman" w:hAnsi="Times New Roman" w:cs="Times New Roman"/>
          <w:bCs/>
          <w:sz w:val="24"/>
          <w:szCs w:val="24"/>
          <w:lang w:val="en-US"/>
        </w:rPr>
        <w:t>the 1808 final version</w:t>
      </w:r>
      <w:r w:rsidR="005672AC" w:rsidRPr="00E00DF5">
        <w:rPr>
          <w:rFonts w:ascii="Times New Roman" w:hAnsi="Times New Roman" w:cs="Times New Roman"/>
          <w:bCs/>
          <w:sz w:val="24"/>
          <w:szCs w:val="24"/>
          <w:lang w:val="en-US"/>
        </w:rPr>
        <w:t>.</w:t>
      </w:r>
      <w:r w:rsidR="00E064EB" w:rsidRPr="00E00DF5">
        <w:rPr>
          <w:rFonts w:ascii="Times New Roman" w:hAnsi="Times New Roman" w:cs="Times New Roman"/>
          <w:bCs/>
          <w:sz w:val="24"/>
          <w:szCs w:val="24"/>
          <w:lang w:val="en-US"/>
        </w:rPr>
        <w:t xml:space="preserve"> </w:t>
      </w:r>
      <w:r w:rsidR="00E73A34" w:rsidRPr="00E00DF5">
        <w:rPr>
          <w:rFonts w:ascii="Times New Roman" w:hAnsi="Times New Roman" w:cs="Times New Roman"/>
          <w:bCs/>
          <w:sz w:val="24"/>
          <w:szCs w:val="24"/>
          <w:lang w:val="en-US"/>
        </w:rPr>
        <w:t xml:space="preserve">Furthermore, all of the commentaries appear at the beginning or near the beginning as if </w:t>
      </w:r>
      <w:r w:rsidR="00E064EB" w:rsidRPr="00E00DF5">
        <w:rPr>
          <w:rFonts w:ascii="Times New Roman" w:hAnsi="Times New Roman" w:cs="Times New Roman"/>
          <w:bCs/>
          <w:sz w:val="24"/>
          <w:szCs w:val="24"/>
          <w:lang w:val="en-US"/>
        </w:rPr>
        <w:t xml:space="preserve">that </w:t>
      </w:r>
      <w:r w:rsidR="00D17762" w:rsidRPr="00E00DF5">
        <w:rPr>
          <w:rFonts w:ascii="Times New Roman" w:hAnsi="Times New Roman" w:cs="Times New Roman"/>
          <w:bCs/>
          <w:sz w:val="24"/>
          <w:szCs w:val="24"/>
          <w:lang w:val="en-US"/>
        </w:rPr>
        <w:t>were</w:t>
      </w:r>
      <w:r w:rsidR="00E73A34" w:rsidRPr="00E00DF5">
        <w:rPr>
          <w:rFonts w:ascii="Times New Roman" w:hAnsi="Times New Roman" w:cs="Times New Roman"/>
          <w:bCs/>
          <w:sz w:val="24"/>
          <w:szCs w:val="24"/>
          <w:lang w:val="en-US"/>
        </w:rPr>
        <w:t xml:space="preserve"> standard</w:t>
      </w:r>
      <w:r w:rsidR="00D17762" w:rsidRPr="00E00DF5">
        <w:rPr>
          <w:rFonts w:ascii="Times New Roman" w:hAnsi="Times New Roman" w:cs="Times New Roman"/>
          <w:bCs/>
          <w:sz w:val="24"/>
          <w:szCs w:val="24"/>
          <w:lang w:val="en-US"/>
        </w:rPr>
        <w:t xml:space="preserve"> procedure to front load them. At the same time, all three commentaries are presented differently and reflect the three different genres: </w:t>
      </w:r>
      <w:bookmarkStart w:id="77" w:name="_Hlk66238209"/>
      <w:r w:rsidR="00D17762" w:rsidRPr="00E00DF5">
        <w:rPr>
          <w:rFonts w:ascii="Times New Roman" w:hAnsi="Times New Roman" w:cs="Times New Roman"/>
          <w:bCs/>
          <w:i/>
          <w:iCs/>
          <w:sz w:val="24"/>
          <w:szCs w:val="24"/>
          <w:lang w:val="en-US"/>
        </w:rPr>
        <w:t>Die Soldaten</w:t>
      </w:r>
      <w:r w:rsidR="00D17762" w:rsidRPr="00E00DF5">
        <w:rPr>
          <w:rFonts w:ascii="Times New Roman" w:hAnsi="Times New Roman" w:cs="Times New Roman"/>
          <w:bCs/>
          <w:sz w:val="24"/>
          <w:szCs w:val="24"/>
          <w:lang w:val="en-US"/>
        </w:rPr>
        <w:t xml:space="preserve">, a </w:t>
      </w:r>
      <w:r w:rsidR="00D17762" w:rsidRPr="00E00DF5">
        <w:rPr>
          <w:rFonts w:ascii="Times New Roman" w:hAnsi="Times New Roman" w:cs="Times New Roman"/>
          <w:bCs/>
          <w:i/>
          <w:iCs/>
          <w:sz w:val="24"/>
          <w:szCs w:val="24"/>
          <w:lang w:val="en-US"/>
        </w:rPr>
        <w:t>Komödie</w:t>
      </w:r>
      <w:r w:rsidR="00D17762" w:rsidRPr="00E00DF5">
        <w:rPr>
          <w:rFonts w:ascii="Times New Roman" w:hAnsi="Times New Roman" w:cs="Times New Roman"/>
          <w:bCs/>
          <w:sz w:val="24"/>
          <w:szCs w:val="24"/>
          <w:lang w:val="en-US"/>
        </w:rPr>
        <w:t xml:space="preserve">, has an early scene of dialogue about the </w:t>
      </w:r>
      <w:r w:rsidR="00054A39" w:rsidRPr="00E00DF5">
        <w:rPr>
          <w:rFonts w:ascii="Times New Roman" w:hAnsi="Times New Roman" w:cs="Times New Roman"/>
          <w:bCs/>
          <w:sz w:val="24"/>
          <w:szCs w:val="24"/>
          <w:lang w:val="en-US"/>
        </w:rPr>
        <w:t xml:space="preserve">dangers of </w:t>
      </w:r>
      <w:r w:rsidR="00D17762" w:rsidRPr="00E00DF5">
        <w:rPr>
          <w:rFonts w:ascii="Times New Roman" w:hAnsi="Times New Roman" w:cs="Times New Roman"/>
          <w:bCs/>
          <w:sz w:val="24"/>
          <w:szCs w:val="24"/>
          <w:lang w:val="en-US"/>
        </w:rPr>
        <w:t xml:space="preserve">theater; </w:t>
      </w:r>
      <w:r w:rsidR="00D17762" w:rsidRPr="00E00DF5">
        <w:rPr>
          <w:rFonts w:ascii="Times New Roman" w:hAnsi="Times New Roman" w:cs="Times New Roman"/>
          <w:bCs/>
          <w:i/>
          <w:iCs/>
          <w:sz w:val="24"/>
          <w:szCs w:val="24"/>
          <w:lang w:val="en-US"/>
        </w:rPr>
        <w:t>Die Räuber</w:t>
      </w:r>
      <w:r w:rsidR="00D17762" w:rsidRPr="00E00DF5">
        <w:rPr>
          <w:rFonts w:ascii="Times New Roman" w:hAnsi="Times New Roman" w:cs="Times New Roman"/>
          <w:bCs/>
          <w:sz w:val="24"/>
          <w:szCs w:val="24"/>
          <w:lang w:val="en-US"/>
        </w:rPr>
        <w:t xml:space="preserve">, a </w:t>
      </w:r>
      <w:r w:rsidR="00D17762" w:rsidRPr="00E00DF5">
        <w:rPr>
          <w:rFonts w:ascii="Times New Roman" w:hAnsi="Times New Roman" w:cs="Times New Roman"/>
          <w:bCs/>
          <w:i/>
          <w:iCs/>
          <w:sz w:val="24"/>
          <w:szCs w:val="24"/>
          <w:lang w:val="en-US"/>
        </w:rPr>
        <w:t>Schauspiel</w:t>
      </w:r>
      <w:r w:rsidR="00D17762" w:rsidRPr="00E00DF5">
        <w:rPr>
          <w:rFonts w:ascii="Times New Roman" w:hAnsi="Times New Roman" w:cs="Times New Roman"/>
          <w:bCs/>
          <w:sz w:val="24"/>
          <w:szCs w:val="24"/>
          <w:lang w:val="en-US"/>
        </w:rPr>
        <w:t xml:space="preserve">, </w:t>
      </w:r>
      <w:r w:rsidR="00054A39" w:rsidRPr="00E00DF5">
        <w:rPr>
          <w:rFonts w:ascii="Times New Roman" w:hAnsi="Times New Roman" w:cs="Times New Roman"/>
          <w:bCs/>
          <w:sz w:val="24"/>
          <w:szCs w:val="24"/>
          <w:lang w:val="en-US"/>
        </w:rPr>
        <w:t xml:space="preserve">has a </w:t>
      </w:r>
      <w:r w:rsidR="00054A39" w:rsidRPr="00E00DF5">
        <w:rPr>
          <w:rFonts w:ascii="Times New Roman" w:hAnsi="Times New Roman" w:cs="Times New Roman"/>
          <w:bCs/>
          <w:i/>
          <w:iCs/>
          <w:sz w:val="24"/>
          <w:szCs w:val="24"/>
        </w:rPr>
        <w:t>Vorwort</w:t>
      </w:r>
      <w:r w:rsidR="00054A39" w:rsidRPr="00E00DF5">
        <w:rPr>
          <w:rFonts w:ascii="Times New Roman" w:hAnsi="Times New Roman" w:cs="Times New Roman"/>
          <w:bCs/>
          <w:sz w:val="24"/>
          <w:szCs w:val="24"/>
          <w:lang w:val="en-US"/>
        </w:rPr>
        <w:t xml:space="preserve"> with to references to the theory of drama; and </w:t>
      </w:r>
      <w:r w:rsidR="00054A39" w:rsidRPr="00E00DF5">
        <w:rPr>
          <w:rFonts w:ascii="Times New Roman" w:hAnsi="Times New Roman" w:cs="Times New Roman"/>
          <w:bCs/>
          <w:i/>
          <w:iCs/>
          <w:sz w:val="24"/>
          <w:szCs w:val="24"/>
          <w:lang w:val="en-US"/>
        </w:rPr>
        <w:t>Faust I</w:t>
      </w:r>
      <w:r w:rsidR="00054A39" w:rsidRPr="00E00DF5">
        <w:rPr>
          <w:rFonts w:ascii="Times New Roman" w:hAnsi="Times New Roman" w:cs="Times New Roman"/>
          <w:bCs/>
          <w:sz w:val="24"/>
          <w:szCs w:val="24"/>
          <w:lang w:val="en-US"/>
        </w:rPr>
        <w:t>,</w:t>
      </w:r>
      <w:bookmarkEnd w:id="77"/>
      <w:r w:rsidR="00054A39" w:rsidRPr="00E00DF5">
        <w:rPr>
          <w:rFonts w:ascii="Times New Roman" w:hAnsi="Times New Roman" w:cs="Times New Roman"/>
          <w:bCs/>
          <w:sz w:val="24"/>
          <w:szCs w:val="24"/>
          <w:lang w:val="en-US"/>
        </w:rPr>
        <w:t xml:space="preserve"> a </w:t>
      </w:r>
      <w:r w:rsidR="00054A39" w:rsidRPr="00E00DF5">
        <w:rPr>
          <w:rFonts w:ascii="Times New Roman" w:hAnsi="Times New Roman" w:cs="Times New Roman"/>
          <w:bCs/>
          <w:i/>
          <w:iCs/>
          <w:sz w:val="24"/>
          <w:szCs w:val="24"/>
          <w:lang w:val="en-US"/>
        </w:rPr>
        <w:t>Tragödie</w:t>
      </w:r>
      <w:r w:rsidR="00054A39" w:rsidRPr="00E00DF5">
        <w:rPr>
          <w:rFonts w:ascii="Times New Roman" w:hAnsi="Times New Roman" w:cs="Times New Roman"/>
          <w:bCs/>
          <w:sz w:val="24"/>
          <w:szCs w:val="24"/>
          <w:lang w:val="en-US"/>
        </w:rPr>
        <w:t xml:space="preserve">, has a “Vorspiel auf dem Theater” that is a dialogue </w:t>
      </w:r>
      <w:r w:rsidR="004B67FD" w:rsidRPr="00E00DF5">
        <w:rPr>
          <w:rFonts w:ascii="Times New Roman" w:hAnsi="Times New Roman" w:cs="Times New Roman"/>
          <w:bCs/>
          <w:sz w:val="24"/>
          <w:szCs w:val="24"/>
          <w:lang w:val="en-US"/>
        </w:rPr>
        <w:t>between a stage manager, a poet (dramatist), and a comedian (actor) about the kind of theater the German people deserve most.</w:t>
      </w:r>
      <w:r w:rsidR="00054A39" w:rsidRPr="00E00DF5">
        <w:rPr>
          <w:rFonts w:ascii="Times New Roman" w:hAnsi="Times New Roman" w:cs="Times New Roman"/>
          <w:bCs/>
          <w:sz w:val="24"/>
          <w:szCs w:val="24"/>
          <w:lang w:val="en-US"/>
        </w:rPr>
        <w:t xml:space="preserve"> The review of the German theory of drama discourse in the eighteenth century in the previous chapter provides the motifs that also appear in the three commentaries of  </w:t>
      </w:r>
      <w:r w:rsidR="00054A39" w:rsidRPr="00E00DF5">
        <w:rPr>
          <w:rFonts w:ascii="Times New Roman" w:hAnsi="Times New Roman" w:cs="Times New Roman"/>
          <w:bCs/>
          <w:i/>
          <w:iCs/>
          <w:sz w:val="24"/>
          <w:szCs w:val="24"/>
          <w:lang w:val="en-US"/>
        </w:rPr>
        <w:t>Die Soldaten</w:t>
      </w:r>
      <w:r w:rsidR="00054A39" w:rsidRPr="00E00DF5">
        <w:rPr>
          <w:rFonts w:ascii="Times New Roman" w:hAnsi="Times New Roman" w:cs="Times New Roman"/>
          <w:bCs/>
          <w:sz w:val="24"/>
          <w:szCs w:val="24"/>
          <w:lang w:val="en-US"/>
        </w:rPr>
        <w:t xml:space="preserve">, </w:t>
      </w:r>
      <w:r w:rsidR="00054A39" w:rsidRPr="00E00DF5">
        <w:rPr>
          <w:rFonts w:ascii="Times New Roman" w:hAnsi="Times New Roman" w:cs="Times New Roman"/>
          <w:bCs/>
          <w:i/>
          <w:iCs/>
          <w:sz w:val="24"/>
          <w:szCs w:val="24"/>
          <w:lang w:val="en-US"/>
        </w:rPr>
        <w:t>Die Räuber</w:t>
      </w:r>
      <w:r w:rsidR="00054A39" w:rsidRPr="00E00DF5">
        <w:rPr>
          <w:rFonts w:ascii="Times New Roman" w:hAnsi="Times New Roman" w:cs="Times New Roman"/>
          <w:bCs/>
          <w:sz w:val="24"/>
          <w:szCs w:val="24"/>
          <w:lang w:val="en-US"/>
        </w:rPr>
        <w:t xml:space="preserve">, and </w:t>
      </w:r>
      <w:r w:rsidR="00054A39" w:rsidRPr="00E00DF5">
        <w:rPr>
          <w:rFonts w:ascii="Times New Roman" w:hAnsi="Times New Roman" w:cs="Times New Roman"/>
          <w:bCs/>
          <w:i/>
          <w:iCs/>
          <w:sz w:val="24"/>
          <w:szCs w:val="24"/>
          <w:lang w:val="en-US"/>
        </w:rPr>
        <w:t>Faust I</w:t>
      </w:r>
      <w:r w:rsidR="00054A39" w:rsidRPr="00E00DF5">
        <w:rPr>
          <w:rFonts w:ascii="Times New Roman" w:hAnsi="Times New Roman" w:cs="Times New Roman"/>
          <w:bCs/>
          <w:sz w:val="24"/>
          <w:szCs w:val="24"/>
          <w:lang w:val="en-US"/>
        </w:rPr>
        <w:t>.</w:t>
      </w:r>
    </w:p>
    <w:p w14:paraId="55E7FBA8" w14:textId="4D5BBDFF" w:rsidR="00B54927" w:rsidRPr="00E00DF5" w:rsidRDefault="00B54927" w:rsidP="00141B26">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In </w:t>
      </w:r>
      <w:bookmarkStart w:id="78" w:name="_Hlk68478572"/>
      <w:r w:rsidRPr="00E00DF5">
        <w:rPr>
          <w:rFonts w:ascii="Times New Roman" w:hAnsi="Times New Roman" w:cs="Times New Roman"/>
          <w:bCs/>
          <w:i/>
          <w:iCs/>
          <w:sz w:val="24"/>
          <w:szCs w:val="24"/>
          <w:lang w:val="en-US"/>
        </w:rPr>
        <w:t>Die Soldaten</w:t>
      </w:r>
      <w:bookmarkEnd w:id="78"/>
      <w:r w:rsidRPr="00E00DF5">
        <w:rPr>
          <w:rFonts w:ascii="Times New Roman" w:hAnsi="Times New Roman" w:cs="Times New Roman"/>
          <w:bCs/>
          <w:sz w:val="24"/>
          <w:szCs w:val="24"/>
          <w:lang w:val="en-US"/>
        </w:rPr>
        <w:t>, there is a discussion about the theater between several secondary characters of the play, namely Colonel von Spannheim, his cousin the ‘young count,’ the young count’s tutor, Major Haudy, Eisenhardt the chaplain, and Mary. The main point of the discussion is the benefit of the theater for the officer corps and also “</w:t>
      </w:r>
      <w:r w:rsidRPr="00E00DF5">
        <w:rPr>
          <w:rFonts w:ascii="Times New Roman" w:hAnsi="Times New Roman" w:cs="Times New Roman"/>
          <w:bCs/>
          <w:sz w:val="24"/>
          <w:szCs w:val="24"/>
        </w:rPr>
        <w:t>im ganzen Staat</w:t>
      </w:r>
      <w:r w:rsidRPr="00E00DF5">
        <w:rPr>
          <w:rFonts w:ascii="Times New Roman" w:hAnsi="Times New Roman" w:cs="Times New Roman"/>
          <w:bCs/>
          <w:sz w:val="24"/>
          <w:szCs w:val="24"/>
          <w:lang w:val="en-US"/>
        </w:rPr>
        <w:t xml:space="preserve">” </w:t>
      </w:r>
      <w:bookmarkStart w:id="79" w:name="_Hlk68478635"/>
      <w:r w:rsidRPr="00E00DF5">
        <w:rPr>
          <w:rFonts w:ascii="Times New Roman" w:hAnsi="Times New Roman" w:cs="Times New Roman"/>
          <w:bCs/>
          <w:sz w:val="24"/>
          <w:szCs w:val="24"/>
          <w:lang w:val="en-US"/>
        </w:rPr>
        <w:t>(</w:t>
      </w:r>
      <w:r w:rsidR="00D81FA1" w:rsidRPr="00E00DF5">
        <w:rPr>
          <w:rFonts w:ascii="Times New Roman" w:hAnsi="Times New Roman" w:cs="Times New Roman"/>
          <w:bCs/>
          <w:i/>
          <w:iCs/>
          <w:sz w:val="24"/>
          <w:szCs w:val="24"/>
          <w:lang w:val="en-US"/>
        </w:rPr>
        <w:t>Die Soldaten</w:t>
      </w:r>
      <w:r w:rsidR="00D81FA1" w:rsidRPr="00E00DF5">
        <w:rPr>
          <w:rFonts w:ascii="Times New Roman" w:hAnsi="Times New Roman" w:cs="Times New Roman"/>
          <w:bCs/>
          <w:sz w:val="24"/>
          <w:szCs w:val="24"/>
          <w:lang w:val="en-US"/>
        </w:rPr>
        <w:t xml:space="preserve"> 1:IV</w:t>
      </w:r>
      <w:r w:rsidRPr="00E00DF5">
        <w:rPr>
          <w:rFonts w:ascii="Times New Roman" w:hAnsi="Times New Roman" w:cs="Times New Roman"/>
          <w:bCs/>
          <w:sz w:val="24"/>
          <w:szCs w:val="24"/>
          <w:lang w:val="en-US"/>
        </w:rPr>
        <w:t xml:space="preserve">). </w:t>
      </w:r>
      <w:bookmarkEnd w:id="79"/>
      <w:r w:rsidR="00C912A7" w:rsidRPr="00E00DF5">
        <w:rPr>
          <w:rFonts w:ascii="Times New Roman" w:hAnsi="Times New Roman" w:cs="Times New Roman"/>
          <w:bCs/>
          <w:sz w:val="24"/>
          <w:szCs w:val="24"/>
          <w:lang w:val="en-US"/>
        </w:rPr>
        <w:t>The distaste for the French theater is also present when the officers describe</w:t>
      </w:r>
      <w:r w:rsidR="00A45AC0" w:rsidRPr="00E00DF5">
        <w:rPr>
          <w:rFonts w:ascii="Times New Roman" w:hAnsi="Times New Roman" w:cs="Times New Roman"/>
          <w:bCs/>
          <w:sz w:val="24"/>
          <w:szCs w:val="24"/>
          <w:lang w:val="en-US"/>
        </w:rPr>
        <w:t xml:space="preserve"> </w:t>
      </w:r>
      <w:r w:rsidR="00EE038E" w:rsidRPr="00E00DF5">
        <w:rPr>
          <w:rFonts w:ascii="Times New Roman" w:hAnsi="Times New Roman" w:cs="Times New Roman"/>
          <w:bCs/>
          <w:sz w:val="24"/>
          <w:szCs w:val="24"/>
          <w:lang w:val="en-US"/>
        </w:rPr>
        <w:t>“</w:t>
      </w:r>
      <w:r w:rsidR="00EE038E" w:rsidRPr="00E00DF5">
        <w:rPr>
          <w:rFonts w:ascii="Times New Roman" w:hAnsi="Times New Roman" w:cs="Times New Roman"/>
          <w:bCs/>
          <w:sz w:val="24"/>
          <w:szCs w:val="24"/>
        </w:rPr>
        <w:t xml:space="preserve">die Schaubühne [als] eine fast unentbehrliche Sache…wo Geschmack herrscht, wie zum Exempel auf der </w:t>
      </w:r>
      <w:r w:rsidR="00EE038E" w:rsidRPr="00E00DF5">
        <w:rPr>
          <w:rFonts w:ascii="Times New Roman" w:hAnsi="Times New Roman" w:cs="Times New Roman"/>
          <w:bCs/>
          <w:sz w:val="24"/>
          <w:szCs w:val="24"/>
        </w:rPr>
        <w:lastRenderedPageBreak/>
        <w:t>französischen</w:t>
      </w:r>
      <w:r w:rsidR="00EE038E" w:rsidRPr="00E00DF5">
        <w:rPr>
          <w:rFonts w:ascii="Times New Roman" w:hAnsi="Times New Roman" w:cs="Times New Roman"/>
          <w:bCs/>
          <w:sz w:val="24"/>
          <w:szCs w:val="24"/>
          <w:lang w:val="en-US"/>
        </w:rPr>
        <w:t xml:space="preserve">.” </w:t>
      </w:r>
      <w:r w:rsidR="00D81FA1" w:rsidRPr="00E00DF5">
        <w:rPr>
          <w:rFonts w:ascii="Times New Roman" w:hAnsi="Times New Roman" w:cs="Times New Roman"/>
          <w:bCs/>
          <w:sz w:val="24"/>
          <w:szCs w:val="24"/>
          <w:lang w:val="en-US"/>
        </w:rPr>
        <w:t>(</w:t>
      </w:r>
      <w:r w:rsidR="00D81FA1" w:rsidRPr="00E00DF5">
        <w:rPr>
          <w:rFonts w:ascii="Times New Roman" w:hAnsi="Times New Roman" w:cs="Times New Roman"/>
          <w:bCs/>
          <w:i/>
          <w:iCs/>
          <w:sz w:val="24"/>
          <w:szCs w:val="24"/>
          <w:lang w:val="en-US"/>
        </w:rPr>
        <w:t>Die Soldaten</w:t>
      </w:r>
      <w:r w:rsidR="00D81FA1" w:rsidRPr="00E00DF5">
        <w:rPr>
          <w:rFonts w:ascii="Times New Roman" w:hAnsi="Times New Roman" w:cs="Times New Roman"/>
          <w:bCs/>
          <w:sz w:val="24"/>
          <w:szCs w:val="24"/>
          <w:lang w:val="en-US"/>
        </w:rPr>
        <w:t xml:space="preserve"> 1:IV). </w:t>
      </w:r>
      <w:r w:rsidR="00EE038E" w:rsidRPr="00E00DF5">
        <w:rPr>
          <w:rFonts w:ascii="Times New Roman" w:hAnsi="Times New Roman" w:cs="Times New Roman"/>
          <w:bCs/>
          <w:sz w:val="24"/>
          <w:szCs w:val="24"/>
          <w:lang w:val="en-US"/>
        </w:rPr>
        <w:t xml:space="preserve">The discussion provides several interesting thoughts on the detrimental effects of “das </w:t>
      </w:r>
      <w:r w:rsidR="00EE038E" w:rsidRPr="00E00DF5">
        <w:rPr>
          <w:rFonts w:ascii="Times New Roman" w:hAnsi="Times New Roman" w:cs="Times New Roman"/>
          <w:bCs/>
          <w:sz w:val="24"/>
          <w:szCs w:val="24"/>
        </w:rPr>
        <w:t>furchtsame französische Trauerspiel</w:t>
      </w:r>
      <w:r w:rsidR="00EE038E" w:rsidRPr="00E00DF5">
        <w:rPr>
          <w:rFonts w:ascii="Times New Roman" w:hAnsi="Times New Roman" w:cs="Times New Roman"/>
          <w:bCs/>
          <w:sz w:val="24"/>
          <w:szCs w:val="24"/>
          <w:lang w:val="en-US"/>
        </w:rPr>
        <w:t>” (</w:t>
      </w:r>
      <w:r w:rsidR="00D81FA1" w:rsidRPr="00E00DF5">
        <w:rPr>
          <w:rFonts w:ascii="Times New Roman" w:hAnsi="Times New Roman" w:cs="Times New Roman"/>
          <w:bCs/>
          <w:i/>
          <w:iCs/>
          <w:sz w:val="24"/>
          <w:szCs w:val="24"/>
          <w:lang w:val="en-US"/>
        </w:rPr>
        <w:t>Die Soldaten</w:t>
      </w:r>
      <w:r w:rsidR="00D81FA1" w:rsidRPr="00E00DF5">
        <w:rPr>
          <w:rFonts w:ascii="Times New Roman" w:hAnsi="Times New Roman" w:cs="Times New Roman"/>
          <w:bCs/>
          <w:sz w:val="24"/>
          <w:szCs w:val="24"/>
          <w:lang w:val="en-US"/>
        </w:rPr>
        <w:t xml:space="preserve"> </w:t>
      </w:r>
      <w:r w:rsidR="00EE038E" w:rsidRPr="00E00DF5">
        <w:rPr>
          <w:rFonts w:ascii="Times New Roman" w:hAnsi="Times New Roman" w:cs="Times New Roman"/>
          <w:bCs/>
          <w:sz w:val="24"/>
          <w:szCs w:val="24"/>
          <w:lang w:val="en-US"/>
        </w:rPr>
        <w:t>1:I</w:t>
      </w:r>
      <w:r w:rsidR="00D81FA1" w:rsidRPr="00E00DF5">
        <w:rPr>
          <w:rFonts w:ascii="Times New Roman" w:hAnsi="Times New Roman" w:cs="Times New Roman"/>
          <w:bCs/>
          <w:sz w:val="24"/>
          <w:szCs w:val="24"/>
          <w:lang w:val="en-US"/>
        </w:rPr>
        <w:t>V</w:t>
      </w:r>
      <w:r w:rsidR="00EE038E" w:rsidRPr="00E00DF5">
        <w:rPr>
          <w:rFonts w:ascii="Times New Roman" w:hAnsi="Times New Roman" w:cs="Times New Roman"/>
          <w:bCs/>
          <w:sz w:val="24"/>
          <w:szCs w:val="24"/>
          <w:lang w:val="en-US"/>
        </w:rPr>
        <w:t xml:space="preserve">) on </w:t>
      </w:r>
      <w:r w:rsidR="006A2B3E" w:rsidRPr="00E00DF5">
        <w:rPr>
          <w:rFonts w:ascii="Times New Roman" w:hAnsi="Times New Roman" w:cs="Times New Roman"/>
          <w:bCs/>
          <w:sz w:val="24"/>
          <w:szCs w:val="24"/>
          <w:lang w:val="en-US"/>
        </w:rPr>
        <w:t xml:space="preserve">the German audience. </w:t>
      </w:r>
      <w:r w:rsidR="00D07839" w:rsidRPr="00E00DF5">
        <w:rPr>
          <w:rFonts w:ascii="Times New Roman" w:hAnsi="Times New Roman" w:cs="Times New Roman"/>
          <w:bCs/>
          <w:sz w:val="24"/>
          <w:szCs w:val="24"/>
          <w:lang w:val="en-US"/>
        </w:rPr>
        <w:t>A</w:t>
      </w:r>
      <w:r w:rsidRPr="00E00DF5">
        <w:rPr>
          <w:rFonts w:ascii="Times New Roman" w:hAnsi="Times New Roman" w:cs="Times New Roman"/>
          <w:bCs/>
          <w:sz w:val="24"/>
          <w:szCs w:val="24"/>
          <w:lang w:val="en-US"/>
        </w:rPr>
        <w:t xml:space="preserve"> classical reference to Horace’s </w:t>
      </w:r>
      <w:r w:rsidR="00220531" w:rsidRPr="00E00DF5">
        <w:rPr>
          <w:rFonts w:ascii="Times New Roman" w:hAnsi="Times New Roman" w:cs="Times New Roman"/>
          <w:bCs/>
          <w:i/>
          <w:iCs/>
          <w:sz w:val="24"/>
          <w:szCs w:val="24"/>
          <w:lang w:val="en-US"/>
        </w:rPr>
        <w:t>Art of Poetry</w:t>
      </w:r>
      <w:r w:rsidRPr="00E00DF5">
        <w:rPr>
          <w:rFonts w:ascii="Times New Roman" w:hAnsi="Times New Roman" w:cs="Times New Roman"/>
          <w:bCs/>
          <w:sz w:val="24"/>
          <w:szCs w:val="24"/>
          <w:lang w:val="en-US"/>
        </w:rPr>
        <w:t xml:space="preserve"> in which the Roman theorist describes the purpose of poetry is to teach and delight. When Eisenhardt asks “was lernen die Herren [Soldaten] </w:t>
      </w:r>
      <w:proofErr w:type="spellStart"/>
      <w:r w:rsidRPr="00E00DF5">
        <w:rPr>
          <w:rFonts w:ascii="Times New Roman" w:hAnsi="Times New Roman" w:cs="Times New Roman"/>
          <w:bCs/>
          <w:sz w:val="24"/>
          <w:szCs w:val="24"/>
          <w:lang w:val="en-US"/>
        </w:rPr>
        <w:t>dort</w:t>
      </w:r>
      <w:proofErr w:type="spellEnd"/>
      <w:r w:rsidRPr="00E00DF5">
        <w:rPr>
          <w:rFonts w:ascii="Times New Roman" w:hAnsi="Times New Roman" w:cs="Times New Roman"/>
          <w:bCs/>
          <w:sz w:val="24"/>
          <w:szCs w:val="24"/>
          <w:lang w:val="en-US"/>
        </w:rPr>
        <w:t xml:space="preserve">?” </w:t>
      </w:r>
      <w:r w:rsidR="00220531" w:rsidRPr="00E00DF5">
        <w:rPr>
          <w:rFonts w:ascii="Times New Roman" w:hAnsi="Times New Roman" w:cs="Times New Roman"/>
          <w:bCs/>
          <w:sz w:val="24"/>
          <w:szCs w:val="24"/>
          <w:lang w:val="en-US"/>
        </w:rPr>
        <w:t>(</w:t>
      </w:r>
      <w:r w:rsidR="00220531" w:rsidRPr="00E00DF5">
        <w:rPr>
          <w:rFonts w:ascii="Times New Roman" w:hAnsi="Times New Roman" w:cs="Times New Roman"/>
          <w:bCs/>
          <w:i/>
          <w:iCs/>
          <w:sz w:val="24"/>
          <w:szCs w:val="24"/>
          <w:lang w:val="en-US"/>
        </w:rPr>
        <w:t>Die Soldaten</w:t>
      </w:r>
      <w:r w:rsidR="00220531" w:rsidRPr="00E00DF5">
        <w:rPr>
          <w:rFonts w:ascii="Times New Roman" w:hAnsi="Times New Roman" w:cs="Times New Roman"/>
          <w:bCs/>
          <w:sz w:val="24"/>
          <w:szCs w:val="24"/>
          <w:lang w:val="en-US"/>
        </w:rPr>
        <w:t xml:space="preserve"> 1:IV). </w:t>
      </w:r>
      <w:r w:rsidRPr="00E00DF5">
        <w:rPr>
          <w:rFonts w:ascii="Times New Roman" w:hAnsi="Times New Roman" w:cs="Times New Roman"/>
          <w:bCs/>
          <w:sz w:val="24"/>
          <w:szCs w:val="24"/>
          <w:lang w:val="en-US"/>
        </w:rPr>
        <w:t>Mary responds with the Horatian epitaph: “</w:t>
      </w:r>
      <w:r w:rsidRPr="00E00DF5">
        <w:rPr>
          <w:rFonts w:ascii="Times New Roman" w:hAnsi="Times New Roman" w:cs="Times New Roman"/>
          <w:bCs/>
          <w:sz w:val="24"/>
          <w:szCs w:val="24"/>
        </w:rPr>
        <w:t>Ei was, muss man denn immer lernen, wir amüsieren uns, ist das nicht genug</w:t>
      </w:r>
      <w:r w:rsidRPr="00E00DF5">
        <w:rPr>
          <w:rFonts w:ascii="Times New Roman" w:hAnsi="Times New Roman" w:cs="Times New Roman"/>
          <w:bCs/>
          <w:sz w:val="24"/>
          <w:szCs w:val="24"/>
          <w:lang w:val="en-US"/>
        </w:rPr>
        <w:t xml:space="preserve">” </w:t>
      </w:r>
      <w:r w:rsidR="00220531" w:rsidRPr="00E00DF5">
        <w:rPr>
          <w:rFonts w:ascii="Times New Roman" w:hAnsi="Times New Roman" w:cs="Times New Roman"/>
          <w:bCs/>
          <w:sz w:val="24"/>
          <w:szCs w:val="24"/>
          <w:lang w:val="en-US"/>
        </w:rPr>
        <w:t>(</w:t>
      </w:r>
      <w:r w:rsidR="00220531" w:rsidRPr="00E00DF5">
        <w:rPr>
          <w:rFonts w:ascii="Times New Roman" w:hAnsi="Times New Roman" w:cs="Times New Roman"/>
          <w:bCs/>
          <w:i/>
          <w:iCs/>
          <w:sz w:val="24"/>
          <w:szCs w:val="24"/>
          <w:lang w:val="en-US"/>
        </w:rPr>
        <w:t>Die Soldaten</w:t>
      </w:r>
      <w:r w:rsidR="00220531" w:rsidRPr="00E00DF5">
        <w:rPr>
          <w:rFonts w:ascii="Times New Roman" w:hAnsi="Times New Roman" w:cs="Times New Roman"/>
          <w:bCs/>
          <w:sz w:val="24"/>
          <w:szCs w:val="24"/>
          <w:lang w:val="en-US"/>
        </w:rPr>
        <w:t xml:space="preserve"> 1:IV).</w:t>
      </w:r>
      <w:r w:rsidRPr="00E00DF5">
        <w:rPr>
          <w:rFonts w:ascii="Times New Roman" w:hAnsi="Times New Roman" w:cs="Times New Roman"/>
          <w:bCs/>
          <w:sz w:val="24"/>
          <w:szCs w:val="24"/>
          <w:lang w:val="en-US"/>
        </w:rPr>
        <w:t xml:space="preserve"> The biggest issue is taken up by Eisenhardt who laments the way in which plays portray soldiers seducing and dishonoring respectable young middle-class woman, and thus, undermining the fathers who are the upholders of middle-class morality. Eisenhardt concludes his tirade with the following description of current stage plays:</w:t>
      </w:r>
    </w:p>
    <w:p w14:paraId="3FAE41AC" w14:textId="77777777" w:rsidR="00B54927" w:rsidRPr="00E00DF5" w:rsidRDefault="00B54927" w:rsidP="00EB30E8">
      <w:pPr>
        <w:spacing w:after="0" w:line="240" w:lineRule="auto"/>
        <w:ind w:left="720" w:firstLine="720"/>
        <w:rPr>
          <w:rFonts w:ascii="Times New Roman" w:hAnsi="Times New Roman" w:cs="Times New Roman"/>
          <w:bCs/>
          <w:sz w:val="24"/>
          <w:szCs w:val="24"/>
        </w:rPr>
      </w:pPr>
      <w:r w:rsidRPr="00E00DF5">
        <w:rPr>
          <w:rFonts w:ascii="Times New Roman" w:hAnsi="Times New Roman" w:cs="Times New Roman"/>
          <w:bCs/>
          <w:sz w:val="24"/>
          <w:szCs w:val="24"/>
        </w:rPr>
        <w:t xml:space="preserve">Aber werden ihm nicht in den neuesten Komödien die gröbsten Verbrechen gegen </w:t>
      </w:r>
    </w:p>
    <w:p w14:paraId="4FBF9BDA" w14:textId="77777777" w:rsidR="00EB30E8" w:rsidRPr="00E00DF5" w:rsidRDefault="00B54927" w:rsidP="00EB30E8">
      <w:pPr>
        <w:spacing w:after="0" w:line="240" w:lineRule="auto"/>
        <w:ind w:left="1440"/>
        <w:rPr>
          <w:rFonts w:ascii="Times New Roman" w:hAnsi="Times New Roman" w:cs="Times New Roman"/>
          <w:bCs/>
          <w:sz w:val="24"/>
          <w:szCs w:val="24"/>
        </w:rPr>
      </w:pPr>
      <w:r w:rsidRPr="00E00DF5">
        <w:rPr>
          <w:rFonts w:ascii="Times New Roman" w:hAnsi="Times New Roman" w:cs="Times New Roman"/>
          <w:bCs/>
          <w:sz w:val="24"/>
          <w:szCs w:val="24"/>
        </w:rPr>
        <w:t>die heiligsten Rechte der Väter und Familien unter so reizenden Farben vorgestellt, den giftigsten Handlungen so der Stachel genommen, dass ein Bösewicht dasteht, als ob er ganz neulich vom Himmel gefallen wäre.</w:t>
      </w:r>
    </w:p>
    <w:p w14:paraId="581711AD" w14:textId="16E0481B" w:rsidR="00B54927" w:rsidRPr="00E00DF5" w:rsidRDefault="00B54927" w:rsidP="005E3349">
      <w:pPr>
        <w:spacing w:after="0" w:line="240" w:lineRule="auto"/>
        <w:ind w:left="1440"/>
        <w:rPr>
          <w:rFonts w:ascii="Times New Roman" w:hAnsi="Times New Roman" w:cs="Times New Roman"/>
          <w:bCs/>
          <w:sz w:val="24"/>
          <w:szCs w:val="24"/>
          <w:lang w:val="en-US"/>
        </w:rPr>
      </w:pPr>
      <w:r w:rsidRPr="00E00DF5">
        <w:rPr>
          <w:rFonts w:ascii="Times New Roman" w:hAnsi="Times New Roman" w:cs="Times New Roman"/>
          <w:bCs/>
          <w:sz w:val="24"/>
          <w:szCs w:val="24"/>
        </w:rPr>
        <w:t>Sollte das nicht aufmuntern, sollte das nicht alles ersticken, was das Gewissen aus der Eltern Hause mitgebracht haben kann. Einen wachsamen Vater zu betrügen, oder ein unschuldiges Mädchen in Lastern zu unterrichten, das sind die Preisaufgaben, die dort aufgelöst werden</w:t>
      </w:r>
      <w:r w:rsidRPr="00E00DF5">
        <w:rPr>
          <w:rFonts w:ascii="Times New Roman" w:hAnsi="Times New Roman" w:cs="Times New Roman"/>
          <w:bCs/>
          <w:sz w:val="24"/>
          <w:szCs w:val="24"/>
          <w:lang w:val="en-US"/>
        </w:rPr>
        <w:t>.</w:t>
      </w:r>
      <w:r w:rsidR="006D762B" w:rsidRPr="00E00DF5">
        <w:rPr>
          <w:rFonts w:ascii="Times New Roman" w:hAnsi="Times New Roman" w:cs="Times New Roman"/>
          <w:bCs/>
          <w:sz w:val="24"/>
          <w:szCs w:val="24"/>
          <w:lang w:val="en-US"/>
        </w:rPr>
        <w:t xml:space="preserve"> (</w:t>
      </w:r>
      <w:r w:rsidR="006D762B" w:rsidRPr="00E00DF5">
        <w:rPr>
          <w:rFonts w:ascii="Times New Roman" w:hAnsi="Times New Roman" w:cs="Times New Roman"/>
          <w:bCs/>
          <w:i/>
          <w:iCs/>
          <w:sz w:val="24"/>
          <w:szCs w:val="24"/>
          <w:lang w:val="en-US"/>
        </w:rPr>
        <w:t>Die Soldaten</w:t>
      </w:r>
      <w:r w:rsidR="006D762B" w:rsidRPr="00E00DF5">
        <w:rPr>
          <w:rFonts w:ascii="Times New Roman" w:hAnsi="Times New Roman" w:cs="Times New Roman"/>
          <w:bCs/>
          <w:sz w:val="24"/>
          <w:szCs w:val="24"/>
          <w:lang w:val="en-US"/>
        </w:rPr>
        <w:t>, I:IV)</w:t>
      </w:r>
      <w:r w:rsidR="006D762B" w:rsidRPr="00E00DF5">
        <w:rPr>
          <w:rFonts w:ascii="Times New Roman" w:hAnsi="Times New Roman" w:cs="Times New Roman"/>
          <w:bCs/>
          <w:i/>
          <w:iCs/>
          <w:sz w:val="24"/>
          <w:szCs w:val="24"/>
          <w:lang w:val="en-US"/>
        </w:rPr>
        <w:t xml:space="preserve"> </w:t>
      </w:r>
    </w:p>
    <w:p w14:paraId="1523E475" w14:textId="77777777" w:rsidR="005E3349" w:rsidRPr="00E00DF5" w:rsidRDefault="005E3349" w:rsidP="005E3349">
      <w:pPr>
        <w:spacing w:after="0" w:line="240" w:lineRule="auto"/>
        <w:ind w:left="1440"/>
        <w:rPr>
          <w:rFonts w:ascii="Times New Roman" w:hAnsi="Times New Roman" w:cs="Times New Roman"/>
          <w:bCs/>
          <w:sz w:val="24"/>
          <w:szCs w:val="24"/>
        </w:rPr>
      </w:pPr>
    </w:p>
    <w:p w14:paraId="080E0DD7" w14:textId="4516941D" w:rsidR="00B54927" w:rsidRPr="00E00DF5" w:rsidRDefault="00B54927" w:rsidP="00B54927">
      <w:pPr>
        <w:spacing w:after="0" w:line="480" w:lineRule="auto"/>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Notably, the real form of drama discussed in this scene is the comedy, not the tragedy. The word </w:t>
      </w:r>
      <w:r w:rsidRPr="00E00DF5">
        <w:rPr>
          <w:rFonts w:ascii="Times New Roman" w:hAnsi="Times New Roman" w:cs="Times New Roman"/>
          <w:bCs/>
          <w:i/>
          <w:iCs/>
          <w:sz w:val="24"/>
          <w:szCs w:val="24"/>
          <w:lang w:val="en-US"/>
        </w:rPr>
        <w:t>Komödie</w:t>
      </w:r>
      <w:r w:rsidRPr="00E00DF5">
        <w:rPr>
          <w:rFonts w:ascii="Times New Roman" w:hAnsi="Times New Roman" w:cs="Times New Roman"/>
          <w:bCs/>
          <w:sz w:val="24"/>
          <w:szCs w:val="24"/>
          <w:lang w:val="en-US"/>
        </w:rPr>
        <w:t xml:space="preserve"> is used throughout and is considered by some as a disorderly form of drama (“</w:t>
      </w:r>
      <w:r w:rsidRPr="00E00DF5">
        <w:rPr>
          <w:rFonts w:ascii="Times New Roman" w:hAnsi="Times New Roman" w:cs="Times New Roman"/>
          <w:bCs/>
          <w:sz w:val="24"/>
          <w:szCs w:val="24"/>
        </w:rPr>
        <w:t xml:space="preserve">was für </w:t>
      </w:r>
      <w:proofErr w:type="spellStart"/>
      <w:r w:rsidRPr="00E00DF5">
        <w:rPr>
          <w:rFonts w:ascii="Times New Roman" w:hAnsi="Times New Roman" w:cs="Times New Roman"/>
          <w:bCs/>
          <w:sz w:val="24"/>
          <w:szCs w:val="24"/>
        </w:rPr>
        <w:t>Unordnungen</w:t>
      </w:r>
      <w:proofErr w:type="spellEnd"/>
      <w:r w:rsidRPr="00E00DF5">
        <w:rPr>
          <w:rFonts w:ascii="Times New Roman" w:hAnsi="Times New Roman" w:cs="Times New Roman"/>
          <w:bCs/>
          <w:sz w:val="24"/>
          <w:szCs w:val="24"/>
        </w:rPr>
        <w:t xml:space="preserve"> werden nicht vorgebeugt oder abgehalten durch die Komödie</w:t>
      </w:r>
      <w:r w:rsidRPr="00E00DF5">
        <w:rPr>
          <w:rFonts w:ascii="Times New Roman" w:hAnsi="Times New Roman" w:cs="Times New Roman"/>
          <w:bCs/>
          <w:sz w:val="24"/>
          <w:szCs w:val="24"/>
          <w:lang w:val="en-US"/>
        </w:rPr>
        <w:t>”</w:t>
      </w:r>
      <w:r w:rsidR="006634BD" w:rsidRPr="00E00DF5">
        <w:rPr>
          <w:rFonts w:ascii="Times New Roman" w:hAnsi="Times New Roman" w:cs="Times New Roman"/>
          <w:bCs/>
          <w:sz w:val="24"/>
          <w:szCs w:val="24"/>
          <w:lang w:val="en-US"/>
        </w:rPr>
        <w:t xml:space="preserve"> </w:t>
      </w:r>
      <w:r w:rsidR="006634BD" w:rsidRPr="00E00DF5">
        <w:rPr>
          <w:rFonts w:ascii="Times New Roman" w:hAnsi="Times New Roman" w:cs="Times New Roman"/>
          <w:bCs/>
          <w:i/>
          <w:iCs/>
          <w:sz w:val="24"/>
          <w:szCs w:val="24"/>
          <w:lang w:val="en-US"/>
        </w:rPr>
        <w:t>Die Soldaten</w:t>
      </w:r>
      <w:r w:rsidR="006634BD" w:rsidRPr="00E00DF5">
        <w:rPr>
          <w:rFonts w:ascii="Times New Roman" w:hAnsi="Times New Roman" w:cs="Times New Roman"/>
          <w:bCs/>
          <w:sz w:val="24"/>
          <w:szCs w:val="24"/>
          <w:lang w:val="en-US"/>
        </w:rPr>
        <w:t xml:space="preserve"> 1:IV)</w:t>
      </w:r>
      <w:r w:rsidRPr="00E00DF5">
        <w:rPr>
          <w:rFonts w:ascii="Times New Roman" w:hAnsi="Times New Roman" w:cs="Times New Roman"/>
          <w:bCs/>
          <w:sz w:val="24"/>
          <w:szCs w:val="24"/>
          <w:lang w:val="en-US"/>
        </w:rPr>
        <w:t xml:space="preserve">. As we will see with Goethe’s “Vorspiel”, the actor is a comedian and represents the comedic aspect of tragedy in accordance with Lenz’s vision of the genre in his theoretical essay </w:t>
      </w:r>
      <w:r w:rsidRPr="00E00DF5">
        <w:rPr>
          <w:rFonts w:ascii="Times New Roman" w:hAnsi="Times New Roman" w:cs="Times New Roman"/>
          <w:bCs/>
          <w:i/>
          <w:iCs/>
          <w:sz w:val="24"/>
          <w:szCs w:val="24"/>
        </w:rPr>
        <w:t>Anmerkungen übers Theater</w:t>
      </w:r>
      <w:r w:rsidRPr="00E00DF5">
        <w:rPr>
          <w:rFonts w:ascii="Times New Roman" w:hAnsi="Times New Roman" w:cs="Times New Roman"/>
          <w:bCs/>
          <w:sz w:val="24"/>
          <w:szCs w:val="24"/>
          <w:lang w:val="en-US"/>
        </w:rPr>
        <w:t>.</w:t>
      </w:r>
    </w:p>
    <w:p w14:paraId="1E35AB7A" w14:textId="6183D855" w:rsidR="00B54927" w:rsidRPr="00E00DF5" w:rsidRDefault="007A1DF6" w:rsidP="00A125EB">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Schiller’s </w:t>
      </w:r>
      <w:r w:rsidR="00017B0C" w:rsidRPr="00E00DF5">
        <w:rPr>
          <w:rFonts w:ascii="Times New Roman" w:hAnsi="Times New Roman" w:cs="Times New Roman"/>
          <w:bCs/>
          <w:sz w:val="24"/>
          <w:szCs w:val="24"/>
          <w:lang w:val="en-US"/>
        </w:rPr>
        <w:t>famous “</w:t>
      </w:r>
      <w:r w:rsidR="00017B0C" w:rsidRPr="00E00DF5">
        <w:rPr>
          <w:rFonts w:ascii="Times New Roman" w:hAnsi="Times New Roman" w:cs="Times New Roman"/>
          <w:bCs/>
          <w:sz w:val="24"/>
          <w:szCs w:val="24"/>
        </w:rPr>
        <w:t>Vorrede</w:t>
      </w:r>
      <w:r w:rsidR="00017B0C" w:rsidRPr="00E00DF5">
        <w:rPr>
          <w:rFonts w:ascii="Times New Roman" w:hAnsi="Times New Roman" w:cs="Times New Roman"/>
          <w:bCs/>
          <w:sz w:val="24"/>
          <w:szCs w:val="24"/>
          <w:lang w:val="en-US"/>
        </w:rPr>
        <w:t xml:space="preserve">” to </w:t>
      </w:r>
      <w:r w:rsidRPr="00E00DF5">
        <w:rPr>
          <w:rFonts w:ascii="Times New Roman" w:hAnsi="Times New Roman" w:cs="Times New Roman"/>
          <w:bCs/>
          <w:i/>
          <w:iCs/>
          <w:sz w:val="24"/>
          <w:szCs w:val="24"/>
          <w:lang w:val="en-US"/>
        </w:rPr>
        <w:t>Die Räuber</w:t>
      </w:r>
      <w:r w:rsidR="00017B0C" w:rsidRPr="00E00DF5">
        <w:rPr>
          <w:rFonts w:ascii="Times New Roman" w:hAnsi="Times New Roman" w:cs="Times New Roman"/>
          <w:bCs/>
          <w:sz w:val="24"/>
          <w:szCs w:val="24"/>
          <w:lang w:val="en-US"/>
        </w:rPr>
        <w:t xml:space="preserve"> is often included in anthologies about the theory of drama because S</w:t>
      </w:r>
      <w:r w:rsidR="009105A6" w:rsidRPr="00E00DF5">
        <w:rPr>
          <w:rFonts w:ascii="Times New Roman" w:hAnsi="Times New Roman" w:cs="Times New Roman"/>
          <w:bCs/>
          <w:sz w:val="24"/>
          <w:szCs w:val="24"/>
          <w:lang w:val="en-US"/>
        </w:rPr>
        <w:t>c</w:t>
      </w:r>
      <w:r w:rsidR="00017B0C" w:rsidRPr="00E00DF5">
        <w:rPr>
          <w:rFonts w:ascii="Times New Roman" w:hAnsi="Times New Roman" w:cs="Times New Roman"/>
          <w:bCs/>
          <w:sz w:val="24"/>
          <w:szCs w:val="24"/>
          <w:lang w:val="en-US"/>
        </w:rPr>
        <w:t>hiller express</w:t>
      </w:r>
      <w:r w:rsidR="00241B4E" w:rsidRPr="00E00DF5">
        <w:rPr>
          <w:rFonts w:ascii="Times New Roman" w:hAnsi="Times New Roman" w:cs="Times New Roman"/>
          <w:bCs/>
          <w:sz w:val="24"/>
          <w:szCs w:val="24"/>
          <w:lang w:val="en-US"/>
        </w:rPr>
        <w:t>es</w:t>
      </w:r>
      <w:r w:rsidR="00017B0C" w:rsidRPr="00E00DF5">
        <w:rPr>
          <w:rFonts w:ascii="Times New Roman" w:hAnsi="Times New Roman" w:cs="Times New Roman"/>
          <w:bCs/>
          <w:sz w:val="24"/>
          <w:szCs w:val="24"/>
          <w:lang w:val="en-US"/>
        </w:rPr>
        <w:t xml:space="preserve"> his </w:t>
      </w:r>
      <w:r w:rsidR="00B4495E" w:rsidRPr="00E00DF5">
        <w:rPr>
          <w:rFonts w:ascii="Times New Roman" w:hAnsi="Times New Roman" w:cs="Times New Roman"/>
          <w:bCs/>
          <w:sz w:val="24"/>
          <w:szCs w:val="24"/>
          <w:lang w:val="en-US"/>
        </w:rPr>
        <w:t xml:space="preserve">“worries about the reception of his play, a sign that </w:t>
      </w:r>
      <w:r w:rsidR="00017B0C" w:rsidRPr="00E00DF5">
        <w:rPr>
          <w:rFonts w:ascii="Times New Roman" w:hAnsi="Times New Roman" w:cs="Times New Roman"/>
          <w:bCs/>
          <w:sz w:val="24"/>
          <w:szCs w:val="24"/>
          <w:lang w:val="en-US"/>
        </w:rPr>
        <w:t xml:space="preserve"> </w:t>
      </w:r>
      <w:r w:rsidR="00B4495E" w:rsidRPr="00E00DF5">
        <w:rPr>
          <w:rFonts w:ascii="Times New Roman" w:hAnsi="Times New Roman" w:cs="Times New Roman"/>
          <w:bCs/>
          <w:sz w:val="24"/>
          <w:szCs w:val="24"/>
          <w:lang w:val="en-US"/>
        </w:rPr>
        <w:t xml:space="preserve">even at this early stage of his career he was concerned with the effect of theatre on society” </w:t>
      </w:r>
      <w:r w:rsidR="00B4495E" w:rsidRPr="00E00DF5">
        <w:rPr>
          <w:rFonts w:ascii="Times New Roman" w:hAnsi="Times New Roman" w:cs="Times New Roman"/>
          <w:bCs/>
          <w:sz w:val="24"/>
          <w:szCs w:val="24"/>
          <w:lang w:val="en-US"/>
        </w:rPr>
        <w:lastRenderedPageBreak/>
        <w:t xml:space="preserve">(Sidnell 153). </w:t>
      </w:r>
      <w:r w:rsidRPr="00E00DF5">
        <w:rPr>
          <w:rFonts w:ascii="Times New Roman" w:hAnsi="Times New Roman" w:cs="Times New Roman"/>
          <w:bCs/>
          <w:sz w:val="24"/>
          <w:szCs w:val="24"/>
          <w:lang w:val="en-US"/>
        </w:rPr>
        <w:t xml:space="preserve">Schiller </w:t>
      </w:r>
      <w:r w:rsidR="00B4495E" w:rsidRPr="00E00DF5">
        <w:rPr>
          <w:rFonts w:ascii="Times New Roman" w:hAnsi="Times New Roman" w:cs="Times New Roman"/>
          <w:bCs/>
          <w:sz w:val="24"/>
          <w:szCs w:val="24"/>
          <w:lang w:val="en-US"/>
        </w:rPr>
        <w:t xml:space="preserve">designates his play a </w:t>
      </w:r>
      <w:r w:rsidRPr="00E00DF5">
        <w:rPr>
          <w:rFonts w:ascii="Times New Roman" w:hAnsi="Times New Roman" w:cs="Times New Roman"/>
          <w:bCs/>
          <w:i/>
          <w:iCs/>
          <w:sz w:val="24"/>
          <w:szCs w:val="24"/>
        </w:rPr>
        <w:t>Schauspiel</w:t>
      </w:r>
      <w:r w:rsidR="00B4495E" w:rsidRPr="00E00DF5">
        <w:rPr>
          <w:rFonts w:ascii="Times New Roman" w:hAnsi="Times New Roman" w:cs="Times New Roman"/>
          <w:bCs/>
          <w:sz w:val="24"/>
          <w:szCs w:val="24"/>
          <w:lang w:val="en-US"/>
        </w:rPr>
        <w:t xml:space="preserve"> and that it should be taken “</w:t>
      </w:r>
      <w:r w:rsidRPr="00E00DF5">
        <w:rPr>
          <w:rFonts w:ascii="Times New Roman" w:hAnsi="Times New Roman" w:cs="Times New Roman"/>
          <w:bCs/>
          <w:sz w:val="24"/>
          <w:szCs w:val="24"/>
        </w:rPr>
        <w:t xml:space="preserve">für nichts anders, als eine dramatische Geschichte, die die </w:t>
      </w:r>
      <w:r w:rsidR="00B4495E" w:rsidRPr="00E00DF5">
        <w:rPr>
          <w:rFonts w:ascii="Times New Roman" w:hAnsi="Times New Roman" w:cs="Times New Roman"/>
          <w:bCs/>
          <w:sz w:val="24"/>
          <w:szCs w:val="24"/>
        </w:rPr>
        <w:t>Vorteile</w:t>
      </w:r>
      <w:r w:rsidRPr="00E00DF5">
        <w:rPr>
          <w:rFonts w:ascii="Times New Roman" w:hAnsi="Times New Roman" w:cs="Times New Roman"/>
          <w:bCs/>
          <w:sz w:val="24"/>
          <w:szCs w:val="24"/>
        </w:rPr>
        <w:t xml:space="preserve"> der dramatischen Methode, die Seele gleichsam bei ihren geheimsten Operationen</w:t>
      </w:r>
      <w:r w:rsidR="00C60A71" w:rsidRPr="00E00DF5">
        <w:rPr>
          <w:rFonts w:ascii="Times New Roman" w:hAnsi="Times New Roman" w:cs="Times New Roman"/>
          <w:bCs/>
          <w:sz w:val="24"/>
          <w:szCs w:val="24"/>
          <w:lang w:val="en-US"/>
        </w:rPr>
        <w:t>” (</w:t>
      </w:r>
      <w:r w:rsidR="00C60A71" w:rsidRPr="00E00DF5">
        <w:rPr>
          <w:rFonts w:ascii="Times New Roman" w:hAnsi="Times New Roman" w:cs="Times New Roman"/>
          <w:bCs/>
          <w:i/>
          <w:iCs/>
          <w:sz w:val="24"/>
          <w:szCs w:val="24"/>
          <w:lang w:val="en-US"/>
        </w:rPr>
        <w:t>Die Räuber</w:t>
      </w:r>
      <w:r w:rsidR="00C60A71" w:rsidRPr="00E00DF5">
        <w:rPr>
          <w:rFonts w:ascii="Times New Roman" w:hAnsi="Times New Roman" w:cs="Times New Roman"/>
          <w:bCs/>
          <w:sz w:val="24"/>
          <w:szCs w:val="24"/>
          <w:lang w:val="en-US"/>
        </w:rPr>
        <w:t xml:space="preserve"> “</w:t>
      </w:r>
      <w:r w:rsidR="00C60A71" w:rsidRPr="00E00DF5">
        <w:rPr>
          <w:rFonts w:ascii="Times New Roman" w:hAnsi="Times New Roman" w:cs="Times New Roman"/>
          <w:bCs/>
          <w:sz w:val="24"/>
          <w:szCs w:val="24"/>
        </w:rPr>
        <w:t>Vorrede</w:t>
      </w:r>
      <w:r w:rsidR="00C60A71" w:rsidRPr="00E00DF5">
        <w:rPr>
          <w:rFonts w:ascii="Times New Roman" w:hAnsi="Times New Roman" w:cs="Times New Roman"/>
          <w:bCs/>
          <w:sz w:val="24"/>
          <w:szCs w:val="24"/>
          <w:lang w:val="en-US"/>
        </w:rPr>
        <w:t>”).</w:t>
      </w:r>
      <w:r w:rsidRPr="00E00DF5">
        <w:rPr>
          <w:rFonts w:ascii="Times New Roman" w:hAnsi="Times New Roman" w:cs="Times New Roman"/>
          <w:bCs/>
          <w:sz w:val="24"/>
          <w:szCs w:val="24"/>
        </w:rPr>
        <w:t xml:space="preserve"> </w:t>
      </w:r>
      <w:r w:rsidR="00B54927" w:rsidRPr="00E00DF5">
        <w:rPr>
          <w:rFonts w:ascii="Times New Roman" w:hAnsi="Times New Roman" w:cs="Times New Roman"/>
          <w:bCs/>
          <w:sz w:val="24"/>
          <w:szCs w:val="24"/>
          <w:lang w:val="en-US"/>
        </w:rPr>
        <w:t xml:space="preserve">In </w:t>
      </w:r>
      <w:r w:rsidR="00B54927" w:rsidRPr="00E00DF5">
        <w:rPr>
          <w:rFonts w:ascii="Times New Roman" w:hAnsi="Times New Roman" w:cs="Times New Roman"/>
          <w:bCs/>
          <w:i/>
          <w:iCs/>
          <w:sz w:val="24"/>
          <w:szCs w:val="24"/>
          <w:lang w:val="en-US"/>
        </w:rPr>
        <w:t>Die Räuber</w:t>
      </w:r>
      <w:r w:rsidR="00B54927" w:rsidRPr="00E00DF5">
        <w:rPr>
          <w:rFonts w:ascii="Times New Roman" w:hAnsi="Times New Roman" w:cs="Times New Roman"/>
          <w:bCs/>
          <w:sz w:val="24"/>
          <w:szCs w:val="24"/>
          <w:lang w:val="en-US"/>
        </w:rPr>
        <w:t xml:space="preserve">, Schiller’s commentary on drama and theater provides some interesting justifications for detailing the grim truths of life of in his </w:t>
      </w:r>
      <w:r w:rsidR="00241B4E" w:rsidRPr="00E00DF5">
        <w:rPr>
          <w:rFonts w:ascii="Times New Roman" w:hAnsi="Times New Roman" w:cs="Times New Roman"/>
          <w:bCs/>
          <w:sz w:val="24"/>
          <w:szCs w:val="24"/>
          <w:lang w:val="en-US"/>
        </w:rPr>
        <w:t>dramatic story</w:t>
      </w:r>
      <w:r w:rsidR="00B54927" w:rsidRPr="00E00DF5">
        <w:rPr>
          <w:rFonts w:ascii="Times New Roman" w:hAnsi="Times New Roman" w:cs="Times New Roman"/>
          <w:bCs/>
          <w:sz w:val="24"/>
          <w:szCs w:val="24"/>
          <w:lang w:val="en-US"/>
        </w:rPr>
        <w:t>. Just as Lenz begins with Horace, Schiller begins with Aristotle and explains the impossibility of adhering to “</w:t>
      </w:r>
      <w:r w:rsidR="00B54927" w:rsidRPr="00E00DF5">
        <w:rPr>
          <w:rFonts w:ascii="Times New Roman" w:hAnsi="Times New Roman" w:cs="Times New Roman"/>
          <w:bCs/>
          <w:sz w:val="24"/>
          <w:szCs w:val="24"/>
        </w:rPr>
        <w:t>die allzu engen Palisaden des Aristoteles</w:t>
      </w:r>
      <w:r w:rsidR="00B54927" w:rsidRPr="00E00DF5">
        <w:rPr>
          <w:rFonts w:ascii="Times New Roman" w:hAnsi="Times New Roman" w:cs="Times New Roman"/>
          <w:bCs/>
          <w:sz w:val="24"/>
          <w:szCs w:val="24"/>
          <w:lang w:val="en-US"/>
        </w:rPr>
        <w:t xml:space="preserve">” </w:t>
      </w:r>
      <w:r w:rsidR="00241B4E" w:rsidRPr="00E00DF5">
        <w:rPr>
          <w:rFonts w:ascii="Times New Roman" w:hAnsi="Times New Roman" w:cs="Times New Roman"/>
          <w:bCs/>
          <w:sz w:val="24"/>
          <w:szCs w:val="24"/>
          <w:lang w:val="en-US"/>
        </w:rPr>
        <w:t>(</w:t>
      </w:r>
      <w:r w:rsidR="00241B4E" w:rsidRPr="00E00DF5">
        <w:rPr>
          <w:rFonts w:ascii="Times New Roman" w:hAnsi="Times New Roman" w:cs="Times New Roman"/>
          <w:bCs/>
          <w:i/>
          <w:iCs/>
          <w:sz w:val="24"/>
          <w:szCs w:val="24"/>
          <w:lang w:val="en-US"/>
        </w:rPr>
        <w:t>Die Räuber</w:t>
      </w:r>
      <w:r w:rsidR="00241B4E" w:rsidRPr="00E00DF5">
        <w:rPr>
          <w:rFonts w:ascii="Times New Roman" w:hAnsi="Times New Roman" w:cs="Times New Roman"/>
          <w:bCs/>
          <w:sz w:val="24"/>
          <w:szCs w:val="24"/>
          <w:lang w:val="en-US"/>
        </w:rPr>
        <w:t xml:space="preserve"> “</w:t>
      </w:r>
      <w:r w:rsidR="00241B4E" w:rsidRPr="00E00DF5">
        <w:rPr>
          <w:rFonts w:ascii="Times New Roman" w:hAnsi="Times New Roman" w:cs="Times New Roman"/>
          <w:bCs/>
          <w:sz w:val="24"/>
          <w:szCs w:val="24"/>
        </w:rPr>
        <w:t>Vorrede</w:t>
      </w:r>
      <w:r w:rsidR="00241B4E" w:rsidRPr="00E00DF5">
        <w:rPr>
          <w:rFonts w:ascii="Times New Roman" w:hAnsi="Times New Roman" w:cs="Times New Roman"/>
          <w:bCs/>
          <w:sz w:val="24"/>
          <w:szCs w:val="24"/>
          <w:lang w:val="en-US"/>
        </w:rPr>
        <w:t xml:space="preserve">”) </w:t>
      </w:r>
      <w:r w:rsidR="00B54927" w:rsidRPr="00E00DF5">
        <w:rPr>
          <w:rFonts w:ascii="Times New Roman" w:hAnsi="Times New Roman" w:cs="Times New Roman"/>
          <w:bCs/>
          <w:sz w:val="24"/>
          <w:szCs w:val="24"/>
          <w:lang w:val="en-US"/>
        </w:rPr>
        <w:t xml:space="preserve">and his rules of drama such as the unity of time (twenty-four-hour period). As Schiller elucidates, the restrictions of the unities are not suitable for the kind of realism he is presenting in </w:t>
      </w:r>
      <w:r w:rsidR="00B54927" w:rsidRPr="00E00DF5">
        <w:rPr>
          <w:rFonts w:ascii="Times New Roman" w:hAnsi="Times New Roman" w:cs="Times New Roman"/>
          <w:bCs/>
          <w:i/>
          <w:iCs/>
          <w:sz w:val="24"/>
          <w:szCs w:val="24"/>
          <w:lang w:val="en-US"/>
        </w:rPr>
        <w:t>Die Räuber</w:t>
      </w:r>
      <w:r w:rsidR="00B54927" w:rsidRPr="00E00DF5">
        <w:rPr>
          <w:rFonts w:ascii="Times New Roman" w:hAnsi="Times New Roman" w:cs="Times New Roman"/>
          <w:bCs/>
          <w:sz w:val="24"/>
          <w:szCs w:val="24"/>
          <w:lang w:val="en-US"/>
        </w:rPr>
        <w:t>. In fact, there is not enough time to show the cruel realities of human nature in drama according to Schiller, but his attempt to highlight the “</w:t>
      </w:r>
      <w:r w:rsidR="00B54927" w:rsidRPr="00E00DF5">
        <w:rPr>
          <w:rFonts w:ascii="Times New Roman" w:hAnsi="Times New Roman" w:cs="Times New Roman"/>
          <w:bCs/>
          <w:sz w:val="24"/>
          <w:szCs w:val="24"/>
        </w:rPr>
        <w:t>unmoralische Charaktere</w:t>
      </w:r>
      <w:r w:rsidR="00B54927" w:rsidRPr="00E00DF5">
        <w:rPr>
          <w:rFonts w:ascii="Times New Roman" w:hAnsi="Times New Roman" w:cs="Times New Roman"/>
          <w:bCs/>
          <w:sz w:val="24"/>
          <w:szCs w:val="24"/>
          <w:lang w:val="en-US"/>
        </w:rPr>
        <w:t xml:space="preserve">” </w:t>
      </w:r>
      <w:r w:rsidR="00241B4E" w:rsidRPr="00E00DF5">
        <w:rPr>
          <w:rFonts w:ascii="Times New Roman" w:hAnsi="Times New Roman" w:cs="Times New Roman"/>
          <w:bCs/>
          <w:sz w:val="24"/>
          <w:szCs w:val="24"/>
          <w:lang w:val="en-US"/>
        </w:rPr>
        <w:t>(</w:t>
      </w:r>
      <w:r w:rsidR="00241B4E" w:rsidRPr="00E00DF5">
        <w:rPr>
          <w:rFonts w:ascii="Times New Roman" w:hAnsi="Times New Roman" w:cs="Times New Roman"/>
          <w:bCs/>
          <w:i/>
          <w:iCs/>
          <w:sz w:val="24"/>
          <w:szCs w:val="24"/>
          <w:lang w:val="en-US"/>
        </w:rPr>
        <w:t>Die Räuber</w:t>
      </w:r>
      <w:r w:rsidR="00241B4E" w:rsidRPr="00E00DF5">
        <w:rPr>
          <w:rFonts w:ascii="Times New Roman" w:hAnsi="Times New Roman" w:cs="Times New Roman"/>
          <w:bCs/>
          <w:sz w:val="24"/>
          <w:szCs w:val="24"/>
          <w:lang w:val="en-US"/>
        </w:rPr>
        <w:t xml:space="preserve"> “</w:t>
      </w:r>
      <w:r w:rsidR="00241B4E" w:rsidRPr="00E00DF5">
        <w:rPr>
          <w:rFonts w:ascii="Times New Roman" w:hAnsi="Times New Roman" w:cs="Times New Roman"/>
          <w:bCs/>
          <w:sz w:val="24"/>
          <w:szCs w:val="24"/>
        </w:rPr>
        <w:t>Vorrede</w:t>
      </w:r>
      <w:r w:rsidR="00241B4E" w:rsidRPr="00E00DF5">
        <w:rPr>
          <w:rFonts w:ascii="Times New Roman" w:hAnsi="Times New Roman" w:cs="Times New Roman"/>
          <w:bCs/>
          <w:sz w:val="24"/>
          <w:szCs w:val="24"/>
          <w:lang w:val="en-US"/>
        </w:rPr>
        <w:t xml:space="preserve">”) </w:t>
      </w:r>
      <w:r w:rsidR="00B54927" w:rsidRPr="00E00DF5">
        <w:rPr>
          <w:rFonts w:ascii="Times New Roman" w:hAnsi="Times New Roman" w:cs="Times New Roman"/>
          <w:bCs/>
          <w:sz w:val="24"/>
          <w:szCs w:val="24"/>
          <w:lang w:val="en-US"/>
        </w:rPr>
        <w:t>in life is a worthy endeavor. At the same time, Schiller states that his play is not suitable for the stage because of its dark</w:t>
      </w:r>
      <w:r w:rsidR="002D0EE5" w:rsidRPr="00E00DF5">
        <w:rPr>
          <w:rFonts w:ascii="Times New Roman" w:hAnsi="Times New Roman" w:cs="Times New Roman"/>
          <w:bCs/>
          <w:sz w:val="24"/>
          <w:szCs w:val="24"/>
          <w:lang w:val="en-US"/>
        </w:rPr>
        <w:t>ness</w:t>
      </w:r>
      <w:r w:rsidR="00B54927" w:rsidRPr="00E00DF5">
        <w:rPr>
          <w:rFonts w:ascii="Times New Roman" w:hAnsi="Times New Roman" w:cs="Times New Roman"/>
          <w:bCs/>
          <w:sz w:val="24"/>
          <w:szCs w:val="24"/>
          <w:lang w:val="en-US"/>
        </w:rPr>
        <w:t xml:space="preserve">, </w:t>
      </w:r>
      <w:r w:rsidR="002D0EE5" w:rsidRPr="00E00DF5">
        <w:rPr>
          <w:rFonts w:ascii="Times New Roman" w:hAnsi="Times New Roman" w:cs="Times New Roman"/>
          <w:bCs/>
          <w:sz w:val="24"/>
          <w:szCs w:val="24"/>
          <w:lang w:val="en-US"/>
        </w:rPr>
        <w:t>but the reading public is encouraged as long as they do not misinterpret t</w:t>
      </w:r>
      <w:r w:rsidR="00B54927" w:rsidRPr="00E00DF5">
        <w:rPr>
          <w:rFonts w:ascii="Times New Roman" w:hAnsi="Times New Roman" w:cs="Times New Roman"/>
          <w:bCs/>
          <w:sz w:val="24"/>
          <w:szCs w:val="24"/>
          <w:lang w:val="en-US"/>
        </w:rPr>
        <w:t>his gruesome depiction of humanity:</w:t>
      </w:r>
    </w:p>
    <w:p w14:paraId="0C002DE8" w14:textId="53132AB3" w:rsidR="00B54927" w:rsidRPr="00E00DF5" w:rsidRDefault="00B54927" w:rsidP="00A125EB">
      <w:pPr>
        <w:spacing w:after="0" w:line="240" w:lineRule="auto"/>
        <w:ind w:left="1440"/>
        <w:rPr>
          <w:rFonts w:ascii="Times New Roman" w:hAnsi="Times New Roman" w:cs="Times New Roman"/>
          <w:bCs/>
          <w:sz w:val="24"/>
          <w:szCs w:val="24"/>
          <w:lang w:val="en-US"/>
        </w:rPr>
      </w:pPr>
      <w:r w:rsidRPr="00E00DF5">
        <w:rPr>
          <w:rFonts w:ascii="Times New Roman" w:hAnsi="Times New Roman" w:cs="Times New Roman"/>
          <w:bCs/>
          <w:sz w:val="24"/>
          <w:szCs w:val="24"/>
        </w:rPr>
        <w:t>Wer sich den Zweck vorgezeichnet hat, das Laster zu stürzen und Religion, Moral und bürgerliche Gesetze an ihren Feinden zu rächen, ein solcher muss das Laster in seiner nackten Abscheulichkeit enthüllen und in seiner kolossalischen Größe vor das Auge der Menschheit stellen – er selbst muss augenblicklich seine nächtlichen Labyrinthe durchwandern, – er muss sich in Empfindungen hineinzuzwingen wissen, unter deren Widernatürlichkeit sich seine Seele sträubt</w:t>
      </w:r>
      <w:r w:rsidRPr="00E00DF5">
        <w:rPr>
          <w:rFonts w:ascii="Times New Roman" w:hAnsi="Times New Roman" w:cs="Times New Roman"/>
          <w:bCs/>
          <w:sz w:val="24"/>
          <w:szCs w:val="24"/>
          <w:lang w:val="en-US"/>
        </w:rPr>
        <w:t>.</w:t>
      </w:r>
      <w:r w:rsidR="00AC4E19" w:rsidRPr="00E00DF5">
        <w:rPr>
          <w:rFonts w:ascii="Times New Roman" w:hAnsi="Times New Roman" w:cs="Times New Roman"/>
          <w:bCs/>
          <w:sz w:val="24"/>
          <w:szCs w:val="24"/>
          <w:lang w:val="en-US"/>
        </w:rPr>
        <w:t xml:space="preserve"> (</w:t>
      </w:r>
      <w:r w:rsidR="00AC4E19" w:rsidRPr="00E00DF5">
        <w:rPr>
          <w:rFonts w:ascii="Times New Roman" w:hAnsi="Times New Roman" w:cs="Times New Roman"/>
          <w:bCs/>
          <w:i/>
          <w:iCs/>
          <w:sz w:val="24"/>
          <w:szCs w:val="24"/>
          <w:lang w:val="en-US"/>
        </w:rPr>
        <w:t>Die Räuber</w:t>
      </w:r>
      <w:r w:rsidR="00AC4E19" w:rsidRPr="00E00DF5">
        <w:rPr>
          <w:rFonts w:ascii="Times New Roman" w:hAnsi="Times New Roman" w:cs="Times New Roman"/>
          <w:bCs/>
          <w:sz w:val="24"/>
          <w:szCs w:val="24"/>
          <w:lang w:val="en-US"/>
        </w:rPr>
        <w:t xml:space="preserve">, </w:t>
      </w:r>
      <w:r w:rsidR="0061770B" w:rsidRPr="00E00DF5">
        <w:rPr>
          <w:rFonts w:ascii="Times New Roman" w:hAnsi="Times New Roman" w:cs="Times New Roman"/>
          <w:bCs/>
          <w:sz w:val="24"/>
          <w:szCs w:val="24"/>
          <w:lang w:val="en-US"/>
        </w:rPr>
        <w:t>“</w:t>
      </w:r>
      <w:r w:rsidR="00AC4E19" w:rsidRPr="00E00DF5">
        <w:rPr>
          <w:rFonts w:ascii="Times New Roman" w:hAnsi="Times New Roman" w:cs="Times New Roman"/>
          <w:bCs/>
          <w:sz w:val="24"/>
          <w:szCs w:val="24"/>
        </w:rPr>
        <w:t>Vorrede</w:t>
      </w:r>
      <w:r w:rsidR="0061770B" w:rsidRPr="00E00DF5">
        <w:rPr>
          <w:rFonts w:ascii="Times New Roman" w:hAnsi="Times New Roman" w:cs="Times New Roman"/>
          <w:bCs/>
          <w:sz w:val="24"/>
          <w:szCs w:val="24"/>
          <w:lang w:val="en-US"/>
        </w:rPr>
        <w:t>”</w:t>
      </w:r>
      <w:r w:rsidR="00AC4E19" w:rsidRPr="00E00DF5">
        <w:rPr>
          <w:rFonts w:ascii="Times New Roman" w:hAnsi="Times New Roman" w:cs="Times New Roman"/>
          <w:bCs/>
          <w:sz w:val="24"/>
          <w:szCs w:val="24"/>
          <w:lang w:val="en-US"/>
        </w:rPr>
        <w:t>)</w:t>
      </w:r>
    </w:p>
    <w:p w14:paraId="33E0A93C" w14:textId="77777777" w:rsidR="002D0EE5" w:rsidRPr="00E00DF5" w:rsidRDefault="002D0EE5" w:rsidP="002D0EE5">
      <w:pPr>
        <w:spacing w:after="0" w:line="240" w:lineRule="auto"/>
        <w:rPr>
          <w:rFonts w:ascii="Times New Roman" w:hAnsi="Times New Roman" w:cs="Times New Roman"/>
          <w:bCs/>
          <w:sz w:val="24"/>
          <w:szCs w:val="24"/>
          <w:lang w:val="en-US"/>
        </w:rPr>
      </w:pPr>
    </w:p>
    <w:p w14:paraId="1C19950C" w14:textId="0551E02E" w:rsidR="002D0EE5" w:rsidRPr="00E00DF5" w:rsidRDefault="002D0EE5" w:rsidP="002D0EE5">
      <w:pPr>
        <w:spacing w:after="0" w:line="480" w:lineRule="auto"/>
        <w:rPr>
          <w:rFonts w:ascii="Times New Roman" w:hAnsi="Times New Roman" w:cs="Times New Roman"/>
          <w:bCs/>
          <w:sz w:val="24"/>
          <w:szCs w:val="24"/>
          <w:lang w:val="en-US"/>
        </w:rPr>
      </w:pPr>
      <w:r w:rsidRPr="00E00DF5">
        <w:rPr>
          <w:rFonts w:ascii="Times New Roman" w:hAnsi="Times New Roman" w:cs="Times New Roman"/>
          <w:bCs/>
          <w:sz w:val="24"/>
          <w:szCs w:val="24"/>
          <w:lang w:val="en-US"/>
        </w:rPr>
        <w:t>In a foreshadowing of Faust’s labyrinthine course (“</w:t>
      </w:r>
      <w:r w:rsidRPr="00E00DF5">
        <w:rPr>
          <w:rFonts w:ascii="Times New Roman" w:hAnsi="Times New Roman" w:cs="Times New Roman"/>
          <w:bCs/>
          <w:sz w:val="24"/>
          <w:szCs w:val="24"/>
        </w:rPr>
        <w:t>Des Lebens labyrinthisch irren Lauf</w:t>
      </w:r>
      <w:r w:rsidRPr="00E00DF5">
        <w:rPr>
          <w:rFonts w:ascii="Times New Roman" w:hAnsi="Times New Roman" w:cs="Times New Roman"/>
          <w:bCs/>
          <w:sz w:val="24"/>
          <w:szCs w:val="24"/>
          <w:lang w:val="en-US"/>
        </w:rPr>
        <w:t xml:space="preserve">” </w:t>
      </w:r>
      <w:r w:rsidRPr="00E00DF5">
        <w:rPr>
          <w:rFonts w:ascii="Times New Roman" w:hAnsi="Times New Roman" w:cs="Times New Roman"/>
          <w:bCs/>
          <w:i/>
          <w:iCs/>
          <w:sz w:val="24"/>
          <w:szCs w:val="24"/>
          <w:lang w:val="en-US"/>
        </w:rPr>
        <w:t>Faust I</w:t>
      </w:r>
      <w:r w:rsidRPr="00E00DF5">
        <w:rPr>
          <w:rFonts w:ascii="Times New Roman" w:hAnsi="Times New Roman" w:cs="Times New Roman"/>
          <w:bCs/>
          <w:sz w:val="24"/>
          <w:szCs w:val="24"/>
          <w:lang w:val="en-US"/>
        </w:rPr>
        <w:t>, 13)</w:t>
      </w:r>
      <w:r w:rsidR="00FF04F7" w:rsidRPr="00E00DF5">
        <w:rPr>
          <w:rFonts w:ascii="Times New Roman" w:hAnsi="Times New Roman" w:cs="Times New Roman"/>
          <w:bCs/>
          <w:sz w:val="24"/>
          <w:szCs w:val="24"/>
          <w:lang w:val="en-US"/>
        </w:rPr>
        <w:t xml:space="preserve"> as the “</w:t>
      </w:r>
      <w:r w:rsidR="00FF04F7" w:rsidRPr="00E00DF5">
        <w:rPr>
          <w:rFonts w:ascii="Times New Roman" w:hAnsi="Times New Roman" w:cs="Times New Roman"/>
          <w:bCs/>
          <w:sz w:val="24"/>
          <w:szCs w:val="24"/>
        </w:rPr>
        <w:t>Ebenbild der Gottheit</w:t>
      </w:r>
      <w:r w:rsidR="00FF04F7" w:rsidRPr="00E00DF5">
        <w:rPr>
          <w:rFonts w:ascii="Times New Roman" w:hAnsi="Times New Roman" w:cs="Times New Roman"/>
          <w:bCs/>
          <w:sz w:val="24"/>
          <w:szCs w:val="24"/>
          <w:lang w:val="en-US"/>
        </w:rPr>
        <w:t>” (</w:t>
      </w:r>
      <w:r w:rsidR="00FF04F7" w:rsidRPr="00E00DF5">
        <w:rPr>
          <w:rFonts w:ascii="Times New Roman" w:hAnsi="Times New Roman" w:cs="Times New Roman"/>
          <w:bCs/>
          <w:i/>
          <w:iCs/>
          <w:sz w:val="24"/>
          <w:szCs w:val="24"/>
          <w:lang w:val="en-US"/>
        </w:rPr>
        <w:t>Faust I</w:t>
      </w:r>
      <w:r w:rsidR="00FF04F7" w:rsidRPr="00E00DF5">
        <w:rPr>
          <w:rFonts w:ascii="Times New Roman" w:hAnsi="Times New Roman" w:cs="Times New Roman"/>
          <w:bCs/>
          <w:sz w:val="24"/>
          <w:szCs w:val="24"/>
          <w:lang w:val="en-US"/>
        </w:rPr>
        <w:t>, 516)</w:t>
      </w:r>
      <w:r w:rsidRPr="00E00DF5">
        <w:rPr>
          <w:rFonts w:ascii="Times New Roman" w:hAnsi="Times New Roman" w:cs="Times New Roman"/>
          <w:bCs/>
          <w:sz w:val="24"/>
          <w:szCs w:val="24"/>
          <w:lang w:val="en-US"/>
        </w:rPr>
        <w:t>, Schiller mentions the ‘</w:t>
      </w:r>
      <w:r w:rsidRPr="00E00DF5">
        <w:rPr>
          <w:rFonts w:ascii="Times New Roman" w:hAnsi="Times New Roman" w:cs="Times New Roman"/>
          <w:bCs/>
          <w:sz w:val="24"/>
          <w:szCs w:val="24"/>
        </w:rPr>
        <w:t>nächtlichen Labyrinthe</w:t>
      </w:r>
      <w:r w:rsidRPr="00E00DF5">
        <w:rPr>
          <w:rFonts w:ascii="Times New Roman" w:hAnsi="Times New Roman" w:cs="Times New Roman"/>
          <w:bCs/>
          <w:sz w:val="24"/>
          <w:szCs w:val="24"/>
          <w:lang w:val="en-US"/>
        </w:rPr>
        <w:t>”</w:t>
      </w:r>
      <w:r w:rsidRPr="00E00DF5">
        <w:rPr>
          <w:rFonts w:ascii="Times New Roman" w:hAnsi="Times New Roman" w:cs="Times New Roman"/>
          <w:bCs/>
          <w:sz w:val="24"/>
          <w:szCs w:val="24"/>
        </w:rPr>
        <w:t xml:space="preserve">  </w:t>
      </w:r>
      <w:r w:rsidRPr="00E00DF5">
        <w:rPr>
          <w:rFonts w:ascii="Times New Roman" w:hAnsi="Times New Roman" w:cs="Times New Roman"/>
          <w:bCs/>
          <w:sz w:val="24"/>
          <w:szCs w:val="24"/>
          <w:lang w:val="en-US"/>
        </w:rPr>
        <w:t>and also the “</w:t>
      </w:r>
      <w:r w:rsidR="00FF04F7" w:rsidRPr="00E00DF5">
        <w:rPr>
          <w:rFonts w:ascii="Times New Roman" w:hAnsi="Times New Roman" w:cs="Times New Roman"/>
          <w:bCs/>
          <w:sz w:val="24"/>
          <w:szCs w:val="24"/>
        </w:rPr>
        <w:t>der Stempel des göttlichen Ebenbilds</w:t>
      </w:r>
      <w:r w:rsidRPr="00E00DF5">
        <w:rPr>
          <w:rFonts w:ascii="Times New Roman" w:hAnsi="Times New Roman" w:cs="Times New Roman"/>
          <w:bCs/>
          <w:sz w:val="24"/>
          <w:szCs w:val="24"/>
          <w:lang w:val="en-US"/>
        </w:rPr>
        <w:t xml:space="preserve">” </w:t>
      </w:r>
      <w:r w:rsidR="00FF04F7" w:rsidRPr="00E00DF5">
        <w:rPr>
          <w:rFonts w:ascii="Times New Roman" w:hAnsi="Times New Roman" w:cs="Times New Roman"/>
          <w:bCs/>
          <w:sz w:val="24"/>
          <w:szCs w:val="24"/>
          <w:lang w:val="en-US"/>
        </w:rPr>
        <w:t>(</w:t>
      </w:r>
      <w:r w:rsidR="00FF04F7" w:rsidRPr="00E00DF5">
        <w:rPr>
          <w:rFonts w:ascii="Times New Roman" w:hAnsi="Times New Roman" w:cs="Times New Roman"/>
          <w:bCs/>
          <w:i/>
          <w:iCs/>
          <w:sz w:val="24"/>
          <w:szCs w:val="24"/>
          <w:lang w:val="en-US"/>
        </w:rPr>
        <w:t>Die Räuber</w:t>
      </w:r>
      <w:r w:rsidR="00FF04F7" w:rsidRPr="00E00DF5">
        <w:rPr>
          <w:rFonts w:ascii="Times New Roman" w:hAnsi="Times New Roman" w:cs="Times New Roman"/>
          <w:bCs/>
          <w:sz w:val="24"/>
          <w:szCs w:val="24"/>
          <w:lang w:val="en-US"/>
        </w:rPr>
        <w:t>, “</w:t>
      </w:r>
      <w:r w:rsidR="00FF04F7" w:rsidRPr="00E00DF5">
        <w:rPr>
          <w:rFonts w:ascii="Times New Roman" w:hAnsi="Times New Roman" w:cs="Times New Roman"/>
          <w:bCs/>
          <w:sz w:val="24"/>
          <w:szCs w:val="24"/>
        </w:rPr>
        <w:t>Vorrede</w:t>
      </w:r>
      <w:r w:rsidR="00FF04F7" w:rsidRPr="00E00DF5">
        <w:rPr>
          <w:rFonts w:ascii="Times New Roman" w:hAnsi="Times New Roman" w:cs="Times New Roman"/>
          <w:bCs/>
          <w:sz w:val="24"/>
          <w:szCs w:val="24"/>
          <w:lang w:val="en-US"/>
        </w:rPr>
        <w:t xml:space="preserve">”) while concluding with an artist’s frustration reminiscent of the </w:t>
      </w:r>
      <w:r w:rsidR="00FF04F7" w:rsidRPr="00E00DF5">
        <w:rPr>
          <w:rFonts w:ascii="Times New Roman" w:hAnsi="Times New Roman" w:cs="Times New Roman"/>
          <w:bCs/>
          <w:i/>
          <w:iCs/>
          <w:sz w:val="24"/>
          <w:szCs w:val="24"/>
        </w:rPr>
        <w:t>Dichter</w:t>
      </w:r>
      <w:r w:rsidR="00FF04F7" w:rsidRPr="00E00DF5">
        <w:rPr>
          <w:rFonts w:ascii="Times New Roman" w:hAnsi="Times New Roman" w:cs="Times New Roman"/>
          <w:bCs/>
          <w:sz w:val="24"/>
          <w:szCs w:val="24"/>
          <w:lang w:val="en-US"/>
        </w:rPr>
        <w:t xml:space="preserve"> of Goethe’s “Vorspiel auf dem Theater” who wants “</w:t>
      </w:r>
      <w:r w:rsidR="00FF04F7" w:rsidRPr="00E00DF5">
        <w:rPr>
          <w:rFonts w:ascii="Times New Roman" w:hAnsi="Times New Roman" w:cs="Times New Roman"/>
          <w:bCs/>
          <w:sz w:val="24"/>
          <w:szCs w:val="24"/>
        </w:rPr>
        <w:t>das höchste Recht</w:t>
      </w:r>
      <w:r w:rsidR="00FF04F7" w:rsidRPr="00E00DF5">
        <w:rPr>
          <w:rFonts w:ascii="Times New Roman" w:hAnsi="Times New Roman" w:cs="Times New Roman"/>
          <w:bCs/>
          <w:sz w:val="24"/>
          <w:szCs w:val="24"/>
          <w:lang w:val="en-US"/>
        </w:rPr>
        <w:t>” (</w:t>
      </w:r>
      <w:r w:rsidR="00FF04F7" w:rsidRPr="00E00DF5">
        <w:rPr>
          <w:rFonts w:ascii="Times New Roman" w:hAnsi="Times New Roman" w:cs="Times New Roman"/>
          <w:bCs/>
          <w:i/>
          <w:iCs/>
          <w:sz w:val="24"/>
          <w:szCs w:val="24"/>
          <w:lang w:val="en-US"/>
        </w:rPr>
        <w:t>Faust I</w:t>
      </w:r>
      <w:r w:rsidR="00FF04F7" w:rsidRPr="00E00DF5">
        <w:rPr>
          <w:rFonts w:ascii="Times New Roman" w:hAnsi="Times New Roman" w:cs="Times New Roman"/>
          <w:bCs/>
          <w:sz w:val="24"/>
          <w:szCs w:val="24"/>
          <w:lang w:val="en-US"/>
        </w:rPr>
        <w:t>, 135) for his poetic license:</w:t>
      </w:r>
    </w:p>
    <w:p w14:paraId="2809AD2B" w14:textId="680778B4" w:rsidR="00B54927" w:rsidRPr="00E00DF5" w:rsidRDefault="00B54927" w:rsidP="00E022B5">
      <w:pPr>
        <w:spacing w:after="0" w:line="240" w:lineRule="auto"/>
        <w:ind w:left="1440"/>
        <w:rPr>
          <w:rFonts w:ascii="Times New Roman" w:hAnsi="Times New Roman" w:cs="Times New Roman"/>
          <w:bCs/>
          <w:sz w:val="24"/>
          <w:szCs w:val="24"/>
          <w:lang w:val="en-US"/>
        </w:rPr>
      </w:pPr>
      <w:r w:rsidRPr="00E00DF5">
        <w:rPr>
          <w:rFonts w:ascii="Times New Roman" w:hAnsi="Times New Roman" w:cs="Times New Roman"/>
          <w:bCs/>
          <w:sz w:val="24"/>
          <w:szCs w:val="24"/>
        </w:rPr>
        <w:lastRenderedPageBreak/>
        <w:t xml:space="preserve">Zu kurzsichtig, mein Ganzes auszureichen, zu </w:t>
      </w:r>
      <w:proofErr w:type="spellStart"/>
      <w:r w:rsidRPr="00E00DF5">
        <w:rPr>
          <w:rFonts w:ascii="Times New Roman" w:hAnsi="Times New Roman" w:cs="Times New Roman"/>
          <w:bCs/>
          <w:sz w:val="24"/>
          <w:szCs w:val="24"/>
        </w:rPr>
        <w:t>kleingeistisch</w:t>
      </w:r>
      <w:proofErr w:type="spellEnd"/>
      <w:r w:rsidRPr="00E00DF5">
        <w:rPr>
          <w:rFonts w:ascii="Times New Roman" w:hAnsi="Times New Roman" w:cs="Times New Roman"/>
          <w:bCs/>
          <w:sz w:val="24"/>
          <w:szCs w:val="24"/>
        </w:rPr>
        <w:t>, mein Großes zu begreifen, zu boshaft, mein Gutes wissen zu wollen, wird er, fürchte ich, fast meine Absicht vereiteln, wird vielleicht eine Apologie des Lasters, das ich stürze, darin zu finden meinen und seine eigene Einfalt den armen Dichter entgelten lassen, dem man gemeiniglich alles, nur nicht Gerechtigkeit widerfahren lässt</w:t>
      </w:r>
      <w:r w:rsidRPr="00E00DF5">
        <w:rPr>
          <w:rFonts w:ascii="Times New Roman" w:hAnsi="Times New Roman" w:cs="Times New Roman"/>
          <w:bCs/>
          <w:sz w:val="24"/>
          <w:szCs w:val="24"/>
          <w:lang w:val="en-US"/>
        </w:rPr>
        <w:t>.</w:t>
      </w:r>
    </w:p>
    <w:p w14:paraId="1D798F68" w14:textId="6697373F" w:rsidR="00AC4E19" w:rsidRPr="00E00DF5" w:rsidRDefault="00AC4E19" w:rsidP="00AC4E19">
      <w:pPr>
        <w:spacing w:after="0" w:line="240" w:lineRule="auto"/>
        <w:ind w:left="1440"/>
        <w:rPr>
          <w:rFonts w:ascii="Times New Roman" w:hAnsi="Times New Roman" w:cs="Times New Roman"/>
          <w:bCs/>
          <w:sz w:val="24"/>
          <w:szCs w:val="24"/>
          <w:lang w:val="en-US"/>
        </w:rPr>
      </w:pPr>
      <w:bookmarkStart w:id="80" w:name="_Hlk68480332"/>
      <w:r w:rsidRPr="00E00DF5">
        <w:rPr>
          <w:rFonts w:ascii="Times New Roman" w:hAnsi="Times New Roman" w:cs="Times New Roman"/>
          <w:bCs/>
          <w:sz w:val="24"/>
          <w:szCs w:val="24"/>
          <w:lang w:val="en-US"/>
        </w:rPr>
        <w:t>(</w:t>
      </w:r>
      <w:r w:rsidRPr="00E00DF5">
        <w:rPr>
          <w:rFonts w:ascii="Times New Roman" w:hAnsi="Times New Roman" w:cs="Times New Roman"/>
          <w:bCs/>
          <w:i/>
          <w:iCs/>
          <w:sz w:val="24"/>
          <w:szCs w:val="24"/>
          <w:lang w:val="en-US"/>
        </w:rPr>
        <w:t>Die Räuber</w:t>
      </w:r>
      <w:r w:rsidRPr="00E00DF5">
        <w:rPr>
          <w:rFonts w:ascii="Times New Roman" w:hAnsi="Times New Roman" w:cs="Times New Roman"/>
          <w:bCs/>
          <w:sz w:val="24"/>
          <w:szCs w:val="24"/>
          <w:lang w:val="en-US"/>
        </w:rPr>
        <w:t xml:space="preserve">, </w:t>
      </w:r>
      <w:r w:rsidR="0061770B" w:rsidRPr="00E00DF5">
        <w:rPr>
          <w:rFonts w:ascii="Times New Roman" w:hAnsi="Times New Roman" w:cs="Times New Roman"/>
          <w:bCs/>
          <w:sz w:val="24"/>
          <w:szCs w:val="24"/>
          <w:lang w:val="en-US"/>
        </w:rPr>
        <w:t>“</w:t>
      </w:r>
      <w:r w:rsidR="0061770B" w:rsidRPr="00E00DF5">
        <w:rPr>
          <w:rFonts w:ascii="Times New Roman" w:hAnsi="Times New Roman" w:cs="Times New Roman"/>
          <w:bCs/>
          <w:sz w:val="24"/>
          <w:szCs w:val="24"/>
        </w:rPr>
        <w:t>Vorrede</w:t>
      </w:r>
      <w:r w:rsidR="0061770B" w:rsidRPr="00E00DF5">
        <w:rPr>
          <w:rFonts w:ascii="Times New Roman" w:hAnsi="Times New Roman" w:cs="Times New Roman"/>
          <w:bCs/>
          <w:sz w:val="24"/>
          <w:szCs w:val="24"/>
          <w:lang w:val="en-US"/>
        </w:rPr>
        <w:t>”)</w:t>
      </w:r>
    </w:p>
    <w:bookmarkEnd w:id="80"/>
    <w:p w14:paraId="1645054B" w14:textId="77777777" w:rsidR="00B54927" w:rsidRPr="00E00DF5" w:rsidRDefault="00B54927" w:rsidP="00B54927">
      <w:pPr>
        <w:spacing w:after="0" w:line="240" w:lineRule="auto"/>
        <w:rPr>
          <w:rFonts w:ascii="Times New Roman" w:hAnsi="Times New Roman" w:cs="Times New Roman"/>
          <w:bCs/>
          <w:sz w:val="24"/>
          <w:szCs w:val="24"/>
          <w:lang w:val="en-US"/>
        </w:rPr>
      </w:pPr>
    </w:p>
    <w:p w14:paraId="2DA73902" w14:textId="6428A604" w:rsidR="00B54927" w:rsidRPr="00E00DF5" w:rsidRDefault="00B54927" w:rsidP="00E022B5">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In the “Vorspiel auf dem Theater” in Goethe’s </w:t>
      </w:r>
      <w:r w:rsidRPr="00E00DF5">
        <w:rPr>
          <w:rFonts w:ascii="Times New Roman" w:hAnsi="Times New Roman" w:cs="Times New Roman"/>
          <w:bCs/>
          <w:i/>
          <w:iCs/>
          <w:sz w:val="24"/>
          <w:szCs w:val="24"/>
          <w:lang w:val="en-US"/>
        </w:rPr>
        <w:t>Faust I</w:t>
      </w:r>
      <w:r w:rsidRPr="00E00DF5">
        <w:rPr>
          <w:rFonts w:ascii="Times New Roman" w:hAnsi="Times New Roman" w:cs="Times New Roman"/>
          <w:bCs/>
          <w:sz w:val="24"/>
          <w:szCs w:val="24"/>
          <w:lang w:val="en-US"/>
        </w:rPr>
        <w:t xml:space="preserve">. The “Vorspiel” has three persons – the theater manager, the poet, and the comedian – who provide their perspective on theater. The theater manager emphasizes the need to put theater goers in seats with ‘satisfying’ plays, the poet insists on quality plays that require time and creative genius, and the comedian promotes a mixture of fun, emotion, and sensibility. In his “Anmerkungen” to </w:t>
      </w:r>
      <w:r w:rsidRPr="00E00DF5">
        <w:rPr>
          <w:rFonts w:ascii="Times New Roman" w:hAnsi="Times New Roman" w:cs="Times New Roman"/>
          <w:bCs/>
          <w:i/>
          <w:iCs/>
          <w:sz w:val="24"/>
          <w:szCs w:val="24"/>
          <w:lang w:val="en-US"/>
        </w:rPr>
        <w:t>Faust</w:t>
      </w:r>
      <w:r w:rsidRPr="00E00DF5">
        <w:rPr>
          <w:rFonts w:ascii="Times New Roman" w:hAnsi="Times New Roman" w:cs="Times New Roman"/>
          <w:bCs/>
          <w:sz w:val="24"/>
          <w:szCs w:val="24"/>
          <w:lang w:val="en-US"/>
        </w:rPr>
        <w:t>, Erich Trunz claims that “</w:t>
      </w:r>
      <w:r w:rsidRPr="00E00DF5">
        <w:rPr>
          <w:rFonts w:ascii="Times New Roman" w:hAnsi="Times New Roman" w:cs="Times New Roman"/>
          <w:bCs/>
          <w:sz w:val="24"/>
          <w:szCs w:val="24"/>
        </w:rPr>
        <w:t>die Idee, diese Gestalten auftreten zu lassen, kam Goethe durch ein ähnliches Vorspiel in dem von ihm sehr geliebten Drama ‚Sakuntala‘ des altindischen Dichters Kalidasa, das er 1791 zum ersten Male las</w:t>
      </w:r>
      <w:r w:rsidR="0021152E" w:rsidRPr="00E00DF5">
        <w:rPr>
          <w:rFonts w:ascii="Times New Roman" w:hAnsi="Times New Roman" w:cs="Times New Roman"/>
          <w:bCs/>
          <w:sz w:val="24"/>
          <w:szCs w:val="24"/>
          <w:lang w:val="en-US"/>
        </w:rPr>
        <w:t>”</w:t>
      </w:r>
      <w:r w:rsidRPr="00E00DF5">
        <w:rPr>
          <w:rFonts w:ascii="Times New Roman" w:hAnsi="Times New Roman" w:cs="Times New Roman"/>
          <w:bCs/>
          <w:sz w:val="24"/>
          <w:szCs w:val="24"/>
          <w:lang w:val="en-US"/>
        </w:rPr>
        <w:t xml:space="preserve"> </w:t>
      </w:r>
      <w:r w:rsidR="0021152E" w:rsidRPr="00E00DF5">
        <w:rPr>
          <w:rFonts w:ascii="Times New Roman" w:hAnsi="Times New Roman" w:cs="Times New Roman"/>
          <w:bCs/>
          <w:sz w:val="24"/>
          <w:szCs w:val="24"/>
          <w:lang w:val="en-US"/>
        </w:rPr>
        <w:t xml:space="preserve">(496). </w:t>
      </w:r>
      <w:r w:rsidRPr="00E00DF5">
        <w:rPr>
          <w:rFonts w:ascii="Times New Roman" w:hAnsi="Times New Roman" w:cs="Times New Roman"/>
          <w:bCs/>
          <w:sz w:val="24"/>
          <w:szCs w:val="24"/>
          <w:lang w:val="en-US"/>
        </w:rPr>
        <w:t xml:space="preserve">Trunz’ point regarding the possible Indian inspiration for Goethe’s prelude notwithstanding, the discussion on theater in </w:t>
      </w:r>
      <w:r w:rsidRPr="00E00DF5">
        <w:rPr>
          <w:rFonts w:ascii="Times New Roman" w:hAnsi="Times New Roman" w:cs="Times New Roman"/>
          <w:bCs/>
          <w:i/>
          <w:iCs/>
          <w:sz w:val="24"/>
          <w:szCs w:val="24"/>
          <w:lang w:val="en-US"/>
        </w:rPr>
        <w:t>Faust I</w:t>
      </w:r>
      <w:r w:rsidRPr="00E00DF5">
        <w:rPr>
          <w:rFonts w:ascii="Times New Roman" w:hAnsi="Times New Roman" w:cs="Times New Roman"/>
          <w:bCs/>
          <w:sz w:val="24"/>
          <w:szCs w:val="24"/>
          <w:lang w:val="en-US"/>
        </w:rPr>
        <w:t xml:space="preserve"> resembles Lenz’s theater dialogue in </w:t>
      </w:r>
      <w:r w:rsidRPr="00E00DF5">
        <w:rPr>
          <w:rFonts w:ascii="Times New Roman" w:hAnsi="Times New Roman" w:cs="Times New Roman"/>
          <w:bCs/>
          <w:i/>
          <w:iCs/>
          <w:sz w:val="24"/>
          <w:szCs w:val="24"/>
          <w:lang w:val="en-US"/>
        </w:rPr>
        <w:t>Die Soldaten</w:t>
      </w:r>
      <w:r w:rsidRPr="00E00DF5">
        <w:rPr>
          <w:rFonts w:ascii="Times New Roman" w:hAnsi="Times New Roman" w:cs="Times New Roman"/>
          <w:bCs/>
          <w:sz w:val="24"/>
          <w:szCs w:val="24"/>
          <w:lang w:val="en-US"/>
        </w:rPr>
        <w:t xml:space="preserve"> in comedic mood with tragic spirit. First, Goethe’s use of dialogue and especially a comedian (“</w:t>
      </w:r>
      <w:r w:rsidRPr="00E00DF5">
        <w:rPr>
          <w:rFonts w:ascii="Times New Roman" w:hAnsi="Times New Roman" w:cs="Times New Roman"/>
          <w:bCs/>
          <w:i/>
          <w:iCs/>
          <w:sz w:val="24"/>
          <w:szCs w:val="24"/>
        </w:rPr>
        <w:t>lustige Person</w:t>
      </w:r>
      <w:r w:rsidRPr="00E00DF5">
        <w:rPr>
          <w:rFonts w:ascii="Times New Roman" w:hAnsi="Times New Roman" w:cs="Times New Roman"/>
          <w:bCs/>
          <w:sz w:val="24"/>
          <w:szCs w:val="24"/>
          <w:lang w:val="en-US"/>
        </w:rPr>
        <w:t xml:space="preserve">”) instead of a tragedian is linked to the discussion of comedy in </w:t>
      </w:r>
      <w:r w:rsidRPr="00E00DF5">
        <w:rPr>
          <w:rFonts w:ascii="Times New Roman" w:hAnsi="Times New Roman" w:cs="Times New Roman"/>
          <w:bCs/>
          <w:i/>
          <w:iCs/>
          <w:sz w:val="24"/>
          <w:szCs w:val="24"/>
          <w:lang w:val="en-US"/>
        </w:rPr>
        <w:t>Die Soldaten</w:t>
      </w:r>
      <w:r w:rsidRPr="00E00DF5">
        <w:rPr>
          <w:rFonts w:ascii="Times New Roman" w:hAnsi="Times New Roman" w:cs="Times New Roman"/>
          <w:bCs/>
          <w:sz w:val="24"/>
          <w:szCs w:val="24"/>
          <w:lang w:val="en-US"/>
        </w:rPr>
        <w:t xml:space="preserve">, itself a comedy with a tragic nature, and the idea of comedy representing drama as a whole. The comedy and the comedian speak for tragedy in the </w:t>
      </w:r>
      <w:r w:rsidRPr="00E00DF5">
        <w:rPr>
          <w:rFonts w:ascii="Times New Roman" w:hAnsi="Times New Roman" w:cs="Times New Roman"/>
          <w:bCs/>
          <w:i/>
          <w:iCs/>
          <w:sz w:val="24"/>
          <w:szCs w:val="24"/>
          <w:lang w:val="en-US"/>
        </w:rPr>
        <w:t>Die Soldaten</w:t>
      </w:r>
      <w:r w:rsidRPr="00E00DF5">
        <w:rPr>
          <w:rFonts w:ascii="Times New Roman" w:hAnsi="Times New Roman" w:cs="Times New Roman"/>
          <w:bCs/>
          <w:sz w:val="24"/>
          <w:szCs w:val="24"/>
          <w:lang w:val="en-US"/>
        </w:rPr>
        <w:t xml:space="preserve"> and the Vorspiel. Second, a sentiment shared by the Vorspiel and </w:t>
      </w:r>
      <w:r w:rsidRPr="00E00DF5">
        <w:rPr>
          <w:rFonts w:ascii="Times New Roman" w:hAnsi="Times New Roman" w:cs="Times New Roman"/>
          <w:bCs/>
          <w:i/>
          <w:iCs/>
          <w:sz w:val="24"/>
          <w:szCs w:val="24"/>
          <w:lang w:val="en-US"/>
        </w:rPr>
        <w:t>Die Soldaten</w:t>
      </w:r>
      <w:r w:rsidRPr="00E00DF5">
        <w:rPr>
          <w:rFonts w:ascii="Times New Roman" w:hAnsi="Times New Roman" w:cs="Times New Roman"/>
          <w:bCs/>
          <w:sz w:val="24"/>
          <w:szCs w:val="24"/>
          <w:lang w:val="en-US"/>
        </w:rPr>
        <w:t xml:space="preserve"> is the need for a drama suitable for the German nation and the importance of presenting something of quality which the poet and the preacher (</w:t>
      </w:r>
      <w:r w:rsidRPr="00E00DF5">
        <w:rPr>
          <w:rFonts w:ascii="Times New Roman" w:hAnsi="Times New Roman" w:cs="Times New Roman"/>
          <w:bCs/>
          <w:i/>
          <w:iCs/>
          <w:sz w:val="24"/>
          <w:szCs w:val="24"/>
        </w:rPr>
        <w:t>Dichter</w:t>
      </w:r>
      <w:r w:rsidRPr="00E00DF5">
        <w:rPr>
          <w:rFonts w:ascii="Times New Roman" w:hAnsi="Times New Roman" w:cs="Times New Roman"/>
          <w:bCs/>
          <w:sz w:val="24"/>
          <w:szCs w:val="24"/>
          <w:lang w:val="en-US"/>
        </w:rPr>
        <w:t xml:space="preserve"> and Eisenhardt) both express. A third relevant aspect is the idea of transcendence in these commentaries on drama, reflecting the </w:t>
      </w:r>
      <w:r w:rsidRPr="00E00DF5">
        <w:rPr>
          <w:rFonts w:ascii="Times New Roman" w:hAnsi="Times New Roman" w:cs="Times New Roman"/>
          <w:bCs/>
          <w:i/>
          <w:iCs/>
          <w:sz w:val="24"/>
          <w:szCs w:val="24"/>
          <w:lang w:val="en-US"/>
        </w:rPr>
        <w:t>Menschen</w:t>
      </w:r>
      <w:r w:rsidRPr="00E00DF5">
        <w:rPr>
          <w:rFonts w:ascii="Times New Roman" w:hAnsi="Times New Roman" w:cs="Times New Roman"/>
          <w:bCs/>
          <w:sz w:val="24"/>
          <w:szCs w:val="24"/>
          <w:lang w:val="en-US"/>
        </w:rPr>
        <w:t xml:space="preserve">-progression in that there seems to be a kind of </w:t>
      </w:r>
      <w:r w:rsidRPr="00E00DF5">
        <w:rPr>
          <w:rFonts w:ascii="Times New Roman" w:hAnsi="Times New Roman" w:cs="Times New Roman"/>
          <w:bCs/>
          <w:i/>
          <w:iCs/>
          <w:sz w:val="24"/>
          <w:szCs w:val="24"/>
          <w:lang w:val="en-US"/>
        </w:rPr>
        <w:t>Mensch</w:t>
      </w:r>
      <w:r w:rsidRPr="00E00DF5">
        <w:rPr>
          <w:rFonts w:ascii="Times New Roman" w:hAnsi="Times New Roman" w:cs="Times New Roman"/>
          <w:bCs/>
          <w:sz w:val="24"/>
          <w:szCs w:val="24"/>
          <w:lang w:val="en-US"/>
        </w:rPr>
        <w:t xml:space="preserve"> discussion in </w:t>
      </w:r>
      <w:r w:rsidRPr="00E00DF5">
        <w:rPr>
          <w:rFonts w:ascii="Times New Roman" w:hAnsi="Times New Roman" w:cs="Times New Roman"/>
          <w:bCs/>
          <w:i/>
          <w:iCs/>
          <w:sz w:val="24"/>
          <w:szCs w:val="24"/>
          <w:lang w:val="en-US"/>
        </w:rPr>
        <w:t>Die Soldaten</w:t>
      </w:r>
      <w:r w:rsidRPr="00E00DF5">
        <w:rPr>
          <w:rFonts w:ascii="Times New Roman" w:hAnsi="Times New Roman" w:cs="Times New Roman"/>
          <w:bCs/>
          <w:sz w:val="24"/>
          <w:szCs w:val="24"/>
          <w:lang w:val="en-US"/>
        </w:rPr>
        <w:t xml:space="preserve"> that focuses on family, a </w:t>
      </w:r>
      <w:r w:rsidRPr="00E00DF5">
        <w:rPr>
          <w:rFonts w:ascii="Times New Roman" w:hAnsi="Times New Roman" w:cs="Times New Roman"/>
          <w:bCs/>
          <w:i/>
          <w:iCs/>
          <w:sz w:val="24"/>
          <w:szCs w:val="24"/>
          <w:lang w:val="en-US"/>
        </w:rPr>
        <w:t>Kraftmensch</w:t>
      </w:r>
      <w:r w:rsidRPr="00E00DF5">
        <w:rPr>
          <w:rFonts w:ascii="Times New Roman" w:hAnsi="Times New Roman" w:cs="Times New Roman"/>
          <w:bCs/>
          <w:sz w:val="24"/>
          <w:szCs w:val="24"/>
          <w:lang w:val="en-US"/>
        </w:rPr>
        <w:t xml:space="preserve"> “</w:t>
      </w:r>
      <w:r w:rsidRPr="00E00DF5">
        <w:rPr>
          <w:rFonts w:ascii="Times New Roman" w:hAnsi="Times New Roman" w:cs="Times New Roman"/>
          <w:bCs/>
          <w:sz w:val="24"/>
          <w:szCs w:val="24"/>
        </w:rPr>
        <w:t>Vorrede</w:t>
      </w:r>
      <w:r w:rsidRPr="00E00DF5">
        <w:rPr>
          <w:rFonts w:ascii="Times New Roman" w:hAnsi="Times New Roman" w:cs="Times New Roman"/>
          <w:bCs/>
          <w:sz w:val="24"/>
          <w:szCs w:val="24"/>
          <w:lang w:val="en-US"/>
        </w:rPr>
        <w:t xml:space="preserve">” in </w:t>
      </w:r>
      <w:r w:rsidRPr="00E00DF5">
        <w:rPr>
          <w:rFonts w:ascii="Times New Roman" w:hAnsi="Times New Roman" w:cs="Times New Roman"/>
          <w:bCs/>
          <w:i/>
          <w:iCs/>
          <w:sz w:val="24"/>
          <w:szCs w:val="24"/>
          <w:lang w:val="en-US"/>
        </w:rPr>
        <w:t>Die Räuber</w:t>
      </w:r>
      <w:r w:rsidRPr="00E00DF5">
        <w:rPr>
          <w:rFonts w:ascii="Times New Roman" w:hAnsi="Times New Roman" w:cs="Times New Roman"/>
          <w:bCs/>
          <w:sz w:val="24"/>
          <w:szCs w:val="24"/>
          <w:lang w:val="en-US"/>
        </w:rPr>
        <w:t xml:space="preserve"> on the unpleasantness of human reality as violent action, and an </w:t>
      </w:r>
      <w:r w:rsidRPr="00E00DF5">
        <w:rPr>
          <w:rFonts w:ascii="Times New Roman" w:hAnsi="Times New Roman" w:cs="Times New Roman"/>
          <w:bCs/>
          <w:i/>
          <w:iCs/>
          <w:sz w:val="24"/>
          <w:szCs w:val="24"/>
          <w:lang w:val="en-US"/>
        </w:rPr>
        <w:t>Übermensch</w:t>
      </w:r>
      <w:r w:rsidRPr="00E00DF5">
        <w:rPr>
          <w:rFonts w:ascii="Times New Roman" w:hAnsi="Times New Roman" w:cs="Times New Roman"/>
          <w:bCs/>
          <w:sz w:val="24"/>
          <w:szCs w:val="24"/>
          <w:lang w:val="en-US"/>
        </w:rPr>
        <w:t xml:space="preserve"> “Vorspiel auf dem Theater” that considers the wonders of </w:t>
      </w:r>
      <w:r w:rsidRPr="00E00DF5">
        <w:rPr>
          <w:rFonts w:ascii="Times New Roman" w:hAnsi="Times New Roman" w:cs="Times New Roman"/>
          <w:bCs/>
          <w:sz w:val="24"/>
          <w:szCs w:val="24"/>
          <w:lang w:val="en-US"/>
        </w:rPr>
        <w:lastRenderedPageBreak/>
        <w:t>poetry, the hand of God, and the circle of creation that takes us “</w:t>
      </w:r>
      <w:r w:rsidRPr="00E00DF5">
        <w:rPr>
          <w:rFonts w:ascii="Times New Roman" w:hAnsi="Times New Roman" w:cs="Times New Roman"/>
          <w:bCs/>
          <w:sz w:val="24"/>
          <w:szCs w:val="24"/>
        </w:rPr>
        <w:t>vom Himmel durch die Welt zur Hölle</w:t>
      </w:r>
      <w:r w:rsidRPr="00E00DF5">
        <w:rPr>
          <w:rFonts w:ascii="Times New Roman" w:hAnsi="Times New Roman" w:cs="Times New Roman"/>
          <w:bCs/>
          <w:sz w:val="24"/>
          <w:szCs w:val="24"/>
          <w:lang w:val="en-US"/>
        </w:rPr>
        <w:t xml:space="preserve">” </w:t>
      </w:r>
      <w:r w:rsidR="00A91DC9" w:rsidRPr="00E00DF5">
        <w:rPr>
          <w:rFonts w:ascii="Times New Roman" w:hAnsi="Times New Roman" w:cs="Times New Roman"/>
          <w:bCs/>
          <w:sz w:val="24"/>
          <w:szCs w:val="24"/>
          <w:lang w:val="en-US"/>
        </w:rPr>
        <w:t>(</w:t>
      </w:r>
      <w:r w:rsidR="00A91DC9" w:rsidRPr="00E00DF5">
        <w:rPr>
          <w:rFonts w:ascii="Times New Roman" w:hAnsi="Times New Roman" w:cs="Times New Roman"/>
          <w:bCs/>
          <w:i/>
          <w:iCs/>
          <w:sz w:val="24"/>
          <w:szCs w:val="24"/>
          <w:lang w:val="en-US"/>
        </w:rPr>
        <w:t>Faust I</w:t>
      </w:r>
      <w:r w:rsidR="00A91DC9" w:rsidRPr="00E00DF5">
        <w:rPr>
          <w:rFonts w:ascii="Times New Roman" w:hAnsi="Times New Roman" w:cs="Times New Roman"/>
          <w:bCs/>
          <w:sz w:val="24"/>
          <w:szCs w:val="24"/>
          <w:lang w:val="en-US"/>
        </w:rPr>
        <w:t xml:space="preserve">, 242). </w:t>
      </w:r>
      <w:r w:rsidRPr="00E00DF5">
        <w:rPr>
          <w:rFonts w:ascii="Times New Roman" w:hAnsi="Times New Roman" w:cs="Times New Roman"/>
          <w:bCs/>
          <w:sz w:val="24"/>
          <w:szCs w:val="24"/>
          <w:lang w:val="en-US"/>
        </w:rPr>
        <w:t xml:space="preserve">As the next two phases of the Lenzian inner tragic structure will show, there is a tragic cycle started by Lenz in </w:t>
      </w:r>
      <w:r w:rsidRPr="00E00DF5">
        <w:rPr>
          <w:rFonts w:ascii="Times New Roman" w:hAnsi="Times New Roman" w:cs="Times New Roman"/>
          <w:bCs/>
          <w:i/>
          <w:iCs/>
          <w:sz w:val="24"/>
          <w:szCs w:val="24"/>
          <w:lang w:val="en-US"/>
        </w:rPr>
        <w:t>Die Soldaten</w:t>
      </w:r>
      <w:r w:rsidRPr="00E00DF5">
        <w:rPr>
          <w:rFonts w:ascii="Times New Roman" w:hAnsi="Times New Roman" w:cs="Times New Roman"/>
          <w:bCs/>
          <w:sz w:val="24"/>
          <w:szCs w:val="24"/>
          <w:lang w:val="en-US"/>
        </w:rPr>
        <w:t xml:space="preserve"> and completed with Goethe in </w:t>
      </w:r>
      <w:r w:rsidRPr="00E00DF5">
        <w:rPr>
          <w:rFonts w:ascii="Times New Roman" w:hAnsi="Times New Roman" w:cs="Times New Roman"/>
          <w:bCs/>
          <w:i/>
          <w:iCs/>
          <w:sz w:val="24"/>
          <w:szCs w:val="24"/>
          <w:lang w:val="en-US"/>
        </w:rPr>
        <w:t>Faust I</w:t>
      </w:r>
      <w:r w:rsidRPr="00E00DF5">
        <w:rPr>
          <w:rFonts w:ascii="Times New Roman" w:hAnsi="Times New Roman" w:cs="Times New Roman"/>
          <w:bCs/>
          <w:sz w:val="24"/>
          <w:szCs w:val="24"/>
          <w:lang w:val="en-US"/>
        </w:rPr>
        <w:t>.</w:t>
      </w:r>
    </w:p>
    <w:p w14:paraId="2A85881C" w14:textId="76BCC660" w:rsidR="00A83315" w:rsidRPr="00E00DF5" w:rsidRDefault="00A83315" w:rsidP="00A83315">
      <w:pPr>
        <w:spacing w:after="0" w:line="480" w:lineRule="auto"/>
        <w:rPr>
          <w:rFonts w:ascii="Times New Roman" w:hAnsi="Times New Roman" w:cs="Times New Roman"/>
          <w:bCs/>
          <w:sz w:val="24"/>
          <w:szCs w:val="24"/>
          <w:lang w:val="en-US"/>
        </w:rPr>
      </w:pPr>
      <w:bookmarkStart w:id="81" w:name="_Hlk23878424"/>
      <w:r w:rsidRPr="00E00DF5">
        <w:rPr>
          <w:rFonts w:ascii="Times New Roman" w:hAnsi="Times New Roman" w:cs="Times New Roman"/>
          <w:bCs/>
          <w:sz w:val="24"/>
          <w:szCs w:val="24"/>
          <w:lang w:val="en-US"/>
        </w:rPr>
        <w:t xml:space="preserve">In this era of national awakening, the stage played an important role and the national theater movement in Germany during the second half of the eighteenth century arguably become the focal point of German literature. </w:t>
      </w:r>
    </w:p>
    <w:p w14:paraId="62137F6B" w14:textId="77777777" w:rsidR="007A1DF6" w:rsidRPr="00E00DF5" w:rsidRDefault="007A1DF6" w:rsidP="007A1DF6">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This metadiscourse about theater in </w:t>
      </w:r>
      <w:r w:rsidRPr="00E00DF5">
        <w:rPr>
          <w:rFonts w:ascii="Times New Roman" w:hAnsi="Times New Roman" w:cs="Times New Roman"/>
          <w:bCs/>
          <w:i/>
          <w:iCs/>
          <w:sz w:val="24"/>
          <w:szCs w:val="24"/>
          <w:lang w:val="en-US"/>
        </w:rPr>
        <w:t>Die Soldaten</w:t>
      </w:r>
      <w:r w:rsidRPr="00E00DF5">
        <w:rPr>
          <w:rFonts w:ascii="Times New Roman" w:hAnsi="Times New Roman" w:cs="Times New Roman"/>
          <w:bCs/>
          <w:sz w:val="24"/>
          <w:szCs w:val="24"/>
          <w:lang w:val="en-US"/>
        </w:rPr>
        <w:t xml:space="preserve">, </w:t>
      </w:r>
      <w:r w:rsidRPr="00E00DF5">
        <w:rPr>
          <w:rFonts w:ascii="Times New Roman" w:hAnsi="Times New Roman" w:cs="Times New Roman"/>
          <w:bCs/>
          <w:i/>
          <w:iCs/>
          <w:sz w:val="24"/>
          <w:szCs w:val="24"/>
          <w:lang w:val="en-US"/>
        </w:rPr>
        <w:t>Die Räuber</w:t>
      </w:r>
      <w:r w:rsidRPr="00E00DF5">
        <w:rPr>
          <w:rFonts w:ascii="Times New Roman" w:hAnsi="Times New Roman" w:cs="Times New Roman"/>
          <w:bCs/>
          <w:sz w:val="24"/>
          <w:szCs w:val="24"/>
          <w:lang w:val="en-US"/>
        </w:rPr>
        <w:t xml:space="preserve">, and </w:t>
      </w:r>
      <w:r w:rsidRPr="00E00DF5">
        <w:rPr>
          <w:rFonts w:ascii="Times New Roman" w:hAnsi="Times New Roman" w:cs="Times New Roman"/>
          <w:bCs/>
          <w:i/>
          <w:iCs/>
          <w:sz w:val="24"/>
          <w:szCs w:val="24"/>
          <w:lang w:val="en-US"/>
        </w:rPr>
        <w:t>Faust I</w:t>
      </w:r>
      <w:r w:rsidRPr="00E00DF5">
        <w:rPr>
          <w:rFonts w:ascii="Times New Roman" w:hAnsi="Times New Roman" w:cs="Times New Roman"/>
          <w:bCs/>
          <w:sz w:val="24"/>
          <w:szCs w:val="24"/>
          <w:lang w:val="en-US"/>
        </w:rPr>
        <w:t xml:space="preserve"> will conclude the next chapter since it is technically a part of the textual analyses. The discourse about a German national theater in the section about the theory of drama outlined the basic points of contention. There is also a significant debate in Sturm und Drang scholarship about the role of theater during the Sturm und Drang with </w:t>
      </w:r>
      <w:r w:rsidRPr="00E00DF5">
        <w:rPr>
          <w:rFonts w:ascii="Times New Roman" w:hAnsi="Times New Roman" w:cs="Times New Roman"/>
          <w:bCs/>
          <w:i/>
          <w:iCs/>
          <w:sz w:val="24"/>
          <w:szCs w:val="24"/>
          <w:lang w:val="en-US"/>
        </w:rPr>
        <w:t>Die Soldaten</w:t>
      </w:r>
      <w:r w:rsidRPr="00E00DF5">
        <w:rPr>
          <w:rFonts w:ascii="Times New Roman" w:hAnsi="Times New Roman" w:cs="Times New Roman"/>
          <w:bCs/>
          <w:sz w:val="24"/>
          <w:szCs w:val="24"/>
          <w:lang w:val="en-US"/>
        </w:rPr>
        <w:t xml:space="preserve">, </w:t>
      </w:r>
      <w:r w:rsidRPr="00E00DF5">
        <w:rPr>
          <w:rFonts w:ascii="Times New Roman" w:hAnsi="Times New Roman" w:cs="Times New Roman"/>
          <w:bCs/>
          <w:i/>
          <w:iCs/>
          <w:sz w:val="24"/>
          <w:szCs w:val="24"/>
          <w:lang w:val="en-US"/>
        </w:rPr>
        <w:t>Die Räuber</w:t>
      </w:r>
      <w:r w:rsidRPr="00E00DF5">
        <w:rPr>
          <w:rFonts w:ascii="Times New Roman" w:hAnsi="Times New Roman" w:cs="Times New Roman"/>
          <w:bCs/>
          <w:sz w:val="24"/>
          <w:szCs w:val="24"/>
          <w:lang w:val="en-US"/>
        </w:rPr>
        <w:t xml:space="preserve">, and </w:t>
      </w:r>
      <w:r w:rsidRPr="00E00DF5">
        <w:rPr>
          <w:rFonts w:ascii="Times New Roman" w:hAnsi="Times New Roman" w:cs="Times New Roman"/>
          <w:bCs/>
          <w:i/>
          <w:iCs/>
          <w:sz w:val="24"/>
          <w:szCs w:val="24"/>
          <w:lang w:val="en-US"/>
        </w:rPr>
        <w:t>Faust I</w:t>
      </w:r>
      <w:r w:rsidRPr="00E00DF5">
        <w:rPr>
          <w:rFonts w:ascii="Times New Roman" w:hAnsi="Times New Roman" w:cs="Times New Roman"/>
          <w:bCs/>
          <w:sz w:val="24"/>
          <w:szCs w:val="24"/>
          <w:lang w:val="en-US"/>
        </w:rPr>
        <w:t xml:space="preserve"> often at the center of this debate; especially, Schiller’s </w:t>
      </w:r>
      <w:r w:rsidRPr="00E00DF5">
        <w:rPr>
          <w:rFonts w:ascii="Times New Roman" w:hAnsi="Times New Roman" w:cs="Times New Roman"/>
          <w:bCs/>
          <w:i/>
          <w:iCs/>
          <w:sz w:val="24"/>
          <w:szCs w:val="24"/>
          <w:lang w:val="en-US"/>
        </w:rPr>
        <w:t>Die Räuber</w:t>
      </w:r>
      <w:r w:rsidRPr="00E00DF5">
        <w:rPr>
          <w:rFonts w:ascii="Times New Roman" w:hAnsi="Times New Roman" w:cs="Times New Roman"/>
          <w:bCs/>
          <w:sz w:val="24"/>
          <w:szCs w:val="24"/>
          <w:lang w:val="en-US"/>
        </w:rPr>
        <w:t>. As Leidner points out, there was a tendency in German drama after Lessing that was prominent with the Stürmer und Dränger to “write a national culture into existence” (3).</w:t>
      </w:r>
    </w:p>
    <w:p w14:paraId="56419AD1" w14:textId="77777777" w:rsidR="009256A4" w:rsidRPr="00E00DF5" w:rsidRDefault="009256A4" w:rsidP="00043BB2">
      <w:pPr>
        <w:spacing w:after="0" w:line="240" w:lineRule="auto"/>
        <w:jc w:val="center"/>
        <w:rPr>
          <w:rFonts w:ascii="Times New Roman" w:hAnsi="Times New Roman" w:cs="Times New Roman"/>
          <w:b/>
          <w:sz w:val="24"/>
          <w:szCs w:val="24"/>
          <w:lang w:val="en-US"/>
        </w:rPr>
      </w:pPr>
    </w:p>
    <w:p w14:paraId="19EDB5CC" w14:textId="77777777" w:rsidR="009256A4" w:rsidRPr="00E00DF5" w:rsidRDefault="009256A4" w:rsidP="00043BB2">
      <w:pPr>
        <w:spacing w:after="0" w:line="240" w:lineRule="auto"/>
        <w:jc w:val="center"/>
        <w:rPr>
          <w:rFonts w:ascii="Times New Roman" w:hAnsi="Times New Roman" w:cs="Times New Roman"/>
          <w:b/>
          <w:sz w:val="24"/>
          <w:szCs w:val="24"/>
          <w:lang w:val="en-US"/>
        </w:rPr>
      </w:pPr>
    </w:p>
    <w:p w14:paraId="4B775900" w14:textId="77777777" w:rsidR="009256A4" w:rsidRPr="00E00DF5" w:rsidRDefault="009256A4" w:rsidP="00043BB2">
      <w:pPr>
        <w:spacing w:after="0" w:line="240" w:lineRule="auto"/>
        <w:jc w:val="center"/>
        <w:rPr>
          <w:rFonts w:ascii="Times New Roman" w:hAnsi="Times New Roman" w:cs="Times New Roman"/>
          <w:b/>
          <w:sz w:val="24"/>
          <w:szCs w:val="24"/>
          <w:lang w:val="en-US"/>
        </w:rPr>
      </w:pPr>
    </w:p>
    <w:p w14:paraId="1B975E5B" w14:textId="77777777" w:rsidR="009256A4" w:rsidRPr="00E00DF5" w:rsidRDefault="009256A4" w:rsidP="00043BB2">
      <w:pPr>
        <w:spacing w:after="0" w:line="240" w:lineRule="auto"/>
        <w:jc w:val="center"/>
        <w:rPr>
          <w:rFonts w:ascii="Times New Roman" w:hAnsi="Times New Roman" w:cs="Times New Roman"/>
          <w:b/>
          <w:sz w:val="24"/>
          <w:szCs w:val="24"/>
          <w:lang w:val="en-US"/>
        </w:rPr>
      </w:pPr>
    </w:p>
    <w:p w14:paraId="6D589007" w14:textId="77777777" w:rsidR="009256A4" w:rsidRPr="00E00DF5" w:rsidRDefault="009256A4" w:rsidP="00043BB2">
      <w:pPr>
        <w:spacing w:after="0" w:line="240" w:lineRule="auto"/>
        <w:jc w:val="center"/>
        <w:rPr>
          <w:rFonts w:ascii="Times New Roman" w:hAnsi="Times New Roman" w:cs="Times New Roman"/>
          <w:b/>
          <w:sz w:val="24"/>
          <w:szCs w:val="24"/>
          <w:lang w:val="en-US"/>
        </w:rPr>
      </w:pPr>
    </w:p>
    <w:p w14:paraId="2FBA162B" w14:textId="77777777" w:rsidR="009256A4" w:rsidRPr="00E00DF5" w:rsidRDefault="009256A4" w:rsidP="00043BB2">
      <w:pPr>
        <w:spacing w:after="0" w:line="240" w:lineRule="auto"/>
        <w:jc w:val="center"/>
        <w:rPr>
          <w:rFonts w:ascii="Times New Roman" w:hAnsi="Times New Roman" w:cs="Times New Roman"/>
          <w:b/>
          <w:sz w:val="24"/>
          <w:szCs w:val="24"/>
          <w:lang w:val="en-US"/>
        </w:rPr>
      </w:pPr>
    </w:p>
    <w:p w14:paraId="141A7FDA" w14:textId="77777777" w:rsidR="009256A4" w:rsidRPr="00E00DF5" w:rsidRDefault="009256A4" w:rsidP="00043BB2">
      <w:pPr>
        <w:spacing w:after="0" w:line="240" w:lineRule="auto"/>
        <w:jc w:val="center"/>
        <w:rPr>
          <w:rFonts w:ascii="Times New Roman" w:hAnsi="Times New Roman" w:cs="Times New Roman"/>
          <w:b/>
          <w:sz w:val="24"/>
          <w:szCs w:val="24"/>
          <w:lang w:val="en-US"/>
        </w:rPr>
      </w:pPr>
    </w:p>
    <w:p w14:paraId="51A7A3D3" w14:textId="77777777" w:rsidR="009256A4" w:rsidRPr="00E00DF5" w:rsidRDefault="009256A4" w:rsidP="00043BB2">
      <w:pPr>
        <w:spacing w:after="0" w:line="240" w:lineRule="auto"/>
        <w:jc w:val="center"/>
        <w:rPr>
          <w:rFonts w:ascii="Times New Roman" w:hAnsi="Times New Roman" w:cs="Times New Roman"/>
          <w:b/>
          <w:sz w:val="24"/>
          <w:szCs w:val="24"/>
          <w:lang w:val="en-US"/>
        </w:rPr>
      </w:pPr>
    </w:p>
    <w:p w14:paraId="14771F22" w14:textId="77777777" w:rsidR="009256A4" w:rsidRPr="00E00DF5" w:rsidRDefault="009256A4" w:rsidP="00043BB2">
      <w:pPr>
        <w:spacing w:after="0" w:line="240" w:lineRule="auto"/>
        <w:jc w:val="center"/>
        <w:rPr>
          <w:rFonts w:ascii="Times New Roman" w:hAnsi="Times New Roman" w:cs="Times New Roman"/>
          <w:b/>
          <w:sz w:val="24"/>
          <w:szCs w:val="24"/>
          <w:lang w:val="en-US"/>
        </w:rPr>
      </w:pPr>
    </w:p>
    <w:p w14:paraId="3B1856B4" w14:textId="77777777" w:rsidR="009256A4" w:rsidRPr="00E00DF5" w:rsidRDefault="009256A4" w:rsidP="00043BB2">
      <w:pPr>
        <w:spacing w:after="0" w:line="240" w:lineRule="auto"/>
        <w:jc w:val="center"/>
        <w:rPr>
          <w:rFonts w:ascii="Times New Roman" w:hAnsi="Times New Roman" w:cs="Times New Roman"/>
          <w:b/>
          <w:sz w:val="24"/>
          <w:szCs w:val="24"/>
          <w:lang w:val="en-US"/>
        </w:rPr>
      </w:pPr>
    </w:p>
    <w:p w14:paraId="67E66835" w14:textId="77777777" w:rsidR="009256A4" w:rsidRPr="00E00DF5" w:rsidRDefault="009256A4" w:rsidP="00043BB2">
      <w:pPr>
        <w:spacing w:after="0" w:line="240" w:lineRule="auto"/>
        <w:jc w:val="center"/>
        <w:rPr>
          <w:rFonts w:ascii="Times New Roman" w:hAnsi="Times New Roman" w:cs="Times New Roman"/>
          <w:b/>
          <w:sz w:val="24"/>
          <w:szCs w:val="24"/>
          <w:lang w:val="en-US"/>
        </w:rPr>
      </w:pPr>
    </w:p>
    <w:p w14:paraId="5457CD5D" w14:textId="77777777" w:rsidR="009256A4" w:rsidRPr="00E00DF5" w:rsidRDefault="009256A4" w:rsidP="00043BB2">
      <w:pPr>
        <w:spacing w:after="0" w:line="240" w:lineRule="auto"/>
        <w:jc w:val="center"/>
        <w:rPr>
          <w:rFonts w:ascii="Times New Roman" w:hAnsi="Times New Roman" w:cs="Times New Roman"/>
          <w:b/>
          <w:sz w:val="24"/>
          <w:szCs w:val="24"/>
          <w:lang w:val="en-US"/>
        </w:rPr>
      </w:pPr>
    </w:p>
    <w:p w14:paraId="6EC7A5B9" w14:textId="77777777" w:rsidR="009256A4" w:rsidRPr="00E00DF5" w:rsidRDefault="009256A4" w:rsidP="00043BB2">
      <w:pPr>
        <w:spacing w:after="0" w:line="240" w:lineRule="auto"/>
        <w:jc w:val="center"/>
        <w:rPr>
          <w:rFonts w:ascii="Times New Roman" w:hAnsi="Times New Roman" w:cs="Times New Roman"/>
          <w:b/>
          <w:sz w:val="24"/>
          <w:szCs w:val="24"/>
          <w:lang w:val="en-US"/>
        </w:rPr>
      </w:pPr>
    </w:p>
    <w:p w14:paraId="7B2F3B15" w14:textId="77777777" w:rsidR="009256A4" w:rsidRPr="00E00DF5" w:rsidRDefault="009256A4" w:rsidP="00043BB2">
      <w:pPr>
        <w:spacing w:after="0" w:line="240" w:lineRule="auto"/>
        <w:jc w:val="center"/>
        <w:rPr>
          <w:rFonts w:ascii="Times New Roman" w:hAnsi="Times New Roman" w:cs="Times New Roman"/>
          <w:b/>
          <w:sz w:val="24"/>
          <w:szCs w:val="24"/>
          <w:lang w:val="en-US"/>
        </w:rPr>
      </w:pPr>
    </w:p>
    <w:p w14:paraId="71773DC3" w14:textId="77777777" w:rsidR="009256A4" w:rsidRPr="00E00DF5" w:rsidRDefault="009256A4" w:rsidP="00043BB2">
      <w:pPr>
        <w:spacing w:after="0" w:line="240" w:lineRule="auto"/>
        <w:jc w:val="center"/>
        <w:rPr>
          <w:rFonts w:ascii="Times New Roman" w:hAnsi="Times New Roman" w:cs="Times New Roman"/>
          <w:b/>
          <w:sz w:val="24"/>
          <w:szCs w:val="24"/>
          <w:lang w:val="en-US"/>
        </w:rPr>
      </w:pPr>
    </w:p>
    <w:p w14:paraId="5BEE1AEC" w14:textId="77777777" w:rsidR="009256A4" w:rsidRPr="00E00DF5" w:rsidRDefault="009256A4" w:rsidP="00043BB2">
      <w:pPr>
        <w:spacing w:after="0" w:line="240" w:lineRule="auto"/>
        <w:jc w:val="center"/>
        <w:rPr>
          <w:rFonts w:ascii="Times New Roman" w:hAnsi="Times New Roman" w:cs="Times New Roman"/>
          <w:b/>
          <w:sz w:val="24"/>
          <w:szCs w:val="24"/>
          <w:lang w:val="en-US"/>
        </w:rPr>
      </w:pPr>
    </w:p>
    <w:p w14:paraId="026DCD23" w14:textId="77777777" w:rsidR="009256A4" w:rsidRPr="00E00DF5" w:rsidRDefault="009256A4" w:rsidP="00043BB2">
      <w:pPr>
        <w:spacing w:after="0" w:line="240" w:lineRule="auto"/>
        <w:jc w:val="center"/>
        <w:rPr>
          <w:rFonts w:ascii="Times New Roman" w:hAnsi="Times New Roman" w:cs="Times New Roman"/>
          <w:b/>
          <w:sz w:val="24"/>
          <w:szCs w:val="24"/>
          <w:lang w:val="en-US"/>
        </w:rPr>
      </w:pPr>
    </w:p>
    <w:p w14:paraId="05986E0A" w14:textId="77777777" w:rsidR="009256A4" w:rsidRPr="00E00DF5" w:rsidRDefault="009256A4" w:rsidP="00043BB2">
      <w:pPr>
        <w:spacing w:after="0" w:line="240" w:lineRule="auto"/>
        <w:jc w:val="center"/>
        <w:rPr>
          <w:rFonts w:ascii="Times New Roman" w:hAnsi="Times New Roman" w:cs="Times New Roman"/>
          <w:b/>
          <w:sz w:val="24"/>
          <w:szCs w:val="24"/>
          <w:lang w:val="en-US"/>
        </w:rPr>
      </w:pPr>
    </w:p>
    <w:p w14:paraId="431861F1" w14:textId="496367F8" w:rsidR="007C127B" w:rsidRPr="00E00DF5" w:rsidRDefault="00B50769" w:rsidP="00043BB2">
      <w:pPr>
        <w:spacing w:after="0" w:line="240" w:lineRule="auto"/>
        <w:jc w:val="center"/>
        <w:rPr>
          <w:rFonts w:ascii="Times New Roman" w:hAnsi="Times New Roman" w:cs="Times New Roman"/>
          <w:b/>
          <w:sz w:val="24"/>
          <w:szCs w:val="24"/>
          <w:lang w:val="en-US"/>
        </w:rPr>
      </w:pPr>
      <w:r w:rsidRPr="00E00DF5">
        <w:rPr>
          <w:rFonts w:ascii="Times New Roman" w:hAnsi="Times New Roman" w:cs="Times New Roman"/>
          <w:b/>
          <w:sz w:val="24"/>
          <w:szCs w:val="24"/>
          <w:lang w:val="en-US"/>
        </w:rPr>
        <w:lastRenderedPageBreak/>
        <w:t xml:space="preserve">CHAPTER </w:t>
      </w:r>
      <w:r w:rsidR="00D137DF" w:rsidRPr="00E00DF5">
        <w:rPr>
          <w:rFonts w:ascii="Times New Roman" w:hAnsi="Times New Roman" w:cs="Times New Roman"/>
          <w:b/>
          <w:sz w:val="24"/>
          <w:szCs w:val="24"/>
          <w:lang w:val="en-US"/>
        </w:rPr>
        <w:t>THREE</w:t>
      </w:r>
    </w:p>
    <w:p w14:paraId="10DF0E8A" w14:textId="41D09D86" w:rsidR="0008665C" w:rsidRPr="00E00DF5" w:rsidRDefault="00B50769" w:rsidP="007C127B">
      <w:pPr>
        <w:spacing w:after="0" w:line="480" w:lineRule="auto"/>
        <w:jc w:val="center"/>
        <w:rPr>
          <w:rFonts w:ascii="Times New Roman" w:hAnsi="Times New Roman" w:cs="Times New Roman"/>
          <w:sz w:val="24"/>
          <w:szCs w:val="24"/>
          <w:lang w:val="en-US"/>
        </w:rPr>
      </w:pPr>
      <w:r w:rsidRPr="00E00DF5">
        <w:rPr>
          <w:rFonts w:ascii="Times New Roman" w:hAnsi="Times New Roman" w:cs="Times New Roman"/>
          <w:b/>
          <w:sz w:val="24"/>
          <w:szCs w:val="24"/>
          <w:lang w:val="en-US"/>
        </w:rPr>
        <w:t>PHASE II</w:t>
      </w:r>
      <w:r w:rsidR="00765F40" w:rsidRPr="00E00DF5">
        <w:rPr>
          <w:rFonts w:ascii="Times New Roman" w:hAnsi="Times New Roman" w:cs="Times New Roman"/>
          <w:b/>
          <w:sz w:val="24"/>
          <w:szCs w:val="24"/>
          <w:lang w:val="en-US"/>
        </w:rPr>
        <w:t xml:space="preserve"> OF THE INNER TRAGIC – </w:t>
      </w:r>
      <w:r w:rsidRPr="00E00DF5">
        <w:rPr>
          <w:rFonts w:ascii="Times New Roman" w:hAnsi="Times New Roman" w:cs="Times New Roman"/>
          <w:b/>
          <w:sz w:val="24"/>
          <w:szCs w:val="24"/>
          <w:lang w:val="en-US"/>
        </w:rPr>
        <w:t>TRAGIC SELFHOOD</w:t>
      </w:r>
    </w:p>
    <w:bookmarkEnd w:id="81"/>
    <w:p w14:paraId="1FF21DBB" w14:textId="29ABCEB4" w:rsidR="00CA3DA0" w:rsidRPr="00E00DF5" w:rsidRDefault="00CA3DA0" w:rsidP="00CA3DA0">
      <w:pPr>
        <w:spacing w:after="0" w:line="480" w:lineRule="auto"/>
        <w:rPr>
          <w:rFonts w:ascii="Times New Roman" w:hAnsi="Times New Roman" w:cs="Times New Roman"/>
          <w:b/>
          <w:sz w:val="24"/>
          <w:szCs w:val="24"/>
          <w:lang w:val="en-US"/>
        </w:rPr>
      </w:pPr>
      <w:r w:rsidRPr="00E00DF5">
        <w:rPr>
          <w:rFonts w:ascii="Times New Roman" w:hAnsi="Times New Roman" w:cs="Times New Roman"/>
          <w:b/>
          <w:sz w:val="24"/>
          <w:szCs w:val="24"/>
          <w:lang w:val="en-US"/>
        </w:rPr>
        <w:t xml:space="preserve">A Physical Climax </w:t>
      </w:r>
      <w:bookmarkStart w:id="82" w:name="_Hlk64504838"/>
      <w:r w:rsidRPr="00E00DF5">
        <w:rPr>
          <w:rFonts w:ascii="Times New Roman" w:hAnsi="Times New Roman" w:cs="Times New Roman"/>
          <w:b/>
          <w:sz w:val="24"/>
          <w:szCs w:val="24"/>
          <w:lang w:val="en-US"/>
        </w:rPr>
        <w:t>with Moral Implication</w:t>
      </w:r>
      <w:bookmarkEnd w:id="82"/>
      <w:r w:rsidRPr="00E00DF5">
        <w:rPr>
          <w:rFonts w:ascii="Times New Roman" w:hAnsi="Times New Roman" w:cs="Times New Roman"/>
          <w:b/>
          <w:sz w:val="24"/>
          <w:szCs w:val="24"/>
          <w:lang w:val="en-US"/>
        </w:rPr>
        <w:t>s</w:t>
      </w:r>
    </w:p>
    <w:p w14:paraId="63366D2F" w14:textId="1AFC5057" w:rsidR="009251BC" w:rsidRPr="00E00DF5" w:rsidRDefault="0008665C" w:rsidP="00C57496">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F.J.W. </w:t>
      </w:r>
      <w:bookmarkStart w:id="83" w:name="_Hlk62080046"/>
      <w:r w:rsidRPr="00E00DF5">
        <w:rPr>
          <w:rFonts w:ascii="Times New Roman" w:hAnsi="Times New Roman" w:cs="Times New Roman"/>
          <w:bCs/>
          <w:sz w:val="24"/>
          <w:szCs w:val="24"/>
          <w:lang w:val="en-US"/>
        </w:rPr>
        <w:t xml:space="preserve">Schelling in his </w:t>
      </w:r>
      <w:r w:rsidRPr="00E00DF5">
        <w:rPr>
          <w:rFonts w:ascii="Times New Roman" w:hAnsi="Times New Roman" w:cs="Times New Roman"/>
          <w:bCs/>
          <w:i/>
          <w:iCs/>
          <w:sz w:val="24"/>
          <w:szCs w:val="24"/>
        </w:rPr>
        <w:t>Briefe über Dogmatismus und Kritizismus</w:t>
      </w:r>
      <w:r w:rsidRPr="00E00DF5">
        <w:rPr>
          <w:rFonts w:ascii="Times New Roman" w:hAnsi="Times New Roman" w:cs="Times New Roman"/>
          <w:bCs/>
          <w:sz w:val="24"/>
          <w:szCs w:val="24"/>
          <w:lang w:val="en-US"/>
        </w:rPr>
        <w:t xml:space="preserve"> (1794-96) </w:t>
      </w:r>
      <w:bookmarkEnd w:id="83"/>
      <w:r w:rsidRPr="00E00DF5">
        <w:rPr>
          <w:rFonts w:ascii="Times New Roman" w:hAnsi="Times New Roman" w:cs="Times New Roman"/>
          <w:bCs/>
          <w:sz w:val="24"/>
          <w:szCs w:val="24"/>
          <w:lang w:val="en-US"/>
        </w:rPr>
        <w:t>describes a “</w:t>
      </w:r>
      <w:r w:rsidRPr="00E00DF5">
        <w:rPr>
          <w:rFonts w:ascii="Times New Roman" w:hAnsi="Times New Roman" w:cs="Times New Roman"/>
          <w:bCs/>
          <w:sz w:val="24"/>
          <w:szCs w:val="24"/>
        </w:rPr>
        <w:t>Streben nach unveränderlicher Selbstheit, unbedingter Freiheit, [und] uneingeschränkter Tätigkeit</w:t>
      </w:r>
      <w:r w:rsidRPr="00E00DF5">
        <w:rPr>
          <w:rFonts w:ascii="Times New Roman" w:hAnsi="Times New Roman" w:cs="Times New Roman"/>
          <w:bCs/>
          <w:sz w:val="24"/>
          <w:szCs w:val="24"/>
          <w:lang w:val="en-US"/>
        </w:rPr>
        <w:t xml:space="preserve">” </w:t>
      </w:r>
      <w:r w:rsidR="00B0390D" w:rsidRPr="00E00DF5">
        <w:rPr>
          <w:rFonts w:ascii="Times New Roman" w:hAnsi="Times New Roman" w:cs="Times New Roman"/>
          <w:bCs/>
          <w:sz w:val="24"/>
          <w:szCs w:val="24"/>
          <w:lang w:val="en-US"/>
        </w:rPr>
        <w:t xml:space="preserve">(141). </w:t>
      </w:r>
      <w:r w:rsidR="0074108A" w:rsidRPr="00E00DF5">
        <w:rPr>
          <w:rFonts w:ascii="Times New Roman" w:hAnsi="Times New Roman" w:cs="Times New Roman"/>
          <w:bCs/>
          <w:sz w:val="24"/>
          <w:szCs w:val="24"/>
          <w:lang w:val="en-US"/>
        </w:rPr>
        <w:t xml:space="preserve">According to Szondi, the origins of tragic theory in the German tradition resides in Schelling’s critical letters and his discussion about the tragic as a goal-oriented (teleology) process that involves selfhood, freedom, and action. </w:t>
      </w:r>
      <w:r w:rsidR="001E1B53" w:rsidRPr="00E00DF5">
        <w:rPr>
          <w:rFonts w:ascii="Times New Roman" w:hAnsi="Times New Roman" w:cs="Times New Roman"/>
          <w:bCs/>
          <w:sz w:val="24"/>
          <w:szCs w:val="24"/>
          <w:lang w:val="en-US"/>
        </w:rPr>
        <w:t>Twenty years before Schelling, Lenz was developing a structure to capture a process of c</w:t>
      </w:r>
      <w:r w:rsidR="0074108A" w:rsidRPr="00E00DF5">
        <w:rPr>
          <w:rFonts w:ascii="Times New Roman" w:hAnsi="Times New Roman" w:cs="Times New Roman"/>
          <w:bCs/>
          <w:sz w:val="24"/>
          <w:szCs w:val="24"/>
          <w:lang w:val="en-US"/>
        </w:rPr>
        <w:t xml:space="preserve">hanging </w:t>
      </w:r>
      <w:r w:rsidR="0074108A" w:rsidRPr="00E00DF5">
        <w:rPr>
          <w:rFonts w:ascii="Times New Roman" w:hAnsi="Times New Roman" w:cs="Times New Roman"/>
          <w:bCs/>
          <w:i/>
          <w:iCs/>
          <w:sz w:val="24"/>
          <w:szCs w:val="24"/>
        </w:rPr>
        <w:t>Selbstheit</w:t>
      </w:r>
      <w:r w:rsidR="0074108A" w:rsidRPr="00E00DF5">
        <w:rPr>
          <w:rFonts w:ascii="Times New Roman" w:hAnsi="Times New Roman" w:cs="Times New Roman"/>
          <w:bCs/>
          <w:sz w:val="24"/>
          <w:szCs w:val="24"/>
          <w:lang w:val="en-US"/>
        </w:rPr>
        <w:t xml:space="preserve">, </w:t>
      </w:r>
      <w:r w:rsidR="001E1B53" w:rsidRPr="00E00DF5">
        <w:rPr>
          <w:rFonts w:ascii="Times New Roman" w:hAnsi="Times New Roman" w:cs="Times New Roman"/>
          <w:bCs/>
          <w:sz w:val="24"/>
          <w:szCs w:val="24"/>
          <w:lang w:val="en-US"/>
        </w:rPr>
        <w:t xml:space="preserve">the </w:t>
      </w:r>
      <w:r w:rsidR="0074108A" w:rsidRPr="00E00DF5">
        <w:rPr>
          <w:rFonts w:ascii="Times New Roman" w:hAnsi="Times New Roman" w:cs="Times New Roman"/>
          <w:bCs/>
          <w:sz w:val="24"/>
          <w:szCs w:val="24"/>
          <w:lang w:val="en-US"/>
        </w:rPr>
        <w:t>achiev</w:t>
      </w:r>
      <w:r w:rsidR="001E1B53" w:rsidRPr="00E00DF5">
        <w:rPr>
          <w:rFonts w:ascii="Times New Roman" w:hAnsi="Times New Roman" w:cs="Times New Roman"/>
          <w:bCs/>
          <w:sz w:val="24"/>
          <w:szCs w:val="24"/>
          <w:lang w:val="en-US"/>
        </w:rPr>
        <w:t>ement of</w:t>
      </w:r>
      <w:r w:rsidR="0074108A" w:rsidRPr="00E00DF5">
        <w:rPr>
          <w:rFonts w:ascii="Times New Roman" w:hAnsi="Times New Roman" w:cs="Times New Roman"/>
          <w:bCs/>
          <w:sz w:val="24"/>
          <w:szCs w:val="24"/>
          <w:lang w:val="en-US"/>
        </w:rPr>
        <w:t xml:space="preserve"> a new</w:t>
      </w:r>
      <w:r w:rsidR="001E1B53" w:rsidRPr="00E00DF5">
        <w:rPr>
          <w:rFonts w:ascii="Times New Roman" w:hAnsi="Times New Roman" w:cs="Times New Roman"/>
          <w:bCs/>
          <w:sz w:val="24"/>
          <w:szCs w:val="24"/>
          <w:lang w:val="en-US"/>
        </w:rPr>
        <w:t>,</w:t>
      </w:r>
      <w:r w:rsidR="0074108A" w:rsidRPr="00E00DF5">
        <w:rPr>
          <w:rFonts w:ascii="Times New Roman" w:hAnsi="Times New Roman" w:cs="Times New Roman"/>
          <w:bCs/>
          <w:sz w:val="24"/>
          <w:szCs w:val="24"/>
          <w:lang w:val="en-US"/>
        </w:rPr>
        <w:t xml:space="preserve"> but tragic selfhood to be precise. </w:t>
      </w:r>
      <w:r w:rsidRPr="00E00DF5">
        <w:rPr>
          <w:rFonts w:ascii="Times New Roman" w:hAnsi="Times New Roman" w:cs="Times New Roman"/>
          <w:bCs/>
          <w:sz w:val="24"/>
          <w:szCs w:val="24"/>
          <w:lang w:val="en-US"/>
        </w:rPr>
        <w:t>As this chapter will show, malleable selfhood, freedom, and tragic action all play a major part in the second phase of the inner tragic structure</w:t>
      </w:r>
      <w:r w:rsidR="003528B8" w:rsidRPr="00E00DF5">
        <w:rPr>
          <w:rFonts w:ascii="Times New Roman" w:hAnsi="Times New Roman" w:cs="Times New Roman"/>
          <w:bCs/>
          <w:sz w:val="24"/>
          <w:szCs w:val="24"/>
          <w:lang w:val="en-US"/>
        </w:rPr>
        <w:t xml:space="preserve"> process</w:t>
      </w:r>
      <w:r w:rsidRPr="00E00DF5">
        <w:rPr>
          <w:rFonts w:ascii="Times New Roman" w:hAnsi="Times New Roman" w:cs="Times New Roman"/>
          <w:bCs/>
          <w:sz w:val="24"/>
          <w:szCs w:val="24"/>
          <w:lang w:val="en-US"/>
        </w:rPr>
        <w:t>.  The second phase is the point of physical culmination follow</w:t>
      </w:r>
      <w:r w:rsidR="003528B8" w:rsidRPr="00E00DF5">
        <w:rPr>
          <w:rFonts w:ascii="Times New Roman" w:hAnsi="Times New Roman" w:cs="Times New Roman"/>
          <w:bCs/>
          <w:sz w:val="24"/>
          <w:szCs w:val="24"/>
          <w:lang w:val="en-US"/>
        </w:rPr>
        <w:t>ing</w:t>
      </w:r>
      <w:r w:rsidRPr="00E00DF5">
        <w:rPr>
          <w:rFonts w:ascii="Times New Roman" w:hAnsi="Times New Roman" w:cs="Times New Roman"/>
          <w:bCs/>
          <w:sz w:val="24"/>
          <w:szCs w:val="24"/>
          <w:lang w:val="en-US"/>
        </w:rPr>
        <w:t xml:space="preserve"> the psychological exposition (Phase I) in this tragic process. Schelling also describes a “</w:t>
      </w:r>
      <w:r w:rsidRPr="00E00DF5">
        <w:rPr>
          <w:rFonts w:ascii="Times New Roman" w:hAnsi="Times New Roman" w:cs="Times New Roman"/>
          <w:bCs/>
          <w:sz w:val="24"/>
          <w:szCs w:val="24"/>
        </w:rPr>
        <w:t>tragische Vorgang</w:t>
      </w:r>
      <w:r w:rsidRPr="00E00DF5">
        <w:rPr>
          <w:rFonts w:ascii="Times New Roman" w:hAnsi="Times New Roman" w:cs="Times New Roman"/>
          <w:bCs/>
          <w:sz w:val="24"/>
          <w:szCs w:val="24"/>
          <w:lang w:val="en-US"/>
        </w:rPr>
        <w:t xml:space="preserve">” </w:t>
      </w:r>
      <w:r w:rsidR="00B0390D" w:rsidRPr="00E00DF5">
        <w:rPr>
          <w:rFonts w:ascii="Times New Roman" w:hAnsi="Times New Roman" w:cs="Times New Roman"/>
          <w:bCs/>
          <w:sz w:val="24"/>
          <w:szCs w:val="24"/>
          <w:lang w:val="en-US"/>
        </w:rPr>
        <w:t xml:space="preserve">(141) </w:t>
      </w:r>
      <w:r w:rsidRPr="00E00DF5">
        <w:rPr>
          <w:rFonts w:ascii="Times New Roman" w:hAnsi="Times New Roman" w:cs="Times New Roman"/>
          <w:bCs/>
          <w:sz w:val="24"/>
          <w:szCs w:val="24"/>
          <w:lang w:val="en-US"/>
        </w:rPr>
        <w:t xml:space="preserve">in his </w:t>
      </w:r>
      <w:r w:rsidRPr="00E00DF5">
        <w:rPr>
          <w:rFonts w:ascii="Times New Roman" w:hAnsi="Times New Roman" w:cs="Times New Roman"/>
          <w:bCs/>
          <w:i/>
          <w:iCs/>
          <w:sz w:val="24"/>
          <w:szCs w:val="24"/>
        </w:rPr>
        <w:t>Briefe</w:t>
      </w:r>
      <w:r w:rsidRPr="00E00DF5">
        <w:rPr>
          <w:rFonts w:ascii="Times New Roman" w:hAnsi="Times New Roman" w:cs="Times New Roman"/>
          <w:bCs/>
          <w:sz w:val="24"/>
          <w:szCs w:val="24"/>
          <w:lang w:val="en-US"/>
        </w:rPr>
        <w:t xml:space="preserve"> as a form of dialectic in which a tragic hero like King Oedipus “does not merely succumb to the superior power of the objective, but is also additionally punished for succumbing, for taking up the struggle at all” </w:t>
      </w:r>
      <w:r w:rsidR="00EA165D" w:rsidRPr="00E00DF5">
        <w:rPr>
          <w:rFonts w:ascii="Times New Roman" w:hAnsi="Times New Roman" w:cs="Times New Roman"/>
          <w:bCs/>
          <w:sz w:val="24"/>
          <w:szCs w:val="24"/>
          <w:lang w:val="en-US"/>
        </w:rPr>
        <w:t>(</w:t>
      </w:r>
      <w:r w:rsidR="009251BC" w:rsidRPr="00E00DF5">
        <w:rPr>
          <w:rFonts w:ascii="Times New Roman" w:hAnsi="Times New Roman" w:cs="Times New Roman"/>
          <w:bCs/>
          <w:sz w:val="24"/>
          <w:szCs w:val="24"/>
          <w:lang w:val="en-US"/>
        </w:rPr>
        <w:t xml:space="preserve">Szondi, </w:t>
      </w:r>
      <w:r w:rsidR="00EA165D" w:rsidRPr="00E00DF5">
        <w:rPr>
          <w:rFonts w:ascii="Times New Roman" w:hAnsi="Times New Roman" w:cs="Times New Roman"/>
          <w:bCs/>
          <w:sz w:val="24"/>
          <w:szCs w:val="24"/>
          <w:lang w:val="en-US"/>
        </w:rPr>
        <w:t xml:space="preserve">8). </w:t>
      </w:r>
      <w:r w:rsidRPr="00E00DF5">
        <w:rPr>
          <w:rFonts w:ascii="Times New Roman" w:hAnsi="Times New Roman" w:cs="Times New Roman"/>
          <w:bCs/>
          <w:sz w:val="24"/>
          <w:szCs w:val="24"/>
          <w:lang w:val="en-US"/>
        </w:rPr>
        <w:t xml:space="preserve">The </w:t>
      </w:r>
      <w:r w:rsidR="009251BC" w:rsidRPr="00E00DF5">
        <w:rPr>
          <w:rFonts w:ascii="Times New Roman" w:hAnsi="Times New Roman" w:cs="Times New Roman"/>
          <w:bCs/>
          <w:sz w:val="24"/>
          <w:szCs w:val="24"/>
          <w:lang w:val="en-US"/>
        </w:rPr>
        <w:t>inner</w:t>
      </w:r>
      <w:r w:rsidRPr="00E00DF5">
        <w:rPr>
          <w:rFonts w:ascii="Times New Roman" w:hAnsi="Times New Roman" w:cs="Times New Roman"/>
          <w:bCs/>
          <w:sz w:val="24"/>
          <w:szCs w:val="24"/>
          <w:lang w:val="en-US"/>
        </w:rPr>
        <w:t xml:space="preserve"> tragic process described in this dissertation as a progression of psychological, physical, and emotional features within a continuum of </w:t>
      </w:r>
      <w:r w:rsidRPr="00E00DF5">
        <w:rPr>
          <w:rFonts w:ascii="Times New Roman" w:hAnsi="Times New Roman" w:cs="Times New Roman"/>
          <w:bCs/>
          <w:i/>
          <w:iCs/>
          <w:sz w:val="24"/>
          <w:szCs w:val="24"/>
          <w:lang w:val="en-US"/>
        </w:rPr>
        <w:t>Menschen</w:t>
      </w:r>
      <w:r w:rsidRPr="00E00DF5">
        <w:rPr>
          <w:rFonts w:ascii="Times New Roman" w:hAnsi="Times New Roman" w:cs="Times New Roman"/>
          <w:bCs/>
          <w:sz w:val="24"/>
          <w:szCs w:val="24"/>
          <w:lang w:val="en-US"/>
        </w:rPr>
        <w:t xml:space="preserve"> resemble</w:t>
      </w:r>
      <w:r w:rsidR="009251BC" w:rsidRPr="00E00DF5">
        <w:rPr>
          <w:rFonts w:ascii="Times New Roman" w:hAnsi="Times New Roman" w:cs="Times New Roman"/>
          <w:bCs/>
          <w:sz w:val="24"/>
          <w:szCs w:val="24"/>
          <w:lang w:val="en-US"/>
        </w:rPr>
        <w:t>s</w:t>
      </w:r>
      <w:r w:rsidRPr="00E00DF5">
        <w:rPr>
          <w:rFonts w:ascii="Times New Roman" w:hAnsi="Times New Roman" w:cs="Times New Roman"/>
          <w:bCs/>
          <w:sz w:val="24"/>
          <w:szCs w:val="24"/>
          <w:lang w:val="en-US"/>
        </w:rPr>
        <w:t xml:space="preserve"> Schelling’s commentary on the </w:t>
      </w:r>
      <w:r w:rsidR="00924CB9" w:rsidRPr="00E00DF5">
        <w:rPr>
          <w:rFonts w:ascii="Times New Roman" w:hAnsi="Times New Roman" w:cs="Times New Roman"/>
          <w:bCs/>
          <w:sz w:val="24"/>
          <w:szCs w:val="24"/>
          <w:lang w:val="en-US"/>
        </w:rPr>
        <w:t>tragic but</w:t>
      </w:r>
      <w:r w:rsidRPr="00E00DF5">
        <w:rPr>
          <w:rFonts w:ascii="Times New Roman" w:hAnsi="Times New Roman" w:cs="Times New Roman"/>
          <w:bCs/>
          <w:sz w:val="24"/>
          <w:szCs w:val="24"/>
          <w:lang w:val="en-US"/>
        </w:rPr>
        <w:t xml:space="preserve"> precedes it</w:t>
      </w:r>
      <w:r w:rsidR="009251BC" w:rsidRPr="00E00DF5">
        <w:rPr>
          <w:rFonts w:ascii="Times New Roman" w:hAnsi="Times New Roman" w:cs="Times New Roman"/>
          <w:bCs/>
          <w:sz w:val="24"/>
          <w:szCs w:val="24"/>
          <w:lang w:val="en-US"/>
        </w:rPr>
        <w:t>, and as Chapter V demonstrates, much of the German philosophy of the tragic actually begins in the Sturm und Drang with Lenz</w:t>
      </w:r>
      <w:r w:rsidRPr="00E00DF5">
        <w:rPr>
          <w:rFonts w:ascii="Times New Roman" w:hAnsi="Times New Roman" w:cs="Times New Roman"/>
          <w:bCs/>
          <w:sz w:val="24"/>
          <w:szCs w:val="24"/>
          <w:lang w:val="en-US"/>
        </w:rPr>
        <w:t xml:space="preserve">. </w:t>
      </w:r>
    </w:p>
    <w:p w14:paraId="583D7A01" w14:textId="4F72CEF7" w:rsidR="0008665C" w:rsidRPr="00E00DF5" w:rsidRDefault="0008665C" w:rsidP="00C57496">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The argument that Lenz’s inner tragic serves as the transition from Aristotle’s </w:t>
      </w:r>
      <w:r w:rsidRPr="00E00DF5">
        <w:rPr>
          <w:rFonts w:ascii="Times New Roman" w:hAnsi="Times New Roman" w:cs="Times New Roman"/>
          <w:bCs/>
          <w:i/>
          <w:iCs/>
          <w:sz w:val="24"/>
          <w:szCs w:val="24"/>
          <w:lang w:val="en-US"/>
        </w:rPr>
        <w:t>Poetics</w:t>
      </w:r>
      <w:r w:rsidRPr="00E00DF5">
        <w:rPr>
          <w:rFonts w:ascii="Times New Roman" w:hAnsi="Times New Roman" w:cs="Times New Roman"/>
          <w:bCs/>
          <w:sz w:val="24"/>
          <w:szCs w:val="24"/>
          <w:lang w:val="en-US"/>
        </w:rPr>
        <w:t xml:space="preserve"> to Schelling’s philosophy of tragic is a major part of this dissertation and will highlight the final sections. For now, </w:t>
      </w:r>
      <w:r w:rsidR="00B13D36" w:rsidRPr="00E00DF5">
        <w:rPr>
          <w:rFonts w:ascii="Times New Roman" w:hAnsi="Times New Roman" w:cs="Times New Roman"/>
          <w:bCs/>
          <w:sz w:val="24"/>
          <w:szCs w:val="24"/>
          <w:lang w:val="en-US"/>
        </w:rPr>
        <w:t>this transition phase serves as a reminder of the contextual links between German philosophy of the tragic and the inner tragic process of the three plays and continues to</w:t>
      </w:r>
      <w:r w:rsidRPr="00E00DF5">
        <w:rPr>
          <w:rFonts w:ascii="Times New Roman" w:hAnsi="Times New Roman" w:cs="Times New Roman"/>
          <w:bCs/>
          <w:sz w:val="24"/>
          <w:szCs w:val="24"/>
          <w:lang w:val="en-US"/>
        </w:rPr>
        <w:t xml:space="preserve"> demonstrate </w:t>
      </w:r>
      <w:r w:rsidR="00B13D36" w:rsidRPr="00E00DF5">
        <w:rPr>
          <w:rFonts w:ascii="Times New Roman" w:hAnsi="Times New Roman" w:cs="Times New Roman"/>
          <w:bCs/>
          <w:sz w:val="24"/>
          <w:szCs w:val="24"/>
          <w:lang w:val="en-US"/>
        </w:rPr>
        <w:t xml:space="preserve">the intertextuality between the </w:t>
      </w:r>
      <w:r w:rsidR="00B13D36" w:rsidRPr="00E00DF5">
        <w:rPr>
          <w:rFonts w:ascii="Times New Roman" w:hAnsi="Times New Roman" w:cs="Times New Roman"/>
          <w:bCs/>
          <w:i/>
          <w:iCs/>
          <w:sz w:val="24"/>
          <w:szCs w:val="24"/>
          <w:lang w:val="en-US"/>
        </w:rPr>
        <w:t>Die Soldaten</w:t>
      </w:r>
      <w:r w:rsidR="00B13D36" w:rsidRPr="00E00DF5">
        <w:rPr>
          <w:rFonts w:ascii="Times New Roman" w:hAnsi="Times New Roman" w:cs="Times New Roman"/>
          <w:bCs/>
          <w:sz w:val="24"/>
          <w:szCs w:val="24"/>
          <w:lang w:val="en-US"/>
        </w:rPr>
        <w:t xml:space="preserve">, </w:t>
      </w:r>
      <w:r w:rsidRPr="00E00DF5">
        <w:rPr>
          <w:rFonts w:ascii="Times New Roman" w:hAnsi="Times New Roman" w:cs="Times New Roman"/>
          <w:bCs/>
          <w:i/>
          <w:iCs/>
          <w:sz w:val="24"/>
          <w:szCs w:val="24"/>
          <w:lang w:val="en-US"/>
        </w:rPr>
        <w:t>Die Räuber</w:t>
      </w:r>
      <w:r w:rsidRPr="00E00DF5">
        <w:rPr>
          <w:rFonts w:ascii="Times New Roman" w:hAnsi="Times New Roman" w:cs="Times New Roman"/>
          <w:bCs/>
          <w:sz w:val="24"/>
          <w:szCs w:val="24"/>
          <w:lang w:val="en-US"/>
        </w:rPr>
        <w:t xml:space="preserve"> and </w:t>
      </w:r>
      <w:r w:rsidRPr="00E00DF5">
        <w:rPr>
          <w:rFonts w:ascii="Times New Roman" w:hAnsi="Times New Roman" w:cs="Times New Roman"/>
          <w:bCs/>
          <w:i/>
          <w:iCs/>
          <w:sz w:val="24"/>
          <w:szCs w:val="24"/>
          <w:lang w:val="en-US"/>
        </w:rPr>
        <w:t>Faust I</w:t>
      </w:r>
      <w:r w:rsidR="00243D2D" w:rsidRPr="00E00DF5">
        <w:rPr>
          <w:rFonts w:ascii="Times New Roman" w:hAnsi="Times New Roman" w:cs="Times New Roman"/>
          <w:bCs/>
          <w:sz w:val="24"/>
          <w:szCs w:val="24"/>
          <w:lang w:val="en-US"/>
        </w:rPr>
        <w:t xml:space="preserve"> on the inner </w:t>
      </w:r>
      <w:r w:rsidR="00243D2D" w:rsidRPr="00E00DF5">
        <w:rPr>
          <w:rFonts w:ascii="Times New Roman" w:hAnsi="Times New Roman" w:cs="Times New Roman"/>
          <w:bCs/>
          <w:sz w:val="24"/>
          <w:szCs w:val="24"/>
          <w:lang w:val="en-US"/>
        </w:rPr>
        <w:lastRenderedPageBreak/>
        <w:t>tragic plane</w:t>
      </w:r>
      <w:r w:rsidR="00632073" w:rsidRPr="00E00DF5">
        <w:rPr>
          <w:rFonts w:ascii="Times New Roman" w:hAnsi="Times New Roman" w:cs="Times New Roman"/>
          <w:bCs/>
          <w:sz w:val="24"/>
          <w:szCs w:val="24"/>
          <w:lang w:val="en-US"/>
        </w:rPr>
        <w:t xml:space="preserve"> of the plays</w:t>
      </w:r>
      <w:r w:rsidR="00243D2D" w:rsidRPr="00E00DF5">
        <w:rPr>
          <w:rFonts w:ascii="Times New Roman" w:hAnsi="Times New Roman" w:cs="Times New Roman"/>
          <w:bCs/>
          <w:sz w:val="24"/>
          <w:szCs w:val="24"/>
          <w:lang w:val="en-US"/>
        </w:rPr>
        <w:t>.</w:t>
      </w:r>
      <w:r w:rsidRPr="00E00DF5">
        <w:rPr>
          <w:rFonts w:ascii="Times New Roman" w:hAnsi="Times New Roman" w:cs="Times New Roman"/>
          <w:bCs/>
          <w:sz w:val="24"/>
          <w:szCs w:val="24"/>
          <w:lang w:val="en-US"/>
        </w:rPr>
        <w:t xml:space="preserve">  Whereas the initial psychological phase involves an internal shattering of self with no significant external variance, the physical phase involves an internal reconstitution of self that projects itself outward with a</w:t>
      </w:r>
      <w:r w:rsidR="00632073" w:rsidRPr="00E00DF5">
        <w:rPr>
          <w:rFonts w:ascii="Times New Roman" w:hAnsi="Times New Roman" w:cs="Times New Roman"/>
          <w:bCs/>
          <w:sz w:val="24"/>
          <w:szCs w:val="24"/>
          <w:lang w:val="en-US"/>
        </w:rPr>
        <w:t xml:space="preserve">n </w:t>
      </w:r>
      <w:r w:rsidRPr="00E00DF5">
        <w:rPr>
          <w:rFonts w:ascii="Times New Roman" w:hAnsi="Times New Roman" w:cs="Times New Roman"/>
          <w:bCs/>
          <w:sz w:val="24"/>
          <w:szCs w:val="24"/>
          <w:lang w:val="en-US"/>
        </w:rPr>
        <w:t>external transformation that signifies the achievement of tragic selfhood (</w:t>
      </w:r>
      <w:bookmarkStart w:id="84" w:name="_Hlk61544888"/>
      <w:r w:rsidRPr="00E00DF5">
        <w:rPr>
          <w:rFonts w:ascii="Times New Roman" w:hAnsi="Times New Roman" w:cs="Times New Roman"/>
          <w:bCs/>
          <w:i/>
          <w:iCs/>
          <w:sz w:val="24"/>
          <w:szCs w:val="24"/>
          <w:lang w:val="en-US"/>
        </w:rPr>
        <w:t>tragische</w:t>
      </w:r>
      <w:r w:rsidRPr="00E00DF5">
        <w:rPr>
          <w:rFonts w:ascii="Times New Roman" w:hAnsi="Times New Roman" w:cs="Times New Roman"/>
          <w:bCs/>
          <w:sz w:val="24"/>
          <w:szCs w:val="24"/>
          <w:lang w:val="en-US"/>
        </w:rPr>
        <w:t xml:space="preserve"> </w:t>
      </w:r>
      <w:r w:rsidRPr="00E00DF5">
        <w:rPr>
          <w:rFonts w:ascii="Times New Roman" w:hAnsi="Times New Roman" w:cs="Times New Roman"/>
          <w:bCs/>
          <w:i/>
          <w:iCs/>
          <w:sz w:val="24"/>
          <w:szCs w:val="24"/>
        </w:rPr>
        <w:t>Selbstheit</w:t>
      </w:r>
      <w:bookmarkEnd w:id="84"/>
      <w:r w:rsidRPr="00E00DF5">
        <w:rPr>
          <w:rFonts w:ascii="Times New Roman" w:hAnsi="Times New Roman" w:cs="Times New Roman"/>
          <w:bCs/>
          <w:sz w:val="24"/>
          <w:szCs w:val="24"/>
          <w:lang w:val="en-US"/>
        </w:rPr>
        <w:t xml:space="preserve">), a term I use to describe the overall tragic state of the protagonists in the second phase. Unlike the unchanging </w:t>
      </w:r>
      <w:r w:rsidRPr="00E00DF5">
        <w:rPr>
          <w:rFonts w:ascii="Times New Roman" w:hAnsi="Times New Roman" w:cs="Times New Roman"/>
          <w:bCs/>
          <w:i/>
          <w:iCs/>
          <w:sz w:val="24"/>
          <w:szCs w:val="24"/>
        </w:rPr>
        <w:t>Selbstheit</w:t>
      </w:r>
      <w:r w:rsidRPr="00E00DF5">
        <w:rPr>
          <w:rFonts w:ascii="Times New Roman" w:hAnsi="Times New Roman" w:cs="Times New Roman"/>
          <w:bCs/>
          <w:sz w:val="24"/>
          <w:szCs w:val="24"/>
          <w:lang w:val="en-US"/>
        </w:rPr>
        <w:t xml:space="preserve"> in Schelling’s commentary on the tragic, physical change is an essential component of tragic selfhood in the second phase of the Lenzian inner tragic structure because it conceals a reconstituted tragic self while suppressing the old, shattered self.</w:t>
      </w:r>
    </w:p>
    <w:p w14:paraId="497E6934" w14:textId="33B3FE25" w:rsidR="0008665C" w:rsidRPr="00E00DF5" w:rsidRDefault="0008665C" w:rsidP="00C57496">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The confirmation that tragic selfhood has occurred in the dramas comes mostly in the way of a physical transformation but a change in status, attitude, or even aura can either accompany or serve as the actual acceptance of tragic selfhood. As a somewhat straightforward example of physical transformation, Stolzius suddenly appears as a batman (military officer’s assistant) in </w:t>
      </w:r>
      <w:r w:rsidRPr="00E00DF5">
        <w:rPr>
          <w:rFonts w:ascii="Times New Roman" w:hAnsi="Times New Roman" w:cs="Times New Roman"/>
          <w:bCs/>
          <w:i/>
          <w:iCs/>
          <w:sz w:val="24"/>
          <w:szCs w:val="24"/>
          <w:lang w:val="en-US"/>
        </w:rPr>
        <w:t>Die Soldaten</w:t>
      </w:r>
      <w:r w:rsidRPr="00E00DF5">
        <w:rPr>
          <w:rFonts w:ascii="Times New Roman" w:hAnsi="Times New Roman" w:cs="Times New Roman"/>
          <w:bCs/>
          <w:sz w:val="24"/>
          <w:szCs w:val="24"/>
          <w:lang w:val="en-US"/>
        </w:rPr>
        <w:t xml:space="preserve">, and at the same time, exhibits all the signs of tragic selfhood. A more nuanced approach to transformation is Marie’s change in </w:t>
      </w:r>
      <w:r w:rsidR="00592A8D" w:rsidRPr="00E00DF5">
        <w:rPr>
          <w:rFonts w:ascii="Times New Roman" w:hAnsi="Times New Roman" w:cs="Times New Roman"/>
          <w:bCs/>
          <w:sz w:val="24"/>
          <w:szCs w:val="24"/>
          <w:lang w:val="en-US"/>
        </w:rPr>
        <w:t>position</w:t>
      </w:r>
      <w:r w:rsidRPr="00E00DF5">
        <w:rPr>
          <w:rFonts w:ascii="Times New Roman" w:hAnsi="Times New Roman" w:cs="Times New Roman"/>
          <w:bCs/>
          <w:sz w:val="24"/>
          <w:szCs w:val="24"/>
          <w:lang w:val="en-US"/>
        </w:rPr>
        <w:t xml:space="preserve"> from merchant daughter to countess </w:t>
      </w:r>
      <w:r w:rsidR="00592A8D" w:rsidRPr="00E00DF5">
        <w:rPr>
          <w:rFonts w:ascii="Times New Roman" w:hAnsi="Times New Roman" w:cs="Times New Roman"/>
          <w:bCs/>
          <w:sz w:val="24"/>
          <w:szCs w:val="24"/>
          <w:lang w:val="en-US"/>
        </w:rPr>
        <w:t>companion but</w:t>
      </w:r>
      <w:r w:rsidRPr="00E00DF5">
        <w:rPr>
          <w:rFonts w:ascii="Times New Roman" w:hAnsi="Times New Roman" w:cs="Times New Roman"/>
          <w:bCs/>
          <w:sz w:val="24"/>
          <w:szCs w:val="24"/>
          <w:lang w:val="en-US"/>
        </w:rPr>
        <w:t xml:space="preserve"> </w:t>
      </w:r>
      <w:r w:rsidR="00592A8D" w:rsidRPr="00E00DF5">
        <w:rPr>
          <w:rFonts w:ascii="Times New Roman" w:hAnsi="Times New Roman" w:cs="Times New Roman"/>
          <w:bCs/>
          <w:sz w:val="24"/>
          <w:szCs w:val="24"/>
          <w:lang w:val="en-US"/>
        </w:rPr>
        <w:t>could</w:t>
      </w:r>
      <w:r w:rsidRPr="00E00DF5">
        <w:rPr>
          <w:rFonts w:ascii="Times New Roman" w:hAnsi="Times New Roman" w:cs="Times New Roman"/>
          <w:bCs/>
          <w:sz w:val="24"/>
          <w:szCs w:val="24"/>
          <w:lang w:val="en-US"/>
        </w:rPr>
        <w:t xml:space="preserve"> be interpreted as nun because she accepts celibacy and the austere, nun-like conditions set by the countess. Interpreting Marie as nun can also be substantiated by Mary whose comment about Marie living “</w:t>
      </w:r>
      <w:r w:rsidRPr="00E00DF5">
        <w:rPr>
          <w:rFonts w:ascii="Times New Roman" w:hAnsi="Times New Roman" w:cs="Times New Roman"/>
          <w:bCs/>
          <w:sz w:val="24"/>
          <w:szCs w:val="24"/>
        </w:rPr>
        <w:t>wie in einem Kloster da</w:t>
      </w:r>
      <w:r w:rsidRPr="00E00DF5">
        <w:rPr>
          <w:rFonts w:ascii="Times New Roman" w:hAnsi="Times New Roman" w:cs="Times New Roman"/>
          <w:bCs/>
          <w:sz w:val="24"/>
          <w:szCs w:val="24"/>
          <w:lang w:val="en-US"/>
        </w:rPr>
        <w:t>” (</w:t>
      </w:r>
      <w:r w:rsidR="00264EE0" w:rsidRPr="00E00DF5">
        <w:rPr>
          <w:rFonts w:ascii="Times New Roman" w:hAnsi="Times New Roman" w:cs="Times New Roman"/>
          <w:bCs/>
          <w:sz w:val="24"/>
          <w:szCs w:val="24"/>
          <w:lang w:val="en-US"/>
        </w:rPr>
        <w:t>4:</w:t>
      </w:r>
      <w:r w:rsidRPr="00E00DF5">
        <w:rPr>
          <w:rFonts w:ascii="Times New Roman" w:hAnsi="Times New Roman" w:cs="Times New Roman"/>
          <w:bCs/>
          <w:sz w:val="24"/>
          <w:szCs w:val="24"/>
          <w:lang w:val="en-US"/>
        </w:rPr>
        <w:t xml:space="preserve">III) provides textual testimony. The term </w:t>
      </w:r>
      <w:r w:rsidRPr="00E00DF5">
        <w:rPr>
          <w:rFonts w:ascii="Times New Roman" w:hAnsi="Times New Roman" w:cs="Times New Roman"/>
          <w:bCs/>
          <w:i/>
          <w:iCs/>
          <w:sz w:val="24"/>
          <w:szCs w:val="24"/>
          <w:lang w:val="en-US"/>
        </w:rPr>
        <w:t>Umbildung</w:t>
      </w:r>
      <w:r w:rsidRPr="00E00DF5">
        <w:rPr>
          <w:rFonts w:ascii="Times New Roman" w:hAnsi="Times New Roman" w:cs="Times New Roman"/>
          <w:bCs/>
          <w:sz w:val="24"/>
          <w:szCs w:val="24"/>
          <w:lang w:val="en-US"/>
        </w:rPr>
        <w:t xml:space="preserve"> </w:t>
      </w:r>
      <w:r w:rsidR="00E60970" w:rsidRPr="00E00DF5">
        <w:rPr>
          <w:rFonts w:ascii="Times New Roman" w:hAnsi="Times New Roman" w:cs="Times New Roman"/>
          <w:bCs/>
          <w:sz w:val="24"/>
          <w:szCs w:val="24"/>
          <w:lang w:val="en-US"/>
        </w:rPr>
        <w:t>was</w:t>
      </w:r>
      <w:r w:rsidRPr="00E00DF5">
        <w:rPr>
          <w:rFonts w:ascii="Times New Roman" w:hAnsi="Times New Roman" w:cs="Times New Roman"/>
          <w:bCs/>
          <w:sz w:val="24"/>
          <w:szCs w:val="24"/>
          <w:lang w:val="en-US"/>
        </w:rPr>
        <w:t xml:space="preserve"> used </w:t>
      </w:r>
      <w:r w:rsidR="00E60970" w:rsidRPr="00E00DF5">
        <w:rPr>
          <w:rFonts w:ascii="Times New Roman" w:hAnsi="Times New Roman" w:cs="Times New Roman"/>
          <w:bCs/>
          <w:sz w:val="24"/>
          <w:szCs w:val="24"/>
          <w:lang w:val="en-US"/>
        </w:rPr>
        <w:t xml:space="preserve">previously </w:t>
      </w:r>
      <w:r w:rsidRPr="00E00DF5">
        <w:rPr>
          <w:rFonts w:ascii="Times New Roman" w:hAnsi="Times New Roman" w:cs="Times New Roman"/>
          <w:bCs/>
          <w:sz w:val="24"/>
          <w:szCs w:val="24"/>
          <w:lang w:val="en-US"/>
        </w:rPr>
        <w:t xml:space="preserve">in this dissertation to represent the transformation of self, but the idea of tragic selfhood best represents the overall feel of the second phase. Specifically, tragic selfhood is a new, darker kind of self that overcomes the old </w:t>
      </w:r>
      <w:r w:rsidR="00264EE0" w:rsidRPr="00E00DF5">
        <w:rPr>
          <w:rFonts w:ascii="Times New Roman" w:hAnsi="Times New Roman" w:cs="Times New Roman"/>
          <w:bCs/>
          <w:sz w:val="24"/>
          <w:szCs w:val="24"/>
          <w:lang w:val="en-US"/>
        </w:rPr>
        <w:t>through</w:t>
      </w:r>
      <w:r w:rsidRPr="00E00DF5">
        <w:rPr>
          <w:rFonts w:ascii="Times New Roman" w:hAnsi="Times New Roman" w:cs="Times New Roman"/>
          <w:bCs/>
          <w:sz w:val="24"/>
          <w:szCs w:val="24"/>
          <w:lang w:val="en-US"/>
        </w:rPr>
        <w:t xml:space="preserve"> </w:t>
      </w:r>
      <w:r w:rsidR="00264EE0" w:rsidRPr="00E00DF5">
        <w:rPr>
          <w:rFonts w:ascii="Times New Roman" w:hAnsi="Times New Roman" w:cs="Times New Roman"/>
          <w:bCs/>
          <w:sz w:val="24"/>
          <w:szCs w:val="24"/>
          <w:lang w:val="en-US"/>
        </w:rPr>
        <w:t>repression</w:t>
      </w:r>
      <w:r w:rsidRPr="00E00DF5">
        <w:rPr>
          <w:rFonts w:ascii="Times New Roman" w:hAnsi="Times New Roman" w:cs="Times New Roman"/>
          <w:bCs/>
          <w:sz w:val="24"/>
          <w:szCs w:val="24"/>
          <w:lang w:val="en-US"/>
        </w:rPr>
        <w:t>. There are several examples of relapses</w:t>
      </w:r>
      <w:r w:rsidR="00E60970" w:rsidRPr="00E00DF5">
        <w:rPr>
          <w:rFonts w:ascii="Times New Roman" w:hAnsi="Times New Roman" w:cs="Times New Roman"/>
          <w:bCs/>
          <w:sz w:val="24"/>
          <w:szCs w:val="24"/>
          <w:lang w:val="en-US"/>
        </w:rPr>
        <w:t xml:space="preserve">, moments when the </w:t>
      </w:r>
      <w:r w:rsidRPr="00E00DF5">
        <w:rPr>
          <w:rFonts w:ascii="Times New Roman" w:hAnsi="Times New Roman" w:cs="Times New Roman"/>
          <w:bCs/>
          <w:sz w:val="24"/>
          <w:szCs w:val="24"/>
          <w:lang w:val="en-US"/>
        </w:rPr>
        <w:t xml:space="preserve">old self </w:t>
      </w:r>
      <w:r w:rsidR="00E60970" w:rsidRPr="00E00DF5">
        <w:rPr>
          <w:rFonts w:ascii="Times New Roman" w:hAnsi="Times New Roman" w:cs="Times New Roman"/>
          <w:bCs/>
          <w:sz w:val="24"/>
          <w:szCs w:val="24"/>
          <w:lang w:val="en-US"/>
        </w:rPr>
        <w:t>manages to remerge</w:t>
      </w:r>
      <w:r w:rsidR="009E4A3B" w:rsidRPr="00E00DF5">
        <w:rPr>
          <w:rFonts w:ascii="Times New Roman" w:hAnsi="Times New Roman" w:cs="Times New Roman"/>
          <w:bCs/>
          <w:sz w:val="24"/>
          <w:szCs w:val="24"/>
          <w:lang w:val="en-US"/>
        </w:rPr>
        <w:t>.</w:t>
      </w:r>
      <w:r w:rsidR="00E60970" w:rsidRPr="00E00DF5">
        <w:rPr>
          <w:rFonts w:ascii="Times New Roman" w:hAnsi="Times New Roman" w:cs="Times New Roman"/>
          <w:bCs/>
          <w:sz w:val="24"/>
          <w:szCs w:val="24"/>
          <w:lang w:val="en-US"/>
        </w:rPr>
        <w:t xml:space="preserve"> </w:t>
      </w:r>
      <w:r w:rsidR="009E4A3B" w:rsidRPr="00E00DF5">
        <w:rPr>
          <w:rFonts w:ascii="Times New Roman" w:hAnsi="Times New Roman" w:cs="Times New Roman"/>
          <w:bCs/>
          <w:sz w:val="24"/>
          <w:szCs w:val="24"/>
          <w:lang w:val="en-US"/>
        </w:rPr>
        <w:t xml:space="preserve">In moments of relapse, </w:t>
      </w:r>
      <w:r w:rsidR="00E60970" w:rsidRPr="00E00DF5">
        <w:rPr>
          <w:rFonts w:ascii="Times New Roman" w:hAnsi="Times New Roman" w:cs="Times New Roman"/>
          <w:bCs/>
          <w:sz w:val="24"/>
          <w:szCs w:val="24"/>
          <w:lang w:val="en-US"/>
        </w:rPr>
        <w:t xml:space="preserve">we </w:t>
      </w:r>
      <w:r w:rsidR="009E4A3B" w:rsidRPr="00E00DF5">
        <w:rPr>
          <w:rFonts w:ascii="Times New Roman" w:hAnsi="Times New Roman" w:cs="Times New Roman"/>
          <w:bCs/>
          <w:sz w:val="24"/>
          <w:szCs w:val="24"/>
          <w:lang w:val="en-US"/>
        </w:rPr>
        <w:t>sense</w:t>
      </w:r>
      <w:r w:rsidR="00E60970" w:rsidRPr="00E00DF5">
        <w:rPr>
          <w:rFonts w:ascii="Times New Roman" w:hAnsi="Times New Roman" w:cs="Times New Roman"/>
          <w:bCs/>
          <w:sz w:val="24"/>
          <w:szCs w:val="24"/>
          <w:lang w:val="en-US"/>
        </w:rPr>
        <w:t xml:space="preserve"> </w:t>
      </w:r>
      <w:r w:rsidRPr="00E00DF5">
        <w:rPr>
          <w:rFonts w:ascii="Times New Roman" w:hAnsi="Times New Roman" w:cs="Times New Roman"/>
          <w:bCs/>
          <w:sz w:val="24"/>
          <w:szCs w:val="24"/>
          <w:lang w:val="en-US"/>
        </w:rPr>
        <w:t>two voices speak</w:t>
      </w:r>
      <w:r w:rsidR="00E60970" w:rsidRPr="00E00DF5">
        <w:rPr>
          <w:rFonts w:ascii="Times New Roman" w:hAnsi="Times New Roman" w:cs="Times New Roman"/>
          <w:bCs/>
          <w:sz w:val="24"/>
          <w:szCs w:val="24"/>
          <w:lang w:val="en-US"/>
        </w:rPr>
        <w:t>, one</w:t>
      </w:r>
      <w:r w:rsidRPr="00E00DF5">
        <w:rPr>
          <w:rFonts w:ascii="Times New Roman" w:hAnsi="Times New Roman" w:cs="Times New Roman"/>
          <w:bCs/>
          <w:sz w:val="24"/>
          <w:szCs w:val="24"/>
          <w:lang w:val="en-US"/>
        </w:rPr>
        <w:t xml:space="preserve"> for each self, and in each case, the old self </w:t>
      </w:r>
      <w:r w:rsidR="009E4A3B" w:rsidRPr="00E00DF5">
        <w:rPr>
          <w:rFonts w:ascii="Times New Roman" w:hAnsi="Times New Roman" w:cs="Times New Roman"/>
          <w:bCs/>
          <w:sz w:val="24"/>
          <w:szCs w:val="24"/>
          <w:lang w:val="en-US"/>
        </w:rPr>
        <w:t>is</w:t>
      </w:r>
      <w:r w:rsidRPr="00E00DF5">
        <w:rPr>
          <w:rFonts w:ascii="Times New Roman" w:hAnsi="Times New Roman" w:cs="Times New Roman"/>
          <w:bCs/>
          <w:sz w:val="24"/>
          <w:szCs w:val="24"/>
          <w:lang w:val="en-US"/>
        </w:rPr>
        <w:t xml:space="preserve"> forced </w:t>
      </w:r>
      <w:r w:rsidR="009E4A3B" w:rsidRPr="00E00DF5">
        <w:rPr>
          <w:rFonts w:ascii="Times New Roman" w:hAnsi="Times New Roman" w:cs="Times New Roman"/>
          <w:bCs/>
          <w:sz w:val="24"/>
          <w:szCs w:val="24"/>
          <w:lang w:val="en-US"/>
        </w:rPr>
        <w:t xml:space="preserve">back into </w:t>
      </w:r>
      <w:r w:rsidRPr="00E00DF5">
        <w:rPr>
          <w:rFonts w:ascii="Times New Roman" w:hAnsi="Times New Roman" w:cs="Times New Roman"/>
          <w:bCs/>
          <w:sz w:val="24"/>
          <w:szCs w:val="24"/>
          <w:lang w:val="en-US"/>
        </w:rPr>
        <w:t>a deep area of the character’s psyche.</w:t>
      </w:r>
      <w:r w:rsidR="009E4A3B" w:rsidRPr="00E00DF5">
        <w:rPr>
          <w:rFonts w:ascii="Times New Roman" w:hAnsi="Times New Roman" w:cs="Times New Roman"/>
          <w:bCs/>
          <w:sz w:val="24"/>
          <w:szCs w:val="24"/>
          <w:lang w:val="en-US"/>
        </w:rPr>
        <w:t xml:space="preserve"> T</w:t>
      </w:r>
      <w:r w:rsidRPr="00E00DF5">
        <w:rPr>
          <w:rFonts w:ascii="Times New Roman" w:hAnsi="Times New Roman" w:cs="Times New Roman"/>
          <w:bCs/>
          <w:sz w:val="24"/>
          <w:szCs w:val="24"/>
          <w:lang w:val="en-US"/>
        </w:rPr>
        <w:t xml:space="preserve">ragic selfhood </w:t>
      </w:r>
      <w:r w:rsidRPr="00E00DF5">
        <w:rPr>
          <w:rFonts w:ascii="Times New Roman" w:hAnsi="Times New Roman" w:cs="Times New Roman"/>
          <w:bCs/>
          <w:sz w:val="24"/>
          <w:szCs w:val="24"/>
          <w:lang w:val="en-US"/>
        </w:rPr>
        <w:lastRenderedPageBreak/>
        <w:t xml:space="preserve">includes the obvious physical transformations that help </w:t>
      </w:r>
      <w:r w:rsidR="009E4A3B" w:rsidRPr="00E00DF5">
        <w:rPr>
          <w:rFonts w:ascii="Times New Roman" w:hAnsi="Times New Roman" w:cs="Times New Roman"/>
          <w:bCs/>
          <w:sz w:val="24"/>
          <w:szCs w:val="24"/>
          <w:lang w:val="en-US"/>
        </w:rPr>
        <w:t xml:space="preserve">readers visualize the change but also show that physical change is necessary for the </w:t>
      </w:r>
      <w:r w:rsidRPr="00E00DF5">
        <w:rPr>
          <w:rFonts w:ascii="Times New Roman" w:hAnsi="Times New Roman" w:cs="Times New Roman"/>
          <w:bCs/>
          <w:sz w:val="24"/>
          <w:szCs w:val="24"/>
          <w:lang w:val="en-US"/>
        </w:rPr>
        <w:t>protagonist</w:t>
      </w:r>
      <w:r w:rsidR="009E4A3B" w:rsidRPr="00E00DF5">
        <w:rPr>
          <w:rFonts w:ascii="Times New Roman" w:hAnsi="Times New Roman" w:cs="Times New Roman"/>
          <w:bCs/>
          <w:sz w:val="24"/>
          <w:szCs w:val="24"/>
          <w:lang w:val="en-US"/>
        </w:rPr>
        <w:t xml:space="preserve">s to </w:t>
      </w:r>
      <w:r w:rsidRPr="00E00DF5">
        <w:rPr>
          <w:rFonts w:ascii="Times New Roman" w:hAnsi="Times New Roman" w:cs="Times New Roman"/>
          <w:bCs/>
          <w:sz w:val="24"/>
          <w:szCs w:val="24"/>
          <w:lang w:val="en-US"/>
        </w:rPr>
        <w:t xml:space="preserve">achieve the goal (or telos) – tragic action (violence, murder).  In other words, tragic selfhood is required to complete </w:t>
      </w:r>
      <w:r w:rsidR="009E4A3B" w:rsidRPr="00E00DF5">
        <w:rPr>
          <w:rFonts w:ascii="Times New Roman" w:hAnsi="Times New Roman" w:cs="Times New Roman"/>
          <w:bCs/>
          <w:sz w:val="24"/>
          <w:szCs w:val="24"/>
          <w:lang w:val="en-US"/>
        </w:rPr>
        <w:t>phase two of the inner</w:t>
      </w:r>
      <w:r w:rsidRPr="00E00DF5">
        <w:rPr>
          <w:rFonts w:ascii="Times New Roman" w:hAnsi="Times New Roman" w:cs="Times New Roman"/>
          <w:bCs/>
          <w:sz w:val="24"/>
          <w:szCs w:val="24"/>
          <w:lang w:val="en-US"/>
        </w:rPr>
        <w:t xml:space="preserve"> tragic process. More importantly, the protagonists who transform tragically do so willingly</w:t>
      </w:r>
      <w:r w:rsidR="009E4A3B" w:rsidRPr="00E00DF5">
        <w:rPr>
          <w:rFonts w:ascii="Times New Roman" w:hAnsi="Times New Roman" w:cs="Times New Roman"/>
          <w:bCs/>
          <w:sz w:val="24"/>
          <w:szCs w:val="24"/>
          <w:lang w:val="en-US"/>
        </w:rPr>
        <w:t xml:space="preserve"> and cognizant of their turn to a darker side of themselves</w:t>
      </w:r>
      <w:r w:rsidRPr="00E00DF5">
        <w:rPr>
          <w:rFonts w:ascii="Times New Roman" w:hAnsi="Times New Roman" w:cs="Times New Roman"/>
          <w:bCs/>
          <w:sz w:val="24"/>
          <w:szCs w:val="24"/>
          <w:lang w:val="en-US"/>
        </w:rPr>
        <w:t xml:space="preserve">, and once transformed, </w:t>
      </w:r>
      <w:r w:rsidR="009E4A3B" w:rsidRPr="00E00DF5">
        <w:rPr>
          <w:rFonts w:ascii="Times New Roman" w:hAnsi="Times New Roman" w:cs="Times New Roman"/>
          <w:bCs/>
          <w:sz w:val="24"/>
          <w:szCs w:val="24"/>
          <w:lang w:val="en-US"/>
        </w:rPr>
        <w:t xml:space="preserve">they </w:t>
      </w:r>
      <w:r w:rsidRPr="00E00DF5">
        <w:rPr>
          <w:rFonts w:ascii="Times New Roman" w:hAnsi="Times New Roman" w:cs="Times New Roman"/>
          <w:bCs/>
          <w:sz w:val="24"/>
          <w:szCs w:val="24"/>
          <w:lang w:val="en-US"/>
        </w:rPr>
        <w:t xml:space="preserve">demonstrate an inability </w:t>
      </w:r>
      <w:r w:rsidR="009E4A3B" w:rsidRPr="00E00DF5">
        <w:rPr>
          <w:rFonts w:ascii="Times New Roman" w:hAnsi="Times New Roman" w:cs="Times New Roman"/>
          <w:bCs/>
          <w:sz w:val="24"/>
          <w:szCs w:val="24"/>
          <w:lang w:val="en-US"/>
        </w:rPr>
        <w:t xml:space="preserve">or unwillingness </w:t>
      </w:r>
      <w:r w:rsidRPr="00E00DF5">
        <w:rPr>
          <w:rFonts w:ascii="Times New Roman" w:hAnsi="Times New Roman" w:cs="Times New Roman"/>
          <w:bCs/>
          <w:sz w:val="24"/>
          <w:szCs w:val="24"/>
          <w:lang w:val="en-US"/>
        </w:rPr>
        <w:t>to control their actions or deny themselves any possibility of returning to normal self</w:t>
      </w:r>
      <w:r w:rsidR="009E4A3B" w:rsidRPr="00E00DF5">
        <w:rPr>
          <w:rFonts w:ascii="Times New Roman" w:hAnsi="Times New Roman" w:cs="Times New Roman"/>
          <w:bCs/>
          <w:sz w:val="24"/>
          <w:szCs w:val="24"/>
          <w:lang w:val="en-US"/>
        </w:rPr>
        <w:t xml:space="preserve"> before the deadly action is complete</w:t>
      </w:r>
      <w:r w:rsidRPr="00E00DF5">
        <w:rPr>
          <w:rFonts w:ascii="Times New Roman" w:hAnsi="Times New Roman" w:cs="Times New Roman"/>
          <w:bCs/>
          <w:sz w:val="24"/>
          <w:szCs w:val="24"/>
          <w:lang w:val="en-US"/>
        </w:rPr>
        <w:t xml:space="preserve">. In truth, the protagonists have reached a point of no return with tragic selfhood. Paradoxically, freedom seems to creep into </w:t>
      </w:r>
      <w:r w:rsidR="00EE2C22" w:rsidRPr="00E00DF5">
        <w:rPr>
          <w:rFonts w:ascii="Times New Roman" w:hAnsi="Times New Roman" w:cs="Times New Roman"/>
          <w:bCs/>
          <w:sz w:val="24"/>
          <w:szCs w:val="24"/>
          <w:lang w:val="en-US"/>
        </w:rPr>
        <w:t xml:space="preserve">tragic selfhood </w:t>
      </w:r>
      <w:r w:rsidRPr="00E00DF5">
        <w:rPr>
          <w:rFonts w:ascii="Times New Roman" w:hAnsi="Times New Roman" w:cs="Times New Roman"/>
          <w:bCs/>
          <w:sz w:val="24"/>
          <w:szCs w:val="24"/>
          <w:lang w:val="en-US"/>
        </w:rPr>
        <w:t xml:space="preserve">as several protagonists cry for freedom </w:t>
      </w:r>
      <w:r w:rsidR="00EE2C22" w:rsidRPr="00E00DF5">
        <w:rPr>
          <w:rFonts w:ascii="Times New Roman" w:hAnsi="Times New Roman" w:cs="Times New Roman"/>
          <w:bCs/>
          <w:sz w:val="24"/>
          <w:szCs w:val="24"/>
          <w:lang w:val="en-US"/>
        </w:rPr>
        <w:t xml:space="preserve">in this phase </w:t>
      </w:r>
      <w:r w:rsidRPr="00E00DF5">
        <w:rPr>
          <w:rFonts w:ascii="Times New Roman" w:hAnsi="Times New Roman" w:cs="Times New Roman"/>
          <w:bCs/>
          <w:sz w:val="24"/>
          <w:szCs w:val="24"/>
          <w:lang w:val="en-US"/>
        </w:rPr>
        <w:t xml:space="preserve">but must acknowledge that their tragic confinement makes emancipation in the Enlightenment sense improbable.  </w:t>
      </w:r>
    </w:p>
    <w:p w14:paraId="1196DEDD" w14:textId="7B4915A0" w:rsidR="0008665C" w:rsidRPr="00E00DF5" w:rsidRDefault="0008665C" w:rsidP="0008665C">
      <w:pPr>
        <w:spacing w:after="0" w:line="480" w:lineRule="auto"/>
        <w:rPr>
          <w:rFonts w:ascii="Times New Roman" w:hAnsi="Times New Roman" w:cs="Times New Roman"/>
          <w:bCs/>
          <w:sz w:val="24"/>
          <w:szCs w:val="24"/>
          <w:lang w:val="en-US"/>
        </w:rPr>
      </w:pPr>
      <w:r w:rsidRPr="00E00DF5">
        <w:rPr>
          <w:rFonts w:ascii="Times New Roman" w:hAnsi="Times New Roman" w:cs="Times New Roman"/>
          <w:bCs/>
          <w:i/>
          <w:iCs/>
          <w:sz w:val="24"/>
          <w:szCs w:val="24"/>
          <w:lang w:val="en-US"/>
        </w:rPr>
        <w:tab/>
      </w:r>
      <w:r w:rsidR="00163127" w:rsidRPr="00E00DF5">
        <w:rPr>
          <w:rFonts w:ascii="Times New Roman" w:hAnsi="Times New Roman" w:cs="Times New Roman"/>
          <w:bCs/>
          <w:sz w:val="24"/>
          <w:szCs w:val="24"/>
          <w:lang w:val="en-US"/>
        </w:rPr>
        <w:t>In addition to the exterior changes that are occurring in this phase, tragic selfhood also illustrates a deep psychological rift in the minds of the protagonists between old moral self and new tragic immoral self.  Tragic selfhood, as a</w:t>
      </w:r>
      <w:r w:rsidRPr="00E00DF5">
        <w:rPr>
          <w:rFonts w:ascii="Times New Roman" w:hAnsi="Times New Roman" w:cs="Times New Roman"/>
          <w:bCs/>
          <w:sz w:val="24"/>
          <w:szCs w:val="24"/>
          <w:lang w:val="en-US"/>
        </w:rPr>
        <w:t xml:space="preserve"> projecting exterior </w:t>
      </w:r>
      <w:r w:rsidR="00163127" w:rsidRPr="00E00DF5">
        <w:rPr>
          <w:rFonts w:ascii="Times New Roman" w:hAnsi="Times New Roman" w:cs="Times New Roman"/>
          <w:bCs/>
          <w:sz w:val="24"/>
          <w:szCs w:val="24"/>
          <w:lang w:val="en-US"/>
        </w:rPr>
        <w:t xml:space="preserve">power </w:t>
      </w:r>
      <w:r w:rsidRPr="00E00DF5">
        <w:rPr>
          <w:rFonts w:ascii="Times New Roman" w:hAnsi="Times New Roman" w:cs="Times New Roman"/>
          <w:bCs/>
          <w:sz w:val="24"/>
          <w:szCs w:val="24"/>
          <w:lang w:val="en-US"/>
        </w:rPr>
        <w:t xml:space="preserve">that hides </w:t>
      </w:r>
      <w:r w:rsidR="00163127" w:rsidRPr="00E00DF5">
        <w:rPr>
          <w:rFonts w:ascii="Times New Roman" w:hAnsi="Times New Roman" w:cs="Times New Roman"/>
          <w:bCs/>
          <w:sz w:val="24"/>
          <w:szCs w:val="24"/>
          <w:lang w:val="en-US"/>
        </w:rPr>
        <w:t xml:space="preserve">itself and </w:t>
      </w:r>
      <w:r w:rsidRPr="00E00DF5">
        <w:rPr>
          <w:rFonts w:ascii="Times New Roman" w:hAnsi="Times New Roman" w:cs="Times New Roman"/>
          <w:bCs/>
          <w:sz w:val="24"/>
          <w:szCs w:val="24"/>
          <w:lang w:val="en-US"/>
        </w:rPr>
        <w:t>suppresses the</w:t>
      </w:r>
      <w:r w:rsidR="00163127" w:rsidRPr="00E00DF5">
        <w:rPr>
          <w:rFonts w:ascii="Times New Roman" w:hAnsi="Times New Roman" w:cs="Times New Roman"/>
          <w:bCs/>
          <w:sz w:val="24"/>
          <w:szCs w:val="24"/>
          <w:lang w:val="en-US"/>
        </w:rPr>
        <w:t xml:space="preserve"> old self, is ultimately connected to a deep psychological struggle.</w:t>
      </w:r>
      <w:r w:rsidRPr="00E00DF5">
        <w:rPr>
          <w:rFonts w:ascii="Times New Roman" w:hAnsi="Times New Roman" w:cs="Times New Roman"/>
          <w:bCs/>
          <w:sz w:val="24"/>
          <w:szCs w:val="24"/>
          <w:lang w:val="en-US"/>
        </w:rPr>
        <w:t xml:space="preserve"> Meaning, the primacy of the physical change in the second phase does not discount the importance of psychology moving forward. In fact, the psychological strings of the first phase and the physical transformation of the second combine to create a different ontology, a tragic ontology, one obligated more to mood than to morals or </w:t>
      </w:r>
      <w:r w:rsidRPr="00E00DF5">
        <w:rPr>
          <w:rFonts w:ascii="Times New Roman" w:hAnsi="Times New Roman" w:cs="Times New Roman"/>
          <w:bCs/>
          <w:i/>
          <w:iCs/>
          <w:sz w:val="24"/>
          <w:szCs w:val="24"/>
        </w:rPr>
        <w:t>Sittlichkeit</w:t>
      </w:r>
      <w:r w:rsidRPr="00E00DF5">
        <w:rPr>
          <w:rFonts w:ascii="Times New Roman" w:hAnsi="Times New Roman" w:cs="Times New Roman"/>
          <w:bCs/>
          <w:sz w:val="24"/>
          <w:szCs w:val="24"/>
          <w:lang w:val="en-US"/>
        </w:rPr>
        <w:t xml:space="preserve">. As the third phase will demonstrate, the protagonists eventually surrender totally to emotion, feeling, and violence. Nevertheless, the third phase and the final violent action is not possible without the </w:t>
      </w:r>
      <w:r w:rsidRPr="00E00DF5">
        <w:rPr>
          <w:rFonts w:ascii="Times New Roman" w:hAnsi="Times New Roman" w:cs="Times New Roman"/>
          <w:bCs/>
          <w:i/>
          <w:iCs/>
          <w:sz w:val="24"/>
          <w:szCs w:val="24"/>
        </w:rPr>
        <w:t>Larve</w:t>
      </w:r>
      <w:r w:rsidRPr="00E00DF5">
        <w:rPr>
          <w:rFonts w:ascii="Times New Roman" w:hAnsi="Times New Roman" w:cs="Times New Roman"/>
          <w:bCs/>
          <w:sz w:val="24"/>
          <w:szCs w:val="24"/>
        </w:rPr>
        <w:t xml:space="preserve"> </w:t>
      </w:r>
      <w:r w:rsidRPr="00E00DF5">
        <w:rPr>
          <w:rFonts w:ascii="Times New Roman" w:hAnsi="Times New Roman" w:cs="Times New Roman"/>
          <w:bCs/>
          <w:sz w:val="24"/>
          <w:szCs w:val="24"/>
          <w:lang w:val="en-US"/>
        </w:rPr>
        <w:t xml:space="preserve">that Franz describes in </w:t>
      </w:r>
      <w:r w:rsidRPr="00E00DF5">
        <w:rPr>
          <w:rFonts w:ascii="Times New Roman" w:hAnsi="Times New Roman" w:cs="Times New Roman"/>
          <w:bCs/>
          <w:i/>
          <w:iCs/>
          <w:sz w:val="24"/>
          <w:szCs w:val="24"/>
          <w:lang w:val="en-US"/>
        </w:rPr>
        <w:t>Die Räuber</w:t>
      </w:r>
      <w:r w:rsidRPr="00E00DF5">
        <w:rPr>
          <w:rFonts w:ascii="Times New Roman" w:hAnsi="Times New Roman" w:cs="Times New Roman"/>
          <w:bCs/>
          <w:sz w:val="24"/>
          <w:szCs w:val="24"/>
          <w:lang w:val="en-US"/>
        </w:rPr>
        <w:t xml:space="preserve">, the new exterior that is required for tragic selfhood and </w:t>
      </w:r>
      <w:r w:rsidR="00DB476A" w:rsidRPr="00E00DF5">
        <w:rPr>
          <w:rFonts w:ascii="Times New Roman" w:hAnsi="Times New Roman" w:cs="Times New Roman"/>
          <w:bCs/>
          <w:sz w:val="24"/>
          <w:szCs w:val="24"/>
          <w:lang w:val="en-US"/>
        </w:rPr>
        <w:t>the carrying out of</w:t>
      </w:r>
      <w:r w:rsidRPr="00E00DF5">
        <w:rPr>
          <w:rFonts w:ascii="Times New Roman" w:hAnsi="Times New Roman" w:cs="Times New Roman"/>
          <w:bCs/>
          <w:sz w:val="24"/>
          <w:szCs w:val="24"/>
          <w:lang w:val="en-US"/>
        </w:rPr>
        <w:t xml:space="preserve"> immoral </w:t>
      </w:r>
      <w:r w:rsidRPr="00E00DF5">
        <w:rPr>
          <w:rFonts w:ascii="Times New Roman" w:hAnsi="Times New Roman" w:cs="Times New Roman"/>
          <w:bCs/>
          <w:sz w:val="24"/>
          <w:szCs w:val="24"/>
          <w:lang w:val="en-US"/>
        </w:rPr>
        <w:lastRenderedPageBreak/>
        <w:t xml:space="preserve">deeds. In other words, the physical change is more than a symptom of the denial of </w:t>
      </w:r>
      <w:r w:rsidRPr="00E00DF5">
        <w:rPr>
          <w:rFonts w:ascii="Times New Roman" w:hAnsi="Times New Roman" w:cs="Times New Roman"/>
          <w:bCs/>
          <w:i/>
          <w:iCs/>
          <w:sz w:val="24"/>
          <w:szCs w:val="24"/>
        </w:rPr>
        <w:t>Sittlichkeit</w:t>
      </w:r>
      <w:r w:rsidRPr="00E00DF5">
        <w:rPr>
          <w:rFonts w:ascii="Times New Roman" w:hAnsi="Times New Roman" w:cs="Times New Roman"/>
          <w:bCs/>
          <w:sz w:val="24"/>
          <w:szCs w:val="24"/>
          <w:lang w:val="en-US"/>
        </w:rPr>
        <w:t xml:space="preserve">, it makes </w:t>
      </w:r>
      <w:r w:rsidRPr="00E00DF5">
        <w:rPr>
          <w:rFonts w:ascii="Times New Roman" w:hAnsi="Times New Roman" w:cs="Times New Roman"/>
          <w:bCs/>
          <w:i/>
          <w:iCs/>
          <w:sz w:val="24"/>
          <w:szCs w:val="24"/>
        </w:rPr>
        <w:t>Unsittlichkeit</w:t>
      </w:r>
      <w:r w:rsidRPr="00E00DF5">
        <w:rPr>
          <w:rFonts w:ascii="Times New Roman" w:hAnsi="Times New Roman" w:cs="Times New Roman"/>
          <w:bCs/>
          <w:sz w:val="24"/>
          <w:szCs w:val="24"/>
          <w:lang w:val="en-US"/>
        </w:rPr>
        <w:t xml:space="preserve"> possible.</w:t>
      </w:r>
    </w:p>
    <w:p w14:paraId="63F07822" w14:textId="15E9EE7C" w:rsidR="0008665C" w:rsidRPr="00E00DF5" w:rsidRDefault="0008665C" w:rsidP="0008665C">
      <w:pPr>
        <w:spacing w:after="0" w:line="480" w:lineRule="auto"/>
        <w:rPr>
          <w:rFonts w:ascii="Times New Roman" w:hAnsi="Times New Roman" w:cs="Times New Roman"/>
          <w:b/>
          <w:bCs/>
          <w:sz w:val="24"/>
          <w:szCs w:val="24"/>
          <w:lang w:val="en-US"/>
        </w:rPr>
      </w:pPr>
      <w:r w:rsidRPr="00E00DF5">
        <w:rPr>
          <w:rFonts w:ascii="Times New Roman" w:hAnsi="Times New Roman" w:cs="Times New Roman"/>
          <w:b/>
          <w:bCs/>
          <w:i/>
          <w:iCs/>
          <w:sz w:val="24"/>
          <w:szCs w:val="24"/>
          <w:lang w:val="en-US"/>
        </w:rPr>
        <w:t>Die Soldaten</w:t>
      </w:r>
      <w:r w:rsidRPr="00E00DF5">
        <w:rPr>
          <w:rFonts w:ascii="Times New Roman" w:hAnsi="Times New Roman" w:cs="Times New Roman"/>
          <w:b/>
          <w:bCs/>
          <w:sz w:val="24"/>
          <w:szCs w:val="24"/>
          <w:lang w:val="en-US"/>
        </w:rPr>
        <w:t>:  Batman and Beggar</w:t>
      </w:r>
    </w:p>
    <w:p w14:paraId="1B3DA4DE" w14:textId="74A29316" w:rsidR="0008665C" w:rsidRPr="00E00DF5" w:rsidRDefault="0008665C" w:rsidP="00A11EC2">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In </w:t>
      </w:r>
      <w:r w:rsidRPr="00E00DF5">
        <w:rPr>
          <w:rFonts w:ascii="Times New Roman" w:hAnsi="Times New Roman" w:cs="Times New Roman"/>
          <w:i/>
          <w:iCs/>
          <w:sz w:val="24"/>
          <w:szCs w:val="24"/>
          <w:lang w:val="en-US"/>
        </w:rPr>
        <w:t>Die Soldaten</w:t>
      </w:r>
      <w:r w:rsidRPr="00E00DF5">
        <w:rPr>
          <w:rFonts w:ascii="Times New Roman" w:hAnsi="Times New Roman" w:cs="Times New Roman"/>
          <w:sz w:val="24"/>
          <w:szCs w:val="24"/>
          <w:lang w:val="en-US"/>
        </w:rPr>
        <w:t xml:space="preserve">, the second phase for Stolzius begins when he suddenly appears dressed as a soldier in the presence of the officer Mary. Prior to appearing in a military </w:t>
      </w:r>
      <w:r w:rsidRPr="00E00DF5">
        <w:rPr>
          <w:rFonts w:ascii="Times New Roman" w:hAnsi="Times New Roman" w:cs="Times New Roman"/>
          <w:i/>
          <w:iCs/>
          <w:sz w:val="24"/>
          <w:szCs w:val="24"/>
        </w:rPr>
        <w:t>Rock</w:t>
      </w:r>
      <w:r w:rsidRPr="00E00DF5">
        <w:rPr>
          <w:rFonts w:ascii="Times New Roman" w:hAnsi="Times New Roman" w:cs="Times New Roman"/>
          <w:sz w:val="24"/>
          <w:szCs w:val="24"/>
          <w:lang w:val="en-US"/>
        </w:rPr>
        <w:t xml:space="preserve"> (tunic), Stolzius’ previous scene ended with him speaking in riddles to his mother as he seemed determined to take a course of action that would punish Desportes, thereby</w:t>
      </w:r>
      <w:r w:rsidR="004C3061"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lang w:val="en-US"/>
        </w:rPr>
        <w:t>aveng</w:t>
      </w:r>
      <w:r w:rsidR="004C3061" w:rsidRPr="00E00DF5">
        <w:rPr>
          <w:rFonts w:ascii="Times New Roman" w:hAnsi="Times New Roman" w:cs="Times New Roman"/>
          <w:sz w:val="24"/>
          <w:szCs w:val="24"/>
          <w:lang w:val="en-US"/>
        </w:rPr>
        <w:t>ing</w:t>
      </w:r>
      <w:r w:rsidRPr="00E00DF5">
        <w:rPr>
          <w:rFonts w:ascii="Times New Roman" w:hAnsi="Times New Roman" w:cs="Times New Roman"/>
          <w:sz w:val="24"/>
          <w:szCs w:val="24"/>
          <w:lang w:val="en-US"/>
        </w:rPr>
        <w:t xml:space="preserve"> Marie. Lenz does not provide the details about Stolzius actually planning and transforming, instead his sudden appearance in a different form signifies that he has achieved tragic selfhood. And the tragic indicators are apparent as Mary’s astonishment and comment shows: “</w:t>
      </w:r>
      <w:r w:rsidRPr="00E00DF5">
        <w:rPr>
          <w:rFonts w:ascii="Times New Roman" w:hAnsi="Times New Roman" w:cs="Times New Roman"/>
          <w:sz w:val="24"/>
          <w:szCs w:val="24"/>
        </w:rPr>
        <w:t xml:space="preserve">Wie verändert, wie abgefallen, wie </w:t>
      </w:r>
      <w:proofErr w:type="spellStart"/>
      <w:r w:rsidRPr="00E00DF5">
        <w:rPr>
          <w:rFonts w:ascii="Times New Roman" w:hAnsi="Times New Roman" w:cs="Times New Roman"/>
          <w:sz w:val="24"/>
          <w:szCs w:val="24"/>
        </w:rPr>
        <w:t>blaß</w:t>
      </w:r>
      <w:proofErr w:type="spellEnd"/>
      <w:r w:rsidRPr="00E00DF5">
        <w:rPr>
          <w:rFonts w:ascii="Times New Roman" w:hAnsi="Times New Roman" w:cs="Times New Roman"/>
          <w:sz w:val="24"/>
          <w:szCs w:val="24"/>
        </w:rPr>
        <w:t xml:space="preserve">? Ihr könntet </w:t>
      </w:r>
      <w:proofErr w:type="spellStart"/>
      <w:r w:rsidRPr="00E00DF5">
        <w:rPr>
          <w:rFonts w:ascii="Times New Roman" w:hAnsi="Times New Roman" w:cs="Times New Roman"/>
          <w:sz w:val="24"/>
          <w:szCs w:val="24"/>
        </w:rPr>
        <w:t>mir's</w:t>
      </w:r>
      <w:proofErr w:type="spellEnd"/>
      <w:r w:rsidRPr="00E00DF5">
        <w:rPr>
          <w:rFonts w:ascii="Times New Roman" w:hAnsi="Times New Roman" w:cs="Times New Roman"/>
          <w:sz w:val="24"/>
          <w:szCs w:val="24"/>
        </w:rPr>
        <w:t xml:space="preserve"> hundertmal sagen, Ihr wärt Stolzius, ich glaubt es Euch nicht</w:t>
      </w:r>
      <w:r w:rsidRPr="00E00DF5">
        <w:rPr>
          <w:rFonts w:ascii="Times New Roman" w:hAnsi="Times New Roman" w:cs="Times New Roman"/>
          <w:sz w:val="24"/>
          <w:szCs w:val="24"/>
          <w:lang w:val="en-US"/>
        </w:rPr>
        <w:t>.” (</w:t>
      </w:r>
      <w:r w:rsidR="005C7230" w:rsidRPr="00E00DF5">
        <w:rPr>
          <w:rFonts w:ascii="Times New Roman" w:hAnsi="Times New Roman" w:cs="Times New Roman"/>
          <w:sz w:val="24"/>
          <w:szCs w:val="24"/>
          <w:lang w:val="en-US"/>
        </w:rPr>
        <w:t>3:</w:t>
      </w:r>
      <w:r w:rsidRPr="00E00DF5">
        <w:rPr>
          <w:rFonts w:ascii="Times New Roman" w:hAnsi="Times New Roman" w:cs="Times New Roman"/>
          <w:sz w:val="24"/>
          <w:szCs w:val="24"/>
          <w:lang w:val="en-US"/>
        </w:rPr>
        <w:t>V). It is evident that Stolzius has changed drastically and is practically unrecognizable even as himself. The uniform probably contributes to Stolzius’ change in appearance, but it is his gaunt look and pale complexion that really show the effect</w:t>
      </w:r>
      <w:r w:rsidR="00FB0720" w:rsidRPr="00E00DF5">
        <w:rPr>
          <w:rFonts w:ascii="Times New Roman" w:hAnsi="Times New Roman" w:cs="Times New Roman"/>
          <w:sz w:val="24"/>
          <w:szCs w:val="24"/>
          <w:lang w:val="en-US"/>
        </w:rPr>
        <w:t>s</w:t>
      </w:r>
      <w:r w:rsidRPr="00E00DF5">
        <w:rPr>
          <w:rFonts w:ascii="Times New Roman" w:hAnsi="Times New Roman" w:cs="Times New Roman"/>
          <w:sz w:val="24"/>
          <w:szCs w:val="24"/>
          <w:lang w:val="en-US"/>
        </w:rPr>
        <w:t xml:space="preserve"> of </w:t>
      </w:r>
      <w:r w:rsidR="00FB0720" w:rsidRPr="00E00DF5">
        <w:rPr>
          <w:rFonts w:ascii="Times New Roman" w:hAnsi="Times New Roman" w:cs="Times New Roman"/>
          <w:sz w:val="24"/>
          <w:szCs w:val="24"/>
          <w:lang w:val="en-US"/>
        </w:rPr>
        <w:t>the deathly tragic that Lenz is after</w:t>
      </w:r>
      <w:r w:rsidRPr="00E00DF5">
        <w:rPr>
          <w:rFonts w:ascii="Times New Roman" w:hAnsi="Times New Roman" w:cs="Times New Roman"/>
          <w:sz w:val="24"/>
          <w:szCs w:val="24"/>
          <w:lang w:val="en-US"/>
        </w:rPr>
        <w:t xml:space="preserve">. Karl Moor (and his father) were also </w:t>
      </w:r>
      <w:r w:rsidRPr="00E00DF5">
        <w:rPr>
          <w:rFonts w:ascii="Times New Roman" w:hAnsi="Times New Roman" w:cs="Times New Roman"/>
          <w:i/>
          <w:iCs/>
          <w:sz w:val="24"/>
          <w:szCs w:val="24"/>
        </w:rPr>
        <w:t xml:space="preserve">blass </w:t>
      </w:r>
      <w:r w:rsidRPr="00E00DF5">
        <w:rPr>
          <w:rFonts w:ascii="Times New Roman" w:hAnsi="Times New Roman" w:cs="Times New Roman"/>
          <w:sz w:val="24"/>
          <w:szCs w:val="24"/>
          <w:lang w:val="en-US"/>
        </w:rPr>
        <w:t>when experiencing their moment of self-shattering, and as a few other protagonists will show, pale complexion is a</w:t>
      </w:r>
      <w:r w:rsidR="00FB0720" w:rsidRPr="00E00DF5">
        <w:rPr>
          <w:rFonts w:ascii="Times New Roman" w:hAnsi="Times New Roman" w:cs="Times New Roman"/>
          <w:sz w:val="24"/>
          <w:szCs w:val="24"/>
          <w:lang w:val="en-US"/>
        </w:rPr>
        <w:t>n</w:t>
      </w:r>
      <w:r w:rsidRPr="00E00DF5">
        <w:rPr>
          <w:rFonts w:ascii="Times New Roman" w:hAnsi="Times New Roman" w:cs="Times New Roman"/>
          <w:sz w:val="24"/>
          <w:szCs w:val="24"/>
          <w:lang w:val="en-US"/>
        </w:rPr>
        <w:t xml:space="preserve"> </w:t>
      </w:r>
      <w:r w:rsidR="00FB0720" w:rsidRPr="00E00DF5">
        <w:rPr>
          <w:rFonts w:ascii="Times New Roman" w:hAnsi="Times New Roman" w:cs="Times New Roman"/>
          <w:sz w:val="24"/>
          <w:szCs w:val="24"/>
          <w:lang w:val="en-US"/>
        </w:rPr>
        <w:t>intertextual</w:t>
      </w:r>
      <w:r w:rsidRPr="00E00DF5">
        <w:rPr>
          <w:rFonts w:ascii="Times New Roman" w:hAnsi="Times New Roman" w:cs="Times New Roman"/>
          <w:sz w:val="24"/>
          <w:szCs w:val="24"/>
          <w:lang w:val="en-US"/>
        </w:rPr>
        <w:t xml:space="preserve"> indicator of </w:t>
      </w:r>
      <w:r w:rsidR="00FB0720" w:rsidRPr="00E00DF5">
        <w:rPr>
          <w:rFonts w:ascii="Times New Roman" w:hAnsi="Times New Roman" w:cs="Times New Roman"/>
          <w:sz w:val="24"/>
          <w:szCs w:val="24"/>
          <w:lang w:val="en-US"/>
        </w:rPr>
        <w:t>an</w:t>
      </w:r>
      <w:r w:rsidRPr="00E00DF5">
        <w:rPr>
          <w:rFonts w:ascii="Times New Roman" w:hAnsi="Times New Roman" w:cs="Times New Roman"/>
          <w:sz w:val="24"/>
          <w:szCs w:val="24"/>
          <w:lang w:val="en-US"/>
        </w:rPr>
        <w:t xml:space="preserve"> inner tragic </w:t>
      </w:r>
      <w:r w:rsidR="00FB0720" w:rsidRPr="00E00DF5">
        <w:rPr>
          <w:rFonts w:ascii="Times New Roman" w:hAnsi="Times New Roman" w:cs="Times New Roman"/>
          <w:sz w:val="24"/>
          <w:szCs w:val="24"/>
          <w:lang w:val="en-US"/>
        </w:rPr>
        <w:t>that flows through</w:t>
      </w:r>
      <w:r w:rsidRPr="00E00DF5">
        <w:rPr>
          <w:rFonts w:ascii="Times New Roman" w:hAnsi="Times New Roman" w:cs="Times New Roman"/>
          <w:sz w:val="24"/>
          <w:szCs w:val="24"/>
          <w:lang w:val="en-US"/>
        </w:rPr>
        <w:t xml:space="preserve"> these plays. Stolzius offers to be Mary’s </w:t>
      </w:r>
      <w:r w:rsidRPr="00E00DF5">
        <w:rPr>
          <w:rFonts w:ascii="Times New Roman" w:hAnsi="Times New Roman" w:cs="Times New Roman"/>
          <w:i/>
          <w:iCs/>
          <w:sz w:val="24"/>
          <w:szCs w:val="24"/>
        </w:rPr>
        <w:t>Bedienten</w:t>
      </w:r>
      <w:r w:rsidRPr="00E00DF5">
        <w:rPr>
          <w:rFonts w:ascii="Times New Roman" w:hAnsi="Times New Roman" w:cs="Times New Roman"/>
          <w:sz w:val="24"/>
          <w:szCs w:val="24"/>
          <w:lang w:val="en-US"/>
        </w:rPr>
        <w:t xml:space="preserve"> (usually translated as batman, an officer’s assistant), and although Stolzius does not verbalize his intent</w:t>
      </w:r>
      <w:r w:rsidR="00FB0720" w:rsidRPr="00E00DF5">
        <w:rPr>
          <w:rFonts w:ascii="Times New Roman" w:hAnsi="Times New Roman" w:cs="Times New Roman"/>
          <w:sz w:val="24"/>
          <w:szCs w:val="24"/>
          <w:lang w:val="en-US"/>
        </w:rPr>
        <w:t xml:space="preserve"> with the charade</w:t>
      </w:r>
      <w:r w:rsidRPr="00E00DF5">
        <w:rPr>
          <w:rFonts w:ascii="Times New Roman" w:hAnsi="Times New Roman" w:cs="Times New Roman"/>
          <w:sz w:val="24"/>
          <w:szCs w:val="24"/>
          <w:lang w:val="en-US"/>
        </w:rPr>
        <w:t xml:space="preserve">, </w:t>
      </w:r>
      <w:r w:rsidR="00FB0720" w:rsidRPr="00E00DF5">
        <w:rPr>
          <w:rFonts w:ascii="Times New Roman" w:hAnsi="Times New Roman" w:cs="Times New Roman"/>
          <w:sz w:val="24"/>
          <w:szCs w:val="24"/>
          <w:lang w:val="en-US"/>
        </w:rPr>
        <w:t xml:space="preserve">one has the sense that </w:t>
      </w:r>
      <w:r w:rsidRPr="00E00DF5">
        <w:rPr>
          <w:rFonts w:ascii="Times New Roman" w:hAnsi="Times New Roman" w:cs="Times New Roman"/>
          <w:sz w:val="24"/>
          <w:szCs w:val="24"/>
          <w:lang w:val="en-US"/>
        </w:rPr>
        <w:t>his new form is somehow a component of his overall plan to avenge Marie</w:t>
      </w:r>
      <w:r w:rsidR="00FB0720" w:rsidRPr="00E00DF5">
        <w:rPr>
          <w:rFonts w:ascii="Times New Roman" w:hAnsi="Times New Roman" w:cs="Times New Roman"/>
          <w:sz w:val="24"/>
          <w:szCs w:val="24"/>
          <w:lang w:val="en-US"/>
        </w:rPr>
        <w:t xml:space="preserve">. Speaking of </w:t>
      </w:r>
      <w:r w:rsidR="005119E5" w:rsidRPr="00E00DF5">
        <w:rPr>
          <w:rFonts w:ascii="Times New Roman" w:hAnsi="Times New Roman" w:cs="Times New Roman"/>
          <w:sz w:val="24"/>
          <w:szCs w:val="24"/>
          <w:lang w:val="en-US"/>
        </w:rPr>
        <w:t>Marie</w:t>
      </w:r>
      <w:r w:rsidR="00FB0720" w:rsidRPr="00E00DF5">
        <w:rPr>
          <w:rFonts w:ascii="Times New Roman" w:hAnsi="Times New Roman" w:cs="Times New Roman"/>
          <w:sz w:val="24"/>
          <w:szCs w:val="24"/>
          <w:lang w:val="en-US"/>
        </w:rPr>
        <w:t>, she</w:t>
      </w:r>
      <w:r w:rsidRPr="00E00DF5">
        <w:rPr>
          <w:rFonts w:ascii="Times New Roman" w:hAnsi="Times New Roman" w:cs="Times New Roman"/>
          <w:sz w:val="24"/>
          <w:szCs w:val="24"/>
          <w:lang w:val="en-US"/>
        </w:rPr>
        <w:t xml:space="preserve"> later notices Mary’s batman (Stolzius) and claims that his assistant resembles someone she used to know</w:t>
      </w:r>
      <w:r w:rsidR="005C7230"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lang w:val="en-US"/>
        </w:rPr>
        <w:t>“</w:t>
      </w:r>
      <w:r w:rsidRPr="00E00DF5">
        <w:rPr>
          <w:rFonts w:ascii="Times New Roman" w:hAnsi="Times New Roman" w:cs="Times New Roman"/>
          <w:sz w:val="24"/>
          <w:szCs w:val="24"/>
        </w:rPr>
        <w:t>Hören Sie, Ihr Soldat gleicht sehr viel einem gewissen Menschen den ich ehemals gekannt habe und der auch um mich angehalten hat</w:t>
      </w:r>
      <w:r w:rsidRPr="00E00DF5">
        <w:rPr>
          <w:rFonts w:ascii="Times New Roman" w:hAnsi="Times New Roman" w:cs="Times New Roman"/>
          <w:sz w:val="24"/>
          <w:szCs w:val="24"/>
          <w:lang w:val="en-US"/>
        </w:rPr>
        <w:t xml:space="preserve">” </w:t>
      </w:r>
      <w:r w:rsidR="005C7230" w:rsidRPr="00E00DF5">
        <w:rPr>
          <w:rFonts w:ascii="Times New Roman" w:hAnsi="Times New Roman" w:cs="Times New Roman"/>
          <w:sz w:val="24"/>
          <w:szCs w:val="24"/>
          <w:lang w:val="en-US"/>
        </w:rPr>
        <w:t>(3:</w:t>
      </w:r>
      <w:r w:rsidRPr="00E00DF5">
        <w:rPr>
          <w:rFonts w:ascii="Times New Roman" w:hAnsi="Times New Roman" w:cs="Times New Roman"/>
          <w:sz w:val="24"/>
          <w:szCs w:val="24"/>
          <w:lang w:val="en-US"/>
        </w:rPr>
        <w:t xml:space="preserve">VI). </w:t>
      </w:r>
      <w:r w:rsidR="00B32AB4" w:rsidRPr="00E00DF5">
        <w:rPr>
          <w:rFonts w:ascii="Times New Roman" w:hAnsi="Times New Roman" w:cs="Times New Roman"/>
          <w:sz w:val="24"/>
          <w:szCs w:val="24"/>
          <w:lang w:val="en-US"/>
        </w:rPr>
        <w:t>Ma</w:t>
      </w:r>
      <w:r w:rsidR="005119E5" w:rsidRPr="00E00DF5">
        <w:rPr>
          <w:rFonts w:ascii="Times New Roman" w:hAnsi="Times New Roman" w:cs="Times New Roman"/>
          <w:sz w:val="24"/>
          <w:szCs w:val="24"/>
          <w:lang w:val="en-US"/>
        </w:rPr>
        <w:t>rie</w:t>
      </w:r>
      <w:r w:rsidR="00B32AB4" w:rsidRPr="00E00DF5">
        <w:rPr>
          <w:rFonts w:ascii="Times New Roman" w:hAnsi="Times New Roman" w:cs="Times New Roman"/>
          <w:sz w:val="24"/>
          <w:szCs w:val="24"/>
          <w:lang w:val="en-US"/>
        </w:rPr>
        <w:t>’s</w:t>
      </w:r>
      <w:r w:rsidR="00FB0720" w:rsidRPr="00E00DF5">
        <w:rPr>
          <w:rFonts w:ascii="Times New Roman" w:hAnsi="Times New Roman" w:cs="Times New Roman"/>
          <w:sz w:val="24"/>
          <w:szCs w:val="24"/>
          <w:lang w:val="en-US"/>
        </w:rPr>
        <w:t xml:space="preserve"> </w:t>
      </w:r>
      <w:r w:rsidR="002D5399" w:rsidRPr="00E00DF5">
        <w:rPr>
          <w:rFonts w:ascii="Times New Roman" w:hAnsi="Times New Roman" w:cs="Times New Roman"/>
          <w:sz w:val="24"/>
          <w:szCs w:val="24"/>
          <w:lang w:val="en-US"/>
        </w:rPr>
        <w:t xml:space="preserve">inability to recognize Stolzius </w:t>
      </w:r>
      <w:r w:rsidR="00FB0720" w:rsidRPr="00E00DF5">
        <w:rPr>
          <w:rFonts w:ascii="Times New Roman" w:hAnsi="Times New Roman" w:cs="Times New Roman"/>
          <w:sz w:val="24"/>
          <w:szCs w:val="24"/>
          <w:lang w:val="en-US"/>
        </w:rPr>
        <w:t xml:space="preserve">is such a significant </w:t>
      </w:r>
      <w:r w:rsidR="00B32AB4" w:rsidRPr="00E00DF5">
        <w:rPr>
          <w:rFonts w:ascii="Times New Roman" w:hAnsi="Times New Roman" w:cs="Times New Roman"/>
          <w:sz w:val="24"/>
          <w:szCs w:val="24"/>
          <w:lang w:val="en-US"/>
        </w:rPr>
        <w:t>event because she is</w:t>
      </w:r>
      <w:r w:rsidR="00FB0720" w:rsidRPr="00E00DF5">
        <w:rPr>
          <w:rFonts w:ascii="Times New Roman" w:hAnsi="Times New Roman" w:cs="Times New Roman"/>
          <w:sz w:val="24"/>
          <w:szCs w:val="24"/>
          <w:lang w:val="en-US"/>
        </w:rPr>
        <w:t xml:space="preserve"> the </w:t>
      </w:r>
      <w:r w:rsidR="00B32AB4" w:rsidRPr="00E00DF5">
        <w:rPr>
          <w:rFonts w:ascii="Times New Roman" w:hAnsi="Times New Roman" w:cs="Times New Roman"/>
          <w:sz w:val="24"/>
          <w:szCs w:val="24"/>
          <w:lang w:val="en-US"/>
        </w:rPr>
        <w:t>one</w:t>
      </w:r>
      <w:r w:rsidR="00FB0720" w:rsidRPr="00E00DF5">
        <w:rPr>
          <w:rFonts w:ascii="Times New Roman" w:hAnsi="Times New Roman" w:cs="Times New Roman"/>
          <w:sz w:val="24"/>
          <w:szCs w:val="24"/>
          <w:lang w:val="en-US"/>
        </w:rPr>
        <w:t xml:space="preserve"> </w:t>
      </w:r>
      <w:r w:rsidR="00FB0720" w:rsidRPr="00E00DF5">
        <w:rPr>
          <w:rFonts w:ascii="Times New Roman" w:hAnsi="Times New Roman" w:cs="Times New Roman"/>
          <w:sz w:val="24"/>
          <w:szCs w:val="24"/>
          <w:lang w:val="en-US"/>
        </w:rPr>
        <w:lastRenderedPageBreak/>
        <w:t>who was romantically linked to Stolzius and still by her own admission has feelings for him.</w:t>
      </w:r>
      <w:r w:rsidR="002D5399" w:rsidRPr="00E00DF5">
        <w:rPr>
          <w:rFonts w:ascii="Times New Roman" w:hAnsi="Times New Roman" w:cs="Times New Roman"/>
          <w:sz w:val="24"/>
          <w:szCs w:val="24"/>
          <w:lang w:val="en-US"/>
        </w:rPr>
        <w:t xml:space="preserve"> </w:t>
      </w:r>
      <w:r w:rsidR="00B32AB4" w:rsidRPr="00E00DF5">
        <w:rPr>
          <w:rFonts w:ascii="Times New Roman" w:hAnsi="Times New Roman" w:cs="Times New Roman"/>
          <w:sz w:val="24"/>
          <w:szCs w:val="24"/>
          <w:lang w:val="en-US"/>
        </w:rPr>
        <w:t>This shows that d</w:t>
      </w:r>
      <w:r w:rsidR="002D5399" w:rsidRPr="00E00DF5">
        <w:rPr>
          <w:rFonts w:ascii="Times New Roman" w:hAnsi="Times New Roman" w:cs="Times New Roman"/>
          <w:sz w:val="24"/>
          <w:szCs w:val="24"/>
          <w:lang w:val="en-US"/>
        </w:rPr>
        <w:t xml:space="preserve">espite being the same person, </w:t>
      </w:r>
      <w:r w:rsidRPr="00E00DF5">
        <w:rPr>
          <w:rFonts w:ascii="Times New Roman" w:hAnsi="Times New Roman" w:cs="Times New Roman"/>
          <w:sz w:val="24"/>
          <w:szCs w:val="24"/>
          <w:lang w:val="en-US"/>
        </w:rPr>
        <w:t>Stolzius</w:t>
      </w:r>
      <w:r w:rsidR="00FB0720" w:rsidRPr="00E00DF5">
        <w:rPr>
          <w:rFonts w:ascii="Times New Roman" w:hAnsi="Times New Roman" w:cs="Times New Roman"/>
          <w:sz w:val="24"/>
          <w:szCs w:val="24"/>
          <w:lang w:val="en-US"/>
        </w:rPr>
        <w:t xml:space="preserve"> has </w:t>
      </w:r>
      <w:r w:rsidRPr="00E00DF5">
        <w:rPr>
          <w:rFonts w:ascii="Times New Roman" w:hAnsi="Times New Roman" w:cs="Times New Roman"/>
          <w:sz w:val="24"/>
          <w:szCs w:val="24"/>
          <w:lang w:val="en-US"/>
        </w:rPr>
        <w:t xml:space="preserve">changed to such a degree </w:t>
      </w:r>
      <w:r w:rsidR="00B32AB4" w:rsidRPr="00E00DF5">
        <w:rPr>
          <w:rFonts w:ascii="Times New Roman" w:hAnsi="Times New Roman" w:cs="Times New Roman"/>
          <w:sz w:val="24"/>
          <w:szCs w:val="24"/>
          <w:lang w:val="en-US"/>
        </w:rPr>
        <w:t xml:space="preserve">tragically </w:t>
      </w:r>
      <w:r w:rsidRPr="00E00DF5">
        <w:rPr>
          <w:rFonts w:ascii="Times New Roman" w:hAnsi="Times New Roman" w:cs="Times New Roman"/>
          <w:sz w:val="24"/>
          <w:szCs w:val="24"/>
          <w:lang w:val="en-US"/>
        </w:rPr>
        <w:t xml:space="preserve">that even his former fiancé </w:t>
      </w:r>
      <w:r w:rsidR="002D5399" w:rsidRPr="00E00DF5">
        <w:rPr>
          <w:rFonts w:ascii="Times New Roman" w:hAnsi="Times New Roman" w:cs="Times New Roman"/>
          <w:sz w:val="24"/>
          <w:szCs w:val="24"/>
          <w:lang w:val="en-US"/>
        </w:rPr>
        <w:t>cannot</w:t>
      </w:r>
      <w:r w:rsidRPr="00E00DF5">
        <w:rPr>
          <w:rFonts w:ascii="Times New Roman" w:hAnsi="Times New Roman" w:cs="Times New Roman"/>
          <w:sz w:val="24"/>
          <w:szCs w:val="24"/>
          <w:lang w:val="en-US"/>
        </w:rPr>
        <w:t xml:space="preserve"> recognize him.</w:t>
      </w:r>
      <w:r w:rsidR="002D5399" w:rsidRPr="00E00DF5">
        <w:rPr>
          <w:rFonts w:ascii="Times New Roman" w:hAnsi="Times New Roman" w:cs="Times New Roman"/>
          <w:sz w:val="24"/>
          <w:szCs w:val="24"/>
          <w:lang w:val="en-US"/>
        </w:rPr>
        <w:t xml:space="preserve"> </w:t>
      </w:r>
    </w:p>
    <w:p w14:paraId="26EA9D6F" w14:textId="74EF8810" w:rsidR="0008665C" w:rsidRPr="00E00DF5" w:rsidRDefault="0008665C" w:rsidP="001401E0">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A few scenes later, Stolzius’ plan concerning Desportes becomes clearer when he discusses Marie with Mary. Actually, it is more like Mary talking to Stolzius about Marie as if Stolzius was never her fiancé, as if he was a disinterested third party. Again, this shows that Stolzius had transformed so drastically that Mary could talk to him about Marie as if he were not Stolzius. In reality, Stolzius </w:t>
      </w:r>
      <w:r w:rsidR="000A2DC3" w:rsidRPr="00E00DF5">
        <w:rPr>
          <w:rFonts w:ascii="Times New Roman" w:hAnsi="Times New Roman" w:cs="Times New Roman"/>
          <w:sz w:val="24"/>
          <w:szCs w:val="24"/>
          <w:lang w:val="en-US"/>
        </w:rPr>
        <w:t>is</w:t>
      </w:r>
      <w:r w:rsidRPr="00E00DF5">
        <w:rPr>
          <w:rFonts w:ascii="Times New Roman" w:hAnsi="Times New Roman" w:cs="Times New Roman"/>
          <w:sz w:val="24"/>
          <w:szCs w:val="24"/>
          <w:lang w:val="en-US"/>
        </w:rPr>
        <w:t xml:space="preserve"> not the same, his old self </w:t>
      </w:r>
      <w:r w:rsidR="000A2DC3" w:rsidRPr="00E00DF5">
        <w:rPr>
          <w:rFonts w:ascii="Times New Roman" w:hAnsi="Times New Roman" w:cs="Times New Roman"/>
          <w:sz w:val="24"/>
          <w:szCs w:val="24"/>
          <w:lang w:val="en-US"/>
        </w:rPr>
        <w:t>is</w:t>
      </w:r>
      <w:r w:rsidRPr="00E00DF5">
        <w:rPr>
          <w:rFonts w:ascii="Times New Roman" w:hAnsi="Times New Roman" w:cs="Times New Roman"/>
          <w:sz w:val="24"/>
          <w:szCs w:val="24"/>
          <w:lang w:val="en-US"/>
        </w:rPr>
        <w:t xml:space="preserve"> gone, </w:t>
      </w:r>
      <w:r w:rsidR="000A2DC3" w:rsidRPr="00E00DF5">
        <w:rPr>
          <w:rFonts w:ascii="Times New Roman" w:hAnsi="Times New Roman" w:cs="Times New Roman"/>
          <w:sz w:val="24"/>
          <w:szCs w:val="24"/>
          <w:lang w:val="en-US"/>
        </w:rPr>
        <w:t>this is</w:t>
      </w:r>
      <w:r w:rsidRPr="00E00DF5">
        <w:rPr>
          <w:rFonts w:ascii="Times New Roman" w:hAnsi="Times New Roman" w:cs="Times New Roman"/>
          <w:sz w:val="24"/>
          <w:szCs w:val="24"/>
          <w:lang w:val="en-US"/>
        </w:rPr>
        <w:t xml:space="preserve"> his new tragic selfhood on display. Strangely, Mary confides in Stolzius that he has feelings for Marie and intends on marrying her if possible</w:t>
      </w:r>
      <w:r w:rsidR="000A2DC3" w:rsidRPr="00E00DF5">
        <w:rPr>
          <w:rFonts w:ascii="Times New Roman" w:hAnsi="Times New Roman" w:cs="Times New Roman"/>
          <w:sz w:val="24"/>
          <w:szCs w:val="24"/>
          <w:lang w:val="en-US"/>
        </w:rPr>
        <w:t>,</w:t>
      </w:r>
      <w:r w:rsidRPr="00E00DF5">
        <w:rPr>
          <w:rFonts w:ascii="Times New Roman" w:hAnsi="Times New Roman" w:cs="Times New Roman"/>
          <w:sz w:val="24"/>
          <w:szCs w:val="24"/>
          <w:lang w:val="en-US"/>
        </w:rPr>
        <w:t xml:space="preserve"> and even describes </w:t>
      </w:r>
      <w:r w:rsidR="000A2DC3" w:rsidRPr="00E00DF5">
        <w:rPr>
          <w:rFonts w:ascii="Times New Roman" w:hAnsi="Times New Roman" w:cs="Times New Roman"/>
          <w:sz w:val="24"/>
          <w:szCs w:val="24"/>
          <w:lang w:val="en-US"/>
        </w:rPr>
        <w:t>a</w:t>
      </w:r>
      <w:r w:rsidRPr="00E00DF5">
        <w:rPr>
          <w:rFonts w:ascii="Times New Roman" w:hAnsi="Times New Roman" w:cs="Times New Roman"/>
          <w:sz w:val="24"/>
          <w:szCs w:val="24"/>
          <w:lang w:val="en-US"/>
        </w:rPr>
        <w:t xml:space="preserve"> conversation </w:t>
      </w:r>
      <w:r w:rsidR="000A2DC3" w:rsidRPr="00E00DF5">
        <w:rPr>
          <w:rFonts w:ascii="Times New Roman" w:hAnsi="Times New Roman" w:cs="Times New Roman"/>
          <w:sz w:val="24"/>
          <w:szCs w:val="24"/>
          <w:lang w:val="en-US"/>
        </w:rPr>
        <w:t xml:space="preserve">he had </w:t>
      </w:r>
      <w:r w:rsidRPr="00E00DF5">
        <w:rPr>
          <w:rFonts w:ascii="Times New Roman" w:hAnsi="Times New Roman" w:cs="Times New Roman"/>
          <w:sz w:val="24"/>
          <w:szCs w:val="24"/>
          <w:lang w:val="en-US"/>
        </w:rPr>
        <w:t>with Marie in which she continued to have suicidal thoughts. “</w:t>
      </w:r>
      <w:r w:rsidRPr="00E00DF5">
        <w:rPr>
          <w:rFonts w:ascii="Times New Roman" w:hAnsi="Times New Roman" w:cs="Times New Roman"/>
          <w:sz w:val="24"/>
          <w:szCs w:val="24"/>
        </w:rPr>
        <w:t>Und wenn ich noch so denke, wie sie [Marie] neulich im Mondschein mit mir spazieren ging und mir ihre Not klagte, wie sie manchmal mitten in der Nacht aufspränge, wenn ihr die schwermütigen Gedanken einkämen, und nach einem Messer suchte</w:t>
      </w:r>
      <w:r w:rsidRPr="00E00DF5">
        <w:rPr>
          <w:rFonts w:ascii="Times New Roman" w:hAnsi="Times New Roman" w:cs="Times New Roman"/>
          <w:sz w:val="24"/>
          <w:szCs w:val="24"/>
          <w:lang w:val="en-US"/>
        </w:rPr>
        <w:t>” (</w:t>
      </w:r>
      <w:r w:rsidR="000F60B0" w:rsidRPr="00E00DF5">
        <w:rPr>
          <w:rFonts w:ascii="Times New Roman" w:hAnsi="Times New Roman" w:cs="Times New Roman"/>
          <w:sz w:val="24"/>
          <w:szCs w:val="24"/>
          <w:lang w:val="en-US"/>
        </w:rPr>
        <w:t>4:</w:t>
      </w:r>
      <w:r w:rsidRPr="00E00DF5">
        <w:rPr>
          <w:rFonts w:ascii="Times New Roman" w:hAnsi="Times New Roman" w:cs="Times New Roman"/>
          <w:sz w:val="24"/>
          <w:szCs w:val="24"/>
          <w:lang w:val="en-US"/>
        </w:rPr>
        <w:t xml:space="preserve">I). </w:t>
      </w:r>
      <w:r w:rsidR="000A2DC3" w:rsidRPr="00E00DF5">
        <w:rPr>
          <w:rFonts w:ascii="Times New Roman" w:hAnsi="Times New Roman" w:cs="Times New Roman"/>
          <w:sz w:val="24"/>
          <w:szCs w:val="24"/>
          <w:lang w:val="en-US"/>
        </w:rPr>
        <w:t>It is uncertain in what phase Marie was in during this conversation with Mary, but the thought of suicide is a feature of phase one. Structurally, either Marie is still in her psychological exposition or t</w:t>
      </w:r>
      <w:r w:rsidRPr="00E00DF5">
        <w:rPr>
          <w:rFonts w:ascii="Times New Roman" w:hAnsi="Times New Roman" w:cs="Times New Roman"/>
          <w:sz w:val="24"/>
          <w:szCs w:val="24"/>
          <w:lang w:val="en-US"/>
        </w:rPr>
        <w:t xml:space="preserve">he effects of </w:t>
      </w:r>
      <w:r w:rsidR="000A2DC3" w:rsidRPr="00E00DF5">
        <w:rPr>
          <w:rFonts w:ascii="Times New Roman" w:hAnsi="Times New Roman" w:cs="Times New Roman"/>
          <w:sz w:val="24"/>
          <w:szCs w:val="24"/>
          <w:lang w:val="en-US"/>
        </w:rPr>
        <w:t>her</w:t>
      </w:r>
      <w:r w:rsidRPr="00E00DF5">
        <w:rPr>
          <w:rFonts w:ascii="Times New Roman" w:hAnsi="Times New Roman" w:cs="Times New Roman"/>
          <w:sz w:val="24"/>
          <w:szCs w:val="24"/>
          <w:lang w:val="en-US"/>
        </w:rPr>
        <w:t xml:space="preserve"> psychological phase are still lingering </w:t>
      </w:r>
      <w:r w:rsidR="000A2DC3" w:rsidRPr="00E00DF5">
        <w:rPr>
          <w:rFonts w:ascii="Times New Roman" w:hAnsi="Times New Roman" w:cs="Times New Roman"/>
          <w:sz w:val="24"/>
          <w:szCs w:val="24"/>
          <w:lang w:val="en-US"/>
        </w:rPr>
        <w:t xml:space="preserve">and have carried over to her </w:t>
      </w:r>
      <w:r w:rsidRPr="00E00DF5">
        <w:rPr>
          <w:rFonts w:ascii="Times New Roman" w:hAnsi="Times New Roman" w:cs="Times New Roman"/>
          <w:sz w:val="24"/>
          <w:szCs w:val="24"/>
          <w:lang w:val="en-US"/>
        </w:rPr>
        <w:t xml:space="preserve">second phase as the companion of the countess. When hearing about Marie’s thoughts of suicide, Stolzius, much like Karl in the first phase of </w:t>
      </w:r>
      <w:r w:rsidRPr="00E00DF5">
        <w:rPr>
          <w:rFonts w:ascii="Times New Roman" w:hAnsi="Times New Roman" w:cs="Times New Roman"/>
          <w:i/>
          <w:iCs/>
          <w:sz w:val="24"/>
          <w:szCs w:val="24"/>
          <w:lang w:val="en-US"/>
        </w:rPr>
        <w:t>Die Räuber</w:t>
      </w:r>
      <w:r w:rsidRPr="00E00DF5">
        <w:rPr>
          <w:rFonts w:ascii="Times New Roman" w:hAnsi="Times New Roman" w:cs="Times New Roman"/>
          <w:sz w:val="24"/>
          <w:szCs w:val="24"/>
          <w:lang w:val="en-US"/>
        </w:rPr>
        <w:t>, is trembling (“</w:t>
      </w:r>
      <w:r w:rsidRPr="00E00DF5">
        <w:rPr>
          <w:rFonts w:ascii="Times New Roman" w:hAnsi="Times New Roman" w:cs="Times New Roman"/>
          <w:sz w:val="24"/>
          <w:szCs w:val="24"/>
        </w:rPr>
        <w:t xml:space="preserve">STOLZIUS </w:t>
      </w:r>
      <w:r w:rsidRPr="00E00DF5">
        <w:rPr>
          <w:rFonts w:ascii="Times New Roman" w:hAnsi="Times New Roman" w:cs="Times New Roman"/>
          <w:i/>
          <w:iCs/>
          <w:sz w:val="24"/>
          <w:szCs w:val="24"/>
        </w:rPr>
        <w:t>zittert</w:t>
      </w:r>
      <w:r w:rsidRPr="00E00DF5">
        <w:rPr>
          <w:rFonts w:ascii="Times New Roman" w:hAnsi="Times New Roman" w:cs="Times New Roman"/>
          <w:sz w:val="24"/>
          <w:szCs w:val="24"/>
          <w:lang w:val="en-US"/>
        </w:rPr>
        <w:t xml:space="preserve">”). </w:t>
      </w:r>
      <w:r w:rsidR="004738AE" w:rsidRPr="00E00DF5">
        <w:rPr>
          <w:rFonts w:ascii="Times New Roman" w:hAnsi="Times New Roman" w:cs="Times New Roman"/>
          <w:sz w:val="24"/>
          <w:szCs w:val="24"/>
          <w:lang w:val="en-US"/>
        </w:rPr>
        <w:t xml:space="preserve">Trembling is an example of an intertextual inner tragic indicator that is prevalent in one phase of a play (first phase of </w:t>
      </w:r>
      <w:r w:rsidR="004738AE" w:rsidRPr="00E00DF5">
        <w:rPr>
          <w:rFonts w:ascii="Times New Roman" w:hAnsi="Times New Roman" w:cs="Times New Roman"/>
          <w:i/>
          <w:iCs/>
          <w:sz w:val="24"/>
          <w:szCs w:val="24"/>
          <w:lang w:val="en-US"/>
        </w:rPr>
        <w:t>Die Räuber</w:t>
      </w:r>
      <w:r w:rsidR="004738AE" w:rsidRPr="00E00DF5">
        <w:rPr>
          <w:rFonts w:ascii="Times New Roman" w:hAnsi="Times New Roman" w:cs="Times New Roman"/>
          <w:sz w:val="24"/>
          <w:szCs w:val="24"/>
          <w:lang w:val="en-US"/>
        </w:rPr>
        <w:t>) that has prominence in a different phase of another play (phase two of Die Soldaten) in the tragic trilogy of the Sturm und Drang.</w:t>
      </w:r>
    </w:p>
    <w:p w14:paraId="4734B4F3" w14:textId="77777777" w:rsidR="00B625EF" w:rsidRPr="00E00DF5" w:rsidRDefault="0008665C" w:rsidP="000F60B0">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As the action progresses, Stolzius is still </w:t>
      </w:r>
      <w:r w:rsidRPr="00E00DF5">
        <w:rPr>
          <w:rFonts w:ascii="Times New Roman" w:hAnsi="Times New Roman" w:cs="Times New Roman"/>
          <w:i/>
          <w:iCs/>
          <w:sz w:val="24"/>
          <w:szCs w:val="24"/>
        </w:rPr>
        <w:t>bleich und verwildert</w:t>
      </w:r>
      <w:r w:rsidRPr="00E00DF5">
        <w:rPr>
          <w:rFonts w:ascii="Times New Roman" w:hAnsi="Times New Roman" w:cs="Times New Roman"/>
          <w:sz w:val="24"/>
          <w:szCs w:val="24"/>
          <w:lang w:val="en-US"/>
        </w:rPr>
        <w:t xml:space="preserve"> as his plan for Desportes begins to take shape. While serving Mary, Stolzius explains to his officer-in-charge that rats have </w:t>
      </w:r>
      <w:r w:rsidRPr="00E00DF5">
        <w:rPr>
          <w:rFonts w:ascii="Times New Roman" w:hAnsi="Times New Roman" w:cs="Times New Roman"/>
          <w:sz w:val="24"/>
          <w:szCs w:val="24"/>
          <w:lang w:val="en-US"/>
        </w:rPr>
        <w:lastRenderedPageBreak/>
        <w:t xml:space="preserve">damaged some of the officer’s clothing making them no longer wearable. Mary orders Stolzius to lay out some poison for the rats, but Stolzius explains that Mary’s official seal is required to obtain </w:t>
      </w:r>
      <w:r w:rsidR="00DC65CF" w:rsidRPr="00E00DF5">
        <w:rPr>
          <w:rFonts w:ascii="Times New Roman" w:hAnsi="Times New Roman" w:cs="Times New Roman"/>
          <w:sz w:val="24"/>
          <w:szCs w:val="24"/>
          <w:lang w:val="en-US"/>
        </w:rPr>
        <w:t xml:space="preserve">the </w:t>
      </w:r>
      <w:r w:rsidRPr="00E00DF5">
        <w:rPr>
          <w:rFonts w:ascii="Times New Roman" w:hAnsi="Times New Roman" w:cs="Times New Roman"/>
          <w:sz w:val="24"/>
          <w:szCs w:val="24"/>
          <w:lang w:val="en-US"/>
        </w:rPr>
        <w:t xml:space="preserve">poison. Mary </w:t>
      </w:r>
      <w:r w:rsidR="00DC65CF" w:rsidRPr="00E00DF5">
        <w:rPr>
          <w:rFonts w:ascii="Times New Roman" w:hAnsi="Times New Roman" w:cs="Times New Roman"/>
          <w:sz w:val="24"/>
          <w:szCs w:val="24"/>
          <w:lang w:val="en-US"/>
        </w:rPr>
        <w:t>gives</w:t>
      </w:r>
      <w:r w:rsidRPr="00E00DF5">
        <w:rPr>
          <w:rFonts w:ascii="Times New Roman" w:hAnsi="Times New Roman" w:cs="Times New Roman"/>
          <w:sz w:val="24"/>
          <w:szCs w:val="24"/>
          <w:lang w:val="en-US"/>
        </w:rPr>
        <w:t xml:space="preserve"> the official seal to Stolzius who then walks into the corner of the room and begins talking to himself. In a short but revealing monologue, Stolzius </w:t>
      </w:r>
      <w:r w:rsidR="00DC65CF" w:rsidRPr="00E00DF5">
        <w:rPr>
          <w:rFonts w:ascii="Times New Roman" w:hAnsi="Times New Roman" w:cs="Times New Roman"/>
          <w:sz w:val="24"/>
          <w:szCs w:val="24"/>
          <w:lang w:val="en-US"/>
        </w:rPr>
        <w:t>speaks of Marie differently than before</w:t>
      </w:r>
      <w:r w:rsidR="0028361F" w:rsidRPr="00E00DF5">
        <w:rPr>
          <w:rFonts w:ascii="Times New Roman" w:hAnsi="Times New Roman" w:cs="Times New Roman"/>
          <w:sz w:val="24"/>
          <w:szCs w:val="24"/>
          <w:lang w:val="en-US"/>
        </w:rPr>
        <w:t xml:space="preserve">. In other words, </w:t>
      </w:r>
      <w:r w:rsidR="00DC65CF" w:rsidRPr="00E00DF5">
        <w:rPr>
          <w:rFonts w:ascii="Times New Roman" w:hAnsi="Times New Roman" w:cs="Times New Roman"/>
          <w:sz w:val="24"/>
          <w:szCs w:val="24"/>
          <w:lang w:val="en-US"/>
        </w:rPr>
        <w:t xml:space="preserve">this </w:t>
      </w:r>
      <w:r w:rsidR="0028361F" w:rsidRPr="00E00DF5">
        <w:rPr>
          <w:rFonts w:ascii="Times New Roman" w:hAnsi="Times New Roman" w:cs="Times New Roman"/>
          <w:sz w:val="24"/>
          <w:szCs w:val="24"/>
          <w:lang w:val="en-US"/>
        </w:rPr>
        <w:t xml:space="preserve">is Stolzius’ </w:t>
      </w:r>
      <w:r w:rsidR="00DC65CF" w:rsidRPr="00E00DF5">
        <w:rPr>
          <w:rFonts w:ascii="Times New Roman" w:hAnsi="Times New Roman" w:cs="Times New Roman"/>
          <w:sz w:val="24"/>
          <w:szCs w:val="24"/>
          <w:lang w:val="en-US"/>
        </w:rPr>
        <w:t>new voice</w:t>
      </w:r>
      <w:r w:rsidR="0028361F" w:rsidRPr="00E00DF5">
        <w:rPr>
          <w:rFonts w:ascii="Times New Roman" w:hAnsi="Times New Roman" w:cs="Times New Roman"/>
          <w:sz w:val="24"/>
          <w:szCs w:val="24"/>
          <w:lang w:val="en-US"/>
        </w:rPr>
        <w:t>,</w:t>
      </w:r>
      <w:r w:rsidR="00DC65CF" w:rsidRPr="00E00DF5">
        <w:rPr>
          <w:rFonts w:ascii="Times New Roman" w:hAnsi="Times New Roman" w:cs="Times New Roman"/>
          <w:sz w:val="24"/>
          <w:szCs w:val="24"/>
          <w:lang w:val="en-US"/>
        </w:rPr>
        <w:t xml:space="preserve"> </w:t>
      </w:r>
      <w:r w:rsidR="0028361F" w:rsidRPr="00E00DF5">
        <w:rPr>
          <w:rFonts w:ascii="Times New Roman" w:hAnsi="Times New Roman" w:cs="Times New Roman"/>
          <w:sz w:val="24"/>
          <w:szCs w:val="24"/>
          <w:lang w:val="en-US"/>
        </w:rPr>
        <w:t xml:space="preserve">and </w:t>
      </w:r>
      <w:r w:rsidR="00DC65CF" w:rsidRPr="00E00DF5">
        <w:rPr>
          <w:rFonts w:ascii="Times New Roman" w:hAnsi="Times New Roman" w:cs="Times New Roman"/>
          <w:sz w:val="24"/>
          <w:szCs w:val="24"/>
          <w:lang w:val="en-US"/>
        </w:rPr>
        <w:t>it is the</w:t>
      </w:r>
      <w:r w:rsidRPr="00E00DF5">
        <w:rPr>
          <w:rFonts w:ascii="Times New Roman" w:hAnsi="Times New Roman" w:cs="Times New Roman"/>
          <w:sz w:val="24"/>
          <w:szCs w:val="24"/>
          <w:lang w:val="en-US"/>
        </w:rPr>
        <w:t xml:space="preserve"> voice of his tragic self</w:t>
      </w:r>
      <w:r w:rsidR="00DC65CF" w:rsidRPr="00E00DF5">
        <w:rPr>
          <w:rFonts w:ascii="Times New Roman" w:hAnsi="Times New Roman" w:cs="Times New Roman"/>
          <w:sz w:val="24"/>
          <w:szCs w:val="24"/>
          <w:lang w:val="en-US"/>
        </w:rPr>
        <w:t>:</w:t>
      </w:r>
      <w:r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rPr>
        <w:t xml:space="preserve">Ihr Bild steht unaufhörlich vor mir – Pfui Teufel! fort mit den Gedanken. Kann ich dafür </w:t>
      </w:r>
      <w:proofErr w:type="spellStart"/>
      <w:r w:rsidRPr="00E00DF5">
        <w:rPr>
          <w:rFonts w:ascii="Times New Roman" w:hAnsi="Times New Roman" w:cs="Times New Roman"/>
          <w:sz w:val="24"/>
          <w:szCs w:val="24"/>
        </w:rPr>
        <w:t>daß</w:t>
      </w:r>
      <w:proofErr w:type="spellEnd"/>
      <w:r w:rsidRPr="00E00DF5">
        <w:rPr>
          <w:rFonts w:ascii="Times New Roman" w:hAnsi="Times New Roman" w:cs="Times New Roman"/>
          <w:sz w:val="24"/>
          <w:szCs w:val="24"/>
        </w:rPr>
        <w:t xml:space="preserve"> sie so eine wird. Sie hat's ja nicht besser haben wolle</w:t>
      </w:r>
      <w:r w:rsidRPr="00E00DF5">
        <w:rPr>
          <w:rFonts w:ascii="Times New Roman" w:hAnsi="Times New Roman" w:cs="Times New Roman"/>
          <w:sz w:val="24"/>
          <w:szCs w:val="24"/>
          <w:lang w:val="en-US"/>
        </w:rPr>
        <w:t>n” (</w:t>
      </w:r>
      <w:proofErr w:type="gramStart"/>
      <w:r w:rsidR="00575986" w:rsidRPr="00E00DF5">
        <w:rPr>
          <w:rFonts w:ascii="Times New Roman" w:hAnsi="Times New Roman" w:cs="Times New Roman"/>
          <w:sz w:val="24"/>
          <w:szCs w:val="24"/>
          <w:lang w:val="en-US"/>
        </w:rPr>
        <w:t>4:</w:t>
      </w:r>
      <w:r w:rsidRPr="00E00DF5">
        <w:rPr>
          <w:rFonts w:ascii="Times New Roman" w:hAnsi="Times New Roman" w:cs="Times New Roman"/>
          <w:sz w:val="24"/>
          <w:szCs w:val="24"/>
          <w:lang w:val="en-US"/>
        </w:rPr>
        <w:t>IX</w:t>
      </w:r>
      <w:proofErr w:type="gramEnd"/>
      <w:r w:rsidRPr="00E00DF5">
        <w:rPr>
          <w:rFonts w:ascii="Times New Roman" w:hAnsi="Times New Roman" w:cs="Times New Roman"/>
          <w:sz w:val="24"/>
          <w:szCs w:val="24"/>
          <w:lang w:val="en-US"/>
        </w:rPr>
        <w:t xml:space="preserve">). </w:t>
      </w:r>
      <w:r w:rsidR="0028361F" w:rsidRPr="00E00DF5">
        <w:rPr>
          <w:rFonts w:ascii="Times New Roman" w:hAnsi="Times New Roman" w:cs="Times New Roman"/>
          <w:sz w:val="24"/>
          <w:szCs w:val="24"/>
          <w:lang w:val="en-US"/>
        </w:rPr>
        <w:t xml:space="preserve">I stress here in this moment monologue for Stolzius because later he has more moments of speaking to himself in which two voices, one of his old self and one of his tragic self, form more of a dialogue within the same person. </w:t>
      </w:r>
      <w:r w:rsidRPr="00E00DF5">
        <w:rPr>
          <w:rFonts w:ascii="Times New Roman" w:hAnsi="Times New Roman" w:cs="Times New Roman"/>
          <w:sz w:val="24"/>
          <w:szCs w:val="24"/>
          <w:lang w:val="en-US"/>
        </w:rPr>
        <w:t xml:space="preserve">Obviously, the Stolzius of old defended Marie, now with his new tragic selfhood and transformed appearance, Stolzius condemns Marie with a voice that reveals his new </w:t>
      </w:r>
      <w:r w:rsidR="00502B1A" w:rsidRPr="00E00DF5">
        <w:rPr>
          <w:rFonts w:ascii="Times New Roman" w:hAnsi="Times New Roman" w:cs="Times New Roman"/>
          <w:sz w:val="24"/>
          <w:szCs w:val="24"/>
          <w:lang w:val="en-US"/>
        </w:rPr>
        <w:t>tragic self</w:t>
      </w:r>
      <w:r w:rsidRPr="00E00DF5">
        <w:rPr>
          <w:rFonts w:ascii="Times New Roman" w:hAnsi="Times New Roman" w:cs="Times New Roman"/>
          <w:sz w:val="24"/>
          <w:szCs w:val="24"/>
          <w:lang w:val="en-US"/>
        </w:rPr>
        <w:t xml:space="preserve">. </w:t>
      </w:r>
    </w:p>
    <w:p w14:paraId="11A67B6D" w14:textId="5ADB2929" w:rsidR="0008665C" w:rsidRPr="00E00DF5" w:rsidRDefault="0008665C" w:rsidP="000F60B0">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Despite telling his mother at the end of the first phase that he was feeling better, Stolzius “</w:t>
      </w:r>
      <w:r w:rsidRPr="00E00DF5">
        <w:rPr>
          <w:rFonts w:ascii="Times New Roman" w:hAnsi="Times New Roman" w:cs="Times New Roman"/>
          <w:i/>
          <w:iCs/>
          <w:sz w:val="24"/>
          <w:szCs w:val="24"/>
        </w:rPr>
        <w:t>tritt wieder zur andern Gesellschaft und hustet erbärmlich</w:t>
      </w:r>
      <w:r w:rsidRPr="00E00DF5">
        <w:rPr>
          <w:rFonts w:ascii="Times New Roman" w:hAnsi="Times New Roman" w:cs="Times New Roman"/>
          <w:sz w:val="24"/>
          <w:szCs w:val="24"/>
          <w:lang w:val="en-US"/>
        </w:rPr>
        <w:t>” (</w:t>
      </w:r>
      <w:r w:rsidR="00575986" w:rsidRPr="00E00DF5">
        <w:rPr>
          <w:rFonts w:ascii="Times New Roman" w:hAnsi="Times New Roman" w:cs="Times New Roman"/>
          <w:sz w:val="24"/>
          <w:szCs w:val="24"/>
          <w:lang w:val="en-US"/>
        </w:rPr>
        <w:t>4:</w:t>
      </w:r>
      <w:r w:rsidRPr="00E00DF5">
        <w:rPr>
          <w:rFonts w:ascii="Times New Roman" w:hAnsi="Times New Roman" w:cs="Times New Roman"/>
          <w:sz w:val="24"/>
          <w:szCs w:val="24"/>
          <w:lang w:val="en-US"/>
        </w:rPr>
        <w:t xml:space="preserve">IX) after his short monologue in the corner. Stolzius is indeed not well after all and his physical condition is deteriorating as his cough </w:t>
      </w:r>
      <w:r w:rsidR="00502B1A" w:rsidRPr="00E00DF5">
        <w:rPr>
          <w:rFonts w:ascii="Times New Roman" w:hAnsi="Times New Roman" w:cs="Times New Roman"/>
          <w:sz w:val="24"/>
          <w:szCs w:val="24"/>
          <w:lang w:val="en-US"/>
        </w:rPr>
        <w:t>suggests</w:t>
      </w:r>
      <w:r w:rsidRPr="00E00DF5">
        <w:rPr>
          <w:rFonts w:ascii="Times New Roman" w:hAnsi="Times New Roman" w:cs="Times New Roman"/>
          <w:sz w:val="24"/>
          <w:szCs w:val="24"/>
          <w:lang w:val="en-US"/>
        </w:rPr>
        <w:t xml:space="preserve">. Moreover, Stolzius’ trembling and anxiety only intensifies while later pacing back and forth outside the apothecary. In </w:t>
      </w:r>
      <w:r w:rsidR="00502B1A" w:rsidRPr="00E00DF5">
        <w:rPr>
          <w:rFonts w:ascii="Times New Roman" w:hAnsi="Times New Roman" w:cs="Times New Roman"/>
          <w:sz w:val="24"/>
          <w:szCs w:val="24"/>
          <w:lang w:val="en-US"/>
        </w:rPr>
        <w:t xml:space="preserve">the next </w:t>
      </w:r>
      <w:r w:rsidRPr="00E00DF5">
        <w:rPr>
          <w:rFonts w:ascii="Times New Roman" w:hAnsi="Times New Roman" w:cs="Times New Roman"/>
          <w:sz w:val="24"/>
          <w:szCs w:val="24"/>
          <w:lang w:val="en-US"/>
        </w:rPr>
        <w:t>monologue, Stolzius asks himself: “</w:t>
      </w:r>
      <w:r w:rsidRPr="00E00DF5">
        <w:rPr>
          <w:rFonts w:ascii="Times New Roman" w:hAnsi="Times New Roman" w:cs="Times New Roman"/>
          <w:sz w:val="24"/>
          <w:szCs w:val="24"/>
        </w:rPr>
        <w:t xml:space="preserve">Was zitterst du? Und müssen denn die zittern, die Unrecht leiden und die allein fröhlich sein, </w:t>
      </w:r>
      <w:proofErr w:type="gramStart"/>
      <w:r w:rsidRPr="00E00DF5">
        <w:rPr>
          <w:rFonts w:ascii="Times New Roman" w:hAnsi="Times New Roman" w:cs="Times New Roman"/>
          <w:sz w:val="24"/>
          <w:szCs w:val="24"/>
        </w:rPr>
        <w:t>die Unrecht</w:t>
      </w:r>
      <w:proofErr w:type="gramEnd"/>
      <w:r w:rsidRPr="00E00DF5">
        <w:rPr>
          <w:rFonts w:ascii="Times New Roman" w:hAnsi="Times New Roman" w:cs="Times New Roman"/>
          <w:sz w:val="24"/>
          <w:szCs w:val="24"/>
        </w:rPr>
        <w:t xml:space="preserve"> tun</w:t>
      </w:r>
      <w:r w:rsidRPr="00E00DF5">
        <w:rPr>
          <w:rFonts w:ascii="Times New Roman" w:hAnsi="Times New Roman" w:cs="Times New Roman"/>
          <w:sz w:val="24"/>
          <w:szCs w:val="24"/>
          <w:lang w:val="en-US"/>
        </w:rPr>
        <w:t>!” (</w:t>
      </w:r>
      <w:r w:rsidR="00575986" w:rsidRPr="00E00DF5">
        <w:rPr>
          <w:rFonts w:ascii="Times New Roman" w:hAnsi="Times New Roman" w:cs="Times New Roman"/>
          <w:sz w:val="24"/>
          <w:szCs w:val="24"/>
          <w:lang w:val="en-US"/>
        </w:rPr>
        <w:t>4:</w:t>
      </w:r>
      <w:r w:rsidRPr="00E00DF5">
        <w:rPr>
          <w:rFonts w:ascii="Times New Roman" w:hAnsi="Times New Roman" w:cs="Times New Roman"/>
          <w:sz w:val="24"/>
          <w:szCs w:val="24"/>
          <w:lang w:val="en-US"/>
        </w:rPr>
        <w:t xml:space="preserve">XI). Clearly, </w:t>
      </w:r>
      <w:r w:rsidR="00502B1A" w:rsidRPr="00E00DF5">
        <w:rPr>
          <w:rFonts w:ascii="Times New Roman" w:hAnsi="Times New Roman" w:cs="Times New Roman"/>
          <w:sz w:val="24"/>
          <w:szCs w:val="24"/>
          <w:lang w:val="en-US"/>
        </w:rPr>
        <w:t>this voice of Stolzius</w:t>
      </w:r>
      <w:r w:rsidRPr="00E00DF5">
        <w:rPr>
          <w:rFonts w:ascii="Times New Roman" w:hAnsi="Times New Roman" w:cs="Times New Roman"/>
          <w:sz w:val="24"/>
          <w:szCs w:val="24"/>
          <w:lang w:val="en-US"/>
        </w:rPr>
        <w:t xml:space="preserve"> </w:t>
      </w:r>
      <w:r w:rsidR="00502B1A" w:rsidRPr="00E00DF5">
        <w:rPr>
          <w:rFonts w:ascii="Times New Roman" w:hAnsi="Times New Roman" w:cs="Times New Roman"/>
          <w:sz w:val="24"/>
          <w:szCs w:val="24"/>
          <w:lang w:val="en-US"/>
        </w:rPr>
        <w:t xml:space="preserve">is </w:t>
      </w:r>
      <w:r w:rsidRPr="00E00DF5">
        <w:rPr>
          <w:rFonts w:ascii="Times New Roman" w:hAnsi="Times New Roman" w:cs="Times New Roman"/>
          <w:sz w:val="24"/>
          <w:szCs w:val="24"/>
          <w:lang w:val="en-US"/>
        </w:rPr>
        <w:t xml:space="preserve">deeply troubled </w:t>
      </w:r>
      <w:r w:rsidR="00502B1A" w:rsidRPr="00E00DF5">
        <w:rPr>
          <w:rFonts w:ascii="Times New Roman" w:hAnsi="Times New Roman" w:cs="Times New Roman"/>
          <w:sz w:val="24"/>
          <w:szCs w:val="24"/>
          <w:lang w:val="en-US"/>
        </w:rPr>
        <w:t>and it</w:t>
      </w:r>
      <w:r w:rsidRPr="00E00DF5">
        <w:rPr>
          <w:rFonts w:ascii="Times New Roman" w:hAnsi="Times New Roman" w:cs="Times New Roman"/>
          <w:sz w:val="24"/>
          <w:szCs w:val="24"/>
          <w:lang w:val="en-US"/>
        </w:rPr>
        <w:t xml:space="preserve"> appears </w:t>
      </w:r>
      <w:r w:rsidR="00502B1A" w:rsidRPr="00E00DF5">
        <w:rPr>
          <w:rFonts w:ascii="Times New Roman" w:hAnsi="Times New Roman" w:cs="Times New Roman"/>
          <w:sz w:val="24"/>
          <w:szCs w:val="24"/>
          <w:lang w:val="en-US"/>
        </w:rPr>
        <w:t>to be his old self momentarily re</w:t>
      </w:r>
      <w:r w:rsidR="00B625EF" w:rsidRPr="00E00DF5">
        <w:rPr>
          <w:rFonts w:ascii="Times New Roman" w:hAnsi="Times New Roman" w:cs="Times New Roman"/>
          <w:sz w:val="24"/>
          <w:szCs w:val="24"/>
          <w:lang w:val="en-US"/>
        </w:rPr>
        <w:t>e</w:t>
      </w:r>
      <w:r w:rsidR="00502B1A" w:rsidRPr="00E00DF5">
        <w:rPr>
          <w:rFonts w:ascii="Times New Roman" w:hAnsi="Times New Roman" w:cs="Times New Roman"/>
          <w:sz w:val="24"/>
          <w:szCs w:val="24"/>
          <w:lang w:val="en-US"/>
        </w:rPr>
        <w:t>merging</w:t>
      </w:r>
      <w:r w:rsidR="00B625EF" w:rsidRPr="00E00DF5">
        <w:rPr>
          <w:rFonts w:ascii="Times New Roman" w:hAnsi="Times New Roman" w:cs="Times New Roman"/>
          <w:sz w:val="24"/>
          <w:szCs w:val="24"/>
          <w:lang w:val="en-US"/>
        </w:rPr>
        <w:t xml:space="preserve"> as voice of reason or morality</w:t>
      </w:r>
      <w:r w:rsidRPr="00E00DF5">
        <w:rPr>
          <w:rFonts w:ascii="Times New Roman" w:hAnsi="Times New Roman" w:cs="Times New Roman"/>
          <w:sz w:val="24"/>
          <w:szCs w:val="24"/>
          <w:lang w:val="en-US"/>
        </w:rPr>
        <w:t xml:space="preserve">. </w:t>
      </w:r>
      <w:r w:rsidR="00502B1A" w:rsidRPr="00E00DF5">
        <w:rPr>
          <w:rFonts w:ascii="Times New Roman" w:hAnsi="Times New Roman" w:cs="Times New Roman"/>
          <w:sz w:val="24"/>
          <w:szCs w:val="24"/>
          <w:lang w:val="en-US"/>
        </w:rPr>
        <w:t xml:space="preserve">The brief </w:t>
      </w:r>
      <w:r w:rsidR="00B625EF" w:rsidRPr="00E00DF5">
        <w:rPr>
          <w:rFonts w:ascii="Times New Roman" w:hAnsi="Times New Roman" w:cs="Times New Roman"/>
          <w:sz w:val="24"/>
          <w:szCs w:val="24"/>
          <w:lang w:val="en-US"/>
        </w:rPr>
        <w:t>return</w:t>
      </w:r>
      <w:r w:rsidR="00502B1A" w:rsidRPr="00E00DF5">
        <w:rPr>
          <w:rFonts w:ascii="Times New Roman" w:hAnsi="Times New Roman" w:cs="Times New Roman"/>
          <w:sz w:val="24"/>
          <w:szCs w:val="24"/>
          <w:lang w:val="en-US"/>
        </w:rPr>
        <w:t xml:space="preserve"> of the old self makes </w:t>
      </w:r>
      <w:r w:rsidRPr="00E00DF5">
        <w:rPr>
          <w:rFonts w:ascii="Times New Roman" w:hAnsi="Times New Roman" w:cs="Times New Roman"/>
          <w:sz w:val="24"/>
          <w:szCs w:val="24"/>
          <w:lang w:val="en-US"/>
        </w:rPr>
        <w:t>Stozlius trembl</w:t>
      </w:r>
      <w:r w:rsidR="00502B1A" w:rsidRPr="00E00DF5">
        <w:rPr>
          <w:rFonts w:ascii="Times New Roman" w:hAnsi="Times New Roman" w:cs="Times New Roman"/>
          <w:sz w:val="24"/>
          <w:szCs w:val="24"/>
          <w:lang w:val="en-US"/>
        </w:rPr>
        <w:t>e</w:t>
      </w:r>
      <w:r w:rsidR="00B625EF" w:rsidRPr="00E00DF5">
        <w:rPr>
          <w:rFonts w:ascii="Times New Roman" w:hAnsi="Times New Roman" w:cs="Times New Roman"/>
          <w:sz w:val="24"/>
          <w:szCs w:val="24"/>
          <w:lang w:val="en-US"/>
        </w:rPr>
        <w:t>, and the trembling, in this respect, appears to be the result of the struggle (or conflict) between old and new self. The case of Stolzius also shows that the old self is not entirely gone, just repressed by the tragic self. In tragic selfhood, the old self is</w:t>
      </w:r>
      <w:r w:rsidRPr="00E00DF5">
        <w:rPr>
          <w:rFonts w:ascii="Times New Roman" w:hAnsi="Times New Roman" w:cs="Times New Roman"/>
          <w:sz w:val="24"/>
          <w:szCs w:val="24"/>
          <w:lang w:val="en-US"/>
        </w:rPr>
        <w:t xml:space="preserve"> hidden within </w:t>
      </w:r>
      <w:r w:rsidR="00B625EF" w:rsidRPr="00E00DF5">
        <w:rPr>
          <w:rFonts w:ascii="Times New Roman" w:hAnsi="Times New Roman" w:cs="Times New Roman"/>
          <w:sz w:val="24"/>
          <w:szCs w:val="24"/>
          <w:lang w:val="en-US"/>
        </w:rPr>
        <w:t>in what later resembles a deep cavern (</w:t>
      </w:r>
      <w:r w:rsidR="00B625EF" w:rsidRPr="00E00DF5">
        <w:rPr>
          <w:rFonts w:ascii="Times New Roman" w:hAnsi="Times New Roman" w:cs="Times New Roman"/>
          <w:i/>
          <w:iCs/>
          <w:sz w:val="24"/>
          <w:szCs w:val="24"/>
        </w:rPr>
        <w:t>Kluft</w:t>
      </w:r>
      <w:r w:rsidR="00B625EF" w:rsidRPr="00E00DF5">
        <w:rPr>
          <w:rFonts w:ascii="Times New Roman" w:hAnsi="Times New Roman" w:cs="Times New Roman"/>
          <w:sz w:val="24"/>
          <w:szCs w:val="24"/>
          <w:lang w:val="en-US"/>
        </w:rPr>
        <w:t xml:space="preserve">) in the mind </w:t>
      </w:r>
      <w:r w:rsidRPr="00E00DF5">
        <w:rPr>
          <w:rFonts w:ascii="Times New Roman" w:hAnsi="Times New Roman" w:cs="Times New Roman"/>
          <w:sz w:val="24"/>
          <w:szCs w:val="24"/>
          <w:lang w:val="en-US"/>
        </w:rPr>
        <w:t xml:space="preserve">while </w:t>
      </w:r>
      <w:r w:rsidR="00B625EF" w:rsidRPr="00E00DF5">
        <w:rPr>
          <w:rFonts w:ascii="Times New Roman" w:hAnsi="Times New Roman" w:cs="Times New Roman"/>
          <w:sz w:val="24"/>
          <w:szCs w:val="24"/>
          <w:lang w:val="en-US"/>
        </w:rPr>
        <w:t>the</w:t>
      </w:r>
      <w:r w:rsidRPr="00E00DF5">
        <w:rPr>
          <w:rFonts w:ascii="Times New Roman" w:hAnsi="Times New Roman" w:cs="Times New Roman"/>
          <w:sz w:val="24"/>
          <w:szCs w:val="24"/>
          <w:lang w:val="en-US"/>
        </w:rPr>
        <w:t xml:space="preserve"> tragic self (much like a </w:t>
      </w:r>
      <w:r w:rsidRPr="00E00DF5">
        <w:rPr>
          <w:rFonts w:ascii="Times New Roman" w:hAnsi="Times New Roman" w:cs="Times New Roman"/>
          <w:i/>
          <w:iCs/>
          <w:sz w:val="24"/>
          <w:szCs w:val="24"/>
          <w:lang w:val="en-US"/>
        </w:rPr>
        <w:t>persona</w:t>
      </w:r>
      <w:r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lang w:val="en-US"/>
        </w:rPr>
        <w:lastRenderedPageBreak/>
        <w:t xml:space="preserve">projects the new </w:t>
      </w:r>
      <w:r w:rsidR="00B625EF" w:rsidRPr="00E00DF5">
        <w:rPr>
          <w:rFonts w:ascii="Times New Roman" w:hAnsi="Times New Roman" w:cs="Times New Roman"/>
          <w:sz w:val="24"/>
          <w:szCs w:val="24"/>
          <w:lang w:val="en-US"/>
        </w:rPr>
        <w:t xml:space="preserve">external image that is required for concealment during the final tragic resolution. At the same time, there are even moments when the tragic self </w:t>
      </w:r>
      <w:r w:rsidRPr="00E00DF5">
        <w:rPr>
          <w:rFonts w:ascii="Times New Roman" w:hAnsi="Times New Roman" w:cs="Times New Roman"/>
          <w:sz w:val="24"/>
          <w:szCs w:val="24"/>
          <w:lang w:val="en-US"/>
        </w:rPr>
        <w:t>antagoniz</w:t>
      </w:r>
      <w:r w:rsidR="00B625EF" w:rsidRPr="00E00DF5">
        <w:rPr>
          <w:rFonts w:ascii="Times New Roman" w:hAnsi="Times New Roman" w:cs="Times New Roman"/>
          <w:sz w:val="24"/>
          <w:szCs w:val="24"/>
          <w:lang w:val="en-US"/>
        </w:rPr>
        <w:t>es</w:t>
      </w:r>
      <w:r w:rsidRPr="00E00DF5">
        <w:rPr>
          <w:rFonts w:ascii="Times New Roman" w:hAnsi="Times New Roman" w:cs="Times New Roman"/>
          <w:sz w:val="24"/>
          <w:szCs w:val="24"/>
          <w:lang w:val="en-US"/>
        </w:rPr>
        <w:t xml:space="preserve"> the old self</w:t>
      </w:r>
      <w:r w:rsidR="00394294" w:rsidRPr="00E00DF5">
        <w:rPr>
          <w:rFonts w:ascii="Times New Roman" w:hAnsi="Times New Roman" w:cs="Times New Roman"/>
          <w:sz w:val="24"/>
          <w:szCs w:val="24"/>
          <w:lang w:val="en-US"/>
        </w:rPr>
        <w:t xml:space="preserve"> creating an especially wicked aura for the </w:t>
      </w:r>
      <w:r w:rsidR="00394294" w:rsidRPr="00E00DF5">
        <w:rPr>
          <w:rFonts w:ascii="Times New Roman" w:hAnsi="Times New Roman" w:cs="Times New Roman"/>
          <w:i/>
          <w:iCs/>
          <w:sz w:val="24"/>
          <w:szCs w:val="24"/>
          <w:lang w:val="en-US"/>
        </w:rPr>
        <w:t>Menschen</w:t>
      </w:r>
      <w:r w:rsidR="00394294" w:rsidRPr="00E00DF5">
        <w:rPr>
          <w:rFonts w:ascii="Times New Roman" w:hAnsi="Times New Roman" w:cs="Times New Roman"/>
          <w:sz w:val="24"/>
          <w:szCs w:val="24"/>
          <w:lang w:val="en-US"/>
        </w:rPr>
        <w:t xml:space="preserve"> in the plays</w:t>
      </w:r>
      <w:r w:rsidRPr="00E00DF5">
        <w:rPr>
          <w:rFonts w:ascii="Times New Roman" w:hAnsi="Times New Roman" w:cs="Times New Roman"/>
          <w:sz w:val="24"/>
          <w:szCs w:val="24"/>
          <w:lang w:val="en-US"/>
        </w:rPr>
        <w:t xml:space="preserve">. The final statements of the scene </w:t>
      </w:r>
      <w:r w:rsidR="001F5DC5" w:rsidRPr="00E00DF5">
        <w:rPr>
          <w:rFonts w:ascii="Times New Roman" w:hAnsi="Times New Roman" w:cs="Times New Roman"/>
          <w:sz w:val="24"/>
          <w:szCs w:val="24"/>
          <w:lang w:val="en-US"/>
        </w:rPr>
        <w:t>with S</w:t>
      </w:r>
      <w:r w:rsidRPr="00E00DF5">
        <w:rPr>
          <w:rFonts w:ascii="Times New Roman" w:hAnsi="Times New Roman" w:cs="Times New Roman"/>
          <w:sz w:val="24"/>
          <w:szCs w:val="24"/>
          <w:lang w:val="en-US"/>
        </w:rPr>
        <w:t>to</w:t>
      </w:r>
      <w:r w:rsidR="001F5DC5" w:rsidRPr="00E00DF5">
        <w:rPr>
          <w:rFonts w:ascii="Times New Roman" w:hAnsi="Times New Roman" w:cs="Times New Roman"/>
          <w:sz w:val="24"/>
          <w:szCs w:val="24"/>
          <w:lang w:val="en-US"/>
        </w:rPr>
        <w:t>l</w:t>
      </w:r>
      <w:r w:rsidRPr="00E00DF5">
        <w:rPr>
          <w:rFonts w:ascii="Times New Roman" w:hAnsi="Times New Roman" w:cs="Times New Roman"/>
          <w:sz w:val="24"/>
          <w:szCs w:val="24"/>
          <w:lang w:val="en-US"/>
        </w:rPr>
        <w:t>zius</w:t>
      </w:r>
      <w:r w:rsidR="001F5DC5" w:rsidRPr="00E00DF5">
        <w:rPr>
          <w:rFonts w:ascii="Times New Roman" w:hAnsi="Times New Roman" w:cs="Times New Roman"/>
          <w:sz w:val="24"/>
          <w:szCs w:val="24"/>
          <w:lang w:val="en-US"/>
        </w:rPr>
        <w:t xml:space="preserve"> obtaining the poison also demonstrates how the </w:t>
      </w:r>
      <w:r w:rsidRPr="00E00DF5">
        <w:rPr>
          <w:rFonts w:ascii="Times New Roman" w:hAnsi="Times New Roman" w:cs="Times New Roman"/>
          <w:sz w:val="24"/>
          <w:szCs w:val="24"/>
          <w:lang w:val="en-US"/>
        </w:rPr>
        <w:t xml:space="preserve">tragic self </w:t>
      </w:r>
      <w:r w:rsidR="001F5DC5" w:rsidRPr="00E00DF5">
        <w:rPr>
          <w:rFonts w:ascii="Times New Roman" w:hAnsi="Times New Roman" w:cs="Times New Roman"/>
          <w:sz w:val="24"/>
          <w:szCs w:val="24"/>
          <w:lang w:val="en-US"/>
        </w:rPr>
        <w:t xml:space="preserve">has </w:t>
      </w:r>
      <w:r w:rsidRPr="00E00DF5">
        <w:rPr>
          <w:rFonts w:ascii="Times New Roman" w:hAnsi="Times New Roman" w:cs="Times New Roman"/>
          <w:sz w:val="24"/>
          <w:szCs w:val="24"/>
          <w:lang w:val="en-US"/>
        </w:rPr>
        <w:t>command the old: “</w:t>
      </w:r>
      <w:r w:rsidRPr="00E00DF5">
        <w:rPr>
          <w:rFonts w:ascii="Times New Roman" w:hAnsi="Times New Roman" w:cs="Times New Roman"/>
          <w:sz w:val="24"/>
          <w:szCs w:val="24"/>
        </w:rPr>
        <w:t>Herein Stolzius! wenn's nicht für ihn ist, so ist's doch für dich. Und das ist ja alles was du wünschest</w:t>
      </w:r>
      <w:bookmarkStart w:id="85" w:name="_Hlk62080189"/>
      <w:r w:rsidRPr="00E00DF5">
        <w:rPr>
          <w:rFonts w:ascii="Times New Roman" w:hAnsi="Times New Roman" w:cs="Times New Roman"/>
          <w:sz w:val="24"/>
          <w:szCs w:val="24"/>
          <w:lang w:val="en-US"/>
        </w:rPr>
        <w:t>”</w:t>
      </w:r>
      <w:bookmarkEnd w:id="85"/>
      <w:r w:rsidRPr="00E00DF5">
        <w:rPr>
          <w:rFonts w:ascii="Times New Roman" w:hAnsi="Times New Roman" w:cs="Times New Roman"/>
          <w:sz w:val="24"/>
          <w:szCs w:val="24"/>
          <w:lang w:val="en-US"/>
        </w:rPr>
        <w:t xml:space="preserve"> (</w:t>
      </w:r>
      <w:proofErr w:type="gramStart"/>
      <w:r w:rsidR="00575986" w:rsidRPr="00E00DF5">
        <w:rPr>
          <w:rFonts w:ascii="Times New Roman" w:hAnsi="Times New Roman" w:cs="Times New Roman"/>
          <w:sz w:val="24"/>
          <w:szCs w:val="24"/>
          <w:lang w:val="en-US"/>
        </w:rPr>
        <w:t>4:</w:t>
      </w:r>
      <w:r w:rsidRPr="00E00DF5">
        <w:rPr>
          <w:rFonts w:ascii="Times New Roman" w:hAnsi="Times New Roman" w:cs="Times New Roman"/>
          <w:sz w:val="24"/>
          <w:szCs w:val="24"/>
          <w:lang w:val="en-US"/>
        </w:rPr>
        <w:t>XI</w:t>
      </w:r>
      <w:proofErr w:type="gramEnd"/>
      <w:r w:rsidRPr="00E00DF5">
        <w:rPr>
          <w:rFonts w:ascii="Times New Roman" w:hAnsi="Times New Roman" w:cs="Times New Roman"/>
          <w:sz w:val="24"/>
          <w:szCs w:val="24"/>
          <w:lang w:val="en-US"/>
        </w:rPr>
        <w:t xml:space="preserve">). Although the need for rat poison was not initially remarkable, the ultimate purpose for the poison is </w:t>
      </w:r>
      <w:r w:rsidR="001F5DC5" w:rsidRPr="00E00DF5">
        <w:rPr>
          <w:rFonts w:ascii="Times New Roman" w:hAnsi="Times New Roman" w:cs="Times New Roman"/>
          <w:sz w:val="24"/>
          <w:szCs w:val="24"/>
          <w:lang w:val="en-US"/>
        </w:rPr>
        <w:t>becoming</w:t>
      </w:r>
      <w:r w:rsidRPr="00E00DF5">
        <w:rPr>
          <w:rFonts w:ascii="Times New Roman" w:hAnsi="Times New Roman" w:cs="Times New Roman"/>
          <w:sz w:val="24"/>
          <w:szCs w:val="24"/>
          <w:lang w:val="en-US"/>
        </w:rPr>
        <w:t xml:space="preserve"> evident as Stolzius enters the apothecary to obtain something </w:t>
      </w:r>
      <w:r w:rsidR="001F5DC5" w:rsidRPr="00E00DF5">
        <w:rPr>
          <w:rFonts w:ascii="Times New Roman" w:hAnsi="Times New Roman" w:cs="Times New Roman"/>
          <w:i/>
          <w:iCs/>
          <w:sz w:val="24"/>
          <w:szCs w:val="24"/>
        </w:rPr>
        <w:t>für ihn</w:t>
      </w:r>
      <w:r w:rsidR="001F5DC5" w:rsidRPr="00E00DF5">
        <w:rPr>
          <w:rFonts w:ascii="Times New Roman" w:hAnsi="Times New Roman" w:cs="Times New Roman"/>
          <w:sz w:val="24"/>
          <w:szCs w:val="24"/>
        </w:rPr>
        <w:t xml:space="preserve"> </w:t>
      </w:r>
      <w:r w:rsidRPr="00E00DF5">
        <w:rPr>
          <w:rFonts w:ascii="Times New Roman" w:hAnsi="Times New Roman" w:cs="Times New Roman"/>
          <w:sz w:val="24"/>
          <w:szCs w:val="24"/>
          <w:lang w:val="en-US"/>
        </w:rPr>
        <w:t xml:space="preserve">(Desportes) or </w:t>
      </w:r>
      <w:r w:rsidR="001F5DC5" w:rsidRPr="00E00DF5">
        <w:rPr>
          <w:rFonts w:ascii="Times New Roman" w:hAnsi="Times New Roman" w:cs="Times New Roman"/>
          <w:i/>
          <w:iCs/>
          <w:sz w:val="24"/>
          <w:szCs w:val="24"/>
          <w:lang w:val="en-US"/>
        </w:rPr>
        <w:t>für dich</w:t>
      </w:r>
      <w:r w:rsidR="001F5DC5"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lang w:val="en-US"/>
        </w:rPr>
        <w:t>(</w:t>
      </w:r>
      <w:r w:rsidR="001F5DC5" w:rsidRPr="00E00DF5">
        <w:rPr>
          <w:rFonts w:ascii="Times New Roman" w:hAnsi="Times New Roman" w:cs="Times New Roman"/>
          <w:sz w:val="24"/>
          <w:szCs w:val="24"/>
          <w:lang w:val="en-US"/>
        </w:rPr>
        <w:t xml:space="preserve">actually, for </w:t>
      </w:r>
      <w:r w:rsidRPr="00E00DF5">
        <w:rPr>
          <w:rFonts w:ascii="Times New Roman" w:hAnsi="Times New Roman" w:cs="Times New Roman"/>
          <w:sz w:val="24"/>
          <w:szCs w:val="24"/>
          <w:lang w:val="en-US"/>
        </w:rPr>
        <w:t>Stolzius</w:t>
      </w:r>
      <w:r w:rsidR="001F5DC5" w:rsidRPr="00E00DF5">
        <w:rPr>
          <w:rFonts w:ascii="Times New Roman" w:hAnsi="Times New Roman" w:cs="Times New Roman"/>
          <w:sz w:val="24"/>
          <w:szCs w:val="24"/>
          <w:lang w:val="en-US"/>
        </w:rPr>
        <w:t>’ old self</w:t>
      </w:r>
      <w:r w:rsidRPr="00E00DF5">
        <w:rPr>
          <w:rFonts w:ascii="Times New Roman" w:hAnsi="Times New Roman" w:cs="Times New Roman"/>
          <w:sz w:val="24"/>
          <w:szCs w:val="24"/>
          <w:lang w:val="en-US"/>
        </w:rPr>
        <w:t xml:space="preserve">). </w:t>
      </w:r>
      <w:r w:rsidR="001F5DC5" w:rsidRPr="00E00DF5">
        <w:rPr>
          <w:rFonts w:ascii="Times New Roman" w:hAnsi="Times New Roman" w:cs="Times New Roman"/>
          <w:sz w:val="24"/>
          <w:szCs w:val="24"/>
          <w:lang w:val="en-US"/>
        </w:rPr>
        <w:t xml:space="preserve">In a way, suicide has a different feel when we consider it is the new tragic self actually killing the old. </w:t>
      </w:r>
      <w:r w:rsidRPr="00E00DF5">
        <w:rPr>
          <w:rFonts w:ascii="Times New Roman" w:hAnsi="Times New Roman" w:cs="Times New Roman"/>
          <w:sz w:val="24"/>
          <w:szCs w:val="24"/>
          <w:lang w:val="en-US"/>
        </w:rPr>
        <w:t xml:space="preserve">The </w:t>
      </w:r>
      <w:r w:rsidR="00B837AF" w:rsidRPr="00E00DF5">
        <w:rPr>
          <w:rFonts w:ascii="Times New Roman" w:hAnsi="Times New Roman" w:cs="Times New Roman"/>
          <w:sz w:val="24"/>
          <w:szCs w:val="24"/>
          <w:lang w:val="en-US"/>
        </w:rPr>
        <w:t>thought</w:t>
      </w:r>
      <w:r w:rsidRPr="00E00DF5">
        <w:rPr>
          <w:rFonts w:ascii="Times New Roman" w:hAnsi="Times New Roman" w:cs="Times New Roman"/>
          <w:sz w:val="24"/>
          <w:szCs w:val="24"/>
          <w:lang w:val="en-US"/>
        </w:rPr>
        <w:t xml:space="preserve"> of suicide (“</w:t>
      </w:r>
      <w:r w:rsidRPr="00E00DF5">
        <w:rPr>
          <w:rFonts w:ascii="Times New Roman" w:hAnsi="Times New Roman" w:cs="Times New Roman"/>
          <w:sz w:val="24"/>
          <w:szCs w:val="24"/>
        </w:rPr>
        <w:t>so ist's doch für dich”</w:t>
      </w:r>
      <w:r w:rsidRPr="00E00DF5">
        <w:rPr>
          <w:rFonts w:ascii="Times New Roman" w:hAnsi="Times New Roman" w:cs="Times New Roman"/>
          <w:sz w:val="24"/>
          <w:szCs w:val="24"/>
          <w:lang w:val="en-US"/>
        </w:rPr>
        <w:t xml:space="preserve">) that </w:t>
      </w:r>
      <w:r w:rsidR="00B837AF" w:rsidRPr="00E00DF5">
        <w:rPr>
          <w:rFonts w:ascii="Times New Roman" w:hAnsi="Times New Roman" w:cs="Times New Roman"/>
          <w:sz w:val="24"/>
          <w:szCs w:val="24"/>
          <w:lang w:val="en-US"/>
        </w:rPr>
        <w:t>appears again in this second phase for Stolzius, and possibly for Marie, shows that suicide never truly leaves the thought process of the protagonist experiencing the inner tragic process</w:t>
      </w:r>
      <w:r w:rsidRPr="00E00DF5">
        <w:rPr>
          <w:rFonts w:ascii="Times New Roman" w:hAnsi="Times New Roman" w:cs="Times New Roman"/>
          <w:sz w:val="24"/>
          <w:szCs w:val="24"/>
          <w:lang w:val="en-US"/>
        </w:rPr>
        <w:t>.</w:t>
      </w:r>
    </w:p>
    <w:p w14:paraId="42B1D743" w14:textId="6C755360" w:rsidR="009C638F" w:rsidRPr="00E00DF5" w:rsidRDefault="0008665C" w:rsidP="00B87FAC">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Prior to her assuming tragic selfhood, Marie was abandoned by Desportes, and the humiliation of this incident </w:t>
      </w:r>
      <w:r w:rsidR="00551E81" w:rsidRPr="00E00DF5">
        <w:rPr>
          <w:rFonts w:ascii="Times New Roman" w:hAnsi="Times New Roman" w:cs="Times New Roman"/>
          <w:sz w:val="24"/>
          <w:szCs w:val="24"/>
          <w:lang w:val="en-US"/>
        </w:rPr>
        <w:t>contributes to</w:t>
      </w:r>
      <w:r w:rsidRPr="00E00DF5">
        <w:rPr>
          <w:rFonts w:ascii="Times New Roman" w:hAnsi="Times New Roman" w:cs="Times New Roman"/>
          <w:sz w:val="24"/>
          <w:szCs w:val="24"/>
          <w:lang w:val="en-US"/>
        </w:rPr>
        <w:t xml:space="preserve"> her and Stolzius’ shattering in phase one of the inner tragic </w:t>
      </w:r>
      <w:r w:rsidR="00551E81" w:rsidRPr="00E00DF5">
        <w:rPr>
          <w:rFonts w:ascii="Times New Roman" w:hAnsi="Times New Roman" w:cs="Times New Roman"/>
          <w:sz w:val="24"/>
          <w:szCs w:val="24"/>
          <w:lang w:val="en-US"/>
        </w:rPr>
        <w:t>process</w:t>
      </w:r>
      <w:r w:rsidRPr="00E00DF5">
        <w:rPr>
          <w:rFonts w:ascii="Times New Roman" w:hAnsi="Times New Roman" w:cs="Times New Roman"/>
          <w:sz w:val="24"/>
          <w:szCs w:val="24"/>
          <w:lang w:val="en-US"/>
        </w:rPr>
        <w:t xml:space="preserve">. </w:t>
      </w:r>
      <w:r w:rsidR="00AC2D1E" w:rsidRPr="00E00DF5">
        <w:rPr>
          <w:rFonts w:ascii="Times New Roman" w:hAnsi="Times New Roman" w:cs="Times New Roman"/>
          <w:sz w:val="24"/>
          <w:szCs w:val="24"/>
          <w:lang w:val="en-US"/>
        </w:rPr>
        <w:t>T</w:t>
      </w:r>
      <w:r w:rsidRPr="00E00DF5">
        <w:rPr>
          <w:rFonts w:ascii="Times New Roman" w:hAnsi="Times New Roman" w:cs="Times New Roman"/>
          <w:sz w:val="24"/>
          <w:szCs w:val="24"/>
          <w:lang w:val="en-US"/>
        </w:rPr>
        <w:t xml:space="preserve">he </w:t>
      </w:r>
      <w:r w:rsidR="00551E81" w:rsidRPr="00E00DF5">
        <w:rPr>
          <w:rFonts w:ascii="Times New Roman" w:hAnsi="Times New Roman" w:cs="Times New Roman"/>
          <w:sz w:val="24"/>
          <w:szCs w:val="24"/>
          <w:lang w:val="en-US"/>
        </w:rPr>
        <w:t>act</w:t>
      </w:r>
      <w:r w:rsidRPr="00E00DF5">
        <w:rPr>
          <w:rFonts w:ascii="Times New Roman" w:hAnsi="Times New Roman" w:cs="Times New Roman"/>
          <w:sz w:val="24"/>
          <w:szCs w:val="24"/>
          <w:lang w:val="en-US"/>
        </w:rPr>
        <w:t xml:space="preserve"> of abandonment comes up again in Goethe’s </w:t>
      </w:r>
      <w:r w:rsidRPr="00E00DF5">
        <w:rPr>
          <w:rFonts w:ascii="Times New Roman" w:hAnsi="Times New Roman" w:cs="Times New Roman"/>
          <w:i/>
          <w:iCs/>
          <w:sz w:val="24"/>
          <w:szCs w:val="24"/>
          <w:lang w:val="en-US"/>
        </w:rPr>
        <w:t>Faust I</w:t>
      </w:r>
      <w:r w:rsidRPr="00E00DF5">
        <w:rPr>
          <w:rFonts w:ascii="Times New Roman" w:hAnsi="Times New Roman" w:cs="Times New Roman"/>
          <w:sz w:val="24"/>
          <w:szCs w:val="24"/>
          <w:lang w:val="en-US"/>
        </w:rPr>
        <w:t xml:space="preserve"> at the </w:t>
      </w:r>
      <w:r w:rsidR="00551E81" w:rsidRPr="00E00DF5">
        <w:rPr>
          <w:rFonts w:ascii="Times New Roman" w:hAnsi="Times New Roman" w:cs="Times New Roman"/>
          <w:sz w:val="24"/>
          <w:szCs w:val="24"/>
          <w:lang w:val="en-US"/>
        </w:rPr>
        <w:t>conclusion of that story</w:t>
      </w:r>
      <w:r w:rsidRPr="00E00DF5">
        <w:rPr>
          <w:rFonts w:ascii="Times New Roman" w:hAnsi="Times New Roman" w:cs="Times New Roman"/>
          <w:sz w:val="24"/>
          <w:szCs w:val="24"/>
          <w:lang w:val="en-US"/>
        </w:rPr>
        <w:t xml:space="preserve">, </w:t>
      </w:r>
      <w:r w:rsidR="00551E81" w:rsidRPr="00E00DF5">
        <w:rPr>
          <w:rFonts w:ascii="Times New Roman" w:hAnsi="Times New Roman" w:cs="Times New Roman"/>
          <w:sz w:val="24"/>
          <w:szCs w:val="24"/>
          <w:lang w:val="en-US"/>
        </w:rPr>
        <w:t xml:space="preserve">also signifying </w:t>
      </w:r>
      <w:r w:rsidRPr="00E00DF5">
        <w:rPr>
          <w:rFonts w:ascii="Times New Roman" w:hAnsi="Times New Roman" w:cs="Times New Roman"/>
          <w:sz w:val="24"/>
          <w:szCs w:val="24"/>
          <w:lang w:val="en-US"/>
        </w:rPr>
        <w:t xml:space="preserve">the conclusion of the Gretchen </w:t>
      </w:r>
      <w:r w:rsidR="00AC2D1E" w:rsidRPr="00E00DF5">
        <w:rPr>
          <w:rFonts w:ascii="Times New Roman" w:hAnsi="Times New Roman" w:cs="Times New Roman"/>
          <w:sz w:val="24"/>
          <w:szCs w:val="24"/>
          <w:lang w:val="en-US"/>
        </w:rPr>
        <w:t>episode</w:t>
      </w:r>
      <w:r w:rsidR="00551E81" w:rsidRPr="00E00DF5">
        <w:rPr>
          <w:rFonts w:ascii="Times New Roman" w:hAnsi="Times New Roman" w:cs="Times New Roman"/>
          <w:sz w:val="24"/>
          <w:szCs w:val="24"/>
          <w:lang w:val="en-US"/>
        </w:rPr>
        <w:t xml:space="preserve">. As a component of the inner tragic process, </w:t>
      </w:r>
      <w:r w:rsidR="00AC2D1E" w:rsidRPr="00E00DF5">
        <w:rPr>
          <w:rFonts w:ascii="Times New Roman" w:hAnsi="Times New Roman" w:cs="Times New Roman"/>
          <w:sz w:val="24"/>
          <w:szCs w:val="24"/>
          <w:lang w:val="en-US"/>
        </w:rPr>
        <w:t>a</w:t>
      </w:r>
      <w:r w:rsidRPr="00E00DF5">
        <w:rPr>
          <w:rFonts w:ascii="Times New Roman" w:hAnsi="Times New Roman" w:cs="Times New Roman"/>
          <w:sz w:val="24"/>
          <w:szCs w:val="24"/>
          <w:lang w:val="en-US"/>
        </w:rPr>
        <w:t xml:space="preserve">bandonment </w:t>
      </w:r>
      <w:r w:rsidR="00AC2D1E" w:rsidRPr="00E00DF5">
        <w:rPr>
          <w:rFonts w:ascii="Times New Roman" w:hAnsi="Times New Roman" w:cs="Times New Roman"/>
          <w:sz w:val="24"/>
          <w:szCs w:val="24"/>
          <w:lang w:val="en-US"/>
        </w:rPr>
        <w:t xml:space="preserve">involves </w:t>
      </w:r>
      <w:r w:rsidR="00551E81" w:rsidRPr="00E00DF5">
        <w:rPr>
          <w:rFonts w:ascii="Times New Roman" w:hAnsi="Times New Roman" w:cs="Times New Roman"/>
          <w:sz w:val="24"/>
          <w:szCs w:val="24"/>
          <w:lang w:val="en-US"/>
        </w:rPr>
        <w:t xml:space="preserve">more than just leaving a person stranded, it also signifies </w:t>
      </w:r>
      <w:r w:rsidR="00AC2D1E" w:rsidRPr="00E00DF5">
        <w:rPr>
          <w:rFonts w:ascii="Times New Roman" w:hAnsi="Times New Roman" w:cs="Times New Roman"/>
          <w:sz w:val="24"/>
          <w:szCs w:val="24"/>
          <w:lang w:val="en-US"/>
        </w:rPr>
        <w:t xml:space="preserve">renunciation of certain beliefs, standards, and of one’s </w:t>
      </w:r>
      <w:r w:rsidR="00551E81" w:rsidRPr="00E00DF5">
        <w:rPr>
          <w:rFonts w:ascii="Times New Roman" w:hAnsi="Times New Roman" w:cs="Times New Roman"/>
          <w:sz w:val="24"/>
          <w:szCs w:val="24"/>
          <w:lang w:val="en-US"/>
        </w:rPr>
        <w:t xml:space="preserve">original </w:t>
      </w:r>
      <w:r w:rsidR="00AC2D1E" w:rsidRPr="00E00DF5">
        <w:rPr>
          <w:rFonts w:ascii="Times New Roman" w:hAnsi="Times New Roman" w:cs="Times New Roman"/>
          <w:sz w:val="24"/>
          <w:szCs w:val="24"/>
          <w:lang w:val="en-US"/>
        </w:rPr>
        <w:t>self</w:t>
      </w:r>
      <w:r w:rsidRPr="00E00DF5">
        <w:rPr>
          <w:rFonts w:ascii="Times New Roman" w:hAnsi="Times New Roman" w:cs="Times New Roman"/>
          <w:sz w:val="24"/>
          <w:szCs w:val="24"/>
          <w:lang w:val="en-US"/>
        </w:rPr>
        <w:t xml:space="preserve">. Following the flight of Desportes, a countess offers to take Marie as a </w:t>
      </w:r>
      <w:r w:rsidRPr="00E00DF5">
        <w:rPr>
          <w:rFonts w:ascii="Times New Roman" w:hAnsi="Times New Roman" w:cs="Times New Roman"/>
          <w:i/>
          <w:iCs/>
          <w:sz w:val="24"/>
          <w:szCs w:val="24"/>
        </w:rPr>
        <w:t>Gesellschafterin</w:t>
      </w:r>
      <w:r w:rsidRPr="00E00DF5">
        <w:rPr>
          <w:rFonts w:ascii="Times New Roman" w:hAnsi="Times New Roman" w:cs="Times New Roman"/>
          <w:sz w:val="24"/>
          <w:szCs w:val="24"/>
          <w:lang w:val="en-US"/>
        </w:rPr>
        <w:t xml:space="preserve"> and help her redeem herself in that capacity. In the position as companion, Marie must live at least one year without any male company while she helps the countess raise her daughter. Marie agrees with the arrangement and then assumes </w:t>
      </w:r>
      <w:r w:rsidR="00551E81" w:rsidRPr="00E00DF5">
        <w:rPr>
          <w:rFonts w:ascii="Times New Roman" w:hAnsi="Times New Roman" w:cs="Times New Roman"/>
          <w:sz w:val="24"/>
          <w:szCs w:val="24"/>
          <w:lang w:val="en-US"/>
        </w:rPr>
        <w:t>her</w:t>
      </w:r>
      <w:r w:rsidRPr="00E00DF5">
        <w:rPr>
          <w:rFonts w:ascii="Times New Roman" w:hAnsi="Times New Roman" w:cs="Times New Roman"/>
          <w:sz w:val="24"/>
          <w:szCs w:val="24"/>
          <w:lang w:val="en-US"/>
        </w:rPr>
        <w:t xml:space="preserve"> new </w:t>
      </w:r>
      <w:r w:rsidR="00551E81" w:rsidRPr="00E00DF5">
        <w:rPr>
          <w:rFonts w:ascii="Times New Roman" w:hAnsi="Times New Roman" w:cs="Times New Roman"/>
          <w:sz w:val="24"/>
          <w:szCs w:val="24"/>
          <w:lang w:val="en-US"/>
        </w:rPr>
        <w:t>way of life</w:t>
      </w:r>
      <w:r w:rsidRPr="00E00DF5">
        <w:rPr>
          <w:rFonts w:ascii="Times New Roman" w:hAnsi="Times New Roman" w:cs="Times New Roman"/>
          <w:sz w:val="24"/>
          <w:szCs w:val="24"/>
          <w:lang w:val="en-US"/>
        </w:rPr>
        <w:t xml:space="preserve">. For all intents and purposes, </w:t>
      </w:r>
      <w:r w:rsidR="00225946" w:rsidRPr="00E00DF5">
        <w:rPr>
          <w:rFonts w:ascii="Times New Roman" w:hAnsi="Times New Roman" w:cs="Times New Roman"/>
          <w:sz w:val="24"/>
          <w:szCs w:val="24"/>
          <w:lang w:val="en-US"/>
        </w:rPr>
        <w:t xml:space="preserve">in </w:t>
      </w:r>
      <w:r w:rsidRPr="00E00DF5">
        <w:rPr>
          <w:rFonts w:ascii="Times New Roman" w:hAnsi="Times New Roman" w:cs="Times New Roman"/>
          <w:sz w:val="24"/>
          <w:szCs w:val="24"/>
          <w:lang w:val="en-US"/>
        </w:rPr>
        <w:t xml:space="preserve">Marie’s </w:t>
      </w:r>
      <w:r w:rsidR="00551E81" w:rsidRPr="00E00DF5">
        <w:rPr>
          <w:rFonts w:ascii="Times New Roman" w:hAnsi="Times New Roman" w:cs="Times New Roman"/>
          <w:sz w:val="24"/>
          <w:szCs w:val="24"/>
          <w:lang w:val="en-US"/>
        </w:rPr>
        <w:t>new life of celibacy</w:t>
      </w:r>
      <w:r w:rsidRPr="00E00DF5">
        <w:rPr>
          <w:rFonts w:ascii="Times New Roman" w:hAnsi="Times New Roman" w:cs="Times New Roman"/>
          <w:sz w:val="24"/>
          <w:szCs w:val="24"/>
          <w:lang w:val="en-US"/>
        </w:rPr>
        <w:t xml:space="preserve"> </w:t>
      </w:r>
      <w:r w:rsidR="00225946" w:rsidRPr="00E00DF5">
        <w:rPr>
          <w:rFonts w:ascii="Times New Roman" w:hAnsi="Times New Roman" w:cs="Times New Roman"/>
          <w:sz w:val="24"/>
          <w:szCs w:val="24"/>
          <w:lang w:val="en-US"/>
        </w:rPr>
        <w:t>she accepts the aura of</w:t>
      </w:r>
      <w:r w:rsidRPr="00E00DF5">
        <w:rPr>
          <w:rFonts w:ascii="Times New Roman" w:hAnsi="Times New Roman" w:cs="Times New Roman"/>
          <w:sz w:val="24"/>
          <w:szCs w:val="24"/>
          <w:lang w:val="en-US"/>
        </w:rPr>
        <w:t xml:space="preserve"> a nun. In </w:t>
      </w:r>
      <w:r w:rsidR="00225946" w:rsidRPr="00E00DF5">
        <w:rPr>
          <w:rFonts w:ascii="Times New Roman" w:hAnsi="Times New Roman" w:cs="Times New Roman"/>
          <w:sz w:val="24"/>
          <w:szCs w:val="24"/>
          <w:lang w:val="en-US"/>
        </w:rPr>
        <w:t xml:space="preserve">one of his meetings with Marie in her new position, </w:t>
      </w:r>
      <w:r w:rsidRPr="00E00DF5">
        <w:rPr>
          <w:rFonts w:ascii="Times New Roman" w:hAnsi="Times New Roman" w:cs="Times New Roman"/>
          <w:sz w:val="24"/>
          <w:szCs w:val="24"/>
          <w:lang w:val="en-US"/>
        </w:rPr>
        <w:t xml:space="preserve">the officer </w:t>
      </w:r>
      <w:r w:rsidRPr="00E00DF5">
        <w:rPr>
          <w:rFonts w:ascii="Times New Roman" w:hAnsi="Times New Roman" w:cs="Times New Roman"/>
          <w:sz w:val="24"/>
          <w:szCs w:val="24"/>
          <w:lang w:val="en-US"/>
        </w:rPr>
        <w:lastRenderedPageBreak/>
        <w:t xml:space="preserve">Mary describes her current </w:t>
      </w:r>
      <w:r w:rsidR="00225946" w:rsidRPr="00E00DF5">
        <w:rPr>
          <w:rFonts w:ascii="Times New Roman" w:hAnsi="Times New Roman" w:cs="Times New Roman"/>
          <w:sz w:val="24"/>
          <w:szCs w:val="24"/>
          <w:lang w:val="en-US"/>
        </w:rPr>
        <w:t>condition</w:t>
      </w:r>
      <w:r w:rsidRPr="00E00DF5">
        <w:rPr>
          <w:rFonts w:ascii="Times New Roman" w:hAnsi="Times New Roman" w:cs="Times New Roman"/>
          <w:sz w:val="24"/>
          <w:szCs w:val="24"/>
          <w:lang w:val="en-US"/>
        </w:rPr>
        <w:t>: “</w:t>
      </w:r>
      <w:r w:rsidRPr="00E00DF5">
        <w:rPr>
          <w:rFonts w:ascii="Times New Roman" w:hAnsi="Times New Roman" w:cs="Times New Roman"/>
          <w:sz w:val="24"/>
          <w:szCs w:val="24"/>
        </w:rPr>
        <w:t>Sie sind ja aber wie in einem Kloster da, wollen Sie denn gar nicht mehr in die Welt</w:t>
      </w:r>
      <w:r w:rsidRPr="00E00DF5">
        <w:rPr>
          <w:rFonts w:ascii="Times New Roman" w:hAnsi="Times New Roman" w:cs="Times New Roman"/>
          <w:sz w:val="24"/>
          <w:szCs w:val="24"/>
          <w:lang w:val="en-US"/>
        </w:rPr>
        <w:t>?” (</w:t>
      </w:r>
      <w:r w:rsidR="008A48C5" w:rsidRPr="00E00DF5">
        <w:rPr>
          <w:rFonts w:ascii="Times New Roman" w:hAnsi="Times New Roman" w:cs="Times New Roman"/>
          <w:sz w:val="24"/>
          <w:szCs w:val="24"/>
          <w:lang w:val="en-US"/>
        </w:rPr>
        <w:t>4:</w:t>
      </w:r>
      <w:r w:rsidRPr="00E00DF5">
        <w:rPr>
          <w:rFonts w:ascii="Times New Roman" w:hAnsi="Times New Roman" w:cs="Times New Roman"/>
          <w:sz w:val="24"/>
          <w:szCs w:val="24"/>
          <w:lang w:val="en-US"/>
        </w:rPr>
        <w:t xml:space="preserve">III). </w:t>
      </w:r>
      <w:r w:rsidR="00225946" w:rsidRPr="00E00DF5">
        <w:rPr>
          <w:rFonts w:ascii="Times New Roman" w:hAnsi="Times New Roman" w:cs="Times New Roman"/>
          <w:sz w:val="24"/>
          <w:szCs w:val="24"/>
          <w:lang w:val="en-US"/>
        </w:rPr>
        <w:t xml:space="preserve">Living the life of a nun in a virtual convent is </w:t>
      </w:r>
      <w:r w:rsidRPr="00E00DF5">
        <w:rPr>
          <w:rFonts w:ascii="Times New Roman" w:hAnsi="Times New Roman" w:cs="Times New Roman"/>
          <w:sz w:val="24"/>
          <w:szCs w:val="24"/>
          <w:lang w:val="en-US"/>
        </w:rPr>
        <w:t xml:space="preserve">Marie’s </w:t>
      </w:r>
      <w:r w:rsidR="00225946" w:rsidRPr="00E00DF5">
        <w:rPr>
          <w:rFonts w:ascii="Times New Roman" w:hAnsi="Times New Roman" w:cs="Times New Roman"/>
          <w:sz w:val="24"/>
          <w:szCs w:val="24"/>
          <w:lang w:val="en-US"/>
        </w:rPr>
        <w:t xml:space="preserve">first transformation in </w:t>
      </w:r>
      <w:r w:rsidR="00225946" w:rsidRPr="00E00DF5">
        <w:rPr>
          <w:rFonts w:ascii="Times New Roman" w:hAnsi="Times New Roman" w:cs="Times New Roman"/>
          <w:i/>
          <w:iCs/>
          <w:sz w:val="24"/>
          <w:szCs w:val="24"/>
          <w:lang w:val="en-US"/>
        </w:rPr>
        <w:t>Die Soldaten</w:t>
      </w:r>
      <w:r w:rsidR="00225946" w:rsidRPr="00E00DF5">
        <w:rPr>
          <w:rFonts w:ascii="Times New Roman" w:hAnsi="Times New Roman" w:cs="Times New Roman"/>
          <w:sz w:val="24"/>
          <w:szCs w:val="24"/>
          <w:lang w:val="en-US"/>
        </w:rPr>
        <w:t xml:space="preserve"> and it materializes as a result of the first phase, but it does not affect her appearance like Stolzius, just her aura. At the same time, Marie as nun still </w:t>
      </w:r>
      <w:r w:rsidRPr="00E00DF5">
        <w:rPr>
          <w:rFonts w:ascii="Times New Roman" w:hAnsi="Times New Roman" w:cs="Times New Roman"/>
          <w:sz w:val="24"/>
          <w:szCs w:val="24"/>
          <w:lang w:val="en-US"/>
        </w:rPr>
        <w:t>entertains thoughts of death</w:t>
      </w:r>
      <w:r w:rsidR="00225946" w:rsidRPr="00E00DF5">
        <w:rPr>
          <w:rFonts w:ascii="Times New Roman" w:hAnsi="Times New Roman" w:cs="Times New Roman"/>
          <w:sz w:val="24"/>
          <w:szCs w:val="24"/>
          <w:lang w:val="en-US"/>
        </w:rPr>
        <w:t xml:space="preserve"> and still </w:t>
      </w:r>
      <w:r w:rsidR="009C638F" w:rsidRPr="00E00DF5">
        <w:rPr>
          <w:rFonts w:ascii="Times New Roman" w:hAnsi="Times New Roman" w:cs="Times New Roman"/>
          <w:sz w:val="24"/>
          <w:szCs w:val="24"/>
          <w:lang w:val="en-US"/>
        </w:rPr>
        <w:t>invites</w:t>
      </w:r>
      <w:r w:rsidR="00225946" w:rsidRPr="00E00DF5">
        <w:rPr>
          <w:rFonts w:ascii="Times New Roman" w:hAnsi="Times New Roman" w:cs="Times New Roman"/>
          <w:sz w:val="24"/>
          <w:szCs w:val="24"/>
          <w:lang w:val="en-US"/>
        </w:rPr>
        <w:t xml:space="preserve"> </w:t>
      </w:r>
      <w:r w:rsidR="009C638F" w:rsidRPr="00E00DF5">
        <w:rPr>
          <w:rFonts w:ascii="Times New Roman" w:hAnsi="Times New Roman" w:cs="Times New Roman"/>
          <w:sz w:val="24"/>
          <w:szCs w:val="24"/>
          <w:lang w:val="en-US"/>
        </w:rPr>
        <w:t>attention from</w:t>
      </w:r>
      <w:r w:rsidRPr="00E00DF5">
        <w:rPr>
          <w:rFonts w:ascii="Times New Roman" w:hAnsi="Times New Roman" w:cs="Times New Roman"/>
          <w:sz w:val="24"/>
          <w:szCs w:val="24"/>
          <w:lang w:val="en-US"/>
        </w:rPr>
        <w:t xml:space="preserve"> the officer Mary. According to the countess, Marie does everything </w:t>
      </w:r>
      <w:r w:rsidRPr="00E00DF5">
        <w:rPr>
          <w:rFonts w:ascii="Times New Roman" w:hAnsi="Times New Roman" w:cs="Times New Roman"/>
          <w:i/>
          <w:iCs/>
          <w:sz w:val="24"/>
          <w:szCs w:val="24"/>
        </w:rPr>
        <w:t>zerstreut</w:t>
      </w:r>
      <w:r w:rsidRPr="00E00DF5">
        <w:rPr>
          <w:rFonts w:ascii="Times New Roman" w:hAnsi="Times New Roman" w:cs="Times New Roman"/>
          <w:sz w:val="24"/>
          <w:szCs w:val="24"/>
          <w:lang w:val="en-US"/>
        </w:rPr>
        <w:t xml:space="preserve"> in her current form, and therefore, the countess fears for her well-being. </w:t>
      </w:r>
      <w:r w:rsidR="009C638F" w:rsidRPr="00E00DF5">
        <w:rPr>
          <w:rFonts w:ascii="Times New Roman" w:hAnsi="Times New Roman" w:cs="Times New Roman"/>
          <w:sz w:val="24"/>
          <w:szCs w:val="24"/>
          <w:lang w:val="en-US"/>
        </w:rPr>
        <w:t xml:space="preserve">There are signs that </w:t>
      </w:r>
      <w:r w:rsidR="005029F4" w:rsidRPr="00E00DF5">
        <w:rPr>
          <w:rFonts w:ascii="Times New Roman" w:hAnsi="Times New Roman" w:cs="Times New Roman"/>
          <w:sz w:val="24"/>
          <w:szCs w:val="24"/>
          <w:lang w:val="en-US"/>
        </w:rPr>
        <w:t>Marie</w:t>
      </w:r>
      <w:r w:rsidR="009C638F" w:rsidRPr="00E00DF5">
        <w:rPr>
          <w:rFonts w:ascii="Times New Roman" w:hAnsi="Times New Roman" w:cs="Times New Roman"/>
          <w:sz w:val="24"/>
          <w:szCs w:val="24"/>
          <w:lang w:val="en-US"/>
        </w:rPr>
        <w:t xml:space="preserve"> is l</w:t>
      </w:r>
      <w:r w:rsidRPr="00E00DF5">
        <w:rPr>
          <w:rFonts w:ascii="Times New Roman" w:hAnsi="Times New Roman" w:cs="Times New Roman"/>
          <w:sz w:val="24"/>
          <w:szCs w:val="24"/>
          <w:lang w:val="en-US"/>
        </w:rPr>
        <w:t xml:space="preserve">anguishing in </w:t>
      </w:r>
      <w:r w:rsidR="009C638F" w:rsidRPr="00E00DF5">
        <w:rPr>
          <w:rFonts w:ascii="Times New Roman" w:hAnsi="Times New Roman" w:cs="Times New Roman"/>
          <w:sz w:val="24"/>
          <w:szCs w:val="24"/>
          <w:lang w:val="en-US"/>
        </w:rPr>
        <w:t xml:space="preserve">a </w:t>
      </w:r>
      <w:r w:rsidRPr="00E00DF5">
        <w:rPr>
          <w:rFonts w:ascii="Times New Roman" w:hAnsi="Times New Roman" w:cs="Times New Roman"/>
          <w:sz w:val="24"/>
          <w:szCs w:val="24"/>
          <w:lang w:val="en-US"/>
        </w:rPr>
        <w:t xml:space="preserve">tragic </w:t>
      </w:r>
      <w:r w:rsidR="009C638F" w:rsidRPr="00E00DF5">
        <w:rPr>
          <w:rFonts w:ascii="Times New Roman" w:hAnsi="Times New Roman" w:cs="Times New Roman"/>
          <w:sz w:val="24"/>
          <w:szCs w:val="24"/>
          <w:lang w:val="en-US"/>
        </w:rPr>
        <w:t xml:space="preserve">condition, and given her shattering experience, this next phase as </w:t>
      </w:r>
      <w:r w:rsidR="009C638F" w:rsidRPr="00E00DF5">
        <w:rPr>
          <w:rFonts w:ascii="Times New Roman" w:hAnsi="Times New Roman" w:cs="Times New Roman"/>
          <w:i/>
          <w:iCs/>
          <w:sz w:val="24"/>
          <w:szCs w:val="24"/>
        </w:rPr>
        <w:t>Gesellschafterin</w:t>
      </w:r>
      <w:r w:rsidR="009C638F" w:rsidRPr="00E00DF5">
        <w:rPr>
          <w:rFonts w:ascii="Times New Roman" w:hAnsi="Times New Roman" w:cs="Times New Roman"/>
          <w:sz w:val="24"/>
          <w:szCs w:val="24"/>
          <w:lang w:val="en-US"/>
        </w:rPr>
        <w:t xml:space="preserve"> is her tragic </w:t>
      </w:r>
      <w:r w:rsidRPr="00E00DF5">
        <w:rPr>
          <w:rFonts w:ascii="Times New Roman" w:hAnsi="Times New Roman" w:cs="Times New Roman"/>
          <w:sz w:val="24"/>
          <w:szCs w:val="24"/>
          <w:lang w:val="en-US"/>
        </w:rPr>
        <w:t>selfhood</w:t>
      </w:r>
      <w:r w:rsidR="009C638F" w:rsidRPr="00E00DF5">
        <w:rPr>
          <w:rFonts w:ascii="Times New Roman" w:hAnsi="Times New Roman" w:cs="Times New Roman"/>
          <w:sz w:val="24"/>
          <w:szCs w:val="24"/>
          <w:lang w:val="en-US"/>
        </w:rPr>
        <w:t xml:space="preserve">. Strengthening this viewpoint of tragic selfhood is </w:t>
      </w:r>
      <w:r w:rsidRPr="00E00DF5">
        <w:rPr>
          <w:rFonts w:ascii="Times New Roman" w:hAnsi="Times New Roman" w:cs="Times New Roman"/>
          <w:sz w:val="24"/>
          <w:szCs w:val="24"/>
          <w:lang w:val="en-US"/>
        </w:rPr>
        <w:t>Marie</w:t>
      </w:r>
      <w:r w:rsidR="009C638F" w:rsidRPr="00E00DF5">
        <w:rPr>
          <w:rFonts w:ascii="Times New Roman" w:hAnsi="Times New Roman" w:cs="Times New Roman"/>
          <w:sz w:val="24"/>
          <w:szCs w:val="24"/>
          <w:lang w:val="en-US"/>
        </w:rPr>
        <w:t>’s behavior in this phase, particularly her self-sabotaging actions</w:t>
      </w:r>
      <w:r w:rsidRPr="00E00DF5">
        <w:rPr>
          <w:rFonts w:ascii="Times New Roman" w:hAnsi="Times New Roman" w:cs="Times New Roman"/>
          <w:sz w:val="24"/>
          <w:szCs w:val="24"/>
          <w:lang w:val="en-US"/>
        </w:rPr>
        <w:t xml:space="preserve"> </w:t>
      </w:r>
      <w:r w:rsidR="009C638F" w:rsidRPr="00E00DF5">
        <w:rPr>
          <w:rFonts w:ascii="Times New Roman" w:hAnsi="Times New Roman" w:cs="Times New Roman"/>
          <w:sz w:val="24"/>
          <w:szCs w:val="24"/>
          <w:lang w:val="en-US"/>
        </w:rPr>
        <w:t xml:space="preserve">that eventually leads to her dismissal. When </w:t>
      </w:r>
      <w:r w:rsidRPr="00E00DF5">
        <w:rPr>
          <w:rFonts w:ascii="Times New Roman" w:hAnsi="Times New Roman" w:cs="Times New Roman"/>
          <w:sz w:val="24"/>
          <w:szCs w:val="24"/>
          <w:lang w:val="en-US"/>
        </w:rPr>
        <w:t xml:space="preserve">the countess catches </w:t>
      </w:r>
      <w:r w:rsidR="009C638F" w:rsidRPr="00E00DF5">
        <w:rPr>
          <w:rFonts w:ascii="Times New Roman" w:hAnsi="Times New Roman" w:cs="Times New Roman"/>
          <w:sz w:val="24"/>
          <w:szCs w:val="24"/>
          <w:lang w:val="en-US"/>
        </w:rPr>
        <w:t>Marie</w:t>
      </w:r>
      <w:r w:rsidRPr="00E00DF5">
        <w:rPr>
          <w:rFonts w:ascii="Times New Roman" w:hAnsi="Times New Roman" w:cs="Times New Roman"/>
          <w:sz w:val="24"/>
          <w:szCs w:val="24"/>
          <w:lang w:val="en-US"/>
        </w:rPr>
        <w:t xml:space="preserve"> speaking to Mary in the garden</w:t>
      </w:r>
      <w:r w:rsidR="009C638F"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lang w:val="en-US"/>
        </w:rPr>
        <w:t xml:space="preserve">the countess dismisses </w:t>
      </w:r>
      <w:r w:rsidR="009C638F" w:rsidRPr="00E00DF5">
        <w:rPr>
          <w:rFonts w:ascii="Times New Roman" w:hAnsi="Times New Roman" w:cs="Times New Roman"/>
          <w:sz w:val="24"/>
          <w:szCs w:val="24"/>
          <w:lang w:val="en-US"/>
        </w:rPr>
        <w:t>her</w:t>
      </w:r>
      <w:r w:rsidRPr="00E00DF5">
        <w:rPr>
          <w:rFonts w:ascii="Times New Roman" w:hAnsi="Times New Roman" w:cs="Times New Roman"/>
          <w:sz w:val="24"/>
          <w:szCs w:val="24"/>
          <w:lang w:val="en-US"/>
        </w:rPr>
        <w:t xml:space="preserve"> from service and describes the young girl’s thoughtless behavior as “</w:t>
      </w:r>
      <w:r w:rsidRPr="00E00DF5">
        <w:rPr>
          <w:rFonts w:ascii="Times New Roman" w:hAnsi="Times New Roman" w:cs="Times New Roman"/>
          <w:sz w:val="24"/>
          <w:szCs w:val="24"/>
        </w:rPr>
        <w:t>nur ein gefristeter Tod</w:t>
      </w:r>
      <w:r w:rsidRPr="00E00DF5">
        <w:rPr>
          <w:rFonts w:ascii="Times New Roman" w:hAnsi="Times New Roman" w:cs="Times New Roman"/>
          <w:sz w:val="24"/>
          <w:szCs w:val="24"/>
          <w:lang w:val="en-US"/>
        </w:rPr>
        <w:t xml:space="preserve">” </w:t>
      </w:r>
      <w:bookmarkStart w:id="86" w:name="_Hlk61033291"/>
      <w:r w:rsidRPr="00E00DF5">
        <w:rPr>
          <w:rFonts w:ascii="Times New Roman" w:hAnsi="Times New Roman" w:cs="Times New Roman"/>
          <w:sz w:val="24"/>
          <w:szCs w:val="24"/>
          <w:lang w:val="en-US"/>
        </w:rPr>
        <w:t>(</w:t>
      </w:r>
      <w:r w:rsidR="004B6063" w:rsidRPr="00E00DF5">
        <w:rPr>
          <w:rFonts w:ascii="Times New Roman" w:hAnsi="Times New Roman" w:cs="Times New Roman"/>
          <w:sz w:val="24"/>
          <w:szCs w:val="24"/>
          <w:lang w:val="en-US"/>
        </w:rPr>
        <w:t>4:</w:t>
      </w:r>
      <w:r w:rsidRPr="00E00DF5">
        <w:rPr>
          <w:rFonts w:ascii="Times New Roman" w:hAnsi="Times New Roman" w:cs="Times New Roman"/>
          <w:sz w:val="24"/>
          <w:szCs w:val="24"/>
          <w:lang w:val="en-US"/>
        </w:rPr>
        <w:t xml:space="preserve">III). </w:t>
      </w:r>
      <w:bookmarkEnd w:id="86"/>
      <w:r w:rsidR="009C638F" w:rsidRPr="00E00DF5">
        <w:rPr>
          <w:rFonts w:ascii="Times New Roman" w:hAnsi="Times New Roman" w:cs="Times New Roman"/>
          <w:sz w:val="24"/>
          <w:szCs w:val="24"/>
          <w:lang w:val="en-US"/>
        </w:rPr>
        <w:t>One clear intertextual tragic indicator on the inner tragic process is the embodiment of death or the look (or aura) of death. The countess equates Marie’s actions with an untimely demise giv</w:t>
      </w:r>
      <w:r w:rsidR="003235B8" w:rsidRPr="00E00DF5">
        <w:rPr>
          <w:rFonts w:ascii="Times New Roman" w:hAnsi="Times New Roman" w:cs="Times New Roman"/>
          <w:sz w:val="24"/>
          <w:szCs w:val="24"/>
          <w:lang w:val="en-US"/>
        </w:rPr>
        <w:t>ing</w:t>
      </w:r>
      <w:r w:rsidR="009C638F" w:rsidRPr="00E00DF5">
        <w:rPr>
          <w:rFonts w:ascii="Times New Roman" w:hAnsi="Times New Roman" w:cs="Times New Roman"/>
          <w:sz w:val="24"/>
          <w:szCs w:val="24"/>
          <w:lang w:val="en-US"/>
        </w:rPr>
        <w:t xml:space="preserve"> the impression that there is something deathly about Marie</w:t>
      </w:r>
      <w:r w:rsidR="00C44EF8" w:rsidRPr="00E00DF5">
        <w:rPr>
          <w:rFonts w:ascii="Times New Roman" w:hAnsi="Times New Roman" w:cs="Times New Roman"/>
          <w:sz w:val="24"/>
          <w:szCs w:val="24"/>
          <w:lang w:val="en-US"/>
        </w:rPr>
        <w:t>. According to Duncan, Marie’s woes stem from her “reaching for a social position obviously beyond her grasp” (516) and her acting “mechanically to the expectations of the outside world” (516). Duncan also states that Marie’s “ridiculousness has its dark side” (516)</w:t>
      </w:r>
      <w:r w:rsidR="00013577" w:rsidRPr="00E00DF5">
        <w:rPr>
          <w:rFonts w:ascii="Times New Roman" w:hAnsi="Times New Roman" w:cs="Times New Roman"/>
          <w:sz w:val="24"/>
          <w:szCs w:val="24"/>
          <w:lang w:val="en-US"/>
        </w:rPr>
        <w:t xml:space="preserve">, and I would agree there is the </w:t>
      </w:r>
      <w:r w:rsidR="00013577" w:rsidRPr="00E00DF5">
        <w:rPr>
          <w:rFonts w:ascii="Times New Roman" w:hAnsi="Times New Roman" w:cs="Times New Roman"/>
          <w:i/>
          <w:iCs/>
          <w:sz w:val="24"/>
          <w:szCs w:val="24"/>
          <w:lang w:val="en-US"/>
        </w:rPr>
        <w:t>Schattenseite</w:t>
      </w:r>
      <w:r w:rsidR="00013577" w:rsidRPr="00E00DF5">
        <w:rPr>
          <w:rFonts w:ascii="Times New Roman" w:hAnsi="Times New Roman" w:cs="Times New Roman"/>
          <w:sz w:val="24"/>
          <w:szCs w:val="24"/>
          <w:lang w:val="en-US"/>
        </w:rPr>
        <w:t xml:space="preserve"> of Marie, but not because of ridiculousness. Rather, Marie and Stolzius are </w:t>
      </w:r>
      <w:r w:rsidR="00013577" w:rsidRPr="00E00DF5">
        <w:rPr>
          <w:rFonts w:ascii="Times New Roman" w:hAnsi="Times New Roman" w:cs="Times New Roman"/>
          <w:i/>
          <w:iCs/>
          <w:sz w:val="24"/>
          <w:szCs w:val="24"/>
          <w:lang w:val="en-US"/>
        </w:rPr>
        <w:t>Menschen</w:t>
      </w:r>
      <w:r w:rsidR="00013577" w:rsidRPr="00E00DF5">
        <w:rPr>
          <w:rFonts w:ascii="Times New Roman" w:hAnsi="Times New Roman" w:cs="Times New Roman"/>
          <w:sz w:val="24"/>
          <w:szCs w:val="24"/>
          <w:lang w:val="en-US"/>
        </w:rPr>
        <w:t xml:space="preserve"> whose sufferings may seem ridiculous when i</w:t>
      </w:r>
      <w:r w:rsidR="0066425C" w:rsidRPr="00E00DF5">
        <w:rPr>
          <w:rFonts w:ascii="Times New Roman" w:hAnsi="Times New Roman" w:cs="Times New Roman"/>
          <w:sz w:val="24"/>
          <w:szCs w:val="24"/>
          <w:lang w:val="en-US"/>
        </w:rPr>
        <w:t>n</w:t>
      </w:r>
      <w:r w:rsidR="00013577" w:rsidRPr="00E00DF5">
        <w:rPr>
          <w:rFonts w:ascii="Times New Roman" w:hAnsi="Times New Roman" w:cs="Times New Roman"/>
          <w:sz w:val="24"/>
          <w:szCs w:val="24"/>
          <w:lang w:val="en-US"/>
        </w:rPr>
        <w:t xml:space="preserve"> fact they make very deep impressions.</w:t>
      </w:r>
    </w:p>
    <w:p w14:paraId="128D3B27" w14:textId="21420DFE" w:rsidR="0007079C" w:rsidRPr="00E00DF5" w:rsidRDefault="004C4186" w:rsidP="006B798B">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When dismissing Marie from service as</w:t>
      </w:r>
      <w:r w:rsidRPr="00E00DF5">
        <w:rPr>
          <w:rFonts w:ascii="Times New Roman" w:hAnsi="Times New Roman" w:cs="Times New Roman"/>
          <w:i/>
          <w:iCs/>
          <w:sz w:val="24"/>
          <w:szCs w:val="24"/>
        </w:rPr>
        <w:t xml:space="preserve"> </w:t>
      </w:r>
      <w:bookmarkStart w:id="87" w:name="_Hlk66545351"/>
      <w:r w:rsidRPr="00E00DF5">
        <w:rPr>
          <w:rFonts w:ascii="Times New Roman" w:hAnsi="Times New Roman" w:cs="Times New Roman"/>
          <w:i/>
          <w:iCs/>
          <w:sz w:val="24"/>
          <w:szCs w:val="24"/>
        </w:rPr>
        <w:t>Gesellschafterin</w:t>
      </w:r>
      <w:bookmarkEnd w:id="87"/>
      <w:r w:rsidRPr="00E00DF5">
        <w:rPr>
          <w:rFonts w:ascii="Times New Roman" w:hAnsi="Times New Roman" w:cs="Times New Roman"/>
          <w:sz w:val="24"/>
          <w:szCs w:val="24"/>
          <w:lang w:val="en-US"/>
        </w:rPr>
        <w:t>, t</w:t>
      </w:r>
      <w:r w:rsidR="0008665C" w:rsidRPr="00E00DF5">
        <w:rPr>
          <w:rFonts w:ascii="Times New Roman" w:hAnsi="Times New Roman" w:cs="Times New Roman"/>
          <w:sz w:val="24"/>
          <w:szCs w:val="24"/>
          <w:lang w:val="en-US"/>
        </w:rPr>
        <w:t>he countess concludes with the following statement about reason: “</w:t>
      </w:r>
      <w:r w:rsidR="0008665C" w:rsidRPr="00E00DF5">
        <w:rPr>
          <w:rFonts w:ascii="Times New Roman" w:hAnsi="Times New Roman" w:cs="Times New Roman"/>
          <w:sz w:val="24"/>
          <w:szCs w:val="24"/>
        </w:rPr>
        <w:t xml:space="preserve">Wenn ich etwas ausfündig machen könnte, ihre </w:t>
      </w:r>
      <w:proofErr w:type="spellStart"/>
      <w:r w:rsidR="0008665C" w:rsidRPr="00E00DF5">
        <w:rPr>
          <w:rFonts w:ascii="Times New Roman" w:hAnsi="Times New Roman" w:cs="Times New Roman"/>
          <w:sz w:val="24"/>
          <w:szCs w:val="24"/>
        </w:rPr>
        <w:t>Phantasei</w:t>
      </w:r>
      <w:proofErr w:type="spellEnd"/>
      <w:r w:rsidR="0008665C" w:rsidRPr="00E00DF5">
        <w:rPr>
          <w:rFonts w:ascii="Times New Roman" w:hAnsi="Times New Roman" w:cs="Times New Roman"/>
          <w:sz w:val="24"/>
          <w:szCs w:val="24"/>
        </w:rPr>
        <w:t xml:space="preserve"> mit meiner Klugheit zu vereinigen, ihr Herz, nicht ihren Verstand zu zwingen mir zu folgen</w:t>
      </w:r>
      <w:r w:rsidR="0008665C" w:rsidRPr="00E00DF5">
        <w:rPr>
          <w:rFonts w:ascii="Times New Roman" w:hAnsi="Times New Roman" w:cs="Times New Roman"/>
          <w:sz w:val="24"/>
          <w:szCs w:val="24"/>
          <w:lang w:val="en-US"/>
        </w:rPr>
        <w:t>” (</w:t>
      </w:r>
      <w:r w:rsidR="004B6063" w:rsidRPr="00E00DF5">
        <w:rPr>
          <w:rFonts w:ascii="Times New Roman" w:hAnsi="Times New Roman" w:cs="Times New Roman"/>
          <w:sz w:val="24"/>
          <w:szCs w:val="24"/>
          <w:lang w:val="en-US"/>
        </w:rPr>
        <w:t>4:</w:t>
      </w:r>
      <w:r w:rsidR="0008665C" w:rsidRPr="00E00DF5">
        <w:rPr>
          <w:rFonts w:ascii="Times New Roman" w:hAnsi="Times New Roman" w:cs="Times New Roman"/>
          <w:sz w:val="24"/>
          <w:szCs w:val="24"/>
          <w:lang w:val="en-US"/>
        </w:rPr>
        <w:t xml:space="preserve">III). </w:t>
      </w:r>
      <w:r w:rsidR="0008665C" w:rsidRPr="00E00DF5">
        <w:rPr>
          <w:rFonts w:ascii="Times New Roman" w:hAnsi="Times New Roman" w:cs="Times New Roman"/>
          <w:sz w:val="24"/>
          <w:szCs w:val="24"/>
          <w:lang w:val="en-US"/>
        </w:rPr>
        <w:lastRenderedPageBreak/>
        <w:t xml:space="preserve">The </w:t>
      </w:r>
      <w:r w:rsidRPr="00E00DF5">
        <w:rPr>
          <w:rFonts w:ascii="Times New Roman" w:hAnsi="Times New Roman" w:cs="Times New Roman"/>
          <w:sz w:val="24"/>
          <w:szCs w:val="24"/>
          <w:lang w:val="en-US"/>
        </w:rPr>
        <w:t>topic</w:t>
      </w:r>
      <w:r w:rsidR="0008665C" w:rsidRPr="00E00DF5">
        <w:rPr>
          <w:rFonts w:ascii="Times New Roman" w:hAnsi="Times New Roman" w:cs="Times New Roman"/>
          <w:sz w:val="24"/>
          <w:szCs w:val="24"/>
          <w:lang w:val="en-US"/>
        </w:rPr>
        <w:t xml:space="preserve"> of reason </w:t>
      </w:r>
      <w:r w:rsidRPr="00E00DF5">
        <w:rPr>
          <w:rFonts w:ascii="Times New Roman" w:hAnsi="Times New Roman" w:cs="Times New Roman"/>
          <w:sz w:val="24"/>
          <w:szCs w:val="24"/>
          <w:lang w:val="en-US"/>
        </w:rPr>
        <w:t>does play a role in</w:t>
      </w:r>
      <w:r w:rsidR="0008665C"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lang w:val="en-US"/>
        </w:rPr>
        <w:t xml:space="preserve">my analytical approach </w:t>
      </w:r>
      <w:r w:rsidR="0008665C" w:rsidRPr="00E00DF5">
        <w:rPr>
          <w:rFonts w:ascii="Times New Roman" w:hAnsi="Times New Roman" w:cs="Times New Roman"/>
          <w:sz w:val="24"/>
          <w:szCs w:val="24"/>
          <w:lang w:val="en-US"/>
        </w:rPr>
        <w:t xml:space="preserve">in both the Kantian sense and in its importance to the Enlightenment and the Sturm und Drang. </w:t>
      </w:r>
      <w:r w:rsidRPr="00E00DF5">
        <w:rPr>
          <w:rFonts w:ascii="Times New Roman" w:hAnsi="Times New Roman" w:cs="Times New Roman"/>
          <w:sz w:val="24"/>
          <w:szCs w:val="24"/>
          <w:lang w:val="en-US"/>
        </w:rPr>
        <w:t>Naturally, I attempt to explain the importance of reason as it relates to the inner tragic process. In this particular example, t</w:t>
      </w:r>
      <w:r w:rsidR="0008665C" w:rsidRPr="00E00DF5">
        <w:rPr>
          <w:rFonts w:ascii="Times New Roman" w:hAnsi="Times New Roman" w:cs="Times New Roman"/>
          <w:sz w:val="24"/>
          <w:szCs w:val="24"/>
          <w:lang w:val="en-US"/>
        </w:rPr>
        <w:t xml:space="preserve">he countess </w:t>
      </w:r>
      <w:r w:rsidR="00B57481" w:rsidRPr="00E00DF5">
        <w:rPr>
          <w:rFonts w:ascii="Times New Roman" w:hAnsi="Times New Roman" w:cs="Times New Roman"/>
          <w:sz w:val="24"/>
          <w:szCs w:val="24"/>
          <w:lang w:val="en-US"/>
        </w:rPr>
        <w:t>wishes that</w:t>
      </w:r>
      <w:r w:rsidR="0008665C" w:rsidRPr="00E00DF5">
        <w:rPr>
          <w:rFonts w:ascii="Times New Roman" w:hAnsi="Times New Roman" w:cs="Times New Roman"/>
          <w:sz w:val="24"/>
          <w:szCs w:val="24"/>
          <w:lang w:val="en-US"/>
        </w:rPr>
        <w:t xml:space="preserve"> </w:t>
      </w:r>
      <w:r w:rsidR="007C2097" w:rsidRPr="00E00DF5">
        <w:rPr>
          <w:rFonts w:ascii="Times New Roman" w:hAnsi="Times New Roman" w:cs="Times New Roman"/>
          <w:sz w:val="24"/>
          <w:szCs w:val="24"/>
          <w:lang w:val="en-US"/>
        </w:rPr>
        <w:t xml:space="preserve">she could persuade </w:t>
      </w:r>
      <w:r w:rsidR="0008665C" w:rsidRPr="00E00DF5">
        <w:rPr>
          <w:rFonts w:ascii="Times New Roman" w:hAnsi="Times New Roman" w:cs="Times New Roman"/>
          <w:sz w:val="24"/>
          <w:szCs w:val="24"/>
          <w:lang w:val="en-US"/>
        </w:rPr>
        <w:t xml:space="preserve">Marie </w:t>
      </w:r>
      <w:r w:rsidR="007C2097" w:rsidRPr="00E00DF5">
        <w:rPr>
          <w:rFonts w:ascii="Times New Roman" w:hAnsi="Times New Roman" w:cs="Times New Roman"/>
          <w:sz w:val="24"/>
          <w:szCs w:val="24"/>
          <w:lang w:val="en-US"/>
        </w:rPr>
        <w:t xml:space="preserve">to infuse her imagination with the cleverness of the countess, then, Marie would essentially </w:t>
      </w:r>
      <w:r w:rsidR="00B57481" w:rsidRPr="00E00DF5">
        <w:rPr>
          <w:rFonts w:ascii="Times New Roman" w:hAnsi="Times New Roman" w:cs="Times New Roman"/>
          <w:sz w:val="24"/>
          <w:szCs w:val="24"/>
          <w:lang w:val="en-US"/>
        </w:rPr>
        <w:t xml:space="preserve">abandon her fantasies </w:t>
      </w:r>
      <w:r w:rsidR="007C2097" w:rsidRPr="00E00DF5">
        <w:rPr>
          <w:rFonts w:ascii="Times New Roman" w:hAnsi="Times New Roman" w:cs="Times New Roman"/>
          <w:sz w:val="24"/>
          <w:szCs w:val="24"/>
          <w:lang w:val="en-US"/>
        </w:rPr>
        <w:t xml:space="preserve">perform her duties as </w:t>
      </w:r>
      <w:r w:rsidR="007C2097" w:rsidRPr="00E00DF5">
        <w:rPr>
          <w:rFonts w:ascii="Times New Roman" w:hAnsi="Times New Roman" w:cs="Times New Roman"/>
          <w:i/>
          <w:iCs/>
          <w:sz w:val="24"/>
          <w:szCs w:val="24"/>
        </w:rPr>
        <w:t>Gesellschafterin</w:t>
      </w:r>
      <w:r w:rsidR="007C2097" w:rsidRPr="00E00DF5">
        <w:rPr>
          <w:rFonts w:ascii="Times New Roman" w:hAnsi="Times New Roman" w:cs="Times New Roman"/>
          <w:sz w:val="24"/>
          <w:szCs w:val="24"/>
          <w:lang w:val="en-US"/>
        </w:rPr>
        <w:t xml:space="preserve"> with honor. </w:t>
      </w:r>
      <w:r w:rsidR="0008665C" w:rsidRPr="00E00DF5">
        <w:rPr>
          <w:rFonts w:ascii="Times New Roman" w:hAnsi="Times New Roman" w:cs="Times New Roman"/>
          <w:sz w:val="24"/>
          <w:szCs w:val="24"/>
          <w:lang w:val="en-US"/>
        </w:rPr>
        <w:t xml:space="preserve"> </w:t>
      </w:r>
      <w:r w:rsidR="007C2097" w:rsidRPr="00E00DF5">
        <w:rPr>
          <w:rFonts w:ascii="Times New Roman" w:hAnsi="Times New Roman" w:cs="Times New Roman"/>
          <w:sz w:val="24"/>
          <w:szCs w:val="24"/>
          <w:lang w:val="en-US"/>
        </w:rPr>
        <w:t xml:space="preserve">In this equation is also the abandonment of reason and reliance on the heart (feeling) for direction which is a major tenet of the Sturm und Drang and later of the Romantic movement. For the inner tragic process, abandonment of reason is certainly </w:t>
      </w:r>
      <w:r w:rsidR="003C4B83" w:rsidRPr="00E00DF5">
        <w:rPr>
          <w:rFonts w:ascii="Times New Roman" w:hAnsi="Times New Roman" w:cs="Times New Roman"/>
          <w:sz w:val="24"/>
          <w:szCs w:val="24"/>
          <w:lang w:val="en-US"/>
        </w:rPr>
        <w:t>occurring</w:t>
      </w:r>
      <w:r w:rsidR="007C2097" w:rsidRPr="00E00DF5">
        <w:rPr>
          <w:rFonts w:ascii="Times New Roman" w:hAnsi="Times New Roman" w:cs="Times New Roman"/>
          <w:sz w:val="24"/>
          <w:szCs w:val="24"/>
          <w:lang w:val="en-US"/>
        </w:rPr>
        <w:t xml:space="preserve"> on several levels</w:t>
      </w:r>
      <w:r w:rsidR="003C4B83" w:rsidRPr="00E00DF5">
        <w:rPr>
          <w:rFonts w:ascii="Times New Roman" w:hAnsi="Times New Roman" w:cs="Times New Roman"/>
          <w:sz w:val="24"/>
          <w:szCs w:val="24"/>
          <w:lang w:val="en-US"/>
        </w:rPr>
        <w:t xml:space="preserve"> as intertextual indicator, and as such, is considered at the very least as a result of accepting tragic selfhood.</w:t>
      </w:r>
      <w:r w:rsidR="006B798B" w:rsidRPr="00E00DF5">
        <w:rPr>
          <w:rFonts w:ascii="Times New Roman" w:hAnsi="Times New Roman" w:cs="Times New Roman"/>
          <w:sz w:val="24"/>
          <w:szCs w:val="24"/>
          <w:lang w:val="en-US"/>
        </w:rPr>
        <w:t xml:space="preserve"> In the grander scheme, we see the embodiment of Enlightenment and Sturm und Drang in the countess and Marie, respectively, with reason seeming sensible while feeling seems destructive. R</w:t>
      </w:r>
      <w:r w:rsidR="0008665C" w:rsidRPr="00E00DF5">
        <w:rPr>
          <w:rFonts w:ascii="Times New Roman" w:hAnsi="Times New Roman" w:cs="Times New Roman"/>
          <w:sz w:val="24"/>
          <w:szCs w:val="24"/>
          <w:lang w:val="en-US"/>
        </w:rPr>
        <w:t xml:space="preserve">eason was the watchword of the Enlightenment and was considered either as a subservient faculty to passion (mechanical Newtonian view) or as an autonomous faculty (Kant) that counterbalances passion. </w:t>
      </w:r>
      <w:r w:rsidR="004B6063" w:rsidRPr="00E00DF5">
        <w:rPr>
          <w:rFonts w:ascii="Times New Roman" w:hAnsi="Times New Roman" w:cs="Times New Roman"/>
          <w:sz w:val="24"/>
          <w:szCs w:val="24"/>
          <w:lang w:val="en-US"/>
        </w:rPr>
        <w:t>A usual claim for root cause of c</w:t>
      </w:r>
      <w:r w:rsidR="0008665C" w:rsidRPr="00E00DF5">
        <w:rPr>
          <w:rFonts w:ascii="Times New Roman" w:hAnsi="Times New Roman" w:cs="Times New Roman"/>
          <w:sz w:val="24"/>
          <w:szCs w:val="24"/>
          <w:lang w:val="en-US"/>
        </w:rPr>
        <w:t>ounter-Enlightenment in Germany involve</w:t>
      </w:r>
      <w:r w:rsidR="004B6063" w:rsidRPr="00E00DF5">
        <w:rPr>
          <w:rFonts w:ascii="Times New Roman" w:hAnsi="Times New Roman" w:cs="Times New Roman"/>
          <w:sz w:val="24"/>
          <w:szCs w:val="24"/>
          <w:lang w:val="en-US"/>
        </w:rPr>
        <w:t>s</w:t>
      </w:r>
      <w:r w:rsidR="0008665C" w:rsidRPr="00E00DF5">
        <w:rPr>
          <w:rFonts w:ascii="Times New Roman" w:hAnsi="Times New Roman" w:cs="Times New Roman"/>
          <w:sz w:val="24"/>
          <w:szCs w:val="24"/>
          <w:lang w:val="en-US"/>
        </w:rPr>
        <w:t xml:space="preserve"> this interplay between reason and feeling. In fact, the “‘faith and feeling’ philosophers of the Counter-Enlightenment, epitomized by Haman</w:t>
      </w:r>
      <w:r w:rsidR="00E3750F" w:rsidRPr="00E00DF5">
        <w:rPr>
          <w:rFonts w:ascii="Times New Roman" w:hAnsi="Times New Roman" w:cs="Times New Roman"/>
          <w:sz w:val="24"/>
          <w:szCs w:val="24"/>
          <w:lang w:val="en-US"/>
        </w:rPr>
        <w:t>n</w:t>
      </w:r>
      <w:r w:rsidR="0008665C" w:rsidRPr="00E00DF5">
        <w:rPr>
          <w:rFonts w:ascii="Times New Roman" w:hAnsi="Times New Roman" w:cs="Times New Roman"/>
          <w:sz w:val="24"/>
          <w:szCs w:val="24"/>
          <w:lang w:val="en-US"/>
        </w:rPr>
        <w:t xml:space="preserve">” </w:t>
      </w:r>
      <w:r w:rsidR="00830EC8" w:rsidRPr="00E00DF5">
        <w:rPr>
          <w:rFonts w:ascii="Times New Roman" w:hAnsi="Times New Roman" w:cs="Times New Roman"/>
          <w:sz w:val="24"/>
          <w:szCs w:val="24"/>
          <w:lang w:val="en-US"/>
        </w:rPr>
        <w:t xml:space="preserve">(Garrard 2–3) </w:t>
      </w:r>
      <w:r w:rsidR="0008665C" w:rsidRPr="00E00DF5">
        <w:rPr>
          <w:rFonts w:ascii="Times New Roman" w:hAnsi="Times New Roman" w:cs="Times New Roman"/>
          <w:sz w:val="24"/>
          <w:szCs w:val="24"/>
          <w:lang w:val="en-US"/>
        </w:rPr>
        <w:t xml:space="preserve">brought about “the epochal shift of consciousness of this revolt in Europe at the time, leading eventually to Romanticism” </w:t>
      </w:r>
      <w:r w:rsidR="00BC1408" w:rsidRPr="00E00DF5">
        <w:rPr>
          <w:rFonts w:ascii="Times New Roman" w:hAnsi="Times New Roman" w:cs="Times New Roman"/>
          <w:sz w:val="24"/>
          <w:szCs w:val="24"/>
          <w:lang w:val="en-US"/>
        </w:rPr>
        <w:t>(Garrard</w:t>
      </w:r>
      <w:r w:rsidR="00830EC8" w:rsidRPr="00E00DF5">
        <w:rPr>
          <w:rFonts w:ascii="Times New Roman" w:hAnsi="Times New Roman" w:cs="Times New Roman"/>
          <w:sz w:val="24"/>
          <w:szCs w:val="24"/>
          <w:lang w:val="en-US"/>
        </w:rPr>
        <w:t xml:space="preserve"> </w:t>
      </w:r>
      <w:r w:rsidR="00BC1408" w:rsidRPr="00E00DF5">
        <w:rPr>
          <w:rFonts w:ascii="Times New Roman" w:hAnsi="Times New Roman" w:cs="Times New Roman"/>
          <w:sz w:val="24"/>
          <w:szCs w:val="24"/>
          <w:lang w:val="en-US"/>
        </w:rPr>
        <w:t xml:space="preserve">3). </w:t>
      </w:r>
    </w:p>
    <w:p w14:paraId="2F28758E" w14:textId="77777777" w:rsidR="00827687" w:rsidRPr="00E00DF5" w:rsidRDefault="008D3F98" w:rsidP="006B798B">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After Marie is dismissed, she takes flight and, in effect, ends her </w:t>
      </w:r>
      <w:r w:rsidR="00DF074D" w:rsidRPr="00E00DF5">
        <w:rPr>
          <w:rFonts w:ascii="Times New Roman" w:hAnsi="Times New Roman" w:cs="Times New Roman"/>
          <w:sz w:val="24"/>
          <w:szCs w:val="24"/>
          <w:lang w:val="en-US"/>
        </w:rPr>
        <w:t xml:space="preserve">short-lived life </w:t>
      </w:r>
      <w:r w:rsidRPr="00E00DF5">
        <w:rPr>
          <w:rFonts w:ascii="Times New Roman" w:hAnsi="Times New Roman" w:cs="Times New Roman"/>
          <w:sz w:val="24"/>
          <w:szCs w:val="24"/>
          <w:lang w:val="en-US"/>
        </w:rPr>
        <w:t xml:space="preserve">as </w:t>
      </w:r>
      <w:r w:rsidR="00DF074D" w:rsidRPr="00E00DF5">
        <w:rPr>
          <w:rFonts w:ascii="Times New Roman" w:hAnsi="Times New Roman" w:cs="Times New Roman"/>
          <w:i/>
          <w:iCs/>
          <w:sz w:val="24"/>
          <w:szCs w:val="24"/>
        </w:rPr>
        <w:t>Gesellschafterin</w:t>
      </w:r>
      <w:r w:rsidR="00DF074D" w:rsidRPr="00E00DF5">
        <w:rPr>
          <w:rFonts w:ascii="Times New Roman" w:hAnsi="Times New Roman" w:cs="Times New Roman"/>
          <w:sz w:val="24"/>
          <w:szCs w:val="24"/>
          <w:lang w:val="en-US"/>
        </w:rPr>
        <w:t xml:space="preserve"> and her first experience with tragic selfhood as nun. The loss of Marie’s </w:t>
      </w:r>
      <w:r w:rsidR="006453FA" w:rsidRPr="00E00DF5">
        <w:rPr>
          <w:rFonts w:ascii="Times New Roman" w:hAnsi="Times New Roman" w:cs="Times New Roman"/>
          <w:sz w:val="24"/>
          <w:szCs w:val="24"/>
          <w:lang w:val="en-US"/>
        </w:rPr>
        <w:t>previous condition</w:t>
      </w:r>
      <w:r w:rsidR="00DF074D" w:rsidRPr="00E00DF5">
        <w:rPr>
          <w:rFonts w:ascii="Times New Roman" w:hAnsi="Times New Roman" w:cs="Times New Roman"/>
          <w:sz w:val="24"/>
          <w:szCs w:val="24"/>
          <w:lang w:val="en-US"/>
        </w:rPr>
        <w:t xml:space="preserve"> results in another transformation, to that of a </w:t>
      </w:r>
      <w:r w:rsidR="006453FA" w:rsidRPr="00E00DF5">
        <w:rPr>
          <w:rFonts w:ascii="Times New Roman" w:hAnsi="Times New Roman" w:cs="Times New Roman"/>
          <w:sz w:val="24"/>
          <w:szCs w:val="24"/>
          <w:lang w:val="en-US"/>
        </w:rPr>
        <w:t xml:space="preserve">roaming </w:t>
      </w:r>
      <w:r w:rsidR="00DF074D" w:rsidRPr="00E00DF5">
        <w:rPr>
          <w:rFonts w:ascii="Times New Roman" w:hAnsi="Times New Roman" w:cs="Times New Roman"/>
          <w:sz w:val="24"/>
          <w:szCs w:val="24"/>
          <w:lang w:val="en-US"/>
        </w:rPr>
        <w:t xml:space="preserve">beggar. Marie </w:t>
      </w:r>
      <w:r w:rsidR="0011622C" w:rsidRPr="00E00DF5">
        <w:rPr>
          <w:rFonts w:ascii="Times New Roman" w:hAnsi="Times New Roman" w:cs="Times New Roman"/>
          <w:sz w:val="24"/>
          <w:szCs w:val="24"/>
          <w:lang w:val="en-US"/>
        </w:rPr>
        <w:t>speaks to herself as she roams the countryside and states</w:t>
      </w:r>
      <w:r w:rsidR="00DF074D" w:rsidRPr="00E00DF5">
        <w:rPr>
          <w:rFonts w:ascii="Times New Roman" w:hAnsi="Times New Roman" w:cs="Times New Roman"/>
          <w:sz w:val="24"/>
          <w:szCs w:val="24"/>
          <w:lang w:val="en-US"/>
        </w:rPr>
        <w:t xml:space="preserve"> that she has become nothing more than a </w:t>
      </w:r>
      <w:r w:rsidR="00DF074D" w:rsidRPr="00E00DF5">
        <w:rPr>
          <w:rFonts w:ascii="Times New Roman" w:hAnsi="Times New Roman" w:cs="Times New Roman"/>
          <w:i/>
          <w:iCs/>
          <w:sz w:val="24"/>
          <w:szCs w:val="24"/>
        </w:rPr>
        <w:t>Bettelmensch</w:t>
      </w:r>
      <w:r w:rsidR="00CC0FC1" w:rsidRPr="00E00DF5">
        <w:rPr>
          <w:rFonts w:ascii="Times New Roman" w:hAnsi="Times New Roman" w:cs="Times New Roman"/>
          <w:sz w:val="24"/>
          <w:szCs w:val="24"/>
          <w:lang w:val="en-US"/>
        </w:rPr>
        <w:t xml:space="preserve">. Despite her miserly condition, Marie hangs onto her </w:t>
      </w:r>
      <w:r w:rsidR="00CC0FC1" w:rsidRPr="00E00DF5">
        <w:rPr>
          <w:rFonts w:ascii="Times New Roman" w:hAnsi="Times New Roman" w:cs="Times New Roman"/>
          <w:i/>
          <w:iCs/>
          <w:sz w:val="24"/>
          <w:szCs w:val="24"/>
          <w:lang w:val="en-US"/>
        </w:rPr>
        <w:t>Mensch</w:t>
      </w:r>
      <w:r w:rsidR="00CC0FC1" w:rsidRPr="00E00DF5">
        <w:rPr>
          <w:rFonts w:ascii="Times New Roman" w:hAnsi="Times New Roman" w:cs="Times New Roman"/>
          <w:sz w:val="24"/>
          <w:szCs w:val="24"/>
          <w:lang w:val="en-US"/>
        </w:rPr>
        <w:t xml:space="preserve"> status by adding </w:t>
      </w:r>
      <w:r w:rsidR="00CC0FC1" w:rsidRPr="00E00DF5">
        <w:rPr>
          <w:rFonts w:ascii="Times New Roman" w:hAnsi="Times New Roman" w:cs="Times New Roman"/>
          <w:i/>
          <w:iCs/>
          <w:sz w:val="24"/>
          <w:szCs w:val="24"/>
          <w:lang w:val="en-US"/>
        </w:rPr>
        <w:lastRenderedPageBreak/>
        <w:t>Mensch</w:t>
      </w:r>
      <w:r w:rsidR="00CC0FC1" w:rsidRPr="00E00DF5">
        <w:rPr>
          <w:rFonts w:ascii="Times New Roman" w:hAnsi="Times New Roman" w:cs="Times New Roman"/>
          <w:sz w:val="24"/>
          <w:szCs w:val="24"/>
          <w:lang w:val="en-US"/>
        </w:rPr>
        <w:t xml:space="preserve"> to </w:t>
      </w:r>
      <w:r w:rsidR="00CC0FC1" w:rsidRPr="00E00DF5">
        <w:rPr>
          <w:rFonts w:ascii="Times New Roman" w:hAnsi="Times New Roman" w:cs="Times New Roman"/>
          <w:i/>
          <w:iCs/>
          <w:sz w:val="24"/>
          <w:szCs w:val="24"/>
        </w:rPr>
        <w:t>Bettler</w:t>
      </w:r>
      <w:r w:rsidR="00CC0FC1" w:rsidRPr="00E00DF5">
        <w:rPr>
          <w:rFonts w:ascii="Times New Roman" w:hAnsi="Times New Roman" w:cs="Times New Roman"/>
          <w:sz w:val="24"/>
          <w:szCs w:val="24"/>
          <w:lang w:val="en-US"/>
        </w:rPr>
        <w:t xml:space="preserve"> instead of just calling herself a </w:t>
      </w:r>
      <w:r w:rsidR="00CC0FC1" w:rsidRPr="00E00DF5">
        <w:rPr>
          <w:rFonts w:ascii="Times New Roman" w:hAnsi="Times New Roman" w:cs="Times New Roman"/>
          <w:i/>
          <w:iCs/>
          <w:sz w:val="24"/>
          <w:szCs w:val="24"/>
        </w:rPr>
        <w:t>Bettlerin</w:t>
      </w:r>
      <w:r w:rsidR="00CC0FC1" w:rsidRPr="00E00DF5">
        <w:rPr>
          <w:rFonts w:ascii="Times New Roman" w:hAnsi="Times New Roman" w:cs="Times New Roman"/>
          <w:sz w:val="24"/>
          <w:szCs w:val="24"/>
          <w:lang w:val="en-US"/>
        </w:rPr>
        <w:t xml:space="preserve">. Marie also </w:t>
      </w:r>
      <w:r w:rsidR="00DF074D" w:rsidRPr="00E00DF5">
        <w:rPr>
          <w:rFonts w:ascii="Times New Roman" w:hAnsi="Times New Roman" w:cs="Times New Roman"/>
          <w:sz w:val="24"/>
          <w:szCs w:val="24"/>
          <w:lang w:val="en-US"/>
        </w:rPr>
        <w:t xml:space="preserve">expresses yet again a desire to end her </w:t>
      </w:r>
      <w:r w:rsidR="00CC0FC1" w:rsidRPr="00E00DF5">
        <w:rPr>
          <w:rFonts w:ascii="Times New Roman" w:hAnsi="Times New Roman" w:cs="Times New Roman"/>
          <w:sz w:val="24"/>
          <w:szCs w:val="24"/>
          <w:lang w:val="en-US"/>
        </w:rPr>
        <w:t>life</w:t>
      </w:r>
      <w:r w:rsidR="00DF074D" w:rsidRPr="00E00DF5">
        <w:rPr>
          <w:rFonts w:ascii="Times New Roman" w:hAnsi="Times New Roman" w:cs="Times New Roman"/>
          <w:sz w:val="24"/>
          <w:szCs w:val="24"/>
          <w:lang w:val="en-US"/>
        </w:rPr>
        <w:t xml:space="preserve"> by just allowing herself to starve. Explicitly, Marie explains her goal: “</w:t>
      </w:r>
      <w:r w:rsidR="00DF074D" w:rsidRPr="00E00DF5">
        <w:rPr>
          <w:rFonts w:ascii="Times New Roman" w:hAnsi="Times New Roman" w:cs="Times New Roman"/>
          <w:sz w:val="24"/>
          <w:szCs w:val="24"/>
        </w:rPr>
        <w:t>Besser verhungern. Ich will kriechen, soweit ich komme, und fall ich um, desto besser</w:t>
      </w:r>
      <w:r w:rsidR="00DF074D" w:rsidRPr="00E00DF5">
        <w:rPr>
          <w:rFonts w:ascii="Times New Roman" w:hAnsi="Times New Roman" w:cs="Times New Roman"/>
          <w:sz w:val="24"/>
          <w:szCs w:val="24"/>
          <w:lang w:val="en-US"/>
        </w:rPr>
        <w:t>” (</w:t>
      </w:r>
      <w:proofErr w:type="gramStart"/>
      <w:r w:rsidR="00DF074D" w:rsidRPr="00E00DF5">
        <w:rPr>
          <w:rFonts w:ascii="Times New Roman" w:hAnsi="Times New Roman" w:cs="Times New Roman"/>
          <w:sz w:val="24"/>
          <w:szCs w:val="24"/>
          <w:lang w:val="en-US"/>
        </w:rPr>
        <w:t>4:III</w:t>
      </w:r>
      <w:proofErr w:type="gramEnd"/>
      <w:r w:rsidR="00DF074D" w:rsidRPr="00E00DF5">
        <w:rPr>
          <w:rFonts w:ascii="Times New Roman" w:hAnsi="Times New Roman" w:cs="Times New Roman"/>
          <w:sz w:val="24"/>
          <w:szCs w:val="24"/>
          <w:lang w:val="en-US"/>
        </w:rPr>
        <w:t>).</w:t>
      </w:r>
      <w:r w:rsidR="00CC0FC1" w:rsidRPr="00E00DF5">
        <w:rPr>
          <w:rFonts w:ascii="Times New Roman" w:hAnsi="Times New Roman" w:cs="Times New Roman"/>
          <w:sz w:val="24"/>
          <w:szCs w:val="24"/>
          <w:lang w:val="en-US"/>
        </w:rPr>
        <w:t xml:space="preserve"> Marie</w:t>
      </w:r>
      <w:r w:rsidR="00827687" w:rsidRPr="00E00DF5">
        <w:rPr>
          <w:rFonts w:ascii="Times New Roman" w:hAnsi="Times New Roman" w:cs="Times New Roman"/>
          <w:sz w:val="24"/>
          <w:szCs w:val="24"/>
          <w:lang w:val="en-US"/>
        </w:rPr>
        <w:t xml:space="preserve"> undergoes a </w:t>
      </w:r>
      <w:r w:rsidR="00DF074D" w:rsidRPr="00E00DF5">
        <w:rPr>
          <w:rFonts w:ascii="Times New Roman" w:hAnsi="Times New Roman" w:cs="Times New Roman"/>
          <w:sz w:val="24"/>
          <w:szCs w:val="24"/>
          <w:lang w:val="en-US"/>
        </w:rPr>
        <w:t>second transformation</w:t>
      </w:r>
      <w:r w:rsidR="00827687" w:rsidRPr="00E00DF5">
        <w:rPr>
          <w:rFonts w:ascii="Times New Roman" w:hAnsi="Times New Roman" w:cs="Times New Roman"/>
          <w:sz w:val="24"/>
          <w:szCs w:val="24"/>
          <w:lang w:val="en-US"/>
        </w:rPr>
        <w:t xml:space="preserve"> to beggar, but as we discover later, this second change is her true acceptance of tragic selfhood because she appears before her father in the third phase as an unrecognizable </w:t>
      </w:r>
      <w:r w:rsidR="00827687" w:rsidRPr="00E00DF5">
        <w:rPr>
          <w:rFonts w:ascii="Times New Roman" w:hAnsi="Times New Roman" w:cs="Times New Roman"/>
          <w:i/>
          <w:iCs/>
          <w:sz w:val="24"/>
          <w:szCs w:val="24"/>
        </w:rPr>
        <w:t>Bettelmensch</w:t>
      </w:r>
      <w:r w:rsidR="00DF074D" w:rsidRPr="00E00DF5">
        <w:rPr>
          <w:rFonts w:ascii="Times New Roman" w:hAnsi="Times New Roman" w:cs="Times New Roman"/>
          <w:sz w:val="24"/>
          <w:szCs w:val="24"/>
          <w:lang w:val="en-US"/>
        </w:rPr>
        <w:t xml:space="preserve">. </w:t>
      </w:r>
    </w:p>
    <w:p w14:paraId="3AD9BEBE" w14:textId="7E56002D" w:rsidR="0008665C" w:rsidRPr="00E00DF5" w:rsidRDefault="00827687" w:rsidP="006B798B">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Marie’s second transformation could also be considered an extension of the first, making the two changes </w:t>
      </w:r>
      <w:r w:rsidR="00811B3B" w:rsidRPr="00E00DF5">
        <w:rPr>
          <w:rFonts w:ascii="Times New Roman" w:hAnsi="Times New Roman" w:cs="Times New Roman"/>
          <w:sz w:val="24"/>
          <w:szCs w:val="24"/>
          <w:lang w:val="en-US"/>
        </w:rPr>
        <w:t xml:space="preserve">actually </w:t>
      </w:r>
      <w:r w:rsidRPr="00E00DF5">
        <w:rPr>
          <w:rFonts w:ascii="Times New Roman" w:hAnsi="Times New Roman" w:cs="Times New Roman"/>
          <w:sz w:val="24"/>
          <w:szCs w:val="24"/>
          <w:lang w:val="en-US"/>
        </w:rPr>
        <w:t xml:space="preserve">one, a </w:t>
      </w:r>
      <w:r w:rsidR="00811B3B" w:rsidRPr="00E00DF5">
        <w:rPr>
          <w:rFonts w:ascii="Times New Roman" w:hAnsi="Times New Roman" w:cs="Times New Roman"/>
          <w:sz w:val="24"/>
          <w:szCs w:val="24"/>
          <w:lang w:val="en-US"/>
        </w:rPr>
        <w:t xml:space="preserve">saintly figure. </w:t>
      </w:r>
      <w:r w:rsidRPr="00E00DF5">
        <w:rPr>
          <w:rFonts w:ascii="Times New Roman" w:hAnsi="Times New Roman" w:cs="Times New Roman"/>
          <w:sz w:val="24"/>
          <w:szCs w:val="24"/>
          <w:lang w:val="en-US"/>
        </w:rPr>
        <w:t>T</w:t>
      </w:r>
      <w:r w:rsidR="00DF074D" w:rsidRPr="00E00DF5">
        <w:rPr>
          <w:rFonts w:ascii="Times New Roman" w:hAnsi="Times New Roman" w:cs="Times New Roman"/>
          <w:sz w:val="24"/>
          <w:szCs w:val="24"/>
          <w:lang w:val="en-US"/>
        </w:rPr>
        <w:t xml:space="preserve">he images of the nun and the beggar have religious significance, the former as a servant </w:t>
      </w:r>
      <w:r w:rsidR="00811B3B" w:rsidRPr="00E00DF5">
        <w:rPr>
          <w:rFonts w:ascii="Times New Roman" w:hAnsi="Times New Roman" w:cs="Times New Roman"/>
          <w:sz w:val="24"/>
          <w:szCs w:val="24"/>
          <w:lang w:val="en-US"/>
        </w:rPr>
        <w:t xml:space="preserve">of God </w:t>
      </w:r>
      <w:r w:rsidR="00DF074D" w:rsidRPr="00E00DF5">
        <w:rPr>
          <w:rFonts w:ascii="Times New Roman" w:hAnsi="Times New Roman" w:cs="Times New Roman"/>
          <w:sz w:val="24"/>
          <w:szCs w:val="24"/>
          <w:lang w:val="en-US"/>
        </w:rPr>
        <w:t xml:space="preserve">and the latter as the inheritor of the kingdom of heaven. There are numerous references to beggars in the Bible such as Jesus’ parable of the rich man and the beggar, and Marie’s change from nun to beggar could </w:t>
      </w:r>
      <w:r w:rsidR="00811B3B" w:rsidRPr="00E00DF5">
        <w:rPr>
          <w:rFonts w:ascii="Times New Roman" w:hAnsi="Times New Roman" w:cs="Times New Roman"/>
          <w:sz w:val="24"/>
          <w:szCs w:val="24"/>
          <w:lang w:val="en-US"/>
        </w:rPr>
        <w:t xml:space="preserve">technically </w:t>
      </w:r>
      <w:r w:rsidR="00DF074D" w:rsidRPr="00E00DF5">
        <w:rPr>
          <w:rFonts w:ascii="Times New Roman" w:hAnsi="Times New Roman" w:cs="Times New Roman"/>
          <w:sz w:val="24"/>
          <w:szCs w:val="24"/>
          <w:lang w:val="en-US"/>
        </w:rPr>
        <w:t xml:space="preserve">be lumped under one acceptance of tragic selfhood, that of a </w:t>
      </w:r>
      <w:r w:rsidR="00811B3B" w:rsidRPr="00E00DF5">
        <w:rPr>
          <w:rFonts w:ascii="Times New Roman" w:hAnsi="Times New Roman" w:cs="Times New Roman"/>
          <w:sz w:val="24"/>
          <w:szCs w:val="24"/>
          <w:lang w:val="en-US"/>
        </w:rPr>
        <w:t xml:space="preserve">religious </w:t>
      </w:r>
      <w:r w:rsidR="00DF074D" w:rsidRPr="00E00DF5">
        <w:rPr>
          <w:rFonts w:ascii="Times New Roman" w:hAnsi="Times New Roman" w:cs="Times New Roman"/>
          <w:sz w:val="24"/>
          <w:szCs w:val="24"/>
          <w:lang w:val="en-US"/>
        </w:rPr>
        <w:t>conversion. In a way, Marie’s desolate and completely exposed condition as a wretched beggar</w:t>
      </w:r>
      <w:r w:rsidR="00DF074D" w:rsidRPr="00E00DF5">
        <w:rPr>
          <w:rFonts w:ascii="Times New Roman" w:hAnsi="Times New Roman" w:cs="Times New Roman"/>
          <w:sz w:val="24"/>
          <w:szCs w:val="24"/>
          <w:vertAlign w:val="superscript"/>
          <w:lang w:val="en-US"/>
        </w:rPr>
        <w:footnoteReference w:id="36"/>
      </w:r>
      <w:r w:rsidR="00DF074D" w:rsidRPr="00E00DF5">
        <w:rPr>
          <w:rFonts w:ascii="Times New Roman" w:hAnsi="Times New Roman" w:cs="Times New Roman"/>
          <w:sz w:val="24"/>
          <w:szCs w:val="24"/>
          <w:lang w:val="en-US"/>
        </w:rPr>
        <w:t xml:space="preserve"> actually serves as her eventual salvation</w:t>
      </w:r>
      <w:r w:rsidR="00811B3B" w:rsidRPr="00E00DF5">
        <w:rPr>
          <w:rFonts w:ascii="Times New Roman" w:hAnsi="Times New Roman" w:cs="Times New Roman"/>
          <w:sz w:val="24"/>
          <w:szCs w:val="24"/>
          <w:lang w:val="en-US"/>
        </w:rPr>
        <w:t xml:space="preserve">, </w:t>
      </w:r>
      <w:r w:rsidR="00DF074D" w:rsidRPr="00E00DF5">
        <w:rPr>
          <w:rFonts w:ascii="Times New Roman" w:hAnsi="Times New Roman" w:cs="Times New Roman"/>
          <w:sz w:val="24"/>
          <w:szCs w:val="24"/>
          <w:lang w:val="en-US"/>
        </w:rPr>
        <w:t xml:space="preserve">meaning, she </w:t>
      </w:r>
      <w:r w:rsidR="00811B3B" w:rsidRPr="00E00DF5">
        <w:rPr>
          <w:rFonts w:ascii="Times New Roman" w:hAnsi="Times New Roman" w:cs="Times New Roman"/>
          <w:sz w:val="24"/>
          <w:szCs w:val="24"/>
          <w:lang w:val="en-US"/>
        </w:rPr>
        <w:t>is foreshadowing</w:t>
      </w:r>
      <w:r w:rsidR="00DF074D" w:rsidRPr="00E00DF5">
        <w:rPr>
          <w:rFonts w:ascii="Times New Roman" w:hAnsi="Times New Roman" w:cs="Times New Roman"/>
          <w:sz w:val="24"/>
          <w:szCs w:val="24"/>
          <w:lang w:val="en-US"/>
        </w:rPr>
        <w:t xml:space="preserve"> of Margarete’s predicament in </w:t>
      </w:r>
      <w:r w:rsidR="00DF074D" w:rsidRPr="00E00DF5">
        <w:rPr>
          <w:rFonts w:ascii="Times New Roman" w:hAnsi="Times New Roman" w:cs="Times New Roman"/>
          <w:i/>
          <w:iCs/>
          <w:sz w:val="24"/>
          <w:szCs w:val="24"/>
          <w:lang w:val="en-US"/>
        </w:rPr>
        <w:t>Faust I</w:t>
      </w:r>
      <w:r w:rsidR="00DF074D" w:rsidRPr="00E00DF5">
        <w:rPr>
          <w:rFonts w:ascii="Times New Roman" w:hAnsi="Times New Roman" w:cs="Times New Roman"/>
          <w:sz w:val="24"/>
          <w:szCs w:val="24"/>
          <w:lang w:val="en-US"/>
        </w:rPr>
        <w:t xml:space="preserve"> in which she is reduced to a miserable and </w:t>
      </w:r>
      <w:r w:rsidR="00D06067" w:rsidRPr="00E00DF5">
        <w:rPr>
          <w:rFonts w:ascii="Times New Roman" w:hAnsi="Times New Roman" w:cs="Times New Roman"/>
          <w:sz w:val="24"/>
          <w:szCs w:val="24"/>
          <w:lang w:val="en-US"/>
        </w:rPr>
        <w:t>destitute</w:t>
      </w:r>
      <w:r w:rsidR="00DF074D" w:rsidRPr="00E00DF5">
        <w:rPr>
          <w:rFonts w:ascii="Times New Roman" w:hAnsi="Times New Roman" w:cs="Times New Roman"/>
          <w:sz w:val="24"/>
          <w:szCs w:val="24"/>
          <w:lang w:val="en-US"/>
        </w:rPr>
        <w:t xml:space="preserve"> state before ultimately being saved from a voice above. </w:t>
      </w:r>
      <w:r w:rsidR="00D06067" w:rsidRPr="00E00DF5">
        <w:rPr>
          <w:rFonts w:ascii="Times New Roman" w:hAnsi="Times New Roman" w:cs="Times New Roman"/>
          <w:sz w:val="24"/>
          <w:szCs w:val="24"/>
          <w:lang w:val="en-US"/>
        </w:rPr>
        <w:t xml:space="preserve">Duncan notes a correlation between Marie and Margarete in that “the former girl tragically suffers from the conflict between her individual feelings and the dictates of society, the latter never really deviates from her group's actual values” (519). I would not disagree with Duncan’s statement, but I would consider this at the external level since he is dealing with “The Comic Structure of Lenz's </w:t>
      </w:r>
      <w:r w:rsidR="00D06067" w:rsidRPr="00E00DF5">
        <w:rPr>
          <w:rFonts w:ascii="Times New Roman" w:hAnsi="Times New Roman" w:cs="Times New Roman"/>
          <w:i/>
          <w:iCs/>
          <w:sz w:val="24"/>
          <w:szCs w:val="24"/>
          <w:lang w:val="en-US"/>
        </w:rPr>
        <w:t>Soldaten</w:t>
      </w:r>
      <w:r w:rsidR="00D06067" w:rsidRPr="00E00DF5">
        <w:rPr>
          <w:rFonts w:ascii="Times New Roman" w:hAnsi="Times New Roman" w:cs="Times New Roman"/>
          <w:sz w:val="24"/>
          <w:szCs w:val="24"/>
          <w:lang w:val="en-US"/>
        </w:rPr>
        <w:t>” (the title of his article).</w:t>
      </w:r>
    </w:p>
    <w:p w14:paraId="0BE09B24" w14:textId="77777777" w:rsidR="009256A4" w:rsidRPr="00E00DF5" w:rsidRDefault="009256A4" w:rsidP="0008665C">
      <w:pPr>
        <w:spacing w:after="0" w:line="480" w:lineRule="auto"/>
        <w:rPr>
          <w:rFonts w:ascii="Times New Roman" w:hAnsi="Times New Roman" w:cs="Times New Roman"/>
          <w:b/>
          <w:bCs/>
          <w:i/>
          <w:iCs/>
          <w:sz w:val="24"/>
          <w:szCs w:val="24"/>
          <w:lang w:val="en-US"/>
        </w:rPr>
      </w:pPr>
    </w:p>
    <w:p w14:paraId="4E775710" w14:textId="43C2310D" w:rsidR="0008665C" w:rsidRPr="00E00DF5" w:rsidRDefault="0008665C" w:rsidP="0008665C">
      <w:pPr>
        <w:spacing w:after="0" w:line="480" w:lineRule="auto"/>
        <w:rPr>
          <w:rFonts w:ascii="Times New Roman" w:hAnsi="Times New Roman" w:cs="Times New Roman"/>
          <w:b/>
          <w:bCs/>
          <w:sz w:val="24"/>
          <w:szCs w:val="24"/>
          <w:lang w:val="en-US"/>
        </w:rPr>
      </w:pPr>
      <w:r w:rsidRPr="00E00DF5">
        <w:rPr>
          <w:rFonts w:ascii="Times New Roman" w:hAnsi="Times New Roman" w:cs="Times New Roman"/>
          <w:b/>
          <w:bCs/>
          <w:i/>
          <w:iCs/>
          <w:sz w:val="24"/>
          <w:szCs w:val="24"/>
          <w:lang w:val="en-US"/>
        </w:rPr>
        <w:lastRenderedPageBreak/>
        <w:t>Die Räuber</w:t>
      </w:r>
      <w:r w:rsidRPr="00E00DF5">
        <w:rPr>
          <w:rFonts w:ascii="Times New Roman" w:hAnsi="Times New Roman" w:cs="Times New Roman"/>
          <w:b/>
          <w:bCs/>
          <w:sz w:val="24"/>
          <w:szCs w:val="24"/>
          <w:lang w:val="en-US"/>
        </w:rPr>
        <w:t xml:space="preserve">:  Power, Freedom, and Worldly Woes  </w:t>
      </w:r>
    </w:p>
    <w:p w14:paraId="5353EB0F" w14:textId="59B51501" w:rsidR="0008665C" w:rsidRPr="00E00DF5" w:rsidRDefault="0008665C" w:rsidP="00E96542">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In </w:t>
      </w:r>
      <w:r w:rsidRPr="00E00DF5">
        <w:rPr>
          <w:rFonts w:ascii="Times New Roman" w:hAnsi="Times New Roman" w:cs="Times New Roman"/>
          <w:i/>
          <w:iCs/>
          <w:sz w:val="24"/>
          <w:szCs w:val="24"/>
          <w:lang w:val="en-US"/>
        </w:rPr>
        <w:t>Die Räuber</w:t>
      </w:r>
      <w:r w:rsidRPr="00E00DF5">
        <w:rPr>
          <w:rFonts w:ascii="Times New Roman" w:hAnsi="Times New Roman" w:cs="Times New Roman"/>
          <w:sz w:val="24"/>
          <w:szCs w:val="24"/>
          <w:lang w:val="en-US"/>
        </w:rPr>
        <w:t xml:space="preserve">, the second phase for Karl Moor begins in earnest when he assumes command of a robber outfit as </w:t>
      </w:r>
      <w:r w:rsidRPr="00E00DF5">
        <w:rPr>
          <w:rFonts w:ascii="Times New Roman" w:hAnsi="Times New Roman" w:cs="Times New Roman"/>
          <w:i/>
          <w:iCs/>
          <w:sz w:val="24"/>
          <w:szCs w:val="24"/>
          <w:lang w:val="en-US"/>
        </w:rPr>
        <w:t>Hauptmann</w:t>
      </w:r>
      <w:r w:rsidRPr="00E00DF5">
        <w:rPr>
          <w:rFonts w:ascii="Times New Roman" w:hAnsi="Times New Roman" w:cs="Times New Roman"/>
          <w:sz w:val="24"/>
          <w:szCs w:val="24"/>
          <w:lang w:val="en-US"/>
        </w:rPr>
        <w:t xml:space="preserve"> (captain). There is no particular reason given as to why Karl is thrust into the leadership position. When Schweitzer, one of Karl’s companions, claims that Karl must be the captain (“</w:t>
      </w:r>
      <w:r w:rsidRPr="00E00DF5">
        <w:rPr>
          <w:rFonts w:ascii="Times New Roman" w:hAnsi="Times New Roman" w:cs="Times New Roman"/>
          <w:sz w:val="24"/>
          <w:szCs w:val="24"/>
        </w:rPr>
        <w:t>Du musst unser Hauptmann sein</w:t>
      </w:r>
      <w:r w:rsidRPr="00E00DF5">
        <w:rPr>
          <w:rFonts w:ascii="Times New Roman" w:hAnsi="Times New Roman" w:cs="Times New Roman"/>
          <w:sz w:val="24"/>
          <w:szCs w:val="24"/>
          <w:lang w:val="en-US"/>
        </w:rPr>
        <w:t xml:space="preserve">!” </w:t>
      </w:r>
      <w:r w:rsidR="00357DDC" w:rsidRPr="00E00DF5">
        <w:rPr>
          <w:rFonts w:ascii="Times New Roman" w:hAnsi="Times New Roman" w:cs="Times New Roman"/>
          <w:sz w:val="24"/>
          <w:szCs w:val="24"/>
          <w:lang w:val="en-US"/>
        </w:rPr>
        <w:t>1:</w:t>
      </w:r>
      <w:r w:rsidRPr="00E00DF5">
        <w:rPr>
          <w:rFonts w:ascii="Times New Roman" w:hAnsi="Times New Roman" w:cs="Times New Roman"/>
          <w:sz w:val="24"/>
          <w:szCs w:val="24"/>
          <w:lang w:val="en-US"/>
        </w:rPr>
        <w:t>II), there is something not clearly defined in the story to explain why almost everyone (except for Spiegelberg) suddenly shouts: “</w:t>
      </w:r>
      <w:r w:rsidRPr="00E00DF5">
        <w:rPr>
          <w:rFonts w:ascii="Times New Roman" w:hAnsi="Times New Roman" w:cs="Times New Roman"/>
          <w:sz w:val="24"/>
          <w:szCs w:val="24"/>
        </w:rPr>
        <w:t>Es lebe der Hauptmann</w:t>
      </w:r>
      <w:r w:rsidRPr="00E00DF5">
        <w:rPr>
          <w:rFonts w:ascii="Times New Roman" w:hAnsi="Times New Roman" w:cs="Times New Roman"/>
          <w:sz w:val="24"/>
          <w:szCs w:val="24"/>
          <w:lang w:val="en-US"/>
        </w:rPr>
        <w:t>!” (</w:t>
      </w:r>
      <w:r w:rsidR="00357DDC" w:rsidRPr="00E00DF5">
        <w:rPr>
          <w:rFonts w:ascii="Times New Roman" w:hAnsi="Times New Roman" w:cs="Times New Roman"/>
          <w:sz w:val="24"/>
          <w:szCs w:val="24"/>
          <w:lang w:val="en-US"/>
        </w:rPr>
        <w:t>1:</w:t>
      </w:r>
      <w:r w:rsidRPr="00E00DF5">
        <w:rPr>
          <w:rFonts w:ascii="Times New Roman" w:hAnsi="Times New Roman" w:cs="Times New Roman"/>
          <w:sz w:val="24"/>
          <w:szCs w:val="24"/>
          <w:lang w:val="en-US"/>
        </w:rPr>
        <w:t>II). An explanation could be the new look of tragic selfhood that Karl has assumed, as Kosinsky would later comment</w:t>
      </w:r>
      <w:r w:rsidR="00146E32" w:rsidRPr="00E00DF5">
        <w:rPr>
          <w:rFonts w:ascii="Times New Roman" w:hAnsi="Times New Roman" w:cs="Times New Roman"/>
          <w:sz w:val="24"/>
          <w:szCs w:val="24"/>
          <w:lang w:val="en-US"/>
        </w:rPr>
        <w:t>,</w:t>
      </w:r>
      <w:r w:rsidRPr="00E00DF5">
        <w:rPr>
          <w:rFonts w:ascii="Times New Roman" w:hAnsi="Times New Roman" w:cs="Times New Roman"/>
          <w:sz w:val="24"/>
          <w:szCs w:val="24"/>
          <w:lang w:val="en-US"/>
        </w:rPr>
        <w:t xml:space="preserve"> that Karl now has the tragic demeanor of one who destroys (“</w:t>
      </w:r>
      <w:r w:rsidRPr="00E00DF5">
        <w:rPr>
          <w:rFonts w:ascii="Times New Roman" w:hAnsi="Times New Roman" w:cs="Times New Roman"/>
          <w:sz w:val="24"/>
          <w:szCs w:val="24"/>
        </w:rPr>
        <w:t>in dieser Miene…mit dem vernichtenden Blick</w:t>
      </w:r>
      <w:r w:rsidRPr="00E00DF5">
        <w:rPr>
          <w:rFonts w:ascii="Times New Roman" w:hAnsi="Times New Roman" w:cs="Times New Roman"/>
          <w:sz w:val="24"/>
          <w:szCs w:val="24"/>
          <w:lang w:val="en-US"/>
        </w:rPr>
        <w:t>…”</w:t>
      </w:r>
      <w:r w:rsidR="00357DDC" w:rsidRPr="00E00DF5">
        <w:rPr>
          <w:rFonts w:ascii="Times New Roman" w:hAnsi="Times New Roman" w:cs="Times New Roman"/>
          <w:sz w:val="24"/>
          <w:szCs w:val="24"/>
          <w:lang w:val="en-US"/>
        </w:rPr>
        <w:t xml:space="preserve"> 2:</w:t>
      </w:r>
      <w:r w:rsidRPr="00E00DF5">
        <w:rPr>
          <w:rFonts w:ascii="Times New Roman" w:hAnsi="Times New Roman" w:cs="Times New Roman"/>
          <w:sz w:val="24"/>
          <w:szCs w:val="24"/>
          <w:lang w:val="en-US"/>
        </w:rPr>
        <w:t xml:space="preserve">III). At the same time, there is the </w:t>
      </w:r>
      <w:r w:rsidRPr="00E00DF5">
        <w:rPr>
          <w:rFonts w:ascii="Times New Roman" w:hAnsi="Times New Roman" w:cs="Times New Roman"/>
          <w:i/>
          <w:iCs/>
          <w:sz w:val="24"/>
          <w:szCs w:val="24"/>
          <w:lang w:val="en-US"/>
        </w:rPr>
        <w:t>Kraftmensch</w:t>
      </w:r>
      <w:r w:rsidRPr="00E00DF5">
        <w:rPr>
          <w:rFonts w:ascii="Times New Roman" w:hAnsi="Times New Roman" w:cs="Times New Roman"/>
          <w:sz w:val="24"/>
          <w:szCs w:val="24"/>
          <w:lang w:val="en-US"/>
        </w:rPr>
        <w:t xml:space="preserve"> aspect to consider in that Karl’s gesture, language, and </w:t>
      </w:r>
      <w:r w:rsidR="00DE0364" w:rsidRPr="00E00DF5">
        <w:rPr>
          <w:rFonts w:ascii="Times New Roman" w:hAnsi="Times New Roman" w:cs="Times New Roman"/>
          <w:sz w:val="24"/>
          <w:szCs w:val="24"/>
          <w:lang w:val="en-US"/>
        </w:rPr>
        <w:t>actions</w:t>
      </w:r>
      <w:r w:rsidRPr="00E00DF5">
        <w:rPr>
          <w:rFonts w:ascii="Times New Roman" w:hAnsi="Times New Roman" w:cs="Times New Roman"/>
          <w:sz w:val="24"/>
          <w:szCs w:val="24"/>
          <w:lang w:val="en-US"/>
        </w:rPr>
        <w:t xml:space="preserve"> </w:t>
      </w:r>
      <w:r w:rsidR="00DE0364" w:rsidRPr="00E00DF5">
        <w:rPr>
          <w:rFonts w:ascii="Times New Roman" w:hAnsi="Times New Roman" w:cs="Times New Roman"/>
          <w:sz w:val="24"/>
          <w:szCs w:val="24"/>
          <w:lang w:val="en-US"/>
        </w:rPr>
        <w:t>are</w:t>
      </w:r>
      <w:r w:rsidRPr="00E00DF5">
        <w:rPr>
          <w:rFonts w:ascii="Times New Roman" w:hAnsi="Times New Roman" w:cs="Times New Roman"/>
          <w:sz w:val="24"/>
          <w:szCs w:val="24"/>
          <w:lang w:val="en-US"/>
        </w:rPr>
        <w:t xml:space="preserve"> </w:t>
      </w:r>
      <w:r w:rsidR="00DE0364" w:rsidRPr="00E00DF5">
        <w:rPr>
          <w:rFonts w:ascii="Times New Roman" w:hAnsi="Times New Roman" w:cs="Times New Roman"/>
          <w:sz w:val="24"/>
          <w:szCs w:val="24"/>
          <w:lang w:val="en-US"/>
        </w:rPr>
        <w:t>markedly embellished</w:t>
      </w:r>
      <w:r w:rsidRPr="00E00DF5">
        <w:rPr>
          <w:rFonts w:ascii="Times New Roman" w:hAnsi="Times New Roman" w:cs="Times New Roman"/>
          <w:sz w:val="24"/>
          <w:szCs w:val="24"/>
          <w:lang w:val="en-US"/>
        </w:rPr>
        <w:t xml:space="preserve"> when compared to that of Stolzius and Marie in the </w:t>
      </w:r>
      <w:r w:rsidRPr="00E00DF5">
        <w:rPr>
          <w:rFonts w:ascii="Times New Roman" w:hAnsi="Times New Roman" w:cs="Times New Roman"/>
          <w:i/>
          <w:iCs/>
          <w:sz w:val="24"/>
          <w:szCs w:val="24"/>
          <w:lang w:val="en-US"/>
        </w:rPr>
        <w:t>Die Soldaten</w:t>
      </w:r>
      <w:r w:rsidRPr="00E00DF5">
        <w:rPr>
          <w:rFonts w:ascii="Times New Roman" w:hAnsi="Times New Roman" w:cs="Times New Roman"/>
          <w:sz w:val="24"/>
          <w:szCs w:val="24"/>
          <w:lang w:val="en-US"/>
        </w:rPr>
        <w:t xml:space="preserve">. Furthermore, Karl’s </w:t>
      </w:r>
      <w:r w:rsidR="009457C6" w:rsidRPr="00E00DF5">
        <w:rPr>
          <w:rFonts w:ascii="Times New Roman" w:hAnsi="Times New Roman" w:cs="Times New Roman"/>
          <w:sz w:val="24"/>
          <w:szCs w:val="24"/>
          <w:lang w:val="en-US"/>
        </w:rPr>
        <w:t>position</w:t>
      </w:r>
      <w:r w:rsidRPr="00E00DF5">
        <w:rPr>
          <w:rFonts w:ascii="Times New Roman" w:hAnsi="Times New Roman" w:cs="Times New Roman"/>
          <w:sz w:val="24"/>
          <w:szCs w:val="24"/>
          <w:lang w:val="en-US"/>
        </w:rPr>
        <w:t xml:space="preserve"> as robber captain </w:t>
      </w:r>
      <w:r w:rsidR="009457C6" w:rsidRPr="00E00DF5">
        <w:rPr>
          <w:rFonts w:ascii="Times New Roman" w:hAnsi="Times New Roman" w:cs="Times New Roman"/>
          <w:sz w:val="24"/>
          <w:szCs w:val="24"/>
          <w:lang w:val="en-US"/>
        </w:rPr>
        <w:t xml:space="preserve">makes him a leader of others and responsible for their lives, a position that </w:t>
      </w:r>
      <w:r w:rsidRPr="00E00DF5">
        <w:rPr>
          <w:rFonts w:ascii="Times New Roman" w:hAnsi="Times New Roman" w:cs="Times New Roman"/>
          <w:sz w:val="24"/>
          <w:szCs w:val="24"/>
          <w:lang w:val="en-US"/>
        </w:rPr>
        <w:t xml:space="preserve">goes beyond the </w:t>
      </w:r>
      <w:r w:rsidRPr="00E00DF5">
        <w:rPr>
          <w:rFonts w:ascii="Times New Roman" w:hAnsi="Times New Roman" w:cs="Times New Roman"/>
          <w:i/>
          <w:iCs/>
          <w:sz w:val="24"/>
          <w:szCs w:val="24"/>
          <w:lang w:val="en-US"/>
        </w:rPr>
        <w:t>Mensch</w:t>
      </w:r>
      <w:r w:rsidRPr="00E00DF5">
        <w:rPr>
          <w:rFonts w:ascii="Times New Roman" w:hAnsi="Times New Roman" w:cs="Times New Roman"/>
          <w:sz w:val="24"/>
          <w:szCs w:val="24"/>
          <w:lang w:val="en-US"/>
        </w:rPr>
        <w:t xml:space="preserve"> confines of Stolzius poisoning one person and Marie’s </w:t>
      </w:r>
      <w:r w:rsidR="009457C6" w:rsidRPr="00E00DF5">
        <w:rPr>
          <w:rFonts w:ascii="Times New Roman" w:hAnsi="Times New Roman" w:cs="Times New Roman"/>
          <w:sz w:val="24"/>
          <w:szCs w:val="24"/>
          <w:lang w:val="en-US"/>
        </w:rPr>
        <w:t>lonely path to</w:t>
      </w:r>
      <w:r w:rsidRPr="00E00DF5">
        <w:rPr>
          <w:rFonts w:ascii="Times New Roman" w:hAnsi="Times New Roman" w:cs="Times New Roman"/>
          <w:sz w:val="24"/>
          <w:szCs w:val="24"/>
          <w:lang w:val="en-US"/>
        </w:rPr>
        <w:t xml:space="preserve"> self</w:t>
      </w:r>
      <w:r w:rsidR="009457C6" w:rsidRPr="00E00DF5">
        <w:rPr>
          <w:rFonts w:ascii="Times New Roman" w:hAnsi="Times New Roman" w:cs="Times New Roman"/>
          <w:sz w:val="24"/>
          <w:szCs w:val="24"/>
          <w:lang w:val="en-US"/>
        </w:rPr>
        <w:t>–</w:t>
      </w:r>
      <w:r w:rsidRPr="00E00DF5">
        <w:rPr>
          <w:rFonts w:ascii="Times New Roman" w:hAnsi="Times New Roman" w:cs="Times New Roman"/>
          <w:sz w:val="24"/>
          <w:szCs w:val="24"/>
          <w:lang w:val="en-US"/>
        </w:rPr>
        <w:t xml:space="preserve">destruction . </w:t>
      </w:r>
      <w:r w:rsidR="009457C6" w:rsidRPr="00E00DF5">
        <w:rPr>
          <w:rFonts w:ascii="Times New Roman" w:hAnsi="Times New Roman" w:cs="Times New Roman"/>
          <w:sz w:val="24"/>
          <w:szCs w:val="24"/>
          <w:lang w:val="en-US"/>
        </w:rPr>
        <w:t xml:space="preserve">In addition, </w:t>
      </w:r>
      <w:r w:rsidRPr="00E00DF5">
        <w:rPr>
          <w:rFonts w:ascii="Times New Roman" w:hAnsi="Times New Roman" w:cs="Times New Roman"/>
          <w:sz w:val="24"/>
          <w:szCs w:val="24"/>
          <w:lang w:val="en-US"/>
        </w:rPr>
        <w:t xml:space="preserve"> Stolzius </w:t>
      </w:r>
      <w:r w:rsidR="009457C6" w:rsidRPr="00E00DF5">
        <w:rPr>
          <w:rFonts w:ascii="Times New Roman" w:hAnsi="Times New Roman" w:cs="Times New Roman"/>
          <w:sz w:val="24"/>
          <w:szCs w:val="24"/>
          <w:lang w:val="en-US"/>
        </w:rPr>
        <w:t xml:space="preserve">as </w:t>
      </w:r>
      <w:r w:rsidR="009457C6" w:rsidRPr="00E00DF5">
        <w:rPr>
          <w:rFonts w:ascii="Times New Roman" w:hAnsi="Times New Roman" w:cs="Times New Roman"/>
          <w:i/>
          <w:iCs/>
          <w:sz w:val="24"/>
          <w:szCs w:val="24"/>
          <w:lang w:val="en-US"/>
        </w:rPr>
        <w:t>Mensch</w:t>
      </w:r>
      <w:r w:rsidR="009457C6"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lang w:val="en-US"/>
        </w:rPr>
        <w:t>makes Desportes pay for his transgression</w:t>
      </w:r>
      <w:r w:rsidR="009457C6" w:rsidRPr="00E00DF5">
        <w:rPr>
          <w:rFonts w:ascii="Times New Roman" w:hAnsi="Times New Roman" w:cs="Times New Roman"/>
          <w:sz w:val="24"/>
          <w:szCs w:val="24"/>
          <w:lang w:val="en-US"/>
        </w:rPr>
        <w:t xml:space="preserve"> for the sake of honor</w:t>
      </w:r>
      <w:r w:rsidRPr="00E00DF5">
        <w:rPr>
          <w:rFonts w:ascii="Times New Roman" w:hAnsi="Times New Roman" w:cs="Times New Roman"/>
          <w:sz w:val="24"/>
          <w:szCs w:val="24"/>
          <w:lang w:val="en-US"/>
        </w:rPr>
        <w:t>, Karl</w:t>
      </w:r>
      <w:r w:rsidR="009457C6" w:rsidRPr="00E00DF5">
        <w:rPr>
          <w:rFonts w:ascii="Times New Roman" w:hAnsi="Times New Roman" w:cs="Times New Roman"/>
          <w:sz w:val="24"/>
          <w:szCs w:val="24"/>
          <w:lang w:val="en-US"/>
        </w:rPr>
        <w:t xml:space="preserve"> the </w:t>
      </w:r>
      <w:r w:rsidR="009457C6" w:rsidRPr="00E00DF5">
        <w:rPr>
          <w:rFonts w:ascii="Times New Roman" w:hAnsi="Times New Roman" w:cs="Times New Roman"/>
          <w:i/>
          <w:iCs/>
          <w:sz w:val="24"/>
          <w:szCs w:val="24"/>
          <w:lang w:val="en-US"/>
        </w:rPr>
        <w:t>Kraftmensch</w:t>
      </w:r>
      <w:r w:rsidR="009457C6" w:rsidRPr="00E00DF5">
        <w:rPr>
          <w:rFonts w:ascii="Times New Roman" w:hAnsi="Times New Roman" w:cs="Times New Roman"/>
          <w:sz w:val="24"/>
          <w:szCs w:val="24"/>
          <w:lang w:val="en-US"/>
        </w:rPr>
        <w:t>, on the other hand,</w:t>
      </w:r>
      <w:r w:rsidRPr="00E00DF5">
        <w:rPr>
          <w:rFonts w:ascii="Times New Roman" w:hAnsi="Times New Roman" w:cs="Times New Roman"/>
          <w:sz w:val="24"/>
          <w:szCs w:val="24"/>
          <w:lang w:val="en-US"/>
        </w:rPr>
        <w:t xml:space="preserve"> is making humanity pay </w:t>
      </w:r>
      <w:r w:rsidR="009457C6" w:rsidRPr="00E00DF5">
        <w:rPr>
          <w:rFonts w:ascii="Times New Roman" w:hAnsi="Times New Roman" w:cs="Times New Roman"/>
          <w:sz w:val="24"/>
          <w:szCs w:val="24"/>
          <w:lang w:val="en-US"/>
        </w:rPr>
        <w:t>with impunity</w:t>
      </w:r>
      <w:r w:rsidRPr="00E00DF5">
        <w:rPr>
          <w:rFonts w:ascii="Times New Roman" w:hAnsi="Times New Roman" w:cs="Times New Roman"/>
          <w:sz w:val="24"/>
          <w:szCs w:val="24"/>
          <w:lang w:val="en-US"/>
        </w:rPr>
        <w:t xml:space="preserve">. Throughout </w:t>
      </w:r>
      <w:r w:rsidRPr="00E00DF5">
        <w:rPr>
          <w:rFonts w:ascii="Times New Roman" w:hAnsi="Times New Roman" w:cs="Times New Roman"/>
          <w:i/>
          <w:iCs/>
          <w:sz w:val="24"/>
          <w:szCs w:val="24"/>
          <w:lang w:val="en-US"/>
        </w:rPr>
        <w:t>Die Räuber</w:t>
      </w:r>
      <w:r w:rsidRPr="00E00DF5">
        <w:rPr>
          <w:rFonts w:ascii="Times New Roman" w:hAnsi="Times New Roman" w:cs="Times New Roman"/>
          <w:sz w:val="24"/>
          <w:szCs w:val="24"/>
          <w:lang w:val="en-US"/>
        </w:rPr>
        <w:t xml:space="preserve">, both Karl and Amalia seem to be performing on a grander stage when compared to Stolzius and Marie of </w:t>
      </w:r>
      <w:r w:rsidRPr="00E00DF5">
        <w:rPr>
          <w:rFonts w:ascii="Times New Roman" w:hAnsi="Times New Roman" w:cs="Times New Roman"/>
          <w:i/>
          <w:iCs/>
          <w:sz w:val="24"/>
          <w:szCs w:val="24"/>
          <w:lang w:val="en-US"/>
        </w:rPr>
        <w:t>Die Soldaten</w:t>
      </w:r>
      <w:r w:rsidRPr="00E00DF5">
        <w:rPr>
          <w:rFonts w:ascii="Times New Roman" w:hAnsi="Times New Roman" w:cs="Times New Roman"/>
          <w:sz w:val="24"/>
          <w:szCs w:val="24"/>
          <w:lang w:val="en-US"/>
        </w:rPr>
        <w:t xml:space="preserve"> despite progressing through the same inner tragic </w:t>
      </w:r>
      <w:r w:rsidR="009457C6" w:rsidRPr="00E00DF5">
        <w:rPr>
          <w:rFonts w:ascii="Times New Roman" w:hAnsi="Times New Roman" w:cs="Times New Roman"/>
          <w:sz w:val="24"/>
          <w:szCs w:val="24"/>
          <w:lang w:val="en-US"/>
        </w:rPr>
        <w:t>process</w:t>
      </w:r>
      <w:r w:rsidRPr="00E00DF5">
        <w:rPr>
          <w:rFonts w:ascii="Times New Roman" w:hAnsi="Times New Roman" w:cs="Times New Roman"/>
          <w:sz w:val="24"/>
          <w:szCs w:val="24"/>
          <w:lang w:val="en-US"/>
        </w:rPr>
        <w:t xml:space="preserve">. </w:t>
      </w:r>
      <w:r w:rsidR="009457C6" w:rsidRPr="00E00DF5">
        <w:rPr>
          <w:rFonts w:ascii="Times New Roman" w:hAnsi="Times New Roman" w:cs="Times New Roman"/>
          <w:sz w:val="24"/>
          <w:szCs w:val="24"/>
          <w:lang w:val="en-US"/>
        </w:rPr>
        <w:t xml:space="preserve">The </w:t>
      </w:r>
      <w:r w:rsidR="009457C6" w:rsidRPr="00E00DF5">
        <w:rPr>
          <w:rFonts w:ascii="Times New Roman" w:hAnsi="Times New Roman" w:cs="Times New Roman"/>
          <w:i/>
          <w:iCs/>
          <w:sz w:val="24"/>
          <w:szCs w:val="24"/>
          <w:lang w:val="en-US"/>
        </w:rPr>
        <w:t>Mensch</w:t>
      </w:r>
      <w:r w:rsidR="00E900A3" w:rsidRPr="00E00DF5">
        <w:rPr>
          <w:rFonts w:ascii="Times New Roman" w:hAnsi="Times New Roman" w:cs="Times New Roman"/>
          <w:i/>
          <w:iCs/>
          <w:sz w:val="24"/>
          <w:szCs w:val="24"/>
          <w:lang w:val="en-US"/>
        </w:rPr>
        <w:t>heit</w:t>
      </w:r>
      <w:r w:rsidR="009457C6" w:rsidRPr="00E00DF5">
        <w:rPr>
          <w:rFonts w:ascii="Times New Roman" w:hAnsi="Times New Roman" w:cs="Times New Roman"/>
          <w:sz w:val="24"/>
          <w:szCs w:val="24"/>
          <w:lang w:val="en-US"/>
        </w:rPr>
        <w:t xml:space="preserve"> continuum simply provides a</w:t>
      </w:r>
      <w:r w:rsidRPr="00E00DF5">
        <w:rPr>
          <w:rFonts w:ascii="Times New Roman" w:hAnsi="Times New Roman" w:cs="Times New Roman"/>
          <w:sz w:val="24"/>
          <w:szCs w:val="24"/>
          <w:lang w:val="en-US"/>
        </w:rPr>
        <w:t>n explanation</w:t>
      </w:r>
      <w:r w:rsidR="009457C6" w:rsidRPr="00E00DF5">
        <w:rPr>
          <w:rFonts w:ascii="Times New Roman" w:hAnsi="Times New Roman" w:cs="Times New Roman"/>
          <w:sz w:val="24"/>
          <w:szCs w:val="24"/>
          <w:lang w:val="en-US"/>
        </w:rPr>
        <w:t xml:space="preserve"> for the subtle differences between the three forms of</w:t>
      </w:r>
      <w:r w:rsidRPr="00E00DF5">
        <w:rPr>
          <w:rFonts w:ascii="Times New Roman" w:hAnsi="Times New Roman" w:cs="Times New Roman"/>
          <w:sz w:val="24"/>
          <w:szCs w:val="24"/>
          <w:lang w:val="en-US"/>
        </w:rPr>
        <w:t xml:space="preserve"> </w:t>
      </w:r>
      <w:r w:rsidRPr="00E00DF5">
        <w:rPr>
          <w:rFonts w:ascii="Times New Roman" w:hAnsi="Times New Roman" w:cs="Times New Roman"/>
          <w:i/>
          <w:iCs/>
          <w:sz w:val="24"/>
          <w:szCs w:val="24"/>
          <w:lang w:val="en-US"/>
        </w:rPr>
        <w:t>Mensch</w:t>
      </w:r>
      <w:r w:rsidR="009457C6" w:rsidRPr="00E00DF5">
        <w:rPr>
          <w:rFonts w:ascii="Times New Roman" w:hAnsi="Times New Roman" w:cs="Times New Roman"/>
          <w:i/>
          <w:iCs/>
          <w:sz w:val="24"/>
          <w:szCs w:val="24"/>
          <w:lang w:val="en-US"/>
        </w:rPr>
        <w:t>en</w:t>
      </w:r>
      <w:r w:rsidR="009457C6" w:rsidRPr="00E00DF5">
        <w:rPr>
          <w:rFonts w:ascii="Times New Roman" w:hAnsi="Times New Roman" w:cs="Times New Roman"/>
          <w:sz w:val="24"/>
          <w:szCs w:val="24"/>
          <w:lang w:val="en-US"/>
        </w:rPr>
        <w:t xml:space="preserve"> in each phase</w:t>
      </w:r>
      <w:r w:rsidRPr="00E00DF5">
        <w:rPr>
          <w:rFonts w:ascii="Times New Roman" w:hAnsi="Times New Roman" w:cs="Times New Roman"/>
          <w:sz w:val="24"/>
          <w:szCs w:val="24"/>
          <w:lang w:val="en-US"/>
        </w:rPr>
        <w:t>.</w:t>
      </w:r>
    </w:p>
    <w:p w14:paraId="6EE6C0F5" w14:textId="5C618B9D" w:rsidR="000D098C" w:rsidRPr="00E00DF5" w:rsidRDefault="0008665C" w:rsidP="000D098C">
      <w:pPr>
        <w:spacing w:after="0" w:line="48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ab/>
      </w:r>
      <w:r w:rsidR="009A5AFD" w:rsidRPr="00E00DF5">
        <w:rPr>
          <w:rFonts w:ascii="Times New Roman" w:hAnsi="Times New Roman" w:cs="Times New Roman"/>
          <w:sz w:val="24"/>
          <w:szCs w:val="24"/>
          <w:lang w:val="en-US"/>
        </w:rPr>
        <w:t xml:space="preserve">Before we actually experience Karl’s exploits in the second phase, there are some </w:t>
      </w:r>
      <w:r w:rsidRPr="00E00DF5">
        <w:rPr>
          <w:rFonts w:ascii="Times New Roman" w:hAnsi="Times New Roman" w:cs="Times New Roman"/>
          <w:sz w:val="24"/>
          <w:szCs w:val="24"/>
          <w:lang w:val="en-US"/>
        </w:rPr>
        <w:t xml:space="preserve"> secondhand impressions of Karl’s old self and his tragic selfhood </w:t>
      </w:r>
      <w:r w:rsidR="009A5AFD" w:rsidRPr="00E00DF5">
        <w:rPr>
          <w:rFonts w:ascii="Times New Roman" w:hAnsi="Times New Roman" w:cs="Times New Roman"/>
          <w:sz w:val="24"/>
          <w:szCs w:val="24"/>
          <w:lang w:val="en-US"/>
        </w:rPr>
        <w:t xml:space="preserve">provided </w:t>
      </w:r>
      <w:r w:rsidRPr="00E00DF5">
        <w:rPr>
          <w:rFonts w:ascii="Times New Roman" w:hAnsi="Times New Roman" w:cs="Times New Roman"/>
          <w:sz w:val="24"/>
          <w:szCs w:val="24"/>
          <w:lang w:val="en-US"/>
        </w:rPr>
        <w:t xml:space="preserve">in a conversation between </w:t>
      </w:r>
      <w:r w:rsidR="002A43D3" w:rsidRPr="00E00DF5">
        <w:rPr>
          <w:rFonts w:ascii="Times New Roman" w:hAnsi="Times New Roman" w:cs="Times New Roman"/>
          <w:i/>
          <w:iCs/>
          <w:sz w:val="24"/>
          <w:szCs w:val="24"/>
          <w:lang w:val="en-US"/>
        </w:rPr>
        <w:t>A</w:t>
      </w:r>
      <w:r w:rsidRPr="00E00DF5">
        <w:rPr>
          <w:rFonts w:ascii="Times New Roman" w:hAnsi="Times New Roman" w:cs="Times New Roman"/>
          <w:i/>
          <w:iCs/>
          <w:sz w:val="24"/>
          <w:szCs w:val="24"/>
          <w:lang w:val="en-US"/>
        </w:rPr>
        <w:t>lter Moor</w:t>
      </w:r>
      <w:r w:rsidRPr="00E00DF5">
        <w:rPr>
          <w:rFonts w:ascii="Times New Roman" w:hAnsi="Times New Roman" w:cs="Times New Roman"/>
          <w:sz w:val="24"/>
          <w:szCs w:val="24"/>
          <w:lang w:val="en-US"/>
        </w:rPr>
        <w:t xml:space="preserve"> (Karl’s father) and Amalia</w:t>
      </w:r>
      <w:r w:rsidR="009A5AFD" w:rsidRPr="00E00DF5">
        <w:rPr>
          <w:rFonts w:ascii="Times New Roman" w:hAnsi="Times New Roman" w:cs="Times New Roman"/>
          <w:sz w:val="24"/>
          <w:szCs w:val="24"/>
          <w:lang w:val="en-US"/>
        </w:rPr>
        <w:t xml:space="preserve"> at the Moor estate</w:t>
      </w:r>
      <w:r w:rsidRPr="00E00DF5">
        <w:rPr>
          <w:rFonts w:ascii="Times New Roman" w:hAnsi="Times New Roman" w:cs="Times New Roman"/>
          <w:sz w:val="24"/>
          <w:szCs w:val="24"/>
          <w:lang w:val="en-US"/>
        </w:rPr>
        <w:t xml:space="preserve">. Although the </w:t>
      </w:r>
      <w:r w:rsidRPr="00E00DF5">
        <w:rPr>
          <w:rFonts w:ascii="Times New Roman" w:hAnsi="Times New Roman" w:cs="Times New Roman"/>
          <w:i/>
          <w:iCs/>
          <w:sz w:val="24"/>
          <w:szCs w:val="24"/>
          <w:lang w:val="en-US"/>
        </w:rPr>
        <w:t>Alte Moor</w:t>
      </w:r>
      <w:r w:rsidRPr="00E00DF5">
        <w:rPr>
          <w:rFonts w:ascii="Times New Roman" w:hAnsi="Times New Roman" w:cs="Times New Roman"/>
          <w:sz w:val="24"/>
          <w:szCs w:val="24"/>
          <w:lang w:val="en-US"/>
        </w:rPr>
        <w:t xml:space="preserve"> has </w:t>
      </w:r>
      <w:r w:rsidRPr="00E00DF5">
        <w:rPr>
          <w:rFonts w:ascii="Times New Roman" w:hAnsi="Times New Roman" w:cs="Times New Roman"/>
          <w:sz w:val="24"/>
          <w:szCs w:val="24"/>
          <w:lang w:val="en-US"/>
        </w:rPr>
        <w:lastRenderedPageBreak/>
        <w:t xml:space="preserve">not actually seen Karl </w:t>
      </w:r>
      <w:r w:rsidR="001C3BE0" w:rsidRPr="00E00DF5">
        <w:rPr>
          <w:rFonts w:ascii="Times New Roman" w:hAnsi="Times New Roman" w:cs="Times New Roman"/>
          <w:sz w:val="24"/>
          <w:szCs w:val="24"/>
          <w:lang w:val="en-US"/>
        </w:rPr>
        <w:t xml:space="preserve">recently </w:t>
      </w:r>
      <w:r w:rsidRPr="00E00DF5">
        <w:rPr>
          <w:rFonts w:ascii="Times New Roman" w:hAnsi="Times New Roman" w:cs="Times New Roman"/>
          <w:sz w:val="24"/>
          <w:szCs w:val="24"/>
          <w:lang w:val="en-US"/>
        </w:rPr>
        <w:t xml:space="preserve">and is not fully informed of his actions as robber captain, he </w:t>
      </w:r>
      <w:r w:rsidR="001C3BE0" w:rsidRPr="00E00DF5">
        <w:rPr>
          <w:rFonts w:ascii="Times New Roman" w:hAnsi="Times New Roman" w:cs="Times New Roman"/>
          <w:sz w:val="24"/>
          <w:szCs w:val="24"/>
          <w:lang w:val="en-US"/>
        </w:rPr>
        <w:t>feels</w:t>
      </w:r>
      <w:r w:rsidRPr="00E00DF5">
        <w:rPr>
          <w:rFonts w:ascii="Times New Roman" w:hAnsi="Times New Roman" w:cs="Times New Roman"/>
          <w:sz w:val="24"/>
          <w:szCs w:val="24"/>
          <w:lang w:val="en-US"/>
        </w:rPr>
        <w:t xml:space="preserve"> that “</w:t>
      </w:r>
      <w:r w:rsidRPr="00E00DF5">
        <w:rPr>
          <w:rFonts w:ascii="Times New Roman" w:hAnsi="Times New Roman" w:cs="Times New Roman"/>
          <w:sz w:val="24"/>
          <w:szCs w:val="24"/>
        </w:rPr>
        <w:t>itzt ist er [Karl] anders</w:t>
      </w:r>
      <w:r w:rsidRPr="00E00DF5">
        <w:rPr>
          <w:rFonts w:ascii="Times New Roman" w:hAnsi="Times New Roman" w:cs="Times New Roman"/>
          <w:sz w:val="24"/>
          <w:szCs w:val="24"/>
          <w:lang w:val="en-US"/>
        </w:rPr>
        <w:t>” (</w:t>
      </w:r>
      <w:r w:rsidR="00357DDC" w:rsidRPr="00E00DF5">
        <w:rPr>
          <w:rFonts w:ascii="Times New Roman" w:hAnsi="Times New Roman" w:cs="Times New Roman"/>
          <w:sz w:val="24"/>
          <w:szCs w:val="24"/>
          <w:lang w:val="en-US"/>
        </w:rPr>
        <w:t>2:</w:t>
      </w:r>
      <w:r w:rsidRPr="00E00DF5">
        <w:rPr>
          <w:rFonts w:ascii="Times New Roman" w:hAnsi="Times New Roman" w:cs="Times New Roman"/>
          <w:sz w:val="24"/>
          <w:szCs w:val="24"/>
          <w:lang w:val="en-US"/>
        </w:rPr>
        <w:t>II).</w:t>
      </w:r>
      <w:r w:rsidR="001C3BE0"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lang w:val="en-US"/>
        </w:rPr>
        <w:t xml:space="preserve">Amalia </w:t>
      </w:r>
      <w:r w:rsidR="00D2676C" w:rsidRPr="00E00DF5">
        <w:rPr>
          <w:rFonts w:ascii="Times New Roman" w:hAnsi="Times New Roman" w:cs="Times New Roman"/>
          <w:sz w:val="24"/>
          <w:szCs w:val="24"/>
          <w:lang w:val="en-US"/>
        </w:rPr>
        <w:t xml:space="preserve">acquiesces to </w:t>
      </w:r>
      <w:r w:rsidR="00D2676C" w:rsidRPr="00E00DF5">
        <w:rPr>
          <w:rFonts w:ascii="Times New Roman" w:hAnsi="Times New Roman" w:cs="Times New Roman"/>
          <w:i/>
          <w:iCs/>
          <w:sz w:val="24"/>
          <w:szCs w:val="24"/>
          <w:lang w:val="en-US"/>
        </w:rPr>
        <w:t>Alter Moor</w:t>
      </w:r>
      <w:r w:rsidR="00D2676C" w:rsidRPr="00E00DF5">
        <w:rPr>
          <w:rFonts w:ascii="Times New Roman" w:hAnsi="Times New Roman" w:cs="Times New Roman"/>
          <w:sz w:val="24"/>
          <w:szCs w:val="24"/>
          <w:lang w:val="en-US"/>
        </w:rPr>
        <w:t xml:space="preserve"> but tries to </w:t>
      </w:r>
      <w:r w:rsidR="001C3BE0" w:rsidRPr="00E00DF5">
        <w:rPr>
          <w:rFonts w:ascii="Times New Roman" w:hAnsi="Times New Roman" w:cs="Times New Roman"/>
          <w:sz w:val="24"/>
          <w:szCs w:val="24"/>
          <w:lang w:val="en-US"/>
        </w:rPr>
        <w:t>remember</w:t>
      </w:r>
      <w:r w:rsidR="00D2676C" w:rsidRPr="00E00DF5">
        <w:rPr>
          <w:rFonts w:ascii="Times New Roman" w:hAnsi="Times New Roman" w:cs="Times New Roman"/>
          <w:sz w:val="24"/>
          <w:szCs w:val="24"/>
          <w:lang w:val="en-US"/>
        </w:rPr>
        <w:t xml:space="preserve"> Karl</w:t>
      </w:r>
      <w:r w:rsidR="001C3BE0" w:rsidRPr="00E00DF5">
        <w:rPr>
          <w:rFonts w:ascii="Times New Roman" w:hAnsi="Times New Roman" w:cs="Times New Roman"/>
          <w:sz w:val="24"/>
          <w:szCs w:val="24"/>
          <w:lang w:val="en-US"/>
        </w:rPr>
        <w:t xml:space="preserve"> when he </w:t>
      </w:r>
      <w:r w:rsidRPr="00E00DF5">
        <w:rPr>
          <w:rFonts w:ascii="Times New Roman" w:hAnsi="Times New Roman" w:cs="Times New Roman"/>
          <w:sz w:val="24"/>
          <w:szCs w:val="24"/>
          <w:lang w:val="en-US"/>
        </w:rPr>
        <w:t>was “</w:t>
      </w:r>
      <w:r w:rsidRPr="00E00DF5">
        <w:rPr>
          <w:rFonts w:ascii="Times New Roman" w:hAnsi="Times New Roman" w:cs="Times New Roman"/>
          <w:sz w:val="24"/>
          <w:szCs w:val="24"/>
        </w:rPr>
        <w:t>so menschlich</w:t>
      </w:r>
      <w:r w:rsidRPr="00E00DF5">
        <w:rPr>
          <w:rFonts w:ascii="Times New Roman" w:hAnsi="Times New Roman" w:cs="Times New Roman"/>
          <w:sz w:val="24"/>
          <w:szCs w:val="24"/>
          <w:lang w:val="en-US"/>
        </w:rPr>
        <w:t>” (</w:t>
      </w:r>
      <w:r w:rsidR="00357DDC" w:rsidRPr="00E00DF5">
        <w:rPr>
          <w:rFonts w:ascii="Times New Roman" w:hAnsi="Times New Roman" w:cs="Times New Roman"/>
          <w:sz w:val="24"/>
          <w:szCs w:val="24"/>
          <w:lang w:val="en-US"/>
        </w:rPr>
        <w:t>2:</w:t>
      </w:r>
      <w:r w:rsidRPr="00E00DF5">
        <w:rPr>
          <w:rFonts w:ascii="Times New Roman" w:hAnsi="Times New Roman" w:cs="Times New Roman"/>
          <w:sz w:val="24"/>
          <w:szCs w:val="24"/>
          <w:lang w:val="en-US"/>
        </w:rPr>
        <w:t xml:space="preserve">II) </w:t>
      </w:r>
      <w:r w:rsidR="001C3BE0" w:rsidRPr="00E00DF5">
        <w:rPr>
          <w:rFonts w:ascii="Times New Roman" w:hAnsi="Times New Roman" w:cs="Times New Roman"/>
          <w:sz w:val="24"/>
          <w:szCs w:val="24"/>
          <w:lang w:val="en-US"/>
        </w:rPr>
        <w:t>and so endearing</w:t>
      </w:r>
      <w:r w:rsidR="00D2676C" w:rsidRPr="00E00DF5">
        <w:rPr>
          <w:rFonts w:ascii="Times New Roman" w:hAnsi="Times New Roman" w:cs="Times New Roman"/>
          <w:sz w:val="24"/>
          <w:szCs w:val="24"/>
          <w:lang w:val="en-US"/>
        </w:rPr>
        <w:t xml:space="preserve">. Both </w:t>
      </w:r>
      <w:r w:rsidR="00D2676C" w:rsidRPr="00E00DF5">
        <w:rPr>
          <w:rFonts w:ascii="Times New Roman" w:hAnsi="Times New Roman" w:cs="Times New Roman"/>
          <w:i/>
          <w:iCs/>
          <w:sz w:val="24"/>
          <w:szCs w:val="24"/>
          <w:lang w:val="en-US"/>
        </w:rPr>
        <w:t>Alter Moor</w:t>
      </w:r>
      <w:r w:rsidR="00D2676C" w:rsidRPr="00E00DF5">
        <w:rPr>
          <w:rFonts w:ascii="Times New Roman" w:hAnsi="Times New Roman" w:cs="Times New Roman"/>
          <w:sz w:val="24"/>
          <w:szCs w:val="24"/>
          <w:lang w:val="en-US"/>
        </w:rPr>
        <w:t xml:space="preserve"> and Amalia give the impression that they love Karl but were aware of something suspect in Karl’s character before the news of his transgressions</w:t>
      </w:r>
      <w:r w:rsidRPr="00E00DF5">
        <w:rPr>
          <w:rFonts w:ascii="Times New Roman" w:hAnsi="Times New Roman" w:cs="Times New Roman"/>
          <w:sz w:val="24"/>
          <w:szCs w:val="24"/>
          <w:lang w:val="en-US"/>
        </w:rPr>
        <w:t xml:space="preserve">. Intuitively, </w:t>
      </w:r>
      <w:r w:rsidR="001C3BE0" w:rsidRPr="00E00DF5">
        <w:rPr>
          <w:rFonts w:ascii="Times New Roman" w:hAnsi="Times New Roman" w:cs="Times New Roman"/>
          <w:sz w:val="24"/>
          <w:szCs w:val="24"/>
          <w:lang w:val="en-US"/>
        </w:rPr>
        <w:t xml:space="preserve">both </w:t>
      </w:r>
      <w:r w:rsidR="001C3BE0" w:rsidRPr="00E00DF5">
        <w:rPr>
          <w:rFonts w:ascii="Times New Roman" w:hAnsi="Times New Roman" w:cs="Times New Roman"/>
          <w:i/>
          <w:iCs/>
          <w:sz w:val="24"/>
          <w:szCs w:val="24"/>
          <w:lang w:val="en-US"/>
        </w:rPr>
        <w:t>Alter Moor</w:t>
      </w:r>
      <w:r w:rsidR="001C3BE0" w:rsidRPr="00E00DF5">
        <w:rPr>
          <w:rFonts w:ascii="Times New Roman" w:hAnsi="Times New Roman" w:cs="Times New Roman"/>
          <w:sz w:val="24"/>
          <w:szCs w:val="24"/>
          <w:lang w:val="en-US"/>
        </w:rPr>
        <w:t xml:space="preserve"> and </w:t>
      </w:r>
      <w:r w:rsidRPr="00E00DF5">
        <w:rPr>
          <w:rFonts w:ascii="Times New Roman" w:hAnsi="Times New Roman" w:cs="Times New Roman"/>
          <w:sz w:val="24"/>
          <w:szCs w:val="24"/>
          <w:lang w:val="en-US"/>
        </w:rPr>
        <w:t xml:space="preserve">Amalia </w:t>
      </w:r>
      <w:r w:rsidR="00D2676C" w:rsidRPr="00E00DF5">
        <w:rPr>
          <w:rFonts w:ascii="Times New Roman" w:hAnsi="Times New Roman" w:cs="Times New Roman"/>
          <w:sz w:val="24"/>
          <w:szCs w:val="24"/>
          <w:lang w:val="en-US"/>
        </w:rPr>
        <w:t xml:space="preserve">sense a certain gloom in </w:t>
      </w:r>
      <w:r w:rsidRPr="00E00DF5">
        <w:rPr>
          <w:rFonts w:ascii="Times New Roman" w:hAnsi="Times New Roman" w:cs="Times New Roman"/>
          <w:sz w:val="24"/>
          <w:szCs w:val="24"/>
          <w:lang w:val="en-US"/>
        </w:rPr>
        <w:t>Karl</w:t>
      </w:r>
      <w:r w:rsidR="001C3BE0" w:rsidRPr="00E00DF5">
        <w:rPr>
          <w:rFonts w:ascii="Times New Roman" w:hAnsi="Times New Roman" w:cs="Times New Roman"/>
          <w:sz w:val="24"/>
          <w:szCs w:val="24"/>
          <w:lang w:val="en-US"/>
        </w:rPr>
        <w:t xml:space="preserve">’s </w:t>
      </w:r>
      <w:r w:rsidR="00D2676C" w:rsidRPr="00E00DF5">
        <w:rPr>
          <w:rFonts w:ascii="Times New Roman" w:hAnsi="Times New Roman" w:cs="Times New Roman"/>
          <w:sz w:val="24"/>
          <w:szCs w:val="24"/>
          <w:lang w:val="en-US"/>
        </w:rPr>
        <w:t>future based on previous experience or their knowledge of his propensity to act like a</w:t>
      </w:r>
      <w:r w:rsidR="00D2676C" w:rsidRPr="00E00DF5">
        <w:rPr>
          <w:rFonts w:ascii="Times New Roman" w:hAnsi="Times New Roman" w:cs="Times New Roman"/>
          <w:i/>
          <w:iCs/>
          <w:sz w:val="24"/>
          <w:szCs w:val="24"/>
          <w:lang w:val="en-US"/>
        </w:rPr>
        <w:t xml:space="preserve"> Kraftmensch</w:t>
      </w:r>
      <w:r w:rsidR="001C3BE0"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lang w:val="en-US"/>
        </w:rPr>
        <w:t xml:space="preserve"> </w:t>
      </w:r>
      <w:r w:rsidR="00AD371C" w:rsidRPr="00E00DF5">
        <w:rPr>
          <w:rFonts w:ascii="Times New Roman" w:hAnsi="Times New Roman" w:cs="Times New Roman"/>
          <w:sz w:val="24"/>
          <w:szCs w:val="24"/>
          <w:lang w:val="en-US"/>
        </w:rPr>
        <w:t xml:space="preserve">At the same time, </w:t>
      </w:r>
      <w:r w:rsidR="00AD371C" w:rsidRPr="00E00DF5">
        <w:rPr>
          <w:rFonts w:ascii="Times New Roman" w:hAnsi="Times New Roman" w:cs="Times New Roman"/>
          <w:i/>
          <w:iCs/>
          <w:sz w:val="24"/>
          <w:szCs w:val="24"/>
          <w:lang w:val="en-US"/>
        </w:rPr>
        <w:t>Alter Moor</w:t>
      </w:r>
      <w:r w:rsidR="00AD371C" w:rsidRPr="00E00DF5">
        <w:rPr>
          <w:rFonts w:ascii="Times New Roman" w:hAnsi="Times New Roman" w:cs="Times New Roman"/>
          <w:sz w:val="24"/>
          <w:szCs w:val="24"/>
          <w:lang w:val="en-US"/>
        </w:rPr>
        <w:t xml:space="preserve"> demonstrates on </w:t>
      </w:r>
      <w:r w:rsidR="000D098C" w:rsidRPr="00E00DF5">
        <w:rPr>
          <w:rFonts w:ascii="Times New Roman" w:hAnsi="Times New Roman" w:cs="Times New Roman"/>
          <w:sz w:val="24"/>
          <w:szCs w:val="24"/>
          <w:lang w:val="en-US"/>
        </w:rPr>
        <w:t>a few</w:t>
      </w:r>
      <w:r w:rsidR="00AD371C" w:rsidRPr="00E00DF5">
        <w:rPr>
          <w:rFonts w:ascii="Times New Roman" w:hAnsi="Times New Roman" w:cs="Times New Roman"/>
          <w:sz w:val="24"/>
          <w:szCs w:val="24"/>
          <w:lang w:val="en-US"/>
        </w:rPr>
        <w:t xml:space="preserve"> occasions that he does not fit the </w:t>
      </w:r>
      <w:r w:rsidR="00AD371C" w:rsidRPr="00E00DF5">
        <w:rPr>
          <w:rFonts w:ascii="Times New Roman" w:hAnsi="Times New Roman" w:cs="Times New Roman"/>
          <w:i/>
          <w:iCs/>
          <w:sz w:val="24"/>
          <w:szCs w:val="24"/>
          <w:lang w:val="en-US"/>
        </w:rPr>
        <w:t xml:space="preserve">Kraftmensch </w:t>
      </w:r>
      <w:r w:rsidR="00AD371C" w:rsidRPr="00E00DF5">
        <w:rPr>
          <w:rFonts w:ascii="Times New Roman" w:hAnsi="Times New Roman" w:cs="Times New Roman"/>
          <w:sz w:val="24"/>
          <w:szCs w:val="24"/>
          <w:lang w:val="en-US"/>
        </w:rPr>
        <w:t>mold</w:t>
      </w:r>
      <w:r w:rsidR="00AD371C" w:rsidRPr="00E00DF5">
        <w:rPr>
          <w:rFonts w:ascii="Times New Roman" w:hAnsi="Times New Roman" w:cs="Times New Roman"/>
          <w:i/>
          <w:iCs/>
          <w:sz w:val="24"/>
          <w:szCs w:val="24"/>
          <w:lang w:val="en-US"/>
        </w:rPr>
        <w:t xml:space="preserve">. </w:t>
      </w:r>
      <w:r w:rsidR="00AD371C" w:rsidRPr="00E00DF5">
        <w:rPr>
          <w:rFonts w:ascii="Times New Roman" w:hAnsi="Times New Roman" w:cs="Times New Roman"/>
          <w:sz w:val="24"/>
          <w:szCs w:val="24"/>
          <w:lang w:val="en-US"/>
        </w:rPr>
        <w:t xml:space="preserve">Jonnes states that </w:t>
      </w:r>
      <w:r w:rsidR="00AD371C" w:rsidRPr="00E00DF5">
        <w:rPr>
          <w:rFonts w:ascii="Times New Roman" w:hAnsi="Times New Roman" w:cs="Times New Roman"/>
          <w:i/>
          <w:iCs/>
          <w:sz w:val="24"/>
          <w:szCs w:val="24"/>
          <w:lang w:val="en-US"/>
        </w:rPr>
        <w:t>Alter Moor</w:t>
      </w:r>
      <w:r w:rsidR="00AD371C" w:rsidRPr="00E00DF5">
        <w:rPr>
          <w:rFonts w:ascii="Times New Roman" w:hAnsi="Times New Roman" w:cs="Times New Roman"/>
          <w:sz w:val="24"/>
          <w:szCs w:val="24"/>
          <w:lang w:val="en-US"/>
        </w:rPr>
        <w:t xml:space="preserve"> “is weak not because Schiller’ purported patriarchal premises are in question, but because the character fails to act in accord with the demands placed upon him by his position </w:t>
      </w:r>
      <w:r w:rsidR="000D098C" w:rsidRPr="00E00DF5">
        <w:rPr>
          <w:rFonts w:ascii="Times New Roman" w:hAnsi="Times New Roman" w:cs="Times New Roman"/>
          <w:sz w:val="24"/>
          <w:szCs w:val="24"/>
          <w:lang w:val="en-US"/>
        </w:rPr>
        <w:t xml:space="preserve">as father” (139). In my opinion, </w:t>
      </w:r>
      <w:r w:rsidR="000D098C" w:rsidRPr="00E00DF5">
        <w:rPr>
          <w:rFonts w:ascii="Times New Roman" w:hAnsi="Times New Roman" w:cs="Times New Roman"/>
          <w:i/>
          <w:iCs/>
          <w:sz w:val="24"/>
          <w:szCs w:val="24"/>
          <w:lang w:val="en-US"/>
        </w:rPr>
        <w:t>Alter Moor</w:t>
      </w:r>
      <w:r w:rsidR="000D098C" w:rsidRPr="00E00DF5">
        <w:rPr>
          <w:rFonts w:ascii="Times New Roman" w:hAnsi="Times New Roman" w:cs="Times New Roman"/>
          <w:sz w:val="24"/>
          <w:szCs w:val="24"/>
          <w:lang w:val="en-US"/>
        </w:rPr>
        <w:t xml:space="preserve"> is more of a </w:t>
      </w:r>
      <w:r w:rsidR="000D098C" w:rsidRPr="00E00DF5">
        <w:rPr>
          <w:rFonts w:ascii="Times New Roman" w:hAnsi="Times New Roman" w:cs="Times New Roman"/>
          <w:i/>
          <w:iCs/>
          <w:sz w:val="24"/>
          <w:szCs w:val="24"/>
          <w:lang w:val="en-US"/>
        </w:rPr>
        <w:t>Mensch</w:t>
      </w:r>
      <w:r w:rsidR="000D098C" w:rsidRPr="00E00DF5">
        <w:rPr>
          <w:rFonts w:ascii="Times New Roman" w:hAnsi="Times New Roman" w:cs="Times New Roman"/>
          <w:sz w:val="24"/>
          <w:szCs w:val="24"/>
          <w:lang w:val="en-US"/>
        </w:rPr>
        <w:t xml:space="preserve"> who cannot act in accordance with </w:t>
      </w:r>
      <w:r w:rsidR="008F5315" w:rsidRPr="00E00DF5">
        <w:rPr>
          <w:rFonts w:ascii="Times New Roman" w:hAnsi="Times New Roman" w:cs="Times New Roman"/>
          <w:sz w:val="24"/>
          <w:szCs w:val="24"/>
          <w:lang w:val="en-US"/>
        </w:rPr>
        <w:t xml:space="preserve">the </w:t>
      </w:r>
      <w:r w:rsidR="000D098C" w:rsidRPr="00E00DF5">
        <w:rPr>
          <w:rFonts w:ascii="Times New Roman" w:hAnsi="Times New Roman" w:cs="Times New Roman"/>
          <w:sz w:val="24"/>
          <w:szCs w:val="24"/>
          <w:lang w:val="en-US"/>
        </w:rPr>
        <w:t xml:space="preserve">demands of the </w:t>
      </w:r>
      <w:r w:rsidR="000D098C" w:rsidRPr="00E00DF5">
        <w:rPr>
          <w:rFonts w:ascii="Times New Roman" w:hAnsi="Times New Roman" w:cs="Times New Roman"/>
          <w:i/>
          <w:iCs/>
          <w:sz w:val="24"/>
          <w:szCs w:val="24"/>
          <w:lang w:val="en-US"/>
        </w:rPr>
        <w:t>Kraftmensch</w:t>
      </w:r>
      <w:r w:rsidR="000D098C" w:rsidRPr="00E00DF5">
        <w:rPr>
          <w:rFonts w:ascii="Times New Roman" w:hAnsi="Times New Roman" w:cs="Times New Roman"/>
          <w:sz w:val="24"/>
          <w:szCs w:val="24"/>
          <w:lang w:val="en-US"/>
        </w:rPr>
        <w:t>. Jonnes also states that Karl is “seen to act out of a nihilistic principle of self and of ‘</w:t>
      </w:r>
      <w:r w:rsidR="000D098C" w:rsidRPr="00E00DF5">
        <w:rPr>
          <w:rFonts w:ascii="Times New Roman" w:hAnsi="Times New Roman" w:cs="Times New Roman"/>
          <w:sz w:val="24"/>
          <w:szCs w:val="24"/>
        </w:rPr>
        <w:t>Sich-auf-sich-selbst-Stellen’</w:t>
      </w:r>
      <w:r w:rsidR="000D098C" w:rsidRPr="00E00DF5">
        <w:rPr>
          <w:rFonts w:ascii="Times New Roman" w:hAnsi="Times New Roman" w:cs="Times New Roman"/>
          <w:sz w:val="24"/>
          <w:szCs w:val="24"/>
          <w:lang w:val="en-US"/>
        </w:rPr>
        <w:t>” (139). The tragic selfhood that Karl and the other protagonists assume does reflect an abandonment of religious and moral principles</w:t>
      </w:r>
      <w:r w:rsidR="002B517E" w:rsidRPr="00E00DF5">
        <w:rPr>
          <w:rFonts w:ascii="Times New Roman" w:hAnsi="Times New Roman" w:cs="Times New Roman"/>
          <w:sz w:val="24"/>
          <w:szCs w:val="24"/>
          <w:lang w:val="en-US"/>
        </w:rPr>
        <w:t xml:space="preserve"> but not a bel</w:t>
      </w:r>
      <w:r w:rsidR="000D098C" w:rsidRPr="00E00DF5">
        <w:rPr>
          <w:rFonts w:ascii="Times New Roman" w:hAnsi="Times New Roman" w:cs="Times New Roman"/>
          <w:sz w:val="24"/>
          <w:szCs w:val="24"/>
          <w:lang w:val="en-US"/>
        </w:rPr>
        <w:t xml:space="preserve">ief that life is </w:t>
      </w:r>
      <w:r w:rsidR="002B517E" w:rsidRPr="00E00DF5">
        <w:rPr>
          <w:rFonts w:ascii="Times New Roman" w:hAnsi="Times New Roman" w:cs="Times New Roman"/>
          <w:sz w:val="24"/>
          <w:szCs w:val="24"/>
          <w:lang w:val="en-US"/>
        </w:rPr>
        <w:t xml:space="preserve">without meaning. Unlike nihilism, the varying degrees of </w:t>
      </w:r>
      <w:r w:rsidR="002B517E" w:rsidRPr="00E00DF5">
        <w:rPr>
          <w:rFonts w:ascii="Times New Roman" w:hAnsi="Times New Roman" w:cs="Times New Roman"/>
          <w:i/>
          <w:iCs/>
          <w:sz w:val="24"/>
          <w:szCs w:val="24"/>
          <w:lang w:val="en-US"/>
        </w:rPr>
        <w:t>Menschen</w:t>
      </w:r>
      <w:r w:rsidR="002B517E" w:rsidRPr="00E00DF5">
        <w:rPr>
          <w:rFonts w:ascii="Times New Roman" w:hAnsi="Times New Roman" w:cs="Times New Roman"/>
          <w:sz w:val="24"/>
          <w:szCs w:val="24"/>
          <w:lang w:val="en-US"/>
        </w:rPr>
        <w:t xml:space="preserve"> of the three plays find meaning in the tragic process and are committed to its energy and outcome.</w:t>
      </w:r>
    </w:p>
    <w:p w14:paraId="556D8E04" w14:textId="76929E61" w:rsidR="0008665C" w:rsidRPr="00E00DF5" w:rsidRDefault="0008665C" w:rsidP="000D098C">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A revealing moment occurs when </w:t>
      </w:r>
      <w:r w:rsidRPr="00E00DF5">
        <w:rPr>
          <w:rFonts w:ascii="Times New Roman" w:hAnsi="Times New Roman" w:cs="Times New Roman"/>
          <w:i/>
          <w:iCs/>
          <w:sz w:val="24"/>
          <w:szCs w:val="24"/>
          <w:lang w:val="en-US"/>
        </w:rPr>
        <w:t>Alter Moor</w:t>
      </w:r>
      <w:r w:rsidRPr="00E00DF5">
        <w:rPr>
          <w:rFonts w:ascii="Times New Roman" w:hAnsi="Times New Roman" w:cs="Times New Roman"/>
          <w:sz w:val="24"/>
          <w:szCs w:val="24"/>
          <w:lang w:val="en-US"/>
        </w:rPr>
        <w:t xml:space="preserve"> speaks to Amalia about the story of Joseph, the biblical figure of the Old Testament who was betrayed by his jealous brothers </w:t>
      </w:r>
      <w:r w:rsidR="00FF3885" w:rsidRPr="00E00DF5">
        <w:rPr>
          <w:rFonts w:ascii="Times New Roman" w:hAnsi="Times New Roman" w:cs="Times New Roman"/>
          <w:sz w:val="24"/>
          <w:szCs w:val="24"/>
          <w:lang w:val="en-US"/>
        </w:rPr>
        <w:t>who</w:t>
      </w:r>
      <w:r w:rsidRPr="00E00DF5">
        <w:rPr>
          <w:rFonts w:ascii="Times New Roman" w:hAnsi="Times New Roman" w:cs="Times New Roman"/>
          <w:sz w:val="24"/>
          <w:szCs w:val="24"/>
          <w:lang w:val="en-US"/>
        </w:rPr>
        <w:t xml:space="preserve"> sold him to slave traders. Much like Franz</w:t>
      </w:r>
      <w:r w:rsidR="00D2676C" w:rsidRPr="00E00DF5">
        <w:rPr>
          <w:rFonts w:ascii="Times New Roman" w:hAnsi="Times New Roman" w:cs="Times New Roman"/>
          <w:sz w:val="24"/>
          <w:szCs w:val="24"/>
          <w:lang w:val="en-US"/>
        </w:rPr>
        <w:t xml:space="preserve">’s </w:t>
      </w:r>
      <w:r w:rsidR="00FF3885" w:rsidRPr="00E00DF5">
        <w:rPr>
          <w:rFonts w:ascii="Times New Roman" w:hAnsi="Times New Roman" w:cs="Times New Roman"/>
          <w:sz w:val="24"/>
          <w:szCs w:val="24"/>
          <w:lang w:val="en-US"/>
        </w:rPr>
        <w:t>game of deception</w:t>
      </w:r>
      <w:r w:rsidRPr="00E00DF5">
        <w:rPr>
          <w:rFonts w:ascii="Times New Roman" w:hAnsi="Times New Roman" w:cs="Times New Roman"/>
          <w:sz w:val="24"/>
          <w:szCs w:val="24"/>
          <w:lang w:val="en-US"/>
        </w:rPr>
        <w:t xml:space="preserve">, Joseph’s brothers fabricate a story about Joseph, and in their jealousy, inform their father that Joseph had been torn to pieces by a savage beast. As </w:t>
      </w:r>
      <w:r w:rsidRPr="00E00DF5">
        <w:rPr>
          <w:rFonts w:ascii="Times New Roman" w:hAnsi="Times New Roman" w:cs="Times New Roman"/>
          <w:i/>
          <w:iCs/>
          <w:sz w:val="24"/>
          <w:szCs w:val="24"/>
          <w:lang w:val="en-US"/>
        </w:rPr>
        <w:t>Alter Moor</w:t>
      </w:r>
      <w:r w:rsidRPr="00E00DF5">
        <w:rPr>
          <w:rFonts w:ascii="Times New Roman" w:hAnsi="Times New Roman" w:cs="Times New Roman"/>
          <w:sz w:val="24"/>
          <w:szCs w:val="24"/>
          <w:lang w:val="en-US"/>
        </w:rPr>
        <w:t xml:space="preserve"> describes the biblical scene, he stresses the tearing</w:t>
      </w:r>
      <w:r w:rsidR="00FF3885" w:rsidRPr="00E00DF5">
        <w:rPr>
          <w:rFonts w:ascii="Times New Roman" w:hAnsi="Times New Roman" w:cs="Times New Roman"/>
          <w:sz w:val="24"/>
          <w:szCs w:val="24"/>
          <w:lang w:val="en-US"/>
        </w:rPr>
        <w:t xml:space="preserve"> of Joseph, the very tragic indicator of </w:t>
      </w:r>
      <w:r w:rsidRPr="00E00DF5">
        <w:rPr>
          <w:rFonts w:ascii="Times New Roman" w:hAnsi="Times New Roman" w:cs="Times New Roman"/>
          <w:sz w:val="24"/>
          <w:szCs w:val="24"/>
          <w:lang w:val="en-US"/>
        </w:rPr>
        <w:t xml:space="preserve">the first phase of the inner tragic </w:t>
      </w:r>
      <w:r w:rsidR="00FF3885" w:rsidRPr="00E00DF5">
        <w:rPr>
          <w:rFonts w:ascii="Times New Roman" w:hAnsi="Times New Roman" w:cs="Times New Roman"/>
          <w:sz w:val="24"/>
          <w:szCs w:val="24"/>
          <w:lang w:val="en-US"/>
        </w:rPr>
        <w:t xml:space="preserve">process. </w:t>
      </w:r>
      <w:r w:rsidR="00FF3885" w:rsidRPr="00E00DF5">
        <w:rPr>
          <w:rFonts w:ascii="Times New Roman" w:hAnsi="Times New Roman" w:cs="Times New Roman"/>
          <w:i/>
          <w:iCs/>
          <w:sz w:val="24"/>
          <w:szCs w:val="24"/>
          <w:lang w:val="en-US"/>
        </w:rPr>
        <w:t>Alter Moor</w:t>
      </w:r>
      <w:r w:rsidR="00FF3885" w:rsidRPr="00E00DF5">
        <w:rPr>
          <w:rFonts w:ascii="Times New Roman" w:hAnsi="Times New Roman" w:cs="Times New Roman"/>
          <w:sz w:val="24"/>
          <w:szCs w:val="24"/>
          <w:lang w:val="en-US"/>
        </w:rPr>
        <w:t xml:space="preserve"> relates with vigor that </w:t>
      </w:r>
      <w:r w:rsidRPr="00E00DF5">
        <w:rPr>
          <w:rFonts w:ascii="Times New Roman" w:hAnsi="Times New Roman" w:cs="Times New Roman"/>
          <w:sz w:val="24"/>
          <w:szCs w:val="24"/>
          <w:lang w:val="en-US"/>
        </w:rPr>
        <w:t>“</w:t>
      </w:r>
      <w:r w:rsidR="00FF3885" w:rsidRPr="00E00DF5">
        <w:rPr>
          <w:rFonts w:ascii="Times New Roman" w:hAnsi="Times New Roman" w:cs="Times New Roman"/>
          <w:sz w:val="24"/>
          <w:szCs w:val="24"/>
          <w:lang w:val="en-US"/>
        </w:rPr>
        <w:t>e</w:t>
      </w:r>
      <w:r w:rsidRPr="00E00DF5">
        <w:rPr>
          <w:rFonts w:ascii="Times New Roman" w:hAnsi="Times New Roman" w:cs="Times New Roman"/>
          <w:sz w:val="24"/>
          <w:szCs w:val="24"/>
        </w:rPr>
        <w:t>in reißend Tier hat Joseph zerrissen</w:t>
      </w:r>
      <w:r w:rsidRPr="00E00DF5">
        <w:rPr>
          <w:rFonts w:ascii="Times New Roman" w:hAnsi="Times New Roman" w:cs="Times New Roman"/>
          <w:sz w:val="24"/>
          <w:szCs w:val="24"/>
          <w:lang w:val="en-US"/>
        </w:rPr>
        <w:t>!” (</w:t>
      </w:r>
      <w:r w:rsidR="00411063" w:rsidRPr="00E00DF5">
        <w:rPr>
          <w:rFonts w:ascii="Times New Roman" w:hAnsi="Times New Roman" w:cs="Times New Roman"/>
          <w:sz w:val="24"/>
          <w:szCs w:val="24"/>
          <w:lang w:val="en-US"/>
        </w:rPr>
        <w:t>2:</w:t>
      </w:r>
      <w:r w:rsidRPr="00E00DF5">
        <w:rPr>
          <w:rFonts w:ascii="Times New Roman" w:hAnsi="Times New Roman" w:cs="Times New Roman"/>
          <w:sz w:val="24"/>
          <w:szCs w:val="24"/>
          <w:lang w:val="en-US"/>
        </w:rPr>
        <w:t xml:space="preserve">II). In the biblical story, Joseph manages to survive </w:t>
      </w:r>
      <w:r w:rsidRPr="00E00DF5">
        <w:rPr>
          <w:rFonts w:ascii="Times New Roman" w:hAnsi="Times New Roman" w:cs="Times New Roman"/>
          <w:sz w:val="24"/>
          <w:szCs w:val="24"/>
          <w:lang w:val="en-US"/>
        </w:rPr>
        <w:lastRenderedPageBreak/>
        <w:t>his captivity</w:t>
      </w:r>
      <w:r w:rsidR="00FF3885" w:rsidRPr="00E00DF5">
        <w:rPr>
          <w:rFonts w:ascii="Times New Roman" w:hAnsi="Times New Roman" w:cs="Times New Roman"/>
          <w:sz w:val="24"/>
          <w:szCs w:val="24"/>
          <w:lang w:val="en-US"/>
        </w:rPr>
        <w:t>,</w:t>
      </w:r>
      <w:r w:rsidRPr="00E00DF5">
        <w:rPr>
          <w:rFonts w:ascii="Times New Roman" w:hAnsi="Times New Roman" w:cs="Times New Roman"/>
          <w:sz w:val="24"/>
          <w:szCs w:val="24"/>
          <w:lang w:val="en-US"/>
        </w:rPr>
        <w:t xml:space="preserve"> and </w:t>
      </w:r>
      <w:r w:rsidR="00FF3885" w:rsidRPr="00E00DF5">
        <w:rPr>
          <w:rFonts w:ascii="Times New Roman" w:hAnsi="Times New Roman" w:cs="Times New Roman"/>
          <w:sz w:val="24"/>
          <w:szCs w:val="24"/>
          <w:lang w:val="en-US"/>
        </w:rPr>
        <w:t xml:space="preserve">he </w:t>
      </w:r>
      <w:r w:rsidRPr="00E00DF5">
        <w:rPr>
          <w:rFonts w:ascii="Times New Roman" w:hAnsi="Times New Roman" w:cs="Times New Roman"/>
          <w:sz w:val="24"/>
          <w:szCs w:val="24"/>
          <w:lang w:val="en-US"/>
        </w:rPr>
        <w:t xml:space="preserve">eventually succeeds in becoming the Pharaoh’s advisor, but he </w:t>
      </w:r>
      <w:r w:rsidR="00FF3885" w:rsidRPr="00E00DF5">
        <w:rPr>
          <w:rFonts w:ascii="Times New Roman" w:hAnsi="Times New Roman" w:cs="Times New Roman"/>
          <w:sz w:val="24"/>
          <w:szCs w:val="24"/>
          <w:lang w:val="en-US"/>
        </w:rPr>
        <w:t>changes so much physically that</w:t>
      </w:r>
      <w:r w:rsidRPr="00E00DF5">
        <w:rPr>
          <w:rFonts w:ascii="Times New Roman" w:hAnsi="Times New Roman" w:cs="Times New Roman"/>
          <w:sz w:val="24"/>
          <w:szCs w:val="24"/>
          <w:lang w:val="en-US"/>
        </w:rPr>
        <w:t xml:space="preserve"> that he becomes unrecognizable even to his brethren. </w:t>
      </w:r>
      <w:r w:rsidR="00AD2187" w:rsidRPr="00E00DF5">
        <w:rPr>
          <w:rFonts w:ascii="Times New Roman" w:hAnsi="Times New Roman" w:cs="Times New Roman"/>
          <w:sz w:val="24"/>
          <w:szCs w:val="24"/>
          <w:lang w:val="en-US"/>
        </w:rPr>
        <w:t>A compelling argument could be made that t</w:t>
      </w:r>
      <w:r w:rsidR="00FF3885" w:rsidRPr="00E00DF5">
        <w:rPr>
          <w:rFonts w:ascii="Times New Roman" w:hAnsi="Times New Roman" w:cs="Times New Roman"/>
          <w:sz w:val="24"/>
          <w:szCs w:val="24"/>
          <w:lang w:val="en-US"/>
        </w:rPr>
        <w:t xml:space="preserve">his aspect of Joseph’s story, the fact that he was the same person but unrecognizable, is </w:t>
      </w:r>
      <w:r w:rsidR="00AD2187" w:rsidRPr="00E00DF5">
        <w:rPr>
          <w:rFonts w:ascii="Times New Roman" w:hAnsi="Times New Roman" w:cs="Times New Roman"/>
          <w:sz w:val="24"/>
          <w:szCs w:val="24"/>
          <w:lang w:val="en-US"/>
        </w:rPr>
        <w:t>the</w:t>
      </w:r>
      <w:r w:rsidR="00FF3885" w:rsidRPr="00E00DF5">
        <w:rPr>
          <w:rFonts w:ascii="Times New Roman" w:hAnsi="Times New Roman" w:cs="Times New Roman"/>
          <w:sz w:val="24"/>
          <w:szCs w:val="24"/>
          <w:lang w:val="en-US"/>
        </w:rPr>
        <w:t xml:space="preserve"> paradigm for the </w:t>
      </w:r>
      <w:r w:rsidR="00AD2187" w:rsidRPr="00E00DF5">
        <w:rPr>
          <w:rFonts w:ascii="Times New Roman" w:hAnsi="Times New Roman" w:cs="Times New Roman"/>
          <w:sz w:val="24"/>
          <w:szCs w:val="24"/>
          <w:lang w:val="en-US"/>
        </w:rPr>
        <w:t xml:space="preserve">intertextual tragic indicator </w:t>
      </w:r>
      <w:r w:rsidR="00FF3885" w:rsidRPr="00E00DF5">
        <w:rPr>
          <w:rFonts w:ascii="Times New Roman" w:hAnsi="Times New Roman" w:cs="Times New Roman"/>
          <w:sz w:val="24"/>
          <w:szCs w:val="24"/>
          <w:lang w:val="en-US"/>
        </w:rPr>
        <w:t xml:space="preserve">of </w:t>
      </w:r>
      <w:r w:rsidR="00AD2187" w:rsidRPr="00E00DF5">
        <w:rPr>
          <w:rFonts w:ascii="Times New Roman" w:hAnsi="Times New Roman" w:cs="Times New Roman"/>
          <w:sz w:val="24"/>
          <w:szCs w:val="24"/>
          <w:lang w:val="en-US"/>
        </w:rPr>
        <w:t>non-recognition in the inner tragic proce</w:t>
      </w:r>
      <w:r w:rsidR="00FF3885" w:rsidRPr="00E00DF5">
        <w:rPr>
          <w:rFonts w:ascii="Times New Roman" w:hAnsi="Times New Roman" w:cs="Times New Roman"/>
          <w:sz w:val="24"/>
          <w:szCs w:val="24"/>
          <w:lang w:val="en-US"/>
        </w:rPr>
        <w:t>ss. Considering that Lenz developed th</w:t>
      </w:r>
      <w:r w:rsidR="00AD2187" w:rsidRPr="00E00DF5">
        <w:rPr>
          <w:rFonts w:ascii="Times New Roman" w:hAnsi="Times New Roman" w:cs="Times New Roman"/>
          <w:sz w:val="24"/>
          <w:szCs w:val="24"/>
          <w:lang w:val="en-US"/>
        </w:rPr>
        <w:t>e</w:t>
      </w:r>
      <w:r w:rsidR="00FF3885" w:rsidRPr="00E00DF5">
        <w:rPr>
          <w:rFonts w:ascii="Times New Roman" w:hAnsi="Times New Roman" w:cs="Times New Roman"/>
          <w:sz w:val="24"/>
          <w:szCs w:val="24"/>
          <w:lang w:val="en-US"/>
        </w:rPr>
        <w:t xml:space="preserve"> aspect of non-recognition for the inner tragic of </w:t>
      </w:r>
      <w:r w:rsidR="00FF3885" w:rsidRPr="00E00DF5">
        <w:rPr>
          <w:rFonts w:ascii="Times New Roman" w:hAnsi="Times New Roman" w:cs="Times New Roman"/>
          <w:i/>
          <w:iCs/>
          <w:sz w:val="24"/>
          <w:szCs w:val="24"/>
          <w:lang w:val="en-US"/>
        </w:rPr>
        <w:t>Die Soldaten</w:t>
      </w:r>
      <w:r w:rsidR="00AD2187" w:rsidRPr="00E00DF5">
        <w:rPr>
          <w:rFonts w:ascii="Times New Roman" w:hAnsi="Times New Roman" w:cs="Times New Roman"/>
          <w:sz w:val="24"/>
          <w:szCs w:val="24"/>
          <w:lang w:val="en-US"/>
        </w:rPr>
        <w:t xml:space="preserve">, but makes no mention of Joseph’s story, </w:t>
      </w:r>
      <w:r w:rsidR="00FF3885" w:rsidRPr="00E00DF5">
        <w:rPr>
          <w:rFonts w:ascii="Times New Roman" w:hAnsi="Times New Roman" w:cs="Times New Roman"/>
          <w:sz w:val="24"/>
          <w:szCs w:val="24"/>
          <w:lang w:val="en-US"/>
        </w:rPr>
        <w:t xml:space="preserve">and </w:t>
      </w:r>
      <w:r w:rsidR="00AD2187" w:rsidRPr="00E00DF5">
        <w:rPr>
          <w:rFonts w:ascii="Times New Roman" w:hAnsi="Times New Roman" w:cs="Times New Roman"/>
          <w:sz w:val="24"/>
          <w:szCs w:val="24"/>
          <w:lang w:val="en-US"/>
        </w:rPr>
        <w:t xml:space="preserve">then considering that </w:t>
      </w:r>
      <w:r w:rsidR="00FF3885" w:rsidRPr="00E00DF5">
        <w:rPr>
          <w:rFonts w:ascii="Times New Roman" w:hAnsi="Times New Roman" w:cs="Times New Roman"/>
          <w:sz w:val="24"/>
          <w:szCs w:val="24"/>
          <w:lang w:val="en-US"/>
        </w:rPr>
        <w:t xml:space="preserve">Schiller mentions the story of Joseph </w:t>
      </w:r>
      <w:r w:rsidR="00AD2187" w:rsidRPr="00E00DF5">
        <w:rPr>
          <w:rFonts w:ascii="Times New Roman" w:hAnsi="Times New Roman" w:cs="Times New Roman"/>
          <w:sz w:val="24"/>
          <w:szCs w:val="24"/>
          <w:lang w:val="en-US"/>
        </w:rPr>
        <w:t>suggests that Schiller identified Lenz’s indicator of the tragic self in the context of Joseph.</w:t>
      </w:r>
      <w:r w:rsidR="00FF3885"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lang w:val="en-US"/>
        </w:rPr>
        <w:t xml:space="preserve">Despite being betrayed by his brothers, Joseph forgives them, and in the end, shows compassion when he helps them overcome their difficult situation. Karl, whose old self is </w:t>
      </w:r>
      <w:r w:rsidRPr="00E00DF5">
        <w:rPr>
          <w:rFonts w:ascii="Times New Roman" w:hAnsi="Times New Roman" w:cs="Times New Roman"/>
          <w:i/>
          <w:iCs/>
          <w:sz w:val="24"/>
          <w:szCs w:val="24"/>
        </w:rPr>
        <w:t>zerrissen</w:t>
      </w:r>
      <w:r w:rsidRPr="00E00DF5">
        <w:rPr>
          <w:rFonts w:ascii="Times New Roman" w:hAnsi="Times New Roman" w:cs="Times New Roman"/>
          <w:sz w:val="24"/>
          <w:szCs w:val="24"/>
          <w:lang w:val="en-US"/>
        </w:rPr>
        <w:t xml:space="preserve">, also undergoes a physical change and becomes unrecognizable to his loved ones later in </w:t>
      </w:r>
      <w:r w:rsidRPr="00E00DF5">
        <w:rPr>
          <w:rFonts w:ascii="Times New Roman" w:hAnsi="Times New Roman" w:cs="Times New Roman"/>
          <w:i/>
          <w:iCs/>
          <w:sz w:val="24"/>
          <w:szCs w:val="24"/>
          <w:lang w:val="en-US"/>
        </w:rPr>
        <w:t>Die Räuber</w:t>
      </w:r>
      <w:r w:rsidRPr="00E00DF5">
        <w:rPr>
          <w:rFonts w:ascii="Times New Roman" w:hAnsi="Times New Roman" w:cs="Times New Roman"/>
          <w:sz w:val="24"/>
          <w:szCs w:val="24"/>
          <w:lang w:val="en-US"/>
        </w:rPr>
        <w:t>. Unlike Joseph, however, Karl’s transformation is a willing change of self for a more tragic result.</w:t>
      </w:r>
    </w:p>
    <w:p w14:paraId="66EE1B0C" w14:textId="35C3564A" w:rsidR="0008665C" w:rsidRPr="00E00DF5" w:rsidRDefault="0008665C" w:rsidP="002B72A5">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In </w:t>
      </w:r>
      <w:r w:rsidRPr="00E00DF5">
        <w:rPr>
          <w:rFonts w:ascii="Times New Roman" w:hAnsi="Times New Roman" w:cs="Times New Roman"/>
          <w:i/>
          <w:iCs/>
          <w:sz w:val="24"/>
          <w:szCs w:val="24"/>
          <w:lang w:val="en-US"/>
        </w:rPr>
        <w:t>Die Räuber</w:t>
      </w:r>
      <w:r w:rsidRPr="00E00DF5">
        <w:rPr>
          <w:rFonts w:ascii="Times New Roman" w:hAnsi="Times New Roman" w:cs="Times New Roman"/>
          <w:sz w:val="24"/>
          <w:szCs w:val="24"/>
          <w:lang w:val="en-US"/>
        </w:rPr>
        <w:t xml:space="preserve">, Karl becomes a robber captain and leads his band of brigands near the Bohemian forest and his initial activities are reportedly gruesome and heinous. During a certain operation, one of Karl’s robbers, Roller, was captured and sent to the gallows and Karl even dresses up as a monk and makes his way to Roller in a daring attempt to free him. Arriving at the scaffolds incognito, Karl is dressed in a </w:t>
      </w:r>
      <w:r w:rsidRPr="00E00DF5">
        <w:rPr>
          <w:rFonts w:ascii="Times New Roman" w:hAnsi="Times New Roman" w:cs="Times New Roman"/>
          <w:i/>
          <w:iCs/>
          <w:sz w:val="24"/>
          <w:szCs w:val="24"/>
        </w:rPr>
        <w:t>Kapuzinerkutte</w:t>
      </w:r>
      <w:r w:rsidRPr="00E00DF5">
        <w:rPr>
          <w:rFonts w:ascii="Times New Roman" w:hAnsi="Times New Roman" w:cs="Times New Roman"/>
          <w:sz w:val="24"/>
          <w:szCs w:val="24"/>
        </w:rPr>
        <w:t xml:space="preserve"> </w:t>
      </w:r>
      <w:r w:rsidRPr="00E00DF5">
        <w:rPr>
          <w:rFonts w:ascii="Times New Roman" w:hAnsi="Times New Roman" w:cs="Times New Roman"/>
          <w:sz w:val="24"/>
          <w:szCs w:val="24"/>
          <w:lang w:val="en-US"/>
        </w:rPr>
        <w:t>and offers to exchange his</w:t>
      </w:r>
      <w:r w:rsidRPr="00E00DF5">
        <w:rPr>
          <w:rFonts w:ascii="Times New Roman" w:hAnsi="Times New Roman" w:cs="Times New Roman"/>
          <w:sz w:val="24"/>
          <w:szCs w:val="24"/>
        </w:rPr>
        <w:t xml:space="preserve"> </w:t>
      </w:r>
      <w:r w:rsidRPr="00E00DF5">
        <w:rPr>
          <w:rFonts w:ascii="Times New Roman" w:hAnsi="Times New Roman" w:cs="Times New Roman"/>
          <w:i/>
          <w:iCs/>
          <w:sz w:val="24"/>
          <w:szCs w:val="24"/>
        </w:rPr>
        <w:t>Person</w:t>
      </w:r>
      <w:r w:rsidRPr="00E00DF5">
        <w:rPr>
          <w:rFonts w:ascii="Times New Roman" w:hAnsi="Times New Roman" w:cs="Times New Roman"/>
          <w:sz w:val="24"/>
          <w:szCs w:val="24"/>
        </w:rPr>
        <w:t xml:space="preserve"> (</w:t>
      </w:r>
      <w:r w:rsidRPr="00E00DF5">
        <w:rPr>
          <w:rFonts w:ascii="Times New Roman" w:hAnsi="Times New Roman" w:cs="Times New Roman"/>
          <w:sz w:val="24"/>
          <w:szCs w:val="24"/>
          <w:lang w:val="en-US"/>
        </w:rPr>
        <w:t>his costume)</w:t>
      </w:r>
      <w:r w:rsidRPr="00E00DF5">
        <w:rPr>
          <w:rFonts w:ascii="Times New Roman" w:hAnsi="Times New Roman" w:cs="Times New Roman"/>
          <w:sz w:val="24"/>
          <w:szCs w:val="24"/>
        </w:rPr>
        <w:t xml:space="preserve"> </w:t>
      </w:r>
      <w:r w:rsidRPr="00E00DF5">
        <w:rPr>
          <w:rFonts w:ascii="Times New Roman" w:hAnsi="Times New Roman" w:cs="Times New Roman"/>
          <w:sz w:val="24"/>
          <w:szCs w:val="24"/>
          <w:lang w:val="en-US"/>
        </w:rPr>
        <w:t>with Roller, but Roller “</w:t>
      </w:r>
      <w:r w:rsidRPr="00E00DF5">
        <w:rPr>
          <w:rFonts w:ascii="Times New Roman" w:hAnsi="Times New Roman" w:cs="Times New Roman"/>
          <w:sz w:val="24"/>
          <w:szCs w:val="24"/>
        </w:rPr>
        <w:t>schlug’s hartnäckig ab</w:t>
      </w:r>
      <w:r w:rsidRPr="00E00DF5">
        <w:rPr>
          <w:rFonts w:ascii="Times New Roman" w:hAnsi="Times New Roman" w:cs="Times New Roman"/>
          <w:sz w:val="24"/>
          <w:szCs w:val="24"/>
          <w:lang w:val="en-US"/>
        </w:rPr>
        <w:t>” (</w:t>
      </w:r>
      <w:r w:rsidR="00411063" w:rsidRPr="00E00DF5">
        <w:rPr>
          <w:rFonts w:ascii="Times New Roman" w:hAnsi="Times New Roman" w:cs="Times New Roman"/>
          <w:sz w:val="24"/>
          <w:szCs w:val="24"/>
          <w:lang w:val="en-US"/>
        </w:rPr>
        <w:t>2:</w:t>
      </w:r>
      <w:r w:rsidRPr="00E00DF5">
        <w:rPr>
          <w:rFonts w:ascii="Times New Roman" w:hAnsi="Times New Roman" w:cs="Times New Roman"/>
          <w:sz w:val="24"/>
          <w:szCs w:val="24"/>
          <w:lang w:val="en-US"/>
        </w:rPr>
        <w:t xml:space="preserve">III). It is not clear why Roller would reject a chance of changing his attire and obtaining his freedom in this instance, however, Schiller uses the word </w:t>
      </w:r>
      <w:r w:rsidRPr="00E00DF5">
        <w:rPr>
          <w:rFonts w:ascii="Times New Roman" w:hAnsi="Times New Roman" w:cs="Times New Roman"/>
          <w:i/>
          <w:iCs/>
          <w:sz w:val="24"/>
          <w:szCs w:val="24"/>
          <w:lang w:val="en-US"/>
        </w:rPr>
        <w:t>Person</w:t>
      </w:r>
      <w:r w:rsidRPr="00E00DF5">
        <w:rPr>
          <w:rFonts w:ascii="Times New Roman" w:hAnsi="Times New Roman" w:cs="Times New Roman"/>
          <w:sz w:val="24"/>
          <w:szCs w:val="24"/>
          <w:lang w:val="en-US"/>
        </w:rPr>
        <w:t xml:space="preserve"> instead of clothing which suggests that Roller had an aversion to Karl’s actual persona, his tragic self. Clearly, the thought of death was preferable to Roller than assuming the </w:t>
      </w:r>
      <w:r w:rsidRPr="00E00DF5">
        <w:rPr>
          <w:rFonts w:ascii="Times New Roman" w:hAnsi="Times New Roman" w:cs="Times New Roman"/>
          <w:i/>
          <w:iCs/>
          <w:sz w:val="24"/>
          <w:szCs w:val="24"/>
          <w:lang w:val="en-US"/>
        </w:rPr>
        <w:t>Person</w:t>
      </w:r>
      <w:r w:rsidRPr="00E00DF5">
        <w:rPr>
          <w:rFonts w:ascii="Times New Roman" w:hAnsi="Times New Roman" w:cs="Times New Roman"/>
          <w:sz w:val="24"/>
          <w:szCs w:val="24"/>
          <w:lang w:val="en-US"/>
        </w:rPr>
        <w:t xml:space="preserve"> of Karl, therefore, my interpretation of Roller’s irrational reaction involves his recognition of something more of Karl than the text provides with the German word </w:t>
      </w:r>
      <w:r w:rsidRPr="00E00DF5">
        <w:rPr>
          <w:rFonts w:ascii="Times New Roman" w:hAnsi="Times New Roman" w:cs="Times New Roman"/>
          <w:i/>
          <w:iCs/>
          <w:sz w:val="24"/>
          <w:szCs w:val="24"/>
          <w:lang w:val="en-US"/>
        </w:rPr>
        <w:t>Person</w:t>
      </w:r>
      <w:r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lang w:val="en-US"/>
        </w:rPr>
        <w:lastRenderedPageBreak/>
        <w:t xml:space="preserve">being a key indicator. It is also noteworthy that Karl assumes the identity temporarily of a monk just as Marie assumes the role of nun provisionally before fleeing and becoming a </w:t>
      </w:r>
      <w:r w:rsidRPr="00E00DF5">
        <w:rPr>
          <w:rFonts w:ascii="Times New Roman" w:hAnsi="Times New Roman" w:cs="Times New Roman"/>
          <w:i/>
          <w:iCs/>
          <w:sz w:val="24"/>
          <w:szCs w:val="24"/>
        </w:rPr>
        <w:t>Bettelmensch</w:t>
      </w:r>
      <w:r w:rsidRPr="00E00DF5">
        <w:rPr>
          <w:rFonts w:ascii="Times New Roman" w:hAnsi="Times New Roman" w:cs="Times New Roman"/>
          <w:sz w:val="24"/>
          <w:szCs w:val="24"/>
          <w:lang w:val="en-US"/>
        </w:rPr>
        <w:t xml:space="preserve">. Just as a comparison between nun and beggar can be drawn, the correlation between monk and robber is also notable in this Lenzian inner tragic as the person assuming tragic selfhood straddles the line between religious figure and undesirable. The religious or divine aspect of the inner tragic structure will be more relevant and revealing in the analysis of Goethe’s </w:t>
      </w:r>
      <w:r w:rsidRPr="00E00DF5">
        <w:rPr>
          <w:rFonts w:ascii="Times New Roman" w:hAnsi="Times New Roman" w:cs="Times New Roman"/>
          <w:i/>
          <w:iCs/>
          <w:sz w:val="24"/>
          <w:szCs w:val="24"/>
          <w:lang w:val="en-US"/>
        </w:rPr>
        <w:t>Faust I</w:t>
      </w:r>
      <w:r w:rsidRPr="00E00DF5">
        <w:rPr>
          <w:rFonts w:ascii="Times New Roman" w:hAnsi="Times New Roman" w:cs="Times New Roman"/>
          <w:sz w:val="24"/>
          <w:szCs w:val="24"/>
          <w:lang w:val="en-US"/>
        </w:rPr>
        <w:t xml:space="preserve"> of this dissertation because the </w:t>
      </w:r>
      <w:r w:rsidRPr="00E00DF5">
        <w:rPr>
          <w:rFonts w:ascii="Times New Roman" w:hAnsi="Times New Roman" w:cs="Times New Roman"/>
          <w:i/>
          <w:iCs/>
          <w:sz w:val="24"/>
          <w:szCs w:val="24"/>
          <w:lang w:val="en-US"/>
        </w:rPr>
        <w:t>Übermenschen</w:t>
      </w:r>
      <w:r w:rsidRPr="00E00DF5">
        <w:rPr>
          <w:rFonts w:ascii="Times New Roman" w:hAnsi="Times New Roman" w:cs="Times New Roman"/>
          <w:sz w:val="24"/>
          <w:szCs w:val="24"/>
          <w:lang w:val="en-US"/>
        </w:rPr>
        <w:t xml:space="preserve"> Faust and Margarete are dealing with supernatural forces such as the </w:t>
      </w:r>
      <w:r w:rsidRPr="00E00DF5">
        <w:rPr>
          <w:rFonts w:ascii="Times New Roman" w:hAnsi="Times New Roman" w:cs="Times New Roman"/>
          <w:i/>
          <w:iCs/>
          <w:sz w:val="24"/>
          <w:szCs w:val="24"/>
          <w:lang w:val="en-US"/>
        </w:rPr>
        <w:t>Erdgeist</w:t>
      </w:r>
      <w:r w:rsidRPr="00E00DF5">
        <w:rPr>
          <w:rFonts w:ascii="Times New Roman" w:hAnsi="Times New Roman" w:cs="Times New Roman"/>
          <w:sz w:val="24"/>
          <w:szCs w:val="24"/>
          <w:lang w:val="en-US"/>
        </w:rPr>
        <w:t xml:space="preserve">, Mephistopheles, and the </w:t>
      </w:r>
      <w:r w:rsidRPr="00E00DF5">
        <w:rPr>
          <w:rFonts w:ascii="Times New Roman" w:hAnsi="Times New Roman" w:cs="Times New Roman"/>
          <w:i/>
          <w:iCs/>
          <w:sz w:val="24"/>
          <w:szCs w:val="24"/>
        </w:rPr>
        <w:t>Böser Geist</w:t>
      </w:r>
      <w:r w:rsidRPr="00E00DF5">
        <w:rPr>
          <w:rFonts w:ascii="Times New Roman" w:hAnsi="Times New Roman" w:cs="Times New Roman"/>
          <w:sz w:val="24"/>
          <w:szCs w:val="24"/>
          <w:lang w:val="en-US"/>
        </w:rPr>
        <w:t>.</w:t>
      </w:r>
    </w:p>
    <w:p w14:paraId="57909544" w14:textId="6C2ABF9A" w:rsidR="0008665C" w:rsidRPr="00E00DF5" w:rsidRDefault="0008665C" w:rsidP="00DB1077">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The first true glimpse of Karl in the second phase occurs after his return from freeing Roller to the robber hideout in the Bohemian forest where upon arrival he shouts “</w:t>
      </w:r>
      <w:r w:rsidRPr="00E00DF5">
        <w:rPr>
          <w:rFonts w:ascii="Times New Roman" w:hAnsi="Times New Roman" w:cs="Times New Roman"/>
          <w:sz w:val="24"/>
          <w:szCs w:val="24"/>
        </w:rPr>
        <w:t>Freiheit! – Freiheit</w:t>
      </w:r>
      <w:r w:rsidRPr="00E00DF5">
        <w:rPr>
          <w:rFonts w:ascii="Times New Roman" w:hAnsi="Times New Roman" w:cs="Times New Roman"/>
          <w:sz w:val="24"/>
          <w:szCs w:val="24"/>
          <w:lang w:val="en-US"/>
        </w:rPr>
        <w:t>!” (</w:t>
      </w:r>
      <w:r w:rsidR="00411063" w:rsidRPr="00E00DF5">
        <w:rPr>
          <w:rFonts w:ascii="Times New Roman" w:hAnsi="Times New Roman" w:cs="Times New Roman"/>
          <w:sz w:val="24"/>
          <w:szCs w:val="24"/>
          <w:lang w:val="en-US"/>
        </w:rPr>
        <w:t>2:III</w:t>
      </w:r>
      <w:r w:rsidRPr="00E00DF5">
        <w:rPr>
          <w:rFonts w:ascii="Times New Roman" w:hAnsi="Times New Roman" w:cs="Times New Roman"/>
          <w:sz w:val="24"/>
          <w:szCs w:val="24"/>
          <w:lang w:val="en-US"/>
        </w:rPr>
        <w:t xml:space="preserve">). Instead of relating to either the Enlightenment or the Sturm und Drang, both of which were emancipation projects of the eighteenth century, the desire for freedom displayed by Karl here is actually his old self crying out to his new tragic selfhood. In a monologue that resembles Stolzius’ two-voice corner talk, there also appears to be two voices (the self of old and the new tragic self) in Karl’s speech that are reminiscent of the two souls of Faust </w:t>
      </w:r>
      <w:bookmarkStart w:id="89" w:name="_Hlk65798070"/>
      <w:r w:rsidRPr="00E00DF5">
        <w:rPr>
          <w:rFonts w:ascii="Times New Roman" w:hAnsi="Times New Roman" w:cs="Times New Roman"/>
          <w:sz w:val="24"/>
          <w:szCs w:val="24"/>
          <w:lang w:val="en-US"/>
        </w:rPr>
        <w:t>(“</w:t>
      </w:r>
      <w:r w:rsidRPr="00E00DF5">
        <w:rPr>
          <w:rFonts w:ascii="Times New Roman" w:hAnsi="Times New Roman" w:cs="Times New Roman"/>
          <w:sz w:val="24"/>
          <w:szCs w:val="24"/>
        </w:rPr>
        <w:t>Zwei Seelen wohnen, ach! in meiner Brust,</w:t>
      </w:r>
      <w:r w:rsidRPr="00E00DF5">
        <w:rPr>
          <w:rFonts w:ascii="Times New Roman" w:hAnsi="Times New Roman" w:cs="Times New Roman"/>
          <w:sz w:val="24"/>
          <w:szCs w:val="24"/>
          <w:lang w:val="en-US"/>
        </w:rPr>
        <w:t xml:space="preserve">" </w:t>
      </w:r>
      <w:r w:rsidRPr="00E00DF5">
        <w:rPr>
          <w:rFonts w:ascii="Times New Roman" w:hAnsi="Times New Roman" w:cs="Times New Roman"/>
          <w:i/>
          <w:iCs/>
          <w:sz w:val="24"/>
          <w:szCs w:val="24"/>
          <w:lang w:val="en-US"/>
        </w:rPr>
        <w:t>Faust I</w:t>
      </w:r>
      <w:r w:rsidRPr="00E00DF5">
        <w:rPr>
          <w:rFonts w:ascii="Times New Roman" w:hAnsi="Times New Roman" w:cs="Times New Roman"/>
          <w:sz w:val="24"/>
          <w:szCs w:val="24"/>
          <w:lang w:val="en-US"/>
        </w:rPr>
        <w:t>, 1112</w:t>
      </w:r>
      <w:bookmarkEnd w:id="89"/>
      <w:r w:rsidRPr="00E00DF5">
        <w:rPr>
          <w:rFonts w:ascii="Times New Roman" w:hAnsi="Times New Roman" w:cs="Times New Roman"/>
          <w:sz w:val="24"/>
          <w:szCs w:val="24"/>
          <w:lang w:val="en-US"/>
        </w:rPr>
        <w:t>). The voice of Karl’s old self speaks desperately but in vain as it must recoil and crawl (</w:t>
      </w:r>
      <w:r w:rsidRPr="00E00DF5">
        <w:rPr>
          <w:rFonts w:ascii="Times New Roman" w:hAnsi="Times New Roman" w:cs="Times New Roman"/>
          <w:i/>
          <w:iCs/>
          <w:sz w:val="24"/>
          <w:szCs w:val="24"/>
        </w:rPr>
        <w:t>verkriechen</w:t>
      </w:r>
      <w:r w:rsidRPr="00E00DF5">
        <w:rPr>
          <w:rFonts w:ascii="Times New Roman" w:hAnsi="Times New Roman" w:cs="Times New Roman"/>
          <w:sz w:val="24"/>
          <w:szCs w:val="24"/>
          <w:lang w:val="en-US"/>
        </w:rPr>
        <w:t>) into the “</w:t>
      </w:r>
      <w:r w:rsidRPr="00E00DF5">
        <w:rPr>
          <w:rFonts w:ascii="Times New Roman" w:hAnsi="Times New Roman" w:cs="Times New Roman"/>
          <w:sz w:val="24"/>
          <w:szCs w:val="24"/>
        </w:rPr>
        <w:t>Kluft der Erde</w:t>
      </w:r>
      <w:r w:rsidRPr="00E00DF5">
        <w:rPr>
          <w:rFonts w:ascii="Times New Roman" w:hAnsi="Times New Roman" w:cs="Times New Roman"/>
          <w:sz w:val="24"/>
          <w:szCs w:val="24"/>
          <w:lang w:val="en-US"/>
        </w:rPr>
        <w:t xml:space="preserve">” </w:t>
      </w:r>
      <w:r w:rsidR="002E53D5" w:rsidRPr="00E00DF5">
        <w:rPr>
          <w:rFonts w:ascii="Times New Roman" w:hAnsi="Times New Roman" w:cs="Times New Roman"/>
          <w:sz w:val="24"/>
          <w:szCs w:val="24"/>
          <w:lang w:val="en-US"/>
        </w:rPr>
        <w:t xml:space="preserve">(2:III), </w:t>
      </w:r>
      <w:r w:rsidRPr="00E00DF5">
        <w:rPr>
          <w:rFonts w:ascii="Times New Roman" w:hAnsi="Times New Roman" w:cs="Times New Roman"/>
          <w:sz w:val="24"/>
          <w:szCs w:val="24"/>
          <w:lang w:val="en-US"/>
        </w:rPr>
        <w:t>the space of the mind that now holds and suppresses his old self. While hiding in the Bohemian forest with his band of robbers, Karl receives a visitor from the city, a Catholic priest (</w:t>
      </w:r>
      <w:r w:rsidRPr="00E00DF5">
        <w:rPr>
          <w:rFonts w:ascii="Times New Roman" w:hAnsi="Times New Roman" w:cs="Times New Roman"/>
          <w:i/>
          <w:iCs/>
          <w:sz w:val="24"/>
          <w:szCs w:val="24"/>
          <w:lang w:val="en-US"/>
        </w:rPr>
        <w:t>Pater</w:t>
      </w:r>
      <w:r w:rsidRPr="00E00DF5">
        <w:rPr>
          <w:rFonts w:ascii="Times New Roman" w:hAnsi="Times New Roman" w:cs="Times New Roman"/>
          <w:sz w:val="24"/>
          <w:szCs w:val="24"/>
          <w:lang w:val="en-US"/>
        </w:rPr>
        <w:t xml:space="preserve">).  Karl’s tragic selfhood takes center stage in his dialogue with the priest and serves as an instructive moment that helps </w:t>
      </w:r>
      <w:r w:rsidR="009C516F" w:rsidRPr="00E00DF5">
        <w:rPr>
          <w:rFonts w:ascii="Times New Roman" w:hAnsi="Times New Roman" w:cs="Times New Roman"/>
          <w:sz w:val="24"/>
          <w:szCs w:val="24"/>
          <w:lang w:val="en-US"/>
        </w:rPr>
        <w:t xml:space="preserve">us </w:t>
      </w:r>
      <w:r w:rsidRPr="00E00DF5">
        <w:rPr>
          <w:rFonts w:ascii="Times New Roman" w:hAnsi="Times New Roman" w:cs="Times New Roman"/>
          <w:sz w:val="24"/>
          <w:szCs w:val="24"/>
          <w:lang w:val="en-US"/>
        </w:rPr>
        <w:t xml:space="preserve">discern the nature of Karl’s new self. The priest informs Karl that a small army has gathered and has surrounded the forest making any form of resistance futile. In addition, the priest attempts to make Karl acknowledge and repent his evil conduct and actions.  Despite the </w:t>
      </w:r>
      <w:r w:rsidRPr="00E00DF5">
        <w:rPr>
          <w:rFonts w:ascii="Times New Roman" w:hAnsi="Times New Roman" w:cs="Times New Roman"/>
          <w:sz w:val="24"/>
          <w:szCs w:val="24"/>
          <w:lang w:val="en-US"/>
        </w:rPr>
        <w:lastRenderedPageBreak/>
        <w:t>dire situation, Karl is not interested in surrendering or repenting. On the contrary, Karl baffles the priest with a resounding message of defiance and informs everyone in attendance that he is bloodthirsty, he seeks revenge, and he has no control over himself.  Like Stolzius, Karl is thirsty for vengeance in his new form:  “…</w:t>
      </w:r>
      <w:r w:rsidRPr="00E00DF5">
        <w:rPr>
          <w:rFonts w:ascii="Times New Roman" w:hAnsi="Times New Roman" w:cs="Times New Roman"/>
          <w:sz w:val="24"/>
          <w:szCs w:val="24"/>
        </w:rPr>
        <w:t>mein Handwerk ist Wiedervergeltung – Rache ist mein Gewerbe</w:t>
      </w:r>
      <w:r w:rsidRPr="00E00DF5">
        <w:rPr>
          <w:rFonts w:ascii="Times New Roman" w:hAnsi="Times New Roman" w:cs="Times New Roman"/>
          <w:sz w:val="24"/>
          <w:szCs w:val="24"/>
          <w:lang w:val="en-US"/>
        </w:rPr>
        <w:t xml:space="preserve">” </w:t>
      </w:r>
      <w:bookmarkStart w:id="90" w:name="_Hlk61466945"/>
      <w:r w:rsidRPr="00E00DF5">
        <w:rPr>
          <w:rFonts w:ascii="Times New Roman" w:hAnsi="Times New Roman" w:cs="Times New Roman"/>
          <w:sz w:val="24"/>
          <w:szCs w:val="24"/>
          <w:lang w:val="en-US"/>
        </w:rPr>
        <w:t>(</w:t>
      </w:r>
      <w:r w:rsidR="00411063" w:rsidRPr="00E00DF5">
        <w:rPr>
          <w:rFonts w:ascii="Times New Roman" w:hAnsi="Times New Roman" w:cs="Times New Roman"/>
          <w:sz w:val="24"/>
          <w:szCs w:val="24"/>
          <w:lang w:val="en-US"/>
        </w:rPr>
        <w:t>2:</w:t>
      </w:r>
      <w:r w:rsidRPr="00E00DF5">
        <w:rPr>
          <w:rFonts w:ascii="Times New Roman" w:hAnsi="Times New Roman" w:cs="Times New Roman"/>
          <w:sz w:val="24"/>
          <w:szCs w:val="24"/>
          <w:lang w:val="en-US"/>
        </w:rPr>
        <w:t>III). Karl describes his misery but seems unable to let go of his tragic selfhood because it has consumed him, taken control over him: “</w:t>
      </w:r>
      <w:r w:rsidRPr="00E00DF5">
        <w:rPr>
          <w:rFonts w:ascii="Times New Roman" w:hAnsi="Times New Roman" w:cs="Times New Roman"/>
          <w:sz w:val="24"/>
          <w:szCs w:val="24"/>
        </w:rPr>
        <w:t>Ich bin so elend, dass ich auch die Herrschaft über mein Leben verloren habe</w:t>
      </w:r>
      <w:r w:rsidRPr="00E00DF5">
        <w:rPr>
          <w:rFonts w:ascii="Times New Roman" w:hAnsi="Times New Roman" w:cs="Times New Roman"/>
          <w:sz w:val="24"/>
          <w:szCs w:val="24"/>
          <w:lang w:val="en-US"/>
        </w:rPr>
        <w:t>” (</w:t>
      </w:r>
      <w:r w:rsidR="00411063" w:rsidRPr="00E00DF5">
        <w:rPr>
          <w:rFonts w:ascii="Times New Roman" w:hAnsi="Times New Roman" w:cs="Times New Roman"/>
          <w:sz w:val="24"/>
          <w:szCs w:val="24"/>
          <w:lang w:val="en-US"/>
        </w:rPr>
        <w:t>2:</w:t>
      </w:r>
      <w:r w:rsidRPr="00E00DF5">
        <w:rPr>
          <w:rFonts w:ascii="Times New Roman" w:hAnsi="Times New Roman" w:cs="Times New Roman"/>
          <w:sz w:val="24"/>
          <w:szCs w:val="24"/>
          <w:lang w:val="en-US"/>
        </w:rPr>
        <w:t>III). Although dealing with the priest, Karl continues his discourse with humanity with whom he is obviously dismayed (“</w:t>
      </w:r>
      <w:r w:rsidRPr="00E00DF5">
        <w:rPr>
          <w:rFonts w:ascii="Times New Roman" w:hAnsi="Times New Roman" w:cs="Times New Roman"/>
          <w:sz w:val="24"/>
          <w:szCs w:val="24"/>
        </w:rPr>
        <w:t>Kann der Mensch denn so blind sein</w:t>
      </w:r>
      <w:r w:rsidRPr="00E00DF5">
        <w:rPr>
          <w:rFonts w:ascii="Times New Roman" w:hAnsi="Times New Roman" w:cs="Times New Roman"/>
          <w:sz w:val="24"/>
          <w:szCs w:val="24"/>
          <w:lang w:val="en-US"/>
        </w:rPr>
        <w:t xml:space="preserve">” </w:t>
      </w:r>
      <w:r w:rsidR="00411063" w:rsidRPr="00E00DF5">
        <w:rPr>
          <w:rFonts w:ascii="Times New Roman" w:hAnsi="Times New Roman" w:cs="Times New Roman"/>
          <w:sz w:val="24"/>
          <w:szCs w:val="24"/>
          <w:lang w:val="en-US"/>
        </w:rPr>
        <w:t>2:</w:t>
      </w:r>
      <w:r w:rsidRPr="00E00DF5">
        <w:rPr>
          <w:rFonts w:ascii="Times New Roman" w:hAnsi="Times New Roman" w:cs="Times New Roman"/>
          <w:sz w:val="24"/>
          <w:szCs w:val="24"/>
          <w:lang w:val="en-US"/>
        </w:rPr>
        <w:t>III), and it is the humankind of his time that is object of his retaliation. Of course, the kind of humans Karl is lashing out at are the weaklings (“</w:t>
      </w:r>
      <w:r w:rsidRPr="00E00DF5">
        <w:rPr>
          <w:rFonts w:ascii="Times New Roman" w:hAnsi="Times New Roman" w:cs="Times New Roman"/>
          <w:sz w:val="24"/>
          <w:szCs w:val="24"/>
        </w:rPr>
        <w:t>schlappe Kastraten-Jahrhundert</w:t>
      </w:r>
      <w:r w:rsidRPr="00E00DF5">
        <w:rPr>
          <w:rFonts w:ascii="Times New Roman" w:hAnsi="Times New Roman" w:cs="Times New Roman"/>
          <w:sz w:val="24"/>
          <w:szCs w:val="24"/>
          <w:lang w:val="en-US"/>
        </w:rPr>
        <w:t>”</w:t>
      </w:r>
      <w:r w:rsidR="000F6B5B" w:rsidRPr="00E00DF5">
        <w:rPr>
          <w:rFonts w:ascii="Times New Roman" w:hAnsi="Times New Roman" w:cs="Times New Roman"/>
          <w:sz w:val="24"/>
          <w:szCs w:val="24"/>
          <w:lang w:val="en-US"/>
        </w:rPr>
        <w:t xml:space="preserve"> 1:II</w:t>
      </w:r>
      <w:r w:rsidRPr="00E00DF5">
        <w:rPr>
          <w:rFonts w:ascii="Times New Roman" w:hAnsi="Times New Roman" w:cs="Times New Roman"/>
          <w:sz w:val="24"/>
          <w:szCs w:val="24"/>
          <w:lang w:val="en-US"/>
        </w:rPr>
        <w:t xml:space="preserve">) of his century which was the Age of Enlightenment. Karl is a </w:t>
      </w:r>
      <w:r w:rsidRPr="00E00DF5">
        <w:rPr>
          <w:rFonts w:ascii="Times New Roman" w:hAnsi="Times New Roman" w:cs="Times New Roman"/>
          <w:i/>
          <w:iCs/>
          <w:sz w:val="24"/>
          <w:szCs w:val="24"/>
          <w:lang w:val="en-US"/>
        </w:rPr>
        <w:t>Kraftmensch</w:t>
      </w:r>
      <w:r w:rsidRPr="00E00DF5">
        <w:rPr>
          <w:rFonts w:ascii="Times New Roman" w:hAnsi="Times New Roman" w:cs="Times New Roman"/>
          <w:sz w:val="24"/>
          <w:szCs w:val="24"/>
          <w:lang w:val="en-US"/>
        </w:rPr>
        <w:t xml:space="preserve"> and expects his fellow human beings to follow his example.  </w:t>
      </w:r>
      <w:bookmarkEnd w:id="90"/>
      <w:r w:rsidRPr="00E00DF5">
        <w:rPr>
          <w:rFonts w:ascii="Times New Roman" w:hAnsi="Times New Roman" w:cs="Times New Roman"/>
          <w:sz w:val="24"/>
          <w:szCs w:val="24"/>
          <w:lang w:val="en-US"/>
        </w:rPr>
        <w:t>Karl ends his tirade with “</w:t>
      </w:r>
      <w:r w:rsidRPr="00E00DF5">
        <w:rPr>
          <w:rFonts w:ascii="Times New Roman" w:hAnsi="Times New Roman" w:cs="Times New Roman"/>
          <w:sz w:val="24"/>
          <w:szCs w:val="24"/>
        </w:rPr>
        <w:t>itzt sind wir frei – Tod oder Freiheit</w:t>
      </w:r>
      <w:r w:rsidRPr="00E00DF5">
        <w:rPr>
          <w:rFonts w:ascii="Times New Roman" w:hAnsi="Times New Roman" w:cs="Times New Roman"/>
          <w:sz w:val="24"/>
          <w:szCs w:val="24"/>
          <w:lang w:val="en-US"/>
        </w:rPr>
        <w:t>” (</w:t>
      </w:r>
      <w:bookmarkStart w:id="91" w:name="_Hlk61221539"/>
      <w:r w:rsidR="00411063" w:rsidRPr="00E00DF5">
        <w:rPr>
          <w:rFonts w:ascii="Times New Roman" w:hAnsi="Times New Roman" w:cs="Times New Roman"/>
          <w:sz w:val="24"/>
          <w:szCs w:val="24"/>
          <w:lang w:val="en-US"/>
        </w:rPr>
        <w:t>2:</w:t>
      </w:r>
      <w:r w:rsidRPr="00E00DF5">
        <w:rPr>
          <w:rFonts w:ascii="Times New Roman" w:hAnsi="Times New Roman" w:cs="Times New Roman"/>
          <w:sz w:val="24"/>
          <w:szCs w:val="24"/>
          <w:lang w:val="en-US"/>
        </w:rPr>
        <w:t>III).</w:t>
      </w:r>
      <w:bookmarkEnd w:id="91"/>
      <w:r w:rsidRPr="00E00DF5">
        <w:rPr>
          <w:rFonts w:ascii="Times New Roman" w:hAnsi="Times New Roman" w:cs="Times New Roman"/>
          <w:sz w:val="24"/>
          <w:szCs w:val="24"/>
          <w:lang w:val="en-US"/>
        </w:rPr>
        <w:t xml:space="preserve"> Initially, the freedom seemed to resemble Karl’s inner voice for his old self  because it was an exclamation of freedom back-to-back. Now, speaking while in full tragic selfhood, it is freedom or death. In this case, freedom being juxtaposed with death could be interpreted contextually because Enlightenment “freedom in its many forms” </w:t>
      </w:r>
      <w:r w:rsidR="0065553A" w:rsidRPr="00E00DF5">
        <w:rPr>
          <w:rFonts w:ascii="Times New Roman" w:hAnsi="Times New Roman" w:cs="Times New Roman"/>
          <w:sz w:val="24"/>
          <w:szCs w:val="24"/>
          <w:lang w:val="en-US"/>
        </w:rPr>
        <w:t xml:space="preserve">(Gay 3) </w:t>
      </w:r>
      <w:r w:rsidRPr="00E00DF5">
        <w:rPr>
          <w:rFonts w:ascii="Times New Roman" w:hAnsi="Times New Roman" w:cs="Times New Roman"/>
          <w:sz w:val="24"/>
          <w:szCs w:val="24"/>
          <w:lang w:val="en-US"/>
        </w:rPr>
        <w:t xml:space="preserve">allows us to consider the concept again (initially covered in Chapter I) with the Kantian “freedom, understood as self-legislative reason” </w:t>
      </w:r>
      <w:r w:rsidR="0065553A" w:rsidRPr="00E00DF5">
        <w:rPr>
          <w:rFonts w:ascii="Times New Roman" w:hAnsi="Times New Roman" w:cs="Times New Roman"/>
          <w:sz w:val="24"/>
          <w:szCs w:val="24"/>
          <w:lang w:val="en-US"/>
        </w:rPr>
        <w:t xml:space="preserve">(Velkley 45). </w:t>
      </w:r>
      <w:r w:rsidRPr="00E00DF5">
        <w:rPr>
          <w:rFonts w:ascii="Times New Roman" w:hAnsi="Times New Roman" w:cs="Times New Roman"/>
          <w:sz w:val="24"/>
          <w:szCs w:val="24"/>
          <w:lang w:val="en-US"/>
        </w:rPr>
        <w:t xml:space="preserve">There are strong signals in the texts that show tragic selfhood as a legislating self in the tragic sense in that it must consume the person and </w:t>
      </w:r>
      <w:r w:rsidR="0085743E" w:rsidRPr="00E00DF5">
        <w:rPr>
          <w:rFonts w:ascii="Times New Roman" w:hAnsi="Times New Roman" w:cs="Times New Roman"/>
          <w:sz w:val="24"/>
          <w:szCs w:val="24"/>
          <w:lang w:val="en-US"/>
        </w:rPr>
        <w:t>create</w:t>
      </w:r>
      <w:r w:rsidRPr="00E00DF5">
        <w:rPr>
          <w:rFonts w:ascii="Times New Roman" w:hAnsi="Times New Roman" w:cs="Times New Roman"/>
          <w:sz w:val="24"/>
          <w:szCs w:val="24"/>
          <w:lang w:val="en-US"/>
        </w:rPr>
        <w:t xml:space="preserve"> </w:t>
      </w:r>
      <w:r w:rsidR="0085743E" w:rsidRPr="00E00DF5">
        <w:rPr>
          <w:rFonts w:ascii="Times New Roman" w:hAnsi="Times New Roman" w:cs="Times New Roman"/>
          <w:sz w:val="24"/>
          <w:szCs w:val="24"/>
          <w:lang w:val="en-US"/>
        </w:rPr>
        <w:t>an</w:t>
      </w:r>
      <w:r w:rsidRPr="00E00DF5">
        <w:rPr>
          <w:rFonts w:ascii="Times New Roman" w:hAnsi="Times New Roman" w:cs="Times New Roman"/>
          <w:sz w:val="24"/>
          <w:szCs w:val="24"/>
          <w:lang w:val="en-US"/>
        </w:rPr>
        <w:t xml:space="preserve"> </w:t>
      </w:r>
      <w:r w:rsidR="0085743E" w:rsidRPr="00E00DF5">
        <w:rPr>
          <w:rFonts w:ascii="Times New Roman" w:hAnsi="Times New Roman" w:cs="Times New Roman"/>
          <w:sz w:val="24"/>
          <w:szCs w:val="24"/>
          <w:lang w:val="en-US"/>
        </w:rPr>
        <w:t>appetite for a death wish</w:t>
      </w:r>
      <w:r w:rsidRPr="00E00DF5">
        <w:rPr>
          <w:rFonts w:ascii="Times New Roman" w:hAnsi="Times New Roman" w:cs="Times New Roman"/>
          <w:sz w:val="24"/>
          <w:szCs w:val="24"/>
          <w:lang w:val="en-US"/>
        </w:rPr>
        <w:t xml:space="preserve">. </w:t>
      </w:r>
    </w:p>
    <w:p w14:paraId="60BB3FD9" w14:textId="6E5DE77A" w:rsidR="0008665C" w:rsidRPr="00E00DF5" w:rsidRDefault="0008665C" w:rsidP="00F73D70">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After a confrontation with opposing forces around the Bohemian forest, Karl and the robbers manage to escape and later find themselves near the Danube river. In a second tirade in tragic selfhood during the second phase, Karl continues his castigation of humanity and the </w:t>
      </w:r>
      <w:r w:rsidRPr="00E00DF5">
        <w:rPr>
          <w:rFonts w:ascii="Times New Roman" w:hAnsi="Times New Roman" w:cs="Times New Roman"/>
          <w:sz w:val="24"/>
          <w:szCs w:val="24"/>
          <w:lang w:val="en-US"/>
        </w:rPr>
        <w:lastRenderedPageBreak/>
        <w:t>world by describing in a mocking tone how he is “</w:t>
      </w:r>
      <w:r w:rsidRPr="00E00DF5">
        <w:rPr>
          <w:rFonts w:ascii="Times New Roman" w:hAnsi="Times New Roman" w:cs="Times New Roman"/>
          <w:sz w:val="24"/>
          <w:szCs w:val="24"/>
        </w:rPr>
        <w:t>so hässlich auf dieser schönen Welt</w:t>
      </w:r>
      <w:r w:rsidRPr="00E00DF5">
        <w:rPr>
          <w:rFonts w:ascii="Times New Roman" w:hAnsi="Times New Roman" w:cs="Times New Roman"/>
          <w:sz w:val="24"/>
          <w:szCs w:val="24"/>
          <w:lang w:val="en-US"/>
        </w:rPr>
        <w:t>”</w:t>
      </w:r>
      <w:r w:rsidRPr="00E00DF5">
        <w:rPr>
          <w:rFonts w:ascii="Times New Roman" w:hAnsi="Times New Roman" w:cs="Times New Roman"/>
          <w:sz w:val="24"/>
          <w:szCs w:val="24"/>
        </w:rPr>
        <w:t xml:space="preserve"> </w:t>
      </w:r>
      <w:r w:rsidR="00347699" w:rsidRPr="00E00DF5">
        <w:rPr>
          <w:rFonts w:ascii="Times New Roman" w:hAnsi="Times New Roman" w:cs="Times New Roman"/>
          <w:sz w:val="24"/>
          <w:szCs w:val="24"/>
          <w:lang w:val="en-US"/>
        </w:rPr>
        <w:t xml:space="preserve">(3:II) </w:t>
      </w:r>
      <w:r w:rsidRPr="00E00DF5">
        <w:rPr>
          <w:rFonts w:ascii="Times New Roman" w:hAnsi="Times New Roman" w:cs="Times New Roman"/>
          <w:sz w:val="24"/>
          <w:szCs w:val="24"/>
          <w:lang w:val="en-US"/>
        </w:rPr>
        <w:t>and asks why he must</w:t>
      </w:r>
      <w:r w:rsidRPr="00E00DF5">
        <w:rPr>
          <w:rFonts w:ascii="Times New Roman" w:hAnsi="Times New Roman" w:cs="Times New Roman"/>
          <w:sz w:val="24"/>
          <w:szCs w:val="24"/>
        </w:rPr>
        <w:t xml:space="preserve"> </w:t>
      </w:r>
      <w:r w:rsidRPr="00E00DF5">
        <w:rPr>
          <w:rFonts w:ascii="Times New Roman" w:hAnsi="Times New Roman" w:cs="Times New Roman"/>
          <w:sz w:val="24"/>
          <w:szCs w:val="24"/>
          <w:lang w:val="en-US"/>
        </w:rPr>
        <w:t>“</w:t>
      </w:r>
      <w:r w:rsidRPr="00E00DF5">
        <w:rPr>
          <w:rFonts w:ascii="Times New Roman" w:hAnsi="Times New Roman" w:cs="Times New Roman"/>
          <w:sz w:val="24"/>
          <w:szCs w:val="24"/>
        </w:rPr>
        <w:t>allein die Hölle saugen aus den Freuden des Himmels</w:t>
      </w:r>
      <w:r w:rsidRPr="00E00DF5">
        <w:rPr>
          <w:rFonts w:ascii="Times New Roman" w:hAnsi="Times New Roman" w:cs="Times New Roman"/>
          <w:sz w:val="24"/>
          <w:szCs w:val="24"/>
          <w:lang w:val="en-US"/>
        </w:rPr>
        <w:t>?” (</w:t>
      </w:r>
      <w:r w:rsidR="00411063" w:rsidRPr="00E00DF5">
        <w:rPr>
          <w:rFonts w:ascii="Times New Roman" w:hAnsi="Times New Roman" w:cs="Times New Roman"/>
          <w:sz w:val="24"/>
          <w:szCs w:val="24"/>
          <w:lang w:val="en-US"/>
        </w:rPr>
        <w:t>3:</w:t>
      </w:r>
      <w:r w:rsidRPr="00E00DF5">
        <w:rPr>
          <w:rFonts w:ascii="Times New Roman" w:hAnsi="Times New Roman" w:cs="Times New Roman"/>
          <w:sz w:val="24"/>
          <w:szCs w:val="24"/>
          <w:lang w:val="en-US"/>
        </w:rPr>
        <w:t>II). Karl claims to see through humans and their so-called divine plans (“</w:t>
      </w:r>
      <w:r w:rsidRPr="00E00DF5">
        <w:rPr>
          <w:rFonts w:ascii="Times New Roman" w:hAnsi="Times New Roman" w:cs="Times New Roman"/>
          <w:sz w:val="24"/>
          <w:szCs w:val="24"/>
        </w:rPr>
        <w:t>Ich habe die Menschen gesehen…ihre Götterplane,</w:t>
      </w:r>
      <w:r w:rsidRPr="00E00DF5">
        <w:rPr>
          <w:rFonts w:ascii="Times New Roman" w:hAnsi="Times New Roman" w:cs="Times New Roman"/>
          <w:sz w:val="24"/>
          <w:szCs w:val="24"/>
          <w:lang w:val="en-US"/>
        </w:rPr>
        <w:t xml:space="preserve">” </w:t>
      </w:r>
      <w:r w:rsidR="00411063" w:rsidRPr="00E00DF5">
        <w:rPr>
          <w:rFonts w:ascii="Times New Roman" w:hAnsi="Times New Roman" w:cs="Times New Roman"/>
          <w:sz w:val="24"/>
          <w:szCs w:val="24"/>
          <w:lang w:val="en-US"/>
        </w:rPr>
        <w:t>3:</w:t>
      </w:r>
      <w:r w:rsidRPr="00E00DF5">
        <w:rPr>
          <w:rFonts w:ascii="Times New Roman" w:hAnsi="Times New Roman" w:cs="Times New Roman"/>
          <w:sz w:val="24"/>
          <w:szCs w:val="24"/>
          <w:lang w:val="en-US"/>
        </w:rPr>
        <w:t>II). During his speech, the robber Schwarz notices how Karl’s colors change when he remarks: “</w:t>
      </w:r>
      <w:r w:rsidRPr="00E00DF5">
        <w:rPr>
          <w:rFonts w:ascii="Times New Roman" w:hAnsi="Times New Roman" w:cs="Times New Roman"/>
          <w:sz w:val="24"/>
          <w:szCs w:val="24"/>
        </w:rPr>
        <w:t>Wie er seine Farbe verändert</w:t>
      </w:r>
      <w:r w:rsidRPr="00E00DF5">
        <w:rPr>
          <w:rFonts w:ascii="Times New Roman" w:hAnsi="Times New Roman" w:cs="Times New Roman"/>
          <w:sz w:val="24"/>
          <w:szCs w:val="24"/>
          <w:lang w:val="en-US"/>
        </w:rPr>
        <w:t>!” (</w:t>
      </w:r>
      <w:r w:rsidR="00411063" w:rsidRPr="00E00DF5">
        <w:rPr>
          <w:rFonts w:ascii="Times New Roman" w:hAnsi="Times New Roman" w:cs="Times New Roman"/>
          <w:sz w:val="24"/>
          <w:szCs w:val="24"/>
          <w:lang w:val="en-US"/>
        </w:rPr>
        <w:t>3:</w:t>
      </w:r>
      <w:r w:rsidRPr="00E00DF5">
        <w:rPr>
          <w:rFonts w:ascii="Times New Roman" w:hAnsi="Times New Roman" w:cs="Times New Roman"/>
          <w:sz w:val="24"/>
          <w:szCs w:val="24"/>
          <w:lang w:val="en-US"/>
        </w:rPr>
        <w:t xml:space="preserve">II). During this scene, Karl is also lamenting his acceptance of tragic selfhood as robber and even desires a return to childhood so that he could be the </w:t>
      </w:r>
      <w:r w:rsidRPr="00E00DF5">
        <w:rPr>
          <w:rFonts w:ascii="Times New Roman" w:hAnsi="Times New Roman" w:cs="Times New Roman"/>
          <w:i/>
          <w:iCs/>
          <w:sz w:val="24"/>
          <w:szCs w:val="24"/>
        </w:rPr>
        <w:t>Bettelmensch</w:t>
      </w:r>
      <w:r w:rsidRPr="00E00DF5">
        <w:rPr>
          <w:rFonts w:ascii="Times New Roman" w:hAnsi="Times New Roman" w:cs="Times New Roman"/>
          <w:sz w:val="24"/>
          <w:szCs w:val="24"/>
          <w:lang w:val="en-US"/>
        </w:rPr>
        <w:t xml:space="preserve"> that Marie in </w:t>
      </w:r>
      <w:r w:rsidRPr="00E00DF5">
        <w:rPr>
          <w:rFonts w:ascii="Times New Roman" w:hAnsi="Times New Roman" w:cs="Times New Roman"/>
          <w:i/>
          <w:iCs/>
          <w:sz w:val="24"/>
          <w:szCs w:val="24"/>
          <w:lang w:val="en-US"/>
        </w:rPr>
        <w:t>Die Soldaten</w:t>
      </w:r>
      <w:r w:rsidRPr="00E00DF5">
        <w:rPr>
          <w:rFonts w:ascii="Times New Roman" w:hAnsi="Times New Roman" w:cs="Times New Roman"/>
          <w:sz w:val="24"/>
          <w:szCs w:val="24"/>
          <w:lang w:val="en-US"/>
        </w:rPr>
        <w:t xml:space="preserve"> desires during her tragic selfhood (Karl: “</w:t>
      </w:r>
      <w:r w:rsidRPr="00E00DF5">
        <w:rPr>
          <w:rFonts w:ascii="Times New Roman" w:hAnsi="Times New Roman" w:cs="Times New Roman"/>
          <w:sz w:val="24"/>
          <w:szCs w:val="24"/>
        </w:rPr>
        <w:t>Dass ich ein Bettler geboren werden dürfte</w:t>
      </w:r>
      <w:r w:rsidRPr="00E00DF5">
        <w:rPr>
          <w:rFonts w:ascii="Times New Roman" w:hAnsi="Times New Roman" w:cs="Times New Roman"/>
          <w:sz w:val="24"/>
          <w:szCs w:val="24"/>
          <w:lang w:val="en-US"/>
        </w:rPr>
        <w:t xml:space="preserve">!” </w:t>
      </w:r>
      <w:r w:rsidR="0083450E" w:rsidRPr="00E00DF5">
        <w:rPr>
          <w:rFonts w:ascii="Times New Roman" w:hAnsi="Times New Roman" w:cs="Times New Roman"/>
          <w:sz w:val="24"/>
          <w:szCs w:val="24"/>
          <w:lang w:val="en-US"/>
        </w:rPr>
        <w:t>3:</w:t>
      </w:r>
      <w:r w:rsidRPr="00E00DF5">
        <w:rPr>
          <w:rFonts w:ascii="Times New Roman" w:hAnsi="Times New Roman" w:cs="Times New Roman"/>
          <w:sz w:val="24"/>
          <w:szCs w:val="24"/>
          <w:lang w:val="en-US"/>
        </w:rPr>
        <w:t xml:space="preserve">II). Later in the scene, a certain young man named Kosinsky appears and announces his wish to join Karl’s band of robbers. Not knowing Kosinsky’s background, Karl provides a full description of tragic selfhood as a </w:t>
      </w:r>
      <w:r w:rsidRPr="00E00DF5">
        <w:rPr>
          <w:rFonts w:ascii="Times New Roman" w:hAnsi="Times New Roman" w:cs="Times New Roman"/>
          <w:i/>
          <w:iCs/>
          <w:sz w:val="24"/>
          <w:szCs w:val="24"/>
          <w:lang w:val="en-US"/>
        </w:rPr>
        <w:t>Kraftmensch</w:t>
      </w:r>
      <w:r w:rsidRPr="00E00DF5">
        <w:rPr>
          <w:rFonts w:ascii="Times New Roman" w:hAnsi="Times New Roman" w:cs="Times New Roman"/>
          <w:sz w:val="24"/>
          <w:szCs w:val="24"/>
          <w:lang w:val="en-US"/>
        </w:rPr>
        <w:t xml:space="preserve"> to the young admirer:  </w:t>
      </w:r>
    </w:p>
    <w:p w14:paraId="0A8D4220" w14:textId="5F882D79" w:rsidR="0008665C" w:rsidRPr="00E00DF5" w:rsidRDefault="0008665C" w:rsidP="00F73D70">
      <w:pPr>
        <w:spacing w:after="0" w:line="240" w:lineRule="auto"/>
        <w:ind w:left="1440"/>
        <w:rPr>
          <w:rFonts w:ascii="Times New Roman" w:hAnsi="Times New Roman" w:cs="Times New Roman"/>
          <w:sz w:val="24"/>
          <w:szCs w:val="24"/>
          <w:lang w:val="en-US"/>
        </w:rPr>
      </w:pPr>
      <w:r w:rsidRPr="00E00DF5">
        <w:rPr>
          <w:rFonts w:ascii="Times New Roman" w:hAnsi="Times New Roman" w:cs="Times New Roman"/>
          <w:sz w:val="24"/>
          <w:szCs w:val="24"/>
        </w:rPr>
        <w:t>Mord, Knabe – verstehst du das Wort auch? ...aber ein Mord auf der Seele zu tragen</w:t>
      </w:r>
      <w:r w:rsidRPr="00E00DF5">
        <w:rPr>
          <w:rFonts w:ascii="Times New Roman" w:hAnsi="Times New Roman" w:cs="Times New Roman"/>
          <w:sz w:val="24"/>
          <w:szCs w:val="24"/>
          <w:lang w:val="en-US"/>
        </w:rPr>
        <w:t>…</w:t>
      </w:r>
      <w:r w:rsidRPr="00E00DF5">
        <w:rPr>
          <w:rFonts w:ascii="Times New Roman" w:hAnsi="Times New Roman" w:cs="Times New Roman"/>
          <w:sz w:val="24"/>
          <w:szCs w:val="24"/>
        </w:rPr>
        <w:t>ich rate es dir als ein Vater – lern erst die Tiefe des Abgrunds kennen, eh du hineinspringst</w:t>
      </w:r>
      <w:r w:rsidRPr="00E00DF5">
        <w:rPr>
          <w:rFonts w:ascii="Times New Roman" w:hAnsi="Times New Roman" w:cs="Times New Roman"/>
          <w:sz w:val="24"/>
          <w:szCs w:val="24"/>
          <w:lang w:val="en-US"/>
        </w:rPr>
        <w:t>! …</w:t>
      </w:r>
      <w:r w:rsidRPr="00E00DF5">
        <w:rPr>
          <w:rFonts w:ascii="Times New Roman" w:hAnsi="Times New Roman" w:cs="Times New Roman"/>
          <w:sz w:val="24"/>
          <w:szCs w:val="24"/>
        </w:rPr>
        <w:t>aus der Kreise der Menschheit – entweder musst du ein höherer Mensch sein, oder du bist ein Teufel</w:t>
      </w:r>
      <w:r w:rsidR="00A75CFC" w:rsidRPr="00E00DF5">
        <w:rPr>
          <w:rFonts w:ascii="Times New Roman" w:hAnsi="Times New Roman" w:cs="Times New Roman"/>
          <w:sz w:val="24"/>
          <w:szCs w:val="24"/>
        </w:rPr>
        <w:t>.</w:t>
      </w:r>
      <w:r w:rsidRPr="00E00DF5">
        <w:rPr>
          <w:rFonts w:ascii="Times New Roman" w:hAnsi="Times New Roman" w:cs="Times New Roman"/>
          <w:sz w:val="24"/>
          <w:szCs w:val="24"/>
        </w:rPr>
        <w:t xml:space="preserve"> (</w:t>
      </w:r>
      <w:proofErr w:type="gramStart"/>
      <w:r w:rsidR="0083450E" w:rsidRPr="00E00DF5">
        <w:rPr>
          <w:rFonts w:ascii="Times New Roman" w:hAnsi="Times New Roman" w:cs="Times New Roman"/>
          <w:sz w:val="24"/>
          <w:szCs w:val="24"/>
          <w:lang w:val="en-US"/>
        </w:rPr>
        <w:t>3:</w:t>
      </w:r>
      <w:r w:rsidRPr="00E00DF5">
        <w:rPr>
          <w:rFonts w:ascii="Times New Roman" w:hAnsi="Times New Roman" w:cs="Times New Roman"/>
          <w:sz w:val="24"/>
          <w:szCs w:val="24"/>
          <w:lang w:val="en-US"/>
        </w:rPr>
        <w:t>II</w:t>
      </w:r>
      <w:proofErr w:type="gramEnd"/>
      <w:r w:rsidRPr="00E00DF5">
        <w:rPr>
          <w:rFonts w:ascii="Times New Roman" w:hAnsi="Times New Roman" w:cs="Times New Roman"/>
          <w:sz w:val="24"/>
          <w:szCs w:val="24"/>
        </w:rPr>
        <w:t>)</w:t>
      </w:r>
    </w:p>
    <w:p w14:paraId="0A662AA2" w14:textId="77777777" w:rsidR="00F73D70" w:rsidRPr="00E00DF5" w:rsidRDefault="00F73D70" w:rsidP="00F73D70">
      <w:pPr>
        <w:spacing w:after="0" w:line="240" w:lineRule="auto"/>
        <w:rPr>
          <w:rFonts w:ascii="Times New Roman" w:hAnsi="Times New Roman" w:cs="Times New Roman"/>
          <w:sz w:val="24"/>
          <w:szCs w:val="24"/>
          <w:lang w:val="en-US"/>
        </w:rPr>
      </w:pPr>
    </w:p>
    <w:p w14:paraId="1A4FAEF1" w14:textId="4C55868F" w:rsidR="00263A0B" w:rsidRPr="00E00DF5" w:rsidRDefault="0008665C" w:rsidP="00263A0B">
      <w:pPr>
        <w:spacing w:after="0" w:line="48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Kosinsky then describes his reason for coming to Karl, explaining that he too suffered a moment of self-shattering, a recent instance in his life that resembles Karl’s shattering. </w:t>
      </w:r>
      <w:r w:rsidR="00263A0B" w:rsidRPr="00E00DF5">
        <w:rPr>
          <w:rFonts w:ascii="Times New Roman" w:hAnsi="Times New Roman" w:cs="Times New Roman"/>
          <w:sz w:val="24"/>
          <w:szCs w:val="24"/>
          <w:lang w:val="en-US"/>
        </w:rPr>
        <w:t xml:space="preserve">Like Karl, Kosinsky, </w:t>
      </w:r>
      <w:r w:rsidRPr="00E00DF5">
        <w:rPr>
          <w:rFonts w:ascii="Times New Roman" w:hAnsi="Times New Roman" w:cs="Times New Roman"/>
          <w:sz w:val="24"/>
          <w:szCs w:val="24"/>
          <w:lang w:val="en-US"/>
        </w:rPr>
        <w:t xml:space="preserve">Unlike Karl, Kosinsky was unable to achieve tragic selfhood after shattering because when he tried to avenge himself, his attempt failed. Kosinsky knows of Karl’s transformation and seeks the </w:t>
      </w:r>
      <w:r w:rsidRPr="00E00DF5">
        <w:rPr>
          <w:rFonts w:ascii="Times New Roman" w:hAnsi="Times New Roman" w:cs="Times New Roman"/>
          <w:i/>
          <w:iCs/>
          <w:sz w:val="24"/>
          <w:szCs w:val="24"/>
        </w:rPr>
        <w:t>Hauptmann</w:t>
      </w:r>
      <w:r w:rsidRPr="00E00DF5">
        <w:rPr>
          <w:rFonts w:ascii="Times New Roman" w:hAnsi="Times New Roman" w:cs="Times New Roman"/>
          <w:sz w:val="24"/>
          <w:szCs w:val="24"/>
          <w:lang w:val="en-US"/>
        </w:rPr>
        <w:t xml:space="preserve"> with “den </w:t>
      </w:r>
      <w:r w:rsidRPr="00E00DF5">
        <w:rPr>
          <w:rFonts w:ascii="Times New Roman" w:hAnsi="Times New Roman" w:cs="Times New Roman"/>
          <w:sz w:val="24"/>
          <w:szCs w:val="24"/>
        </w:rPr>
        <w:t>vernichtenden Blick</w:t>
      </w:r>
      <w:r w:rsidRPr="00E00DF5">
        <w:rPr>
          <w:rFonts w:ascii="Times New Roman" w:hAnsi="Times New Roman" w:cs="Times New Roman"/>
          <w:sz w:val="24"/>
          <w:szCs w:val="24"/>
          <w:lang w:val="en-US"/>
        </w:rPr>
        <w:t>…” (</w:t>
      </w:r>
      <w:r w:rsidR="00E4573D" w:rsidRPr="00E00DF5">
        <w:rPr>
          <w:rFonts w:ascii="Times New Roman" w:hAnsi="Times New Roman" w:cs="Times New Roman"/>
          <w:sz w:val="24"/>
          <w:szCs w:val="24"/>
          <w:lang w:val="en-US"/>
        </w:rPr>
        <w:t>3:II</w:t>
      </w:r>
      <w:r w:rsidRPr="00E00DF5">
        <w:rPr>
          <w:rFonts w:ascii="Times New Roman" w:hAnsi="Times New Roman" w:cs="Times New Roman"/>
          <w:sz w:val="24"/>
          <w:szCs w:val="24"/>
          <w:lang w:val="en-US"/>
        </w:rPr>
        <w:t xml:space="preserve">) to help him reconstitute and achieve a </w:t>
      </w:r>
      <w:r w:rsidRPr="00E00DF5">
        <w:rPr>
          <w:rFonts w:ascii="Times New Roman" w:hAnsi="Times New Roman" w:cs="Times New Roman"/>
          <w:i/>
          <w:iCs/>
          <w:sz w:val="24"/>
          <w:szCs w:val="24"/>
        </w:rPr>
        <w:t>kraftmenschliche tragische Selbstheit</w:t>
      </w:r>
      <w:r w:rsidRPr="00E00DF5">
        <w:rPr>
          <w:rFonts w:ascii="Times New Roman" w:hAnsi="Times New Roman" w:cs="Times New Roman"/>
          <w:sz w:val="24"/>
          <w:szCs w:val="24"/>
          <w:lang w:val="en-US"/>
        </w:rPr>
        <w:t xml:space="preserve">. </w:t>
      </w:r>
      <w:r w:rsidR="00263A0B" w:rsidRPr="00E00DF5">
        <w:rPr>
          <w:rFonts w:ascii="Times New Roman" w:hAnsi="Times New Roman" w:cs="Times New Roman"/>
          <w:sz w:val="24"/>
          <w:szCs w:val="24"/>
          <w:lang w:val="en-US"/>
        </w:rPr>
        <w:t>Kosinsky also joins “Karl’s retinue because he values ‘freedom’ (‘Freyheit’) more than ‘honor and life’ (‘</w:t>
      </w:r>
      <w:r w:rsidR="00263A0B" w:rsidRPr="00E00DF5">
        <w:rPr>
          <w:rFonts w:ascii="Times New Roman" w:hAnsi="Times New Roman" w:cs="Times New Roman"/>
          <w:sz w:val="24"/>
          <w:szCs w:val="24"/>
        </w:rPr>
        <w:t>Ehre und Leben’</w:t>
      </w:r>
      <w:r w:rsidR="00263A0B" w:rsidRPr="00E00DF5">
        <w:rPr>
          <w:rFonts w:ascii="Times New Roman" w:hAnsi="Times New Roman" w:cs="Times New Roman"/>
          <w:sz w:val="24"/>
          <w:szCs w:val="24"/>
          <w:lang w:val="en-US"/>
        </w:rPr>
        <w:t>)” (Mortens</w:t>
      </w:r>
      <w:r w:rsidR="007669C8" w:rsidRPr="00E00DF5">
        <w:rPr>
          <w:rFonts w:ascii="Times New Roman" w:hAnsi="Times New Roman" w:cs="Times New Roman"/>
          <w:sz w:val="24"/>
          <w:szCs w:val="24"/>
          <w:lang w:val="en-US"/>
        </w:rPr>
        <w:t>e</w:t>
      </w:r>
      <w:r w:rsidR="00263A0B" w:rsidRPr="00E00DF5">
        <w:rPr>
          <w:rFonts w:ascii="Times New Roman" w:hAnsi="Times New Roman" w:cs="Times New Roman"/>
          <w:sz w:val="24"/>
          <w:szCs w:val="24"/>
          <w:lang w:val="en-US"/>
        </w:rPr>
        <w:t>n 48).</w:t>
      </w:r>
    </w:p>
    <w:p w14:paraId="682E7461" w14:textId="72F04F5A" w:rsidR="0008665C" w:rsidRPr="00E00DF5" w:rsidRDefault="0008665C" w:rsidP="0008665C">
      <w:pPr>
        <w:spacing w:after="0" w:line="48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Karl takes Kosinsky in and speaks to his robbers with a raised dagger and pledges allegiance to them: “</w:t>
      </w:r>
      <w:r w:rsidRPr="00E00DF5">
        <w:rPr>
          <w:rFonts w:ascii="Times New Roman" w:hAnsi="Times New Roman" w:cs="Times New Roman"/>
          <w:sz w:val="24"/>
          <w:szCs w:val="24"/>
        </w:rPr>
        <w:t xml:space="preserve">Hier heb ich meinen Dolch auf. So </w:t>
      </w:r>
      <w:proofErr w:type="gramStart"/>
      <w:r w:rsidRPr="00E00DF5">
        <w:rPr>
          <w:rFonts w:ascii="Times New Roman" w:hAnsi="Times New Roman" w:cs="Times New Roman"/>
          <w:sz w:val="24"/>
          <w:szCs w:val="24"/>
        </w:rPr>
        <w:t>wahr</w:t>
      </w:r>
      <w:proofErr w:type="gramEnd"/>
      <w:r w:rsidRPr="00E00DF5">
        <w:rPr>
          <w:rFonts w:ascii="Times New Roman" w:hAnsi="Times New Roman" w:cs="Times New Roman"/>
          <w:sz w:val="24"/>
          <w:szCs w:val="24"/>
        </w:rPr>
        <w:t xml:space="preserve"> meine Seele lebt. Ich will euch niemals </w:t>
      </w:r>
      <w:r w:rsidRPr="00E00DF5">
        <w:rPr>
          <w:rFonts w:ascii="Times New Roman" w:hAnsi="Times New Roman" w:cs="Times New Roman"/>
          <w:sz w:val="24"/>
          <w:szCs w:val="24"/>
        </w:rPr>
        <w:lastRenderedPageBreak/>
        <w:t>verlassen</w:t>
      </w:r>
      <w:r w:rsidRPr="00E00DF5">
        <w:rPr>
          <w:rFonts w:ascii="Times New Roman" w:hAnsi="Times New Roman" w:cs="Times New Roman"/>
          <w:sz w:val="24"/>
          <w:szCs w:val="24"/>
          <w:lang w:val="en-US"/>
        </w:rPr>
        <w:t xml:space="preserve">” </w:t>
      </w:r>
      <w:r w:rsidR="001A35E8" w:rsidRPr="00E00DF5">
        <w:rPr>
          <w:rFonts w:ascii="Times New Roman" w:hAnsi="Times New Roman" w:cs="Times New Roman"/>
          <w:sz w:val="24"/>
          <w:szCs w:val="24"/>
          <w:lang w:val="en-US"/>
        </w:rPr>
        <w:t>(</w:t>
      </w:r>
      <w:proofErr w:type="gramStart"/>
      <w:r w:rsidR="004A1D5E" w:rsidRPr="00E00DF5">
        <w:rPr>
          <w:rFonts w:ascii="Times New Roman" w:hAnsi="Times New Roman" w:cs="Times New Roman"/>
          <w:sz w:val="24"/>
          <w:szCs w:val="24"/>
          <w:lang w:val="en-US"/>
        </w:rPr>
        <w:t>3</w:t>
      </w:r>
      <w:r w:rsidR="001A35E8" w:rsidRPr="00E00DF5">
        <w:rPr>
          <w:rFonts w:ascii="Times New Roman" w:hAnsi="Times New Roman" w:cs="Times New Roman"/>
          <w:sz w:val="24"/>
          <w:szCs w:val="24"/>
          <w:lang w:val="en-US"/>
        </w:rPr>
        <w:t>:II</w:t>
      </w:r>
      <w:proofErr w:type="gramEnd"/>
      <w:r w:rsidR="001A35E8"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lang w:val="en-US"/>
        </w:rPr>
        <w:t>Now prepared for the third and final phase of the Lenzian inner tragic structure, Karl is ready for tragic action because “</w:t>
      </w:r>
      <w:r w:rsidRPr="00E00DF5">
        <w:rPr>
          <w:rFonts w:ascii="Times New Roman" w:hAnsi="Times New Roman" w:cs="Times New Roman"/>
          <w:sz w:val="24"/>
          <w:szCs w:val="24"/>
        </w:rPr>
        <w:t>so stirbt ein Held</w:t>
      </w:r>
      <w:r w:rsidRPr="00E00DF5">
        <w:rPr>
          <w:rFonts w:ascii="Times New Roman" w:hAnsi="Times New Roman" w:cs="Times New Roman"/>
          <w:sz w:val="24"/>
          <w:szCs w:val="24"/>
          <w:lang w:val="en-US"/>
        </w:rPr>
        <w:t>!” (</w:t>
      </w:r>
      <w:r w:rsidR="004A1D5E" w:rsidRPr="00E00DF5">
        <w:rPr>
          <w:rFonts w:ascii="Times New Roman" w:hAnsi="Times New Roman" w:cs="Times New Roman"/>
          <w:sz w:val="24"/>
          <w:szCs w:val="24"/>
          <w:lang w:val="en-US"/>
        </w:rPr>
        <w:t>3</w:t>
      </w:r>
      <w:r w:rsidR="0083450E" w:rsidRPr="00E00DF5">
        <w:rPr>
          <w:rFonts w:ascii="Times New Roman" w:hAnsi="Times New Roman" w:cs="Times New Roman"/>
          <w:sz w:val="24"/>
          <w:szCs w:val="24"/>
          <w:lang w:val="en-US"/>
        </w:rPr>
        <w:t>:</w:t>
      </w:r>
      <w:r w:rsidRPr="00E00DF5">
        <w:rPr>
          <w:rFonts w:ascii="Times New Roman" w:hAnsi="Times New Roman" w:cs="Times New Roman"/>
          <w:sz w:val="24"/>
          <w:szCs w:val="24"/>
          <w:lang w:val="en-US"/>
        </w:rPr>
        <w:t>II)</w:t>
      </w:r>
      <w:r w:rsidR="001A35E8" w:rsidRPr="00E00DF5">
        <w:rPr>
          <w:rFonts w:ascii="Times New Roman" w:hAnsi="Times New Roman" w:cs="Times New Roman"/>
          <w:sz w:val="24"/>
          <w:szCs w:val="24"/>
          <w:lang w:val="en-US"/>
        </w:rPr>
        <w:t>.</w:t>
      </w:r>
    </w:p>
    <w:p w14:paraId="59339443" w14:textId="15E2168B" w:rsidR="0008665C" w:rsidRPr="00E00DF5" w:rsidRDefault="0008665C" w:rsidP="0008665C">
      <w:pPr>
        <w:spacing w:after="0" w:line="48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ab/>
        <w:t xml:space="preserve">The second phase for Amalia begins with her acceptance of tragic selfhood as she acknowledges the deaths of Karl and the </w:t>
      </w:r>
      <w:r w:rsidRPr="00E00DF5">
        <w:rPr>
          <w:rFonts w:ascii="Times New Roman" w:hAnsi="Times New Roman" w:cs="Times New Roman"/>
          <w:i/>
          <w:iCs/>
          <w:sz w:val="24"/>
          <w:szCs w:val="24"/>
          <w:lang w:val="en-US"/>
        </w:rPr>
        <w:t>Alter Moor,</w:t>
      </w:r>
      <w:r w:rsidRPr="00E00DF5">
        <w:rPr>
          <w:rFonts w:ascii="Times New Roman" w:hAnsi="Times New Roman" w:cs="Times New Roman"/>
          <w:sz w:val="24"/>
          <w:szCs w:val="24"/>
          <w:lang w:val="en-US"/>
        </w:rPr>
        <w:t xml:space="preserve"> and then, revels in the thought of living in a convent instead of submitting to Franz: “</w:t>
      </w:r>
      <w:r w:rsidRPr="00E00DF5">
        <w:rPr>
          <w:rFonts w:ascii="Times New Roman" w:hAnsi="Times New Roman" w:cs="Times New Roman"/>
          <w:sz w:val="24"/>
          <w:szCs w:val="24"/>
        </w:rPr>
        <w:t>Bravo! Herrlich! …Willkommen mit deinem [</w:t>
      </w:r>
      <w:proofErr w:type="spellStart"/>
      <w:proofErr w:type="gramStart"/>
      <w:r w:rsidRPr="00E00DF5">
        <w:rPr>
          <w:rFonts w:ascii="Times New Roman" w:hAnsi="Times New Roman" w:cs="Times New Roman"/>
          <w:sz w:val="24"/>
          <w:szCs w:val="24"/>
        </w:rPr>
        <w:t>Franz’s</w:t>
      </w:r>
      <w:proofErr w:type="spellEnd"/>
      <w:proofErr w:type="gramEnd"/>
      <w:r w:rsidRPr="00E00DF5">
        <w:rPr>
          <w:rFonts w:ascii="Times New Roman" w:hAnsi="Times New Roman" w:cs="Times New Roman"/>
          <w:sz w:val="24"/>
          <w:szCs w:val="24"/>
        </w:rPr>
        <w:t>] Kloster! Auf, auf mit deinen Mauern!</w:t>
      </w:r>
      <w:r w:rsidRPr="00E00DF5">
        <w:rPr>
          <w:rFonts w:ascii="Times New Roman" w:hAnsi="Times New Roman" w:cs="Times New Roman"/>
          <w:sz w:val="24"/>
          <w:szCs w:val="24"/>
          <w:lang w:val="en-US"/>
        </w:rPr>
        <w:t xml:space="preserve">” </w:t>
      </w:r>
      <w:bookmarkStart w:id="92" w:name="_Hlk61563705"/>
      <w:r w:rsidRPr="00E00DF5">
        <w:rPr>
          <w:rFonts w:ascii="Times New Roman" w:hAnsi="Times New Roman" w:cs="Times New Roman"/>
          <w:sz w:val="24"/>
          <w:szCs w:val="24"/>
          <w:lang w:val="en-US"/>
        </w:rPr>
        <w:t>(</w:t>
      </w:r>
      <w:r w:rsidR="0083450E" w:rsidRPr="00E00DF5">
        <w:rPr>
          <w:rFonts w:ascii="Times New Roman" w:hAnsi="Times New Roman" w:cs="Times New Roman"/>
          <w:sz w:val="24"/>
          <w:szCs w:val="24"/>
          <w:lang w:val="en-US"/>
        </w:rPr>
        <w:t>3:</w:t>
      </w:r>
      <w:r w:rsidRPr="00E00DF5">
        <w:rPr>
          <w:rFonts w:ascii="Times New Roman" w:hAnsi="Times New Roman" w:cs="Times New Roman"/>
          <w:sz w:val="24"/>
          <w:szCs w:val="24"/>
          <w:lang w:val="en-US"/>
        </w:rPr>
        <w:t>I)</w:t>
      </w:r>
      <w:bookmarkEnd w:id="92"/>
      <w:r w:rsidRPr="00E00DF5">
        <w:rPr>
          <w:rFonts w:ascii="Times New Roman" w:hAnsi="Times New Roman" w:cs="Times New Roman"/>
          <w:sz w:val="24"/>
          <w:szCs w:val="24"/>
          <w:lang w:val="en-US"/>
        </w:rPr>
        <w:t>. Evidently, the reconstitution of a tragic self for Amalia will take the form of a nun.  Faced with walls and the solitary life of a nun, Amalia declares that she “</w:t>
      </w:r>
      <w:r w:rsidRPr="00E00DF5">
        <w:rPr>
          <w:rFonts w:ascii="Times New Roman" w:hAnsi="Times New Roman" w:cs="Times New Roman"/>
          <w:sz w:val="24"/>
          <w:szCs w:val="24"/>
        </w:rPr>
        <w:t>allein will hingehen und leiden</w:t>
      </w:r>
      <w:r w:rsidRPr="00E00DF5">
        <w:rPr>
          <w:rFonts w:ascii="Times New Roman" w:hAnsi="Times New Roman" w:cs="Times New Roman"/>
          <w:sz w:val="24"/>
          <w:szCs w:val="24"/>
          <w:lang w:val="en-US"/>
        </w:rPr>
        <w:t xml:space="preserve">” </w:t>
      </w:r>
      <w:bookmarkStart w:id="93" w:name="_Hlk61552575"/>
      <w:r w:rsidRPr="00E00DF5">
        <w:rPr>
          <w:rFonts w:ascii="Times New Roman" w:hAnsi="Times New Roman" w:cs="Times New Roman"/>
          <w:sz w:val="24"/>
          <w:szCs w:val="24"/>
          <w:lang w:val="en-US"/>
        </w:rPr>
        <w:t>(</w:t>
      </w:r>
      <w:r w:rsidR="001F26F3" w:rsidRPr="00E00DF5">
        <w:rPr>
          <w:rFonts w:ascii="Times New Roman" w:hAnsi="Times New Roman" w:cs="Times New Roman"/>
          <w:sz w:val="24"/>
          <w:szCs w:val="24"/>
          <w:lang w:val="en-US"/>
        </w:rPr>
        <w:t>2:</w:t>
      </w:r>
      <w:r w:rsidRPr="00E00DF5">
        <w:rPr>
          <w:rFonts w:ascii="Times New Roman" w:hAnsi="Times New Roman" w:cs="Times New Roman"/>
          <w:sz w:val="24"/>
          <w:szCs w:val="24"/>
          <w:lang w:val="en-US"/>
        </w:rPr>
        <w:t xml:space="preserve">II). </w:t>
      </w:r>
      <w:bookmarkEnd w:id="93"/>
      <w:r w:rsidRPr="00E00DF5">
        <w:rPr>
          <w:rFonts w:ascii="Times New Roman" w:hAnsi="Times New Roman" w:cs="Times New Roman"/>
          <w:sz w:val="24"/>
          <w:szCs w:val="24"/>
          <w:lang w:val="en-US"/>
        </w:rPr>
        <w:t xml:space="preserve">Once again, the image of nun as of form of tragic selfhood appears for Amalia just as for Marie in </w:t>
      </w:r>
      <w:r w:rsidRPr="00E00DF5">
        <w:rPr>
          <w:rFonts w:ascii="Times New Roman" w:hAnsi="Times New Roman" w:cs="Times New Roman"/>
          <w:i/>
          <w:iCs/>
          <w:sz w:val="24"/>
          <w:szCs w:val="24"/>
          <w:lang w:val="en-US"/>
        </w:rPr>
        <w:t>Die Soldaten</w:t>
      </w:r>
      <w:r w:rsidRPr="00E00DF5">
        <w:rPr>
          <w:rFonts w:ascii="Times New Roman" w:hAnsi="Times New Roman" w:cs="Times New Roman"/>
          <w:sz w:val="24"/>
          <w:szCs w:val="24"/>
          <w:lang w:val="en-US"/>
        </w:rPr>
        <w:t xml:space="preserve">. In this tragic selfhood, Amalia has a </w:t>
      </w:r>
      <w:r w:rsidRPr="00E00DF5">
        <w:rPr>
          <w:rFonts w:ascii="Times New Roman" w:hAnsi="Times New Roman" w:cs="Times New Roman"/>
          <w:i/>
          <w:iCs/>
          <w:sz w:val="24"/>
          <w:szCs w:val="24"/>
        </w:rPr>
        <w:t>Totenfarbe</w:t>
      </w:r>
      <w:r w:rsidRPr="00E00DF5">
        <w:rPr>
          <w:rFonts w:ascii="Times New Roman" w:hAnsi="Times New Roman" w:cs="Times New Roman"/>
          <w:sz w:val="24"/>
          <w:szCs w:val="24"/>
          <w:lang w:val="en-US"/>
        </w:rPr>
        <w:t xml:space="preserve"> in her face much like Stolzius after he accepts his tragic selfhood in that she is now calm “</w:t>
      </w:r>
      <w:r w:rsidRPr="00E00DF5">
        <w:rPr>
          <w:rFonts w:ascii="Times New Roman" w:hAnsi="Times New Roman" w:cs="Times New Roman"/>
          <w:sz w:val="24"/>
          <w:szCs w:val="24"/>
        </w:rPr>
        <w:t>mit sanfterem Ton</w:t>
      </w:r>
      <w:r w:rsidRPr="00E00DF5">
        <w:rPr>
          <w:rFonts w:ascii="Times New Roman" w:hAnsi="Times New Roman" w:cs="Times New Roman"/>
          <w:sz w:val="24"/>
          <w:szCs w:val="24"/>
          <w:lang w:val="en-US"/>
        </w:rPr>
        <w:t>” (</w:t>
      </w:r>
      <w:r w:rsidR="001F26F3" w:rsidRPr="00E00DF5">
        <w:rPr>
          <w:rFonts w:ascii="Times New Roman" w:hAnsi="Times New Roman" w:cs="Times New Roman"/>
          <w:sz w:val="24"/>
          <w:szCs w:val="24"/>
          <w:lang w:val="en-US"/>
        </w:rPr>
        <w:t>2:</w:t>
      </w:r>
      <w:r w:rsidRPr="00E00DF5">
        <w:rPr>
          <w:rFonts w:ascii="Times New Roman" w:hAnsi="Times New Roman" w:cs="Times New Roman"/>
          <w:sz w:val="24"/>
          <w:szCs w:val="24"/>
          <w:lang w:val="en-US"/>
        </w:rPr>
        <w:t>II). At the same time, Amalia is assuming the exterior of an old woman, and in an opposite twist of Faust (who becomes young), Amalia yearns to be an old woman: “</w:t>
      </w:r>
      <w:r w:rsidRPr="00E00DF5">
        <w:rPr>
          <w:rFonts w:ascii="Times New Roman" w:hAnsi="Times New Roman" w:cs="Times New Roman"/>
          <w:sz w:val="24"/>
          <w:szCs w:val="24"/>
        </w:rPr>
        <w:t>Wehe über die Kräfte der Jugend! Willkommen, du markloses Alter, naher gelegen dem Himmel</w:t>
      </w:r>
      <w:r w:rsidRPr="00E00DF5">
        <w:rPr>
          <w:rFonts w:ascii="Times New Roman" w:hAnsi="Times New Roman" w:cs="Times New Roman"/>
          <w:sz w:val="24"/>
          <w:szCs w:val="24"/>
          <w:lang w:val="en-US"/>
        </w:rPr>
        <w:t>…” (</w:t>
      </w:r>
      <w:proofErr w:type="gramStart"/>
      <w:r w:rsidR="001F26F3" w:rsidRPr="00E00DF5">
        <w:rPr>
          <w:rFonts w:ascii="Times New Roman" w:hAnsi="Times New Roman" w:cs="Times New Roman"/>
          <w:sz w:val="24"/>
          <w:szCs w:val="24"/>
          <w:lang w:val="en-US"/>
        </w:rPr>
        <w:t>2:</w:t>
      </w:r>
      <w:r w:rsidRPr="00E00DF5">
        <w:rPr>
          <w:rFonts w:ascii="Times New Roman" w:hAnsi="Times New Roman" w:cs="Times New Roman"/>
          <w:sz w:val="24"/>
          <w:szCs w:val="24"/>
          <w:lang w:val="en-US"/>
        </w:rPr>
        <w:t>II</w:t>
      </w:r>
      <w:proofErr w:type="gramEnd"/>
      <w:r w:rsidRPr="00E00DF5">
        <w:rPr>
          <w:rFonts w:ascii="Times New Roman" w:hAnsi="Times New Roman" w:cs="Times New Roman"/>
          <w:sz w:val="24"/>
          <w:szCs w:val="24"/>
          <w:lang w:val="en-US"/>
        </w:rPr>
        <w:t xml:space="preserve">). As with the rest of the tragic figures in the Lenzian inner tragic structure, the acceptance of tragic selfhood is a preparatory stage for violent tragic action of the third phase and the death of oneself, of another, or both. Although the ultimate tragic violent action occurs in the third phase, as with Karl, the second phase also has violence, especially at the </w:t>
      </w:r>
      <w:r w:rsidRPr="00E00DF5">
        <w:rPr>
          <w:rFonts w:ascii="Times New Roman" w:hAnsi="Times New Roman" w:cs="Times New Roman"/>
          <w:i/>
          <w:iCs/>
          <w:sz w:val="24"/>
          <w:szCs w:val="24"/>
          <w:lang w:val="en-US"/>
        </w:rPr>
        <w:t xml:space="preserve">Kraftmensch </w:t>
      </w:r>
      <w:r w:rsidRPr="00E00DF5">
        <w:rPr>
          <w:rFonts w:ascii="Times New Roman" w:hAnsi="Times New Roman" w:cs="Times New Roman"/>
          <w:sz w:val="24"/>
          <w:szCs w:val="24"/>
          <w:lang w:val="en-US"/>
        </w:rPr>
        <w:t xml:space="preserve">level. Amalia will demonstrate her own kind of amplified agency as a </w:t>
      </w:r>
      <w:r w:rsidRPr="00E00DF5">
        <w:rPr>
          <w:rFonts w:ascii="Times New Roman" w:hAnsi="Times New Roman" w:cs="Times New Roman"/>
          <w:i/>
          <w:iCs/>
          <w:sz w:val="24"/>
          <w:szCs w:val="24"/>
          <w:lang w:val="en-US"/>
        </w:rPr>
        <w:t>Kraftmensch</w:t>
      </w:r>
      <w:r w:rsidRPr="00E00DF5">
        <w:rPr>
          <w:rFonts w:ascii="Times New Roman" w:hAnsi="Times New Roman" w:cs="Times New Roman"/>
          <w:sz w:val="24"/>
          <w:szCs w:val="24"/>
          <w:lang w:val="en-US"/>
        </w:rPr>
        <w:t xml:space="preserve"> in her reaction to Franz’s advances as she accepts tragic selfhood to deal with Karl’s treacherous brother. </w:t>
      </w:r>
    </w:p>
    <w:p w14:paraId="2ACBC52D" w14:textId="417D3FF4" w:rsidR="0008665C" w:rsidRPr="00E00DF5" w:rsidRDefault="0008665C" w:rsidP="00A53A4B">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There are various indications of the </w:t>
      </w:r>
      <w:r w:rsidRPr="00E00DF5">
        <w:rPr>
          <w:rFonts w:ascii="Times New Roman" w:hAnsi="Times New Roman" w:cs="Times New Roman"/>
          <w:i/>
          <w:iCs/>
          <w:sz w:val="24"/>
          <w:szCs w:val="24"/>
          <w:lang w:val="en-US"/>
        </w:rPr>
        <w:t>Kraftmensch</w:t>
      </w:r>
      <w:r w:rsidRPr="00E00DF5">
        <w:rPr>
          <w:rFonts w:ascii="Times New Roman" w:hAnsi="Times New Roman" w:cs="Times New Roman"/>
          <w:sz w:val="24"/>
          <w:szCs w:val="24"/>
          <w:lang w:val="en-US"/>
        </w:rPr>
        <w:t xml:space="preserve"> in Amalia and each example shows that her strength flows through her language, action, and demeanor much like Karl. In fact, Amalia’s language is on par with Karl, and in many examples, rivals or exceeds Karl’s boisterous </w:t>
      </w:r>
      <w:r w:rsidRPr="00E00DF5">
        <w:rPr>
          <w:rFonts w:ascii="Times New Roman" w:hAnsi="Times New Roman" w:cs="Times New Roman"/>
          <w:sz w:val="24"/>
          <w:szCs w:val="24"/>
          <w:lang w:val="en-US"/>
        </w:rPr>
        <w:lastRenderedPageBreak/>
        <w:t>outbursts. When commanded by Franz to assume her new role as his mistress, Amalia addresses him as a worm and considers his command a joke: “</w:t>
      </w:r>
      <w:r w:rsidRPr="00E00DF5">
        <w:rPr>
          <w:rFonts w:ascii="Times New Roman" w:hAnsi="Times New Roman" w:cs="Times New Roman"/>
          <w:sz w:val="24"/>
          <w:szCs w:val="24"/>
        </w:rPr>
        <w:t>Wurm, du, befehlen? Mir befehlen? – Und wenn man den Befehl mit Höhnlachen zurückschickt</w:t>
      </w:r>
      <w:r w:rsidRPr="00E00DF5">
        <w:rPr>
          <w:rFonts w:ascii="Times New Roman" w:hAnsi="Times New Roman" w:cs="Times New Roman"/>
          <w:sz w:val="24"/>
          <w:szCs w:val="24"/>
          <w:lang w:val="en-US"/>
        </w:rPr>
        <w:t>?” (</w:t>
      </w:r>
      <w:r w:rsidR="001F26F3" w:rsidRPr="00E00DF5">
        <w:rPr>
          <w:rFonts w:ascii="Times New Roman" w:hAnsi="Times New Roman" w:cs="Times New Roman"/>
          <w:sz w:val="24"/>
          <w:szCs w:val="24"/>
          <w:lang w:val="en-US"/>
        </w:rPr>
        <w:t>3:</w:t>
      </w:r>
      <w:r w:rsidRPr="00E00DF5">
        <w:rPr>
          <w:rFonts w:ascii="Times New Roman" w:hAnsi="Times New Roman" w:cs="Times New Roman"/>
          <w:sz w:val="24"/>
          <w:szCs w:val="24"/>
          <w:lang w:val="en-US"/>
        </w:rPr>
        <w:t xml:space="preserve">I). When Franz insists on Amalia being his woman, she gives him a </w:t>
      </w:r>
      <w:r w:rsidRPr="00E00DF5">
        <w:rPr>
          <w:rFonts w:ascii="Times New Roman" w:hAnsi="Times New Roman" w:cs="Times New Roman"/>
          <w:i/>
          <w:iCs/>
          <w:sz w:val="24"/>
          <w:szCs w:val="24"/>
        </w:rPr>
        <w:t>Maulschelle</w:t>
      </w:r>
      <w:r w:rsidRPr="00E00DF5">
        <w:rPr>
          <w:rFonts w:ascii="Times New Roman" w:hAnsi="Times New Roman" w:cs="Times New Roman"/>
          <w:sz w:val="24"/>
          <w:szCs w:val="24"/>
          <w:lang w:val="en-US"/>
        </w:rPr>
        <w:t xml:space="preserve"> (slap) as a sign of her disdain and “</w:t>
      </w:r>
      <w:r w:rsidRPr="00E00DF5">
        <w:rPr>
          <w:rFonts w:ascii="Times New Roman" w:hAnsi="Times New Roman" w:cs="Times New Roman"/>
          <w:sz w:val="24"/>
          <w:szCs w:val="24"/>
        </w:rPr>
        <w:t>reißt sie ihm den Degen von der Seite und tritt hastig zurück</w:t>
      </w:r>
      <w:r w:rsidRPr="00E00DF5">
        <w:rPr>
          <w:rFonts w:ascii="Times New Roman" w:hAnsi="Times New Roman" w:cs="Times New Roman"/>
          <w:sz w:val="24"/>
          <w:szCs w:val="24"/>
          <w:lang w:val="en-US"/>
        </w:rPr>
        <w:t>.” (</w:t>
      </w:r>
      <w:r w:rsidR="001F26F3" w:rsidRPr="00E00DF5">
        <w:rPr>
          <w:rFonts w:ascii="Times New Roman" w:hAnsi="Times New Roman" w:cs="Times New Roman"/>
          <w:sz w:val="24"/>
          <w:szCs w:val="24"/>
          <w:lang w:val="en-US"/>
        </w:rPr>
        <w:t>3:</w:t>
      </w:r>
      <w:r w:rsidRPr="00E00DF5">
        <w:rPr>
          <w:rFonts w:ascii="Times New Roman" w:hAnsi="Times New Roman" w:cs="Times New Roman"/>
          <w:sz w:val="24"/>
          <w:szCs w:val="24"/>
          <w:lang w:val="en-US"/>
        </w:rPr>
        <w:t xml:space="preserve">I). Although Amalia is a woman, she is indeed a </w:t>
      </w:r>
      <w:r w:rsidRPr="00E00DF5">
        <w:rPr>
          <w:rFonts w:ascii="Times New Roman" w:hAnsi="Times New Roman" w:cs="Times New Roman"/>
          <w:i/>
          <w:iCs/>
          <w:sz w:val="24"/>
          <w:szCs w:val="24"/>
          <w:lang w:val="en-US"/>
        </w:rPr>
        <w:t>Kraftmensch</w:t>
      </w:r>
      <w:r w:rsidRPr="00E00DF5">
        <w:rPr>
          <w:rFonts w:ascii="Times New Roman" w:hAnsi="Times New Roman" w:cs="Times New Roman"/>
          <w:sz w:val="24"/>
          <w:szCs w:val="24"/>
          <w:lang w:val="en-US"/>
        </w:rPr>
        <w:t xml:space="preserve"> and even explains the kind of woman she has become now that she is </w:t>
      </w:r>
      <w:r w:rsidRPr="00E00DF5">
        <w:rPr>
          <w:rFonts w:ascii="Times New Roman" w:hAnsi="Times New Roman" w:cs="Times New Roman"/>
          <w:i/>
          <w:iCs/>
          <w:sz w:val="24"/>
          <w:szCs w:val="24"/>
          <w:lang w:val="en-US"/>
        </w:rPr>
        <w:t>kraftmenschlich</w:t>
      </w:r>
      <w:r w:rsidRPr="00E00DF5">
        <w:rPr>
          <w:rFonts w:ascii="Times New Roman" w:hAnsi="Times New Roman" w:cs="Times New Roman"/>
          <w:sz w:val="24"/>
          <w:szCs w:val="24"/>
          <w:lang w:val="en-US"/>
        </w:rPr>
        <w:t xml:space="preserve"> and accepting a tragic selfhood: “</w:t>
      </w:r>
      <w:r w:rsidRPr="00E00DF5">
        <w:rPr>
          <w:rFonts w:ascii="Times New Roman" w:hAnsi="Times New Roman" w:cs="Times New Roman"/>
          <w:sz w:val="24"/>
          <w:szCs w:val="24"/>
        </w:rPr>
        <w:t>Ich bin ein Weib, aber ein rasendes Weib – wag es einmal, mit unzüchtigen Griff meinen Leib zu betasten – dieser Stahl soll deine geile Brust mitten durchrennen</w:t>
      </w:r>
      <w:r w:rsidRPr="00E00DF5">
        <w:rPr>
          <w:rFonts w:ascii="Times New Roman" w:hAnsi="Times New Roman" w:cs="Times New Roman"/>
          <w:sz w:val="24"/>
          <w:szCs w:val="24"/>
          <w:lang w:val="en-US"/>
        </w:rPr>
        <w:t>…” (</w:t>
      </w:r>
      <w:r w:rsidR="001F26F3" w:rsidRPr="00E00DF5">
        <w:rPr>
          <w:rFonts w:ascii="Times New Roman" w:hAnsi="Times New Roman" w:cs="Times New Roman"/>
          <w:sz w:val="24"/>
          <w:szCs w:val="24"/>
          <w:lang w:val="en-US"/>
        </w:rPr>
        <w:t>3:</w:t>
      </w:r>
      <w:r w:rsidRPr="00E00DF5">
        <w:rPr>
          <w:rFonts w:ascii="Times New Roman" w:hAnsi="Times New Roman" w:cs="Times New Roman"/>
          <w:sz w:val="24"/>
          <w:szCs w:val="24"/>
          <w:lang w:val="en-US"/>
        </w:rPr>
        <w:t>I). In her new tragic form, Amalia resists Franz in the strongest possible terms and is ready to live life as a nun in a convent that Franz has promised her. Amalia is also pursuing her own form of freedom by way of this tragic selfhood in that “</w:t>
      </w:r>
      <w:r w:rsidRPr="00E00DF5">
        <w:rPr>
          <w:rFonts w:ascii="Times New Roman" w:hAnsi="Times New Roman" w:cs="Times New Roman"/>
          <w:sz w:val="24"/>
          <w:szCs w:val="24"/>
        </w:rPr>
        <w:t>das Kloster – [und] das Kreuz des Erlösers ist die Freistatt</w:t>
      </w:r>
      <w:r w:rsidRPr="00E00DF5">
        <w:rPr>
          <w:rFonts w:ascii="Times New Roman" w:hAnsi="Times New Roman" w:cs="Times New Roman"/>
          <w:sz w:val="24"/>
          <w:szCs w:val="24"/>
          <w:lang w:val="en-US"/>
        </w:rPr>
        <w:t>” (</w:t>
      </w:r>
      <w:r w:rsidR="001F26F3" w:rsidRPr="00E00DF5">
        <w:rPr>
          <w:rFonts w:ascii="Times New Roman" w:hAnsi="Times New Roman" w:cs="Times New Roman"/>
          <w:sz w:val="24"/>
          <w:szCs w:val="24"/>
          <w:lang w:val="en-US"/>
        </w:rPr>
        <w:t>3:</w:t>
      </w:r>
      <w:r w:rsidRPr="00E00DF5">
        <w:rPr>
          <w:rFonts w:ascii="Times New Roman" w:hAnsi="Times New Roman" w:cs="Times New Roman"/>
          <w:sz w:val="24"/>
          <w:szCs w:val="24"/>
          <w:lang w:val="en-US"/>
        </w:rPr>
        <w:t xml:space="preserve">I). There is something calming in this tragic settlement and this is why Amalia is </w:t>
      </w:r>
      <w:r w:rsidRPr="00E00DF5">
        <w:rPr>
          <w:rFonts w:ascii="Times New Roman" w:hAnsi="Times New Roman" w:cs="Times New Roman"/>
          <w:i/>
          <w:iCs/>
          <w:sz w:val="24"/>
          <w:szCs w:val="24"/>
        </w:rPr>
        <w:t>sanft</w:t>
      </w:r>
      <w:r w:rsidRPr="00E00DF5">
        <w:rPr>
          <w:rFonts w:ascii="Times New Roman" w:hAnsi="Times New Roman" w:cs="Times New Roman"/>
          <w:sz w:val="24"/>
          <w:szCs w:val="24"/>
          <w:lang w:val="en-US"/>
        </w:rPr>
        <w:t xml:space="preserve"> after exuding such strength and force in the face of Franz whose treachery is fully revealed when Hermann secretly visits her and divulges the truth about Karl and </w:t>
      </w:r>
      <w:r w:rsidRPr="00E00DF5">
        <w:rPr>
          <w:rFonts w:ascii="Times New Roman" w:hAnsi="Times New Roman" w:cs="Times New Roman"/>
          <w:i/>
          <w:iCs/>
          <w:sz w:val="24"/>
          <w:szCs w:val="24"/>
          <w:lang w:val="en-US"/>
        </w:rPr>
        <w:t>Alter Moor</w:t>
      </w:r>
      <w:r w:rsidRPr="00E00DF5">
        <w:rPr>
          <w:rFonts w:ascii="Times New Roman" w:hAnsi="Times New Roman" w:cs="Times New Roman"/>
          <w:sz w:val="24"/>
          <w:szCs w:val="24"/>
          <w:lang w:val="en-US"/>
        </w:rPr>
        <w:t xml:space="preserve"> – they are actually still alive. When Amalia hears that both Moors are alive, she is at first “</w:t>
      </w:r>
      <w:r w:rsidRPr="00E00DF5">
        <w:rPr>
          <w:rFonts w:ascii="Times New Roman" w:hAnsi="Times New Roman" w:cs="Times New Roman"/>
          <w:sz w:val="24"/>
          <w:szCs w:val="24"/>
        </w:rPr>
        <w:t>versteinert</w:t>
      </w:r>
      <w:r w:rsidRPr="00E00DF5">
        <w:rPr>
          <w:rFonts w:ascii="Times New Roman" w:hAnsi="Times New Roman" w:cs="Times New Roman"/>
          <w:sz w:val="24"/>
          <w:szCs w:val="24"/>
          <w:lang w:val="en-US"/>
        </w:rPr>
        <w:t>”</w:t>
      </w:r>
      <w:r w:rsidR="00C36E54" w:rsidRPr="00E00DF5">
        <w:rPr>
          <w:rFonts w:ascii="Times New Roman" w:hAnsi="Times New Roman" w:cs="Times New Roman"/>
          <w:sz w:val="24"/>
          <w:szCs w:val="24"/>
          <w:lang w:val="en-US"/>
        </w:rPr>
        <w:t xml:space="preserve"> (3:I),</w:t>
      </w:r>
      <w:r w:rsidRPr="00E00DF5">
        <w:rPr>
          <w:rFonts w:ascii="Times New Roman" w:hAnsi="Times New Roman" w:cs="Times New Roman"/>
          <w:sz w:val="24"/>
          <w:szCs w:val="24"/>
          <w:lang w:val="en-US"/>
        </w:rPr>
        <w:t xml:space="preserve"> but then “</w:t>
      </w:r>
      <w:r w:rsidRPr="00E00DF5">
        <w:rPr>
          <w:rFonts w:ascii="Times New Roman" w:hAnsi="Times New Roman" w:cs="Times New Roman"/>
          <w:sz w:val="24"/>
          <w:szCs w:val="24"/>
        </w:rPr>
        <w:t>fährt sie wild auf, eilt nach ihm [Hermann]</w:t>
      </w:r>
      <w:r w:rsidRPr="00E00DF5">
        <w:rPr>
          <w:rFonts w:ascii="Times New Roman" w:hAnsi="Times New Roman" w:cs="Times New Roman"/>
          <w:sz w:val="24"/>
          <w:szCs w:val="24"/>
          <w:lang w:val="en-US"/>
        </w:rPr>
        <w:t xml:space="preserve">” </w:t>
      </w:r>
      <w:bookmarkStart w:id="94" w:name="_Hlk68545858"/>
      <w:r w:rsidRPr="00E00DF5">
        <w:rPr>
          <w:rFonts w:ascii="Times New Roman" w:hAnsi="Times New Roman" w:cs="Times New Roman"/>
          <w:sz w:val="24"/>
          <w:szCs w:val="24"/>
          <w:lang w:val="en-US"/>
        </w:rPr>
        <w:t>(</w:t>
      </w:r>
      <w:r w:rsidR="001F26F3" w:rsidRPr="00E00DF5">
        <w:rPr>
          <w:rFonts w:ascii="Times New Roman" w:hAnsi="Times New Roman" w:cs="Times New Roman"/>
          <w:sz w:val="24"/>
          <w:szCs w:val="24"/>
          <w:lang w:val="en-US"/>
        </w:rPr>
        <w:t>3:I</w:t>
      </w:r>
      <w:r w:rsidRPr="00E00DF5">
        <w:rPr>
          <w:rFonts w:ascii="Times New Roman" w:hAnsi="Times New Roman" w:cs="Times New Roman"/>
          <w:sz w:val="24"/>
          <w:szCs w:val="24"/>
          <w:lang w:val="en-US"/>
        </w:rPr>
        <w:t>)</w:t>
      </w:r>
      <w:bookmarkEnd w:id="94"/>
      <w:r w:rsidRPr="00E00DF5">
        <w:rPr>
          <w:rFonts w:ascii="Times New Roman" w:hAnsi="Times New Roman" w:cs="Times New Roman"/>
          <w:sz w:val="24"/>
          <w:szCs w:val="24"/>
          <w:lang w:val="en-US"/>
        </w:rPr>
        <w:t xml:space="preserve">. Instead of going into a virtual nunnery, Amalia, as a </w:t>
      </w:r>
      <w:r w:rsidRPr="00E00DF5">
        <w:rPr>
          <w:rFonts w:ascii="Times New Roman" w:hAnsi="Times New Roman" w:cs="Times New Roman"/>
          <w:i/>
          <w:iCs/>
          <w:sz w:val="24"/>
          <w:szCs w:val="24"/>
          <w:lang w:val="en-US"/>
        </w:rPr>
        <w:t>Kraftmensch</w:t>
      </w:r>
      <w:r w:rsidRPr="00E00DF5">
        <w:rPr>
          <w:rFonts w:ascii="Times New Roman" w:hAnsi="Times New Roman" w:cs="Times New Roman"/>
          <w:sz w:val="24"/>
          <w:szCs w:val="24"/>
          <w:lang w:val="en-US"/>
        </w:rPr>
        <w:t xml:space="preserve"> and in tragic selfhood, wildly pursues a plan of action that will lead her to a fate that is befitting resolution in the third phase – painful destructive action.</w:t>
      </w:r>
    </w:p>
    <w:p w14:paraId="66582C55" w14:textId="3AC37F8E" w:rsidR="0008665C" w:rsidRPr="00E00DF5" w:rsidRDefault="0008665C" w:rsidP="0008665C">
      <w:pPr>
        <w:spacing w:after="0" w:line="480" w:lineRule="auto"/>
        <w:rPr>
          <w:rFonts w:ascii="Times New Roman" w:hAnsi="Times New Roman" w:cs="Times New Roman"/>
          <w:b/>
          <w:bCs/>
          <w:sz w:val="24"/>
          <w:szCs w:val="24"/>
          <w:lang w:val="en-US"/>
        </w:rPr>
      </w:pPr>
      <w:r w:rsidRPr="00E00DF5">
        <w:rPr>
          <w:rFonts w:ascii="Times New Roman" w:hAnsi="Times New Roman" w:cs="Times New Roman"/>
          <w:b/>
          <w:bCs/>
          <w:i/>
          <w:iCs/>
          <w:sz w:val="24"/>
          <w:szCs w:val="24"/>
          <w:lang w:val="en-US"/>
        </w:rPr>
        <w:t>Faust I</w:t>
      </w:r>
      <w:r w:rsidRPr="00E00DF5">
        <w:rPr>
          <w:rFonts w:ascii="Times New Roman" w:hAnsi="Times New Roman" w:cs="Times New Roman"/>
          <w:b/>
          <w:bCs/>
          <w:sz w:val="24"/>
          <w:szCs w:val="24"/>
          <w:lang w:val="en-US"/>
        </w:rPr>
        <w:t xml:space="preserve">:  </w:t>
      </w:r>
      <w:r w:rsidR="007E0179" w:rsidRPr="00E00DF5">
        <w:rPr>
          <w:rFonts w:ascii="Times New Roman" w:hAnsi="Times New Roman" w:cs="Times New Roman"/>
          <w:b/>
          <w:bCs/>
          <w:sz w:val="24"/>
          <w:szCs w:val="24"/>
          <w:lang w:val="en-US"/>
        </w:rPr>
        <w:t xml:space="preserve">Tragic </w:t>
      </w:r>
      <w:r w:rsidR="00013B97" w:rsidRPr="00E00DF5">
        <w:rPr>
          <w:rFonts w:ascii="Times New Roman" w:hAnsi="Times New Roman" w:cs="Times New Roman"/>
          <w:b/>
          <w:bCs/>
          <w:sz w:val="24"/>
          <w:szCs w:val="24"/>
          <w:lang w:val="en-US"/>
        </w:rPr>
        <w:t xml:space="preserve">Selfhood </w:t>
      </w:r>
      <w:r w:rsidR="00D46A8C" w:rsidRPr="00E00DF5">
        <w:rPr>
          <w:rFonts w:ascii="Times New Roman" w:hAnsi="Times New Roman" w:cs="Times New Roman"/>
          <w:b/>
          <w:bCs/>
          <w:sz w:val="24"/>
          <w:szCs w:val="24"/>
          <w:lang w:val="en-US"/>
        </w:rPr>
        <w:t>and</w:t>
      </w:r>
      <w:r w:rsidR="00013B97" w:rsidRPr="00E00DF5">
        <w:rPr>
          <w:rFonts w:ascii="Times New Roman" w:hAnsi="Times New Roman" w:cs="Times New Roman"/>
          <w:b/>
          <w:bCs/>
          <w:sz w:val="24"/>
          <w:szCs w:val="24"/>
          <w:lang w:val="en-US"/>
        </w:rPr>
        <w:t xml:space="preserve"> t</w:t>
      </w:r>
      <w:r w:rsidRPr="00E00DF5">
        <w:rPr>
          <w:rFonts w:ascii="Times New Roman" w:hAnsi="Times New Roman" w:cs="Times New Roman"/>
          <w:b/>
          <w:bCs/>
          <w:sz w:val="24"/>
          <w:szCs w:val="24"/>
          <w:lang w:val="en-US"/>
        </w:rPr>
        <w:t xml:space="preserve">he Supernatural </w:t>
      </w:r>
    </w:p>
    <w:p w14:paraId="5FA9A2AD" w14:textId="35D586C5" w:rsidR="0008665C" w:rsidRPr="00E00DF5" w:rsidRDefault="0008665C" w:rsidP="00A53A4B">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In </w:t>
      </w:r>
      <w:r w:rsidRPr="00E00DF5">
        <w:rPr>
          <w:rFonts w:ascii="Times New Roman" w:hAnsi="Times New Roman" w:cs="Times New Roman"/>
          <w:i/>
          <w:iCs/>
          <w:sz w:val="24"/>
          <w:szCs w:val="24"/>
          <w:lang w:val="en-US"/>
        </w:rPr>
        <w:t>Faust I</w:t>
      </w:r>
      <w:r w:rsidRPr="00E00DF5">
        <w:rPr>
          <w:rFonts w:ascii="Times New Roman" w:hAnsi="Times New Roman" w:cs="Times New Roman"/>
          <w:sz w:val="24"/>
          <w:szCs w:val="24"/>
          <w:lang w:val="en-US"/>
        </w:rPr>
        <w:t xml:space="preserve">, the second phase begins in </w:t>
      </w:r>
      <w:r w:rsidRPr="00E00DF5">
        <w:rPr>
          <w:rFonts w:ascii="Times New Roman" w:hAnsi="Times New Roman" w:cs="Times New Roman"/>
          <w:i/>
          <w:iCs/>
          <w:sz w:val="24"/>
          <w:szCs w:val="24"/>
        </w:rPr>
        <w:t>Hexenküche</w:t>
      </w:r>
      <w:r w:rsidRPr="00E00DF5">
        <w:rPr>
          <w:rFonts w:ascii="Times New Roman" w:hAnsi="Times New Roman" w:cs="Times New Roman"/>
          <w:sz w:val="24"/>
          <w:szCs w:val="24"/>
          <w:lang w:val="en-US"/>
        </w:rPr>
        <w:t xml:space="preserve"> with Faust’s recovery (“</w:t>
      </w:r>
      <w:r w:rsidRPr="00E00DF5">
        <w:rPr>
          <w:rFonts w:ascii="Times New Roman" w:hAnsi="Times New Roman" w:cs="Times New Roman"/>
          <w:sz w:val="24"/>
          <w:szCs w:val="24"/>
        </w:rPr>
        <w:t>ich soll genesen</w:t>
      </w:r>
      <w:r w:rsidRPr="00E00DF5">
        <w:rPr>
          <w:rFonts w:ascii="Times New Roman" w:hAnsi="Times New Roman" w:cs="Times New Roman"/>
          <w:sz w:val="24"/>
          <w:szCs w:val="24"/>
          <w:lang w:val="en-US"/>
        </w:rPr>
        <w:t xml:space="preserve">” </w:t>
      </w:r>
      <w:r w:rsidRPr="00E00DF5">
        <w:rPr>
          <w:rFonts w:ascii="Times New Roman" w:hAnsi="Times New Roman" w:cs="Times New Roman"/>
          <w:i/>
          <w:iCs/>
          <w:sz w:val="24"/>
          <w:szCs w:val="24"/>
          <w:lang w:val="en-US"/>
        </w:rPr>
        <w:t>Faust I</w:t>
      </w:r>
      <w:r w:rsidRPr="00E00DF5">
        <w:rPr>
          <w:rFonts w:ascii="Times New Roman" w:hAnsi="Times New Roman" w:cs="Times New Roman"/>
          <w:sz w:val="24"/>
          <w:szCs w:val="24"/>
          <w:lang w:val="en-US"/>
        </w:rPr>
        <w:t xml:space="preserve">, 2338), or as I refer to it, a reconstitution that results in a transformation of self (tragic selfhood). Faust’s reconstitution involves removing thirty years from his life, it is a </w:t>
      </w:r>
      <w:r w:rsidRPr="00E00DF5">
        <w:rPr>
          <w:rFonts w:ascii="Times New Roman" w:hAnsi="Times New Roman" w:cs="Times New Roman"/>
          <w:sz w:val="24"/>
          <w:szCs w:val="24"/>
          <w:lang w:val="en-US"/>
        </w:rPr>
        <w:lastRenderedPageBreak/>
        <w:t>process that will help him assume a tragic selfhood worthy of his fiendish ambitions.  On the surface, Faust’s restored youth enables him to seduce Margarete, but this is tragic selfhood, and as a reconstructed self under this condition, the propensity for violence is primary.  Mephistopheles actually advises Faust about a kind of manual labor as a purer means for restoring youth (</w:t>
      </w:r>
      <w:r w:rsidRPr="00E00DF5">
        <w:rPr>
          <w:rFonts w:ascii="Times New Roman" w:hAnsi="Times New Roman" w:cs="Times New Roman"/>
          <w:i/>
          <w:iCs/>
          <w:sz w:val="24"/>
          <w:szCs w:val="24"/>
        </w:rPr>
        <w:t>Sich verjüngen</w:t>
      </w:r>
      <w:r w:rsidRPr="00E00DF5">
        <w:rPr>
          <w:rFonts w:ascii="Times New Roman" w:hAnsi="Times New Roman" w:cs="Times New Roman"/>
          <w:sz w:val="24"/>
          <w:szCs w:val="24"/>
          <w:lang w:val="en-US"/>
        </w:rPr>
        <w:t xml:space="preserve">) that probably would have sufficed for a </w:t>
      </w:r>
      <w:r w:rsidRPr="00E00DF5">
        <w:rPr>
          <w:rFonts w:ascii="Times New Roman" w:hAnsi="Times New Roman" w:cs="Times New Roman"/>
          <w:i/>
          <w:iCs/>
          <w:sz w:val="24"/>
          <w:szCs w:val="24"/>
          <w:lang w:val="en-US"/>
        </w:rPr>
        <w:t>Mensch</w:t>
      </w:r>
      <w:r w:rsidRPr="00E00DF5">
        <w:rPr>
          <w:rFonts w:ascii="Times New Roman" w:hAnsi="Times New Roman" w:cs="Times New Roman"/>
          <w:sz w:val="24"/>
          <w:szCs w:val="24"/>
          <w:lang w:val="en-US"/>
        </w:rPr>
        <w:t xml:space="preserve"> or </w:t>
      </w:r>
      <w:r w:rsidRPr="00E00DF5">
        <w:rPr>
          <w:rFonts w:ascii="Times New Roman" w:hAnsi="Times New Roman" w:cs="Times New Roman"/>
          <w:i/>
          <w:iCs/>
          <w:sz w:val="24"/>
          <w:szCs w:val="24"/>
          <w:lang w:val="en-US"/>
        </w:rPr>
        <w:t>Kraftmensch</w:t>
      </w:r>
      <w:r w:rsidRPr="00E00DF5">
        <w:rPr>
          <w:rFonts w:ascii="Times New Roman" w:hAnsi="Times New Roman" w:cs="Times New Roman"/>
          <w:sz w:val="24"/>
          <w:szCs w:val="24"/>
          <w:lang w:val="en-US"/>
        </w:rPr>
        <w:t>, but the pure approach seems to be insufficient for Faust’s ultimate aspirations</w:t>
      </w:r>
      <w:r w:rsidRPr="00E00DF5">
        <w:rPr>
          <w:rFonts w:ascii="Times New Roman" w:hAnsi="Times New Roman" w:cs="Times New Roman"/>
          <w:i/>
          <w:iCs/>
          <w:sz w:val="24"/>
          <w:szCs w:val="24"/>
          <w:lang w:val="en-US"/>
        </w:rPr>
        <w:t xml:space="preserve"> as Übermensch</w:t>
      </w:r>
      <w:r w:rsidRPr="00E00DF5">
        <w:rPr>
          <w:rFonts w:ascii="Times New Roman" w:hAnsi="Times New Roman" w:cs="Times New Roman"/>
          <w:sz w:val="24"/>
          <w:szCs w:val="24"/>
          <w:lang w:val="en-US"/>
        </w:rPr>
        <w:t xml:space="preserve">. Unfortunately, Faust does not consider the side-effect (painful destructive action) of tragic selfhood which is interpreted here as the more rapid approach to restoring youthful appearance and virility. At the same time, Faust, as an </w:t>
      </w:r>
      <w:r w:rsidRPr="00E00DF5">
        <w:rPr>
          <w:rFonts w:ascii="Times New Roman" w:hAnsi="Times New Roman" w:cs="Times New Roman"/>
          <w:i/>
          <w:iCs/>
          <w:sz w:val="24"/>
          <w:szCs w:val="24"/>
          <w:lang w:val="en-US"/>
        </w:rPr>
        <w:t>Übermensch</w:t>
      </w:r>
      <w:r w:rsidRPr="00E00DF5">
        <w:rPr>
          <w:rFonts w:ascii="Times New Roman" w:hAnsi="Times New Roman" w:cs="Times New Roman"/>
          <w:sz w:val="24"/>
          <w:szCs w:val="24"/>
          <w:lang w:val="en-US"/>
        </w:rPr>
        <w:t xml:space="preserve">, is collaborating with otherworldly forces (devil, witches, etc.) and is ultimately (however unwittingly) seeking to transcend his earthly condition and limitations. Eventually, Faust receives the </w:t>
      </w:r>
      <w:proofErr w:type="spellStart"/>
      <w:r w:rsidRPr="00E00DF5">
        <w:rPr>
          <w:rFonts w:ascii="Times New Roman" w:hAnsi="Times New Roman" w:cs="Times New Roman"/>
          <w:i/>
          <w:iCs/>
          <w:sz w:val="24"/>
          <w:szCs w:val="24"/>
          <w:lang w:val="en-US"/>
        </w:rPr>
        <w:t>Trank</w:t>
      </w:r>
      <w:proofErr w:type="spellEnd"/>
      <w:r w:rsidRPr="00E00DF5">
        <w:rPr>
          <w:rFonts w:ascii="Times New Roman" w:hAnsi="Times New Roman" w:cs="Times New Roman"/>
          <w:i/>
          <w:iCs/>
          <w:sz w:val="24"/>
          <w:szCs w:val="24"/>
          <w:lang w:val="en-US"/>
        </w:rPr>
        <w:t xml:space="preserve"> </w:t>
      </w:r>
      <w:r w:rsidRPr="00E00DF5">
        <w:rPr>
          <w:rFonts w:ascii="Times New Roman" w:hAnsi="Times New Roman" w:cs="Times New Roman"/>
          <w:sz w:val="24"/>
          <w:szCs w:val="24"/>
          <w:lang w:val="en-US"/>
        </w:rPr>
        <w:t>full of</w:t>
      </w:r>
      <w:r w:rsidRPr="00E00DF5">
        <w:rPr>
          <w:rFonts w:ascii="Times New Roman" w:hAnsi="Times New Roman" w:cs="Times New Roman"/>
          <w:i/>
          <w:iCs/>
          <w:sz w:val="24"/>
          <w:szCs w:val="24"/>
          <w:lang w:val="en-US"/>
        </w:rPr>
        <w:t xml:space="preserve"> Saft</w:t>
      </w:r>
      <w:r w:rsidRPr="00E00DF5">
        <w:rPr>
          <w:rFonts w:ascii="Times New Roman" w:hAnsi="Times New Roman" w:cs="Times New Roman"/>
          <w:sz w:val="24"/>
          <w:szCs w:val="24"/>
          <w:lang w:val="en-US"/>
        </w:rPr>
        <w:t xml:space="preserve"> (juice, potion) from the witches and drinks it, signifying the completion of his reconstitution and acceptance of tragic selfhood. Faust has not only a new self that projects his youthful persona, but also the vision to see Helen, the ideal of womanly beauty, in every woman. As Mephistopheles explains, Faust will see </w:t>
      </w:r>
      <w:r w:rsidR="00C4169F" w:rsidRPr="00E00DF5">
        <w:rPr>
          <w:rFonts w:ascii="Times New Roman" w:hAnsi="Times New Roman" w:cs="Times New Roman"/>
          <w:sz w:val="24"/>
          <w:szCs w:val="24"/>
          <w:lang w:val="en-US"/>
        </w:rPr>
        <w:t xml:space="preserve">with the </w:t>
      </w:r>
      <w:r w:rsidRPr="00E00DF5">
        <w:rPr>
          <w:rFonts w:ascii="Times New Roman" w:hAnsi="Times New Roman" w:cs="Times New Roman"/>
          <w:sz w:val="24"/>
          <w:szCs w:val="24"/>
          <w:lang w:val="en-US"/>
        </w:rPr>
        <w:t>“</w:t>
      </w:r>
      <w:r w:rsidRPr="00E00DF5">
        <w:rPr>
          <w:rFonts w:ascii="Times New Roman" w:hAnsi="Times New Roman" w:cs="Times New Roman"/>
          <w:sz w:val="24"/>
          <w:szCs w:val="24"/>
        </w:rPr>
        <w:t>Trank im Leibe, bald Helenen in jedem Weibe</w:t>
      </w:r>
      <w:r w:rsidRPr="00E00DF5">
        <w:rPr>
          <w:rFonts w:ascii="Times New Roman" w:hAnsi="Times New Roman" w:cs="Times New Roman"/>
          <w:sz w:val="24"/>
          <w:szCs w:val="24"/>
          <w:lang w:val="en-US"/>
        </w:rPr>
        <w:t>” (</w:t>
      </w:r>
      <w:r w:rsidRPr="00E00DF5">
        <w:rPr>
          <w:rFonts w:ascii="Times New Roman" w:hAnsi="Times New Roman" w:cs="Times New Roman"/>
          <w:i/>
          <w:iCs/>
          <w:sz w:val="24"/>
          <w:szCs w:val="24"/>
          <w:lang w:val="en-US"/>
        </w:rPr>
        <w:t>Faust I</w:t>
      </w:r>
      <w:r w:rsidRPr="00E00DF5">
        <w:rPr>
          <w:rFonts w:ascii="Times New Roman" w:hAnsi="Times New Roman" w:cs="Times New Roman"/>
          <w:sz w:val="24"/>
          <w:szCs w:val="24"/>
          <w:lang w:val="en-US"/>
        </w:rPr>
        <w:t>, 2603-04).</w:t>
      </w:r>
    </w:p>
    <w:p w14:paraId="09D2B2F9" w14:textId="77777777" w:rsidR="0008665C" w:rsidRPr="00E00DF5" w:rsidRDefault="0008665C" w:rsidP="00BC19DA">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When Faust appears on the street in his new form as a youthful tragic figure, he sees Margarete, the heroine of </w:t>
      </w:r>
      <w:r w:rsidRPr="00E00DF5">
        <w:rPr>
          <w:rFonts w:ascii="Times New Roman" w:hAnsi="Times New Roman" w:cs="Times New Roman"/>
          <w:i/>
          <w:iCs/>
          <w:sz w:val="24"/>
          <w:szCs w:val="24"/>
          <w:lang w:val="en-US"/>
        </w:rPr>
        <w:t>Faust I</w:t>
      </w:r>
      <w:r w:rsidRPr="00E00DF5">
        <w:rPr>
          <w:rFonts w:ascii="Times New Roman" w:hAnsi="Times New Roman" w:cs="Times New Roman"/>
          <w:sz w:val="24"/>
          <w:szCs w:val="24"/>
          <w:lang w:val="en-US"/>
        </w:rPr>
        <w:t xml:space="preserve"> and the object of his desire. As I have consistently argued in my analyses of the female protagonists, the women of </w:t>
      </w:r>
      <w:r w:rsidRPr="00E00DF5">
        <w:rPr>
          <w:rFonts w:ascii="Times New Roman" w:hAnsi="Times New Roman" w:cs="Times New Roman"/>
          <w:i/>
          <w:iCs/>
          <w:sz w:val="24"/>
          <w:szCs w:val="24"/>
          <w:lang w:val="en-US"/>
        </w:rPr>
        <w:t>Die Soldaten</w:t>
      </w:r>
      <w:r w:rsidRPr="00E00DF5">
        <w:rPr>
          <w:rFonts w:ascii="Times New Roman" w:hAnsi="Times New Roman" w:cs="Times New Roman"/>
          <w:sz w:val="24"/>
          <w:szCs w:val="24"/>
          <w:lang w:val="en-US"/>
        </w:rPr>
        <w:t xml:space="preserve">, </w:t>
      </w:r>
      <w:r w:rsidRPr="00E00DF5">
        <w:rPr>
          <w:rFonts w:ascii="Times New Roman" w:hAnsi="Times New Roman" w:cs="Times New Roman"/>
          <w:i/>
          <w:iCs/>
          <w:sz w:val="24"/>
          <w:szCs w:val="24"/>
          <w:lang w:val="en-US"/>
        </w:rPr>
        <w:t>Die Räuber</w:t>
      </w:r>
      <w:r w:rsidRPr="00E00DF5">
        <w:rPr>
          <w:rFonts w:ascii="Times New Roman" w:hAnsi="Times New Roman" w:cs="Times New Roman"/>
          <w:sz w:val="24"/>
          <w:szCs w:val="24"/>
          <w:lang w:val="en-US"/>
        </w:rPr>
        <w:t xml:space="preserve">, and </w:t>
      </w:r>
      <w:r w:rsidRPr="00E00DF5">
        <w:rPr>
          <w:rFonts w:ascii="Times New Roman" w:hAnsi="Times New Roman" w:cs="Times New Roman"/>
          <w:i/>
          <w:iCs/>
          <w:sz w:val="24"/>
          <w:szCs w:val="24"/>
          <w:lang w:val="en-US"/>
        </w:rPr>
        <w:t>Faust I</w:t>
      </w:r>
      <w:r w:rsidRPr="00E00DF5">
        <w:rPr>
          <w:rFonts w:ascii="Times New Roman" w:hAnsi="Times New Roman" w:cs="Times New Roman"/>
          <w:sz w:val="24"/>
          <w:szCs w:val="24"/>
          <w:lang w:val="en-US"/>
        </w:rPr>
        <w:t xml:space="preserve"> are all essentially objects of the male protagonists, but there are indications that the females are remarkably resilient, and in many ways, actually superior in character to the male counterparts.</w:t>
      </w:r>
    </w:p>
    <w:p w14:paraId="7328B20D" w14:textId="7ED066D8" w:rsidR="0008665C" w:rsidRPr="00E00DF5" w:rsidRDefault="0008665C" w:rsidP="0008665C">
      <w:pPr>
        <w:spacing w:after="0" w:line="48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For example, when Margarete immediately rejects Faust’s advance, this gesture represents a certain power and decency that many of the male characters lack. In any event, Faust is rejected, </w:t>
      </w:r>
      <w:r w:rsidRPr="00E00DF5">
        <w:rPr>
          <w:rFonts w:ascii="Times New Roman" w:hAnsi="Times New Roman" w:cs="Times New Roman"/>
          <w:sz w:val="24"/>
          <w:szCs w:val="24"/>
          <w:lang w:val="en-US"/>
        </w:rPr>
        <w:lastRenderedPageBreak/>
        <w:t>but not despairing. In the early stages of tragic selfhood, Faust is acting quite undignified, impatient, and very demanding with the devil himself. Faust is giving orders to Mephistopheles and threatening him: “</w:t>
      </w:r>
      <w:r w:rsidRPr="00E00DF5">
        <w:rPr>
          <w:rFonts w:ascii="Times New Roman" w:hAnsi="Times New Roman" w:cs="Times New Roman"/>
          <w:sz w:val="24"/>
          <w:szCs w:val="24"/>
        </w:rPr>
        <w:t xml:space="preserve">Wenn nicht das süße Junge Blut/Heut </w:t>
      </w:r>
      <w:r w:rsidR="007432EC" w:rsidRPr="00E00DF5">
        <w:rPr>
          <w:rFonts w:ascii="Times New Roman" w:hAnsi="Times New Roman" w:cs="Times New Roman"/>
          <w:sz w:val="24"/>
          <w:szCs w:val="24"/>
        </w:rPr>
        <w:t>Nacht</w:t>
      </w:r>
      <w:r w:rsidRPr="00E00DF5">
        <w:rPr>
          <w:rFonts w:ascii="Times New Roman" w:hAnsi="Times New Roman" w:cs="Times New Roman"/>
          <w:sz w:val="24"/>
          <w:szCs w:val="24"/>
        </w:rPr>
        <w:t xml:space="preserve"> in meinen Armen ruht,/So sind wir um Mitternacht geschieden</w:t>
      </w:r>
      <w:r w:rsidRPr="00E00DF5">
        <w:rPr>
          <w:rFonts w:ascii="Times New Roman" w:hAnsi="Times New Roman" w:cs="Times New Roman"/>
          <w:sz w:val="24"/>
          <w:szCs w:val="24"/>
          <w:lang w:val="en-US"/>
        </w:rPr>
        <w:t>.” (</w:t>
      </w:r>
      <w:r w:rsidRPr="00E00DF5">
        <w:rPr>
          <w:rFonts w:ascii="Times New Roman" w:hAnsi="Times New Roman" w:cs="Times New Roman"/>
          <w:i/>
          <w:iCs/>
          <w:sz w:val="24"/>
          <w:szCs w:val="24"/>
          <w:lang w:val="en-US"/>
        </w:rPr>
        <w:t>Faust I</w:t>
      </w:r>
      <w:r w:rsidRPr="00E00DF5">
        <w:rPr>
          <w:rFonts w:ascii="Times New Roman" w:hAnsi="Times New Roman" w:cs="Times New Roman"/>
          <w:sz w:val="24"/>
          <w:szCs w:val="24"/>
          <w:lang w:val="en-US"/>
        </w:rPr>
        <w:t>, 2636-38). In making his demands, Faust is using the imperative form (“</w:t>
      </w:r>
      <w:r w:rsidRPr="00E00DF5">
        <w:rPr>
          <w:rFonts w:ascii="Times New Roman" w:hAnsi="Times New Roman" w:cs="Times New Roman"/>
          <w:sz w:val="24"/>
          <w:szCs w:val="24"/>
        </w:rPr>
        <w:t>Sorg</w:t>
      </w:r>
      <w:r w:rsidRPr="00E00DF5">
        <w:rPr>
          <w:rFonts w:ascii="Times New Roman" w:hAnsi="Times New Roman" w:cs="Times New Roman"/>
          <w:sz w:val="24"/>
          <w:szCs w:val="24"/>
          <w:lang w:val="en-US"/>
        </w:rPr>
        <w:t xml:space="preserve"> du mir…!</w:t>
      </w:r>
      <w:r w:rsidR="00EB4517" w:rsidRPr="00E00DF5">
        <w:rPr>
          <w:rFonts w:ascii="Times New Roman" w:hAnsi="Times New Roman" w:cs="Times New Roman"/>
          <w:sz w:val="24"/>
          <w:szCs w:val="24"/>
          <w:lang w:val="en-US"/>
        </w:rPr>
        <w:t xml:space="preserve"> </w:t>
      </w:r>
      <w:r w:rsidR="00EB4517" w:rsidRPr="00E00DF5">
        <w:rPr>
          <w:rFonts w:ascii="Times New Roman" w:hAnsi="Times New Roman" w:cs="Times New Roman"/>
          <w:i/>
          <w:iCs/>
          <w:sz w:val="24"/>
          <w:szCs w:val="24"/>
          <w:lang w:val="en-US"/>
        </w:rPr>
        <w:t>Faust I</w:t>
      </w:r>
      <w:r w:rsidR="00EB4517" w:rsidRPr="00E00DF5">
        <w:rPr>
          <w:rFonts w:ascii="Times New Roman" w:hAnsi="Times New Roman" w:cs="Times New Roman"/>
          <w:sz w:val="24"/>
          <w:szCs w:val="24"/>
          <w:lang w:val="en-US"/>
        </w:rPr>
        <w:t>, 2674</w:t>
      </w:r>
      <w:r w:rsidRPr="00E00DF5">
        <w:rPr>
          <w:rFonts w:ascii="Times New Roman" w:hAnsi="Times New Roman" w:cs="Times New Roman"/>
          <w:sz w:val="24"/>
          <w:szCs w:val="24"/>
          <w:lang w:val="en-US"/>
        </w:rPr>
        <w:t>) indicating that his “</w:t>
      </w:r>
      <w:r w:rsidRPr="00E00DF5">
        <w:rPr>
          <w:rFonts w:ascii="Times New Roman" w:hAnsi="Times New Roman" w:cs="Times New Roman"/>
          <w:sz w:val="24"/>
          <w:szCs w:val="24"/>
        </w:rPr>
        <w:t>Liebeslust</w:t>
      </w:r>
      <w:r w:rsidRPr="00E00DF5">
        <w:rPr>
          <w:rFonts w:ascii="Times New Roman" w:hAnsi="Times New Roman" w:cs="Times New Roman"/>
          <w:sz w:val="24"/>
          <w:szCs w:val="24"/>
          <w:lang w:val="en-US"/>
        </w:rPr>
        <w:t>”</w:t>
      </w:r>
      <w:r w:rsidR="00EB4517" w:rsidRPr="00E00DF5">
        <w:rPr>
          <w:rFonts w:ascii="Times New Roman" w:hAnsi="Times New Roman" w:cs="Times New Roman"/>
          <w:sz w:val="24"/>
          <w:szCs w:val="24"/>
          <w:lang w:val="en-US"/>
        </w:rPr>
        <w:t xml:space="preserve"> (</w:t>
      </w:r>
      <w:r w:rsidR="00EB4517" w:rsidRPr="00E00DF5">
        <w:rPr>
          <w:rFonts w:ascii="Times New Roman" w:hAnsi="Times New Roman" w:cs="Times New Roman"/>
          <w:i/>
          <w:iCs/>
          <w:sz w:val="24"/>
          <w:szCs w:val="24"/>
          <w:lang w:val="en-US"/>
        </w:rPr>
        <w:t>Faust I</w:t>
      </w:r>
      <w:r w:rsidR="00EB4517" w:rsidRPr="00E00DF5">
        <w:rPr>
          <w:rFonts w:ascii="Times New Roman" w:hAnsi="Times New Roman" w:cs="Times New Roman"/>
          <w:sz w:val="24"/>
          <w:szCs w:val="24"/>
          <w:lang w:val="en-US"/>
        </w:rPr>
        <w:t>, 2662</w:t>
      </w:r>
      <w:r w:rsidRPr="00E00DF5">
        <w:rPr>
          <w:rFonts w:ascii="Times New Roman" w:hAnsi="Times New Roman" w:cs="Times New Roman"/>
          <w:sz w:val="24"/>
          <w:szCs w:val="24"/>
          <w:lang w:val="en-US"/>
        </w:rPr>
        <w:t xml:space="preserve">) is the devil’s command. In the next instance, however, Faust has a relapse in the scene </w:t>
      </w:r>
      <w:r w:rsidRPr="00E00DF5">
        <w:rPr>
          <w:rFonts w:ascii="Times New Roman" w:hAnsi="Times New Roman" w:cs="Times New Roman"/>
          <w:i/>
          <w:iCs/>
          <w:sz w:val="24"/>
          <w:szCs w:val="24"/>
          <w:lang w:val="en-US"/>
        </w:rPr>
        <w:t>Abend</w:t>
      </w:r>
      <w:r w:rsidRPr="00E00DF5">
        <w:rPr>
          <w:rFonts w:ascii="Times New Roman" w:hAnsi="Times New Roman" w:cs="Times New Roman"/>
          <w:sz w:val="24"/>
          <w:szCs w:val="24"/>
          <w:lang w:val="en-US"/>
        </w:rPr>
        <w:t xml:space="preserve"> in Margarete’s chamber, and like Stolzius and Karl Moor before him, there are two voices within him speaking from the old and the new selves. In this dialogue, Faust’s old self describes that he no longer recognizes Faust in his tragic selfhood:  “</w:t>
      </w:r>
      <w:proofErr w:type="spellStart"/>
      <w:r w:rsidRPr="00E00DF5">
        <w:rPr>
          <w:rFonts w:ascii="Times New Roman" w:hAnsi="Times New Roman" w:cs="Times New Roman"/>
          <w:sz w:val="24"/>
          <w:szCs w:val="24"/>
        </w:rPr>
        <w:t>Armsel’ger</w:t>
      </w:r>
      <w:proofErr w:type="spellEnd"/>
      <w:r w:rsidRPr="00E00DF5">
        <w:rPr>
          <w:rFonts w:ascii="Times New Roman" w:hAnsi="Times New Roman" w:cs="Times New Roman"/>
          <w:sz w:val="24"/>
          <w:szCs w:val="24"/>
        </w:rPr>
        <w:t xml:space="preserve"> Faust!/ich kenne dich nicht mehr</w:t>
      </w:r>
      <w:r w:rsidRPr="00E00DF5">
        <w:rPr>
          <w:rFonts w:ascii="Times New Roman" w:hAnsi="Times New Roman" w:cs="Times New Roman"/>
          <w:sz w:val="24"/>
          <w:szCs w:val="24"/>
          <w:lang w:val="en-US"/>
        </w:rPr>
        <w:t>.” (</w:t>
      </w:r>
      <w:r w:rsidRPr="00E00DF5">
        <w:rPr>
          <w:rFonts w:ascii="Times New Roman" w:hAnsi="Times New Roman" w:cs="Times New Roman"/>
          <w:i/>
          <w:iCs/>
          <w:sz w:val="24"/>
          <w:szCs w:val="24"/>
          <w:lang w:val="en-US"/>
        </w:rPr>
        <w:t>Faust I</w:t>
      </w:r>
      <w:r w:rsidRPr="00E00DF5">
        <w:rPr>
          <w:rFonts w:ascii="Times New Roman" w:hAnsi="Times New Roman" w:cs="Times New Roman"/>
          <w:sz w:val="24"/>
          <w:szCs w:val="24"/>
          <w:lang w:val="en-US"/>
        </w:rPr>
        <w:t xml:space="preserve">, 2720) In most cases, the second phase of the Lenzian inner tragic structure has this dialogue between old self and new self which appears to be a momentary relapse or a moment of hesitation just before committing fully to the task at hand. As Faust’s old voice states, he would not have the strength to obtain Margarete and would be so small and fall at her feet. Obviously, the old, small, and weak self is not what Faust needs to achieve his tragic fate. Therefore, the new tragic self of Faust yells “Fort! Fort! </w:t>
      </w:r>
      <w:r w:rsidRPr="00E00DF5">
        <w:rPr>
          <w:rFonts w:ascii="Times New Roman" w:hAnsi="Times New Roman" w:cs="Times New Roman"/>
          <w:sz w:val="24"/>
          <w:szCs w:val="24"/>
        </w:rPr>
        <w:t>Ich kehre nimmermehr</w:t>
      </w:r>
      <w:r w:rsidRPr="00E00DF5">
        <w:rPr>
          <w:rFonts w:ascii="Times New Roman" w:hAnsi="Times New Roman" w:cs="Times New Roman"/>
          <w:sz w:val="24"/>
          <w:szCs w:val="24"/>
          <w:lang w:val="en-US"/>
        </w:rPr>
        <w:t>!” and reconfirms his commitment to the new tragic selfhood. In a translation by Salm, Faust’s proverbial statement “</w:t>
      </w:r>
      <w:r w:rsidRPr="00E00DF5">
        <w:rPr>
          <w:rFonts w:ascii="Times New Roman" w:hAnsi="Times New Roman" w:cs="Times New Roman"/>
          <w:sz w:val="24"/>
          <w:szCs w:val="24"/>
        </w:rPr>
        <w:t>Wer überwindet, der gewinnt</w:t>
      </w:r>
      <w:r w:rsidRPr="00E00DF5">
        <w:rPr>
          <w:rFonts w:ascii="Times New Roman" w:hAnsi="Times New Roman" w:cs="Times New Roman"/>
          <w:sz w:val="24"/>
          <w:szCs w:val="24"/>
          <w:lang w:val="en-US"/>
        </w:rPr>
        <w:t>” (</w:t>
      </w:r>
      <w:r w:rsidRPr="00E00DF5">
        <w:rPr>
          <w:rFonts w:ascii="Times New Roman" w:hAnsi="Times New Roman" w:cs="Times New Roman"/>
          <w:i/>
          <w:iCs/>
          <w:sz w:val="24"/>
          <w:szCs w:val="24"/>
          <w:lang w:val="en-US"/>
        </w:rPr>
        <w:t>Faust I</w:t>
      </w:r>
      <w:r w:rsidRPr="00E00DF5">
        <w:rPr>
          <w:rFonts w:ascii="Times New Roman" w:hAnsi="Times New Roman" w:cs="Times New Roman"/>
          <w:sz w:val="24"/>
          <w:szCs w:val="24"/>
          <w:lang w:val="en-US"/>
        </w:rPr>
        <w:t>, 2835) reads as “Who conquers self will be rewarded in the end</w:t>
      </w:r>
      <w:r w:rsidR="00FE48F9" w:rsidRPr="00E00DF5">
        <w:rPr>
          <w:rFonts w:ascii="Times New Roman" w:hAnsi="Times New Roman" w:cs="Times New Roman"/>
          <w:sz w:val="24"/>
          <w:szCs w:val="24"/>
          <w:lang w:val="en-US"/>
        </w:rPr>
        <w:t>.</w:t>
      </w:r>
      <w:r w:rsidRPr="00E00DF5">
        <w:rPr>
          <w:rFonts w:ascii="Times New Roman" w:hAnsi="Times New Roman" w:cs="Times New Roman"/>
          <w:sz w:val="24"/>
          <w:szCs w:val="24"/>
          <w:lang w:val="en-US"/>
        </w:rPr>
        <w:t xml:space="preserve">” Although </w:t>
      </w:r>
      <w:r w:rsidR="00FE48F9" w:rsidRPr="00E00DF5">
        <w:rPr>
          <w:rFonts w:ascii="Times New Roman" w:hAnsi="Times New Roman" w:cs="Times New Roman"/>
          <w:sz w:val="24"/>
          <w:szCs w:val="24"/>
          <w:lang w:val="en-US"/>
        </w:rPr>
        <w:t>m</w:t>
      </w:r>
      <w:r w:rsidRPr="00E00DF5">
        <w:rPr>
          <w:rFonts w:ascii="Times New Roman" w:hAnsi="Times New Roman" w:cs="Times New Roman"/>
          <w:sz w:val="24"/>
          <w:szCs w:val="24"/>
          <w:lang w:val="en-US"/>
        </w:rPr>
        <w:t xml:space="preserve">y </w:t>
      </w:r>
      <w:r w:rsidR="00FE48F9" w:rsidRPr="00E00DF5">
        <w:rPr>
          <w:rFonts w:ascii="Times New Roman" w:hAnsi="Times New Roman" w:cs="Times New Roman"/>
          <w:sz w:val="24"/>
          <w:szCs w:val="24"/>
          <w:lang w:val="en-US"/>
        </w:rPr>
        <w:t xml:space="preserve">use of </w:t>
      </w:r>
      <w:r w:rsidRPr="00E00DF5">
        <w:rPr>
          <w:rFonts w:ascii="Times New Roman" w:hAnsi="Times New Roman" w:cs="Times New Roman"/>
          <w:sz w:val="24"/>
          <w:szCs w:val="24"/>
          <w:lang w:val="en-US"/>
        </w:rPr>
        <w:t xml:space="preserve">translations </w:t>
      </w:r>
      <w:r w:rsidR="00FE48F9" w:rsidRPr="00E00DF5">
        <w:rPr>
          <w:rFonts w:ascii="Times New Roman" w:hAnsi="Times New Roman" w:cs="Times New Roman"/>
          <w:sz w:val="24"/>
          <w:szCs w:val="24"/>
          <w:lang w:val="en-US"/>
        </w:rPr>
        <w:t>generally concerns issues</w:t>
      </w:r>
      <w:r w:rsidR="00EE5FC8" w:rsidRPr="00E00DF5">
        <w:rPr>
          <w:rFonts w:ascii="Times New Roman" w:hAnsi="Times New Roman" w:cs="Times New Roman"/>
          <w:sz w:val="24"/>
          <w:szCs w:val="24"/>
          <w:lang w:val="en-US"/>
        </w:rPr>
        <w:t xml:space="preserve"> </w:t>
      </w:r>
      <w:r w:rsidR="002A5651" w:rsidRPr="00E00DF5">
        <w:rPr>
          <w:rFonts w:ascii="Times New Roman" w:hAnsi="Times New Roman" w:cs="Times New Roman"/>
          <w:sz w:val="24"/>
          <w:szCs w:val="24"/>
          <w:lang w:val="en-US"/>
        </w:rPr>
        <w:t>associated with those</w:t>
      </w:r>
      <w:r w:rsidR="00EE5FC8" w:rsidRPr="00E00DF5">
        <w:rPr>
          <w:rFonts w:ascii="Times New Roman" w:hAnsi="Times New Roman" w:cs="Times New Roman"/>
          <w:sz w:val="24"/>
          <w:szCs w:val="24"/>
          <w:lang w:val="en-US"/>
        </w:rPr>
        <w:t xml:space="preserve"> translation</w:t>
      </w:r>
      <w:r w:rsidR="002A5651" w:rsidRPr="00E00DF5">
        <w:rPr>
          <w:rFonts w:ascii="Times New Roman" w:hAnsi="Times New Roman" w:cs="Times New Roman"/>
          <w:sz w:val="24"/>
          <w:szCs w:val="24"/>
          <w:lang w:val="en-US"/>
        </w:rPr>
        <w:t>s</w:t>
      </w:r>
      <w:r w:rsidRPr="00E00DF5">
        <w:rPr>
          <w:rFonts w:ascii="Times New Roman" w:hAnsi="Times New Roman" w:cs="Times New Roman"/>
          <w:sz w:val="24"/>
          <w:szCs w:val="24"/>
          <w:lang w:val="en-US"/>
        </w:rPr>
        <w:t xml:space="preserve">, </w:t>
      </w:r>
      <w:r w:rsidR="00EE5FC8" w:rsidRPr="00E00DF5">
        <w:rPr>
          <w:rFonts w:ascii="Times New Roman" w:hAnsi="Times New Roman" w:cs="Times New Roman"/>
          <w:sz w:val="24"/>
          <w:szCs w:val="24"/>
          <w:lang w:val="en-US"/>
        </w:rPr>
        <w:t xml:space="preserve">Salm’s addition of the </w:t>
      </w:r>
      <w:proofErr w:type="spellStart"/>
      <w:r w:rsidR="00EE5FC8" w:rsidRPr="00E00DF5">
        <w:rPr>
          <w:rFonts w:ascii="Times New Roman" w:hAnsi="Times New Roman" w:cs="Times New Roman"/>
          <w:sz w:val="24"/>
          <w:szCs w:val="24"/>
          <w:lang w:val="en-US"/>
        </w:rPr>
        <w:t>self</w:t>
      </w:r>
      <w:r w:rsidRPr="00E00DF5">
        <w:rPr>
          <w:rFonts w:ascii="Times New Roman" w:hAnsi="Times New Roman" w:cs="Times New Roman"/>
          <w:sz w:val="24"/>
          <w:szCs w:val="24"/>
          <w:lang w:val="en-US"/>
        </w:rPr>
        <w:t xml:space="preserve"> </w:t>
      </w:r>
      <w:r w:rsidR="00EE5FC8" w:rsidRPr="00E00DF5">
        <w:rPr>
          <w:rFonts w:ascii="Times New Roman" w:hAnsi="Times New Roman" w:cs="Times New Roman"/>
          <w:sz w:val="24"/>
          <w:szCs w:val="24"/>
          <w:lang w:val="en-US"/>
        </w:rPr>
        <w:t>corresponds</w:t>
      </w:r>
      <w:proofErr w:type="spellEnd"/>
      <w:r w:rsidR="00EE5FC8" w:rsidRPr="00E00DF5">
        <w:rPr>
          <w:rFonts w:ascii="Times New Roman" w:hAnsi="Times New Roman" w:cs="Times New Roman"/>
          <w:sz w:val="24"/>
          <w:szCs w:val="24"/>
          <w:lang w:val="en-US"/>
        </w:rPr>
        <w:t xml:space="preserve"> well with the inner tragic process and captures the essence of tragic selfhood – victory over one’s original self</w:t>
      </w:r>
      <w:r w:rsidRPr="00E00DF5">
        <w:rPr>
          <w:rFonts w:ascii="Times New Roman" w:hAnsi="Times New Roman" w:cs="Times New Roman"/>
          <w:sz w:val="24"/>
          <w:szCs w:val="24"/>
          <w:lang w:val="en-US"/>
        </w:rPr>
        <w:t xml:space="preserve">. One can overcome an obstacle or difficulties but given the nature of the self in my analyses of the protagonists, an overcoming of (old) self is the key to achieving the kind of winning Faust and the others are desiring. Confirming this tragic commitment, Faust again begins to command the devil (“Schaff </w:t>
      </w:r>
      <w:r w:rsidRPr="00E00DF5">
        <w:rPr>
          <w:rFonts w:ascii="Times New Roman" w:hAnsi="Times New Roman" w:cs="Times New Roman"/>
          <w:sz w:val="24"/>
          <w:szCs w:val="24"/>
          <w:lang w:val="en-US"/>
        </w:rPr>
        <w:lastRenderedPageBreak/>
        <w:t xml:space="preserve">du </w:t>
      </w:r>
      <w:proofErr w:type="spellStart"/>
      <w:r w:rsidRPr="00E00DF5">
        <w:rPr>
          <w:rFonts w:ascii="Times New Roman" w:hAnsi="Times New Roman" w:cs="Times New Roman"/>
          <w:sz w:val="24"/>
          <w:szCs w:val="24"/>
          <w:lang w:val="en-US"/>
        </w:rPr>
        <w:t>ihr</w:t>
      </w:r>
      <w:proofErr w:type="spellEnd"/>
      <w:r w:rsidRPr="00E00DF5">
        <w:rPr>
          <w:rFonts w:ascii="Times New Roman" w:hAnsi="Times New Roman" w:cs="Times New Roman"/>
          <w:sz w:val="24"/>
          <w:szCs w:val="24"/>
          <w:lang w:val="en-US"/>
        </w:rPr>
        <w:t xml:space="preserve">…!” </w:t>
      </w:r>
      <w:r w:rsidRPr="00E00DF5">
        <w:rPr>
          <w:rFonts w:ascii="Times New Roman" w:hAnsi="Times New Roman" w:cs="Times New Roman"/>
          <w:i/>
          <w:iCs/>
          <w:sz w:val="24"/>
          <w:szCs w:val="24"/>
          <w:lang w:val="en-US"/>
        </w:rPr>
        <w:t>Faust I</w:t>
      </w:r>
      <w:r w:rsidRPr="00E00DF5">
        <w:rPr>
          <w:rFonts w:ascii="Times New Roman" w:hAnsi="Times New Roman" w:cs="Times New Roman"/>
          <w:sz w:val="24"/>
          <w:szCs w:val="24"/>
          <w:lang w:val="en-US"/>
        </w:rPr>
        <w:t>, 2854), and it is in this commanding persona that Faust’s tragic selfhood is most visible.</w:t>
      </w:r>
    </w:p>
    <w:p w14:paraId="73BC9E86" w14:textId="249A38C8" w:rsidR="0008665C" w:rsidRPr="00E00DF5" w:rsidRDefault="0008665C" w:rsidP="0008665C">
      <w:pPr>
        <w:spacing w:after="0" w:line="48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ab/>
        <w:t xml:space="preserve">In the second phase, Faust’s tragic selfhood seems to resemble at times an emotional rollercoaster ride, a series of ups and downs, or perhaps better stated, a string of lapses and recommitments. When Faust is discouraged and hesitant, Mephistopheles is there to remind him of his tragic mission and often presents compelling arguments like showing that Faust’s old self was not as innocent as Faust tends to think in his lapses: </w:t>
      </w:r>
    </w:p>
    <w:p w14:paraId="6AA05096" w14:textId="6A61A4DE" w:rsidR="0008665C" w:rsidRPr="00E00DF5" w:rsidRDefault="0008665C" w:rsidP="0008665C">
      <w:pPr>
        <w:spacing w:after="0" w:line="240" w:lineRule="auto"/>
        <w:ind w:left="720" w:firstLine="720"/>
        <w:rPr>
          <w:rFonts w:ascii="Times New Roman" w:hAnsi="Times New Roman" w:cs="Times New Roman"/>
          <w:sz w:val="24"/>
          <w:szCs w:val="24"/>
        </w:rPr>
      </w:pPr>
      <w:r w:rsidRPr="00E00DF5">
        <w:rPr>
          <w:rFonts w:ascii="Times New Roman" w:hAnsi="Times New Roman" w:cs="Times New Roman"/>
          <w:sz w:val="24"/>
          <w:szCs w:val="24"/>
        </w:rPr>
        <w:t>Habt ihr von Gott, der Welt und was sich drin bewegt,</w:t>
      </w:r>
    </w:p>
    <w:p w14:paraId="2340745E" w14:textId="77777777" w:rsidR="0008665C" w:rsidRPr="00E00DF5" w:rsidRDefault="0008665C" w:rsidP="0008665C">
      <w:pPr>
        <w:spacing w:after="0" w:line="240" w:lineRule="auto"/>
        <w:ind w:left="720" w:firstLine="720"/>
        <w:rPr>
          <w:rFonts w:ascii="Times New Roman" w:hAnsi="Times New Roman" w:cs="Times New Roman"/>
          <w:sz w:val="24"/>
          <w:szCs w:val="24"/>
        </w:rPr>
      </w:pPr>
      <w:r w:rsidRPr="00E00DF5">
        <w:rPr>
          <w:rFonts w:ascii="Times New Roman" w:hAnsi="Times New Roman" w:cs="Times New Roman"/>
          <w:sz w:val="24"/>
          <w:szCs w:val="24"/>
        </w:rPr>
        <w:t>Vom Menschen, was sich ihm in Kopf und Herzen regt,</w:t>
      </w:r>
    </w:p>
    <w:p w14:paraId="7ABD06DF" w14:textId="4DC93C44" w:rsidR="0008665C" w:rsidRPr="00E00DF5" w:rsidRDefault="0008665C" w:rsidP="0008665C">
      <w:pPr>
        <w:spacing w:after="0" w:line="240" w:lineRule="auto"/>
        <w:ind w:left="720" w:firstLine="720"/>
        <w:rPr>
          <w:rFonts w:ascii="Times New Roman" w:hAnsi="Times New Roman" w:cs="Times New Roman"/>
          <w:sz w:val="24"/>
          <w:szCs w:val="24"/>
          <w:lang w:val="en-US"/>
        </w:rPr>
      </w:pPr>
      <w:r w:rsidRPr="00E00DF5">
        <w:rPr>
          <w:rFonts w:ascii="Times New Roman" w:hAnsi="Times New Roman" w:cs="Times New Roman"/>
          <w:sz w:val="24"/>
          <w:szCs w:val="24"/>
        </w:rPr>
        <w:t>Definition nicht mit großer Kraft gegeben</w:t>
      </w:r>
      <w:r w:rsidR="000A3900">
        <w:rPr>
          <w:rFonts w:ascii="Times New Roman" w:hAnsi="Times New Roman" w:cs="Times New Roman"/>
          <w:sz w:val="24"/>
          <w:szCs w:val="24"/>
        </w:rPr>
        <w:t>?</w:t>
      </w:r>
      <w:r w:rsidRPr="00E00DF5">
        <w:rPr>
          <w:rFonts w:ascii="Times New Roman" w:hAnsi="Times New Roman" w:cs="Times New Roman"/>
          <w:sz w:val="24"/>
          <w:szCs w:val="24"/>
          <w:lang w:val="en-US"/>
        </w:rPr>
        <w:t xml:space="preserve"> (</w:t>
      </w:r>
      <w:r w:rsidRPr="00E00DF5">
        <w:rPr>
          <w:rFonts w:ascii="Times New Roman" w:hAnsi="Times New Roman" w:cs="Times New Roman"/>
          <w:i/>
          <w:iCs/>
          <w:sz w:val="24"/>
          <w:szCs w:val="24"/>
          <w:lang w:val="en-US"/>
        </w:rPr>
        <w:t>Faust I</w:t>
      </w:r>
      <w:r w:rsidRPr="00E00DF5">
        <w:rPr>
          <w:rFonts w:ascii="Times New Roman" w:hAnsi="Times New Roman" w:cs="Times New Roman"/>
          <w:sz w:val="24"/>
          <w:szCs w:val="24"/>
          <w:lang w:val="en-US"/>
        </w:rPr>
        <w:t>, 3043-45)</w:t>
      </w:r>
    </w:p>
    <w:p w14:paraId="23F54C2E" w14:textId="77777777" w:rsidR="0008665C" w:rsidRPr="00E00DF5" w:rsidRDefault="0008665C" w:rsidP="0008665C">
      <w:pPr>
        <w:spacing w:after="0" w:line="240" w:lineRule="auto"/>
        <w:rPr>
          <w:rFonts w:ascii="Times New Roman" w:hAnsi="Times New Roman" w:cs="Times New Roman"/>
          <w:sz w:val="24"/>
          <w:szCs w:val="24"/>
          <w:lang w:val="en-US"/>
        </w:rPr>
      </w:pPr>
    </w:p>
    <w:p w14:paraId="40BD9937" w14:textId="028BE5F3" w:rsidR="0008665C" w:rsidRPr="00E00DF5" w:rsidRDefault="0008665C" w:rsidP="0008665C">
      <w:pPr>
        <w:spacing w:after="0" w:line="48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In moments of helplessness, Faust expresses a resignation to tragic selfhood in terms of necessity, meaning, he is no longer in control and must see it through: “</w:t>
      </w:r>
      <w:r w:rsidRPr="00E00DF5">
        <w:rPr>
          <w:rFonts w:ascii="Times New Roman" w:hAnsi="Times New Roman" w:cs="Times New Roman"/>
          <w:sz w:val="24"/>
          <w:szCs w:val="24"/>
        </w:rPr>
        <w:t>vorzüglich weil ich muss</w:t>
      </w:r>
      <w:r w:rsidRPr="00E00DF5">
        <w:rPr>
          <w:rFonts w:ascii="Times New Roman" w:hAnsi="Times New Roman" w:cs="Times New Roman"/>
          <w:sz w:val="24"/>
          <w:szCs w:val="24"/>
          <w:lang w:val="en-US"/>
        </w:rPr>
        <w:t xml:space="preserve">” (3072). Karl Moor also expresses this lack of control in his second phase and this aspect is another marking for tragic selfhood. The scene of </w:t>
      </w:r>
      <w:r w:rsidRPr="00E00DF5">
        <w:rPr>
          <w:rFonts w:ascii="Times New Roman" w:hAnsi="Times New Roman" w:cs="Times New Roman"/>
          <w:i/>
          <w:iCs/>
          <w:sz w:val="24"/>
          <w:szCs w:val="24"/>
        </w:rPr>
        <w:t>Wald und Höhle</w:t>
      </w:r>
      <w:r w:rsidRPr="00E00DF5">
        <w:rPr>
          <w:rFonts w:ascii="Times New Roman" w:hAnsi="Times New Roman" w:cs="Times New Roman"/>
          <w:sz w:val="24"/>
          <w:szCs w:val="24"/>
          <w:lang w:val="en-US"/>
        </w:rPr>
        <w:t xml:space="preserve"> (forest and cave) seems to represent the old self (nature) and the new self (a dark place) with the latter resembling Karl’s “</w:t>
      </w:r>
      <w:r w:rsidRPr="00E00DF5">
        <w:rPr>
          <w:rFonts w:ascii="Times New Roman" w:hAnsi="Times New Roman" w:cs="Times New Roman"/>
          <w:sz w:val="24"/>
          <w:szCs w:val="24"/>
        </w:rPr>
        <w:t>Kluft der Erde</w:t>
      </w:r>
      <w:r w:rsidRPr="00E00DF5">
        <w:rPr>
          <w:rFonts w:ascii="Times New Roman" w:hAnsi="Times New Roman" w:cs="Times New Roman"/>
          <w:sz w:val="24"/>
          <w:szCs w:val="24"/>
          <w:lang w:val="en-US"/>
        </w:rPr>
        <w:t>” into which he recoils. There are numerous indicators of tragic selfhood, for example, when Faust echoes Margarete’s “</w:t>
      </w:r>
      <w:r w:rsidRPr="00E00DF5">
        <w:rPr>
          <w:rFonts w:ascii="Times New Roman" w:hAnsi="Times New Roman" w:cs="Times New Roman"/>
          <w:sz w:val="24"/>
          <w:szCs w:val="24"/>
        </w:rPr>
        <w:t>Er liebt dich</w:t>
      </w:r>
      <w:r w:rsidRPr="00E00DF5">
        <w:rPr>
          <w:rFonts w:ascii="Times New Roman" w:hAnsi="Times New Roman" w:cs="Times New Roman"/>
          <w:sz w:val="24"/>
          <w:szCs w:val="24"/>
          <w:lang w:val="en-US"/>
        </w:rPr>
        <w:t>” (instead of “</w:t>
      </w:r>
      <w:r w:rsidRPr="00E00DF5">
        <w:rPr>
          <w:rFonts w:ascii="Times New Roman" w:hAnsi="Times New Roman" w:cs="Times New Roman"/>
          <w:sz w:val="24"/>
          <w:szCs w:val="24"/>
        </w:rPr>
        <w:t>Er liebt dich nicht</w:t>
      </w:r>
      <w:r w:rsidRPr="00E00DF5">
        <w:rPr>
          <w:rFonts w:ascii="Times New Roman" w:hAnsi="Times New Roman" w:cs="Times New Roman"/>
          <w:sz w:val="24"/>
          <w:szCs w:val="24"/>
          <w:lang w:val="en-US"/>
        </w:rPr>
        <w:t xml:space="preserve">” </w:t>
      </w:r>
      <w:r w:rsidRPr="00E00DF5">
        <w:rPr>
          <w:rFonts w:ascii="Times New Roman" w:hAnsi="Times New Roman" w:cs="Times New Roman"/>
          <w:i/>
          <w:iCs/>
          <w:sz w:val="24"/>
          <w:szCs w:val="24"/>
          <w:lang w:val="en-US"/>
        </w:rPr>
        <w:t>Faust I</w:t>
      </w:r>
      <w:r w:rsidRPr="00E00DF5">
        <w:rPr>
          <w:rFonts w:ascii="Times New Roman" w:hAnsi="Times New Roman" w:cs="Times New Roman"/>
          <w:sz w:val="24"/>
          <w:szCs w:val="24"/>
          <w:lang w:val="en-US"/>
        </w:rPr>
        <w:t>, 3187), the ‘he’ refers to Faust’s old self, not his new self. Faust even asks Margarete: “</w:t>
      </w:r>
      <w:r w:rsidRPr="00E00DF5">
        <w:rPr>
          <w:rFonts w:ascii="Times New Roman" w:hAnsi="Times New Roman" w:cs="Times New Roman"/>
          <w:sz w:val="24"/>
          <w:szCs w:val="24"/>
        </w:rPr>
        <w:t>Verstehst du, was das heißt? Er liebt dich!</w:t>
      </w:r>
      <w:r w:rsidRPr="00E00DF5">
        <w:rPr>
          <w:rFonts w:ascii="Times New Roman" w:hAnsi="Times New Roman" w:cs="Times New Roman"/>
          <w:sz w:val="24"/>
          <w:szCs w:val="24"/>
          <w:lang w:val="en-US"/>
        </w:rPr>
        <w:t>” (</w:t>
      </w:r>
      <w:r w:rsidRPr="00E00DF5">
        <w:rPr>
          <w:rFonts w:ascii="Times New Roman" w:hAnsi="Times New Roman" w:cs="Times New Roman"/>
          <w:i/>
          <w:iCs/>
          <w:sz w:val="24"/>
          <w:szCs w:val="24"/>
          <w:lang w:val="en-US"/>
        </w:rPr>
        <w:t>Faust I</w:t>
      </w:r>
      <w:r w:rsidRPr="00E00DF5">
        <w:rPr>
          <w:rFonts w:ascii="Times New Roman" w:hAnsi="Times New Roman" w:cs="Times New Roman"/>
          <w:sz w:val="24"/>
          <w:szCs w:val="24"/>
          <w:lang w:val="en-US"/>
        </w:rPr>
        <w:t>, 3186). Upon hearing this, Margarete trembles, actually understanding somehow that Faust is referring not to his current tragic self. When Faust notices Margarete trembling, he tells her “</w:t>
      </w:r>
      <w:r w:rsidRPr="00E00DF5">
        <w:rPr>
          <w:rFonts w:ascii="Times New Roman" w:hAnsi="Times New Roman" w:cs="Times New Roman"/>
          <w:sz w:val="24"/>
          <w:szCs w:val="24"/>
        </w:rPr>
        <w:t>O schaudre nicht</w:t>
      </w:r>
      <w:r w:rsidRPr="00E00DF5">
        <w:rPr>
          <w:rFonts w:ascii="Times New Roman" w:hAnsi="Times New Roman" w:cs="Times New Roman"/>
          <w:sz w:val="24"/>
          <w:szCs w:val="24"/>
          <w:lang w:val="en-US"/>
        </w:rPr>
        <w:t>!” (</w:t>
      </w:r>
      <w:r w:rsidRPr="00E00DF5">
        <w:rPr>
          <w:rFonts w:ascii="Times New Roman" w:hAnsi="Times New Roman" w:cs="Times New Roman"/>
          <w:i/>
          <w:iCs/>
          <w:sz w:val="24"/>
          <w:szCs w:val="24"/>
          <w:lang w:val="en-US"/>
        </w:rPr>
        <w:t>Faust I</w:t>
      </w:r>
      <w:r w:rsidRPr="00E00DF5">
        <w:rPr>
          <w:rFonts w:ascii="Times New Roman" w:hAnsi="Times New Roman" w:cs="Times New Roman"/>
          <w:sz w:val="24"/>
          <w:szCs w:val="24"/>
          <w:lang w:val="en-US"/>
        </w:rPr>
        <w:t>, 3188) before she turns and runs from him. Alone again and listening to two voices, Faust’s old self describes to the tragic self how it has been led to a cave deep within:  “</w:t>
      </w:r>
      <w:r w:rsidRPr="00E00DF5">
        <w:rPr>
          <w:rFonts w:ascii="Times New Roman" w:hAnsi="Times New Roman" w:cs="Times New Roman"/>
          <w:sz w:val="24"/>
          <w:szCs w:val="24"/>
        </w:rPr>
        <w:t>Dann führst du mich zur sicheren Höhle, zeigst/Mich dann mir selbst, und meiner eignen Brust</w:t>
      </w:r>
      <w:r w:rsidRPr="00E00DF5">
        <w:rPr>
          <w:rFonts w:ascii="Times New Roman" w:hAnsi="Times New Roman" w:cs="Times New Roman"/>
          <w:sz w:val="24"/>
          <w:szCs w:val="24"/>
          <w:lang w:val="en-US"/>
        </w:rPr>
        <w:t>” (</w:t>
      </w:r>
      <w:r w:rsidRPr="00E00DF5">
        <w:rPr>
          <w:rFonts w:ascii="Times New Roman" w:hAnsi="Times New Roman" w:cs="Times New Roman"/>
          <w:i/>
          <w:iCs/>
          <w:sz w:val="24"/>
          <w:szCs w:val="24"/>
          <w:lang w:val="en-US"/>
        </w:rPr>
        <w:t>Faust I</w:t>
      </w:r>
      <w:r w:rsidRPr="00E00DF5">
        <w:rPr>
          <w:rFonts w:ascii="Times New Roman" w:hAnsi="Times New Roman" w:cs="Times New Roman"/>
          <w:sz w:val="24"/>
          <w:szCs w:val="24"/>
          <w:lang w:val="en-US"/>
        </w:rPr>
        <w:t xml:space="preserve">, 3232-33). In that same moment, </w:t>
      </w:r>
      <w:r w:rsidRPr="00E00DF5">
        <w:rPr>
          <w:rFonts w:ascii="Times New Roman" w:hAnsi="Times New Roman" w:cs="Times New Roman"/>
          <w:sz w:val="24"/>
          <w:szCs w:val="24"/>
          <w:lang w:val="en-US"/>
        </w:rPr>
        <w:lastRenderedPageBreak/>
        <w:t xml:space="preserve">the </w:t>
      </w:r>
      <w:r w:rsidRPr="00E00DF5">
        <w:rPr>
          <w:rFonts w:ascii="Times New Roman" w:hAnsi="Times New Roman" w:cs="Times New Roman"/>
          <w:i/>
          <w:iCs/>
          <w:sz w:val="24"/>
          <w:szCs w:val="24"/>
          <w:lang w:val="en-US"/>
        </w:rPr>
        <w:t>Übermensch</w:t>
      </w:r>
      <w:r w:rsidRPr="00E00DF5">
        <w:rPr>
          <w:rFonts w:ascii="Times New Roman" w:hAnsi="Times New Roman" w:cs="Times New Roman"/>
          <w:sz w:val="24"/>
          <w:szCs w:val="24"/>
          <w:lang w:val="en-US"/>
        </w:rPr>
        <w:t xml:space="preserve"> in Faust emerges as the third phase of the Lenzian inner tragic structure (the tragic violent action) draws near. Faust feels closer and closer to transcendence when he acknowledges that nothing can become complete as mere </w:t>
      </w:r>
      <w:r w:rsidRPr="00E00DF5">
        <w:rPr>
          <w:rFonts w:ascii="Times New Roman" w:hAnsi="Times New Roman" w:cs="Times New Roman"/>
          <w:i/>
          <w:iCs/>
          <w:sz w:val="24"/>
          <w:szCs w:val="24"/>
          <w:lang w:val="en-US"/>
        </w:rPr>
        <w:t>Mensch</w:t>
      </w:r>
      <w:r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rPr>
        <w:t xml:space="preserve">O dass dem Menschen nichts </w:t>
      </w:r>
      <w:proofErr w:type="spellStart"/>
      <w:r w:rsidRPr="00E00DF5">
        <w:rPr>
          <w:rFonts w:ascii="Times New Roman" w:hAnsi="Times New Roman" w:cs="Times New Roman"/>
          <w:sz w:val="24"/>
          <w:szCs w:val="24"/>
        </w:rPr>
        <w:t>Vollkommnes</w:t>
      </w:r>
      <w:proofErr w:type="spellEnd"/>
      <w:r w:rsidRPr="00E00DF5">
        <w:rPr>
          <w:rFonts w:ascii="Times New Roman" w:hAnsi="Times New Roman" w:cs="Times New Roman"/>
          <w:sz w:val="24"/>
          <w:szCs w:val="24"/>
        </w:rPr>
        <w:t xml:space="preserve"> wird</w:t>
      </w:r>
      <w:r w:rsidRPr="00E00DF5">
        <w:rPr>
          <w:rFonts w:ascii="Times New Roman" w:hAnsi="Times New Roman" w:cs="Times New Roman"/>
          <w:sz w:val="24"/>
          <w:szCs w:val="24"/>
          <w:lang w:val="en-US"/>
        </w:rPr>
        <w:t xml:space="preserve">” </w:t>
      </w:r>
      <w:r w:rsidRPr="00E00DF5">
        <w:rPr>
          <w:rFonts w:ascii="Times New Roman" w:hAnsi="Times New Roman" w:cs="Times New Roman"/>
          <w:i/>
          <w:iCs/>
          <w:sz w:val="24"/>
          <w:szCs w:val="24"/>
          <w:lang w:val="en-US"/>
        </w:rPr>
        <w:t>Faust I</w:t>
      </w:r>
      <w:r w:rsidRPr="00E00DF5">
        <w:rPr>
          <w:rFonts w:ascii="Times New Roman" w:hAnsi="Times New Roman" w:cs="Times New Roman"/>
          <w:sz w:val="24"/>
          <w:szCs w:val="24"/>
          <w:lang w:val="en-US"/>
        </w:rPr>
        <w:t>, 3240). When Faust asks Mephistopheles about the kind of life power that Faust possesses in his tragic form (“</w:t>
      </w:r>
      <w:r w:rsidRPr="00E00DF5">
        <w:rPr>
          <w:rFonts w:ascii="Times New Roman" w:hAnsi="Times New Roman" w:cs="Times New Roman"/>
          <w:sz w:val="24"/>
          <w:szCs w:val="24"/>
        </w:rPr>
        <w:t>Verstehst du, was für neue Lebenskraft/Mir dieser Wandel in die Öde schafft</w:t>
      </w:r>
      <w:r w:rsidRPr="00E00DF5">
        <w:rPr>
          <w:rFonts w:ascii="Times New Roman" w:hAnsi="Times New Roman" w:cs="Times New Roman"/>
          <w:sz w:val="24"/>
          <w:szCs w:val="24"/>
          <w:lang w:val="en-US"/>
        </w:rPr>
        <w:t>?”</w:t>
      </w:r>
      <w:r w:rsidR="00825573" w:rsidRPr="00E00DF5">
        <w:rPr>
          <w:rFonts w:ascii="Times New Roman" w:hAnsi="Times New Roman" w:cs="Times New Roman"/>
          <w:sz w:val="24"/>
          <w:szCs w:val="24"/>
          <w:lang w:val="en-US"/>
        </w:rPr>
        <w:t xml:space="preserve"> </w:t>
      </w:r>
      <w:r w:rsidR="00825573" w:rsidRPr="00E00DF5">
        <w:rPr>
          <w:rFonts w:ascii="Times New Roman" w:hAnsi="Times New Roman" w:cs="Times New Roman"/>
          <w:i/>
          <w:iCs/>
          <w:sz w:val="24"/>
          <w:szCs w:val="24"/>
          <w:lang w:val="en-US"/>
        </w:rPr>
        <w:t>Faust I</w:t>
      </w:r>
      <w:r w:rsidR="00825573" w:rsidRPr="00E00DF5">
        <w:rPr>
          <w:rFonts w:ascii="Times New Roman" w:hAnsi="Times New Roman" w:cs="Times New Roman"/>
          <w:sz w:val="24"/>
          <w:szCs w:val="24"/>
          <w:lang w:val="en-US"/>
        </w:rPr>
        <w:t>, 3278-79</w:t>
      </w:r>
      <w:r w:rsidRPr="00E00DF5">
        <w:rPr>
          <w:rFonts w:ascii="Times New Roman" w:hAnsi="Times New Roman" w:cs="Times New Roman"/>
          <w:sz w:val="24"/>
          <w:szCs w:val="24"/>
          <w:lang w:val="en-US"/>
        </w:rPr>
        <w:t>), Mephistopheles deems it as “</w:t>
      </w:r>
      <w:r w:rsidRPr="00E00DF5">
        <w:rPr>
          <w:rFonts w:ascii="Times New Roman" w:hAnsi="Times New Roman" w:cs="Times New Roman"/>
          <w:sz w:val="24"/>
          <w:szCs w:val="24"/>
        </w:rPr>
        <w:t>überirdisches Vergnügen</w:t>
      </w:r>
      <w:r w:rsidRPr="00E00DF5">
        <w:rPr>
          <w:rFonts w:ascii="Times New Roman" w:hAnsi="Times New Roman" w:cs="Times New Roman"/>
          <w:sz w:val="24"/>
          <w:szCs w:val="24"/>
          <w:lang w:val="en-US"/>
        </w:rPr>
        <w:t>” (</w:t>
      </w:r>
      <w:r w:rsidRPr="00E00DF5">
        <w:rPr>
          <w:rFonts w:ascii="Times New Roman" w:hAnsi="Times New Roman" w:cs="Times New Roman"/>
          <w:i/>
          <w:iCs/>
          <w:sz w:val="24"/>
          <w:szCs w:val="24"/>
          <w:lang w:val="en-US"/>
        </w:rPr>
        <w:t>Faust I</w:t>
      </w:r>
      <w:r w:rsidRPr="00E00DF5">
        <w:rPr>
          <w:rFonts w:ascii="Times New Roman" w:hAnsi="Times New Roman" w:cs="Times New Roman"/>
          <w:sz w:val="24"/>
          <w:szCs w:val="24"/>
          <w:lang w:val="en-US"/>
        </w:rPr>
        <w:t xml:space="preserve">, 3281) and considers Faust as a </w:t>
      </w:r>
      <w:r w:rsidRPr="00E00DF5">
        <w:rPr>
          <w:rFonts w:ascii="Times New Roman" w:hAnsi="Times New Roman" w:cs="Times New Roman"/>
          <w:i/>
          <w:iCs/>
          <w:sz w:val="24"/>
          <w:szCs w:val="24"/>
        </w:rPr>
        <w:t>Gottheit</w:t>
      </w:r>
      <w:r w:rsidRPr="00E00DF5">
        <w:rPr>
          <w:rFonts w:ascii="Times New Roman" w:hAnsi="Times New Roman" w:cs="Times New Roman"/>
          <w:sz w:val="24"/>
          <w:szCs w:val="24"/>
          <w:lang w:val="en-US"/>
        </w:rPr>
        <w:t xml:space="preserve">. In other words, Faust is no longer the </w:t>
      </w:r>
      <w:r w:rsidRPr="00E00DF5">
        <w:rPr>
          <w:rFonts w:ascii="Times New Roman" w:hAnsi="Times New Roman" w:cs="Times New Roman"/>
          <w:i/>
          <w:iCs/>
          <w:sz w:val="24"/>
          <w:szCs w:val="24"/>
        </w:rPr>
        <w:t>Erdensohn</w:t>
      </w:r>
      <w:r w:rsidRPr="00E00DF5">
        <w:rPr>
          <w:rFonts w:ascii="Times New Roman" w:hAnsi="Times New Roman" w:cs="Times New Roman"/>
          <w:sz w:val="24"/>
          <w:szCs w:val="24"/>
          <w:lang w:val="en-US"/>
        </w:rPr>
        <w:t xml:space="preserve"> but something that Mephistopheles considers “</w:t>
      </w:r>
      <w:r w:rsidRPr="00E00DF5">
        <w:rPr>
          <w:rFonts w:ascii="Times New Roman" w:hAnsi="Times New Roman" w:cs="Times New Roman"/>
          <w:sz w:val="24"/>
          <w:szCs w:val="24"/>
        </w:rPr>
        <w:t>hohe Intuition,</w:t>
      </w:r>
      <w:r w:rsidRPr="00E00DF5">
        <w:rPr>
          <w:rFonts w:ascii="Times New Roman" w:hAnsi="Times New Roman" w:cs="Times New Roman"/>
          <w:sz w:val="24"/>
          <w:szCs w:val="24"/>
          <w:lang w:val="en-US"/>
        </w:rPr>
        <w:t xml:space="preserve">” an </w:t>
      </w:r>
      <w:r w:rsidRPr="00E00DF5">
        <w:rPr>
          <w:rFonts w:ascii="Times New Roman" w:hAnsi="Times New Roman" w:cs="Times New Roman"/>
          <w:i/>
          <w:iCs/>
          <w:sz w:val="24"/>
          <w:szCs w:val="24"/>
          <w:lang w:val="en-US"/>
        </w:rPr>
        <w:t>Übermensch</w:t>
      </w:r>
      <w:r w:rsidRPr="00E00DF5">
        <w:rPr>
          <w:rFonts w:ascii="Times New Roman" w:hAnsi="Times New Roman" w:cs="Times New Roman"/>
          <w:sz w:val="24"/>
          <w:szCs w:val="24"/>
          <w:lang w:val="en-US"/>
        </w:rPr>
        <w:t>. After Faust seduces Margarete, he continues his up and down tragic journey of lapse and relapse by reflecting on himself as “</w:t>
      </w:r>
      <w:r w:rsidRPr="00E00DF5">
        <w:rPr>
          <w:rFonts w:ascii="Times New Roman" w:hAnsi="Times New Roman" w:cs="Times New Roman"/>
          <w:sz w:val="24"/>
          <w:szCs w:val="24"/>
        </w:rPr>
        <w:t>Der Unmensch ohne Zweck und Ruh’…Begierig wütend nach dem Abgrund zu</w:t>
      </w:r>
      <w:r w:rsidRPr="00E00DF5">
        <w:rPr>
          <w:rFonts w:ascii="Times New Roman" w:hAnsi="Times New Roman" w:cs="Times New Roman"/>
          <w:sz w:val="24"/>
          <w:szCs w:val="24"/>
          <w:lang w:val="en-US"/>
        </w:rPr>
        <w:t>?” (</w:t>
      </w:r>
      <w:r w:rsidRPr="00E00DF5">
        <w:rPr>
          <w:rFonts w:ascii="Times New Roman" w:hAnsi="Times New Roman" w:cs="Times New Roman"/>
          <w:i/>
          <w:iCs/>
          <w:sz w:val="24"/>
          <w:szCs w:val="24"/>
          <w:lang w:val="en-US"/>
        </w:rPr>
        <w:t>Faust I</w:t>
      </w:r>
      <w:r w:rsidRPr="00E00DF5">
        <w:rPr>
          <w:rFonts w:ascii="Times New Roman" w:hAnsi="Times New Roman" w:cs="Times New Roman"/>
          <w:sz w:val="24"/>
          <w:szCs w:val="24"/>
          <w:lang w:val="en-US"/>
        </w:rPr>
        <w:t xml:space="preserve">, 3359, 3251). In </w:t>
      </w:r>
      <w:r w:rsidRPr="00E00DF5">
        <w:rPr>
          <w:rFonts w:ascii="Times New Roman" w:hAnsi="Times New Roman" w:cs="Times New Roman"/>
          <w:i/>
          <w:iCs/>
          <w:sz w:val="24"/>
          <w:szCs w:val="24"/>
          <w:lang w:val="en-US"/>
        </w:rPr>
        <w:t>Die Räuber</w:t>
      </w:r>
      <w:r w:rsidRPr="00E00DF5">
        <w:rPr>
          <w:rFonts w:ascii="Times New Roman" w:hAnsi="Times New Roman" w:cs="Times New Roman"/>
          <w:sz w:val="24"/>
          <w:szCs w:val="24"/>
          <w:lang w:val="en-US"/>
        </w:rPr>
        <w:t>, Karl also mentions “</w:t>
      </w:r>
      <w:r w:rsidRPr="00E00DF5">
        <w:rPr>
          <w:rFonts w:ascii="Times New Roman" w:hAnsi="Times New Roman" w:cs="Times New Roman"/>
          <w:sz w:val="24"/>
          <w:szCs w:val="24"/>
        </w:rPr>
        <w:t>die Tiefe des Abgrunds</w:t>
      </w:r>
      <w:r w:rsidRPr="00E00DF5">
        <w:rPr>
          <w:rFonts w:ascii="Times New Roman" w:hAnsi="Times New Roman" w:cs="Times New Roman"/>
          <w:sz w:val="24"/>
          <w:szCs w:val="24"/>
          <w:lang w:val="en-US"/>
        </w:rPr>
        <w:t xml:space="preserve">” </w:t>
      </w:r>
      <w:r w:rsidR="00B73A05" w:rsidRPr="00E00DF5">
        <w:rPr>
          <w:rFonts w:ascii="Times New Roman" w:hAnsi="Times New Roman" w:cs="Times New Roman"/>
          <w:sz w:val="24"/>
          <w:szCs w:val="24"/>
          <w:lang w:val="en-US"/>
        </w:rPr>
        <w:t xml:space="preserve">(3:II) </w:t>
      </w:r>
      <w:r w:rsidRPr="00E00DF5">
        <w:rPr>
          <w:rFonts w:ascii="Times New Roman" w:hAnsi="Times New Roman" w:cs="Times New Roman"/>
          <w:sz w:val="24"/>
          <w:szCs w:val="24"/>
          <w:lang w:val="en-US"/>
        </w:rPr>
        <w:t xml:space="preserve">and </w:t>
      </w:r>
      <w:r w:rsidR="00B73A05" w:rsidRPr="00E00DF5">
        <w:rPr>
          <w:rFonts w:ascii="Times New Roman" w:hAnsi="Times New Roman" w:cs="Times New Roman"/>
          <w:sz w:val="24"/>
          <w:szCs w:val="24"/>
          <w:lang w:val="en-US"/>
        </w:rPr>
        <w:t>“</w:t>
      </w:r>
      <w:r w:rsidRPr="00E00DF5">
        <w:rPr>
          <w:rFonts w:ascii="Times New Roman" w:hAnsi="Times New Roman" w:cs="Times New Roman"/>
          <w:sz w:val="24"/>
          <w:szCs w:val="24"/>
        </w:rPr>
        <w:t>Hölle</w:t>
      </w:r>
      <w:r w:rsidR="00B73A05" w:rsidRPr="00E00DF5">
        <w:rPr>
          <w:rFonts w:ascii="Times New Roman" w:hAnsi="Times New Roman" w:cs="Times New Roman"/>
          <w:sz w:val="24"/>
          <w:szCs w:val="24"/>
          <w:lang w:val="en-US"/>
        </w:rPr>
        <w:t>” (3:II)</w:t>
      </w:r>
      <w:r w:rsidRPr="00E00DF5">
        <w:rPr>
          <w:rFonts w:ascii="Times New Roman" w:hAnsi="Times New Roman" w:cs="Times New Roman"/>
          <w:sz w:val="24"/>
          <w:szCs w:val="24"/>
          <w:lang w:val="en-US"/>
        </w:rPr>
        <w:t>, two cavernous locations that seem to represent the dark area of the mind. At the end of the second phase, Faust realizes that tragic selfhood is now closing in on him in an unexpected way and that his fate is dragging him into desolation: “</w:t>
      </w:r>
      <w:r w:rsidRPr="00E00DF5">
        <w:rPr>
          <w:rFonts w:ascii="Times New Roman" w:hAnsi="Times New Roman" w:cs="Times New Roman"/>
          <w:sz w:val="24"/>
          <w:szCs w:val="24"/>
        </w:rPr>
        <w:t xml:space="preserve">Mag ihr Geschick auf mich zusammenstürzen/Und sie mit mir zugrunde </w:t>
      </w:r>
      <w:proofErr w:type="spellStart"/>
      <w:r w:rsidRPr="00E00DF5">
        <w:rPr>
          <w:rFonts w:ascii="Times New Roman" w:hAnsi="Times New Roman" w:cs="Times New Roman"/>
          <w:sz w:val="24"/>
          <w:szCs w:val="24"/>
        </w:rPr>
        <w:t>gehn</w:t>
      </w:r>
      <w:proofErr w:type="spellEnd"/>
      <w:r w:rsidRPr="00E00DF5">
        <w:rPr>
          <w:rFonts w:ascii="Times New Roman" w:hAnsi="Times New Roman" w:cs="Times New Roman"/>
          <w:sz w:val="24"/>
          <w:szCs w:val="24"/>
          <w:lang w:val="en-US"/>
        </w:rPr>
        <w:t>!” (</w:t>
      </w:r>
      <w:r w:rsidRPr="00E00DF5">
        <w:rPr>
          <w:rFonts w:ascii="Times New Roman" w:hAnsi="Times New Roman" w:cs="Times New Roman"/>
          <w:i/>
          <w:iCs/>
          <w:sz w:val="24"/>
          <w:szCs w:val="24"/>
          <w:lang w:val="en-US"/>
        </w:rPr>
        <w:t>Faust I</w:t>
      </w:r>
      <w:r w:rsidRPr="00E00DF5">
        <w:rPr>
          <w:rFonts w:ascii="Times New Roman" w:hAnsi="Times New Roman" w:cs="Times New Roman"/>
          <w:sz w:val="24"/>
          <w:szCs w:val="24"/>
          <w:lang w:val="en-US"/>
        </w:rPr>
        <w:t>, 3364-65)</w:t>
      </w:r>
    </w:p>
    <w:p w14:paraId="042F9B92" w14:textId="2758191E" w:rsidR="0008665C" w:rsidRPr="00E00DF5" w:rsidRDefault="0008665C" w:rsidP="00992C7B">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Prior to Margarete’s acceptance of tragic selfhood at the well (</w:t>
      </w:r>
      <w:r w:rsidRPr="00E00DF5">
        <w:rPr>
          <w:rFonts w:ascii="Times New Roman" w:hAnsi="Times New Roman" w:cs="Times New Roman"/>
          <w:i/>
          <w:iCs/>
          <w:sz w:val="24"/>
          <w:szCs w:val="24"/>
          <w:lang w:val="en-US"/>
        </w:rPr>
        <w:t xml:space="preserve">Am </w:t>
      </w:r>
      <w:proofErr w:type="spellStart"/>
      <w:r w:rsidRPr="00E00DF5">
        <w:rPr>
          <w:rFonts w:ascii="Times New Roman" w:hAnsi="Times New Roman" w:cs="Times New Roman"/>
          <w:i/>
          <w:iCs/>
          <w:sz w:val="24"/>
          <w:szCs w:val="24"/>
          <w:lang w:val="en-US"/>
        </w:rPr>
        <w:t>Brunnen</w:t>
      </w:r>
      <w:proofErr w:type="spellEnd"/>
      <w:r w:rsidRPr="00E00DF5">
        <w:rPr>
          <w:rFonts w:ascii="Times New Roman" w:hAnsi="Times New Roman" w:cs="Times New Roman"/>
          <w:sz w:val="24"/>
          <w:szCs w:val="24"/>
          <w:lang w:val="en-US"/>
        </w:rPr>
        <w:t xml:space="preserve">), there are several scenes that provide a picture of Margarete as the young girl who is, as Faust says, </w:t>
      </w:r>
      <w:r w:rsidR="003C14BC" w:rsidRPr="00E00DF5">
        <w:rPr>
          <w:rFonts w:ascii="Times New Roman" w:hAnsi="Times New Roman" w:cs="Times New Roman"/>
          <w:sz w:val="24"/>
          <w:szCs w:val="24"/>
          <w:lang w:val="en-US"/>
        </w:rPr>
        <w:t>“</w:t>
      </w:r>
      <w:proofErr w:type="spellStart"/>
      <w:r w:rsidR="003C14BC" w:rsidRPr="00E00DF5">
        <w:rPr>
          <w:rFonts w:ascii="Times New Roman" w:hAnsi="Times New Roman" w:cs="Times New Roman"/>
          <w:sz w:val="24"/>
          <w:szCs w:val="24"/>
        </w:rPr>
        <w:t>sitt</w:t>
      </w:r>
      <w:proofErr w:type="spellEnd"/>
      <w:r w:rsidR="003C14BC" w:rsidRPr="00E00DF5">
        <w:rPr>
          <w:rFonts w:ascii="Times New Roman" w:hAnsi="Times New Roman" w:cs="Times New Roman"/>
          <w:sz w:val="24"/>
          <w:szCs w:val="24"/>
          <w:lang w:val="en-US"/>
        </w:rPr>
        <w:t>- und</w:t>
      </w:r>
      <w:r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rPr>
        <w:t>tugen</w:t>
      </w:r>
      <w:r w:rsidR="0052447D" w:rsidRPr="00E00DF5">
        <w:rPr>
          <w:rFonts w:ascii="Times New Roman" w:hAnsi="Times New Roman" w:cs="Times New Roman"/>
          <w:sz w:val="24"/>
          <w:szCs w:val="24"/>
        </w:rPr>
        <w:t>d</w:t>
      </w:r>
      <w:r w:rsidRPr="00E00DF5">
        <w:rPr>
          <w:rFonts w:ascii="Times New Roman" w:hAnsi="Times New Roman" w:cs="Times New Roman"/>
          <w:sz w:val="24"/>
          <w:szCs w:val="24"/>
        </w:rPr>
        <w:t>reich</w:t>
      </w:r>
      <w:r w:rsidR="003C14BC" w:rsidRPr="00E00DF5">
        <w:rPr>
          <w:rFonts w:ascii="Times New Roman" w:hAnsi="Times New Roman" w:cs="Times New Roman"/>
          <w:sz w:val="24"/>
          <w:szCs w:val="24"/>
          <w:lang w:val="en-US"/>
        </w:rPr>
        <w:t>” (</w:t>
      </w:r>
      <w:r w:rsidR="003C14BC" w:rsidRPr="00E00DF5">
        <w:rPr>
          <w:rFonts w:ascii="Times New Roman" w:hAnsi="Times New Roman" w:cs="Times New Roman"/>
          <w:i/>
          <w:iCs/>
          <w:sz w:val="24"/>
          <w:szCs w:val="24"/>
          <w:lang w:val="en-US"/>
        </w:rPr>
        <w:t>Faust I</w:t>
      </w:r>
      <w:r w:rsidR="003C14BC" w:rsidRPr="00E00DF5">
        <w:rPr>
          <w:rFonts w:ascii="Times New Roman" w:hAnsi="Times New Roman" w:cs="Times New Roman"/>
          <w:sz w:val="24"/>
          <w:szCs w:val="24"/>
          <w:lang w:val="en-US"/>
        </w:rPr>
        <w:t>, 2611)</w:t>
      </w:r>
      <w:r w:rsidRPr="00E00DF5">
        <w:rPr>
          <w:rFonts w:ascii="Times New Roman" w:hAnsi="Times New Roman" w:cs="Times New Roman"/>
          <w:sz w:val="24"/>
          <w:szCs w:val="24"/>
          <w:lang w:val="en-US"/>
        </w:rPr>
        <w:t xml:space="preserve">. There is a hint of </w:t>
      </w:r>
      <w:r w:rsidRPr="00E00DF5">
        <w:rPr>
          <w:rFonts w:ascii="Times New Roman" w:hAnsi="Times New Roman" w:cs="Times New Roman"/>
          <w:i/>
          <w:iCs/>
          <w:sz w:val="24"/>
          <w:szCs w:val="24"/>
          <w:lang w:val="en-US"/>
        </w:rPr>
        <w:t>Kraftmensch</w:t>
      </w:r>
      <w:r w:rsidRPr="00E00DF5">
        <w:rPr>
          <w:rFonts w:ascii="Times New Roman" w:hAnsi="Times New Roman" w:cs="Times New Roman"/>
          <w:sz w:val="24"/>
          <w:szCs w:val="24"/>
          <w:lang w:val="en-US"/>
        </w:rPr>
        <w:t xml:space="preserve"> in Margarete when she rejects Faust’s initial offer to escort her, but </w:t>
      </w:r>
      <w:r w:rsidR="003C14BC" w:rsidRPr="00E00DF5">
        <w:rPr>
          <w:rFonts w:ascii="Times New Roman" w:hAnsi="Times New Roman" w:cs="Times New Roman"/>
          <w:sz w:val="24"/>
          <w:szCs w:val="24"/>
          <w:lang w:val="en-US"/>
        </w:rPr>
        <w:t xml:space="preserve">Mephistopheles, a supernatural figure, claims to have no power over </w:t>
      </w:r>
      <w:r w:rsidR="00992C7B" w:rsidRPr="00E00DF5">
        <w:rPr>
          <w:rFonts w:ascii="Times New Roman" w:hAnsi="Times New Roman" w:cs="Times New Roman"/>
          <w:sz w:val="24"/>
          <w:szCs w:val="24"/>
          <w:lang w:val="en-US"/>
        </w:rPr>
        <w:t>her</w:t>
      </w:r>
      <w:r w:rsidR="003C14BC" w:rsidRPr="00E00DF5">
        <w:rPr>
          <w:rFonts w:ascii="Times New Roman" w:hAnsi="Times New Roman" w:cs="Times New Roman"/>
          <w:i/>
          <w:iCs/>
          <w:sz w:val="24"/>
          <w:szCs w:val="24"/>
          <w:lang w:val="en-US"/>
        </w:rPr>
        <w:t xml:space="preserve"> </w:t>
      </w:r>
      <w:r w:rsidRPr="00E00DF5">
        <w:rPr>
          <w:rFonts w:ascii="Times New Roman" w:hAnsi="Times New Roman" w:cs="Times New Roman"/>
          <w:sz w:val="24"/>
          <w:szCs w:val="24"/>
          <w:lang w:val="en-US"/>
        </w:rPr>
        <w:t>(“</w:t>
      </w:r>
      <w:r w:rsidRPr="00E00DF5">
        <w:rPr>
          <w:rFonts w:ascii="Times New Roman" w:hAnsi="Times New Roman" w:cs="Times New Roman"/>
          <w:sz w:val="24"/>
          <w:szCs w:val="24"/>
        </w:rPr>
        <w:t>Über die hab’ ich keine Gewalt</w:t>
      </w:r>
      <w:r w:rsidRPr="00E00DF5">
        <w:rPr>
          <w:rFonts w:ascii="Times New Roman" w:hAnsi="Times New Roman" w:cs="Times New Roman"/>
          <w:sz w:val="24"/>
          <w:szCs w:val="24"/>
          <w:lang w:val="en-US"/>
        </w:rPr>
        <w:t xml:space="preserve">” </w:t>
      </w:r>
      <w:r w:rsidRPr="00E00DF5">
        <w:rPr>
          <w:rFonts w:ascii="Times New Roman" w:hAnsi="Times New Roman" w:cs="Times New Roman"/>
          <w:i/>
          <w:iCs/>
          <w:sz w:val="24"/>
          <w:szCs w:val="24"/>
          <w:lang w:val="en-US"/>
        </w:rPr>
        <w:t>Faust I</w:t>
      </w:r>
      <w:r w:rsidRPr="00E00DF5">
        <w:rPr>
          <w:rFonts w:ascii="Times New Roman" w:hAnsi="Times New Roman" w:cs="Times New Roman"/>
          <w:sz w:val="24"/>
          <w:szCs w:val="24"/>
          <w:lang w:val="en-US"/>
        </w:rPr>
        <w:t>, 2626)</w:t>
      </w:r>
      <w:r w:rsidR="00992C7B" w:rsidRPr="00E00DF5">
        <w:rPr>
          <w:rFonts w:ascii="Times New Roman" w:hAnsi="Times New Roman" w:cs="Times New Roman"/>
          <w:sz w:val="24"/>
          <w:szCs w:val="24"/>
          <w:lang w:val="en-US"/>
        </w:rPr>
        <w:t>,</w:t>
      </w:r>
      <w:r w:rsidRPr="00E00DF5">
        <w:rPr>
          <w:rFonts w:ascii="Times New Roman" w:hAnsi="Times New Roman" w:cs="Times New Roman"/>
          <w:sz w:val="24"/>
          <w:szCs w:val="24"/>
          <w:lang w:val="en-US"/>
        </w:rPr>
        <w:t xml:space="preserve"> </w:t>
      </w:r>
      <w:r w:rsidR="00992C7B" w:rsidRPr="00E00DF5">
        <w:rPr>
          <w:rFonts w:ascii="Times New Roman" w:hAnsi="Times New Roman" w:cs="Times New Roman"/>
          <w:sz w:val="24"/>
          <w:szCs w:val="24"/>
          <w:lang w:val="en-US"/>
        </w:rPr>
        <w:t>and this would hint at her more proper status</w:t>
      </w:r>
      <w:r w:rsidR="00992C7B" w:rsidRPr="00E00DF5">
        <w:rPr>
          <w:rFonts w:ascii="Times New Roman" w:hAnsi="Times New Roman" w:cs="Times New Roman"/>
          <w:i/>
          <w:iCs/>
          <w:sz w:val="24"/>
          <w:szCs w:val="24"/>
          <w:lang w:val="en-US"/>
        </w:rPr>
        <w:t xml:space="preserve"> </w:t>
      </w:r>
      <w:r w:rsidR="00992C7B" w:rsidRPr="00E00DF5">
        <w:rPr>
          <w:rFonts w:ascii="Times New Roman" w:hAnsi="Times New Roman" w:cs="Times New Roman"/>
          <w:sz w:val="24"/>
          <w:szCs w:val="24"/>
          <w:lang w:val="en-US"/>
        </w:rPr>
        <w:t>as</w:t>
      </w:r>
      <w:r w:rsidR="00992C7B" w:rsidRPr="00E00DF5">
        <w:rPr>
          <w:rFonts w:ascii="Times New Roman" w:hAnsi="Times New Roman" w:cs="Times New Roman"/>
          <w:i/>
          <w:iCs/>
          <w:sz w:val="24"/>
          <w:szCs w:val="24"/>
          <w:lang w:val="en-US"/>
        </w:rPr>
        <w:t xml:space="preserve"> </w:t>
      </w:r>
      <w:r w:rsidR="003C14BC" w:rsidRPr="00E00DF5">
        <w:rPr>
          <w:rFonts w:ascii="Times New Roman" w:hAnsi="Times New Roman" w:cs="Times New Roman"/>
          <w:i/>
          <w:iCs/>
          <w:sz w:val="24"/>
          <w:szCs w:val="24"/>
          <w:lang w:val="en-US"/>
        </w:rPr>
        <w:t>Übermensch</w:t>
      </w:r>
      <w:r w:rsidR="00992C7B" w:rsidRPr="00E00DF5">
        <w:rPr>
          <w:rFonts w:ascii="Times New Roman" w:hAnsi="Times New Roman" w:cs="Times New Roman"/>
          <w:sz w:val="24"/>
          <w:szCs w:val="24"/>
          <w:lang w:val="en-US"/>
        </w:rPr>
        <w:t>.</w:t>
      </w:r>
      <w:r w:rsidRPr="00E00DF5">
        <w:rPr>
          <w:rFonts w:ascii="Times New Roman" w:hAnsi="Times New Roman" w:cs="Times New Roman"/>
          <w:sz w:val="24"/>
          <w:szCs w:val="24"/>
          <w:lang w:val="en-US"/>
        </w:rPr>
        <w:t xml:space="preserve"> </w:t>
      </w:r>
      <w:r w:rsidR="005D5ED5" w:rsidRPr="00E00DF5">
        <w:rPr>
          <w:rFonts w:ascii="Times New Roman" w:hAnsi="Times New Roman" w:cs="Times New Roman"/>
          <w:sz w:val="24"/>
          <w:szCs w:val="24"/>
          <w:lang w:val="en-US"/>
        </w:rPr>
        <w:t xml:space="preserve">Aside from being an </w:t>
      </w:r>
      <w:r w:rsidR="005D5ED5" w:rsidRPr="00E00DF5">
        <w:rPr>
          <w:rFonts w:ascii="Times New Roman" w:hAnsi="Times New Roman" w:cs="Times New Roman"/>
          <w:i/>
          <w:iCs/>
          <w:sz w:val="24"/>
          <w:szCs w:val="24"/>
          <w:lang w:val="en-US"/>
        </w:rPr>
        <w:t>Übermensch</w:t>
      </w:r>
      <w:r w:rsidR="005D5ED5"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lang w:val="en-US"/>
        </w:rPr>
        <w:t>Margarete describes herself as a “</w:t>
      </w:r>
      <w:r w:rsidRPr="00E00DF5">
        <w:rPr>
          <w:rFonts w:ascii="Times New Roman" w:hAnsi="Times New Roman" w:cs="Times New Roman"/>
          <w:sz w:val="24"/>
          <w:szCs w:val="24"/>
        </w:rPr>
        <w:t>ein töricht furchtsam Weib</w:t>
      </w:r>
      <w:r w:rsidRPr="00E00DF5">
        <w:rPr>
          <w:rFonts w:ascii="Times New Roman" w:hAnsi="Times New Roman" w:cs="Times New Roman"/>
          <w:sz w:val="24"/>
          <w:szCs w:val="24"/>
          <w:lang w:val="en-US"/>
        </w:rPr>
        <w:t>!” (</w:t>
      </w:r>
      <w:r w:rsidRPr="00E00DF5">
        <w:rPr>
          <w:rFonts w:ascii="Times New Roman" w:hAnsi="Times New Roman" w:cs="Times New Roman"/>
          <w:i/>
          <w:iCs/>
          <w:sz w:val="24"/>
          <w:szCs w:val="24"/>
          <w:lang w:val="en-US"/>
        </w:rPr>
        <w:t>Faust I</w:t>
      </w:r>
      <w:r w:rsidRPr="00E00DF5">
        <w:rPr>
          <w:rFonts w:ascii="Times New Roman" w:hAnsi="Times New Roman" w:cs="Times New Roman"/>
          <w:sz w:val="24"/>
          <w:szCs w:val="24"/>
          <w:lang w:val="en-US"/>
        </w:rPr>
        <w:t>, 2758) with “</w:t>
      </w:r>
      <w:r w:rsidRPr="00E00DF5">
        <w:rPr>
          <w:rFonts w:ascii="Times New Roman" w:hAnsi="Times New Roman" w:cs="Times New Roman"/>
          <w:sz w:val="24"/>
          <w:szCs w:val="24"/>
        </w:rPr>
        <w:t>armes junges Blut</w:t>
      </w:r>
      <w:r w:rsidRPr="00E00DF5">
        <w:rPr>
          <w:rFonts w:ascii="Times New Roman" w:hAnsi="Times New Roman" w:cs="Times New Roman"/>
          <w:sz w:val="24"/>
          <w:szCs w:val="24"/>
          <w:lang w:val="en-US"/>
        </w:rPr>
        <w:t>” (</w:t>
      </w:r>
      <w:r w:rsidRPr="00E00DF5">
        <w:rPr>
          <w:rFonts w:ascii="Times New Roman" w:hAnsi="Times New Roman" w:cs="Times New Roman"/>
          <w:i/>
          <w:iCs/>
          <w:sz w:val="24"/>
          <w:szCs w:val="24"/>
          <w:lang w:val="en-US"/>
        </w:rPr>
        <w:t>Faust I</w:t>
      </w:r>
      <w:r w:rsidRPr="00E00DF5">
        <w:rPr>
          <w:rFonts w:ascii="Times New Roman" w:hAnsi="Times New Roman" w:cs="Times New Roman"/>
          <w:sz w:val="24"/>
          <w:szCs w:val="24"/>
          <w:lang w:val="en-US"/>
        </w:rPr>
        <w:t>, 2907)</w:t>
      </w:r>
      <w:r w:rsidR="003C14BC" w:rsidRPr="00E00DF5">
        <w:rPr>
          <w:rFonts w:ascii="Times New Roman" w:hAnsi="Times New Roman" w:cs="Times New Roman"/>
          <w:sz w:val="24"/>
          <w:szCs w:val="24"/>
          <w:lang w:val="en-US"/>
        </w:rPr>
        <w:t xml:space="preserve">, a statement that shows her </w:t>
      </w:r>
      <w:r w:rsidR="005D5ED5" w:rsidRPr="00E00DF5">
        <w:rPr>
          <w:rFonts w:ascii="Times New Roman" w:hAnsi="Times New Roman" w:cs="Times New Roman"/>
          <w:sz w:val="24"/>
          <w:szCs w:val="24"/>
          <w:lang w:val="en-US"/>
        </w:rPr>
        <w:t xml:space="preserve">own </w:t>
      </w:r>
      <w:r w:rsidR="003C14BC" w:rsidRPr="00E00DF5">
        <w:rPr>
          <w:rFonts w:ascii="Times New Roman" w:hAnsi="Times New Roman" w:cs="Times New Roman"/>
          <w:sz w:val="24"/>
          <w:szCs w:val="24"/>
          <w:lang w:val="en-US"/>
        </w:rPr>
        <w:t xml:space="preserve">awareness </w:t>
      </w:r>
      <w:r w:rsidRPr="00E00DF5">
        <w:rPr>
          <w:rFonts w:ascii="Times New Roman" w:hAnsi="Times New Roman" w:cs="Times New Roman"/>
          <w:sz w:val="24"/>
          <w:szCs w:val="24"/>
          <w:lang w:val="en-US"/>
        </w:rPr>
        <w:t xml:space="preserve">of her inner </w:t>
      </w:r>
      <w:r w:rsidR="003C14BC" w:rsidRPr="00E00DF5">
        <w:rPr>
          <w:rFonts w:ascii="Times New Roman" w:hAnsi="Times New Roman" w:cs="Times New Roman"/>
          <w:sz w:val="24"/>
          <w:szCs w:val="24"/>
          <w:lang w:val="en-US"/>
        </w:rPr>
        <w:t>tragic self</w:t>
      </w:r>
      <w:r w:rsidRPr="00E00DF5">
        <w:rPr>
          <w:rFonts w:ascii="Times New Roman" w:hAnsi="Times New Roman" w:cs="Times New Roman"/>
          <w:sz w:val="24"/>
          <w:szCs w:val="24"/>
          <w:lang w:val="en-US"/>
        </w:rPr>
        <w:t xml:space="preserve">. When Mephistopheles is in her </w:t>
      </w:r>
      <w:r w:rsidRPr="00E00DF5">
        <w:rPr>
          <w:rFonts w:ascii="Times New Roman" w:hAnsi="Times New Roman" w:cs="Times New Roman"/>
          <w:sz w:val="24"/>
          <w:szCs w:val="24"/>
          <w:lang w:val="en-US"/>
        </w:rPr>
        <w:lastRenderedPageBreak/>
        <w:t xml:space="preserve">presence, he notices </w:t>
      </w:r>
      <w:r w:rsidR="006C3505" w:rsidRPr="00E00DF5">
        <w:rPr>
          <w:rFonts w:ascii="Times New Roman" w:hAnsi="Times New Roman" w:cs="Times New Roman"/>
          <w:sz w:val="24"/>
          <w:szCs w:val="24"/>
          <w:lang w:val="en-US"/>
        </w:rPr>
        <w:t xml:space="preserve">both her tragic self and </w:t>
      </w:r>
      <w:r w:rsidR="006C3505" w:rsidRPr="00E00DF5">
        <w:rPr>
          <w:rFonts w:ascii="Times New Roman" w:hAnsi="Times New Roman" w:cs="Times New Roman"/>
          <w:i/>
          <w:iCs/>
          <w:sz w:val="24"/>
          <w:szCs w:val="24"/>
          <w:lang w:val="en-US"/>
        </w:rPr>
        <w:t>Übermensch</w:t>
      </w:r>
      <w:r w:rsidR="006C3505" w:rsidRPr="00E00DF5">
        <w:rPr>
          <w:rFonts w:ascii="Times New Roman" w:hAnsi="Times New Roman" w:cs="Times New Roman"/>
          <w:sz w:val="24"/>
          <w:szCs w:val="24"/>
          <w:lang w:val="en-US"/>
        </w:rPr>
        <w:t xml:space="preserve"> in </w:t>
      </w:r>
      <w:r w:rsidRPr="00E00DF5">
        <w:rPr>
          <w:rFonts w:ascii="Times New Roman" w:hAnsi="Times New Roman" w:cs="Times New Roman"/>
          <w:sz w:val="24"/>
          <w:szCs w:val="24"/>
          <w:lang w:val="en-US"/>
        </w:rPr>
        <w:t>that Margarete has “</w:t>
      </w:r>
      <w:r w:rsidRPr="00E00DF5">
        <w:rPr>
          <w:rFonts w:ascii="Times New Roman" w:hAnsi="Times New Roman" w:cs="Times New Roman"/>
          <w:sz w:val="24"/>
          <w:szCs w:val="24"/>
        </w:rPr>
        <w:t>ein Wesen, einen Blick so scharf</w:t>
      </w:r>
      <w:r w:rsidRPr="00E00DF5">
        <w:rPr>
          <w:rFonts w:ascii="Times New Roman" w:hAnsi="Times New Roman" w:cs="Times New Roman"/>
          <w:sz w:val="24"/>
          <w:szCs w:val="24"/>
          <w:lang w:val="en-US"/>
        </w:rPr>
        <w:t>!” (2910) and that she possesses “</w:t>
      </w:r>
      <w:r w:rsidRPr="00E00DF5">
        <w:rPr>
          <w:rFonts w:ascii="Times New Roman" w:hAnsi="Times New Roman" w:cs="Times New Roman"/>
          <w:sz w:val="24"/>
          <w:szCs w:val="24"/>
        </w:rPr>
        <w:t>eine der größten Himmelsgaben</w:t>
      </w:r>
      <w:r w:rsidRPr="00E00DF5">
        <w:rPr>
          <w:rFonts w:ascii="Times New Roman" w:hAnsi="Times New Roman" w:cs="Times New Roman"/>
          <w:sz w:val="24"/>
          <w:szCs w:val="24"/>
          <w:lang w:val="en-US"/>
        </w:rPr>
        <w:t>” (</w:t>
      </w:r>
      <w:r w:rsidRPr="00E00DF5">
        <w:rPr>
          <w:rFonts w:ascii="Times New Roman" w:hAnsi="Times New Roman" w:cs="Times New Roman"/>
          <w:i/>
          <w:iCs/>
          <w:sz w:val="24"/>
          <w:szCs w:val="24"/>
          <w:lang w:val="en-US"/>
        </w:rPr>
        <w:t>Faust I</w:t>
      </w:r>
      <w:r w:rsidRPr="00E00DF5">
        <w:rPr>
          <w:rFonts w:ascii="Times New Roman" w:hAnsi="Times New Roman" w:cs="Times New Roman"/>
          <w:sz w:val="24"/>
          <w:szCs w:val="24"/>
          <w:lang w:val="en-US"/>
        </w:rPr>
        <w:t xml:space="preserve">, 2947). In </w:t>
      </w:r>
      <w:r w:rsidRPr="00E00DF5">
        <w:rPr>
          <w:rFonts w:ascii="Times New Roman" w:hAnsi="Times New Roman" w:cs="Times New Roman"/>
          <w:i/>
          <w:iCs/>
          <w:sz w:val="24"/>
          <w:szCs w:val="24"/>
          <w:lang w:val="en-US"/>
        </w:rPr>
        <w:t>Die Räuber</w:t>
      </w:r>
      <w:r w:rsidRPr="00E00DF5">
        <w:rPr>
          <w:rFonts w:ascii="Times New Roman" w:hAnsi="Times New Roman" w:cs="Times New Roman"/>
          <w:sz w:val="24"/>
          <w:szCs w:val="24"/>
          <w:lang w:val="en-US"/>
        </w:rPr>
        <w:t xml:space="preserve">, Kosinsky says the same about Karl’s stare when he first sees the robber captain (“…den </w:t>
      </w:r>
      <w:r w:rsidRPr="00E00DF5">
        <w:rPr>
          <w:rFonts w:ascii="Times New Roman" w:hAnsi="Times New Roman" w:cs="Times New Roman"/>
          <w:sz w:val="24"/>
          <w:szCs w:val="24"/>
        </w:rPr>
        <w:t>vernichtenden Blick,</w:t>
      </w:r>
      <w:r w:rsidRPr="00E00DF5">
        <w:rPr>
          <w:rFonts w:ascii="Times New Roman" w:hAnsi="Times New Roman" w:cs="Times New Roman"/>
          <w:sz w:val="24"/>
          <w:szCs w:val="24"/>
          <w:lang w:val="en-US"/>
        </w:rPr>
        <w:t xml:space="preserve">” </w:t>
      </w:r>
      <w:r w:rsidR="006F1726" w:rsidRPr="00E00DF5">
        <w:rPr>
          <w:rFonts w:ascii="Times New Roman" w:hAnsi="Times New Roman" w:cs="Times New Roman"/>
          <w:sz w:val="24"/>
          <w:szCs w:val="24"/>
          <w:lang w:val="en-US"/>
        </w:rPr>
        <w:t>2:</w:t>
      </w:r>
      <w:r w:rsidRPr="00E00DF5">
        <w:rPr>
          <w:rFonts w:ascii="Times New Roman" w:hAnsi="Times New Roman" w:cs="Times New Roman"/>
          <w:sz w:val="24"/>
          <w:szCs w:val="24"/>
          <w:lang w:val="en-US"/>
        </w:rPr>
        <w:t xml:space="preserve">III). </w:t>
      </w:r>
      <w:r w:rsidR="00785961" w:rsidRPr="00E00DF5">
        <w:rPr>
          <w:rFonts w:ascii="Times New Roman" w:hAnsi="Times New Roman" w:cs="Times New Roman"/>
          <w:sz w:val="24"/>
          <w:szCs w:val="24"/>
          <w:lang w:val="en-US"/>
        </w:rPr>
        <w:t xml:space="preserve">And like Karl, </w:t>
      </w:r>
      <w:r w:rsidRPr="00E00DF5">
        <w:rPr>
          <w:rFonts w:ascii="Times New Roman" w:hAnsi="Times New Roman" w:cs="Times New Roman"/>
          <w:sz w:val="24"/>
          <w:szCs w:val="24"/>
          <w:lang w:val="en-US"/>
        </w:rPr>
        <w:t>Margarete is also saddened with humanity and remarks that “</w:t>
      </w:r>
      <w:r w:rsidRPr="00E00DF5">
        <w:rPr>
          <w:rFonts w:ascii="Times New Roman" w:hAnsi="Times New Roman" w:cs="Times New Roman"/>
          <w:sz w:val="24"/>
          <w:szCs w:val="24"/>
        </w:rPr>
        <w:t>die Menschen so unglücklich sind</w:t>
      </w:r>
      <w:r w:rsidRPr="00E00DF5">
        <w:rPr>
          <w:rFonts w:ascii="Times New Roman" w:hAnsi="Times New Roman" w:cs="Times New Roman"/>
          <w:sz w:val="24"/>
          <w:szCs w:val="24"/>
          <w:lang w:val="en-US"/>
        </w:rPr>
        <w:t>!” (</w:t>
      </w:r>
      <w:r w:rsidRPr="00E00DF5">
        <w:rPr>
          <w:rFonts w:ascii="Times New Roman" w:hAnsi="Times New Roman" w:cs="Times New Roman"/>
          <w:i/>
          <w:iCs/>
          <w:sz w:val="24"/>
          <w:szCs w:val="24"/>
          <w:lang w:val="en-US"/>
        </w:rPr>
        <w:t>Faust I</w:t>
      </w:r>
      <w:r w:rsidRPr="00E00DF5">
        <w:rPr>
          <w:rFonts w:ascii="Times New Roman" w:hAnsi="Times New Roman" w:cs="Times New Roman"/>
          <w:sz w:val="24"/>
          <w:szCs w:val="24"/>
          <w:lang w:val="en-US"/>
        </w:rPr>
        <w:t xml:space="preserve">, 2938) when she hears Mephistopheles’ fabricated story about the death of Martha’s husband in Italy. </w:t>
      </w:r>
      <w:r w:rsidR="00BE46B3" w:rsidRPr="00E00DF5">
        <w:rPr>
          <w:rFonts w:ascii="Times New Roman" w:hAnsi="Times New Roman" w:cs="Times New Roman"/>
          <w:sz w:val="24"/>
          <w:szCs w:val="24"/>
          <w:lang w:val="en-US"/>
        </w:rPr>
        <w:t>Although</w:t>
      </w:r>
      <w:r w:rsidRPr="00E00DF5">
        <w:rPr>
          <w:rFonts w:ascii="Times New Roman" w:hAnsi="Times New Roman" w:cs="Times New Roman"/>
          <w:sz w:val="24"/>
          <w:szCs w:val="24"/>
          <w:lang w:val="en-US"/>
        </w:rPr>
        <w:t xml:space="preserve"> </w:t>
      </w:r>
      <w:r w:rsidR="00BE46B3" w:rsidRPr="00E00DF5">
        <w:rPr>
          <w:rFonts w:ascii="Times New Roman" w:hAnsi="Times New Roman" w:cs="Times New Roman"/>
          <w:sz w:val="24"/>
          <w:szCs w:val="24"/>
          <w:lang w:val="en-US"/>
        </w:rPr>
        <w:t xml:space="preserve">Mephistopheles may be aware of Margarete’s extraordinary </w:t>
      </w:r>
      <w:r w:rsidRPr="00E00DF5">
        <w:rPr>
          <w:rFonts w:ascii="Times New Roman" w:hAnsi="Times New Roman" w:cs="Times New Roman"/>
          <w:sz w:val="24"/>
          <w:szCs w:val="24"/>
          <w:lang w:val="en-US"/>
        </w:rPr>
        <w:t>qualities</w:t>
      </w:r>
      <w:r w:rsidR="00BE46B3"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lang w:val="en-US"/>
        </w:rPr>
        <w:t xml:space="preserve">Faust </w:t>
      </w:r>
      <w:r w:rsidR="00785961" w:rsidRPr="00E00DF5">
        <w:rPr>
          <w:rFonts w:ascii="Times New Roman" w:hAnsi="Times New Roman" w:cs="Times New Roman"/>
          <w:sz w:val="24"/>
          <w:szCs w:val="24"/>
          <w:lang w:val="en-US"/>
        </w:rPr>
        <w:t xml:space="preserve">may </w:t>
      </w:r>
      <w:r w:rsidR="00CF3D04" w:rsidRPr="00E00DF5">
        <w:rPr>
          <w:rFonts w:ascii="Times New Roman" w:hAnsi="Times New Roman" w:cs="Times New Roman"/>
          <w:sz w:val="24"/>
          <w:szCs w:val="24"/>
          <w:lang w:val="en-US"/>
        </w:rPr>
        <w:t xml:space="preserve">be </w:t>
      </w:r>
      <w:r w:rsidR="00BE46B3" w:rsidRPr="00E00DF5">
        <w:rPr>
          <w:rFonts w:ascii="Times New Roman" w:hAnsi="Times New Roman" w:cs="Times New Roman"/>
          <w:sz w:val="24"/>
          <w:szCs w:val="24"/>
          <w:lang w:val="en-US"/>
        </w:rPr>
        <w:t xml:space="preserve">unaware of Margarete’s </w:t>
      </w:r>
      <w:r w:rsidR="00785961" w:rsidRPr="00E00DF5">
        <w:rPr>
          <w:rFonts w:ascii="Times New Roman" w:hAnsi="Times New Roman" w:cs="Times New Roman"/>
          <w:sz w:val="24"/>
          <w:szCs w:val="24"/>
          <w:lang w:val="en-US"/>
        </w:rPr>
        <w:t xml:space="preserve">true </w:t>
      </w:r>
      <w:r w:rsidRPr="00E00DF5">
        <w:rPr>
          <w:rFonts w:ascii="Times New Roman" w:hAnsi="Times New Roman" w:cs="Times New Roman"/>
          <w:sz w:val="24"/>
          <w:szCs w:val="24"/>
          <w:lang w:val="en-US"/>
        </w:rPr>
        <w:t>propensity for the tragic</w:t>
      </w:r>
      <w:r w:rsidR="00BE46B3" w:rsidRPr="00E00DF5">
        <w:rPr>
          <w:rFonts w:ascii="Times New Roman" w:hAnsi="Times New Roman" w:cs="Times New Roman"/>
          <w:sz w:val="24"/>
          <w:szCs w:val="24"/>
          <w:lang w:val="en-US"/>
        </w:rPr>
        <w:t xml:space="preserve"> because </w:t>
      </w:r>
      <w:r w:rsidRPr="00E00DF5">
        <w:rPr>
          <w:rFonts w:ascii="Times New Roman" w:hAnsi="Times New Roman" w:cs="Times New Roman"/>
          <w:sz w:val="24"/>
          <w:szCs w:val="24"/>
          <w:lang w:val="en-US"/>
        </w:rPr>
        <w:t xml:space="preserve">she even fears that </w:t>
      </w:r>
      <w:r w:rsidR="00BE46B3" w:rsidRPr="00E00DF5">
        <w:rPr>
          <w:rFonts w:ascii="Times New Roman" w:hAnsi="Times New Roman" w:cs="Times New Roman"/>
          <w:sz w:val="24"/>
          <w:szCs w:val="24"/>
          <w:lang w:val="en-US"/>
        </w:rPr>
        <w:t>he</w:t>
      </w:r>
      <w:r w:rsidRPr="00E00DF5">
        <w:rPr>
          <w:rFonts w:ascii="Times New Roman" w:hAnsi="Times New Roman" w:cs="Times New Roman"/>
          <w:sz w:val="24"/>
          <w:szCs w:val="24"/>
          <w:lang w:val="en-US"/>
        </w:rPr>
        <w:t xml:space="preserve"> may have observed her dark side: “</w:t>
      </w:r>
      <w:r w:rsidRPr="00E00DF5">
        <w:rPr>
          <w:rFonts w:ascii="Times New Roman" w:hAnsi="Times New Roman" w:cs="Times New Roman"/>
          <w:sz w:val="24"/>
          <w:szCs w:val="24"/>
        </w:rPr>
        <w:t xml:space="preserve">Ach, dacht’ ich, hat er in deinem Betragen/Was Freches, Unanständiges </w:t>
      </w:r>
      <w:proofErr w:type="spellStart"/>
      <w:r w:rsidRPr="00E00DF5">
        <w:rPr>
          <w:rFonts w:ascii="Times New Roman" w:hAnsi="Times New Roman" w:cs="Times New Roman"/>
          <w:sz w:val="24"/>
          <w:szCs w:val="24"/>
        </w:rPr>
        <w:t>gesehn</w:t>
      </w:r>
      <w:proofErr w:type="spellEnd"/>
      <w:r w:rsidRPr="00E00DF5">
        <w:rPr>
          <w:rFonts w:ascii="Times New Roman" w:hAnsi="Times New Roman" w:cs="Times New Roman"/>
          <w:sz w:val="24"/>
          <w:szCs w:val="24"/>
          <w:lang w:val="en-US"/>
        </w:rPr>
        <w:t>?” (</w:t>
      </w:r>
      <w:r w:rsidRPr="00E00DF5">
        <w:rPr>
          <w:rFonts w:ascii="Times New Roman" w:hAnsi="Times New Roman" w:cs="Times New Roman"/>
          <w:i/>
          <w:iCs/>
          <w:sz w:val="24"/>
          <w:szCs w:val="24"/>
          <w:lang w:val="en-US"/>
        </w:rPr>
        <w:t>Faust I</w:t>
      </w:r>
      <w:r w:rsidRPr="00E00DF5">
        <w:rPr>
          <w:rFonts w:ascii="Times New Roman" w:hAnsi="Times New Roman" w:cs="Times New Roman"/>
          <w:sz w:val="24"/>
          <w:szCs w:val="24"/>
          <w:lang w:val="en-US"/>
        </w:rPr>
        <w:t>, 3171-72). Margarete’s remark certainly tells us that she is capable of something bold and indecent, and later, her actions confirm this side of her especially with her acceptance of tragic selfhood.</w:t>
      </w:r>
    </w:p>
    <w:p w14:paraId="316FD5CE" w14:textId="33CF12D9" w:rsidR="0008665C" w:rsidRPr="00E00DF5" w:rsidRDefault="0008665C" w:rsidP="0008665C">
      <w:pPr>
        <w:spacing w:after="0" w:line="48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ab/>
        <w:t xml:space="preserve">In </w:t>
      </w:r>
      <w:proofErr w:type="spellStart"/>
      <w:r w:rsidRPr="00E00DF5">
        <w:rPr>
          <w:rFonts w:ascii="Times New Roman" w:hAnsi="Times New Roman" w:cs="Times New Roman"/>
          <w:i/>
          <w:iCs/>
          <w:sz w:val="24"/>
          <w:szCs w:val="24"/>
          <w:lang w:val="en-US"/>
        </w:rPr>
        <w:t>Marthens</w:t>
      </w:r>
      <w:proofErr w:type="spellEnd"/>
      <w:r w:rsidRPr="00E00DF5">
        <w:rPr>
          <w:rFonts w:ascii="Times New Roman" w:hAnsi="Times New Roman" w:cs="Times New Roman"/>
          <w:i/>
          <w:iCs/>
          <w:sz w:val="24"/>
          <w:szCs w:val="24"/>
          <w:lang w:val="en-US"/>
        </w:rPr>
        <w:t xml:space="preserve"> Garten</w:t>
      </w:r>
      <w:r w:rsidRPr="00E00DF5">
        <w:rPr>
          <w:rFonts w:ascii="Times New Roman" w:hAnsi="Times New Roman" w:cs="Times New Roman"/>
          <w:sz w:val="24"/>
          <w:szCs w:val="24"/>
          <w:lang w:val="en-US"/>
        </w:rPr>
        <w:t xml:space="preserve">, Margarete’s conversation with Faust about faith also helps us understand her eventual acceptance of tragic selfhood. In the scene </w:t>
      </w:r>
      <w:r w:rsidR="00531B7F" w:rsidRPr="00E00DF5">
        <w:rPr>
          <w:rFonts w:ascii="Times New Roman" w:hAnsi="Times New Roman" w:cs="Times New Roman"/>
          <w:sz w:val="24"/>
          <w:szCs w:val="24"/>
          <w:lang w:val="en-US"/>
        </w:rPr>
        <w:t>“</w:t>
      </w:r>
      <w:r w:rsidRPr="00E00DF5">
        <w:rPr>
          <w:rFonts w:ascii="Times New Roman" w:hAnsi="Times New Roman" w:cs="Times New Roman"/>
          <w:sz w:val="24"/>
          <w:szCs w:val="24"/>
          <w:lang w:val="en-US"/>
        </w:rPr>
        <w:t xml:space="preserve">Am </w:t>
      </w:r>
      <w:proofErr w:type="spellStart"/>
      <w:r w:rsidRPr="00E00DF5">
        <w:rPr>
          <w:rFonts w:ascii="Times New Roman" w:hAnsi="Times New Roman" w:cs="Times New Roman"/>
          <w:sz w:val="24"/>
          <w:szCs w:val="24"/>
          <w:lang w:val="en-US"/>
        </w:rPr>
        <w:t>Brunnen</w:t>
      </w:r>
      <w:proofErr w:type="spellEnd"/>
      <w:r w:rsidRPr="00E00DF5">
        <w:rPr>
          <w:rFonts w:ascii="Times New Roman" w:hAnsi="Times New Roman" w:cs="Times New Roman"/>
          <w:sz w:val="24"/>
          <w:szCs w:val="24"/>
          <w:lang w:val="en-US"/>
        </w:rPr>
        <w:t>/Zwinger.</w:t>
      </w:r>
      <w:r w:rsidR="00531B7F" w:rsidRPr="00E00DF5">
        <w:rPr>
          <w:rFonts w:ascii="Times New Roman" w:hAnsi="Times New Roman" w:cs="Times New Roman"/>
          <w:sz w:val="24"/>
          <w:szCs w:val="24"/>
          <w:lang w:val="en-US"/>
        </w:rPr>
        <w:t>”</w:t>
      </w:r>
    </w:p>
    <w:p w14:paraId="2A6A084B" w14:textId="4ACAD98A" w:rsidR="0008665C" w:rsidRPr="00E00DF5" w:rsidRDefault="0008665C" w:rsidP="0008665C">
      <w:pPr>
        <w:spacing w:after="0" w:line="48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Margarete insists that one must keep the faith even when tempted. As Der Herr (God) states in the </w:t>
      </w:r>
      <w:r w:rsidRPr="00E00DF5">
        <w:rPr>
          <w:rFonts w:ascii="Times New Roman" w:hAnsi="Times New Roman" w:cs="Times New Roman"/>
          <w:i/>
          <w:iCs/>
          <w:sz w:val="24"/>
          <w:szCs w:val="24"/>
        </w:rPr>
        <w:t>Prolog im Himmel</w:t>
      </w:r>
      <w:r w:rsidRPr="00E00DF5">
        <w:rPr>
          <w:rFonts w:ascii="Times New Roman" w:hAnsi="Times New Roman" w:cs="Times New Roman"/>
          <w:sz w:val="24"/>
          <w:szCs w:val="24"/>
          <w:lang w:val="en-US"/>
        </w:rPr>
        <w:t xml:space="preserve">, </w:t>
      </w:r>
      <w:bookmarkStart w:id="95" w:name="_Hlk62067751"/>
      <w:r w:rsidRPr="00E00DF5">
        <w:rPr>
          <w:rFonts w:ascii="Times New Roman" w:hAnsi="Times New Roman" w:cs="Times New Roman"/>
          <w:sz w:val="24"/>
          <w:szCs w:val="24"/>
          <w:lang w:val="en-US"/>
        </w:rPr>
        <w:t>“</w:t>
      </w:r>
      <w:r w:rsidRPr="00E00DF5">
        <w:rPr>
          <w:rFonts w:ascii="Times New Roman" w:hAnsi="Times New Roman" w:cs="Times New Roman"/>
          <w:sz w:val="24"/>
          <w:szCs w:val="24"/>
        </w:rPr>
        <w:t xml:space="preserve">Ein guter Mensch </w:t>
      </w:r>
      <w:bookmarkEnd w:id="95"/>
      <w:r w:rsidRPr="00E00DF5">
        <w:rPr>
          <w:rFonts w:ascii="Times New Roman" w:hAnsi="Times New Roman" w:cs="Times New Roman"/>
          <w:sz w:val="24"/>
          <w:szCs w:val="24"/>
        </w:rPr>
        <w:t>ist seinem dunklen Drange/Ist sich des rechten Weges wohl bewusst.</w:t>
      </w:r>
      <w:r w:rsidRPr="00E00DF5">
        <w:rPr>
          <w:rFonts w:ascii="Times New Roman" w:hAnsi="Times New Roman" w:cs="Times New Roman"/>
          <w:sz w:val="24"/>
          <w:szCs w:val="24"/>
          <w:lang w:val="en-US"/>
        </w:rPr>
        <w:t>” (</w:t>
      </w:r>
      <w:r w:rsidRPr="00E00DF5">
        <w:rPr>
          <w:rFonts w:ascii="Times New Roman" w:hAnsi="Times New Roman" w:cs="Times New Roman"/>
          <w:i/>
          <w:iCs/>
          <w:sz w:val="24"/>
          <w:szCs w:val="24"/>
          <w:lang w:val="en-US"/>
        </w:rPr>
        <w:t>Faust I</w:t>
      </w:r>
      <w:r w:rsidRPr="00E00DF5">
        <w:rPr>
          <w:rFonts w:ascii="Times New Roman" w:hAnsi="Times New Roman" w:cs="Times New Roman"/>
          <w:sz w:val="24"/>
          <w:szCs w:val="24"/>
          <w:lang w:val="en-US"/>
        </w:rPr>
        <w:t>, 328-29). Although the discussion between Der Herr and Mephistopheles concerns Faust, I argue that Margarete is also included in this conversation. Unfortunately, Salm translates “</w:t>
      </w:r>
      <w:r w:rsidRPr="00E00DF5">
        <w:rPr>
          <w:rFonts w:ascii="Times New Roman" w:hAnsi="Times New Roman" w:cs="Times New Roman"/>
          <w:sz w:val="24"/>
          <w:szCs w:val="24"/>
        </w:rPr>
        <w:t>Ein guter Mensch…</w:t>
      </w:r>
      <w:r w:rsidRPr="00E00DF5">
        <w:rPr>
          <w:rFonts w:ascii="Times New Roman" w:hAnsi="Times New Roman" w:cs="Times New Roman"/>
          <w:sz w:val="24"/>
          <w:szCs w:val="24"/>
          <w:lang w:val="en-US"/>
        </w:rPr>
        <w:t>”</w:t>
      </w:r>
      <w:r w:rsidRPr="00E00DF5">
        <w:rPr>
          <w:rFonts w:ascii="Times New Roman" w:hAnsi="Times New Roman" w:cs="Times New Roman"/>
          <w:sz w:val="24"/>
          <w:szCs w:val="24"/>
        </w:rPr>
        <w:t xml:space="preserve"> </w:t>
      </w:r>
      <w:r w:rsidRPr="00E00DF5">
        <w:rPr>
          <w:rFonts w:ascii="Times New Roman" w:hAnsi="Times New Roman" w:cs="Times New Roman"/>
          <w:sz w:val="24"/>
          <w:szCs w:val="24"/>
          <w:lang w:val="en-US"/>
        </w:rPr>
        <w:t xml:space="preserve">as “a good man…” but the original German </w:t>
      </w:r>
      <w:r w:rsidRPr="00E00DF5">
        <w:rPr>
          <w:rFonts w:ascii="Times New Roman" w:hAnsi="Times New Roman" w:cs="Times New Roman"/>
          <w:i/>
          <w:iCs/>
          <w:sz w:val="24"/>
          <w:szCs w:val="24"/>
          <w:lang w:val="en-US"/>
        </w:rPr>
        <w:t>Mensch</w:t>
      </w:r>
      <w:r w:rsidRPr="00E00DF5">
        <w:rPr>
          <w:rFonts w:ascii="Times New Roman" w:hAnsi="Times New Roman" w:cs="Times New Roman"/>
          <w:sz w:val="24"/>
          <w:szCs w:val="24"/>
          <w:lang w:val="en-US"/>
        </w:rPr>
        <w:t xml:space="preserve"> designation covers any human being in their darkest hours. Therefore, Der Herr may already have one eye on Margarete in the statement since he is aware that she will also be in her </w:t>
      </w:r>
      <w:r w:rsidRPr="00E00DF5">
        <w:rPr>
          <w:rFonts w:ascii="Times New Roman" w:hAnsi="Times New Roman" w:cs="Times New Roman"/>
          <w:i/>
          <w:iCs/>
          <w:sz w:val="24"/>
          <w:szCs w:val="24"/>
        </w:rPr>
        <w:t>dunklen Drange</w:t>
      </w:r>
      <w:r w:rsidRPr="00E00DF5">
        <w:rPr>
          <w:rFonts w:ascii="Times New Roman" w:hAnsi="Times New Roman" w:cs="Times New Roman"/>
          <w:sz w:val="24"/>
          <w:szCs w:val="24"/>
          <w:lang w:val="en-US"/>
        </w:rPr>
        <w:t xml:space="preserve">. Like Faust having superpower vision, Margarete is also able to see things in people that Faust sees, and in fact, she can see Mephistopheles for who he really is, and this </w:t>
      </w:r>
      <w:r w:rsidRPr="00E00DF5">
        <w:rPr>
          <w:rFonts w:ascii="Times New Roman" w:hAnsi="Times New Roman" w:cs="Times New Roman"/>
          <w:sz w:val="24"/>
          <w:szCs w:val="24"/>
          <w:lang w:val="en-US"/>
        </w:rPr>
        <w:lastRenderedPageBreak/>
        <w:t>affects her feelings (“</w:t>
      </w:r>
      <w:r w:rsidRPr="00E00DF5">
        <w:rPr>
          <w:rFonts w:ascii="Times New Roman" w:hAnsi="Times New Roman" w:cs="Times New Roman"/>
          <w:sz w:val="24"/>
          <w:szCs w:val="24"/>
        </w:rPr>
        <w:t>wo er nur mag zu uns treten/Mein’ ich sogar, ich liebte dich nicht mehr</w:t>
      </w:r>
      <w:r w:rsidRPr="00E00DF5">
        <w:rPr>
          <w:rFonts w:ascii="Times New Roman" w:hAnsi="Times New Roman" w:cs="Times New Roman"/>
          <w:sz w:val="24"/>
          <w:szCs w:val="24"/>
          <w:lang w:val="en-US"/>
        </w:rPr>
        <w:t xml:space="preserve">” </w:t>
      </w:r>
      <w:r w:rsidRPr="00E00DF5">
        <w:rPr>
          <w:rFonts w:ascii="Times New Roman" w:hAnsi="Times New Roman" w:cs="Times New Roman"/>
          <w:i/>
          <w:iCs/>
          <w:sz w:val="24"/>
          <w:szCs w:val="24"/>
          <w:lang w:val="en-US"/>
        </w:rPr>
        <w:t>Faust I</w:t>
      </w:r>
      <w:r w:rsidRPr="00E00DF5">
        <w:rPr>
          <w:rFonts w:ascii="Times New Roman" w:hAnsi="Times New Roman" w:cs="Times New Roman"/>
          <w:sz w:val="24"/>
          <w:szCs w:val="24"/>
          <w:lang w:val="en-US"/>
        </w:rPr>
        <w:t xml:space="preserve">, 3447-48) for Faust. Despite having tragic vision, Margarete’s new eyes are unable to pierce the tragic selfhood of Faust as she accepts from him the flask with a sleeping potion that turns out to be poison. In </w:t>
      </w:r>
      <w:r w:rsidRPr="00E00DF5">
        <w:rPr>
          <w:rFonts w:ascii="Times New Roman" w:hAnsi="Times New Roman" w:cs="Times New Roman"/>
          <w:i/>
          <w:iCs/>
          <w:sz w:val="24"/>
          <w:szCs w:val="24"/>
          <w:lang w:val="en-US"/>
        </w:rPr>
        <w:t>Dom</w:t>
      </w:r>
      <w:r w:rsidRPr="00E00DF5">
        <w:rPr>
          <w:rFonts w:ascii="Times New Roman" w:hAnsi="Times New Roman" w:cs="Times New Roman"/>
          <w:sz w:val="24"/>
          <w:szCs w:val="24"/>
          <w:lang w:val="en-US"/>
        </w:rPr>
        <w:t xml:space="preserve"> of all places, Margarete accepts her tragic selfhood although she was gradually developing it while interacting with Faust considering that she is complicit in the death of her mother and brother Valentin. Nevertheless, Margarete’s true tragic action is to come, for her inadvertent parricide and fratricide serve as only a pretense for her infanticide. Beforehand, Valentin describes Margarete’s loss of old self when she forsake her honor:  “</w:t>
      </w:r>
      <w:r w:rsidRPr="00E00DF5">
        <w:rPr>
          <w:rFonts w:ascii="Times New Roman" w:hAnsi="Times New Roman" w:cs="Times New Roman"/>
          <w:sz w:val="24"/>
          <w:szCs w:val="24"/>
        </w:rPr>
        <w:t xml:space="preserve">Da du dich sprachst der Ehre los,/Gabst mir den schwersten </w:t>
      </w:r>
      <w:proofErr w:type="spellStart"/>
      <w:r w:rsidRPr="00E00DF5">
        <w:rPr>
          <w:rFonts w:ascii="Times New Roman" w:hAnsi="Times New Roman" w:cs="Times New Roman"/>
          <w:sz w:val="24"/>
          <w:szCs w:val="24"/>
        </w:rPr>
        <w:t>Herzenstoss</w:t>
      </w:r>
      <w:proofErr w:type="spellEnd"/>
      <w:r w:rsidRPr="00E00DF5">
        <w:rPr>
          <w:rFonts w:ascii="Times New Roman" w:hAnsi="Times New Roman" w:cs="Times New Roman"/>
          <w:sz w:val="24"/>
          <w:szCs w:val="24"/>
          <w:lang w:val="en-US"/>
        </w:rPr>
        <w:t>” (</w:t>
      </w:r>
      <w:bookmarkStart w:id="96" w:name="_Hlk62080327"/>
      <w:r w:rsidRPr="00E00DF5">
        <w:rPr>
          <w:rFonts w:ascii="Times New Roman" w:hAnsi="Times New Roman" w:cs="Times New Roman"/>
          <w:i/>
          <w:iCs/>
          <w:sz w:val="24"/>
          <w:szCs w:val="24"/>
          <w:lang w:val="en-US"/>
        </w:rPr>
        <w:t>Faust I</w:t>
      </w:r>
      <w:r w:rsidRPr="00E00DF5">
        <w:rPr>
          <w:rFonts w:ascii="Times New Roman" w:hAnsi="Times New Roman" w:cs="Times New Roman"/>
          <w:sz w:val="24"/>
          <w:szCs w:val="24"/>
          <w:lang w:val="en-US"/>
        </w:rPr>
        <w:t xml:space="preserve">, </w:t>
      </w:r>
      <w:bookmarkEnd w:id="96"/>
      <w:r w:rsidRPr="00E00DF5">
        <w:rPr>
          <w:rFonts w:ascii="Times New Roman" w:hAnsi="Times New Roman" w:cs="Times New Roman"/>
          <w:sz w:val="24"/>
          <w:szCs w:val="24"/>
          <w:lang w:val="en-US"/>
        </w:rPr>
        <w:t xml:space="preserve">3772-73). In effect, Margarete symbolically kills Valentin with a dagger to the heart when she accepts a tragic self. In the cathedral </w:t>
      </w:r>
      <w:bookmarkStart w:id="97" w:name="_Hlk63799125"/>
      <w:r w:rsidRPr="00E00DF5">
        <w:rPr>
          <w:rFonts w:ascii="Times New Roman" w:hAnsi="Times New Roman" w:cs="Times New Roman"/>
          <w:sz w:val="24"/>
          <w:szCs w:val="24"/>
          <w:lang w:val="en-US"/>
        </w:rPr>
        <w:t xml:space="preserve">with the </w:t>
      </w:r>
      <w:r w:rsidRPr="00E00DF5">
        <w:rPr>
          <w:rFonts w:ascii="Times New Roman" w:hAnsi="Times New Roman" w:cs="Times New Roman"/>
          <w:i/>
          <w:iCs/>
          <w:sz w:val="24"/>
          <w:szCs w:val="24"/>
        </w:rPr>
        <w:t>Böser Geist</w:t>
      </w:r>
      <w:bookmarkEnd w:id="97"/>
      <w:r w:rsidRPr="00E00DF5">
        <w:rPr>
          <w:rFonts w:ascii="Times New Roman" w:hAnsi="Times New Roman" w:cs="Times New Roman"/>
          <w:sz w:val="24"/>
          <w:szCs w:val="24"/>
          <w:lang w:val="en-US"/>
        </w:rPr>
        <w:t xml:space="preserve">, the </w:t>
      </w:r>
      <w:r w:rsidR="007B3AB6" w:rsidRPr="00E00DF5">
        <w:rPr>
          <w:rFonts w:ascii="Times New Roman" w:hAnsi="Times New Roman" w:cs="Times New Roman"/>
          <w:sz w:val="24"/>
          <w:szCs w:val="24"/>
          <w:lang w:val="en-US"/>
        </w:rPr>
        <w:t xml:space="preserve">manifestation of Margarete’s tragic selfhood is perhaps the most explicit of all the protagonists. First, the </w:t>
      </w:r>
      <w:r w:rsidR="007B3AB6" w:rsidRPr="00E00DF5">
        <w:rPr>
          <w:rFonts w:ascii="Times New Roman" w:hAnsi="Times New Roman" w:cs="Times New Roman"/>
          <w:i/>
          <w:iCs/>
          <w:sz w:val="24"/>
          <w:szCs w:val="24"/>
        </w:rPr>
        <w:t>Böser Geist</w:t>
      </w:r>
      <w:r w:rsidR="007B3AB6"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lang w:val="en-US"/>
        </w:rPr>
        <w:t xml:space="preserve">asks </w:t>
      </w:r>
      <w:r w:rsidR="007B3AB6" w:rsidRPr="00E00DF5">
        <w:rPr>
          <w:rFonts w:ascii="Times New Roman" w:hAnsi="Times New Roman" w:cs="Times New Roman"/>
          <w:sz w:val="24"/>
          <w:szCs w:val="24"/>
          <w:lang w:val="en-US"/>
        </w:rPr>
        <w:t xml:space="preserve">Margarete about her psychological state: </w:t>
      </w:r>
      <w:r w:rsidRPr="00E00DF5">
        <w:rPr>
          <w:rFonts w:ascii="Times New Roman" w:hAnsi="Times New Roman" w:cs="Times New Roman"/>
          <w:sz w:val="24"/>
          <w:szCs w:val="24"/>
          <w:lang w:val="en-US"/>
        </w:rPr>
        <w:t>“</w:t>
      </w:r>
      <w:r w:rsidRPr="00E00DF5">
        <w:rPr>
          <w:rFonts w:ascii="Times New Roman" w:hAnsi="Times New Roman" w:cs="Times New Roman"/>
          <w:sz w:val="24"/>
          <w:szCs w:val="24"/>
        </w:rPr>
        <w:t>Wo steht dein Kopf</w:t>
      </w:r>
      <w:r w:rsidRPr="00E00DF5">
        <w:rPr>
          <w:rFonts w:ascii="Times New Roman" w:hAnsi="Times New Roman" w:cs="Times New Roman"/>
          <w:sz w:val="24"/>
          <w:szCs w:val="24"/>
          <w:lang w:val="en-US"/>
        </w:rPr>
        <w:t xml:space="preserve">?” </w:t>
      </w:r>
      <w:r w:rsidR="00531B7F" w:rsidRPr="00E00DF5">
        <w:rPr>
          <w:rFonts w:ascii="Times New Roman" w:hAnsi="Times New Roman" w:cs="Times New Roman"/>
          <w:sz w:val="24"/>
          <w:szCs w:val="24"/>
          <w:lang w:val="en-US"/>
        </w:rPr>
        <w:t>(</w:t>
      </w:r>
      <w:r w:rsidR="00531B7F" w:rsidRPr="00E00DF5">
        <w:rPr>
          <w:rFonts w:ascii="Times New Roman" w:hAnsi="Times New Roman" w:cs="Times New Roman"/>
          <w:i/>
          <w:iCs/>
          <w:sz w:val="24"/>
          <w:szCs w:val="24"/>
          <w:lang w:val="en-US"/>
        </w:rPr>
        <w:t>Faust I</w:t>
      </w:r>
      <w:r w:rsidR="00531B7F" w:rsidRPr="00E00DF5">
        <w:rPr>
          <w:rFonts w:ascii="Times New Roman" w:hAnsi="Times New Roman" w:cs="Times New Roman"/>
          <w:sz w:val="24"/>
          <w:szCs w:val="24"/>
          <w:lang w:val="en-US"/>
        </w:rPr>
        <w:t xml:space="preserve">, 3784) </w:t>
      </w:r>
      <w:r w:rsidR="007B3AB6" w:rsidRPr="00E00DF5">
        <w:rPr>
          <w:rFonts w:ascii="Times New Roman" w:hAnsi="Times New Roman" w:cs="Times New Roman"/>
          <w:sz w:val="24"/>
          <w:szCs w:val="24"/>
          <w:lang w:val="en-US"/>
        </w:rPr>
        <w:t xml:space="preserve">Then, the </w:t>
      </w:r>
      <w:r w:rsidR="007B3AB6" w:rsidRPr="00E00DF5">
        <w:rPr>
          <w:rFonts w:ascii="Times New Roman" w:hAnsi="Times New Roman" w:cs="Times New Roman"/>
          <w:i/>
          <w:iCs/>
          <w:sz w:val="24"/>
          <w:szCs w:val="24"/>
        </w:rPr>
        <w:t>Böser Geist</w:t>
      </w:r>
      <w:r w:rsidR="007B3AB6" w:rsidRPr="00E00DF5">
        <w:rPr>
          <w:rFonts w:ascii="Times New Roman" w:hAnsi="Times New Roman" w:cs="Times New Roman"/>
          <w:sz w:val="24"/>
          <w:szCs w:val="24"/>
          <w:lang w:val="en-US"/>
        </w:rPr>
        <w:t xml:space="preserve"> proceeds to detail the emergence of the </w:t>
      </w:r>
      <w:r w:rsidR="00580C23" w:rsidRPr="00E00DF5">
        <w:rPr>
          <w:rFonts w:ascii="Times New Roman" w:hAnsi="Times New Roman" w:cs="Times New Roman"/>
          <w:sz w:val="24"/>
          <w:szCs w:val="24"/>
          <w:lang w:val="en-US"/>
        </w:rPr>
        <w:t xml:space="preserve">tragic selfhood, how the </w:t>
      </w:r>
      <w:r w:rsidR="007B3AB6" w:rsidRPr="00E00DF5">
        <w:rPr>
          <w:rFonts w:ascii="Times New Roman" w:hAnsi="Times New Roman" w:cs="Times New Roman"/>
          <w:sz w:val="24"/>
          <w:szCs w:val="24"/>
          <w:lang w:val="en-US"/>
        </w:rPr>
        <w:t xml:space="preserve">“Grimm </w:t>
      </w:r>
      <w:proofErr w:type="spellStart"/>
      <w:r w:rsidR="007B3AB6" w:rsidRPr="00E00DF5">
        <w:rPr>
          <w:rFonts w:ascii="Times New Roman" w:hAnsi="Times New Roman" w:cs="Times New Roman"/>
          <w:sz w:val="24"/>
          <w:szCs w:val="24"/>
          <w:lang w:val="en-US"/>
        </w:rPr>
        <w:t>fa</w:t>
      </w:r>
      <w:r w:rsidR="00580C23" w:rsidRPr="00E00DF5">
        <w:rPr>
          <w:rFonts w:ascii="Times New Roman" w:hAnsi="Times New Roman" w:cs="Times New Roman"/>
          <w:sz w:val="24"/>
          <w:szCs w:val="24"/>
          <w:lang w:val="en-US"/>
        </w:rPr>
        <w:t>ß</w:t>
      </w:r>
      <w:r w:rsidR="007B3AB6" w:rsidRPr="00E00DF5">
        <w:rPr>
          <w:rFonts w:ascii="Times New Roman" w:hAnsi="Times New Roman" w:cs="Times New Roman"/>
          <w:sz w:val="24"/>
          <w:szCs w:val="24"/>
          <w:lang w:val="en-US"/>
        </w:rPr>
        <w:t>t</w:t>
      </w:r>
      <w:proofErr w:type="spellEnd"/>
      <w:r w:rsidR="007B3AB6" w:rsidRPr="00E00DF5">
        <w:rPr>
          <w:rFonts w:ascii="Times New Roman" w:hAnsi="Times New Roman" w:cs="Times New Roman"/>
          <w:sz w:val="24"/>
          <w:szCs w:val="24"/>
          <w:lang w:val="en-US"/>
        </w:rPr>
        <w:t xml:space="preserve">” </w:t>
      </w:r>
      <w:r w:rsidR="00580C23" w:rsidRPr="00E00DF5">
        <w:rPr>
          <w:rFonts w:ascii="Times New Roman" w:hAnsi="Times New Roman" w:cs="Times New Roman"/>
          <w:sz w:val="24"/>
          <w:szCs w:val="24"/>
          <w:lang w:val="en-US"/>
        </w:rPr>
        <w:t>(</w:t>
      </w:r>
      <w:r w:rsidR="0056411F" w:rsidRPr="00E00DF5">
        <w:rPr>
          <w:rFonts w:ascii="Times New Roman" w:hAnsi="Times New Roman" w:cs="Times New Roman"/>
          <w:i/>
          <w:iCs/>
          <w:sz w:val="24"/>
          <w:szCs w:val="24"/>
          <w:lang w:val="en-US"/>
        </w:rPr>
        <w:t>Faust I</w:t>
      </w:r>
      <w:r w:rsidR="0056411F" w:rsidRPr="00E00DF5">
        <w:rPr>
          <w:rFonts w:ascii="Times New Roman" w:hAnsi="Times New Roman" w:cs="Times New Roman"/>
          <w:sz w:val="24"/>
          <w:szCs w:val="24"/>
          <w:lang w:val="en-US"/>
        </w:rPr>
        <w:t xml:space="preserve">, </w:t>
      </w:r>
      <w:r w:rsidR="00580C23" w:rsidRPr="00E00DF5">
        <w:rPr>
          <w:rFonts w:ascii="Times New Roman" w:hAnsi="Times New Roman" w:cs="Times New Roman"/>
          <w:sz w:val="24"/>
          <w:szCs w:val="24"/>
          <w:lang w:val="en-US"/>
        </w:rPr>
        <w:t xml:space="preserve">3800) </w:t>
      </w:r>
      <w:r w:rsidR="007B3AB6" w:rsidRPr="00E00DF5">
        <w:rPr>
          <w:rFonts w:ascii="Times New Roman" w:hAnsi="Times New Roman" w:cs="Times New Roman"/>
          <w:sz w:val="24"/>
          <w:szCs w:val="24"/>
          <w:lang w:val="en-US"/>
        </w:rPr>
        <w:t xml:space="preserve">Margarete, </w:t>
      </w:r>
      <w:r w:rsidR="00580C23" w:rsidRPr="00E00DF5">
        <w:rPr>
          <w:rFonts w:ascii="Times New Roman" w:hAnsi="Times New Roman" w:cs="Times New Roman"/>
          <w:sz w:val="24"/>
          <w:szCs w:val="24"/>
          <w:lang w:val="en-US"/>
        </w:rPr>
        <w:t>where</w:t>
      </w:r>
      <w:r w:rsidR="007B3AB6" w:rsidRPr="00E00DF5">
        <w:rPr>
          <w:rFonts w:ascii="Times New Roman" w:hAnsi="Times New Roman" w:cs="Times New Roman"/>
          <w:sz w:val="24"/>
          <w:szCs w:val="24"/>
          <w:lang w:val="en-US"/>
        </w:rPr>
        <w:t xml:space="preserve"> it is “</w:t>
      </w:r>
      <w:proofErr w:type="spellStart"/>
      <w:r w:rsidR="007B3AB6" w:rsidRPr="00AC03F3">
        <w:rPr>
          <w:rFonts w:ascii="Times New Roman" w:hAnsi="Times New Roman" w:cs="Times New Roman"/>
          <w:sz w:val="24"/>
          <w:szCs w:val="24"/>
        </w:rPr>
        <w:t>aufgeschaffen</w:t>
      </w:r>
      <w:proofErr w:type="spellEnd"/>
      <w:r w:rsidR="007B3AB6" w:rsidRPr="00E00DF5">
        <w:rPr>
          <w:rFonts w:ascii="Times New Roman" w:hAnsi="Times New Roman" w:cs="Times New Roman"/>
          <w:sz w:val="24"/>
          <w:szCs w:val="24"/>
          <w:lang w:val="en-US"/>
        </w:rPr>
        <w:t xml:space="preserve">” </w:t>
      </w:r>
      <w:r w:rsidR="00580C23" w:rsidRPr="00E00DF5">
        <w:rPr>
          <w:rFonts w:ascii="Times New Roman" w:hAnsi="Times New Roman" w:cs="Times New Roman"/>
          <w:sz w:val="24"/>
          <w:szCs w:val="24"/>
          <w:lang w:val="en-US"/>
        </w:rPr>
        <w:t>(</w:t>
      </w:r>
      <w:r w:rsidR="0056411F" w:rsidRPr="00E00DF5">
        <w:rPr>
          <w:rFonts w:ascii="Times New Roman" w:hAnsi="Times New Roman" w:cs="Times New Roman"/>
          <w:i/>
          <w:iCs/>
          <w:sz w:val="24"/>
          <w:szCs w:val="24"/>
          <w:lang w:val="en-US"/>
        </w:rPr>
        <w:t>Faust I</w:t>
      </w:r>
      <w:r w:rsidR="0056411F" w:rsidRPr="00E00DF5">
        <w:rPr>
          <w:rFonts w:ascii="Times New Roman" w:hAnsi="Times New Roman" w:cs="Times New Roman"/>
          <w:sz w:val="24"/>
          <w:szCs w:val="24"/>
          <w:lang w:val="en-US"/>
        </w:rPr>
        <w:t xml:space="preserve">, </w:t>
      </w:r>
      <w:r w:rsidR="00580C23" w:rsidRPr="00E00DF5">
        <w:rPr>
          <w:rFonts w:ascii="Times New Roman" w:hAnsi="Times New Roman" w:cs="Times New Roman"/>
          <w:sz w:val="24"/>
          <w:szCs w:val="24"/>
          <w:lang w:val="en-US"/>
        </w:rPr>
        <w:t xml:space="preserve">3806) in her heart, </w:t>
      </w:r>
      <w:r w:rsidR="007B3AB6" w:rsidRPr="00E00DF5">
        <w:rPr>
          <w:rFonts w:ascii="Times New Roman" w:hAnsi="Times New Roman" w:cs="Times New Roman"/>
          <w:sz w:val="24"/>
          <w:szCs w:val="24"/>
          <w:lang w:val="en-US"/>
        </w:rPr>
        <w:t xml:space="preserve">and </w:t>
      </w:r>
      <w:r w:rsidR="00580C23" w:rsidRPr="00E00DF5">
        <w:rPr>
          <w:rFonts w:ascii="Times New Roman" w:hAnsi="Times New Roman" w:cs="Times New Roman"/>
          <w:sz w:val="24"/>
          <w:szCs w:val="24"/>
          <w:lang w:val="en-US"/>
        </w:rPr>
        <w:t xml:space="preserve">why it </w:t>
      </w:r>
      <w:r w:rsidR="007B3AB6" w:rsidRPr="00E00DF5">
        <w:rPr>
          <w:rFonts w:ascii="Times New Roman" w:hAnsi="Times New Roman" w:cs="Times New Roman"/>
          <w:sz w:val="24"/>
          <w:szCs w:val="24"/>
          <w:lang w:val="en-US"/>
        </w:rPr>
        <w:t>“</w:t>
      </w:r>
      <w:proofErr w:type="spellStart"/>
      <w:r w:rsidR="007B3AB6" w:rsidRPr="00E00DF5">
        <w:rPr>
          <w:rFonts w:ascii="Times New Roman" w:hAnsi="Times New Roman" w:cs="Times New Roman"/>
          <w:sz w:val="24"/>
          <w:szCs w:val="24"/>
          <w:lang w:val="en-US"/>
        </w:rPr>
        <w:t>Bebt</w:t>
      </w:r>
      <w:proofErr w:type="spellEnd"/>
      <w:r w:rsidR="007B3AB6" w:rsidRPr="00E00DF5">
        <w:rPr>
          <w:rFonts w:ascii="Times New Roman" w:hAnsi="Times New Roman" w:cs="Times New Roman"/>
          <w:sz w:val="24"/>
          <w:szCs w:val="24"/>
          <w:lang w:val="en-US"/>
        </w:rPr>
        <w:t xml:space="preserve"> auf!”</w:t>
      </w:r>
      <w:r w:rsidR="00580C23" w:rsidRPr="00E00DF5">
        <w:rPr>
          <w:rFonts w:ascii="Times New Roman" w:hAnsi="Times New Roman" w:cs="Times New Roman"/>
          <w:sz w:val="24"/>
          <w:szCs w:val="24"/>
          <w:lang w:val="en-US"/>
        </w:rPr>
        <w:t xml:space="preserve"> (</w:t>
      </w:r>
      <w:r w:rsidR="0056411F" w:rsidRPr="00E00DF5">
        <w:rPr>
          <w:rFonts w:ascii="Times New Roman" w:hAnsi="Times New Roman" w:cs="Times New Roman"/>
          <w:i/>
          <w:iCs/>
          <w:sz w:val="24"/>
          <w:szCs w:val="24"/>
          <w:lang w:val="en-US"/>
        </w:rPr>
        <w:t>Faust I</w:t>
      </w:r>
      <w:r w:rsidR="0056411F" w:rsidRPr="00E00DF5">
        <w:rPr>
          <w:rFonts w:ascii="Times New Roman" w:hAnsi="Times New Roman" w:cs="Times New Roman"/>
          <w:sz w:val="24"/>
          <w:szCs w:val="24"/>
          <w:lang w:val="en-US"/>
        </w:rPr>
        <w:t xml:space="preserve">, </w:t>
      </w:r>
      <w:r w:rsidR="00580C23" w:rsidRPr="00E00DF5">
        <w:rPr>
          <w:rFonts w:ascii="Times New Roman" w:hAnsi="Times New Roman" w:cs="Times New Roman"/>
          <w:sz w:val="24"/>
          <w:szCs w:val="24"/>
          <w:lang w:val="en-US"/>
        </w:rPr>
        <w:t>3807).</w:t>
      </w:r>
      <w:r w:rsidR="007B3AB6"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lang w:val="en-US"/>
        </w:rPr>
        <w:t>Margarete’s</w:t>
      </w:r>
      <w:r w:rsidR="00580C23" w:rsidRPr="00E00DF5">
        <w:rPr>
          <w:rFonts w:ascii="Times New Roman" w:hAnsi="Times New Roman" w:cs="Times New Roman"/>
          <w:sz w:val="24"/>
          <w:szCs w:val="24"/>
          <w:lang w:val="en-US"/>
        </w:rPr>
        <w:t xml:space="preserve"> tragic self emerges from the depths </w:t>
      </w:r>
      <w:r w:rsidRPr="00E00DF5">
        <w:rPr>
          <w:rFonts w:ascii="Times New Roman" w:hAnsi="Times New Roman" w:cs="Times New Roman"/>
          <w:sz w:val="24"/>
          <w:szCs w:val="24"/>
          <w:lang w:val="en-US"/>
        </w:rPr>
        <w:t xml:space="preserve">and she can feel </w:t>
      </w:r>
      <w:r w:rsidR="00580C23" w:rsidRPr="00E00DF5">
        <w:rPr>
          <w:rFonts w:ascii="Times New Roman" w:hAnsi="Times New Roman" w:cs="Times New Roman"/>
          <w:sz w:val="24"/>
          <w:szCs w:val="24"/>
          <w:lang w:val="en-US"/>
        </w:rPr>
        <w:t>it</w:t>
      </w:r>
      <w:r w:rsidRPr="00E00DF5">
        <w:rPr>
          <w:rFonts w:ascii="Times New Roman" w:hAnsi="Times New Roman" w:cs="Times New Roman"/>
          <w:sz w:val="24"/>
          <w:szCs w:val="24"/>
          <w:lang w:val="en-US"/>
        </w:rPr>
        <w:t xml:space="preserve"> taking over </w:t>
      </w:r>
      <w:r w:rsidR="00580C23" w:rsidRPr="00E00DF5">
        <w:rPr>
          <w:rFonts w:ascii="Times New Roman" w:hAnsi="Times New Roman" w:cs="Times New Roman"/>
          <w:sz w:val="24"/>
          <w:szCs w:val="24"/>
          <w:lang w:val="en-US"/>
        </w:rPr>
        <w:t xml:space="preserve">her </w:t>
      </w:r>
      <w:r w:rsidRPr="00E00DF5">
        <w:rPr>
          <w:rFonts w:ascii="Times New Roman" w:hAnsi="Times New Roman" w:cs="Times New Roman"/>
          <w:sz w:val="24"/>
          <w:szCs w:val="24"/>
          <w:lang w:val="en-US"/>
        </w:rPr>
        <w:t>(“</w:t>
      </w:r>
      <w:r w:rsidRPr="00E00DF5">
        <w:rPr>
          <w:rFonts w:ascii="Times New Roman" w:hAnsi="Times New Roman" w:cs="Times New Roman"/>
          <w:sz w:val="24"/>
          <w:szCs w:val="24"/>
        </w:rPr>
        <w:t>Befangen mich</w:t>
      </w:r>
      <w:r w:rsidRPr="00E00DF5">
        <w:rPr>
          <w:rFonts w:ascii="Times New Roman" w:hAnsi="Times New Roman" w:cs="Times New Roman"/>
          <w:sz w:val="24"/>
          <w:szCs w:val="24"/>
          <w:lang w:val="en-US"/>
        </w:rPr>
        <w:t xml:space="preserve">” </w:t>
      </w:r>
      <w:r w:rsidRPr="00E00DF5">
        <w:rPr>
          <w:rFonts w:ascii="Times New Roman" w:hAnsi="Times New Roman" w:cs="Times New Roman"/>
          <w:i/>
          <w:iCs/>
          <w:sz w:val="24"/>
          <w:szCs w:val="24"/>
          <w:lang w:val="en-US"/>
        </w:rPr>
        <w:t>Faust I</w:t>
      </w:r>
      <w:r w:rsidRPr="00E00DF5">
        <w:rPr>
          <w:rFonts w:ascii="Times New Roman" w:hAnsi="Times New Roman" w:cs="Times New Roman"/>
          <w:sz w:val="24"/>
          <w:szCs w:val="24"/>
          <w:lang w:val="en-US"/>
        </w:rPr>
        <w:t xml:space="preserve">, 3818). Margarete </w:t>
      </w:r>
      <w:r w:rsidR="004D088E" w:rsidRPr="00E00DF5">
        <w:rPr>
          <w:rFonts w:ascii="Times New Roman" w:hAnsi="Times New Roman" w:cs="Times New Roman"/>
          <w:sz w:val="24"/>
          <w:szCs w:val="24"/>
          <w:lang w:val="en-US"/>
        </w:rPr>
        <w:t>also expresses</w:t>
      </w:r>
      <w:r w:rsidRPr="00E00DF5">
        <w:rPr>
          <w:rFonts w:ascii="Times New Roman" w:hAnsi="Times New Roman" w:cs="Times New Roman"/>
          <w:sz w:val="24"/>
          <w:szCs w:val="24"/>
          <w:lang w:val="en-US"/>
        </w:rPr>
        <w:t xml:space="preserve"> how she will hide herself in </w:t>
      </w:r>
      <w:r w:rsidR="004D088E" w:rsidRPr="00E00DF5">
        <w:rPr>
          <w:rFonts w:ascii="Times New Roman" w:hAnsi="Times New Roman" w:cs="Times New Roman"/>
          <w:sz w:val="24"/>
          <w:szCs w:val="24"/>
          <w:lang w:val="en-US"/>
        </w:rPr>
        <w:t>her</w:t>
      </w:r>
      <w:r w:rsidRPr="00E00DF5">
        <w:rPr>
          <w:rFonts w:ascii="Times New Roman" w:hAnsi="Times New Roman" w:cs="Times New Roman"/>
          <w:sz w:val="24"/>
          <w:szCs w:val="24"/>
          <w:lang w:val="en-US"/>
        </w:rPr>
        <w:t xml:space="preserve"> tragic selfhood while others will turn their faces at her new appearance. It is an overwhelming experience, and </w:t>
      </w:r>
      <w:r w:rsidR="004D088E" w:rsidRPr="00E00DF5">
        <w:rPr>
          <w:rFonts w:ascii="Times New Roman" w:hAnsi="Times New Roman" w:cs="Times New Roman"/>
          <w:sz w:val="24"/>
          <w:szCs w:val="24"/>
          <w:lang w:val="en-US"/>
        </w:rPr>
        <w:t>as a result of the tragic transformation, Margarete</w:t>
      </w:r>
      <w:r w:rsidRPr="00E00DF5">
        <w:rPr>
          <w:rFonts w:ascii="Times New Roman" w:hAnsi="Times New Roman" w:cs="Times New Roman"/>
          <w:sz w:val="24"/>
          <w:szCs w:val="24"/>
          <w:lang w:val="en-US"/>
        </w:rPr>
        <w:t xml:space="preserve"> faints.</w:t>
      </w:r>
    </w:p>
    <w:p w14:paraId="40CCF186" w14:textId="67F61386" w:rsidR="0008665C" w:rsidRPr="00E00DF5" w:rsidRDefault="00DA2FFF" w:rsidP="0008665C">
      <w:pPr>
        <w:spacing w:after="0" w:line="480" w:lineRule="auto"/>
        <w:rPr>
          <w:rFonts w:ascii="Times New Roman" w:hAnsi="Times New Roman" w:cs="Times New Roman"/>
          <w:b/>
          <w:bCs/>
          <w:sz w:val="24"/>
          <w:szCs w:val="24"/>
          <w:lang w:val="en-US"/>
        </w:rPr>
      </w:pPr>
      <w:r w:rsidRPr="00E00DF5">
        <w:rPr>
          <w:rFonts w:ascii="Times New Roman" w:hAnsi="Times New Roman" w:cs="Times New Roman"/>
          <w:b/>
          <w:bCs/>
          <w:sz w:val="24"/>
          <w:szCs w:val="24"/>
          <w:lang w:val="en-US"/>
        </w:rPr>
        <w:t xml:space="preserve">Chapter </w:t>
      </w:r>
      <w:r w:rsidR="0008665C" w:rsidRPr="00E00DF5">
        <w:rPr>
          <w:rFonts w:ascii="Times New Roman" w:hAnsi="Times New Roman" w:cs="Times New Roman"/>
          <w:b/>
          <w:bCs/>
          <w:sz w:val="24"/>
          <w:szCs w:val="24"/>
          <w:lang w:val="en-US"/>
        </w:rPr>
        <w:t>Commentary</w:t>
      </w:r>
      <w:r w:rsidR="005712E3" w:rsidRPr="00E00DF5">
        <w:rPr>
          <w:rFonts w:ascii="Times New Roman" w:hAnsi="Times New Roman" w:cs="Times New Roman"/>
          <w:b/>
          <w:bCs/>
          <w:sz w:val="24"/>
          <w:szCs w:val="24"/>
          <w:lang w:val="en-US"/>
        </w:rPr>
        <w:t xml:space="preserve"> for </w:t>
      </w:r>
      <w:r w:rsidRPr="00E00DF5">
        <w:rPr>
          <w:rFonts w:ascii="Times New Roman" w:hAnsi="Times New Roman" w:cs="Times New Roman"/>
          <w:b/>
          <w:bCs/>
          <w:sz w:val="24"/>
          <w:szCs w:val="24"/>
          <w:lang w:val="en-US"/>
        </w:rPr>
        <w:t xml:space="preserve">Phase </w:t>
      </w:r>
      <w:r w:rsidR="005712E3" w:rsidRPr="00E00DF5">
        <w:rPr>
          <w:rFonts w:ascii="Times New Roman" w:hAnsi="Times New Roman" w:cs="Times New Roman"/>
          <w:b/>
          <w:bCs/>
          <w:sz w:val="24"/>
          <w:szCs w:val="24"/>
          <w:lang w:val="en-US"/>
        </w:rPr>
        <w:t>II</w:t>
      </w:r>
      <w:r w:rsidR="0008665C" w:rsidRPr="00E00DF5">
        <w:rPr>
          <w:rFonts w:ascii="Times New Roman" w:hAnsi="Times New Roman" w:cs="Times New Roman"/>
          <w:b/>
          <w:bCs/>
          <w:sz w:val="24"/>
          <w:szCs w:val="24"/>
          <w:lang w:val="en-US"/>
        </w:rPr>
        <w:t>: Margarete’s Transformation</w:t>
      </w:r>
    </w:p>
    <w:p w14:paraId="115A7813" w14:textId="679B3A26" w:rsidR="0008665C" w:rsidRPr="00E00DF5" w:rsidRDefault="0008665C" w:rsidP="00F605C4">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The most ambiguous feature at this juncture, the mystery around Margarete’s actual transformation, remains unclear despite the fact that she experiences the second phase. The transformation of the other protagonists – Stolzius becomes a batman, Marie carries herself as a </w:t>
      </w:r>
      <w:r w:rsidRPr="00E00DF5">
        <w:rPr>
          <w:rFonts w:ascii="Times New Roman" w:hAnsi="Times New Roman" w:cs="Times New Roman"/>
          <w:sz w:val="24"/>
          <w:szCs w:val="24"/>
          <w:lang w:val="en-US"/>
        </w:rPr>
        <w:lastRenderedPageBreak/>
        <w:t xml:space="preserve">nun (and beggar), Karl is a robber (and incognito as a monk), Amalia is ready for life as a nun, and Faust is a young man – are more clear-cut. The possible transformations for Margarete were highlighted in the previous chapter with a review of Becker-Cantarino’s “Witch and Infanticide: Imaging the Female in Faust I” but a determination on my part was pending a review of the second phase. After covering the second phase, the actual stage of transformation, Margarete’s acceptance of tragic selfhood, a course that requires some form of self-transformation, remains inconclusive. Becker-Cantarino points to Margarete’s change from virgin to mother as a possible transformation and the other articles from Del Caro and Smith portray Margarete in more mythological terms. Admittedly, the mythological approach to Margarete is strong. During the scene </w:t>
      </w:r>
      <w:r w:rsidRPr="00E00DF5">
        <w:rPr>
          <w:rFonts w:ascii="Times New Roman" w:hAnsi="Times New Roman" w:cs="Times New Roman"/>
          <w:i/>
          <w:iCs/>
          <w:sz w:val="24"/>
          <w:szCs w:val="24"/>
        </w:rPr>
        <w:t>Walpurgisnacht</w:t>
      </w:r>
      <w:r w:rsidRPr="00E00DF5">
        <w:rPr>
          <w:rFonts w:ascii="Times New Roman" w:hAnsi="Times New Roman" w:cs="Times New Roman"/>
          <w:sz w:val="24"/>
          <w:szCs w:val="24"/>
          <w:lang w:val="en-US"/>
        </w:rPr>
        <w:t xml:space="preserve">, Faust sees Gretchen in her tragic selfhood because she is </w:t>
      </w:r>
      <w:r w:rsidRPr="00E00DF5">
        <w:rPr>
          <w:rFonts w:ascii="Times New Roman" w:hAnsi="Times New Roman" w:cs="Times New Roman"/>
          <w:i/>
          <w:iCs/>
          <w:sz w:val="24"/>
          <w:szCs w:val="24"/>
        </w:rPr>
        <w:t>blass</w:t>
      </w:r>
      <w:r w:rsidRPr="00E00DF5">
        <w:rPr>
          <w:rFonts w:ascii="Times New Roman" w:hAnsi="Times New Roman" w:cs="Times New Roman"/>
          <w:sz w:val="24"/>
          <w:szCs w:val="24"/>
          <w:lang w:val="en-US"/>
        </w:rPr>
        <w:t xml:space="preserve">, has the </w:t>
      </w:r>
      <w:r w:rsidRPr="00E00DF5">
        <w:rPr>
          <w:rFonts w:ascii="Times New Roman" w:hAnsi="Times New Roman" w:cs="Times New Roman"/>
          <w:i/>
          <w:iCs/>
          <w:sz w:val="24"/>
          <w:szCs w:val="24"/>
        </w:rPr>
        <w:t>Augen einer Toten</w:t>
      </w:r>
      <w:r w:rsidRPr="00E00DF5">
        <w:rPr>
          <w:rFonts w:ascii="Times New Roman" w:hAnsi="Times New Roman" w:cs="Times New Roman"/>
          <w:sz w:val="24"/>
          <w:szCs w:val="24"/>
          <w:lang w:val="en-US"/>
        </w:rPr>
        <w:t xml:space="preserve">, and is walking in a very unorthodox fashion. According to Mephistopheles, Margarete appears to have a mythological persona because what Faust see is her </w:t>
      </w:r>
      <w:r w:rsidRPr="00E00DF5">
        <w:rPr>
          <w:rFonts w:ascii="Times New Roman" w:hAnsi="Times New Roman" w:cs="Times New Roman"/>
          <w:i/>
          <w:iCs/>
          <w:sz w:val="24"/>
          <w:szCs w:val="24"/>
        </w:rPr>
        <w:t>Zauberbild</w:t>
      </w:r>
      <w:r w:rsidRPr="00E00DF5">
        <w:rPr>
          <w:rFonts w:ascii="Times New Roman" w:hAnsi="Times New Roman" w:cs="Times New Roman"/>
          <w:sz w:val="24"/>
          <w:szCs w:val="24"/>
          <w:lang w:val="en-US"/>
        </w:rPr>
        <w:t>. In the same breath, Mephistopheles includes a reference to Medusa whose famous deadly stare could resemble the stare that Mephistopheles noted earlier in Margarete as a “</w:t>
      </w:r>
      <w:r w:rsidRPr="00E00DF5">
        <w:rPr>
          <w:rFonts w:ascii="Times New Roman" w:hAnsi="Times New Roman" w:cs="Times New Roman"/>
          <w:sz w:val="24"/>
          <w:szCs w:val="24"/>
        </w:rPr>
        <w:t>Blick so scharf</w:t>
      </w:r>
      <w:r w:rsidRPr="00E00DF5">
        <w:rPr>
          <w:rFonts w:ascii="Times New Roman" w:hAnsi="Times New Roman" w:cs="Times New Roman"/>
          <w:sz w:val="24"/>
          <w:szCs w:val="24"/>
          <w:lang w:val="en-US"/>
        </w:rPr>
        <w:t>!” (</w:t>
      </w:r>
      <w:r w:rsidRPr="00E00DF5">
        <w:rPr>
          <w:rFonts w:ascii="Times New Roman" w:hAnsi="Times New Roman" w:cs="Times New Roman"/>
          <w:i/>
          <w:iCs/>
          <w:sz w:val="24"/>
          <w:szCs w:val="24"/>
          <w:lang w:val="en-US"/>
        </w:rPr>
        <w:t>Faust I</w:t>
      </w:r>
      <w:r w:rsidRPr="00E00DF5">
        <w:rPr>
          <w:rFonts w:ascii="Times New Roman" w:hAnsi="Times New Roman" w:cs="Times New Roman"/>
          <w:sz w:val="24"/>
          <w:szCs w:val="24"/>
          <w:lang w:val="en-US"/>
        </w:rPr>
        <w:t xml:space="preserve">, 2910). Faust also notices Margarete’s </w:t>
      </w:r>
      <w:r w:rsidRPr="00E00DF5">
        <w:rPr>
          <w:rFonts w:ascii="Times New Roman" w:hAnsi="Times New Roman" w:cs="Times New Roman"/>
          <w:i/>
          <w:iCs/>
          <w:sz w:val="24"/>
          <w:szCs w:val="24"/>
        </w:rPr>
        <w:t>Wonne</w:t>
      </w:r>
      <w:r w:rsidRPr="00E00DF5">
        <w:rPr>
          <w:rFonts w:ascii="Times New Roman" w:hAnsi="Times New Roman" w:cs="Times New Roman"/>
          <w:sz w:val="24"/>
          <w:szCs w:val="24"/>
          <w:lang w:val="en-US"/>
        </w:rPr>
        <w:t xml:space="preserve"> and </w:t>
      </w:r>
      <w:r w:rsidRPr="00E00DF5">
        <w:rPr>
          <w:rFonts w:ascii="Times New Roman" w:hAnsi="Times New Roman" w:cs="Times New Roman"/>
          <w:i/>
          <w:iCs/>
          <w:sz w:val="24"/>
          <w:szCs w:val="24"/>
        </w:rPr>
        <w:t>Leiden</w:t>
      </w:r>
      <w:r w:rsidRPr="00E00DF5">
        <w:rPr>
          <w:rFonts w:ascii="Times New Roman" w:hAnsi="Times New Roman" w:cs="Times New Roman"/>
          <w:sz w:val="24"/>
          <w:szCs w:val="24"/>
          <w:lang w:val="en-US"/>
        </w:rPr>
        <w:t xml:space="preserve"> as she trudges through the street. In this description, Margarete is clearly in her tragic selfhood and resembles a wandering apparition, a phantom. Even Salm, in a rather poor translation of Mephistopheles words, presents the notion that Faust “must always hanker phantoms” (</w:t>
      </w:r>
      <w:r w:rsidR="000D0CFF" w:rsidRPr="00E00DF5">
        <w:rPr>
          <w:rFonts w:ascii="Times New Roman" w:hAnsi="Times New Roman" w:cs="Times New Roman"/>
          <w:i/>
          <w:iCs/>
          <w:sz w:val="24"/>
          <w:szCs w:val="24"/>
          <w:lang w:val="en-US"/>
        </w:rPr>
        <w:t>Faust I</w:t>
      </w:r>
      <w:r w:rsidR="000D0CFF" w:rsidRPr="00E00DF5">
        <w:rPr>
          <w:rFonts w:ascii="Times New Roman" w:hAnsi="Times New Roman" w:cs="Times New Roman"/>
          <w:sz w:val="24"/>
          <w:szCs w:val="24"/>
          <w:lang w:val="en-US"/>
        </w:rPr>
        <w:t xml:space="preserve">, 4209; </w:t>
      </w:r>
      <w:r w:rsidRPr="00E00DF5">
        <w:rPr>
          <w:rFonts w:ascii="Times New Roman" w:hAnsi="Times New Roman" w:cs="Times New Roman"/>
          <w:sz w:val="24"/>
          <w:szCs w:val="24"/>
          <w:lang w:val="en-US"/>
        </w:rPr>
        <w:t>“</w:t>
      </w:r>
      <w:r w:rsidRPr="00E00DF5">
        <w:rPr>
          <w:rFonts w:ascii="Times New Roman" w:hAnsi="Times New Roman" w:cs="Times New Roman"/>
          <w:sz w:val="24"/>
          <w:szCs w:val="24"/>
        </w:rPr>
        <w:t>Nur immer diese Lust zum Wahn!”</w:t>
      </w:r>
      <w:r w:rsidRPr="00E00DF5">
        <w:rPr>
          <w:rFonts w:ascii="Times New Roman" w:hAnsi="Times New Roman" w:cs="Times New Roman"/>
          <w:sz w:val="24"/>
          <w:szCs w:val="24"/>
          <w:lang w:val="en-US"/>
        </w:rPr>
        <w:t xml:space="preserve">).  </w:t>
      </w:r>
      <w:r w:rsidR="000D0CFF" w:rsidRPr="00E00DF5">
        <w:rPr>
          <w:rFonts w:ascii="Times New Roman" w:hAnsi="Times New Roman" w:cs="Times New Roman"/>
          <w:sz w:val="24"/>
          <w:szCs w:val="24"/>
          <w:lang w:val="en-US"/>
        </w:rPr>
        <w:t>Becker–</w:t>
      </w:r>
      <w:r w:rsidRPr="00E00DF5">
        <w:rPr>
          <w:rFonts w:ascii="Times New Roman" w:hAnsi="Times New Roman" w:cs="Times New Roman"/>
          <w:sz w:val="24"/>
          <w:szCs w:val="24"/>
          <w:lang w:val="en-US"/>
        </w:rPr>
        <w:t xml:space="preserve">Cantarino tends to associate Margarete with “woman's connection to the realm of the witch, the link being her body, the site of her sexual power, a locus for male confusion and disempowerment” </w:t>
      </w:r>
      <w:r w:rsidR="000D0CFF" w:rsidRPr="00E00DF5">
        <w:rPr>
          <w:rFonts w:ascii="Times New Roman" w:hAnsi="Times New Roman" w:cs="Times New Roman"/>
          <w:sz w:val="24"/>
          <w:szCs w:val="24"/>
          <w:lang w:val="en-US"/>
        </w:rPr>
        <w:t xml:space="preserve">(4). </w:t>
      </w:r>
      <w:r w:rsidRPr="00E00DF5">
        <w:rPr>
          <w:rFonts w:ascii="Times New Roman" w:hAnsi="Times New Roman" w:cs="Times New Roman"/>
          <w:sz w:val="24"/>
          <w:szCs w:val="24"/>
          <w:lang w:val="en-US"/>
        </w:rPr>
        <w:t xml:space="preserve">In any case, the banshee-like qualities of Margarete provide an alluring vision of her as a female spirit from Celtic folklore which adds to my interpretive framework for deciphering the true nature of her tragic selfhood. Of course, </w:t>
      </w:r>
      <w:r w:rsidRPr="00E00DF5">
        <w:rPr>
          <w:rFonts w:ascii="Times New Roman" w:hAnsi="Times New Roman" w:cs="Times New Roman"/>
          <w:sz w:val="24"/>
          <w:szCs w:val="24"/>
          <w:lang w:val="en-US"/>
        </w:rPr>
        <w:lastRenderedPageBreak/>
        <w:t>Margarete is not gliding around the countryside shrieking and wailing, but her tragic selfhood does resemble a supernatural or mythological figure. A consideration of Margarete’s tragic violent action in phase three will provide an additional angle that will require a look at the history of infanticide in late eighteenth-century Germany and an additional review of Becker-Cantarino’s commentary of witch</w:t>
      </w:r>
      <w:r w:rsidR="00F605C4" w:rsidRPr="00E00DF5">
        <w:rPr>
          <w:rFonts w:ascii="Times New Roman" w:hAnsi="Times New Roman" w:cs="Times New Roman"/>
          <w:sz w:val="24"/>
          <w:szCs w:val="24"/>
          <w:lang w:val="en-US"/>
        </w:rPr>
        <w:t>-</w:t>
      </w:r>
      <w:r w:rsidRPr="00E00DF5">
        <w:rPr>
          <w:rFonts w:ascii="Times New Roman" w:hAnsi="Times New Roman" w:cs="Times New Roman"/>
          <w:sz w:val="24"/>
          <w:szCs w:val="24"/>
          <w:lang w:val="en-US"/>
        </w:rPr>
        <w:t xml:space="preserve">hunting during the same century.  </w:t>
      </w:r>
    </w:p>
    <w:p w14:paraId="534A0710" w14:textId="756AF633" w:rsidR="0008665C" w:rsidRPr="00E00DF5" w:rsidRDefault="0008665C" w:rsidP="00B54927">
      <w:pPr>
        <w:spacing w:after="0" w:line="480" w:lineRule="auto"/>
        <w:rPr>
          <w:rFonts w:ascii="Times New Roman" w:hAnsi="Times New Roman" w:cs="Times New Roman"/>
          <w:sz w:val="24"/>
          <w:szCs w:val="24"/>
          <w:lang w:val="en-US"/>
        </w:rPr>
      </w:pPr>
    </w:p>
    <w:p w14:paraId="237405CE" w14:textId="350F6C4E" w:rsidR="008E21DA" w:rsidRPr="00E00DF5" w:rsidRDefault="008E21DA" w:rsidP="00B54927">
      <w:pPr>
        <w:spacing w:after="0" w:line="480" w:lineRule="auto"/>
        <w:rPr>
          <w:rFonts w:ascii="Times New Roman" w:hAnsi="Times New Roman" w:cs="Times New Roman"/>
          <w:sz w:val="24"/>
          <w:szCs w:val="24"/>
          <w:lang w:val="en-US"/>
        </w:rPr>
      </w:pPr>
    </w:p>
    <w:p w14:paraId="2BBAB638" w14:textId="34ED3991" w:rsidR="008E21DA" w:rsidRPr="00E00DF5" w:rsidRDefault="008E21DA" w:rsidP="00B54927">
      <w:pPr>
        <w:spacing w:after="0" w:line="480" w:lineRule="auto"/>
        <w:rPr>
          <w:rFonts w:ascii="Times New Roman" w:hAnsi="Times New Roman" w:cs="Times New Roman"/>
          <w:bCs/>
          <w:sz w:val="24"/>
          <w:szCs w:val="24"/>
          <w:lang w:val="en-US"/>
        </w:rPr>
      </w:pPr>
    </w:p>
    <w:p w14:paraId="20DCB2DD" w14:textId="77777777" w:rsidR="002F179F" w:rsidRPr="00E00DF5" w:rsidRDefault="002F179F" w:rsidP="008E21DA">
      <w:pPr>
        <w:spacing w:after="0" w:line="480" w:lineRule="auto"/>
        <w:rPr>
          <w:rFonts w:ascii="Times New Roman" w:hAnsi="Times New Roman" w:cs="Times New Roman"/>
          <w:b/>
          <w:sz w:val="24"/>
          <w:szCs w:val="24"/>
          <w:lang w:val="en-US"/>
        </w:rPr>
      </w:pPr>
    </w:p>
    <w:p w14:paraId="68C31EA3" w14:textId="77777777" w:rsidR="009256A4" w:rsidRPr="00E00DF5" w:rsidRDefault="009256A4" w:rsidP="001F53A6">
      <w:pPr>
        <w:spacing w:after="0" w:line="240" w:lineRule="auto"/>
        <w:jc w:val="center"/>
        <w:rPr>
          <w:rFonts w:ascii="Times New Roman" w:hAnsi="Times New Roman" w:cs="Times New Roman"/>
          <w:b/>
          <w:sz w:val="24"/>
          <w:szCs w:val="24"/>
          <w:lang w:val="en-US"/>
        </w:rPr>
      </w:pPr>
    </w:p>
    <w:p w14:paraId="35AC4803" w14:textId="77777777" w:rsidR="009256A4" w:rsidRPr="00E00DF5" w:rsidRDefault="009256A4" w:rsidP="001F53A6">
      <w:pPr>
        <w:spacing w:after="0" w:line="240" w:lineRule="auto"/>
        <w:jc w:val="center"/>
        <w:rPr>
          <w:rFonts w:ascii="Times New Roman" w:hAnsi="Times New Roman" w:cs="Times New Roman"/>
          <w:b/>
          <w:sz w:val="24"/>
          <w:szCs w:val="24"/>
          <w:lang w:val="en-US"/>
        </w:rPr>
      </w:pPr>
    </w:p>
    <w:p w14:paraId="720ACA8D" w14:textId="77777777" w:rsidR="009256A4" w:rsidRPr="00E00DF5" w:rsidRDefault="009256A4" w:rsidP="001F53A6">
      <w:pPr>
        <w:spacing w:after="0" w:line="240" w:lineRule="auto"/>
        <w:jc w:val="center"/>
        <w:rPr>
          <w:rFonts w:ascii="Times New Roman" w:hAnsi="Times New Roman" w:cs="Times New Roman"/>
          <w:b/>
          <w:sz w:val="24"/>
          <w:szCs w:val="24"/>
          <w:lang w:val="en-US"/>
        </w:rPr>
      </w:pPr>
    </w:p>
    <w:p w14:paraId="3A8BB1D1" w14:textId="77777777" w:rsidR="009256A4" w:rsidRPr="00E00DF5" w:rsidRDefault="009256A4" w:rsidP="001F53A6">
      <w:pPr>
        <w:spacing w:after="0" w:line="240" w:lineRule="auto"/>
        <w:jc w:val="center"/>
        <w:rPr>
          <w:rFonts w:ascii="Times New Roman" w:hAnsi="Times New Roman" w:cs="Times New Roman"/>
          <w:b/>
          <w:sz w:val="24"/>
          <w:szCs w:val="24"/>
          <w:lang w:val="en-US"/>
        </w:rPr>
      </w:pPr>
    </w:p>
    <w:p w14:paraId="3082ADEC" w14:textId="77777777" w:rsidR="009256A4" w:rsidRPr="00E00DF5" w:rsidRDefault="009256A4" w:rsidP="001F53A6">
      <w:pPr>
        <w:spacing w:after="0" w:line="240" w:lineRule="auto"/>
        <w:jc w:val="center"/>
        <w:rPr>
          <w:rFonts w:ascii="Times New Roman" w:hAnsi="Times New Roman" w:cs="Times New Roman"/>
          <w:b/>
          <w:sz w:val="24"/>
          <w:szCs w:val="24"/>
          <w:lang w:val="en-US"/>
        </w:rPr>
      </w:pPr>
    </w:p>
    <w:p w14:paraId="42697F85" w14:textId="77777777" w:rsidR="009256A4" w:rsidRPr="00E00DF5" w:rsidRDefault="009256A4" w:rsidP="001F53A6">
      <w:pPr>
        <w:spacing w:after="0" w:line="240" w:lineRule="auto"/>
        <w:jc w:val="center"/>
        <w:rPr>
          <w:rFonts w:ascii="Times New Roman" w:hAnsi="Times New Roman" w:cs="Times New Roman"/>
          <w:b/>
          <w:sz w:val="24"/>
          <w:szCs w:val="24"/>
          <w:lang w:val="en-US"/>
        </w:rPr>
      </w:pPr>
    </w:p>
    <w:p w14:paraId="1D7C811C" w14:textId="77777777" w:rsidR="009256A4" w:rsidRPr="00E00DF5" w:rsidRDefault="009256A4" w:rsidP="001F53A6">
      <w:pPr>
        <w:spacing w:after="0" w:line="240" w:lineRule="auto"/>
        <w:jc w:val="center"/>
        <w:rPr>
          <w:rFonts w:ascii="Times New Roman" w:hAnsi="Times New Roman" w:cs="Times New Roman"/>
          <w:b/>
          <w:sz w:val="24"/>
          <w:szCs w:val="24"/>
          <w:lang w:val="en-US"/>
        </w:rPr>
      </w:pPr>
    </w:p>
    <w:p w14:paraId="44E0397C" w14:textId="77777777" w:rsidR="009256A4" w:rsidRPr="00E00DF5" w:rsidRDefault="009256A4" w:rsidP="001F53A6">
      <w:pPr>
        <w:spacing w:after="0" w:line="240" w:lineRule="auto"/>
        <w:jc w:val="center"/>
        <w:rPr>
          <w:rFonts w:ascii="Times New Roman" w:hAnsi="Times New Roman" w:cs="Times New Roman"/>
          <w:b/>
          <w:sz w:val="24"/>
          <w:szCs w:val="24"/>
          <w:lang w:val="en-US"/>
        </w:rPr>
      </w:pPr>
    </w:p>
    <w:p w14:paraId="42EA85D7" w14:textId="77777777" w:rsidR="009256A4" w:rsidRPr="00E00DF5" w:rsidRDefault="009256A4" w:rsidP="001F53A6">
      <w:pPr>
        <w:spacing w:after="0" w:line="240" w:lineRule="auto"/>
        <w:jc w:val="center"/>
        <w:rPr>
          <w:rFonts w:ascii="Times New Roman" w:hAnsi="Times New Roman" w:cs="Times New Roman"/>
          <w:b/>
          <w:sz w:val="24"/>
          <w:szCs w:val="24"/>
          <w:lang w:val="en-US"/>
        </w:rPr>
      </w:pPr>
    </w:p>
    <w:p w14:paraId="1192704F" w14:textId="77777777" w:rsidR="009256A4" w:rsidRPr="00E00DF5" w:rsidRDefault="009256A4" w:rsidP="001F53A6">
      <w:pPr>
        <w:spacing w:after="0" w:line="240" w:lineRule="auto"/>
        <w:jc w:val="center"/>
        <w:rPr>
          <w:rFonts w:ascii="Times New Roman" w:hAnsi="Times New Roman" w:cs="Times New Roman"/>
          <w:b/>
          <w:sz w:val="24"/>
          <w:szCs w:val="24"/>
          <w:lang w:val="en-US"/>
        </w:rPr>
      </w:pPr>
    </w:p>
    <w:p w14:paraId="1117F708" w14:textId="77777777" w:rsidR="009256A4" w:rsidRPr="00E00DF5" w:rsidRDefault="009256A4" w:rsidP="001F53A6">
      <w:pPr>
        <w:spacing w:after="0" w:line="240" w:lineRule="auto"/>
        <w:jc w:val="center"/>
        <w:rPr>
          <w:rFonts w:ascii="Times New Roman" w:hAnsi="Times New Roman" w:cs="Times New Roman"/>
          <w:b/>
          <w:sz w:val="24"/>
          <w:szCs w:val="24"/>
          <w:lang w:val="en-US"/>
        </w:rPr>
      </w:pPr>
    </w:p>
    <w:p w14:paraId="64A627B6" w14:textId="77777777" w:rsidR="009256A4" w:rsidRPr="00E00DF5" w:rsidRDefault="009256A4" w:rsidP="001F53A6">
      <w:pPr>
        <w:spacing w:after="0" w:line="240" w:lineRule="auto"/>
        <w:jc w:val="center"/>
        <w:rPr>
          <w:rFonts w:ascii="Times New Roman" w:hAnsi="Times New Roman" w:cs="Times New Roman"/>
          <w:b/>
          <w:sz w:val="24"/>
          <w:szCs w:val="24"/>
          <w:lang w:val="en-US"/>
        </w:rPr>
      </w:pPr>
    </w:p>
    <w:p w14:paraId="3C6413B6" w14:textId="77777777" w:rsidR="009256A4" w:rsidRPr="00E00DF5" w:rsidRDefault="009256A4" w:rsidP="001F53A6">
      <w:pPr>
        <w:spacing w:after="0" w:line="240" w:lineRule="auto"/>
        <w:jc w:val="center"/>
        <w:rPr>
          <w:rFonts w:ascii="Times New Roman" w:hAnsi="Times New Roman" w:cs="Times New Roman"/>
          <w:b/>
          <w:sz w:val="24"/>
          <w:szCs w:val="24"/>
          <w:lang w:val="en-US"/>
        </w:rPr>
      </w:pPr>
    </w:p>
    <w:p w14:paraId="68E4408F" w14:textId="77777777" w:rsidR="009256A4" w:rsidRPr="00E00DF5" w:rsidRDefault="009256A4" w:rsidP="001F53A6">
      <w:pPr>
        <w:spacing w:after="0" w:line="240" w:lineRule="auto"/>
        <w:jc w:val="center"/>
        <w:rPr>
          <w:rFonts w:ascii="Times New Roman" w:hAnsi="Times New Roman" w:cs="Times New Roman"/>
          <w:b/>
          <w:sz w:val="24"/>
          <w:szCs w:val="24"/>
          <w:lang w:val="en-US"/>
        </w:rPr>
      </w:pPr>
    </w:p>
    <w:p w14:paraId="2F2E590F" w14:textId="77777777" w:rsidR="009256A4" w:rsidRPr="00E00DF5" w:rsidRDefault="009256A4" w:rsidP="001F53A6">
      <w:pPr>
        <w:spacing w:after="0" w:line="240" w:lineRule="auto"/>
        <w:jc w:val="center"/>
        <w:rPr>
          <w:rFonts w:ascii="Times New Roman" w:hAnsi="Times New Roman" w:cs="Times New Roman"/>
          <w:b/>
          <w:sz w:val="24"/>
          <w:szCs w:val="24"/>
          <w:lang w:val="en-US"/>
        </w:rPr>
      </w:pPr>
    </w:p>
    <w:p w14:paraId="570402D2" w14:textId="77777777" w:rsidR="009256A4" w:rsidRPr="00E00DF5" w:rsidRDefault="009256A4" w:rsidP="001F53A6">
      <w:pPr>
        <w:spacing w:after="0" w:line="240" w:lineRule="auto"/>
        <w:jc w:val="center"/>
        <w:rPr>
          <w:rFonts w:ascii="Times New Roman" w:hAnsi="Times New Roman" w:cs="Times New Roman"/>
          <w:b/>
          <w:sz w:val="24"/>
          <w:szCs w:val="24"/>
          <w:lang w:val="en-US"/>
        </w:rPr>
      </w:pPr>
    </w:p>
    <w:p w14:paraId="5707DC5A" w14:textId="77777777" w:rsidR="009256A4" w:rsidRPr="00E00DF5" w:rsidRDefault="009256A4" w:rsidP="001F53A6">
      <w:pPr>
        <w:spacing w:after="0" w:line="240" w:lineRule="auto"/>
        <w:jc w:val="center"/>
        <w:rPr>
          <w:rFonts w:ascii="Times New Roman" w:hAnsi="Times New Roman" w:cs="Times New Roman"/>
          <w:b/>
          <w:sz w:val="24"/>
          <w:szCs w:val="24"/>
          <w:lang w:val="en-US"/>
        </w:rPr>
      </w:pPr>
    </w:p>
    <w:p w14:paraId="26DCC79A" w14:textId="77777777" w:rsidR="009256A4" w:rsidRPr="00E00DF5" w:rsidRDefault="009256A4" w:rsidP="001F53A6">
      <w:pPr>
        <w:spacing w:after="0" w:line="240" w:lineRule="auto"/>
        <w:jc w:val="center"/>
        <w:rPr>
          <w:rFonts w:ascii="Times New Roman" w:hAnsi="Times New Roman" w:cs="Times New Roman"/>
          <w:b/>
          <w:sz w:val="24"/>
          <w:szCs w:val="24"/>
          <w:lang w:val="en-US"/>
        </w:rPr>
      </w:pPr>
    </w:p>
    <w:p w14:paraId="4533C504" w14:textId="77777777" w:rsidR="009256A4" w:rsidRPr="00E00DF5" w:rsidRDefault="009256A4" w:rsidP="001F53A6">
      <w:pPr>
        <w:spacing w:after="0" w:line="240" w:lineRule="auto"/>
        <w:jc w:val="center"/>
        <w:rPr>
          <w:rFonts w:ascii="Times New Roman" w:hAnsi="Times New Roman" w:cs="Times New Roman"/>
          <w:b/>
          <w:sz w:val="24"/>
          <w:szCs w:val="24"/>
          <w:lang w:val="en-US"/>
        </w:rPr>
      </w:pPr>
    </w:p>
    <w:p w14:paraId="745AA2FD" w14:textId="77777777" w:rsidR="009256A4" w:rsidRPr="00E00DF5" w:rsidRDefault="009256A4" w:rsidP="001F53A6">
      <w:pPr>
        <w:spacing w:after="0" w:line="240" w:lineRule="auto"/>
        <w:jc w:val="center"/>
        <w:rPr>
          <w:rFonts w:ascii="Times New Roman" w:hAnsi="Times New Roman" w:cs="Times New Roman"/>
          <w:b/>
          <w:sz w:val="24"/>
          <w:szCs w:val="24"/>
          <w:lang w:val="en-US"/>
        </w:rPr>
      </w:pPr>
    </w:p>
    <w:p w14:paraId="2BF2F699" w14:textId="77777777" w:rsidR="009256A4" w:rsidRPr="00E00DF5" w:rsidRDefault="009256A4" w:rsidP="001F53A6">
      <w:pPr>
        <w:spacing w:after="0" w:line="240" w:lineRule="auto"/>
        <w:jc w:val="center"/>
        <w:rPr>
          <w:rFonts w:ascii="Times New Roman" w:hAnsi="Times New Roman" w:cs="Times New Roman"/>
          <w:b/>
          <w:sz w:val="24"/>
          <w:szCs w:val="24"/>
          <w:lang w:val="en-US"/>
        </w:rPr>
      </w:pPr>
    </w:p>
    <w:p w14:paraId="2E613BF0" w14:textId="77777777" w:rsidR="009256A4" w:rsidRPr="00E00DF5" w:rsidRDefault="009256A4" w:rsidP="001F53A6">
      <w:pPr>
        <w:spacing w:after="0" w:line="240" w:lineRule="auto"/>
        <w:jc w:val="center"/>
        <w:rPr>
          <w:rFonts w:ascii="Times New Roman" w:hAnsi="Times New Roman" w:cs="Times New Roman"/>
          <w:b/>
          <w:sz w:val="24"/>
          <w:szCs w:val="24"/>
          <w:lang w:val="en-US"/>
        </w:rPr>
      </w:pPr>
    </w:p>
    <w:p w14:paraId="722384CF" w14:textId="77777777" w:rsidR="009256A4" w:rsidRPr="00E00DF5" w:rsidRDefault="009256A4" w:rsidP="001F53A6">
      <w:pPr>
        <w:spacing w:after="0" w:line="240" w:lineRule="auto"/>
        <w:jc w:val="center"/>
        <w:rPr>
          <w:rFonts w:ascii="Times New Roman" w:hAnsi="Times New Roman" w:cs="Times New Roman"/>
          <w:b/>
          <w:sz w:val="24"/>
          <w:szCs w:val="24"/>
          <w:lang w:val="en-US"/>
        </w:rPr>
      </w:pPr>
    </w:p>
    <w:p w14:paraId="521DF98B" w14:textId="77777777" w:rsidR="009256A4" w:rsidRPr="00E00DF5" w:rsidRDefault="009256A4" w:rsidP="001F53A6">
      <w:pPr>
        <w:spacing w:after="0" w:line="240" w:lineRule="auto"/>
        <w:jc w:val="center"/>
        <w:rPr>
          <w:rFonts w:ascii="Times New Roman" w:hAnsi="Times New Roman" w:cs="Times New Roman"/>
          <w:b/>
          <w:sz w:val="24"/>
          <w:szCs w:val="24"/>
          <w:lang w:val="en-US"/>
        </w:rPr>
      </w:pPr>
    </w:p>
    <w:p w14:paraId="5B6CDF09" w14:textId="77777777" w:rsidR="009256A4" w:rsidRPr="00E00DF5" w:rsidRDefault="009256A4" w:rsidP="001F53A6">
      <w:pPr>
        <w:spacing w:after="0" w:line="240" w:lineRule="auto"/>
        <w:jc w:val="center"/>
        <w:rPr>
          <w:rFonts w:ascii="Times New Roman" w:hAnsi="Times New Roman" w:cs="Times New Roman"/>
          <w:b/>
          <w:sz w:val="24"/>
          <w:szCs w:val="24"/>
          <w:lang w:val="en-US"/>
        </w:rPr>
      </w:pPr>
    </w:p>
    <w:p w14:paraId="1902D2A4" w14:textId="77777777" w:rsidR="009256A4" w:rsidRPr="00E00DF5" w:rsidRDefault="009256A4" w:rsidP="001F53A6">
      <w:pPr>
        <w:spacing w:after="0" w:line="240" w:lineRule="auto"/>
        <w:jc w:val="center"/>
        <w:rPr>
          <w:rFonts w:ascii="Times New Roman" w:hAnsi="Times New Roman" w:cs="Times New Roman"/>
          <w:b/>
          <w:sz w:val="24"/>
          <w:szCs w:val="24"/>
          <w:lang w:val="en-US"/>
        </w:rPr>
      </w:pPr>
    </w:p>
    <w:p w14:paraId="6AE26406" w14:textId="77777777" w:rsidR="009256A4" w:rsidRPr="00E00DF5" w:rsidRDefault="009256A4" w:rsidP="001F53A6">
      <w:pPr>
        <w:spacing w:after="0" w:line="240" w:lineRule="auto"/>
        <w:jc w:val="center"/>
        <w:rPr>
          <w:rFonts w:ascii="Times New Roman" w:hAnsi="Times New Roman" w:cs="Times New Roman"/>
          <w:b/>
          <w:sz w:val="24"/>
          <w:szCs w:val="24"/>
          <w:lang w:val="en-US"/>
        </w:rPr>
      </w:pPr>
    </w:p>
    <w:p w14:paraId="2AFD520F" w14:textId="77777777" w:rsidR="009256A4" w:rsidRPr="00E00DF5" w:rsidRDefault="009256A4" w:rsidP="001F53A6">
      <w:pPr>
        <w:spacing w:after="0" w:line="240" w:lineRule="auto"/>
        <w:jc w:val="center"/>
        <w:rPr>
          <w:rFonts w:ascii="Times New Roman" w:hAnsi="Times New Roman" w:cs="Times New Roman"/>
          <w:b/>
          <w:sz w:val="24"/>
          <w:szCs w:val="24"/>
          <w:lang w:val="en-US"/>
        </w:rPr>
      </w:pPr>
    </w:p>
    <w:p w14:paraId="0B3EA44E" w14:textId="0A243B23" w:rsidR="001F53A6" w:rsidRPr="00E00DF5" w:rsidRDefault="001F53A6" w:rsidP="001F53A6">
      <w:pPr>
        <w:spacing w:after="0" w:line="240" w:lineRule="auto"/>
        <w:jc w:val="center"/>
        <w:rPr>
          <w:rFonts w:ascii="Times New Roman" w:hAnsi="Times New Roman" w:cs="Times New Roman"/>
          <w:b/>
          <w:sz w:val="24"/>
          <w:szCs w:val="24"/>
          <w:lang w:val="en-US"/>
        </w:rPr>
      </w:pPr>
      <w:r w:rsidRPr="00E00DF5">
        <w:rPr>
          <w:rFonts w:ascii="Times New Roman" w:hAnsi="Times New Roman" w:cs="Times New Roman"/>
          <w:b/>
          <w:sz w:val="24"/>
          <w:szCs w:val="24"/>
          <w:lang w:val="en-US"/>
        </w:rPr>
        <w:lastRenderedPageBreak/>
        <w:t xml:space="preserve">CHAPTER </w:t>
      </w:r>
      <w:r w:rsidR="0089168F" w:rsidRPr="00E00DF5">
        <w:rPr>
          <w:rFonts w:ascii="Times New Roman" w:hAnsi="Times New Roman" w:cs="Times New Roman"/>
          <w:b/>
          <w:sz w:val="24"/>
          <w:szCs w:val="24"/>
          <w:lang w:val="en-US"/>
        </w:rPr>
        <w:t>FOUR</w:t>
      </w:r>
      <w:r w:rsidR="008E21DA" w:rsidRPr="00E00DF5">
        <w:rPr>
          <w:rFonts w:ascii="Times New Roman" w:hAnsi="Times New Roman" w:cs="Times New Roman"/>
          <w:b/>
          <w:sz w:val="24"/>
          <w:szCs w:val="24"/>
          <w:lang w:val="en-US"/>
        </w:rPr>
        <w:t xml:space="preserve">:  </w:t>
      </w:r>
    </w:p>
    <w:p w14:paraId="5348EA0F" w14:textId="2E677E83" w:rsidR="008E21DA" w:rsidRPr="00E00DF5" w:rsidRDefault="0089168F" w:rsidP="001F53A6">
      <w:pPr>
        <w:spacing w:after="0" w:line="480" w:lineRule="auto"/>
        <w:jc w:val="center"/>
        <w:rPr>
          <w:rFonts w:ascii="Times New Roman" w:hAnsi="Times New Roman" w:cs="Times New Roman"/>
          <w:b/>
          <w:sz w:val="24"/>
          <w:szCs w:val="24"/>
          <w:lang w:val="en-US"/>
        </w:rPr>
      </w:pPr>
      <w:r w:rsidRPr="00E00DF5">
        <w:rPr>
          <w:rFonts w:ascii="Times New Roman" w:hAnsi="Times New Roman" w:cs="Times New Roman"/>
          <w:b/>
          <w:sz w:val="24"/>
          <w:szCs w:val="24"/>
          <w:lang w:val="en-US"/>
        </w:rPr>
        <w:t>PHASE III OF THE INNER TRAGIC – DEATH WISH</w:t>
      </w:r>
    </w:p>
    <w:p w14:paraId="2203652E" w14:textId="77777777" w:rsidR="009C334F" w:rsidRPr="00E00DF5" w:rsidRDefault="009C334F" w:rsidP="009C334F">
      <w:pPr>
        <w:spacing w:after="0" w:line="240" w:lineRule="auto"/>
        <w:jc w:val="right"/>
        <w:rPr>
          <w:rFonts w:ascii="Times New Roman" w:hAnsi="Times New Roman" w:cs="Times New Roman"/>
          <w:sz w:val="20"/>
          <w:szCs w:val="20"/>
          <w:lang w:val="en-US"/>
        </w:rPr>
      </w:pPr>
      <w:bookmarkStart w:id="98" w:name="_Hlk64051127"/>
      <w:r w:rsidRPr="00E00DF5">
        <w:rPr>
          <w:rFonts w:ascii="Times New Roman" w:hAnsi="Times New Roman" w:cs="Times New Roman"/>
          <w:sz w:val="20"/>
          <w:szCs w:val="20"/>
          <w:lang w:val="en-US"/>
        </w:rPr>
        <w:t>“For our time is as the passing of a shadow, and there is no going back of our end.”</w:t>
      </w:r>
    </w:p>
    <w:p w14:paraId="774D5B64" w14:textId="0B6B99A9" w:rsidR="009C334F" w:rsidRPr="00E00DF5" w:rsidRDefault="009C334F" w:rsidP="009C334F">
      <w:pPr>
        <w:spacing w:after="0" w:line="240" w:lineRule="auto"/>
        <w:jc w:val="right"/>
        <w:rPr>
          <w:rFonts w:ascii="Times New Roman" w:hAnsi="Times New Roman" w:cs="Times New Roman"/>
          <w:sz w:val="20"/>
          <w:szCs w:val="20"/>
          <w:lang w:val="en-US"/>
        </w:rPr>
      </w:pPr>
      <w:r w:rsidRPr="00E00DF5">
        <w:rPr>
          <w:rFonts w:ascii="Times New Roman" w:hAnsi="Times New Roman" w:cs="Times New Roman"/>
          <w:sz w:val="20"/>
          <w:szCs w:val="20"/>
          <w:lang w:val="en-US"/>
        </w:rPr>
        <w:t>Wisdom 2:5,</w:t>
      </w:r>
      <w:r w:rsidRPr="00E00DF5">
        <w:t xml:space="preserve"> </w:t>
      </w:r>
      <w:r w:rsidRPr="00E00DF5">
        <w:rPr>
          <w:rFonts w:ascii="Times New Roman" w:hAnsi="Times New Roman" w:cs="Times New Roman"/>
          <w:i/>
          <w:iCs/>
          <w:sz w:val="20"/>
          <w:szCs w:val="20"/>
          <w:lang w:val="en-US"/>
        </w:rPr>
        <w:t>Douay-Rheims Bible</w:t>
      </w:r>
      <w:r w:rsidRPr="00E00DF5">
        <w:rPr>
          <w:rFonts w:ascii="Times New Roman" w:hAnsi="Times New Roman" w:cs="Times New Roman"/>
          <w:sz w:val="20"/>
          <w:szCs w:val="20"/>
          <w:lang w:val="en-US"/>
        </w:rPr>
        <w:t xml:space="preserve"> </w:t>
      </w:r>
    </w:p>
    <w:p w14:paraId="6E4D5484" w14:textId="77777777" w:rsidR="009C334F" w:rsidRPr="00E00DF5" w:rsidRDefault="009C334F" w:rsidP="009C334F">
      <w:pPr>
        <w:spacing w:after="0" w:line="240" w:lineRule="auto"/>
        <w:rPr>
          <w:rFonts w:ascii="Times New Roman" w:hAnsi="Times New Roman" w:cs="Times New Roman"/>
          <w:b/>
          <w:sz w:val="24"/>
          <w:szCs w:val="24"/>
          <w:lang w:val="en-US"/>
        </w:rPr>
      </w:pPr>
    </w:p>
    <w:p w14:paraId="2F4812F9" w14:textId="7F250C27" w:rsidR="008E21DA" w:rsidRPr="00E00DF5" w:rsidRDefault="008E21DA" w:rsidP="009C334F">
      <w:pPr>
        <w:spacing w:after="0" w:line="480" w:lineRule="auto"/>
        <w:rPr>
          <w:rFonts w:ascii="Times New Roman" w:hAnsi="Times New Roman" w:cs="Times New Roman"/>
          <w:b/>
          <w:sz w:val="24"/>
          <w:szCs w:val="24"/>
          <w:lang w:val="en-US"/>
        </w:rPr>
      </w:pPr>
      <w:r w:rsidRPr="00E00DF5">
        <w:rPr>
          <w:rFonts w:ascii="Times New Roman" w:hAnsi="Times New Roman" w:cs="Times New Roman"/>
          <w:b/>
          <w:sz w:val="24"/>
          <w:szCs w:val="24"/>
          <w:lang w:val="en-US"/>
        </w:rPr>
        <w:t>Combining Dénouement and Catastrophe</w:t>
      </w:r>
      <w:r w:rsidR="008F6C71" w:rsidRPr="00E00DF5">
        <w:rPr>
          <w:rFonts w:ascii="Times New Roman" w:hAnsi="Times New Roman" w:cs="Times New Roman"/>
          <w:b/>
          <w:sz w:val="24"/>
          <w:szCs w:val="24"/>
          <w:lang w:val="en-US"/>
        </w:rPr>
        <w:t xml:space="preserve"> for an Emotional Resolution</w:t>
      </w:r>
    </w:p>
    <w:bookmarkEnd w:id="98"/>
    <w:p w14:paraId="7B0CA5E8" w14:textId="37F05E01" w:rsidR="008E21DA" w:rsidRPr="00E00DF5" w:rsidRDefault="00FD75BC" w:rsidP="009C334F">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Structurally, the final element of the Lenzian inner tragic is designed as a hybrid of traditional closures of dramas, namely the dénouement and catastrophe. </w:t>
      </w:r>
      <w:r w:rsidR="00554388" w:rsidRPr="00E00DF5">
        <w:rPr>
          <w:rFonts w:ascii="Times New Roman" w:hAnsi="Times New Roman" w:cs="Times New Roman"/>
          <w:bCs/>
          <w:sz w:val="24"/>
          <w:szCs w:val="24"/>
          <w:lang w:val="en-US"/>
        </w:rPr>
        <w:t>As the final structural consideration, t</w:t>
      </w:r>
      <w:r w:rsidR="008E21DA" w:rsidRPr="00E00DF5">
        <w:rPr>
          <w:rFonts w:ascii="Times New Roman" w:hAnsi="Times New Roman" w:cs="Times New Roman"/>
          <w:bCs/>
          <w:sz w:val="24"/>
          <w:szCs w:val="24"/>
          <w:lang w:val="en-US"/>
        </w:rPr>
        <w:t>h</w:t>
      </w:r>
      <w:r w:rsidRPr="00E00DF5">
        <w:rPr>
          <w:rFonts w:ascii="Times New Roman" w:hAnsi="Times New Roman" w:cs="Times New Roman"/>
          <w:bCs/>
          <w:sz w:val="24"/>
          <w:szCs w:val="24"/>
          <w:lang w:val="en-US"/>
        </w:rPr>
        <w:t>is hybrid element r</w:t>
      </w:r>
      <w:r w:rsidR="008E21DA" w:rsidRPr="00E00DF5">
        <w:rPr>
          <w:rFonts w:ascii="Times New Roman" w:hAnsi="Times New Roman" w:cs="Times New Roman"/>
          <w:bCs/>
          <w:sz w:val="24"/>
          <w:szCs w:val="24"/>
          <w:lang w:val="en-US"/>
        </w:rPr>
        <w:t>epresents the emotional resolution</w:t>
      </w:r>
      <w:r w:rsidR="00554388" w:rsidRPr="00E00DF5">
        <w:rPr>
          <w:rFonts w:ascii="Times New Roman" w:hAnsi="Times New Roman" w:cs="Times New Roman"/>
          <w:bCs/>
          <w:sz w:val="24"/>
          <w:szCs w:val="24"/>
          <w:lang w:val="en-US"/>
        </w:rPr>
        <w:t xml:space="preserve"> and c</w:t>
      </w:r>
      <w:r w:rsidRPr="00E00DF5">
        <w:rPr>
          <w:rFonts w:ascii="Times New Roman" w:hAnsi="Times New Roman" w:cs="Times New Roman"/>
          <w:bCs/>
          <w:sz w:val="24"/>
          <w:szCs w:val="24"/>
          <w:lang w:val="en-US"/>
        </w:rPr>
        <w:t xml:space="preserve">aptures the </w:t>
      </w:r>
      <w:r w:rsidR="00554388" w:rsidRPr="00E00DF5">
        <w:rPr>
          <w:rFonts w:ascii="Times New Roman" w:hAnsi="Times New Roman" w:cs="Times New Roman"/>
          <w:bCs/>
          <w:sz w:val="24"/>
          <w:szCs w:val="24"/>
          <w:lang w:val="en-US"/>
        </w:rPr>
        <w:t xml:space="preserve">final phase of the inner tragic process, committing violence </w:t>
      </w:r>
      <w:r w:rsidRPr="00E00DF5">
        <w:rPr>
          <w:rFonts w:ascii="Times New Roman" w:hAnsi="Times New Roman" w:cs="Times New Roman"/>
          <w:bCs/>
          <w:sz w:val="24"/>
          <w:szCs w:val="24"/>
          <w:lang w:val="en-US"/>
        </w:rPr>
        <w:t>that stems from</w:t>
      </w:r>
      <w:r w:rsidR="001F59F9" w:rsidRPr="00E00DF5">
        <w:rPr>
          <w:rFonts w:ascii="Times New Roman" w:hAnsi="Times New Roman" w:cs="Times New Roman"/>
          <w:bCs/>
          <w:sz w:val="24"/>
          <w:szCs w:val="24"/>
          <w:lang w:val="en-US"/>
        </w:rPr>
        <w:t xml:space="preserve"> a death wish</w:t>
      </w:r>
      <w:r w:rsidR="008E21DA" w:rsidRPr="00E00DF5">
        <w:rPr>
          <w:rFonts w:ascii="Times New Roman" w:hAnsi="Times New Roman" w:cs="Times New Roman"/>
          <w:bCs/>
          <w:sz w:val="24"/>
          <w:szCs w:val="24"/>
          <w:lang w:val="en-US"/>
        </w:rPr>
        <w:t xml:space="preserve">. </w:t>
      </w:r>
      <w:bookmarkStart w:id="99" w:name="_Hlk62582918"/>
      <w:r w:rsidR="008E21DA" w:rsidRPr="00E00DF5">
        <w:rPr>
          <w:rFonts w:ascii="Times New Roman" w:hAnsi="Times New Roman" w:cs="Times New Roman"/>
          <w:bCs/>
          <w:sz w:val="24"/>
          <w:szCs w:val="24"/>
          <w:lang w:val="en-US"/>
        </w:rPr>
        <w:t>Dénouement</w:t>
      </w:r>
      <w:bookmarkEnd w:id="99"/>
      <w:r w:rsidR="008E21DA" w:rsidRPr="00E00DF5">
        <w:rPr>
          <w:rFonts w:ascii="Times New Roman" w:hAnsi="Times New Roman" w:cs="Times New Roman"/>
          <w:bCs/>
          <w:sz w:val="24"/>
          <w:szCs w:val="24"/>
          <w:lang w:val="en-US"/>
        </w:rPr>
        <w:t xml:space="preserve">, the French word for </w:t>
      </w:r>
      <w:r w:rsidR="008E21DA" w:rsidRPr="00E00DF5">
        <w:rPr>
          <w:rFonts w:ascii="Times New Roman" w:hAnsi="Times New Roman" w:cs="Times New Roman"/>
          <w:bCs/>
          <w:i/>
          <w:iCs/>
          <w:sz w:val="24"/>
          <w:szCs w:val="24"/>
          <w:lang w:val="en-US"/>
        </w:rPr>
        <w:t>unknotting</w:t>
      </w:r>
      <w:r w:rsidR="008E21DA" w:rsidRPr="00E00DF5">
        <w:rPr>
          <w:rFonts w:ascii="Times New Roman" w:hAnsi="Times New Roman" w:cs="Times New Roman"/>
          <w:bCs/>
          <w:sz w:val="24"/>
          <w:szCs w:val="24"/>
          <w:lang w:val="en-US"/>
        </w:rPr>
        <w:t xml:space="preserve">, </w:t>
      </w:r>
      <w:r w:rsidR="004F4038" w:rsidRPr="00E00DF5">
        <w:rPr>
          <w:rFonts w:ascii="Times New Roman" w:hAnsi="Times New Roman" w:cs="Times New Roman"/>
          <w:bCs/>
          <w:sz w:val="24"/>
          <w:szCs w:val="24"/>
          <w:lang w:val="en-US"/>
        </w:rPr>
        <w:t>implies a “clearing up or 'untying' of the complications of the plot in a play or story; usually a final scene or chapter in which mysteries, confusions, and doubtful destinies are clarified” (Baldick 63)</w:t>
      </w:r>
      <w:r w:rsidR="0037276B" w:rsidRPr="00E00DF5">
        <w:rPr>
          <w:rFonts w:ascii="Times New Roman" w:hAnsi="Times New Roman" w:cs="Times New Roman"/>
          <w:bCs/>
          <w:sz w:val="24"/>
          <w:szCs w:val="24"/>
          <w:lang w:val="en-US"/>
        </w:rPr>
        <w:t>.</w:t>
      </w:r>
      <w:r w:rsidR="004F4038" w:rsidRPr="00E00DF5">
        <w:rPr>
          <w:rFonts w:ascii="Times New Roman" w:hAnsi="Times New Roman" w:cs="Times New Roman"/>
          <w:bCs/>
          <w:sz w:val="24"/>
          <w:szCs w:val="24"/>
          <w:lang w:val="en-US"/>
        </w:rPr>
        <w:t xml:space="preserve"> </w:t>
      </w:r>
      <w:r w:rsidR="008E21DA" w:rsidRPr="00E00DF5">
        <w:rPr>
          <w:rFonts w:ascii="Times New Roman" w:hAnsi="Times New Roman" w:cs="Times New Roman"/>
          <w:bCs/>
          <w:sz w:val="24"/>
          <w:szCs w:val="24"/>
          <w:lang w:val="en-US"/>
        </w:rPr>
        <w:t xml:space="preserve">In this sense, the final part of the play provides literary closure, and in many cases, there is poetic justice, an outcome in which virtue is rewarded and evil is punished. The term catastrophe is often </w:t>
      </w:r>
      <w:r w:rsidR="000A5937" w:rsidRPr="00E00DF5">
        <w:rPr>
          <w:rFonts w:ascii="Times New Roman" w:hAnsi="Times New Roman" w:cs="Times New Roman"/>
          <w:bCs/>
          <w:sz w:val="24"/>
          <w:szCs w:val="24"/>
          <w:lang w:val="en-US"/>
        </w:rPr>
        <w:t xml:space="preserve">associated with classical </w:t>
      </w:r>
      <w:r w:rsidR="008E21DA" w:rsidRPr="00E00DF5">
        <w:rPr>
          <w:rFonts w:ascii="Times New Roman" w:hAnsi="Times New Roman" w:cs="Times New Roman"/>
          <w:bCs/>
          <w:sz w:val="24"/>
          <w:szCs w:val="24"/>
          <w:lang w:val="en-US"/>
        </w:rPr>
        <w:t xml:space="preserve">tragedy and is the fifth and final element of Freytag’s structure, the Freytag Pyramid. According to Freytag’s rubrics, the catastrophe is the culmination of </w:t>
      </w:r>
      <w:r w:rsidR="00664725" w:rsidRPr="00E00DF5">
        <w:rPr>
          <w:rFonts w:ascii="Times New Roman" w:hAnsi="Times New Roman" w:cs="Times New Roman"/>
          <w:bCs/>
          <w:sz w:val="24"/>
          <w:szCs w:val="24"/>
          <w:lang w:val="en-US"/>
        </w:rPr>
        <w:t xml:space="preserve">a </w:t>
      </w:r>
      <w:r w:rsidR="008E21DA" w:rsidRPr="00E00DF5">
        <w:rPr>
          <w:rFonts w:ascii="Times New Roman" w:hAnsi="Times New Roman" w:cs="Times New Roman"/>
          <w:bCs/>
          <w:sz w:val="24"/>
          <w:szCs w:val="24"/>
          <w:lang w:val="en-US"/>
        </w:rPr>
        <w:t xml:space="preserve">play’s falling action and is usually highlighted with the death of the hero; other outcomes do appear in Freytag’s analysis of five-act tragedies in his book. The emotional </w:t>
      </w:r>
      <w:r w:rsidR="006E640E" w:rsidRPr="00E00DF5">
        <w:rPr>
          <w:rFonts w:ascii="Times New Roman" w:hAnsi="Times New Roman" w:cs="Times New Roman"/>
          <w:bCs/>
          <w:sz w:val="24"/>
          <w:szCs w:val="24"/>
          <w:lang w:val="en-US"/>
        </w:rPr>
        <w:t xml:space="preserve">resolution </w:t>
      </w:r>
      <w:r w:rsidR="008E21DA" w:rsidRPr="00E00DF5">
        <w:rPr>
          <w:rFonts w:ascii="Times New Roman" w:hAnsi="Times New Roman" w:cs="Times New Roman"/>
          <w:bCs/>
          <w:sz w:val="24"/>
          <w:szCs w:val="24"/>
          <w:lang w:val="en-US"/>
        </w:rPr>
        <w:t xml:space="preserve">of the Lenzian inner tragic structure </w:t>
      </w:r>
      <w:r w:rsidR="008445F9" w:rsidRPr="00E00DF5">
        <w:rPr>
          <w:rFonts w:ascii="Times New Roman" w:hAnsi="Times New Roman" w:cs="Times New Roman"/>
          <w:bCs/>
          <w:sz w:val="24"/>
          <w:szCs w:val="24"/>
          <w:lang w:val="en-US"/>
        </w:rPr>
        <w:t xml:space="preserve">also </w:t>
      </w:r>
      <w:r w:rsidR="006E640E" w:rsidRPr="00E00DF5">
        <w:rPr>
          <w:rFonts w:ascii="Times New Roman" w:hAnsi="Times New Roman" w:cs="Times New Roman"/>
          <w:bCs/>
          <w:sz w:val="24"/>
          <w:szCs w:val="24"/>
          <w:lang w:val="en-US"/>
        </w:rPr>
        <w:t>accounts for a semblance of the t</w:t>
      </w:r>
      <w:r w:rsidR="008E21DA" w:rsidRPr="00E00DF5">
        <w:rPr>
          <w:rFonts w:ascii="Times New Roman" w:hAnsi="Times New Roman" w:cs="Times New Roman"/>
          <w:bCs/>
          <w:sz w:val="24"/>
          <w:szCs w:val="24"/>
          <w:lang w:val="en-US"/>
        </w:rPr>
        <w:t xml:space="preserve">raditional effect of tragedy, </w:t>
      </w:r>
      <w:r w:rsidR="008E21DA" w:rsidRPr="00E00DF5">
        <w:rPr>
          <w:rFonts w:ascii="Times New Roman" w:hAnsi="Times New Roman" w:cs="Times New Roman"/>
          <w:bCs/>
          <w:i/>
          <w:iCs/>
          <w:sz w:val="24"/>
          <w:szCs w:val="24"/>
          <w:lang w:val="en-US"/>
        </w:rPr>
        <w:t>catharsis</w:t>
      </w:r>
      <w:r w:rsidR="008E21DA" w:rsidRPr="00E00DF5">
        <w:rPr>
          <w:rFonts w:ascii="Times New Roman" w:hAnsi="Times New Roman" w:cs="Times New Roman"/>
          <w:bCs/>
          <w:sz w:val="24"/>
          <w:szCs w:val="24"/>
          <w:lang w:val="en-US"/>
        </w:rPr>
        <w:t xml:space="preserve">. </w:t>
      </w:r>
      <w:r w:rsidR="008445F9" w:rsidRPr="00E00DF5">
        <w:rPr>
          <w:rFonts w:ascii="Times New Roman" w:hAnsi="Times New Roman" w:cs="Times New Roman"/>
          <w:bCs/>
          <w:sz w:val="24"/>
          <w:szCs w:val="24"/>
          <w:lang w:val="en-US"/>
        </w:rPr>
        <w:t xml:space="preserve">Purging of the emotions is itself an emotional process that leads to a certain tranquility. </w:t>
      </w:r>
      <w:r w:rsidR="008E21DA" w:rsidRPr="00E00DF5">
        <w:rPr>
          <w:rFonts w:ascii="Times New Roman" w:hAnsi="Times New Roman" w:cs="Times New Roman"/>
          <w:bCs/>
          <w:sz w:val="24"/>
          <w:szCs w:val="24"/>
          <w:lang w:val="en-US"/>
        </w:rPr>
        <w:t xml:space="preserve">The famous final line of John Milton’s </w:t>
      </w:r>
      <w:r w:rsidR="008E21DA" w:rsidRPr="00E00DF5">
        <w:rPr>
          <w:rFonts w:ascii="Times New Roman" w:hAnsi="Times New Roman" w:cs="Times New Roman"/>
          <w:bCs/>
          <w:i/>
          <w:iCs/>
          <w:sz w:val="24"/>
          <w:szCs w:val="24"/>
          <w:lang w:val="en-US"/>
        </w:rPr>
        <w:t>Samson Agonistes</w:t>
      </w:r>
      <w:r w:rsidR="008E21DA" w:rsidRPr="00E00DF5">
        <w:rPr>
          <w:rFonts w:ascii="Times New Roman" w:hAnsi="Times New Roman" w:cs="Times New Roman"/>
          <w:bCs/>
          <w:sz w:val="24"/>
          <w:szCs w:val="24"/>
          <w:lang w:val="en-US"/>
        </w:rPr>
        <w:t xml:space="preserve"> (1671) describes the nature of </w:t>
      </w:r>
      <w:r w:rsidR="008E21DA" w:rsidRPr="00E00DF5">
        <w:rPr>
          <w:rFonts w:ascii="Times New Roman" w:hAnsi="Times New Roman" w:cs="Times New Roman"/>
          <w:bCs/>
          <w:i/>
          <w:iCs/>
          <w:sz w:val="24"/>
          <w:szCs w:val="24"/>
          <w:lang w:val="en-US"/>
        </w:rPr>
        <w:t>catharsis</w:t>
      </w:r>
      <w:r w:rsidR="008E21DA" w:rsidRPr="00E00DF5">
        <w:rPr>
          <w:rFonts w:ascii="Times New Roman" w:hAnsi="Times New Roman" w:cs="Times New Roman"/>
          <w:bCs/>
          <w:sz w:val="24"/>
          <w:szCs w:val="24"/>
          <w:lang w:val="en-US"/>
        </w:rPr>
        <w:t>: “Calm of mind, all passions spent.” If we briefly consider the case of Stolzius</w:t>
      </w:r>
      <w:r w:rsidR="008445F9" w:rsidRPr="00E00DF5">
        <w:rPr>
          <w:rFonts w:ascii="Times New Roman" w:hAnsi="Times New Roman" w:cs="Times New Roman"/>
          <w:bCs/>
          <w:sz w:val="24"/>
          <w:szCs w:val="24"/>
          <w:lang w:val="en-US"/>
        </w:rPr>
        <w:t xml:space="preserve">, he </w:t>
      </w:r>
      <w:r w:rsidR="008E21DA" w:rsidRPr="00E00DF5">
        <w:rPr>
          <w:rFonts w:ascii="Times New Roman" w:hAnsi="Times New Roman" w:cs="Times New Roman"/>
          <w:bCs/>
          <w:sz w:val="24"/>
          <w:szCs w:val="24"/>
          <w:lang w:val="en-US"/>
        </w:rPr>
        <w:t xml:space="preserve">achieves a state of calm at the end of the third phase when he brings about poetic justice by killing Desportes. </w:t>
      </w:r>
      <w:r w:rsidR="008445F9" w:rsidRPr="00E00DF5">
        <w:rPr>
          <w:rFonts w:ascii="Times New Roman" w:hAnsi="Times New Roman" w:cs="Times New Roman"/>
          <w:bCs/>
          <w:sz w:val="24"/>
          <w:szCs w:val="24"/>
          <w:lang w:val="en-US"/>
        </w:rPr>
        <w:t xml:space="preserve">In this regard, the final phase of the inner tragic process is cathartic for the </w:t>
      </w:r>
      <w:r w:rsidR="0094798B" w:rsidRPr="00E00DF5">
        <w:rPr>
          <w:rFonts w:ascii="Times New Roman" w:hAnsi="Times New Roman" w:cs="Times New Roman"/>
          <w:bCs/>
          <w:sz w:val="24"/>
          <w:szCs w:val="24"/>
          <w:lang w:val="en-US"/>
        </w:rPr>
        <w:t>protagonist but</w:t>
      </w:r>
      <w:r w:rsidR="008445F9" w:rsidRPr="00E00DF5">
        <w:rPr>
          <w:rFonts w:ascii="Times New Roman" w:hAnsi="Times New Roman" w:cs="Times New Roman"/>
          <w:bCs/>
          <w:sz w:val="24"/>
          <w:szCs w:val="24"/>
          <w:lang w:val="en-US"/>
        </w:rPr>
        <w:t xml:space="preserve"> achieving calm of mind requires </w:t>
      </w:r>
      <w:r w:rsidR="0094798B" w:rsidRPr="00E00DF5">
        <w:rPr>
          <w:rFonts w:ascii="Times New Roman" w:hAnsi="Times New Roman" w:cs="Times New Roman"/>
          <w:bCs/>
          <w:sz w:val="24"/>
          <w:szCs w:val="24"/>
          <w:lang w:val="en-US"/>
        </w:rPr>
        <w:t xml:space="preserve">the harboring a death wish and </w:t>
      </w:r>
      <w:r w:rsidR="008445F9" w:rsidRPr="00E00DF5">
        <w:rPr>
          <w:rFonts w:ascii="Times New Roman" w:hAnsi="Times New Roman" w:cs="Times New Roman"/>
          <w:bCs/>
          <w:sz w:val="24"/>
          <w:szCs w:val="24"/>
          <w:lang w:val="en-US"/>
        </w:rPr>
        <w:t>committing</w:t>
      </w:r>
      <w:r w:rsidR="0094798B" w:rsidRPr="00E00DF5">
        <w:rPr>
          <w:rFonts w:ascii="Times New Roman" w:hAnsi="Times New Roman" w:cs="Times New Roman"/>
          <w:bCs/>
          <w:sz w:val="24"/>
          <w:szCs w:val="24"/>
          <w:lang w:val="en-US"/>
        </w:rPr>
        <w:t xml:space="preserve"> some violent action.</w:t>
      </w:r>
      <w:r w:rsidR="008445F9" w:rsidRPr="00E00DF5">
        <w:rPr>
          <w:rFonts w:ascii="Times New Roman" w:hAnsi="Times New Roman" w:cs="Times New Roman"/>
          <w:bCs/>
          <w:sz w:val="24"/>
          <w:szCs w:val="24"/>
          <w:lang w:val="en-US"/>
        </w:rPr>
        <w:t xml:space="preserve"> </w:t>
      </w:r>
      <w:r w:rsidR="00FA0EDE" w:rsidRPr="00E00DF5">
        <w:rPr>
          <w:rFonts w:ascii="Times New Roman" w:hAnsi="Times New Roman" w:cs="Times New Roman"/>
          <w:bCs/>
          <w:sz w:val="24"/>
          <w:szCs w:val="24"/>
          <w:lang w:val="en-US"/>
        </w:rPr>
        <w:t>Th</w:t>
      </w:r>
      <w:r w:rsidR="008E21DA" w:rsidRPr="00E00DF5">
        <w:rPr>
          <w:rFonts w:ascii="Times New Roman" w:hAnsi="Times New Roman" w:cs="Times New Roman"/>
          <w:bCs/>
          <w:sz w:val="24"/>
          <w:szCs w:val="24"/>
          <w:lang w:val="en-US"/>
        </w:rPr>
        <w:t xml:space="preserve">e combination of </w:t>
      </w:r>
      <w:r w:rsidR="008E21DA" w:rsidRPr="00E00DF5">
        <w:rPr>
          <w:rFonts w:ascii="Times New Roman" w:hAnsi="Times New Roman" w:cs="Times New Roman"/>
          <w:bCs/>
          <w:sz w:val="24"/>
          <w:szCs w:val="24"/>
          <w:lang w:val="en-US"/>
        </w:rPr>
        <w:lastRenderedPageBreak/>
        <w:t>traditional elements in the Lenzian manner should not diminish the innovation that came out of Lenz’s experimentation with the inner tragic and how this reoccurs in Schiller and Goethe. Moreover, Lenz’s combinations of classical tragedy and modern tragic tendencies in Germany philosophy is an indication of the tragic transition he was forging in the drama.</w:t>
      </w:r>
    </w:p>
    <w:p w14:paraId="1FCECDB1" w14:textId="46BEA7DB" w:rsidR="008E21DA" w:rsidRPr="00E00DF5" w:rsidRDefault="008E21DA" w:rsidP="00397FD1">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The emotional resolution of the Lenzian inner tragic structure has some undeniable features of traditional endings, but in contrast, there are some distinguishing features that make it remarkably new for its time. First and foremost, the acceptance of tragic selfhood in the second phase leads to a distinct foreshadowing of death at the beginning of the third phase. Each protagonist exhibits an aura of death, an eerie cold-bloodedness (</w:t>
      </w:r>
      <w:r w:rsidRPr="00E00DF5">
        <w:rPr>
          <w:rFonts w:ascii="Times New Roman" w:hAnsi="Times New Roman" w:cs="Times New Roman"/>
          <w:bCs/>
          <w:i/>
          <w:iCs/>
          <w:sz w:val="24"/>
          <w:szCs w:val="24"/>
        </w:rPr>
        <w:t>kaltblütig</w:t>
      </w:r>
      <w:r w:rsidRPr="00E00DF5">
        <w:rPr>
          <w:rFonts w:ascii="Times New Roman" w:hAnsi="Times New Roman" w:cs="Times New Roman"/>
          <w:bCs/>
          <w:sz w:val="24"/>
          <w:szCs w:val="24"/>
          <w:lang w:val="en-US"/>
        </w:rPr>
        <w:t xml:space="preserve">), and resoluteness for </w:t>
      </w:r>
      <w:r w:rsidR="00F96866" w:rsidRPr="00E00DF5">
        <w:rPr>
          <w:rFonts w:ascii="Times New Roman" w:hAnsi="Times New Roman" w:cs="Times New Roman"/>
          <w:bCs/>
          <w:sz w:val="24"/>
          <w:szCs w:val="24"/>
          <w:lang w:val="en-US"/>
        </w:rPr>
        <w:t xml:space="preserve">committing </w:t>
      </w:r>
      <w:r w:rsidRPr="00E00DF5">
        <w:rPr>
          <w:rFonts w:ascii="Times New Roman" w:hAnsi="Times New Roman" w:cs="Times New Roman"/>
          <w:bCs/>
          <w:sz w:val="24"/>
          <w:szCs w:val="24"/>
          <w:lang w:val="en-US"/>
        </w:rPr>
        <w:t xml:space="preserve">violence </w:t>
      </w:r>
      <w:r w:rsidR="00F96866" w:rsidRPr="00E00DF5">
        <w:rPr>
          <w:rFonts w:ascii="Times New Roman" w:hAnsi="Times New Roman" w:cs="Times New Roman"/>
          <w:bCs/>
          <w:sz w:val="24"/>
          <w:szCs w:val="24"/>
          <w:lang w:val="en-US"/>
        </w:rPr>
        <w:t>against</w:t>
      </w:r>
      <w:r w:rsidRPr="00E00DF5">
        <w:rPr>
          <w:rFonts w:ascii="Times New Roman" w:hAnsi="Times New Roman" w:cs="Times New Roman"/>
          <w:bCs/>
          <w:sz w:val="24"/>
          <w:szCs w:val="24"/>
          <w:lang w:val="en-US"/>
        </w:rPr>
        <w:t xml:space="preserve"> others or </w:t>
      </w:r>
      <w:proofErr w:type="spellStart"/>
      <w:r w:rsidRPr="00E00DF5">
        <w:rPr>
          <w:rFonts w:ascii="Times New Roman" w:hAnsi="Times New Roman" w:cs="Times New Roman"/>
          <w:bCs/>
          <w:sz w:val="24"/>
          <w:szCs w:val="24"/>
          <w:lang w:val="en-US"/>
        </w:rPr>
        <w:t>self</w:t>
      </w:r>
      <w:r w:rsidR="00F96866" w:rsidRPr="00E00DF5">
        <w:rPr>
          <w:rFonts w:ascii="Times New Roman" w:hAnsi="Times New Roman" w:cs="Times New Roman"/>
          <w:bCs/>
          <w:sz w:val="24"/>
          <w:szCs w:val="24"/>
          <w:lang w:val="en-US"/>
        </w:rPr>
        <w:t xml:space="preserve"> stemming</w:t>
      </w:r>
      <w:proofErr w:type="spellEnd"/>
      <w:r w:rsidR="00F96866" w:rsidRPr="00E00DF5">
        <w:rPr>
          <w:rFonts w:ascii="Times New Roman" w:hAnsi="Times New Roman" w:cs="Times New Roman"/>
          <w:bCs/>
          <w:sz w:val="24"/>
          <w:szCs w:val="24"/>
          <w:lang w:val="en-US"/>
        </w:rPr>
        <w:t xml:space="preserve"> from a death wish</w:t>
      </w:r>
      <w:r w:rsidRPr="00E00DF5">
        <w:rPr>
          <w:rFonts w:ascii="Times New Roman" w:hAnsi="Times New Roman" w:cs="Times New Roman"/>
          <w:bCs/>
          <w:sz w:val="24"/>
          <w:szCs w:val="24"/>
          <w:lang w:val="en-US"/>
        </w:rPr>
        <w:t xml:space="preserve">. In most cases, there are hints of death through the texts such pale skin and deathly stares. In many ways, the protagonists in the third phase are the personification of death, like a grim reaper. Secondly, voices </w:t>
      </w:r>
      <w:r w:rsidR="00C4726E" w:rsidRPr="00E00DF5">
        <w:rPr>
          <w:rFonts w:ascii="Times New Roman" w:hAnsi="Times New Roman" w:cs="Times New Roman"/>
          <w:bCs/>
          <w:sz w:val="24"/>
          <w:szCs w:val="24"/>
          <w:lang w:val="en-US"/>
        </w:rPr>
        <w:t xml:space="preserve">carry tragically in this phase </w:t>
      </w:r>
      <w:r w:rsidRPr="00E00DF5">
        <w:rPr>
          <w:rFonts w:ascii="Times New Roman" w:hAnsi="Times New Roman" w:cs="Times New Roman"/>
          <w:bCs/>
          <w:sz w:val="24"/>
          <w:szCs w:val="24"/>
          <w:lang w:val="en-US"/>
        </w:rPr>
        <w:t xml:space="preserve">and voice recognition </w:t>
      </w:r>
      <w:r w:rsidR="00C4726E" w:rsidRPr="00E00DF5">
        <w:rPr>
          <w:rFonts w:ascii="Times New Roman" w:hAnsi="Times New Roman" w:cs="Times New Roman"/>
          <w:bCs/>
          <w:sz w:val="24"/>
          <w:szCs w:val="24"/>
          <w:lang w:val="en-US"/>
        </w:rPr>
        <w:t>is an uncanny skill</w:t>
      </w:r>
      <w:r w:rsidRPr="00E00DF5">
        <w:rPr>
          <w:rFonts w:ascii="Times New Roman" w:hAnsi="Times New Roman" w:cs="Times New Roman"/>
          <w:bCs/>
          <w:sz w:val="24"/>
          <w:szCs w:val="24"/>
          <w:lang w:val="en-US"/>
        </w:rPr>
        <w:t xml:space="preserve">. In the first two phases, sight was more prevalent, but for some reason, tragic selfhood has altered the primary sense of detection. Thirdly, the protagonists seem fully aware of the requirements for a proper resolution of tragic selfhood, a violent action with extreme emotion. Despite several examples of </w:t>
      </w:r>
      <w:r w:rsidR="00C4726E" w:rsidRPr="00E00DF5">
        <w:rPr>
          <w:rFonts w:ascii="Times New Roman" w:hAnsi="Times New Roman" w:cs="Times New Roman"/>
          <w:bCs/>
          <w:sz w:val="24"/>
          <w:szCs w:val="24"/>
          <w:lang w:val="en-US"/>
        </w:rPr>
        <w:t>lapsing</w:t>
      </w:r>
      <w:r w:rsidRPr="00E00DF5">
        <w:rPr>
          <w:rFonts w:ascii="Times New Roman" w:hAnsi="Times New Roman" w:cs="Times New Roman"/>
          <w:bCs/>
          <w:sz w:val="24"/>
          <w:szCs w:val="24"/>
          <w:lang w:val="en-US"/>
        </w:rPr>
        <w:t xml:space="preserve"> to old (morally decent) self, each </w:t>
      </w:r>
      <w:r w:rsidR="00C4726E" w:rsidRPr="00E00DF5">
        <w:rPr>
          <w:rFonts w:ascii="Times New Roman" w:hAnsi="Times New Roman" w:cs="Times New Roman"/>
          <w:bCs/>
          <w:sz w:val="24"/>
          <w:szCs w:val="24"/>
          <w:lang w:val="en-US"/>
        </w:rPr>
        <w:t>case</w:t>
      </w:r>
      <w:r w:rsidRPr="00E00DF5">
        <w:rPr>
          <w:rFonts w:ascii="Times New Roman" w:hAnsi="Times New Roman" w:cs="Times New Roman"/>
          <w:bCs/>
          <w:sz w:val="24"/>
          <w:szCs w:val="24"/>
          <w:lang w:val="en-US"/>
        </w:rPr>
        <w:t xml:space="preserve"> is almost immediately followed by an uncontrollable relapse to tragic selfhood.</w:t>
      </w:r>
      <w:r w:rsidR="00397FD1" w:rsidRPr="00E00DF5">
        <w:rPr>
          <w:rFonts w:ascii="Times New Roman" w:hAnsi="Times New Roman" w:cs="Times New Roman"/>
          <w:bCs/>
          <w:sz w:val="24"/>
          <w:szCs w:val="24"/>
          <w:lang w:val="en-US"/>
        </w:rPr>
        <w:t xml:space="preserve"> </w:t>
      </w:r>
      <w:r w:rsidRPr="00E00DF5">
        <w:rPr>
          <w:rFonts w:ascii="Times New Roman" w:hAnsi="Times New Roman" w:cs="Times New Roman"/>
          <w:bCs/>
          <w:sz w:val="24"/>
          <w:szCs w:val="24"/>
          <w:lang w:val="en-US"/>
        </w:rPr>
        <w:t xml:space="preserve">Finally, the third phase contains the darkest moments of the dramas and provide a true glimpse of the kind of tragic that Lenz envisioned as a foray into one’s psychological </w:t>
      </w:r>
      <w:r w:rsidRPr="00E00DF5">
        <w:rPr>
          <w:rFonts w:ascii="Times New Roman" w:hAnsi="Times New Roman" w:cs="Times New Roman"/>
          <w:bCs/>
          <w:i/>
          <w:iCs/>
          <w:sz w:val="24"/>
          <w:szCs w:val="24"/>
        </w:rPr>
        <w:t>Schattenseite</w:t>
      </w:r>
      <w:r w:rsidRPr="00E00DF5">
        <w:rPr>
          <w:rFonts w:ascii="Times New Roman" w:hAnsi="Times New Roman" w:cs="Times New Roman"/>
          <w:bCs/>
          <w:i/>
          <w:iCs/>
          <w:sz w:val="24"/>
          <w:szCs w:val="24"/>
          <w:vertAlign w:val="superscript"/>
        </w:rPr>
        <w:footnoteReference w:id="37"/>
      </w:r>
      <w:r w:rsidRPr="00E00DF5">
        <w:rPr>
          <w:rFonts w:ascii="Times New Roman" w:hAnsi="Times New Roman" w:cs="Times New Roman"/>
          <w:bCs/>
          <w:sz w:val="24"/>
          <w:szCs w:val="24"/>
          <w:lang w:val="en-US"/>
        </w:rPr>
        <w:t xml:space="preserve"> to discover the unrecognizable tragic self that </w:t>
      </w:r>
      <w:r w:rsidR="00C4726E" w:rsidRPr="00E00DF5">
        <w:rPr>
          <w:rFonts w:ascii="Times New Roman" w:hAnsi="Times New Roman" w:cs="Times New Roman"/>
          <w:bCs/>
          <w:sz w:val="24"/>
          <w:szCs w:val="24"/>
          <w:lang w:val="en-US"/>
        </w:rPr>
        <w:t>covets the death wish and possess</w:t>
      </w:r>
      <w:r w:rsidRPr="00E00DF5">
        <w:rPr>
          <w:rFonts w:ascii="Times New Roman" w:hAnsi="Times New Roman" w:cs="Times New Roman"/>
          <w:bCs/>
          <w:sz w:val="24"/>
          <w:szCs w:val="24"/>
          <w:lang w:val="en-US"/>
        </w:rPr>
        <w:t xml:space="preserve"> violent intention. </w:t>
      </w:r>
    </w:p>
    <w:p w14:paraId="5BB5B9E5" w14:textId="34858B6A" w:rsidR="008E21DA" w:rsidRPr="00E00DF5" w:rsidRDefault="008E21DA" w:rsidP="008E21DA">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lastRenderedPageBreak/>
        <w:t xml:space="preserve">Putting this phase briefly in perspective, King Oedipus, the ideal hero of traditional Greek tragedy according to Aristotle, was completely unaware of his dark fate and he fulfilled it unwittingly. Unlike this classical model, the protagonists of </w:t>
      </w:r>
      <w:r w:rsidRPr="00E00DF5">
        <w:rPr>
          <w:rFonts w:ascii="Times New Roman" w:hAnsi="Times New Roman" w:cs="Times New Roman"/>
          <w:bCs/>
          <w:i/>
          <w:iCs/>
          <w:sz w:val="24"/>
          <w:szCs w:val="24"/>
          <w:lang w:val="en-US"/>
        </w:rPr>
        <w:t>Die Soldaten</w:t>
      </w:r>
      <w:r w:rsidRPr="00E00DF5">
        <w:rPr>
          <w:rFonts w:ascii="Times New Roman" w:hAnsi="Times New Roman" w:cs="Times New Roman"/>
          <w:bCs/>
          <w:sz w:val="24"/>
          <w:szCs w:val="24"/>
          <w:lang w:val="en-US"/>
        </w:rPr>
        <w:t xml:space="preserve">, </w:t>
      </w:r>
      <w:r w:rsidRPr="00E00DF5">
        <w:rPr>
          <w:rFonts w:ascii="Times New Roman" w:hAnsi="Times New Roman" w:cs="Times New Roman"/>
          <w:bCs/>
          <w:i/>
          <w:iCs/>
          <w:sz w:val="24"/>
          <w:szCs w:val="24"/>
          <w:lang w:val="en-US"/>
        </w:rPr>
        <w:t>Die Räuber</w:t>
      </w:r>
      <w:r w:rsidRPr="00E00DF5">
        <w:rPr>
          <w:rFonts w:ascii="Times New Roman" w:hAnsi="Times New Roman" w:cs="Times New Roman"/>
          <w:bCs/>
          <w:sz w:val="24"/>
          <w:szCs w:val="24"/>
          <w:lang w:val="en-US"/>
        </w:rPr>
        <w:t xml:space="preserve">, and </w:t>
      </w:r>
      <w:r w:rsidRPr="00E00DF5">
        <w:rPr>
          <w:rFonts w:ascii="Times New Roman" w:hAnsi="Times New Roman" w:cs="Times New Roman"/>
          <w:bCs/>
          <w:i/>
          <w:iCs/>
          <w:sz w:val="24"/>
          <w:szCs w:val="24"/>
          <w:lang w:val="en-US"/>
        </w:rPr>
        <w:t>Faust I</w:t>
      </w:r>
      <w:r w:rsidRPr="00E00DF5">
        <w:rPr>
          <w:rFonts w:ascii="Times New Roman" w:hAnsi="Times New Roman" w:cs="Times New Roman"/>
          <w:bCs/>
          <w:sz w:val="24"/>
          <w:szCs w:val="24"/>
          <w:lang w:val="en-US"/>
        </w:rPr>
        <w:t xml:space="preserve"> are aware of the dark fate they have chosen and seek resolution of it knowing the fatal consequences. Furthermore, there is little surprise when the protagonists commit their crimes, and in most cases, there is little regard for self and others as murder is a defining and required action. In this phase of emotional certainty, the protagonists are easily excitable, and they display emotional stress openly. The emotions run high because the protagonists understand they require their tragic self and its amplification of agency and propensity for violence. At the same time, there is an understanding that the old self is insufficient for the tragic task at hand, but once the mission is accomplished, the protagonists, in the most poignant way, shed their tragic self and return to their old self after the crossing the point of no return. The result of reconstructing the self for tragic purposes is not in the traditional sense of tragedy a “gradually loosened repression, the kind of human suffering that epitomizes Greek tragedy” </w:t>
      </w:r>
      <w:r w:rsidR="00F72AEF" w:rsidRPr="00E00DF5">
        <w:rPr>
          <w:rFonts w:ascii="Times New Roman" w:hAnsi="Times New Roman" w:cs="Times New Roman"/>
          <w:bCs/>
          <w:sz w:val="24"/>
          <w:szCs w:val="24"/>
          <w:lang w:val="en-US"/>
        </w:rPr>
        <w:t xml:space="preserve">(Lind ix). </w:t>
      </w:r>
      <w:r w:rsidR="00062355" w:rsidRPr="00E00DF5">
        <w:rPr>
          <w:rFonts w:ascii="Times New Roman" w:hAnsi="Times New Roman" w:cs="Times New Roman"/>
          <w:bCs/>
          <w:sz w:val="24"/>
          <w:szCs w:val="24"/>
          <w:lang w:val="en-US"/>
        </w:rPr>
        <w:t>On the contrary, m</w:t>
      </w:r>
      <w:r w:rsidRPr="00E00DF5">
        <w:rPr>
          <w:rFonts w:ascii="Times New Roman" w:hAnsi="Times New Roman" w:cs="Times New Roman"/>
          <w:bCs/>
          <w:sz w:val="24"/>
          <w:szCs w:val="24"/>
          <w:lang w:val="en-US"/>
        </w:rPr>
        <w:t>uch of the repression is released swiftly and deadly.</w:t>
      </w:r>
    </w:p>
    <w:p w14:paraId="65A961AD" w14:textId="0B8F4D5C" w:rsidR="008E21DA" w:rsidRPr="00E00DF5" w:rsidRDefault="008E21DA" w:rsidP="008E21DA">
      <w:pPr>
        <w:spacing w:after="0" w:line="480" w:lineRule="auto"/>
        <w:rPr>
          <w:rFonts w:ascii="Times New Roman" w:hAnsi="Times New Roman" w:cs="Times New Roman"/>
          <w:b/>
          <w:bCs/>
          <w:sz w:val="24"/>
          <w:szCs w:val="24"/>
          <w:lang w:val="en-US"/>
        </w:rPr>
      </w:pPr>
      <w:r w:rsidRPr="00E00DF5">
        <w:rPr>
          <w:rFonts w:ascii="Times New Roman" w:hAnsi="Times New Roman" w:cs="Times New Roman"/>
          <w:b/>
          <w:bCs/>
          <w:i/>
          <w:iCs/>
          <w:sz w:val="24"/>
          <w:szCs w:val="24"/>
          <w:lang w:val="en-US"/>
        </w:rPr>
        <w:t>Die Soldaten</w:t>
      </w:r>
      <w:r w:rsidRPr="00E00DF5">
        <w:rPr>
          <w:rFonts w:ascii="Times New Roman" w:hAnsi="Times New Roman" w:cs="Times New Roman"/>
          <w:b/>
          <w:bCs/>
          <w:sz w:val="24"/>
          <w:szCs w:val="24"/>
          <w:lang w:val="en-US"/>
        </w:rPr>
        <w:t xml:space="preserve">:  </w:t>
      </w:r>
      <w:bookmarkStart w:id="100" w:name="_Hlk64055645"/>
      <w:r w:rsidRPr="00E00DF5">
        <w:rPr>
          <w:rFonts w:ascii="Times New Roman" w:hAnsi="Times New Roman" w:cs="Times New Roman"/>
          <w:b/>
          <w:bCs/>
          <w:sz w:val="24"/>
          <w:szCs w:val="24"/>
          <w:lang w:val="en-US"/>
        </w:rPr>
        <w:t>Foregrounding the Tragic Resolution</w:t>
      </w:r>
      <w:bookmarkEnd w:id="100"/>
    </w:p>
    <w:p w14:paraId="2E1521BC" w14:textId="534429DE" w:rsidR="008E21DA" w:rsidRPr="00E00DF5" w:rsidRDefault="008E21DA" w:rsidP="008E21DA">
      <w:pPr>
        <w:spacing w:after="0" w:line="48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ab/>
        <w:t xml:space="preserve">In a more detailed analysis of Stolzius, his third phase of the Lenzian inner tragic structure begins like many of the scenes of the </w:t>
      </w:r>
      <w:r w:rsidRPr="00E00DF5">
        <w:rPr>
          <w:rFonts w:ascii="Times New Roman" w:hAnsi="Times New Roman" w:cs="Times New Roman"/>
          <w:i/>
          <w:iCs/>
          <w:sz w:val="24"/>
          <w:szCs w:val="24"/>
          <w:lang w:val="en-US"/>
        </w:rPr>
        <w:t>Die Soldaten</w:t>
      </w:r>
      <w:r w:rsidRPr="00E00DF5">
        <w:rPr>
          <w:rFonts w:ascii="Times New Roman" w:hAnsi="Times New Roman" w:cs="Times New Roman"/>
          <w:sz w:val="24"/>
          <w:szCs w:val="24"/>
          <w:lang w:val="en-US"/>
        </w:rPr>
        <w:t xml:space="preserve">, there is a kind of </w:t>
      </w:r>
      <w:r w:rsidRPr="00E00DF5">
        <w:rPr>
          <w:rFonts w:ascii="Times New Roman" w:hAnsi="Times New Roman" w:cs="Times New Roman"/>
          <w:i/>
          <w:iCs/>
          <w:sz w:val="24"/>
          <w:szCs w:val="24"/>
          <w:lang w:val="en-US"/>
        </w:rPr>
        <w:t>in medias res</w:t>
      </w:r>
      <w:r w:rsidRPr="00E00DF5">
        <w:rPr>
          <w:rFonts w:ascii="Times New Roman" w:hAnsi="Times New Roman" w:cs="Times New Roman"/>
          <w:sz w:val="24"/>
          <w:szCs w:val="24"/>
          <w:lang w:val="en-US"/>
        </w:rPr>
        <w:t xml:space="preserve"> approach that thrusts the reader into the middle of the conflict. In general, Lenz does not provide a great deal of foreshadowing in the dialogue itself, but he does tend to employ foregrounding. Just to clarify, foreshadowing, as a literary convention, entails providing textual tones (i.e., creating a certain mood or describing a certain atmosphere) to help the reader or spectator prepare for an upcoming significant event. Usually, foreshadowing strengthens the unity of plot </w:t>
      </w:r>
      <w:r w:rsidRPr="00E00DF5">
        <w:rPr>
          <w:rFonts w:ascii="Times New Roman" w:hAnsi="Times New Roman" w:cs="Times New Roman"/>
          <w:sz w:val="24"/>
          <w:szCs w:val="24"/>
          <w:lang w:val="en-US"/>
        </w:rPr>
        <w:lastRenderedPageBreak/>
        <w:t xml:space="preserve">and makes the action logical but at times too predictable. On the other hand, foregrounding is a literary convention that disrupts the unity of plot with discontinuities (i.e., disconnected discourse). Foregrounding is a term associated with Russian formalism of the </w:t>
      </w:r>
      <w:r w:rsidR="005816D6" w:rsidRPr="00E00DF5">
        <w:rPr>
          <w:rFonts w:ascii="Times New Roman" w:hAnsi="Times New Roman" w:cs="Times New Roman"/>
          <w:sz w:val="24"/>
          <w:szCs w:val="24"/>
          <w:lang w:val="en-US"/>
        </w:rPr>
        <w:t xml:space="preserve">early </w:t>
      </w:r>
      <w:r w:rsidRPr="00E00DF5">
        <w:rPr>
          <w:rFonts w:ascii="Times New Roman" w:hAnsi="Times New Roman" w:cs="Times New Roman"/>
          <w:sz w:val="24"/>
          <w:szCs w:val="24"/>
          <w:lang w:val="en-US"/>
        </w:rPr>
        <w:t xml:space="preserve">twentieth century and includes the concept of literariness, a focus on features that make a work literary. Prominent Russian formalists Jan Mukarovsky and Viktor Shklovsky also describe a certain linguistic foregrounding in which language is used to blur the background and create an estrangement effect that disallows for anticipation of events. An example of foregrounding from eighteenth century literature is Lawrence Sterne’s </w:t>
      </w:r>
      <w:r w:rsidRPr="00E00DF5">
        <w:rPr>
          <w:rFonts w:ascii="Times New Roman" w:hAnsi="Times New Roman" w:cs="Times New Roman"/>
          <w:i/>
          <w:iCs/>
          <w:sz w:val="24"/>
          <w:szCs w:val="24"/>
          <w:lang w:val="en-US"/>
        </w:rPr>
        <w:t>Tristram Shandy</w:t>
      </w:r>
      <w:r w:rsidRPr="00E00DF5">
        <w:rPr>
          <w:rFonts w:ascii="Times New Roman" w:hAnsi="Times New Roman" w:cs="Times New Roman"/>
          <w:sz w:val="24"/>
          <w:szCs w:val="24"/>
          <w:lang w:val="en-US"/>
        </w:rPr>
        <w:t xml:space="preserve"> (1760-67), a novel that contains various digressions and discontinuities, and remarkably enough, a work published during the Sturm und Drang. Given the influence of Shakespeare (and English literature in general) on the Germans of the Sturm und Drang, it is likely that Sterne’s style also influenced the Germans in much the same way. Much like Sterne’s </w:t>
      </w:r>
      <w:r w:rsidRPr="00E00DF5">
        <w:rPr>
          <w:rFonts w:ascii="Times New Roman" w:hAnsi="Times New Roman" w:cs="Times New Roman"/>
          <w:i/>
          <w:iCs/>
          <w:sz w:val="24"/>
          <w:szCs w:val="24"/>
          <w:lang w:val="en-US"/>
        </w:rPr>
        <w:t>Tristram Shandy</w:t>
      </w:r>
      <w:r w:rsidRPr="00E00DF5">
        <w:rPr>
          <w:rFonts w:ascii="Times New Roman" w:hAnsi="Times New Roman" w:cs="Times New Roman"/>
          <w:sz w:val="24"/>
          <w:szCs w:val="24"/>
          <w:lang w:val="en-US"/>
        </w:rPr>
        <w:t xml:space="preserve">, Lenz’s </w:t>
      </w:r>
      <w:r w:rsidRPr="00E00DF5">
        <w:rPr>
          <w:rFonts w:ascii="Times New Roman" w:hAnsi="Times New Roman" w:cs="Times New Roman"/>
          <w:i/>
          <w:iCs/>
          <w:sz w:val="24"/>
          <w:szCs w:val="24"/>
          <w:lang w:val="en-US"/>
        </w:rPr>
        <w:t>Die Soldaten</w:t>
      </w:r>
      <w:r w:rsidRPr="00E00DF5">
        <w:rPr>
          <w:rFonts w:ascii="Times New Roman" w:hAnsi="Times New Roman" w:cs="Times New Roman"/>
          <w:sz w:val="24"/>
          <w:szCs w:val="24"/>
          <w:lang w:val="en-US"/>
        </w:rPr>
        <w:t xml:space="preserve"> is often a disjointed text with abrupt beginnings and endings of scenes with much of the lead-up (foreshadowing) omitted. According to Leidner, it was “Lenz’s scrambled plots”</w:t>
      </w:r>
      <w:r w:rsidR="0000607C" w:rsidRPr="00E00DF5">
        <w:rPr>
          <w:rFonts w:ascii="Times New Roman" w:hAnsi="Times New Roman" w:cs="Times New Roman"/>
          <w:sz w:val="24"/>
          <w:szCs w:val="24"/>
          <w:lang w:val="en-US"/>
        </w:rPr>
        <w:t xml:space="preserve"> </w:t>
      </w:r>
      <w:r w:rsidR="006A5C1B" w:rsidRPr="00E00DF5">
        <w:rPr>
          <w:rFonts w:ascii="Times New Roman" w:hAnsi="Times New Roman" w:cs="Times New Roman"/>
          <w:sz w:val="24"/>
          <w:szCs w:val="24"/>
          <w:lang w:val="en-US"/>
        </w:rPr>
        <w:t xml:space="preserve">(2) </w:t>
      </w:r>
      <w:r w:rsidRPr="00E00DF5">
        <w:rPr>
          <w:rFonts w:ascii="Times New Roman" w:hAnsi="Times New Roman" w:cs="Times New Roman"/>
          <w:sz w:val="24"/>
          <w:szCs w:val="24"/>
          <w:lang w:val="en-US"/>
        </w:rPr>
        <w:t xml:space="preserve">and the “interruptions in Lenz’s texts” </w:t>
      </w:r>
      <w:r w:rsidR="006A5C1B" w:rsidRPr="00E00DF5">
        <w:rPr>
          <w:rFonts w:ascii="Times New Roman" w:hAnsi="Times New Roman" w:cs="Times New Roman"/>
          <w:sz w:val="24"/>
          <w:szCs w:val="24"/>
          <w:lang w:val="en-US"/>
        </w:rPr>
        <w:t xml:space="preserve">(93) </w:t>
      </w:r>
      <w:r w:rsidRPr="00E00DF5">
        <w:rPr>
          <w:rFonts w:ascii="Times New Roman" w:hAnsi="Times New Roman" w:cs="Times New Roman"/>
          <w:sz w:val="24"/>
          <w:szCs w:val="24"/>
          <w:lang w:val="en-US"/>
        </w:rPr>
        <w:t xml:space="preserve">that made him quite unique as a dramatic writer for his time. Circling back to Stolzius, his third phase begins in the middle of the final action, he has passed through the first two phases and is now about to complete the violent destructive action that concludes the tragic process, and thus, signifies the natural inevitability of tragic selfhood – a deathly outcome. </w:t>
      </w:r>
    </w:p>
    <w:p w14:paraId="7BBBF4BF" w14:textId="3F4A6917" w:rsidR="008E21DA" w:rsidRPr="00E00DF5" w:rsidRDefault="008E21DA" w:rsidP="008E21DA">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In Mary’s quarters, Desportes and Mary are having a meal and discussing Marie while Stolzius looms ominously in the background. Stolzius is calculated, he is seemingly attending to items at the dinner table but is listening to the conversation. Desportes is speaking excessively disparaging of Marie calling her a </w:t>
      </w:r>
      <w:r w:rsidRPr="00E00DF5">
        <w:rPr>
          <w:rFonts w:ascii="Times New Roman" w:hAnsi="Times New Roman" w:cs="Times New Roman"/>
          <w:i/>
          <w:iCs/>
          <w:sz w:val="24"/>
          <w:szCs w:val="24"/>
        </w:rPr>
        <w:t>Hure</w:t>
      </w:r>
      <w:r w:rsidRPr="00E00DF5">
        <w:rPr>
          <w:rFonts w:ascii="Times New Roman" w:hAnsi="Times New Roman" w:cs="Times New Roman"/>
          <w:sz w:val="24"/>
          <w:szCs w:val="24"/>
          <w:lang w:val="en-US"/>
        </w:rPr>
        <w:t xml:space="preserve"> and laughing at her possibly being a leftover for his </w:t>
      </w:r>
      <w:r w:rsidRPr="00E00DF5">
        <w:rPr>
          <w:rFonts w:ascii="Times New Roman" w:hAnsi="Times New Roman" w:cs="Times New Roman"/>
          <w:i/>
          <w:iCs/>
          <w:sz w:val="24"/>
          <w:szCs w:val="24"/>
        </w:rPr>
        <w:lastRenderedPageBreak/>
        <w:t>Jäger</w:t>
      </w:r>
      <w:r w:rsidRPr="00E00DF5">
        <w:rPr>
          <w:rFonts w:ascii="Times New Roman" w:hAnsi="Times New Roman" w:cs="Times New Roman"/>
          <w:sz w:val="24"/>
          <w:szCs w:val="24"/>
          <w:lang w:val="en-US"/>
        </w:rPr>
        <w:t xml:space="preserve"> (gamekeeper) who was compelled to escort her away from Desportes and accompany her to another location. Apparently, Marie did try to reunite with Desportes after leaving the countess but was unsuccessful in her attempt. Mary is quite upset with Desportes because he fancies Marie and considers her a worthy woman for any decent man. Again, Mary, who knows that Stolzius was Marie’s fiancé, does not consider including his batman in a conversation about the very girl that Stolzius was going to marry. Stolzius leaves the room, but he is called back by Mary who orders him to fetch a bottle of wine for Desportes. Stolzius returns with wine and a plate</w:t>
      </w:r>
      <w:r w:rsidR="00A27D5A" w:rsidRPr="00E00DF5">
        <w:rPr>
          <w:rFonts w:ascii="Times New Roman" w:hAnsi="Times New Roman" w:cs="Times New Roman"/>
          <w:sz w:val="24"/>
          <w:szCs w:val="24"/>
          <w:lang w:val="en-US"/>
        </w:rPr>
        <w:t>;</w:t>
      </w:r>
      <w:r w:rsidRPr="00E00DF5">
        <w:rPr>
          <w:rFonts w:ascii="Times New Roman" w:hAnsi="Times New Roman" w:cs="Times New Roman"/>
          <w:sz w:val="24"/>
          <w:szCs w:val="24"/>
          <w:lang w:val="en-US"/>
        </w:rPr>
        <w:t xml:space="preserve"> he is </w:t>
      </w:r>
      <w:r w:rsidRPr="00E00DF5">
        <w:rPr>
          <w:rFonts w:ascii="Times New Roman" w:hAnsi="Times New Roman" w:cs="Times New Roman"/>
          <w:i/>
          <w:iCs/>
          <w:sz w:val="24"/>
          <w:szCs w:val="24"/>
        </w:rPr>
        <w:t>totenbleich</w:t>
      </w:r>
      <w:r w:rsidRPr="00E00DF5">
        <w:rPr>
          <w:rFonts w:ascii="Times New Roman" w:hAnsi="Times New Roman" w:cs="Times New Roman"/>
          <w:sz w:val="24"/>
          <w:szCs w:val="24"/>
          <w:lang w:val="en-US"/>
        </w:rPr>
        <w:t xml:space="preserve"> and then stations himself behind Desportes like the shadow of death. When Desportes claims that thoughts of Marie bore him, Stolzius, restlessly standing </w:t>
      </w:r>
      <w:r w:rsidRPr="00E00DF5">
        <w:rPr>
          <w:rFonts w:ascii="Times New Roman" w:hAnsi="Times New Roman" w:cs="Times New Roman"/>
          <w:i/>
          <w:iCs/>
          <w:sz w:val="24"/>
          <w:szCs w:val="24"/>
        </w:rPr>
        <w:t xml:space="preserve">mit verzerrtem Gesicht </w:t>
      </w:r>
      <w:r w:rsidRPr="00E00DF5">
        <w:rPr>
          <w:rFonts w:ascii="Times New Roman" w:hAnsi="Times New Roman" w:cs="Times New Roman"/>
          <w:sz w:val="24"/>
          <w:szCs w:val="24"/>
          <w:lang w:val="en-US"/>
        </w:rPr>
        <w:t>behind Desportes, makes a chilling comment: “</w:t>
      </w:r>
      <w:r w:rsidRPr="00E00DF5">
        <w:rPr>
          <w:rFonts w:ascii="Times New Roman" w:hAnsi="Times New Roman" w:cs="Times New Roman"/>
          <w:sz w:val="24"/>
          <w:szCs w:val="24"/>
        </w:rPr>
        <w:t>Wirklich</w:t>
      </w:r>
      <w:r w:rsidRPr="00E00DF5">
        <w:rPr>
          <w:rFonts w:ascii="Times New Roman" w:hAnsi="Times New Roman" w:cs="Times New Roman"/>
          <w:sz w:val="24"/>
          <w:szCs w:val="24"/>
          <w:lang w:val="en-US"/>
        </w:rPr>
        <w:t>?” (5:III). Desportes suddenly grabs his chest in pain and cries out to Mary, but Stolzius inserts himself between the two and grabs Desportes by the ears yelling “(</w:t>
      </w:r>
      <w:r w:rsidRPr="00E00DF5">
        <w:rPr>
          <w:rFonts w:ascii="Times New Roman" w:hAnsi="Times New Roman" w:cs="Times New Roman"/>
          <w:i/>
          <w:iCs/>
          <w:sz w:val="24"/>
          <w:szCs w:val="24"/>
          <w:lang w:val="en-US"/>
        </w:rPr>
        <w:t>m</w:t>
      </w:r>
      <w:proofErr w:type="spellStart"/>
      <w:r w:rsidRPr="00E00DF5">
        <w:rPr>
          <w:rFonts w:ascii="Times New Roman" w:hAnsi="Times New Roman" w:cs="Times New Roman"/>
          <w:i/>
          <w:iCs/>
          <w:sz w:val="24"/>
          <w:szCs w:val="24"/>
        </w:rPr>
        <w:t>it</w:t>
      </w:r>
      <w:proofErr w:type="spellEnd"/>
      <w:r w:rsidRPr="00E00DF5">
        <w:rPr>
          <w:rFonts w:ascii="Times New Roman" w:hAnsi="Times New Roman" w:cs="Times New Roman"/>
          <w:i/>
          <w:iCs/>
          <w:sz w:val="24"/>
          <w:szCs w:val="24"/>
        </w:rPr>
        <w:t xml:space="preserve"> fürchterlicher Stimme</w:t>
      </w:r>
      <w:r w:rsidRPr="00E00DF5">
        <w:rPr>
          <w:rFonts w:ascii="Times New Roman" w:hAnsi="Times New Roman" w:cs="Times New Roman"/>
          <w:sz w:val="24"/>
          <w:szCs w:val="24"/>
        </w:rPr>
        <w:t>.) Mariane! – Mariane! – Mariane</w:t>
      </w:r>
      <w:r w:rsidRPr="00E00DF5">
        <w:rPr>
          <w:rFonts w:ascii="Times New Roman" w:hAnsi="Times New Roman" w:cs="Times New Roman"/>
          <w:sz w:val="24"/>
          <w:szCs w:val="24"/>
          <w:lang w:val="en-US"/>
        </w:rPr>
        <w:t>!” (5:III). When Mary draws his sword in an apparent attempt to strike his shrieking batman, Stolzius “</w:t>
      </w:r>
      <w:r w:rsidRPr="00E00DF5">
        <w:rPr>
          <w:rFonts w:ascii="Times New Roman" w:hAnsi="Times New Roman" w:cs="Times New Roman"/>
          <w:sz w:val="24"/>
          <w:szCs w:val="24"/>
        </w:rPr>
        <w:t xml:space="preserve">kehrt sich kaltblütig um und </w:t>
      </w:r>
      <w:proofErr w:type="spellStart"/>
      <w:r w:rsidRPr="00E00DF5">
        <w:rPr>
          <w:rFonts w:ascii="Times New Roman" w:hAnsi="Times New Roman" w:cs="Times New Roman"/>
          <w:sz w:val="24"/>
          <w:szCs w:val="24"/>
        </w:rPr>
        <w:t>faßt</w:t>
      </w:r>
      <w:proofErr w:type="spellEnd"/>
      <w:r w:rsidRPr="00E00DF5">
        <w:rPr>
          <w:rFonts w:ascii="Times New Roman" w:hAnsi="Times New Roman" w:cs="Times New Roman"/>
          <w:sz w:val="24"/>
          <w:szCs w:val="24"/>
        </w:rPr>
        <w:t xml:space="preserve"> ihm in den Degen: Geben Sie sich keine Mühe, es ist schon geschehen. Ich sterbe vergnügt da ich den mitnehmen kann</w:t>
      </w:r>
      <w:r w:rsidR="009A2035" w:rsidRPr="00E00DF5">
        <w:rPr>
          <w:rFonts w:ascii="Times New Roman" w:hAnsi="Times New Roman" w:cs="Times New Roman"/>
          <w:sz w:val="24"/>
          <w:szCs w:val="24"/>
          <w:lang w:val="en-US"/>
        </w:rPr>
        <w:t>” (</w:t>
      </w:r>
      <w:proofErr w:type="gramStart"/>
      <w:r w:rsidR="009A2035" w:rsidRPr="00E00DF5">
        <w:rPr>
          <w:rFonts w:ascii="Times New Roman" w:hAnsi="Times New Roman" w:cs="Times New Roman"/>
          <w:sz w:val="24"/>
          <w:szCs w:val="24"/>
          <w:lang w:val="en-US"/>
        </w:rPr>
        <w:t>5:III</w:t>
      </w:r>
      <w:proofErr w:type="gramEnd"/>
      <w:r w:rsidR="009A2035"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lang w:val="en-US"/>
        </w:rPr>
        <w:t xml:space="preserve">Here is Stolzius’ calm of mind that represents completion of task and the shedding of tragic selfhood which </w:t>
      </w:r>
      <w:r w:rsidR="009A2035" w:rsidRPr="00E00DF5">
        <w:rPr>
          <w:rFonts w:ascii="Times New Roman" w:hAnsi="Times New Roman" w:cs="Times New Roman"/>
          <w:sz w:val="24"/>
          <w:szCs w:val="24"/>
          <w:lang w:val="en-US"/>
        </w:rPr>
        <w:t>equates to</w:t>
      </w:r>
      <w:r w:rsidRPr="00E00DF5">
        <w:rPr>
          <w:rFonts w:ascii="Times New Roman" w:hAnsi="Times New Roman" w:cs="Times New Roman"/>
          <w:sz w:val="24"/>
          <w:szCs w:val="24"/>
          <w:lang w:val="en-US"/>
        </w:rPr>
        <w:t xml:space="preserve"> death</w:t>
      </w:r>
      <w:r w:rsidR="009A2035" w:rsidRPr="00E00DF5">
        <w:rPr>
          <w:rFonts w:ascii="Times New Roman" w:hAnsi="Times New Roman" w:cs="Times New Roman"/>
          <w:sz w:val="24"/>
          <w:szCs w:val="24"/>
          <w:lang w:val="en-US"/>
        </w:rPr>
        <w:t xml:space="preserve"> in the examples of Stolzius</w:t>
      </w:r>
      <w:r w:rsidRPr="00E00DF5">
        <w:rPr>
          <w:rFonts w:ascii="Times New Roman" w:hAnsi="Times New Roman" w:cs="Times New Roman"/>
          <w:sz w:val="24"/>
          <w:szCs w:val="24"/>
          <w:lang w:val="en-US"/>
        </w:rPr>
        <w:t>. Now with the mission complete, in his final words, Stolzius reveals his old self to Desportes:</w:t>
      </w:r>
    </w:p>
    <w:p w14:paraId="74A94037" w14:textId="2ADAF336" w:rsidR="008E21DA" w:rsidRPr="00E00DF5" w:rsidRDefault="008E21DA" w:rsidP="008E21DA">
      <w:pPr>
        <w:spacing w:after="0" w:line="240" w:lineRule="auto"/>
        <w:ind w:left="1440"/>
        <w:rPr>
          <w:rFonts w:ascii="Times New Roman" w:hAnsi="Times New Roman" w:cs="Times New Roman"/>
          <w:sz w:val="24"/>
          <w:szCs w:val="24"/>
          <w:lang w:val="en-US"/>
        </w:rPr>
      </w:pPr>
      <w:r w:rsidRPr="00E00DF5">
        <w:rPr>
          <w:rFonts w:ascii="Times New Roman" w:hAnsi="Times New Roman" w:cs="Times New Roman"/>
          <w:sz w:val="24"/>
          <w:szCs w:val="24"/>
        </w:rPr>
        <w:t xml:space="preserve">Ja, Verräter das bist du – und ich bin Stolzius, dessen Braut du zur Hure machtest. Sie war meine Braut. Wenn ihr nicht leben könnt, ohne Frauenzimmer unglücklich zu machen, warum </w:t>
      </w:r>
      <w:proofErr w:type="spellStart"/>
      <w:r w:rsidRPr="00E00DF5">
        <w:rPr>
          <w:rFonts w:ascii="Times New Roman" w:hAnsi="Times New Roman" w:cs="Times New Roman"/>
          <w:sz w:val="24"/>
          <w:szCs w:val="24"/>
        </w:rPr>
        <w:t>wendt</w:t>
      </w:r>
      <w:proofErr w:type="spellEnd"/>
      <w:r w:rsidRPr="00E00DF5">
        <w:rPr>
          <w:rFonts w:ascii="Times New Roman" w:hAnsi="Times New Roman" w:cs="Times New Roman"/>
          <w:sz w:val="24"/>
          <w:szCs w:val="24"/>
        </w:rPr>
        <w:t xml:space="preserve"> ihr euch an die, die euch nicht widerstehen können, die euch aufs erste Wort glauben. – Du bist gerochen meine Mariane! Gott kann mich nicht verdammen</w:t>
      </w:r>
      <w:r w:rsidR="009A2035" w:rsidRPr="00E00DF5">
        <w:rPr>
          <w:rFonts w:ascii="Times New Roman" w:hAnsi="Times New Roman" w:cs="Times New Roman"/>
          <w:sz w:val="24"/>
          <w:szCs w:val="24"/>
        </w:rPr>
        <w:t>.</w:t>
      </w:r>
      <w:r w:rsidRPr="00E00DF5">
        <w:rPr>
          <w:rFonts w:ascii="Times New Roman" w:hAnsi="Times New Roman" w:cs="Times New Roman"/>
          <w:lang w:val="en-US"/>
        </w:rPr>
        <w:t xml:space="preserve"> </w:t>
      </w:r>
      <w:r w:rsidRPr="00E00DF5">
        <w:rPr>
          <w:rFonts w:ascii="Times New Roman" w:hAnsi="Times New Roman" w:cs="Times New Roman"/>
          <w:sz w:val="24"/>
          <w:szCs w:val="24"/>
          <w:lang w:val="en-US"/>
        </w:rPr>
        <w:t>(5:III)</w:t>
      </w:r>
    </w:p>
    <w:p w14:paraId="01B60506" w14:textId="77777777" w:rsidR="008E21DA" w:rsidRPr="00E00DF5" w:rsidRDefault="008E21DA" w:rsidP="008E21DA">
      <w:pPr>
        <w:spacing w:after="0" w:line="240" w:lineRule="auto"/>
        <w:rPr>
          <w:rFonts w:ascii="Times New Roman" w:hAnsi="Times New Roman" w:cs="Times New Roman"/>
          <w:sz w:val="24"/>
          <w:szCs w:val="24"/>
          <w:lang w:val="en-US"/>
        </w:rPr>
      </w:pPr>
    </w:p>
    <w:p w14:paraId="1C116F80" w14:textId="1ED87F5D" w:rsidR="008E21DA" w:rsidRPr="00E00DF5" w:rsidRDefault="008E21DA" w:rsidP="008E21DA">
      <w:pPr>
        <w:spacing w:after="0" w:line="48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ab/>
        <w:t xml:space="preserve">In </w:t>
      </w:r>
      <w:r w:rsidRPr="00E00DF5">
        <w:rPr>
          <w:rFonts w:ascii="Times New Roman" w:hAnsi="Times New Roman" w:cs="Times New Roman"/>
          <w:i/>
          <w:iCs/>
          <w:sz w:val="24"/>
          <w:szCs w:val="24"/>
          <w:lang w:val="en-US"/>
        </w:rPr>
        <w:t>Die Soldaten</w:t>
      </w:r>
      <w:r w:rsidRPr="00E00DF5">
        <w:rPr>
          <w:rFonts w:ascii="Times New Roman" w:hAnsi="Times New Roman" w:cs="Times New Roman"/>
          <w:sz w:val="24"/>
          <w:szCs w:val="24"/>
          <w:lang w:val="en-US"/>
        </w:rPr>
        <w:t xml:space="preserve">, the third phase for Marie begins with her escape to the countryside where she can wander around as a poor vagabond. Marie’s father Wesener is also cruising the </w:t>
      </w:r>
      <w:r w:rsidRPr="00E00DF5">
        <w:rPr>
          <w:rFonts w:ascii="Times New Roman" w:hAnsi="Times New Roman" w:cs="Times New Roman"/>
          <w:sz w:val="24"/>
          <w:szCs w:val="24"/>
          <w:lang w:val="en-US"/>
        </w:rPr>
        <w:lastRenderedPageBreak/>
        <w:t xml:space="preserve">countryside searching for his daughter when he comes across a </w:t>
      </w:r>
      <w:r w:rsidRPr="00E00DF5">
        <w:rPr>
          <w:rFonts w:ascii="Times New Roman" w:hAnsi="Times New Roman" w:cs="Times New Roman"/>
          <w:i/>
          <w:iCs/>
          <w:sz w:val="24"/>
          <w:szCs w:val="24"/>
        </w:rPr>
        <w:t>verhüllte Weibsperson</w:t>
      </w:r>
      <w:r w:rsidRPr="00E00DF5">
        <w:rPr>
          <w:rFonts w:ascii="Times New Roman" w:hAnsi="Times New Roman" w:cs="Times New Roman"/>
          <w:sz w:val="24"/>
          <w:szCs w:val="24"/>
          <w:lang w:val="en-US"/>
        </w:rPr>
        <w:t xml:space="preserve">. This cloaked woman is Marie in her transformed self, which is actually an extended tragic selfhood, one from nun to beggar. As is usual for tragic selfhood, Marie is still technically herself, but her tragic transformation has made her unrecognizable to her father despite being away for only a short while. Like Stolzius, tragic selfhood has changed the essence of Marie to such extent that it seemingly blinds the beholder who has held onto their original moral self. At the same time, </w:t>
      </w:r>
      <w:r w:rsidR="007A2E74" w:rsidRPr="00E00DF5">
        <w:rPr>
          <w:rFonts w:ascii="Times New Roman" w:hAnsi="Times New Roman" w:cs="Times New Roman"/>
          <w:sz w:val="24"/>
          <w:szCs w:val="24"/>
          <w:lang w:val="en-US"/>
        </w:rPr>
        <w:t>Marie</w:t>
      </w:r>
      <w:r w:rsidRPr="00E00DF5">
        <w:rPr>
          <w:rFonts w:ascii="Times New Roman" w:hAnsi="Times New Roman" w:cs="Times New Roman"/>
          <w:sz w:val="24"/>
          <w:szCs w:val="24"/>
          <w:lang w:val="en-US"/>
        </w:rPr>
        <w:t xml:space="preserve">, as a </w:t>
      </w:r>
      <w:r w:rsidRPr="00E00DF5">
        <w:rPr>
          <w:rFonts w:ascii="Times New Roman" w:hAnsi="Times New Roman" w:cs="Times New Roman"/>
          <w:i/>
          <w:iCs/>
          <w:sz w:val="24"/>
          <w:szCs w:val="24"/>
          <w:lang w:val="en-US"/>
        </w:rPr>
        <w:t>Menschen</w:t>
      </w:r>
      <w:r w:rsidRPr="00E00DF5">
        <w:rPr>
          <w:rFonts w:ascii="Times New Roman" w:hAnsi="Times New Roman" w:cs="Times New Roman"/>
          <w:sz w:val="24"/>
          <w:szCs w:val="24"/>
          <w:lang w:val="en-US"/>
        </w:rPr>
        <w:t xml:space="preserve"> of the common type, has fallen even further in tragic selfhood, not in worth, but just in social standing. As the shabby beggar woman, Marie asks Wesener for some money and receives his indignation. Wesener calls the woman a </w:t>
      </w:r>
      <w:proofErr w:type="spellStart"/>
      <w:r w:rsidRPr="00E00DF5">
        <w:rPr>
          <w:rFonts w:ascii="Times New Roman" w:hAnsi="Times New Roman" w:cs="Times New Roman"/>
          <w:i/>
          <w:iCs/>
          <w:sz w:val="24"/>
          <w:szCs w:val="24"/>
        </w:rPr>
        <w:t>lüderliche</w:t>
      </w:r>
      <w:proofErr w:type="spellEnd"/>
      <w:r w:rsidRPr="00E00DF5">
        <w:rPr>
          <w:rFonts w:ascii="Times New Roman" w:hAnsi="Times New Roman" w:cs="Times New Roman"/>
          <w:i/>
          <w:iCs/>
          <w:sz w:val="24"/>
          <w:szCs w:val="24"/>
        </w:rPr>
        <w:t xml:space="preserve"> Seele</w:t>
      </w:r>
      <w:r w:rsidRPr="00E00DF5">
        <w:rPr>
          <w:rFonts w:ascii="Times New Roman" w:hAnsi="Times New Roman" w:cs="Times New Roman"/>
          <w:sz w:val="24"/>
          <w:szCs w:val="24"/>
          <w:lang w:val="en-US"/>
        </w:rPr>
        <w:t xml:space="preserve"> and berates her for lowering herself to such a condition. After Wesener chases the shabby woman off, he feels remorseful for being so indignant, and in a change of heart, gives her some money and asks her to mend her ways. Despite asking Wesener for the money, the woman exclaims that money can do very little for her and almost collapses in an extreme state of fatigue. Seeing the woman’s dilapidated state touches Wesener even more, and he takes an interest in her by inquiring into her life.  The woman mentions that she was once the daughter of a respectable man but had fallen on hard times. Intrigued, Wesener continues to question the woman about her father’s profession and receives no response. Although the text does not describe the effect of Wesener’s questions, it seems that his line of questioning is stripping Marie of her tragic selfhood because there is an impression that he is starting to recognize this woman. In fact, Wesener even states that he will bring the woman to his home before truly understanding who she really is. At the last second, Wesener then asks her a very specific question: “</w:t>
      </w:r>
      <w:r w:rsidRPr="00E00DF5">
        <w:rPr>
          <w:rFonts w:ascii="Times New Roman" w:hAnsi="Times New Roman" w:cs="Times New Roman"/>
          <w:sz w:val="24"/>
          <w:szCs w:val="24"/>
        </w:rPr>
        <w:t>Wohnt Ihr Vater nicht etwa in Lille?</w:t>
      </w:r>
      <w:r w:rsidRPr="00E00DF5">
        <w:rPr>
          <w:rFonts w:ascii="Times New Roman" w:hAnsi="Times New Roman" w:cs="Times New Roman"/>
          <w:sz w:val="24"/>
          <w:szCs w:val="24"/>
          <w:lang w:val="en-US"/>
        </w:rPr>
        <w:t xml:space="preserve">” (5:IV). This question appears to have broken the Marie’s tragic selfhood because when she hears this question, she throws her arms around Wesener, and in this moment, he discovers that he has </w:t>
      </w:r>
      <w:r w:rsidRPr="00E00DF5">
        <w:rPr>
          <w:rFonts w:ascii="Times New Roman" w:hAnsi="Times New Roman" w:cs="Times New Roman"/>
          <w:sz w:val="24"/>
          <w:szCs w:val="24"/>
          <w:lang w:val="en-US"/>
        </w:rPr>
        <w:lastRenderedPageBreak/>
        <w:t>found his daughter. After embracing, “</w:t>
      </w:r>
      <w:r w:rsidRPr="00E00DF5">
        <w:rPr>
          <w:rFonts w:ascii="Times New Roman" w:hAnsi="Times New Roman" w:cs="Times New Roman"/>
          <w:sz w:val="24"/>
          <w:szCs w:val="24"/>
        </w:rPr>
        <w:t>beide wälzen sich halb tot auf der Erde. Eine Menge Leute versammeln sich um sie und tragen sie fort</w:t>
      </w:r>
      <w:r w:rsidRPr="00E00DF5">
        <w:rPr>
          <w:rFonts w:ascii="Times New Roman" w:hAnsi="Times New Roman" w:cs="Times New Roman"/>
          <w:sz w:val="24"/>
          <w:szCs w:val="24"/>
          <w:lang w:val="en-US"/>
        </w:rPr>
        <w:t>.”</w:t>
      </w:r>
      <w:r w:rsidRPr="00E00DF5">
        <w:rPr>
          <w:rFonts w:ascii="Times New Roman" w:hAnsi="Times New Roman" w:cs="Times New Roman"/>
          <w:lang w:val="en-US"/>
        </w:rPr>
        <w:t xml:space="preserve"> </w:t>
      </w:r>
      <w:r w:rsidRPr="00E00DF5">
        <w:rPr>
          <w:rFonts w:ascii="Times New Roman" w:hAnsi="Times New Roman" w:cs="Times New Roman"/>
          <w:sz w:val="24"/>
          <w:szCs w:val="24"/>
          <w:lang w:val="en-US"/>
        </w:rPr>
        <w:t xml:space="preserve">(5:IV). </w:t>
      </w:r>
    </w:p>
    <w:p w14:paraId="63EF3C2B" w14:textId="77777777" w:rsidR="008E21DA" w:rsidRPr="00E00DF5" w:rsidRDefault="008E21DA" w:rsidP="008E21DA">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Unfortunately, we do not know Marie’s and Wesener’s outcome because Lenz has not provided anything further in </w:t>
      </w:r>
      <w:r w:rsidRPr="00E00DF5">
        <w:rPr>
          <w:rFonts w:ascii="Times New Roman" w:hAnsi="Times New Roman" w:cs="Times New Roman"/>
          <w:i/>
          <w:iCs/>
          <w:sz w:val="24"/>
          <w:szCs w:val="24"/>
          <w:lang w:val="en-US"/>
        </w:rPr>
        <w:t>Die Soldaten</w:t>
      </w:r>
      <w:r w:rsidRPr="00E00DF5">
        <w:rPr>
          <w:rFonts w:ascii="Times New Roman" w:hAnsi="Times New Roman" w:cs="Times New Roman"/>
          <w:sz w:val="24"/>
          <w:szCs w:val="24"/>
          <w:lang w:val="en-US"/>
        </w:rPr>
        <w:t xml:space="preserve"> about the two who were carried off – there is no true resolution in the text. Nevertheless, a few conclusions can be drawn, and an interpretation can be made based on the nature of the Lenzian inner tragic structure. Taken as a fact from the text, Marie’s tragic selfhood was broken because she was able to reassume her old self as daughter, and in turn, Wesener was able to recognize his daughter. In her tragic selfhood, Marie was not recognizable even at a close distance by her own father, and this fact is very informative about the power of tragic camouflage. An interpretation would stem from the need for violence and death in the Lenzian tragic equation. It may be stretching a point, but there would have to be something more to the fact that Marie and Wesener fell </w:t>
      </w:r>
      <w:r w:rsidRPr="00E00DF5">
        <w:rPr>
          <w:rFonts w:ascii="Times New Roman" w:hAnsi="Times New Roman" w:cs="Times New Roman"/>
          <w:i/>
          <w:iCs/>
          <w:sz w:val="24"/>
          <w:szCs w:val="24"/>
        </w:rPr>
        <w:t>halb tot</w:t>
      </w:r>
      <w:r w:rsidRPr="00E00DF5">
        <w:rPr>
          <w:rFonts w:ascii="Times New Roman" w:hAnsi="Times New Roman" w:cs="Times New Roman"/>
          <w:sz w:val="24"/>
          <w:szCs w:val="24"/>
          <w:lang w:val="en-US"/>
        </w:rPr>
        <w:t xml:space="preserve"> on the ground and were carried off. According to the rule of tragic selfhood, two dead bodies were carried away as </w:t>
      </w:r>
      <w:r w:rsidRPr="00E00DF5">
        <w:rPr>
          <w:rFonts w:ascii="Times New Roman" w:hAnsi="Times New Roman" w:cs="Times New Roman"/>
          <w:i/>
          <w:iCs/>
          <w:sz w:val="24"/>
          <w:szCs w:val="24"/>
        </w:rPr>
        <w:t>völlig tot</w:t>
      </w:r>
      <w:r w:rsidRPr="00E00DF5">
        <w:rPr>
          <w:rFonts w:ascii="Times New Roman" w:hAnsi="Times New Roman" w:cs="Times New Roman"/>
          <w:sz w:val="24"/>
          <w:szCs w:val="24"/>
          <w:lang w:val="en-US"/>
        </w:rPr>
        <w:t xml:space="preserve"> because there was no explanation why Wesener especially would have to be carried away. Moreover, it is not exactly strange, given Lenz’s unorthodox approach to plot of a tragic nature, to suggest that a crowd of people out of nowhere gathered around Marie and Wesener to carry them off because there was a reason why they could not walk off of their own accord. In any event, the final sentence about the people gathering around and carrying Marie and Wesener away, in my opinion, has the feel of a murder-suicide. </w:t>
      </w:r>
    </w:p>
    <w:p w14:paraId="6BE42013" w14:textId="3349A05A" w:rsidR="008E21DA" w:rsidRPr="00E00DF5" w:rsidRDefault="008E21DA" w:rsidP="008E21DA">
      <w:pPr>
        <w:spacing w:after="0" w:line="480" w:lineRule="auto"/>
        <w:rPr>
          <w:rFonts w:ascii="Times New Roman" w:hAnsi="Times New Roman" w:cs="Times New Roman"/>
          <w:sz w:val="24"/>
          <w:szCs w:val="24"/>
          <w:lang w:val="en-US"/>
        </w:rPr>
      </w:pPr>
      <w:r w:rsidRPr="00E00DF5">
        <w:rPr>
          <w:rFonts w:ascii="Times New Roman" w:hAnsi="Times New Roman" w:cs="Times New Roman"/>
          <w:b/>
          <w:bCs/>
          <w:i/>
          <w:iCs/>
          <w:sz w:val="24"/>
          <w:szCs w:val="24"/>
          <w:lang w:val="en-US"/>
        </w:rPr>
        <w:t>Die Räuber</w:t>
      </w:r>
      <w:r w:rsidRPr="00E00DF5">
        <w:rPr>
          <w:rFonts w:ascii="Times New Roman" w:hAnsi="Times New Roman" w:cs="Times New Roman"/>
          <w:sz w:val="24"/>
          <w:szCs w:val="24"/>
          <w:lang w:val="en-US"/>
        </w:rPr>
        <w:t xml:space="preserve">:  </w:t>
      </w:r>
      <w:r w:rsidRPr="00E00DF5">
        <w:rPr>
          <w:rFonts w:ascii="Times New Roman" w:hAnsi="Times New Roman" w:cs="Times New Roman"/>
          <w:b/>
          <w:bCs/>
          <w:sz w:val="24"/>
          <w:szCs w:val="24"/>
          <w:lang w:val="en-US"/>
        </w:rPr>
        <w:t xml:space="preserve">Tragic Voices </w:t>
      </w:r>
    </w:p>
    <w:p w14:paraId="29AF6CAB" w14:textId="77777777" w:rsidR="008E21DA" w:rsidRPr="00E00DF5" w:rsidRDefault="008E21DA" w:rsidP="008E21DA">
      <w:pPr>
        <w:spacing w:after="0" w:line="48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ab/>
        <w:t xml:space="preserve">Moving on to </w:t>
      </w:r>
      <w:r w:rsidRPr="00E00DF5">
        <w:rPr>
          <w:rFonts w:ascii="Times New Roman" w:hAnsi="Times New Roman" w:cs="Times New Roman"/>
          <w:i/>
          <w:iCs/>
          <w:sz w:val="24"/>
          <w:szCs w:val="24"/>
          <w:lang w:val="en-US"/>
        </w:rPr>
        <w:t>Die Räuber</w:t>
      </w:r>
      <w:r w:rsidRPr="00E00DF5">
        <w:rPr>
          <w:rFonts w:ascii="Times New Roman" w:hAnsi="Times New Roman" w:cs="Times New Roman"/>
          <w:sz w:val="24"/>
          <w:szCs w:val="24"/>
          <w:lang w:val="en-US"/>
        </w:rPr>
        <w:t>, in this emotional phase, Karl Moor is truly exuding deep emotion because he is, for example, feeling either “</w:t>
      </w:r>
      <w:r w:rsidRPr="00E00DF5">
        <w:rPr>
          <w:rFonts w:ascii="Times New Roman" w:hAnsi="Times New Roman" w:cs="Times New Roman"/>
          <w:sz w:val="24"/>
          <w:szCs w:val="24"/>
        </w:rPr>
        <w:t>sehr gerührt</w:t>
      </w:r>
      <w:r w:rsidRPr="00E00DF5">
        <w:rPr>
          <w:rFonts w:ascii="Times New Roman" w:hAnsi="Times New Roman" w:cs="Times New Roman"/>
          <w:sz w:val="24"/>
          <w:szCs w:val="24"/>
          <w:lang w:val="en-US"/>
        </w:rPr>
        <w:t>”</w:t>
      </w:r>
      <w:r w:rsidRPr="00E00DF5">
        <w:rPr>
          <w:rFonts w:ascii="Times New Roman" w:hAnsi="Times New Roman" w:cs="Times New Roman"/>
          <w:sz w:val="24"/>
          <w:szCs w:val="24"/>
        </w:rPr>
        <w:t xml:space="preserve"> (4:I) </w:t>
      </w:r>
      <w:r w:rsidRPr="00E00DF5">
        <w:rPr>
          <w:rFonts w:ascii="Times New Roman" w:hAnsi="Times New Roman" w:cs="Times New Roman"/>
          <w:sz w:val="24"/>
          <w:szCs w:val="24"/>
          <w:lang w:val="en-US"/>
        </w:rPr>
        <w:t>or acting “</w:t>
      </w:r>
      <w:r w:rsidRPr="00E00DF5">
        <w:rPr>
          <w:rFonts w:ascii="Times New Roman" w:hAnsi="Times New Roman" w:cs="Times New Roman"/>
          <w:sz w:val="24"/>
          <w:szCs w:val="24"/>
        </w:rPr>
        <w:t>in der heftigsten Bewegung</w:t>
      </w:r>
      <w:r w:rsidRPr="00E00DF5">
        <w:rPr>
          <w:rFonts w:ascii="Times New Roman" w:hAnsi="Times New Roman" w:cs="Times New Roman"/>
          <w:sz w:val="24"/>
          <w:szCs w:val="24"/>
          <w:lang w:val="en-US"/>
        </w:rPr>
        <w:t xml:space="preserve">” (5:II), both of which could be translatable as emotional. Karl’s path to final tragic </w:t>
      </w:r>
      <w:r w:rsidRPr="00E00DF5">
        <w:rPr>
          <w:rFonts w:ascii="Times New Roman" w:hAnsi="Times New Roman" w:cs="Times New Roman"/>
          <w:sz w:val="24"/>
          <w:szCs w:val="24"/>
          <w:lang w:val="en-US"/>
        </w:rPr>
        <w:lastRenderedPageBreak/>
        <w:t xml:space="preserve">action begins when he arrives at his ancestral estate hoping to enter his former home and see Amalia. Karl’s plan is to change character once again, this time to pose as a count and a distant acquaintance of the family. As noted in the second phase, Kosinsky was unable to achieve tragic selfhood, but with the assistance of Karl, he has now transformed himself and is serving as Karl’s </w:t>
      </w:r>
      <w:r w:rsidRPr="00E00DF5">
        <w:rPr>
          <w:rFonts w:ascii="Times New Roman" w:hAnsi="Times New Roman" w:cs="Times New Roman"/>
          <w:i/>
          <w:iCs/>
          <w:sz w:val="24"/>
          <w:szCs w:val="24"/>
        </w:rPr>
        <w:t>Reitknecht</w:t>
      </w:r>
      <w:r w:rsidRPr="00E00DF5">
        <w:rPr>
          <w:rFonts w:ascii="Times New Roman" w:hAnsi="Times New Roman" w:cs="Times New Roman"/>
          <w:sz w:val="24"/>
          <w:szCs w:val="24"/>
          <w:lang w:val="en-US"/>
        </w:rPr>
        <w:t xml:space="preserve">. In this particular case, the links between the three plays is quite illuminating, with Karl assisting Kosinsky much like Mephistopheles helps Faust in </w:t>
      </w:r>
      <w:r w:rsidRPr="00E00DF5">
        <w:rPr>
          <w:rFonts w:ascii="Times New Roman" w:hAnsi="Times New Roman" w:cs="Times New Roman"/>
          <w:i/>
          <w:iCs/>
          <w:sz w:val="24"/>
          <w:szCs w:val="24"/>
          <w:lang w:val="en-US"/>
        </w:rPr>
        <w:t>Faust I</w:t>
      </w:r>
      <w:r w:rsidRPr="00E00DF5">
        <w:rPr>
          <w:rFonts w:ascii="Times New Roman" w:hAnsi="Times New Roman" w:cs="Times New Roman"/>
          <w:sz w:val="24"/>
          <w:szCs w:val="24"/>
          <w:lang w:val="en-US"/>
        </w:rPr>
        <w:t xml:space="preserve"> and Kosinsky playing a role similar to Stolzius’ </w:t>
      </w:r>
      <w:r w:rsidRPr="00E00DF5">
        <w:rPr>
          <w:rFonts w:ascii="Times New Roman" w:hAnsi="Times New Roman" w:cs="Times New Roman"/>
          <w:i/>
          <w:iCs/>
          <w:sz w:val="24"/>
          <w:szCs w:val="24"/>
        </w:rPr>
        <w:t>Bedienten</w:t>
      </w:r>
      <w:r w:rsidRPr="00E00DF5">
        <w:rPr>
          <w:rFonts w:ascii="Times New Roman" w:hAnsi="Times New Roman" w:cs="Times New Roman"/>
          <w:sz w:val="24"/>
          <w:szCs w:val="24"/>
          <w:lang w:val="en-US"/>
        </w:rPr>
        <w:t xml:space="preserve">  in </w:t>
      </w:r>
      <w:r w:rsidRPr="00E00DF5">
        <w:rPr>
          <w:rFonts w:ascii="Times New Roman" w:hAnsi="Times New Roman" w:cs="Times New Roman"/>
          <w:i/>
          <w:iCs/>
          <w:sz w:val="24"/>
          <w:szCs w:val="24"/>
          <w:lang w:val="en-US"/>
        </w:rPr>
        <w:t>Die Soldaten</w:t>
      </w:r>
      <w:r w:rsidRPr="00E00DF5">
        <w:rPr>
          <w:rFonts w:ascii="Times New Roman" w:hAnsi="Times New Roman" w:cs="Times New Roman"/>
          <w:sz w:val="24"/>
          <w:szCs w:val="24"/>
          <w:lang w:val="en-US"/>
        </w:rPr>
        <w:t xml:space="preserve">. In this third phase, Karl continues to delve into the intricacies of humanity, freedom, and captivity in several soliloquies and in a few scenes, he is observed as having a </w:t>
      </w:r>
      <w:r w:rsidRPr="00E00DF5">
        <w:rPr>
          <w:rFonts w:ascii="Times New Roman" w:hAnsi="Times New Roman" w:cs="Times New Roman"/>
          <w:i/>
          <w:iCs/>
          <w:sz w:val="24"/>
          <w:szCs w:val="24"/>
        </w:rPr>
        <w:t>Todesblick</w:t>
      </w:r>
      <w:r w:rsidRPr="00E00DF5">
        <w:rPr>
          <w:rFonts w:ascii="Times New Roman" w:hAnsi="Times New Roman" w:cs="Times New Roman"/>
          <w:sz w:val="24"/>
          <w:szCs w:val="24"/>
          <w:lang w:val="en-US"/>
        </w:rPr>
        <w:t xml:space="preserve"> that gives the observer a </w:t>
      </w:r>
      <w:r w:rsidRPr="00E00DF5">
        <w:rPr>
          <w:rFonts w:ascii="Times New Roman" w:hAnsi="Times New Roman" w:cs="Times New Roman"/>
          <w:i/>
          <w:iCs/>
          <w:sz w:val="24"/>
          <w:szCs w:val="24"/>
        </w:rPr>
        <w:t>Todesschauer</w:t>
      </w:r>
      <w:bookmarkStart w:id="101" w:name="_Hlk63183415"/>
      <w:r w:rsidRPr="00E00DF5">
        <w:rPr>
          <w:rFonts w:ascii="Times New Roman" w:hAnsi="Times New Roman" w:cs="Times New Roman"/>
          <w:i/>
          <w:iCs/>
          <w:sz w:val="24"/>
          <w:szCs w:val="24"/>
        </w:rPr>
        <w:t xml:space="preserve"> </w:t>
      </w:r>
      <w:r w:rsidRPr="00E00DF5">
        <w:rPr>
          <w:rFonts w:ascii="Times New Roman" w:hAnsi="Times New Roman" w:cs="Times New Roman"/>
          <w:sz w:val="24"/>
          <w:szCs w:val="24"/>
          <w:lang w:val="en-US"/>
        </w:rPr>
        <w:t xml:space="preserve">(4:I). Characteristic of this phase, Karl has the aura of death and his monologues are chilling reminders of his grim appearance. Of course, Karl’s appearance is not familiar to Amalia when she receives him in the castle. Like Marie in </w:t>
      </w:r>
      <w:r w:rsidRPr="00E00DF5">
        <w:rPr>
          <w:rFonts w:ascii="Times New Roman" w:hAnsi="Times New Roman" w:cs="Times New Roman"/>
          <w:i/>
          <w:iCs/>
          <w:sz w:val="24"/>
          <w:szCs w:val="24"/>
          <w:lang w:val="en-US"/>
        </w:rPr>
        <w:t>Die Soldaten</w:t>
      </w:r>
      <w:r w:rsidRPr="00E00DF5">
        <w:rPr>
          <w:rFonts w:ascii="Times New Roman" w:hAnsi="Times New Roman" w:cs="Times New Roman"/>
          <w:sz w:val="24"/>
          <w:szCs w:val="24"/>
          <w:lang w:val="en-US"/>
        </w:rPr>
        <w:t>, Karl, despite being away a relatively short while,</w:t>
      </w:r>
      <w:r w:rsidRPr="00E00DF5">
        <w:rPr>
          <w:rFonts w:ascii="Times New Roman" w:hAnsi="Times New Roman" w:cs="Times New Roman"/>
          <w:sz w:val="24"/>
          <w:szCs w:val="24"/>
          <w:vertAlign w:val="superscript"/>
          <w:lang w:val="en-US"/>
        </w:rPr>
        <w:footnoteReference w:id="38"/>
      </w:r>
      <w:r w:rsidRPr="00E00DF5">
        <w:rPr>
          <w:rFonts w:ascii="Times New Roman" w:hAnsi="Times New Roman" w:cs="Times New Roman"/>
          <w:sz w:val="24"/>
          <w:szCs w:val="24"/>
          <w:lang w:val="en-US"/>
        </w:rPr>
        <w:t xml:space="preserve"> is unrecognizable even to Amalia, the love of his life.</w:t>
      </w:r>
    </w:p>
    <w:bookmarkEnd w:id="101"/>
    <w:p w14:paraId="49E8A806" w14:textId="77777777" w:rsidR="008E21DA" w:rsidRPr="00E00DF5" w:rsidRDefault="008E21DA" w:rsidP="008E21DA">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In the Moor castle, Karl and Amalia get to know each other a little and Franz, Karl’s brother, also makes the mysterious count’s acquaintance. There are a number of portraits in the halls of the castle that Karl and Amalia study with interest, especially the portrait of a younger Karl. Naturally, the portrait of Karl stirs the emotions of both Karl and Amalia, the latter is especially emotional because she is crying as she is reminded of the man she dearly loves and misses. Although the mysterious count (Karl) reminds Amalia of Karl, she does not truly think in these moments that he is her dearest Karl. On the other hand, Francis has a strong feeling that the count is Karl and claims that he can see through his brother’s </w:t>
      </w:r>
      <w:r w:rsidRPr="00E00DF5">
        <w:rPr>
          <w:rFonts w:ascii="Times New Roman" w:hAnsi="Times New Roman" w:cs="Times New Roman"/>
          <w:i/>
          <w:iCs/>
          <w:sz w:val="24"/>
          <w:szCs w:val="24"/>
        </w:rPr>
        <w:t>Larve</w:t>
      </w:r>
      <w:r w:rsidRPr="00E00DF5">
        <w:rPr>
          <w:rFonts w:ascii="Times New Roman" w:hAnsi="Times New Roman" w:cs="Times New Roman"/>
          <w:sz w:val="24"/>
          <w:szCs w:val="24"/>
          <w:lang w:val="en-US"/>
        </w:rPr>
        <w:t xml:space="preserve">. As the case of Margarete in Phase II showed, in order to be able to see through tragic selfhood, a person would also have to </w:t>
      </w:r>
      <w:r w:rsidRPr="00E00DF5">
        <w:rPr>
          <w:rFonts w:ascii="Times New Roman" w:hAnsi="Times New Roman" w:cs="Times New Roman"/>
          <w:sz w:val="24"/>
          <w:szCs w:val="24"/>
          <w:lang w:val="en-US"/>
        </w:rPr>
        <w:lastRenderedPageBreak/>
        <w:t>undergo the same process. Therefore, Franz, in some fashion, has accepted a tragic selfhood and even describes “</w:t>
      </w:r>
      <w:r w:rsidRPr="00E00DF5">
        <w:rPr>
          <w:rFonts w:ascii="Times New Roman" w:hAnsi="Times New Roman" w:cs="Times New Roman"/>
          <w:sz w:val="24"/>
          <w:szCs w:val="24"/>
        </w:rPr>
        <w:t xml:space="preserve">dass man oft Maske nehmen müsse, um seinen Feinden </w:t>
      </w:r>
      <w:proofErr w:type="spellStart"/>
      <w:r w:rsidRPr="00E00DF5">
        <w:rPr>
          <w:rFonts w:ascii="Times New Roman" w:hAnsi="Times New Roman" w:cs="Times New Roman"/>
          <w:sz w:val="24"/>
          <w:szCs w:val="24"/>
        </w:rPr>
        <w:t>zuzukönnen</w:t>
      </w:r>
      <w:proofErr w:type="spellEnd"/>
      <w:r w:rsidRPr="00E00DF5">
        <w:rPr>
          <w:rFonts w:ascii="Times New Roman" w:hAnsi="Times New Roman" w:cs="Times New Roman"/>
          <w:sz w:val="24"/>
          <w:szCs w:val="24"/>
          <w:lang w:val="en-US"/>
        </w:rPr>
        <w:t xml:space="preserve">” (4:II). This comment by Franz is a confirmation of my assertion earlier (Margarete in the second phase) that tragic selfhood provides a tragic vision that enables tragic selves to view each other. Schiller’s use of </w:t>
      </w:r>
      <w:proofErr w:type="spellStart"/>
      <w:r w:rsidRPr="00E00DF5">
        <w:rPr>
          <w:rFonts w:ascii="Times New Roman" w:hAnsi="Times New Roman" w:cs="Times New Roman"/>
          <w:i/>
          <w:iCs/>
          <w:sz w:val="24"/>
          <w:szCs w:val="24"/>
          <w:lang w:val="en-US"/>
        </w:rPr>
        <w:t>Larve</w:t>
      </w:r>
      <w:proofErr w:type="spellEnd"/>
      <w:r w:rsidRPr="00E00DF5">
        <w:rPr>
          <w:rFonts w:ascii="Times New Roman" w:hAnsi="Times New Roman" w:cs="Times New Roman"/>
          <w:sz w:val="24"/>
          <w:szCs w:val="24"/>
          <w:lang w:val="en-US"/>
        </w:rPr>
        <w:t xml:space="preserve"> (for mask) is also telling in that the term represents an intermediate stage or a temporary form in a process of transformation that occurs in fauna and is similar to a metamorphoses. In any event, as the text has shown, tragic selfhood is only detectable by another tragic self, or there is a possibility that tragic selfhood can be broken by someone without tragic selfhood, as Wesener accomplished with Marie.  In another example of breaking through tragic selfhood, Daniel, Karl’s boyhood servant in </w:t>
      </w:r>
      <w:r w:rsidRPr="00E00DF5">
        <w:rPr>
          <w:rFonts w:ascii="Times New Roman" w:hAnsi="Times New Roman" w:cs="Times New Roman"/>
          <w:i/>
          <w:iCs/>
          <w:sz w:val="24"/>
          <w:szCs w:val="24"/>
          <w:lang w:val="en-US"/>
        </w:rPr>
        <w:t>Die Räuber</w:t>
      </w:r>
      <w:r w:rsidRPr="00E00DF5">
        <w:rPr>
          <w:rFonts w:ascii="Times New Roman" w:hAnsi="Times New Roman" w:cs="Times New Roman"/>
          <w:sz w:val="24"/>
          <w:szCs w:val="24"/>
          <w:lang w:val="en-US"/>
        </w:rPr>
        <w:t xml:space="preserve">, was informed by Franz that the mysterious young count was in fact Karl, but Daniel could not verify this until he grabs the count’s hand and sees a familiar scar from Karl’s childhood. Evidently, Karl received the cut on his hand as a boy while in the care of Daniel, therefore, Daniel is really the only one who would know about this scar and its origins. In a scene similar to Marie and Wesener, the probing of someone (like Daniel) who cares deeply for the person (Karl) suffering in tragic selfhood creates a temporary breakthrough with the appropriate tactic, for Wesener the questioning and Daniel identifying the scar. Although Karl lapses momentarily to his old self when he rejoices with Daniel, he does regain his tragic composure swiftly. It is this example of Karl (and later from Faust) that compels me to think that Marie regains her tragic composure in </w:t>
      </w:r>
      <w:r w:rsidRPr="00E00DF5">
        <w:rPr>
          <w:rFonts w:ascii="Times New Roman" w:hAnsi="Times New Roman" w:cs="Times New Roman"/>
          <w:i/>
          <w:iCs/>
          <w:sz w:val="24"/>
          <w:szCs w:val="24"/>
          <w:lang w:val="en-US"/>
        </w:rPr>
        <w:t>Die Soldaten</w:t>
      </w:r>
      <w:r w:rsidRPr="00E00DF5">
        <w:rPr>
          <w:rFonts w:ascii="Times New Roman" w:hAnsi="Times New Roman" w:cs="Times New Roman"/>
          <w:sz w:val="24"/>
          <w:szCs w:val="24"/>
          <w:lang w:val="en-US"/>
        </w:rPr>
        <w:t>, and as a result, two people are carried away from the scene.</w:t>
      </w:r>
    </w:p>
    <w:p w14:paraId="7D82C817" w14:textId="5E685B4E" w:rsidR="008E21DA" w:rsidRPr="00E00DF5" w:rsidRDefault="008E21DA" w:rsidP="008E21DA">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In the eyes of Amalie, Karl, as the young count, is the </w:t>
      </w:r>
      <w:r w:rsidRPr="00E00DF5">
        <w:rPr>
          <w:rFonts w:ascii="Times New Roman" w:hAnsi="Times New Roman" w:cs="Times New Roman"/>
          <w:i/>
          <w:iCs/>
          <w:sz w:val="24"/>
          <w:szCs w:val="24"/>
        </w:rPr>
        <w:t>Fremdling</w:t>
      </w:r>
      <w:r w:rsidRPr="00E00DF5">
        <w:rPr>
          <w:rFonts w:ascii="Times New Roman" w:hAnsi="Times New Roman" w:cs="Times New Roman"/>
          <w:sz w:val="24"/>
          <w:szCs w:val="24"/>
          <w:lang w:val="en-US"/>
        </w:rPr>
        <w:t xml:space="preserve"> who reminds her of Karl, her lost love who she hopes to meet one day in heaven “</w:t>
      </w:r>
      <w:r w:rsidRPr="00E00DF5">
        <w:rPr>
          <w:rFonts w:ascii="Times New Roman" w:hAnsi="Times New Roman" w:cs="Times New Roman"/>
          <w:sz w:val="24"/>
          <w:szCs w:val="24"/>
        </w:rPr>
        <w:t>wo die Schleier hinwegfallen</w:t>
      </w:r>
      <w:r w:rsidRPr="00E00DF5">
        <w:rPr>
          <w:rFonts w:ascii="Times New Roman" w:hAnsi="Times New Roman" w:cs="Times New Roman"/>
          <w:sz w:val="24"/>
          <w:szCs w:val="24"/>
          <w:lang w:val="en-US"/>
        </w:rPr>
        <w:t xml:space="preserve">” (4:III). According to the young count (Karl), the veil for star-crossed lovers does indeed fall </w:t>
      </w:r>
      <w:r w:rsidRPr="00E00DF5">
        <w:rPr>
          <w:rFonts w:ascii="Times New Roman" w:hAnsi="Times New Roman" w:cs="Times New Roman"/>
          <w:sz w:val="24"/>
          <w:szCs w:val="24"/>
          <w:lang w:val="en-US"/>
        </w:rPr>
        <w:lastRenderedPageBreak/>
        <w:t>away in heaven, but yet, a certain horror will be discovered when this happens. The thought of this horror angers Karl and he eventually retreats into the woods with a sense of purpose. Now in the forest, Karl sheds his secondary tragic self as a young count and recovers his primary tragic selfhood of robber captain. In another riveting soliloquy, Karl describes his condition as dark, his life as a maze, and again, he recognizes the point of no return: “</w:t>
      </w:r>
      <w:r w:rsidRPr="00E00DF5">
        <w:rPr>
          <w:rFonts w:ascii="Times New Roman" w:hAnsi="Times New Roman" w:cs="Times New Roman"/>
          <w:sz w:val="24"/>
          <w:szCs w:val="24"/>
        </w:rPr>
        <w:t>Es ist alles so finster – verworrene Labyrinthe – kein Ausgang</w:t>
      </w:r>
      <w:r w:rsidRPr="00E00DF5">
        <w:rPr>
          <w:rFonts w:ascii="Times New Roman" w:hAnsi="Times New Roman" w:cs="Times New Roman"/>
          <w:sz w:val="24"/>
          <w:szCs w:val="24"/>
          <w:lang w:val="en-US"/>
        </w:rPr>
        <w:t>” (4:V). As is usually the case, tragic selfhood causes a person to tremble, and even though Karl promises to not tremble, he is “</w:t>
      </w:r>
      <w:r w:rsidRPr="00E00DF5">
        <w:rPr>
          <w:rFonts w:ascii="Times New Roman" w:hAnsi="Times New Roman" w:cs="Times New Roman"/>
          <w:sz w:val="24"/>
          <w:szCs w:val="24"/>
        </w:rPr>
        <w:t>heftig zitternd</w:t>
      </w:r>
      <w:r w:rsidRPr="00E00DF5">
        <w:rPr>
          <w:rFonts w:ascii="Times New Roman" w:hAnsi="Times New Roman" w:cs="Times New Roman"/>
          <w:sz w:val="24"/>
          <w:szCs w:val="24"/>
          <w:lang w:val="en-US"/>
        </w:rPr>
        <w:t>” (4:V). There are a number of key words in the passages of Karl in this phase of the Lenzian inner tragic structure, for example, Karl demands of his current self to remain “</w:t>
      </w:r>
      <w:r w:rsidRPr="00E00DF5">
        <w:rPr>
          <w:rFonts w:ascii="Times New Roman" w:hAnsi="Times New Roman" w:cs="Times New Roman"/>
          <w:sz w:val="24"/>
          <w:szCs w:val="24"/>
        </w:rPr>
        <w:t>mir nur dieses mein Selbst getreu</w:t>
      </w:r>
      <w:r w:rsidRPr="00E00DF5">
        <w:rPr>
          <w:rFonts w:ascii="Times New Roman" w:hAnsi="Times New Roman" w:cs="Times New Roman"/>
          <w:sz w:val="24"/>
          <w:szCs w:val="24"/>
          <w:lang w:val="en-US"/>
        </w:rPr>
        <w:t xml:space="preserve">” (4:V). Karl boasts that nothing can take his </w:t>
      </w:r>
      <w:r w:rsidRPr="00E00DF5">
        <w:rPr>
          <w:rFonts w:ascii="Times New Roman" w:hAnsi="Times New Roman" w:cs="Times New Roman"/>
          <w:i/>
          <w:iCs/>
          <w:sz w:val="24"/>
          <w:szCs w:val="24"/>
        </w:rPr>
        <w:t>Freiheit</w:t>
      </w:r>
      <w:r w:rsidRPr="00E00DF5">
        <w:rPr>
          <w:rFonts w:ascii="Times New Roman" w:hAnsi="Times New Roman" w:cs="Times New Roman"/>
          <w:sz w:val="24"/>
          <w:szCs w:val="24"/>
          <w:lang w:val="en-US"/>
        </w:rPr>
        <w:t xml:space="preserve"> in accomplishing his mission (he is loading his pistol when saying this) and screams “</w:t>
      </w:r>
      <w:r w:rsidRPr="00E00DF5">
        <w:rPr>
          <w:rFonts w:ascii="Times New Roman" w:hAnsi="Times New Roman" w:cs="Times New Roman"/>
          <w:sz w:val="24"/>
          <w:szCs w:val="24"/>
        </w:rPr>
        <w:t>Rache, Rache, Rache</w:t>
      </w:r>
      <w:r w:rsidRPr="00E00DF5">
        <w:rPr>
          <w:rFonts w:ascii="Times New Roman" w:hAnsi="Times New Roman" w:cs="Times New Roman"/>
          <w:sz w:val="24"/>
          <w:szCs w:val="24"/>
          <w:lang w:val="en-US"/>
        </w:rPr>
        <w:t>” (4:V) as he looks to the heavens</w:t>
      </w:r>
      <w:r w:rsidR="00D84D16" w:rsidRPr="00E00DF5">
        <w:rPr>
          <w:rFonts w:ascii="Times New Roman" w:hAnsi="Times New Roman" w:cs="Times New Roman"/>
          <w:sz w:val="24"/>
          <w:szCs w:val="24"/>
          <w:lang w:val="en-US"/>
        </w:rPr>
        <w:t>;</w:t>
      </w:r>
      <w:r w:rsidRPr="00E00DF5">
        <w:rPr>
          <w:rFonts w:ascii="Times New Roman" w:hAnsi="Times New Roman" w:cs="Times New Roman"/>
          <w:sz w:val="24"/>
          <w:szCs w:val="24"/>
          <w:lang w:val="en-US"/>
        </w:rPr>
        <w:t xml:space="preserve"> </w:t>
      </w:r>
      <w:r w:rsidR="00D84D16" w:rsidRPr="00E00DF5">
        <w:rPr>
          <w:rFonts w:ascii="Times New Roman" w:hAnsi="Times New Roman" w:cs="Times New Roman"/>
          <w:sz w:val="24"/>
          <w:szCs w:val="24"/>
          <w:lang w:val="en-US"/>
        </w:rPr>
        <w:t xml:space="preserve">Karl yelling revenge three times is reminiscent of Stolzius yelling Mariane three times after completing his third phase of the inner tragic process. </w:t>
      </w:r>
      <w:r w:rsidRPr="00E00DF5">
        <w:rPr>
          <w:rFonts w:ascii="Times New Roman" w:hAnsi="Times New Roman" w:cs="Times New Roman"/>
          <w:sz w:val="24"/>
          <w:szCs w:val="24"/>
          <w:lang w:val="en-US"/>
        </w:rPr>
        <w:t>In the same moment, Karl says that “</w:t>
      </w:r>
      <w:r w:rsidRPr="00E00DF5">
        <w:rPr>
          <w:rFonts w:ascii="Times New Roman" w:hAnsi="Times New Roman" w:cs="Times New Roman"/>
          <w:sz w:val="24"/>
          <w:szCs w:val="24"/>
        </w:rPr>
        <w:t>eine unsichtbare Macht unser Handwerk geadelt</w:t>
      </w:r>
      <w:r w:rsidRPr="00E00DF5">
        <w:rPr>
          <w:rFonts w:ascii="Times New Roman" w:hAnsi="Times New Roman" w:cs="Times New Roman"/>
          <w:sz w:val="24"/>
          <w:szCs w:val="24"/>
          <w:lang w:val="en-US"/>
        </w:rPr>
        <w:t>!</w:t>
      </w:r>
      <w:r w:rsidRPr="00E00DF5">
        <w:rPr>
          <w:rFonts w:ascii="Times New Roman" w:hAnsi="Times New Roman" w:cs="Times New Roman"/>
          <w:lang w:val="en-US"/>
        </w:rPr>
        <w:t xml:space="preserve"> </w:t>
      </w:r>
      <w:r w:rsidRPr="00E00DF5">
        <w:rPr>
          <w:rFonts w:ascii="Times New Roman" w:hAnsi="Times New Roman" w:cs="Times New Roman"/>
          <w:sz w:val="24"/>
          <w:szCs w:val="24"/>
          <w:lang w:val="en-US"/>
        </w:rPr>
        <w:t xml:space="preserve">(4:V), a reference to the power he possesses as </w:t>
      </w:r>
      <w:r w:rsidRPr="00E00DF5">
        <w:rPr>
          <w:rFonts w:ascii="Times New Roman" w:hAnsi="Times New Roman" w:cs="Times New Roman"/>
          <w:i/>
          <w:iCs/>
          <w:sz w:val="24"/>
          <w:szCs w:val="24"/>
          <w:lang w:val="en-US"/>
        </w:rPr>
        <w:t>Kraftmensch</w:t>
      </w:r>
      <w:r w:rsidRPr="00E00DF5">
        <w:rPr>
          <w:rFonts w:ascii="Times New Roman" w:hAnsi="Times New Roman" w:cs="Times New Roman"/>
          <w:sz w:val="24"/>
          <w:szCs w:val="24"/>
          <w:lang w:val="en-US"/>
        </w:rPr>
        <w:t>. Driven by his tragic self, Karl is determined to fulfill (</w:t>
      </w:r>
      <w:r w:rsidRPr="00E00DF5">
        <w:rPr>
          <w:rFonts w:ascii="Times New Roman" w:hAnsi="Times New Roman" w:cs="Times New Roman"/>
          <w:sz w:val="24"/>
          <w:szCs w:val="24"/>
        </w:rPr>
        <w:t>vollenden</w:t>
      </w:r>
      <w:r w:rsidRPr="00E00DF5">
        <w:rPr>
          <w:rFonts w:ascii="Times New Roman" w:hAnsi="Times New Roman" w:cs="Times New Roman"/>
          <w:sz w:val="24"/>
          <w:szCs w:val="24"/>
          <w:lang w:val="en-US"/>
        </w:rPr>
        <w:t xml:space="preserve">) his mission, his tragic self </w:t>
      </w:r>
      <w:r w:rsidRPr="00E00DF5">
        <w:rPr>
          <w:rFonts w:ascii="Times New Roman" w:hAnsi="Times New Roman" w:cs="Times New Roman"/>
          <w:i/>
          <w:iCs/>
          <w:sz w:val="24"/>
          <w:szCs w:val="24"/>
        </w:rPr>
        <w:t>drängt ihn</w:t>
      </w:r>
      <w:r w:rsidRPr="00E00DF5">
        <w:rPr>
          <w:rFonts w:ascii="Times New Roman" w:hAnsi="Times New Roman" w:cs="Times New Roman"/>
          <w:sz w:val="24"/>
          <w:szCs w:val="24"/>
          <w:lang w:val="en-US"/>
        </w:rPr>
        <w:t>, and things become darker and darker (</w:t>
      </w:r>
      <w:r w:rsidRPr="00E00DF5">
        <w:rPr>
          <w:rFonts w:ascii="Times New Roman" w:hAnsi="Times New Roman" w:cs="Times New Roman"/>
          <w:sz w:val="24"/>
          <w:szCs w:val="24"/>
        </w:rPr>
        <w:t>immer finsterer</w:t>
      </w:r>
      <w:r w:rsidRPr="00E00DF5">
        <w:rPr>
          <w:rFonts w:ascii="Times New Roman" w:hAnsi="Times New Roman" w:cs="Times New Roman"/>
          <w:sz w:val="24"/>
          <w:szCs w:val="24"/>
          <w:lang w:val="en-US"/>
        </w:rPr>
        <w:t>) as the external plot advances.</w:t>
      </w:r>
    </w:p>
    <w:p w14:paraId="5FD5DDB7" w14:textId="0A28B92F" w:rsidR="00B03682" w:rsidRPr="00E00DF5" w:rsidRDefault="008E21DA" w:rsidP="008E21DA">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In the final scenes of Karl’s third phase, he discovers that his father, </w:t>
      </w:r>
      <w:r w:rsidRPr="00E00DF5">
        <w:rPr>
          <w:rFonts w:ascii="Times New Roman" w:hAnsi="Times New Roman" w:cs="Times New Roman"/>
          <w:i/>
          <w:iCs/>
          <w:sz w:val="24"/>
          <w:szCs w:val="24"/>
          <w:lang w:val="en-US"/>
        </w:rPr>
        <w:t>Alter Moor</w:t>
      </w:r>
      <w:r w:rsidRPr="00E00DF5">
        <w:rPr>
          <w:rFonts w:ascii="Times New Roman" w:hAnsi="Times New Roman" w:cs="Times New Roman"/>
          <w:sz w:val="24"/>
          <w:szCs w:val="24"/>
          <w:lang w:val="en-US"/>
        </w:rPr>
        <w:t xml:space="preserve">, is still alive when he discovers that he was placed in the dungeon of the castle by Franz. Karl is furious with his brother and vows to shred him to pieces but </w:t>
      </w:r>
      <w:r w:rsidRPr="00E00DF5">
        <w:rPr>
          <w:rFonts w:ascii="Times New Roman" w:hAnsi="Times New Roman" w:cs="Times New Roman"/>
          <w:i/>
          <w:iCs/>
          <w:sz w:val="24"/>
          <w:szCs w:val="24"/>
          <w:lang w:val="en-US"/>
        </w:rPr>
        <w:t>Alter Moor</w:t>
      </w:r>
      <w:r w:rsidRPr="00E00DF5">
        <w:rPr>
          <w:rFonts w:ascii="Times New Roman" w:hAnsi="Times New Roman" w:cs="Times New Roman"/>
          <w:sz w:val="24"/>
          <w:szCs w:val="24"/>
          <w:lang w:val="en-US"/>
        </w:rPr>
        <w:t xml:space="preserve">, unaware that the robber captain is actually his son Karl, asks him to spare Franz if he is a </w:t>
      </w:r>
      <w:r w:rsidRPr="00E00DF5">
        <w:rPr>
          <w:rFonts w:ascii="Times New Roman" w:hAnsi="Times New Roman" w:cs="Times New Roman"/>
          <w:i/>
          <w:iCs/>
          <w:sz w:val="24"/>
          <w:szCs w:val="24"/>
          <w:lang w:val="en-US"/>
        </w:rPr>
        <w:t>Mensch</w:t>
      </w:r>
      <w:r w:rsidRPr="00E00DF5">
        <w:rPr>
          <w:rFonts w:ascii="Times New Roman" w:hAnsi="Times New Roman" w:cs="Times New Roman"/>
          <w:sz w:val="24"/>
          <w:szCs w:val="24"/>
          <w:lang w:val="en-US"/>
        </w:rPr>
        <w:t xml:space="preserve"> and if he has “</w:t>
      </w:r>
      <w:r w:rsidRPr="00E00DF5">
        <w:rPr>
          <w:rFonts w:ascii="Times New Roman" w:hAnsi="Times New Roman" w:cs="Times New Roman"/>
          <w:sz w:val="24"/>
          <w:szCs w:val="24"/>
        </w:rPr>
        <w:t>ein menschliches Herz</w:t>
      </w:r>
      <w:r w:rsidRPr="00E00DF5">
        <w:rPr>
          <w:rFonts w:ascii="Times New Roman" w:hAnsi="Times New Roman" w:cs="Times New Roman"/>
          <w:sz w:val="24"/>
          <w:szCs w:val="24"/>
          <w:lang w:val="en-US"/>
        </w:rPr>
        <w:t xml:space="preserve">” (4:VI). As mentioned in the introduction, </w:t>
      </w:r>
      <w:r w:rsidR="00B93040" w:rsidRPr="00E00DF5">
        <w:rPr>
          <w:rFonts w:ascii="Times New Roman" w:hAnsi="Times New Roman" w:cs="Times New Roman"/>
          <w:sz w:val="24"/>
          <w:szCs w:val="24"/>
          <w:lang w:val="en-US"/>
        </w:rPr>
        <w:t xml:space="preserve">according to the </w:t>
      </w:r>
      <w:r w:rsidR="00B93040" w:rsidRPr="00E00DF5">
        <w:rPr>
          <w:rFonts w:ascii="Times New Roman" w:hAnsi="Times New Roman" w:cs="Times New Roman"/>
          <w:i/>
          <w:iCs/>
          <w:sz w:val="24"/>
          <w:szCs w:val="24"/>
          <w:lang w:val="en-US"/>
        </w:rPr>
        <w:t>Menschheit</w:t>
      </w:r>
      <w:r w:rsidR="00B93040" w:rsidRPr="00E00DF5">
        <w:rPr>
          <w:rFonts w:ascii="Times New Roman" w:hAnsi="Times New Roman" w:cs="Times New Roman"/>
          <w:sz w:val="24"/>
          <w:szCs w:val="24"/>
          <w:lang w:val="en-US"/>
        </w:rPr>
        <w:t xml:space="preserve"> continuum, </w:t>
      </w:r>
      <w:r w:rsidRPr="00E00DF5">
        <w:rPr>
          <w:rFonts w:ascii="Times New Roman" w:hAnsi="Times New Roman" w:cs="Times New Roman"/>
          <w:sz w:val="24"/>
          <w:szCs w:val="24"/>
          <w:lang w:val="en-US"/>
        </w:rPr>
        <w:t xml:space="preserve">Karl is not a </w:t>
      </w:r>
      <w:r w:rsidRPr="00E00DF5">
        <w:rPr>
          <w:rFonts w:ascii="Times New Roman" w:hAnsi="Times New Roman" w:cs="Times New Roman"/>
          <w:i/>
          <w:iCs/>
          <w:sz w:val="24"/>
          <w:szCs w:val="24"/>
          <w:lang w:val="en-US"/>
        </w:rPr>
        <w:t>Mensch</w:t>
      </w:r>
      <w:r w:rsidRPr="00E00DF5">
        <w:rPr>
          <w:rFonts w:ascii="Times New Roman" w:hAnsi="Times New Roman" w:cs="Times New Roman"/>
          <w:sz w:val="24"/>
          <w:szCs w:val="24"/>
          <w:lang w:val="en-US"/>
        </w:rPr>
        <w:t xml:space="preserve">, but a </w:t>
      </w:r>
      <w:r w:rsidRPr="00E00DF5">
        <w:rPr>
          <w:rFonts w:ascii="Times New Roman" w:hAnsi="Times New Roman" w:cs="Times New Roman"/>
          <w:i/>
          <w:iCs/>
          <w:sz w:val="24"/>
          <w:szCs w:val="24"/>
          <w:lang w:val="en-US"/>
        </w:rPr>
        <w:t>Kraftmensch</w:t>
      </w:r>
      <w:r w:rsidRPr="00E00DF5">
        <w:rPr>
          <w:rFonts w:ascii="Times New Roman" w:hAnsi="Times New Roman" w:cs="Times New Roman"/>
          <w:sz w:val="24"/>
          <w:szCs w:val="24"/>
          <w:lang w:val="en-US"/>
        </w:rPr>
        <w:t xml:space="preserve"> that has undergone a tragic transformation </w:t>
      </w:r>
      <w:r w:rsidRPr="00E00DF5">
        <w:rPr>
          <w:rFonts w:ascii="Times New Roman" w:hAnsi="Times New Roman" w:cs="Times New Roman"/>
          <w:sz w:val="24"/>
          <w:szCs w:val="24"/>
          <w:lang w:val="en-US"/>
        </w:rPr>
        <w:lastRenderedPageBreak/>
        <w:t xml:space="preserve">of self. </w:t>
      </w:r>
      <w:r w:rsidR="00673231" w:rsidRPr="00E00DF5">
        <w:rPr>
          <w:rFonts w:ascii="Times New Roman" w:hAnsi="Times New Roman" w:cs="Times New Roman"/>
          <w:sz w:val="24"/>
          <w:szCs w:val="24"/>
          <w:lang w:val="en-US"/>
        </w:rPr>
        <w:t>As proof</w:t>
      </w:r>
      <w:r w:rsidRPr="00E00DF5">
        <w:rPr>
          <w:rFonts w:ascii="Times New Roman" w:hAnsi="Times New Roman" w:cs="Times New Roman"/>
          <w:sz w:val="24"/>
          <w:szCs w:val="24"/>
          <w:lang w:val="en-US"/>
        </w:rPr>
        <w:t xml:space="preserve">, Karl is unmoved by </w:t>
      </w:r>
      <w:r w:rsidRPr="00E00DF5">
        <w:rPr>
          <w:rFonts w:ascii="Times New Roman" w:hAnsi="Times New Roman" w:cs="Times New Roman"/>
          <w:i/>
          <w:iCs/>
          <w:sz w:val="24"/>
          <w:szCs w:val="24"/>
          <w:lang w:val="en-US"/>
        </w:rPr>
        <w:t>Alter Moor’s</w:t>
      </w:r>
      <w:r w:rsidRPr="00E00DF5">
        <w:rPr>
          <w:rFonts w:ascii="Times New Roman" w:hAnsi="Times New Roman" w:cs="Times New Roman"/>
          <w:sz w:val="24"/>
          <w:szCs w:val="24"/>
          <w:lang w:val="en-US"/>
        </w:rPr>
        <w:t xml:space="preserve"> plea despite admitting that the appeal would move the heart of a beast</w:t>
      </w:r>
      <w:r w:rsidR="00B93040" w:rsidRPr="00E00DF5">
        <w:rPr>
          <w:rFonts w:ascii="Times New Roman" w:hAnsi="Times New Roman" w:cs="Times New Roman"/>
          <w:sz w:val="24"/>
          <w:szCs w:val="24"/>
          <w:lang w:val="en-US"/>
        </w:rPr>
        <w:t xml:space="preserve">. </w:t>
      </w:r>
      <w:r w:rsidR="00673231" w:rsidRPr="00E00DF5">
        <w:rPr>
          <w:rFonts w:ascii="Times New Roman" w:hAnsi="Times New Roman" w:cs="Times New Roman"/>
          <w:sz w:val="24"/>
          <w:szCs w:val="24"/>
          <w:lang w:val="en-US"/>
        </w:rPr>
        <w:t xml:space="preserve">Speciously, Condray claims that Amalia ultimately maintains her “love of the man </w:t>
      </w:r>
      <w:r w:rsidR="00B93040" w:rsidRPr="00E00DF5">
        <w:rPr>
          <w:rFonts w:ascii="Times New Roman" w:hAnsi="Times New Roman" w:cs="Times New Roman"/>
          <w:sz w:val="24"/>
          <w:szCs w:val="24"/>
          <w:lang w:val="en-US"/>
        </w:rPr>
        <w:t xml:space="preserve">[Karl] </w:t>
      </w:r>
      <w:r w:rsidR="00673231" w:rsidRPr="00E00DF5">
        <w:rPr>
          <w:rFonts w:ascii="Times New Roman" w:hAnsi="Times New Roman" w:cs="Times New Roman"/>
          <w:sz w:val="24"/>
          <w:szCs w:val="24"/>
          <w:lang w:val="en-US"/>
        </w:rPr>
        <w:t xml:space="preserve">who is noble of heart” (71), but </w:t>
      </w:r>
      <w:r w:rsidR="00B93040" w:rsidRPr="00E00DF5">
        <w:rPr>
          <w:rFonts w:ascii="Times New Roman" w:hAnsi="Times New Roman" w:cs="Times New Roman"/>
          <w:sz w:val="24"/>
          <w:szCs w:val="24"/>
          <w:lang w:val="en-US"/>
        </w:rPr>
        <w:t xml:space="preserve">this would be the heart of the Karl before experiencing the tragic process. As a </w:t>
      </w:r>
      <w:r w:rsidR="00B93040" w:rsidRPr="00E00DF5">
        <w:rPr>
          <w:rFonts w:ascii="Times New Roman" w:hAnsi="Times New Roman" w:cs="Times New Roman"/>
          <w:i/>
          <w:iCs/>
          <w:sz w:val="24"/>
          <w:szCs w:val="24"/>
          <w:lang w:val="en-US"/>
        </w:rPr>
        <w:t>Kraftmensch</w:t>
      </w:r>
      <w:r w:rsidR="00B93040" w:rsidRPr="00E00DF5">
        <w:rPr>
          <w:rFonts w:ascii="Times New Roman" w:hAnsi="Times New Roman" w:cs="Times New Roman"/>
          <w:sz w:val="24"/>
          <w:szCs w:val="24"/>
          <w:lang w:val="en-US"/>
        </w:rPr>
        <w:t>, Karl’s heart is like that of a wild tiger, and he  h</w:t>
      </w:r>
      <w:r w:rsidR="00B03682" w:rsidRPr="00E00DF5">
        <w:rPr>
          <w:rFonts w:ascii="Times New Roman" w:hAnsi="Times New Roman" w:cs="Times New Roman"/>
          <w:sz w:val="24"/>
          <w:szCs w:val="24"/>
          <w:lang w:val="en-US"/>
        </w:rPr>
        <w:t>as</w:t>
      </w:r>
      <w:r w:rsidR="00B93040" w:rsidRPr="00E00DF5">
        <w:rPr>
          <w:rFonts w:ascii="Times New Roman" w:hAnsi="Times New Roman" w:cs="Times New Roman"/>
          <w:sz w:val="24"/>
          <w:szCs w:val="24"/>
          <w:lang w:val="en-US"/>
        </w:rPr>
        <w:t xml:space="preserve"> “</w:t>
      </w:r>
      <w:proofErr w:type="gramStart"/>
      <w:r w:rsidR="00B93040" w:rsidRPr="00E00DF5">
        <w:rPr>
          <w:rFonts w:ascii="Times New Roman" w:hAnsi="Times New Roman" w:cs="Times New Roman"/>
          <w:sz w:val="24"/>
          <w:szCs w:val="24"/>
          <w:lang w:val="en-US"/>
        </w:rPr>
        <w:t>less</w:t>
      </w:r>
      <w:proofErr w:type="gramEnd"/>
      <w:r w:rsidR="00B93040" w:rsidRPr="00E00DF5">
        <w:rPr>
          <w:rFonts w:ascii="Times New Roman" w:hAnsi="Times New Roman" w:cs="Times New Roman"/>
          <w:sz w:val="24"/>
          <w:szCs w:val="24"/>
          <w:lang w:val="en-US"/>
        </w:rPr>
        <w:t xml:space="preserve"> noble aims</w:t>
      </w:r>
      <w:r w:rsidR="00B03682" w:rsidRPr="00E00DF5">
        <w:rPr>
          <w:rFonts w:ascii="Times New Roman" w:hAnsi="Times New Roman" w:cs="Times New Roman"/>
          <w:sz w:val="24"/>
          <w:szCs w:val="24"/>
          <w:lang w:val="en-US"/>
        </w:rPr>
        <w:t>…[as he]</w:t>
      </w:r>
      <w:r w:rsidR="00B93040" w:rsidRPr="00E00DF5">
        <w:rPr>
          <w:rFonts w:ascii="Times New Roman" w:hAnsi="Times New Roman" w:cs="Times New Roman"/>
          <w:sz w:val="24"/>
          <w:szCs w:val="24"/>
          <w:lang w:val="en-US"/>
        </w:rPr>
        <w:t xml:space="preserve"> proceeds to murder with impunity, committing grave crimes against women, children, and the elderly for which he is ultimately responsible as its leade</w:t>
      </w:r>
      <w:r w:rsidR="00B03682" w:rsidRPr="00E00DF5">
        <w:rPr>
          <w:rFonts w:ascii="Times New Roman" w:hAnsi="Times New Roman" w:cs="Times New Roman"/>
          <w:sz w:val="24"/>
          <w:szCs w:val="24"/>
          <w:lang w:val="en-US"/>
        </w:rPr>
        <w:t xml:space="preserve">r” (Condray 70). </w:t>
      </w:r>
      <w:r w:rsidRPr="00E00DF5">
        <w:rPr>
          <w:rFonts w:ascii="Times New Roman" w:hAnsi="Times New Roman" w:cs="Times New Roman"/>
          <w:sz w:val="24"/>
          <w:szCs w:val="24"/>
          <w:lang w:val="en-US"/>
        </w:rPr>
        <w:t xml:space="preserve"> Karl, in a strangely calm manner, states that his darkened and ferocious soul will not allow him a humane action: “</w:t>
      </w:r>
      <w:r w:rsidRPr="00E00DF5">
        <w:rPr>
          <w:rFonts w:ascii="Times New Roman" w:hAnsi="Times New Roman" w:cs="Times New Roman"/>
          <w:sz w:val="24"/>
          <w:szCs w:val="24"/>
        </w:rPr>
        <w:t>Nein, bei meiner grimmigen Seele</w:t>
      </w:r>
      <w:r w:rsidRPr="00E00DF5">
        <w:rPr>
          <w:rFonts w:ascii="Times New Roman" w:hAnsi="Times New Roman" w:cs="Times New Roman"/>
          <w:sz w:val="24"/>
          <w:szCs w:val="24"/>
          <w:lang w:val="en-US"/>
        </w:rPr>
        <w:t xml:space="preserve">” (5:II). </w:t>
      </w:r>
      <w:r w:rsidR="00643D6E" w:rsidRPr="00E00DF5">
        <w:rPr>
          <w:rFonts w:ascii="Times New Roman" w:hAnsi="Times New Roman" w:cs="Times New Roman"/>
          <w:sz w:val="24"/>
          <w:szCs w:val="24"/>
          <w:lang w:val="en-US"/>
        </w:rPr>
        <w:t>Just as the “Grimm” (</w:t>
      </w:r>
      <w:r w:rsidR="00643D6E" w:rsidRPr="00E00DF5">
        <w:rPr>
          <w:rFonts w:ascii="Times New Roman" w:hAnsi="Times New Roman" w:cs="Times New Roman"/>
          <w:i/>
          <w:iCs/>
          <w:sz w:val="24"/>
          <w:szCs w:val="24"/>
          <w:lang w:val="en-US"/>
        </w:rPr>
        <w:t>Faust I</w:t>
      </w:r>
      <w:r w:rsidR="00643D6E" w:rsidRPr="00E00DF5">
        <w:rPr>
          <w:rFonts w:ascii="Times New Roman" w:hAnsi="Times New Roman" w:cs="Times New Roman"/>
          <w:sz w:val="24"/>
          <w:szCs w:val="24"/>
          <w:lang w:val="en-US"/>
        </w:rPr>
        <w:t xml:space="preserve">, 3800) seizes Margarete’s heart during her acceptance of a tragic self, so too does Karl experience an inner </w:t>
      </w:r>
      <w:r w:rsidR="00643D6E" w:rsidRPr="00E00DF5">
        <w:rPr>
          <w:rFonts w:ascii="Times New Roman" w:hAnsi="Times New Roman" w:cs="Times New Roman"/>
          <w:i/>
          <w:iCs/>
          <w:sz w:val="24"/>
          <w:szCs w:val="24"/>
          <w:lang w:val="en-US"/>
        </w:rPr>
        <w:t>Grimm</w:t>
      </w:r>
      <w:r w:rsidR="00643D6E" w:rsidRPr="00E00DF5">
        <w:rPr>
          <w:rFonts w:ascii="Times New Roman" w:hAnsi="Times New Roman" w:cs="Times New Roman"/>
          <w:sz w:val="24"/>
          <w:szCs w:val="24"/>
          <w:lang w:val="en-US"/>
        </w:rPr>
        <w:t xml:space="preserve"> of the soul, and thus, this </w:t>
      </w:r>
      <w:r w:rsidR="00643D6E" w:rsidRPr="00E00DF5">
        <w:rPr>
          <w:rFonts w:ascii="Times New Roman" w:hAnsi="Times New Roman" w:cs="Times New Roman"/>
          <w:i/>
          <w:iCs/>
          <w:sz w:val="24"/>
          <w:szCs w:val="24"/>
          <w:lang w:val="en-US"/>
        </w:rPr>
        <w:t>Grimm</w:t>
      </w:r>
      <w:r w:rsidR="00643D6E" w:rsidRPr="00E00DF5">
        <w:rPr>
          <w:rFonts w:ascii="Times New Roman" w:hAnsi="Times New Roman" w:cs="Times New Roman"/>
          <w:sz w:val="24"/>
          <w:szCs w:val="24"/>
          <w:lang w:val="en-US"/>
        </w:rPr>
        <w:t xml:space="preserve"> is an intertextual tragic marker. According to the Grimm </w:t>
      </w:r>
      <w:r w:rsidR="00643D6E" w:rsidRPr="00E00DF5">
        <w:rPr>
          <w:rFonts w:ascii="Times New Roman" w:hAnsi="Times New Roman" w:cs="Times New Roman"/>
          <w:i/>
          <w:iCs/>
          <w:sz w:val="24"/>
          <w:szCs w:val="24"/>
        </w:rPr>
        <w:t>Deutsches Wörterbuch</w:t>
      </w:r>
      <w:r w:rsidR="00643D6E" w:rsidRPr="00E00DF5">
        <w:rPr>
          <w:rFonts w:ascii="Times New Roman" w:hAnsi="Times New Roman" w:cs="Times New Roman"/>
          <w:sz w:val="24"/>
          <w:szCs w:val="24"/>
          <w:lang w:val="en-US"/>
        </w:rPr>
        <w:t>, Grimm means “</w:t>
      </w:r>
      <w:proofErr w:type="spellStart"/>
      <w:r w:rsidR="00643D6E" w:rsidRPr="00E00DF5">
        <w:rPr>
          <w:rFonts w:ascii="Times New Roman" w:hAnsi="Times New Roman" w:cs="Times New Roman"/>
          <w:sz w:val="24"/>
          <w:szCs w:val="24"/>
        </w:rPr>
        <w:t>wut</w:t>
      </w:r>
      <w:proofErr w:type="spellEnd"/>
      <w:r w:rsidR="00643D6E" w:rsidRPr="00E00DF5">
        <w:rPr>
          <w:rFonts w:ascii="Times New Roman" w:hAnsi="Times New Roman" w:cs="Times New Roman"/>
          <w:sz w:val="24"/>
          <w:szCs w:val="24"/>
        </w:rPr>
        <w:t xml:space="preserve">, wütender, heftiger </w:t>
      </w:r>
      <w:proofErr w:type="spellStart"/>
      <w:r w:rsidR="00643D6E" w:rsidRPr="00E00DF5">
        <w:rPr>
          <w:rFonts w:ascii="Times New Roman" w:hAnsi="Times New Roman" w:cs="Times New Roman"/>
          <w:sz w:val="24"/>
          <w:szCs w:val="24"/>
        </w:rPr>
        <w:t>zorn</w:t>
      </w:r>
      <w:proofErr w:type="spellEnd"/>
      <w:r w:rsidR="00643D6E" w:rsidRPr="00E00DF5">
        <w:rPr>
          <w:rFonts w:ascii="Times New Roman" w:hAnsi="Times New Roman" w:cs="Times New Roman"/>
          <w:sz w:val="24"/>
          <w:szCs w:val="24"/>
          <w:lang w:val="en-US"/>
        </w:rPr>
        <w:t xml:space="preserve">” (“Grimm” </w:t>
      </w:r>
      <w:r w:rsidR="00643D6E" w:rsidRPr="00E00DF5">
        <w:rPr>
          <w:rFonts w:ascii="Times New Roman" w:hAnsi="Times New Roman" w:cs="Times New Roman"/>
          <w:i/>
          <w:iCs/>
          <w:sz w:val="24"/>
          <w:szCs w:val="24"/>
          <w:lang w:val="en-US"/>
        </w:rPr>
        <w:t>DWB</w:t>
      </w:r>
      <w:r w:rsidR="00643D6E"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lang w:val="en-US"/>
        </w:rPr>
        <w:t>In a fashion that is typical with the Lenzian inner tragic, Karl speaks of his old self in the third person when he wonders if he can break his tragic self and actually return to his father: “</w:t>
      </w:r>
      <w:r w:rsidRPr="00E00DF5">
        <w:rPr>
          <w:rFonts w:ascii="Times New Roman" w:hAnsi="Times New Roman" w:cs="Times New Roman"/>
          <w:sz w:val="24"/>
          <w:szCs w:val="24"/>
        </w:rPr>
        <w:t>Ich kann ihm seinen Sohn doch nicht mehr schenken</w:t>
      </w:r>
      <w:r w:rsidRPr="00E00DF5">
        <w:rPr>
          <w:rFonts w:ascii="Times New Roman" w:hAnsi="Times New Roman" w:cs="Times New Roman"/>
          <w:sz w:val="24"/>
          <w:szCs w:val="24"/>
          <w:lang w:val="en-US"/>
        </w:rPr>
        <w:t xml:space="preserve">” (5:II). As Karl later describes to </w:t>
      </w:r>
      <w:r w:rsidRPr="00E00DF5">
        <w:rPr>
          <w:rFonts w:ascii="Times New Roman" w:hAnsi="Times New Roman" w:cs="Times New Roman"/>
          <w:i/>
          <w:iCs/>
          <w:sz w:val="24"/>
          <w:szCs w:val="24"/>
          <w:lang w:val="en-US"/>
        </w:rPr>
        <w:t>Alter Moor</w:t>
      </w:r>
      <w:r w:rsidRPr="00E00DF5">
        <w:rPr>
          <w:rFonts w:ascii="Times New Roman" w:hAnsi="Times New Roman" w:cs="Times New Roman"/>
          <w:sz w:val="24"/>
          <w:szCs w:val="24"/>
          <w:lang w:val="en-US"/>
        </w:rPr>
        <w:t>, his “</w:t>
      </w:r>
      <w:r w:rsidRPr="00E00DF5">
        <w:rPr>
          <w:rFonts w:ascii="Times New Roman" w:hAnsi="Times New Roman" w:cs="Times New Roman"/>
          <w:sz w:val="24"/>
          <w:szCs w:val="24"/>
        </w:rPr>
        <w:t>Sohn [Karl] – ist – ewig verloren</w:t>
      </w:r>
      <w:r w:rsidRPr="00E00DF5">
        <w:rPr>
          <w:rFonts w:ascii="Times New Roman" w:hAnsi="Times New Roman" w:cs="Times New Roman"/>
          <w:sz w:val="24"/>
          <w:szCs w:val="24"/>
          <w:lang w:val="en-US"/>
        </w:rPr>
        <w:t xml:space="preserve">” (5:II), and therefore, destined not to return. </w:t>
      </w:r>
    </w:p>
    <w:p w14:paraId="00AF4C78" w14:textId="60F9F81F" w:rsidR="005626B1" w:rsidRPr="00E00DF5" w:rsidRDefault="00B03682" w:rsidP="008E21DA">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When</w:t>
      </w:r>
      <w:r w:rsidR="008E21DA" w:rsidRPr="00E00DF5">
        <w:rPr>
          <w:rFonts w:ascii="Times New Roman" w:hAnsi="Times New Roman" w:cs="Times New Roman"/>
          <w:sz w:val="24"/>
          <w:szCs w:val="24"/>
          <w:lang w:val="en-US"/>
        </w:rPr>
        <w:t xml:space="preserve"> Amalia arrives on the scene</w:t>
      </w:r>
      <w:r w:rsidRPr="00E00DF5">
        <w:rPr>
          <w:rFonts w:ascii="Times New Roman" w:hAnsi="Times New Roman" w:cs="Times New Roman"/>
          <w:sz w:val="24"/>
          <w:szCs w:val="24"/>
          <w:lang w:val="en-US"/>
        </w:rPr>
        <w:t xml:space="preserve">, she </w:t>
      </w:r>
      <w:r w:rsidR="008E21DA" w:rsidRPr="00E00DF5">
        <w:rPr>
          <w:rFonts w:ascii="Times New Roman" w:hAnsi="Times New Roman" w:cs="Times New Roman"/>
          <w:sz w:val="24"/>
          <w:szCs w:val="24"/>
          <w:lang w:val="en-US"/>
        </w:rPr>
        <w:t>realiz</w:t>
      </w:r>
      <w:r w:rsidRPr="00E00DF5">
        <w:rPr>
          <w:rFonts w:ascii="Times New Roman" w:hAnsi="Times New Roman" w:cs="Times New Roman"/>
          <w:sz w:val="24"/>
          <w:szCs w:val="24"/>
          <w:lang w:val="en-US"/>
        </w:rPr>
        <w:t>es</w:t>
      </w:r>
      <w:r w:rsidR="008E21DA" w:rsidRPr="00E00DF5">
        <w:rPr>
          <w:rFonts w:ascii="Times New Roman" w:hAnsi="Times New Roman" w:cs="Times New Roman"/>
          <w:sz w:val="24"/>
          <w:szCs w:val="24"/>
          <w:lang w:val="en-US"/>
        </w:rPr>
        <w:t xml:space="preserve"> that the robber captain (who was the young count) is Karl, and she plea</w:t>
      </w:r>
      <w:r w:rsidR="00A60F24" w:rsidRPr="00E00DF5">
        <w:rPr>
          <w:rFonts w:ascii="Times New Roman" w:hAnsi="Times New Roman" w:cs="Times New Roman"/>
          <w:sz w:val="24"/>
          <w:szCs w:val="24"/>
          <w:lang w:val="en-US"/>
        </w:rPr>
        <w:t>d</w:t>
      </w:r>
      <w:r w:rsidR="008E21DA" w:rsidRPr="00E00DF5">
        <w:rPr>
          <w:rFonts w:ascii="Times New Roman" w:hAnsi="Times New Roman" w:cs="Times New Roman"/>
          <w:sz w:val="24"/>
          <w:szCs w:val="24"/>
          <w:lang w:val="en-US"/>
        </w:rPr>
        <w:t>s with him to return to her without knowing that Karl is beyond the point of no return. In an action reminiscent of the tearing of the first phase, Karl has to tear himself away (</w:t>
      </w:r>
      <w:r w:rsidR="008E21DA" w:rsidRPr="00E00DF5">
        <w:rPr>
          <w:rFonts w:ascii="Times New Roman" w:hAnsi="Times New Roman" w:cs="Times New Roman"/>
          <w:i/>
          <w:iCs/>
          <w:sz w:val="24"/>
          <w:szCs w:val="24"/>
        </w:rPr>
        <w:t>losreißend</w:t>
      </w:r>
      <w:r w:rsidR="008E21DA" w:rsidRPr="00E00DF5">
        <w:rPr>
          <w:rFonts w:ascii="Times New Roman" w:hAnsi="Times New Roman" w:cs="Times New Roman"/>
          <w:sz w:val="24"/>
          <w:szCs w:val="24"/>
          <w:lang w:val="en-US"/>
        </w:rPr>
        <w:t>) from Amalia and even commands his troop to “</w:t>
      </w:r>
      <w:r w:rsidR="008E21DA" w:rsidRPr="00E00DF5">
        <w:rPr>
          <w:rFonts w:ascii="Times New Roman" w:hAnsi="Times New Roman" w:cs="Times New Roman"/>
          <w:sz w:val="24"/>
          <w:szCs w:val="24"/>
        </w:rPr>
        <w:t>reißt sie von meinem Hals! Tötet sie…alles</w:t>
      </w:r>
      <w:r w:rsidR="008E21DA" w:rsidRPr="00E00DF5">
        <w:rPr>
          <w:rFonts w:ascii="Times New Roman" w:hAnsi="Times New Roman" w:cs="Times New Roman"/>
          <w:sz w:val="24"/>
          <w:szCs w:val="24"/>
          <w:lang w:val="en-US"/>
        </w:rPr>
        <w:t>…” (</w:t>
      </w:r>
      <w:proofErr w:type="gramStart"/>
      <w:r w:rsidR="008E21DA" w:rsidRPr="00E00DF5">
        <w:rPr>
          <w:rFonts w:ascii="Times New Roman" w:hAnsi="Times New Roman" w:cs="Times New Roman"/>
          <w:sz w:val="24"/>
          <w:szCs w:val="24"/>
          <w:lang w:val="en-US"/>
        </w:rPr>
        <w:t>5:II</w:t>
      </w:r>
      <w:proofErr w:type="gramEnd"/>
      <w:r w:rsidR="008E21DA" w:rsidRPr="00E00DF5">
        <w:rPr>
          <w:rFonts w:ascii="Times New Roman" w:hAnsi="Times New Roman" w:cs="Times New Roman"/>
          <w:sz w:val="24"/>
          <w:szCs w:val="24"/>
          <w:lang w:val="en-US"/>
        </w:rPr>
        <w:t>). In this particular example (and others), there is clearly some misogyny evident and may even be a symptom of tragic selfhood in the male protagonists. For example, Stolzius speaks in a derogatory tone of Marie in his tragic state (different from old self), and the same for Karl who claims that “</w:t>
      </w:r>
      <w:r w:rsidR="008E21DA" w:rsidRPr="00E00DF5">
        <w:rPr>
          <w:rFonts w:ascii="Times New Roman" w:hAnsi="Times New Roman" w:cs="Times New Roman"/>
          <w:sz w:val="24"/>
          <w:szCs w:val="24"/>
        </w:rPr>
        <w:t xml:space="preserve">ein Weib erschüttert meine Mannheit nicht…Blut </w:t>
      </w:r>
      <w:r w:rsidR="008E21DA" w:rsidRPr="00E00DF5">
        <w:rPr>
          <w:rFonts w:ascii="Times New Roman" w:hAnsi="Times New Roman" w:cs="Times New Roman"/>
          <w:sz w:val="24"/>
          <w:szCs w:val="24"/>
        </w:rPr>
        <w:lastRenderedPageBreak/>
        <w:t>muss ich saufen</w:t>
      </w:r>
      <w:r w:rsidR="008E21DA" w:rsidRPr="00E00DF5">
        <w:rPr>
          <w:rFonts w:ascii="Times New Roman" w:hAnsi="Times New Roman" w:cs="Times New Roman"/>
          <w:sz w:val="24"/>
          <w:szCs w:val="24"/>
          <w:lang w:val="en-US"/>
        </w:rPr>
        <w:t>” (5:II).  Despite wanting to tear away from Amalia, Karl does not fully pursue this course of action because Amalia is clinging desperately to his neck. This show of affection and commitment actually moves Karl and eventually breaks his tragic selfhood momentarily.</w:t>
      </w:r>
      <w:r w:rsidR="008C607B" w:rsidRPr="00E00DF5">
        <w:rPr>
          <w:rFonts w:ascii="Times New Roman" w:hAnsi="Times New Roman" w:cs="Times New Roman"/>
          <w:sz w:val="24"/>
          <w:szCs w:val="24"/>
          <w:lang w:val="en-US"/>
        </w:rPr>
        <w:t xml:space="preserve"> </w:t>
      </w:r>
      <w:r w:rsidR="008E21DA" w:rsidRPr="00E00DF5">
        <w:rPr>
          <w:rFonts w:ascii="Times New Roman" w:hAnsi="Times New Roman" w:cs="Times New Roman"/>
          <w:sz w:val="24"/>
          <w:szCs w:val="24"/>
          <w:lang w:val="en-US"/>
        </w:rPr>
        <w:t xml:space="preserve">Now lapsing into his old self, Karl feels his old self </w:t>
      </w:r>
      <w:r w:rsidR="008E21DA" w:rsidRPr="00E00DF5">
        <w:rPr>
          <w:rFonts w:ascii="Times New Roman" w:hAnsi="Times New Roman" w:cs="Times New Roman"/>
          <w:i/>
          <w:iCs/>
          <w:sz w:val="24"/>
          <w:szCs w:val="24"/>
        </w:rPr>
        <w:t>aufblühend</w:t>
      </w:r>
      <w:r w:rsidR="008E21DA" w:rsidRPr="00E00DF5">
        <w:rPr>
          <w:rFonts w:ascii="Times New Roman" w:hAnsi="Times New Roman" w:cs="Times New Roman"/>
          <w:sz w:val="24"/>
          <w:szCs w:val="24"/>
          <w:lang w:val="en-US"/>
        </w:rPr>
        <w:t xml:space="preserve"> and exclaims that</w:t>
      </w:r>
      <w:r w:rsidR="008E21DA" w:rsidRPr="00E00DF5">
        <w:rPr>
          <w:rFonts w:ascii="Times New Roman" w:hAnsi="Times New Roman" w:cs="Times New Roman"/>
          <w:sz w:val="24"/>
          <w:szCs w:val="24"/>
        </w:rPr>
        <w:t xml:space="preserve"> </w:t>
      </w:r>
      <w:r w:rsidR="008E21DA" w:rsidRPr="00E00DF5">
        <w:rPr>
          <w:rFonts w:ascii="Times New Roman" w:hAnsi="Times New Roman" w:cs="Times New Roman"/>
          <w:sz w:val="24"/>
          <w:szCs w:val="24"/>
          <w:lang w:val="en-US"/>
        </w:rPr>
        <w:t>“</w:t>
      </w:r>
      <w:r w:rsidR="008E21DA" w:rsidRPr="00E00DF5">
        <w:rPr>
          <w:rFonts w:ascii="Times New Roman" w:hAnsi="Times New Roman" w:cs="Times New Roman"/>
          <w:sz w:val="24"/>
          <w:szCs w:val="24"/>
        </w:rPr>
        <w:t>der Friede meiner Seele ist wiedergekommen</w:t>
      </w:r>
      <w:r w:rsidR="008E21DA" w:rsidRPr="00E00DF5">
        <w:rPr>
          <w:rFonts w:ascii="Times New Roman" w:hAnsi="Times New Roman" w:cs="Times New Roman"/>
          <w:sz w:val="24"/>
          <w:szCs w:val="24"/>
          <w:lang w:val="en-US"/>
        </w:rPr>
        <w:t>”</w:t>
      </w:r>
      <w:r w:rsidR="008E21DA" w:rsidRPr="00E00DF5">
        <w:rPr>
          <w:rFonts w:ascii="Times New Roman" w:hAnsi="Times New Roman" w:cs="Times New Roman"/>
          <w:lang w:val="en-US"/>
        </w:rPr>
        <w:t xml:space="preserve"> </w:t>
      </w:r>
      <w:r w:rsidR="008E21DA" w:rsidRPr="00E00DF5">
        <w:rPr>
          <w:rFonts w:ascii="Times New Roman" w:hAnsi="Times New Roman" w:cs="Times New Roman"/>
          <w:sz w:val="24"/>
          <w:szCs w:val="24"/>
          <w:lang w:val="en-US"/>
        </w:rPr>
        <w:t xml:space="preserve">(5:II). </w:t>
      </w:r>
      <w:r w:rsidR="005626B1" w:rsidRPr="00E00DF5">
        <w:rPr>
          <w:rFonts w:ascii="Times New Roman" w:hAnsi="Times New Roman" w:cs="Times New Roman"/>
          <w:sz w:val="24"/>
          <w:szCs w:val="24"/>
          <w:lang w:val="en-US"/>
        </w:rPr>
        <w:t xml:space="preserve">Stern also addresses the shifts in behavior for both Karl and Amalie referring to them as “swings” (323) and “lapses” (323), respectively, </w:t>
      </w:r>
      <w:proofErr w:type="gramStart"/>
      <w:r w:rsidR="009838BB" w:rsidRPr="00E00DF5">
        <w:rPr>
          <w:rFonts w:ascii="Times New Roman" w:hAnsi="Times New Roman" w:cs="Times New Roman"/>
          <w:sz w:val="24"/>
          <w:szCs w:val="24"/>
          <w:lang w:val="en-US"/>
        </w:rPr>
        <w:t>back</w:t>
      </w:r>
      <w:proofErr w:type="gramEnd"/>
      <w:r w:rsidR="009838BB" w:rsidRPr="00E00DF5">
        <w:rPr>
          <w:rFonts w:ascii="Times New Roman" w:hAnsi="Times New Roman" w:cs="Times New Roman"/>
          <w:sz w:val="24"/>
          <w:szCs w:val="24"/>
          <w:lang w:val="en-US"/>
        </w:rPr>
        <w:t xml:space="preserve"> and forth </w:t>
      </w:r>
      <w:r w:rsidR="005626B1" w:rsidRPr="00E00DF5">
        <w:rPr>
          <w:rFonts w:ascii="Times New Roman" w:hAnsi="Times New Roman" w:cs="Times New Roman"/>
          <w:sz w:val="24"/>
          <w:szCs w:val="24"/>
          <w:lang w:val="en-US"/>
        </w:rPr>
        <w:t xml:space="preserve">from </w:t>
      </w:r>
      <w:r w:rsidR="00A96081" w:rsidRPr="00E00DF5">
        <w:rPr>
          <w:rFonts w:ascii="Times New Roman" w:hAnsi="Times New Roman" w:cs="Times New Roman"/>
          <w:sz w:val="24"/>
          <w:szCs w:val="24"/>
          <w:lang w:val="en-US"/>
        </w:rPr>
        <w:t>altruis</w:t>
      </w:r>
      <w:r w:rsidR="009821EF" w:rsidRPr="00E00DF5">
        <w:rPr>
          <w:rFonts w:ascii="Times New Roman" w:hAnsi="Times New Roman" w:cs="Times New Roman"/>
          <w:sz w:val="24"/>
          <w:szCs w:val="24"/>
          <w:lang w:val="en-US"/>
        </w:rPr>
        <w:t>m</w:t>
      </w:r>
      <w:r w:rsidR="005626B1" w:rsidRPr="00E00DF5">
        <w:rPr>
          <w:rFonts w:ascii="Times New Roman" w:hAnsi="Times New Roman" w:cs="Times New Roman"/>
          <w:sz w:val="24"/>
          <w:szCs w:val="24"/>
          <w:lang w:val="en-US"/>
        </w:rPr>
        <w:t xml:space="preserve"> to </w:t>
      </w:r>
      <w:r w:rsidR="005626B1" w:rsidRPr="00E00DF5">
        <w:rPr>
          <w:rFonts w:ascii="Times New Roman" w:hAnsi="Times New Roman" w:cs="Times New Roman"/>
          <w:i/>
          <w:iCs/>
          <w:sz w:val="24"/>
          <w:szCs w:val="24"/>
        </w:rPr>
        <w:t>Egoismus</w:t>
      </w:r>
      <w:r w:rsidR="005626B1" w:rsidRPr="00E00DF5">
        <w:rPr>
          <w:rFonts w:ascii="Times New Roman" w:hAnsi="Times New Roman" w:cs="Times New Roman"/>
          <w:sz w:val="24"/>
          <w:szCs w:val="24"/>
          <w:lang w:val="en-US"/>
        </w:rPr>
        <w:t xml:space="preserve">. For Amalia, Stern explains how she has a “relapse into another phase of </w:t>
      </w:r>
      <w:r w:rsidR="005626B1" w:rsidRPr="00657201">
        <w:rPr>
          <w:rFonts w:ascii="Times New Roman" w:hAnsi="Times New Roman" w:cs="Times New Roman"/>
          <w:i/>
          <w:iCs/>
          <w:sz w:val="24"/>
          <w:szCs w:val="24"/>
        </w:rPr>
        <w:t>Egoismus</w:t>
      </w:r>
      <w:r w:rsidR="005626B1" w:rsidRPr="00E00DF5">
        <w:rPr>
          <w:rFonts w:ascii="Times New Roman" w:hAnsi="Times New Roman" w:cs="Times New Roman"/>
          <w:sz w:val="24"/>
          <w:szCs w:val="24"/>
          <w:lang w:val="en-US"/>
        </w:rPr>
        <w:t xml:space="preserve">” (323) when she begs Karl to kill her. In the case of Karl, Stern </w:t>
      </w:r>
      <w:r w:rsidR="00967A30" w:rsidRPr="00E00DF5">
        <w:rPr>
          <w:rFonts w:ascii="Times New Roman" w:hAnsi="Times New Roman" w:cs="Times New Roman"/>
          <w:sz w:val="24"/>
          <w:szCs w:val="24"/>
          <w:lang w:val="en-US"/>
        </w:rPr>
        <w:t>states that his decision to surrender himself to the authorities was “</w:t>
      </w:r>
      <w:r w:rsidR="005626B1" w:rsidRPr="00E00DF5">
        <w:rPr>
          <w:rFonts w:ascii="Times New Roman" w:hAnsi="Times New Roman" w:cs="Times New Roman"/>
          <w:sz w:val="24"/>
          <w:szCs w:val="24"/>
          <w:lang w:val="en-US"/>
        </w:rPr>
        <w:t>his shift from egoist to altruist</w:t>
      </w:r>
      <w:r w:rsidR="00967A30" w:rsidRPr="00E00DF5">
        <w:rPr>
          <w:rFonts w:ascii="Times New Roman" w:hAnsi="Times New Roman" w:cs="Times New Roman"/>
          <w:sz w:val="24"/>
          <w:szCs w:val="24"/>
          <w:lang w:val="en-US"/>
        </w:rPr>
        <w:t xml:space="preserve">” (323). </w:t>
      </w:r>
      <w:r w:rsidR="00E06C7A" w:rsidRPr="00E00DF5">
        <w:rPr>
          <w:rFonts w:ascii="Times New Roman" w:hAnsi="Times New Roman" w:cs="Times New Roman"/>
          <w:sz w:val="24"/>
          <w:szCs w:val="24"/>
          <w:lang w:val="en-US"/>
        </w:rPr>
        <w:t>Although relatable to tragic selfhood, Egoism is more of a general</w:t>
      </w:r>
      <w:r w:rsidR="00967A30" w:rsidRPr="00E00DF5">
        <w:rPr>
          <w:rFonts w:ascii="Times New Roman" w:hAnsi="Times New Roman" w:cs="Times New Roman"/>
          <w:sz w:val="24"/>
          <w:szCs w:val="24"/>
          <w:lang w:val="en-US"/>
        </w:rPr>
        <w:t xml:space="preserve"> teleology of self</w:t>
      </w:r>
      <w:r w:rsidR="00E06C7A" w:rsidRPr="00E00DF5">
        <w:rPr>
          <w:rFonts w:ascii="Times New Roman" w:hAnsi="Times New Roman" w:cs="Times New Roman"/>
          <w:sz w:val="24"/>
          <w:szCs w:val="24"/>
          <w:lang w:val="en-US"/>
        </w:rPr>
        <w:t xml:space="preserve">, whereas the </w:t>
      </w:r>
      <w:r w:rsidR="00967A30" w:rsidRPr="00E00DF5">
        <w:rPr>
          <w:rFonts w:ascii="Times New Roman" w:hAnsi="Times New Roman" w:cs="Times New Roman"/>
          <w:sz w:val="24"/>
          <w:szCs w:val="24"/>
          <w:lang w:val="en-US"/>
        </w:rPr>
        <w:t xml:space="preserve">tragic </w:t>
      </w:r>
      <w:r w:rsidR="00E06C7A" w:rsidRPr="00E00DF5">
        <w:rPr>
          <w:rFonts w:ascii="Times New Roman" w:hAnsi="Times New Roman" w:cs="Times New Roman"/>
          <w:sz w:val="24"/>
          <w:szCs w:val="24"/>
          <w:lang w:val="en-US"/>
        </w:rPr>
        <w:t>selfhood has a distinct telos of the death wish</w:t>
      </w:r>
      <w:r w:rsidR="00967A30" w:rsidRPr="00E00DF5">
        <w:rPr>
          <w:rFonts w:ascii="Times New Roman" w:hAnsi="Times New Roman" w:cs="Times New Roman"/>
          <w:sz w:val="24"/>
          <w:szCs w:val="24"/>
          <w:lang w:val="en-US"/>
        </w:rPr>
        <w:t xml:space="preserve">. </w:t>
      </w:r>
      <w:r w:rsidR="00501728" w:rsidRPr="00E00DF5">
        <w:rPr>
          <w:rFonts w:ascii="Times New Roman" w:hAnsi="Times New Roman" w:cs="Times New Roman"/>
          <w:sz w:val="24"/>
          <w:szCs w:val="24"/>
          <w:lang w:val="en-US"/>
        </w:rPr>
        <w:t xml:space="preserve">I find it telling that Stern does not mention the tragic in her article because it is a tendency </w:t>
      </w:r>
      <w:r w:rsidR="00564FB9" w:rsidRPr="00E00DF5">
        <w:rPr>
          <w:rFonts w:ascii="Times New Roman" w:hAnsi="Times New Roman" w:cs="Times New Roman"/>
          <w:sz w:val="24"/>
          <w:szCs w:val="24"/>
          <w:lang w:val="en-US"/>
        </w:rPr>
        <w:t>among</w:t>
      </w:r>
      <w:r w:rsidR="00501728" w:rsidRPr="00E00DF5">
        <w:rPr>
          <w:rFonts w:ascii="Times New Roman" w:hAnsi="Times New Roman" w:cs="Times New Roman"/>
          <w:sz w:val="24"/>
          <w:szCs w:val="24"/>
          <w:lang w:val="en-US"/>
        </w:rPr>
        <w:t xml:space="preserve"> scholars who examine </w:t>
      </w:r>
      <w:r w:rsidR="00501728" w:rsidRPr="00E00DF5">
        <w:rPr>
          <w:rFonts w:ascii="Times New Roman" w:hAnsi="Times New Roman" w:cs="Times New Roman"/>
          <w:i/>
          <w:iCs/>
          <w:sz w:val="24"/>
          <w:szCs w:val="24"/>
          <w:lang w:val="en-US"/>
        </w:rPr>
        <w:t>Die Soldaten</w:t>
      </w:r>
      <w:r w:rsidR="00501728" w:rsidRPr="00E00DF5">
        <w:rPr>
          <w:rFonts w:ascii="Times New Roman" w:hAnsi="Times New Roman" w:cs="Times New Roman"/>
          <w:sz w:val="24"/>
          <w:szCs w:val="24"/>
          <w:lang w:val="en-US"/>
        </w:rPr>
        <w:t xml:space="preserve">, </w:t>
      </w:r>
      <w:r w:rsidR="00501728" w:rsidRPr="00E00DF5">
        <w:rPr>
          <w:rFonts w:ascii="Times New Roman" w:hAnsi="Times New Roman" w:cs="Times New Roman"/>
          <w:i/>
          <w:iCs/>
          <w:sz w:val="24"/>
          <w:szCs w:val="24"/>
          <w:lang w:val="en-US"/>
        </w:rPr>
        <w:t>Die Räuber</w:t>
      </w:r>
      <w:r w:rsidR="00501728" w:rsidRPr="00E00DF5">
        <w:rPr>
          <w:rFonts w:ascii="Times New Roman" w:hAnsi="Times New Roman" w:cs="Times New Roman"/>
          <w:sz w:val="24"/>
          <w:szCs w:val="24"/>
          <w:lang w:val="en-US"/>
        </w:rPr>
        <w:t xml:space="preserve">, and </w:t>
      </w:r>
      <w:r w:rsidR="00501728" w:rsidRPr="00E00DF5">
        <w:rPr>
          <w:rFonts w:ascii="Times New Roman" w:hAnsi="Times New Roman" w:cs="Times New Roman"/>
          <w:i/>
          <w:iCs/>
          <w:sz w:val="24"/>
          <w:szCs w:val="24"/>
          <w:lang w:val="en-US"/>
        </w:rPr>
        <w:t>Faust I</w:t>
      </w:r>
      <w:r w:rsidR="00501728" w:rsidRPr="00E00DF5">
        <w:rPr>
          <w:rFonts w:ascii="Times New Roman" w:hAnsi="Times New Roman" w:cs="Times New Roman"/>
          <w:sz w:val="24"/>
          <w:szCs w:val="24"/>
          <w:lang w:val="en-US"/>
        </w:rPr>
        <w:t xml:space="preserve"> to overlook the inner tragic </w:t>
      </w:r>
      <w:r w:rsidR="00564FB9" w:rsidRPr="00E00DF5">
        <w:rPr>
          <w:rFonts w:ascii="Times New Roman" w:hAnsi="Times New Roman" w:cs="Times New Roman"/>
          <w:sz w:val="24"/>
          <w:szCs w:val="24"/>
          <w:lang w:val="en-US"/>
        </w:rPr>
        <w:t>process that unites the three plays.</w:t>
      </w:r>
    </w:p>
    <w:p w14:paraId="0BBE740F" w14:textId="77777777" w:rsidR="002404BB" w:rsidRPr="00E00DF5" w:rsidRDefault="008E21DA" w:rsidP="008E21DA">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When the robbers remind Karl of his oath, he is also reminded of his tragic selfhood and the knowledge that there is no return even when the old self is momentarily restored. In a very chilling moment that informs us of the exact darkness of tragic selfhood, Karl coldly releases Amalia’s hand, and in an instance, one can almost see the tragic self in control of Karl as he utters: “</w:t>
      </w:r>
      <w:r w:rsidRPr="00E00DF5">
        <w:rPr>
          <w:rFonts w:ascii="Times New Roman" w:hAnsi="Times New Roman" w:cs="Times New Roman"/>
          <w:sz w:val="24"/>
          <w:szCs w:val="24"/>
        </w:rPr>
        <w:t>Es ist aus</w:t>
      </w:r>
      <w:r w:rsidRPr="00E00DF5">
        <w:rPr>
          <w:rFonts w:ascii="Times New Roman" w:hAnsi="Times New Roman" w:cs="Times New Roman"/>
          <w:sz w:val="24"/>
          <w:szCs w:val="24"/>
          <w:lang w:val="en-US"/>
        </w:rPr>
        <w:t xml:space="preserve">” (5:II). Moreover, Karl, in his tragic voice, calls the old self a blind fool who seeks to restore itself but cannot until tragic resolution has been finalized. Fully aware of the need for a tragic outcome, Karl kills Amalia (at her bequest) and finalizes his tragic selfhood. </w:t>
      </w:r>
    </w:p>
    <w:p w14:paraId="06FF5C0D" w14:textId="50C6641F" w:rsidR="002404BB" w:rsidRPr="00E00DF5" w:rsidRDefault="001344EF" w:rsidP="002404BB">
      <w:pPr>
        <w:spacing w:after="0" w:line="48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Condray claims that “</w:t>
      </w:r>
      <w:r w:rsidR="002404BB" w:rsidRPr="00E00DF5">
        <w:rPr>
          <w:rFonts w:ascii="Times New Roman" w:hAnsi="Times New Roman" w:cs="Times New Roman"/>
          <w:sz w:val="24"/>
          <w:szCs w:val="24"/>
          <w:lang w:val="en-US"/>
        </w:rPr>
        <w:t>Karl kills his love Amalia, at her behest, since he cannot resume his formerly happy life with her</w:t>
      </w:r>
      <w:r w:rsidRPr="00E00DF5">
        <w:rPr>
          <w:rFonts w:ascii="Times New Roman" w:hAnsi="Times New Roman" w:cs="Times New Roman"/>
          <w:sz w:val="24"/>
          <w:szCs w:val="24"/>
          <w:lang w:val="en-US"/>
        </w:rPr>
        <w:t xml:space="preserve">” (70), and this makes perfect sense on the surface. Underneath the surface, however, Karl can resume his former self after the tragic action, but the damage done </w:t>
      </w:r>
      <w:r w:rsidRPr="00E00DF5">
        <w:rPr>
          <w:rFonts w:ascii="Times New Roman" w:hAnsi="Times New Roman" w:cs="Times New Roman"/>
          <w:sz w:val="24"/>
          <w:szCs w:val="24"/>
          <w:lang w:val="en-US"/>
        </w:rPr>
        <w:lastRenderedPageBreak/>
        <w:t xml:space="preserve">while in tragic selfhood makes a return to original self </w:t>
      </w:r>
      <w:r w:rsidR="001239F3" w:rsidRPr="00E00DF5">
        <w:rPr>
          <w:rFonts w:ascii="Times New Roman" w:hAnsi="Times New Roman" w:cs="Times New Roman"/>
          <w:sz w:val="24"/>
          <w:szCs w:val="24"/>
          <w:lang w:val="en-US"/>
        </w:rPr>
        <w:t xml:space="preserve">virtually </w:t>
      </w:r>
      <w:r w:rsidRPr="00E00DF5">
        <w:rPr>
          <w:rFonts w:ascii="Times New Roman" w:hAnsi="Times New Roman" w:cs="Times New Roman"/>
          <w:sz w:val="24"/>
          <w:szCs w:val="24"/>
          <w:lang w:val="en-US"/>
        </w:rPr>
        <w:t xml:space="preserve">pointless; this is a possible explanation for Stolzius killing himself and Margarete rejecting Faust’s deliverance. </w:t>
      </w:r>
    </w:p>
    <w:p w14:paraId="1D43195D" w14:textId="57A7260F" w:rsidR="008E21DA" w:rsidRPr="00E00DF5" w:rsidRDefault="008E21DA" w:rsidP="002404BB">
      <w:pPr>
        <w:spacing w:after="0" w:line="48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Now that Karl has fulfilled his tragic vow, his old moral self is restored, and as result, </w:t>
      </w:r>
      <w:r w:rsidR="001239F3" w:rsidRPr="00E00DF5">
        <w:rPr>
          <w:rFonts w:ascii="Times New Roman" w:hAnsi="Times New Roman" w:cs="Times New Roman"/>
          <w:sz w:val="24"/>
          <w:szCs w:val="24"/>
          <w:lang w:val="en-US"/>
        </w:rPr>
        <w:t xml:space="preserve">he </w:t>
      </w:r>
      <w:r w:rsidRPr="00E00DF5">
        <w:rPr>
          <w:rFonts w:ascii="Times New Roman" w:hAnsi="Times New Roman" w:cs="Times New Roman"/>
          <w:sz w:val="24"/>
          <w:szCs w:val="24"/>
          <w:lang w:val="en-US"/>
        </w:rPr>
        <w:t>wants to turn himself in to the authorities. In the final scenes, the robbers claim that Karl seems different as he contemplates a “</w:t>
      </w:r>
      <w:r w:rsidRPr="00E00DF5">
        <w:rPr>
          <w:rFonts w:ascii="Times New Roman" w:hAnsi="Times New Roman" w:cs="Times New Roman"/>
          <w:sz w:val="24"/>
          <w:szCs w:val="24"/>
        </w:rPr>
        <w:t>Großmannssucht</w:t>
      </w:r>
      <w:r w:rsidRPr="00E00DF5">
        <w:rPr>
          <w:rFonts w:ascii="Times New Roman" w:hAnsi="Times New Roman" w:cs="Times New Roman"/>
          <w:sz w:val="24"/>
          <w:szCs w:val="24"/>
          <w:lang w:val="en-US"/>
        </w:rPr>
        <w:t>” (5:II)</w:t>
      </w:r>
      <w:r w:rsidR="001239F3" w:rsidRPr="00E00DF5">
        <w:rPr>
          <w:rFonts w:ascii="Times New Roman" w:hAnsi="Times New Roman" w:cs="Times New Roman"/>
          <w:sz w:val="24"/>
          <w:szCs w:val="24"/>
          <w:lang w:val="en-US"/>
        </w:rPr>
        <w:t>,</w:t>
      </w:r>
      <w:r w:rsidRPr="00E00DF5">
        <w:rPr>
          <w:rFonts w:ascii="Times New Roman" w:hAnsi="Times New Roman" w:cs="Times New Roman"/>
          <w:sz w:val="24"/>
          <w:szCs w:val="24"/>
          <w:lang w:val="en-US"/>
        </w:rPr>
        <w:t xml:space="preserve">  </w:t>
      </w:r>
      <w:r w:rsidR="001239F3" w:rsidRPr="00E00DF5">
        <w:rPr>
          <w:rFonts w:ascii="Times New Roman" w:hAnsi="Times New Roman" w:cs="Times New Roman"/>
          <w:sz w:val="24"/>
          <w:szCs w:val="24"/>
          <w:lang w:val="en-US"/>
        </w:rPr>
        <w:t>a quest that is related to the</w:t>
      </w:r>
      <w:r w:rsidRPr="00E00DF5">
        <w:rPr>
          <w:rFonts w:ascii="Times New Roman" w:hAnsi="Times New Roman" w:cs="Times New Roman"/>
          <w:sz w:val="24"/>
          <w:szCs w:val="24"/>
          <w:lang w:val="en-US"/>
        </w:rPr>
        <w:t xml:space="preserve"> </w:t>
      </w:r>
      <w:r w:rsidRPr="00E00DF5">
        <w:rPr>
          <w:rFonts w:ascii="Times New Roman" w:hAnsi="Times New Roman" w:cs="Times New Roman"/>
          <w:i/>
          <w:iCs/>
          <w:sz w:val="24"/>
          <w:szCs w:val="24"/>
          <w:lang w:val="en-US"/>
        </w:rPr>
        <w:t>Kraftmensch</w:t>
      </w:r>
      <w:r w:rsidRPr="00E00DF5">
        <w:rPr>
          <w:rFonts w:ascii="Times New Roman" w:hAnsi="Times New Roman" w:cs="Times New Roman"/>
          <w:sz w:val="24"/>
          <w:szCs w:val="24"/>
          <w:lang w:val="en-US"/>
        </w:rPr>
        <w:t xml:space="preserve"> </w:t>
      </w:r>
      <w:r w:rsidR="001239F3" w:rsidRPr="00E00DF5">
        <w:rPr>
          <w:rFonts w:ascii="Times New Roman" w:hAnsi="Times New Roman" w:cs="Times New Roman"/>
          <w:sz w:val="24"/>
          <w:szCs w:val="24"/>
          <w:lang w:val="en-US"/>
        </w:rPr>
        <w:t>in Karl</w:t>
      </w:r>
      <w:r w:rsidRPr="00E00DF5">
        <w:rPr>
          <w:rFonts w:ascii="Times New Roman" w:hAnsi="Times New Roman" w:cs="Times New Roman"/>
          <w:sz w:val="24"/>
          <w:szCs w:val="24"/>
          <w:lang w:val="en-US"/>
        </w:rPr>
        <w:t>.</w:t>
      </w:r>
    </w:p>
    <w:p w14:paraId="6E180303" w14:textId="77777777" w:rsidR="00760080" w:rsidRPr="00E00DF5" w:rsidRDefault="008E21DA" w:rsidP="008E21DA">
      <w:pPr>
        <w:spacing w:after="0" w:line="48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ab/>
        <w:t xml:space="preserve">During the final episodes of Karl’s tragic selfhood, Amalia is also in the third phase of her tragic selfhood as nun, a sanctified persona that she manages to hold until Karl strikes her down in the end. Unlike others, namely Franz and Margarete from </w:t>
      </w:r>
      <w:r w:rsidRPr="00E00DF5">
        <w:rPr>
          <w:rFonts w:ascii="Times New Roman" w:hAnsi="Times New Roman" w:cs="Times New Roman"/>
          <w:i/>
          <w:iCs/>
          <w:sz w:val="24"/>
          <w:szCs w:val="24"/>
          <w:lang w:val="en-US"/>
        </w:rPr>
        <w:t>Faust I</w:t>
      </w:r>
      <w:r w:rsidRPr="00E00DF5">
        <w:rPr>
          <w:rFonts w:ascii="Times New Roman" w:hAnsi="Times New Roman" w:cs="Times New Roman"/>
          <w:sz w:val="24"/>
          <w:szCs w:val="24"/>
          <w:lang w:val="en-US"/>
        </w:rPr>
        <w:t>, Amalia in tragic selfhood does not have the vision to see through Karl’s tragic state. Although Amalia, like Daniel previously, is able to temporarily break Karl’s tragic selfhood, her actual tragic state, like the mystery surrounding Margarete’s physical transformation, is a mysterious case among tragic individuals of the three plays. Before interpreting Amalia’s anomaly, a review of her final phase of the Lenzian inner tragic structure shows that she is on a crash course for a tragic end and that she may have in fact been able to actually recognize Karl without the usual tragic vision. As a matter of fact, while sitting in the castle garden, Amalia states “</w:t>
      </w:r>
      <w:r w:rsidRPr="00E00DF5">
        <w:rPr>
          <w:rFonts w:ascii="Times New Roman" w:hAnsi="Times New Roman" w:cs="Times New Roman"/>
          <w:sz w:val="24"/>
          <w:szCs w:val="24"/>
        </w:rPr>
        <w:t>das sprach er mit einer Stimme! Mit einer Stimme</w:t>
      </w:r>
      <w:r w:rsidRPr="00E00DF5">
        <w:rPr>
          <w:rFonts w:ascii="Times New Roman" w:hAnsi="Times New Roman" w:cs="Times New Roman"/>
          <w:sz w:val="24"/>
          <w:szCs w:val="24"/>
          <w:lang w:val="en-US"/>
        </w:rPr>
        <w:t>!” (4:IV), referring to the young count but thinking of Karl’s voice. In this example, it is not tragic vision that Amalia possesses, but rather tragic hearing. Instead of seeing Karl’s old self, Amalia is able to hear the voice of his old self. Hearing Karl’s old voice breaks her own tragic self momentarily, and her old self reaffirms the commitment to Karl and castigates her “</w:t>
      </w:r>
      <w:r w:rsidRPr="00E00DF5">
        <w:rPr>
          <w:rFonts w:ascii="Times New Roman" w:hAnsi="Times New Roman" w:cs="Times New Roman"/>
          <w:sz w:val="24"/>
          <w:szCs w:val="24"/>
        </w:rPr>
        <w:t>falsches, treuloses Herz</w:t>
      </w:r>
      <w:r w:rsidRPr="00E00DF5">
        <w:rPr>
          <w:rFonts w:ascii="Times New Roman" w:hAnsi="Times New Roman" w:cs="Times New Roman"/>
          <w:sz w:val="24"/>
          <w:szCs w:val="24"/>
          <w:lang w:val="en-US"/>
        </w:rPr>
        <w:t xml:space="preserve">” (4:IV) of her tragic selfhood. In addition, in Amalia’s soliloquy there is also the sign of two voices speaking, at one instance in her tragic voice </w:t>
      </w:r>
      <w:r w:rsidRPr="00E00DF5">
        <w:rPr>
          <w:rFonts w:ascii="Times New Roman" w:hAnsi="Times New Roman" w:cs="Times New Roman"/>
          <w:sz w:val="24"/>
          <w:szCs w:val="24"/>
          <w:lang w:val="en-US"/>
        </w:rPr>
        <w:lastRenderedPageBreak/>
        <w:t xml:space="preserve">penetrating Karl’s </w:t>
      </w:r>
      <w:r w:rsidRPr="00E00DF5">
        <w:rPr>
          <w:rFonts w:ascii="Times New Roman" w:hAnsi="Times New Roman" w:cs="Times New Roman"/>
          <w:i/>
          <w:iCs/>
          <w:sz w:val="24"/>
          <w:szCs w:val="24"/>
        </w:rPr>
        <w:t>Larve</w:t>
      </w:r>
      <w:r w:rsidRPr="00E00DF5">
        <w:rPr>
          <w:rFonts w:ascii="Times New Roman" w:hAnsi="Times New Roman" w:cs="Times New Roman"/>
          <w:sz w:val="24"/>
          <w:szCs w:val="24"/>
          <w:lang w:val="en-US"/>
        </w:rPr>
        <w:t xml:space="preserve"> from his speech, and the next moment, in her old voice berating herself for having the tender thoughts of the young count. </w:t>
      </w:r>
    </w:p>
    <w:p w14:paraId="3230B3C4" w14:textId="684ECEA3" w:rsidR="008E21DA" w:rsidRPr="00E00DF5" w:rsidRDefault="00734499" w:rsidP="00760080">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Typical for the second phase,</w:t>
      </w:r>
      <w:r w:rsidR="008E21DA" w:rsidRPr="00E00DF5">
        <w:rPr>
          <w:rFonts w:ascii="Times New Roman" w:hAnsi="Times New Roman" w:cs="Times New Roman"/>
          <w:sz w:val="24"/>
          <w:szCs w:val="24"/>
          <w:lang w:val="en-US"/>
        </w:rPr>
        <w:t xml:space="preserve"> Amalia </w:t>
      </w:r>
      <w:r w:rsidRPr="00E00DF5">
        <w:rPr>
          <w:rFonts w:ascii="Times New Roman" w:hAnsi="Times New Roman" w:cs="Times New Roman"/>
          <w:sz w:val="24"/>
          <w:szCs w:val="24"/>
          <w:lang w:val="en-US"/>
        </w:rPr>
        <w:t xml:space="preserve">shows signs of momentary lapsing </w:t>
      </w:r>
      <w:r w:rsidR="008E21DA" w:rsidRPr="00E00DF5">
        <w:rPr>
          <w:rFonts w:ascii="Times New Roman" w:hAnsi="Times New Roman" w:cs="Times New Roman"/>
          <w:sz w:val="24"/>
          <w:szCs w:val="24"/>
          <w:lang w:val="en-US"/>
        </w:rPr>
        <w:t>to her old self</w:t>
      </w:r>
      <w:r w:rsidRPr="00E00DF5">
        <w:rPr>
          <w:rFonts w:ascii="Times New Roman" w:hAnsi="Times New Roman" w:cs="Times New Roman"/>
          <w:sz w:val="24"/>
          <w:szCs w:val="24"/>
          <w:lang w:val="en-US"/>
        </w:rPr>
        <w:t xml:space="preserve"> which robs her of her tragic abilities. In fact, Amalia’s lapse makes it difficult for her to </w:t>
      </w:r>
      <w:r w:rsidR="008E21DA" w:rsidRPr="00E00DF5">
        <w:rPr>
          <w:rFonts w:ascii="Times New Roman" w:hAnsi="Times New Roman" w:cs="Times New Roman"/>
          <w:sz w:val="24"/>
          <w:szCs w:val="24"/>
          <w:lang w:val="en-US"/>
        </w:rPr>
        <w:t xml:space="preserve">fully comprehend that the young count and Karl are one in the same. The confusing aspect of this involves Amalia’s inability as a tragic self to see Karl despite being able to hear his old voice during the exchanges with him as the young count. In the final moments of Amalia’s tragic selfhood in the third phase, she is again in Karl’s presence after he has reverted back to robber captain and </w:t>
      </w:r>
      <w:r w:rsidR="004575EA" w:rsidRPr="00E00DF5">
        <w:rPr>
          <w:rFonts w:ascii="Times New Roman" w:hAnsi="Times New Roman" w:cs="Times New Roman"/>
          <w:sz w:val="24"/>
          <w:szCs w:val="24"/>
          <w:lang w:val="en-US"/>
        </w:rPr>
        <w:t xml:space="preserve">we </w:t>
      </w:r>
      <w:r w:rsidR="008E21DA" w:rsidRPr="00E00DF5">
        <w:rPr>
          <w:rFonts w:ascii="Times New Roman" w:hAnsi="Times New Roman" w:cs="Times New Roman"/>
          <w:sz w:val="24"/>
          <w:szCs w:val="24"/>
          <w:lang w:val="en-US"/>
        </w:rPr>
        <w:t>can now see her old Karl clearly. It is also possible that Karl’s double tragic disguise as robber captain and young count could have disrupted Amalia’s tragic vision. In any event, as before, it is “seine [</w:t>
      </w:r>
      <w:r w:rsidR="008E21DA" w:rsidRPr="00E05E78">
        <w:rPr>
          <w:rFonts w:ascii="Times New Roman" w:hAnsi="Times New Roman" w:cs="Times New Roman"/>
          <w:sz w:val="24"/>
          <w:szCs w:val="24"/>
        </w:rPr>
        <w:t>Karls</w:t>
      </w:r>
      <w:r w:rsidR="008E21DA" w:rsidRPr="00E00DF5">
        <w:rPr>
          <w:rFonts w:ascii="Times New Roman" w:hAnsi="Times New Roman" w:cs="Times New Roman"/>
          <w:sz w:val="24"/>
          <w:szCs w:val="24"/>
          <w:lang w:val="en-US"/>
        </w:rPr>
        <w:t xml:space="preserve">] </w:t>
      </w:r>
      <w:r w:rsidR="008E21DA" w:rsidRPr="00E05E78">
        <w:rPr>
          <w:rFonts w:ascii="Times New Roman" w:hAnsi="Times New Roman" w:cs="Times New Roman"/>
          <w:sz w:val="24"/>
          <w:szCs w:val="24"/>
        </w:rPr>
        <w:t>Stimme</w:t>
      </w:r>
      <w:r w:rsidR="008E21DA" w:rsidRPr="00E00DF5">
        <w:rPr>
          <w:rFonts w:ascii="Times New Roman" w:hAnsi="Times New Roman" w:cs="Times New Roman"/>
          <w:sz w:val="24"/>
          <w:szCs w:val="24"/>
          <w:lang w:val="en-US"/>
        </w:rPr>
        <w:t>” (5:II) that Amalia claims is seemingly raising the dead (</w:t>
      </w:r>
      <w:r w:rsidR="008E21DA" w:rsidRPr="00E00DF5">
        <w:rPr>
          <w:rFonts w:ascii="Times New Roman" w:hAnsi="Times New Roman" w:cs="Times New Roman"/>
          <w:i/>
          <w:iCs/>
          <w:sz w:val="24"/>
          <w:szCs w:val="24"/>
          <w:lang w:val="en-US"/>
        </w:rPr>
        <w:t>Alter Moor</w:t>
      </w:r>
      <w:r w:rsidR="008E21DA" w:rsidRPr="00E00DF5">
        <w:rPr>
          <w:rFonts w:ascii="Times New Roman" w:hAnsi="Times New Roman" w:cs="Times New Roman"/>
          <w:sz w:val="24"/>
          <w:szCs w:val="24"/>
          <w:lang w:val="en-US"/>
        </w:rPr>
        <w:t xml:space="preserve">). Amalia is practically raving when she </w:t>
      </w:r>
      <w:r w:rsidR="004575EA" w:rsidRPr="00E00DF5">
        <w:rPr>
          <w:rFonts w:ascii="Times New Roman" w:hAnsi="Times New Roman" w:cs="Times New Roman"/>
          <w:sz w:val="24"/>
          <w:szCs w:val="24"/>
          <w:lang w:val="en-US"/>
        </w:rPr>
        <w:t>throws</w:t>
      </w:r>
      <w:r w:rsidR="008E21DA" w:rsidRPr="00E00DF5">
        <w:rPr>
          <w:rFonts w:ascii="Times New Roman" w:hAnsi="Times New Roman" w:cs="Times New Roman"/>
          <w:sz w:val="24"/>
          <w:szCs w:val="24"/>
          <w:lang w:val="en-US"/>
        </w:rPr>
        <w:t xml:space="preserve"> herself on Karl while praising the heavens, but in the next minute calls him </w:t>
      </w:r>
      <w:r w:rsidR="008E21DA" w:rsidRPr="00E00DF5">
        <w:rPr>
          <w:rFonts w:ascii="Times New Roman" w:hAnsi="Times New Roman" w:cs="Times New Roman"/>
          <w:b/>
          <w:bCs/>
          <w:i/>
          <w:iCs/>
          <w:sz w:val="24"/>
          <w:szCs w:val="24"/>
          <w:lang w:val="en-US"/>
        </w:rPr>
        <w:t>Teufel</w:t>
      </w:r>
      <w:r w:rsidR="008E21DA" w:rsidRPr="00E00DF5">
        <w:rPr>
          <w:rFonts w:ascii="Times New Roman" w:hAnsi="Times New Roman" w:cs="Times New Roman"/>
          <w:sz w:val="24"/>
          <w:szCs w:val="24"/>
          <w:lang w:val="en-US"/>
        </w:rPr>
        <w:t xml:space="preserve"> and </w:t>
      </w:r>
      <w:r w:rsidR="008E21DA" w:rsidRPr="00E00DF5">
        <w:rPr>
          <w:rFonts w:ascii="Times New Roman" w:hAnsi="Times New Roman" w:cs="Times New Roman"/>
          <w:b/>
          <w:bCs/>
          <w:i/>
          <w:iCs/>
          <w:sz w:val="24"/>
          <w:szCs w:val="24"/>
          <w:lang w:val="en-US"/>
        </w:rPr>
        <w:t>Engel</w:t>
      </w:r>
      <w:r w:rsidR="008E21DA" w:rsidRPr="00E00DF5">
        <w:rPr>
          <w:rFonts w:ascii="Times New Roman" w:hAnsi="Times New Roman" w:cs="Times New Roman"/>
          <w:sz w:val="24"/>
          <w:szCs w:val="24"/>
          <w:lang w:val="en-US"/>
        </w:rPr>
        <w:t xml:space="preserve"> in the same breath. Amalia </w:t>
      </w:r>
      <w:r w:rsidR="0087393B" w:rsidRPr="00E00DF5">
        <w:rPr>
          <w:rFonts w:ascii="Times New Roman" w:hAnsi="Times New Roman" w:cs="Times New Roman"/>
          <w:sz w:val="24"/>
          <w:szCs w:val="24"/>
          <w:lang w:val="en-US"/>
        </w:rPr>
        <w:t>seems to sense</w:t>
      </w:r>
      <w:r w:rsidR="008E21DA" w:rsidRPr="00E00DF5">
        <w:rPr>
          <w:rFonts w:ascii="Times New Roman" w:hAnsi="Times New Roman" w:cs="Times New Roman"/>
          <w:sz w:val="24"/>
          <w:szCs w:val="24"/>
          <w:lang w:val="en-US"/>
        </w:rPr>
        <w:t xml:space="preserve"> that Karl is two in one, and </w:t>
      </w:r>
      <w:r w:rsidR="0087393B" w:rsidRPr="00E00DF5">
        <w:rPr>
          <w:rFonts w:ascii="Times New Roman" w:hAnsi="Times New Roman" w:cs="Times New Roman"/>
          <w:sz w:val="24"/>
          <w:szCs w:val="24"/>
          <w:lang w:val="en-US"/>
        </w:rPr>
        <w:t xml:space="preserve">eventually </w:t>
      </w:r>
      <w:r w:rsidR="008E21DA" w:rsidRPr="00E00DF5">
        <w:rPr>
          <w:rFonts w:ascii="Times New Roman" w:hAnsi="Times New Roman" w:cs="Times New Roman"/>
          <w:sz w:val="24"/>
          <w:szCs w:val="24"/>
          <w:lang w:val="en-US"/>
        </w:rPr>
        <w:t xml:space="preserve">appeals to the angel, the old self, but unfortunately, Karl is unable to </w:t>
      </w:r>
      <w:r w:rsidR="0087393B" w:rsidRPr="00E00DF5">
        <w:rPr>
          <w:rFonts w:ascii="Times New Roman" w:hAnsi="Times New Roman" w:cs="Times New Roman"/>
          <w:sz w:val="24"/>
          <w:szCs w:val="24"/>
          <w:lang w:val="en-US"/>
        </w:rPr>
        <w:t>overcome</w:t>
      </w:r>
      <w:r w:rsidR="008E21DA" w:rsidRPr="00E00DF5">
        <w:rPr>
          <w:rFonts w:ascii="Times New Roman" w:hAnsi="Times New Roman" w:cs="Times New Roman"/>
          <w:sz w:val="24"/>
          <w:szCs w:val="24"/>
          <w:lang w:val="en-US"/>
        </w:rPr>
        <w:t xml:space="preserve"> the </w:t>
      </w:r>
      <w:r w:rsidR="00B73AA9" w:rsidRPr="00E00DF5">
        <w:rPr>
          <w:rFonts w:ascii="Times New Roman" w:hAnsi="Times New Roman" w:cs="Times New Roman"/>
          <w:sz w:val="24"/>
          <w:szCs w:val="24"/>
          <w:lang w:val="en-US"/>
        </w:rPr>
        <w:t>constraints</w:t>
      </w:r>
      <w:r w:rsidR="008E21DA" w:rsidRPr="00E00DF5">
        <w:rPr>
          <w:rFonts w:ascii="Times New Roman" w:hAnsi="Times New Roman" w:cs="Times New Roman"/>
          <w:sz w:val="24"/>
          <w:szCs w:val="24"/>
          <w:lang w:val="en-US"/>
        </w:rPr>
        <w:t xml:space="preserve"> of tragic selfhood</w:t>
      </w:r>
      <w:r w:rsidR="0087393B" w:rsidRPr="00E00DF5">
        <w:rPr>
          <w:rFonts w:ascii="Times New Roman" w:hAnsi="Times New Roman" w:cs="Times New Roman"/>
          <w:sz w:val="24"/>
          <w:szCs w:val="24"/>
          <w:lang w:val="en-US"/>
        </w:rPr>
        <w:t xml:space="preserve">. Jonnes describes </w:t>
      </w:r>
      <w:r w:rsidR="00B73AA9" w:rsidRPr="00E00DF5">
        <w:rPr>
          <w:rFonts w:ascii="Times New Roman" w:hAnsi="Times New Roman" w:cs="Times New Roman"/>
          <w:sz w:val="24"/>
          <w:szCs w:val="24"/>
          <w:lang w:val="en-US"/>
        </w:rPr>
        <w:t>that</w:t>
      </w:r>
      <w:r w:rsidR="0087393B" w:rsidRPr="00E00DF5">
        <w:rPr>
          <w:rFonts w:ascii="Times New Roman" w:hAnsi="Times New Roman" w:cs="Times New Roman"/>
          <w:sz w:val="24"/>
          <w:szCs w:val="24"/>
          <w:lang w:val="en-US"/>
        </w:rPr>
        <w:t xml:space="preserve"> “</w:t>
      </w:r>
      <w:r w:rsidR="0087393B" w:rsidRPr="00E00DF5">
        <w:rPr>
          <w:rFonts w:ascii="Times New Roman" w:hAnsi="Times New Roman" w:cs="Times New Roman"/>
          <w:i/>
          <w:iCs/>
          <w:sz w:val="24"/>
          <w:szCs w:val="24"/>
          <w:lang w:val="en-US"/>
        </w:rPr>
        <w:t>Die Räuber</w:t>
      </w:r>
      <w:r w:rsidR="0087393B" w:rsidRPr="00E00DF5">
        <w:rPr>
          <w:rFonts w:ascii="Times New Roman" w:hAnsi="Times New Roman" w:cs="Times New Roman"/>
          <w:sz w:val="24"/>
          <w:szCs w:val="24"/>
          <w:lang w:val="en-US"/>
        </w:rPr>
        <w:t xml:space="preserve"> also begins to identify a new set of restrictions upon the ‘self’” (152). </w:t>
      </w:r>
      <w:r w:rsidR="00B73AA9" w:rsidRPr="00E00DF5">
        <w:rPr>
          <w:rFonts w:ascii="Times New Roman" w:hAnsi="Times New Roman" w:cs="Times New Roman"/>
          <w:sz w:val="24"/>
          <w:szCs w:val="24"/>
          <w:lang w:val="en-US"/>
        </w:rPr>
        <w:t>Although Jonnes does not mention the tragic, the restricting</w:t>
      </w:r>
      <w:r w:rsidR="008E085E" w:rsidRPr="00E00DF5">
        <w:rPr>
          <w:rFonts w:ascii="Times New Roman" w:hAnsi="Times New Roman" w:cs="Times New Roman"/>
          <w:sz w:val="24"/>
          <w:szCs w:val="24"/>
          <w:lang w:val="en-US"/>
        </w:rPr>
        <w:t xml:space="preserve"> power emanates from the tragic selfhood, the condition in which the new tragic </w:t>
      </w:r>
      <w:proofErr w:type="spellStart"/>
      <w:r w:rsidR="008E085E" w:rsidRPr="00E00DF5">
        <w:rPr>
          <w:rFonts w:ascii="Times New Roman" w:hAnsi="Times New Roman" w:cs="Times New Roman"/>
          <w:sz w:val="24"/>
          <w:szCs w:val="24"/>
          <w:lang w:val="en-US"/>
        </w:rPr>
        <w:t>self suppresses</w:t>
      </w:r>
      <w:proofErr w:type="spellEnd"/>
      <w:r w:rsidR="008E085E" w:rsidRPr="00E00DF5">
        <w:rPr>
          <w:rFonts w:ascii="Times New Roman" w:hAnsi="Times New Roman" w:cs="Times New Roman"/>
          <w:sz w:val="24"/>
          <w:szCs w:val="24"/>
          <w:lang w:val="en-US"/>
        </w:rPr>
        <w:t xml:space="preserve"> (or restricts) the old self. Many of the Schiller scholars in my research such as Jonnes, Stransky-Stranka-Greifenfels, and Stern all </w:t>
      </w:r>
      <w:r w:rsidR="00760080" w:rsidRPr="00E00DF5">
        <w:rPr>
          <w:rFonts w:ascii="Times New Roman" w:hAnsi="Times New Roman" w:cs="Times New Roman"/>
          <w:sz w:val="24"/>
          <w:szCs w:val="24"/>
          <w:lang w:val="en-US"/>
        </w:rPr>
        <w:t xml:space="preserve">provide fascinating views on the self (or the </w:t>
      </w:r>
      <w:r w:rsidR="00760080" w:rsidRPr="00E00DF5">
        <w:rPr>
          <w:rFonts w:ascii="Times New Roman" w:hAnsi="Times New Roman" w:cs="Times New Roman"/>
          <w:i/>
          <w:iCs/>
          <w:sz w:val="24"/>
          <w:szCs w:val="24"/>
          <w:lang w:val="en-US"/>
        </w:rPr>
        <w:t>Ich</w:t>
      </w:r>
      <w:r w:rsidR="00760080" w:rsidRPr="00E00DF5">
        <w:rPr>
          <w:rFonts w:ascii="Times New Roman" w:hAnsi="Times New Roman" w:cs="Times New Roman"/>
          <w:sz w:val="24"/>
          <w:szCs w:val="24"/>
          <w:lang w:val="en-US"/>
        </w:rPr>
        <w:t xml:space="preserve">, or </w:t>
      </w:r>
      <w:r w:rsidR="00760080" w:rsidRPr="00E00DF5">
        <w:rPr>
          <w:rFonts w:ascii="Times New Roman" w:hAnsi="Times New Roman" w:cs="Times New Roman"/>
          <w:i/>
          <w:iCs/>
          <w:sz w:val="24"/>
          <w:szCs w:val="24"/>
          <w:lang w:val="en-US"/>
        </w:rPr>
        <w:t>ego</w:t>
      </w:r>
      <w:r w:rsidR="00760080" w:rsidRPr="00E00DF5">
        <w:rPr>
          <w:rFonts w:ascii="Times New Roman" w:hAnsi="Times New Roman" w:cs="Times New Roman"/>
          <w:sz w:val="24"/>
          <w:szCs w:val="24"/>
          <w:lang w:val="en-US"/>
        </w:rPr>
        <w:t xml:space="preserve">) with respect to </w:t>
      </w:r>
      <w:r w:rsidR="00760080" w:rsidRPr="00E00DF5">
        <w:rPr>
          <w:rFonts w:ascii="Times New Roman" w:hAnsi="Times New Roman" w:cs="Times New Roman"/>
          <w:i/>
          <w:iCs/>
          <w:sz w:val="24"/>
          <w:szCs w:val="24"/>
          <w:lang w:val="en-US"/>
        </w:rPr>
        <w:t>Die Räuber</w:t>
      </w:r>
      <w:r w:rsidR="00760080" w:rsidRPr="00E00DF5">
        <w:rPr>
          <w:rFonts w:ascii="Times New Roman" w:hAnsi="Times New Roman" w:cs="Times New Roman"/>
          <w:sz w:val="24"/>
          <w:szCs w:val="24"/>
          <w:lang w:val="en-US"/>
        </w:rPr>
        <w:t>, but none mention the tragic.</w:t>
      </w:r>
      <w:r w:rsidR="00316D40" w:rsidRPr="00E00DF5">
        <w:rPr>
          <w:rFonts w:ascii="Times New Roman" w:hAnsi="Times New Roman" w:cs="Times New Roman"/>
          <w:sz w:val="24"/>
          <w:szCs w:val="24"/>
          <w:lang w:val="en-US"/>
        </w:rPr>
        <w:t xml:space="preserve"> Therefore, my tragic angle does </w:t>
      </w:r>
      <w:r w:rsidR="002B23A6" w:rsidRPr="00E00DF5">
        <w:rPr>
          <w:rFonts w:ascii="Times New Roman" w:hAnsi="Times New Roman" w:cs="Times New Roman"/>
          <w:sz w:val="24"/>
          <w:szCs w:val="24"/>
          <w:lang w:val="en-US"/>
        </w:rPr>
        <w:t xml:space="preserve">contribute something </w:t>
      </w:r>
      <w:r w:rsidR="001356EE" w:rsidRPr="00E00DF5">
        <w:rPr>
          <w:rFonts w:ascii="Times New Roman" w:hAnsi="Times New Roman" w:cs="Times New Roman"/>
          <w:sz w:val="24"/>
          <w:szCs w:val="24"/>
          <w:lang w:val="en-US"/>
        </w:rPr>
        <w:t>fresh</w:t>
      </w:r>
      <w:r w:rsidR="002B23A6" w:rsidRPr="00E00DF5">
        <w:rPr>
          <w:rFonts w:ascii="Times New Roman" w:hAnsi="Times New Roman" w:cs="Times New Roman"/>
          <w:sz w:val="24"/>
          <w:szCs w:val="24"/>
          <w:lang w:val="en-US"/>
        </w:rPr>
        <w:t xml:space="preserve"> to </w:t>
      </w:r>
      <w:r w:rsidR="00316D40" w:rsidRPr="00E00DF5">
        <w:rPr>
          <w:rFonts w:ascii="Times New Roman" w:hAnsi="Times New Roman" w:cs="Times New Roman"/>
          <w:sz w:val="24"/>
          <w:szCs w:val="24"/>
          <w:lang w:val="en-US"/>
        </w:rPr>
        <w:t xml:space="preserve">the scholarly discourse on the </w:t>
      </w:r>
      <w:r w:rsidR="002B23A6" w:rsidRPr="00E00DF5">
        <w:rPr>
          <w:rFonts w:ascii="Times New Roman" w:hAnsi="Times New Roman" w:cs="Times New Roman"/>
          <w:sz w:val="24"/>
          <w:szCs w:val="24"/>
          <w:lang w:val="en-US"/>
        </w:rPr>
        <w:t xml:space="preserve">notions of </w:t>
      </w:r>
      <w:r w:rsidR="00316D40" w:rsidRPr="00E00DF5">
        <w:rPr>
          <w:rFonts w:ascii="Times New Roman" w:hAnsi="Times New Roman" w:cs="Times New Roman"/>
          <w:sz w:val="24"/>
          <w:szCs w:val="24"/>
          <w:lang w:val="en-US"/>
        </w:rPr>
        <w:t xml:space="preserve">self </w:t>
      </w:r>
      <w:r w:rsidR="002B23A6" w:rsidRPr="00E00DF5">
        <w:rPr>
          <w:rFonts w:ascii="Times New Roman" w:hAnsi="Times New Roman" w:cs="Times New Roman"/>
          <w:sz w:val="24"/>
          <w:szCs w:val="24"/>
          <w:lang w:val="en-US"/>
        </w:rPr>
        <w:t>in</w:t>
      </w:r>
      <w:r w:rsidR="00316D40" w:rsidRPr="00E00DF5">
        <w:rPr>
          <w:rFonts w:ascii="Times New Roman" w:hAnsi="Times New Roman" w:cs="Times New Roman"/>
          <w:sz w:val="24"/>
          <w:szCs w:val="24"/>
          <w:lang w:val="en-US"/>
        </w:rPr>
        <w:t xml:space="preserve"> </w:t>
      </w:r>
      <w:r w:rsidR="00316D40" w:rsidRPr="00E00DF5">
        <w:rPr>
          <w:rFonts w:ascii="Times New Roman" w:hAnsi="Times New Roman" w:cs="Times New Roman"/>
          <w:i/>
          <w:iCs/>
          <w:sz w:val="24"/>
          <w:szCs w:val="24"/>
          <w:lang w:val="en-US"/>
        </w:rPr>
        <w:t>Die Räuber</w:t>
      </w:r>
      <w:r w:rsidR="00316D40" w:rsidRPr="00E00DF5">
        <w:rPr>
          <w:rFonts w:ascii="Times New Roman" w:hAnsi="Times New Roman" w:cs="Times New Roman"/>
          <w:sz w:val="24"/>
          <w:szCs w:val="24"/>
          <w:lang w:val="en-US"/>
        </w:rPr>
        <w:t xml:space="preserve">. </w:t>
      </w:r>
    </w:p>
    <w:p w14:paraId="7201F31D" w14:textId="77777777" w:rsidR="00C63A48" w:rsidRPr="00E00DF5" w:rsidRDefault="00C63A48" w:rsidP="008E21DA">
      <w:pPr>
        <w:spacing w:after="0" w:line="480" w:lineRule="auto"/>
        <w:rPr>
          <w:rFonts w:ascii="Times New Roman" w:hAnsi="Times New Roman" w:cs="Times New Roman"/>
          <w:b/>
          <w:bCs/>
          <w:i/>
          <w:iCs/>
          <w:sz w:val="24"/>
          <w:szCs w:val="24"/>
          <w:lang w:val="en-US"/>
        </w:rPr>
      </w:pPr>
    </w:p>
    <w:p w14:paraId="116D3BC6" w14:textId="2EF46CE2" w:rsidR="008E21DA" w:rsidRPr="00E00DF5" w:rsidRDefault="008E21DA" w:rsidP="008E21DA">
      <w:pPr>
        <w:spacing w:after="0" w:line="480" w:lineRule="auto"/>
        <w:rPr>
          <w:rFonts w:ascii="Times New Roman" w:hAnsi="Times New Roman" w:cs="Times New Roman"/>
          <w:b/>
          <w:bCs/>
          <w:sz w:val="24"/>
          <w:szCs w:val="24"/>
          <w:lang w:val="en-US"/>
        </w:rPr>
      </w:pPr>
      <w:r w:rsidRPr="00E00DF5">
        <w:rPr>
          <w:rFonts w:ascii="Times New Roman" w:hAnsi="Times New Roman" w:cs="Times New Roman"/>
          <w:b/>
          <w:bCs/>
          <w:i/>
          <w:iCs/>
          <w:sz w:val="24"/>
          <w:szCs w:val="24"/>
          <w:lang w:val="en-US"/>
        </w:rPr>
        <w:lastRenderedPageBreak/>
        <w:t>Faust I</w:t>
      </w:r>
      <w:r w:rsidRPr="00E00DF5">
        <w:rPr>
          <w:rFonts w:ascii="Times New Roman" w:hAnsi="Times New Roman" w:cs="Times New Roman"/>
          <w:b/>
          <w:bCs/>
          <w:sz w:val="24"/>
          <w:szCs w:val="24"/>
          <w:lang w:val="en-US"/>
        </w:rPr>
        <w:t>:  The Fallen Veil</w:t>
      </w:r>
    </w:p>
    <w:p w14:paraId="269ADF0B" w14:textId="77777777" w:rsidR="008E21DA" w:rsidRPr="00E00DF5" w:rsidRDefault="008E21DA" w:rsidP="008E21DA">
      <w:pPr>
        <w:spacing w:after="0" w:line="48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ab/>
        <w:t xml:space="preserve">For all intents and purposes, Faust’s third phase of the inner tragic structure ends when he kills Valentin. In that episode, Faust fulfills the requisite of tragic selfhood, to kill or be killed. </w:t>
      </w:r>
    </w:p>
    <w:p w14:paraId="1E6B60BF" w14:textId="33F8675F" w:rsidR="008E21DA" w:rsidRPr="00E00DF5" w:rsidRDefault="008E21DA" w:rsidP="008E21DA">
      <w:pPr>
        <w:spacing w:after="0" w:line="48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This fact becomes clear when Faust arrives in the dungeon where Margarete is being held and she does not really recognize this older version of Faust. Technically, Faust is now free of the inner tragic of </w:t>
      </w:r>
      <w:r w:rsidRPr="00E00DF5">
        <w:rPr>
          <w:rFonts w:ascii="Times New Roman" w:hAnsi="Times New Roman" w:cs="Times New Roman"/>
          <w:i/>
          <w:iCs/>
          <w:sz w:val="24"/>
          <w:szCs w:val="24"/>
          <w:lang w:val="en-US"/>
        </w:rPr>
        <w:t>Faust I</w:t>
      </w:r>
      <w:r w:rsidRPr="00E00DF5">
        <w:rPr>
          <w:rFonts w:ascii="Times New Roman" w:hAnsi="Times New Roman" w:cs="Times New Roman"/>
          <w:sz w:val="24"/>
          <w:szCs w:val="24"/>
          <w:lang w:val="en-US"/>
        </w:rPr>
        <w:t xml:space="preserve"> and proceeds to try and save Margarete as his old self. As is evident in the lead-up to tragic selfhood, Faust (and the other protagonists) are unable to have the kind of agency necessary to accomplish deeds of a tragic, and thus, heroic nature. There are several indications in the scene </w:t>
      </w:r>
      <w:r w:rsidRPr="00E00DF5">
        <w:rPr>
          <w:rFonts w:ascii="Times New Roman" w:hAnsi="Times New Roman" w:cs="Times New Roman"/>
          <w:i/>
          <w:iCs/>
          <w:sz w:val="24"/>
          <w:szCs w:val="24"/>
        </w:rPr>
        <w:t>Kerker</w:t>
      </w:r>
      <w:r w:rsidRPr="00E00DF5">
        <w:rPr>
          <w:rFonts w:ascii="Times New Roman" w:hAnsi="Times New Roman" w:cs="Times New Roman"/>
          <w:sz w:val="24"/>
          <w:szCs w:val="24"/>
          <w:lang w:val="en-US"/>
        </w:rPr>
        <w:t xml:space="preserve"> that show Faust has completed the inner tragic process and has been restored to his old self. Margarete says that she hears the “</w:t>
      </w:r>
      <w:r w:rsidRPr="00E00DF5">
        <w:rPr>
          <w:rFonts w:ascii="Times New Roman" w:hAnsi="Times New Roman" w:cs="Times New Roman"/>
          <w:sz w:val="24"/>
          <w:szCs w:val="24"/>
        </w:rPr>
        <w:t>Freundes Stimme</w:t>
      </w:r>
      <w:r w:rsidRPr="00E00DF5">
        <w:rPr>
          <w:rFonts w:ascii="Times New Roman" w:hAnsi="Times New Roman" w:cs="Times New Roman"/>
          <w:sz w:val="24"/>
          <w:szCs w:val="24"/>
          <w:lang w:val="en-US"/>
        </w:rPr>
        <w:t>” (</w:t>
      </w:r>
      <w:r w:rsidRPr="00E00DF5">
        <w:rPr>
          <w:rFonts w:ascii="Times New Roman" w:hAnsi="Times New Roman" w:cs="Times New Roman"/>
          <w:i/>
          <w:iCs/>
          <w:sz w:val="24"/>
          <w:szCs w:val="24"/>
        </w:rPr>
        <w:t>Kerker</w:t>
      </w:r>
      <w:r w:rsidRPr="00E00DF5">
        <w:rPr>
          <w:rFonts w:ascii="Times New Roman" w:hAnsi="Times New Roman" w:cs="Times New Roman"/>
          <w:sz w:val="24"/>
          <w:szCs w:val="24"/>
          <w:lang w:val="en-US"/>
        </w:rPr>
        <w:t xml:space="preserve">, 4461), that is, the voice of the youthful Faust prior to the tragic self. Margarete wonders where he is because she hears him calling but she does not truly </w:t>
      </w:r>
      <w:r w:rsidR="001B1A22" w:rsidRPr="00E00DF5">
        <w:rPr>
          <w:rFonts w:ascii="Times New Roman" w:hAnsi="Times New Roman" w:cs="Times New Roman"/>
          <w:sz w:val="24"/>
          <w:szCs w:val="24"/>
          <w:lang w:val="en-US"/>
        </w:rPr>
        <w:t>see</w:t>
      </w:r>
      <w:r w:rsidRPr="00E00DF5">
        <w:rPr>
          <w:rFonts w:ascii="Times New Roman" w:hAnsi="Times New Roman" w:cs="Times New Roman"/>
          <w:sz w:val="24"/>
          <w:szCs w:val="24"/>
          <w:lang w:val="en-US"/>
        </w:rPr>
        <w:t xml:space="preserve"> the young Faust. Actually, Faust is next to Margarete, but she does not recognize the person he is in that moment because he does not know how to kiss and his “L</w:t>
      </w:r>
      <w:proofErr w:type="spellStart"/>
      <w:r w:rsidRPr="00E00DF5">
        <w:rPr>
          <w:rFonts w:ascii="Times New Roman" w:hAnsi="Times New Roman" w:cs="Times New Roman"/>
          <w:sz w:val="24"/>
          <w:szCs w:val="24"/>
        </w:rPr>
        <w:t>ippen</w:t>
      </w:r>
      <w:proofErr w:type="spellEnd"/>
      <w:r w:rsidRPr="00E00DF5">
        <w:rPr>
          <w:rFonts w:ascii="Times New Roman" w:hAnsi="Times New Roman" w:cs="Times New Roman"/>
          <w:sz w:val="24"/>
          <w:szCs w:val="24"/>
        </w:rPr>
        <w:t xml:space="preserve"> sind kalt</w:t>
      </w:r>
      <w:r w:rsidRPr="00E00DF5">
        <w:rPr>
          <w:rFonts w:ascii="Times New Roman" w:hAnsi="Times New Roman" w:cs="Times New Roman"/>
          <w:sz w:val="24"/>
          <w:szCs w:val="24"/>
          <w:lang w:val="en-US"/>
        </w:rPr>
        <w:t>” (</w:t>
      </w:r>
      <w:r w:rsidR="00C63A48" w:rsidRPr="00E00DF5">
        <w:rPr>
          <w:rFonts w:ascii="Times New Roman" w:hAnsi="Times New Roman" w:cs="Times New Roman"/>
          <w:i/>
          <w:iCs/>
          <w:sz w:val="24"/>
          <w:szCs w:val="24"/>
        </w:rPr>
        <w:t>Faust I</w:t>
      </w:r>
      <w:r w:rsidRPr="00E00DF5">
        <w:rPr>
          <w:rFonts w:ascii="Times New Roman" w:hAnsi="Times New Roman" w:cs="Times New Roman"/>
          <w:sz w:val="24"/>
          <w:szCs w:val="24"/>
          <w:lang w:val="en-US"/>
        </w:rPr>
        <w:t>, 4493) like that of a dead person.  Margarete wonders what has happened to the Faust she knew, now realizing that this is not the man she loved, and because of this realization, she turns from him. A key passage from this scene involves Margarete’s questioning and uncertainty about the man in her presence: “</w:t>
      </w:r>
      <w:r w:rsidRPr="00E00DF5">
        <w:rPr>
          <w:rFonts w:ascii="Times New Roman" w:hAnsi="Times New Roman" w:cs="Times New Roman"/>
          <w:sz w:val="24"/>
          <w:szCs w:val="24"/>
        </w:rPr>
        <w:t>Und bist du’s denn? Und bist du’s auch gewiss</w:t>
      </w:r>
      <w:r w:rsidRPr="00E00DF5">
        <w:rPr>
          <w:rFonts w:ascii="Times New Roman" w:hAnsi="Times New Roman" w:cs="Times New Roman"/>
          <w:sz w:val="24"/>
          <w:szCs w:val="24"/>
          <w:lang w:val="en-US"/>
        </w:rPr>
        <w:t>?” (4501). In an additional statement, Margarete reinforces the reality that it is actually Faust, but he has obviously changed because she is in disbelief: “</w:t>
      </w:r>
      <w:r w:rsidRPr="00E00DF5">
        <w:rPr>
          <w:rFonts w:ascii="Times New Roman" w:hAnsi="Times New Roman" w:cs="Times New Roman"/>
          <w:sz w:val="24"/>
          <w:szCs w:val="24"/>
        </w:rPr>
        <w:t xml:space="preserve">Du </w:t>
      </w:r>
      <w:proofErr w:type="spellStart"/>
      <w:r w:rsidRPr="00E00DF5">
        <w:rPr>
          <w:rFonts w:ascii="Times New Roman" w:hAnsi="Times New Roman" w:cs="Times New Roman"/>
          <w:sz w:val="24"/>
          <w:szCs w:val="24"/>
        </w:rPr>
        <w:t>bist’s</w:t>
      </w:r>
      <w:proofErr w:type="spellEnd"/>
      <w:r w:rsidRPr="00E00DF5">
        <w:rPr>
          <w:rFonts w:ascii="Times New Roman" w:hAnsi="Times New Roman" w:cs="Times New Roman"/>
          <w:sz w:val="24"/>
          <w:szCs w:val="24"/>
        </w:rPr>
        <w:t>! Ich glaub’ es kaum</w:t>
      </w:r>
      <w:r w:rsidRPr="00E00DF5">
        <w:rPr>
          <w:rFonts w:ascii="Times New Roman" w:hAnsi="Times New Roman" w:cs="Times New Roman"/>
          <w:sz w:val="24"/>
          <w:szCs w:val="24"/>
          <w:lang w:val="en-US"/>
        </w:rPr>
        <w:t xml:space="preserve">.” (4510). Strangely enough, Margarete is not necessarily disappointed, she sees that the older Faust has a look “so gut, so </w:t>
      </w:r>
      <w:r w:rsidRPr="000529BD">
        <w:rPr>
          <w:rFonts w:ascii="Times New Roman" w:hAnsi="Times New Roman" w:cs="Times New Roman"/>
          <w:sz w:val="24"/>
          <w:szCs w:val="24"/>
        </w:rPr>
        <w:t>fromm</w:t>
      </w:r>
      <w:r w:rsidRPr="00E00DF5">
        <w:rPr>
          <w:rFonts w:ascii="Times New Roman" w:hAnsi="Times New Roman" w:cs="Times New Roman"/>
          <w:sz w:val="24"/>
          <w:szCs w:val="24"/>
          <w:lang w:val="en-US"/>
        </w:rPr>
        <w:t>” (4535), however, she understands that his younger self was a deception, and as Faust states earlier in the play, Margarete’s only “</w:t>
      </w:r>
      <w:r w:rsidRPr="00E00DF5">
        <w:rPr>
          <w:rFonts w:ascii="Times New Roman" w:hAnsi="Times New Roman" w:cs="Times New Roman"/>
          <w:sz w:val="24"/>
          <w:szCs w:val="24"/>
        </w:rPr>
        <w:t>Verbrechen war ein guter Wahn</w:t>
      </w:r>
      <w:r w:rsidRPr="00E00DF5">
        <w:rPr>
          <w:rFonts w:ascii="Times New Roman" w:hAnsi="Times New Roman" w:cs="Times New Roman"/>
          <w:sz w:val="24"/>
          <w:szCs w:val="24"/>
          <w:lang w:val="en-US"/>
        </w:rPr>
        <w:t>!” (4408).</w:t>
      </w:r>
    </w:p>
    <w:p w14:paraId="186B3843" w14:textId="607D9D7C" w:rsidR="008E21DA" w:rsidRPr="00E00DF5" w:rsidRDefault="008E21DA" w:rsidP="008E21DA">
      <w:pPr>
        <w:spacing w:after="0" w:line="48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lastRenderedPageBreak/>
        <w:tab/>
        <w:t>In essence, Margarete has also completed her tragic selfhood with the death of her child. At the very least, Margarete believes that she has killed her child (“</w:t>
      </w:r>
      <w:r w:rsidRPr="00E00DF5">
        <w:rPr>
          <w:rFonts w:ascii="Times New Roman" w:hAnsi="Times New Roman" w:cs="Times New Roman"/>
          <w:sz w:val="24"/>
          <w:szCs w:val="24"/>
        </w:rPr>
        <w:t>Mein Kind hab’ ich ertr</w:t>
      </w:r>
      <w:r w:rsidR="00071991" w:rsidRPr="00E00DF5">
        <w:rPr>
          <w:rFonts w:ascii="Times New Roman" w:hAnsi="Times New Roman" w:cs="Times New Roman"/>
          <w:sz w:val="24"/>
          <w:szCs w:val="24"/>
        </w:rPr>
        <w:t>ä</w:t>
      </w:r>
      <w:r w:rsidRPr="00E00DF5">
        <w:rPr>
          <w:rFonts w:ascii="Times New Roman" w:hAnsi="Times New Roman" w:cs="Times New Roman"/>
          <w:sz w:val="24"/>
          <w:szCs w:val="24"/>
        </w:rPr>
        <w:t>nkt</w:t>
      </w:r>
      <w:r w:rsidRPr="00E00DF5">
        <w:rPr>
          <w:rFonts w:ascii="Times New Roman" w:hAnsi="Times New Roman" w:cs="Times New Roman"/>
          <w:sz w:val="24"/>
          <w:szCs w:val="24"/>
          <w:lang w:val="en-US"/>
        </w:rPr>
        <w:t>” 4508), and as a result, she is a “</w:t>
      </w:r>
      <w:r w:rsidRPr="00E00DF5">
        <w:rPr>
          <w:rFonts w:ascii="Times New Roman" w:hAnsi="Times New Roman" w:cs="Times New Roman"/>
          <w:sz w:val="24"/>
          <w:szCs w:val="24"/>
        </w:rPr>
        <w:t>guter Mensch in seinem dunklen Drange</w:t>
      </w:r>
      <w:r w:rsidRPr="00E00DF5">
        <w:rPr>
          <w:rFonts w:ascii="Times New Roman" w:hAnsi="Times New Roman" w:cs="Times New Roman"/>
          <w:sz w:val="24"/>
          <w:szCs w:val="24"/>
          <w:lang w:val="en-US"/>
        </w:rPr>
        <w:t>.” (</w:t>
      </w:r>
      <w:bookmarkStart w:id="102" w:name="_Hlk68560387"/>
      <w:r w:rsidR="006A7AA9" w:rsidRPr="00E00DF5">
        <w:rPr>
          <w:rFonts w:ascii="Times New Roman" w:hAnsi="Times New Roman" w:cs="Times New Roman"/>
          <w:i/>
          <w:iCs/>
          <w:sz w:val="24"/>
          <w:szCs w:val="24"/>
          <w:lang w:val="en-US"/>
        </w:rPr>
        <w:t>Faust I</w:t>
      </w:r>
      <w:r w:rsidR="006A7AA9" w:rsidRPr="00E00DF5">
        <w:rPr>
          <w:rFonts w:ascii="Times New Roman" w:hAnsi="Times New Roman" w:cs="Times New Roman"/>
          <w:sz w:val="24"/>
          <w:szCs w:val="24"/>
          <w:lang w:val="en-US"/>
        </w:rPr>
        <w:t>,</w:t>
      </w:r>
      <w:bookmarkEnd w:id="102"/>
      <w:r w:rsidR="006A7AA9" w:rsidRPr="00E00DF5">
        <w:rPr>
          <w:rFonts w:ascii="Times New Roman" w:hAnsi="Times New Roman" w:cs="Times New Roman"/>
          <w:sz w:val="24"/>
          <w:szCs w:val="24"/>
          <w:lang w:val="en-US"/>
        </w:rPr>
        <w:t xml:space="preserve"> 328</w:t>
      </w:r>
      <w:r w:rsidRPr="00E00DF5">
        <w:rPr>
          <w:rFonts w:ascii="Times New Roman" w:hAnsi="Times New Roman" w:cs="Times New Roman"/>
          <w:sz w:val="24"/>
          <w:szCs w:val="24"/>
          <w:lang w:val="en-US"/>
        </w:rPr>
        <w:t xml:space="preserve">) On the other hand, Margarete is an </w:t>
      </w:r>
      <w:r w:rsidRPr="00E00DF5">
        <w:rPr>
          <w:rFonts w:ascii="Times New Roman" w:hAnsi="Times New Roman" w:cs="Times New Roman"/>
          <w:i/>
          <w:iCs/>
          <w:sz w:val="24"/>
          <w:szCs w:val="24"/>
          <w:lang w:val="en-US"/>
        </w:rPr>
        <w:t>Übermensch</w:t>
      </w:r>
      <w:r w:rsidRPr="00E00DF5">
        <w:rPr>
          <w:rFonts w:ascii="Times New Roman" w:hAnsi="Times New Roman" w:cs="Times New Roman"/>
          <w:sz w:val="24"/>
          <w:szCs w:val="24"/>
          <w:lang w:val="en-US"/>
        </w:rPr>
        <w:t xml:space="preserve"> </w:t>
      </w:r>
      <w:r w:rsidR="00071991" w:rsidRPr="00E00DF5">
        <w:rPr>
          <w:rFonts w:ascii="Times New Roman" w:hAnsi="Times New Roman" w:cs="Times New Roman"/>
          <w:sz w:val="24"/>
          <w:szCs w:val="24"/>
          <w:lang w:val="en-US"/>
        </w:rPr>
        <w:t>when</w:t>
      </w:r>
      <w:r w:rsidRPr="00E00DF5">
        <w:rPr>
          <w:rFonts w:ascii="Times New Roman" w:hAnsi="Times New Roman" w:cs="Times New Roman"/>
          <w:sz w:val="24"/>
          <w:szCs w:val="24"/>
          <w:lang w:val="en-US"/>
        </w:rPr>
        <w:t xml:space="preserve"> she grants Faust his freedom to live and charges him with the task of burying her and her relatives. Unlike Marie in </w:t>
      </w:r>
      <w:r w:rsidRPr="00E00DF5">
        <w:rPr>
          <w:rFonts w:ascii="Times New Roman" w:hAnsi="Times New Roman" w:cs="Times New Roman"/>
          <w:i/>
          <w:iCs/>
          <w:sz w:val="24"/>
          <w:szCs w:val="24"/>
          <w:lang w:val="en-US"/>
        </w:rPr>
        <w:t>Die Soldaten</w:t>
      </w:r>
      <w:r w:rsidRPr="00E00DF5">
        <w:rPr>
          <w:rFonts w:ascii="Times New Roman" w:hAnsi="Times New Roman" w:cs="Times New Roman"/>
          <w:sz w:val="24"/>
          <w:szCs w:val="24"/>
          <w:lang w:val="en-US"/>
        </w:rPr>
        <w:t xml:space="preserve"> who becomes a </w:t>
      </w:r>
      <w:r w:rsidRPr="00E00DF5">
        <w:rPr>
          <w:rFonts w:ascii="Times New Roman" w:hAnsi="Times New Roman" w:cs="Times New Roman"/>
          <w:i/>
          <w:iCs/>
          <w:sz w:val="24"/>
          <w:szCs w:val="24"/>
        </w:rPr>
        <w:t>Bettelweib</w:t>
      </w:r>
      <w:r w:rsidRPr="00E00DF5">
        <w:rPr>
          <w:rFonts w:ascii="Times New Roman" w:hAnsi="Times New Roman" w:cs="Times New Roman"/>
          <w:sz w:val="24"/>
          <w:szCs w:val="24"/>
          <w:lang w:val="en-US"/>
        </w:rPr>
        <w:t xml:space="preserve"> as a </w:t>
      </w:r>
      <w:r w:rsidRPr="00E00DF5">
        <w:rPr>
          <w:rFonts w:ascii="Times New Roman" w:hAnsi="Times New Roman" w:cs="Times New Roman"/>
          <w:i/>
          <w:iCs/>
          <w:sz w:val="24"/>
          <w:szCs w:val="24"/>
          <w:lang w:val="en-US"/>
        </w:rPr>
        <w:t>Mensch</w:t>
      </w:r>
      <w:r w:rsidRPr="00E00DF5">
        <w:rPr>
          <w:rFonts w:ascii="Times New Roman" w:hAnsi="Times New Roman" w:cs="Times New Roman"/>
          <w:sz w:val="24"/>
          <w:szCs w:val="24"/>
          <w:lang w:val="en-US"/>
        </w:rPr>
        <w:t xml:space="preserve">, Margarete as an </w:t>
      </w:r>
      <w:r w:rsidRPr="00E00DF5">
        <w:rPr>
          <w:rFonts w:ascii="Times New Roman" w:hAnsi="Times New Roman" w:cs="Times New Roman"/>
          <w:i/>
          <w:iCs/>
          <w:sz w:val="24"/>
          <w:szCs w:val="24"/>
          <w:lang w:val="en-US"/>
        </w:rPr>
        <w:t>Übermensch</w:t>
      </w:r>
      <w:r w:rsidRPr="00E00DF5">
        <w:rPr>
          <w:rFonts w:ascii="Times New Roman" w:hAnsi="Times New Roman" w:cs="Times New Roman"/>
          <w:sz w:val="24"/>
          <w:szCs w:val="24"/>
          <w:lang w:val="en-US"/>
        </w:rPr>
        <w:t xml:space="preserve"> says that it “</w:t>
      </w:r>
      <w:r w:rsidRPr="00E00DF5">
        <w:rPr>
          <w:rFonts w:ascii="Times New Roman" w:hAnsi="Times New Roman" w:cs="Times New Roman"/>
          <w:sz w:val="24"/>
          <w:szCs w:val="24"/>
        </w:rPr>
        <w:t>ist so elend, betteln zu müssen</w:t>
      </w:r>
      <w:r w:rsidRPr="00E00DF5">
        <w:rPr>
          <w:rFonts w:ascii="Times New Roman" w:hAnsi="Times New Roman" w:cs="Times New Roman"/>
          <w:sz w:val="24"/>
          <w:szCs w:val="24"/>
          <w:lang w:val="en-US"/>
        </w:rPr>
        <w:t>” (</w:t>
      </w:r>
      <w:r w:rsidR="000343C1" w:rsidRPr="00E00DF5">
        <w:rPr>
          <w:rFonts w:ascii="Times New Roman" w:hAnsi="Times New Roman" w:cs="Times New Roman"/>
          <w:i/>
          <w:iCs/>
          <w:sz w:val="24"/>
          <w:szCs w:val="24"/>
          <w:lang w:val="en-US"/>
        </w:rPr>
        <w:t>Faust I</w:t>
      </w:r>
      <w:r w:rsidR="000343C1"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lang w:val="en-US"/>
        </w:rPr>
        <w:t xml:space="preserve">4545) and understands the level of her </w:t>
      </w:r>
      <w:r w:rsidRPr="00E00DF5">
        <w:rPr>
          <w:rFonts w:ascii="Times New Roman" w:hAnsi="Times New Roman" w:cs="Times New Roman"/>
          <w:i/>
          <w:iCs/>
          <w:sz w:val="24"/>
          <w:szCs w:val="24"/>
          <w:lang w:val="en-US"/>
        </w:rPr>
        <w:t>Menschheit</w:t>
      </w:r>
      <w:r w:rsidRPr="00E00DF5">
        <w:rPr>
          <w:rFonts w:ascii="Times New Roman" w:hAnsi="Times New Roman" w:cs="Times New Roman"/>
          <w:sz w:val="24"/>
          <w:szCs w:val="24"/>
          <w:lang w:val="en-US"/>
        </w:rPr>
        <w:t xml:space="preserve">. Furthermore, as an </w:t>
      </w:r>
      <w:r w:rsidRPr="00E00DF5">
        <w:rPr>
          <w:rFonts w:ascii="Times New Roman" w:hAnsi="Times New Roman" w:cs="Times New Roman"/>
          <w:i/>
          <w:iCs/>
          <w:sz w:val="24"/>
          <w:szCs w:val="24"/>
          <w:lang w:val="en-US"/>
        </w:rPr>
        <w:t>Übermensch</w:t>
      </w:r>
      <w:r w:rsidRPr="00E00DF5">
        <w:rPr>
          <w:rFonts w:ascii="Times New Roman" w:hAnsi="Times New Roman" w:cs="Times New Roman"/>
          <w:sz w:val="24"/>
          <w:szCs w:val="24"/>
          <w:lang w:val="en-US"/>
        </w:rPr>
        <w:t>, Margarete will not allow Faust to force her against her will and commands him to leave her: “</w:t>
      </w:r>
      <w:r w:rsidRPr="00E00DF5">
        <w:rPr>
          <w:rFonts w:ascii="Times New Roman" w:hAnsi="Times New Roman" w:cs="Times New Roman"/>
          <w:sz w:val="24"/>
          <w:szCs w:val="24"/>
        </w:rPr>
        <w:t>Lass mich! Nein, ich leide keine Gewalt</w:t>
      </w:r>
      <w:r w:rsidRPr="00E00DF5">
        <w:rPr>
          <w:rFonts w:ascii="Times New Roman" w:hAnsi="Times New Roman" w:cs="Times New Roman"/>
          <w:sz w:val="24"/>
          <w:szCs w:val="24"/>
          <w:lang w:val="en-US"/>
        </w:rPr>
        <w:t>!” (</w:t>
      </w:r>
      <w:r w:rsidR="000343C1" w:rsidRPr="00E00DF5">
        <w:rPr>
          <w:rFonts w:ascii="Times New Roman" w:hAnsi="Times New Roman" w:cs="Times New Roman"/>
          <w:i/>
          <w:iCs/>
          <w:sz w:val="24"/>
          <w:szCs w:val="24"/>
          <w:lang w:val="en-US"/>
        </w:rPr>
        <w:t>Faust I</w:t>
      </w:r>
      <w:r w:rsidR="000343C1"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lang w:val="en-US"/>
        </w:rPr>
        <w:t xml:space="preserve">4576). Having shed her tragic self, Margarete is clearly coming out of her dark days and now on her way to the path of righteousness. At the same time, the </w:t>
      </w:r>
      <w:r w:rsidRPr="00E00DF5">
        <w:rPr>
          <w:rFonts w:ascii="Times New Roman" w:hAnsi="Times New Roman" w:cs="Times New Roman"/>
          <w:i/>
          <w:iCs/>
          <w:sz w:val="24"/>
          <w:szCs w:val="24"/>
          <w:lang w:val="en-US"/>
        </w:rPr>
        <w:t>Übermensch</w:t>
      </w:r>
      <w:r w:rsidRPr="00E00DF5">
        <w:rPr>
          <w:rFonts w:ascii="Times New Roman" w:hAnsi="Times New Roman" w:cs="Times New Roman"/>
          <w:sz w:val="24"/>
          <w:szCs w:val="24"/>
          <w:lang w:val="en-US"/>
        </w:rPr>
        <w:t xml:space="preserve"> Margarete, in this moment of recovery, recognizes the destiny of a fellow </w:t>
      </w:r>
      <w:r w:rsidRPr="00E00DF5">
        <w:rPr>
          <w:rFonts w:ascii="Times New Roman" w:hAnsi="Times New Roman" w:cs="Times New Roman"/>
          <w:i/>
          <w:iCs/>
          <w:sz w:val="24"/>
          <w:szCs w:val="24"/>
          <w:lang w:val="en-US"/>
        </w:rPr>
        <w:t>Übermensch</w:t>
      </w:r>
      <w:r w:rsidRPr="00E00DF5">
        <w:rPr>
          <w:rFonts w:ascii="Times New Roman" w:hAnsi="Times New Roman" w:cs="Times New Roman"/>
          <w:sz w:val="24"/>
          <w:szCs w:val="24"/>
          <w:lang w:val="en-US"/>
        </w:rPr>
        <w:t xml:space="preserve"> and can “liberate Faust for bigger deeds.” </w:t>
      </w:r>
      <w:r w:rsidR="00B02CEC" w:rsidRPr="00E00DF5">
        <w:rPr>
          <w:rFonts w:ascii="Times New Roman" w:hAnsi="Times New Roman" w:cs="Times New Roman"/>
          <w:sz w:val="24"/>
          <w:szCs w:val="24"/>
          <w:lang w:val="en-US"/>
        </w:rPr>
        <w:t xml:space="preserve">(Del Caro, “Margarete-Ariadne” 223).  </w:t>
      </w:r>
      <w:r w:rsidRPr="00E00DF5">
        <w:rPr>
          <w:rFonts w:ascii="Times New Roman" w:hAnsi="Times New Roman" w:cs="Times New Roman"/>
          <w:sz w:val="24"/>
          <w:szCs w:val="24"/>
          <w:lang w:val="en-US"/>
        </w:rPr>
        <w:t>In a statement similar to Amalia’s question to Karl about star-crossed lovers in heaven and the falling of the veil, the majestic Margarete tells Faust that that they will meet again (</w:t>
      </w:r>
      <w:r w:rsidR="000343C1" w:rsidRPr="00E00DF5">
        <w:rPr>
          <w:rFonts w:ascii="Times New Roman" w:hAnsi="Times New Roman" w:cs="Times New Roman"/>
          <w:i/>
          <w:iCs/>
          <w:sz w:val="24"/>
          <w:szCs w:val="24"/>
          <w:lang w:val="en-US"/>
        </w:rPr>
        <w:t>Faust I</w:t>
      </w:r>
      <w:r w:rsidR="000343C1"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lang w:val="en-US"/>
        </w:rPr>
        <w:t xml:space="preserve">4585). When Margarete sees Mephistopheles, she sees through him immediately and is disgusted that he should arrive to spoil a moment in which two </w:t>
      </w:r>
      <w:r w:rsidRPr="00E00DF5">
        <w:rPr>
          <w:rFonts w:ascii="Times New Roman" w:hAnsi="Times New Roman" w:cs="Times New Roman"/>
          <w:i/>
          <w:iCs/>
          <w:sz w:val="24"/>
          <w:szCs w:val="24"/>
          <w:lang w:val="en-US"/>
        </w:rPr>
        <w:t>Übermensch</w:t>
      </w:r>
      <w:r w:rsidRPr="00E00DF5">
        <w:rPr>
          <w:rFonts w:ascii="Times New Roman" w:hAnsi="Times New Roman" w:cs="Times New Roman"/>
          <w:sz w:val="24"/>
          <w:szCs w:val="24"/>
          <w:lang w:val="en-US"/>
        </w:rPr>
        <w:t>en must part ways for their transcendence to be complete.</w:t>
      </w:r>
    </w:p>
    <w:p w14:paraId="3BB267E8" w14:textId="77777777" w:rsidR="005646F5" w:rsidRPr="00E00DF5" w:rsidRDefault="005646F5" w:rsidP="005646F5">
      <w:pPr>
        <w:spacing w:after="0" w:line="480" w:lineRule="auto"/>
        <w:rPr>
          <w:rFonts w:ascii="Times New Roman" w:hAnsi="Times New Roman" w:cs="Times New Roman"/>
          <w:b/>
          <w:bCs/>
          <w:sz w:val="24"/>
          <w:szCs w:val="24"/>
          <w:lang w:val="en-US"/>
        </w:rPr>
      </w:pPr>
      <w:r w:rsidRPr="00E00DF5">
        <w:rPr>
          <w:rFonts w:ascii="Times New Roman" w:hAnsi="Times New Roman" w:cs="Times New Roman"/>
          <w:b/>
          <w:bCs/>
          <w:sz w:val="24"/>
          <w:szCs w:val="24"/>
          <w:lang w:val="en-US"/>
        </w:rPr>
        <w:t xml:space="preserve">Inconsistencies: Tragic and </w:t>
      </w:r>
      <w:r w:rsidRPr="00E00DF5">
        <w:rPr>
          <w:rFonts w:ascii="Times New Roman" w:hAnsi="Times New Roman" w:cs="Times New Roman"/>
          <w:b/>
          <w:bCs/>
          <w:i/>
          <w:iCs/>
          <w:sz w:val="24"/>
          <w:szCs w:val="24"/>
          <w:lang w:val="en-US"/>
        </w:rPr>
        <w:t>Menschen</w:t>
      </w:r>
    </w:p>
    <w:p w14:paraId="464906DF" w14:textId="6B9B937D" w:rsidR="005646F5" w:rsidRPr="00E00DF5" w:rsidRDefault="005646F5" w:rsidP="005646F5">
      <w:pPr>
        <w:spacing w:after="0" w:line="480" w:lineRule="auto"/>
        <w:rPr>
          <w:rFonts w:ascii="Times New Roman" w:hAnsi="Times New Roman" w:cs="Times New Roman"/>
          <w:sz w:val="24"/>
          <w:szCs w:val="24"/>
          <w:lang w:val="en-US"/>
        </w:rPr>
      </w:pPr>
      <w:r w:rsidRPr="00E00DF5">
        <w:rPr>
          <w:rFonts w:ascii="Times New Roman" w:hAnsi="Times New Roman" w:cs="Times New Roman"/>
          <w:b/>
          <w:bCs/>
          <w:sz w:val="24"/>
          <w:szCs w:val="24"/>
          <w:lang w:val="en-US"/>
        </w:rPr>
        <w:tab/>
      </w:r>
      <w:r w:rsidRPr="00E00DF5">
        <w:rPr>
          <w:rFonts w:ascii="Times New Roman" w:hAnsi="Times New Roman" w:cs="Times New Roman"/>
          <w:sz w:val="24"/>
          <w:szCs w:val="24"/>
          <w:lang w:val="en-US"/>
        </w:rPr>
        <w:t xml:space="preserve">Despite the many similarities, there are some inconsistencies that are actually just as enlightening as the consistencies in the Lenzian inner tragic structure and the </w:t>
      </w:r>
      <w:r w:rsidRPr="00E00DF5">
        <w:rPr>
          <w:rFonts w:ascii="Times New Roman" w:hAnsi="Times New Roman" w:cs="Times New Roman"/>
          <w:i/>
          <w:iCs/>
          <w:sz w:val="24"/>
          <w:szCs w:val="24"/>
          <w:lang w:val="en-US"/>
        </w:rPr>
        <w:t>Mensch</w:t>
      </w:r>
      <w:r w:rsidR="00E900A3" w:rsidRPr="00E00DF5">
        <w:rPr>
          <w:rFonts w:ascii="Times New Roman" w:hAnsi="Times New Roman" w:cs="Times New Roman"/>
          <w:i/>
          <w:iCs/>
          <w:sz w:val="24"/>
          <w:szCs w:val="24"/>
          <w:lang w:val="en-US"/>
        </w:rPr>
        <w:t>heit</w:t>
      </w:r>
      <w:r w:rsidRPr="00E00DF5">
        <w:rPr>
          <w:rFonts w:ascii="Times New Roman" w:hAnsi="Times New Roman" w:cs="Times New Roman"/>
          <w:sz w:val="24"/>
          <w:szCs w:val="24"/>
          <w:lang w:val="en-US"/>
        </w:rPr>
        <w:t xml:space="preserve"> continuum because they required several readings and a deeper level of interpretation. Going by phase, a review of the major inconsistencies will show that there is a richer degree of tragic for the female protagonists. In </w:t>
      </w:r>
      <w:r w:rsidR="00746367" w:rsidRPr="00E00DF5">
        <w:rPr>
          <w:rFonts w:ascii="Times New Roman" w:hAnsi="Times New Roman" w:cs="Times New Roman"/>
          <w:sz w:val="24"/>
          <w:szCs w:val="24"/>
          <w:lang w:val="en-US"/>
        </w:rPr>
        <w:t xml:space="preserve">first phase of the inner tragic process (the shattering of self), </w:t>
      </w:r>
      <w:r w:rsidRPr="00E00DF5">
        <w:rPr>
          <w:rFonts w:ascii="Times New Roman" w:hAnsi="Times New Roman" w:cs="Times New Roman"/>
          <w:sz w:val="24"/>
          <w:szCs w:val="24"/>
          <w:lang w:val="en-US"/>
        </w:rPr>
        <w:t xml:space="preserve">the least </w:t>
      </w:r>
      <w:r w:rsidRPr="00E00DF5">
        <w:rPr>
          <w:rFonts w:ascii="Times New Roman" w:hAnsi="Times New Roman" w:cs="Times New Roman"/>
          <w:sz w:val="24"/>
          <w:szCs w:val="24"/>
          <w:lang w:val="en-US"/>
        </w:rPr>
        <w:lastRenderedPageBreak/>
        <w:t>convincing cases are probably Amalia and Margarete</w:t>
      </w:r>
      <w:r w:rsidR="00746367" w:rsidRPr="00E00DF5">
        <w:rPr>
          <w:rFonts w:ascii="Times New Roman" w:hAnsi="Times New Roman" w:cs="Times New Roman"/>
          <w:sz w:val="24"/>
          <w:szCs w:val="24"/>
          <w:lang w:val="en-US"/>
        </w:rPr>
        <w:t>, and this raises question</w:t>
      </w:r>
      <w:r w:rsidR="00CB629F" w:rsidRPr="00E00DF5">
        <w:rPr>
          <w:rFonts w:ascii="Times New Roman" w:hAnsi="Times New Roman" w:cs="Times New Roman"/>
          <w:sz w:val="24"/>
          <w:szCs w:val="24"/>
          <w:lang w:val="en-US"/>
        </w:rPr>
        <w:t>s</w:t>
      </w:r>
      <w:r w:rsidR="00746367" w:rsidRPr="00E00DF5">
        <w:rPr>
          <w:rFonts w:ascii="Times New Roman" w:hAnsi="Times New Roman" w:cs="Times New Roman"/>
          <w:sz w:val="24"/>
          <w:szCs w:val="24"/>
          <w:lang w:val="en-US"/>
        </w:rPr>
        <w:t xml:space="preserve"> of gender</w:t>
      </w:r>
      <w:r w:rsidR="00CB629F" w:rsidRPr="00E00DF5">
        <w:rPr>
          <w:rFonts w:ascii="Times New Roman" w:hAnsi="Times New Roman" w:cs="Times New Roman"/>
          <w:sz w:val="24"/>
          <w:szCs w:val="24"/>
          <w:lang w:val="en-US"/>
        </w:rPr>
        <w:t xml:space="preserve"> but not to the det</w:t>
      </w:r>
      <w:r w:rsidR="00062D18" w:rsidRPr="00E00DF5">
        <w:rPr>
          <w:rFonts w:ascii="Times New Roman" w:hAnsi="Times New Roman" w:cs="Times New Roman"/>
          <w:sz w:val="24"/>
          <w:szCs w:val="24"/>
          <w:lang w:val="en-US"/>
        </w:rPr>
        <w:t>ri</w:t>
      </w:r>
      <w:r w:rsidR="00CB629F" w:rsidRPr="00E00DF5">
        <w:rPr>
          <w:rFonts w:ascii="Times New Roman" w:hAnsi="Times New Roman" w:cs="Times New Roman"/>
          <w:sz w:val="24"/>
          <w:szCs w:val="24"/>
          <w:lang w:val="en-US"/>
        </w:rPr>
        <w:t>ment of the wome</w:t>
      </w:r>
      <w:r w:rsidR="004B44CB" w:rsidRPr="00E00DF5">
        <w:rPr>
          <w:rFonts w:ascii="Times New Roman" w:hAnsi="Times New Roman" w:cs="Times New Roman"/>
          <w:sz w:val="24"/>
          <w:szCs w:val="24"/>
          <w:lang w:val="en-US"/>
        </w:rPr>
        <w:t xml:space="preserve">n. Unlike the male protagonists whose demonstrated mental fragility leads to quicker shattering, Amalia and Margarete manage to maintain their original </w:t>
      </w:r>
      <w:proofErr w:type="spellStart"/>
      <w:r w:rsidR="004B44CB" w:rsidRPr="00E00DF5">
        <w:rPr>
          <w:rFonts w:ascii="Times New Roman" w:hAnsi="Times New Roman" w:cs="Times New Roman"/>
          <w:sz w:val="24"/>
          <w:szCs w:val="24"/>
          <w:lang w:val="en-US"/>
        </w:rPr>
        <w:t>self longer</w:t>
      </w:r>
      <w:proofErr w:type="spellEnd"/>
      <w:r w:rsidR="004B44CB" w:rsidRPr="00E00DF5">
        <w:rPr>
          <w:rFonts w:ascii="Times New Roman" w:hAnsi="Times New Roman" w:cs="Times New Roman"/>
          <w:sz w:val="24"/>
          <w:szCs w:val="24"/>
          <w:lang w:val="en-US"/>
        </w:rPr>
        <w:t xml:space="preserve"> </w:t>
      </w:r>
      <w:r w:rsidR="00130D31" w:rsidRPr="00E00DF5">
        <w:rPr>
          <w:rFonts w:ascii="Times New Roman" w:hAnsi="Times New Roman" w:cs="Times New Roman"/>
          <w:sz w:val="24"/>
          <w:szCs w:val="24"/>
          <w:lang w:val="en-US"/>
        </w:rPr>
        <w:t>by</w:t>
      </w:r>
      <w:r w:rsidR="004B44CB" w:rsidRPr="00E00DF5">
        <w:rPr>
          <w:rFonts w:ascii="Times New Roman" w:hAnsi="Times New Roman" w:cs="Times New Roman"/>
          <w:sz w:val="24"/>
          <w:szCs w:val="24"/>
          <w:lang w:val="en-US"/>
        </w:rPr>
        <w:t xml:space="preserve"> demonstrat</w:t>
      </w:r>
      <w:r w:rsidR="00130D31" w:rsidRPr="00E00DF5">
        <w:rPr>
          <w:rFonts w:ascii="Times New Roman" w:hAnsi="Times New Roman" w:cs="Times New Roman"/>
          <w:sz w:val="24"/>
          <w:szCs w:val="24"/>
          <w:lang w:val="en-US"/>
        </w:rPr>
        <w:t>ing</w:t>
      </w:r>
      <w:r w:rsidR="004B44CB" w:rsidRPr="00E00DF5">
        <w:rPr>
          <w:rFonts w:ascii="Times New Roman" w:hAnsi="Times New Roman" w:cs="Times New Roman"/>
          <w:sz w:val="24"/>
          <w:szCs w:val="24"/>
          <w:lang w:val="en-US"/>
        </w:rPr>
        <w:t xml:space="preserve"> </w:t>
      </w:r>
      <w:r w:rsidR="00130D31" w:rsidRPr="00E00DF5">
        <w:rPr>
          <w:rFonts w:ascii="Times New Roman" w:hAnsi="Times New Roman" w:cs="Times New Roman"/>
          <w:sz w:val="24"/>
          <w:szCs w:val="24"/>
          <w:lang w:val="en-US"/>
        </w:rPr>
        <w:t xml:space="preserve">a little more </w:t>
      </w:r>
      <w:r w:rsidR="004B44CB" w:rsidRPr="00E00DF5">
        <w:rPr>
          <w:rFonts w:ascii="Times New Roman" w:hAnsi="Times New Roman" w:cs="Times New Roman"/>
          <w:sz w:val="24"/>
          <w:szCs w:val="24"/>
          <w:lang w:val="en-US"/>
        </w:rPr>
        <w:t xml:space="preserve">mental </w:t>
      </w:r>
      <w:r w:rsidR="00E50663" w:rsidRPr="00E00DF5">
        <w:rPr>
          <w:rFonts w:ascii="Times New Roman" w:hAnsi="Times New Roman" w:cs="Times New Roman"/>
          <w:sz w:val="24"/>
          <w:szCs w:val="24"/>
          <w:lang w:val="en-US"/>
        </w:rPr>
        <w:t xml:space="preserve">and spiritual </w:t>
      </w:r>
      <w:r w:rsidR="004B44CB" w:rsidRPr="00E00DF5">
        <w:rPr>
          <w:rFonts w:ascii="Times New Roman" w:hAnsi="Times New Roman" w:cs="Times New Roman"/>
          <w:sz w:val="24"/>
          <w:szCs w:val="24"/>
          <w:lang w:val="en-US"/>
        </w:rPr>
        <w:t xml:space="preserve">endurance. </w:t>
      </w:r>
      <w:r w:rsidRPr="00E00DF5">
        <w:rPr>
          <w:rFonts w:ascii="Times New Roman" w:hAnsi="Times New Roman" w:cs="Times New Roman"/>
          <w:sz w:val="24"/>
          <w:szCs w:val="24"/>
          <w:lang w:val="en-US"/>
        </w:rPr>
        <w:t xml:space="preserve">Amalia was certainly devastated by the news of Karl, but it resulted in a violent reaction to the messenger (Franz) instead of the typical self-shattering moment with deep psychological insights and signs of suicidal tendencies. Although Amalia’s physical and verbal assault on Franz was typical of a </w:t>
      </w:r>
      <w:r w:rsidRPr="00E00DF5">
        <w:rPr>
          <w:rFonts w:ascii="Times New Roman" w:hAnsi="Times New Roman" w:cs="Times New Roman"/>
          <w:i/>
          <w:iCs/>
          <w:sz w:val="24"/>
          <w:szCs w:val="24"/>
          <w:lang w:val="en-US"/>
        </w:rPr>
        <w:t>Kraftmensch</w:t>
      </w:r>
      <w:r w:rsidRPr="00E00DF5">
        <w:rPr>
          <w:rFonts w:ascii="Times New Roman" w:hAnsi="Times New Roman" w:cs="Times New Roman"/>
          <w:sz w:val="24"/>
          <w:szCs w:val="24"/>
          <w:lang w:val="en-US"/>
        </w:rPr>
        <w:t xml:space="preserve">, her psychological exposition was limited despite performing the tearing act (her necklace), an action that normally punctuates the end of Phase I; as a reminder, tearing was a significant attribute of the first phase. Amalia also had a form of tragic vision in this phase when she sees through Franz’s concocted story, but she does not have any such vision in the third phase when she is in a tragic selfhood and when tragic vision (seeing through someone’s disguise) was usually prevalent. In my estimation, Amalia’s commitment to Karl is a factor concerning her lack of tragic vision because when she waivers somewhat from this commitment and experiences feelings for the </w:t>
      </w:r>
      <w:r w:rsidRPr="00E00DF5">
        <w:rPr>
          <w:rFonts w:ascii="Times New Roman" w:hAnsi="Times New Roman" w:cs="Times New Roman"/>
          <w:i/>
          <w:iCs/>
          <w:sz w:val="24"/>
          <w:szCs w:val="24"/>
        </w:rPr>
        <w:t>Fremdling</w:t>
      </w:r>
      <w:r w:rsidRPr="00E00DF5">
        <w:rPr>
          <w:rFonts w:ascii="Times New Roman" w:hAnsi="Times New Roman" w:cs="Times New Roman"/>
          <w:sz w:val="24"/>
          <w:szCs w:val="24"/>
          <w:lang w:val="en-US"/>
        </w:rPr>
        <w:t xml:space="preserve"> (young count/Karl), she is not able to see through the young count’s disguise. As for Margarete, her psychological exposition seems more spiritual than </w:t>
      </w:r>
      <w:r w:rsidR="004E711F" w:rsidRPr="00E00DF5">
        <w:rPr>
          <w:rFonts w:ascii="Times New Roman" w:hAnsi="Times New Roman" w:cs="Times New Roman"/>
          <w:sz w:val="24"/>
          <w:szCs w:val="24"/>
          <w:lang w:val="en-US"/>
        </w:rPr>
        <w:t>psychological,</w:t>
      </w:r>
      <w:r w:rsidRPr="00E00DF5">
        <w:rPr>
          <w:rFonts w:ascii="Times New Roman" w:hAnsi="Times New Roman" w:cs="Times New Roman"/>
          <w:sz w:val="24"/>
          <w:szCs w:val="24"/>
          <w:lang w:val="en-US"/>
        </w:rPr>
        <w:t xml:space="preserve"> and she suffers more from a broken heart rather than a shattered self. As Margarete tries to reconcile her behavior (in the company of Faust) with her faith, she suffers and is a broken soul but has no obvious early signs of tragic reconstruction in this phase. Instead of a psychological exposition, I would classify Margarete’s first phase as more of a spiritual exposition in which her faith is shattered more so than </w:t>
      </w:r>
      <w:proofErr w:type="spellStart"/>
      <w:proofErr w:type="gramStart"/>
      <w:r w:rsidRPr="00E00DF5">
        <w:rPr>
          <w:rFonts w:ascii="Times New Roman" w:hAnsi="Times New Roman" w:cs="Times New Roman"/>
          <w:sz w:val="24"/>
          <w:szCs w:val="24"/>
          <w:lang w:val="en-US"/>
        </w:rPr>
        <w:t>her self</w:t>
      </w:r>
      <w:proofErr w:type="spellEnd"/>
      <w:proofErr w:type="gramEnd"/>
      <w:r w:rsidRPr="00E00DF5">
        <w:rPr>
          <w:rFonts w:ascii="Times New Roman" w:hAnsi="Times New Roman" w:cs="Times New Roman"/>
          <w:sz w:val="24"/>
          <w:szCs w:val="24"/>
          <w:lang w:val="en-US"/>
        </w:rPr>
        <w:t xml:space="preserve">. In a certain sense, Margarete’s faith shattering was actually the more disturbing than the other cases in which the shattering of self was more prominent, especially if we consider the moment when Margarete actually </w:t>
      </w:r>
      <w:r w:rsidRPr="00E00DF5">
        <w:rPr>
          <w:rFonts w:ascii="Times New Roman" w:hAnsi="Times New Roman" w:cs="Times New Roman"/>
          <w:sz w:val="24"/>
          <w:szCs w:val="24"/>
          <w:lang w:val="en-US"/>
        </w:rPr>
        <w:lastRenderedPageBreak/>
        <w:t xml:space="preserve">experiences Phase I with the evil spirit, and then, </w:t>
      </w:r>
      <w:r w:rsidR="00746367" w:rsidRPr="00E00DF5">
        <w:rPr>
          <w:rFonts w:ascii="Times New Roman" w:hAnsi="Times New Roman" w:cs="Times New Roman"/>
          <w:sz w:val="24"/>
          <w:szCs w:val="24"/>
          <w:lang w:val="en-US"/>
        </w:rPr>
        <w:t xml:space="preserve">with </w:t>
      </w:r>
      <w:r w:rsidRPr="00E00DF5">
        <w:rPr>
          <w:rFonts w:ascii="Times New Roman" w:hAnsi="Times New Roman" w:cs="Times New Roman"/>
          <w:sz w:val="24"/>
          <w:szCs w:val="24"/>
          <w:lang w:val="en-US"/>
        </w:rPr>
        <w:t xml:space="preserve">what appears to be one of her possible transformations, from mother to child killer.  </w:t>
      </w:r>
    </w:p>
    <w:p w14:paraId="7A997FCF" w14:textId="3BD49F91" w:rsidR="005646F5" w:rsidRPr="00E00DF5" w:rsidRDefault="005646F5" w:rsidP="005A2F52">
      <w:pPr>
        <w:spacing w:after="0" w:line="480" w:lineRule="auto"/>
        <w:ind w:firstLine="720"/>
        <w:contextualSpacing/>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In Phase II, the physical transformation, the least convincing again is probably Margarete. On the whole, there are many uncertain aspects of Margarete which complicate an interpretation of her within the Lenzian inner tragic framework, and it is her absence of obvious change in this phase, in comparison to the other protagonists of Phase II, that requires the closest reading of her actions in </w:t>
      </w:r>
      <w:r w:rsidRPr="00E00DF5">
        <w:rPr>
          <w:rFonts w:ascii="Times New Roman" w:hAnsi="Times New Roman" w:cs="Times New Roman"/>
          <w:i/>
          <w:iCs/>
          <w:sz w:val="24"/>
          <w:szCs w:val="24"/>
          <w:lang w:val="en-US"/>
        </w:rPr>
        <w:t>Faust I</w:t>
      </w:r>
      <w:r w:rsidRPr="00E00DF5">
        <w:rPr>
          <w:rFonts w:ascii="Times New Roman" w:hAnsi="Times New Roman" w:cs="Times New Roman"/>
          <w:sz w:val="24"/>
          <w:szCs w:val="24"/>
          <w:lang w:val="en-US"/>
        </w:rPr>
        <w:t xml:space="preserve"> and the keenest interpretation. For my initial estimation about Margarete’s transformation, I considered Becker-Cantarino’s idea that Margarete ”transformed from virgin into child-murderess” </w:t>
      </w:r>
      <w:r w:rsidR="008D0664" w:rsidRPr="00E00DF5">
        <w:rPr>
          <w:rFonts w:ascii="Times New Roman" w:hAnsi="Times New Roman" w:cs="Times New Roman"/>
          <w:sz w:val="24"/>
          <w:szCs w:val="24"/>
          <w:lang w:val="en-US"/>
        </w:rPr>
        <w:t xml:space="preserve">(1), </w:t>
      </w:r>
      <w:r w:rsidRPr="00E00DF5">
        <w:rPr>
          <w:rFonts w:ascii="Times New Roman" w:hAnsi="Times New Roman" w:cs="Times New Roman"/>
          <w:sz w:val="24"/>
          <w:szCs w:val="24"/>
          <w:lang w:val="en-US"/>
        </w:rPr>
        <w:t xml:space="preserve">but this was too earthly for my tastes, too common for an </w:t>
      </w:r>
      <w:r w:rsidRPr="00E00DF5">
        <w:rPr>
          <w:rFonts w:ascii="Times New Roman" w:hAnsi="Times New Roman" w:cs="Times New Roman"/>
          <w:i/>
          <w:iCs/>
          <w:sz w:val="24"/>
          <w:szCs w:val="24"/>
          <w:lang w:val="en-US"/>
        </w:rPr>
        <w:t>Übermensch</w:t>
      </w:r>
      <w:r w:rsidRPr="00E00DF5">
        <w:rPr>
          <w:rFonts w:ascii="Times New Roman" w:hAnsi="Times New Roman" w:cs="Times New Roman"/>
          <w:sz w:val="24"/>
          <w:szCs w:val="24"/>
          <w:lang w:val="en-US"/>
        </w:rPr>
        <w:t>. In another portrayal of Margarete, Del Caro suggests that Margarete transforms into an Ariadne-figure (mythological) in the end to help Faust transcend his earthly existence. According to Del Caro “Faust is helped out of the earthly labyrinth in the end by the transformed Margarete (Ariadne)”</w:t>
      </w:r>
      <w:r w:rsidR="008D0664" w:rsidRPr="00E00DF5">
        <w:rPr>
          <w:rFonts w:ascii="Times New Roman" w:hAnsi="Times New Roman" w:cs="Times New Roman"/>
          <w:sz w:val="24"/>
          <w:szCs w:val="24"/>
          <w:lang w:val="en-US"/>
        </w:rPr>
        <w:t xml:space="preserve"> (242).</w:t>
      </w:r>
      <w:r w:rsidR="00590FE9" w:rsidRPr="00E00DF5">
        <w:rPr>
          <w:rFonts w:ascii="Times New Roman" w:hAnsi="Times New Roman" w:cs="Times New Roman"/>
          <w:sz w:val="24"/>
          <w:szCs w:val="24"/>
          <w:vertAlign w:val="superscript"/>
          <w:lang w:val="en-US"/>
        </w:rPr>
        <w:footnoteReference w:id="39"/>
      </w:r>
      <w:r w:rsidRPr="00E00DF5">
        <w:rPr>
          <w:rFonts w:ascii="Times New Roman" w:hAnsi="Times New Roman" w:cs="Times New Roman"/>
          <w:sz w:val="24"/>
          <w:szCs w:val="24"/>
          <w:lang w:val="en-US"/>
        </w:rPr>
        <w:t xml:space="preserve"> In my view, the actual tragic transformation of Margarete occurs in the scene </w:t>
      </w:r>
      <w:r w:rsidRPr="00E00DF5">
        <w:rPr>
          <w:rFonts w:ascii="Times New Roman" w:hAnsi="Times New Roman" w:cs="Times New Roman"/>
          <w:i/>
          <w:iCs/>
          <w:sz w:val="24"/>
          <w:szCs w:val="24"/>
          <w:lang w:val="en-US"/>
        </w:rPr>
        <w:t>Dom</w:t>
      </w:r>
      <w:r w:rsidRPr="00E00DF5">
        <w:rPr>
          <w:rFonts w:ascii="Times New Roman" w:hAnsi="Times New Roman" w:cs="Times New Roman"/>
          <w:sz w:val="24"/>
          <w:szCs w:val="24"/>
          <w:lang w:val="en-US"/>
        </w:rPr>
        <w:t xml:space="preserve"> and is most likely connected to the </w:t>
      </w:r>
      <w:r w:rsidRPr="00E00DF5">
        <w:rPr>
          <w:rFonts w:ascii="Times New Roman" w:hAnsi="Times New Roman" w:cs="Times New Roman"/>
          <w:i/>
          <w:iCs/>
          <w:sz w:val="24"/>
          <w:szCs w:val="24"/>
        </w:rPr>
        <w:t>Böser Geist</w:t>
      </w:r>
      <w:r w:rsidRPr="00E00DF5">
        <w:rPr>
          <w:rFonts w:ascii="Times New Roman" w:hAnsi="Times New Roman" w:cs="Times New Roman"/>
          <w:sz w:val="24"/>
          <w:szCs w:val="24"/>
        </w:rPr>
        <w:t xml:space="preserve">, </w:t>
      </w:r>
      <w:r w:rsidRPr="00E00DF5">
        <w:rPr>
          <w:rFonts w:ascii="Times New Roman" w:hAnsi="Times New Roman" w:cs="Times New Roman"/>
          <w:sz w:val="24"/>
          <w:szCs w:val="24"/>
          <w:lang w:val="en-US"/>
        </w:rPr>
        <w:t xml:space="preserve">who like Mephistopheles, helps her achieve her new form as an unrecognizable figure. In fact, the </w:t>
      </w:r>
      <w:r w:rsidRPr="00E00DF5">
        <w:rPr>
          <w:rFonts w:ascii="Times New Roman" w:hAnsi="Times New Roman" w:cs="Times New Roman"/>
          <w:i/>
          <w:iCs/>
          <w:sz w:val="24"/>
          <w:szCs w:val="24"/>
        </w:rPr>
        <w:t>Böser Geist</w:t>
      </w:r>
      <w:r w:rsidRPr="00E00DF5">
        <w:rPr>
          <w:rFonts w:ascii="Times New Roman" w:hAnsi="Times New Roman" w:cs="Times New Roman"/>
          <w:sz w:val="24"/>
          <w:szCs w:val="24"/>
          <w:lang w:val="en-US"/>
        </w:rPr>
        <w:t xml:space="preserve"> describes her physical change as something that make the others turn away in dread. If we consider the next scene, </w:t>
      </w:r>
      <w:r w:rsidRPr="00E00DF5">
        <w:rPr>
          <w:rFonts w:ascii="Times New Roman" w:hAnsi="Times New Roman" w:cs="Times New Roman"/>
          <w:i/>
          <w:iCs/>
          <w:sz w:val="24"/>
          <w:szCs w:val="24"/>
          <w:lang w:val="en-US"/>
        </w:rPr>
        <w:t>Walpurgisnacht</w:t>
      </w:r>
      <w:r w:rsidRPr="00E00DF5">
        <w:rPr>
          <w:rFonts w:ascii="Times New Roman" w:hAnsi="Times New Roman" w:cs="Times New Roman"/>
          <w:sz w:val="24"/>
          <w:szCs w:val="24"/>
          <w:lang w:val="en-US"/>
        </w:rPr>
        <w:t xml:space="preserve">, and the way Faust reacts to the young witch, then, it is possible that Margarete’s tragic selfhood is her change into a wicked figure, such as a witch, perhaps the </w:t>
      </w:r>
      <w:r w:rsidRPr="00E00DF5">
        <w:rPr>
          <w:rFonts w:ascii="Times New Roman" w:hAnsi="Times New Roman" w:cs="Times New Roman"/>
          <w:i/>
          <w:iCs/>
          <w:sz w:val="24"/>
          <w:szCs w:val="24"/>
        </w:rPr>
        <w:t>Junge</w:t>
      </w:r>
      <w:r w:rsidRPr="00E00DF5">
        <w:rPr>
          <w:rFonts w:ascii="Times New Roman" w:hAnsi="Times New Roman" w:cs="Times New Roman"/>
          <w:sz w:val="24"/>
          <w:szCs w:val="24"/>
          <w:lang w:val="en-US"/>
        </w:rPr>
        <w:t xml:space="preserve"> (</w:t>
      </w:r>
      <w:r w:rsidRPr="00E00DF5">
        <w:rPr>
          <w:rFonts w:ascii="Times New Roman" w:hAnsi="Times New Roman" w:cs="Times New Roman"/>
          <w:i/>
          <w:iCs/>
          <w:sz w:val="24"/>
          <w:szCs w:val="24"/>
          <w:lang w:val="en-US"/>
        </w:rPr>
        <w:t>Hexe</w:t>
      </w:r>
      <w:r w:rsidRPr="00E00DF5">
        <w:rPr>
          <w:rFonts w:ascii="Times New Roman" w:hAnsi="Times New Roman" w:cs="Times New Roman"/>
          <w:sz w:val="24"/>
          <w:szCs w:val="24"/>
          <w:lang w:val="en-US"/>
        </w:rPr>
        <w:t>) that leads to the vision that Faust has of Margarete in that scene.</w:t>
      </w:r>
      <w:r w:rsidR="000354E6" w:rsidRPr="00E00DF5">
        <w:rPr>
          <w:rFonts w:ascii="Times New Roman" w:hAnsi="Times New Roman" w:cs="Times New Roman"/>
          <w:sz w:val="24"/>
          <w:szCs w:val="24"/>
          <w:lang w:val="en-US"/>
        </w:rPr>
        <w:t xml:space="preserve"> Becker-Cantarino gives the scene considerable attention and mentions that Faust turns from the witch “Lilith, Adam's first wife (4119) and archetype of the demonic witch, who, according to Jewish lore, </w:t>
      </w:r>
      <w:r w:rsidR="000354E6" w:rsidRPr="00E00DF5">
        <w:rPr>
          <w:rFonts w:ascii="Times New Roman" w:hAnsi="Times New Roman" w:cs="Times New Roman"/>
          <w:sz w:val="24"/>
          <w:szCs w:val="24"/>
          <w:lang w:val="en-US"/>
        </w:rPr>
        <w:lastRenderedPageBreak/>
        <w:t>killed infants and was the devil's love” (6).</w:t>
      </w:r>
      <w:r w:rsidR="00B93A32" w:rsidRPr="00E00DF5">
        <w:rPr>
          <w:rFonts w:ascii="Times New Roman" w:hAnsi="Times New Roman" w:cs="Times New Roman"/>
          <w:sz w:val="24"/>
          <w:szCs w:val="24"/>
          <w:lang w:val="en-US"/>
        </w:rPr>
        <w:t xml:space="preserve"> Naturally, Lilith would be a natural fit for Margarete, and Becker-Cantarino alludes to this connection, but in the following statement, Becker-Cantarino cites Faust’s decision to dance with the younger witch without giving her any consideration for possibly being an alter </w:t>
      </w:r>
      <w:r w:rsidR="005A2F52" w:rsidRPr="00E00DF5">
        <w:rPr>
          <w:rFonts w:ascii="Times New Roman" w:hAnsi="Times New Roman" w:cs="Times New Roman"/>
          <w:sz w:val="24"/>
          <w:szCs w:val="24"/>
          <w:lang w:val="en-US"/>
        </w:rPr>
        <w:t xml:space="preserve">ego for </w:t>
      </w:r>
      <w:r w:rsidR="00B93A32" w:rsidRPr="00E00DF5">
        <w:rPr>
          <w:rFonts w:ascii="Times New Roman" w:hAnsi="Times New Roman" w:cs="Times New Roman"/>
          <w:sz w:val="24"/>
          <w:szCs w:val="24"/>
          <w:lang w:val="en-US"/>
        </w:rPr>
        <w:t xml:space="preserve">Margarete. </w:t>
      </w:r>
      <w:r w:rsidR="005A2F52" w:rsidRPr="00E00DF5">
        <w:rPr>
          <w:rFonts w:ascii="Times New Roman" w:hAnsi="Times New Roman" w:cs="Times New Roman"/>
          <w:sz w:val="24"/>
          <w:szCs w:val="24"/>
          <w:lang w:val="en-US"/>
        </w:rPr>
        <w:t>Instead, Becker-Cantarino describes Faust’s witch experience as an encounter with the “woman as the body, as sexuality: first in the demonic Lilith, then in the seductive Eve-like figure of the beautiful young witch, then as ‘</w:t>
      </w:r>
      <w:r w:rsidR="005A2F52" w:rsidRPr="00E00DF5">
        <w:rPr>
          <w:rFonts w:ascii="Times New Roman" w:hAnsi="Times New Roman" w:cs="Times New Roman"/>
          <w:sz w:val="24"/>
          <w:szCs w:val="24"/>
        </w:rPr>
        <w:t>blasses, schönes Kind</w:t>
      </w:r>
      <w:r w:rsidR="005A2F52" w:rsidRPr="00E00DF5">
        <w:rPr>
          <w:rFonts w:ascii="Times New Roman" w:hAnsi="Times New Roman" w:cs="Times New Roman"/>
          <w:sz w:val="24"/>
          <w:szCs w:val="24"/>
          <w:lang w:val="en-US"/>
        </w:rPr>
        <w:t xml:space="preserve">’ (4184) resembling Gretchen” (7). </w:t>
      </w:r>
    </w:p>
    <w:p w14:paraId="6DC9307E" w14:textId="5355ABD6" w:rsidR="005646F5" w:rsidRPr="00E00DF5" w:rsidRDefault="00CB2308" w:rsidP="005646F5">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As for further inconsistencies, i</w:t>
      </w:r>
      <w:r w:rsidR="005646F5" w:rsidRPr="00E00DF5">
        <w:rPr>
          <w:rFonts w:ascii="Times New Roman" w:hAnsi="Times New Roman" w:cs="Times New Roman"/>
          <w:sz w:val="24"/>
          <w:szCs w:val="24"/>
          <w:lang w:val="en-US"/>
        </w:rPr>
        <w:t xml:space="preserve">n </w:t>
      </w:r>
      <w:r w:rsidRPr="00E00DF5">
        <w:rPr>
          <w:rFonts w:ascii="Times New Roman" w:hAnsi="Times New Roman" w:cs="Times New Roman"/>
          <w:sz w:val="24"/>
          <w:szCs w:val="24"/>
          <w:lang w:val="en-US"/>
        </w:rPr>
        <w:t xml:space="preserve">the violent action of </w:t>
      </w:r>
      <w:r w:rsidR="005646F5" w:rsidRPr="00E00DF5">
        <w:rPr>
          <w:rFonts w:ascii="Times New Roman" w:hAnsi="Times New Roman" w:cs="Times New Roman"/>
          <w:sz w:val="24"/>
          <w:szCs w:val="24"/>
          <w:lang w:val="en-US"/>
        </w:rPr>
        <w:t xml:space="preserve">Phase III, the only protagonist that does not technically kill (or be killed) is Marie in </w:t>
      </w:r>
      <w:r w:rsidR="005646F5" w:rsidRPr="00E00DF5">
        <w:rPr>
          <w:rFonts w:ascii="Times New Roman" w:hAnsi="Times New Roman" w:cs="Times New Roman"/>
          <w:i/>
          <w:iCs/>
          <w:sz w:val="24"/>
          <w:szCs w:val="24"/>
          <w:lang w:val="en-US"/>
        </w:rPr>
        <w:t>Die Soldaten</w:t>
      </w:r>
      <w:r w:rsidR="005646F5" w:rsidRPr="00E00DF5">
        <w:rPr>
          <w:rFonts w:ascii="Times New Roman" w:hAnsi="Times New Roman" w:cs="Times New Roman"/>
          <w:sz w:val="24"/>
          <w:szCs w:val="24"/>
          <w:lang w:val="en-US"/>
        </w:rPr>
        <w:t xml:space="preserve">. </w:t>
      </w:r>
      <w:r w:rsidR="004209AA" w:rsidRPr="00E00DF5">
        <w:rPr>
          <w:rFonts w:ascii="Times New Roman" w:hAnsi="Times New Roman" w:cs="Times New Roman"/>
          <w:sz w:val="24"/>
          <w:szCs w:val="24"/>
          <w:lang w:val="en-US"/>
        </w:rPr>
        <w:t xml:space="preserve">At the same time, all of the protagonists do have the death wish, the inconsistency is just a matter of how that materializes. </w:t>
      </w:r>
      <w:r w:rsidR="005646F5" w:rsidRPr="00E00DF5">
        <w:rPr>
          <w:rFonts w:ascii="Times New Roman" w:hAnsi="Times New Roman" w:cs="Times New Roman"/>
          <w:sz w:val="24"/>
          <w:szCs w:val="24"/>
          <w:lang w:val="en-US"/>
        </w:rPr>
        <w:t xml:space="preserve">Although Marie has suicidal tendencies (Phase I) and puts herself through a stage of virtual self-flagellation, the biggest mystery is the lack of violence at the end of her tragic selfhood when she and Wesener meet, and yet, are carried away from the scene. There is also the epilogue of the final phase, the complete reversion to old self (a post-tragic selfhood) that we possibly see with Marie because her tragic selfhood was, at least momentarily, broken by her father’s questioning. There are other examples of this happening, with Karl for example, when tragic selfhood is temporarily lifted but relatively quickly restored to complete the violent requisite of kill or be killed. In a few examples, especially Faust/Margarete in </w:t>
      </w:r>
      <w:r w:rsidR="005646F5" w:rsidRPr="00E00DF5">
        <w:rPr>
          <w:rFonts w:ascii="Times New Roman" w:hAnsi="Times New Roman" w:cs="Times New Roman"/>
          <w:i/>
          <w:iCs/>
          <w:sz w:val="24"/>
          <w:szCs w:val="24"/>
        </w:rPr>
        <w:t>Kerker</w:t>
      </w:r>
      <w:r w:rsidR="005646F5" w:rsidRPr="00E00DF5">
        <w:rPr>
          <w:rFonts w:ascii="Times New Roman" w:hAnsi="Times New Roman" w:cs="Times New Roman"/>
          <w:sz w:val="24"/>
          <w:szCs w:val="24"/>
          <w:lang w:val="en-US"/>
        </w:rPr>
        <w:t>, the scene is a part of the external tragedy but provides key information that shows that the inner tragic process is complete and old moral self is restored.</w:t>
      </w:r>
    </w:p>
    <w:p w14:paraId="53349DB1" w14:textId="77777777" w:rsidR="00246F4C" w:rsidRPr="00E00DF5" w:rsidRDefault="00246F4C" w:rsidP="00D034A1">
      <w:pPr>
        <w:spacing w:after="0" w:line="240" w:lineRule="auto"/>
        <w:jc w:val="center"/>
        <w:rPr>
          <w:rFonts w:ascii="Times New Roman" w:hAnsi="Times New Roman" w:cs="Times New Roman"/>
          <w:b/>
          <w:bCs/>
          <w:sz w:val="24"/>
          <w:szCs w:val="24"/>
          <w:lang w:val="en-US"/>
        </w:rPr>
      </w:pPr>
    </w:p>
    <w:p w14:paraId="0075A180" w14:textId="77777777" w:rsidR="00F27692" w:rsidRPr="00E00DF5" w:rsidRDefault="00F27692" w:rsidP="00D034A1">
      <w:pPr>
        <w:spacing w:after="0" w:line="240" w:lineRule="auto"/>
        <w:jc w:val="center"/>
        <w:rPr>
          <w:rFonts w:ascii="Times New Roman" w:hAnsi="Times New Roman" w:cs="Times New Roman"/>
          <w:b/>
          <w:bCs/>
          <w:sz w:val="24"/>
          <w:szCs w:val="24"/>
          <w:lang w:val="en-US"/>
        </w:rPr>
      </w:pPr>
    </w:p>
    <w:p w14:paraId="0337A793" w14:textId="77777777" w:rsidR="00F27692" w:rsidRPr="00E00DF5" w:rsidRDefault="00F27692" w:rsidP="00D034A1">
      <w:pPr>
        <w:spacing w:after="0" w:line="240" w:lineRule="auto"/>
        <w:jc w:val="center"/>
        <w:rPr>
          <w:rFonts w:ascii="Times New Roman" w:hAnsi="Times New Roman" w:cs="Times New Roman"/>
          <w:b/>
          <w:bCs/>
          <w:sz w:val="24"/>
          <w:szCs w:val="24"/>
          <w:lang w:val="en-US"/>
        </w:rPr>
      </w:pPr>
    </w:p>
    <w:p w14:paraId="54AFF70D" w14:textId="77777777" w:rsidR="00F27692" w:rsidRPr="00E00DF5" w:rsidRDefault="00F27692" w:rsidP="00D034A1">
      <w:pPr>
        <w:spacing w:after="0" w:line="240" w:lineRule="auto"/>
        <w:jc w:val="center"/>
        <w:rPr>
          <w:rFonts w:ascii="Times New Roman" w:hAnsi="Times New Roman" w:cs="Times New Roman"/>
          <w:b/>
          <w:bCs/>
          <w:sz w:val="24"/>
          <w:szCs w:val="24"/>
          <w:lang w:val="en-US"/>
        </w:rPr>
      </w:pPr>
    </w:p>
    <w:p w14:paraId="5120428D" w14:textId="77777777" w:rsidR="00F27692" w:rsidRPr="00E00DF5" w:rsidRDefault="00F27692" w:rsidP="00D034A1">
      <w:pPr>
        <w:spacing w:after="0" w:line="240" w:lineRule="auto"/>
        <w:jc w:val="center"/>
        <w:rPr>
          <w:rFonts w:ascii="Times New Roman" w:hAnsi="Times New Roman" w:cs="Times New Roman"/>
          <w:b/>
          <w:bCs/>
          <w:sz w:val="24"/>
          <w:szCs w:val="24"/>
          <w:lang w:val="en-US"/>
        </w:rPr>
      </w:pPr>
    </w:p>
    <w:p w14:paraId="43F36A42" w14:textId="77777777" w:rsidR="00F27692" w:rsidRPr="00E00DF5" w:rsidRDefault="00F27692" w:rsidP="00D034A1">
      <w:pPr>
        <w:spacing w:after="0" w:line="240" w:lineRule="auto"/>
        <w:jc w:val="center"/>
        <w:rPr>
          <w:rFonts w:ascii="Times New Roman" w:hAnsi="Times New Roman" w:cs="Times New Roman"/>
          <w:b/>
          <w:bCs/>
          <w:sz w:val="24"/>
          <w:szCs w:val="24"/>
          <w:lang w:val="en-US"/>
        </w:rPr>
      </w:pPr>
    </w:p>
    <w:p w14:paraId="3E1A5DE7" w14:textId="29AA021A" w:rsidR="00D034A1" w:rsidRPr="00E00DF5" w:rsidRDefault="00D034A1" w:rsidP="00D034A1">
      <w:pPr>
        <w:spacing w:after="0" w:line="240" w:lineRule="auto"/>
        <w:jc w:val="center"/>
        <w:rPr>
          <w:rFonts w:ascii="Times New Roman" w:hAnsi="Times New Roman" w:cs="Times New Roman"/>
          <w:b/>
          <w:bCs/>
          <w:sz w:val="24"/>
          <w:szCs w:val="24"/>
          <w:lang w:val="en-US"/>
        </w:rPr>
      </w:pPr>
      <w:r w:rsidRPr="00E00DF5">
        <w:rPr>
          <w:rFonts w:ascii="Times New Roman" w:hAnsi="Times New Roman" w:cs="Times New Roman"/>
          <w:b/>
          <w:bCs/>
          <w:sz w:val="24"/>
          <w:szCs w:val="24"/>
          <w:lang w:val="en-US"/>
        </w:rPr>
        <w:lastRenderedPageBreak/>
        <w:t xml:space="preserve">CHAPTER </w:t>
      </w:r>
      <w:r w:rsidR="00246F4C" w:rsidRPr="00E00DF5">
        <w:rPr>
          <w:rFonts w:ascii="Times New Roman" w:hAnsi="Times New Roman" w:cs="Times New Roman"/>
          <w:b/>
          <w:bCs/>
          <w:sz w:val="24"/>
          <w:szCs w:val="24"/>
          <w:lang w:val="en-US"/>
        </w:rPr>
        <w:t>FIVE</w:t>
      </w:r>
      <w:r w:rsidRPr="00E00DF5">
        <w:rPr>
          <w:rFonts w:ascii="Times New Roman" w:hAnsi="Times New Roman" w:cs="Times New Roman"/>
          <w:b/>
          <w:bCs/>
          <w:sz w:val="24"/>
          <w:szCs w:val="24"/>
          <w:lang w:val="en-US"/>
        </w:rPr>
        <w:t>:</w:t>
      </w:r>
    </w:p>
    <w:p w14:paraId="07F9B462" w14:textId="6DD96305" w:rsidR="004E1EAC" w:rsidRPr="00E00DF5" w:rsidRDefault="002339A4" w:rsidP="00D034A1">
      <w:pPr>
        <w:spacing w:after="0" w:line="480" w:lineRule="auto"/>
        <w:jc w:val="center"/>
        <w:rPr>
          <w:rFonts w:ascii="Times New Roman" w:hAnsi="Times New Roman" w:cs="Times New Roman"/>
          <w:b/>
          <w:bCs/>
          <w:sz w:val="24"/>
          <w:szCs w:val="24"/>
          <w:lang w:val="en-US"/>
        </w:rPr>
      </w:pPr>
      <w:r w:rsidRPr="00E00DF5">
        <w:rPr>
          <w:rFonts w:ascii="Times New Roman" w:hAnsi="Times New Roman" w:cs="Times New Roman"/>
          <w:b/>
          <w:bCs/>
          <w:sz w:val="24"/>
          <w:szCs w:val="24"/>
          <w:lang w:val="en-US"/>
        </w:rPr>
        <w:t>LENZ AS TRANSITION TO THE TRAGIC AND BEYOND</w:t>
      </w:r>
    </w:p>
    <w:p w14:paraId="1189B8FE" w14:textId="7776CDD5" w:rsidR="004E1EAC" w:rsidRPr="00E00DF5" w:rsidRDefault="004E1EAC" w:rsidP="004E1EAC">
      <w:pPr>
        <w:spacing w:after="0" w:line="480" w:lineRule="auto"/>
        <w:rPr>
          <w:rFonts w:ascii="Times New Roman" w:hAnsi="Times New Roman" w:cs="Times New Roman"/>
          <w:b/>
          <w:bCs/>
          <w:sz w:val="24"/>
          <w:szCs w:val="24"/>
          <w:lang w:val="en-US"/>
        </w:rPr>
      </w:pPr>
      <w:r w:rsidRPr="00E00DF5">
        <w:rPr>
          <w:rFonts w:ascii="Times New Roman" w:hAnsi="Times New Roman" w:cs="Times New Roman"/>
          <w:b/>
          <w:bCs/>
          <w:sz w:val="24"/>
          <w:szCs w:val="24"/>
          <w:lang w:val="en-US"/>
        </w:rPr>
        <w:t>Interlude</w:t>
      </w:r>
    </w:p>
    <w:p w14:paraId="79A96FC3" w14:textId="2368C39C" w:rsidR="001F6400" w:rsidRPr="00E00DF5" w:rsidRDefault="004E1EAC" w:rsidP="006A5448">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Thus far, this dissertation has been designed primarily to highlight, </w:t>
      </w:r>
      <w:r w:rsidR="004C125C" w:rsidRPr="00E00DF5">
        <w:rPr>
          <w:rFonts w:ascii="Times New Roman" w:hAnsi="Times New Roman" w:cs="Times New Roman"/>
          <w:sz w:val="24"/>
          <w:szCs w:val="24"/>
          <w:lang w:val="en-US"/>
        </w:rPr>
        <w:t xml:space="preserve">ground, and </w:t>
      </w:r>
      <w:r w:rsidRPr="00E00DF5">
        <w:rPr>
          <w:rFonts w:ascii="Times New Roman" w:hAnsi="Times New Roman" w:cs="Times New Roman"/>
          <w:sz w:val="24"/>
          <w:szCs w:val="24"/>
          <w:lang w:val="en-US"/>
        </w:rPr>
        <w:t>interpret the Lenzian inner tragic structure</w:t>
      </w:r>
      <w:r w:rsidR="004C125C" w:rsidRPr="00E00DF5">
        <w:rPr>
          <w:rFonts w:ascii="Times New Roman" w:hAnsi="Times New Roman" w:cs="Times New Roman"/>
          <w:sz w:val="24"/>
          <w:szCs w:val="24"/>
          <w:lang w:val="en-US"/>
        </w:rPr>
        <w:t xml:space="preserve">, a dramaturgical framework </w:t>
      </w:r>
      <w:r w:rsidR="002A1EA6" w:rsidRPr="00E00DF5">
        <w:rPr>
          <w:rFonts w:ascii="Times New Roman" w:hAnsi="Times New Roman" w:cs="Times New Roman"/>
          <w:sz w:val="24"/>
          <w:szCs w:val="24"/>
          <w:lang w:val="en-US"/>
        </w:rPr>
        <w:t xml:space="preserve">initially </w:t>
      </w:r>
      <w:r w:rsidR="004C125C" w:rsidRPr="00E00DF5">
        <w:rPr>
          <w:rFonts w:ascii="Times New Roman" w:hAnsi="Times New Roman" w:cs="Times New Roman"/>
          <w:sz w:val="24"/>
          <w:szCs w:val="24"/>
          <w:lang w:val="en-US"/>
        </w:rPr>
        <w:t xml:space="preserve">designed to capture an inner tragic process of </w:t>
      </w:r>
      <w:r w:rsidR="004C125C" w:rsidRPr="00E00DF5">
        <w:rPr>
          <w:rFonts w:ascii="Times New Roman" w:hAnsi="Times New Roman" w:cs="Times New Roman"/>
          <w:i/>
          <w:iCs/>
          <w:sz w:val="24"/>
          <w:szCs w:val="24"/>
          <w:lang w:val="en-US"/>
        </w:rPr>
        <w:t>Die Soldaten</w:t>
      </w:r>
      <w:r w:rsidR="004C125C" w:rsidRPr="00E00DF5">
        <w:rPr>
          <w:rFonts w:ascii="Times New Roman" w:hAnsi="Times New Roman" w:cs="Times New Roman"/>
          <w:sz w:val="24"/>
          <w:szCs w:val="24"/>
          <w:lang w:val="en-US"/>
        </w:rPr>
        <w:t xml:space="preserve">. </w:t>
      </w:r>
      <w:r w:rsidR="002A1EA6" w:rsidRPr="00E00DF5">
        <w:rPr>
          <w:rFonts w:ascii="Times New Roman" w:hAnsi="Times New Roman" w:cs="Times New Roman"/>
          <w:sz w:val="24"/>
          <w:szCs w:val="24"/>
          <w:lang w:val="en-US"/>
        </w:rPr>
        <w:t>T</w:t>
      </w:r>
      <w:r w:rsidR="004C125C" w:rsidRPr="00E00DF5">
        <w:rPr>
          <w:rFonts w:ascii="Times New Roman" w:hAnsi="Times New Roman" w:cs="Times New Roman"/>
          <w:sz w:val="24"/>
          <w:szCs w:val="24"/>
          <w:lang w:val="en-US"/>
        </w:rPr>
        <w:t xml:space="preserve">he analysis of the </w:t>
      </w:r>
      <w:r w:rsidR="004C125C" w:rsidRPr="00E00DF5">
        <w:rPr>
          <w:rFonts w:ascii="Times New Roman" w:hAnsi="Times New Roman" w:cs="Times New Roman"/>
          <w:i/>
          <w:iCs/>
          <w:sz w:val="24"/>
          <w:szCs w:val="24"/>
          <w:lang w:val="en-US"/>
        </w:rPr>
        <w:t>Die Soldaten</w:t>
      </w:r>
      <w:r w:rsidR="004C125C" w:rsidRPr="00E00DF5">
        <w:rPr>
          <w:rFonts w:ascii="Times New Roman" w:hAnsi="Times New Roman" w:cs="Times New Roman"/>
          <w:sz w:val="24"/>
          <w:szCs w:val="24"/>
          <w:lang w:val="en-US"/>
        </w:rPr>
        <w:t xml:space="preserve">, </w:t>
      </w:r>
      <w:r w:rsidR="004C125C" w:rsidRPr="00E00DF5">
        <w:rPr>
          <w:rFonts w:ascii="Times New Roman" w:hAnsi="Times New Roman" w:cs="Times New Roman"/>
          <w:i/>
          <w:iCs/>
          <w:sz w:val="24"/>
          <w:szCs w:val="24"/>
          <w:lang w:val="en-US"/>
        </w:rPr>
        <w:t>Die Räuber,</w:t>
      </w:r>
      <w:r w:rsidR="004C125C" w:rsidRPr="00E00DF5">
        <w:rPr>
          <w:rFonts w:ascii="Times New Roman" w:hAnsi="Times New Roman" w:cs="Times New Roman"/>
          <w:sz w:val="24"/>
          <w:szCs w:val="24"/>
          <w:lang w:val="en-US"/>
        </w:rPr>
        <w:t xml:space="preserve"> and </w:t>
      </w:r>
      <w:r w:rsidR="004C125C" w:rsidRPr="00E00DF5">
        <w:rPr>
          <w:rFonts w:ascii="Times New Roman" w:hAnsi="Times New Roman" w:cs="Times New Roman"/>
          <w:i/>
          <w:iCs/>
          <w:sz w:val="24"/>
          <w:szCs w:val="24"/>
          <w:lang w:val="en-US"/>
        </w:rPr>
        <w:t>Faust I</w:t>
      </w:r>
      <w:r w:rsidRPr="00E00DF5">
        <w:rPr>
          <w:rFonts w:ascii="Times New Roman" w:hAnsi="Times New Roman" w:cs="Times New Roman"/>
          <w:sz w:val="24"/>
          <w:szCs w:val="24"/>
          <w:lang w:val="en-US"/>
        </w:rPr>
        <w:t xml:space="preserve"> </w:t>
      </w:r>
      <w:r w:rsidR="004C125C" w:rsidRPr="00E00DF5">
        <w:rPr>
          <w:rFonts w:ascii="Times New Roman" w:hAnsi="Times New Roman" w:cs="Times New Roman"/>
          <w:sz w:val="24"/>
          <w:szCs w:val="24"/>
          <w:lang w:val="en-US"/>
        </w:rPr>
        <w:t>establish</w:t>
      </w:r>
      <w:r w:rsidR="002A1EA6" w:rsidRPr="00E00DF5">
        <w:rPr>
          <w:rFonts w:ascii="Times New Roman" w:hAnsi="Times New Roman" w:cs="Times New Roman"/>
          <w:sz w:val="24"/>
          <w:szCs w:val="24"/>
          <w:lang w:val="en-US"/>
        </w:rPr>
        <w:t>es</w:t>
      </w:r>
      <w:r w:rsidR="004C125C" w:rsidRPr="00E00DF5">
        <w:rPr>
          <w:rFonts w:ascii="Times New Roman" w:hAnsi="Times New Roman" w:cs="Times New Roman"/>
          <w:sz w:val="24"/>
          <w:szCs w:val="24"/>
          <w:lang w:val="en-US"/>
        </w:rPr>
        <w:t xml:space="preserve"> the intertextuality of this inner tragic </w:t>
      </w:r>
      <w:r w:rsidR="002A1EA6" w:rsidRPr="00E00DF5">
        <w:rPr>
          <w:rFonts w:ascii="Times New Roman" w:hAnsi="Times New Roman" w:cs="Times New Roman"/>
          <w:sz w:val="24"/>
          <w:szCs w:val="24"/>
          <w:lang w:val="en-US"/>
        </w:rPr>
        <w:t>process</w:t>
      </w:r>
      <w:r w:rsidR="00EE2446" w:rsidRPr="00E00DF5">
        <w:rPr>
          <w:rFonts w:ascii="Times New Roman" w:hAnsi="Times New Roman" w:cs="Times New Roman"/>
          <w:sz w:val="24"/>
          <w:szCs w:val="24"/>
          <w:lang w:val="en-US"/>
        </w:rPr>
        <w:t xml:space="preserve"> and the inner dramaturgical features that chart its course inside the larger plots.</w:t>
      </w:r>
      <w:r w:rsidR="00C30427"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lang w:val="en-US"/>
        </w:rPr>
        <w:t xml:space="preserve">In highlighting the structure, I make the claim that a distinct manifestation of the tragic emerges in the drama of the Sturm und Drang in late-eighteenth century Germany.  </w:t>
      </w:r>
      <w:r w:rsidR="00C30427" w:rsidRPr="00E00DF5">
        <w:rPr>
          <w:rFonts w:ascii="Times New Roman" w:hAnsi="Times New Roman" w:cs="Times New Roman"/>
          <w:sz w:val="24"/>
          <w:szCs w:val="24"/>
          <w:lang w:val="en-US"/>
        </w:rPr>
        <w:t>I consider this</w:t>
      </w:r>
      <w:r w:rsidR="00A43B05" w:rsidRPr="00E00DF5">
        <w:rPr>
          <w:rFonts w:ascii="Times New Roman" w:hAnsi="Times New Roman" w:cs="Times New Roman"/>
          <w:sz w:val="24"/>
          <w:szCs w:val="24"/>
          <w:lang w:val="en-US"/>
        </w:rPr>
        <w:t xml:space="preserve"> tragic the </w:t>
      </w:r>
      <w:r w:rsidR="006A5448" w:rsidRPr="00E00DF5">
        <w:rPr>
          <w:rFonts w:ascii="Times New Roman" w:hAnsi="Times New Roman" w:cs="Times New Roman"/>
          <w:sz w:val="24"/>
          <w:szCs w:val="24"/>
          <w:lang w:val="en-US"/>
        </w:rPr>
        <w:t>literary beginnings of what will develop into the modern notions of theoretical and real-life tragic because</w:t>
      </w:r>
      <w:r w:rsidR="00C30427" w:rsidRPr="00E00DF5">
        <w:rPr>
          <w:rFonts w:ascii="Times New Roman" w:hAnsi="Times New Roman" w:cs="Times New Roman"/>
          <w:sz w:val="24"/>
          <w:szCs w:val="24"/>
          <w:lang w:val="en-US"/>
        </w:rPr>
        <w:t xml:space="preserve"> many of its </w:t>
      </w:r>
      <w:r w:rsidR="00A43B05" w:rsidRPr="00E00DF5">
        <w:rPr>
          <w:rFonts w:ascii="Times New Roman" w:hAnsi="Times New Roman" w:cs="Times New Roman"/>
          <w:sz w:val="24"/>
          <w:szCs w:val="24"/>
          <w:lang w:val="en-US"/>
        </w:rPr>
        <w:t>components</w:t>
      </w:r>
      <w:r w:rsidR="00C30427" w:rsidRPr="00E00DF5">
        <w:rPr>
          <w:rFonts w:ascii="Times New Roman" w:hAnsi="Times New Roman" w:cs="Times New Roman"/>
          <w:sz w:val="24"/>
          <w:szCs w:val="24"/>
          <w:lang w:val="en-US"/>
        </w:rPr>
        <w:t xml:space="preserve"> reemerge in the German philosophy of the tragic and in other areas that </w:t>
      </w:r>
      <w:r w:rsidR="006A5448" w:rsidRPr="00E00DF5">
        <w:rPr>
          <w:rFonts w:ascii="Times New Roman" w:hAnsi="Times New Roman" w:cs="Times New Roman"/>
          <w:sz w:val="24"/>
          <w:szCs w:val="24"/>
          <w:lang w:val="en-US"/>
        </w:rPr>
        <w:t>incorporate</w:t>
      </w:r>
      <w:r w:rsidR="00C30427" w:rsidRPr="00E00DF5">
        <w:rPr>
          <w:rFonts w:ascii="Times New Roman" w:hAnsi="Times New Roman" w:cs="Times New Roman"/>
          <w:sz w:val="24"/>
          <w:szCs w:val="24"/>
          <w:lang w:val="en-US"/>
        </w:rPr>
        <w:t xml:space="preserve"> its modern tragic</w:t>
      </w:r>
      <w:r w:rsidR="00A43B05" w:rsidRPr="00E00DF5">
        <w:rPr>
          <w:rFonts w:ascii="Times New Roman" w:hAnsi="Times New Roman" w:cs="Times New Roman"/>
          <w:sz w:val="24"/>
          <w:szCs w:val="24"/>
          <w:lang w:val="en-US"/>
        </w:rPr>
        <w:t xml:space="preserve"> ideals.</w:t>
      </w:r>
      <w:r w:rsidR="00C30427"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lang w:val="en-US"/>
        </w:rPr>
        <w:t xml:space="preserve">Featuring in this new literary tragic is Lenz, the dramatist who stands out as the creator of something exemplary, which according to Kant in his </w:t>
      </w:r>
      <w:r w:rsidRPr="00E00DF5">
        <w:rPr>
          <w:rFonts w:ascii="Times New Roman" w:hAnsi="Times New Roman" w:cs="Times New Roman"/>
          <w:i/>
          <w:iCs/>
          <w:sz w:val="24"/>
          <w:szCs w:val="24"/>
        </w:rPr>
        <w:t>Kritik der Urteilskraft</w:t>
      </w:r>
      <w:r w:rsidRPr="00E00DF5">
        <w:rPr>
          <w:rFonts w:ascii="Times New Roman" w:hAnsi="Times New Roman" w:cs="Times New Roman"/>
          <w:sz w:val="24"/>
          <w:szCs w:val="24"/>
          <w:lang w:val="en-US"/>
        </w:rPr>
        <w:t xml:space="preserve">, is the mark of genius. Lenz’s tragic </w:t>
      </w:r>
      <w:r w:rsidRPr="00E00DF5">
        <w:rPr>
          <w:rFonts w:ascii="Times New Roman" w:hAnsi="Times New Roman" w:cs="Times New Roman"/>
          <w:i/>
          <w:iCs/>
          <w:sz w:val="24"/>
          <w:szCs w:val="24"/>
          <w:lang w:val="en-US"/>
        </w:rPr>
        <w:t>Exemplar</w:t>
      </w:r>
      <w:r w:rsidRPr="00E00DF5">
        <w:rPr>
          <w:rFonts w:ascii="Times New Roman" w:hAnsi="Times New Roman" w:cs="Times New Roman"/>
          <w:sz w:val="24"/>
          <w:szCs w:val="24"/>
          <w:lang w:val="en-US"/>
        </w:rPr>
        <w:t xml:space="preserve"> was the core of his </w:t>
      </w:r>
      <w:r w:rsidR="006A5448" w:rsidRPr="00E00DF5">
        <w:rPr>
          <w:rFonts w:ascii="Times New Roman" w:hAnsi="Times New Roman" w:cs="Times New Roman"/>
          <w:sz w:val="24"/>
          <w:szCs w:val="24"/>
          <w:lang w:val="en-US"/>
        </w:rPr>
        <w:t xml:space="preserve">Sturm und Drang </w:t>
      </w:r>
      <w:r w:rsidRPr="00E00DF5">
        <w:rPr>
          <w:rFonts w:ascii="Times New Roman" w:hAnsi="Times New Roman" w:cs="Times New Roman"/>
          <w:sz w:val="24"/>
          <w:szCs w:val="24"/>
          <w:lang w:val="en-US"/>
        </w:rPr>
        <w:t>project</w:t>
      </w:r>
      <w:r w:rsidR="006A5448" w:rsidRPr="00E00DF5">
        <w:rPr>
          <w:rFonts w:ascii="Times New Roman" w:hAnsi="Times New Roman" w:cs="Times New Roman"/>
          <w:sz w:val="24"/>
          <w:szCs w:val="24"/>
          <w:lang w:val="en-US"/>
        </w:rPr>
        <w:t xml:space="preserve">, his move from earlier versions of the movement and his experiment with an inner tragic </w:t>
      </w:r>
      <w:r w:rsidR="002F046B" w:rsidRPr="00E00DF5">
        <w:rPr>
          <w:rFonts w:ascii="Times New Roman" w:hAnsi="Times New Roman" w:cs="Times New Roman"/>
          <w:sz w:val="24"/>
          <w:szCs w:val="24"/>
          <w:lang w:val="en-US"/>
        </w:rPr>
        <w:t>as the soul of his drama</w:t>
      </w:r>
      <w:r w:rsidR="006A5448" w:rsidRPr="00E00DF5">
        <w:rPr>
          <w:rFonts w:ascii="Times New Roman" w:hAnsi="Times New Roman" w:cs="Times New Roman"/>
          <w:sz w:val="24"/>
          <w:szCs w:val="24"/>
          <w:lang w:val="en-US"/>
        </w:rPr>
        <w:t>.</w:t>
      </w:r>
      <w:r w:rsidRPr="00E00DF5">
        <w:rPr>
          <w:rFonts w:ascii="Times New Roman" w:hAnsi="Times New Roman" w:cs="Times New Roman"/>
          <w:sz w:val="24"/>
          <w:szCs w:val="24"/>
          <w:lang w:val="en-US"/>
        </w:rPr>
        <w:t xml:space="preserve"> Although Lenz is often considered </w:t>
      </w:r>
      <w:r w:rsidRPr="00E00DF5">
        <w:rPr>
          <w:rFonts w:ascii="Times New Roman" w:hAnsi="Times New Roman" w:cs="Times New Roman"/>
          <w:i/>
          <w:iCs/>
          <w:sz w:val="24"/>
          <w:szCs w:val="24"/>
        </w:rPr>
        <w:t>begabt</w:t>
      </w:r>
      <w:r w:rsidRPr="00E00DF5">
        <w:rPr>
          <w:rFonts w:ascii="Times New Roman" w:hAnsi="Times New Roman" w:cs="Times New Roman"/>
          <w:sz w:val="24"/>
          <w:szCs w:val="24"/>
          <w:vertAlign w:val="superscript"/>
          <w:lang w:val="en-US"/>
        </w:rPr>
        <w:footnoteReference w:id="40"/>
      </w:r>
      <w:r w:rsidRPr="00E00DF5">
        <w:rPr>
          <w:rFonts w:ascii="Times New Roman" w:hAnsi="Times New Roman" w:cs="Times New Roman"/>
          <w:sz w:val="24"/>
          <w:szCs w:val="24"/>
          <w:lang w:val="en-US"/>
        </w:rPr>
        <w:t xml:space="preserve"> by more contemporary critical commentators, he is rarely afforded the distinction of </w:t>
      </w:r>
      <w:r w:rsidRPr="00E00DF5">
        <w:rPr>
          <w:rFonts w:ascii="Times New Roman" w:hAnsi="Times New Roman" w:cs="Times New Roman"/>
          <w:i/>
          <w:iCs/>
          <w:sz w:val="24"/>
          <w:szCs w:val="24"/>
          <w:lang w:val="en-US"/>
        </w:rPr>
        <w:t>Genie</w:t>
      </w:r>
      <w:r w:rsidRPr="00E00DF5">
        <w:rPr>
          <w:rFonts w:ascii="Times New Roman" w:hAnsi="Times New Roman" w:cs="Times New Roman"/>
          <w:sz w:val="24"/>
          <w:szCs w:val="24"/>
          <w:lang w:val="en-US"/>
        </w:rPr>
        <w:t xml:space="preserve"> of the </w:t>
      </w:r>
      <w:r w:rsidRPr="00E00DF5">
        <w:rPr>
          <w:rFonts w:ascii="Times New Roman" w:hAnsi="Times New Roman" w:cs="Times New Roman"/>
          <w:i/>
          <w:iCs/>
          <w:sz w:val="24"/>
          <w:szCs w:val="24"/>
          <w:lang w:val="en-US"/>
        </w:rPr>
        <w:t>Geniezeit</w:t>
      </w:r>
      <w:r w:rsidR="002F046B" w:rsidRPr="00E00DF5">
        <w:rPr>
          <w:rFonts w:ascii="Times New Roman" w:hAnsi="Times New Roman" w:cs="Times New Roman"/>
          <w:sz w:val="24"/>
          <w:szCs w:val="24"/>
          <w:lang w:val="en-US"/>
        </w:rPr>
        <w:t xml:space="preserve"> in his own time</w:t>
      </w:r>
      <w:r w:rsidRPr="00E00DF5">
        <w:rPr>
          <w:rFonts w:ascii="Times New Roman" w:hAnsi="Times New Roman" w:cs="Times New Roman"/>
          <w:sz w:val="24"/>
          <w:szCs w:val="24"/>
          <w:lang w:val="en-US"/>
        </w:rPr>
        <w:t xml:space="preserve">. Moreover, Lenz is frequently regarded as </w:t>
      </w:r>
      <w:r w:rsidR="002F046B" w:rsidRPr="00E00DF5">
        <w:rPr>
          <w:rFonts w:ascii="Times New Roman" w:hAnsi="Times New Roman" w:cs="Times New Roman"/>
          <w:sz w:val="24"/>
          <w:szCs w:val="24"/>
          <w:lang w:val="en-US"/>
        </w:rPr>
        <w:t>“</w:t>
      </w:r>
      <w:r w:rsidRPr="00E00DF5">
        <w:rPr>
          <w:rFonts w:ascii="Times New Roman" w:hAnsi="Times New Roman" w:cs="Times New Roman"/>
          <w:sz w:val="24"/>
          <w:szCs w:val="24"/>
        </w:rPr>
        <w:t>fortschrittlich</w:t>
      </w:r>
      <w:r w:rsidR="002F046B" w:rsidRPr="00E00DF5">
        <w:rPr>
          <w:rFonts w:ascii="Times New Roman" w:hAnsi="Times New Roman" w:cs="Times New Roman"/>
          <w:sz w:val="24"/>
          <w:szCs w:val="24"/>
          <w:lang w:val="en-US"/>
        </w:rPr>
        <w:t>”</w:t>
      </w:r>
      <w:r w:rsidRPr="00E00DF5">
        <w:rPr>
          <w:rFonts w:ascii="Times New Roman" w:hAnsi="Times New Roman" w:cs="Times New Roman"/>
          <w:sz w:val="24"/>
          <w:szCs w:val="24"/>
        </w:rPr>
        <w:t xml:space="preserve"> </w:t>
      </w:r>
      <w:r w:rsidR="00003D97" w:rsidRPr="00E00DF5">
        <w:rPr>
          <w:rFonts w:ascii="Times New Roman" w:hAnsi="Times New Roman" w:cs="Times New Roman"/>
          <w:sz w:val="24"/>
          <w:szCs w:val="24"/>
        </w:rPr>
        <w:t xml:space="preserve">(Schneider 205) </w:t>
      </w:r>
      <w:r w:rsidRPr="00E00DF5">
        <w:rPr>
          <w:rFonts w:ascii="Times New Roman" w:hAnsi="Times New Roman" w:cs="Times New Roman"/>
          <w:sz w:val="24"/>
          <w:szCs w:val="24"/>
          <w:lang w:val="en-US"/>
        </w:rPr>
        <w:t xml:space="preserve">in contemporary scholarship, but as stated previously, this is usually applied to him as a </w:t>
      </w:r>
      <w:r w:rsidR="002F046B" w:rsidRPr="00E00DF5">
        <w:rPr>
          <w:rFonts w:ascii="Times New Roman" w:hAnsi="Times New Roman" w:cs="Times New Roman"/>
          <w:sz w:val="24"/>
          <w:szCs w:val="24"/>
          <w:lang w:val="en-US"/>
        </w:rPr>
        <w:t>in retrospect when considering dramatists like Büchner and Brecht whose plays show clear traces of Lenz’s realism</w:t>
      </w:r>
      <w:r w:rsidR="001F6400" w:rsidRPr="00E00DF5">
        <w:rPr>
          <w:rFonts w:ascii="Times New Roman" w:hAnsi="Times New Roman" w:cs="Times New Roman"/>
          <w:sz w:val="24"/>
          <w:szCs w:val="24"/>
          <w:lang w:val="en-US"/>
        </w:rPr>
        <w:t>, psychological depth,</w:t>
      </w:r>
      <w:r w:rsidR="002F046B" w:rsidRPr="00E00DF5">
        <w:rPr>
          <w:rFonts w:ascii="Times New Roman" w:hAnsi="Times New Roman" w:cs="Times New Roman"/>
          <w:sz w:val="24"/>
          <w:szCs w:val="24"/>
          <w:lang w:val="en-US"/>
        </w:rPr>
        <w:t xml:space="preserve"> and dramaturgical style</w:t>
      </w:r>
      <w:r w:rsidRPr="00E00DF5">
        <w:rPr>
          <w:rFonts w:ascii="Times New Roman" w:hAnsi="Times New Roman" w:cs="Times New Roman"/>
          <w:sz w:val="24"/>
          <w:szCs w:val="24"/>
          <w:lang w:val="en-US"/>
        </w:rPr>
        <w:t xml:space="preserve">. </w:t>
      </w:r>
      <w:r w:rsidR="001F6400" w:rsidRPr="00E00DF5">
        <w:rPr>
          <w:rFonts w:ascii="Times New Roman" w:hAnsi="Times New Roman" w:cs="Times New Roman"/>
          <w:sz w:val="24"/>
          <w:szCs w:val="24"/>
          <w:lang w:val="en-US"/>
        </w:rPr>
        <w:t>The effect of the</w:t>
      </w:r>
      <w:r w:rsidRPr="00E00DF5">
        <w:rPr>
          <w:rFonts w:ascii="Times New Roman" w:hAnsi="Times New Roman" w:cs="Times New Roman"/>
          <w:sz w:val="24"/>
          <w:szCs w:val="24"/>
          <w:lang w:val="en-US"/>
        </w:rPr>
        <w:t xml:space="preserve"> Lenzian </w:t>
      </w:r>
      <w:r w:rsidR="001F6400" w:rsidRPr="00E00DF5">
        <w:rPr>
          <w:rFonts w:ascii="Times New Roman" w:hAnsi="Times New Roman" w:cs="Times New Roman"/>
          <w:sz w:val="24"/>
          <w:szCs w:val="24"/>
          <w:lang w:val="en-US"/>
        </w:rPr>
        <w:t xml:space="preserve">inner </w:t>
      </w:r>
      <w:r w:rsidRPr="00E00DF5">
        <w:rPr>
          <w:rFonts w:ascii="Times New Roman" w:hAnsi="Times New Roman" w:cs="Times New Roman"/>
          <w:sz w:val="24"/>
          <w:szCs w:val="24"/>
          <w:lang w:val="en-US"/>
        </w:rPr>
        <w:t>tragic</w:t>
      </w:r>
      <w:r w:rsidR="001F6400" w:rsidRPr="00E00DF5">
        <w:rPr>
          <w:rFonts w:ascii="Times New Roman" w:hAnsi="Times New Roman" w:cs="Times New Roman"/>
          <w:sz w:val="24"/>
          <w:szCs w:val="24"/>
          <w:lang w:val="en-US"/>
        </w:rPr>
        <w:t xml:space="preserve"> of drama, </w:t>
      </w:r>
      <w:r w:rsidR="001F6400" w:rsidRPr="00E00DF5">
        <w:rPr>
          <w:rFonts w:ascii="Times New Roman" w:hAnsi="Times New Roman" w:cs="Times New Roman"/>
          <w:sz w:val="24"/>
          <w:szCs w:val="24"/>
          <w:lang w:val="en-US"/>
        </w:rPr>
        <w:lastRenderedPageBreak/>
        <w:t xml:space="preserve">however, </w:t>
      </w:r>
      <w:r w:rsidRPr="00E00DF5">
        <w:rPr>
          <w:rFonts w:ascii="Times New Roman" w:hAnsi="Times New Roman" w:cs="Times New Roman"/>
          <w:sz w:val="24"/>
          <w:szCs w:val="24"/>
          <w:lang w:val="en-US"/>
        </w:rPr>
        <w:t>takes Lenz beyond the talented</w:t>
      </w:r>
      <w:r w:rsidR="001F6400" w:rsidRPr="00E00DF5">
        <w:rPr>
          <w:rFonts w:ascii="Times New Roman" w:hAnsi="Times New Roman" w:cs="Times New Roman"/>
          <w:sz w:val="24"/>
          <w:szCs w:val="24"/>
          <w:lang w:val="en-US"/>
        </w:rPr>
        <w:t>, misunderstood,</w:t>
      </w:r>
      <w:r w:rsidRPr="00E00DF5">
        <w:rPr>
          <w:rFonts w:ascii="Times New Roman" w:hAnsi="Times New Roman" w:cs="Times New Roman"/>
          <w:sz w:val="24"/>
          <w:szCs w:val="24"/>
          <w:lang w:val="en-US"/>
        </w:rPr>
        <w:t xml:space="preserve"> and innovative social critic </w:t>
      </w:r>
      <w:r w:rsidR="001F6400" w:rsidRPr="00E00DF5">
        <w:rPr>
          <w:rFonts w:ascii="Times New Roman" w:hAnsi="Times New Roman" w:cs="Times New Roman"/>
          <w:sz w:val="24"/>
          <w:szCs w:val="24"/>
          <w:lang w:val="en-US"/>
        </w:rPr>
        <w:t xml:space="preserve">of the next century </w:t>
      </w:r>
      <w:r w:rsidRPr="00E00DF5">
        <w:rPr>
          <w:rFonts w:ascii="Times New Roman" w:hAnsi="Times New Roman" w:cs="Times New Roman"/>
          <w:sz w:val="24"/>
          <w:szCs w:val="24"/>
          <w:lang w:val="en-US"/>
        </w:rPr>
        <w:t>and</w:t>
      </w:r>
      <w:r w:rsidR="001F6400" w:rsidRPr="00E00DF5">
        <w:rPr>
          <w:rFonts w:ascii="Times New Roman" w:hAnsi="Times New Roman" w:cs="Times New Roman"/>
          <w:sz w:val="24"/>
          <w:szCs w:val="24"/>
          <w:lang w:val="en-US"/>
        </w:rPr>
        <w:t xml:space="preserve"> brings him back to his more appropriate status of tragic </w:t>
      </w:r>
      <w:r w:rsidRPr="00E00DF5">
        <w:rPr>
          <w:rFonts w:ascii="Times New Roman" w:hAnsi="Times New Roman" w:cs="Times New Roman"/>
          <w:sz w:val="24"/>
          <w:szCs w:val="24"/>
          <w:lang w:val="en-US"/>
        </w:rPr>
        <w:t>genius</w:t>
      </w:r>
      <w:r w:rsidR="001F6400" w:rsidRPr="00E00DF5">
        <w:rPr>
          <w:rFonts w:ascii="Times New Roman" w:hAnsi="Times New Roman" w:cs="Times New Roman"/>
          <w:sz w:val="24"/>
          <w:szCs w:val="24"/>
          <w:lang w:val="en-US"/>
        </w:rPr>
        <w:t xml:space="preserve"> of the Sturm und Drang.</w:t>
      </w:r>
      <w:r w:rsidRPr="00E00DF5">
        <w:rPr>
          <w:rFonts w:ascii="Times New Roman" w:hAnsi="Times New Roman" w:cs="Times New Roman"/>
          <w:sz w:val="24"/>
          <w:szCs w:val="24"/>
          <w:lang w:val="en-US"/>
        </w:rPr>
        <w:t xml:space="preserve"> </w:t>
      </w:r>
      <w:r w:rsidR="001F6400" w:rsidRPr="00E00DF5">
        <w:rPr>
          <w:rFonts w:ascii="Times New Roman" w:hAnsi="Times New Roman" w:cs="Times New Roman"/>
          <w:sz w:val="24"/>
          <w:szCs w:val="24"/>
          <w:lang w:val="en-US"/>
        </w:rPr>
        <w:t>In effect, the effect of Lenz is much more immediate and connected to earlier developments, namely the German philosophy of the tragic.</w:t>
      </w:r>
      <w:r w:rsidRPr="00E00DF5">
        <w:rPr>
          <w:rFonts w:ascii="Times New Roman" w:hAnsi="Times New Roman" w:cs="Times New Roman"/>
          <w:sz w:val="24"/>
          <w:szCs w:val="24"/>
          <w:lang w:val="en-US"/>
        </w:rPr>
        <w:t xml:space="preserve"> </w:t>
      </w:r>
    </w:p>
    <w:p w14:paraId="6B8AB440" w14:textId="1BE052BB" w:rsidR="004E1EAC" w:rsidRPr="00E00DF5" w:rsidRDefault="001F6400" w:rsidP="006A5448">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In terms of scholarship, I argue that</w:t>
      </w:r>
      <w:r w:rsidR="004E1EAC" w:rsidRPr="00E00DF5">
        <w:rPr>
          <w:rFonts w:ascii="Times New Roman" w:hAnsi="Times New Roman" w:cs="Times New Roman"/>
          <w:sz w:val="24"/>
          <w:szCs w:val="24"/>
          <w:lang w:val="en-US"/>
        </w:rPr>
        <w:t xml:space="preserve"> Lenz’s inner tragic structure </w:t>
      </w:r>
      <w:r w:rsidRPr="00E00DF5">
        <w:rPr>
          <w:rFonts w:ascii="Times New Roman" w:hAnsi="Times New Roman" w:cs="Times New Roman"/>
          <w:sz w:val="24"/>
          <w:szCs w:val="24"/>
          <w:lang w:val="en-US"/>
        </w:rPr>
        <w:t>as the intertextual anchor of a tragic trilogy of the Sturm und Drang and as the transition from literary tragedy to theoretical tragic has yet to be rightfully acknowledge</w:t>
      </w:r>
      <w:r w:rsidR="007A5EC0" w:rsidRPr="00E00DF5">
        <w:rPr>
          <w:rFonts w:ascii="Times New Roman" w:hAnsi="Times New Roman" w:cs="Times New Roman"/>
          <w:sz w:val="24"/>
          <w:szCs w:val="24"/>
          <w:lang w:val="en-US"/>
        </w:rPr>
        <w:t>d</w:t>
      </w:r>
      <w:r w:rsidRPr="00E00DF5">
        <w:rPr>
          <w:rFonts w:ascii="Times New Roman" w:hAnsi="Times New Roman" w:cs="Times New Roman"/>
          <w:sz w:val="24"/>
          <w:szCs w:val="24"/>
          <w:lang w:val="en-US"/>
        </w:rPr>
        <w:t>.</w:t>
      </w:r>
      <w:r w:rsidR="004E1EAC" w:rsidRPr="00E00DF5">
        <w:rPr>
          <w:rFonts w:ascii="Times New Roman" w:hAnsi="Times New Roman" w:cs="Times New Roman"/>
          <w:sz w:val="24"/>
          <w:szCs w:val="24"/>
          <w:lang w:val="en-US"/>
        </w:rPr>
        <w:t xml:space="preserve"> My interpretation of the Lenzian inner tragic structure reveals a deep internal process that not only consumes the protagonists and drives the plot of Lenz’s </w:t>
      </w:r>
      <w:r w:rsidR="004E1EAC" w:rsidRPr="00E00DF5">
        <w:rPr>
          <w:rFonts w:ascii="Times New Roman" w:hAnsi="Times New Roman" w:cs="Times New Roman"/>
          <w:i/>
          <w:iCs/>
          <w:sz w:val="24"/>
          <w:szCs w:val="24"/>
          <w:lang w:val="en-US"/>
        </w:rPr>
        <w:t>Die Soldaten</w:t>
      </w:r>
      <w:r w:rsidR="004E1EAC" w:rsidRPr="00E00DF5">
        <w:rPr>
          <w:rFonts w:ascii="Times New Roman" w:hAnsi="Times New Roman" w:cs="Times New Roman"/>
          <w:sz w:val="24"/>
          <w:szCs w:val="24"/>
          <w:lang w:val="en-US"/>
        </w:rPr>
        <w:t xml:space="preserve">, but also stretches into Schiller’s </w:t>
      </w:r>
      <w:r w:rsidR="004E1EAC" w:rsidRPr="00E00DF5">
        <w:rPr>
          <w:rFonts w:ascii="Times New Roman" w:hAnsi="Times New Roman" w:cs="Times New Roman"/>
          <w:i/>
          <w:iCs/>
          <w:sz w:val="24"/>
          <w:szCs w:val="24"/>
          <w:lang w:val="en-US"/>
        </w:rPr>
        <w:t>Die Räuber</w:t>
      </w:r>
      <w:r w:rsidR="004E1EAC" w:rsidRPr="00E00DF5">
        <w:rPr>
          <w:rFonts w:ascii="Times New Roman" w:hAnsi="Times New Roman" w:cs="Times New Roman"/>
          <w:sz w:val="24"/>
          <w:szCs w:val="24"/>
          <w:lang w:val="en-US"/>
        </w:rPr>
        <w:t xml:space="preserve"> and Goethe’s </w:t>
      </w:r>
      <w:r w:rsidR="004E1EAC" w:rsidRPr="00E00DF5">
        <w:rPr>
          <w:rFonts w:ascii="Times New Roman" w:hAnsi="Times New Roman" w:cs="Times New Roman"/>
          <w:i/>
          <w:iCs/>
          <w:sz w:val="24"/>
          <w:szCs w:val="24"/>
          <w:lang w:val="en-US"/>
        </w:rPr>
        <w:t>Faust I</w:t>
      </w:r>
      <w:r w:rsidR="004E1EAC" w:rsidRPr="00E00DF5">
        <w:rPr>
          <w:rFonts w:ascii="Times New Roman" w:hAnsi="Times New Roman" w:cs="Times New Roman"/>
          <w:sz w:val="24"/>
          <w:szCs w:val="24"/>
          <w:lang w:val="en-US"/>
        </w:rPr>
        <w:t>. The lineage with the works by Schiller and Goethe go beyond the mere understanding that an inner tragic structure exists, there is a depth to this connection that takes us even further beyond the confines of the Strum und Drang. Situating the Lenzian inner tragic structure has helped show th</w:t>
      </w:r>
      <w:r w:rsidR="007A5EC0" w:rsidRPr="00E00DF5">
        <w:rPr>
          <w:rFonts w:ascii="Times New Roman" w:hAnsi="Times New Roman" w:cs="Times New Roman"/>
          <w:sz w:val="24"/>
          <w:szCs w:val="24"/>
          <w:lang w:val="en-US"/>
        </w:rPr>
        <w:t>at</w:t>
      </w:r>
      <w:r w:rsidR="004E1EAC" w:rsidRPr="00E00DF5">
        <w:rPr>
          <w:rFonts w:ascii="Times New Roman" w:hAnsi="Times New Roman" w:cs="Times New Roman"/>
          <w:sz w:val="24"/>
          <w:szCs w:val="24"/>
          <w:lang w:val="en-US"/>
        </w:rPr>
        <w:t xml:space="preserve"> various texts (</w:t>
      </w:r>
      <w:r w:rsidR="00F27692" w:rsidRPr="00E00DF5">
        <w:rPr>
          <w:rFonts w:ascii="Times New Roman" w:hAnsi="Times New Roman" w:cs="Times New Roman"/>
          <w:sz w:val="24"/>
          <w:szCs w:val="24"/>
          <w:lang w:val="en-US"/>
        </w:rPr>
        <w:t>i.e.,</w:t>
      </w:r>
      <w:r w:rsidR="004E1EAC" w:rsidRPr="00E00DF5">
        <w:rPr>
          <w:rFonts w:ascii="Times New Roman" w:hAnsi="Times New Roman" w:cs="Times New Roman"/>
          <w:sz w:val="24"/>
          <w:szCs w:val="24"/>
          <w:lang w:val="en-US"/>
        </w:rPr>
        <w:t xml:space="preserve"> </w:t>
      </w:r>
      <w:r w:rsidR="004E1EAC" w:rsidRPr="00E00DF5">
        <w:rPr>
          <w:rFonts w:ascii="Times New Roman" w:hAnsi="Times New Roman" w:cs="Times New Roman"/>
          <w:i/>
          <w:iCs/>
          <w:sz w:val="24"/>
          <w:szCs w:val="24"/>
          <w:lang w:val="en-US"/>
        </w:rPr>
        <w:t>Poetics</w:t>
      </w:r>
      <w:r w:rsidR="004E1EAC" w:rsidRPr="00E00DF5">
        <w:rPr>
          <w:rFonts w:ascii="Times New Roman" w:hAnsi="Times New Roman" w:cs="Times New Roman"/>
          <w:sz w:val="24"/>
          <w:szCs w:val="24"/>
          <w:lang w:val="en-US"/>
        </w:rPr>
        <w:t>) and contexts (</w:t>
      </w:r>
      <w:r w:rsidR="00F27692" w:rsidRPr="00E00DF5">
        <w:rPr>
          <w:rFonts w:ascii="Times New Roman" w:hAnsi="Times New Roman" w:cs="Times New Roman"/>
          <w:sz w:val="24"/>
          <w:szCs w:val="24"/>
          <w:lang w:val="en-US"/>
        </w:rPr>
        <w:t>i.e.</w:t>
      </w:r>
      <w:r w:rsidR="004E1EAC" w:rsidRPr="00E00DF5">
        <w:rPr>
          <w:rFonts w:ascii="Times New Roman" w:hAnsi="Times New Roman" w:cs="Times New Roman"/>
          <w:sz w:val="24"/>
          <w:szCs w:val="24"/>
          <w:lang w:val="en-US"/>
        </w:rPr>
        <w:t xml:space="preserve">, the Enlightenment) </w:t>
      </w:r>
      <w:r w:rsidR="007A5EC0" w:rsidRPr="00E00DF5">
        <w:rPr>
          <w:rFonts w:ascii="Times New Roman" w:hAnsi="Times New Roman" w:cs="Times New Roman"/>
          <w:sz w:val="24"/>
          <w:szCs w:val="24"/>
          <w:lang w:val="en-US"/>
        </w:rPr>
        <w:t xml:space="preserve">from the years preceding the </w:t>
      </w:r>
      <w:r w:rsidR="007A5EC0" w:rsidRPr="00E00DF5">
        <w:rPr>
          <w:rFonts w:ascii="Times New Roman" w:hAnsi="Times New Roman" w:cs="Times New Roman"/>
          <w:i/>
          <w:iCs/>
          <w:sz w:val="24"/>
          <w:szCs w:val="24"/>
          <w:lang w:val="en-US"/>
        </w:rPr>
        <w:t>Die Soldaten</w:t>
      </w:r>
      <w:r w:rsidR="007A5EC0" w:rsidRPr="00E00DF5">
        <w:rPr>
          <w:rFonts w:ascii="Times New Roman" w:hAnsi="Times New Roman" w:cs="Times New Roman"/>
          <w:sz w:val="24"/>
          <w:szCs w:val="24"/>
          <w:lang w:val="en-US"/>
        </w:rPr>
        <w:t xml:space="preserve"> </w:t>
      </w:r>
      <w:r w:rsidR="004E1EAC" w:rsidRPr="00E00DF5">
        <w:rPr>
          <w:rFonts w:ascii="Times New Roman" w:hAnsi="Times New Roman" w:cs="Times New Roman"/>
          <w:sz w:val="24"/>
          <w:szCs w:val="24"/>
          <w:lang w:val="en-US"/>
        </w:rPr>
        <w:t xml:space="preserve">have exuded influence on </w:t>
      </w:r>
      <w:r w:rsidR="007A5EC0" w:rsidRPr="00E00DF5">
        <w:rPr>
          <w:rFonts w:ascii="Times New Roman" w:hAnsi="Times New Roman" w:cs="Times New Roman"/>
          <w:sz w:val="24"/>
          <w:szCs w:val="24"/>
          <w:lang w:val="en-US"/>
        </w:rPr>
        <w:t xml:space="preserve">Lenz’s initiation of his Sturm und Drang </w:t>
      </w:r>
      <w:r w:rsidR="004E1EAC" w:rsidRPr="00E00DF5">
        <w:rPr>
          <w:rFonts w:ascii="Times New Roman" w:hAnsi="Times New Roman" w:cs="Times New Roman"/>
          <w:sz w:val="24"/>
          <w:szCs w:val="24"/>
          <w:lang w:val="en-US"/>
        </w:rPr>
        <w:t>project</w:t>
      </w:r>
      <w:r w:rsidR="007A5EC0" w:rsidRPr="00E00DF5">
        <w:rPr>
          <w:rFonts w:ascii="Times New Roman" w:hAnsi="Times New Roman" w:cs="Times New Roman"/>
          <w:sz w:val="24"/>
          <w:szCs w:val="24"/>
          <w:lang w:val="en-US"/>
        </w:rPr>
        <w:t xml:space="preserve"> and the formulation of his inner tragic structure.</w:t>
      </w:r>
      <w:r w:rsidR="004E1EAC" w:rsidRPr="00E00DF5">
        <w:rPr>
          <w:rFonts w:ascii="Times New Roman" w:hAnsi="Times New Roman" w:cs="Times New Roman"/>
          <w:sz w:val="24"/>
          <w:szCs w:val="24"/>
          <w:lang w:val="en-US"/>
        </w:rPr>
        <w:t xml:space="preserve">  </w:t>
      </w:r>
      <w:r w:rsidR="0038605E" w:rsidRPr="00E00DF5">
        <w:rPr>
          <w:rFonts w:ascii="Times New Roman" w:hAnsi="Times New Roman" w:cs="Times New Roman"/>
          <w:sz w:val="24"/>
          <w:szCs w:val="24"/>
          <w:lang w:val="en-US"/>
        </w:rPr>
        <w:t>All of this in mind, this chapter is</w:t>
      </w:r>
      <w:r w:rsidR="004E1EAC" w:rsidRPr="00E00DF5">
        <w:rPr>
          <w:rFonts w:ascii="Times New Roman" w:hAnsi="Times New Roman" w:cs="Times New Roman"/>
          <w:sz w:val="24"/>
          <w:szCs w:val="24"/>
          <w:lang w:val="en-US"/>
        </w:rPr>
        <w:t xml:space="preserve"> designed to show </w:t>
      </w:r>
      <w:r w:rsidR="0038605E" w:rsidRPr="00E00DF5">
        <w:rPr>
          <w:rFonts w:ascii="Times New Roman" w:hAnsi="Times New Roman" w:cs="Times New Roman"/>
          <w:sz w:val="24"/>
          <w:szCs w:val="24"/>
          <w:lang w:val="en-US"/>
        </w:rPr>
        <w:t>t</w:t>
      </w:r>
      <w:r w:rsidR="004E1EAC" w:rsidRPr="00E00DF5">
        <w:rPr>
          <w:rFonts w:ascii="Times New Roman" w:hAnsi="Times New Roman" w:cs="Times New Roman"/>
          <w:sz w:val="24"/>
          <w:szCs w:val="24"/>
          <w:lang w:val="en-US"/>
        </w:rPr>
        <w:t xml:space="preserve">he </w:t>
      </w:r>
      <w:r w:rsidR="0038605E" w:rsidRPr="00E00DF5">
        <w:rPr>
          <w:rFonts w:ascii="Times New Roman" w:hAnsi="Times New Roman" w:cs="Times New Roman"/>
          <w:sz w:val="24"/>
          <w:szCs w:val="24"/>
          <w:lang w:val="en-US"/>
        </w:rPr>
        <w:t xml:space="preserve">more immediate </w:t>
      </w:r>
      <w:r w:rsidR="004E1EAC" w:rsidRPr="00E00DF5">
        <w:rPr>
          <w:rFonts w:ascii="Times New Roman" w:hAnsi="Times New Roman" w:cs="Times New Roman"/>
          <w:sz w:val="24"/>
          <w:szCs w:val="24"/>
          <w:lang w:val="en-US"/>
        </w:rPr>
        <w:t>Lenzian inner tragic</w:t>
      </w:r>
      <w:r w:rsidR="0038605E" w:rsidRPr="00E00DF5">
        <w:rPr>
          <w:rFonts w:ascii="Times New Roman" w:hAnsi="Times New Roman" w:cs="Times New Roman"/>
          <w:sz w:val="24"/>
          <w:szCs w:val="24"/>
          <w:lang w:val="en-US"/>
        </w:rPr>
        <w:t xml:space="preserve"> aftereffect </w:t>
      </w:r>
      <w:r w:rsidR="006414C5" w:rsidRPr="00E00DF5">
        <w:rPr>
          <w:rFonts w:ascii="Times New Roman" w:hAnsi="Times New Roman" w:cs="Times New Roman"/>
          <w:sz w:val="24"/>
          <w:szCs w:val="24"/>
          <w:lang w:val="en-US"/>
        </w:rPr>
        <w:t>as transition to the philosophy of tragic</w:t>
      </w:r>
      <w:r w:rsidR="004E1EAC" w:rsidRPr="00E00DF5">
        <w:rPr>
          <w:rFonts w:ascii="Times New Roman" w:hAnsi="Times New Roman" w:cs="Times New Roman"/>
          <w:sz w:val="24"/>
          <w:szCs w:val="24"/>
          <w:lang w:val="en-US"/>
        </w:rPr>
        <w:t xml:space="preserve">, </w:t>
      </w:r>
      <w:r w:rsidR="0038605E" w:rsidRPr="00E00DF5">
        <w:rPr>
          <w:rFonts w:ascii="Times New Roman" w:hAnsi="Times New Roman" w:cs="Times New Roman"/>
          <w:sz w:val="24"/>
          <w:szCs w:val="24"/>
          <w:lang w:val="en-US"/>
        </w:rPr>
        <w:t>and the</w:t>
      </w:r>
      <w:r w:rsidR="006414C5" w:rsidRPr="00E00DF5">
        <w:rPr>
          <w:rFonts w:ascii="Times New Roman" w:hAnsi="Times New Roman" w:cs="Times New Roman"/>
          <w:sz w:val="24"/>
          <w:szCs w:val="24"/>
          <w:lang w:val="en-US"/>
        </w:rPr>
        <w:t xml:space="preserve">n, to show some other links to later texts and developments that are not always </w:t>
      </w:r>
      <w:r w:rsidR="00C73C2E" w:rsidRPr="00E00DF5">
        <w:rPr>
          <w:rFonts w:ascii="Times New Roman" w:hAnsi="Times New Roman" w:cs="Times New Roman"/>
          <w:sz w:val="24"/>
          <w:szCs w:val="24"/>
          <w:lang w:val="en-US"/>
        </w:rPr>
        <w:t>presented in scholarship of Lenz, the three dramas, and the Sturm und Drang</w:t>
      </w:r>
      <w:r w:rsidR="004E1EAC" w:rsidRPr="00E00DF5">
        <w:rPr>
          <w:rFonts w:ascii="Times New Roman" w:hAnsi="Times New Roman" w:cs="Times New Roman"/>
          <w:sz w:val="24"/>
          <w:szCs w:val="24"/>
          <w:lang w:val="en-US"/>
        </w:rPr>
        <w:t xml:space="preserve">. </w:t>
      </w:r>
    </w:p>
    <w:p w14:paraId="6F8B9A22" w14:textId="7F1049F2" w:rsidR="0018157E" w:rsidRPr="00E00DF5" w:rsidRDefault="004E1EAC" w:rsidP="004461CA">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There are several </w:t>
      </w:r>
      <w:r w:rsidR="00D83175" w:rsidRPr="00E00DF5">
        <w:rPr>
          <w:rFonts w:ascii="Times New Roman" w:hAnsi="Times New Roman" w:cs="Times New Roman"/>
          <w:sz w:val="24"/>
          <w:szCs w:val="24"/>
          <w:lang w:val="en-US"/>
        </w:rPr>
        <w:t>key intellectual</w:t>
      </w:r>
      <w:r w:rsidRPr="00E00DF5">
        <w:rPr>
          <w:rFonts w:ascii="Times New Roman" w:hAnsi="Times New Roman" w:cs="Times New Roman"/>
          <w:sz w:val="24"/>
          <w:szCs w:val="24"/>
          <w:lang w:val="en-US"/>
        </w:rPr>
        <w:t xml:space="preserve"> </w:t>
      </w:r>
      <w:r w:rsidR="00D83175" w:rsidRPr="00E00DF5">
        <w:rPr>
          <w:rFonts w:ascii="Times New Roman" w:hAnsi="Times New Roman" w:cs="Times New Roman"/>
          <w:sz w:val="24"/>
          <w:szCs w:val="24"/>
          <w:lang w:val="en-US"/>
        </w:rPr>
        <w:t xml:space="preserve">developments </w:t>
      </w:r>
      <w:r w:rsidRPr="00E00DF5">
        <w:rPr>
          <w:rFonts w:ascii="Times New Roman" w:hAnsi="Times New Roman" w:cs="Times New Roman"/>
          <w:sz w:val="24"/>
          <w:szCs w:val="24"/>
          <w:lang w:val="en-US"/>
        </w:rPr>
        <w:t xml:space="preserve">in the late eighteenth century and throughout the nineteenth century that </w:t>
      </w:r>
      <w:r w:rsidR="00D83175" w:rsidRPr="00E00DF5">
        <w:rPr>
          <w:rFonts w:ascii="Times New Roman" w:hAnsi="Times New Roman" w:cs="Times New Roman"/>
          <w:sz w:val="24"/>
          <w:szCs w:val="24"/>
          <w:lang w:val="en-US"/>
        </w:rPr>
        <w:t>exhibit certain aspects of the inner tragic process that</w:t>
      </w:r>
      <w:r w:rsidR="00EA3014" w:rsidRPr="00E00DF5">
        <w:rPr>
          <w:rFonts w:ascii="Times New Roman" w:hAnsi="Times New Roman" w:cs="Times New Roman"/>
          <w:sz w:val="24"/>
          <w:szCs w:val="24"/>
          <w:lang w:val="en-US"/>
        </w:rPr>
        <w:t xml:space="preserve"> permeate </w:t>
      </w:r>
      <w:r w:rsidR="00D83175" w:rsidRPr="00E00DF5">
        <w:rPr>
          <w:rFonts w:ascii="Times New Roman" w:hAnsi="Times New Roman" w:cs="Times New Roman"/>
          <w:i/>
          <w:iCs/>
          <w:sz w:val="24"/>
          <w:szCs w:val="24"/>
          <w:lang w:val="en-US"/>
        </w:rPr>
        <w:t>Die Soldaten</w:t>
      </w:r>
      <w:r w:rsidR="00D83175" w:rsidRPr="00E00DF5">
        <w:rPr>
          <w:rFonts w:ascii="Times New Roman" w:hAnsi="Times New Roman" w:cs="Times New Roman"/>
          <w:sz w:val="24"/>
          <w:szCs w:val="24"/>
          <w:lang w:val="en-US"/>
        </w:rPr>
        <w:t xml:space="preserve">, </w:t>
      </w:r>
      <w:r w:rsidR="00D83175" w:rsidRPr="00E00DF5">
        <w:rPr>
          <w:rFonts w:ascii="Times New Roman" w:hAnsi="Times New Roman" w:cs="Times New Roman"/>
          <w:i/>
          <w:iCs/>
          <w:sz w:val="24"/>
          <w:szCs w:val="24"/>
          <w:lang w:val="en-US"/>
        </w:rPr>
        <w:t>Die Räuber</w:t>
      </w:r>
      <w:r w:rsidR="00D83175" w:rsidRPr="00E00DF5">
        <w:rPr>
          <w:rFonts w:ascii="Times New Roman" w:hAnsi="Times New Roman" w:cs="Times New Roman"/>
          <w:sz w:val="24"/>
          <w:szCs w:val="24"/>
          <w:lang w:val="en-US"/>
        </w:rPr>
        <w:t xml:space="preserve">, and </w:t>
      </w:r>
      <w:r w:rsidR="00D83175" w:rsidRPr="00E00DF5">
        <w:rPr>
          <w:rFonts w:ascii="Times New Roman" w:hAnsi="Times New Roman" w:cs="Times New Roman"/>
          <w:i/>
          <w:iCs/>
          <w:sz w:val="24"/>
          <w:szCs w:val="24"/>
          <w:lang w:val="en-US"/>
        </w:rPr>
        <w:t>Faust I</w:t>
      </w:r>
      <w:r w:rsidR="00D83175"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lang w:val="en-US"/>
        </w:rPr>
        <w:t xml:space="preserve"> </w:t>
      </w:r>
      <w:r w:rsidR="00EA3014" w:rsidRPr="00E00DF5">
        <w:rPr>
          <w:rFonts w:ascii="Times New Roman" w:hAnsi="Times New Roman" w:cs="Times New Roman"/>
          <w:sz w:val="24"/>
          <w:szCs w:val="24"/>
          <w:lang w:val="en-US"/>
        </w:rPr>
        <w:t xml:space="preserve">A basic understanding of the developments and the aspects they share with the inner tragic of the Sturm und Drang drama </w:t>
      </w:r>
      <w:r w:rsidRPr="00E00DF5">
        <w:rPr>
          <w:rFonts w:ascii="Times New Roman" w:hAnsi="Times New Roman" w:cs="Times New Roman"/>
          <w:sz w:val="24"/>
          <w:szCs w:val="24"/>
          <w:lang w:val="en-US"/>
        </w:rPr>
        <w:t>informs</w:t>
      </w:r>
      <w:r w:rsidR="00122E34" w:rsidRPr="00E00DF5">
        <w:rPr>
          <w:rFonts w:ascii="Times New Roman" w:hAnsi="Times New Roman" w:cs="Times New Roman"/>
          <w:sz w:val="24"/>
          <w:szCs w:val="24"/>
          <w:lang w:val="en-US"/>
        </w:rPr>
        <w:t xml:space="preserve"> my research and communicates the</w:t>
      </w:r>
      <w:r w:rsidRPr="00E00DF5">
        <w:rPr>
          <w:rFonts w:ascii="Times New Roman" w:hAnsi="Times New Roman" w:cs="Times New Roman"/>
          <w:sz w:val="24"/>
          <w:szCs w:val="24"/>
          <w:lang w:val="en-US"/>
        </w:rPr>
        <w:t xml:space="preserve"> significance</w:t>
      </w:r>
      <w:r w:rsidR="00EA3014" w:rsidRPr="00E00DF5">
        <w:rPr>
          <w:rFonts w:ascii="Times New Roman" w:hAnsi="Times New Roman" w:cs="Times New Roman"/>
          <w:sz w:val="24"/>
          <w:szCs w:val="24"/>
          <w:lang w:val="en-US"/>
        </w:rPr>
        <w:t xml:space="preserve"> of these links</w:t>
      </w:r>
      <w:r w:rsidRPr="00E00DF5">
        <w:rPr>
          <w:rFonts w:ascii="Times New Roman" w:hAnsi="Times New Roman" w:cs="Times New Roman"/>
          <w:sz w:val="24"/>
          <w:szCs w:val="24"/>
          <w:lang w:val="en-US"/>
        </w:rPr>
        <w:t xml:space="preserve">. </w:t>
      </w:r>
      <w:r w:rsidR="00122E34" w:rsidRPr="00E00DF5">
        <w:rPr>
          <w:rFonts w:ascii="Times New Roman" w:hAnsi="Times New Roman" w:cs="Times New Roman"/>
          <w:sz w:val="24"/>
          <w:szCs w:val="24"/>
          <w:lang w:val="en-US"/>
        </w:rPr>
        <w:t>The first intellectual development is</w:t>
      </w:r>
      <w:r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lang w:val="en-US"/>
        </w:rPr>
        <w:lastRenderedPageBreak/>
        <w:t xml:space="preserve">the conceptualization of </w:t>
      </w:r>
      <w:r w:rsidR="00122E34" w:rsidRPr="00E00DF5">
        <w:rPr>
          <w:rFonts w:ascii="Times New Roman" w:hAnsi="Times New Roman" w:cs="Times New Roman"/>
          <w:sz w:val="24"/>
          <w:szCs w:val="24"/>
          <w:lang w:val="en-US"/>
        </w:rPr>
        <w:t xml:space="preserve">modern </w:t>
      </w:r>
      <w:r w:rsidRPr="00E00DF5">
        <w:rPr>
          <w:rFonts w:ascii="Times New Roman" w:hAnsi="Times New Roman" w:cs="Times New Roman"/>
          <w:sz w:val="24"/>
          <w:szCs w:val="24"/>
          <w:lang w:val="en-US"/>
        </w:rPr>
        <w:t>tragic, as opposed to the classical tragedy</w:t>
      </w:r>
      <w:r w:rsidR="00122E34" w:rsidRPr="00E00DF5">
        <w:rPr>
          <w:rFonts w:ascii="Times New Roman" w:hAnsi="Times New Roman" w:cs="Times New Roman"/>
          <w:sz w:val="24"/>
          <w:szCs w:val="24"/>
          <w:lang w:val="en-US"/>
        </w:rPr>
        <w:t>. This move from tragedy to tragic</w:t>
      </w:r>
      <w:r w:rsidRPr="00E00DF5">
        <w:rPr>
          <w:rFonts w:ascii="Times New Roman" w:hAnsi="Times New Roman" w:cs="Times New Roman"/>
          <w:sz w:val="24"/>
          <w:szCs w:val="24"/>
          <w:lang w:val="en-US"/>
        </w:rPr>
        <w:t xml:space="preserve"> emerges </w:t>
      </w:r>
      <w:r w:rsidR="00122E34" w:rsidRPr="00E00DF5">
        <w:rPr>
          <w:rFonts w:ascii="Times New Roman" w:hAnsi="Times New Roman" w:cs="Times New Roman"/>
          <w:sz w:val="24"/>
          <w:szCs w:val="24"/>
          <w:lang w:val="en-US"/>
        </w:rPr>
        <w:t>in the late eighteenth century and evolves</w:t>
      </w:r>
      <w:r w:rsidRPr="00E00DF5">
        <w:rPr>
          <w:rFonts w:ascii="Times New Roman" w:hAnsi="Times New Roman" w:cs="Times New Roman"/>
          <w:sz w:val="24"/>
          <w:szCs w:val="24"/>
          <w:lang w:val="en-US"/>
        </w:rPr>
        <w:t xml:space="preserve"> within</w:t>
      </w:r>
      <w:r w:rsidRPr="00E00DF5">
        <w:rPr>
          <w:rFonts w:ascii="Times New Roman" w:hAnsi="Times New Roman" w:cs="Times New Roman"/>
          <w:i/>
          <w:sz w:val="24"/>
          <w:szCs w:val="24"/>
          <w:lang w:val="en-US"/>
        </w:rPr>
        <w:t xml:space="preserve"> </w:t>
      </w:r>
      <w:r w:rsidRPr="00E00DF5">
        <w:rPr>
          <w:rFonts w:ascii="Times New Roman" w:hAnsi="Times New Roman" w:cs="Times New Roman"/>
          <w:sz w:val="24"/>
          <w:szCs w:val="24"/>
          <w:lang w:val="en-US"/>
        </w:rPr>
        <w:t>a long nineteenth century</w:t>
      </w:r>
      <w:r w:rsidRPr="00E00DF5">
        <w:rPr>
          <w:rFonts w:ascii="Times New Roman" w:hAnsi="Times New Roman" w:cs="Times New Roman"/>
          <w:sz w:val="24"/>
          <w:szCs w:val="24"/>
          <w:vertAlign w:val="superscript"/>
          <w:lang w:val="en-US"/>
        </w:rPr>
        <w:footnoteReference w:id="41"/>
      </w:r>
      <w:r w:rsidRPr="00E00DF5">
        <w:rPr>
          <w:rFonts w:ascii="Times New Roman" w:hAnsi="Times New Roman" w:cs="Times New Roman"/>
          <w:sz w:val="24"/>
          <w:szCs w:val="24"/>
          <w:lang w:val="en-US"/>
        </w:rPr>
        <w:t xml:space="preserve"> in the German-speaking intellectual world</w:t>
      </w:r>
      <w:r w:rsidR="00122E34" w:rsidRPr="00E00DF5">
        <w:rPr>
          <w:rFonts w:ascii="Times New Roman" w:hAnsi="Times New Roman" w:cs="Times New Roman"/>
          <w:sz w:val="24"/>
          <w:szCs w:val="24"/>
          <w:lang w:val="en-US"/>
        </w:rPr>
        <w:t>.</w:t>
      </w:r>
      <w:bookmarkStart w:id="103" w:name="_Hlk63534283"/>
      <w:r w:rsidR="004461CA"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lang w:val="en-US"/>
        </w:rPr>
        <w:t xml:space="preserve">Szondi’s </w:t>
      </w:r>
      <w:r w:rsidRPr="00E00DF5">
        <w:rPr>
          <w:rFonts w:ascii="Times New Roman" w:hAnsi="Times New Roman" w:cs="Times New Roman"/>
          <w:i/>
          <w:iCs/>
          <w:sz w:val="24"/>
          <w:szCs w:val="24"/>
          <w:lang w:val="en-US"/>
        </w:rPr>
        <w:t>Versuch über das Tragische</w:t>
      </w:r>
      <w:r w:rsidRPr="00E00DF5">
        <w:rPr>
          <w:rFonts w:ascii="Times New Roman" w:hAnsi="Times New Roman" w:cs="Times New Roman"/>
          <w:sz w:val="24"/>
          <w:szCs w:val="24"/>
          <w:lang w:val="en-US"/>
        </w:rPr>
        <w:t xml:space="preserve"> </w:t>
      </w:r>
      <w:bookmarkEnd w:id="103"/>
      <w:r w:rsidRPr="00E00DF5">
        <w:rPr>
          <w:rFonts w:ascii="Times New Roman" w:hAnsi="Times New Roman" w:cs="Times New Roman"/>
          <w:sz w:val="24"/>
          <w:szCs w:val="24"/>
          <w:lang w:val="en-US"/>
        </w:rPr>
        <w:t>(1961) establishes a modern tragic that is “</w:t>
      </w:r>
      <w:r w:rsidRPr="00E00DF5">
        <w:rPr>
          <w:rFonts w:ascii="Times New Roman" w:hAnsi="Times New Roman" w:cs="Times New Roman"/>
          <w:sz w:val="24"/>
          <w:szCs w:val="24"/>
        </w:rPr>
        <w:t>der deutschen Philosophie eigen</w:t>
      </w:r>
      <w:r w:rsidRPr="00E00DF5">
        <w:rPr>
          <w:rFonts w:ascii="Times New Roman" w:hAnsi="Times New Roman" w:cs="Times New Roman"/>
          <w:sz w:val="24"/>
          <w:szCs w:val="24"/>
          <w:lang w:val="en-US"/>
        </w:rPr>
        <w:t xml:space="preserve">” </w:t>
      </w:r>
      <w:r w:rsidR="00313354" w:rsidRPr="00E00DF5">
        <w:rPr>
          <w:rFonts w:ascii="Times New Roman" w:hAnsi="Times New Roman" w:cs="Times New Roman"/>
          <w:sz w:val="24"/>
          <w:szCs w:val="24"/>
          <w:lang w:val="en-US"/>
        </w:rPr>
        <w:t>(7)</w:t>
      </w:r>
      <w:r w:rsidR="0018157E" w:rsidRPr="00E00DF5">
        <w:rPr>
          <w:rFonts w:ascii="Times New Roman" w:hAnsi="Times New Roman" w:cs="Times New Roman"/>
          <w:sz w:val="24"/>
          <w:szCs w:val="24"/>
          <w:lang w:val="en-US"/>
        </w:rPr>
        <w:t>, a veritable German philosophy of the tragic</w:t>
      </w:r>
      <w:r w:rsidRPr="00E00DF5">
        <w:rPr>
          <w:rFonts w:ascii="Times New Roman" w:hAnsi="Times New Roman" w:cs="Times New Roman"/>
          <w:sz w:val="24"/>
          <w:szCs w:val="24"/>
          <w:lang w:val="en-US"/>
        </w:rPr>
        <w:t xml:space="preserve">. </w:t>
      </w:r>
      <w:r w:rsidR="0018157E" w:rsidRPr="00E00DF5">
        <w:rPr>
          <w:rFonts w:ascii="Times New Roman" w:hAnsi="Times New Roman" w:cs="Times New Roman"/>
          <w:sz w:val="24"/>
          <w:szCs w:val="24"/>
          <w:lang w:val="en-US"/>
        </w:rPr>
        <w:t xml:space="preserve">In Szondi’s essay about the German tragic tradition, he fails to </w:t>
      </w:r>
      <w:r w:rsidRPr="00E00DF5">
        <w:rPr>
          <w:rFonts w:ascii="Times New Roman" w:hAnsi="Times New Roman" w:cs="Times New Roman"/>
          <w:sz w:val="24"/>
          <w:szCs w:val="24"/>
          <w:lang w:val="en-US"/>
        </w:rPr>
        <w:t xml:space="preserve">include a pivotal work </w:t>
      </w:r>
      <w:r w:rsidR="0018157E" w:rsidRPr="00E00DF5">
        <w:rPr>
          <w:rFonts w:ascii="Times New Roman" w:hAnsi="Times New Roman" w:cs="Times New Roman"/>
          <w:sz w:val="24"/>
          <w:szCs w:val="24"/>
          <w:lang w:val="en-US"/>
        </w:rPr>
        <w:t>from</w:t>
      </w:r>
      <w:r w:rsidRPr="00E00DF5">
        <w:rPr>
          <w:rFonts w:ascii="Times New Roman" w:hAnsi="Times New Roman" w:cs="Times New Roman"/>
          <w:sz w:val="24"/>
          <w:szCs w:val="24"/>
          <w:lang w:val="en-US"/>
        </w:rPr>
        <w:t xml:space="preserve"> th</w:t>
      </w:r>
      <w:r w:rsidR="0018157E" w:rsidRPr="00E00DF5">
        <w:rPr>
          <w:rFonts w:ascii="Times New Roman" w:hAnsi="Times New Roman" w:cs="Times New Roman"/>
          <w:sz w:val="24"/>
          <w:szCs w:val="24"/>
          <w:lang w:val="en-US"/>
        </w:rPr>
        <w:t xml:space="preserve">at tradition, namely </w:t>
      </w:r>
      <w:r w:rsidRPr="00E00DF5">
        <w:rPr>
          <w:rFonts w:ascii="Times New Roman" w:hAnsi="Times New Roman" w:cs="Times New Roman"/>
          <w:sz w:val="24"/>
          <w:szCs w:val="24"/>
          <w:lang w:val="en-US"/>
        </w:rPr>
        <w:t>August Wilhelm Bohtz’s</w:t>
      </w:r>
      <w:r w:rsidRPr="00E00DF5">
        <w:rPr>
          <w:rFonts w:ascii="Times New Roman" w:hAnsi="Times New Roman" w:cs="Times New Roman"/>
          <w:sz w:val="24"/>
          <w:szCs w:val="24"/>
        </w:rPr>
        <w:t xml:space="preserve"> </w:t>
      </w:r>
      <w:r w:rsidRPr="00E00DF5">
        <w:rPr>
          <w:rFonts w:ascii="Times New Roman" w:hAnsi="Times New Roman" w:cs="Times New Roman"/>
          <w:i/>
          <w:sz w:val="24"/>
          <w:szCs w:val="24"/>
        </w:rPr>
        <w:t xml:space="preserve">Die Idee des Tragischen: eine philosophische Abhandlung </w:t>
      </w:r>
      <w:r w:rsidRPr="00E00DF5">
        <w:rPr>
          <w:rFonts w:ascii="Times New Roman" w:hAnsi="Times New Roman" w:cs="Times New Roman"/>
          <w:sz w:val="24"/>
          <w:szCs w:val="24"/>
        </w:rPr>
        <w:t>(</w:t>
      </w:r>
      <w:r w:rsidRPr="00E00DF5">
        <w:rPr>
          <w:rFonts w:ascii="Times New Roman" w:hAnsi="Times New Roman" w:cs="Times New Roman"/>
          <w:sz w:val="24"/>
          <w:szCs w:val="24"/>
          <w:lang w:val="en-US"/>
        </w:rPr>
        <w:t>1836)</w:t>
      </w:r>
      <w:r w:rsidR="0018157E" w:rsidRPr="00E00DF5">
        <w:rPr>
          <w:rFonts w:ascii="Times New Roman" w:hAnsi="Times New Roman" w:cs="Times New Roman"/>
          <w:sz w:val="24"/>
          <w:szCs w:val="24"/>
          <w:lang w:val="en-US"/>
        </w:rPr>
        <w:t>. These two works will feature in this chapter with Bohtz’s essay being an integral work because of its relative obscurity, its richness as a tragic theoretical work, and its links to the tragic of Lenz and the Sturm und Drang. Since the German philosophy of the tragic</w:t>
      </w:r>
      <w:r w:rsidR="00F72FAD" w:rsidRPr="00E00DF5">
        <w:rPr>
          <w:rFonts w:ascii="Times New Roman" w:hAnsi="Times New Roman" w:cs="Times New Roman"/>
          <w:sz w:val="24"/>
          <w:szCs w:val="24"/>
          <w:lang w:val="en-US"/>
        </w:rPr>
        <w:t xml:space="preserve"> occurs within the context of German Idealism, the second major intellectual development that is a part of this chapter’s coverage of post-Sturm und Drang.</w:t>
      </w:r>
      <w:r w:rsidR="003E7DFC" w:rsidRPr="00E00DF5">
        <w:rPr>
          <w:rFonts w:ascii="Times New Roman" w:hAnsi="Times New Roman" w:cs="Times New Roman"/>
          <w:sz w:val="24"/>
          <w:szCs w:val="24"/>
          <w:lang w:val="en-US"/>
        </w:rPr>
        <w:t xml:space="preserve"> Some other significant developments are Existentialism and </w:t>
      </w:r>
      <w:r w:rsidR="003E7DFC" w:rsidRPr="00E00DF5">
        <w:rPr>
          <w:rFonts w:ascii="Times New Roman" w:hAnsi="Times New Roman" w:cs="Times New Roman"/>
          <w:i/>
          <w:iCs/>
          <w:sz w:val="24"/>
          <w:szCs w:val="24"/>
          <w:lang w:val="en-US"/>
        </w:rPr>
        <w:t>Tiefenpsychologie</w:t>
      </w:r>
      <w:r w:rsidR="003E7DFC" w:rsidRPr="00E00DF5">
        <w:rPr>
          <w:rFonts w:ascii="Times New Roman" w:hAnsi="Times New Roman" w:cs="Times New Roman"/>
          <w:sz w:val="24"/>
          <w:szCs w:val="24"/>
          <w:lang w:val="en-US"/>
        </w:rPr>
        <w:t xml:space="preserve"> the former a philosophical tradition and the latter an aspect of modern psychology.  The field of </w:t>
      </w:r>
      <w:r w:rsidR="003E7DFC" w:rsidRPr="00E00DF5">
        <w:rPr>
          <w:rFonts w:ascii="Times New Roman" w:hAnsi="Times New Roman" w:cs="Times New Roman"/>
          <w:i/>
          <w:iCs/>
          <w:sz w:val="24"/>
          <w:szCs w:val="24"/>
        </w:rPr>
        <w:t>Tiefenpsychologie</w:t>
      </w:r>
      <w:r w:rsidR="003E7DFC" w:rsidRPr="00E00DF5">
        <w:rPr>
          <w:rFonts w:ascii="Times New Roman" w:hAnsi="Times New Roman" w:cs="Times New Roman"/>
          <w:sz w:val="24"/>
          <w:szCs w:val="24"/>
          <w:lang w:val="en-US"/>
        </w:rPr>
        <w:t xml:space="preserve">, a term coined by Swiss psychiatrist Eugen </w:t>
      </w:r>
      <w:bookmarkStart w:id="104" w:name="_Hlk64400605"/>
      <w:r w:rsidR="003E7DFC" w:rsidRPr="00E00DF5">
        <w:rPr>
          <w:rFonts w:ascii="Times New Roman" w:hAnsi="Times New Roman" w:cs="Times New Roman"/>
          <w:sz w:val="24"/>
          <w:szCs w:val="24"/>
          <w:lang w:val="en-US"/>
        </w:rPr>
        <w:t>Bleuler</w:t>
      </w:r>
      <w:bookmarkEnd w:id="104"/>
      <w:r w:rsidR="003E7DFC" w:rsidRPr="00E00DF5">
        <w:rPr>
          <w:rFonts w:ascii="Times New Roman" w:hAnsi="Times New Roman" w:cs="Times New Roman"/>
          <w:sz w:val="24"/>
          <w:szCs w:val="24"/>
          <w:lang w:val="en-US"/>
        </w:rPr>
        <w:t xml:space="preserve"> (1837–1939), is of special interest because it explores the hidden or darker parts of human experience and the human psyche by seeing things in depth. There are also a few developments within the German drama of the nineteenth and early twentieth century that offer insight into the Lenzian inner tragic structure, namely Goethe’s </w:t>
      </w:r>
      <w:r w:rsidR="003E7DFC" w:rsidRPr="00E00DF5">
        <w:rPr>
          <w:rFonts w:ascii="Times New Roman" w:hAnsi="Times New Roman" w:cs="Times New Roman"/>
          <w:i/>
          <w:iCs/>
          <w:sz w:val="24"/>
          <w:szCs w:val="24"/>
          <w:lang w:val="en-US"/>
        </w:rPr>
        <w:t>Faust II</w:t>
      </w:r>
      <w:r w:rsidR="003E7DFC" w:rsidRPr="00E00DF5">
        <w:rPr>
          <w:rFonts w:ascii="Times New Roman" w:hAnsi="Times New Roman" w:cs="Times New Roman"/>
          <w:sz w:val="24"/>
          <w:szCs w:val="24"/>
          <w:lang w:val="en-US"/>
        </w:rPr>
        <w:t xml:space="preserve">, Büchner’s </w:t>
      </w:r>
      <w:r w:rsidR="003E7DFC" w:rsidRPr="00E00DF5">
        <w:rPr>
          <w:rFonts w:ascii="Times New Roman" w:hAnsi="Times New Roman" w:cs="Times New Roman"/>
          <w:i/>
          <w:iCs/>
          <w:sz w:val="24"/>
          <w:szCs w:val="24"/>
          <w:lang w:val="en-US"/>
        </w:rPr>
        <w:t>Woyzeck</w:t>
      </w:r>
      <w:r w:rsidR="003E7DFC" w:rsidRPr="00E00DF5">
        <w:rPr>
          <w:rFonts w:ascii="Times New Roman" w:hAnsi="Times New Roman" w:cs="Times New Roman"/>
          <w:sz w:val="24"/>
          <w:szCs w:val="24"/>
          <w:lang w:val="en-US"/>
        </w:rPr>
        <w:t xml:space="preserve"> and Brecht’s epic theater innovations.</w:t>
      </w:r>
    </w:p>
    <w:p w14:paraId="66278643" w14:textId="77777777" w:rsidR="000060BA" w:rsidRPr="00E00DF5" w:rsidRDefault="000060BA" w:rsidP="000060BA">
      <w:pPr>
        <w:spacing w:after="0" w:line="480" w:lineRule="auto"/>
        <w:rPr>
          <w:rFonts w:ascii="Times New Roman" w:hAnsi="Times New Roman" w:cs="Times New Roman"/>
          <w:b/>
          <w:bCs/>
          <w:sz w:val="24"/>
          <w:szCs w:val="24"/>
          <w:lang w:val="en-US"/>
        </w:rPr>
      </w:pPr>
      <w:bookmarkStart w:id="105" w:name="_Hlk63611360"/>
      <w:bookmarkStart w:id="106" w:name="_Hlk63348888"/>
    </w:p>
    <w:p w14:paraId="38717B02" w14:textId="77777777" w:rsidR="000060BA" w:rsidRPr="00E00DF5" w:rsidRDefault="000060BA" w:rsidP="000060BA">
      <w:pPr>
        <w:spacing w:after="0" w:line="480" w:lineRule="auto"/>
        <w:rPr>
          <w:rFonts w:ascii="Times New Roman" w:hAnsi="Times New Roman" w:cs="Times New Roman"/>
          <w:b/>
          <w:bCs/>
          <w:sz w:val="24"/>
          <w:szCs w:val="24"/>
          <w:lang w:val="en-US"/>
        </w:rPr>
      </w:pPr>
    </w:p>
    <w:p w14:paraId="40229119" w14:textId="77777777" w:rsidR="000060BA" w:rsidRPr="00E00DF5" w:rsidRDefault="000060BA" w:rsidP="000060BA">
      <w:pPr>
        <w:spacing w:after="0" w:line="480" w:lineRule="auto"/>
        <w:rPr>
          <w:rFonts w:ascii="Times New Roman" w:hAnsi="Times New Roman" w:cs="Times New Roman"/>
          <w:b/>
          <w:bCs/>
          <w:sz w:val="24"/>
          <w:szCs w:val="24"/>
          <w:lang w:val="en-US"/>
        </w:rPr>
      </w:pPr>
    </w:p>
    <w:p w14:paraId="002C642F" w14:textId="7488D364" w:rsidR="000060BA" w:rsidRPr="00E00DF5" w:rsidRDefault="004E1EAC" w:rsidP="000060BA">
      <w:pPr>
        <w:spacing w:after="0" w:line="480" w:lineRule="auto"/>
        <w:rPr>
          <w:rFonts w:ascii="Times New Roman" w:hAnsi="Times New Roman" w:cs="Times New Roman"/>
          <w:b/>
          <w:bCs/>
          <w:sz w:val="24"/>
          <w:szCs w:val="24"/>
          <w:lang w:val="en-US"/>
        </w:rPr>
      </w:pPr>
      <w:r w:rsidRPr="00E00DF5">
        <w:rPr>
          <w:rFonts w:ascii="Times New Roman" w:hAnsi="Times New Roman" w:cs="Times New Roman"/>
          <w:b/>
          <w:bCs/>
          <w:sz w:val="24"/>
          <w:szCs w:val="24"/>
          <w:lang w:val="en-US"/>
        </w:rPr>
        <w:lastRenderedPageBreak/>
        <w:t xml:space="preserve">Peter Szondi and the German </w:t>
      </w:r>
      <w:r w:rsidRPr="00E00DF5">
        <w:rPr>
          <w:rFonts w:ascii="Times New Roman" w:hAnsi="Times New Roman" w:cs="Times New Roman"/>
          <w:b/>
          <w:bCs/>
          <w:i/>
          <w:iCs/>
          <w:sz w:val="24"/>
          <w:szCs w:val="24"/>
        </w:rPr>
        <w:t>Philosophie des Tragischen</w:t>
      </w:r>
      <w:bookmarkEnd w:id="105"/>
      <w:bookmarkEnd w:id="106"/>
    </w:p>
    <w:p w14:paraId="4312FCB5" w14:textId="4F9AC961" w:rsidR="004C402D" w:rsidRPr="00E00DF5" w:rsidRDefault="00BD3F14" w:rsidP="000060BA">
      <w:pPr>
        <w:spacing w:after="0" w:line="480" w:lineRule="auto"/>
        <w:ind w:firstLine="720"/>
        <w:rPr>
          <w:rFonts w:ascii="Times New Roman" w:hAnsi="Times New Roman" w:cs="Times New Roman"/>
          <w:b/>
          <w:bCs/>
          <w:sz w:val="24"/>
          <w:szCs w:val="24"/>
          <w:lang w:val="en-US"/>
        </w:rPr>
      </w:pPr>
      <w:r w:rsidRPr="00E00DF5">
        <w:rPr>
          <w:rFonts w:ascii="Times New Roman" w:hAnsi="Times New Roman" w:cs="Times New Roman"/>
          <w:sz w:val="24"/>
          <w:szCs w:val="24"/>
          <w:lang w:val="en-US"/>
        </w:rPr>
        <w:t xml:space="preserve">In </w:t>
      </w:r>
      <w:r w:rsidRPr="00E00DF5">
        <w:rPr>
          <w:rFonts w:ascii="Times New Roman" w:hAnsi="Times New Roman" w:cs="Times New Roman"/>
          <w:i/>
          <w:iCs/>
          <w:sz w:val="24"/>
          <w:szCs w:val="24"/>
          <w:lang w:val="en-US"/>
        </w:rPr>
        <w:t>Versuch über das Tragische</w:t>
      </w:r>
      <w:r w:rsidRPr="00E00DF5">
        <w:rPr>
          <w:rFonts w:ascii="Times New Roman" w:hAnsi="Times New Roman" w:cs="Times New Roman"/>
          <w:sz w:val="24"/>
          <w:szCs w:val="24"/>
          <w:lang w:val="en-US"/>
        </w:rPr>
        <w:t>, Szondi claims that a “</w:t>
      </w:r>
      <w:r w:rsidRPr="00E00DF5">
        <w:rPr>
          <w:rFonts w:ascii="Times New Roman" w:hAnsi="Times New Roman" w:cs="Times New Roman"/>
          <w:sz w:val="24"/>
          <w:szCs w:val="24"/>
        </w:rPr>
        <w:t>Philosophie des Tragischen</w:t>
      </w:r>
      <w:r w:rsidRPr="00E00DF5">
        <w:rPr>
          <w:rFonts w:ascii="Times New Roman" w:hAnsi="Times New Roman" w:cs="Times New Roman"/>
          <w:sz w:val="24"/>
          <w:szCs w:val="24"/>
          <w:lang w:val="en-US"/>
        </w:rPr>
        <w:t>” (7) exists, and this philosophy of the tragic is “fundamentally a German one” (2).</w:t>
      </w:r>
      <w:r w:rsidRPr="00E00DF5">
        <w:rPr>
          <w:rFonts w:ascii="Times New Roman" w:hAnsi="Times New Roman" w:cs="Times New Roman"/>
          <w:sz w:val="24"/>
          <w:szCs w:val="24"/>
          <w:vertAlign w:val="superscript"/>
          <w:lang w:val="en-US"/>
        </w:rPr>
        <w:footnoteReference w:id="42"/>
      </w:r>
      <w:r w:rsidRPr="00E00DF5">
        <w:rPr>
          <w:rFonts w:ascii="Times New Roman" w:hAnsi="Times New Roman" w:cs="Times New Roman"/>
          <w:sz w:val="24"/>
          <w:szCs w:val="24"/>
          <w:lang w:val="en-US"/>
        </w:rPr>
        <w:t xml:space="preserve"> </w:t>
      </w:r>
      <w:r w:rsidR="004E1EAC" w:rsidRPr="00E00DF5">
        <w:rPr>
          <w:rFonts w:ascii="Times New Roman" w:hAnsi="Times New Roman" w:cs="Times New Roman"/>
          <w:sz w:val="24"/>
          <w:szCs w:val="24"/>
          <w:lang w:val="en-US"/>
        </w:rPr>
        <w:t xml:space="preserve">Szondi follows a German tragic thread through the nineteenth century and shows the fundamental nature of the tragic in a review of theoretical works by prominent German-speaking intellectuals like </w:t>
      </w:r>
      <w:r w:rsidR="00733572" w:rsidRPr="00E00DF5">
        <w:rPr>
          <w:rFonts w:ascii="Times New Roman" w:hAnsi="Times New Roman" w:cs="Times New Roman"/>
          <w:sz w:val="24"/>
          <w:szCs w:val="24"/>
          <w:lang w:val="en-US"/>
        </w:rPr>
        <w:t>S</w:t>
      </w:r>
      <w:r w:rsidR="004E1EAC" w:rsidRPr="00E00DF5">
        <w:rPr>
          <w:rFonts w:ascii="Times New Roman" w:hAnsi="Times New Roman" w:cs="Times New Roman"/>
          <w:sz w:val="24"/>
          <w:szCs w:val="24"/>
          <w:lang w:val="en-US"/>
        </w:rPr>
        <w:t xml:space="preserve">chelling, Hölderlin, Goethe, Hegel, Schopenhauer, and Nietzsche. Extremely important for my research is Szondi’s argument that the concept of tragic in the German tradition begins with the philosophical writings of Schelling in 1795. </w:t>
      </w:r>
      <w:r w:rsidR="00733572" w:rsidRPr="00E00DF5">
        <w:rPr>
          <w:rFonts w:ascii="Times New Roman" w:hAnsi="Times New Roman" w:cs="Times New Roman"/>
          <w:sz w:val="24"/>
          <w:szCs w:val="24"/>
          <w:lang w:val="en-US"/>
        </w:rPr>
        <w:t xml:space="preserve">One of my major objectives is connecting Lenz’s inner tragic structure to the modern conceptualization of the tragic to show that this Szondian tragic begins to take shape in the drama of the Sturm und Drang. Furthermore, I argue that the Lenzian inner tragic structure, as a dramaturgical feature, serves as a transitionary feature of drama that enabled subsequent abstraction.  Lambropoulos makes the claim that the “tragic [was] abstracted from the drama… in the German confrontation with modernity” (8) in the late eighteenth century. I would also argue that the inner tragic process of the </w:t>
      </w:r>
      <w:r w:rsidR="00733572" w:rsidRPr="00E00DF5">
        <w:rPr>
          <w:rFonts w:ascii="Times New Roman" w:hAnsi="Times New Roman" w:cs="Times New Roman"/>
          <w:i/>
          <w:iCs/>
          <w:sz w:val="24"/>
          <w:szCs w:val="24"/>
          <w:lang w:val="en-US"/>
        </w:rPr>
        <w:t>Die Soldaten</w:t>
      </w:r>
      <w:r w:rsidR="00733572" w:rsidRPr="00E00DF5">
        <w:rPr>
          <w:rFonts w:ascii="Times New Roman" w:hAnsi="Times New Roman" w:cs="Times New Roman"/>
          <w:sz w:val="24"/>
          <w:szCs w:val="24"/>
          <w:lang w:val="en-US"/>
        </w:rPr>
        <w:t xml:space="preserve">, </w:t>
      </w:r>
      <w:r w:rsidR="00733572" w:rsidRPr="00E00DF5">
        <w:rPr>
          <w:rFonts w:ascii="Times New Roman" w:hAnsi="Times New Roman" w:cs="Times New Roman"/>
          <w:i/>
          <w:iCs/>
          <w:sz w:val="24"/>
          <w:szCs w:val="24"/>
          <w:lang w:val="en-US"/>
        </w:rPr>
        <w:t>Die Räuber</w:t>
      </w:r>
      <w:r w:rsidR="00733572" w:rsidRPr="00E00DF5">
        <w:rPr>
          <w:rFonts w:ascii="Times New Roman" w:hAnsi="Times New Roman" w:cs="Times New Roman"/>
          <w:sz w:val="24"/>
          <w:szCs w:val="24"/>
          <w:lang w:val="en-US"/>
        </w:rPr>
        <w:t xml:space="preserve">, and </w:t>
      </w:r>
      <w:r w:rsidR="00733572" w:rsidRPr="00E00DF5">
        <w:rPr>
          <w:rFonts w:ascii="Times New Roman" w:hAnsi="Times New Roman" w:cs="Times New Roman"/>
          <w:i/>
          <w:iCs/>
          <w:sz w:val="24"/>
          <w:szCs w:val="24"/>
          <w:lang w:val="en-US"/>
        </w:rPr>
        <w:t>Faust I</w:t>
      </w:r>
      <w:r w:rsidR="00733572" w:rsidRPr="00E00DF5">
        <w:rPr>
          <w:rFonts w:ascii="Times New Roman" w:hAnsi="Times New Roman" w:cs="Times New Roman"/>
          <w:sz w:val="24"/>
          <w:szCs w:val="24"/>
          <w:lang w:val="en-US"/>
        </w:rPr>
        <w:t>, is a feature of the Sturm und Drang and the point of origin for the tragic, not with Schelling as Szondi claims.</w:t>
      </w:r>
      <w:r w:rsidR="008101F2" w:rsidRPr="00E00DF5">
        <w:rPr>
          <w:rFonts w:ascii="Times New Roman" w:hAnsi="Times New Roman" w:cs="Times New Roman"/>
          <w:sz w:val="24"/>
          <w:szCs w:val="24"/>
          <w:lang w:val="en-US"/>
        </w:rPr>
        <w:t xml:space="preserve"> </w:t>
      </w:r>
      <w:r w:rsidR="00733572" w:rsidRPr="00E00DF5">
        <w:rPr>
          <w:rFonts w:ascii="Times New Roman" w:hAnsi="Times New Roman" w:cs="Times New Roman"/>
          <w:sz w:val="24"/>
          <w:szCs w:val="24"/>
          <w:lang w:val="en-US"/>
        </w:rPr>
        <w:t>M</w:t>
      </w:r>
      <w:r w:rsidR="004E1EAC" w:rsidRPr="00E00DF5">
        <w:rPr>
          <w:rFonts w:ascii="Times New Roman" w:hAnsi="Times New Roman" w:cs="Times New Roman"/>
          <w:sz w:val="24"/>
          <w:szCs w:val="24"/>
          <w:lang w:val="en-US"/>
        </w:rPr>
        <w:t xml:space="preserve">y argument contradicts Szondi by placing the </w:t>
      </w:r>
      <w:r w:rsidR="008101F2" w:rsidRPr="00E00DF5">
        <w:rPr>
          <w:rFonts w:ascii="Times New Roman" w:hAnsi="Times New Roman" w:cs="Times New Roman"/>
          <w:sz w:val="24"/>
          <w:szCs w:val="24"/>
          <w:lang w:val="en-US"/>
        </w:rPr>
        <w:t xml:space="preserve">ultimate </w:t>
      </w:r>
      <w:r w:rsidR="004E1EAC" w:rsidRPr="00E00DF5">
        <w:rPr>
          <w:rFonts w:ascii="Times New Roman" w:hAnsi="Times New Roman" w:cs="Times New Roman"/>
          <w:sz w:val="24"/>
          <w:szCs w:val="24"/>
          <w:lang w:val="en-US"/>
        </w:rPr>
        <w:t xml:space="preserve">beginning of modern tragic in the German tradition with Lenz and his </w:t>
      </w:r>
      <w:r w:rsidR="004E1EAC" w:rsidRPr="00E00DF5">
        <w:rPr>
          <w:rFonts w:ascii="Times New Roman" w:hAnsi="Times New Roman" w:cs="Times New Roman"/>
          <w:i/>
          <w:iCs/>
          <w:sz w:val="24"/>
          <w:szCs w:val="24"/>
          <w:lang w:val="en-US"/>
        </w:rPr>
        <w:t>Die Soldaten</w:t>
      </w:r>
      <w:r w:rsidR="004E1EAC" w:rsidRPr="00E00DF5">
        <w:rPr>
          <w:rFonts w:ascii="Times New Roman" w:hAnsi="Times New Roman" w:cs="Times New Roman"/>
          <w:sz w:val="24"/>
          <w:szCs w:val="24"/>
          <w:lang w:val="en-US"/>
        </w:rPr>
        <w:t xml:space="preserve">, </w:t>
      </w:r>
      <w:r w:rsidR="008101F2" w:rsidRPr="00E00DF5">
        <w:rPr>
          <w:rFonts w:ascii="Times New Roman" w:hAnsi="Times New Roman" w:cs="Times New Roman"/>
          <w:sz w:val="24"/>
          <w:szCs w:val="24"/>
          <w:lang w:val="en-US"/>
        </w:rPr>
        <w:t xml:space="preserve">that is, </w:t>
      </w:r>
      <w:r w:rsidR="004E1EAC" w:rsidRPr="00E00DF5">
        <w:rPr>
          <w:rFonts w:ascii="Times New Roman" w:hAnsi="Times New Roman" w:cs="Times New Roman"/>
          <w:sz w:val="24"/>
          <w:szCs w:val="24"/>
          <w:lang w:val="en-US"/>
        </w:rPr>
        <w:t xml:space="preserve">a work of literature (not a theoretical text), in 1776. In other words, the Lenzian inner tragic structure serves as a transition from tragedy by laying the groundwork for the status of tragic as a future philosophical topic. </w:t>
      </w:r>
    </w:p>
    <w:p w14:paraId="6EE139FF" w14:textId="0640B595" w:rsidR="004E1EAC" w:rsidRPr="00E00DF5" w:rsidRDefault="004E1EAC" w:rsidP="004E1EAC">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lastRenderedPageBreak/>
        <w:t xml:space="preserve">Szondi’s </w:t>
      </w:r>
      <w:r w:rsidRPr="00E00DF5">
        <w:rPr>
          <w:rFonts w:ascii="Times New Roman" w:hAnsi="Times New Roman" w:cs="Times New Roman"/>
          <w:i/>
          <w:iCs/>
          <w:sz w:val="24"/>
          <w:szCs w:val="24"/>
          <w:lang w:val="en-US"/>
        </w:rPr>
        <w:t>Versuch über das Tragische</w:t>
      </w:r>
      <w:r w:rsidRPr="00E00DF5">
        <w:rPr>
          <w:rFonts w:ascii="Times New Roman" w:hAnsi="Times New Roman" w:cs="Times New Roman"/>
          <w:sz w:val="24"/>
          <w:szCs w:val="24"/>
          <w:lang w:val="en-US"/>
        </w:rPr>
        <w:t xml:space="preserve"> establishes a modern philosophy of tragic based on the theoretical texts of notable German-speaking intellectuals who weigh in on the topic of tragic. In Chapter IV of this dissertation, there were a few examples provided from Schelling, Szondi’s progenitor of the tragic, that applied directly to Phase II of the Lenzian inner tragic structure. </w:t>
      </w:r>
      <w:r w:rsidR="006D38F1" w:rsidRPr="00E00DF5">
        <w:rPr>
          <w:rFonts w:ascii="Times New Roman" w:hAnsi="Times New Roman" w:cs="Times New Roman"/>
          <w:sz w:val="24"/>
          <w:szCs w:val="24"/>
          <w:lang w:val="en-US"/>
        </w:rPr>
        <w:t>A</w:t>
      </w:r>
      <w:r w:rsidRPr="00E00DF5">
        <w:rPr>
          <w:rFonts w:ascii="Times New Roman" w:hAnsi="Times New Roman" w:cs="Times New Roman"/>
          <w:sz w:val="24"/>
          <w:szCs w:val="24"/>
          <w:lang w:val="en-US"/>
        </w:rPr>
        <w:t xml:space="preserve"> look at another contribution to the tragic literature that Szondi reviews will show that there are additional traces of the Lenzian in the notions of tragic that reinforce my idea that Lenz’s inner tragic of the drama was the </w:t>
      </w:r>
      <w:r w:rsidR="006D38F1" w:rsidRPr="00E00DF5">
        <w:rPr>
          <w:rFonts w:ascii="Times New Roman" w:hAnsi="Times New Roman" w:cs="Times New Roman"/>
          <w:sz w:val="24"/>
          <w:szCs w:val="24"/>
          <w:lang w:val="en-US"/>
        </w:rPr>
        <w:t>basis</w:t>
      </w:r>
      <w:r w:rsidRPr="00E00DF5">
        <w:rPr>
          <w:rFonts w:ascii="Times New Roman" w:hAnsi="Times New Roman" w:cs="Times New Roman"/>
          <w:sz w:val="24"/>
          <w:szCs w:val="24"/>
          <w:lang w:val="en-US"/>
        </w:rPr>
        <w:t xml:space="preserve"> </w:t>
      </w:r>
      <w:r w:rsidR="006D38F1" w:rsidRPr="00E00DF5">
        <w:rPr>
          <w:rFonts w:ascii="Times New Roman" w:hAnsi="Times New Roman" w:cs="Times New Roman"/>
          <w:sz w:val="24"/>
          <w:szCs w:val="24"/>
          <w:lang w:val="en-US"/>
        </w:rPr>
        <w:t>of</w:t>
      </w:r>
      <w:r w:rsidRPr="00E00DF5">
        <w:rPr>
          <w:rFonts w:ascii="Times New Roman" w:hAnsi="Times New Roman" w:cs="Times New Roman"/>
          <w:sz w:val="24"/>
          <w:szCs w:val="24"/>
          <w:lang w:val="en-US"/>
        </w:rPr>
        <w:t xml:space="preserve"> the eventual abstraction. In a fragment from Friedrich Hölderlin, Szondi shows that Hölderlin’s tragic involves the human’s desire to unite (</w:t>
      </w:r>
      <w:r w:rsidRPr="00E00DF5">
        <w:rPr>
          <w:rFonts w:ascii="Times New Roman" w:hAnsi="Times New Roman" w:cs="Times New Roman"/>
          <w:i/>
          <w:iCs/>
          <w:sz w:val="24"/>
          <w:szCs w:val="24"/>
        </w:rPr>
        <w:t>vereinigen</w:t>
      </w:r>
      <w:r w:rsidRPr="00E00DF5">
        <w:rPr>
          <w:rFonts w:ascii="Times New Roman" w:hAnsi="Times New Roman" w:cs="Times New Roman"/>
          <w:sz w:val="24"/>
          <w:szCs w:val="24"/>
          <w:lang w:val="en-US"/>
        </w:rPr>
        <w:t>) inner “</w:t>
      </w:r>
      <w:r w:rsidRPr="00E00DF5">
        <w:rPr>
          <w:rFonts w:ascii="Times New Roman" w:hAnsi="Times New Roman" w:cs="Times New Roman"/>
          <w:sz w:val="24"/>
          <w:szCs w:val="24"/>
        </w:rPr>
        <w:t>gewaltige Entgegensetzungen</w:t>
      </w:r>
      <w:r w:rsidRPr="00E00DF5">
        <w:rPr>
          <w:rFonts w:ascii="Times New Roman" w:hAnsi="Times New Roman" w:cs="Times New Roman"/>
          <w:sz w:val="24"/>
          <w:szCs w:val="24"/>
          <w:lang w:val="en-US"/>
        </w:rPr>
        <w:t xml:space="preserve">” </w:t>
      </w:r>
      <w:r w:rsidR="00600CF2" w:rsidRPr="00E00DF5">
        <w:rPr>
          <w:rFonts w:ascii="Times New Roman" w:hAnsi="Times New Roman" w:cs="Times New Roman"/>
          <w:sz w:val="24"/>
          <w:szCs w:val="24"/>
          <w:lang w:val="en-US"/>
        </w:rPr>
        <w:t xml:space="preserve">(18) </w:t>
      </w:r>
      <w:r w:rsidRPr="00E00DF5">
        <w:rPr>
          <w:rFonts w:ascii="Times New Roman" w:hAnsi="Times New Roman" w:cs="Times New Roman"/>
          <w:sz w:val="24"/>
          <w:szCs w:val="24"/>
          <w:lang w:val="en-US"/>
        </w:rPr>
        <w:t xml:space="preserve">that compel a figure to seek reconciliation between the two forces by appealing to a tragic rule. Moreover, Szondi </w:t>
      </w:r>
      <w:r w:rsidR="006A77DE" w:rsidRPr="00E00DF5">
        <w:rPr>
          <w:rFonts w:ascii="Times New Roman" w:hAnsi="Times New Roman" w:cs="Times New Roman"/>
          <w:sz w:val="24"/>
          <w:szCs w:val="24"/>
          <w:lang w:val="en-US"/>
        </w:rPr>
        <w:t>asserts</w:t>
      </w:r>
      <w:r w:rsidRPr="00E00DF5">
        <w:rPr>
          <w:rFonts w:ascii="Times New Roman" w:hAnsi="Times New Roman" w:cs="Times New Roman"/>
          <w:sz w:val="24"/>
          <w:szCs w:val="24"/>
          <w:lang w:val="en-US"/>
        </w:rPr>
        <w:t xml:space="preserve"> that Hölderlin’s vision of a tragic figure</w:t>
      </w:r>
      <w:r w:rsidR="006A77DE" w:rsidRPr="00E00DF5">
        <w:rPr>
          <w:rFonts w:ascii="Times New Roman" w:hAnsi="Times New Roman" w:cs="Times New Roman"/>
          <w:sz w:val="24"/>
          <w:szCs w:val="24"/>
          <w:lang w:val="en-US"/>
        </w:rPr>
        <w:t>s</w:t>
      </w:r>
      <w:r w:rsidRPr="00E00DF5">
        <w:rPr>
          <w:rFonts w:ascii="Times New Roman" w:hAnsi="Times New Roman" w:cs="Times New Roman"/>
          <w:sz w:val="24"/>
          <w:szCs w:val="24"/>
          <w:lang w:val="en-US"/>
        </w:rPr>
        <w:t xml:space="preserve"> is tragic because such an individual</w:t>
      </w:r>
      <w:r w:rsidR="006A77DE" w:rsidRPr="00E00DF5">
        <w:rPr>
          <w:rFonts w:ascii="Times New Roman" w:hAnsi="Times New Roman" w:cs="Times New Roman"/>
          <w:sz w:val="24"/>
          <w:szCs w:val="24"/>
          <w:lang w:val="en-US"/>
        </w:rPr>
        <w:t>s</w:t>
      </w:r>
      <w:r w:rsidRPr="00E00DF5">
        <w:rPr>
          <w:rFonts w:ascii="Times New Roman" w:hAnsi="Times New Roman" w:cs="Times New Roman"/>
          <w:sz w:val="24"/>
          <w:szCs w:val="24"/>
          <w:lang w:val="en-US"/>
        </w:rPr>
        <w:t xml:space="preserve">, must perish for the very reconciliation </w:t>
      </w:r>
      <w:r w:rsidR="006A77DE" w:rsidRPr="00E00DF5">
        <w:rPr>
          <w:rFonts w:ascii="Times New Roman" w:hAnsi="Times New Roman" w:cs="Times New Roman"/>
          <w:sz w:val="24"/>
          <w:szCs w:val="24"/>
          <w:lang w:val="en-US"/>
        </w:rPr>
        <w:t>they</w:t>
      </w:r>
      <w:r w:rsidRPr="00E00DF5">
        <w:rPr>
          <w:rFonts w:ascii="Times New Roman" w:hAnsi="Times New Roman" w:cs="Times New Roman"/>
          <w:sz w:val="24"/>
          <w:szCs w:val="24"/>
          <w:lang w:val="en-US"/>
        </w:rPr>
        <w:t xml:space="preserve"> embod</w:t>
      </w:r>
      <w:r w:rsidR="006A77DE" w:rsidRPr="00E00DF5">
        <w:rPr>
          <w:rFonts w:ascii="Times New Roman" w:hAnsi="Times New Roman" w:cs="Times New Roman"/>
          <w:sz w:val="24"/>
          <w:szCs w:val="24"/>
          <w:lang w:val="en-US"/>
        </w:rPr>
        <w:t>y</w:t>
      </w:r>
      <w:r w:rsidRPr="00E00DF5">
        <w:rPr>
          <w:rFonts w:ascii="Times New Roman" w:hAnsi="Times New Roman" w:cs="Times New Roman"/>
          <w:sz w:val="24"/>
          <w:szCs w:val="24"/>
          <w:lang w:val="en-US"/>
        </w:rPr>
        <w:t>, for the reconciliation he “</w:t>
      </w:r>
      <w:r w:rsidRPr="00E00DF5">
        <w:rPr>
          <w:rFonts w:ascii="Times New Roman" w:hAnsi="Times New Roman" w:cs="Times New Roman"/>
          <w:sz w:val="24"/>
          <w:szCs w:val="24"/>
        </w:rPr>
        <w:t>sinnlich darstellt</w:t>
      </w:r>
      <w:r w:rsidRPr="00E00DF5">
        <w:rPr>
          <w:rFonts w:ascii="Times New Roman" w:hAnsi="Times New Roman" w:cs="Times New Roman"/>
          <w:sz w:val="24"/>
          <w:szCs w:val="24"/>
          <w:lang w:val="en-US"/>
        </w:rPr>
        <w:t>”</w:t>
      </w:r>
      <w:r w:rsidRPr="00E00DF5">
        <w:rPr>
          <w:rFonts w:ascii="Times New Roman" w:hAnsi="Times New Roman" w:cs="Times New Roman"/>
          <w:sz w:val="24"/>
          <w:szCs w:val="24"/>
          <w:vertAlign w:val="superscript"/>
          <w:lang w:val="en-US"/>
        </w:rPr>
        <w:footnoteReference w:id="43"/>
      </w:r>
      <w:r w:rsidRPr="00E00DF5">
        <w:rPr>
          <w:rFonts w:ascii="Times New Roman" w:hAnsi="Times New Roman" w:cs="Times New Roman"/>
          <w:sz w:val="24"/>
          <w:szCs w:val="24"/>
          <w:lang w:val="en-US"/>
        </w:rPr>
        <w:t xml:space="preserve"> </w:t>
      </w:r>
      <w:r w:rsidR="00600CF2" w:rsidRPr="00E00DF5">
        <w:rPr>
          <w:rFonts w:ascii="Times New Roman" w:hAnsi="Times New Roman" w:cs="Times New Roman"/>
          <w:sz w:val="24"/>
          <w:szCs w:val="24"/>
          <w:lang w:val="en-US"/>
        </w:rPr>
        <w:t>(18)</w:t>
      </w:r>
      <w:r w:rsidR="006A77DE" w:rsidRPr="00E00DF5">
        <w:rPr>
          <w:rFonts w:ascii="Times New Roman" w:hAnsi="Times New Roman" w:cs="Times New Roman"/>
          <w:sz w:val="24"/>
          <w:szCs w:val="24"/>
          <w:lang w:val="en-US"/>
        </w:rPr>
        <w:t>;</w:t>
      </w:r>
      <w:r w:rsidR="00600CF2" w:rsidRPr="00E00DF5">
        <w:rPr>
          <w:rFonts w:ascii="Times New Roman" w:hAnsi="Times New Roman" w:cs="Times New Roman"/>
          <w:sz w:val="24"/>
          <w:szCs w:val="24"/>
          <w:lang w:val="en-US"/>
        </w:rPr>
        <w:t xml:space="preserve"> </w:t>
      </w:r>
      <w:r w:rsidR="006A77DE" w:rsidRPr="00E00DF5">
        <w:rPr>
          <w:rFonts w:ascii="Times New Roman" w:hAnsi="Times New Roman" w:cs="Times New Roman"/>
          <w:sz w:val="24"/>
          <w:szCs w:val="24"/>
          <w:lang w:val="en-US"/>
        </w:rPr>
        <w:t>Szondi provides the example of Hölderlin’s Empedocles.</w:t>
      </w:r>
      <w:r w:rsidR="006A77DE" w:rsidRPr="00E00DF5">
        <w:rPr>
          <w:rFonts w:ascii="Times New Roman" w:hAnsi="Times New Roman" w:cs="Times New Roman"/>
          <w:sz w:val="24"/>
          <w:szCs w:val="24"/>
          <w:vertAlign w:val="superscript"/>
          <w:lang w:val="en-US"/>
        </w:rPr>
        <w:footnoteReference w:id="44"/>
      </w:r>
      <w:r w:rsidR="006A77DE"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lang w:val="en-US"/>
        </w:rPr>
        <w:t xml:space="preserve">In </w:t>
      </w:r>
      <w:r w:rsidR="00922EF8" w:rsidRPr="00E00DF5">
        <w:rPr>
          <w:rFonts w:ascii="Times New Roman" w:hAnsi="Times New Roman" w:cs="Times New Roman"/>
          <w:sz w:val="24"/>
          <w:szCs w:val="24"/>
          <w:lang w:val="en-US"/>
        </w:rPr>
        <w:t>the</w:t>
      </w:r>
      <w:r w:rsidRPr="00E00DF5">
        <w:rPr>
          <w:rFonts w:ascii="Times New Roman" w:hAnsi="Times New Roman" w:cs="Times New Roman"/>
          <w:sz w:val="24"/>
          <w:szCs w:val="24"/>
          <w:lang w:val="en-US"/>
        </w:rPr>
        <w:t xml:space="preserve"> text</w:t>
      </w:r>
      <w:r w:rsidR="00922EF8" w:rsidRPr="00E00DF5">
        <w:rPr>
          <w:rFonts w:ascii="Times New Roman" w:hAnsi="Times New Roman" w:cs="Times New Roman"/>
          <w:i/>
          <w:iCs/>
          <w:sz w:val="24"/>
          <w:szCs w:val="24"/>
        </w:rPr>
        <w:t xml:space="preserve"> Sämtliche Werke,</w:t>
      </w:r>
      <w:r w:rsidRPr="00E00DF5">
        <w:rPr>
          <w:rFonts w:ascii="Times New Roman" w:hAnsi="Times New Roman" w:cs="Times New Roman"/>
          <w:sz w:val="24"/>
          <w:szCs w:val="24"/>
          <w:lang w:val="en-US"/>
        </w:rPr>
        <w:t xml:space="preserve"> </w:t>
      </w:r>
      <w:r w:rsidR="00922EF8" w:rsidRPr="00E00DF5">
        <w:rPr>
          <w:rFonts w:ascii="Times New Roman" w:hAnsi="Times New Roman" w:cs="Times New Roman"/>
          <w:sz w:val="24"/>
          <w:szCs w:val="24"/>
          <w:lang w:val="en-US"/>
        </w:rPr>
        <w:t xml:space="preserve">Hölderlin </w:t>
      </w:r>
      <w:r w:rsidRPr="00E00DF5">
        <w:rPr>
          <w:rFonts w:ascii="Times New Roman" w:hAnsi="Times New Roman" w:cs="Times New Roman"/>
          <w:sz w:val="24"/>
          <w:szCs w:val="24"/>
          <w:lang w:val="en-US"/>
        </w:rPr>
        <w:t>also describes the tragic as such: “</w:t>
      </w:r>
      <w:r w:rsidRPr="00E00DF5">
        <w:rPr>
          <w:rFonts w:ascii="Times New Roman" w:hAnsi="Times New Roman" w:cs="Times New Roman"/>
          <w:sz w:val="24"/>
          <w:szCs w:val="24"/>
        </w:rPr>
        <w:t xml:space="preserve">Im Tragischen nun ist das Zeichen </w:t>
      </w:r>
      <w:proofErr w:type="gramStart"/>
      <w:r w:rsidRPr="00E00DF5">
        <w:rPr>
          <w:rFonts w:ascii="Times New Roman" w:hAnsi="Times New Roman" w:cs="Times New Roman"/>
          <w:sz w:val="24"/>
          <w:szCs w:val="24"/>
        </w:rPr>
        <w:t>an</w:t>
      </w:r>
      <w:proofErr w:type="gramEnd"/>
      <w:r w:rsidRPr="00E00DF5">
        <w:rPr>
          <w:rFonts w:ascii="Times New Roman" w:hAnsi="Times New Roman" w:cs="Times New Roman"/>
          <w:sz w:val="24"/>
          <w:szCs w:val="24"/>
        </w:rPr>
        <w:t xml:space="preserve"> sich selbst unbedeutend, wirkungslos, aber das Ursprüngliche ist gerade heraus</w:t>
      </w:r>
      <w:r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rPr>
        <w:t>Eigentlich nämlich kann das Ursprüngliche nur in seiner Schwäche erscheinen</w:t>
      </w:r>
      <w:r w:rsidRPr="00E00DF5">
        <w:rPr>
          <w:rFonts w:ascii="Times New Roman" w:hAnsi="Times New Roman" w:cs="Times New Roman"/>
          <w:sz w:val="24"/>
          <w:szCs w:val="24"/>
          <w:lang w:val="en-US"/>
        </w:rPr>
        <w:t xml:space="preserve">…” </w:t>
      </w:r>
      <w:r w:rsidR="00600CF2" w:rsidRPr="00E00DF5">
        <w:rPr>
          <w:rFonts w:ascii="Times New Roman" w:hAnsi="Times New Roman" w:cs="Times New Roman"/>
          <w:sz w:val="24"/>
          <w:szCs w:val="24"/>
          <w:lang w:val="en-US"/>
        </w:rPr>
        <w:t>(</w:t>
      </w:r>
      <w:bookmarkStart w:id="107" w:name="_Hlk66389790"/>
      <w:r w:rsidR="00600CF2" w:rsidRPr="00E00DF5">
        <w:rPr>
          <w:rFonts w:ascii="Times New Roman" w:hAnsi="Times New Roman" w:cs="Times New Roman"/>
          <w:i/>
          <w:iCs/>
          <w:sz w:val="24"/>
          <w:szCs w:val="24"/>
        </w:rPr>
        <w:t>Sämtliche Werke</w:t>
      </w:r>
      <w:bookmarkEnd w:id="107"/>
      <w:r w:rsidR="00600CF2" w:rsidRPr="00E00DF5">
        <w:rPr>
          <w:rFonts w:ascii="Times New Roman" w:hAnsi="Times New Roman" w:cs="Times New Roman"/>
          <w:sz w:val="24"/>
          <w:szCs w:val="24"/>
          <w:lang w:val="en-US"/>
        </w:rPr>
        <w:t xml:space="preserve">, 274). </w:t>
      </w:r>
      <w:r w:rsidRPr="00E00DF5">
        <w:rPr>
          <w:rFonts w:ascii="Times New Roman" w:hAnsi="Times New Roman" w:cs="Times New Roman"/>
          <w:sz w:val="24"/>
          <w:szCs w:val="24"/>
          <w:lang w:val="en-US"/>
        </w:rPr>
        <w:t>In Szondi’s interpretation of Hölderlin, the physical (</w:t>
      </w:r>
      <w:r w:rsidRPr="00E00DF5">
        <w:rPr>
          <w:rFonts w:ascii="Times New Roman" w:hAnsi="Times New Roman" w:cs="Times New Roman"/>
          <w:i/>
          <w:iCs/>
          <w:sz w:val="24"/>
          <w:szCs w:val="24"/>
        </w:rPr>
        <w:t>sinnlich</w:t>
      </w:r>
      <w:r w:rsidRPr="00E00DF5">
        <w:rPr>
          <w:rFonts w:ascii="Times New Roman" w:hAnsi="Times New Roman" w:cs="Times New Roman"/>
          <w:sz w:val="24"/>
          <w:szCs w:val="24"/>
          <w:lang w:val="en-US"/>
        </w:rPr>
        <w:t>) presentation and embodiment of the tragic is reminiscent of the Lenzian inner tragic process and Hölderlin’s original self only appearing in its weakness would explain why a tragic self is needed for strength in the inner tragic process. The German philosophy of the tragic in Szondian terms is perhaps best described by Foti who considers it a tragic turning within German Idealism:</w:t>
      </w:r>
    </w:p>
    <w:p w14:paraId="619C07E5" w14:textId="77777777" w:rsidR="00FF7315" w:rsidRPr="00E00DF5" w:rsidRDefault="00FF7315" w:rsidP="005C01DB">
      <w:pPr>
        <w:spacing w:after="0" w:line="240" w:lineRule="auto"/>
        <w:ind w:left="1440"/>
        <w:rPr>
          <w:rFonts w:ascii="Times New Roman" w:hAnsi="Times New Roman" w:cs="Times New Roman"/>
          <w:sz w:val="24"/>
          <w:szCs w:val="24"/>
          <w:lang w:val="en-US"/>
        </w:rPr>
      </w:pPr>
    </w:p>
    <w:p w14:paraId="517AEC5D" w14:textId="7B82BD10" w:rsidR="004E1EAC" w:rsidRPr="00E00DF5" w:rsidRDefault="004E1EAC" w:rsidP="005C01DB">
      <w:pPr>
        <w:spacing w:after="0" w:line="240" w:lineRule="auto"/>
        <w:ind w:left="1440"/>
        <w:rPr>
          <w:rFonts w:ascii="Times New Roman" w:hAnsi="Times New Roman" w:cs="Times New Roman"/>
          <w:sz w:val="24"/>
          <w:szCs w:val="24"/>
          <w:lang w:val="en-US"/>
        </w:rPr>
      </w:pPr>
      <w:r w:rsidRPr="00E00DF5">
        <w:rPr>
          <w:rFonts w:ascii="Times New Roman" w:hAnsi="Times New Roman" w:cs="Times New Roman"/>
          <w:sz w:val="24"/>
          <w:szCs w:val="24"/>
          <w:lang w:val="en-US"/>
        </w:rPr>
        <w:lastRenderedPageBreak/>
        <w:t xml:space="preserve">Toward the close of the eighteenth century, tragedy, which had been of scant interest to philosophers since Plato and Aristotle, began to move to the forefront of German thought. Not only was this tragic turning of philosophy sustained well into the nineteenth century, </w:t>
      </w:r>
      <w:proofErr w:type="gramStart"/>
      <w:r w:rsidRPr="00E00DF5">
        <w:rPr>
          <w:rFonts w:ascii="Times New Roman" w:hAnsi="Times New Roman" w:cs="Times New Roman"/>
          <w:sz w:val="24"/>
          <w:szCs w:val="24"/>
          <w:lang w:val="en-US"/>
        </w:rPr>
        <w:t>it</w:t>
      </w:r>
      <w:proofErr w:type="gramEnd"/>
      <w:r w:rsidRPr="00E00DF5">
        <w:rPr>
          <w:rFonts w:ascii="Times New Roman" w:hAnsi="Times New Roman" w:cs="Times New Roman"/>
          <w:sz w:val="24"/>
          <w:szCs w:val="24"/>
          <w:lang w:val="en-US"/>
        </w:rPr>
        <w:t xml:space="preserve"> also surfaced anew in the first half of the twentieth century in the work of Martin Heidegger. Whereas Plato and Aristotle were concerned with the question of the educational and political impact of tragedy, or with its poetics, the German thinkers focused not so much on tragedy as a dramatic form (although Hölderlin took pains to study it as such, and Hegel does explore it in his lectures on Aesthetics), but on the very essence and philosophical thought-structure of the tragic, and ultimately on the role of the tragic paradigm in philosophy.</w:t>
      </w:r>
      <w:r w:rsidR="00235E3D" w:rsidRPr="00E00DF5">
        <w:rPr>
          <w:rFonts w:ascii="Times New Roman" w:hAnsi="Times New Roman" w:cs="Times New Roman"/>
          <w:sz w:val="24"/>
          <w:szCs w:val="24"/>
          <w:lang w:val="en-US"/>
        </w:rPr>
        <w:t xml:space="preserve"> (7)</w:t>
      </w:r>
    </w:p>
    <w:p w14:paraId="06B134C1" w14:textId="77777777" w:rsidR="004E1EAC" w:rsidRPr="00E00DF5" w:rsidRDefault="004E1EAC" w:rsidP="004E1EAC">
      <w:pPr>
        <w:spacing w:after="0" w:line="240" w:lineRule="auto"/>
        <w:rPr>
          <w:rFonts w:ascii="Times New Roman" w:hAnsi="Times New Roman" w:cs="Times New Roman"/>
          <w:sz w:val="24"/>
          <w:szCs w:val="24"/>
          <w:lang w:val="en-US"/>
        </w:rPr>
      </w:pPr>
      <w:bookmarkStart w:id="108" w:name="_Hlk63348971"/>
    </w:p>
    <w:p w14:paraId="73CA8805" w14:textId="03730FF0" w:rsidR="004E1EAC" w:rsidRPr="00E00DF5" w:rsidRDefault="004E1EAC" w:rsidP="004E1EAC">
      <w:pPr>
        <w:spacing w:after="0" w:line="48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Like Szondi, Foti also attempts to situate the tragic in a German philosophical tradition</w:t>
      </w:r>
      <w:r w:rsidR="00763CF6" w:rsidRPr="00E00DF5">
        <w:rPr>
          <w:rFonts w:ascii="Times New Roman" w:hAnsi="Times New Roman" w:cs="Times New Roman"/>
          <w:sz w:val="24"/>
          <w:szCs w:val="24"/>
          <w:lang w:val="en-US"/>
        </w:rPr>
        <w:t>,</w:t>
      </w:r>
      <w:r w:rsidRPr="00E00DF5">
        <w:rPr>
          <w:rFonts w:ascii="Times New Roman" w:hAnsi="Times New Roman" w:cs="Times New Roman"/>
          <w:sz w:val="24"/>
          <w:szCs w:val="24"/>
          <w:lang w:val="en-US"/>
        </w:rPr>
        <w:t xml:space="preserve"> </w:t>
      </w:r>
      <w:r w:rsidR="00763CF6" w:rsidRPr="00E00DF5">
        <w:rPr>
          <w:rFonts w:ascii="Times New Roman" w:hAnsi="Times New Roman" w:cs="Times New Roman"/>
          <w:sz w:val="24"/>
          <w:szCs w:val="24"/>
          <w:lang w:val="en-US"/>
        </w:rPr>
        <w:t>but</w:t>
      </w:r>
      <w:r w:rsidRPr="00E00DF5">
        <w:rPr>
          <w:rFonts w:ascii="Times New Roman" w:hAnsi="Times New Roman" w:cs="Times New Roman"/>
          <w:sz w:val="24"/>
          <w:szCs w:val="24"/>
          <w:lang w:val="en-US"/>
        </w:rPr>
        <w:t xml:space="preserve"> </w:t>
      </w:r>
      <w:r w:rsidR="00763CF6" w:rsidRPr="00E00DF5">
        <w:rPr>
          <w:rFonts w:ascii="Times New Roman" w:hAnsi="Times New Roman" w:cs="Times New Roman"/>
          <w:sz w:val="24"/>
          <w:szCs w:val="24"/>
          <w:lang w:val="en-US"/>
        </w:rPr>
        <w:t>she considers</w:t>
      </w:r>
      <w:r w:rsidRPr="00E00DF5">
        <w:rPr>
          <w:rFonts w:ascii="Times New Roman" w:hAnsi="Times New Roman" w:cs="Times New Roman"/>
          <w:sz w:val="24"/>
          <w:szCs w:val="24"/>
          <w:lang w:val="en-US"/>
        </w:rPr>
        <w:t xml:space="preserve"> “tragic thought of Hölderlin” </w:t>
      </w:r>
      <w:r w:rsidR="00387A28" w:rsidRPr="00E00DF5">
        <w:rPr>
          <w:rFonts w:ascii="Times New Roman" w:hAnsi="Times New Roman" w:cs="Times New Roman"/>
          <w:sz w:val="24"/>
          <w:szCs w:val="24"/>
          <w:lang w:val="en-US"/>
        </w:rPr>
        <w:t xml:space="preserve">(8) </w:t>
      </w:r>
      <w:r w:rsidRPr="00E00DF5">
        <w:rPr>
          <w:rFonts w:ascii="Times New Roman" w:hAnsi="Times New Roman" w:cs="Times New Roman"/>
          <w:sz w:val="24"/>
          <w:szCs w:val="24"/>
          <w:lang w:val="en-US"/>
        </w:rPr>
        <w:t xml:space="preserve">around 1800 as a more admirable starting point. </w:t>
      </w:r>
    </w:p>
    <w:p w14:paraId="2A3C5737" w14:textId="633DC4C7" w:rsidR="00BE3C51" w:rsidRPr="00E00DF5" w:rsidRDefault="004E1EAC" w:rsidP="004E1EAC">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There are other works that follow the model of Szondi such as Lambropoulos’ </w:t>
      </w:r>
      <w:r w:rsidRPr="00E00DF5">
        <w:rPr>
          <w:rFonts w:ascii="Times New Roman" w:hAnsi="Times New Roman" w:cs="Times New Roman"/>
          <w:i/>
          <w:iCs/>
          <w:sz w:val="24"/>
          <w:szCs w:val="24"/>
          <w:lang w:val="en-US"/>
        </w:rPr>
        <w:t>The Tragic Idea</w:t>
      </w:r>
      <w:r w:rsidRPr="00E00DF5">
        <w:rPr>
          <w:rFonts w:ascii="Times New Roman" w:hAnsi="Times New Roman" w:cs="Times New Roman"/>
          <w:sz w:val="24"/>
          <w:szCs w:val="24"/>
          <w:lang w:val="en-US"/>
        </w:rPr>
        <w:t xml:space="preserve"> (2006), a work that “owes much to Peter Szondi’s landmark An Essay on the Tragic (2002 [originally 1961]), and it gladly acknowledges its debt by adopting that book’s ingenious structure</w:t>
      </w:r>
      <w:r w:rsidR="00A279A9" w:rsidRPr="00E00DF5">
        <w:rPr>
          <w:rFonts w:ascii="Times New Roman" w:hAnsi="Times New Roman" w:cs="Times New Roman"/>
          <w:sz w:val="24"/>
          <w:szCs w:val="24"/>
          <w:lang w:val="en-US"/>
        </w:rPr>
        <w:t>”</w:t>
      </w:r>
      <w:r w:rsidRPr="00E00DF5">
        <w:rPr>
          <w:rFonts w:ascii="Times New Roman" w:hAnsi="Times New Roman" w:cs="Times New Roman"/>
          <w:sz w:val="24"/>
          <w:szCs w:val="24"/>
          <w:lang w:val="en-US"/>
        </w:rPr>
        <w:t xml:space="preserve"> </w:t>
      </w:r>
      <w:r w:rsidR="00A279A9" w:rsidRPr="00E00DF5">
        <w:rPr>
          <w:rFonts w:ascii="Times New Roman" w:hAnsi="Times New Roman" w:cs="Times New Roman"/>
          <w:sz w:val="24"/>
          <w:szCs w:val="24"/>
          <w:lang w:val="en-US"/>
        </w:rPr>
        <w:t xml:space="preserve">(9). </w:t>
      </w:r>
      <w:r w:rsidRPr="00E00DF5">
        <w:rPr>
          <w:rFonts w:ascii="Times New Roman" w:hAnsi="Times New Roman" w:cs="Times New Roman"/>
          <w:sz w:val="24"/>
          <w:szCs w:val="24"/>
          <w:lang w:val="en-US"/>
        </w:rPr>
        <w:t xml:space="preserve">Unlike Szondi, Lambropoulos begins his historization of the German tragic with Lessing’s </w:t>
      </w:r>
      <w:r w:rsidRPr="00E00DF5">
        <w:rPr>
          <w:rFonts w:ascii="Times New Roman" w:hAnsi="Times New Roman" w:cs="Times New Roman"/>
          <w:i/>
          <w:iCs/>
          <w:sz w:val="24"/>
          <w:szCs w:val="24"/>
          <w:lang w:val="en-US"/>
        </w:rPr>
        <w:t>Hamburgische Dramaturgie</w:t>
      </w:r>
      <w:r w:rsidRPr="00E00DF5">
        <w:rPr>
          <w:rFonts w:ascii="Times New Roman" w:hAnsi="Times New Roman" w:cs="Times New Roman"/>
          <w:sz w:val="24"/>
          <w:szCs w:val="24"/>
          <w:lang w:val="en-US"/>
        </w:rPr>
        <w:t xml:space="preserve"> (1767-69) and runs through Kant and Schiller before picking up with Schelling and Hölderlin. Both Szondi and Lambropoulos review a text from Georg Wilhelm Hegel, a German philosopher whose commentary on the tragic </w:t>
      </w:r>
      <w:r w:rsidR="00F362E4" w:rsidRPr="00E00DF5">
        <w:rPr>
          <w:rFonts w:ascii="Times New Roman" w:hAnsi="Times New Roman" w:cs="Times New Roman"/>
          <w:sz w:val="24"/>
          <w:szCs w:val="24"/>
          <w:lang w:val="en-US"/>
        </w:rPr>
        <w:t>sets a standard framework for evaluating all texts in the German tragic tradition. According to Szondi, Hegel provides</w:t>
      </w:r>
      <w:r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rPr>
        <w:t>für die übrigen Interpretationen die Grundlage</w:t>
      </w:r>
      <w:r w:rsidRPr="00E00DF5">
        <w:rPr>
          <w:rFonts w:ascii="Times New Roman" w:hAnsi="Times New Roman" w:cs="Times New Roman"/>
          <w:sz w:val="24"/>
          <w:szCs w:val="24"/>
          <w:lang w:val="en-US"/>
        </w:rPr>
        <w:t xml:space="preserve">” </w:t>
      </w:r>
      <w:r w:rsidR="00A279A9" w:rsidRPr="00E00DF5">
        <w:rPr>
          <w:rFonts w:ascii="Times New Roman" w:hAnsi="Times New Roman" w:cs="Times New Roman"/>
          <w:sz w:val="24"/>
          <w:szCs w:val="24"/>
          <w:lang w:val="en-US"/>
        </w:rPr>
        <w:t>(</w:t>
      </w:r>
      <w:r w:rsidR="00F362E4" w:rsidRPr="00E00DF5">
        <w:rPr>
          <w:rFonts w:ascii="Times New Roman" w:hAnsi="Times New Roman" w:cs="Times New Roman"/>
          <w:sz w:val="24"/>
          <w:szCs w:val="24"/>
          <w:lang w:val="en-US"/>
        </w:rPr>
        <w:t xml:space="preserve">Szondi </w:t>
      </w:r>
      <w:r w:rsidR="00A279A9" w:rsidRPr="00E00DF5">
        <w:rPr>
          <w:rFonts w:ascii="Times New Roman" w:hAnsi="Times New Roman" w:cs="Times New Roman"/>
          <w:sz w:val="24"/>
          <w:szCs w:val="24"/>
          <w:lang w:val="en-US"/>
        </w:rPr>
        <w:t xml:space="preserve">9). </w:t>
      </w:r>
      <w:r w:rsidR="00F362E4" w:rsidRPr="00E00DF5">
        <w:rPr>
          <w:rFonts w:ascii="Times New Roman" w:hAnsi="Times New Roman" w:cs="Times New Roman"/>
          <w:sz w:val="24"/>
          <w:szCs w:val="24"/>
          <w:lang w:val="en-US"/>
        </w:rPr>
        <w:t xml:space="preserve">Lambropoulos’ commentary on </w:t>
      </w:r>
      <w:r w:rsidRPr="00E00DF5">
        <w:rPr>
          <w:rFonts w:ascii="Times New Roman" w:hAnsi="Times New Roman" w:cs="Times New Roman"/>
          <w:sz w:val="24"/>
          <w:szCs w:val="24"/>
          <w:lang w:val="en-US"/>
        </w:rPr>
        <w:t>Hegel</w:t>
      </w:r>
      <w:r w:rsidR="00F362E4" w:rsidRPr="00E00DF5">
        <w:rPr>
          <w:rFonts w:ascii="Times New Roman" w:hAnsi="Times New Roman" w:cs="Times New Roman"/>
          <w:sz w:val="24"/>
          <w:szCs w:val="24"/>
          <w:lang w:val="en-US"/>
        </w:rPr>
        <w:t>ian tragic</w:t>
      </w:r>
      <w:r w:rsidRPr="00E00DF5">
        <w:rPr>
          <w:rFonts w:ascii="Times New Roman" w:hAnsi="Times New Roman" w:cs="Times New Roman"/>
          <w:sz w:val="24"/>
          <w:szCs w:val="24"/>
          <w:vertAlign w:val="superscript"/>
          <w:lang w:val="en-US"/>
        </w:rPr>
        <w:footnoteReference w:id="45"/>
      </w:r>
      <w:r w:rsidR="00F362E4"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lang w:val="en-US"/>
        </w:rPr>
        <w:t>points away from the standard tragic view that the “outside forces (objective necessity) threatening man (subjective freedom) with annihilation were represented by fate</w:t>
      </w:r>
      <w:r w:rsidR="00CB7D4B" w:rsidRPr="00E00DF5">
        <w:rPr>
          <w:rFonts w:ascii="Times New Roman" w:hAnsi="Times New Roman" w:cs="Times New Roman"/>
          <w:sz w:val="24"/>
          <w:szCs w:val="24"/>
          <w:lang w:val="en-US"/>
        </w:rPr>
        <w:t xml:space="preserve"> [</w:t>
      </w:r>
      <w:r w:rsidR="00CB7D4B" w:rsidRPr="00E00DF5">
        <w:rPr>
          <w:rFonts w:ascii="Times New Roman" w:hAnsi="Times New Roman" w:cs="Times New Roman"/>
          <w:i/>
          <w:iCs/>
          <w:sz w:val="24"/>
          <w:szCs w:val="24"/>
        </w:rPr>
        <w:t>Schicksal</w:t>
      </w:r>
      <w:r w:rsidR="00CB7D4B" w:rsidRPr="00E00DF5">
        <w:rPr>
          <w:rFonts w:ascii="Times New Roman" w:hAnsi="Times New Roman" w:cs="Times New Roman"/>
          <w:sz w:val="24"/>
          <w:szCs w:val="24"/>
          <w:lang w:val="en-US"/>
        </w:rPr>
        <w:t>]</w:t>
      </w:r>
      <w:r w:rsidRPr="00E00DF5">
        <w:rPr>
          <w:rFonts w:ascii="Times New Roman" w:hAnsi="Times New Roman" w:cs="Times New Roman"/>
          <w:sz w:val="24"/>
          <w:szCs w:val="24"/>
          <w:lang w:val="en-US"/>
        </w:rPr>
        <w:t>” (</w:t>
      </w:r>
      <w:r w:rsidR="00CB7D4B" w:rsidRPr="00E00DF5">
        <w:rPr>
          <w:rFonts w:ascii="Times New Roman" w:hAnsi="Times New Roman" w:cs="Times New Roman"/>
          <w:sz w:val="24"/>
          <w:szCs w:val="24"/>
          <w:lang w:val="en-US"/>
        </w:rPr>
        <w:t>48</w:t>
      </w:r>
      <w:r w:rsidRPr="00E00DF5">
        <w:rPr>
          <w:rFonts w:ascii="Times New Roman" w:hAnsi="Times New Roman" w:cs="Times New Roman"/>
          <w:sz w:val="24"/>
          <w:szCs w:val="24"/>
          <w:lang w:val="en-US"/>
        </w:rPr>
        <w:t>)</w:t>
      </w:r>
      <w:r w:rsidR="00B05B54" w:rsidRPr="00E00DF5">
        <w:rPr>
          <w:rFonts w:ascii="Times New Roman" w:hAnsi="Times New Roman" w:cs="Times New Roman"/>
          <w:sz w:val="24"/>
          <w:szCs w:val="24"/>
          <w:lang w:val="en-US"/>
        </w:rPr>
        <w:t>. Instead, Lambropoulos describes Hegel’s theory in terms of</w:t>
      </w:r>
      <w:r w:rsidRPr="00E00DF5">
        <w:rPr>
          <w:rFonts w:ascii="Times New Roman" w:hAnsi="Times New Roman" w:cs="Times New Roman"/>
          <w:sz w:val="24"/>
          <w:szCs w:val="24"/>
          <w:lang w:val="en-US"/>
        </w:rPr>
        <w:t xml:space="preserve"> a destiny (</w:t>
      </w:r>
      <w:r w:rsidRPr="00E00DF5">
        <w:rPr>
          <w:rFonts w:ascii="Times New Roman" w:hAnsi="Times New Roman" w:cs="Times New Roman"/>
          <w:i/>
          <w:iCs/>
          <w:sz w:val="24"/>
          <w:szCs w:val="24"/>
        </w:rPr>
        <w:t>Bestimmung</w:t>
      </w:r>
      <w:r w:rsidRPr="00E00DF5">
        <w:rPr>
          <w:rFonts w:ascii="Times New Roman" w:hAnsi="Times New Roman" w:cs="Times New Roman"/>
          <w:sz w:val="24"/>
          <w:szCs w:val="24"/>
          <w:lang w:val="en-US"/>
        </w:rPr>
        <w:t xml:space="preserve">) that would drive the modern individual to self-realization. As for the nature of tragic, Hegel </w:t>
      </w:r>
      <w:r w:rsidR="00B05B54" w:rsidRPr="00E00DF5">
        <w:rPr>
          <w:rFonts w:ascii="Times New Roman" w:hAnsi="Times New Roman" w:cs="Times New Roman"/>
          <w:sz w:val="24"/>
          <w:szCs w:val="24"/>
          <w:lang w:val="en-US"/>
        </w:rPr>
        <w:t>views a</w:t>
      </w:r>
      <w:r w:rsidRPr="00E00DF5">
        <w:rPr>
          <w:rFonts w:ascii="Times New Roman" w:hAnsi="Times New Roman" w:cs="Times New Roman"/>
          <w:sz w:val="24"/>
          <w:szCs w:val="24"/>
          <w:lang w:val="en-US"/>
        </w:rPr>
        <w:t xml:space="preserve"> “contradiction between consciousness of </w:t>
      </w:r>
      <w:proofErr w:type="gramStart"/>
      <w:r w:rsidRPr="00E00DF5">
        <w:rPr>
          <w:rFonts w:ascii="Times New Roman" w:hAnsi="Times New Roman" w:cs="Times New Roman"/>
          <w:sz w:val="24"/>
          <w:szCs w:val="24"/>
          <w:lang w:val="en-US"/>
        </w:rPr>
        <w:t>one’s self</w:t>
      </w:r>
      <w:proofErr w:type="gramEnd"/>
      <w:r w:rsidRPr="00E00DF5">
        <w:rPr>
          <w:rFonts w:ascii="Times New Roman" w:hAnsi="Times New Roman" w:cs="Times New Roman"/>
          <w:sz w:val="24"/>
          <w:szCs w:val="24"/>
          <w:lang w:val="en-US"/>
        </w:rPr>
        <w:t xml:space="preserve"> and the </w:t>
      </w:r>
      <w:r w:rsidRPr="00E00DF5">
        <w:rPr>
          <w:rFonts w:ascii="Times New Roman" w:hAnsi="Times New Roman" w:cs="Times New Roman"/>
          <w:sz w:val="24"/>
          <w:szCs w:val="24"/>
          <w:lang w:val="en-US"/>
        </w:rPr>
        <w:lastRenderedPageBreak/>
        <w:t xml:space="preserve">hoped-for difference in another’s idea of one’s self” </w:t>
      </w:r>
      <w:r w:rsidR="00A450C8" w:rsidRPr="00E00DF5">
        <w:rPr>
          <w:rFonts w:ascii="Times New Roman" w:hAnsi="Times New Roman" w:cs="Times New Roman"/>
          <w:sz w:val="24"/>
          <w:szCs w:val="24"/>
          <w:lang w:val="en-US"/>
        </w:rPr>
        <w:t xml:space="preserve">(232). </w:t>
      </w:r>
      <w:r w:rsidRPr="00E00DF5">
        <w:rPr>
          <w:rFonts w:ascii="Times New Roman" w:hAnsi="Times New Roman" w:cs="Times New Roman"/>
          <w:sz w:val="24"/>
          <w:szCs w:val="24"/>
          <w:lang w:val="en-US"/>
        </w:rPr>
        <w:t xml:space="preserve">The Hegelian discussion of self and the contradictions of a self and a desired self all point to the Lenzian shattering of self, reconstitution under a tragic self, and the conflict between old and new selves while fulfilling a violent </w:t>
      </w:r>
      <w:r w:rsidRPr="00E00DF5">
        <w:rPr>
          <w:rFonts w:ascii="Times New Roman" w:hAnsi="Times New Roman" w:cs="Times New Roman"/>
          <w:i/>
          <w:iCs/>
          <w:sz w:val="24"/>
          <w:szCs w:val="24"/>
        </w:rPr>
        <w:t>Bestimmung</w:t>
      </w:r>
      <w:r w:rsidRPr="00E00DF5">
        <w:rPr>
          <w:rFonts w:ascii="Times New Roman" w:hAnsi="Times New Roman" w:cs="Times New Roman"/>
          <w:sz w:val="24"/>
          <w:szCs w:val="24"/>
          <w:lang w:val="en-US"/>
        </w:rPr>
        <w:t xml:space="preserve">. A few other noteworthy works in this Szondian tradition are Joshua Billings’ </w:t>
      </w:r>
      <w:r w:rsidRPr="00E00DF5">
        <w:rPr>
          <w:rFonts w:ascii="Times New Roman" w:hAnsi="Times New Roman" w:cs="Times New Roman"/>
          <w:i/>
          <w:iCs/>
          <w:sz w:val="24"/>
          <w:szCs w:val="24"/>
          <w:lang w:val="en-US"/>
        </w:rPr>
        <w:t>Genealogy of the Tragic: Greek Tragedy and German Philosophy</w:t>
      </w:r>
      <w:r w:rsidRPr="00E00DF5">
        <w:rPr>
          <w:rFonts w:ascii="Times New Roman" w:hAnsi="Times New Roman" w:cs="Times New Roman"/>
          <w:sz w:val="24"/>
          <w:szCs w:val="24"/>
          <w:lang w:val="en-US"/>
        </w:rPr>
        <w:t xml:space="preserve"> (2014) and a collection of essays from </w:t>
      </w:r>
      <w:bookmarkStart w:id="109" w:name="_Hlk64145616"/>
      <w:r w:rsidRPr="00E00DF5">
        <w:rPr>
          <w:rFonts w:ascii="Times New Roman" w:hAnsi="Times New Roman" w:cs="Times New Roman"/>
          <w:i/>
          <w:iCs/>
          <w:sz w:val="24"/>
          <w:szCs w:val="24"/>
          <w:lang w:val="en-US"/>
        </w:rPr>
        <w:t xml:space="preserve">Tragedy and the Tragic in German Literature, Art, and Thought </w:t>
      </w:r>
      <w:r w:rsidRPr="00E00DF5">
        <w:rPr>
          <w:rFonts w:ascii="Times New Roman" w:hAnsi="Times New Roman" w:cs="Times New Roman"/>
          <w:sz w:val="24"/>
          <w:szCs w:val="24"/>
          <w:lang w:val="en-US"/>
        </w:rPr>
        <w:t>(2014) by Stephen D. Dowden and Thomas P. Quinn (eds</w:t>
      </w:r>
      <w:bookmarkEnd w:id="109"/>
      <w:r w:rsidRPr="00E00DF5">
        <w:rPr>
          <w:rFonts w:ascii="Times New Roman" w:hAnsi="Times New Roman" w:cs="Times New Roman"/>
          <w:sz w:val="24"/>
          <w:szCs w:val="24"/>
          <w:lang w:val="en-US"/>
        </w:rPr>
        <w:t xml:space="preserve">.). Billings also pays a special homage to Szondi as the one who “diagnoses a symptom of a larger change in the attitudes towards tragedy” </w:t>
      </w:r>
      <w:r w:rsidR="00486587" w:rsidRPr="00E00DF5">
        <w:rPr>
          <w:rFonts w:ascii="Times New Roman" w:hAnsi="Times New Roman" w:cs="Times New Roman"/>
          <w:sz w:val="24"/>
          <w:szCs w:val="24"/>
          <w:lang w:val="en-US"/>
        </w:rPr>
        <w:t xml:space="preserve">(8) </w:t>
      </w:r>
      <w:r w:rsidRPr="00E00DF5">
        <w:rPr>
          <w:rFonts w:ascii="Times New Roman" w:hAnsi="Times New Roman" w:cs="Times New Roman"/>
          <w:sz w:val="24"/>
          <w:szCs w:val="24"/>
          <w:lang w:val="en-US"/>
        </w:rPr>
        <w:t xml:space="preserve">but also, much like my assessment, Billings feels that Szondi “misrepresents the causes of this shift” </w:t>
      </w:r>
      <w:r w:rsidR="00486587" w:rsidRPr="00E00DF5">
        <w:rPr>
          <w:rFonts w:ascii="Times New Roman" w:hAnsi="Times New Roman" w:cs="Times New Roman"/>
          <w:sz w:val="24"/>
          <w:szCs w:val="24"/>
          <w:lang w:val="en-US"/>
        </w:rPr>
        <w:t>(8)</w:t>
      </w:r>
      <w:r w:rsidRPr="00E00DF5">
        <w:rPr>
          <w:rFonts w:ascii="Times New Roman" w:hAnsi="Times New Roman" w:cs="Times New Roman"/>
          <w:sz w:val="24"/>
          <w:szCs w:val="24"/>
          <w:lang w:val="en-US"/>
        </w:rPr>
        <w:t>. In fact, Billings argues that the question of tragic still remains largely Aristotelian</w:t>
      </w:r>
      <w:r w:rsidR="002B2E0B" w:rsidRPr="00E00DF5">
        <w:rPr>
          <w:rFonts w:ascii="Times New Roman" w:hAnsi="Times New Roman" w:cs="Times New Roman"/>
          <w:sz w:val="24"/>
          <w:szCs w:val="24"/>
          <w:lang w:val="en-US"/>
        </w:rPr>
        <w:t xml:space="preserve"> and fundamentally tragedy-based</w:t>
      </w:r>
      <w:r w:rsidRPr="00E00DF5">
        <w:rPr>
          <w:rFonts w:ascii="Times New Roman" w:hAnsi="Times New Roman" w:cs="Times New Roman"/>
          <w:sz w:val="24"/>
          <w:szCs w:val="24"/>
          <w:lang w:val="en-US"/>
        </w:rPr>
        <w:t xml:space="preserve">, and Billings draws even more on German idealist thought as evidence for his argument. </w:t>
      </w:r>
    </w:p>
    <w:p w14:paraId="3BD118A9" w14:textId="22E4906D" w:rsidR="004E1EAC" w:rsidRPr="00E00DF5" w:rsidRDefault="004E1EAC" w:rsidP="004E1EAC">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Despite all the wonderful work done on the German tragic tradition by Szondi and the others, none of those works mention Lenz despite incorporating literature into their essays; even Szondi concludes his work with a review of several tragedies.  More relevant for </w:t>
      </w:r>
      <w:r w:rsidR="002B2E0B" w:rsidRPr="00E00DF5">
        <w:rPr>
          <w:rFonts w:ascii="Times New Roman" w:hAnsi="Times New Roman" w:cs="Times New Roman"/>
          <w:sz w:val="24"/>
          <w:szCs w:val="24"/>
          <w:lang w:val="en-US"/>
        </w:rPr>
        <w:t>this chapter is the fact that</w:t>
      </w:r>
      <w:r w:rsidRPr="00E00DF5">
        <w:rPr>
          <w:rFonts w:ascii="Times New Roman" w:hAnsi="Times New Roman" w:cs="Times New Roman"/>
          <w:sz w:val="24"/>
          <w:szCs w:val="24"/>
          <w:lang w:val="en-US"/>
        </w:rPr>
        <w:t xml:space="preserve"> none of the works on the German tragic tradition mention </w:t>
      </w:r>
      <w:r w:rsidR="002B2E0B" w:rsidRPr="00E00DF5">
        <w:rPr>
          <w:rFonts w:ascii="Times New Roman" w:hAnsi="Times New Roman" w:cs="Times New Roman"/>
          <w:sz w:val="24"/>
          <w:szCs w:val="24"/>
          <w:lang w:val="en-US"/>
        </w:rPr>
        <w:t>possibly</w:t>
      </w:r>
      <w:r w:rsidRPr="00E00DF5">
        <w:rPr>
          <w:rFonts w:ascii="Times New Roman" w:hAnsi="Times New Roman" w:cs="Times New Roman"/>
          <w:sz w:val="24"/>
          <w:szCs w:val="24"/>
          <w:lang w:val="en-US"/>
        </w:rPr>
        <w:t xml:space="preserve"> the most important treatise on the tragic in </w:t>
      </w:r>
      <w:r w:rsidR="002B2E0B" w:rsidRPr="00E00DF5">
        <w:rPr>
          <w:rFonts w:ascii="Times New Roman" w:hAnsi="Times New Roman" w:cs="Times New Roman"/>
          <w:sz w:val="24"/>
          <w:szCs w:val="24"/>
          <w:lang w:val="en-US"/>
        </w:rPr>
        <w:t>that</w:t>
      </w:r>
      <w:r w:rsidRPr="00E00DF5">
        <w:rPr>
          <w:rFonts w:ascii="Times New Roman" w:hAnsi="Times New Roman" w:cs="Times New Roman"/>
          <w:sz w:val="24"/>
          <w:szCs w:val="24"/>
          <w:lang w:val="en-US"/>
        </w:rPr>
        <w:t xml:space="preserve"> tradition</w:t>
      </w:r>
      <w:r w:rsidR="002B2E0B" w:rsidRPr="00E00DF5">
        <w:rPr>
          <w:rFonts w:ascii="Times New Roman" w:hAnsi="Times New Roman" w:cs="Times New Roman"/>
          <w:sz w:val="24"/>
          <w:szCs w:val="24"/>
          <w:lang w:val="en-US"/>
        </w:rPr>
        <w:t>, Bohtz’s</w:t>
      </w:r>
      <w:r w:rsidR="002B2E0B" w:rsidRPr="00E00DF5">
        <w:rPr>
          <w:rFonts w:ascii="Times New Roman" w:hAnsi="Times New Roman" w:cs="Times New Roman"/>
          <w:sz w:val="24"/>
          <w:szCs w:val="24"/>
        </w:rPr>
        <w:t xml:space="preserve"> </w:t>
      </w:r>
      <w:r w:rsidR="002B2E0B" w:rsidRPr="00E00DF5">
        <w:rPr>
          <w:rFonts w:ascii="Times New Roman" w:hAnsi="Times New Roman" w:cs="Times New Roman"/>
          <w:i/>
          <w:sz w:val="24"/>
          <w:szCs w:val="24"/>
        </w:rPr>
        <w:t>Die Idee des Tragischen: eine philosophische Abhandlung</w:t>
      </w:r>
      <w:r w:rsidR="002B2E0B" w:rsidRPr="00E00DF5">
        <w:rPr>
          <w:rFonts w:ascii="Times New Roman" w:hAnsi="Times New Roman" w:cs="Times New Roman"/>
          <w:sz w:val="24"/>
          <w:szCs w:val="24"/>
          <w:lang w:val="en-US"/>
        </w:rPr>
        <w:t>.</w:t>
      </w:r>
      <w:r w:rsidRPr="00E00DF5">
        <w:rPr>
          <w:rFonts w:ascii="Times New Roman" w:hAnsi="Times New Roman" w:cs="Times New Roman"/>
          <w:sz w:val="24"/>
          <w:szCs w:val="24"/>
          <w:lang w:val="en-US"/>
        </w:rPr>
        <w:t xml:space="preserve"> </w:t>
      </w:r>
      <w:r w:rsidR="002B2E0B" w:rsidRPr="00E00DF5">
        <w:rPr>
          <w:rFonts w:ascii="Times New Roman" w:hAnsi="Times New Roman" w:cs="Times New Roman"/>
          <w:sz w:val="24"/>
          <w:szCs w:val="24"/>
          <w:lang w:val="en-US"/>
        </w:rPr>
        <w:t xml:space="preserve">As chance would have it, in the German tragic tradition, Bohtz is the only one to mention Lenz, and it is with Bohtz that we find </w:t>
      </w:r>
      <w:r w:rsidR="00BE3C51" w:rsidRPr="00E00DF5">
        <w:rPr>
          <w:rFonts w:ascii="Times New Roman" w:hAnsi="Times New Roman" w:cs="Times New Roman"/>
          <w:sz w:val="24"/>
          <w:szCs w:val="24"/>
          <w:lang w:val="en-US"/>
        </w:rPr>
        <w:t xml:space="preserve">some of the most important links between </w:t>
      </w:r>
      <w:r w:rsidRPr="00E00DF5">
        <w:rPr>
          <w:rFonts w:ascii="Times New Roman" w:hAnsi="Times New Roman" w:cs="Times New Roman"/>
          <w:sz w:val="24"/>
          <w:szCs w:val="24"/>
          <w:lang w:val="en-US"/>
        </w:rPr>
        <w:t xml:space="preserve">Lenz </w:t>
      </w:r>
      <w:r w:rsidR="00BE3C51" w:rsidRPr="00E00DF5">
        <w:rPr>
          <w:rFonts w:ascii="Times New Roman" w:hAnsi="Times New Roman" w:cs="Times New Roman"/>
          <w:sz w:val="24"/>
          <w:szCs w:val="24"/>
          <w:lang w:val="en-US"/>
        </w:rPr>
        <w:t>and the tradition of trag</w:t>
      </w:r>
      <w:r w:rsidRPr="00E00DF5">
        <w:rPr>
          <w:rFonts w:ascii="Times New Roman" w:hAnsi="Times New Roman" w:cs="Times New Roman"/>
          <w:sz w:val="24"/>
          <w:szCs w:val="24"/>
          <w:lang w:val="en-US"/>
        </w:rPr>
        <w:t>ic</w:t>
      </w:r>
      <w:r w:rsidR="00BE3C51" w:rsidRPr="00E00DF5">
        <w:rPr>
          <w:rFonts w:ascii="Times New Roman" w:hAnsi="Times New Roman" w:cs="Times New Roman"/>
          <w:sz w:val="24"/>
          <w:szCs w:val="24"/>
          <w:lang w:val="en-US"/>
        </w:rPr>
        <w:t xml:space="preserve"> in Germany.</w:t>
      </w:r>
      <w:r w:rsidRPr="00E00DF5">
        <w:rPr>
          <w:rFonts w:ascii="Times New Roman" w:hAnsi="Times New Roman" w:cs="Times New Roman"/>
          <w:sz w:val="24"/>
          <w:szCs w:val="24"/>
          <w:lang w:val="en-US"/>
        </w:rPr>
        <w:t xml:space="preserve"> </w:t>
      </w:r>
      <w:r w:rsidR="00B2226E" w:rsidRPr="00E00DF5">
        <w:rPr>
          <w:rFonts w:ascii="Times New Roman" w:hAnsi="Times New Roman" w:cs="Times New Roman"/>
          <w:sz w:val="24"/>
          <w:szCs w:val="24"/>
          <w:lang w:val="en-US"/>
        </w:rPr>
        <w:t>Bohtz’s omission from the discourse on the tragic i</w:t>
      </w:r>
      <w:r w:rsidRPr="00E00DF5">
        <w:rPr>
          <w:rFonts w:ascii="Times New Roman" w:hAnsi="Times New Roman" w:cs="Times New Roman"/>
          <w:sz w:val="24"/>
          <w:szCs w:val="24"/>
          <w:lang w:val="en-US"/>
        </w:rPr>
        <w:t xml:space="preserve">s </w:t>
      </w:r>
      <w:r w:rsidR="00B2226E" w:rsidRPr="00E00DF5">
        <w:rPr>
          <w:rFonts w:ascii="Times New Roman" w:hAnsi="Times New Roman" w:cs="Times New Roman"/>
          <w:sz w:val="24"/>
          <w:szCs w:val="24"/>
          <w:lang w:val="en-US"/>
        </w:rPr>
        <w:t>dubious</w:t>
      </w:r>
      <w:r w:rsidRPr="00E00DF5">
        <w:rPr>
          <w:rFonts w:ascii="Times New Roman" w:hAnsi="Times New Roman" w:cs="Times New Roman"/>
          <w:sz w:val="24"/>
          <w:szCs w:val="24"/>
          <w:lang w:val="en-US"/>
        </w:rPr>
        <w:t xml:space="preserve"> considering </w:t>
      </w:r>
      <w:r w:rsidR="00B2226E" w:rsidRPr="00E00DF5">
        <w:rPr>
          <w:rFonts w:ascii="Times New Roman" w:hAnsi="Times New Roman" w:cs="Times New Roman"/>
          <w:sz w:val="24"/>
          <w:szCs w:val="24"/>
          <w:lang w:val="en-US"/>
        </w:rPr>
        <w:t xml:space="preserve">that </w:t>
      </w:r>
      <w:r w:rsidRPr="00E00DF5">
        <w:rPr>
          <w:rFonts w:ascii="Times New Roman" w:hAnsi="Times New Roman" w:cs="Times New Roman"/>
          <w:sz w:val="24"/>
          <w:szCs w:val="24"/>
          <w:lang w:val="en-US"/>
        </w:rPr>
        <w:t>Lambropoulos</w:t>
      </w:r>
      <w:r w:rsidR="00B2226E" w:rsidRPr="00E00DF5">
        <w:rPr>
          <w:rFonts w:ascii="Times New Roman" w:hAnsi="Times New Roman" w:cs="Times New Roman"/>
          <w:sz w:val="24"/>
          <w:szCs w:val="24"/>
          <w:lang w:val="en-US"/>
        </w:rPr>
        <w:t>’</w:t>
      </w:r>
      <w:r w:rsidRPr="00E00DF5">
        <w:rPr>
          <w:rFonts w:ascii="Times New Roman" w:hAnsi="Times New Roman" w:cs="Times New Roman"/>
          <w:sz w:val="24"/>
          <w:szCs w:val="24"/>
          <w:lang w:val="en-US"/>
        </w:rPr>
        <w:t xml:space="preserve"> title </w:t>
      </w:r>
      <w:r w:rsidRPr="00E00DF5">
        <w:rPr>
          <w:rFonts w:ascii="Times New Roman" w:hAnsi="Times New Roman" w:cs="Times New Roman"/>
          <w:i/>
          <w:iCs/>
          <w:sz w:val="24"/>
          <w:szCs w:val="24"/>
          <w:lang w:val="en-US"/>
        </w:rPr>
        <w:t>The Tragic Idea</w:t>
      </w:r>
      <w:r w:rsidRPr="00E00DF5">
        <w:rPr>
          <w:rFonts w:ascii="Times New Roman" w:hAnsi="Times New Roman" w:cs="Times New Roman"/>
          <w:sz w:val="24"/>
          <w:szCs w:val="24"/>
          <w:lang w:val="en-US"/>
        </w:rPr>
        <w:t xml:space="preserve"> is basically the same as Bohtz’s </w:t>
      </w:r>
      <w:r w:rsidRPr="00E00DF5">
        <w:rPr>
          <w:rFonts w:ascii="Times New Roman" w:hAnsi="Times New Roman" w:cs="Times New Roman"/>
          <w:i/>
          <w:iCs/>
          <w:sz w:val="24"/>
          <w:szCs w:val="24"/>
        </w:rPr>
        <w:t>Die Idee des Tragischen</w:t>
      </w:r>
      <w:r w:rsidRPr="00E00DF5">
        <w:rPr>
          <w:rFonts w:ascii="Times New Roman" w:hAnsi="Times New Roman" w:cs="Times New Roman"/>
          <w:sz w:val="24"/>
          <w:szCs w:val="24"/>
          <w:lang w:val="en-US"/>
        </w:rPr>
        <w:t>. For my dissertation, Bohtz’s essay on the tragic idea is not only a special feature because of its obscurity</w:t>
      </w:r>
      <w:r w:rsidR="007E44A9" w:rsidRPr="00E00DF5">
        <w:rPr>
          <w:rFonts w:ascii="Times New Roman" w:hAnsi="Times New Roman" w:cs="Times New Roman"/>
          <w:sz w:val="24"/>
          <w:szCs w:val="24"/>
          <w:lang w:val="en-US"/>
        </w:rPr>
        <w:t xml:space="preserve"> and potential for original re</w:t>
      </w:r>
      <w:r w:rsidR="00A867BC" w:rsidRPr="00E00DF5">
        <w:rPr>
          <w:rFonts w:ascii="Times New Roman" w:hAnsi="Times New Roman" w:cs="Times New Roman"/>
          <w:sz w:val="24"/>
          <w:szCs w:val="24"/>
          <w:lang w:val="en-US"/>
        </w:rPr>
        <w:t>s</w:t>
      </w:r>
      <w:r w:rsidR="007E44A9" w:rsidRPr="00E00DF5">
        <w:rPr>
          <w:rFonts w:ascii="Times New Roman" w:hAnsi="Times New Roman" w:cs="Times New Roman"/>
          <w:sz w:val="24"/>
          <w:szCs w:val="24"/>
          <w:lang w:val="en-US"/>
        </w:rPr>
        <w:t>earch</w:t>
      </w:r>
      <w:r w:rsidRPr="00E00DF5">
        <w:rPr>
          <w:rFonts w:ascii="Times New Roman" w:hAnsi="Times New Roman" w:cs="Times New Roman"/>
          <w:sz w:val="24"/>
          <w:szCs w:val="24"/>
          <w:lang w:val="en-US"/>
        </w:rPr>
        <w:t xml:space="preserve">, but also as the </w:t>
      </w:r>
      <w:r w:rsidRPr="00E00DF5">
        <w:rPr>
          <w:rFonts w:ascii="Times New Roman" w:hAnsi="Times New Roman" w:cs="Times New Roman"/>
          <w:sz w:val="24"/>
          <w:szCs w:val="24"/>
          <w:lang w:val="en-US"/>
        </w:rPr>
        <w:lastRenderedPageBreak/>
        <w:t xml:space="preserve">best testimony </w:t>
      </w:r>
      <w:r w:rsidR="007E44A9" w:rsidRPr="00E00DF5">
        <w:rPr>
          <w:rFonts w:ascii="Times New Roman" w:hAnsi="Times New Roman" w:cs="Times New Roman"/>
          <w:sz w:val="24"/>
          <w:szCs w:val="24"/>
          <w:lang w:val="en-US"/>
        </w:rPr>
        <w:t>of</w:t>
      </w:r>
      <w:r w:rsidRPr="00E00DF5">
        <w:rPr>
          <w:rFonts w:ascii="Times New Roman" w:hAnsi="Times New Roman" w:cs="Times New Roman"/>
          <w:sz w:val="24"/>
          <w:szCs w:val="24"/>
          <w:lang w:val="en-US"/>
        </w:rPr>
        <w:t xml:space="preserve"> Lenz</w:t>
      </w:r>
      <w:r w:rsidR="007E44A9" w:rsidRPr="00E00DF5">
        <w:rPr>
          <w:rFonts w:ascii="Times New Roman" w:hAnsi="Times New Roman" w:cs="Times New Roman"/>
          <w:sz w:val="24"/>
          <w:szCs w:val="24"/>
          <w:lang w:val="en-US"/>
        </w:rPr>
        <w:t>’s</w:t>
      </w:r>
      <w:r w:rsidRPr="00E00DF5">
        <w:rPr>
          <w:rFonts w:ascii="Times New Roman" w:hAnsi="Times New Roman" w:cs="Times New Roman"/>
          <w:sz w:val="24"/>
          <w:szCs w:val="24"/>
          <w:lang w:val="en-US"/>
        </w:rPr>
        <w:t xml:space="preserve"> tragic genius </w:t>
      </w:r>
      <w:r w:rsidR="00A867BC" w:rsidRPr="00E00DF5">
        <w:rPr>
          <w:rFonts w:ascii="Times New Roman" w:hAnsi="Times New Roman" w:cs="Times New Roman"/>
          <w:sz w:val="24"/>
          <w:szCs w:val="24"/>
          <w:lang w:val="en-US"/>
        </w:rPr>
        <w:t>within the German philosophy of the tragic. Furthermore, Bohtz is</w:t>
      </w:r>
      <w:r w:rsidRPr="00E00DF5">
        <w:rPr>
          <w:rFonts w:ascii="Times New Roman" w:hAnsi="Times New Roman" w:cs="Times New Roman"/>
          <w:sz w:val="24"/>
          <w:szCs w:val="24"/>
          <w:lang w:val="en-US"/>
        </w:rPr>
        <w:t xml:space="preserve"> </w:t>
      </w:r>
      <w:r w:rsidR="007E44A9" w:rsidRPr="00E00DF5">
        <w:rPr>
          <w:rFonts w:ascii="Times New Roman" w:hAnsi="Times New Roman" w:cs="Times New Roman"/>
          <w:sz w:val="24"/>
          <w:szCs w:val="24"/>
          <w:lang w:val="en-US"/>
        </w:rPr>
        <w:t>an excellent source for placing the origins of the tragic tradition</w:t>
      </w:r>
      <w:r w:rsidR="00A867BC" w:rsidRPr="00E00DF5">
        <w:rPr>
          <w:rFonts w:ascii="Times New Roman" w:hAnsi="Times New Roman" w:cs="Times New Roman"/>
          <w:sz w:val="24"/>
          <w:szCs w:val="24"/>
          <w:lang w:val="en-US"/>
        </w:rPr>
        <w:t>, or at least the transition stage from a classical poetics</w:t>
      </w:r>
      <w:r w:rsidR="007E44A9" w:rsidRPr="00E00DF5">
        <w:rPr>
          <w:rFonts w:ascii="Times New Roman" w:hAnsi="Times New Roman" w:cs="Times New Roman"/>
          <w:sz w:val="24"/>
          <w:szCs w:val="24"/>
          <w:lang w:val="en-US"/>
        </w:rPr>
        <w:t xml:space="preserve"> </w:t>
      </w:r>
      <w:r w:rsidR="00A867BC" w:rsidRPr="00E00DF5">
        <w:rPr>
          <w:rFonts w:ascii="Times New Roman" w:hAnsi="Times New Roman" w:cs="Times New Roman"/>
          <w:sz w:val="24"/>
          <w:szCs w:val="24"/>
          <w:lang w:val="en-US"/>
        </w:rPr>
        <w:t xml:space="preserve">of tragedy to a philosophy of tragedy, </w:t>
      </w:r>
      <w:r w:rsidR="007E44A9" w:rsidRPr="00E00DF5">
        <w:rPr>
          <w:rFonts w:ascii="Times New Roman" w:hAnsi="Times New Roman" w:cs="Times New Roman"/>
          <w:sz w:val="24"/>
          <w:szCs w:val="24"/>
          <w:lang w:val="en-US"/>
        </w:rPr>
        <w:t xml:space="preserve">in the </w:t>
      </w:r>
      <w:proofErr w:type="spellStart"/>
      <w:r w:rsidR="007E44A9" w:rsidRPr="00E00DF5">
        <w:rPr>
          <w:rFonts w:ascii="Times New Roman" w:hAnsi="Times New Roman" w:cs="Times New Roman"/>
          <w:sz w:val="24"/>
          <w:szCs w:val="24"/>
          <w:lang w:val="en-US"/>
        </w:rPr>
        <w:t>the</w:t>
      </w:r>
      <w:proofErr w:type="spellEnd"/>
      <w:r w:rsidR="007E44A9" w:rsidRPr="00E00DF5">
        <w:rPr>
          <w:rFonts w:ascii="Times New Roman" w:hAnsi="Times New Roman" w:cs="Times New Roman"/>
          <w:sz w:val="24"/>
          <w:szCs w:val="24"/>
          <w:lang w:val="en-US"/>
        </w:rPr>
        <w:t xml:space="preserve"> Sturm und Drang </w:t>
      </w:r>
      <w:r w:rsidR="00A867BC" w:rsidRPr="00E00DF5">
        <w:rPr>
          <w:rFonts w:ascii="Times New Roman" w:hAnsi="Times New Roman" w:cs="Times New Roman"/>
          <w:sz w:val="24"/>
          <w:szCs w:val="24"/>
          <w:lang w:val="en-US"/>
        </w:rPr>
        <w:t xml:space="preserve">tragic </w:t>
      </w:r>
      <w:r w:rsidR="007E44A9" w:rsidRPr="00E00DF5">
        <w:rPr>
          <w:rFonts w:ascii="Times New Roman" w:hAnsi="Times New Roman" w:cs="Times New Roman"/>
          <w:sz w:val="24"/>
          <w:szCs w:val="24"/>
          <w:lang w:val="en-US"/>
        </w:rPr>
        <w:t xml:space="preserve">and in the dramas </w:t>
      </w:r>
      <w:r w:rsidR="00A867BC" w:rsidRPr="00E00DF5">
        <w:rPr>
          <w:rFonts w:ascii="Times New Roman" w:hAnsi="Times New Roman" w:cs="Times New Roman"/>
          <w:i/>
          <w:iCs/>
          <w:sz w:val="24"/>
          <w:szCs w:val="24"/>
          <w:lang w:val="en-US"/>
        </w:rPr>
        <w:t>Die Soldaten</w:t>
      </w:r>
      <w:r w:rsidR="00A867BC" w:rsidRPr="00E00DF5">
        <w:rPr>
          <w:rFonts w:ascii="Times New Roman" w:hAnsi="Times New Roman" w:cs="Times New Roman"/>
          <w:sz w:val="24"/>
          <w:szCs w:val="24"/>
          <w:lang w:val="en-US"/>
        </w:rPr>
        <w:t xml:space="preserve">, </w:t>
      </w:r>
      <w:r w:rsidR="00A867BC" w:rsidRPr="00E00DF5">
        <w:rPr>
          <w:rFonts w:ascii="Times New Roman" w:hAnsi="Times New Roman" w:cs="Times New Roman"/>
          <w:i/>
          <w:iCs/>
          <w:sz w:val="24"/>
          <w:szCs w:val="24"/>
          <w:lang w:val="en-US"/>
        </w:rPr>
        <w:t>Die Räuber</w:t>
      </w:r>
      <w:r w:rsidR="00A867BC" w:rsidRPr="00E00DF5">
        <w:rPr>
          <w:rFonts w:ascii="Times New Roman" w:hAnsi="Times New Roman" w:cs="Times New Roman"/>
          <w:sz w:val="24"/>
          <w:szCs w:val="24"/>
          <w:lang w:val="en-US"/>
        </w:rPr>
        <w:t xml:space="preserve">, and </w:t>
      </w:r>
      <w:r w:rsidR="00A867BC" w:rsidRPr="00E00DF5">
        <w:rPr>
          <w:rFonts w:ascii="Times New Roman" w:hAnsi="Times New Roman" w:cs="Times New Roman"/>
          <w:i/>
          <w:iCs/>
          <w:sz w:val="24"/>
          <w:szCs w:val="24"/>
          <w:lang w:val="en-US"/>
        </w:rPr>
        <w:t>Faust I</w:t>
      </w:r>
      <w:r w:rsidR="00A867BC" w:rsidRPr="00E00DF5">
        <w:rPr>
          <w:rFonts w:ascii="Times New Roman" w:hAnsi="Times New Roman" w:cs="Times New Roman"/>
          <w:sz w:val="24"/>
          <w:szCs w:val="24"/>
          <w:lang w:val="en-US"/>
        </w:rPr>
        <w:t xml:space="preserve">. </w:t>
      </w:r>
    </w:p>
    <w:p w14:paraId="5FABD426" w14:textId="7FF7FE1A" w:rsidR="004E1EAC" w:rsidRPr="00E00DF5" w:rsidRDefault="004E1EAC" w:rsidP="004E1EAC">
      <w:pPr>
        <w:spacing w:after="0" w:line="480" w:lineRule="auto"/>
        <w:rPr>
          <w:rFonts w:ascii="Times New Roman" w:hAnsi="Times New Roman" w:cs="Times New Roman"/>
          <w:b/>
          <w:bCs/>
          <w:sz w:val="24"/>
          <w:szCs w:val="24"/>
          <w:lang w:val="en-US"/>
        </w:rPr>
      </w:pPr>
      <w:r w:rsidRPr="00E00DF5">
        <w:rPr>
          <w:rFonts w:ascii="Times New Roman" w:hAnsi="Times New Roman" w:cs="Times New Roman"/>
          <w:b/>
          <w:bCs/>
          <w:sz w:val="24"/>
          <w:szCs w:val="24"/>
          <w:lang w:val="en-US"/>
        </w:rPr>
        <w:t xml:space="preserve">August Wilhelm Bohtz’s </w:t>
      </w:r>
      <w:r w:rsidRPr="00E00DF5">
        <w:rPr>
          <w:rFonts w:ascii="Times New Roman" w:hAnsi="Times New Roman" w:cs="Times New Roman"/>
          <w:b/>
          <w:bCs/>
          <w:i/>
          <w:iCs/>
          <w:sz w:val="24"/>
          <w:szCs w:val="24"/>
          <w:lang w:val="en-US"/>
        </w:rPr>
        <w:t>Schattenseite</w:t>
      </w:r>
    </w:p>
    <w:bookmarkEnd w:id="108"/>
    <w:p w14:paraId="5E8ACF94" w14:textId="2C21B6C6" w:rsidR="00BE7E15" w:rsidRPr="00E00DF5" w:rsidRDefault="004E1EAC" w:rsidP="00A002ED">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Bohtz‘s </w:t>
      </w:r>
      <w:r w:rsidRPr="00E00DF5">
        <w:rPr>
          <w:rFonts w:ascii="Times New Roman" w:hAnsi="Times New Roman" w:cs="Times New Roman"/>
          <w:i/>
          <w:sz w:val="24"/>
          <w:szCs w:val="24"/>
        </w:rPr>
        <w:t xml:space="preserve">Die Idee des Tragischen: eine philosophische Abhandlung </w:t>
      </w:r>
      <w:r w:rsidRPr="00E00DF5">
        <w:rPr>
          <w:rFonts w:ascii="Times New Roman" w:hAnsi="Times New Roman" w:cs="Times New Roman"/>
          <w:sz w:val="24"/>
          <w:szCs w:val="24"/>
        </w:rPr>
        <w:t>(</w:t>
      </w:r>
      <w:r w:rsidRPr="00E00DF5">
        <w:rPr>
          <w:rFonts w:ascii="Times New Roman" w:hAnsi="Times New Roman" w:cs="Times New Roman"/>
          <w:sz w:val="24"/>
          <w:szCs w:val="24"/>
          <w:lang w:val="en-US"/>
        </w:rPr>
        <w:t xml:space="preserve">1836) is both a special feature of this dissertation as a comparatively neglected essay in the German tragic tradition and a vital piece of commentary that best illustrates </w:t>
      </w:r>
      <w:r w:rsidR="00FC66B8" w:rsidRPr="00E00DF5">
        <w:rPr>
          <w:rFonts w:ascii="Times New Roman" w:hAnsi="Times New Roman" w:cs="Times New Roman"/>
          <w:sz w:val="24"/>
          <w:szCs w:val="24"/>
          <w:lang w:val="en-US"/>
        </w:rPr>
        <w:t>the inner tragic process of Sturm und Drang drama</w:t>
      </w:r>
      <w:r w:rsidRPr="00E00DF5">
        <w:rPr>
          <w:rFonts w:ascii="Times New Roman" w:hAnsi="Times New Roman" w:cs="Times New Roman"/>
          <w:sz w:val="24"/>
          <w:szCs w:val="24"/>
          <w:lang w:val="en-US"/>
        </w:rPr>
        <w:t xml:space="preserve">. The first part of Bohtz’s first chapter from </w:t>
      </w:r>
      <w:r w:rsidRPr="00E00DF5">
        <w:rPr>
          <w:rFonts w:ascii="Times New Roman" w:hAnsi="Times New Roman" w:cs="Times New Roman"/>
          <w:i/>
          <w:sz w:val="24"/>
          <w:szCs w:val="24"/>
        </w:rPr>
        <w:t>Die Idee des Tragischen</w:t>
      </w:r>
      <w:r w:rsidRPr="00E00DF5">
        <w:rPr>
          <w:rFonts w:ascii="Times New Roman" w:hAnsi="Times New Roman" w:cs="Times New Roman"/>
          <w:sz w:val="24"/>
          <w:szCs w:val="24"/>
          <w:lang w:val="en-US"/>
        </w:rPr>
        <w:t xml:space="preserve"> is titled “</w:t>
      </w:r>
      <w:r w:rsidRPr="00E00DF5">
        <w:rPr>
          <w:rFonts w:ascii="Times New Roman" w:hAnsi="Times New Roman" w:cs="Times New Roman"/>
          <w:sz w:val="24"/>
          <w:szCs w:val="24"/>
        </w:rPr>
        <w:t>Wesen des Tragischen überhaupt</w:t>
      </w:r>
      <w:r w:rsidRPr="00E00DF5">
        <w:rPr>
          <w:rFonts w:ascii="Times New Roman" w:hAnsi="Times New Roman" w:cs="Times New Roman"/>
          <w:sz w:val="24"/>
          <w:szCs w:val="24"/>
          <w:lang w:val="en-US"/>
        </w:rPr>
        <w:t>” and outlines Bohtz’s notion of the tragic. On the whole, Bohtz’s definition of the tragic as the “</w:t>
      </w:r>
      <w:r w:rsidRPr="00E00DF5">
        <w:rPr>
          <w:rFonts w:ascii="Times New Roman" w:hAnsi="Times New Roman" w:cs="Times New Roman"/>
          <w:sz w:val="24"/>
          <w:szCs w:val="24"/>
        </w:rPr>
        <w:t>Widerspruch individueller Freiheit mit höherer Notwendigkeit</w:t>
      </w:r>
      <w:r w:rsidRPr="00E00DF5">
        <w:rPr>
          <w:rFonts w:ascii="Times New Roman" w:hAnsi="Times New Roman" w:cs="Times New Roman"/>
          <w:sz w:val="24"/>
          <w:szCs w:val="24"/>
          <w:lang w:val="en-US"/>
        </w:rPr>
        <w:t>”</w:t>
      </w:r>
      <w:r w:rsidR="003F6C84" w:rsidRPr="00E00DF5">
        <w:rPr>
          <w:rFonts w:ascii="Times New Roman" w:hAnsi="Times New Roman" w:cs="Times New Roman"/>
          <w:sz w:val="24"/>
          <w:szCs w:val="24"/>
          <w:lang w:val="en-US"/>
        </w:rPr>
        <w:t xml:space="preserve"> (52) </w:t>
      </w:r>
      <w:r w:rsidRPr="00E00DF5">
        <w:rPr>
          <w:rFonts w:ascii="Times New Roman" w:hAnsi="Times New Roman" w:cs="Times New Roman"/>
          <w:sz w:val="24"/>
          <w:szCs w:val="24"/>
          <w:lang w:val="en-US"/>
        </w:rPr>
        <w:t>does not differ very much from Schelling and others who theorized about the tragic before him. Bohtz differs remarkably, however, in his deeper discussion on the dark side of human psychology and the process that an individual undergoes when dealing with one’s inner darker forces. According to Bohtz, the conflict between freedom and necessity brings about a shattering moment that tears one’s existence,</w:t>
      </w:r>
      <w:r w:rsidR="000C3047" w:rsidRPr="00E00DF5">
        <w:rPr>
          <w:rStyle w:val="FootnoteReference"/>
          <w:rFonts w:ascii="Times New Roman" w:hAnsi="Times New Roman" w:cs="Times New Roman"/>
          <w:sz w:val="24"/>
          <w:szCs w:val="24"/>
          <w:lang w:val="en-US"/>
        </w:rPr>
        <w:footnoteReference w:id="46"/>
      </w:r>
      <w:r w:rsidRPr="00E00DF5">
        <w:rPr>
          <w:rFonts w:ascii="Times New Roman" w:hAnsi="Times New Roman" w:cs="Times New Roman"/>
          <w:sz w:val="24"/>
          <w:szCs w:val="24"/>
          <w:lang w:val="en-US"/>
        </w:rPr>
        <w:t xml:space="preserve"> and as a result, requires an encounter with the “</w:t>
      </w:r>
      <w:bookmarkStart w:id="110" w:name="_Hlk63598932"/>
      <w:r w:rsidRPr="00E00DF5">
        <w:rPr>
          <w:rFonts w:ascii="Times New Roman" w:hAnsi="Times New Roman" w:cs="Times New Roman"/>
          <w:sz w:val="24"/>
          <w:szCs w:val="24"/>
        </w:rPr>
        <w:t xml:space="preserve">Schattenseite </w:t>
      </w:r>
      <w:bookmarkEnd w:id="110"/>
      <w:r w:rsidRPr="00E00DF5">
        <w:rPr>
          <w:rFonts w:ascii="Times New Roman" w:hAnsi="Times New Roman" w:cs="Times New Roman"/>
          <w:sz w:val="24"/>
          <w:szCs w:val="24"/>
        </w:rPr>
        <w:t>des Lebens</w:t>
      </w:r>
      <w:r w:rsidRPr="00E00DF5">
        <w:rPr>
          <w:rFonts w:ascii="Times New Roman" w:hAnsi="Times New Roman" w:cs="Times New Roman"/>
          <w:sz w:val="24"/>
          <w:szCs w:val="24"/>
          <w:lang w:val="en-US"/>
        </w:rPr>
        <w:t>”</w:t>
      </w:r>
      <w:r w:rsidR="00DB3EFD" w:rsidRPr="00E00DF5">
        <w:rPr>
          <w:rFonts w:ascii="Times New Roman" w:hAnsi="Times New Roman" w:cs="Times New Roman"/>
          <w:sz w:val="24"/>
          <w:szCs w:val="24"/>
          <w:lang w:val="en-US"/>
        </w:rPr>
        <w:t xml:space="preserve"> (53-54)</w:t>
      </w:r>
      <w:r w:rsidRPr="00E00DF5">
        <w:rPr>
          <w:rFonts w:ascii="Times New Roman" w:hAnsi="Times New Roman" w:cs="Times New Roman"/>
          <w:sz w:val="24"/>
          <w:szCs w:val="24"/>
          <w:lang w:val="en-US"/>
        </w:rPr>
        <w:t xml:space="preserve"> and a reconstitution within a tragic framework. This shadow side of life, or the “</w:t>
      </w:r>
      <w:r w:rsidRPr="00E00DF5">
        <w:rPr>
          <w:rFonts w:ascii="Times New Roman" w:hAnsi="Times New Roman" w:cs="Times New Roman"/>
          <w:iCs/>
          <w:sz w:val="24"/>
          <w:szCs w:val="24"/>
        </w:rPr>
        <w:t>Nachtseite</w:t>
      </w:r>
      <w:r w:rsidRPr="00E00DF5">
        <w:rPr>
          <w:rFonts w:ascii="Times New Roman" w:hAnsi="Times New Roman" w:cs="Times New Roman"/>
          <w:sz w:val="24"/>
          <w:szCs w:val="24"/>
          <w:lang w:val="en-US"/>
        </w:rPr>
        <w:t>”</w:t>
      </w:r>
      <w:r w:rsidR="004D538B" w:rsidRPr="00E00DF5">
        <w:rPr>
          <w:rFonts w:ascii="Times New Roman" w:hAnsi="Times New Roman" w:cs="Times New Roman"/>
          <w:sz w:val="24"/>
          <w:szCs w:val="24"/>
          <w:lang w:val="en-US"/>
        </w:rPr>
        <w:t xml:space="preserve"> (53)</w:t>
      </w:r>
      <w:r w:rsidRPr="00E00DF5">
        <w:rPr>
          <w:rFonts w:ascii="Times New Roman" w:hAnsi="Times New Roman" w:cs="Times New Roman"/>
          <w:sz w:val="24"/>
          <w:szCs w:val="24"/>
          <w:lang w:val="en-US"/>
        </w:rPr>
        <w:t xml:space="preserve">, represents the dark side </w:t>
      </w:r>
      <w:r w:rsidR="00405F36" w:rsidRPr="00E00DF5">
        <w:rPr>
          <w:rFonts w:ascii="Times New Roman" w:hAnsi="Times New Roman" w:cs="Times New Roman"/>
          <w:sz w:val="24"/>
          <w:szCs w:val="24"/>
          <w:lang w:val="en-US"/>
        </w:rPr>
        <w:t>opposite</w:t>
      </w:r>
      <w:r w:rsidRPr="00E00DF5">
        <w:rPr>
          <w:rFonts w:ascii="Times New Roman" w:hAnsi="Times New Roman" w:cs="Times New Roman"/>
          <w:sz w:val="24"/>
          <w:szCs w:val="24"/>
          <w:lang w:val="en-US"/>
        </w:rPr>
        <w:t xml:space="preserve"> </w:t>
      </w:r>
      <w:r w:rsidR="00405F36" w:rsidRPr="00E00DF5">
        <w:rPr>
          <w:rFonts w:ascii="Times New Roman" w:hAnsi="Times New Roman" w:cs="Times New Roman"/>
          <w:sz w:val="24"/>
          <w:szCs w:val="24"/>
          <w:lang w:val="en-US"/>
        </w:rPr>
        <w:t>“</w:t>
      </w:r>
      <w:r w:rsidR="00405F36" w:rsidRPr="00E00DF5">
        <w:rPr>
          <w:rFonts w:ascii="Times New Roman" w:hAnsi="Times New Roman" w:cs="Times New Roman"/>
          <w:sz w:val="24"/>
          <w:szCs w:val="24"/>
        </w:rPr>
        <w:t>das fromme Bewusstsein</w:t>
      </w:r>
      <w:r w:rsidR="00405F36" w:rsidRPr="00E00DF5">
        <w:rPr>
          <w:rFonts w:ascii="Times New Roman" w:hAnsi="Times New Roman" w:cs="Times New Roman"/>
          <w:sz w:val="24"/>
          <w:szCs w:val="24"/>
          <w:lang w:val="en-US"/>
        </w:rPr>
        <w:t>”</w:t>
      </w:r>
      <w:r w:rsidRPr="00E00DF5">
        <w:rPr>
          <w:rFonts w:ascii="Times New Roman" w:hAnsi="Times New Roman" w:cs="Times New Roman"/>
          <w:sz w:val="24"/>
          <w:szCs w:val="24"/>
          <w:lang w:val="en-US"/>
        </w:rPr>
        <w:t xml:space="preserve"> </w:t>
      </w:r>
      <w:r w:rsidR="00405F36" w:rsidRPr="00E00DF5">
        <w:rPr>
          <w:rFonts w:ascii="Times New Roman" w:hAnsi="Times New Roman" w:cs="Times New Roman"/>
          <w:sz w:val="24"/>
          <w:szCs w:val="24"/>
          <w:lang w:val="en-US"/>
        </w:rPr>
        <w:t xml:space="preserve">(32), </w:t>
      </w:r>
      <w:r w:rsidRPr="00E00DF5">
        <w:rPr>
          <w:rFonts w:ascii="Times New Roman" w:hAnsi="Times New Roman" w:cs="Times New Roman"/>
          <w:sz w:val="24"/>
          <w:szCs w:val="24"/>
          <w:lang w:val="en-US"/>
        </w:rPr>
        <w:t xml:space="preserve">and therefore, </w:t>
      </w:r>
      <w:r w:rsidR="00405F36" w:rsidRPr="00E00DF5">
        <w:rPr>
          <w:rFonts w:ascii="Times New Roman" w:hAnsi="Times New Roman" w:cs="Times New Roman"/>
          <w:sz w:val="24"/>
          <w:szCs w:val="24"/>
          <w:lang w:val="en-US"/>
        </w:rPr>
        <w:t>causes a “</w:t>
      </w:r>
      <w:r w:rsidR="00405F36" w:rsidRPr="00E00DF5">
        <w:rPr>
          <w:rFonts w:ascii="Times New Roman" w:hAnsi="Times New Roman" w:cs="Times New Roman"/>
          <w:sz w:val="24"/>
          <w:szCs w:val="24"/>
        </w:rPr>
        <w:t>Disharmonie im sittlichen Bewusstsein</w:t>
      </w:r>
      <w:r w:rsidR="00405F36" w:rsidRPr="00E00DF5">
        <w:rPr>
          <w:rFonts w:ascii="Times New Roman" w:hAnsi="Times New Roman" w:cs="Times New Roman"/>
          <w:sz w:val="24"/>
          <w:szCs w:val="24"/>
          <w:lang w:val="en-US"/>
        </w:rPr>
        <w:t>” (36) and a host of tragic possibilities in the mind</w:t>
      </w:r>
      <w:r w:rsidRPr="00E00DF5">
        <w:rPr>
          <w:rFonts w:ascii="Times New Roman" w:hAnsi="Times New Roman" w:cs="Times New Roman"/>
          <w:sz w:val="24"/>
          <w:szCs w:val="24"/>
          <w:lang w:val="en-US"/>
        </w:rPr>
        <w:t xml:space="preserve">. An exploration of the </w:t>
      </w:r>
      <w:r w:rsidRPr="00E00DF5">
        <w:rPr>
          <w:rFonts w:ascii="Times New Roman" w:hAnsi="Times New Roman" w:cs="Times New Roman"/>
          <w:i/>
          <w:iCs/>
          <w:sz w:val="24"/>
          <w:szCs w:val="24"/>
        </w:rPr>
        <w:t>Schattenseite</w:t>
      </w:r>
      <w:r w:rsidRPr="00E00DF5">
        <w:rPr>
          <w:rFonts w:ascii="Times New Roman" w:hAnsi="Times New Roman" w:cs="Times New Roman"/>
          <w:sz w:val="24"/>
          <w:szCs w:val="24"/>
        </w:rPr>
        <w:t xml:space="preserve"> </w:t>
      </w:r>
      <w:r w:rsidRPr="00E00DF5">
        <w:rPr>
          <w:rFonts w:ascii="Times New Roman" w:hAnsi="Times New Roman" w:cs="Times New Roman"/>
          <w:sz w:val="24"/>
          <w:szCs w:val="24"/>
          <w:lang w:val="en-US"/>
        </w:rPr>
        <w:t xml:space="preserve">results in a process that produces a </w:t>
      </w:r>
      <w:r w:rsidRPr="00E00DF5">
        <w:rPr>
          <w:rFonts w:ascii="Times New Roman" w:hAnsi="Times New Roman" w:cs="Times New Roman"/>
          <w:iCs/>
          <w:sz w:val="24"/>
          <w:szCs w:val="24"/>
          <w:lang w:val="en-US"/>
        </w:rPr>
        <w:t>tragic individual (or selfhood)</w:t>
      </w:r>
      <w:r w:rsidRPr="00E00DF5">
        <w:rPr>
          <w:rFonts w:ascii="Times New Roman" w:hAnsi="Times New Roman" w:cs="Times New Roman"/>
          <w:sz w:val="24"/>
          <w:szCs w:val="24"/>
          <w:lang w:val="en-US"/>
        </w:rPr>
        <w:t>, one that seeks resolution “</w:t>
      </w:r>
      <w:r w:rsidRPr="00E00DF5">
        <w:rPr>
          <w:rFonts w:ascii="Times New Roman" w:hAnsi="Times New Roman" w:cs="Times New Roman"/>
          <w:sz w:val="24"/>
          <w:szCs w:val="24"/>
        </w:rPr>
        <w:t>durch äußere, fremde Gewalt</w:t>
      </w:r>
      <w:r w:rsidRPr="00E00DF5">
        <w:rPr>
          <w:rFonts w:ascii="Times New Roman" w:hAnsi="Times New Roman" w:cs="Times New Roman"/>
          <w:sz w:val="24"/>
          <w:szCs w:val="24"/>
          <w:lang w:val="en-US"/>
        </w:rPr>
        <w:t xml:space="preserve">” </w:t>
      </w:r>
      <w:r w:rsidR="00E74232" w:rsidRPr="00E00DF5">
        <w:rPr>
          <w:rFonts w:ascii="Times New Roman" w:hAnsi="Times New Roman" w:cs="Times New Roman"/>
          <w:sz w:val="24"/>
          <w:szCs w:val="24"/>
          <w:lang w:val="en-US"/>
        </w:rPr>
        <w:t xml:space="preserve">(54). </w:t>
      </w:r>
    </w:p>
    <w:p w14:paraId="5DF69DF4" w14:textId="6ED5F3DD" w:rsidR="004E1EAC" w:rsidRPr="00E00DF5" w:rsidRDefault="004E1EAC" w:rsidP="00A002ED">
      <w:pPr>
        <w:spacing w:after="0" w:line="480" w:lineRule="auto"/>
        <w:ind w:firstLine="720"/>
        <w:rPr>
          <w:rFonts w:ascii="Times New Roman" w:hAnsi="Times New Roman" w:cs="Times New Roman"/>
          <w:sz w:val="24"/>
          <w:szCs w:val="24"/>
        </w:rPr>
      </w:pPr>
      <w:r w:rsidRPr="00E00DF5">
        <w:rPr>
          <w:rFonts w:ascii="Times New Roman" w:hAnsi="Times New Roman" w:cs="Times New Roman"/>
          <w:sz w:val="24"/>
          <w:szCs w:val="24"/>
          <w:lang w:val="en-US"/>
        </w:rPr>
        <w:lastRenderedPageBreak/>
        <w:t xml:space="preserve">Lenz’s shadow is cast over Bohtz’s work and </w:t>
      </w:r>
      <w:r w:rsidR="00BE7E15" w:rsidRPr="00E00DF5">
        <w:rPr>
          <w:rFonts w:ascii="Times New Roman" w:hAnsi="Times New Roman" w:cs="Times New Roman"/>
          <w:sz w:val="24"/>
          <w:szCs w:val="24"/>
          <w:lang w:val="en-US"/>
        </w:rPr>
        <w:t xml:space="preserve">even over </w:t>
      </w:r>
      <w:r w:rsidRPr="00E00DF5">
        <w:rPr>
          <w:rFonts w:ascii="Times New Roman" w:hAnsi="Times New Roman" w:cs="Times New Roman"/>
          <w:sz w:val="24"/>
          <w:szCs w:val="24"/>
          <w:lang w:val="en-US"/>
        </w:rPr>
        <w:t>the others who write on the tragic in the German tradition</w:t>
      </w:r>
      <w:r w:rsidR="00BE7E15" w:rsidRPr="00E00DF5">
        <w:rPr>
          <w:rFonts w:ascii="Times New Roman" w:hAnsi="Times New Roman" w:cs="Times New Roman"/>
          <w:sz w:val="24"/>
          <w:szCs w:val="24"/>
          <w:lang w:val="en-US"/>
        </w:rPr>
        <w:t xml:space="preserve"> but omit Lenz from the discourse</w:t>
      </w:r>
      <w:r w:rsidRPr="00E00DF5">
        <w:rPr>
          <w:rFonts w:ascii="Times New Roman" w:hAnsi="Times New Roman" w:cs="Times New Roman"/>
          <w:sz w:val="24"/>
          <w:szCs w:val="24"/>
          <w:lang w:val="en-US"/>
        </w:rPr>
        <w:t xml:space="preserve">. </w:t>
      </w:r>
      <w:r w:rsidR="00BE7E15" w:rsidRPr="00E00DF5">
        <w:rPr>
          <w:rFonts w:ascii="Times New Roman" w:hAnsi="Times New Roman" w:cs="Times New Roman"/>
          <w:sz w:val="24"/>
          <w:szCs w:val="24"/>
          <w:lang w:val="en-US"/>
        </w:rPr>
        <w:t>Unlike the other tragic theorists, Bohtz does mention Lenz</w:t>
      </w:r>
      <w:r w:rsidR="00BE7E15" w:rsidRPr="00E00DF5">
        <w:rPr>
          <w:rFonts w:ascii="Times New Roman" w:hAnsi="Times New Roman" w:cs="Times New Roman"/>
          <w:sz w:val="24"/>
          <w:szCs w:val="24"/>
          <w:vertAlign w:val="superscript"/>
          <w:lang w:val="en-US"/>
        </w:rPr>
        <w:footnoteReference w:id="47"/>
      </w:r>
      <w:r w:rsidR="00BE7E15" w:rsidRPr="00E00DF5">
        <w:rPr>
          <w:rFonts w:ascii="Times New Roman" w:hAnsi="Times New Roman" w:cs="Times New Roman"/>
          <w:sz w:val="24"/>
          <w:szCs w:val="24"/>
          <w:lang w:val="en-US"/>
        </w:rPr>
        <w:t xml:space="preserve"> in his </w:t>
      </w:r>
      <w:r w:rsidR="00BE7E15" w:rsidRPr="00E00DF5">
        <w:rPr>
          <w:rFonts w:ascii="Times New Roman" w:hAnsi="Times New Roman" w:cs="Times New Roman"/>
          <w:i/>
          <w:sz w:val="24"/>
          <w:szCs w:val="24"/>
        </w:rPr>
        <w:t>Die Idee des Tragischen</w:t>
      </w:r>
      <w:r w:rsidR="00BE7E15" w:rsidRPr="00E00DF5">
        <w:rPr>
          <w:rFonts w:ascii="Times New Roman" w:hAnsi="Times New Roman" w:cs="Times New Roman"/>
          <w:iCs/>
          <w:sz w:val="24"/>
          <w:szCs w:val="24"/>
        </w:rPr>
        <w:t xml:space="preserve"> </w:t>
      </w:r>
      <w:r w:rsidR="00BE7E15" w:rsidRPr="00E00DF5">
        <w:rPr>
          <w:rFonts w:ascii="Times New Roman" w:hAnsi="Times New Roman" w:cs="Times New Roman"/>
          <w:iCs/>
          <w:sz w:val="24"/>
          <w:szCs w:val="24"/>
          <w:lang w:val="en-US"/>
        </w:rPr>
        <w:t>and mentions his effect on how “</w:t>
      </w:r>
      <w:r w:rsidR="00BE7E15" w:rsidRPr="00E00DF5">
        <w:rPr>
          <w:rFonts w:ascii="Times New Roman" w:hAnsi="Times New Roman" w:cs="Times New Roman"/>
          <w:iCs/>
          <w:sz w:val="24"/>
          <w:szCs w:val="24"/>
        </w:rPr>
        <w:t xml:space="preserve">die romantische Tragödie geht in die </w:t>
      </w:r>
      <w:proofErr w:type="spellStart"/>
      <w:r w:rsidR="00BE7E15" w:rsidRPr="00E00DF5">
        <w:rPr>
          <w:rFonts w:ascii="Times New Roman" w:hAnsi="Times New Roman" w:cs="Times New Roman"/>
          <w:iCs/>
          <w:sz w:val="24"/>
          <w:szCs w:val="24"/>
        </w:rPr>
        <w:t>innern</w:t>
      </w:r>
      <w:proofErr w:type="spellEnd"/>
      <w:r w:rsidR="00BE7E15" w:rsidRPr="00E00DF5">
        <w:rPr>
          <w:rFonts w:ascii="Times New Roman" w:hAnsi="Times New Roman" w:cs="Times New Roman"/>
          <w:iCs/>
          <w:sz w:val="24"/>
          <w:szCs w:val="24"/>
        </w:rPr>
        <w:t xml:space="preserve"> Verhältnisse der Wirklichkeit selbst</w:t>
      </w:r>
      <w:r w:rsidR="00BE7E15" w:rsidRPr="00E00DF5">
        <w:rPr>
          <w:rFonts w:ascii="Times New Roman" w:hAnsi="Times New Roman" w:cs="Times New Roman"/>
          <w:iCs/>
          <w:sz w:val="24"/>
          <w:szCs w:val="24"/>
          <w:lang w:val="en-US"/>
        </w:rPr>
        <w:t>” (241).</w:t>
      </w:r>
      <w:r w:rsidR="00BE7E15" w:rsidRPr="00E00DF5">
        <w:rPr>
          <w:rFonts w:ascii="Times New Roman" w:hAnsi="Times New Roman" w:cs="Times New Roman"/>
          <w:sz w:val="24"/>
          <w:szCs w:val="24"/>
          <w:vertAlign w:val="superscript"/>
          <w:lang w:val="en-US"/>
        </w:rPr>
        <w:t xml:space="preserve"> </w:t>
      </w:r>
      <w:r w:rsidRPr="00E00DF5">
        <w:rPr>
          <w:rFonts w:ascii="Times New Roman" w:hAnsi="Times New Roman" w:cs="Times New Roman"/>
          <w:sz w:val="24"/>
          <w:szCs w:val="24"/>
          <w:lang w:val="en-US"/>
        </w:rPr>
        <w:t>At the same time, Bohtz does discuss drama and the “</w:t>
      </w:r>
      <w:r w:rsidRPr="00E00DF5">
        <w:rPr>
          <w:rFonts w:ascii="Times New Roman" w:hAnsi="Times New Roman" w:cs="Times New Roman"/>
          <w:sz w:val="24"/>
          <w:szCs w:val="24"/>
        </w:rPr>
        <w:t xml:space="preserve">jene psychologische Wahrheit, welche das bürgerliche Trauerspiel einseitig geltend macht, immer der Grund (die Basis) sein wird, auf dem die Begeisterung tragischer Kunst die ideale, übersinnliche Welt sich erheben </w:t>
      </w:r>
      <w:proofErr w:type="spellStart"/>
      <w:r w:rsidRPr="00E00DF5">
        <w:rPr>
          <w:rFonts w:ascii="Times New Roman" w:hAnsi="Times New Roman" w:cs="Times New Roman"/>
          <w:sz w:val="24"/>
          <w:szCs w:val="24"/>
        </w:rPr>
        <w:t>läßt</w:t>
      </w:r>
      <w:proofErr w:type="spellEnd"/>
      <w:r w:rsidRPr="00E00DF5">
        <w:rPr>
          <w:rFonts w:ascii="Times New Roman" w:hAnsi="Times New Roman" w:cs="Times New Roman"/>
          <w:sz w:val="24"/>
          <w:szCs w:val="24"/>
          <w:lang w:val="en-US"/>
        </w:rPr>
        <w:t xml:space="preserve">” </w:t>
      </w:r>
      <w:r w:rsidR="00E74232" w:rsidRPr="00E00DF5">
        <w:rPr>
          <w:rFonts w:ascii="Times New Roman" w:hAnsi="Times New Roman" w:cs="Times New Roman"/>
          <w:sz w:val="24"/>
          <w:szCs w:val="24"/>
          <w:lang w:val="en-US"/>
        </w:rPr>
        <w:t xml:space="preserve">(54), </w:t>
      </w:r>
      <w:r w:rsidRPr="00E00DF5">
        <w:rPr>
          <w:rFonts w:ascii="Times New Roman" w:hAnsi="Times New Roman" w:cs="Times New Roman"/>
          <w:sz w:val="24"/>
          <w:szCs w:val="24"/>
          <w:lang w:val="en-US"/>
        </w:rPr>
        <w:t xml:space="preserve">Bohtz also addresses one of the defining issues of the Lenzian tragic, the need to be unrecognizable and yet the same. Much of Bohtz’s commentary on the tragic is littered with references to certain conditions for recognizing </w:t>
      </w:r>
      <w:r w:rsidRPr="00E00DF5">
        <w:rPr>
          <w:rFonts w:ascii="Times New Roman" w:hAnsi="Times New Roman" w:cs="Times New Roman"/>
          <w:lang w:val="en-US"/>
        </w:rPr>
        <w:t>“</w:t>
      </w:r>
      <w:r w:rsidRPr="00E00DF5">
        <w:rPr>
          <w:rFonts w:ascii="Times New Roman" w:hAnsi="Times New Roman" w:cs="Times New Roman"/>
          <w:sz w:val="24"/>
          <w:szCs w:val="24"/>
        </w:rPr>
        <w:t>das Individuum</w:t>
      </w:r>
      <w:r w:rsidRPr="00E00DF5">
        <w:rPr>
          <w:rFonts w:ascii="Times New Roman" w:hAnsi="Times New Roman" w:cs="Times New Roman"/>
          <w:sz w:val="24"/>
          <w:szCs w:val="24"/>
          <w:lang w:val="en-US"/>
        </w:rPr>
        <w:t>”</w:t>
      </w:r>
      <w:r w:rsidR="001819DF" w:rsidRPr="00E00DF5">
        <w:rPr>
          <w:rFonts w:ascii="Times New Roman" w:hAnsi="Times New Roman" w:cs="Times New Roman"/>
          <w:sz w:val="24"/>
          <w:szCs w:val="24"/>
          <w:lang w:val="en-US"/>
        </w:rPr>
        <w:t xml:space="preserve"> </w:t>
      </w:r>
      <w:r w:rsidR="003A27FF" w:rsidRPr="00E00DF5">
        <w:rPr>
          <w:rFonts w:ascii="Times New Roman" w:hAnsi="Times New Roman" w:cs="Times New Roman"/>
          <w:sz w:val="24"/>
          <w:szCs w:val="24"/>
          <w:lang w:val="en-US"/>
        </w:rPr>
        <w:t>(</w:t>
      </w:r>
      <w:r w:rsidR="001819DF" w:rsidRPr="00E00DF5">
        <w:rPr>
          <w:rFonts w:ascii="Times New Roman" w:hAnsi="Times New Roman" w:cs="Times New Roman"/>
          <w:sz w:val="24"/>
          <w:szCs w:val="24"/>
          <w:lang w:val="en-US"/>
        </w:rPr>
        <w:t>25</w:t>
      </w:r>
      <w:r w:rsidRPr="00E00DF5">
        <w:rPr>
          <w:rFonts w:ascii="Times New Roman" w:hAnsi="Times New Roman" w:cs="Times New Roman"/>
          <w:sz w:val="24"/>
          <w:szCs w:val="24"/>
          <w:lang w:val="en-US"/>
        </w:rPr>
        <w:t>) and the “</w:t>
      </w:r>
      <w:r w:rsidRPr="00E00DF5">
        <w:rPr>
          <w:rFonts w:ascii="Times New Roman" w:hAnsi="Times New Roman" w:cs="Times New Roman"/>
          <w:sz w:val="24"/>
          <w:szCs w:val="24"/>
        </w:rPr>
        <w:t>tieferen Wesen</w:t>
      </w:r>
      <w:r w:rsidR="003A27FF" w:rsidRPr="00E00DF5">
        <w:rPr>
          <w:rFonts w:ascii="Times New Roman" w:hAnsi="Times New Roman" w:cs="Times New Roman"/>
          <w:sz w:val="24"/>
          <w:szCs w:val="24"/>
          <w:lang w:val="en-US"/>
        </w:rPr>
        <w:t>”</w:t>
      </w:r>
      <w:r w:rsidR="001819DF" w:rsidRPr="00E00DF5">
        <w:rPr>
          <w:rFonts w:ascii="Times New Roman" w:hAnsi="Times New Roman" w:cs="Times New Roman"/>
          <w:i/>
          <w:iCs/>
          <w:sz w:val="24"/>
          <w:szCs w:val="24"/>
        </w:rPr>
        <w:t xml:space="preserve"> </w:t>
      </w:r>
      <w:r w:rsidR="003A27FF" w:rsidRPr="00E00DF5">
        <w:rPr>
          <w:rFonts w:ascii="Times New Roman" w:hAnsi="Times New Roman" w:cs="Times New Roman"/>
          <w:sz w:val="24"/>
          <w:szCs w:val="24"/>
        </w:rPr>
        <w:t>(</w:t>
      </w:r>
      <w:r w:rsidR="001819DF" w:rsidRPr="00E00DF5">
        <w:rPr>
          <w:rFonts w:ascii="Times New Roman" w:hAnsi="Times New Roman" w:cs="Times New Roman"/>
          <w:sz w:val="24"/>
          <w:szCs w:val="24"/>
        </w:rPr>
        <w:t>35</w:t>
      </w:r>
      <w:r w:rsidRPr="00E00DF5">
        <w:rPr>
          <w:rFonts w:ascii="Times New Roman" w:hAnsi="Times New Roman" w:cs="Times New Roman"/>
          <w:sz w:val="24"/>
          <w:szCs w:val="24"/>
          <w:lang w:val="en-US"/>
        </w:rPr>
        <w:t>) of objects</w:t>
      </w:r>
      <w:r w:rsidR="0065167C" w:rsidRPr="00E00DF5">
        <w:rPr>
          <w:rFonts w:ascii="Times New Roman" w:hAnsi="Times New Roman" w:cs="Times New Roman"/>
          <w:sz w:val="24"/>
          <w:szCs w:val="24"/>
          <w:lang w:val="en-US"/>
        </w:rPr>
        <w:t>. Moreover, Bohtz</w:t>
      </w:r>
      <w:r w:rsidRPr="00E00DF5">
        <w:rPr>
          <w:rFonts w:ascii="Times New Roman" w:hAnsi="Times New Roman" w:cs="Times New Roman"/>
          <w:sz w:val="24"/>
          <w:szCs w:val="24"/>
          <w:lang w:val="en-US"/>
        </w:rPr>
        <w:t xml:space="preserve"> discover</w:t>
      </w:r>
      <w:r w:rsidR="0065167C" w:rsidRPr="00E00DF5">
        <w:rPr>
          <w:rFonts w:ascii="Times New Roman" w:hAnsi="Times New Roman" w:cs="Times New Roman"/>
          <w:sz w:val="24"/>
          <w:szCs w:val="24"/>
          <w:lang w:val="en-US"/>
        </w:rPr>
        <w:t>s</w:t>
      </w:r>
      <w:r w:rsidRPr="00E00DF5">
        <w:rPr>
          <w:rFonts w:ascii="Times New Roman" w:hAnsi="Times New Roman" w:cs="Times New Roman"/>
          <w:sz w:val="24"/>
          <w:szCs w:val="24"/>
          <w:lang w:val="en-US"/>
        </w:rPr>
        <w:t xml:space="preserve"> disparities </w:t>
      </w:r>
      <w:r w:rsidR="00B529CA" w:rsidRPr="00E00DF5">
        <w:rPr>
          <w:rFonts w:ascii="Times New Roman" w:hAnsi="Times New Roman" w:cs="Times New Roman"/>
          <w:sz w:val="24"/>
          <w:szCs w:val="24"/>
          <w:lang w:val="en-US"/>
        </w:rPr>
        <w:t xml:space="preserve">between </w:t>
      </w:r>
      <w:r w:rsidRPr="00E00DF5">
        <w:rPr>
          <w:rFonts w:ascii="Times New Roman" w:hAnsi="Times New Roman" w:cs="Times New Roman"/>
          <w:sz w:val="24"/>
          <w:szCs w:val="24"/>
          <w:lang w:val="en-US"/>
        </w:rPr>
        <w:t>“</w:t>
      </w:r>
      <w:r w:rsidRPr="00E00DF5">
        <w:rPr>
          <w:rFonts w:ascii="Times New Roman" w:hAnsi="Times New Roman" w:cs="Times New Roman"/>
          <w:sz w:val="24"/>
          <w:szCs w:val="24"/>
        </w:rPr>
        <w:t>im Innern wirkliches Dasein</w:t>
      </w:r>
      <w:r w:rsidRPr="00E00DF5">
        <w:rPr>
          <w:rFonts w:ascii="Times New Roman" w:hAnsi="Times New Roman" w:cs="Times New Roman"/>
          <w:sz w:val="24"/>
          <w:szCs w:val="24"/>
          <w:lang w:val="en-US"/>
        </w:rPr>
        <w:t>”</w:t>
      </w:r>
      <w:r w:rsidR="001819DF" w:rsidRPr="00E00DF5">
        <w:rPr>
          <w:rFonts w:ascii="Times New Roman" w:hAnsi="Times New Roman" w:cs="Times New Roman"/>
          <w:sz w:val="24"/>
          <w:szCs w:val="24"/>
          <w:lang w:val="en-US"/>
        </w:rPr>
        <w:t xml:space="preserve"> </w:t>
      </w:r>
      <w:r w:rsidR="00B529CA" w:rsidRPr="00E00DF5">
        <w:rPr>
          <w:rFonts w:ascii="Times New Roman" w:hAnsi="Times New Roman" w:cs="Times New Roman"/>
          <w:sz w:val="24"/>
          <w:szCs w:val="24"/>
          <w:lang w:val="en-US"/>
        </w:rPr>
        <w:t>(</w:t>
      </w:r>
      <w:r w:rsidR="001819DF" w:rsidRPr="00E00DF5">
        <w:rPr>
          <w:rFonts w:ascii="Times New Roman" w:hAnsi="Times New Roman" w:cs="Times New Roman"/>
          <w:sz w:val="24"/>
          <w:szCs w:val="24"/>
          <w:lang w:val="en-US"/>
        </w:rPr>
        <w:t>13</w:t>
      </w:r>
      <w:r w:rsidRPr="00E00DF5">
        <w:rPr>
          <w:rFonts w:ascii="Times New Roman" w:hAnsi="Times New Roman" w:cs="Times New Roman"/>
          <w:sz w:val="24"/>
          <w:szCs w:val="24"/>
          <w:lang w:val="en-US"/>
        </w:rPr>
        <w:t xml:space="preserve">) and </w:t>
      </w:r>
      <w:r w:rsidR="00B529CA" w:rsidRPr="00E00DF5">
        <w:rPr>
          <w:rFonts w:ascii="Times New Roman" w:hAnsi="Times New Roman" w:cs="Times New Roman"/>
          <w:sz w:val="24"/>
          <w:szCs w:val="24"/>
          <w:lang w:val="en-US"/>
        </w:rPr>
        <w:t>a superficial</w:t>
      </w:r>
      <w:r w:rsidRPr="00E00DF5">
        <w:rPr>
          <w:rFonts w:ascii="Times New Roman" w:hAnsi="Times New Roman" w:cs="Times New Roman"/>
          <w:sz w:val="24"/>
          <w:szCs w:val="24"/>
          <w:lang w:val="en-US"/>
        </w:rPr>
        <w:t xml:space="preserve"> </w:t>
      </w:r>
      <w:r w:rsidR="00B529CA" w:rsidRPr="00E00DF5">
        <w:rPr>
          <w:rFonts w:ascii="Times New Roman" w:hAnsi="Times New Roman" w:cs="Times New Roman"/>
          <w:sz w:val="24"/>
          <w:szCs w:val="24"/>
          <w:lang w:val="en-US"/>
        </w:rPr>
        <w:t>“</w:t>
      </w:r>
      <w:r w:rsidR="00B529CA" w:rsidRPr="00E00DF5">
        <w:rPr>
          <w:rFonts w:ascii="Times New Roman" w:hAnsi="Times New Roman" w:cs="Times New Roman"/>
          <w:sz w:val="24"/>
          <w:szCs w:val="24"/>
        </w:rPr>
        <w:t>zerstörende</w:t>
      </w:r>
      <w:r w:rsidR="00B529CA"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rPr>
        <w:t>Unwesen</w:t>
      </w:r>
      <w:r w:rsidR="00B529CA" w:rsidRPr="00E00DF5">
        <w:rPr>
          <w:rFonts w:ascii="Times New Roman" w:hAnsi="Times New Roman" w:cs="Times New Roman"/>
          <w:sz w:val="24"/>
          <w:szCs w:val="24"/>
          <w:lang w:val="en-US"/>
        </w:rPr>
        <w:t>”</w:t>
      </w:r>
      <w:r w:rsidRPr="00E00DF5">
        <w:rPr>
          <w:rFonts w:ascii="Times New Roman" w:hAnsi="Times New Roman" w:cs="Times New Roman"/>
          <w:sz w:val="24"/>
          <w:szCs w:val="24"/>
          <w:lang w:val="en-US"/>
        </w:rPr>
        <w:t xml:space="preserve"> </w:t>
      </w:r>
      <w:r w:rsidR="0065167C" w:rsidRPr="00E00DF5">
        <w:rPr>
          <w:rFonts w:ascii="Times New Roman" w:hAnsi="Times New Roman" w:cs="Times New Roman"/>
          <w:sz w:val="24"/>
          <w:szCs w:val="24"/>
          <w:lang w:val="en-US"/>
        </w:rPr>
        <w:t xml:space="preserve">(11) </w:t>
      </w:r>
      <w:r w:rsidRPr="00E00DF5">
        <w:rPr>
          <w:rFonts w:ascii="Times New Roman" w:hAnsi="Times New Roman" w:cs="Times New Roman"/>
          <w:sz w:val="24"/>
          <w:szCs w:val="24"/>
          <w:lang w:val="en-US"/>
        </w:rPr>
        <w:t xml:space="preserve">or </w:t>
      </w:r>
      <w:r w:rsidR="00B529CA" w:rsidRPr="00E00DF5">
        <w:rPr>
          <w:rFonts w:ascii="Times New Roman" w:hAnsi="Times New Roman" w:cs="Times New Roman"/>
          <w:sz w:val="24"/>
          <w:szCs w:val="24"/>
          <w:lang w:val="en-US"/>
        </w:rPr>
        <w:t xml:space="preserve">a </w:t>
      </w:r>
      <w:r w:rsidRPr="00E00DF5">
        <w:rPr>
          <w:rFonts w:ascii="Times New Roman" w:hAnsi="Times New Roman" w:cs="Times New Roman"/>
          <w:sz w:val="24"/>
          <w:szCs w:val="24"/>
          <w:lang w:val="en-US"/>
        </w:rPr>
        <w:t>“</w:t>
      </w:r>
      <w:r w:rsidRPr="00E00DF5">
        <w:rPr>
          <w:rFonts w:ascii="Times New Roman" w:hAnsi="Times New Roman" w:cs="Times New Roman"/>
          <w:sz w:val="24"/>
          <w:szCs w:val="24"/>
        </w:rPr>
        <w:t>trügerischen Schein</w:t>
      </w:r>
      <w:r w:rsidRPr="00E00DF5">
        <w:rPr>
          <w:rFonts w:ascii="Times New Roman" w:hAnsi="Times New Roman" w:cs="Times New Roman"/>
          <w:sz w:val="24"/>
          <w:szCs w:val="24"/>
          <w:lang w:val="en-US"/>
        </w:rPr>
        <w:t>”</w:t>
      </w:r>
      <w:r w:rsidR="001819DF" w:rsidRPr="00E00DF5">
        <w:rPr>
          <w:rFonts w:ascii="Times New Roman" w:hAnsi="Times New Roman" w:cs="Times New Roman"/>
          <w:sz w:val="24"/>
          <w:szCs w:val="24"/>
          <w:lang w:val="en-US"/>
        </w:rPr>
        <w:t xml:space="preserve"> </w:t>
      </w:r>
      <w:r w:rsidR="00B529CA" w:rsidRPr="00E00DF5">
        <w:rPr>
          <w:rFonts w:ascii="Times New Roman" w:hAnsi="Times New Roman" w:cs="Times New Roman"/>
          <w:sz w:val="24"/>
          <w:szCs w:val="24"/>
          <w:lang w:val="en-US"/>
        </w:rPr>
        <w:t>(</w:t>
      </w:r>
      <w:r w:rsidR="001819DF" w:rsidRPr="00E00DF5">
        <w:rPr>
          <w:rFonts w:ascii="Times New Roman" w:hAnsi="Times New Roman" w:cs="Times New Roman"/>
          <w:sz w:val="24"/>
          <w:szCs w:val="24"/>
          <w:lang w:val="en-US"/>
        </w:rPr>
        <w:t>31</w:t>
      </w:r>
      <w:r w:rsidRPr="00E00DF5">
        <w:rPr>
          <w:rFonts w:ascii="Times New Roman" w:hAnsi="Times New Roman" w:cs="Times New Roman"/>
          <w:sz w:val="24"/>
          <w:szCs w:val="24"/>
          <w:lang w:val="en-US"/>
        </w:rPr>
        <w:t xml:space="preserve">). At the same time, Bohtz mentions that </w:t>
      </w:r>
      <w:r w:rsidR="001819DF" w:rsidRPr="00E00DF5">
        <w:rPr>
          <w:rFonts w:ascii="Times New Roman" w:hAnsi="Times New Roman" w:cs="Times New Roman"/>
          <w:sz w:val="24"/>
          <w:szCs w:val="24"/>
          <w:lang w:val="en-US"/>
        </w:rPr>
        <w:t>“</w:t>
      </w:r>
      <w:r w:rsidRPr="00E00DF5">
        <w:rPr>
          <w:rFonts w:ascii="Times New Roman" w:hAnsi="Times New Roman" w:cs="Times New Roman"/>
          <w:sz w:val="24"/>
          <w:szCs w:val="24"/>
        </w:rPr>
        <w:t>man würde das Tragische verkennen</w:t>
      </w:r>
      <w:r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rPr>
        <w:t xml:space="preserve">wollte man meinen, es beruhe lediglich darin, </w:t>
      </w:r>
      <w:proofErr w:type="spellStart"/>
      <w:r w:rsidRPr="00E00DF5">
        <w:rPr>
          <w:rFonts w:ascii="Times New Roman" w:hAnsi="Times New Roman" w:cs="Times New Roman"/>
          <w:sz w:val="24"/>
          <w:szCs w:val="24"/>
        </w:rPr>
        <w:t>daß</w:t>
      </w:r>
      <w:proofErr w:type="spellEnd"/>
      <w:r w:rsidRPr="00E00DF5">
        <w:rPr>
          <w:rFonts w:ascii="Times New Roman" w:hAnsi="Times New Roman" w:cs="Times New Roman"/>
          <w:sz w:val="24"/>
          <w:szCs w:val="24"/>
        </w:rPr>
        <w:t xml:space="preserve"> die Nachtseite des Lebens als solche entschleiert wird</w:t>
      </w:r>
      <w:r w:rsidRPr="00E00DF5">
        <w:rPr>
          <w:rFonts w:ascii="Times New Roman" w:hAnsi="Times New Roman" w:cs="Times New Roman"/>
          <w:sz w:val="24"/>
          <w:szCs w:val="24"/>
          <w:lang w:val="en-US"/>
        </w:rPr>
        <w:t xml:space="preserve">” </w:t>
      </w:r>
      <w:r w:rsidR="001819DF" w:rsidRPr="00E00DF5">
        <w:rPr>
          <w:rFonts w:ascii="Times New Roman" w:hAnsi="Times New Roman" w:cs="Times New Roman"/>
          <w:sz w:val="24"/>
          <w:szCs w:val="24"/>
          <w:lang w:val="en-US"/>
        </w:rPr>
        <w:t xml:space="preserve">(53). </w:t>
      </w:r>
      <w:r w:rsidRPr="00E00DF5">
        <w:rPr>
          <w:rFonts w:ascii="Times New Roman" w:hAnsi="Times New Roman" w:cs="Times New Roman"/>
          <w:sz w:val="24"/>
          <w:szCs w:val="24"/>
          <w:lang w:val="en-US"/>
        </w:rPr>
        <w:t xml:space="preserve">In this respect, basing the tragic solely on the unveiling of life’s dark side is not necessarily the answer for true recognition. For Bohtz, recognizing the tragic is the ability to see both the dark and the light simultaneously. </w:t>
      </w:r>
    </w:p>
    <w:p w14:paraId="591685E9" w14:textId="554726F0" w:rsidR="004E1EAC" w:rsidRPr="00E00DF5" w:rsidRDefault="004E1EAC" w:rsidP="004E1EAC">
      <w:pPr>
        <w:spacing w:after="0" w:line="480" w:lineRule="auto"/>
        <w:rPr>
          <w:rFonts w:ascii="Times New Roman" w:hAnsi="Times New Roman" w:cs="Times New Roman"/>
          <w:b/>
          <w:bCs/>
          <w:sz w:val="24"/>
          <w:szCs w:val="24"/>
          <w:lang w:val="en-US"/>
        </w:rPr>
      </w:pPr>
      <w:bookmarkStart w:id="111" w:name="_Hlk63623865"/>
      <w:r w:rsidRPr="00E00DF5">
        <w:rPr>
          <w:rFonts w:ascii="Times New Roman" w:hAnsi="Times New Roman" w:cs="Times New Roman"/>
          <w:b/>
          <w:bCs/>
          <w:sz w:val="24"/>
          <w:szCs w:val="24"/>
          <w:lang w:val="en-US"/>
        </w:rPr>
        <w:t>German Idealism</w:t>
      </w:r>
      <w:r w:rsidRPr="00E00DF5">
        <w:rPr>
          <w:rFonts w:ascii="Times New Roman" w:hAnsi="Times New Roman" w:cs="Times New Roman"/>
          <w:i/>
          <w:iCs/>
          <w:sz w:val="24"/>
          <w:szCs w:val="24"/>
          <w:lang w:val="en-US"/>
        </w:rPr>
        <w:t xml:space="preserve"> </w:t>
      </w:r>
      <w:r w:rsidR="009C01D0" w:rsidRPr="00E00DF5">
        <w:rPr>
          <w:rFonts w:ascii="Times New Roman" w:hAnsi="Times New Roman" w:cs="Times New Roman"/>
          <w:b/>
          <w:bCs/>
          <w:sz w:val="24"/>
          <w:szCs w:val="24"/>
          <w:lang w:val="en-US"/>
        </w:rPr>
        <w:t>and Existentialism</w:t>
      </w:r>
    </w:p>
    <w:bookmarkEnd w:id="111"/>
    <w:p w14:paraId="501C278A" w14:textId="2C4DD4E9" w:rsidR="004E1EAC" w:rsidRPr="00E00DF5" w:rsidRDefault="004E1EAC" w:rsidP="004E1EAC">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German Idealism is a philosophical current that runs relatively concurrently with the period </w:t>
      </w:r>
      <w:r w:rsidR="00B40764" w:rsidRPr="00E00DF5">
        <w:rPr>
          <w:rFonts w:ascii="Times New Roman" w:hAnsi="Times New Roman" w:cs="Times New Roman"/>
          <w:sz w:val="24"/>
          <w:szCs w:val="24"/>
          <w:lang w:val="en-US"/>
        </w:rPr>
        <w:t xml:space="preserve">(1776–1808) </w:t>
      </w:r>
      <w:r w:rsidR="003C6AE7" w:rsidRPr="00E00DF5">
        <w:rPr>
          <w:rFonts w:ascii="Times New Roman" w:hAnsi="Times New Roman" w:cs="Times New Roman"/>
          <w:sz w:val="24"/>
          <w:szCs w:val="24"/>
          <w:lang w:val="en-US"/>
        </w:rPr>
        <w:t xml:space="preserve">of the works </w:t>
      </w:r>
      <w:r w:rsidRPr="00E00DF5">
        <w:rPr>
          <w:rFonts w:ascii="Times New Roman" w:hAnsi="Times New Roman" w:cs="Times New Roman"/>
          <w:sz w:val="24"/>
          <w:szCs w:val="24"/>
          <w:lang w:val="en-US"/>
        </w:rPr>
        <w:t>covered in this dissertation</w:t>
      </w:r>
      <w:r w:rsidR="00B40764"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lang w:val="en-US"/>
        </w:rPr>
        <w:t xml:space="preserve">and a brief investigation of another fundamentally German philosophy can be considered a corollary to the research presented here on the </w:t>
      </w:r>
      <w:r w:rsidR="003C6AE7" w:rsidRPr="00E00DF5">
        <w:rPr>
          <w:rFonts w:ascii="Times New Roman" w:hAnsi="Times New Roman" w:cs="Times New Roman"/>
          <w:sz w:val="24"/>
          <w:szCs w:val="24"/>
          <w:lang w:val="en-US"/>
        </w:rPr>
        <w:t xml:space="preserve">Sturm und Drang </w:t>
      </w:r>
      <w:r w:rsidRPr="00E00DF5">
        <w:rPr>
          <w:rFonts w:ascii="Times New Roman" w:hAnsi="Times New Roman" w:cs="Times New Roman"/>
          <w:sz w:val="24"/>
          <w:szCs w:val="24"/>
          <w:lang w:val="en-US"/>
        </w:rPr>
        <w:t xml:space="preserve">inner tragic process. In </w:t>
      </w:r>
      <w:r w:rsidRPr="00E00DF5">
        <w:rPr>
          <w:rFonts w:ascii="Times New Roman" w:hAnsi="Times New Roman" w:cs="Times New Roman"/>
          <w:i/>
          <w:iCs/>
          <w:sz w:val="24"/>
          <w:szCs w:val="24"/>
          <w:lang w:val="en-US"/>
        </w:rPr>
        <w:t>German Idealism: The Struggle against Subjectivism, 1781–1801</w:t>
      </w:r>
      <w:r w:rsidRPr="00E00DF5">
        <w:rPr>
          <w:rFonts w:ascii="Times New Roman" w:hAnsi="Times New Roman" w:cs="Times New Roman"/>
          <w:sz w:val="24"/>
          <w:szCs w:val="24"/>
          <w:lang w:val="en-US"/>
        </w:rPr>
        <w:t xml:space="preserve"> (2002)</w:t>
      </w:r>
      <w:r w:rsidR="00320EA7" w:rsidRPr="00E00DF5">
        <w:rPr>
          <w:rFonts w:ascii="Times New Roman" w:hAnsi="Times New Roman" w:cs="Times New Roman"/>
          <w:sz w:val="24"/>
          <w:szCs w:val="24"/>
          <w:lang w:val="en-US"/>
        </w:rPr>
        <w:t>,</w:t>
      </w:r>
      <w:r w:rsidRPr="00E00DF5">
        <w:rPr>
          <w:rFonts w:ascii="Times New Roman" w:hAnsi="Times New Roman" w:cs="Times New Roman"/>
          <w:sz w:val="24"/>
          <w:szCs w:val="24"/>
          <w:lang w:val="en-US"/>
        </w:rPr>
        <w:t xml:space="preserve"> Frederick Beiser</w:t>
      </w:r>
      <w:r w:rsidRPr="00E00DF5">
        <w:rPr>
          <w:rFonts w:ascii="Times New Roman" w:hAnsi="Times New Roman" w:cs="Times New Roman"/>
          <w:i/>
          <w:iCs/>
          <w:sz w:val="24"/>
          <w:szCs w:val="24"/>
          <w:lang w:val="en-US"/>
        </w:rPr>
        <w:t xml:space="preserve"> </w:t>
      </w:r>
      <w:r w:rsidRPr="00E00DF5">
        <w:rPr>
          <w:rFonts w:ascii="Times New Roman" w:hAnsi="Times New Roman" w:cs="Times New Roman"/>
          <w:sz w:val="24"/>
          <w:szCs w:val="24"/>
          <w:lang w:val="en-US"/>
        </w:rPr>
        <w:t xml:space="preserve">states that German Idealism “designates the </w:t>
      </w:r>
      <w:r w:rsidRPr="00E00DF5">
        <w:rPr>
          <w:rFonts w:ascii="Times New Roman" w:hAnsi="Times New Roman" w:cs="Times New Roman"/>
          <w:sz w:val="24"/>
          <w:szCs w:val="24"/>
          <w:lang w:val="en-US"/>
        </w:rPr>
        <w:lastRenderedPageBreak/>
        <w:t xml:space="preserve">philosophical doctrines initiated by Kant and then continued by Fichte, Schelling, and Hegel… and the young romantics (Hölderlin, Novalis, and Friedrich Schlegel” </w:t>
      </w:r>
      <w:r w:rsidR="00134ACE" w:rsidRPr="00E00DF5">
        <w:rPr>
          <w:rFonts w:ascii="Times New Roman" w:hAnsi="Times New Roman" w:cs="Times New Roman"/>
          <w:sz w:val="24"/>
          <w:szCs w:val="24"/>
          <w:lang w:val="en-US"/>
        </w:rPr>
        <w:t xml:space="preserve">(vii). </w:t>
      </w:r>
      <w:r w:rsidRPr="00E00DF5">
        <w:rPr>
          <w:rFonts w:ascii="Times New Roman" w:hAnsi="Times New Roman" w:cs="Times New Roman"/>
          <w:sz w:val="24"/>
          <w:szCs w:val="24"/>
          <w:lang w:val="en-US"/>
        </w:rPr>
        <w:t xml:space="preserve">Karl Ameriks, the editor of </w:t>
      </w:r>
      <w:r w:rsidRPr="00E00DF5">
        <w:rPr>
          <w:rFonts w:ascii="Times New Roman" w:hAnsi="Times New Roman" w:cs="Times New Roman"/>
          <w:i/>
          <w:iCs/>
          <w:sz w:val="24"/>
          <w:szCs w:val="24"/>
          <w:lang w:val="en-US"/>
        </w:rPr>
        <w:t>The Cambridge Companion to German Idealism</w:t>
      </w:r>
      <w:r w:rsidRPr="00E00DF5">
        <w:rPr>
          <w:rFonts w:ascii="Times New Roman" w:hAnsi="Times New Roman" w:cs="Times New Roman"/>
          <w:sz w:val="24"/>
          <w:szCs w:val="24"/>
          <w:lang w:val="en-US"/>
        </w:rPr>
        <w:t xml:space="preserve"> (2000), briefly discusses German Idealism in relation to the tragic in his contribution, the chapter titled “The Legacy of Idealism in the Philosophy of Feuerbach, Marx, and Kierkegaard.” Referencing Søren Kierkegaard’s </w:t>
      </w:r>
      <w:r w:rsidRPr="00E00DF5">
        <w:rPr>
          <w:rFonts w:ascii="Times New Roman" w:hAnsi="Times New Roman" w:cs="Times New Roman"/>
          <w:i/>
          <w:iCs/>
          <w:sz w:val="24"/>
          <w:szCs w:val="24"/>
          <w:lang w:val="en-US"/>
        </w:rPr>
        <w:t>Fear and Trembling</w:t>
      </w:r>
      <w:r w:rsidRPr="00E00DF5">
        <w:rPr>
          <w:rFonts w:ascii="Times New Roman" w:hAnsi="Times New Roman" w:cs="Times New Roman"/>
          <w:sz w:val="24"/>
          <w:szCs w:val="24"/>
          <w:lang w:val="en-US"/>
        </w:rPr>
        <w:t xml:space="preserve"> (1843), Ameriks sketches Kierkegaard’s notion of the ideal “pathway of consciousness [and]…stages…in the development of individual freedom” </w:t>
      </w:r>
      <w:r w:rsidR="00B42129" w:rsidRPr="00E00DF5">
        <w:rPr>
          <w:rFonts w:ascii="Times New Roman" w:hAnsi="Times New Roman" w:cs="Times New Roman"/>
          <w:sz w:val="24"/>
          <w:szCs w:val="24"/>
          <w:lang w:val="en-US"/>
        </w:rPr>
        <w:t xml:space="preserve">(274). </w:t>
      </w:r>
      <w:r w:rsidRPr="00E00DF5">
        <w:rPr>
          <w:rFonts w:ascii="Times New Roman" w:hAnsi="Times New Roman" w:cs="Times New Roman"/>
          <w:sz w:val="24"/>
          <w:szCs w:val="24"/>
          <w:lang w:val="en-US"/>
        </w:rPr>
        <w:t xml:space="preserve">In the second stage of Kierkegaard’s pathway, the ethical, </w:t>
      </w:r>
      <w:r w:rsidR="00072CEB" w:rsidRPr="00E00DF5">
        <w:rPr>
          <w:rFonts w:ascii="Times New Roman" w:hAnsi="Times New Roman" w:cs="Times New Roman"/>
          <w:sz w:val="24"/>
          <w:szCs w:val="24"/>
          <w:lang w:val="en-US"/>
        </w:rPr>
        <w:t>accounts for</w:t>
      </w:r>
      <w:r w:rsidRPr="00E00DF5">
        <w:rPr>
          <w:rFonts w:ascii="Times New Roman" w:hAnsi="Times New Roman" w:cs="Times New Roman"/>
          <w:sz w:val="24"/>
          <w:szCs w:val="24"/>
          <w:lang w:val="en-US"/>
        </w:rPr>
        <w:t xml:space="preserve"> Hegel’s notion of </w:t>
      </w:r>
      <w:r w:rsidRPr="00E00DF5">
        <w:rPr>
          <w:rFonts w:ascii="Times New Roman" w:hAnsi="Times New Roman" w:cs="Times New Roman"/>
          <w:i/>
          <w:iCs/>
          <w:sz w:val="24"/>
          <w:szCs w:val="24"/>
        </w:rPr>
        <w:t>Sittlichkeit</w:t>
      </w:r>
      <w:r w:rsidRPr="00E00DF5">
        <w:rPr>
          <w:rFonts w:ascii="Times New Roman" w:hAnsi="Times New Roman" w:cs="Times New Roman"/>
          <w:sz w:val="24"/>
          <w:szCs w:val="24"/>
          <w:lang w:val="en-US"/>
        </w:rPr>
        <w:t xml:space="preserve"> and the moral possibilities of developing freedom which “can also take the extreme form of tragic sacrifice in giving one’s own life, or that of an individual very close to oneself (as in the example of Brutus…)” </w:t>
      </w:r>
      <w:r w:rsidR="00B42129" w:rsidRPr="00E00DF5">
        <w:rPr>
          <w:rFonts w:ascii="Times New Roman" w:hAnsi="Times New Roman" w:cs="Times New Roman"/>
          <w:sz w:val="24"/>
          <w:szCs w:val="24"/>
          <w:lang w:val="en-US"/>
        </w:rPr>
        <w:t xml:space="preserve">(Ameriks 275). </w:t>
      </w:r>
      <w:r w:rsidRPr="00E00DF5">
        <w:rPr>
          <w:rFonts w:ascii="Times New Roman" w:hAnsi="Times New Roman" w:cs="Times New Roman"/>
          <w:sz w:val="24"/>
          <w:szCs w:val="24"/>
          <w:lang w:val="en-US"/>
        </w:rPr>
        <w:t xml:space="preserve">As this dissertation demonstrates, </w:t>
      </w:r>
      <w:r w:rsidR="00163D5E" w:rsidRPr="00E00DF5">
        <w:rPr>
          <w:rFonts w:ascii="Times New Roman" w:hAnsi="Times New Roman" w:cs="Times New Roman"/>
          <w:sz w:val="24"/>
          <w:szCs w:val="24"/>
          <w:lang w:val="en-US"/>
        </w:rPr>
        <w:t>Ameriks, for example, uses Brutus</w:t>
      </w:r>
      <w:r w:rsidR="00163D5E" w:rsidRPr="00E00DF5">
        <w:rPr>
          <w:rStyle w:val="FootnoteReference"/>
          <w:rFonts w:ascii="Times New Roman" w:hAnsi="Times New Roman" w:cs="Times New Roman"/>
          <w:sz w:val="24"/>
          <w:szCs w:val="24"/>
          <w:lang w:val="en-US"/>
        </w:rPr>
        <w:footnoteReference w:id="48"/>
      </w:r>
      <w:r w:rsidR="00163D5E" w:rsidRPr="00E00DF5">
        <w:rPr>
          <w:rFonts w:ascii="Times New Roman" w:hAnsi="Times New Roman" w:cs="Times New Roman"/>
          <w:sz w:val="24"/>
          <w:szCs w:val="24"/>
          <w:lang w:val="en-US"/>
        </w:rPr>
        <w:t xml:space="preserve"> to illuminate a tragic that was technically </w:t>
      </w:r>
      <w:r w:rsidR="00D02D4E" w:rsidRPr="00E00DF5">
        <w:rPr>
          <w:rFonts w:ascii="Times New Roman" w:hAnsi="Times New Roman" w:cs="Times New Roman"/>
          <w:sz w:val="24"/>
          <w:szCs w:val="24"/>
          <w:lang w:val="en-US"/>
        </w:rPr>
        <w:t>“</w:t>
      </w:r>
      <w:r w:rsidR="00D02D4E" w:rsidRPr="00E00DF5">
        <w:rPr>
          <w:rFonts w:ascii="Times New Roman" w:hAnsi="Times New Roman" w:cs="Times New Roman"/>
          <w:sz w:val="24"/>
          <w:szCs w:val="24"/>
        </w:rPr>
        <w:t>der deutschen Philosophie eigen</w:t>
      </w:r>
      <w:r w:rsidR="00D02D4E" w:rsidRPr="00E00DF5">
        <w:rPr>
          <w:rFonts w:ascii="Times New Roman" w:hAnsi="Times New Roman" w:cs="Times New Roman"/>
          <w:sz w:val="24"/>
          <w:szCs w:val="24"/>
          <w:lang w:val="en-US"/>
        </w:rPr>
        <w:t xml:space="preserve">…” (Szondi 7) and a tragic that bears a strong resemblance to </w:t>
      </w:r>
      <w:r w:rsidR="00163D5E" w:rsidRPr="00E00DF5">
        <w:rPr>
          <w:rFonts w:ascii="Times New Roman" w:hAnsi="Times New Roman" w:cs="Times New Roman"/>
          <w:sz w:val="24"/>
          <w:szCs w:val="24"/>
          <w:lang w:val="en-US"/>
        </w:rPr>
        <w:t>Lenz</w:t>
      </w:r>
      <w:r w:rsidR="00D02D4E" w:rsidRPr="00E00DF5">
        <w:rPr>
          <w:rFonts w:ascii="Times New Roman" w:hAnsi="Times New Roman" w:cs="Times New Roman"/>
          <w:sz w:val="24"/>
          <w:szCs w:val="24"/>
          <w:lang w:val="en-US"/>
        </w:rPr>
        <w:t>’s i</w:t>
      </w:r>
      <w:r w:rsidR="00163D5E" w:rsidRPr="00E00DF5">
        <w:rPr>
          <w:rFonts w:ascii="Times New Roman" w:hAnsi="Times New Roman" w:cs="Times New Roman"/>
          <w:sz w:val="24"/>
          <w:szCs w:val="24"/>
          <w:lang w:val="en-US"/>
        </w:rPr>
        <w:t>nner tragic</w:t>
      </w:r>
      <w:r w:rsidR="00D02D4E" w:rsidRPr="00E00DF5">
        <w:rPr>
          <w:rFonts w:ascii="Times New Roman" w:hAnsi="Times New Roman" w:cs="Times New Roman"/>
          <w:sz w:val="24"/>
          <w:szCs w:val="24"/>
          <w:lang w:val="en-US"/>
        </w:rPr>
        <w:t xml:space="preserve">. </w:t>
      </w:r>
      <w:r w:rsidR="00163D5E" w:rsidRPr="00E00DF5">
        <w:rPr>
          <w:rFonts w:ascii="Times New Roman" w:hAnsi="Times New Roman" w:cs="Times New Roman"/>
          <w:sz w:val="24"/>
          <w:szCs w:val="24"/>
          <w:lang w:val="en-US"/>
        </w:rPr>
        <w:t xml:space="preserve"> </w:t>
      </w:r>
      <w:r w:rsidR="00D02D4E" w:rsidRPr="00E00DF5">
        <w:rPr>
          <w:rFonts w:ascii="Times New Roman" w:hAnsi="Times New Roman" w:cs="Times New Roman"/>
          <w:sz w:val="24"/>
          <w:szCs w:val="24"/>
          <w:lang w:val="en-US"/>
        </w:rPr>
        <w:t xml:space="preserve">In my opinion, scholars who neglect Lenz in a discussion of the tragic in the German tradition miss a critical link </w:t>
      </w:r>
      <w:r w:rsidR="000B777B" w:rsidRPr="00E00DF5">
        <w:rPr>
          <w:rFonts w:ascii="Times New Roman" w:hAnsi="Times New Roman" w:cs="Times New Roman"/>
          <w:sz w:val="24"/>
          <w:szCs w:val="24"/>
          <w:lang w:val="en-US"/>
        </w:rPr>
        <w:t xml:space="preserve">in the evolution from </w:t>
      </w:r>
      <w:r w:rsidR="00D02D4E" w:rsidRPr="00E00DF5">
        <w:rPr>
          <w:rFonts w:ascii="Times New Roman" w:hAnsi="Times New Roman" w:cs="Times New Roman"/>
          <w:sz w:val="24"/>
          <w:szCs w:val="24"/>
          <w:lang w:val="en-US"/>
        </w:rPr>
        <w:t xml:space="preserve">tragedy </w:t>
      </w:r>
      <w:r w:rsidR="000B777B" w:rsidRPr="00E00DF5">
        <w:rPr>
          <w:rFonts w:ascii="Times New Roman" w:hAnsi="Times New Roman" w:cs="Times New Roman"/>
          <w:sz w:val="24"/>
          <w:szCs w:val="24"/>
          <w:lang w:val="en-US"/>
        </w:rPr>
        <w:t>to</w:t>
      </w:r>
      <w:r w:rsidR="00D02D4E" w:rsidRPr="00E00DF5">
        <w:rPr>
          <w:rFonts w:ascii="Times New Roman" w:hAnsi="Times New Roman" w:cs="Times New Roman"/>
          <w:sz w:val="24"/>
          <w:szCs w:val="24"/>
          <w:lang w:val="en-US"/>
        </w:rPr>
        <w:t xml:space="preserve"> tragic</w:t>
      </w:r>
      <w:r w:rsidR="000B777B" w:rsidRPr="00E00DF5">
        <w:rPr>
          <w:rFonts w:ascii="Times New Roman" w:hAnsi="Times New Roman" w:cs="Times New Roman"/>
          <w:sz w:val="24"/>
          <w:szCs w:val="24"/>
          <w:lang w:val="en-US"/>
        </w:rPr>
        <w:t xml:space="preserve"> as it relates to Szondi’s tragic scheme.</w:t>
      </w:r>
      <w:r w:rsidR="009C01D0" w:rsidRPr="00E00DF5">
        <w:rPr>
          <w:rFonts w:ascii="Times New Roman" w:hAnsi="Times New Roman" w:cs="Times New Roman"/>
          <w:sz w:val="24"/>
          <w:szCs w:val="24"/>
          <w:lang w:val="en-US"/>
        </w:rPr>
        <w:t xml:space="preserve"> </w:t>
      </w:r>
      <w:r w:rsidR="006540F7" w:rsidRPr="00E00DF5">
        <w:rPr>
          <w:rFonts w:ascii="Times New Roman" w:hAnsi="Times New Roman" w:cs="Times New Roman"/>
          <w:sz w:val="24"/>
          <w:szCs w:val="24"/>
          <w:lang w:val="en-US"/>
        </w:rPr>
        <w:t xml:space="preserve">Moreover, a comparison of Brutus and the </w:t>
      </w:r>
      <w:r w:rsidR="006540F7" w:rsidRPr="00E00DF5">
        <w:rPr>
          <w:rFonts w:ascii="Times New Roman" w:hAnsi="Times New Roman" w:cs="Times New Roman"/>
          <w:i/>
          <w:iCs/>
          <w:sz w:val="24"/>
          <w:szCs w:val="24"/>
          <w:lang w:val="en-US"/>
        </w:rPr>
        <w:t>Menschen</w:t>
      </w:r>
      <w:r w:rsidR="006540F7" w:rsidRPr="00E00DF5">
        <w:rPr>
          <w:rFonts w:ascii="Times New Roman" w:hAnsi="Times New Roman" w:cs="Times New Roman"/>
          <w:sz w:val="24"/>
          <w:szCs w:val="24"/>
          <w:lang w:val="en-US"/>
        </w:rPr>
        <w:t xml:space="preserve"> of the Sturm und Drang tragic trilogy show a different kind of process with the latter protagonists following a more modern, Kierkegaardian tragic pathway.</w:t>
      </w:r>
    </w:p>
    <w:p w14:paraId="0C637911" w14:textId="6C54C430" w:rsidR="0084206D" w:rsidRPr="00E00DF5" w:rsidRDefault="00320EA7" w:rsidP="00B16215">
      <w:pPr>
        <w:spacing w:after="0" w:line="480" w:lineRule="auto"/>
        <w:rPr>
          <w:rFonts w:ascii="Times New Roman" w:hAnsi="Times New Roman" w:cs="Times New Roman"/>
          <w:sz w:val="24"/>
          <w:szCs w:val="24"/>
          <w:lang w:val="en-US"/>
        </w:rPr>
      </w:pPr>
      <w:r w:rsidRPr="00E00DF5">
        <w:rPr>
          <w:rFonts w:ascii="Times New Roman" w:hAnsi="Times New Roman" w:cs="Times New Roman"/>
          <w:sz w:val="24"/>
          <w:szCs w:val="24"/>
        </w:rPr>
        <w:tab/>
      </w:r>
      <w:r w:rsidR="0019758D"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lang w:val="en-US"/>
        </w:rPr>
        <w:t xml:space="preserve">Existentialism </w:t>
      </w:r>
      <w:r w:rsidR="0089763C" w:rsidRPr="00E00DF5">
        <w:rPr>
          <w:rFonts w:ascii="Times New Roman" w:hAnsi="Times New Roman" w:cs="Times New Roman"/>
          <w:sz w:val="24"/>
          <w:szCs w:val="24"/>
          <w:lang w:val="en-US"/>
        </w:rPr>
        <w:t xml:space="preserve">was mentioned earlier in this dissertation in reference to abandonment, a concept that was refined by philosophers such as Heidegger and Sartre to fit their overall existential enterprise. Both </w:t>
      </w:r>
      <w:r w:rsidR="0014022A" w:rsidRPr="00E00DF5">
        <w:rPr>
          <w:rFonts w:ascii="Times New Roman" w:hAnsi="Times New Roman" w:cs="Times New Roman"/>
          <w:sz w:val="24"/>
          <w:szCs w:val="24"/>
          <w:lang w:val="en-US"/>
        </w:rPr>
        <w:t>Existentialism</w:t>
      </w:r>
      <w:r w:rsidR="0089763C" w:rsidRPr="00E00DF5">
        <w:rPr>
          <w:rFonts w:ascii="Times New Roman" w:hAnsi="Times New Roman" w:cs="Times New Roman"/>
          <w:sz w:val="24"/>
          <w:szCs w:val="24"/>
          <w:lang w:val="en-US"/>
        </w:rPr>
        <w:t xml:space="preserve"> and </w:t>
      </w:r>
      <w:r w:rsidR="0014022A" w:rsidRPr="00E00DF5">
        <w:rPr>
          <w:rFonts w:ascii="Times New Roman" w:hAnsi="Times New Roman" w:cs="Times New Roman"/>
          <w:sz w:val="24"/>
          <w:szCs w:val="24"/>
          <w:lang w:val="en-US"/>
        </w:rPr>
        <w:t xml:space="preserve">its </w:t>
      </w:r>
      <w:r w:rsidR="0084206D" w:rsidRPr="00E00DF5">
        <w:rPr>
          <w:rFonts w:ascii="Times New Roman" w:hAnsi="Times New Roman" w:cs="Times New Roman"/>
          <w:sz w:val="24"/>
          <w:szCs w:val="24"/>
          <w:lang w:val="en-US"/>
        </w:rPr>
        <w:t>version</w:t>
      </w:r>
      <w:r w:rsidR="0014022A" w:rsidRPr="00E00DF5">
        <w:rPr>
          <w:rFonts w:ascii="Times New Roman" w:hAnsi="Times New Roman" w:cs="Times New Roman"/>
          <w:sz w:val="24"/>
          <w:szCs w:val="24"/>
          <w:lang w:val="en-US"/>
        </w:rPr>
        <w:t xml:space="preserve"> of abandonment </w:t>
      </w:r>
      <w:r w:rsidR="0084206D" w:rsidRPr="00E00DF5">
        <w:rPr>
          <w:rFonts w:ascii="Times New Roman" w:hAnsi="Times New Roman" w:cs="Times New Roman"/>
          <w:sz w:val="24"/>
          <w:szCs w:val="24"/>
          <w:lang w:val="en-US"/>
        </w:rPr>
        <w:t xml:space="preserve">are presented here to show how the philosophical movement and the concept are extensions of the Sturm und Drang inner tragic. Ameriks’ coverage of Kierkegaard sets the stage for this section on Existentialism </w:t>
      </w:r>
      <w:r w:rsidR="0084206D" w:rsidRPr="00E00DF5">
        <w:rPr>
          <w:rFonts w:ascii="Times New Roman" w:hAnsi="Times New Roman" w:cs="Times New Roman"/>
          <w:sz w:val="24"/>
          <w:szCs w:val="24"/>
          <w:lang w:val="en-US"/>
        </w:rPr>
        <w:lastRenderedPageBreak/>
        <w:t xml:space="preserve">because Kierkegaard is often referred to as the father of existentialism. As the first philosopher to explore the themes that would eventually </w:t>
      </w:r>
      <w:r w:rsidR="00411FB7" w:rsidRPr="00E00DF5">
        <w:rPr>
          <w:rFonts w:ascii="Times New Roman" w:hAnsi="Times New Roman" w:cs="Times New Roman"/>
          <w:sz w:val="24"/>
          <w:szCs w:val="24"/>
          <w:lang w:val="en-US"/>
        </w:rPr>
        <w:t>define</w:t>
      </w:r>
      <w:r w:rsidR="0084206D" w:rsidRPr="00E00DF5">
        <w:rPr>
          <w:rFonts w:ascii="Times New Roman" w:hAnsi="Times New Roman" w:cs="Times New Roman"/>
          <w:sz w:val="24"/>
          <w:szCs w:val="24"/>
          <w:lang w:val="en-US"/>
        </w:rPr>
        <w:t xml:space="preserve"> the existentialist movement in the </w:t>
      </w:r>
      <w:r w:rsidR="00411FB7" w:rsidRPr="00E00DF5">
        <w:rPr>
          <w:rFonts w:ascii="Times New Roman" w:hAnsi="Times New Roman" w:cs="Times New Roman"/>
          <w:sz w:val="24"/>
          <w:szCs w:val="24"/>
          <w:lang w:val="en-US"/>
        </w:rPr>
        <w:t xml:space="preserve">twentieth </w:t>
      </w:r>
      <w:r w:rsidR="0084206D" w:rsidRPr="00E00DF5">
        <w:rPr>
          <w:rFonts w:ascii="Times New Roman" w:hAnsi="Times New Roman" w:cs="Times New Roman"/>
          <w:sz w:val="24"/>
          <w:szCs w:val="24"/>
          <w:lang w:val="en-US"/>
        </w:rPr>
        <w:t>century, Kierkegaard, as already demonstrated with his pathway of consciousness</w:t>
      </w:r>
      <w:r w:rsidR="00411FB7" w:rsidRPr="00E00DF5">
        <w:rPr>
          <w:rFonts w:ascii="Times New Roman" w:hAnsi="Times New Roman" w:cs="Times New Roman"/>
          <w:sz w:val="24"/>
          <w:szCs w:val="24"/>
          <w:lang w:val="en-US"/>
        </w:rPr>
        <w:t xml:space="preserve">, is actually </w:t>
      </w:r>
      <w:r w:rsidR="00E7505A" w:rsidRPr="00E00DF5">
        <w:rPr>
          <w:rFonts w:ascii="Times New Roman" w:hAnsi="Times New Roman" w:cs="Times New Roman"/>
          <w:sz w:val="24"/>
          <w:szCs w:val="24"/>
          <w:lang w:val="en-US"/>
        </w:rPr>
        <w:t xml:space="preserve">the only non-German </w:t>
      </w:r>
      <w:r w:rsidR="00411FB7" w:rsidRPr="00E00DF5">
        <w:rPr>
          <w:rFonts w:ascii="Times New Roman" w:hAnsi="Times New Roman" w:cs="Times New Roman"/>
          <w:sz w:val="24"/>
          <w:szCs w:val="24"/>
          <w:lang w:val="en-US"/>
        </w:rPr>
        <w:t>considered in Szondi’s</w:t>
      </w:r>
      <w:r w:rsidR="00E7505A" w:rsidRPr="00E00DF5">
        <w:rPr>
          <w:rFonts w:ascii="Times New Roman" w:hAnsi="Times New Roman" w:cs="Times New Roman"/>
          <w:sz w:val="24"/>
          <w:szCs w:val="24"/>
          <w:lang w:val="en-US"/>
        </w:rPr>
        <w:t xml:space="preserve"> strictly German philosophy of the tragic. In his e</w:t>
      </w:r>
      <w:r w:rsidR="003270FC" w:rsidRPr="00E00DF5">
        <w:rPr>
          <w:rFonts w:ascii="Times New Roman" w:hAnsi="Times New Roman" w:cs="Times New Roman"/>
          <w:sz w:val="24"/>
          <w:szCs w:val="24"/>
          <w:lang w:val="en-US"/>
        </w:rPr>
        <w:t>s</w:t>
      </w:r>
      <w:r w:rsidR="00E7505A" w:rsidRPr="00E00DF5">
        <w:rPr>
          <w:rFonts w:ascii="Times New Roman" w:hAnsi="Times New Roman" w:cs="Times New Roman"/>
          <w:sz w:val="24"/>
          <w:szCs w:val="24"/>
          <w:lang w:val="en-US"/>
        </w:rPr>
        <w:t>say on the tragic, Szondi “counts Kierkegaard among the Germans philosophers”</w:t>
      </w:r>
      <w:r w:rsidR="002F12BB" w:rsidRPr="00E00DF5">
        <w:rPr>
          <w:rStyle w:val="FootnoteReference"/>
          <w:rFonts w:ascii="Times New Roman" w:hAnsi="Times New Roman" w:cs="Times New Roman"/>
          <w:sz w:val="24"/>
          <w:szCs w:val="24"/>
          <w:lang w:val="en-US"/>
        </w:rPr>
        <w:footnoteReference w:id="49"/>
      </w:r>
      <w:r w:rsidR="00E7505A" w:rsidRPr="00E00DF5">
        <w:rPr>
          <w:rFonts w:ascii="Times New Roman" w:hAnsi="Times New Roman" w:cs="Times New Roman"/>
          <w:sz w:val="24"/>
          <w:szCs w:val="24"/>
          <w:lang w:val="en-US"/>
        </w:rPr>
        <w:t xml:space="preserve"> (Szondi 1)</w:t>
      </w:r>
      <w:r w:rsidR="00B16215" w:rsidRPr="00E00DF5">
        <w:rPr>
          <w:rFonts w:ascii="Times New Roman" w:hAnsi="Times New Roman" w:cs="Times New Roman"/>
          <w:sz w:val="24"/>
          <w:szCs w:val="24"/>
          <w:lang w:val="en-US"/>
        </w:rPr>
        <w:t xml:space="preserve"> and makes the claim that </w:t>
      </w:r>
      <w:r w:rsidR="00237641" w:rsidRPr="00E00DF5">
        <w:rPr>
          <w:rFonts w:ascii="Times New Roman" w:hAnsi="Times New Roman" w:cs="Times New Roman"/>
          <w:sz w:val="24"/>
          <w:szCs w:val="24"/>
          <w:lang w:val="en-US"/>
        </w:rPr>
        <w:t xml:space="preserve">Kierkegaard’s </w:t>
      </w:r>
      <w:r w:rsidR="00B16215" w:rsidRPr="00E00DF5">
        <w:rPr>
          <w:rFonts w:ascii="Times New Roman" w:hAnsi="Times New Roman" w:cs="Times New Roman"/>
          <w:sz w:val="24"/>
          <w:szCs w:val="24"/>
          <w:lang w:val="en-US"/>
        </w:rPr>
        <w:t>“</w:t>
      </w:r>
      <w:r w:rsidR="00237641" w:rsidRPr="00E00DF5">
        <w:rPr>
          <w:rFonts w:ascii="Times New Roman" w:hAnsi="Times New Roman" w:cs="Times New Roman"/>
          <w:sz w:val="24"/>
          <w:szCs w:val="24"/>
          <w:lang w:val="en-US"/>
        </w:rPr>
        <w:t xml:space="preserve">tragic </w:t>
      </w:r>
      <w:r w:rsidR="00B16215" w:rsidRPr="00E00DF5">
        <w:rPr>
          <w:rFonts w:ascii="Times New Roman" w:hAnsi="Times New Roman" w:cs="Times New Roman"/>
          <w:sz w:val="24"/>
          <w:szCs w:val="24"/>
          <w:lang w:val="en-US"/>
        </w:rPr>
        <w:t>is therefore</w:t>
      </w:r>
      <w:r w:rsidR="00237641" w:rsidRPr="00E00DF5">
        <w:rPr>
          <w:rFonts w:ascii="Times New Roman" w:hAnsi="Times New Roman" w:cs="Times New Roman"/>
          <w:sz w:val="24"/>
          <w:szCs w:val="24"/>
          <w:lang w:val="en-US"/>
        </w:rPr>
        <w:t xml:space="preserve"> </w:t>
      </w:r>
      <w:r w:rsidR="00B16215" w:rsidRPr="00E00DF5">
        <w:rPr>
          <w:rFonts w:ascii="Times New Roman" w:hAnsi="Times New Roman" w:cs="Times New Roman"/>
          <w:sz w:val="24"/>
          <w:szCs w:val="24"/>
          <w:lang w:val="en-US"/>
        </w:rPr>
        <w:t>restricted to one of these stages, the ethical [the second stage], which is essential to overcome” (35). The mode of overcoming tragic is basically ruled out “if one cannot force one’s way out” (Szondi 35), and as the second phase of tragic selfhood demonstrates in the inner tragic process, forcing one’s way out of the tragic proves to be difficult.</w:t>
      </w:r>
    </w:p>
    <w:p w14:paraId="6F0E035E" w14:textId="52D238A0" w:rsidR="00FE0B46" w:rsidRPr="00E00DF5" w:rsidRDefault="0089763C" w:rsidP="00302033">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In his lecture </w:t>
      </w:r>
      <w:bookmarkStart w:id="112" w:name="_Hlk68561882"/>
      <w:r w:rsidRPr="00E00DF5">
        <w:rPr>
          <w:rFonts w:ascii="Times New Roman" w:hAnsi="Times New Roman" w:cs="Times New Roman"/>
          <w:sz w:val="24"/>
          <w:szCs w:val="24"/>
          <w:lang w:val="en-US"/>
        </w:rPr>
        <w:t>“</w:t>
      </w:r>
      <w:bookmarkStart w:id="113" w:name="_Hlk66446366"/>
      <w:r w:rsidRPr="00E00DF5">
        <w:rPr>
          <w:rFonts w:ascii="Times New Roman" w:hAnsi="Times New Roman" w:cs="Times New Roman"/>
          <w:sz w:val="24"/>
          <w:szCs w:val="24"/>
          <w:lang w:val="en-US"/>
        </w:rPr>
        <w:t xml:space="preserve">Existentialism </w:t>
      </w:r>
      <w:bookmarkEnd w:id="113"/>
      <w:r w:rsidRPr="00E00DF5">
        <w:rPr>
          <w:rFonts w:ascii="Times New Roman" w:hAnsi="Times New Roman" w:cs="Times New Roman"/>
          <w:sz w:val="24"/>
          <w:szCs w:val="24"/>
          <w:lang w:val="en-US"/>
        </w:rPr>
        <w:t>Is a Humanism”</w:t>
      </w:r>
      <w:bookmarkEnd w:id="112"/>
      <w:r w:rsidRPr="00E00DF5">
        <w:rPr>
          <w:rFonts w:ascii="Times New Roman" w:hAnsi="Times New Roman" w:cs="Times New Roman"/>
          <w:sz w:val="24"/>
          <w:szCs w:val="24"/>
          <w:lang w:val="en-US"/>
        </w:rPr>
        <w:t xml:space="preserve"> (1946), </w:t>
      </w:r>
      <w:r w:rsidR="00FE0B46" w:rsidRPr="00E00DF5">
        <w:rPr>
          <w:rFonts w:ascii="Times New Roman" w:hAnsi="Times New Roman" w:cs="Times New Roman"/>
          <w:sz w:val="24"/>
          <w:szCs w:val="24"/>
          <w:lang w:val="en-US"/>
        </w:rPr>
        <w:t xml:space="preserve">Sartre </w:t>
      </w:r>
      <w:r w:rsidR="00557FFB" w:rsidRPr="00E00DF5">
        <w:rPr>
          <w:rFonts w:ascii="Times New Roman" w:hAnsi="Times New Roman" w:cs="Times New Roman"/>
          <w:sz w:val="24"/>
          <w:szCs w:val="24"/>
          <w:lang w:val="en-US"/>
        </w:rPr>
        <w:t xml:space="preserve">states that all existentialists have at least one thing in common, they “believe that </w:t>
      </w:r>
      <w:r w:rsidR="00557FFB" w:rsidRPr="00E00DF5">
        <w:rPr>
          <w:rFonts w:ascii="Times New Roman" w:hAnsi="Times New Roman" w:cs="Times New Roman"/>
          <w:i/>
          <w:iCs/>
          <w:sz w:val="24"/>
          <w:szCs w:val="24"/>
          <w:lang w:val="en-US"/>
        </w:rPr>
        <w:t>existence</w:t>
      </w:r>
      <w:r w:rsidR="00557FFB" w:rsidRPr="00E00DF5">
        <w:rPr>
          <w:rFonts w:ascii="Times New Roman" w:hAnsi="Times New Roman" w:cs="Times New Roman"/>
          <w:sz w:val="24"/>
          <w:szCs w:val="24"/>
          <w:lang w:val="en-US"/>
        </w:rPr>
        <w:t xml:space="preserve"> comes before </w:t>
      </w:r>
      <w:r w:rsidR="00557FFB" w:rsidRPr="00E00DF5">
        <w:rPr>
          <w:rFonts w:ascii="Times New Roman" w:hAnsi="Times New Roman" w:cs="Times New Roman"/>
          <w:i/>
          <w:iCs/>
          <w:sz w:val="24"/>
          <w:szCs w:val="24"/>
          <w:lang w:val="en-US"/>
        </w:rPr>
        <w:t>essence</w:t>
      </w:r>
      <w:r w:rsidR="00557FFB" w:rsidRPr="00E00DF5">
        <w:rPr>
          <w:rFonts w:ascii="Times New Roman" w:hAnsi="Times New Roman" w:cs="Times New Roman"/>
          <w:sz w:val="24"/>
          <w:szCs w:val="24"/>
          <w:lang w:val="en-US"/>
        </w:rPr>
        <w:t xml:space="preserve"> – or, if you will, that we must begin from the subjective” (</w:t>
      </w:r>
      <w:r w:rsidR="00E15955" w:rsidRPr="00E00DF5">
        <w:rPr>
          <w:rFonts w:ascii="Times New Roman" w:hAnsi="Times New Roman" w:cs="Times New Roman"/>
          <w:sz w:val="24"/>
          <w:szCs w:val="24"/>
          <w:lang w:val="en-US"/>
        </w:rPr>
        <w:t>“Existentialism Is a Humanism”</w:t>
      </w:r>
      <w:r w:rsidR="00557FFB" w:rsidRPr="00E00DF5">
        <w:rPr>
          <w:rFonts w:ascii="Times New Roman" w:hAnsi="Times New Roman" w:cs="Times New Roman"/>
          <w:sz w:val="24"/>
          <w:szCs w:val="24"/>
          <w:lang w:val="en-US"/>
        </w:rPr>
        <w:t xml:space="preserve">). Sartre </w:t>
      </w:r>
      <w:r w:rsidR="00883857" w:rsidRPr="00E00DF5">
        <w:rPr>
          <w:rFonts w:ascii="Times New Roman" w:hAnsi="Times New Roman" w:cs="Times New Roman"/>
          <w:sz w:val="24"/>
          <w:szCs w:val="24"/>
          <w:lang w:val="en-US"/>
        </w:rPr>
        <w:t xml:space="preserve">declares that </w:t>
      </w:r>
      <w:r w:rsidR="00557FFB" w:rsidRPr="00E00DF5">
        <w:rPr>
          <w:rFonts w:ascii="Times New Roman" w:hAnsi="Times New Roman" w:cs="Times New Roman"/>
          <w:sz w:val="24"/>
          <w:szCs w:val="24"/>
          <w:lang w:val="en-US"/>
        </w:rPr>
        <w:t xml:space="preserve">existentialism </w:t>
      </w:r>
      <w:r w:rsidR="00883857" w:rsidRPr="00E00DF5">
        <w:rPr>
          <w:rFonts w:ascii="Times New Roman" w:hAnsi="Times New Roman" w:cs="Times New Roman"/>
          <w:sz w:val="24"/>
          <w:szCs w:val="24"/>
          <w:lang w:val="en-US"/>
        </w:rPr>
        <w:t xml:space="preserve">fosters the idea that </w:t>
      </w:r>
      <w:r w:rsidR="00557FFB" w:rsidRPr="00E00DF5">
        <w:rPr>
          <w:rFonts w:ascii="Times New Roman" w:hAnsi="Times New Roman" w:cs="Times New Roman"/>
          <w:sz w:val="24"/>
          <w:szCs w:val="24"/>
          <w:lang w:val="en-US"/>
        </w:rPr>
        <w:t xml:space="preserve">every </w:t>
      </w:r>
      <w:r w:rsidR="00883857" w:rsidRPr="00E00DF5">
        <w:rPr>
          <w:rFonts w:ascii="Times New Roman" w:hAnsi="Times New Roman" w:cs="Times New Roman"/>
          <w:sz w:val="24"/>
          <w:szCs w:val="24"/>
          <w:lang w:val="en-US"/>
        </w:rPr>
        <w:t xml:space="preserve">person is </w:t>
      </w:r>
      <w:r w:rsidR="00557FFB" w:rsidRPr="00E00DF5">
        <w:rPr>
          <w:rFonts w:ascii="Times New Roman" w:hAnsi="Times New Roman" w:cs="Times New Roman"/>
          <w:sz w:val="24"/>
          <w:szCs w:val="24"/>
          <w:lang w:val="en-US"/>
        </w:rPr>
        <w:t xml:space="preserve">in possession of </w:t>
      </w:r>
      <w:r w:rsidR="00883857" w:rsidRPr="00E00DF5">
        <w:rPr>
          <w:rFonts w:ascii="Times New Roman" w:hAnsi="Times New Roman" w:cs="Times New Roman"/>
          <w:sz w:val="24"/>
          <w:szCs w:val="24"/>
          <w:lang w:val="en-US"/>
        </w:rPr>
        <w:t>oneself</w:t>
      </w:r>
      <w:r w:rsidR="00557FFB" w:rsidRPr="00E00DF5">
        <w:rPr>
          <w:rFonts w:ascii="Times New Roman" w:hAnsi="Times New Roman" w:cs="Times New Roman"/>
          <w:sz w:val="24"/>
          <w:szCs w:val="24"/>
          <w:lang w:val="en-US"/>
        </w:rPr>
        <w:t xml:space="preserve"> and </w:t>
      </w:r>
      <w:r w:rsidR="00883857" w:rsidRPr="00E00DF5">
        <w:rPr>
          <w:rFonts w:ascii="Times New Roman" w:hAnsi="Times New Roman" w:cs="Times New Roman"/>
          <w:sz w:val="24"/>
          <w:szCs w:val="24"/>
          <w:lang w:val="en-US"/>
        </w:rPr>
        <w:t xml:space="preserve">that </w:t>
      </w:r>
      <w:r w:rsidR="00557FFB" w:rsidRPr="00E00DF5">
        <w:rPr>
          <w:rFonts w:ascii="Times New Roman" w:hAnsi="Times New Roman" w:cs="Times New Roman"/>
          <w:sz w:val="24"/>
          <w:szCs w:val="24"/>
          <w:lang w:val="en-US"/>
        </w:rPr>
        <w:t xml:space="preserve">responsibility for his existence </w:t>
      </w:r>
      <w:r w:rsidR="00883857" w:rsidRPr="00E00DF5">
        <w:rPr>
          <w:rFonts w:ascii="Times New Roman" w:hAnsi="Times New Roman" w:cs="Times New Roman"/>
          <w:sz w:val="24"/>
          <w:szCs w:val="24"/>
          <w:lang w:val="en-US"/>
        </w:rPr>
        <w:t>rests with the individual (</w:t>
      </w:r>
      <w:r w:rsidR="00E15955" w:rsidRPr="00E00DF5">
        <w:rPr>
          <w:rFonts w:ascii="Times New Roman" w:hAnsi="Times New Roman" w:cs="Times New Roman"/>
          <w:sz w:val="24"/>
          <w:szCs w:val="24"/>
          <w:lang w:val="en-US"/>
        </w:rPr>
        <w:t>“Existentialism Is a Humanism”</w:t>
      </w:r>
      <w:r w:rsidR="00883857" w:rsidRPr="00E00DF5">
        <w:rPr>
          <w:rFonts w:ascii="Times New Roman" w:hAnsi="Times New Roman" w:cs="Times New Roman"/>
          <w:sz w:val="24"/>
          <w:szCs w:val="24"/>
          <w:lang w:val="en-US"/>
        </w:rPr>
        <w:t xml:space="preserve">). Sartre also provides three foundational terms for Existentialism – anguish, abandonment, and despair. If we compare these three terms sequentially with </w:t>
      </w:r>
      <w:r w:rsidR="00557FFB" w:rsidRPr="00E00DF5">
        <w:rPr>
          <w:rFonts w:ascii="Times New Roman" w:hAnsi="Times New Roman" w:cs="Times New Roman"/>
          <w:sz w:val="24"/>
          <w:szCs w:val="24"/>
          <w:lang w:val="en-US"/>
        </w:rPr>
        <w:t xml:space="preserve">the </w:t>
      </w:r>
      <w:r w:rsidR="00883857" w:rsidRPr="00E00DF5">
        <w:rPr>
          <w:rFonts w:ascii="Times New Roman" w:hAnsi="Times New Roman" w:cs="Times New Roman"/>
          <w:sz w:val="24"/>
          <w:szCs w:val="24"/>
          <w:lang w:val="en-US"/>
        </w:rPr>
        <w:t xml:space="preserve">three phases of the Sturm und Drang </w:t>
      </w:r>
      <w:r w:rsidR="00557FFB" w:rsidRPr="00E00DF5">
        <w:rPr>
          <w:rFonts w:ascii="Times New Roman" w:hAnsi="Times New Roman" w:cs="Times New Roman"/>
          <w:sz w:val="24"/>
          <w:szCs w:val="24"/>
          <w:lang w:val="en-US"/>
        </w:rPr>
        <w:t>inner tragic</w:t>
      </w:r>
      <w:r w:rsidR="00883857" w:rsidRPr="00E00DF5">
        <w:rPr>
          <w:rFonts w:ascii="Times New Roman" w:hAnsi="Times New Roman" w:cs="Times New Roman"/>
          <w:sz w:val="24"/>
          <w:szCs w:val="24"/>
          <w:lang w:val="en-US"/>
        </w:rPr>
        <w:t xml:space="preserve"> process</w:t>
      </w:r>
      <w:r w:rsidR="00557FFB" w:rsidRPr="00E00DF5">
        <w:rPr>
          <w:rFonts w:ascii="Times New Roman" w:hAnsi="Times New Roman" w:cs="Times New Roman"/>
          <w:sz w:val="24"/>
          <w:szCs w:val="24"/>
          <w:lang w:val="en-US"/>
        </w:rPr>
        <w:t xml:space="preserve">, </w:t>
      </w:r>
      <w:r w:rsidR="00883857" w:rsidRPr="00E00DF5">
        <w:rPr>
          <w:rFonts w:ascii="Times New Roman" w:hAnsi="Times New Roman" w:cs="Times New Roman"/>
          <w:sz w:val="24"/>
          <w:szCs w:val="24"/>
          <w:lang w:val="en-US"/>
        </w:rPr>
        <w:t xml:space="preserve">we can clearly see the similarities: </w:t>
      </w:r>
      <w:r w:rsidR="00557FFB" w:rsidRPr="00E00DF5">
        <w:rPr>
          <w:rFonts w:ascii="Times New Roman" w:hAnsi="Times New Roman" w:cs="Times New Roman"/>
          <w:sz w:val="24"/>
          <w:szCs w:val="24"/>
          <w:lang w:val="en-US"/>
        </w:rPr>
        <w:t xml:space="preserve">anguish is </w:t>
      </w:r>
      <w:r w:rsidR="00302033" w:rsidRPr="00E00DF5">
        <w:rPr>
          <w:rFonts w:ascii="Times New Roman" w:hAnsi="Times New Roman" w:cs="Times New Roman"/>
          <w:sz w:val="24"/>
          <w:szCs w:val="24"/>
          <w:lang w:val="en-US"/>
        </w:rPr>
        <w:t xml:space="preserve">a </w:t>
      </w:r>
      <w:r w:rsidR="00557FFB" w:rsidRPr="00E00DF5">
        <w:rPr>
          <w:rFonts w:ascii="Times New Roman" w:hAnsi="Times New Roman" w:cs="Times New Roman"/>
          <w:sz w:val="24"/>
          <w:szCs w:val="24"/>
          <w:lang w:val="en-US"/>
        </w:rPr>
        <w:t>shattering</w:t>
      </w:r>
      <w:r w:rsidR="00302033" w:rsidRPr="00E00DF5">
        <w:rPr>
          <w:rFonts w:ascii="Times New Roman" w:hAnsi="Times New Roman" w:cs="Times New Roman"/>
          <w:sz w:val="24"/>
          <w:szCs w:val="24"/>
          <w:lang w:val="en-US"/>
        </w:rPr>
        <w:t xml:space="preserve"> emotion</w:t>
      </w:r>
      <w:r w:rsidR="00557FFB" w:rsidRPr="00E00DF5">
        <w:rPr>
          <w:rFonts w:ascii="Times New Roman" w:hAnsi="Times New Roman" w:cs="Times New Roman"/>
          <w:sz w:val="24"/>
          <w:szCs w:val="24"/>
          <w:lang w:val="en-US"/>
        </w:rPr>
        <w:t xml:space="preserve">, </w:t>
      </w:r>
      <w:r w:rsidR="00302033" w:rsidRPr="00E00DF5">
        <w:rPr>
          <w:rFonts w:ascii="Times New Roman" w:hAnsi="Times New Roman" w:cs="Times New Roman"/>
          <w:sz w:val="24"/>
          <w:szCs w:val="24"/>
          <w:lang w:val="en-US"/>
        </w:rPr>
        <w:t>abandonment</w:t>
      </w:r>
      <w:r w:rsidR="00557FFB" w:rsidRPr="00E00DF5">
        <w:rPr>
          <w:rFonts w:ascii="Times New Roman" w:hAnsi="Times New Roman" w:cs="Times New Roman"/>
          <w:sz w:val="24"/>
          <w:szCs w:val="24"/>
          <w:lang w:val="en-US"/>
        </w:rPr>
        <w:t xml:space="preserve"> of self</w:t>
      </w:r>
      <w:r w:rsidR="00302033" w:rsidRPr="00E00DF5">
        <w:rPr>
          <w:rFonts w:ascii="Times New Roman" w:hAnsi="Times New Roman" w:cs="Times New Roman"/>
          <w:sz w:val="24"/>
          <w:szCs w:val="24"/>
          <w:lang w:val="en-US"/>
        </w:rPr>
        <w:t xml:space="preserve"> is tragic selfhood</w:t>
      </w:r>
      <w:r w:rsidR="00557FFB" w:rsidRPr="00E00DF5">
        <w:rPr>
          <w:rFonts w:ascii="Times New Roman" w:hAnsi="Times New Roman" w:cs="Times New Roman"/>
          <w:sz w:val="24"/>
          <w:szCs w:val="24"/>
          <w:lang w:val="en-US"/>
        </w:rPr>
        <w:t>, and despair is the death wish.</w:t>
      </w:r>
      <w:r w:rsidR="00302033" w:rsidRPr="00E00DF5">
        <w:rPr>
          <w:rFonts w:ascii="Times New Roman" w:hAnsi="Times New Roman" w:cs="Times New Roman"/>
          <w:sz w:val="24"/>
          <w:szCs w:val="24"/>
          <w:lang w:val="en-US"/>
        </w:rPr>
        <w:t xml:space="preserve"> Abandonment has particular relevance because it features in the </w:t>
      </w:r>
      <w:r w:rsidR="00302033" w:rsidRPr="00E00DF5">
        <w:rPr>
          <w:rFonts w:ascii="Times New Roman" w:hAnsi="Times New Roman" w:cs="Times New Roman"/>
          <w:i/>
          <w:iCs/>
          <w:sz w:val="24"/>
          <w:szCs w:val="24"/>
          <w:lang w:val="en-US"/>
        </w:rPr>
        <w:t>Die Soldaten</w:t>
      </w:r>
      <w:r w:rsidR="00302033" w:rsidRPr="00E00DF5">
        <w:rPr>
          <w:rFonts w:ascii="Times New Roman" w:hAnsi="Times New Roman" w:cs="Times New Roman"/>
          <w:sz w:val="24"/>
          <w:szCs w:val="24"/>
          <w:lang w:val="en-US"/>
        </w:rPr>
        <w:t xml:space="preserve"> and </w:t>
      </w:r>
      <w:r w:rsidR="00302033" w:rsidRPr="00E00DF5">
        <w:rPr>
          <w:rFonts w:ascii="Times New Roman" w:hAnsi="Times New Roman" w:cs="Times New Roman"/>
          <w:i/>
          <w:iCs/>
          <w:sz w:val="24"/>
          <w:szCs w:val="24"/>
          <w:lang w:val="en-US"/>
        </w:rPr>
        <w:t>Faust I</w:t>
      </w:r>
      <w:r w:rsidR="00302033" w:rsidRPr="00E00DF5">
        <w:rPr>
          <w:rFonts w:ascii="Times New Roman" w:hAnsi="Times New Roman" w:cs="Times New Roman"/>
          <w:sz w:val="24"/>
          <w:szCs w:val="24"/>
          <w:lang w:val="en-US"/>
        </w:rPr>
        <w:t xml:space="preserve"> in a conventional way, that is, someone gets left in the lurch. At the same time, the second phase of the inner tragic process allows us to see abandonment in the three plays in  a more tragic sense which serves as the basis of a future </w:t>
      </w:r>
      <w:r w:rsidR="00302033" w:rsidRPr="00E00DF5">
        <w:rPr>
          <w:rFonts w:ascii="Times New Roman" w:hAnsi="Times New Roman" w:cs="Times New Roman"/>
          <w:sz w:val="24"/>
          <w:szCs w:val="24"/>
          <w:lang w:val="en-US"/>
        </w:rPr>
        <w:lastRenderedPageBreak/>
        <w:t xml:space="preserve">existential notion of the term. </w:t>
      </w:r>
      <w:r w:rsidR="00FE0B46" w:rsidRPr="00E00DF5">
        <w:rPr>
          <w:rFonts w:ascii="Times New Roman" w:hAnsi="Times New Roman" w:cs="Times New Roman"/>
          <w:sz w:val="24"/>
          <w:szCs w:val="24"/>
          <w:lang w:val="en-US"/>
        </w:rPr>
        <w:t>Sartre also offers a definition of abandonment</w:t>
      </w:r>
      <w:r w:rsidR="00302033" w:rsidRPr="00E00DF5">
        <w:rPr>
          <w:rFonts w:ascii="Times New Roman" w:hAnsi="Times New Roman" w:cs="Times New Roman"/>
          <w:sz w:val="24"/>
          <w:szCs w:val="24"/>
          <w:lang w:val="en-US"/>
        </w:rPr>
        <w:t xml:space="preserve"> that helps us understand the connection between tragic abandonment of self and Existentialism</w:t>
      </w:r>
      <w:r w:rsidR="00FE0B46" w:rsidRPr="00E00DF5">
        <w:rPr>
          <w:rFonts w:ascii="Times New Roman" w:hAnsi="Times New Roman" w:cs="Times New Roman"/>
          <w:sz w:val="24"/>
          <w:szCs w:val="24"/>
          <w:lang w:val="en-US"/>
        </w:rPr>
        <w:t xml:space="preserve">: </w:t>
      </w:r>
    </w:p>
    <w:p w14:paraId="36071977" w14:textId="0CFAED7C" w:rsidR="00320EA7" w:rsidRPr="00E00DF5" w:rsidRDefault="0089763C" w:rsidP="0089763C">
      <w:pPr>
        <w:spacing w:after="0" w:line="240" w:lineRule="auto"/>
        <w:ind w:left="1440"/>
        <w:rPr>
          <w:rFonts w:ascii="Times New Roman" w:hAnsi="Times New Roman" w:cs="Times New Roman"/>
          <w:sz w:val="24"/>
          <w:szCs w:val="24"/>
          <w:lang w:val="en-US"/>
        </w:rPr>
      </w:pPr>
      <w:r w:rsidRPr="00E00DF5">
        <w:rPr>
          <w:rFonts w:ascii="Times New Roman" w:hAnsi="Times New Roman" w:cs="Times New Roman"/>
          <w:sz w:val="24"/>
          <w:szCs w:val="24"/>
          <w:lang w:val="en-US"/>
        </w:rPr>
        <w:t>And when we speak of “abandonment” – a favorite word of Heidegger – we only mean to say that God does not exist, and that it is necessary to draw the consequences of his absence right to the end. The existentialist is strongly opposed to a certain type of secular moralism which seeks to suppress God at the least possible expense. (</w:t>
      </w:r>
      <w:r w:rsidR="00D16050" w:rsidRPr="00E00DF5">
        <w:rPr>
          <w:rFonts w:ascii="Times New Roman" w:hAnsi="Times New Roman" w:cs="Times New Roman"/>
          <w:sz w:val="24"/>
          <w:szCs w:val="24"/>
          <w:lang w:val="en-US"/>
        </w:rPr>
        <w:t>“Existentialism Is a Humanism”</w:t>
      </w:r>
      <w:r w:rsidRPr="00E00DF5">
        <w:rPr>
          <w:rFonts w:ascii="Times New Roman" w:hAnsi="Times New Roman" w:cs="Times New Roman"/>
          <w:sz w:val="24"/>
          <w:szCs w:val="24"/>
          <w:lang w:val="en-US"/>
        </w:rPr>
        <w:t>)</w:t>
      </w:r>
    </w:p>
    <w:p w14:paraId="4C864DD0" w14:textId="5764122E" w:rsidR="0089763C" w:rsidRPr="00E00DF5" w:rsidRDefault="0089763C" w:rsidP="0089763C">
      <w:pPr>
        <w:spacing w:after="0" w:line="240" w:lineRule="auto"/>
        <w:ind w:left="1440"/>
        <w:rPr>
          <w:rFonts w:ascii="Times New Roman" w:hAnsi="Times New Roman" w:cs="Times New Roman"/>
          <w:i/>
          <w:iCs/>
          <w:sz w:val="24"/>
          <w:szCs w:val="24"/>
          <w:lang w:val="en-US"/>
        </w:rPr>
      </w:pPr>
    </w:p>
    <w:p w14:paraId="351A64F3" w14:textId="3D7CD735" w:rsidR="0089763C" w:rsidRPr="00E00DF5" w:rsidRDefault="00F12F26" w:rsidP="00F12F26">
      <w:pPr>
        <w:spacing w:after="0" w:line="48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An example of the Strum und Drang inner tragic foreshadowing existentialist abandonment involves Margarete in </w:t>
      </w:r>
      <w:r w:rsidR="0011712E" w:rsidRPr="00E00DF5">
        <w:rPr>
          <w:rFonts w:ascii="Times New Roman" w:hAnsi="Times New Roman" w:cs="Times New Roman"/>
          <w:i/>
          <w:iCs/>
          <w:sz w:val="24"/>
          <w:szCs w:val="24"/>
          <w:lang w:val="en-US"/>
        </w:rPr>
        <w:t>Faust I</w:t>
      </w:r>
      <w:r w:rsidR="0011712E"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lang w:val="en-US"/>
        </w:rPr>
        <w:t xml:space="preserve">specifically, her </w:t>
      </w:r>
      <w:r w:rsidR="0011712E" w:rsidRPr="00E00DF5">
        <w:rPr>
          <w:rFonts w:ascii="Times New Roman" w:hAnsi="Times New Roman" w:cs="Times New Roman"/>
          <w:sz w:val="24"/>
          <w:szCs w:val="24"/>
          <w:lang w:val="en-US"/>
        </w:rPr>
        <w:t xml:space="preserve">acceptance of tragic selfhood </w:t>
      </w:r>
      <w:r w:rsidRPr="00E00DF5">
        <w:rPr>
          <w:rFonts w:ascii="Times New Roman" w:hAnsi="Times New Roman" w:cs="Times New Roman"/>
          <w:sz w:val="24"/>
          <w:szCs w:val="24"/>
          <w:lang w:val="en-US"/>
        </w:rPr>
        <w:t xml:space="preserve">(i.e., the second phase) </w:t>
      </w:r>
      <w:r w:rsidR="0011712E" w:rsidRPr="00E00DF5">
        <w:rPr>
          <w:rFonts w:ascii="Times New Roman" w:hAnsi="Times New Roman" w:cs="Times New Roman"/>
          <w:sz w:val="24"/>
          <w:szCs w:val="24"/>
          <w:lang w:val="en-US"/>
        </w:rPr>
        <w:t xml:space="preserve">after her interaction with </w:t>
      </w:r>
      <w:r w:rsidR="0011712E" w:rsidRPr="00E00DF5">
        <w:rPr>
          <w:rFonts w:ascii="Times New Roman" w:hAnsi="Times New Roman" w:cs="Times New Roman"/>
          <w:i/>
          <w:iCs/>
          <w:sz w:val="24"/>
          <w:szCs w:val="24"/>
        </w:rPr>
        <w:t xml:space="preserve">der </w:t>
      </w:r>
      <w:r w:rsidRPr="00E00DF5">
        <w:rPr>
          <w:rFonts w:ascii="Times New Roman" w:hAnsi="Times New Roman" w:cs="Times New Roman"/>
          <w:i/>
          <w:iCs/>
          <w:sz w:val="24"/>
          <w:szCs w:val="24"/>
        </w:rPr>
        <w:t>böse</w:t>
      </w:r>
      <w:r w:rsidR="0011712E" w:rsidRPr="00E00DF5">
        <w:rPr>
          <w:rFonts w:ascii="Times New Roman" w:hAnsi="Times New Roman" w:cs="Times New Roman"/>
          <w:i/>
          <w:iCs/>
          <w:sz w:val="24"/>
          <w:szCs w:val="24"/>
        </w:rPr>
        <w:t xml:space="preserve"> Geis</w:t>
      </w:r>
      <w:r w:rsidR="0011712E" w:rsidRPr="00E00DF5">
        <w:rPr>
          <w:rFonts w:ascii="Times New Roman" w:hAnsi="Times New Roman" w:cs="Times New Roman"/>
          <w:i/>
          <w:iCs/>
          <w:sz w:val="24"/>
          <w:szCs w:val="24"/>
          <w:lang w:val="en-US"/>
        </w:rPr>
        <w:t>t</w:t>
      </w:r>
      <w:r w:rsidRPr="00E00DF5">
        <w:rPr>
          <w:rFonts w:ascii="Times New Roman" w:hAnsi="Times New Roman" w:cs="Times New Roman"/>
          <w:sz w:val="24"/>
          <w:szCs w:val="24"/>
          <w:lang w:val="en-US"/>
        </w:rPr>
        <w:t>. Margarete’s consultation with an evil force is the transition from a shattered religious belief</w:t>
      </w:r>
      <w:r w:rsidR="009E1F1F" w:rsidRPr="00E00DF5">
        <w:rPr>
          <w:rFonts w:ascii="Times New Roman" w:hAnsi="Times New Roman" w:cs="Times New Roman"/>
          <w:sz w:val="24"/>
          <w:szCs w:val="24"/>
          <w:lang w:val="en-US"/>
        </w:rPr>
        <w:t xml:space="preserve">, a conviction that essentially represented her original self, </w:t>
      </w:r>
      <w:r w:rsidRPr="00E00DF5">
        <w:rPr>
          <w:rFonts w:ascii="Times New Roman" w:hAnsi="Times New Roman" w:cs="Times New Roman"/>
          <w:sz w:val="24"/>
          <w:szCs w:val="24"/>
          <w:lang w:val="en-US"/>
        </w:rPr>
        <w:t>to the second phase and her</w:t>
      </w:r>
      <w:r w:rsidR="0011712E" w:rsidRPr="00E00DF5">
        <w:rPr>
          <w:rFonts w:ascii="Times New Roman" w:hAnsi="Times New Roman" w:cs="Times New Roman"/>
          <w:sz w:val="24"/>
          <w:szCs w:val="24"/>
          <w:lang w:val="en-US"/>
        </w:rPr>
        <w:t xml:space="preserve"> abandonment of God</w:t>
      </w:r>
      <w:r w:rsidRPr="00E00DF5">
        <w:rPr>
          <w:rFonts w:ascii="Times New Roman" w:hAnsi="Times New Roman" w:cs="Times New Roman"/>
          <w:sz w:val="24"/>
          <w:szCs w:val="24"/>
          <w:lang w:val="en-US"/>
        </w:rPr>
        <w:t xml:space="preserve">, </w:t>
      </w:r>
      <w:r w:rsidR="009E1F1F" w:rsidRPr="00E00DF5">
        <w:rPr>
          <w:rFonts w:ascii="Times New Roman" w:hAnsi="Times New Roman" w:cs="Times New Roman"/>
          <w:sz w:val="24"/>
          <w:szCs w:val="24"/>
          <w:lang w:val="en-US"/>
        </w:rPr>
        <w:t>the</w:t>
      </w:r>
      <w:r w:rsidRPr="00E00DF5">
        <w:rPr>
          <w:rFonts w:ascii="Times New Roman" w:hAnsi="Times New Roman" w:cs="Times New Roman"/>
          <w:sz w:val="24"/>
          <w:szCs w:val="24"/>
          <w:lang w:val="en-US"/>
        </w:rPr>
        <w:t xml:space="preserve"> inner tragic </w:t>
      </w:r>
      <w:r w:rsidR="009E1F1F" w:rsidRPr="00E00DF5">
        <w:rPr>
          <w:rFonts w:ascii="Times New Roman" w:hAnsi="Times New Roman" w:cs="Times New Roman"/>
          <w:sz w:val="24"/>
          <w:szCs w:val="24"/>
          <w:lang w:val="en-US"/>
        </w:rPr>
        <w:t xml:space="preserve">of </w:t>
      </w:r>
      <w:r w:rsidRPr="00E00DF5">
        <w:rPr>
          <w:rFonts w:ascii="Times New Roman" w:hAnsi="Times New Roman" w:cs="Times New Roman"/>
          <w:sz w:val="24"/>
          <w:szCs w:val="24"/>
          <w:lang w:val="en-US"/>
        </w:rPr>
        <w:t>her religious episode.</w:t>
      </w:r>
    </w:p>
    <w:p w14:paraId="66AAF080" w14:textId="024615BA" w:rsidR="00320EA7" w:rsidRPr="00E00DF5" w:rsidRDefault="00320EA7" w:rsidP="004E1EAC">
      <w:pPr>
        <w:spacing w:after="0" w:line="480" w:lineRule="auto"/>
        <w:rPr>
          <w:rFonts w:ascii="Times New Roman" w:hAnsi="Times New Roman" w:cs="Times New Roman"/>
          <w:b/>
          <w:bCs/>
          <w:sz w:val="24"/>
          <w:szCs w:val="24"/>
          <w:lang w:val="en-US"/>
        </w:rPr>
      </w:pPr>
      <w:r w:rsidRPr="00E00DF5">
        <w:rPr>
          <w:rFonts w:ascii="Times New Roman" w:hAnsi="Times New Roman" w:cs="Times New Roman"/>
          <w:b/>
          <w:bCs/>
          <w:i/>
          <w:iCs/>
          <w:sz w:val="24"/>
          <w:szCs w:val="24"/>
        </w:rPr>
        <w:t>Tiefenpsychologie</w:t>
      </w:r>
      <w:r w:rsidRPr="00E00DF5">
        <w:rPr>
          <w:rFonts w:ascii="Times New Roman" w:hAnsi="Times New Roman" w:cs="Times New Roman"/>
          <w:b/>
          <w:bCs/>
          <w:sz w:val="24"/>
          <w:szCs w:val="24"/>
          <w:lang w:val="en-US"/>
        </w:rPr>
        <w:t xml:space="preserve"> </w:t>
      </w:r>
    </w:p>
    <w:p w14:paraId="0B47158C" w14:textId="20916883" w:rsidR="00591202" w:rsidRPr="00E00DF5" w:rsidRDefault="00591202" w:rsidP="00DE6F8C">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i/>
          <w:iCs/>
          <w:sz w:val="24"/>
          <w:szCs w:val="24"/>
          <w:lang w:val="en-US"/>
        </w:rPr>
        <w:t>Tiefenpsychologie</w:t>
      </w:r>
      <w:r w:rsidRPr="00E00DF5">
        <w:rPr>
          <w:rFonts w:ascii="Times New Roman" w:hAnsi="Times New Roman" w:cs="Times New Roman"/>
          <w:sz w:val="24"/>
          <w:szCs w:val="24"/>
          <w:lang w:val="en-US"/>
        </w:rPr>
        <w:t>, a German term coined by Eugen Bleuler, is known in the English-speaking world as depth psychology, a field of psychology that studies the relationship between the conscious and the unconscious. In the late nineteenth century, Bleuler and other psychologists such as C. G. Jung, Sigmund Freud, and Alfred Adler wrote theories</w:t>
      </w:r>
      <w:r w:rsidR="003A45C2"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lang w:val="en-US"/>
        </w:rPr>
        <w:t>developed therapies</w:t>
      </w:r>
      <w:r w:rsidR="003A45C2" w:rsidRPr="00E00DF5">
        <w:rPr>
          <w:rFonts w:ascii="Times New Roman" w:hAnsi="Times New Roman" w:cs="Times New Roman"/>
          <w:sz w:val="24"/>
          <w:szCs w:val="24"/>
          <w:lang w:val="en-US"/>
        </w:rPr>
        <w:t xml:space="preserve">, and employed methods such as psychoanalysis to explore the psyches of their patients. In the groundbreaking work of those German-speaking psychologists, </w:t>
      </w:r>
      <w:r w:rsidR="003A45C2" w:rsidRPr="00E00DF5">
        <w:rPr>
          <w:rFonts w:ascii="Times New Roman" w:hAnsi="Times New Roman" w:cs="Times New Roman"/>
          <w:i/>
          <w:iCs/>
          <w:sz w:val="24"/>
          <w:szCs w:val="24"/>
          <w:lang w:val="en-US"/>
        </w:rPr>
        <w:t>Tiefenpsychologie</w:t>
      </w:r>
      <w:r w:rsidR="003A45C2" w:rsidRPr="00E00DF5">
        <w:rPr>
          <w:rFonts w:ascii="Times New Roman" w:hAnsi="Times New Roman" w:cs="Times New Roman"/>
          <w:sz w:val="24"/>
          <w:szCs w:val="24"/>
          <w:lang w:val="en-US"/>
        </w:rPr>
        <w:t xml:space="preserve"> emerged as a credible science for explain</w:t>
      </w:r>
      <w:r w:rsidR="003A45C2" w:rsidRPr="00E00DF5">
        <w:t xml:space="preserve"> </w:t>
      </w:r>
      <w:r w:rsidR="003A45C2" w:rsidRPr="00E00DF5">
        <w:rPr>
          <w:rFonts w:ascii="Times New Roman" w:hAnsi="Times New Roman" w:cs="Times New Roman"/>
          <w:sz w:val="24"/>
          <w:szCs w:val="24"/>
          <w:lang w:val="en-US"/>
        </w:rPr>
        <w:t>the nature of human consciousness and unconsciousness.</w:t>
      </w:r>
      <w:r w:rsidRPr="00E00DF5">
        <w:rPr>
          <w:rFonts w:ascii="Times New Roman" w:hAnsi="Times New Roman" w:cs="Times New Roman"/>
          <w:sz w:val="24"/>
          <w:szCs w:val="24"/>
          <w:lang w:val="en-US"/>
        </w:rPr>
        <w:t xml:space="preserve"> </w:t>
      </w:r>
      <w:r w:rsidR="00DE6F8C" w:rsidRPr="00E00DF5">
        <w:rPr>
          <w:rFonts w:ascii="Times New Roman" w:hAnsi="Times New Roman" w:cs="Times New Roman"/>
          <w:sz w:val="24"/>
          <w:szCs w:val="24"/>
          <w:lang w:val="en-US"/>
        </w:rPr>
        <w:t>In the term depth psychology, “</w:t>
      </w:r>
      <w:r w:rsidR="00DE6F8C" w:rsidRPr="00E00DF5">
        <w:rPr>
          <w:rFonts w:ascii="Times New Roman" w:hAnsi="Times New Roman" w:cs="Times New Roman"/>
          <w:i/>
          <w:iCs/>
          <w:sz w:val="24"/>
          <w:szCs w:val="24"/>
          <w:lang w:val="en-US"/>
        </w:rPr>
        <w:t>depth</w:t>
      </w:r>
      <w:r w:rsidR="00DE6F8C" w:rsidRPr="00E00DF5">
        <w:rPr>
          <w:rFonts w:ascii="Times New Roman" w:hAnsi="Times New Roman" w:cs="Times New Roman"/>
          <w:sz w:val="24"/>
          <w:szCs w:val="24"/>
          <w:lang w:val="en-US"/>
        </w:rPr>
        <w:t xml:space="preserve"> is the crucial word. In psychoanalysis, it has more than a generic application. For some working analysts, it describes a point of arrival, a passing beyond perfectly useful but not yet sufficiently probing therapy sessions into deep analysis</w:t>
      </w:r>
      <w:r w:rsidR="00295A88" w:rsidRPr="00E00DF5">
        <w:rPr>
          <w:rFonts w:ascii="Times New Roman" w:hAnsi="Times New Roman" w:cs="Times New Roman"/>
          <w:sz w:val="24"/>
          <w:szCs w:val="24"/>
          <w:lang w:val="en-US"/>
        </w:rPr>
        <w:t>”</w:t>
      </w:r>
      <w:r w:rsidR="00DE6F8C" w:rsidRPr="00E00DF5">
        <w:rPr>
          <w:rFonts w:ascii="Times New Roman" w:hAnsi="Times New Roman" w:cs="Times New Roman"/>
          <w:sz w:val="24"/>
          <w:szCs w:val="24"/>
          <w:lang w:val="en-US"/>
        </w:rPr>
        <w:t xml:space="preserve"> (Ulanov 285). In my opinion, Lenz’s project for drama with the structure for capturing the inner tragic process is a </w:t>
      </w:r>
      <w:r w:rsidR="00DE6F8C" w:rsidRPr="00E00DF5">
        <w:rPr>
          <w:rFonts w:ascii="Times New Roman" w:hAnsi="Times New Roman" w:cs="Times New Roman"/>
          <w:i/>
          <w:iCs/>
          <w:sz w:val="24"/>
          <w:szCs w:val="24"/>
        </w:rPr>
        <w:t>Vorübung</w:t>
      </w:r>
      <w:r w:rsidR="00DE6F8C" w:rsidRPr="00E00DF5">
        <w:rPr>
          <w:rFonts w:ascii="Times New Roman" w:hAnsi="Times New Roman" w:cs="Times New Roman"/>
          <w:sz w:val="24"/>
          <w:szCs w:val="24"/>
          <w:lang w:val="en-US"/>
        </w:rPr>
        <w:t xml:space="preserve"> for the tragic, but also a deep probing and a representation </w:t>
      </w:r>
      <w:r w:rsidR="00DE6F8C" w:rsidRPr="00E00DF5">
        <w:rPr>
          <w:rFonts w:ascii="Times New Roman" w:hAnsi="Times New Roman" w:cs="Times New Roman"/>
          <w:sz w:val="24"/>
          <w:szCs w:val="24"/>
          <w:lang w:val="en-US"/>
        </w:rPr>
        <w:lastRenderedPageBreak/>
        <w:t xml:space="preserve">of the minds of his </w:t>
      </w:r>
      <w:r w:rsidR="00DE6F8C" w:rsidRPr="00E00DF5">
        <w:rPr>
          <w:rFonts w:ascii="Times New Roman" w:hAnsi="Times New Roman" w:cs="Times New Roman"/>
          <w:i/>
          <w:iCs/>
          <w:sz w:val="24"/>
          <w:szCs w:val="24"/>
          <w:lang w:val="en-US"/>
        </w:rPr>
        <w:t>Menschen</w:t>
      </w:r>
      <w:r w:rsidR="00DE6F8C" w:rsidRPr="00E00DF5">
        <w:rPr>
          <w:rFonts w:ascii="Times New Roman" w:hAnsi="Times New Roman" w:cs="Times New Roman"/>
          <w:sz w:val="24"/>
          <w:szCs w:val="24"/>
          <w:lang w:val="en-US"/>
        </w:rPr>
        <w:t>.</w:t>
      </w:r>
      <w:r w:rsidR="00B62355" w:rsidRPr="00E00DF5">
        <w:rPr>
          <w:rFonts w:ascii="Times New Roman" w:hAnsi="Times New Roman" w:cs="Times New Roman"/>
          <w:sz w:val="24"/>
          <w:szCs w:val="24"/>
          <w:lang w:val="en-US"/>
        </w:rPr>
        <w:t xml:space="preserve"> In “</w:t>
      </w:r>
      <w:r w:rsidR="00B62355" w:rsidRPr="00E00DF5">
        <w:rPr>
          <w:rFonts w:ascii="Times New Roman" w:hAnsi="Times New Roman" w:cs="Times New Roman"/>
          <w:sz w:val="24"/>
          <w:szCs w:val="24"/>
        </w:rPr>
        <w:t xml:space="preserve">Über </w:t>
      </w:r>
      <w:r w:rsidR="00B62355" w:rsidRPr="00E00DF5">
        <w:rPr>
          <w:rFonts w:ascii="Times New Roman" w:hAnsi="Times New Roman" w:cs="Times New Roman"/>
          <w:i/>
          <w:iCs/>
          <w:sz w:val="24"/>
          <w:szCs w:val="24"/>
        </w:rPr>
        <w:t>Götz von Berlichingen</w:t>
      </w:r>
      <w:r w:rsidR="00B62355" w:rsidRPr="00E00DF5">
        <w:rPr>
          <w:rFonts w:ascii="Times New Roman" w:hAnsi="Times New Roman" w:cs="Times New Roman"/>
          <w:sz w:val="24"/>
          <w:szCs w:val="24"/>
          <w:lang w:val="en-US"/>
        </w:rPr>
        <w:t xml:space="preserve">,” Lenz does refer to characters that make deep impressions, but when conducting his Strum und Drang project along tragic lines </w:t>
      </w:r>
      <w:r w:rsidR="00FE6CA2" w:rsidRPr="00E00DF5">
        <w:rPr>
          <w:rFonts w:ascii="Times New Roman" w:hAnsi="Times New Roman" w:cs="Times New Roman"/>
          <w:sz w:val="24"/>
          <w:szCs w:val="24"/>
          <w:lang w:val="en-US"/>
        </w:rPr>
        <w:t>sometime</w:t>
      </w:r>
      <w:r w:rsidR="00B62355" w:rsidRPr="00E00DF5">
        <w:rPr>
          <w:rFonts w:ascii="Times New Roman" w:hAnsi="Times New Roman" w:cs="Times New Roman"/>
          <w:sz w:val="24"/>
          <w:szCs w:val="24"/>
          <w:lang w:val="en-US"/>
        </w:rPr>
        <w:t xml:space="preserve"> later, he chose instead to analyze the depths of his </w:t>
      </w:r>
      <w:r w:rsidR="00B62355" w:rsidRPr="00E00DF5">
        <w:rPr>
          <w:rFonts w:ascii="Times New Roman" w:hAnsi="Times New Roman" w:cs="Times New Roman"/>
          <w:i/>
          <w:iCs/>
          <w:sz w:val="24"/>
          <w:szCs w:val="24"/>
          <w:lang w:val="en-US"/>
        </w:rPr>
        <w:t>Menschen</w:t>
      </w:r>
      <w:r w:rsidR="00FE6CA2" w:rsidRPr="00E00DF5">
        <w:rPr>
          <w:rFonts w:ascii="Times New Roman" w:hAnsi="Times New Roman" w:cs="Times New Roman"/>
          <w:sz w:val="24"/>
          <w:szCs w:val="24"/>
          <w:lang w:val="en-US"/>
        </w:rPr>
        <w:t xml:space="preserve"> in places </w:t>
      </w:r>
      <w:r w:rsidR="00B62355" w:rsidRPr="00E00DF5">
        <w:rPr>
          <w:rFonts w:ascii="Times New Roman" w:hAnsi="Times New Roman" w:cs="Times New Roman"/>
          <w:sz w:val="24"/>
          <w:szCs w:val="24"/>
          <w:lang w:val="en-US"/>
        </w:rPr>
        <w:t xml:space="preserve">where he discovered the </w:t>
      </w:r>
      <w:r w:rsidR="00B62355" w:rsidRPr="00E00DF5">
        <w:rPr>
          <w:rFonts w:ascii="Times New Roman" w:hAnsi="Times New Roman" w:cs="Times New Roman"/>
          <w:i/>
          <w:iCs/>
          <w:sz w:val="24"/>
          <w:szCs w:val="24"/>
          <w:lang w:val="en-US"/>
        </w:rPr>
        <w:t>Schattenseite</w:t>
      </w:r>
      <w:r w:rsidR="00B62355" w:rsidRPr="00E00DF5">
        <w:rPr>
          <w:rFonts w:ascii="Times New Roman" w:hAnsi="Times New Roman" w:cs="Times New Roman"/>
          <w:sz w:val="24"/>
          <w:szCs w:val="24"/>
          <w:lang w:val="en-US"/>
        </w:rPr>
        <w:t xml:space="preserve"> </w:t>
      </w:r>
      <w:r w:rsidR="00BE7F9C" w:rsidRPr="00E00DF5">
        <w:rPr>
          <w:rFonts w:ascii="Times New Roman" w:hAnsi="Times New Roman" w:cs="Times New Roman"/>
          <w:sz w:val="24"/>
          <w:szCs w:val="24"/>
          <w:lang w:val="en-US"/>
        </w:rPr>
        <w:t xml:space="preserve">(Bohtz) </w:t>
      </w:r>
      <w:r w:rsidR="00FE6CA2" w:rsidRPr="00E00DF5">
        <w:rPr>
          <w:rFonts w:ascii="Times New Roman" w:hAnsi="Times New Roman" w:cs="Times New Roman"/>
          <w:sz w:val="24"/>
          <w:szCs w:val="24"/>
          <w:lang w:val="en-US"/>
        </w:rPr>
        <w:t xml:space="preserve">and the tragic that lurks in the </w:t>
      </w:r>
      <w:r w:rsidR="00FE6CA2" w:rsidRPr="00E00DF5">
        <w:rPr>
          <w:rFonts w:ascii="Times New Roman" w:hAnsi="Times New Roman" w:cs="Times New Roman"/>
          <w:i/>
          <w:iCs/>
          <w:sz w:val="24"/>
          <w:szCs w:val="24"/>
        </w:rPr>
        <w:t>Kluft</w:t>
      </w:r>
      <w:r w:rsidR="00FE6CA2" w:rsidRPr="00E00DF5">
        <w:rPr>
          <w:rFonts w:ascii="Times New Roman" w:hAnsi="Times New Roman" w:cs="Times New Roman"/>
          <w:sz w:val="24"/>
          <w:szCs w:val="24"/>
          <w:lang w:val="en-US"/>
        </w:rPr>
        <w:t xml:space="preserve"> </w:t>
      </w:r>
      <w:r w:rsidR="00BE7F9C" w:rsidRPr="00E00DF5">
        <w:rPr>
          <w:rFonts w:ascii="Times New Roman" w:hAnsi="Times New Roman" w:cs="Times New Roman"/>
          <w:sz w:val="24"/>
          <w:szCs w:val="24"/>
          <w:lang w:val="en-US"/>
        </w:rPr>
        <w:t xml:space="preserve">(Schiller) </w:t>
      </w:r>
      <w:r w:rsidR="00B62355" w:rsidRPr="00E00DF5">
        <w:rPr>
          <w:rFonts w:ascii="Times New Roman" w:hAnsi="Times New Roman" w:cs="Times New Roman"/>
          <w:sz w:val="24"/>
          <w:szCs w:val="24"/>
          <w:lang w:val="en-US"/>
        </w:rPr>
        <w:t>of the human psyche.</w:t>
      </w:r>
    </w:p>
    <w:p w14:paraId="3BECB56E" w14:textId="05633EA3" w:rsidR="00B545DA" w:rsidRPr="00E00DF5" w:rsidRDefault="00DE6F8C" w:rsidP="00E0068B">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Among more contemporary scholars, Leigh Selig states that if there is “one fundamental ontological assertion of depth psychology [it is] the assertion that we are partially unconscious human beings in the world”</w:t>
      </w:r>
      <w:r w:rsidRPr="00E00DF5">
        <w:rPr>
          <w:rFonts w:ascii="Times New Roman" w:hAnsi="Times New Roman" w:cs="Times New Roman"/>
          <w:lang w:val="en-US"/>
        </w:rPr>
        <w:t xml:space="preserve"> (</w:t>
      </w:r>
      <w:r w:rsidRPr="00E00DF5">
        <w:rPr>
          <w:rFonts w:ascii="Times New Roman" w:hAnsi="Times New Roman" w:cs="Times New Roman"/>
          <w:sz w:val="24"/>
          <w:szCs w:val="24"/>
          <w:lang w:val="en-US"/>
        </w:rPr>
        <w:t>287)</w:t>
      </w:r>
      <w:r w:rsidR="00BE7F9C" w:rsidRPr="00E00DF5">
        <w:rPr>
          <w:rFonts w:ascii="Times New Roman" w:hAnsi="Times New Roman" w:cs="Times New Roman"/>
          <w:sz w:val="24"/>
          <w:szCs w:val="24"/>
          <w:lang w:val="en-US"/>
        </w:rPr>
        <w:t xml:space="preserve"> Stewart adds to contemporary thought on depth psychology as field that is “concerned with our becoming human”  (510) and in many instances “depth psychology affirms that we are more than we consciously know” (510)</w:t>
      </w:r>
      <w:r w:rsidR="00E0068B" w:rsidRPr="00E00DF5">
        <w:rPr>
          <w:rFonts w:ascii="Times New Roman" w:hAnsi="Times New Roman" w:cs="Times New Roman"/>
          <w:sz w:val="24"/>
          <w:szCs w:val="24"/>
          <w:lang w:val="en-US"/>
        </w:rPr>
        <w:t xml:space="preserve"> </w:t>
      </w:r>
      <w:r w:rsidR="004E1EAC" w:rsidRPr="00E00DF5">
        <w:rPr>
          <w:rFonts w:ascii="Times New Roman" w:hAnsi="Times New Roman" w:cs="Times New Roman"/>
          <w:sz w:val="24"/>
          <w:szCs w:val="24"/>
          <w:lang w:val="en-US"/>
        </w:rPr>
        <w:t xml:space="preserve">It could be argued that the </w:t>
      </w:r>
      <w:r w:rsidR="00E0068B" w:rsidRPr="00E00DF5">
        <w:rPr>
          <w:rFonts w:ascii="Times New Roman" w:hAnsi="Times New Roman" w:cs="Times New Roman"/>
          <w:sz w:val="24"/>
          <w:szCs w:val="24"/>
          <w:lang w:val="en-US"/>
        </w:rPr>
        <w:t xml:space="preserve">Sturm und Darang </w:t>
      </w:r>
      <w:r w:rsidR="004E1EAC" w:rsidRPr="00E00DF5">
        <w:rPr>
          <w:rFonts w:ascii="Times New Roman" w:hAnsi="Times New Roman" w:cs="Times New Roman"/>
          <w:sz w:val="24"/>
          <w:szCs w:val="24"/>
          <w:lang w:val="en-US"/>
        </w:rPr>
        <w:t>inner tragic process</w:t>
      </w:r>
      <w:r w:rsidR="00E0068B" w:rsidRPr="00E00DF5">
        <w:rPr>
          <w:rFonts w:ascii="Times New Roman" w:hAnsi="Times New Roman" w:cs="Times New Roman"/>
          <w:sz w:val="24"/>
          <w:szCs w:val="24"/>
          <w:lang w:val="en-US"/>
        </w:rPr>
        <w:t xml:space="preserve"> of the </w:t>
      </w:r>
      <w:r w:rsidR="00E0068B" w:rsidRPr="00E00DF5">
        <w:rPr>
          <w:rFonts w:ascii="Times New Roman" w:hAnsi="Times New Roman" w:cs="Times New Roman"/>
          <w:i/>
          <w:iCs/>
          <w:sz w:val="24"/>
          <w:szCs w:val="24"/>
          <w:lang w:val="en-US"/>
        </w:rPr>
        <w:t>Die Soldaten</w:t>
      </w:r>
      <w:r w:rsidR="00E0068B" w:rsidRPr="00E00DF5">
        <w:rPr>
          <w:rFonts w:ascii="Times New Roman" w:hAnsi="Times New Roman" w:cs="Times New Roman"/>
          <w:sz w:val="24"/>
          <w:szCs w:val="24"/>
          <w:lang w:val="en-US"/>
        </w:rPr>
        <w:t xml:space="preserve">, </w:t>
      </w:r>
      <w:r w:rsidR="00E0068B" w:rsidRPr="00E00DF5">
        <w:rPr>
          <w:rFonts w:ascii="Times New Roman" w:hAnsi="Times New Roman" w:cs="Times New Roman"/>
          <w:i/>
          <w:iCs/>
          <w:sz w:val="24"/>
          <w:szCs w:val="24"/>
          <w:lang w:val="en-US"/>
        </w:rPr>
        <w:t>Die Räuber</w:t>
      </w:r>
      <w:r w:rsidR="00E0068B" w:rsidRPr="00E00DF5">
        <w:rPr>
          <w:rFonts w:ascii="Times New Roman" w:hAnsi="Times New Roman" w:cs="Times New Roman"/>
          <w:sz w:val="24"/>
          <w:szCs w:val="24"/>
          <w:lang w:val="en-US"/>
        </w:rPr>
        <w:t xml:space="preserve">, and </w:t>
      </w:r>
      <w:r w:rsidR="00E0068B" w:rsidRPr="00E00DF5">
        <w:rPr>
          <w:rFonts w:ascii="Times New Roman" w:hAnsi="Times New Roman" w:cs="Times New Roman"/>
          <w:i/>
          <w:iCs/>
          <w:sz w:val="24"/>
          <w:szCs w:val="24"/>
          <w:lang w:val="en-US"/>
        </w:rPr>
        <w:t>Faust I</w:t>
      </w:r>
      <w:r w:rsidR="004E1EAC" w:rsidRPr="00E00DF5">
        <w:rPr>
          <w:rFonts w:ascii="Times New Roman" w:hAnsi="Times New Roman" w:cs="Times New Roman"/>
          <w:sz w:val="24"/>
          <w:szCs w:val="24"/>
          <w:lang w:val="en-US"/>
        </w:rPr>
        <w:t xml:space="preserve">, especially </w:t>
      </w:r>
      <w:r w:rsidR="00E0068B" w:rsidRPr="00E00DF5">
        <w:rPr>
          <w:rFonts w:ascii="Times New Roman" w:hAnsi="Times New Roman" w:cs="Times New Roman"/>
          <w:sz w:val="24"/>
          <w:szCs w:val="24"/>
          <w:lang w:val="en-US"/>
        </w:rPr>
        <w:t>the tragic</w:t>
      </w:r>
      <w:r w:rsidR="004E1EAC" w:rsidRPr="00E00DF5">
        <w:rPr>
          <w:rFonts w:ascii="Times New Roman" w:hAnsi="Times New Roman" w:cs="Times New Roman"/>
          <w:sz w:val="24"/>
          <w:szCs w:val="24"/>
          <w:lang w:val="en-US"/>
        </w:rPr>
        <w:t xml:space="preserve"> </w:t>
      </w:r>
      <w:r w:rsidR="00E0068B" w:rsidRPr="00E00DF5">
        <w:rPr>
          <w:rFonts w:ascii="Times New Roman" w:hAnsi="Times New Roman" w:cs="Times New Roman"/>
          <w:sz w:val="24"/>
          <w:szCs w:val="24"/>
          <w:lang w:val="en-US"/>
        </w:rPr>
        <w:t>transformation of self are</w:t>
      </w:r>
      <w:r w:rsidR="004E1EAC" w:rsidRPr="00E00DF5">
        <w:rPr>
          <w:rFonts w:ascii="Times New Roman" w:hAnsi="Times New Roman" w:cs="Times New Roman"/>
          <w:sz w:val="24"/>
          <w:szCs w:val="24"/>
          <w:lang w:val="en-US"/>
        </w:rPr>
        <w:t xml:space="preserve"> experience</w:t>
      </w:r>
      <w:r w:rsidR="00E0068B" w:rsidRPr="00E00DF5">
        <w:rPr>
          <w:rFonts w:ascii="Times New Roman" w:hAnsi="Times New Roman" w:cs="Times New Roman"/>
          <w:sz w:val="24"/>
          <w:szCs w:val="24"/>
          <w:lang w:val="en-US"/>
        </w:rPr>
        <w:t>s</w:t>
      </w:r>
      <w:r w:rsidR="004E1EAC" w:rsidRPr="00E00DF5">
        <w:rPr>
          <w:rFonts w:ascii="Times New Roman" w:hAnsi="Times New Roman" w:cs="Times New Roman"/>
          <w:sz w:val="24"/>
          <w:szCs w:val="24"/>
          <w:lang w:val="en-US"/>
        </w:rPr>
        <w:t xml:space="preserve"> </w:t>
      </w:r>
      <w:r w:rsidR="00E0068B" w:rsidRPr="00E00DF5">
        <w:rPr>
          <w:rFonts w:ascii="Times New Roman" w:hAnsi="Times New Roman" w:cs="Times New Roman"/>
          <w:sz w:val="24"/>
          <w:szCs w:val="24"/>
          <w:lang w:val="en-US"/>
        </w:rPr>
        <w:t xml:space="preserve">of the </w:t>
      </w:r>
      <w:r w:rsidR="004E1EAC" w:rsidRPr="00E00DF5">
        <w:rPr>
          <w:rFonts w:ascii="Times New Roman" w:hAnsi="Times New Roman" w:cs="Times New Roman"/>
          <w:sz w:val="24"/>
          <w:szCs w:val="24"/>
          <w:lang w:val="en-US"/>
        </w:rPr>
        <w:t>subconscious</w:t>
      </w:r>
      <w:r w:rsidR="00E0068B" w:rsidRPr="00E00DF5">
        <w:rPr>
          <w:rFonts w:ascii="Times New Roman" w:hAnsi="Times New Roman" w:cs="Times New Roman"/>
          <w:sz w:val="24"/>
          <w:szCs w:val="24"/>
          <w:lang w:val="en-US"/>
        </w:rPr>
        <w:t xml:space="preserve"> in which the protagonists </w:t>
      </w:r>
      <w:r w:rsidR="004E1EAC" w:rsidRPr="00E00DF5">
        <w:rPr>
          <w:rFonts w:ascii="Times New Roman" w:hAnsi="Times New Roman" w:cs="Times New Roman"/>
          <w:sz w:val="24"/>
          <w:szCs w:val="24"/>
          <w:lang w:val="en-US"/>
        </w:rPr>
        <w:t>explor</w:t>
      </w:r>
      <w:r w:rsidR="00E0068B" w:rsidRPr="00E00DF5">
        <w:rPr>
          <w:rFonts w:ascii="Times New Roman" w:hAnsi="Times New Roman" w:cs="Times New Roman"/>
          <w:sz w:val="24"/>
          <w:szCs w:val="24"/>
          <w:lang w:val="en-US"/>
        </w:rPr>
        <w:t>e</w:t>
      </w:r>
      <w:r w:rsidR="004E1EAC" w:rsidRPr="00E00DF5">
        <w:rPr>
          <w:rFonts w:ascii="Times New Roman" w:hAnsi="Times New Roman" w:cs="Times New Roman"/>
          <w:sz w:val="24"/>
          <w:szCs w:val="24"/>
          <w:lang w:val="en-US"/>
        </w:rPr>
        <w:t xml:space="preserve"> the depths of </w:t>
      </w:r>
      <w:r w:rsidR="00E0068B" w:rsidRPr="00E00DF5">
        <w:rPr>
          <w:rFonts w:ascii="Times New Roman" w:hAnsi="Times New Roman" w:cs="Times New Roman"/>
          <w:sz w:val="24"/>
          <w:szCs w:val="24"/>
          <w:lang w:val="en-US"/>
        </w:rPr>
        <w:t>their</w:t>
      </w:r>
      <w:r w:rsidR="004E1EAC" w:rsidRPr="00E00DF5">
        <w:rPr>
          <w:rFonts w:ascii="Times New Roman" w:hAnsi="Times New Roman" w:cs="Times New Roman"/>
          <w:sz w:val="24"/>
          <w:szCs w:val="24"/>
          <w:lang w:val="en-US"/>
        </w:rPr>
        <w:t xml:space="preserve"> </w:t>
      </w:r>
      <w:r w:rsidR="00E0068B" w:rsidRPr="00E00DF5">
        <w:rPr>
          <w:rFonts w:ascii="Times New Roman" w:hAnsi="Times New Roman" w:cs="Times New Roman"/>
          <w:sz w:val="24"/>
          <w:szCs w:val="24"/>
          <w:lang w:val="en-US"/>
        </w:rPr>
        <w:t xml:space="preserve">psyche’s </w:t>
      </w:r>
      <w:r w:rsidR="004E1EAC" w:rsidRPr="00E00DF5">
        <w:rPr>
          <w:rFonts w:ascii="Times New Roman" w:hAnsi="Times New Roman" w:cs="Times New Roman"/>
          <w:sz w:val="24"/>
          <w:szCs w:val="24"/>
          <w:lang w:val="en-US"/>
        </w:rPr>
        <w:t xml:space="preserve">darker side. </w:t>
      </w:r>
      <w:r w:rsidR="00E0068B" w:rsidRPr="00E00DF5">
        <w:rPr>
          <w:rFonts w:ascii="Times New Roman" w:hAnsi="Times New Roman" w:cs="Times New Roman"/>
          <w:sz w:val="24"/>
          <w:szCs w:val="24"/>
          <w:lang w:val="en-US"/>
        </w:rPr>
        <w:t xml:space="preserve">In Leigh Selig’s explanation of depth psychology as research of “the logic of the psyche with our psyche” (287) there is also the sense that individuals (not professionals) explore their psyches when </w:t>
      </w:r>
      <w:r w:rsidR="00B545DA" w:rsidRPr="00E00DF5">
        <w:rPr>
          <w:rFonts w:ascii="Times New Roman" w:hAnsi="Times New Roman" w:cs="Times New Roman"/>
          <w:sz w:val="24"/>
          <w:szCs w:val="24"/>
          <w:lang w:val="en-US"/>
        </w:rPr>
        <w:t xml:space="preserve">an event shatters them to the core. Instead of finding a logic in their shattered psyches, the </w:t>
      </w:r>
      <w:r w:rsidR="00B545DA" w:rsidRPr="00E00DF5">
        <w:rPr>
          <w:rFonts w:ascii="Times New Roman" w:hAnsi="Times New Roman" w:cs="Times New Roman"/>
          <w:i/>
          <w:iCs/>
          <w:sz w:val="24"/>
          <w:szCs w:val="24"/>
          <w:lang w:val="en-US"/>
        </w:rPr>
        <w:t>Menschen</w:t>
      </w:r>
      <w:r w:rsidR="00B545DA" w:rsidRPr="00E00DF5">
        <w:rPr>
          <w:rFonts w:ascii="Times New Roman" w:hAnsi="Times New Roman" w:cs="Times New Roman"/>
          <w:sz w:val="24"/>
          <w:szCs w:val="24"/>
          <w:lang w:val="en-US"/>
        </w:rPr>
        <w:t xml:space="preserve"> of </w:t>
      </w:r>
      <w:r w:rsidR="00B545DA" w:rsidRPr="00E00DF5">
        <w:rPr>
          <w:rFonts w:ascii="Times New Roman" w:hAnsi="Times New Roman" w:cs="Times New Roman"/>
          <w:i/>
          <w:iCs/>
          <w:sz w:val="24"/>
          <w:szCs w:val="24"/>
          <w:lang w:val="en-US"/>
        </w:rPr>
        <w:t>Die Soldaten</w:t>
      </w:r>
      <w:r w:rsidR="00B545DA" w:rsidRPr="00E00DF5">
        <w:rPr>
          <w:rFonts w:ascii="Times New Roman" w:hAnsi="Times New Roman" w:cs="Times New Roman"/>
          <w:sz w:val="24"/>
          <w:szCs w:val="24"/>
          <w:lang w:val="en-US"/>
        </w:rPr>
        <w:t xml:space="preserve">, </w:t>
      </w:r>
      <w:r w:rsidR="00B545DA" w:rsidRPr="00E00DF5">
        <w:rPr>
          <w:rFonts w:ascii="Times New Roman" w:hAnsi="Times New Roman" w:cs="Times New Roman"/>
          <w:i/>
          <w:iCs/>
          <w:sz w:val="24"/>
          <w:szCs w:val="24"/>
          <w:lang w:val="en-US"/>
        </w:rPr>
        <w:t>Die Räuber</w:t>
      </w:r>
      <w:r w:rsidR="00B545DA" w:rsidRPr="00E00DF5">
        <w:rPr>
          <w:rFonts w:ascii="Times New Roman" w:hAnsi="Times New Roman" w:cs="Times New Roman"/>
          <w:sz w:val="24"/>
          <w:szCs w:val="24"/>
          <w:lang w:val="en-US"/>
        </w:rPr>
        <w:t xml:space="preserve">, and </w:t>
      </w:r>
      <w:r w:rsidR="00B545DA" w:rsidRPr="00E00DF5">
        <w:rPr>
          <w:rFonts w:ascii="Times New Roman" w:hAnsi="Times New Roman" w:cs="Times New Roman"/>
          <w:i/>
          <w:iCs/>
          <w:sz w:val="24"/>
          <w:szCs w:val="24"/>
          <w:lang w:val="en-US"/>
        </w:rPr>
        <w:t>Faust I</w:t>
      </w:r>
      <w:r w:rsidR="00B545DA" w:rsidRPr="00E00DF5">
        <w:rPr>
          <w:rFonts w:ascii="Times New Roman" w:hAnsi="Times New Roman" w:cs="Times New Roman"/>
          <w:sz w:val="24"/>
          <w:szCs w:val="24"/>
          <w:lang w:val="en-US"/>
        </w:rPr>
        <w:t xml:space="preserve"> find that they are “endowed with the highest capacity for </w:t>
      </w:r>
      <w:proofErr w:type="spellStart"/>
      <w:r w:rsidR="00B545DA" w:rsidRPr="00E00DF5">
        <w:rPr>
          <w:rFonts w:ascii="Times New Roman" w:hAnsi="Times New Roman" w:cs="Times New Roman"/>
          <w:sz w:val="24"/>
          <w:szCs w:val="24"/>
          <w:lang w:val="en-US"/>
        </w:rPr>
        <w:t>self­creation</w:t>
      </w:r>
      <w:proofErr w:type="spellEnd"/>
      <w:r w:rsidR="00B545DA" w:rsidRPr="00E00DF5">
        <w:rPr>
          <w:rFonts w:ascii="Times New Roman" w:hAnsi="Times New Roman" w:cs="Times New Roman"/>
          <w:sz w:val="24"/>
          <w:szCs w:val="24"/>
          <w:lang w:val="en-US"/>
        </w:rPr>
        <w:t xml:space="preserve">” </w:t>
      </w:r>
      <w:r w:rsidR="003E647F" w:rsidRPr="00E00DF5">
        <w:rPr>
          <w:rFonts w:ascii="Times New Roman" w:hAnsi="Times New Roman" w:cs="Times New Roman"/>
          <w:sz w:val="24"/>
          <w:szCs w:val="24"/>
          <w:lang w:val="en-US"/>
        </w:rPr>
        <w:t>(</w:t>
      </w:r>
      <w:r w:rsidR="00B545DA" w:rsidRPr="00E00DF5">
        <w:rPr>
          <w:rFonts w:ascii="Times New Roman" w:hAnsi="Times New Roman" w:cs="Times New Roman"/>
          <w:sz w:val="24"/>
          <w:szCs w:val="24"/>
          <w:lang w:val="en-US"/>
        </w:rPr>
        <w:t xml:space="preserve">Golomb 11). </w:t>
      </w:r>
    </w:p>
    <w:p w14:paraId="3B8BA6E2" w14:textId="63AE728B" w:rsidR="004E1EAC" w:rsidRPr="00E00DF5" w:rsidRDefault="003E647F" w:rsidP="003E647F">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T</w:t>
      </w:r>
      <w:r w:rsidR="004E1EAC" w:rsidRPr="00E00DF5">
        <w:rPr>
          <w:rFonts w:ascii="Times New Roman" w:hAnsi="Times New Roman" w:cs="Times New Roman"/>
          <w:sz w:val="24"/>
          <w:szCs w:val="24"/>
          <w:lang w:val="en-US"/>
        </w:rPr>
        <w:t xml:space="preserve">he Lenzian inner tragic process could be </w:t>
      </w:r>
      <w:r w:rsidRPr="00E00DF5">
        <w:rPr>
          <w:rFonts w:ascii="Times New Roman" w:hAnsi="Times New Roman" w:cs="Times New Roman"/>
          <w:sz w:val="24"/>
          <w:szCs w:val="24"/>
          <w:lang w:val="en-US"/>
        </w:rPr>
        <w:t xml:space="preserve">also </w:t>
      </w:r>
      <w:r w:rsidR="004E1EAC" w:rsidRPr="00E00DF5">
        <w:rPr>
          <w:rFonts w:ascii="Times New Roman" w:hAnsi="Times New Roman" w:cs="Times New Roman"/>
          <w:sz w:val="24"/>
          <w:szCs w:val="24"/>
          <w:lang w:val="en-US"/>
        </w:rPr>
        <w:t>considered when explaining modern psychological issues and even shed light on certain disorders as early examples of problems associated with the subconscious. Although not often considered a scientific formula, Sigmund Fr</w:t>
      </w:r>
      <w:r w:rsidR="003470DA" w:rsidRPr="00E00DF5">
        <w:rPr>
          <w:rFonts w:ascii="Times New Roman" w:hAnsi="Times New Roman" w:cs="Times New Roman"/>
          <w:sz w:val="24"/>
          <w:szCs w:val="24"/>
          <w:lang w:val="en-US"/>
        </w:rPr>
        <w:t>e</w:t>
      </w:r>
      <w:r w:rsidR="004E1EAC" w:rsidRPr="00E00DF5">
        <w:rPr>
          <w:rFonts w:ascii="Times New Roman" w:hAnsi="Times New Roman" w:cs="Times New Roman"/>
          <w:sz w:val="24"/>
          <w:szCs w:val="24"/>
          <w:lang w:val="en-US"/>
        </w:rPr>
        <w:t xml:space="preserve">ud used literature extensively to shed light on his experiences using psychoanalysis such as his treatment of E.T.A. Hoffmann’s short story </w:t>
      </w:r>
      <w:r w:rsidR="004E1EAC" w:rsidRPr="00E00DF5">
        <w:rPr>
          <w:rFonts w:ascii="Times New Roman" w:hAnsi="Times New Roman" w:cs="Times New Roman"/>
          <w:i/>
          <w:iCs/>
          <w:sz w:val="24"/>
          <w:szCs w:val="24"/>
        </w:rPr>
        <w:t>Der Sandmann</w:t>
      </w:r>
      <w:r w:rsidR="004E1EAC" w:rsidRPr="00E00DF5">
        <w:rPr>
          <w:rFonts w:ascii="Times New Roman" w:hAnsi="Times New Roman" w:cs="Times New Roman"/>
          <w:sz w:val="24"/>
          <w:szCs w:val="24"/>
          <w:lang w:val="en-US"/>
        </w:rPr>
        <w:t xml:space="preserve"> (1816) to explain the topic of his </w:t>
      </w:r>
      <w:r w:rsidR="004E1EAC" w:rsidRPr="00E00DF5">
        <w:rPr>
          <w:rFonts w:ascii="Times New Roman" w:hAnsi="Times New Roman" w:cs="Times New Roman"/>
          <w:sz w:val="24"/>
          <w:szCs w:val="24"/>
          <w:lang w:val="en-US"/>
        </w:rPr>
        <w:lastRenderedPageBreak/>
        <w:t>essay, “Das Unheimliche” (1919). In many ways, the Lenzian inner tragic is a foreshadowing of both the modern tragic and the modern science of the mind, psychology.</w:t>
      </w:r>
    </w:p>
    <w:p w14:paraId="778E07E3" w14:textId="08DDD433" w:rsidR="004E1EAC" w:rsidRPr="00E00DF5" w:rsidRDefault="000A6F94" w:rsidP="004E1EAC">
      <w:pPr>
        <w:spacing w:after="0" w:line="480" w:lineRule="auto"/>
        <w:rPr>
          <w:rFonts w:ascii="Times New Roman" w:hAnsi="Times New Roman" w:cs="Times New Roman"/>
          <w:sz w:val="24"/>
          <w:szCs w:val="24"/>
          <w:lang w:val="en-US"/>
        </w:rPr>
      </w:pPr>
      <w:r w:rsidRPr="00E00DF5">
        <w:rPr>
          <w:rFonts w:ascii="Times New Roman" w:hAnsi="Times New Roman" w:cs="Times New Roman"/>
          <w:b/>
          <w:bCs/>
          <w:sz w:val="24"/>
          <w:szCs w:val="24"/>
          <w:lang w:val="en-US"/>
        </w:rPr>
        <w:t xml:space="preserve">Traces of </w:t>
      </w:r>
      <w:bookmarkStart w:id="114" w:name="_Hlk64159641"/>
      <w:r w:rsidRPr="00E00DF5">
        <w:rPr>
          <w:rFonts w:ascii="Times New Roman" w:hAnsi="Times New Roman" w:cs="Times New Roman"/>
          <w:b/>
          <w:bCs/>
          <w:sz w:val="24"/>
          <w:szCs w:val="24"/>
          <w:lang w:val="en-US"/>
        </w:rPr>
        <w:t>a</w:t>
      </w:r>
      <w:r w:rsidR="00882774" w:rsidRPr="00E00DF5">
        <w:rPr>
          <w:rFonts w:ascii="Times New Roman" w:hAnsi="Times New Roman" w:cs="Times New Roman"/>
          <w:b/>
          <w:bCs/>
          <w:sz w:val="24"/>
          <w:szCs w:val="24"/>
          <w:lang w:val="en-US"/>
        </w:rPr>
        <w:t>n</w:t>
      </w:r>
      <w:r w:rsidRPr="00E00DF5">
        <w:rPr>
          <w:rFonts w:ascii="Times New Roman" w:hAnsi="Times New Roman" w:cs="Times New Roman"/>
          <w:b/>
          <w:bCs/>
          <w:sz w:val="24"/>
          <w:szCs w:val="24"/>
          <w:lang w:val="en-US"/>
        </w:rPr>
        <w:t xml:space="preserve"> Inner Tragic Process in Later Drama:</w:t>
      </w:r>
      <w:r w:rsidRPr="00E00DF5">
        <w:rPr>
          <w:rFonts w:ascii="Times New Roman" w:hAnsi="Times New Roman" w:cs="Times New Roman"/>
          <w:b/>
          <w:bCs/>
          <w:i/>
          <w:iCs/>
          <w:sz w:val="24"/>
          <w:szCs w:val="24"/>
          <w:lang w:val="en-US"/>
        </w:rPr>
        <w:t xml:space="preserve"> </w:t>
      </w:r>
      <w:bookmarkEnd w:id="114"/>
      <w:r w:rsidRPr="00E00DF5">
        <w:rPr>
          <w:rFonts w:ascii="Times New Roman" w:hAnsi="Times New Roman" w:cs="Times New Roman"/>
          <w:b/>
          <w:bCs/>
          <w:i/>
          <w:iCs/>
          <w:sz w:val="24"/>
          <w:szCs w:val="24"/>
          <w:lang w:val="en-US"/>
        </w:rPr>
        <w:t>Faust II</w:t>
      </w:r>
      <w:r w:rsidR="00AD4472" w:rsidRPr="00E00DF5">
        <w:rPr>
          <w:rFonts w:ascii="Times New Roman" w:hAnsi="Times New Roman" w:cs="Times New Roman"/>
          <w:b/>
          <w:bCs/>
          <w:sz w:val="24"/>
          <w:szCs w:val="24"/>
          <w:lang w:val="en-US"/>
        </w:rPr>
        <w:t xml:space="preserve">, </w:t>
      </w:r>
      <w:r w:rsidR="00AD4472" w:rsidRPr="00E00DF5">
        <w:rPr>
          <w:rFonts w:ascii="Times New Roman" w:hAnsi="Times New Roman" w:cs="Times New Roman"/>
          <w:b/>
          <w:bCs/>
          <w:i/>
          <w:iCs/>
          <w:sz w:val="24"/>
          <w:szCs w:val="24"/>
          <w:lang w:val="en-US"/>
        </w:rPr>
        <w:t>Woyzeck</w:t>
      </w:r>
      <w:r w:rsidR="00AD4472" w:rsidRPr="00E00DF5">
        <w:rPr>
          <w:rFonts w:ascii="Times New Roman" w:hAnsi="Times New Roman" w:cs="Times New Roman"/>
          <w:b/>
          <w:bCs/>
          <w:sz w:val="24"/>
          <w:szCs w:val="24"/>
          <w:lang w:val="en-US"/>
        </w:rPr>
        <w:t xml:space="preserve">, and </w:t>
      </w:r>
      <w:r w:rsidR="00AD4472" w:rsidRPr="00E00DF5">
        <w:rPr>
          <w:rFonts w:ascii="Times New Roman" w:hAnsi="Times New Roman" w:cs="Times New Roman"/>
          <w:b/>
          <w:bCs/>
          <w:i/>
          <w:iCs/>
          <w:sz w:val="24"/>
          <w:szCs w:val="24"/>
          <w:lang w:val="en-US"/>
        </w:rPr>
        <w:t>episches Theater</w:t>
      </w:r>
    </w:p>
    <w:p w14:paraId="65F526C9" w14:textId="24F55FD5" w:rsidR="00882774" w:rsidRPr="00E00DF5" w:rsidRDefault="00B63DB5" w:rsidP="004E1EAC">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One of </w:t>
      </w:r>
      <w:r w:rsidR="00820986" w:rsidRPr="00E00DF5">
        <w:rPr>
          <w:rFonts w:ascii="Times New Roman" w:hAnsi="Times New Roman" w:cs="Times New Roman"/>
          <w:sz w:val="24"/>
          <w:szCs w:val="24"/>
          <w:lang w:val="en-US"/>
        </w:rPr>
        <w:t xml:space="preserve">the </w:t>
      </w:r>
      <w:r w:rsidRPr="00E00DF5">
        <w:rPr>
          <w:rFonts w:ascii="Times New Roman" w:hAnsi="Times New Roman" w:cs="Times New Roman"/>
          <w:sz w:val="24"/>
          <w:szCs w:val="24"/>
          <w:lang w:val="en-US"/>
        </w:rPr>
        <w:t xml:space="preserve">main demonstrations of this dissertation </w:t>
      </w:r>
      <w:r w:rsidR="00820986" w:rsidRPr="00E00DF5">
        <w:rPr>
          <w:rFonts w:ascii="Times New Roman" w:hAnsi="Times New Roman" w:cs="Times New Roman"/>
          <w:sz w:val="24"/>
          <w:szCs w:val="24"/>
          <w:lang w:val="en-US"/>
        </w:rPr>
        <w:t>describes</w:t>
      </w:r>
      <w:r w:rsidRPr="00E00DF5">
        <w:rPr>
          <w:rFonts w:ascii="Times New Roman" w:hAnsi="Times New Roman" w:cs="Times New Roman"/>
          <w:sz w:val="24"/>
          <w:szCs w:val="24"/>
          <w:lang w:val="en-US"/>
        </w:rPr>
        <w:t xml:space="preserve"> the Sturm und Drang inner tragic process </w:t>
      </w:r>
      <w:r w:rsidR="00820986" w:rsidRPr="00E00DF5">
        <w:rPr>
          <w:rFonts w:ascii="Times New Roman" w:hAnsi="Times New Roman" w:cs="Times New Roman"/>
          <w:sz w:val="24"/>
          <w:szCs w:val="24"/>
          <w:lang w:val="en-US"/>
        </w:rPr>
        <w:t>as</w:t>
      </w:r>
      <w:r w:rsidRPr="00E00DF5">
        <w:rPr>
          <w:rFonts w:ascii="Times New Roman" w:hAnsi="Times New Roman" w:cs="Times New Roman"/>
          <w:sz w:val="24"/>
          <w:szCs w:val="24"/>
          <w:lang w:val="en-US"/>
        </w:rPr>
        <w:t xml:space="preserve"> the transition point between </w:t>
      </w:r>
      <w:r w:rsidR="00820986" w:rsidRPr="00E00DF5">
        <w:rPr>
          <w:rFonts w:ascii="Times New Roman" w:hAnsi="Times New Roman" w:cs="Times New Roman"/>
          <w:sz w:val="24"/>
          <w:szCs w:val="24"/>
          <w:lang w:val="en-US"/>
        </w:rPr>
        <w:t>a tragedy that is generally a poetic</w:t>
      </w:r>
      <w:r w:rsidR="002B276A" w:rsidRPr="00E00DF5">
        <w:rPr>
          <w:rFonts w:ascii="Times New Roman" w:hAnsi="Times New Roman" w:cs="Times New Roman"/>
          <w:sz w:val="24"/>
          <w:szCs w:val="24"/>
          <w:lang w:val="en-US"/>
        </w:rPr>
        <w:t>s</w:t>
      </w:r>
      <w:r w:rsidR="00820986" w:rsidRPr="00E00DF5">
        <w:rPr>
          <w:rFonts w:ascii="Times New Roman" w:hAnsi="Times New Roman" w:cs="Times New Roman"/>
          <w:sz w:val="24"/>
          <w:szCs w:val="24"/>
          <w:lang w:val="en-US"/>
        </w:rPr>
        <w:t xml:space="preserve"> standard </w:t>
      </w:r>
      <w:r w:rsidRPr="00E00DF5">
        <w:rPr>
          <w:rFonts w:ascii="Times New Roman" w:hAnsi="Times New Roman" w:cs="Times New Roman"/>
          <w:sz w:val="24"/>
          <w:szCs w:val="24"/>
          <w:lang w:val="en-US"/>
        </w:rPr>
        <w:t>and the German philosophy of the tragic.</w:t>
      </w:r>
      <w:r w:rsidR="006E44BE" w:rsidRPr="00E00DF5">
        <w:rPr>
          <w:rFonts w:ascii="Times New Roman" w:hAnsi="Times New Roman" w:cs="Times New Roman"/>
          <w:sz w:val="24"/>
          <w:szCs w:val="24"/>
          <w:lang w:val="en-US"/>
        </w:rPr>
        <w:t xml:space="preserve"> T</w:t>
      </w:r>
      <w:r w:rsidRPr="00E00DF5">
        <w:rPr>
          <w:rFonts w:ascii="Times New Roman" w:hAnsi="Times New Roman" w:cs="Times New Roman"/>
          <w:sz w:val="24"/>
          <w:szCs w:val="24"/>
          <w:lang w:val="en-US"/>
        </w:rPr>
        <w:t xml:space="preserve">his transition point is found in literature, and </w:t>
      </w:r>
      <w:r w:rsidR="009868AF" w:rsidRPr="00E00DF5">
        <w:rPr>
          <w:rFonts w:ascii="Times New Roman" w:hAnsi="Times New Roman" w:cs="Times New Roman"/>
          <w:sz w:val="24"/>
          <w:szCs w:val="24"/>
          <w:lang w:val="en-US"/>
        </w:rPr>
        <w:t xml:space="preserve">the </w:t>
      </w:r>
      <w:r w:rsidRPr="00E00DF5">
        <w:rPr>
          <w:rFonts w:ascii="Times New Roman" w:hAnsi="Times New Roman" w:cs="Times New Roman"/>
          <w:sz w:val="24"/>
          <w:szCs w:val="24"/>
          <w:lang w:val="en-US"/>
        </w:rPr>
        <w:t xml:space="preserve">literary intertextual </w:t>
      </w:r>
      <w:r w:rsidR="009868AF" w:rsidRPr="00E00DF5">
        <w:rPr>
          <w:rFonts w:ascii="Times New Roman" w:hAnsi="Times New Roman" w:cs="Times New Roman"/>
          <w:sz w:val="24"/>
          <w:szCs w:val="24"/>
          <w:lang w:val="en-US"/>
        </w:rPr>
        <w:t xml:space="preserve">inner tragic process of </w:t>
      </w:r>
      <w:r w:rsidR="009868AF" w:rsidRPr="00E00DF5">
        <w:rPr>
          <w:rFonts w:ascii="Times New Roman" w:hAnsi="Times New Roman" w:cs="Times New Roman"/>
          <w:i/>
          <w:iCs/>
          <w:sz w:val="24"/>
          <w:szCs w:val="24"/>
          <w:lang w:val="en-US"/>
        </w:rPr>
        <w:t>Die Soldaten</w:t>
      </w:r>
      <w:r w:rsidR="009868AF" w:rsidRPr="00E00DF5">
        <w:rPr>
          <w:rFonts w:ascii="Times New Roman" w:hAnsi="Times New Roman" w:cs="Times New Roman"/>
          <w:sz w:val="24"/>
          <w:szCs w:val="24"/>
          <w:lang w:val="en-US"/>
        </w:rPr>
        <w:t xml:space="preserve">, </w:t>
      </w:r>
      <w:r w:rsidR="009868AF" w:rsidRPr="00E00DF5">
        <w:rPr>
          <w:rFonts w:ascii="Times New Roman" w:hAnsi="Times New Roman" w:cs="Times New Roman"/>
          <w:i/>
          <w:iCs/>
          <w:sz w:val="24"/>
          <w:szCs w:val="24"/>
          <w:lang w:val="en-US"/>
        </w:rPr>
        <w:t>Die Räuber</w:t>
      </w:r>
      <w:r w:rsidR="009868AF" w:rsidRPr="00E00DF5">
        <w:rPr>
          <w:rFonts w:ascii="Times New Roman" w:hAnsi="Times New Roman" w:cs="Times New Roman"/>
          <w:sz w:val="24"/>
          <w:szCs w:val="24"/>
          <w:lang w:val="en-US"/>
        </w:rPr>
        <w:t xml:space="preserve">, and </w:t>
      </w:r>
      <w:r w:rsidR="009868AF" w:rsidRPr="00E00DF5">
        <w:rPr>
          <w:rFonts w:ascii="Times New Roman" w:hAnsi="Times New Roman" w:cs="Times New Roman"/>
          <w:i/>
          <w:iCs/>
          <w:sz w:val="24"/>
          <w:szCs w:val="24"/>
          <w:lang w:val="en-US"/>
        </w:rPr>
        <w:t>Faust I</w:t>
      </w:r>
      <w:r w:rsidR="009868AF" w:rsidRPr="00E00DF5">
        <w:rPr>
          <w:rFonts w:ascii="Times New Roman" w:hAnsi="Times New Roman" w:cs="Times New Roman"/>
          <w:sz w:val="24"/>
          <w:szCs w:val="24"/>
          <w:lang w:val="en-US"/>
        </w:rPr>
        <w:t xml:space="preserve"> provides literariness to the tragic before it eventually becomes abstracted.</w:t>
      </w:r>
      <w:r w:rsidR="00453B3E" w:rsidRPr="00E00DF5">
        <w:rPr>
          <w:rFonts w:ascii="Times New Roman" w:hAnsi="Times New Roman" w:cs="Times New Roman"/>
          <w:sz w:val="24"/>
          <w:szCs w:val="24"/>
          <w:lang w:val="en-US"/>
        </w:rPr>
        <w:t xml:space="preserve"> As to be expected, the Sturm und Drang inner tragic process continues its intertextuality after </w:t>
      </w:r>
      <w:r w:rsidR="00453B3E" w:rsidRPr="00E00DF5">
        <w:rPr>
          <w:rFonts w:ascii="Times New Roman" w:hAnsi="Times New Roman" w:cs="Times New Roman"/>
          <w:i/>
          <w:iCs/>
          <w:sz w:val="24"/>
          <w:szCs w:val="24"/>
          <w:lang w:val="en-US"/>
        </w:rPr>
        <w:t>Faust I</w:t>
      </w:r>
      <w:r w:rsidR="00453B3E" w:rsidRPr="00E00DF5">
        <w:rPr>
          <w:rFonts w:ascii="Times New Roman" w:hAnsi="Times New Roman" w:cs="Times New Roman"/>
          <w:sz w:val="24"/>
          <w:szCs w:val="24"/>
          <w:lang w:val="en-US"/>
        </w:rPr>
        <w:t xml:space="preserve"> </w:t>
      </w:r>
      <w:r w:rsidR="006E44BE" w:rsidRPr="00E00DF5">
        <w:rPr>
          <w:rFonts w:ascii="Times New Roman" w:hAnsi="Times New Roman" w:cs="Times New Roman"/>
          <w:sz w:val="24"/>
          <w:szCs w:val="24"/>
          <w:lang w:val="en-US"/>
        </w:rPr>
        <w:t xml:space="preserve">in </w:t>
      </w:r>
      <w:r w:rsidR="00453B3E" w:rsidRPr="00E00DF5">
        <w:rPr>
          <w:rFonts w:ascii="Times New Roman" w:hAnsi="Times New Roman" w:cs="Times New Roman"/>
          <w:sz w:val="24"/>
          <w:szCs w:val="24"/>
          <w:lang w:val="en-US"/>
        </w:rPr>
        <w:t>bits and pieces</w:t>
      </w:r>
      <w:r w:rsidR="006E44BE" w:rsidRPr="00E00DF5">
        <w:rPr>
          <w:rFonts w:ascii="Times New Roman" w:hAnsi="Times New Roman" w:cs="Times New Roman"/>
          <w:sz w:val="24"/>
          <w:szCs w:val="24"/>
          <w:lang w:val="en-US"/>
        </w:rPr>
        <w:t xml:space="preserve">, </w:t>
      </w:r>
      <w:r w:rsidR="00E519A4" w:rsidRPr="00E00DF5">
        <w:rPr>
          <w:rFonts w:ascii="Times New Roman" w:hAnsi="Times New Roman" w:cs="Times New Roman"/>
          <w:sz w:val="24"/>
          <w:szCs w:val="24"/>
          <w:lang w:val="en-US"/>
        </w:rPr>
        <w:t xml:space="preserve">but </w:t>
      </w:r>
      <w:r w:rsidR="00453B3E" w:rsidRPr="00E00DF5">
        <w:rPr>
          <w:rFonts w:ascii="Times New Roman" w:hAnsi="Times New Roman" w:cs="Times New Roman"/>
          <w:sz w:val="24"/>
          <w:szCs w:val="24"/>
          <w:lang w:val="en-US"/>
        </w:rPr>
        <w:t xml:space="preserve">the entire process </w:t>
      </w:r>
      <w:r w:rsidR="00E519A4" w:rsidRPr="00E00DF5">
        <w:rPr>
          <w:rFonts w:ascii="Times New Roman" w:hAnsi="Times New Roman" w:cs="Times New Roman"/>
          <w:sz w:val="24"/>
          <w:szCs w:val="24"/>
          <w:lang w:val="en-US"/>
        </w:rPr>
        <w:t xml:space="preserve">as it </w:t>
      </w:r>
      <w:r w:rsidR="005269E8" w:rsidRPr="00E00DF5">
        <w:rPr>
          <w:rFonts w:ascii="Times New Roman" w:hAnsi="Times New Roman" w:cs="Times New Roman"/>
          <w:sz w:val="24"/>
          <w:szCs w:val="24"/>
          <w:lang w:val="en-US"/>
        </w:rPr>
        <w:t>appear</w:t>
      </w:r>
      <w:r w:rsidR="00E519A4" w:rsidRPr="00E00DF5">
        <w:rPr>
          <w:rFonts w:ascii="Times New Roman" w:hAnsi="Times New Roman" w:cs="Times New Roman"/>
          <w:sz w:val="24"/>
          <w:szCs w:val="24"/>
          <w:lang w:val="en-US"/>
        </w:rPr>
        <w:t>s in the Sturm und Drang tragic trilogy is difficult to replicate and similar cases do not seem to capture the spirit of the</w:t>
      </w:r>
      <w:r w:rsidR="00453B3E" w:rsidRPr="00E00DF5">
        <w:rPr>
          <w:rFonts w:ascii="Times New Roman" w:hAnsi="Times New Roman" w:cs="Times New Roman"/>
          <w:sz w:val="24"/>
          <w:szCs w:val="24"/>
          <w:lang w:val="en-US"/>
        </w:rPr>
        <w:t xml:space="preserve"> Sturm und Drang.</w:t>
      </w:r>
    </w:p>
    <w:p w14:paraId="72C86278" w14:textId="6782AE08" w:rsidR="00985A2B" w:rsidRPr="00E00DF5" w:rsidRDefault="004E1EAC" w:rsidP="004E1EAC">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In keeping with the flow of the </w:t>
      </w:r>
      <w:r w:rsidR="00CC1A0B" w:rsidRPr="00E00DF5">
        <w:rPr>
          <w:rFonts w:ascii="Times New Roman" w:hAnsi="Times New Roman" w:cs="Times New Roman"/>
          <w:sz w:val="24"/>
          <w:szCs w:val="24"/>
          <w:lang w:val="en-US"/>
        </w:rPr>
        <w:t>inner</w:t>
      </w:r>
      <w:r w:rsidRPr="00E00DF5">
        <w:rPr>
          <w:rFonts w:ascii="Times New Roman" w:hAnsi="Times New Roman" w:cs="Times New Roman"/>
          <w:sz w:val="24"/>
          <w:szCs w:val="24"/>
          <w:lang w:val="en-US"/>
        </w:rPr>
        <w:t xml:space="preserve"> tragic process as a working hypothesis, Goethe’s </w:t>
      </w:r>
      <w:r w:rsidRPr="00E00DF5">
        <w:rPr>
          <w:rFonts w:ascii="Times New Roman" w:hAnsi="Times New Roman" w:cs="Times New Roman"/>
          <w:i/>
          <w:iCs/>
          <w:sz w:val="24"/>
          <w:szCs w:val="24"/>
          <w:lang w:val="en-US"/>
        </w:rPr>
        <w:t>Faust II</w:t>
      </w:r>
      <w:r w:rsidRPr="00E00DF5">
        <w:rPr>
          <w:rFonts w:ascii="Times New Roman" w:hAnsi="Times New Roman" w:cs="Times New Roman"/>
          <w:sz w:val="24"/>
          <w:szCs w:val="24"/>
          <w:lang w:val="en-US"/>
        </w:rPr>
        <w:t xml:space="preserve"> would represent Faust’s second attempt at either original (moral) selfhood or another go-round with a tragic selfhood. </w:t>
      </w:r>
      <w:r w:rsidR="006907C9" w:rsidRPr="00E00DF5">
        <w:rPr>
          <w:rFonts w:ascii="Times New Roman" w:hAnsi="Times New Roman" w:cs="Times New Roman"/>
          <w:sz w:val="24"/>
          <w:szCs w:val="24"/>
          <w:lang w:val="en-US"/>
        </w:rPr>
        <w:t xml:space="preserve">Golomb describes “‘Übermenschen’ of optimal power” (11) in Nietzschean terms in his book </w:t>
      </w:r>
      <w:r w:rsidR="006907C9" w:rsidRPr="00E00DF5">
        <w:rPr>
          <w:rFonts w:ascii="Times New Roman" w:hAnsi="Times New Roman" w:cs="Times New Roman"/>
          <w:i/>
          <w:iCs/>
          <w:sz w:val="24"/>
          <w:szCs w:val="24"/>
          <w:lang w:val="en-US"/>
        </w:rPr>
        <w:t>Nietzsche and Depth Psychology</w:t>
      </w:r>
      <w:r w:rsidR="006907C9" w:rsidRPr="00E00DF5">
        <w:rPr>
          <w:rFonts w:ascii="Times New Roman" w:hAnsi="Times New Roman" w:cs="Times New Roman"/>
          <w:sz w:val="24"/>
          <w:szCs w:val="24"/>
          <w:lang w:val="en-US"/>
        </w:rPr>
        <w:t xml:space="preserve"> (1999)</w:t>
      </w:r>
      <w:r w:rsidR="00985A2B" w:rsidRPr="00E00DF5">
        <w:rPr>
          <w:rFonts w:ascii="Times New Roman" w:hAnsi="Times New Roman" w:cs="Times New Roman"/>
          <w:sz w:val="24"/>
          <w:szCs w:val="24"/>
          <w:lang w:val="en-US"/>
        </w:rPr>
        <w:t xml:space="preserve"> and strikes a serious chord about Nietzsche’s psychology and other relatable ideas:</w:t>
      </w:r>
    </w:p>
    <w:p w14:paraId="4C7083A9" w14:textId="03C991B9" w:rsidR="00985A2B" w:rsidRPr="00E00DF5" w:rsidRDefault="00985A2B" w:rsidP="00985A2B">
      <w:pPr>
        <w:spacing w:after="0" w:line="240" w:lineRule="auto"/>
        <w:ind w:left="1440"/>
        <w:rPr>
          <w:rFonts w:ascii="Times New Roman" w:hAnsi="Times New Roman" w:cs="Times New Roman"/>
          <w:sz w:val="24"/>
          <w:szCs w:val="24"/>
          <w:lang w:val="en-US"/>
        </w:rPr>
      </w:pPr>
      <w:r w:rsidRPr="00E00DF5">
        <w:rPr>
          <w:rFonts w:ascii="Times New Roman" w:hAnsi="Times New Roman" w:cs="Times New Roman"/>
          <w:sz w:val="24"/>
          <w:szCs w:val="24"/>
          <w:lang w:val="en-US"/>
        </w:rPr>
        <w:t>The transmitted ‘morality of tradition,’ which mechanically and arbitrarily conditions our ‘highest selves,’ is in fact anti–individualistic, obscuring and repressing the original personality. Hence this morality (generally conceived as altruistic), actually suppresses the ego and directs excessive violence against the "individuum," making us into a "</w:t>
      </w:r>
      <w:proofErr w:type="spellStart"/>
      <w:r w:rsidRPr="00E00DF5">
        <w:rPr>
          <w:rFonts w:ascii="Times New Roman" w:hAnsi="Times New Roman" w:cs="Times New Roman"/>
          <w:sz w:val="24"/>
          <w:szCs w:val="24"/>
          <w:lang w:val="en-US"/>
        </w:rPr>
        <w:t>dividuum</w:t>
      </w:r>
      <w:proofErr w:type="spellEnd"/>
      <w:r w:rsidRPr="00E00DF5">
        <w:rPr>
          <w:rFonts w:ascii="Times New Roman" w:hAnsi="Times New Roman" w:cs="Times New Roman"/>
          <w:sz w:val="24"/>
          <w:szCs w:val="24"/>
          <w:lang w:val="en-US"/>
        </w:rPr>
        <w:t>." Nietzsche proposes morality that instead springs out of the ego's power and self</w:t>
      </w:r>
      <w:r w:rsidR="008A0BB8" w:rsidRPr="00E00DF5">
        <w:rPr>
          <w:rFonts w:ascii="Times New Roman" w:hAnsi="Times New Roman" w:cs="Times New Roman"/>
          <w:sz w:val="24"/>
          <w:szCs w:val="24"/>
          <w:lang w:val="en-US"/>
        </w:rPr>
        <w:t>–</w:t>
      </w:r>
      <w:r w:rsidRPr="00E00DF5">
        <w:rPr>
          <w:rFonts w:ascii="Times New Roman" w:hAnsi="Times New Roman" w:cs="Times New Roman"/>
          <w:sz w:val="24"/>
          <w:szCs w:val="24"/>
          <w:lang w:val="en-US"/>
        </w:rPr>
        <w:t>expression. The violence of the "highest self" against the ego explains the impoverishment, pessimism, and depression of the individual. Their vitality withers away, leaving a feeling of weakness, discontent, and "the profoundest misery. (7)</w:t>
      </w:r>
    </w:p>
    <w:p w14:paraId="5286039C" w14:textId="77777777" w:rsidR="00F11218" w:rsidRPr="00E00DF5" w:rsidRDefault="00F11218" w:rsidP="00F11218">
      <w:pPr>
        <w:spacing w:after="0" w:line="240" w:lineRule="auto"/>
        <w:rPr>
          <w:rFonts w:ascii="Times New Roman" w:hAnsi="Times New Roman" w:cs="Times New Roman"/>
          <w:sz w:val="24"/>
          <w:szCs w:val="24"/>
          <w:lang w:val="en-US"/>
        </w:rPr>
      </w:pPr>
    </w:p>
    <w:p w14:paraId="1ED17CDD" w14:textId="63F2CDF1" w:rsidR="004E1EAC" w:rsidRPr="00E00DF5" w:rsidRDefault="00985A2B" w:rsidP="00985A2B">
      <w:pPr>
        <w:spacing w:after="0" w:line="48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An extremely revealing</w:t>
      </w:r>
      <w:r w:rsidR="008A0BB8" w:rsidRPr="00E00DF5">
        <w:rPr>
          <w:rFonts w:ascii="Times New Roman" w:hAnsi="Times New Roman" w:cs="Times New Roman"/>
          <w:sz w:val="24"/>
          <w:szCs w:val="24"/>
          <w:lang w:val="en-US"/>
        </w:rPr>
        <w:t xml:space="preserve"> point about such information – German philosophy of the tragic, </w:t>
      </w:r>
      <w:r w:rsidR="008A0BB8" w:rsidRPr="00E00DF5">
        <w:rPr>
          <w:rFonts w:ascii="Times New Roman" w:hAnsi="Times New Roman" w:cs="Times New Roman"/>
          <w:i/>
          <w:iCs/>
          <w:sz w:val="24"/>
          <w:szCs w:val="24"/>
          <w:lang w:val="en-US"/>
        </w:rPr>
        <w:t>Tiefenpsychologie</w:t>
      </w:r>
      <w:r w:rsidR="008A0BB8" w:rsidRPr="00E00DF5">
        <w:rPr>
          <w:rFonts w:ascii="Times New Roman" w:hAnsi="Times New Roman" w:cs="Times New Roman"/>
          <w:sz w:val="24"/>
          <w:szCs w:val="24"/>
          <w:lang w:val="en-US"/>
        </w:rPr>
        <w:t xml:space="preserve">, Existentialism and so on – is that fact that </w:t>
      </w:r>
      <w:r w:rsidRPr="00E00DF5">
        <w:rPr>
          <w:rFonts w:ascii="Times New Roman" w:hAnsi="Times New Roman" w:cs="Times New Roman"/>
          <w:sz w:val="24"/>
          <w:szCs w:val="24"/>
          <w:lang w:val="en-US"/>
        </w:rPr>
        <w:t xml:space="preserve">my discovery and sketch of the </w:t>
      </w:r>
      <w:r w:rsidRPr="00E00DF5">
        <w:rPr>
          <w:rFonts w:ascii="Times New Roman" w:hAnsi="Times New Roman" w:cs="Times New Roman"/>
          <w:sz w:val="24"/>
          <w:szCs w:val="24"/>
          <w:lang w:val="en-US"/>
        </w:rPr>
        <w:lastRenderedPageBreak/>
        <w:t>inner tragic process</w:t>
      </w:r>
      <w:r w:rsidR="008A0BB8" w:rsidRPr="00E00DF5">
        <w:rPr>
          <w:rFonts w:ascii="Times New Roman" w:hAnsi="Times New Roman" w:cs="Times New Roman"/>
          <w:sz w:val="24"/>
          <w:szCs w:val="24"/>
          <w:lang w:val="en-US"/>
        </w:rPr>
        <w:t xml:space="preserve"> came before knowing this information. Now, a quote such as this from Golomb about highest selves, repression of original personality, and an expression of violence all ring in tune with Lenz’s efforts in </w:t>
      </w:r>
      <w:r w:rsidR="000932C1" w:rsidRPr="00E00DF5">
        <w:rPr>
          <w:rFonts w:ascii="Times New Roman" w:hAnsi="Times New Roman" w:cs="Times New Roman"/>
          <w:sz w:val="24"/>
          <w:szCs w:val="24"/>
          <w:lang w:val="en-US"/>
        </w:rPr>
        <w:t>the</w:t>
      </w:r>
      <w:r w:rsidR="008A0BB8" w:rsidRPr="00E00DF5">
        <w:rPr>
          <w:rFonts w:ascii="Times New Roman" w:hAnsi="Times New Roman" w:cs="Times New Roman"/>
          <w:sz w:val="24"/>
          <w:szCs w:val="24"/>
          <w:lang w:val="en-US"/>
        </w:rPr>
        <w:t xml:space="preserve"> Sturm und Drang project many years before.</w:t>
      </w:r>
      <w:r w:rsidRPr="00E00DF5">
        <w:rPr>
          <w:rFonts w:ascii="Times New Roman" w:hAnsi="Times New Roman" w:cs="Times New Roman"/>
          <w:sz w:val="24"/>
          <w:szCs w:val="24"/>
          <w:lang w:val="en-US"/>
        </w:rPr>
        <w:t xml:space="preserve"> </w:t>
      </w:r>
      <w:r w:rsidR="008A0BB8" w:rsidRPr="00E00DF5">
        <w:rPr>
          <w:rFonts w:ascii="Times New Roman" w:hAnsi="Times New Roman" w:cs="Times New Roman"/>
          <w:sz w:val="24"/>
          <w:szCs w:val="24"/>
          <w:lang w:val="en-US"/>
        </w:rPr>
        <w:t xml:space="preserve">Coming back to </w:t>
      </w:r>
      <w:r w:rsidR="008A0BB8" w:rsidRPr="00E00DF5">
        <w:rPr>
          <w:rFonts w:ascii="Times New Roman" w:hAnsi="Times New Roman" w:cs="Times New Roman"/>
          <w:i/>
          <w:iCs/>
          <w:sz w:val="24"/>
          <w:szCs w:val="24"/>
          <w:lang w:val="en-US"/>
        </w:rPr>
        <w:t>Faust II</w:t>
      </w:r>
      <w:r w:rsidR="008A0BB8" w:rsidRPr="00E00DF5">
        <w:rPr>
          <w:rFonts w:ascii="Times New Roman" w:hAnsi="Times New Roman" w:cs="Times New Roman"/>
          <w:sz w:val="24"/>
          <w:szCs w:val="24"/>
          <w:lang w:val="en-US"/>
        </w:rPr>
        <w:t xml:space="preserve">, </w:t>
      </w:r>
      <w:r w:rsidR="006907C9" w:rsidRPr="00E00DF5">
        <w:rPr>
          <w:rFonts w:ascii="Times New Roman" w:hAnsi="Times New Roman" w:cs="Times New Roman"/>
          <w:sz w:val="24"/>
          <w:szCs w:val="24"/>
          <w:lang w:val="en-US"/>
        </w:rPr>
        <w:t xml:space="preserve">Faust as an elevated </w:t>
      </w:r>
      <w:r w:rsidR="0053533A" w:rsidRPr="00E00DF5">
        <w:rPr>
          <w:rFonts w:ascii="Times New Roman" w:hAnsi="Times New Roman" w:cs="Times New Roman"/>
          <w:i/>
          <w:iCs/>
          <w:sz w:val="24"/>
          <w:szCs w:val="24"/>
          <w:lang w:val="en-US"/>
        </w:rPr>
        <w:t>Übermensch</w:t>
      </w:r>
      <w:r w:rsidR="0053533A" w:rsidRPr="00E00DF5">
        <w:rPr>
          <w:rFonts w:ascii="Times New Roman" w:hAnsi="Times New Roman" w:cs="Times New Roman"/>
          <w:sz w:val="24"/>
          <w:szCs w:val="24"/>
          <w:lang w:val="en-US"/>
        </w:rPr>
        <w:t xml:space="preserve"> in </w:t>
      </w:r>
      <w:r w:rsidR="000932C1" w:rsidRPr="00E00DF5">
        <w:rPr>
          <w:rFonts w:ascii="Times New Roman" w:hAnsi="Times New Roman" w:cs="Times New Roman"/>
          <w:sz w:val="24"/>
          <w:szCs w:val="24"/>
          <w:lang w:val="en-US"/>
        </w:rPr>
        <w:t>the second part</w:t>
      </w:r>
      <w:r w:rsidR="0053533A" w:rsidRPr="00E00DF5">
        <w:rPr>
          <w:rFonts w:ascii="Times New Roman" w:hAnsi="Times New Roman" w:cs="Times New Roman"/>
          <w:sz w:val="24"/>
          <w:szCs w:val="24"/>
          <w:lang w:val="en-US"/>
        </w:rPr>
        <w:t xml:space="preserve"> would presumably continue his foray into the depths of his own psyche to explore the </w:t>
      </w:r>
      <w:r w:rsidR="008A0BB8" w:rsidRPr="00E00DF5">
        <w:rPr>
          <w:rFonts w:ascii="Times New Roman" w:hAnsi="Times New Roman" w:cs="Times New Roman"/>
          <w:sz w:val="24"/>
          <w:szCs w:val="24"/>
          <w:lang w:val="en-US"/>
        </w:rPr>
        <w:t xml:space="preserve">tragic </w:t>
      </w:r>
      <w:r w:rsidR="0053533A" w:rsidRPr="00E00DF5">
        <w:rPr>
          <w:rFonts w:ascii="Times New Roman" w:hAnsi="Times New Roman" w:cs="Times New Roman"/>
          <w:sz w:val="24"/>
          <w:szCs w:val="24"/>
          <w:lang w:val="en-US"/>
        </w:rPr>
        <w:t xml:space="preserve">possibilities. </w:t>
      </w:r>
      <w:r w:rsidR="004E1EAC" w:rsidRPr="00E00DF5">
        <w:rPr>
          <w:rFonts w:ascii="Times New Roman" w:hAnsi="Times New Roman" w:cs="Times New Roman"/>
          <w:sz w:val="24"/>
          <w:szCs w:val="24"/>
          <w:lang w:val="en-US"/>
        </w:rPr>
        <w:t>Since the inner tragic of</w:t>
      </w:r>
      <w:r w:rsidR="0065652F" w:rsidRPr="00E00DF5">
        <w:rPr>
          <w:rFonts w:ascii="Times New Roman" w:hAnsi="Times New Roman" w:cs="Times New Roman"/>
          <w:sz w:val="24"/>
          <w:szCs w:val="24"/>
          <w:lang w:val="en-US"/>
        </w:rPr>
        <w:t xml:space="preserve"> </w:t>
      </w:r>
      <w:proofErr w:type="gramStart"/>
      <w:r w:rsidR="004E1EAC" w:rsidRPr="00E00DF5">
        <w:rPr>
          <w:rFonts w:ascii="Times New Roman" w:hAnsi="Times New Roman" w:cs="Times New Roman"/>
          <w:i/>
          <w:iCs/>
          <w:sz w:val="24"/>
          <w:szCs w:val="24"/>
          <w:lang w:val="en-US"/>
        </w:rPr>
        <w:t>Faust</w:t>
      </w:r>
      <w:proofErr w:type="gramEnd"/>
      <w:r w:rsidR="004E1EAC" w:rsidRPr="00E00DF5">
        <w:rPr>
          <w:rFonts w:ascii="Times New Roman" w:hAnsi="Times New Roman" w:cs="Times New Roman"/>
          <w:i/>
          <w:iCs/>
          <w:sz w:val="24"/>
          <w:szCs w:val="24"/>
          <w:lang w:val="en-US"/>
        </w:rPr>
        <w:t xml:space="preserve"> I</w:t>
      </w:r>
      <w:r w:rsidR="004E1EAC" w:rsidRPr="00E00DF5">
        <w:rPr>
          <w:rFonts w:ascii="Times New Roman" w:hAnsi="Times New Roman" w:cs="Times New Roman"/>
          <w:sz w:val="24"/>
          <w:szCs w:val="24"/>
          <w:lang w:val="en-US"/>
        </w:rPr>
        <w:t xml:space="preserve"> is conjectured here to be an extension of the Lenzian inner tragic structure, it would be logical to assume that </w:t>
      </w:r>
      <w:r w:rsidR="004E1EAC" w:rsidRPr="00E00DF5">
        <w:rPr>
          <w:rFonts w:ascii="Times New Roman" w:hAnsi="Times New Roman" w:cs="Times New Roman"/>
          <w:i/>
          <w:iCs/>
          <w:sz w:val="24"/>
          <w:szCs w:val="24"/>
          <w:lang w:val="en-US"/>
        </w:rPr>
        <w:t>Faust II</w:t>
      </w:r>
      <w:r w:rsidR="004E1EAC" w:rsidRPr="00E00DF5">
        <w:rPr>
          <w:rFonts w:ascii="Times New Roman" w:hAnsi="Times New Roman" w:cs="Times New Roman"/>
          <w:sz w:val="24"/>
          <w:szCs w:val="24"/>
          <w:lang w:val="en-US"/>
        </w:rPr>
        <w:t xml:space="preserve"> would have similar tendencies for emulation along Lenzian lines. Even in the </w:t>
      </w:r>
      <w:r w:rsidR="004E1EAC" w:rsidRPr="00E00DF5">
        <w:rPr>
          <w:rFonts w:ascii="Times New Roman" w:hAnsi="Times New Roman" w:cs="Times New Roman"/>
          <w:i/>
          <w:iCs/>
          <w:sz w:val="24"/>
          <w:szCs w:val="24"/>
          <w:lang w:val="en-US"/>
        </w:rPr>
        <w:t>Mensch</w:t>
      </w:r>
      <w:r w:rsidR="00E900A3" w:rsidRPr="00E00DF5">
        <w:rPr>
          <w:rFonts w:ascii="Times New Roman" w:hAnsi="Times New Roman" w:cs="Times New Roman"/>
          <w:i/>
          <w:iCs/>
          <w:sz w:val="24"/>
          <w:szCs w:val="24"/>
          <w:lang w:val="en-US"/>
        </w:rPr>
        <w:t>heit</w:t>
      </w:r>
      <w:r w:rsidR="004E1EAC" w:rsidRPr="00E00DF5">
        <w:rPr>
          <w:rFonts w:ascii="Times New Roman" w:hAnsi="Times New Roman" w:cs="Times New Roman"/>
          <w:sz w:val="24"/>
          <w:szCs w:val="24"/>
          <w:lang w:val="en-US"/>
        </w:rPr>
        <w:t xml:space="preserve"> continuum there are likelihoods, the </w:t>
      </w:r>
      <w:r w:rsidR="004E1EAC" w:rsidRPr="00E00DF5">
        <w:rPr>
          <w:rFonts w:ascii="Times New Roman" w:hAnsi="Times New Roman" w:cs="Times New Roman"/>
          <w:i/>
          <w:iCs/>
          <w:sz w:val="24"/>
          <w:szCs w:val="24"/>
          <w:lang w:val="en-US"/>
        </w:rPr>
        <w:t>Übermensch</w:t>
      </w:r>
      <w:r w:rsidR="004E1EAC" w:rsidRPr="00E00DF5">
        <w:rPr>
          <w:rFonts w:ascii="Times New Roman" w:hAnsi="Times New Roman" w:cs="Times New Roman"/>
          <w:sz w:val="24"/>
          <w:szCs w:val="24"/>
          <w:lang w:val="en-US"/>
        </w:rPr>
        <w:t xml:space="preserve"> works with other</w:t>
      </w:r>
      <w:r w:rsidRPr="00E00DF5">
        <w:rPr>
          <w:rFonts w:ascii="Times New Roman" w:hAnsi="Times New Roman" w:cs="Times New Roman"/>
          <w:sz w:val="24"/>
          <w:szCs w:val="24"/>
          <w:lang w:val="en-US"/>
        </w:rPr>
        <w:t>–</w:t>
      </w:r>
      <w:r w:rsidR="004E1EAC" w:rsidRPr="00E00DF5">
        <w:rPr>
          <w:rFonts w:ascii="Times New Roman" w:hAnsi="Times New Roman" w:cs="Times New Roman"/>
          <w:sz w:val="24"/>
          <w:szCs w:val="24"/>
          <w:lang w:val="en-US"/>
        </w:rPr>
        <w:t xml:space="preserve">worldly forces and aspires to be other worldly, and now Faust, who is beyond </w:t>
      </w:r>
      <w:r w:rsidR="004E1EAC" w:rsidRPr="00E00DF5">
        <w:rPr>
          <w:rFonts w:ascii="Times New Roman" w:hAnsi="Times New Roman" w:cs="Times New Roman"/>
          <w:i/>
          <w:iCs/>
          <w:sz w:val="24"/>
          <w:szCs w:val="24"/>
          <w:lang w:val="en-US"/>
        </w:rPr>
        <w:t>Übermensch</w:t>
      </w:r>
      <w:r w:rsidR="004E1EAC" w:rsidRPr="00E00DF5">
        <w:rPr>
          <w:rFonts w:ascii="Times New Roman" w:hAnsi="Times New Roman" w:cs="Times New Roman"/>
          <w:sz w:val="24"/>
          <w:szCs w:val="24"/>
          <w:lang w:val="en-US"/>
        </w:rPr>
        <w:t xml:space="preserve">, would naturally not be on the </w:t>
      </w:r>
      <w:r w:rsidR="004E1EAC" w:rsidRPr="00E00DF5">
        <w:rPr>
          <w:rFonts w:ascii="Times New Roman" w:hAnsi="Times New Roman" w:cs="Times New Roman"/>
          <w:i/>
          <w:iCs/>
          <w:sz w:val="24"/>
          <w:szCs w:val="24"/>
          <w:lang w:val="en-US"/>
        </w:rPr>
        <w:t>Menschen</w:t>
      </w:r>
      <w:r w:rsidR="004E1EAC" w:rsidRPr="00E00DF5">
        <w:rPr>
          <w:rFonts w:ascii="Times New Roman" w:hAnsi="Times New Roman" w:cs="Times New Roman"/>
          <w:sz w:val="24"/>
          <w:szCs w:val="24"/>
          <w:lang w:val="en-US"/>
        </w:rPr>
        <w:t xml:space="preserve"> spectrum. Therefore, the </w:t>
      </w:r>
      <w:r w:rsidR="004E1EAC" w:rsidRPr="00E00DF5">
        <w:rPr>
          <w:rFonts w:ascii="Times New Roman" w:hAnsi="Times New Roman" w:cs="Times New Roman"/>
          <w:i/>
          <w:iCs/>
          <w:sz w:val="24"/>
          <w:szCs w:val="24"/>
          <w:lang w:val="en-US"/>
        </w:rPr>
        <w:t>Mensch</w:t>
      </w:r>
      <w:r w:rsidR="00E900A3" w:rsidRPr="00E00DF5">
        <w:rPr>
          <w:rFonts w:ascii="Times New Roman" w:hAnsi="Times New Roman" w:cs="Times New Roman"/>
          <w:i/>
          <w:iCs/>
          <w:sz w:val="24"/>
          <w:szCs w:val="24"/>
          <w:lang w:val="en-US"/>
        </w:rPr>
        <w:t>heit</w:t>
      </w:r>
      <w:r w:rsidR="004E1EAC" w:rsidRPr="00E00DF5">
        <w:rPr>
          <w:rFonts w:ascii="Times New Roman" w:hAnsi="Times New Roman" w:cs="Times New Roman"/>
          <w:sz w:val="24"/>
          <w:szCs w:val="24"/>
          <w:lang w:val="en-US"/>
        </w:rPr>
        <w:t xml:space="preserve"> continuum was officially closed out with </w:t>
      </w:r>
      <w:r w:rsidR="004E1EAC" w:rsidRPr="00E00DF5">
        <w:rPr>
          <w:rFonts w:ascii="Times New Roman" w:hAnsi="Times New Roman" w:cs="Times New Roman"/>
          <w:i/>
          <w:iCs/>
          <w:sz w:val="24"/>
          <w:szCs w:val="24"/>
          <w:lang w:val="en-US"/>
        </w:rPr>
        <w:t>Faust II</w:t>
      </w:r>
      <w:r w:rsidR="004E1EAC" w:rsidRPr="00E00DF5">
        <w:rPr>
          <w:rFonts w:ascii="Times New Roman" w:hAnsi="Times New Roman" w:cs="Times New Roman"/>
          <w:sz w:val="24"/>
          <w:szCs w:val="24"/>
          <w:lang w:val="en-US"/>
        </w:rPr>
        <w:t xml:space="preserve">. Meaning, the Lenzian inner tragic is used by all three to complete the ascendance and transcendence of </w:t>
      </w:r>
      <w:r w:rsidR="004E1EAC" w:rsidRPr="00E00DF5">
        <w:rPr>
          <w:rFonts w:ascii="Times New Roman" w:hAnsi="Times New Roman" w:cs="Times New Roman"/>
          <w:i/>
          <w:iCs/>
          <w:sz w:val="24"/>
          <w:szCs w:val="24"/>
          <w:lang w:val="en-US"/>
        </w:rPr>
        <w:t>Menschen</w:t>
      </w:r>
      <w:r w:rsidR="004E1EAC" w:rsidRPr="00E00DF5">
        <w:rPr>
          <w:rFonts w:ascii="Times New Roman" w:hAnsi="Times New Roman" w:cs="Times New Roman"/>
          <w:sz w:val="24"/>
          <w:szCs w:val="24"/>
          <w:lang w:val="en-US"/>
        </w:rPr>
        <w:t xml:space="preserve">, Lenz for common people, Schiller for more powerful but mundane people, and Goethe for godlike people who eventually become gods. Bohtz even describes this final stage of the </w:t>
      </w:r>
      <w:r w:rsidR="004E1EAC" w:rsidRPr="00E00DF5">
        <w:rPr>
          <w:rFonts w:ascii="Times New Roman" w:hAnsi="Times New Roman" w:cs="Times New Roman"/>
          <w:i/>
          <w:iCs/>
          <w:sz w:val="24"/>
          <w:szCs w:val="24"/>
          <w:lang w:val="en-US"/>
        </w:rPr>
        <w:t>Mensch</w:t>
      </w:r>
      <w:r w:rsidR="00E900A3" w:rsidRPr="00E00DF5">
        <w:rPr>
          <w:rFonts w:ascii="Times New Roman" w:hAnsi="Times New Roman" w:cs="Times New Roman"/>
          <w:i/>
          <w:iCs/>
          <w:sz w:val="24"/>
          <w:szCs w:val="24"/>
          <w:lang w:val="en-US"/>
        </w:rPr>
        <w:t>heit</w:t>
      </w:r>
      <w:r w:rsidR="004E1EAC" w:rsidRPr="00E00DF5">
        <w:rPr>
          <w:rFonts w:ascii="Times New Roman" w:hAnsi="Times New Roman" w:cs="Times New Roman"/>
          <w:sz w:val="24"/>
          <w:szCs w:val="24"/>
          <w:lang w:val="en-US"/>
        </w:rPr>
        <w:t xml:space="preserve"> continuum: “</w:t>
      </w:r>
      <w:r w:rsidR="004E1EAC" w:rsidRPr="00E00DF5">
        <w:rPr>
          <w:rFonts w:ascii="Times New Roman" w:hAnsi="Times New Roman" w:cs="Times New Roman"/>
          <w:sz w:val="24"/>
          <w:szCs w:val="24"/>
        </w:rPr>
        <w:t>Faust will nicht gottähnlich sein, nicht innerhalb der dem Menschen gesetzten Grenzen die Geisterwelt erkennen und über die Natur herrschen, sondern er will wie Gott selbst sein</w:t>
      </w:r>
      <w:r w:rsidR="004E1EAC" w:rsidRPr="00E00DF5">
        <w:rPr>
          <w:rFonts w:ascii="Times New Roman" w:hAnsi="Times New Roman" w:cs="Times New Roman"/>
          <w:sz w:val="24"/>
          <w:szCs w:val="24"/>
          <w:lang w:val="en-US"/>
        </w:rPr>
        <w:t>”</w:t>
      </w:r>
      <w:r w:rsidR="00597365" w:rsidRPr="00E00DF5">
        <w:rPr>
          <w:rFonts w:ascii="Times New Roman" w:hAnsi="Times New Roman" w:cs="Times New Roman"/>
          <w:sz w:val="24"/>
          <w:szCs w:val="24"/>
          <w:lang w:val="en-US"/>
        </w:rPr>
        <w:t xml:space="preserve"> (77).</w:t>
      </w:r>
    </w:p>
    <w:p w14:paraId="2EAEEE53" w14:textId="7F52D0C6" w:rsidR="004E1EAC" w:rsidRPr="00E00DF5" w:rsidRDefault="007321DA" w:rsidP="004E1EAC">
      <w:pPr>
        <w:spacing w:after="0" w:line="48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ab/>
        <w:t xml:space="preserve">Two other honorable mentions </w:t>
      </w:r>
      <w:r w:rsidR="00B12C4D" w:rsidRPr="00E00DF5">
        <w:rPr>
          <w:rFonts w:ascii="Times New Roman" w:hAnsi="Times New Roman" w:cs="Times New Roman"/>
          <w:sz w:val="24"/>
          <w:szCs w:val="24"/>
          <w:lang w:val="en-US"/>
        </w:rPr>
        <w:t xml:space="preserve">from </w:t>
      </w:r>
      <w:r w:rsidR="0049617F" w:rsidRPr="00E00DF5">
        <w:rPr>
          <w:rFonts w:ascii="Times New Roman" w:hAnsi="Times New Roman" w:cs="Times New Roman"/>
          <w:sz w:val="24"/>
          <w:szCs w:val="24"/>
          <w:lang w:val="en-US"/>
        </w:rPr>
        <w:t xml:space="preserve">literature and literary theory </w:t>
      </w:r>
      <w:r w:rsidRPr="00E00DF5">
        <w:rPr>
          <w:rFonts w:ascii="Times New Roman" w:hAnsi="Times New Roman" w:cs="Times New Roman"/>
          <w:sz w:val="24"/>
          <w:szCs w:val="24"/>
          <w:lang w:val="en-US"/>
        </w:rPr>
        <w:t>complete this chapter, B</w:t>
      </w:r>
      <w:r w:rsidR="0049617F" w:rsidRPr="00E00DF5">
        <w:rPr>
          <w:rFonts w:ascii="Times New Roman" w:hAnsi="Times New Roman" w:cs="Times New Roman"/>
          <w:sz w:val="24"/>
          <w:szCs w:val="24"/>
          <w:lang w:val="en-US"/>
        </w:rPr>
        <w:t>ü</w:t>
      </w:r>
      <w:r w:rsidRPr="00E00DF5">
        <w:rPr>
          <w:rFonts w:ascii="Times New Roman" w:hAnsi="Times New Roman" w:cs="Times New Roman"/>
          <w:sz w:val="24"/>
          <w:szCs w:val="24"/>
          <w:lang w:val="en-US"/>
        </w:rPr>
        <w:t xml:space="preserve">chner’s </w:t>
      </w:r>
      <w:r w:rsidRPr="00E00DF5">
        <w:rPr>
          <w:rFonts w:ascii="Times New Roman" w:hAnsi="Times New Roman" w:cs="Times New Roman"/>
          <w:i/>
          <w:iCs/>
          <w:sz w:val="24"/>
          <w:szCs w:val="24"/>
          <w:lang w:val="en-US"/>
        </w:rPr>
        <w:t>Woyzeck</w:t>
      </w:r>
      <w:r w:rsidRPr="00E00DF5">
        <w:rPr>
          <w:rFonts w:ascii="Times New Roman" w:hAnsi="Times New Roman" w:cs="Times New Roman"/>
          <w:sz w:val="24"/>
          <w:szCs w:val="24"/>
          <w:lang w:val="en-US"/>
        </w:rPr>
        <w:t xml:space="preserve"> and Brecht’s </w:t>
      </w:r>
      <w:r w:rsidRPr="00E00DF5">
        <w:rPr>
          <w:rFonts w:ascii="Times New Roman" w:hAnsi="Times New Roman" w:cs="Times New Roman"/>
          <w:i/>
          <w:iCs/>
          <w:sz w:val="24"/>
          <w:szCs w:val="24"/>
          <w:lang w:val="en-US"/>
        </w:rPr>
        <w:t>episches Theater</w:t>
      </w:r>
      <w:r w:rsidRPr="00E00DF5">
        <w:rPr>
          <w:rFonts w:ascii="Times New Roman" w:hAnsi="Times New Roman" w:cs="Times New Roman"/>
          <w:sz w:val="24"/>
          <w:szCs w:val="24"/>
          <w:lang w:val="en-US"/>
        </w:rPr>
        <w:t>.</w:t>
      </w:r>
      <w:r w:rsidR="0049617F" w:rsidRPr="00E00DF5">
        <w:rPr>
          <w:rFonts w:ascii="Times New Roman" w:hAnsi="Times New Roman" w:cs="Times New Roman"/>
          <w:sz w:val="24"/>
          <w:szCs w:val="24"/>
          <w:lang w:val="en-US"/>
        </w:rPr>
        <w:t xml:space="preserve"> Much has been written about the effect of Lenz on </w:t>
      </w:r>
      <w:r w:rsidR="00EC34CA" w:rsidRPr="00E00DF5">
        <w:rPr>
          <w:rFonts w:ascii="Times New Roman" w:hAnsi="Times New Roman" w:cs="Times New Roman"/>
          <w:sz w:val="24"/>
          <w:szCs w:val="24"/>
          <w:lang w:val="en-US"/>
        </w:rPr>
        <w:t xml:space="preserve">Georg </w:t>
      </w:r>
      <w:r w:rsidR="0049617F" w:rsidRPr="00E00DF5">
        <w:rPr>
          <w:rFonts w:ascii="Times New Roman" w:hAnsi="Times New Roman" w:cs="Times New Roman"/>
          <w:sz w:val="24"/>
          <w:szCs w:val="24"/>
          <w:lang w:val="en-US"/>
        </w:rPr>
        <w:t xml:space="preserve">Büchner </w:t>
      </w:r>
      <w:r w:rsidR="00EC34CA" w:rsidRPr="00E00DF5">
        <w:rPr>
          <w:rFonts w:ascii="Times New Roman" w:hAnsi="Times New Roman" w:cs="Times New Roman"/>
          <w:sz w:val="24"/>
          <w:szCs w:val="24"/>
          <w:lang w:val="en-US"/>
        </w:rPr>
        <w:t xml:space="preserve">(1813–1837) </w:t>
      </w:r>
      <w:r w:rsidR="0049617F" w:rsidRPr="00E00DF5">
        <w:rPr>
          <w:rFonts w:ascii="Times New Roman" w:hAnsi="Times New Roman" w:cs="Times New Roman"/>
          <w:sz w:val="24"/>
          <w:szCs w:val="24"/>
          <w:lang w:val="en-US"/>
        </w:rPr>
        <w:t xml:space="preserve">and the </w:t>
      </w:r>
      <w:r w:rsidR="00EC34CA" w:rsidRPr="00E00DF5">
        <w:rPr>
          <w:rFonts w:ascii="Times New Roman" w:hAnsi="Times New Roman" w:cs="Times New Roman"/>
          <w:sz w:val="24"/>
          <w:szCs w:val="24"/>
          <w:lang w:val="en-US"/>
        </w:rPr>
        <w:t>similarities</w:t>
      </w:r>
      <w:r w:rsidR="0049617F" w:rsidRPr="00E00DF5">
        <w:rPr>
          <w:rFonts w:ascii="Times New Roman" w:hAnsi="Times New Roman" w:cs="Times New Roman"/>
          <w:sz w:val="24"/>
          <w:szCs w:val="24"/>
          <w:lang w:val="en-US"/>
        </w:rPr>
        <w:t xml:space="preserve"> between </w:t>
      </w:r>
      <w:r w:rsidR="0049617F" w:rsidRPr="00E00DF5">
        <w:rPr>
          <w:rFonts w:ascii="Times New Roman" w:hAnsi="Times New Roman" w:cs="Times New Roman"/>
          <w:i/>
          <w:iCs/>
          <w:sz w:val="24"/>
          <w:szCs w:val="24"/>
          <w:lang w:val="en-US"/>
        </w:rPr>
        <w:t>Woyzeck</w:t>
      </w:r>
      <w:r w:rsidR="0049617F" w:rsidRPr="00E00DF5">
        <w:rPr>
          <w:rFonts w:ascii="Times New Roman" w:hAnsi="Times New Roman" w:cs="Times New Roman"/>
          <w:sz w:val="24"/>
          <w:szCs w:val="24"/>
          <w:lang w:val="en-US"/>
        </w:rPr>
        <w:t xml:space="preserve"> and </w:t>
      </w:r>
      <w:r w:rsidR="0049617F" w:rsidRPr="00E00DF5">
        <w:rPr>
          <w:rFonts w:ascii="Times New Roman" w:hAnsi="Times New Roman" w:cs="Times New Roman"/>
          <w:i/>
          <w:iCs/>
          <w:sz w:val="24"/>
          <w:szCs w:val="24"/>
          <w:lang w:val="en-US"/>
        </w:rPr>
        <w:t>Die Soldaten</w:t>
      </w:r>
      <w:r w:rsidR="00EC34CA" w:rsidRPr="00E00DF5">
        <w:rPr>
          <w:rFonts w:ascii="Times New Roman" w:hAnsi="Times New Roman" w:cs="Times New Roman"/>
          <w:sz w:val="24"/>
          <w:szCs w:val="24"/>
          <w:lang w:val="en-US"/>
        </w:rPr>
        <w:t xml:space="preserve"> especially.</w:t>
      </w:r>
      <w:r w:rsidR="0049617F" w:rsidRPr="00E00DF5">
        <w:rPr>
          <w:rFonts w:ascii="Times New Roman" w:hAnsi="Times New Roman" w:cs="Times New Roman"/>
          <w:sz w:val="24"/>
          <w:szCs w:val="24"/>
          <w:lang w:val="en-US"/>
        </w:rPr>
        <w:t xml:space="preserve"> Büchner</w:t>
      </w:r>
      <w:r w:rsidR="00681040" w:rsidRPr="00E00DF5">
        <w:rPr>
          <w:rFonts w:ascii="Times New Roman" w:hAnsi="Times New Roman" w:cs="Times New Roman"/>
          <w:sz w:val="24"/>
          <w:szCs w:val="24"/>
          <w:lang w:val="en-US"/>
        </w:rPr>
        <w:t xml:space="preserve"> “felt temperamentally close to Lenz” (</w:t>
      </w:r>
      <w:r w:rsidR="00AC5F0F" w:rsidRPr="00E00DF5">
        <w:rPr>
          <w:rFonts w:ascii="Times New Roman" w:hAnsi="Times New Roman" w:cs="Times New Roman"/>
          <w:sz w:val="24"/>
          <w:szCs w:val="24"/>
          <w:lang w:val="en-US"/>
        </w:rPr>
        <w:t xml:space="preserve">Price </w:t>
      </w:r>
      <w:r w:rsidR="00681040" w:rsidRPr="00E00DF5">
        <w:rPr>
          <w:rFonts w:ascii="Times New Roman" w:hAnsi="Times New Roman" w:cs="Times New Roman"/>
          <w:sz w:val="24"/>
          <w:szCs w:val="24"/>
          <w:lang w:val="en-US"/>
        </w:rPr>
        <w:t xml:space="preserve">247) the dramatist and the person, and even considered him </w:t>
      </w:r>
      <w:r w:rsidR="00ED1876" w:rsidRPr="00E00DF5">
        <w:rPr>
          <w:rFonts w:ascii="Times New Roman" w:hAnsi="Times New Roman" w:cs="Times New Roman"/>
          <w:sz w:val="24"/>
          <w:szCs w:val="24"/>
          <w:lang w:val="en-US"/>
        </w:rPr>
        <w:t xml:space="preserve">a subject for psychological analysis. In Lenz, Büchner “could examine a human mind in a state of crisis, teetering on the verge of insanity” </w:t>
      </w:r>
      <w:r w:rsidR="00681040" w:rsidRPr="00E00DF5">
        <w:rPr>
          <w:rFonts w:ascii="Times New Roman" w:hAnsi="Times New Roman" w:cs="Times New Roman"/>
          <w:sz w:val="24"/>
          <w:szCs w:val="24"/>
          <w:lang w:val="en-US"/>
        </w:rPr>
        <w:t>(</w:t>
      </w:r>
      <w:r w:rsidR="00AC5F0F" w:rsidRPr="00E00DF5">
        <w:rPr>
          <w:rFonts w:ascii="Times New Roman" w:hAnsi="Times New Roman" w:cs="Times New Roman"/>
          <w:sz w:val="24"/>
          <w:szCs w:val="24"/>
          <w:lang w:val="en-US"/>
        </w:rPr>
        <w:t xml:space="preserve">Price </w:t>
      </w:r>
      <w:r w:rsidR="00681040" w:rsidRPr="00E00DF5">
        <w:rPr>
          <w:rFonts w:ascii="Times New Roman" w:hAnsi="Times New Roman" w:cs="Times New Roman"/>
          <w:sz w:val="24"/>
          <w:szCs w:val="24"/>
          <w:lang w:val="en-US"/>
        </w:rPr>
        <w:t>246)</w:t>
      </w:r>
      <w:r w:rsidR="00ED1876" w:rsidRPr="00E00DF5">
        <w:rPr>
          <w:rFonts w:ascii="Times New Roman" w:hAnsi="Times New Roman" w:cs="Times New Roman"/>
          <w:sz w:val="24"/>
          <w:szCs w:val="24"/>
          <w:lang w:val="en-US"/>
        </w:rPr>
        <w:t xml:space="preserve"> The result of Büchner’s psychoanalysis of Lenz was the </w:t>
      </w:r>
      <w:r w:rsidR="0049617F" w:rsidRPr="00E00DF5">
        <w:rPr>
          <w:rFonts w:ascii="Times New Roman" w:hAnsi="Times New Roman" w:cs="Times New Roman"/>
          <w:sz w:val="24"/>
          <w:szCs w:val="24"/>
          <w:lang w:val="en-US"/>
        </w:rPr>
        <w:t xml:space="preserve">fragmented novella called </w:t>
      </w:r>
      <w:r w:rsidR="0049617F" w:rsidRPr="00E00DF5">
        <w:rPr>
          <w:rFonts w:ascii="Times New Roman" w:hAnsi="Times New Roman" w:cs="Times New Roman"/>
          <w:i/>
          <w:iCs/>
          <w:sz w:val="24"/>
          <w:szCs w:val="24"/>
          <w:lang w:val="en-US"/>
        </w:rPr>
        <w:t>Lenz</w:t>
      </w:r>
      <w:r w:rsidR="0049617F" w:rsidRPr="00E00DF5">
        <w:rPr>
          <w:rFonts w:ascii="Times New Roman" w:hAnsi="Times New Roman" w:cs="Times New Roman"/>
          <w:sz w:val="24"/>
          <w:szCs w:val="24"/>
          <w:lang w:val="en-US"/>
        </w:rPr>
        <w:t xml:space="preserve"> (1836)</w:t>
      </w:r>
      <w:r w:rsidR="00ED1876" w:rsidRPr="00E00DF5">
        <w:rPr>
          <w:rFonts w:ascii="Times New Roman" w:hAnsi="Times New Roman" w:cs="Times New Roman"/>
          <w:sz w:val="24"/>
          <w:szCs w:val="24"/>
          <w:lang w:val="en-US"/>
        </w:rPr>
        <w:t xml:space="preserve">, and </w:t>
      </w:r>
      <w:r w:rsidR="00ED1876" w:rsidRPr="00E00DF5">
        <w:rPr>
          <w:rFonts w:ascii="Times New Roman" w:hAnsi="Times New Roman" w:cs="Times New Roman"/>
          <w:sz w:val="24"/>
          <w:szCs w:val="24"/>
          <w:lang w:val="en-US"/>
        </w:rPr>
        <w:lastRenderedPageBreak/>
        <w:t xml:space="preserve">Büchner’s homage to Lenz in the drama was </w:t>
      </w:r>
      <w:r w:rsidR="00ED1876" w:rsidRPr="00E00DF5">
        <w:rPr>
          <w:rFonts w:ascii="Times New Roman" w:hAnsi="Times New Roman" w:cs="Times New Roman"/>
          <w:i/>
          <w:iCs/>
          <w:sz w:val="24"/>
          <w:szCs w:val="24"/>
          <w:lang w:val="en-US"/>
        </w:rPr>
        <w:t>Woyzeck</w:t>
      </w:r>
      <w:r w:rsidR="005C425A" w:rsidRPr="00E00DF5">
        <w:rPr>
          <w:rFonts w:ascii="Times New Roman" w:hAnsi="Times New Roman" w:cs="Times New Roman"/>
          <w:sz w:val="24"/>
          <w:szCs w:val="24"/>
          <w:lang w:val="en-US"/>
        </w:rPr>
        <w:t xml:space="preserve">. In fact, </w:t>
      </w:r>
      <w:r w:rsidR="00E4314E" w:rsidRPr="00E00DF5">
        <w:rPr>
          <w:rFonts w:ascii="Times New Roman" w:hAnsi="Times New Roman" w:cs="Times New Roman"/>
          <w:sz w:val="24"/>
          <w:szCs w:val="24"/>
          <w:lang w:val="en-US"/>
        </w:rPr>
        <w:t xml:space="preserve">the “first </w:t>
      </w:r>
      <w:r w:rsidR="005C425A" w:rsidRPr="00E00DF5">
        <w:rPr>
          <w:rFonts w:ascii="Times New Roman" w:hAnsi="Times New Roman" w:cs="Times New Roman"/>
          <w:sz w:val="24"/>
          <w:szCs w:val="24"/>
          <w:lang w:val="en-US"/>
        </w:rPr>
        <w:t>dramatist to take serious note of Lenz’s work</w:t>
      </w:r>
      <w:r w:rsidR="00E4314E" w:rsidRPr="00E00DF5">
        <w:rPr>
          <w:rFonts w:ascii="Times New Roman" w:hAnsi="Times New Roman" w:cs="Times New Roman"/>
          <w:sz w:val="24"/>
          <w:szCs w:val="24"/>
          <w:lang w:val="en-US"/>
        </w:rPr>
        <w:t xml:space="preserve"> was Georg Büchner, who </w:t>
      </w:r>
      <w:r w:rsidR="005C425A" w:rsidRPr="00E00DF5">
        <w:rPr>
          <w:rFonts w:ascii="Times New Roman" w:hAnsi="Times New Roman" w:cs="Times New Roman"/>
          <w:sz w:val="24"/>
          <w:szCs w:val="24"/>
          <w:lang w:val="en-US"/>
        </w:rPr>
        <w:t xml:space="preserve">modelled characters and motifs in his </w:t>
      </w:r>
      <w:r w:rsidR="005C425A" w:rsidRPr="00E00DF5">
        <w:rPr>
          <w:rFonts w:ascii="Times New Roman" w:hAnsi="Times New Roman" w:cs="Times New Roman"/>
          <w:i/>
          <w:iCs/>
          <w:sz w:val="24"/>
          <w:szCs w:val="24"/>
          <w:lang w:val="en-US"/>
        </w:rPr>
        <w:t>Woyzeck</w:t>
      </w:r>
      <w:r w:rsidR="005C425A" w:rsidRPr="00E00DF5">
        <w:rPr>
          <w:rFonts w:ascii="Times New Roman" w:hAnsi="Times New Roman" w:cs="Times New Roman"/>
          <w:sz w:val="24"/>
          <w:szCs w:val="24"/>
          <w:lang w:val="en-US"/>
        </w:rPr>
        <w:t xml:space="preserve"> on </w:t>
      </w:r>
      <w:r w:rsidR="005C425A" w:rsidRPr="00E00DF5">
        <w:rPr>
          <w:rFonts w:ascii="Times New Roman" w:hAnsi="Times New Roman" w:cs="Times New Roman"/>
          <w:i/>
          <w:iCs/>
          <w:sz w:val="24"/>
          <w:szCs w:val="24"/>
          <w:lang w:val="en-US"/>
        </w:rPr>
        <w:t>The Soldiers</w:t>
      </w:r>
      <w:r w:rsidR="005C425A" w:rsidRPr="00E00DF5">
        <w:rPr>
          <w:rFonts w:ascii="Times New Roman" w:hAnsi="Times New Roman" w:cs="Times New Roman"/>
          <w:sz w:val="24"/>
          <w:szCs w:val="24"/>
          <w:lang w:val="en-US"/>
        </w:rPr>
        <w:t xml:space="preserve">” (Yiull xxiii). </w:t>
      </w:r>
      <w:r w:rsidR="00627294" w:rsidRPr="00E00DF5">
        <w:rPr>
          <w:rFonts w:ascii="Times New Roman" w:hAnsi="Times New Roman" w:cs="Times New Roman"/>
          <w:sz w:val="24"/>
          <w:szCs w:val="24"/>
          <w:lang w:val="en-US"/>
        </w:rPr>
        <w:t xml:space="preserve">In </w:t>
      </w:r>
      <w:r w:rsidR="004011D1" w:rsidRPr="00E00DF5">
        <w:rPr>
          <w:rFonts w:ascii="Times New Roman" w:hAnsi="Times New Roman" w:cs="Times New Roman"/>
          <w:sz w:val="24"/>
          <w:szCs w:val="24"/>
          <w:lang w:val="en-US"/>
        </w:rPr>
        <w:t>my concluding statement later</w:t>
      </w:r>
      <w:r w:rsidR="00E542AB" w:rsidRPr="00E00DF5">
        <w:rPr>
          <w:rFonts w:ascii="Times New Roman" w:hAnsi="Times New Roman" w:cs="Times New Roman"/>
          <w:sz w:val="24"/>
          <w:szCs w:val="24"/>
          <w:lang w:val="en-US"/>
        </w:rPr>
        <w:t>,</w:t>
      </w:r>
      <w:r w:rsidR="004011D1" w:rsidRPr="00E00DF5">
        <w:rPr>
          <w:rFonts w:ascii="Times New Roman" w:hAnsi="Times New Roman" w:cs="Times New Roman"/>
          <w:sz w:val="24"/>
          <w:szCs w:val="24"/>
          <w:lang w:val="en-US"/>
        </w:rPr>
        <w:t xml:space="preserve"> I briefly discuss the genesis of this dissertation, my seminar paper “Picking up the Fragments: Piecing Together the Tragic Individual from Lenz to Hofmannsthal.”  In that paper, I include Woyzeck </w:t>
      </w:r>
      <w:r w:rsidR="002C6C1C" w:rsidRPr="00E00DF5">
        <w:rPr>
          <w:rFonts w:ascii="Times New Roman" w:hAnsi="Times New Roman" w:cs="Times New Roman"/>
          <w:sz w:val="24"/>
          <w:szCs w:val="24"/>
          <w:lang w:val="en-US"/>
        </w:rPr>
        <w:t>in the discussion of the inner tragic process,</w:t>
      </w:r>
      <w:r w:rsidR="002C6C1C" w:rsidRPr="00E00DF5">
        <w:rPr>
          <w:rStyle w:val="FootnoteReference"/>
          <w:rFonts w:ascii="Times New Roman" w:hAnsi="Times New Roman" w:cs="Times New Roman"/>
          <w:sz w:val="24"/>
          <w:szCs w:val="24"/>
          <w:lang w:val="en-US"/>
        </w:rPr>
        <w:footnoteReference w:id="50"/>
      </w:r>
      <w:r w:rsidR="002C6C1C" w:rsidRPr="00E00DF5">
        <w:rPr>
          <w:rFonts w:ascii="Times New Roman" w:hAnsi="Times New Roman" w:cs="Times New Roman"/>
          <w:sz w:val="24"/>
          <w:szCs w:val="24"/>
          <w:lang w:val="en-US"/>
        </w:rPr>
        <w:t xml:space="preserve"> but state that he never truly reaches reconstitution</w:t>
      </w:r>
      <w:r w:rsidR="006B6930" w:rsidRPr="00E00DF5">
        <w:rPr>
          <w:rFonts w:ascii="Times New Roman" w:hAnsi="Times New Roman" w:cs="Times New Roman"/>
          <w:sz w:val="24"/>
          <w:szCs w:val="24"/>
          <w:lang w:val="en-US"/>
        </w:rPr>
        <w:t xml:space="preserve">. In actuality, Woyzeck does not experience a process, he is shattered from start to finish and keeps his original self to commit the tragic deed. Therefore, despite the similarities between </w:t>
      </w:r>
      <w:r w:rsidR="006B6930" w:rsidRPr="00E00DF5">
        <w:rPr>
          <w:rFonts w:ascii="Times New Roman" w:hAnsi="Times New Roman" w:cs="Times New Roman"/>
          <w:i/>
          <w:iCs/>
          <w:sz w:val="24"/>
          <w:szCs w:val="24"/>
          <w:lang w:val="en-US"/>
        </w:rPr>
        <w:t>Die Soldaten</w:t>
      </w:r>
      <w:r w:rsidR="006B6930" w:rsidRPr="00E00DF5">
        <w:rPr>
          <w:rFonts w:ascii="Times New Roman" w:hAnsi="Times New Roman" w:cs="Times New Roman"/>
          <w:sz w:val="24"/>
          <w:szCs w:val="24"/>
          <w:lang w:val="en-US"/>
        </w:rPr>
        <w:t xml:space="preserve"> and </w:t>
      </w:r>
      <w:r w:rsidR="006B6930" w:rsidRPr="00E00DF5">
        <w:rPr>
          <w:rFonts w:ascii="Times New Roman" w:hAnsi="Times New Roman" w:cs="Times New Roman"/>
          <w:i/>
          <w:iCs/>
          <w:sz w:val="24"/>
          <w:szCs w:val="24"/>
          <w:lang w:val="en-US"/>
        </w:rPr>
        <w:t>Woyzeck</w:t>
      </w:r>
      <w:r w:rsidR="006B6930" w:rsidRPr="00E00DF5">
        <w:rPr>
          <w:rFonts w:ascii="Times New Roman" w:hAnsi="Times New Roman" w:cs="Times New Roman"/>
          <w:sz w:val="24"/>
          <w:szCs w:val="24"/>
          <w:lang w:val="en-US"/>
        </w:rPr>
        <w:t xml:space="preserve">, Buchner and his play is not a major feature of my research. </w:t>
      </w:r>
    </w:p>
    <w:p w14:paraId="3BC5D12A" w14:textId="5E9344B9" w:rsidR="000A6F94" w:rsidRPr="00E00DF5" w:rsidRDefault="000A6F94" w:rsidP="00F12897">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Bertolt Brecht</w:t>
      </w:r>
      <w:r w:rsidR="00EC34CA" w:rsidRPr="00E00DF5">
        <w:rPr>
          <w:rFonts w:ascii="Times New Roman" w:hAnsi="Times New Roman" w:cs="Times New Roman"/>
          <w:sz w:val="24"/>
          <w:szCs w:val="24"/>
          <w:lang w:val="en-US"/>
        </w:rPr>
        <w:t xml:space="preserve"> (1898–1956) is another German dramatist that draws comparisons with Lenz and his style of drama. </w:t>
      </w:r>
      <w:r w:rsidR="00054F8C" w:rsidRPr="00E00DF5">
        <w:rPr>
          <w:rFonts w:ascii="Times New Roman" w:hAnsi="Times New Roman" w:cs="Times New Roman"/>
          <w:sz w:val="24"/>
          <w:szCs w:val="24"/>
          <w:lang w:val="en-US"/>
        </w:rPr>
        <w:t xml:space="preserve">Brecht even staged an adaptation of Lenz’s </w:t>
      </w:r>
      <w:r w:rsidR="00054F8C" w:rsidRPr="00E00DF5">
        <w:rPr>
          <w:rFonts w:ascii="Times New Roman" w:hAnsi="Times New Roman" w:cs="Times New Roman"/>
          <w:i/>
          <w:iCs/>
          <w:sz w:val="24"/>
          <w:szCs w:val="24"/>
          <w:lang w:val="en-US"/>
        </w:rPr>
        <w:t>Der Hofmeister</w:t>
      </w:r>
      <w:r w:rsidR="00054F8C" w:rsidRPr="00E00DF5">
        <w:rPr>
          <w:rFonts w:ascii="Times New Roman" w:hAnsi="Times New Roman" w:cs="Times New Roman"/>
          <w:sz w:val="24"/>
          <w:szCs w:val="24"/>
          <w:lang w:val="en-US"/>
        </w:rPr>
        <w:t xml:space="preserve"> (1774) in 1950 in the former East Germany.</w:t>
      </w:r>
      <w:r w:rsidR="00EA4F78" w:rsidRPr="00E00DF5">
        <w:rPr>
          <w:rFonts w:ascii="Times New Roman" w:hAnsi="Times New Roman" w:cs="Times New Roman"/>
          <w:sz w:val="24"/>
          <w:szCs w:val="24"/>
          <w:lang w:val="en-US"/>
        </w:rPr>
        <w:t xml:space="preserve"> In Brecht’s adaptation of </w:t>
      </w:r>
      <w:r w:rsidR="00EA4F78" w:rsidRPr="00E00DF5">
        <w:rPr>
          <w:rFonts w:ascii="Times New Roman" w:hAnsi="Times New Roman" w:cs="Times New Roman"/>
          <w:i/>
          <w:iCs/>
          <w:sz w:val="24"/>
          <w:szCs w:val="24"/>
          <w:lang w:val="en-US"/>
        </w:rPr>
        <w:t>Der Hofmeister</w:t>
      </w:r>
      <w:r w:rsidR="00EA4F78" w:rsidRPr="00E00DF5">
        <w:rPr>
          <w:rFonts w:ascii="Times New Roman" w:hAnsi="Times New Roman" w:cs="Times New Roman"/>
          <w:sz w:val="24"/>
          <w:szCs w:val="24"/>
          <w:lang w:val="en-US"/>
        </w:rPr>
        <w:t xml:space="preserve">, he “objects to the state’s idea of the proper role of education and literature in the new German state” (Leidner and Wurst, 77). On the whole, Brecht was deeply impressed with Lenz’s </w:t>
      </w:r>
      <w:r w:rsidR="008D0C2D" w:rsidRPr="00E00DF5">
        <w:rPr>
          <w:rFonts w:ascii="Times New Roman" w:hAnsi="Times New Roman" w:cs="Times New Roman"/>
          <w:sz w:val="24"/>
          <w:szCs w:val="24"/>
          <w:lang w:val="en-US"/>
        </w:rPr>
        <w:t xml:space="preserve">sense of </w:t>
      </w:r>
      <w:r w:rsidR="00EA4F78" w:rsidRPr="00E00DF5">
        <w:rPr>
          <w:rFonts w:ascii="Times New Roman" w:hAnsi="Times New Roman" w:cs="Times New Roman"/>
          <w:sz w:val="24"/>
          <w:szCs w:val="24"/>
          <w:lang w:val="en-US"/>
        </w:rPr>
        <w:t xml:space="preserve">realism and </w:t>
      </w:r>
      <w:r w:rsidR="008C4212" w:rsidRPr="00E00DF5">
        <w:rPr>
          <w:rFonts w:ascii="Times New Roman" w:hAnsi="Times New Roman" w:cs="Times New Roman"/>
          <w:sz w:val="24"/>
          <w:szCs w:val="24"/>
          <w:lang w:val="en-US"/>
        </w:rPr>
        <w:t>social mindedness</w:t>
      </w:r>
      <w:r w:rsidR="00EA4F78" w:rsidRPr="00E00DF5">
        <w:rPr>
          <w:rFonts w:ascii="Times New Roman" w:hAnsi="Times New Roman" w:cs="Times New Roman"/>
          <w:sz w:val="24"/>
          <w:szCs w:val="24"/>
          <w:lang w:val="en-US"/>
        </w:rPr>
        <w:t xml:space="preserve"> </w:t>
      </w:r>
      <w:r w:rsidR="008D0C2D" w:rsidRPr="00E00DF5">
        <w:rPr>
          <w:rFonts w:ascii="Times New Roman" w:hAnsi="Times New Roman" w:cs="Times New Roman"/>
          <w:sz w:val="24"/>
          <w:szCs w:val="24"/>
          <w:lang w:val="en-US"/>
        </w:rPr>
        <w:t>in his drama</w:t>
      </w:r>
      <w:r w:rsidR="00EA4F78" w:rsidRPr="00E00DF5">
        <w:rPr>
          <w:rFonts w:ascii="Times New Roman" w:hAnsi="Times New Roman" w:cs="Times New Roman"/>
          <w:sz w:val="24"/>
          <w:szCs w:val="24"/>
          <w:lang w:val="en-US"/>
        </w:rPr>
        <w:t xml:space="preserve">. </w:t>
      </w:r>
      <w:r w:rsidR="008D0C2D" w:rsidRPr="00E00DF5">
        <w:rPr>
          <w:rFonts w:ascii="Times New Roman" w:hAnsi="Times New Roman" w:cs="Times New Roman"/>
          <w:sz w:val="24"/>
          <w:szCs w:val="24"/>
          <w:lang w:val="en-US"/>
        </w:rPr>
        <w:t xml:space="preserve">According to Leidner and Wurst, </w:t>
      </w:r>
      <w:r w:rsidR="00EA4F78" w:rsidRPr="00E00DF5">
        <w:rPr>
          <w:rFonts w:ascii="Times New Roman" w:hAnsi="Times New Roman" w:cs="Times New Roman"/>
          <w:sz w:val="24"/>
          <w:szCs w:val="24"/>
          <w:lang w:val="en-US"/>
        </w:rPr>
        <w:t xml:space="preserve">Brecht even considered </w:t>
      </w:r>
      <w:r w:rsidR="00EA4F78" w:rsidRPr="00E00DF5">
        <w:rPr>
          <w:rFonts w:ascii="Times New Roman" w:hAnsi="Times New Roman" w:cs="Times New Roman"/>
          <w:i/>
          <w:iCs/>
          <w:sz w:val="24"/>
          <w:szCs w:val="24"/>
          <w:lang w:val="en-US"/>
        </w:rPr>
        <w:t>Der Hofmeister</w:t>
      </w:r>
      <w:r w:rsidR="00EA4F78" w:rsidRPr="00E00DF5">
        <w:rPr>
          <w:rFonts w:ascii="Times New Roman" w:hAnsi="Times New Roman" w:cs="Times New Roman"/>
          <w:sz w:val="24"/>
          <w:szCs w:val="24"/>
          <w:lang w:val="en-US"/>
        </w:rPr>
        <w:t xml:space="preserve"> as “the most pointed literary expression of the </w:t>
      </w:r>
      <w:r w:rsidR="008D0C2D" w:rsidRPr="00E00DF5">
        <w:rPr>
          <w:rFonts w:ascii="Times New Roman" w:hAnsi="Times New Roman" w:cs="Times New Roman"/>
          <w:sz w:val="24"/>
          <w:szCs w:val="24"/>
          <w:lang w:val="en-US"/>
        </w:rPr>
        <w:t>e</w:t>
      </w:r>
      <w:r w:rsidR="00EA4F78" w:rsidRPr="00E00DF5">
        <w:rPr>
          <w:rFonts w:ascii="Times New Roman" w:hAnsi="Times New Roman" w:cs="Times New Roman"/>
          <w:sz w:val="24"/>
          <w:szCs w:val="24"/>
          <w:lang w:val="en-US"/>
        </w:rPr>
        <w:t xml:space="preserve">ighteenth century” (76). There is no record of Brecht considering </w:t>
      </w:r>
      <w:r w:rsidR="00EA4F78" w:rsidRPr="00E00DF5">
        <w:rPr>
          <w:rFonts w:ascii="Times New Roman" w:hAnsi="Times New Roman" w:cs="Times New Roman"/>
          <w:i/>
          <w:iCs/>
          <w:sz w:val="24"/>
          <w:szCs w:val="24"/>
          <w:lang w:val="en-US"/>
        </w:rPr>
        <w:t>Die Soldaten</w:t>
      </w:r>
      <w:r w:rsidR="00EA4F78" w:rsidRPr="00E00DF5">
        <w:rPr>
          <w:rFonts w:ascii="Times New Roman" w:hAnsi="Times New Roman" w:cs="Times New Roman"/>
          <w:sz w:val="24"/>
          <w:szCs w:val="24"/>
          <w:lang w:val="en-US"/>
        </w:rPr>
        <w:t xml:space="preserve"> for adaptation, but</w:t>
      </w:r>
      <w:r w:rsidR="00513577" w:rsidRPr="00E00DF5">
        <w:rPr>
          <w:rFonts w:ascii="Times New Roman" w:hAnsi="Times New Roman" w:cs="Times New Roman"/>
          <w:sz w:val="24"/>
          <w:szCs w:val="24"/>
          <w:lang w:val="en-US"/>
        </w:rPr>
        <w:t xml:space="preserve"> his work on </w:t>
      </w:r>
      <w:r w:rsidR="00513577" w:rsidRPr="00E00DF5">
        <w:rPr>
          <w:rFonts w:ascii="Times New Roman" w:hAnsi="Times New Roman" w:cs="Times New Roman"/>
          <w:i/>
          <w:sz w:val="24"/>
          <w:szCs w:val="24"/>
          <w:lang w:val="en-US"/>
        </w:rPr>
        <w:t>episches Theater</w:t>
      </w:r>
      <w:r w:rsidR="00513577" w:rsidRPr="00E00DF5">
        <w:rPr>
          <w:rFonts w:ascii="Times New Roman" w:hAnsi="Times New Roman" w:cs="Times New Roman"/>
          <w:sz w:val="24"/>
          <w:szCs w:val="24"/>
          <w:lang w:val="en-US"/>
        </w:rPr>
        <w:t xml:space="preserve"> contains traces of Lenz’s inner tragic structure. </w:t>
      </w:r>
      <w:r w:rsidR="00234278" w:rsidRPr="00E00DF5">
        <w:rPr>
          <w:rFonts w:ascii="Times New Roman" w:hAnsi="Times New Roman" w:cs="Times New Roman"/>
          <w:sz w:val="24"/>
          <w:szCs w:val="24"/>
          <w:lang w:val="en-US"/>
        </w:rPr>
        <w:t xml:space="preserve">First, </w:t>
      </w:r>
      <w:r w:rsidR="00513577" w:rsidRPr="00E00DF5">
        <w:rPr>
          <w:rFonts w:ascii="Times New Roman" w:hAnsi="Times New Roman" w:cs="Times New Roman"/>
          <w:sz w:val="24"/>
          <w:szCs w:val="24"/>
          <w:lang w:val="en-US"/>
        </w:rPr>
        <w:t xml:space="preserve">Brecht’s </w:t>
      </w:r>
      <w:r w:rsidR="00234278" w:rsidRPr="00E00DF5">
        <w:rPr>
          <w:rFonts w:ascii="Times New Roman" w:hAnsi="Times New Roman" w:cs="Times New Roman"/>
          <w:sz w:val="24"/>
          <w:szCs w:val="24"/>
          <w:lang w:val="en-US"/>
        </w:rPr>
        <w:t xml:space="preserve">details his dramaturgical innovations known as </w:t>
      </w:r>
      <w:r w:rsidR="00513577" w:rsidRPr="00E00DF5">
        <w:rPr>
          <w:rFonts w:ascii="Times New Roman" w:hAnsi="Times New Roman" w:cs="Times New Roman"/>
          <w:i/>
          <w:sz w:val="24"/>
          <w:szCs w:val="24"/>
          <w:lang w:val="en-US"/>
        </w:rPr>
        <w:t>episches Theater</w:t>
      </w:r>
      <w:r w:rsidR="00513577" w:rsidRPr="00E00DF5">
        <w:rPr>
          <w:rFonts w:ascii="Times New Roman" w:hAnsi="Times New Roman" w:cs="Times New Roman"/>
          <w:sz w:val="24"/>
          <w:szCs w:val="24"/>
          <w:lang w:val="en-US"/>
        </w:rPr>
        <w:t xml:space="preserve"> </w:t>
      </w:r>
      <w:r w:rsidR="00234278" w:rsidRPr="00E00DF5">
        <w:rPr>
          <w:rFonts w:ascii="Times New Roman" w:hAnsi="Times New Roman" w:cs="Times New Roman"/>
          <w:sz w:val="24"/>
          <w:szCs w:val="24"/>
          <w:lang w:val="en-US"/>
        </w:rPr>
        <w:t xml:space="preserve">in </w:t>
      </w:r>
      <w:r w:rsidR="008C4212" w:rsidRPr="00E00DF5">
        <w:rPr>
          <w:rFonts w:ascii="Times New Roman" w:hAnsi="Times New Roman" w:cs="Times New Roman"/>
          <w:sz w:val="24"/>
          <w:szCs w:val="24"/>
          <w:lang w:val="en-US"/>
        </w:rPr>
        <w:t>a commentary</w:t>
      </w:r>
      <w:r w:rsidR="00234278" w:rsidRPr="00E00DF5">
        <w:rPr>
          <w:rFonts w:ascii="Times New Roman" w:hAnsi="Times New Roman" w:cs="Times New Roman"/>
          <w:sz w:val="24"/>
          <w:szCs w:val="24"/>
          <w:vertAlign w:val="superscript"/>
          <w:lang w:val="en-US"/>
        </w:rPr>
        <w:footnoteReference w:id="51"/>
      </w:r>
      <w:r w:rsidR="00234278" w:rsidRPr="00E00DF5">
        <w:rPr>
          <w:rFonts w:ascii="Times New Roman" w:hAnsi="Times New Roman" w:cs="Times New Roman"/>
          <w:sz w:val="24"/>
          <w:szCs w:val="24"/>
          <w:lang w:val="en-US"/>
        </w:rPr>
        <w:t xml:space="preserve"> that immediately bring Lenz’s “</w:t>
      </w:r>
      <w:r w:rsidR="00234278" w:rsidRPr="00E00DF5">
        <w:rPr>
          <w:rFonts w:ascii="Times New Roman" w:hAnsi="Times New Roman" w:cs="Times New Roman"/>
          <w:sz w:val="24"/>
          <w:szCs w:val="24"/>
        </w:rPr>
        <w:t>Anmerkungen übers Theater</w:t>
      </w:r>
      <w:r w:rsidR="00234278" w:rsidRPr="00E00DF5">
        <w:rPr>
          <w:rFonts w:ascii="Times New Roman" w:hAnsi="Times New Roman" w:cs="Times New Roman"/>
          <w:sz w:val="24"/>
          <w:szCs w:val="24"/>
          <w:lang w:val="en-US"/>
        </w:rPr>
        <w:t xml:space="preserve">” to mind. Second, Brecht’s </w:t>
      </w:r>
      <w:r w:rsidR="00234278" w:rsidRPr="00E00DF5">
        <w:rPr>
          <w:rFonts w:ascii="Times New Roman" w:hAnsi="Times New Roman" w:cs="Times New Roman"/>
          <w:i/>
          <w:iCs/>
          <w:sz w:val="24"/>
          <w:szCs w:val="24"/>
          <w:lang w:val="en-US"/>
        </w:rPr>
        <w:t>episches Theater</w:t>
      </w:r>
      <w:r w:rsidR="00234278" w:rsidRPr="00E00DF5">
        <w:rPr>
          <w:rFonts w:ascii="Times New Roman" w:hAnsi="Times New Roman" w:cs="Times New Roman"/>
          <w:sz w:val="24"/>
          <w:szCs w:val="24"/>
          <w:lang w:val="en-US"/>
        </w:rPr>
        <w:t xml:space="preserve"> is </w:t>
      </w:r>
      <w:r w:rsidR="00513577" w:rsidRPr="00E00DF5">
        <w:rPr>
          <w:rFonts w:ascii="Times New Roman" w:hAnsi="Times New Roman" w:cs="Times New Roman"/>
          <w:sz w:val="24"/>
          <w:szCs w:val="24"/>
          <w:lang w:val="en-US"/>
        </w:rPr>
        <w:t xml:space="preserve">a kind of stage craft that </w:t>
      </w:r>
      <w:r w:rsidR="00234278" w:rsidRPr="00E00DF5">
        <w:rPr>
          <w:rFonts w:ascii="Times New Roman" w:hAnsi="Times New Roman" w:cs="Times New Roman"/>
          <w:sz w:val="24"/>
          <w:szCs w:val="24"/>
          <w:lang w:val="en-US"/>
        </w:rPr>
        <w:t>opposes a</w:t>
      </w:r>
      <w:r w:rsidR="00513577" w:rsidRPr="00E00DF5">
        <w:rPr>
          <w:rFonts w:ascii="Times New Roman" w:hAnsi="Times New Roman" w:cs="Times New Roman"/>
          <w:sz w:val="24"/>
          <w:szCs w:val="24"/>
          <w:lang w:val="en-US"/>
        </w:rPr>
        <w:t xml:space="preserve"> more traditional </w:t>
      </w:r>
      <w:r w:rsidR="00234278" w:rsidRPr="00E00DF5">
        <w:rPr>
          <w:rFonts w:ascii="Times New Roman" w:hAnsi="Times New Roman" w:cs="Times New Roman"/>
          <w:i/>
          <w:sz w:val="24"/>
          <w:szCs w:val="24"/>
          <w:lang w:val="en-US"/>
        </w:rPr>
        <w:t>d</w:t>
      </w:r>
      <w:r w:rsidR="00513577" w:rsidRPr="00E00DF5">
        <w:rPr>
          <w:rFonts w:ascii="Times New Roman" w:hAnsi="Times New Roman" w:cs="Times New Roman"/>
          <w:i/>
          <w:sz w:val="24"/>
          <w:szCs w:val="24"/>
          <w:lang w:val="en-US"/>
        </w:rPr>
        <w:t>ramatische Form des Theaters</w:t>
      </w:r>
      <w:r w:rsidR="00234278" w:rsidRPr="00E00DF5">
        <w:rPr>
          <w:rFonts w:ascii="Times New Roman" w:hAnsi="Times New Roman" w:cs="Times New Roman"/>
          <w:iCs/>
          <w:sz w:val="24"/>
          <w:szCs w:val="24"/>
          <w:lang w:val="en-US"/>
        </w:rPr>
        <w:t>.</w:t>
      </w:r>
      <w:r w:rsidR="00513577" w:rsidRPr="00E00DF5">
        <w:rPr>
          <w:rFonts w:ascii="Times New Roman" w:hAnsi="Times New Roman" w:cs="Times New Roman"/>
          <w:sz w:val="24"/>
          <w:szCs w:val="24"/>
          <w:lang w:val="en-US"/>
        </w:rPr>
        <w:t xml:space="preserve"> </w:t>
      </w:r>
      <w:r w:rsidR="00234278" w:rsidRPr="00E00DF5">
        <w:rPr>
          <w:rFonts w:ascii="Times New Roman" w:hAnsi="Times New Roman" w:cs="Times New Roman"/>
          <w:sz w:val="24"/>
          <w:szCs w:val="24"/>
          <w:lang w:val="en-US"/>
        </w:rPr>
        <w:t xml:space="preserve">By most accounts, the </w:t>
      </w:r>
      <w:r w:rsidR="00234278" w:rsidRPr="00E00DF5">
        <w:rPr>
          <w:rFonts w:ascii="Times New Roman" w:hAnsi="Times New Roman" w:cs="Times New Roman"/>
          <w:sz w:val="24"/>
          <w:szCs w:val="24"/>
          <w:lang w:val="en-US"/>
        </w:rPr>
        <w:lastRenderedPageBreak/>
        <w:t xml:space="preserve">dramatic form of theater that Brecht is referring to is considered Aristotelian in nature, and therefore, </w:t>
      </w:r>
      <w:r w:rsidR="00513577" w:rsidRPr="00E00DF5">
        <w:rPr>
          <w:rFonts w:ascii="Times New Roman" w:hAnsi="Times New Roman" w:cs="Times New Roman"/>
          <w:sz w:val="24"/>
          <w:szCs w:val="24"/>
          <w:lang w:val="en-US"/>
        </w:rPr>
        <w:t xml:space="preserve">Brecht’s </w:t>
      </w:r>
      <w:r w:rsidR="00513577" w:rsidRPr="00E00DF5">
        <w:rPr>
          <w:rFonts w:ascii="Times New Roman" w:hAnsi="Times New Roman" w:cs="Times New Roman"/>
          <w:i/>
          <w:sz w:val="24"/>
          <w:szCs w:val="24"/>
          <w:lang w:val="en-US"/>
        </w:rPr>
        <w:t>episches Theater</w:t>
      </w:r>
      <w:r w:rsidR="00513577" w:rsidRPr="00E00DF5">
        <w:rPr>
          <w:rFonts w:ascii="Times New Roman" w:hAnsi="Times New Roman" w:cs="Times New Roman"/>
          <w:sz w:val="24"/>
          <w:szCs w:val="24"/>
          <w:lang w:val="en-US"/>
        </w:rPr>
        <w:t xml:space="preserve"> is </w:t>
      </w:r>
      <w:r w:rsidR="00234278" w:rsidRPr="00E00DF5">
        <w:rPr>
          <w:rFonts w:ascii="Times New Roman" w:hAnsi="Times New Roman" w:cs="Times New Roman"/>
          <w:sz w:val="24"/>
          <w:szCs w:val="24"/>
          <w:lang w:val="en-US"/>
        </w:rPr>
        <w:t>“</w:t>
      </w:r>
      <w:r w:rsidR="00234278" w:rsidRPr="00E00DF5">
        <w:rPr>
          <w:rFonts w:ascii="Times New Roman" w:hAnsi="Times New Roman" w:cs="Times New Roman"/>
          <w:sz w:val="24"/>
          <w:szCs w:val="24"/>
        </w:rPr>
        <w:t>nichtaristotelisch</w:t>
      </w:r>
      <w:r w:rsidR="00234278" w:rsidRPr="00E00DF5">
        <w:rPr>
          <w:rFonts w:ascii="Times New Roman" w:hAnsi="Times New Roman" w:cs="Times New Roman"/>
          <w:sz w:val="24"/>
          <w:szCs w:val="24"/>
          <w:lang w:val="en-US"/>
        </w:rPr>
        <w:t>” (</w:t>
      </w:r>
      <w:r w:rsidR="00F12897" w:rsidRPr="00E00DF5">
        <w:rPr>
          <w:rFonts w:ascii="Times New Roman" w:hAnsi="Times New Roman" w:cs="Times New Roman"/>
          <w:sz w:val="24"/>
          <w:szCs w:val="24"/>
          <w:lang w:val="en-US"/>
        </w:rPr>
        <w:t xml:space="preserve">White 87), a </w:t>
      </w:r>
      <w:r w:rsidR="00513577" w:rsidRPr="00E00DF5">
        <w:rPr>
          <w:rFonts w:ascii="Times New Roman" w:hAnsi="Times New Roman" w:cs="Times New Roman"/>
          <w:sz w:val="24"/>
          <w:szCs w:val="24"/>
          <w:lang w:val="en-US"/>
        </w:rPr>
        <w:t xml:space="preserve">rejection of Aristotle’s dramatic theory </w:t>
      </w:r>
      <w:r w:rsidR="00234278" w:rsidRPr="00E00DF5">
        <w:rPr>
          <w:rFonts w:ascii="Times New Roman" w:hAnsi="Times New Roman" w:cs="Times New Roman"/>
          <w:sz w:val="24"/>
          <w:szCs w:val="24"/>
          <w:lang w:val="en-US"/>
        </w:rPr>
        <w:t xml:space="preserve">of the </w:t>
      </w:r>
      <w:r w:rsidR="00234278" w:rsidRPr="00E00DF5">
        <w:rPr>
          <w:rFonts w:ascii="Times New Roman" w:hAnsi="Times New Roman" w:cs="Times New Roman"/>
          <w:i/>
          <w:iCs/>
          <w:sz w:val="24"/>
          <w:szCs w:val="24"/>
          <w:lang w:val="en-US"/>
        </w:rPr>
        <w:t>Poetics</w:t>
      </w:r>
      <w:r w:rsidR="00F12897" w:rsidRPr="00E00DF5">
        <w:rPr>
          <w:rFonts w:ascii="Times New Roman" w:hAnsi="Times New Roman" w:cs="Times New Roman"/>
          <w:sz w:val="24"/>
          <w:szCs w:val="24"/>
          <w:lang w:val="en-US"/>
        </w:rPr>
        <w:t xml:space="preserve">. More relevant to the inner tragic structure are the components of Brecht’s epic form of theater. Brecht provides a </w:t>
      </w:r>
      <w:r w:rsidRPr="00E00DF5">
        <w:rPr>
          <w:rFonts w:ascii="Times New Roman" w:hAnsi="Times New Roman" w:cs="Times New Roman"/>
          <w:sz w:val="24"/>
          <w:szCs w:val="24"/>
          <w:lang w:val="en-US"/>
        </w:rPr>
        <w:t xml:space="preserve">schema in </w:t>
      </w:r>
      <w:r w:rsidR="00F12897" w:rsidRPr="00E00DF5">
        <w:rPr>
          <w:rFonts w:ascii="Times New Roman" w:hAnsi="Times New Roman" w:cs="Times New Roman"/>
          <w:sz w:val="24"/>
          <w:szCs w:val="24"/>
          <w:lang w:val="en-US"/>
        </w:rPr>
        <w:t xml:space="preserve">his </w:t>
      </w:r>
      <w:r w:rsidR="00D94B7C" w:rsidRPr="00E00DF5">
        <w:rPr>
          <w:rFonts w:ascii="Times New Roman" w:hAnsi="Times New Roman" w:cs="Times New Roman"/>
          <w:sz w:val="24"/>
          <w:szCs w:val="24"/>
          <w:lang w:val="en-US"/>
        </w:rPr>
        <w:t>commentary</w:t>
      </w:r>
      <w:r w:rsidR="00F12897" w:rsidRPr="00E00DF5">
        <w:rPr>
          <w:rFonts w:ascii="Times New Roman" w:hAnsi="Times New Roman" w:cs="Times New Roman"/>
          <w:sz w:val="24"/>
          <w:szCs w:val="24"/>
          <w:lang w:val="en-US"/>
        </w:rPr>
        <w:t xml:space="preserve"> that juxtaposes </w:t>
      </w:r>
      <w:r w:rsidRPr="00E00DF5">
        <w:rPr>
          <w:rFonts w:ascii="Times New Roman" w:hAnsi="Times New Roman" w:cs="Times New Roman"/>
          <w:sz w:val="24"/>
          <w:szCs w:val="24"/>
          <w:lang w:val="en-US"/>
        </w:rPr>
        <w:t xml:space="preserve"> </w:t>
      </w:r>
      <w:r w:rsidR="00F12897" w:rsidRPr="00E00DF5">
        <w:rPr>
          <w:rFonts w:ascii="Times New Roman" w:hAnsi="Times New Roman" w:cs="Times New Roman"/>
          <w:sz w:val="24"/>
          <w:szCs w:val="24"/>
          <w:lang w:val="en-US"/>
        </w:rPr>
        <w:t>“Die dramatische Form des Theaters</w:t>
      </w:r>
      <w:r w:rsidR="00F12897" w:rsidRPr="00E00DF5">
        <w:rPr>
          <w:rFonts w:ascii="Times New Roman" w:hAnsi="Times New Roman" w:cs="Times New Roman"/>
          <w:iCs/>
          <w:sz w:val="24"/>
          <w:szCs w:val="24"/>
          <w:lang w:val="en-US"/>
        </w:rPr>
        <w:t xml:space="preserve">” and </w:t>
      </w:r>
      <w:r w:rsidRPr="00E00DF5">
        <w:rPr>
          <w:rFonts w:ascii="Times New Roman" w:hAnsi="Times New Roman" w:cs="Times New Roman"/>
          <w:iCs/>
          <w:sz w:val="24"/>
          <w:szCs w:val="24"/>
          <w:lang w:val="en-US"/>
        </w:rPr>
        <w:t>“</w:t>
      </w:r>
      <w:r w:rsidRPr="00E00DF5">
        <w:rPr>
          <w:rFonts w:ascii="Times New Roman" w:hAnsi="Times New Roman" w:cs="Times New Roman"/>
          <w:sz w:val="24"/>
          <w:szCs w:val="24"/>
        </w:rPr>
        <w:t>Die epische Form des Theaters</w:t>
      </w:r>
      <w:r w:rsidRPr="00E00DF5">
        <w:rPr>
          <w:rFonts w:ascii="Times New Roman" w:hAnsi="Times New Roman" w:cs="Times New Roman"/>
          <w:sz w:val="24"/>
          <w:szCs w:val="24"/>
          <w:lang w:val="en-US"/>
        </w:rPr>
        <w:t xml:space="preserve">,” </w:t>
      </w:r>
      <w:r w:rsidR="00F12897" w:rsidRPr="00E00DF5">
        <w:rPr>
          <w:rFonts w:ascii="Times New Roman" w:hAnsi="Times New Roman" w:cs="Times New Roman"/>
          <w:sz w:val="24"/>
          <w:szCs w:val="24"/>
          <w:lang w:val="en-US"/>
        </w:rPr>
        <w:t xml:space="preserve">and in the column under the latter </w:t>
      </w:r>
      <w:r w:rsidRPr="00E00DF5">
        <w:rPr>
          <w:rFonts w:ascii="Times New Roman" w:hAnsi="Times New Roman" w:cs="Times New Roman"/>
          <w:sz w:val="24"/>
          <w:szCs w:val="24"/>
          <w:lang w:val="en-US"/>
        </w:rPr>
        <w:t xml:space="preserve">there is a </w:t>
      </w:r>
      <w:r w:rsidR="007321DA" w:rsidRPr="00E00DF5">
        <w:rPr>
          <w:rFonts w:ascii="Times New Roman" w:hAnsi="Times New Roman" w:cs="Times New Roman"/>
          <w:sz w:val="24"/>
          <w:szCs w:val="24"/>
          <w:lang w:val="en-US"/>
        </w:rPr>
        <w:t>category</w:t>
      </w:r>
      <w:r w:rsidRPr="00E00DF5">
        <w:rPr>
          <w:rFonts w:ascii="Times New Roman" w:hAnsi="Times New Roman" w:cs="Times New Roman"/>
          <w:sz w:val="24"/>
          <w:szCs w:val="24"/>
          <w:lang w:val="en-US"/>
        </w:rPr>
        <w:t xml:space="preserve"> for “</w:t>
      </w:r>
      <w:r w:rsidRPr="00E00DF5">
        <w:rPr>
          <w:rFonts w:ascii="Times New Roman" w:hAnsi="Times New Roman" w:cs="Times New Roman"/>
          <w:sz w:val="24"/>
          <w:szCs w:val="24"/>
        </w:rPr>
        <w:t xml:space="preserve">der </w:t>
      </w:r>
      <w:r w:rsidR="00D35D90" w:rsidRPr="00E00DF5">
        <w:rPr>
          <w:rFonts w:ascii="Times New Roman" w:hAnsi="Times New Roman" w:cs="Times New Roman"/>
          <w:sz w:val="24"/>
          <w:szCs w:val="24"/>
        </w:rPr>
        <w:t>un</w:t>
      </w:r>
      <w:r w:rsidRPr="00E00DF5">
        <w:rPr>
          <w:rFonts w:ascii="Times New Roman" w:hAnsi="Times New Roman" w:cs="Times New Roman"/>
          <w:sz w:val="24"/>
          <w:szCs w:val="24"/>
        </w:rPr>
        <w:t>veränderliche Mensch</w:t>
      </w:r>
      <w:r w:rsidRPr="00E00DF5">
        <w:rPr>
          <w:rFonts w:ascii="Times New Roman" w:hAnsi="Times New Roman" w:cs="Times New Roman"/>
          <w:sz w:val="24"/>
          <w:szCs w:val="24"/>
          <w:lang w:val="en-US"/>
        </w:rPr>
        <w:t>”</w:t>
      </w:r>
      <w:r w:rsidR="007321DA" w:rsidRPr="00E00DF5">
        <w:rPr>
          <w:rFonts w:ascii="Times New Roman" w:hAnsi="Times New Roman" w:cs="Times New Roman"/>
          <w:sz w:val="24"/>
          <w:szCs w:val="24"/>
          <w:lang w:val="en-US"/>
        </w:rPr>
        <w:t xml:space="preserve"> </w:t>
      </w:r>
      <w:r w:rsidR="00D94B7C" w:rsidRPr="00E00DF5">
        <w:rPr>
          <w:rFonts w:ascii="Times New Roman" w:hAnsi="Times New Roman" w:cs="Times New Roman"/>
          <w:sz w:val="24"/>
          <w:szCs w:val="24"/>
        </w:rPr>
        <w:t>(“Anmerkungen zur Oper Aufstieg und Fall der Stadt Mahagonny</w:t>
      </w:r>
      <w:r w:rsidR="00D94B7C" w:rsidRPr="00E00DF5">
        <w:rPr>
          <w:rFonts w:ascii="Times New Roman" w:hAnsi="Times New Roman" w:cs="Times New Roman"/>
          <w:sz w:val="24"/>
          <w:szCs w:val="24"/>
          <w:lang w:val="en-US"/>
        </w:rPr>
        <w:t xml:space="preserve">”) </w:t>
      </w:r>
      <w:r w:rsidR="007321DA" w:rsidRPr="00E00DF5">
        <w:rPr>
          <w:rFonts w:ascii="Times New Roman" w:hAnsi="Times New Roman" w:cs="Times New Roman"/>
          <w:sz w:val="24"/>
          <w:szCs w:val="24"/>
          <w:lang w:val="en-US"/>
        </w:rPr>
        <w:t xml:space="preserve">in opposition to </w:t>
      </w:r>
      <w:r w:rsidR="00F12897" w:rsidRPr="00E00DF5">
        <w:rPr>
          <w:rFonts w:ascii="Times New Roman" w:hAnsi="Times New Roman" w:cs="Times New Roman"/>
          <w:sz w:val="24"/>
          <w:szCs w:val="24"/>
          <w:lang w:val="en-US"/>
        </w:rPr>
        <w:t>“</w:t>
      </w:r>
      <w:r w:rsidR="005727AF" w:rsidRPr="00E00DF5">
        <w:rPr>
          <w:rFonts w:ascii="Times New Roman" w:hAnsi="Times New Roman" w:cs="Times New Roman"/>
          <w:sz w:val="24"/>
          <w:szCs w:val="24"/>
        </w:rPr>
        <w:t>der veränderliche Mensch</w:t>
      </w:r>
      <w:r w:rsidR="00F12897" w:rsidRPr="00E00DF5">
        <w:rPr>
          <w:rFonts w:ascii="Times New Roman" w:hAnsi="Times New Roman" w:cs="Times New Roman"/>
          <w:sz w:val="24"/>
          <w:szCs w:val="24"/>
          <w:lang w:val="en-US"/>
        </w:rPr>
        <w:t>”</w:t>
      </w:r>
      <w:r w:rsidR="004A3AA5" w:rsidRPr="00E00DF5">
        <w:rPr>
          <w:rFonts w:ascii="Times New Roman" w:hAnsi="Times New Roman" w:cs="Times New Roman"/>
          <w:sz w:val="24"/>
          <w:szCs w:val="24"/>
          <w:lang w:val="en-US"/>
        </w:rPr>
        <w:t xml:space="preserve"> </w:t>
      </w:r>
      <w:r w:rsidR="00D94B7C" w:rsidRPr="00E00DF5">
        <w:rPr>
          <w:rFonts w:ascii="Times New Roman" w:hAnsi="Times New Roman" w:cs="Times New Roman"/>
          <w:sz w:val="24"/>
          <w:szCs w:val="24"/>
        </w:rPr>
        <w:t>(“Anmerkungen zur Oper Aufstieg und Fall der Stadt Mahagonny</w:t>
      </w:r>
      <w:r w:rsidR="00D94B7C" w:rsidRPr="00E00DF5">
        <w:rPr>
          <w:rFonts w:ascii="Times New Roman" w:hAnsi="Times New Roman" w:cs="Times New Roman"/>
          <w:sz w:val="24"/>
          <w:szCs w:val="24"/>
          <w:lang w:val="en-US"/>
        </w:rPr>
        <w:t xml:space="preserve">”) </w:t>
      </w:r>
      <w:r w:rsidR="004A3AA5" w:rsidRPr="00E00DF5">
        <w:rPr>
          <w:rFonts w:ascii="Times New Roman" w:hAnsi="Times New Roman" w:cs="Times New Roman"/>
          <w:sz w:val="24"/>
          <w:szCs w:val="24"/>
          <w:lang w:val="en-US"/>
        </w:rPr>
        <w:t xml:space="preserve">under the former. </w:t>
      </w:r>
      <w:r w:rsidR="00314BD0" w:rsidRPr="00E00DF5">
        <w:rPr>
          <w:rFonts w:ascii="Times New Roman" w:hAnsi="Times New Roman" w:cs="Times New Roman"/>
          <w:sz w:val="24"/>
          <w:szCs w:val="24"/>
          <w:lang w:val="en-US"/>
        </w:rPr>
        <w:t xml:space="preserve">Surely, </w:t>
      </w:r>
      <w:r w:rsidR="00D35D90" w:rsidRPr="00E00DF5">
        <w:rPr>
          <w:rFonts w:ascii="Times New Roman" w:hAnsi="Times New Roman" w:cs="Times New Roman"/>
          <w:sz w:val="24"/>
          <w:szCs w:val="24"/>
          <w:lang w:val="en-US"/>
        </w:rPr>
        <w:t>Brecht’s</w:t>
      </w:r>
      <w:r w:rsidR="00314BD0" w:rsidRPr="00E00DF5">
        <w:rPr>
          <w:rFonts w:ascii="Times New Roman" w:hAnsi="Times New Roman" w:cs="Times New Roman"/>
          <w:sz w:val="24"/>
          <w:szCs w:val="24"/>
          <w:lang w:val="en-US"/>
        </w:rPr>
        <w:t xml:space="preserve"> </w:t>
      </w:r>
      <w:r w:rsidR="00D35D90" w:rsidRPr="00E00DF5">
        <w:rPr>
          <w:rFonts w:ascii="Times New Roman" w:hAnsi="Times New Roman" w:cs="Times New Roman"/>
          <w:sz w:val="24"/>
          <w:szCs w:val="24"/>
          <w:lang w:val="en-US"/>
        </w:rPr>
        <w:t>“</w:t>
      </w:r>
      <w:r w:rsidR="00D35D90" w:rsidRPr="00E00DF5">
        <w:rPr>
          <w:rFonts w:ascii="Times New Roman" w:hAnsi="Times New Roman" w:cs="Times New Roman"/>
          <w:sz w:val="24"/>
          <w:szCs w:val="24"/>
        </w:rPr>
        <w:t>veränderliche Mensch</w:t>
      </w:r>
      <w:r w:rsidR="00D35D90" w:rsidRPr="00E00DF5">
        <w:rPr>
          <w:rFonts w:ascii="Times New Roman" w:hAnsi="Times New Roman" w:cs="Times New Roman"/>
          <w:sz w:val="24"/>
          <w:szCs w:val="24"/>
          <w:lang w:val="en-US"/>
        </w:rPr>
        <w:t xml:space="preserve">” reflects </w:t>
      </w:r>
      <w:r w:rsidR="00314BD0" w:rsidRPr="00E00DF5">
        <w:rPr>
          <w:rFonts w:ascii="Times New Roman" w:hAnsi="Times New Roman" w:cs="Times New Roman"/>
          <w:sz w:val="24"/>
          <w:szCs w:val="24"/>
          <w:lang w:val="en-US"/>
        </w:rPr>
        <w:t xml:space="preserve">human malleability </w:t>
      </w:r>
      <w:r w:rsidR="00D35D90" w:rsidRPr="00E00DF5">
        <w:rPr>
          <w:rFonts w:ascii="Times New Roman" w:hAnsi="Times New Roman" w:cs="Times New Roman"/>
          <w:sz w:val="24"/>
          <w:szCs w:val="24"/>
          <w:lang w:val="en-US"/>
        </w:rPr>
        <w:t xml:space="preserve">and the protagonists of the Sturm und Drang tragic trilogy who demonstrate the ability to change themselves. Moreover, </w:t>
      </w:r>
      <w:r w:rsidR="00314BD0" w:rsidRPr="00E00DF5">
        <w:rPr>
          <w:rFonts w:ascii="Times New Roman" w:hAnsi="Times New Roman" w:cs="Times New Roman"/>
          <w:sz w:val="24"/>
          <w:szCs w:val="24"/>
          <w:lang w:val="en-US"/>
        </w:rPr>
        <w:t xml:space="preserve">Brecht’s chart </w:t>
      </w:r>
      <w:r w:rsidR="00D35D90" w:rsidRPr="00E00DF5">
        <w:rPr>
          <w:rFonts w:ascii="Times New Roman" w:hAnsi="Times New Roman" w:cs="Times New Roman"/>
          <w:sz w:val="24"/>
          <w:szCs w:val="24"/>
          <w:lang w:val="en-US"/>
        </w:rPr>
        <w:t xml:space="preserve">shows that his </w:t>
      </w:r>
      <w:r w:rsidR="00314BD0" w:rsidRPr="00E00DF5">
        <w:rPr>
          <w:rFonts w:ascii="Times New Roman" w:hAnsi="Times New Roman" w:cs="Times New Roman"/>
          <w:sz w:val="24"/>
          <w:szCs w:val="24"/>
          <w:lang w:val="en-US"/>
        </w:rPr>
        <w:t xml:space="preserve">non-Aristotelian dramaturgical </w:t>
      </w:r>
      <w:r w:rsidR="00D35D90" w:rsidRPr="00E00DF5">
        <w:rPr>
          <w:rFonts w:ascii="Times New Roman" w:hAnsi="Times New Roman" w:cs="Times New Roman"/>
          <w:sz w:val="24"/>
          <w:szCs w:val="24"/>
          <w:lang w:val="en-US"/>
        </w:rPr>
        <w:t>tendencies resemble elements of Lenz’s inner tragic structure, but in reality, Lenz was more of an eccentric Aristotelian instead o</w:t>
      </w:r>
      <w:r w:rsidR="00E64437" w:rsidRPr="00E00DF5">
        <w:rPr>
          <w:rFonts w:ascii="Times New Roman" w:hAnsi="Times New Roman" w:cs="Times New Roman"/>
          <w:sz w:val="24"/>
          <w:szCs w:val="24"/>
          <w:lang w:val="en-US"/>
        </w:rPr>
        <w:t>f</w:t>
      </w:r>
      <w:r w:rsidR="00D35D90" w:rsidRPr="00E00DF5">
        <w:rPr>
          <w:rFonts w:ascii="Times New Roman" w:hAnsi="Times New Roman" w:cs="Times New Roman"/>
          <w:sz w:val="24"/>
          <w:szCs w:val="24"/>
          <w:lang w:val="en-US"/>
        </w:rPr>
        <w:t xml:space="preserve"> non-Aristotelean</w:t>
      </w:r>
      <w:r w:rsidR="00314BD0" w:rsidRPr="00E00DF5">
        <w:rPr>
          <w:rFonts w:ascii="Times New Roman" w:hAnsi="Times New Roman" w:cs="Times New Roman"/>
          <w:sz w:val="24"/>
          <w:szCs w:val="24"/>
          <w:lang w:val="en-US"/>
        </w:rPr>
        <w:t xml:space="preserve">.   </w:t>
      </w:r>
    </w:p>
    <w:p w14:paraId="30366EE7" w14:textId="33496537" w:rsidR="00A6414D" w:rsidRPr="00E00DF5" w:rsidRDefault="00A6414D" w:rsidP="000A6F94">
      <w:pPr>
        <w:spacing w:after="0" w:line="480" w:lineRule="auto"/>
        <w:rPr>
          <w:rFonts w:ascii="Times New Roman" w:hAnsi="Times New Roman" w:cs="Times New Roman"/>
          <w:bCs/>
          <w:sz w:val="24"/>
          <w:szCs w:val="24"/>
          <w:lang w:val="en-US"/>
        </w:rPr>
      </w:pPr>
    </w:p>
    <w:p w14:paraId="21BCCBE5" w14:textId="16B0B855" w:rsidR="00A6414D" w:rsidRPr="00E00DF5" w:rsidRDefault="00A6414D" w:rsidP="004E1EAC">
      <w:pPr>
        <w:spacing w:after="0" w:line="480" w:lineRule="auto"/>
        <w:rPr>
          <w:rFonts w:ascii="Times New Roman" w:hAnsi="Times New Roman" w:cs="Times New Roman"/>
          <w:bCs/>
          <w:sz w:val="24"/>
          <w:szCs w:val="24"/>
          <w:lang w:val="en-US"/>
        </w:rPr>
      </w:pPr>
    </w:p>
    <w:p w14:paraId="149C3F97" w14:textId="49404BDC" w:rsidR="00AD4472" w:rsidRPr="00E00DF5" w:rsidRDefault="00AD4472" w:rsidP="004E1EAC">
      <w:pPr>
        <w:spacing w:after="0" w:line="480" w:lineRule="auto"/>
        <w:rPr>
          <w:rFonts w:ascii="Times New Roman" w:hAnsi="Times New Roman" w:cs="Times New Roman"/>
          <w:bCs/>
          <w:sz w:val="24"/>
          <w:szCs w:val="24"/>
          <w:lang w:val="en-US"/>
        </w:rPr>
      </w:pPr>
    </w:p>
    <w:p w14:paraId="42AB261E" w14:textId="77777777" w:rsidR="00AD4472" w:rsidRPr="00E00DF5" w:rsidRDefault="00AD4472" w:rsidP="004E1EAC">
      <w:pPr>
        <w:spacing w:after="0" w:line="480" w:lineRule="auto"/>
        <w:rPr>
          <w:rFonts w:ascii="Times New Roman" w:hAnsi="Times New Roman" w:cs="Times New Roman"/>
          <w:bCs/>
          <w:sz w:val="24"/>
          <w:szCs w:val="24"/>
          <w:lang w:val="en-US"/>
        </w:rPr>
      </w:pPr>
    </w:p>
    <w:p w14:paraId="43661811" w14:textId="77777777" w:rsidR="00BA70F0" w:rsidRPr="00E00DF5" w:rsidRDefault="00BA70F0" w:rsidP="00CF0753">
      <w:pPr>
        <w:spacing w:before="120" w:line="480" w:lineRule="auto"/>
        <w:contextualSpacing/>
        <w:jc w:val="center"/>
        <w:rPr>
          <w:rFonts w:ascii="Times New Roman" w:hAnsi="Times New Roman" w:cs="Times New Roman"/>
          <w:b/>
          <w:bCs/>
          <w:sz w:val="24"/>
          <w:szCs w:val="24"/>
          <w:lang w:val="en-US"/>
        </w:rPr>
      </w:pPr>
    </w:p>
    <w:p w14:paraId="5055B19F" w14:textId="77777777" w:rsidR="008860A4" w:rsidRPr="00E00DF5" w:rsidRDefault="008860A4" w:rsidP="00CF0753">
      <w:pPr>
        <w:spacing w:before="120" w:line="480" w:lineRule="auto"/>
        <w:contextualSpacing/>
        <w:jc w:val="center"/>
        <w:rPr>
          <w:rFonts w:ascii="Times New Roman" w:hAnsi="Times New Roman" w:cs="Times New Roman"/>
          <w:b/>
          <w:bCs/>
          <w:sz w:val="24"/>
          <w:szCs w:val="24"/>
          <w:lang w:val="en-US"/>
        </w:rPr>
      </w:pPr>
    </w:p>
    <w:p w14:paraId="4E08A3E7" w14:textId="77777777" w:rsidR="008860A4" w:rsidRPr="00E00DF5" w:rsidRDefault="008860A4" w:rsidP="00CF0753">
      <w:pPr>
        <w:spacing w:before="120" w:line="480" w:lineRule="auto"/>
        <w:contextualSpacing/>
        <w:jc w:val="center"/>
        <w:rPr>
          <w:rFonts w:ascii="Times New Roman" w:hAnsi="Times New Roman" w:cs="Times New Roman"/>
          <w:b/>
          <w:bCs/>
          <w:sz w:val="24"/>
          <w:szCs w:val="24"/>
          <w:lang w:val="en-US"/>
        </w:rPr>
      </w:pPr>
    </w:p>
    <w:p w14:paraId="4A4DC459" w14:textId="77777777" w:rsidR="008860A4" w:rsidRPr="00E00DF5" w:rsidRDefault="008860A4" w:rsidP="00CF0753">
      <w:pPr>
        <w:spacing w:before="120" w:line="480" w:lineRule="auto"/>
        <w:contextualSpacing/>
        <w:jc w:val="center"/>
        <w:rPr>
          <w:rFonts w:ascii="Times New Roman" w:hAnsi="Times New Roman" w:cs="Times New Roman"/>
          <w:b/>
          <w:bCs/>
          <w:sz w:val="24"/>
          <w:szCs w:val="24"/>
          <w:lang w:val="en-US"/>
        </w:rPr>
      </w:pPr>
    </w:p>
    <w:p w14:paraId="542635E5" w14:textId="77777777" w:rsidR="008860A4" w:rsidRPr="00E00DF5" w:rsidRDefault="008860A4" w:rsidP="00CF0753">
      <w:pPr>
        <w:spacing w:before="120" w:line="480" w:lineRule="auto"/>
        <w:contextualSpacing/>
        <w:jc w:val="center"/>
        <w:rPr>
          <w:rFonts w:ascii="Times New Roman" w:hAnsi="Times New Roman" w:cs="Times New Roman"/>
          <w:b/>
          <w:bCs/>
          <w:sz w:val="24"/>
          <w:szCs w:val="24"/>
          <w:lang w:val="en-US"/>
        </w:rPr>
      </w:pPr>
    </w:p>
    <w:p w14:paraId="50D25CA0" w14:textId="77777777" w:rsidR="008860A4" w:rsidRPr="00E00DF5" w:rsidRDefault="008860A4" w:rsidP="00CF0753">
      <w:pPr>
        <w:spacing w:before="120" w:line="480" w:lineRule="auto"/>
        <w:contextualSpacing/>
        <w:jc w:val="center"/>
        <w:rPr>
          <w:rFonts w:ascii="Times New Roman" w:hAnsi="Times New Roman" w:cs="Times New Roman"/>
          <w:b/>
          <w:bCs/>
          <w:sz w:val="24"/>
          <w:szCs w:val="24"/>
          <w:lang w:val="en-US"/>
        </w:rPr>
      </w:pPr>
    </w:p>
    <w:p w14:paraId="5135500B" w14:textId="58EE80DC" w:rsidR="00A6414D" w:rsidRPr="00E00DF5" w:rsidRDefault="002A0DF1" w:rsidP="00CF0753">
      <w:pPr>
        <w:spacing w:before="120" w:line="480" w:lineRule="auto"/>
        <w:contextualSpacing/>
        <w:jc w:val="center"/>
        <w:rPr>
          <w:rFonts w:ascii="Times New Roman" w:hAnsi="Times New Roman" w:cs="Times New Roman"/>
          <w:b/>
          <w:bCs/>
          <w:sz w:val="24"/>
          <w:szCs w:val="24"/>
          <w:lang w:val="en-US"/>
        </w:rPr>
      </w:pPr>
      <w:r w:rsidRPr="00E00DF5">
        <w:rPr>
          <w:rFonts w:ascii="Times New Roman" w:hAnsi="Times New Roman" w:cs="Times New Roman"/>
          <w:b/>
          <w:bCs/>
          <w:sz w:val="24"/>
          <w:szCs w:val="24"/>
          <w:lang w:val="en-US"/>
        </w:rPr>
        <w:lastRenderedPageBreak/>
        <w:t xml:space="preserve">EPILOGUE: THE </w:t>
      </w:r>
      <w:r w:rsidR="004270CD" w:rsidRPr="00E00DF5">
        <w:rPr>
          <w:rFonts w:ascii="Times New Roman" w:hAnsi="Times New Roman" w:cs="Times New Roman"/>
          <w:b/>
          <w:bCs/>
          <w:sz w:val="24"/>
          <w:szCs w:val="24"/>
          <w:lang w:val="en-US"/>
        </w:rPr>
        <w:t>MORAL OF THE INNER TRAGIC STORY</w:t>
      </w:r>
    </w:p>
    <w:p w14:paraId="054C899F" w14:textId="77E57AA1" w:rsidR="00A6414D" w:rsidRPr="00E00DF5" w:rsidRDefault="00A6414D" w:rsidP="0031414B">
      <w:pPr>
        <w:spacing w:after="0" w:line="480" w:lineRule="auto"/>
        <w:rPr>
          <w:rFonts w:ascii="Times New Roman" w:hAnsi="Times New Roman" w:cs="Times New Roman"/>
          <w:b/>
          <w:bCs/>
          <w:sz w:val="24"/>
          <w:szCs w:val="24"/>
          <w:lang w:val="en-US"/>
        </w:rPr>
      </w:pPr>
      <w:bookmarkStart w:id="116" w:name="_Hlk63771756"/>
      <w:r w:rsidRPr="00E00DF5">
        <w:rPr>
          <w:rFonts w:ascii="Times New Roman" w:hAnsi="Times New Roman" w:cs="Times New Roman"/>
          <w:b/>
          <w:bCs/>
          <w:sz w:val="24"/>
          <w:szCs w:val="24"/>
          <w:lang w:val="en-US"/>
        </w:rPr>
        <w:t xml:space="preserve">The Transition: Shifting from </w:t>
      </w:r>
      <w:r w:rsidR="00621BE6" w:rsidRPr="00E00DF5">
        <w:rPr>
          <w:rFonts w:ascii="Times New Roman" w:hAnsi="Times New Roman" w:cs="Times New Roman"/>
          <w:b/>
          <w:bCs/>
          <w:sz w:val="24"/>
          <w:szCs w:val="24"/>
          <w:lang w:val="en-US"/>
        </w:rPr>
        <w:t>Fiction to Non-Fiction</w:t>
      </w:r>
    </w:p>
    <w:bookmarkEnd w:id="116"/>
    <w:p w14:paraId="61924009" w14:textId="0DB364D3" w:rsidR="00621BE6" w:rsidRPr="00E00DF5" w:rsidRDefault="00A6414D" w:rsidP="00B40B43">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Outlined in this epilogue is my closing commentary on </w:t>
      </w:r>
      <w:r w:rsidR="006B1B41" w:rsidRPr="00E00DF5">
        <w:rPr>
          <w:rFonts w:ascii="Times New Roman" w:hAnsi="Times New Roman" w:cs="Times New Roman"/>
          <w:sz w:val="24"/>
          <w:szCs w:val="24"/>
          <w:lang w:val="en-US"/>
        </w:rPr>
        <w:t xml:space="preserve">the significance of </w:t>
      </w:r>
      <w:r w:rsidRPr="00E00DF5">
        <w:rPr>
          <w:rFonts w:ascii="Times New Roman" w:hAnsi="Times New Roman" w:cs="Times New Roman"/>
          <w:sz w:val="24"/>
          <w:szCs w:val="24"/>
          <w:lang w:val="en-US"/>
        </w:rPr>
        <w:t xml:space="preserve">the </w:t>
      </w:r>
      <w:r w:rsidR="006B1B41" w:rsidRPr="00E00DF5">
        <w:rPr>
          <w:rFonts w:ascii="Times New Roman" w:hAnsi="Times New Roman" w:cs="Times New Roman"/>
          <w:sz w:val="24"/>
          <w:szCs w:val="24"/>
          <w:lang w:val="en-US"/>
        </w:rPr>
        <w:t xml:space="preserve">Sturm und Drang </w:t>
      </w:r>
      <w:r w:rsidRPr="00E00DF5">
        <w:rPr>
          <w:rFonts w:ascii="Times New Roman" w:hAnsi="Times New Roman" w:cs="Times New Roman"/>
          <w:sz w:val="24"/>
          <w:szCs w:val="24"/>
          <w:lang w:val="en-US"/>
        </w:rPr>
        <w:t xml:space="preserve">inner tragic </w:t>
      </w:r>
      <w:r w:rsidR="00CD65F3" w:rsidRPr="00E00DF5">
        <w:rPr>
          <w:rFonts w:ascii="Times New Roman" w:hAnsi="Times New Roman" w:cs="Times New Roman"/>
          <w:sz w:val="24"/>
          <w:szCs w:val="24"/>
          <w:lang w:val="en-US"/>
        </w:rPr>
        <w:t xml:space="preserve">process </w:t>
      </w:r>
      <w:r w:rsidRPr="00E00DF5">
        <w:rPr>
          <w:rFonts w:ascii="Times New Roman" w:hAnsi="Times New Roman" w:cs="Times New Roman"/>
          <w:sz w:val="24"/>
          <w:szCs w:val="24"/>
          <w:lang w:val="en-US"/>
        </w:rPr>
        <w:t xml:space="preserve">in the grand scheme of scholarship </w:t>
      </w:r>
      <w:r w:rsidR="005B5E4B" w:rsidRPr="00E00DF5">
        <w:rPr>
          <w:rFonts w:ascii="Times New Roman" w:hAnsi="Times New Roman" w:cs="Times New Roman"/>
          <w:sz w:val="24"/>
          <w:szCs w:val="24"/>
          <w:lang w:val="en-US"/>
        </w:rPr>
        <w:t xml:space="preserve">and </w:t>
      </w:r>
      <w:r w:rsidR="0001398F" w:rsidRPr="00E00DF5">
        <w:rPr>
          <w:rFonts w:ascii="Times New Roman" w:hAnsi="Times New Roman" w:cs="Times New Roman"/>
          <w:sz w:val="24"/>
          <w:szCs w:val="24"/>
          <w:lang w:val="en-US"/>
        </w:rPr>
        <w:t xml:space="preserve">in terms of its </w:t>
      </w:r>
      <w:r w:rsidR="005B5E4B" w:rsidRPr="00E00DF5">
        <w:rPr>
          <w:rFonts w:ascii="Times New Roman" w:hAnsi="Times New Roman" w:cs="Times New Roman"/>
          <w:sz w:val="24"/>
          <w:szCs w:val="24"/>
          <w:lang w:val="en-US"/>
        </w:rPr>
        <w:t>value for contemporary minds</w:t>
      </w:r>
      <w:r w:rsidRPr="00E00DF5">
        <w:rPr>
          <w:rFonts w:ascii="Times New Roman" w:hAnsi="Times New Roman" w:cs="Times New Roman"/>
          <w:sz w:val="24"/>
          <w:szCs w:val="24"/>
          <w:lang w:val="en-US"/>
        </w:rPr>
        <w:t xml:space="preserve">. </w:t>
      </w:r>
      <w:r w:rsidR="004A0788" w:rsidRPr="00E00DF5">
        <w:rPr>
          <w:rFonts w:ascii="Times New Roman" w:hAnsi="Times New Roman" w:cs="Times New Roman"/>
          <w:sz w:val="24"/>
          <w:szCs w:val="24"/>
          <w:lang w:val="en-US"/>
        </w:rPr>
        <w:t xml:space="preserve">This final commentary shifts from a focus on the inner tragic process as intertextual literary phenomenon of the Sturm und Drang to contemporary real–life </w:t>
      </w:r>
      <w:r w:rsidR="00621BE6" w:rsidRPr="00E00DF5">
        <w:rPr>
          <w:rFonts w:ascii="Times New Roman" w:hAnsi="Times New Roman" w:cs="Times New Roman"/>
          <w:sz w:val="24"/>
          <w:szCs w:val="24"/>
          <w:lang w:val="en-US"/>
        </w:rPr>
        <w:t>issues of mental health that mirror the indicators of eighteenth–century textual tragic.</w:t>
      </w:r>
      <w:r w:rsidR="004A0788" w:rsidRPr="00E00DF5">
        <w:rPr>
          <w:rFonts w:ascii="Times New Roman" w:hAnsi="Times New Roman" w:cs="Times New Roman"/>
          <w:sz w:val="24"/>
          <w:szCs w:val="24"/>
          <w:lang w:val="en-US"/>
        </w:rPr>
        <w:t xml:space="preserve"> </w:t>
      </w:r>
      <w:r w:rsidR="00C05A28" w:rsidRPr="00E00DF5">
        <w:rPr>
          <w:rFonts w:ascii="Times New Roman" w:hAnsi="Times New Roman" w:cs="Times New Roman"/>
          <w:sz w:val="24"/>
          <w:szCs w:val="24"/>
          <w:lang w:val="en-US"/>
        </w:rPr>
        <w:t>A</w:t>
      </w:r>
      <w:r w:rsidR="00B40B43" w:rsidRPr="00E00DF5">
        <w:rPr>
          <w:rFonts w:ascii="Times New Roman" w:hAnsi="Times New Roman" w:cs="Times New Roman"/>
          <w:sz w:val="24"/>
          <w:szCs w:val="24"/>
          <w:lang w:val="en-US"/>
        </w:rPr>
        <w:t xml:space="preserve"> concluding statement</w:t>
      </w:r>
      <w:r w:rsidR="00C05A28" w:rsidRPr="00E00DF5">
        <w:rPr>
          <w:rFonts w:ascii="Times New Roman" w:hAnsi="Times New Roman" w:cs="Times New Roman"/>
          <w:sz w:val="24"/>
          <w:szCs w:val="24"/>
          <w:lang w:val="en-US"/>
        </w:rPr>
        <w:t xml:space="preserve"> without some final word about </w:t>
      </w:r>
      <w:r w:rsidR="00A76568" w:rsidRPr="00E00DF5">
        <w:rPr>
          <w:rFonts w:ascii="Times New Roman" w:hAnsi="Times New Roman" w:cs="Times New Roman"/>
          <w:sz w:val="24"/>
          <w:szCs w:val="24"/>
          <w:lang w:val="en-US"/>
        </w:rPr>
        <w:t xml:space="preserve">the lessons to be learned from </w:t>
      </w:r>
      <w:r w:rsidR="005F3811" w:rsidRPr="00E00DF5">
        <w:rPr>
          <w:rFonts w:ascii="Times New Roman" w:hAnsi="Times New Roman" w:cs="Times New Roman"/>
          <w:sz w:val="24"/>
          <w:szCs w:val="24"/>
          <w:lang w:val="en-US"/>
        </w:rPr>
        <w:t>my investigation of Lenz, Schiller, and Goethe</w:t>
      </w:r>
      <w:r w:rsidR="00C05A28" w:rsidRPr="00E00DF5">
        <w:rPr>
          <w:rFonts w:ascii="Times New Roman" w:hAnsi="Times New Roman" w:cs="Times New Roman"/>
          <w:sz w:val="24"/>
          <w:szCs w:val="24"/>
          <w:lang w:val="en-US"/>
        </w:rPr>
        <w:t xml:space="preserve"> </w:t>
      </w:r>
      <w:r w:rsidR="005F3811" w:rsidRPr="00E00DF5">
        <w:rPr>
          <w:rFonts w:ascii="Times New Roman" w:hAnsi="Times New Roman" w:cs="Times New Roman"/>
          <w:sz w:val="24"/>
          <w:szCs w:val="24"/>
          <w:lang w:val="en-US"/>
        </w:rPr>
        <w:t xml:space="preserve">as Stürmer und Dränger </w:t>
      </w:r>
      <w:r w:rsidR="00C05A28" w:rsidRPr="00E00DF5">
        <w:rPr>
          <w:rFonts w:ascii="Times New Roman" w:hAnsi="Times New Roman" w:cs="Times New Roman"/>
          <w:sz w:val="24"/>
          <w:szCs w:val="24"/>
          <w:lang w:val="en-US"/>
        </w:rPr>
        <w:t xml:space="preserve">would be remiss of me. Therefore, the final section </w:t>
      </w:r>
      <w:r w:rsidR="00A76568" w:rsidRPr="00E00DF5">
        <w:rPr>
          <w:rFonts w:ascii="Times New Roman" w:hAnsi="Times New Roman" w:cs="Times New Roman"/>
          <w:sz w:val="24"/>
          <w:szCs w:val="24"/>
          <w:lang w:val="en-US"/>
        </w:rPr>
        <w:t>expresses the</w:t>
      </w:r>
      <w:r w:rsidR="00621BE6" w:rsidRPr="00E00DF5">
        <w:rPr>
          <w:rFonts w:ascii="Times New Roman" w:hAnsi="Times New Roman" w:cs="Times New Roman"/>
          <w:sz w:val="24"/>
          <w:szCs w:val="24"/>
          <w:lang w:val="en-US"/>
        </w:rPr>
        <w:t xml:space="preserve"> timeless</w:t>
      </w:r>
      <w:r w:rsidR="00C05A28" w:rsidRPr="00E00DF5">
        <w:rPr>
          <w:rFonts w:ascii="Times New Roman" w:hAnsi="Times New Roman" w:cs="Times New Roman"/>
          <w:sz w:val="24"/>
          <w:szCs w:val="24"/>
          <w:lang w:val="en-US"/>
        </w:rPr>
        <w:t xml:space="preserve">ness </w:t>
      </w:r>
      <w:r w:rsidR="00A76568" w:rsidRPr="00E00DF5">
        <w:rPr>
          <w:rFonts w:ascii="Times New Roman" w:hAnsi="Times New Roman" w:cs="Times New Roman"/>
          <w:sz w:val="24"/>
          <w:szCs w:val="24"/>
          <w:lang w:val="en-US"/>
        </w:rPr>
        <w:t>that is found in the drama</w:t>
      </w:r>
      <w:r w:rsidR="00621BE6" w:rsidRPr="00E00DF5">
        <w:rPr>
          <w:rFonts w:ascii="Times New Roman" w:hAnsi="Times New Roman" w:cs="Times New Roman"/>
          <w:sz w:val="24"/>
          <w:szCs w:val="24"/>
          <w:lang w:val="en-US"/>
        </w:rPr>
        <w:t xml:space="preserve"> </w:t>
      </w:r>
      <w:r w:rsidR="00A76568" w:rsidRPr="00E00DF5">
        <w:rPr>
          <w:rFonts w:ascii="Times New Roman" w:hAnsi="Times New Roman" w:cs="Times New Roman"/>
          <w:sz w:val="24"/>
          <w:szCs w:val="24"/>
          <w:lang w:val="en-US"/>
        </w:rPr>
        <w:t xml:space="preserve">of the Strum und Drang </w:t>
      </w:r>
      <w:r w:rsidR="00621BE6" w:rsidRPr="00E00DF5">
        <w:rPr>
          <w:rFonts w:ascii="Times New Roman" w:hAnsi="Times New Roman" w:cs="Times New Roman"/>
          <w:sz w:val="24"/>
          <w:szCs w:val="24"/>
          <w:lang w:val="en-US"/>
        </w:rPr>
        <w:t xml:space="preserve">and the moral of </w:t>
      </w:r>
      <w:r w:rsidR="00A76568" w:rsidRPr="00E00DF5">
        <w:rPr>
          <w:rFonts w:ascii="Times New Roman" w:hAnsi="Times New Roman" w:cs="Times New Roman"/>
          <w:sz w:val="24"/>
          <w:szCs w:val="24"/>
          <w:lang w:val="en-US"/>
        </w:rPr>
        <w:t xml:space="preserve">its tragic </w:t>
      </w:r>
      <w:r w:rsidR="00621BE6" w:rsidRPr="00E00DF5">
        <w:rPr>
          <w:rFonts w:ascii="Times New Roman" w:hAnsi="Times New Roman" w:cs="Times New Roman"/>
          <w:sz w:val="24"/>
          <w:szCs w:val="24"/>
          <w:lang w:val="en-US"/>
        </w:rPr>
        <w:t>story</w:t>
      </w:r>
      <w:r w:rsidR="00A76568" w:rsidRPr="00E00DF5">
        <w:rPr>
          <w:rFonts w:ascii="Times New Roman" w:hAnsi="Times New Roman" w:cs="Times New Roman"/>
          <w:sz w:val="24"/>
          <w:szCs w:val="24"/>
          <w:lang w:val="en-US"/>
        </w:rPr>
        <w:t>.</w:t>
      </w:r>
    </w:p>
    <w:p w14:paraId="4D01877C" w14:textId="77777777" w:rsidR="00197341" w:rsidRPr="00E00DF5" w:rsidRDefault="00197341" w:rsidP="00197341">
      <w:pPr>
        <w:spacing w:after="0" w:line="480" w:lineRule="auto"/>
        <w:contextualSpacing/>
        <w:rPr>
          <w:rFonts w:ascii="Times New Roman" w:hAnsi="Times New Roman" w:cs="Times New Roman"/>
          <w:sz w:val="24"/>
          <w:szCs w:val="24"/>
          <w:lang w:val="en-US"/>
        </w:rPr>
      </w:pPr>
      <w:r w:rsidRPr="00E00DF5">
        <w:rPr>
          <w:rFonts w:ascii="Times New Roman" w:hAnsi="Times New Roman" w:cs="Times New Roman"/>
          <w:b/>
          <w:sz w:val="24"/>
          <w:szCs w:val="24"/>
          <w:lang w:val="en-US"/>
        </w:rPr>
        <w:t xml:space="preserve">Implications for </w:t>
      </w:r>
      <w:r w:rsidRPr="00E00DF5">
        <w:rPr>
          <w:rFonts w:ascii="Times New Roman" w:hAnsi="Times New Roman" w:cs="Times New Roman"/>
          <w:b/>
          <w:bCs/>
          <w:sz w:val="24"/>
          <w:szCs w:val="24"/>
          <w:lang w:val="en-US"/>
        </w:rPr>
        <w:t xml:space="preserve">Sturm und Drang </w:t>
      </w:r>
      <w:r w:rsidRPr="00E00DF5">
        <w:rPr>
          <w:rFonts w:ascii="Times New Roman" w:hAnsi="Times New Roman" w:cs="Times New Roman"/>
          <w:b/>
          <w:sz w:val="24"/>
          <w:szCs w:val="24"/>
          <w:lang w:val="en-US"/>
        </w:rPr>
        <w:t>Scholarship</w:t>
      </w:r>
    </w:p>
    <w:p w14:paraId="6DACB83D" w14:textId="77777777" w:rsidR="00C67A69" w:rsidRPr="00E00DF5" w:rsidRDefault="00621BE6" w:rsidP="00C67A69">
      <w:pPr>
        <w:spacing w:after="0" w:line="480" w:lineRule="auto"/>
        <w:ind w:firstLine="720"/>
        <w:contextualSpacing/>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One of the purposes of this </w:t>
      </w:r>
      <w:r w:rsidR="00197341" w:rsidRPr="00E00DF5">
        <w:rPr>
          <w:rFonts w:ascii="Times New Roman" w:hAnsi="Times New Roman" w:cs="Times New Roman"/>
          <w:sz w:val="24"/>
          <w:szCs w:val="24"/>
          <w:lang w:val="en-US"/>
        </w:rPr>
        <w:t xml:space="preserve">dissertation is </w:t>
      </w:r>
      <w:r w:rsidRPr="00E00DF5">
        <w:rPr>
          <w:rFonts w:ascii="Times New Roman" w:hAnsi="Times New Roman" w:cs="Times New Roman"/>
          <w:sz w:val="24"/>
          <w:szCs w:val="24"/>
          <w:lang w:val="en-US"/>
        </w:rPr>
        <w:t>to propose</w:t>
      </w:r>
      <w:r w:rsidR="00197341"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lang w:val="en-US"/>
        </w:rPr>
        <w:t xml:space="preserve">that </w:t>
      </w:r>
      <w:bookmarkStart w:id="117" w:name="_Hlk66621147"/>
      <w:r w:rsidRPr="00E00DF5">
        <w:rPr>
          <w:rFonts w:ascii="Times New Roman" w:hAnsi="Times New Roman" w:cs="Times New Roman"/>
          <w:i/>
          <w:iCs/>
          <w:sz w:val="24"/>
          <w:szCs w:val="24"/>
          <w:lang w:val="en-US"/>
        </w:rPr>
        <w:t>Die Soldaten</w:t>
      </w:r>
      <w:r w:rsidRPr="00E00DF5">
        <w:rPr>
          <w:rFonts w:ascii="Times New Roman" w:hAnsi="Times New Roman" w:cs="Times New Roman"/>
          <w:sz w:val="24"/>
          <w:szCs w:val="24"/>
          <w:lang w:val="en-US"/>
        </w:rPr>
        <w:t xml:space="preserve">, </w:t>
      </w:r>
      <w:r w:rsidRPr="00E00DF5">
        <w:rPr>
          <w:rFonts w:ascii="Times New Roman" w:hAnsi="Times New Roman" w:cs="Times New Roman"/>
          <w:i/>
          <w:iCs/>
          <w:sz w:val="24"/>
          <w:szCs w:val="24"/>
          <w:lang w:val="en-US"/>
        </w:rPr>
        <w:t>Die Räuber</w:t>
      </w:r>
      <w:r w:rsidRPr="00E00DF5">
        <w:rPr>
          <w:rFonts w:ascii="Times New Roman" w:hAnsi="Times New Roman" w:cs="Times New Roman"/>
          <w:sz w:val="24"/>
          <w:szCs w:val="24"/>
          <w:lang w:val="en-US"/>
        </w:rPr>
        <w:t xml:space="preserve">, and </w:t>
      </w:r>
      <w:r w:rsidRPr="00E00DF5">
        <w:rPr>
          <w:rFonts w:ascii="Times New Roman" w:hAnsi="Times New Roman" w:cs="Times New Roman"/>
          <w:i/>
          <w:iCs/>
          <w:sz w:val="24"/>
          <w:szCs w:val="24"/>
          <w:lang w:val="en-US"/>
        </w:rPr>
        <w:t>Faust I</w:t>
      </w:r>
      <w:r w:rsidRPr="00E00DF5">
        <w:rPr>
          <w:rFonts w:ascii="Times New Roman" w:hAnsi="Times New Roman" w:cs="Times New Roman"/>
          <w:sz w:val="24"/>
          <w:szCs w:val="24"/>
          <w:lang w:val="en-US"/>
        </w:rPr>
        <w:t xml:space="preserve"> </w:t>
      </w:r>
      <w:bookmarkEnd w:id="117"/>
      <w:r w:rsidRPr="00E00DF5">
        <w:rPr>
          <w:rFonts w:ascii="Times New Roman" w:hAnsi="Times New Roman" w:cs="Times New Roman"/>
          <w:sz w:val="24"/>
          <w:szCs w:val="24"/>
          <w:lang w:val="en-US"/>
        </w:rPr>
        <w:t xml:space="preserve">is a tragic trilogy of the Sturm und Drang. </w:t>
      </w:r>
      <w:r w:rsidR="00247ECE" w:rsidRPr="00E00DF5">
        <w:rPr>
          <w:rFonts w:ascii="Times New Roman" w:hAnsi="Times New Roman" w:cs="Times New Roman"/>
          <w:sz w:val="24"/>
          <w:szCs w:val="24"/>
          <w:lang w:val="en-US"/>
        </w:rPr>
        <w:t xml:space="preserve">The three plays are well known for their usual Sturm und Drang panache, but the inner tragic process that they share takes us literally deeper to reveal a shared inner structure in a time of formlessness. </w:t>
      </w:r>
      <w:r w:rsidRPr="00E00DF5">
        <w:rPr>
          <w:rFonts w:ascii="Times New Roman" w:hAnsi="Times New Roman" w:cs="Times New Roman"/>
          <w:sz w:val="24"/>
          <w:szCs w:val="24"/>
          <w:lang w:val="en-US"/>
        </w:rPr>
        <w:t xml:space="preserve">Another purpose of this dissertation is the classify trilogy of plays as a transition to the </w:t>
      </w:r>
      <w:r w:rsidR="00247ECE" w:rsidRPr="00E00DF5">
        <w:rPr>
          <w:rFonts w:ascii="Times New Roman" w:hAnsi="Times New Roman" w:cs="Times New Roman"/>
          <w:sz w:val="24"/>
          <w:szCs w:val="24"/>
          <w:lang w:val="en-US"/>
        </w:rPr>
        <w:t xml:space="preserve">German philosophy of the </w:t>
      </w:r>
      <w:r w:rsidRPr="00E00DF5">
        <w:rPr>
          <w:rFonts w:ascii="Times New Roman" w:hAnsi="Times New Roman" w:cs="Times New Roman"/>
          <w:sz w:val="24"/>
          <w:szCs w:val="24"/>
          <w:lang w:val="en-US"/>
        </w:rPr>
        <w:t xml:space="preserve">tragic. </w:t>
      </w:r>
      <w:r w:rsidR="0089759E" w:rsidRPr="00E00DF5">
        <w:rPr>
          <w:rFonts w:ascii="Times New Roman" w:hAnsi="Times New Roman" w:cs="Times New Roman"/>
          <w:sz w:val="24"/>
          <w:szCs w:val="24"/>
          <w:lang w:val="en-US"/>
        </w:rPr>
        <w:t xml:space="preserve">In many accounts, the Sturm und Drang is considered the foundation for Romanticism. In the </w:t>
      </w:r>
      <w:r w:rsidR="00C67A69" w:rsidRPr="00E00DF5">
        <w:rPr>
          <w:rFonts w:ascii="Times New Roman" w:hAnsi="Times New Roman" w:cs="Times New Roman"/>
          <w:sz w:val="24"/>
          <w:szCs w:val="24"/>
          <w:lang w:val="en-US"/>
        </w:rPr>
        <w:t>scholarly</w:t>
      </w:r>
      <w:r w:rsidR="0089759E" w:rsidRPr="00E00DF5">
        <w:rPr>
          <w:rFonts w:ascii="Times New Roman" w:hAnsi="Times New Roman" w:cs="Times New Roman"/>
          <w:sz w:val="24"/>
          <w:szCs w:val="24"/>
          <w:lang w:val="en-US"/>
        </w:rPr>
        <w:t xml:space="preserve"> works about the German tragic tradition, very little is written about the Sturm und Drang as </w:t>
      </w:r>
      <w:r w:rsidR="00C67A69" w:rsidRPr="00E00DF5">
        <w:rPr>
          <w:rFonts w:ascii="Times New Roman" w:hAnsi="Times New Roman" w:cs="Times New Roman"/>
          <w:sz w:val="24"/>
          <w:szCs w:val="24"/>
          <w:lang w:val="en-US"/>
        </w:rPr>
        <w:t xml:space="preserve">prelude or transition to the theory of tragic. </w:t>
      </w:r>
      <w:r w:rsidRPr="00E00DF5">
        <w:rPr>
          <w:rFonts w:ascii="Times New Roman" w:hAnsi="Times New Roman" w:cs="Times New Roman"/>
          <w:sz w:val="24"/>
          <w:szCs w:val="24"/>
          <w:lang w:val="en-US"/>
        </w:rPr>
        <w:t xml:space="preserve">A consideration of the three plays in relation to their shared inner tragic would </w:t>
      </w:r>
      <w:r w:rsidR="005646F5" w:rsidRPr="00E00DF5">
        <w:rPr>
          <w:rFonts w:ascii="Times New Roman" w:hAnsi="Times New Roman" w:cs="Times New Roman"/>
          <w:sz w:val="24"/>
          <w:szCs w:val="24"/>
          <w:lang w:val="en-US"/>
        </w:rPr>
        <w:t>add to their status and our understanding of their inner nature as works of the</w:t>
      </w:r>
      <w:r w:rsidR="00197341" w:rsidRPr="00E00DF5">
        <w:rPr>
          <w:rFonts w:ascii="Times New Roman" w:hAnsi="Times New Roman" w:cs="Times New Roman"/>
          <w:sz w:val="24"/>
          <w:szCs w:val="24"/>
          <w:lang w:val="en-US"/>
        </w:rPr>
        <w:t xml:space="preserve"> Sturm und Drang. </w:t>
      </w:r>
    </w:p>
    <w:p w14:paraId="7A26F565" w14:textId="7976B107" w:rsidR="00AC576E" w:rsidRPr="00E00DF5" w:rsidRDefault="00197341" w:rsidP="00AC576E">
      <w:pPr>
        <w:spacing w:after="0" w:line="480" w:lineRule="auto"/>
        <w:ind w:firstLine="720"/>
        <w:contextualSpacing/>
        <w:rPr>
          <w:rFonts w:ascii="Times New Roman" w:hAnsi="Times New Roman" w:cs="Times New Roman"/>
          <w:sz w:val="24"/>
          <w:szCs w:val="24"/>
          <w:lang w:val="en-US"/>
        </w:rPr>
      </w:pPr>
      <w:r w:rsidRPr="00E00DF5">
        <w:rPr>
          <w:rFonts w:ascii="Times New Roman" w:hAnsi="Times New Roman" w:cs="Times New Roman"/>
          <w:sz w:val="24"/>
          <w:szCs w:val="24"/>
          <w:lang w:val="en-US"/>
        </w:rPr>
        <w:lastRenderedPageBreak/>
        <w:t>My research has shown that the</w:t>
      </w:r>
      <w:r w:rsidR="00A804E6" w:rsidRPr="00E00DF5">
        <w:rPr>
          <w:rFonts w:ascii="Times New Roman" w:hAnsi="Times New Roman" w:cs="Times New Roman"/>
          <w:sz w:val="24"/>
          <w:szCs w:val="24"/>
          <w:lang w:val="en-US"/>
        </w:rPr>
        <w:t xml:space="preserve">re are also cracks in the </w:t>
      </w:r>
      <w:r w:rsidRPr="00E00DF5">
        <w:rPr>
          <w:rFonts w:ascii="Times New Roman" w:hAnsi="Times New Roman" w:cs="Times New Roman"/>
          <w:sz w:val="24"/>
          <w:szCs w:val="24"/>
          <w:lang w:val="en-US"/>
        </w:rPr>
        <w:t xml:space="preserve">classification of </w:t>
      </w:r>
      <w:r w:rsidR="00C67A69" w:rsidRPr="00E00DF5">
        <w:rPr>
          <w:rFonts w:ascii="Times New Roman" w:hAnsi="Times New Roman" w:cs="Times New Roman"/>
          <w:i/>
          <w:iCs/>
          <w:sz w:val="24"/>
          <w:szCs w:val="24"/>
          <w:lang w:val="en-US"/>
        </w:rPr>
        <w:t>Die Soldaten</w:t>
      </w:r>
      <w:r w:rsidR="00C67A69" w:rsidRPr="00E00DF5">
        <w:rPr>
          <w:rFonts w:ascii="Times New Roman" w:hAnsi="Times New Roman" w:cs="Times New Roman"/>
          <w:sz w:val="24"/>
          <w:szCs w:val="24"/>
          <w:lang w:val="en-US"/>
        </w:rPr>
        <w:t xml:space="preserve">, </w:t>
      </w:r>
      <w:r w:rsidR="00C67A69" w:rsidRPr="00E00DF5">
        <w:rPr>
          <w:rFonts w:ascii="Times New Roman" w:hAnsi="Times New Roman" w:cs="Times New Roman"/>
          <w:i/>
          <w:iCs/>
          <w:sz w:val="24"/>
          <w:szCs w:val="24"/>
          <w:lang w:val="en-US"/>
        </w:rPr>
        <w:t>Die Räuber</w:t>
      </w:r>
      <w:r w:rsidR="00C67A69" w:rsidRPr="00E00DF5">
        <w:rPr>
          <w:rFonts w:ascii="Times New Roman" w:hAnsi="Times New Roman" w:cs="Times New Roman"/>
          <w:sz w:val="24"/>
          <w:szCs w:val="24"/>
          <w:lang w:val="en-US"/>
        </w:rPr>
        <w:t xml:space="preserve">, and </w:t>
      </w:r>
      <w:r w:rsidR="00C67A69" w:rsidRPr="00E00DF5">
        <w:rPr>
          <w:rFonts w:ascii="Times New Roman" w:hAnsi="Times New Roman" w:cs="Times New Roman"/>
          <w:i/>
          <w:iCs/>
          <w:sz w:val="24"/>
          <w:szCs w:val="24"/>
          <w:lang w:val="en-US"/>
        </w:rPr>
        <w:t>Faust I</w:t>
      </w:r>
      <w:r w:rsidR="00C67A69"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lang w:val="en-US"/>
        </w:rPr>
        <w:t>as Sturm und Drang</w:t>
      </w:r>
      <w:r w:rsidR="00A804E6" w:rsidRPr="00E00DF5">
        <w:rPr>
          <w:rFonts w:ascii="Times New Roman" w:hAnsi="Times New Roman" w:cs="Times New Roman"/>
          <w:sz w:val="24"/>
          <w:szCs w:val="24"/>
          <w:lang w:val="en-US"/>
        </w:rPr>
        <w:t xml:space="preserve">, with a tendency for </w:t>
      </w:r>
      <w:r w:rsidRPr="00E00DF5">
        <w:rPr>
          <w:rFonts w:ascii="Times New Roman" w:hAnsi="Times New Roman" w:cs="Times New Roman"/>
          <w:sz w:val="24"/>
          <w:szCs w:val="24"/>
          <w:lang w:val="en-US"/>
        </w:rPr>
        <w:t>oversimplification that merely suits periodization</w:t>
      </w:r>
      <w:r w:rsidR="00A804E6" w:rsidRPr="00E00DF5">
        <w:rPr>
          <w:rFonts w:ascii="Times New Roman" w:hAnsi="Times New Roman" w:cs="Times New Roman"/>
          <w:sz w:val="24"/>
          <w:szCs w:val="24"/>
          <w:lang w:val="en-US"/>
        </w:rPr>
        <w:t xml:space="preserve"> and the counter-Enlightenment narrative. </w:t>
      </w:r>
      <w:r w:rsidR="001C02CA" w:rsidRPr="00E00DF5">
        <w:rPr>
          <w:rFonts w:ascii="Times New Roman" w:hAnsi="Times New Roman" w:cs="Times New Roman"/>
          <w:sz w:val="24"/>
          <w:szCs w:val="24"/>
          <w:lang w:val="en-US"/>
        </w:rPr>
        <w:t xml:space="preserve">There seems to be more than one version of the Sturm und Drang with respect to the drama, this is not </w:t>
      </w:r>
      <w:r w:rsidR="00AC576E" w:rsidRPr="00E00DF5">
        <w:rPr>
          <w:rFonts w:ascii="Times New Roman" w:hAnsi="Times New Roman" w:cs="Times New Roman"/>
          <w:sz w:val="24"/>
          <w:szCs w:val="24"/>
          <w:lang w:val="en-US"/>
        </w:rPr>
        <w:t xml:space="preserve">exactly a revelation, </w:t>
      </w:r>
      <w:r w:rsidR="001C02CA" w:rsidRPr="00E00DF5">
        <w:rPr>
          <w:rFonts w:ascii="Times New Roman" w:hAnsi="Times New Roman" w:cs="Times New Roman"/>
          <w:sz w:val="24"/>
          <w:szCs w:val="24"/>
          <w:lang w:val="en-US"/>
        </w:rPr>
        <w:t xml:space="preserve">but the Lenzian project in the Strum und Drang </w:t>
      </w:r>
      <w:r w:rsidR="00AC576E" w:rsidRPr="00E00DF5">
        <w:rPr>
          <w:rFonts w:ascii="Times New Roman" w:hAnsi="Times New Roman" w:cs="Times New Roman"/>
          <w:sz w:val="24"/>
          <w:szCs w:val="24"/>
          <w:lang w:val="en-US"/>
        </w:rPr>
        <w:t xml:space="preserve">and his inner tragic </w:t>
      </w:r>
      <w:r w:rsidR="00AC576E" w:rsidRPr="00E00DF5">
        <w:rPr>
          <w:rFonts w:ascii="Times New Roman" w:hAnsi="Times New Roman" w:cs="Times New Roman"/>
          <w:i/>
          <w:iCs/>
          <w:sz w:val="24"/>
          <w:szCs w:val="24"/>
          <w:lang w:val="en-US"/>
        </w:rPr>
        <w:t>Exemplar</w:t>
      </w:r>
      <w:r w:rsidR="00AC576E" w:rsidRPr="00E00DF5">
        <w:rPr>
          <w:rFonts w:ascii="Times New Roman" w:hAnsi="Times New Roman" w:cs="Times New Roman"/>
          <w:sz w:val="24"/>
          <w:szCs w:val="24"/>
          <w:lang w:val="en-US"/>
        </w:rPr>
        <w:t xml:space="preserve"> present a fresh perspective on Lenz as tragic </w:t>
      </w:r>
      <w:r w:rsidR="00AC576E" w:rsidRPr="00E00DF5">
        <w:rPr>
          <w:rFonts w:ascii="Times New Roman" w:hAnsi="Times New Roman" w:cs="Times New Roman"/>
          <w:i/>
          <w:iCs/>
          <w:sz w:val="24"/>
          <w:szCs w:val="24"/>
          <w:lang w:val="en-US"/>
        </w:rPr>
        <w:t>Genie</w:t>
      </w:r>
      <w:r w:rsidR="00AC576E" w:rsidRPr="00E00DF5">
        <w:rPr>
          <w:rFonts w:ascii="Times New Roman" w:hAnsi="Times New Roman" w:cs="Times New Roman"/>
          <w:sz w:val="24"/>
          <w:szCs w:val="24"/>
          <w:lang w:val="en-US"/>
        </w:rPr>
        <w:t xml:space="preserve"> and as the</w:t>
      </w:r>
      <w:r w:rsidR="001C02CA" w:rsidRPr="00E00DF5">
        <w:rPr>
          <w:rFonts w:ascii="Times New Roman" w:hAnsi="Times New Roman" w:cs="Times New Roman"/>
          <w:sz w:val="24"/>
          <w:szCs w:val="24"/>
          <w:lang w:val="en-US"/>
        </w:rPr>
        <w:t xml:space="preserve"> </w:t>
      </w:r>
      <w:r w:rsidR="00AC576E" w:rsidRPr="00E00DF5">
        <w:rPr>
          <w:rFonts w:ascii="Times New Roman" w:hAnsi="Times New Roman" w:cs="Times New Roman"/>
          <w:sz w:val="24"/>
          <w:szCs w:val="24"/>
          <w:lang w:val="en-US"/>
        </w:rPr>
        <w:t>innovator that Schiller, Goethe, and others emulated</w:t>
      </w:r>
      <w:r w:rsidR="001C02CA" w:rsidRPr="00E00DF5">
        <w:rPr>
          <w:rFonts w:ascii="Times New Roman" w:hAnsi="Times New Roman" w:cs="Times New Roman"/>
          <w:sz w:val="24"/>
          <w:szCs w:val="24"/>
          <w:lang w:val="en-US"/>
        </w:rPr>
        <w:t xml:space="preserve"> </w:t>
      </w:r>
      <w:r w:rsidR="00AC576E" w:rsidRPr="00E00DF5">
        <w:rPr>
          <w:rFonts w:ascii="Times New Roman" w:hAnsi="Times New Roman" w:cs="Times New Roman"/>
          <w:sz w:val="24"/>
          <w:szCs w:val="24"/>
          <w:lang w:val="en-US"/>
        </w:rPr>
        <w:t>in the years</w:t>
      </w:r>
      <w:r w:rsidR="001C02CA" w:rsidRPr="00E00DF5">
        <w:rPr>
          <w:rFonts w:ascii="Times New Roman" w:hAnsi="Times New Roman" w:cs="Times New Roman"/>
          <w:sz w:val="24"/>
          <w:szCs w:val="24"/>
          <w:lang w:val="en-US"/>
        </w:rPr>
        <w:t xml:space="preserve"> </w:t>
      </w:r>
      <w:r w:rsidR="00AC576E" w:rsidRPr="00E00DF5">
        <w:rPr>
          <w:rFonts w:ascii="Times New Roman" w:hAnsi="Times New Roman" w:cs="Times New Roman"/>
          <w:sz w:val="24"/>
          <w:szCs w:val="24"/>
          <w:lang w:val="en-US"/>
        </w:rPr>
        <w:t>that followed his “</w:t>
      </w:r>
      <w:r w:rsidR="00AC576E" w:rsidRPr="00E00DF5">
        <w:rPr>
          <w:rFonts w:ascii="Times New Roman" w:hAnsi="Times New Roman" w:cs="Times New Roman"/>
          <w:sz w:val="24"/>
          <w:szCs w:val="24"/>
        </w:rPr>
        <w:t>Anmerkungen übers Theater</w:t>
      </w:r>
      <w:r w:rsidR="00AC576E" w:rsidRPr="00E00DF5">
        <w:rPr>
          <w:rFonts w:ascii="Times New Roman" w:hAnsi="Times New Roman" w:cs="Times New Roman"/>
          <w:sz w:val="24"/>
          <w:szCs w:val="24"/>
          <w:lang w:val="en-US"/>
        </w:rPr>
        <w:t xml:space="preserve">” and </w:t>
      </w:r>
      <w:r w:rsidR="00AC576E" w:rsidRPr="00E00DF5">
        <w:rPr>
          <w:rFonts w:ascii="Times New Roman" w:hAnsi="Times New Roman" w:cs="Times New Roman"/>
          <w:i/>
          <w:iCs/>
          <w:sz w:val="24"/>
          <w:szCs w:val="24"/>
          <w:lang w:val="en-US"/>
        </w:rPr>
        <w:t>Die Soldaten</w:t>
      </w:r>
      <w:r w:rsidR="00AC576E" w:rsidRPr="00E00DF5">
        <w:rPr>
          <w:rFonts w:ascii="Times New Roman" w:hAnsi="Times New Roman" w:cs="Times New Roman"/>
          <w:sz w:val="24"/>
          <w:szCs w:val="24"/>
          <w:lang w:val="en-US"/>
        </w:rPr>
        <w:t xml:space="preserve">. Especially important for Sturm und Drang scholarship is the inner tragic bond between </w:t>
      </w:r>
      <w:r w:rsidR="00AC576E" w:rsidRPr="00E00DF5">
        <w:rPr>
          <w:rFonts w:ascii="Times New Roman" w:hAnsi="Times New Roman" w:cs="Times New Roman"/>
          <w:i/>
          <w:iCs/>
          <w:sz w:val="24"/>
          <w:szCs w:val="24"/>
          <w:lang w:val="en-US"/>
        </w:rPr>
        <w:t>Die Soldaten</w:t>
      </w:r>
      <w:r w:rsidR="00AC576E" w:rsidRPr="00E00DF5">
        <w:rPr>
          <w:rFonts w:ascii="Times New Roman" w:hAnsi="Times New Roman" w:cs="Times New Roman"/>
          <w:sz w:val="24"/>
          <w:szCs w:val="24"/>
          <w:lang w:val="en-US"/>
        </w:rPr>
        <w:t xml:space="preserve">, </w:t>
      </w:r>
      <w:r w:rsidR="00AC576E" w:rsidRPr="00E00DF5">
        <w:rPr>
          <w:rFonts w:ascii="Times New Roman" w:hAnsi="Times New Roman" w:cs="Times New Roman"/>
          <w:i/>
          <w:iCs/>
          <w:sz w:val="24"/>
          <w:szCs w:val="24"/>
          <w:lang w:val="en-US"/>
        </w:rPr>
        <w:t>Die Räuber</w:t>
      </w:r>
      <w:r w:rsidR="00AC576E" w:rsidRPr="00E00DF5">
        <w:rPr>
          <w:rFonts w:ascii="Times New Roman" w:hAnsi="Times New Roman" w:cs="Times New Roman"/>
          <w:sz w:val="24"/>
          <w:szCs w:val="24"/>
          <w:lang w:val="en-US"/>
        </w:rPr>
        <w:t xml:space="preserve">, and </w:t>
      </w:r>
      <w:r w:rsidR="00AC576E" w:rsidRPr="00E00DF5">
        <w:rPr>
          <w:rFonts w:ascii="Times New Roman" w:hAnsi="Times New Roman" w:cs="Times New Roman"/>
          <w:i/>
          <w:iCs/>
          <w:sz w:val="24"/>
          <w:szCs w:val="24"/>
          <w:lang w:val="en-US"/>
        </w:rPr>
        <w:t>Faust I</w:t>
      </w:r>
      <w:r w:rsidR="00AC576E" w:rsidRPr="00E00DF5">
        <w:rPr>
          <w:rFonts w:ascii="Times New Roman" w:hAnsi="Times New Roman" w:cs="Times New Roman"/>
          <w:sz w:val="24"/>
          <w:szCs w:val="24"/>
          <w:lang w:val="en-US"/>
        </w:rPr>
        <w:t xml:space="preserve">. </w:t>
      </w:r>
      <w:r w:rsidR="00A804E6" w:rsidRPr="00E00DF5">
        <w:rPr>
          <w:rFonts w:ascii="Times New Roman" w:hAnsi="Times New Roman" w:cs="Times New Roman"/>
          <w:sz w:val="24"/>
          <w:szCs w:val="24"/>
          <w:lang w:val="en-US"/>
        </w:rPr>
        <w:t xml:space="preserve">The three </w:t>
      </w:r>
      <w:r w:rsidR="00AC576E" w:rsidRPr="00E00DF5">
        <w:rPr>
          <w:rFonts w:ascii="Times New Roman" w:hAnsi="Times New Roman" w:cs="Times New Roman"/>
          <w:sz w:val="24"/>
          <w:szCs w:val="24"/>
          <w:lang w:val="en-US"/>
        </w:rPr>
        <w:t>inner tragic dramas</w:t>
      </w:r>
      <w:r w:rsidR="00A804E6" w:rsidRPr="00E00DF5">
        <w:rPr>
          <w:rFonts w:ascii="Times New Roman" w:hAnsi="Times New Roman" w:cs="Times New Roman"/>
          <w:sz w:val="24"/>
          <w:szCs w:val="24"/>
          <w:lang w:val="en-US"/>
        </w:rPr>
        <w:t xml:space="preserve"> </w:t>
      </w:r>
      <w:r w:rsidR="00AC576E" w:rsidRPr="00E00DF5">
        <w:rPr>
          <w:rFonts w:ascii="Times New Roman" w:hAnsi="Times New Roman" w:cs="Times New Roman"/>
          <w:sz w:val="24"/>
          <w:szCs w:val="24"/>
          <w:lang w:val="en-US"/>
        </w:rPr>
        <w:t xml:space="preserve">of the Sturm und Drang even </w:t>
      </w:r>
      <w:r w:rsidR="00A804E6" w:rsidRPr="00E00DF5">
        <w:rPr>
          <w:rFonts w:ascii="Times New Roman" w:hAnsi="Times New Roman" w:cs="Times New Roman"/>
          <w:sz w:val="24"/>
          <w:szCs w:val="24"/>
          <w:lang w:val="en-US"/>
        </w:rPr>
        <w:t xml:space="preserve">incorporate aspects of the Enlightenment either in the inner tragic process or on the periphery, </w:t>
      </w:r>
      <w:r w:rsidR="001C02CA" w:rsidRPr="00E00DF5">
        <w:rPr>
          <w:rFonts w:ascii="Times New Roman" w:hAnsi="Times New Roman" w:cs="Times New Roman"/>
          <w:sz w:val="24"/>
          <w:szCs w:val="24"/>
          <w:lang w:val="en-US"/>
        </w:rPr>
        <w:t>specifically notions of</w:t>
      </w:r>
      <w:r w:rsidR="00A804E6" w:rsidRPr="00E00DF5">
        <w:rPr>
          <w:rFonts w:ascii="Times New Roman" w:hAnsi="Times New Roman" w:cs="Times New Roman"/>
          <w:sz w:val="24"/>
          <w:szCs w:val="24"/>
          <w:lang w:val="en-US"/>
        </w:rPr>
        <w:t xml:space="preserve"> freedom and </w:t>
      </w:r>
      <w:r w:rsidR="001C02CA" w:rsidRPr="00E00DF5">
        <w:rPr>
          <w:rFonts w:ascii="Times New Roman" w:hAnsi="Times New Roman" w:cs="Times New Roman"/>
          <w:sz w:val="24"/>
          <w:szCs w:val="24"/>
          <w:lang w:val="en-US"/>
        </w:rPr>
        <w:t xml:space="preserve">reason. In particular, the </w:t>
      </w:r>
      <w:r w:rsidR="00A804E6" w:rsidRPr="00E00DF5">
        <w:rPr>
          <w:rFonts w:ascii="Times New Roman" w:hAnsi="Times New Roman" w:cs="Times New Roman"/>
          <w:sz w:val="24"/>
          <w:szCs w:val="24"/>
          <w:lang w:val="en-US"/>
        </w:rPr>
        <w:t>abandonment of reason play</w:t>
      </w:r>
      <w:r w:rsidR="001C02CA" w:rsidRPr="00E00DF5">
        <w:rPr>
          <w:rFonts w:ascii="Times New Roman" w:hAnsi="Times New Roman" w:cs="Times New Roman"/>
          <w:sz w:val="24"/>
          <w:szCs w:val="24"/>
          <w:lang w:val="en-US"/>
        </w:rPr>
        <w:t>s</w:t>
      </w:r>
      <w:r w:rsidR="00A804E6" w:rsidRPr="00E00DF5">
        <w:rPr>
          <w:rFonts w:ascii="Times New Roman" w:hAnsi="Times New Roman" w:cs="Times New Roman"/>
          <w:sz w:val="24"/>
          <w:szCs w:val="24"/>
          <w:lang w:val="en-US"/>
        </w:rPr>
        <w:t xml:space="preserve"> </w:t>
      </w:r>
      <w:r w:rsidR="001C02CA" w:rsidRPr="00E00DF5">
        <w:rPr>
          <w:rFonts w:ascii="Times New Roman" w:hAnsi="Times New Roman" w:cs="Times New Roman"/>
          <w:sz w:val="24"/>
          <w:szCs w:val="24"/>
          <w:lang w:val="en-US"/>
        </w:rPr>
        <w:t xml:space="preserve">an </w:t>
      </w:r>
      <w:r w:rsidR="00A804E6" w:rsidRPr="00E00DF5">
        <w:rPr>
          <w:rFonts w:ascii="Times New Roman" w:hAnsi="Times New Roman" w:cs="Times New Roman"/>
          <w:sz w:val="24"/>
          <w:szCs w:val="24"/>
          <w:lang w:val="en-US"/>
        </w:rPr>
        <w:t>important role</w:t>
      </w:r>
      <w:r w:rsidR="001C02CA" w:rsidRPr="00E00DF5">
        <w:rPr>
          <w:rFonts w:ascii="Times New Roman" w:hAnsi="Times New Roman" w:cs="Times New Roman"/>
          <w:sz w:val="24"/>
          <w:szCs w:val="24"/>
          <w:lang w:val="en-US"/>
        </w:rPr>
        <w:t xml:space="preserve"> in the inner tragic process and appears to be less of Sturm und Drang call for more feeling, but rather more of a call not to forsake the Enlightenment</w:t>
      </w:r>
      <w:r w:rsidR="00A804E6" w:rsidRPr="00E00DF5">
        <w:rPr>
          <w:rFonts w:ascii="Times New Roman" w:hAnsi="Times New Roman" w:cs="Times New Roman"/>
          <w:sz w:val="24"/>
          <w:szCs w:val="24"/>
          <w:lang w:val="en-US"/>
        </w:rPr>
        <w:t xml:space="preserve">. </w:t>
      </w:r>
      <w:r w:rsidR="00AC576E" w:rsidRPr="00E00DF5">
        <w:rPr>
          <w:rFonts w:ascii="Times New Roman" w:hAnsi="Times New Roman" w:cs="Times New Roman"/>
          <w:sz w:val="24"/>
          <w:szCs w:val="24"/>
          <w:lang w:val="en-US"/>
        </w:rPr>
        <w:t xml:space="preserve">In some respects, viewing Sturm und Drang as a fractured movement helps see the </w:t>
      </w:r>
      <w:r w:rsidR="006D227F" w:rsidRPr="00E00DF5">
        <w:rPr>
          <w:rFonts w:ascii="Times New Roman" w:hAnsi="Times New Roman" w:cs="Times New Roman"/>
          <w:sz w:val="24"/>
          <w:szCs w:val="24"/>
          <w:lang w:val="en-US"/>
        </w:rPr>
        <w:t xml:space="preserve">unity that exists beneath the cracked surface instead of viewing the movement as relatively united enterprise in its opposition to the Enlightenment. </w:t>
      </w:r>
      <w:r w:rsidR="00AC576E" w:rsidRPr="00E00DF5">
        <w:rPr>
          <w:rFonts w:ascii="Times New Roman" w:hAnsi="Times New Roman" w:cs="Times New Roman"/>
          <w:sz w:val="24"/>
          <w:szCs w:val="24"/>
          <w:lang w:val="en-US"/>
        </w:rPr>
        <w:t xml:space="preserve"> </w:t>
      </w:r>
      <w:r w:rsidR="006D227F" w:rsidRPr="00E00DF5">
        <w:rPr>
          <w:rFonts w:ascii="Times New Roman" w:hAnsi="Times New Roman" w:cs="Times New Roman"/>
          <w:sz w:val="24"/>
          <w:szCs w:val="24"/>
          <w:lang w:val="en-US"/>
        </w:rPr>
        <w:t xml:space="preserve">If anything, the inner tragic process of </w:t>
      </w:r>
      <w:r w:rsidR="006D227F" w:rsidRPr="00E00DF5">
        <w:rPr>
          <w:rFonts w:ascii="Times New Roman" w:hAnsi="Times New Roman" w:cs="Times New Roman"/>
          <w:i/>
          <w:iCs/>
          <w:sz w:val="24"/>
          <w:szCs w:val="24"/>
          <w:lang w:val="en-US"/>
        </w:rPr>
        <w:t>Die Soldaten</w:t>
      </w:r>
      <w:r w:rsidR="006D227F" w:rsidRPr="00E00DF5">
        <w:rPr>
          <w:rFonts w:ascii="Times New Roman" w:hAnsi="Times New Roman" w:cs="Times New Roman"/>
          <w:sz w:val="24"/>
          <w:szCs w:val="24"/>
          <w:lang w:val="en-US"/>
        </w:rPr>
        <w:t xml:space="preserve">, </w:t>
      </w:r>
      <w:r w:rsidR="006D227F" w:rsidRPr="00E00DF5">
        <w:rPr>
          <w:rFonts w:ascii="Times New Roman" w:hAnsi="Times New Roman" w:cs="Times New Roman"/>
          <w:i/>
          <w:iCs/>
          <w:sz w:val="24"/>
          <w:szCs w:val="24"/>
          <w:lang w:val="en-US"/>
        </w:rPr>
        <w:t>Die Räuber</w:t>
      </w:r>
      <w:r w:rsidR="006D227F" w:rsidRPr="00E00DF5">
        <w:rPr>
          <w:rFonts w:ascii="Times New Roman" w:hAnsi="Times New Roman" w:cs="Times New Roman"/>
          <w:sz w:val="24"/>
          <w:szCs w:val="24"/>
          <w:lang w:val="en-US"/>
        </w:rPr>
        <w:t xml:space="preserve">, and </w:t>
      </w:r>
      <w:r w:rsidR="006D227F" w:rsidRPr="00E00DF5">
        <w:rPr>
          <w:rFonts w:ascii="Times New Roman" w:hAnsi="Times New Roman" w:cs="Times New Roman"/>
          <w:i/>
          <w:iCs/>
          <w:sz w:val="24"/>
          <w:szCs w:val="24"/>
          <w:lang w:val="en-US"/>
        </w:rPr>
        <w:t>Faust I</w:t>
      </w:r>
      <w:r w:rsidR="006D227F" w:rsidRPr="00E00DF5">
        <w:rPr>
          <w:rFonts w:ascii="Times New Roman" w:hAnsi="Times New Roman" w:cs="Times New Roman"/>
          <w:sz w:val="24"/>
          <w:szCs w:val="24"/>
          <w:lang w:val="en-US"/>
        </w:rPr>
        <w:t xml:space="preserve"> provides the kind of inner unity that often escapes those looking for rebelliousness, formlessness, and dissension.</w:t>
      </w:r>
    </w:p>
    <w:p w14:paraId="4EB77012" w14:textId="039D8CD4" w:rsidR="00197341" w:rsidRPr="00E00DF5" w:rsidRDefault="006D227F" w:rsidP="00A804E6">
      <w:pPr>
        <w:spacing w:after="0" w:line="480" w:lineRule="auto"/>
        <w:ind w:firstLine="720"/>
        <w:contextualSpacing/>
        <w:rPr>
          <w:rFonts w:ascii="Times New Roman" w:hAnsi="Times New Roman" w:cs="Times New Roman"/>
          <w:sz w:val="24"/>
          <w:szCs w:val="24"/>
          <w:lang w:val="en-US"/>
        </w:rPr>
      </w:pPr>
      <w:r w:rsidRPr="00E00DF5">
        <w:rPr>
          <w:rFonts w:ascii="Times New Roman" w:hAnsi="Times New Roman" w:cs="Times New Roman"/>
          <w:sz w:val="24"/>
          <w:szCs w:val="24"/>
          <w:lang w:val="en-US"/>
        </w:rPr>
        <w:t>T</w:t>
      </w:r>
      <w:r w:rsidR="00197341" w:rsidRPr="00E00DF5">
        <w:rPr>
          <w:rFonts w:ascii="Times New Roman" w:hAnsi="Times New Roman" w:cs="Times New Roman"/>
          <w:sz w:val="24"/>
          <w:szCs w:val="24"/>
          <w:lang w:val="en-US"/>
        </w:rPr>
        <w:t xml:space="preserve">he debate about Goethe publishing the final version of </w:t>
      </w:r>
      <w:r w:rsidR="00197341" w:rsidRPr="00E00DF5">
        <w:rPr>
          <w:rFonts w:ascii="Times New Roman" w:hAnsi="Times New Roman" w:cs="Times New Roman"/>
          <w:i/>
          <w:iCs/>
          <w:sz w:val="24"/>
          <w:szCs w:val="24"/>
          <w:lang w:val="en-US"/>
        </w:rPr>
        <w:t>Faust I</w:t>
      </w:r>
      <w:r w:rsidR="00197341" w:rsidRPr="00E00DF5">
        <w:rPr>
          <w:rFonts w:ascii="Times New Roman" w:hAnsi="Times New Roman" w:cs="Times New Roman"/>
          <w:sz w:val="24"/>
          <w:szCs w:val="24"/>
          <w:lang w:val="en-US"/>
        </w:rPr>
        <w:t xml:space="preserve"> in 1808, a reality that technically makes it a work of the Romantic period, calls for a non-Sturm und Drang approach despite being conceived within the Sturm und Drang. Moreover, Faust supremely demonstrates the Lenzian inner tragic when compared with the other protagonists and appears to be the perfection of an earlier model of tragic figure, not just another version of the Faust series. If these three works are linked tragically, then, Goethe’s publishing date for </w:t>
      </w:r>
      <w:r w:rsidR="00197341" w:rsidRPr="00E00DF5">
        <w:rPr>
          <w:rFonts w:ascii="Times New Roman" w:hAnsi="Times New Roman" w:cs="Times New Roman"/>
          <w:i/>
          <w:iCs/>
          <w:sz w:val="24"/>
          <w:szCs w:val="24"/>
          <w:lang w:val="en-US"/>
        </w:rPr>
        <w:t>Faust I</w:t>
      </w:r>
      <w:r w:rsidR="00197341" w:rsidRPr="00E00DF5">
        <w:rPr>
          <w:rFonts w:ascii="Times New Roman" w:hAnsi="Times New Roman" w:cs="Times New Roman"/>
          <w:sz w:val="24"/>
          <w:szCs w:val="24"/>
          <w:lang w:val="en-US"/>
        </w:rPr>
        <w:t xml:space="preserve"> is a statement </w:t>
      </w:r>
      <w:r w:rsidR="00197341" w:rsidRPr="00E00DF5">
        <w:rPr>
          <w:rFonts w:ascii="Times New Roman" w:hAnsi="Times New Roman" w:cs="Times New Roman"/>
          <w:sz w:val="24"/>
          <w:szCs w:val="24"/>
          <w:lang w:val="en-US"/>
        </w:rPr>
        <w:lastRenderedPageBreak/>
        <w:t>about timing and a desire to carry ( perhaps the Lenzian inner tragic) into an era beyond the Sturm und Drang. As for the</w:t>
      </w:r>
      <w:r w:rsidR="00197341" w:rsidRPr="00E00DF5">
        <w:rPr>
          <w:rFonts w:ascii="Times New Roman" w:hAnsi="Times New Roman" w:cs="Times New Roman"/>
          <w:i/>
          <w:iCs/>
          <w:sz w:val="24"/>
          <w:szCs w:val="24"/>
          <w:lang w:val="en-US"/>
        </w:rPr>
        <w:t xml:space="preserve"> Die Soldaten</w:t>
      </w:r>
      <w:r w:rsidR="00197341" w:rsidRPr="00E00DF5">
        <w:rPr>
          <w:rFonts w:ascii="Times New Roman" w:hAnsi="Times New Roman" w:cs="Times New Roman"/>
          <w:sz w:val="24"/>
          <w:szCs w:val="24"/>
          <w:lang w:val="en-US"/>
        </w:rPr>
        <w:t xml:space="preserve">, it is quite clear that Lenz’s tragicomedy has so many qualities that make it unlike the Sturm und Drang despite being published during the climax of the Sturm und Drang. The comparison between </w:t>
      </w:r>
      <w:r w:rsidR="00197341" w:rsidRPr="00E00DF5">
        <w:rPr>
          <w:rFonts w:ascii="Times New Roman" w:hAnsi="Times New Roman" w:cs="Times New Roman"/>
          <w:i/>
          <w:iCs/>
          <w:sz w:val="24"/>
          <w:szCs w:val="24"/>
          <w:lang w:val="en-US"/>
        </w:rPr>
        <w:t>Die Soldaten</w:t>
      </w:r>
      <w:r w:rsidR="00197341" w:rsidRPr="00E00DF5">
        <w:rPr>
          <w:rFonts w:ascii="Times New Roman" w:hAnsi="Times New Roman" w:cs="Times New Roman"/>
          <w:sz w:val="24"/>
          <w:szCs w:val="24"/>
          <w:lang w:val="en-US"/>
        </w:rPr>
        <w:t xml:space="preserve"> and </w:t>
      </w:r>
      <w:r w:rsidR="00197341" w:rsidRPr="00E00DF5">
        <w:rPr>
          <w:rFonts w:ascii="Times New Roman" w:hAnsi="Times New Roman" w:cs="Times New Roman"/>
          <w:i/>
          <w:iCs/>
          <w:sz w:val="24"/>
          <w:szCs w:val="24"/>
          <w:lang w:val="en-US"/>
        </w:rPr>
        <w:t>Götz von Berlichingen</w:t>
      </w:r>
      <w:r w:rsidR="00197341" w:rsidRPr="00E00DF5">
        <w:rPr>
          <w:rFonts w:ascii="Times New Roman" w:hAnsi="Times New Roman" w:cs="Times New Roman"/>
          <w:sz w:val="24"/>
          <w:szCs w:val="24"/>
          <w:lang w:val="en-US"/>
        </w:rPr>
        <w:t xml:space="preserve">, a work that embodies the tenets of the Sturm und Drang, demonstrates that it is sensible to place </w:t>
      </w:r>
      <w:r w:rsidR="00197341" w:rsidRPr="00E00DF5">
        <w:rPr>
          <w:rFonts w:ascii="Times New Roman" w:hAnsi="Times New Roman" w:cs="Times New Roman"/>
          <w:i/>
          <w:iCs/>
          <w:sz w:val="24"/>
          <w:szCs w:val="24"/>
          <w:lang w:val="en-US"/>
        </w:rPr>
        <w:t>Die Soldaten</w:t>
      </w:r>
      <w:r w:rsidR="00197341" w:rsidRPr="00E00DF5">
        <w:rPr>
          <w:rFonts w:ascii="Times New Roman" w:hAnsi="Times New Roman" w:cs="Times New Roman"/>
          <w:sz w:val="24"/>
          <w:szCs w:val="24"/>
          <w:lang w:val="en-US"/>
        </w:rPr>
        <w:t xml:space="preserve"> in a different category, at the very least, within the greater Sturm und Drang framework; by extension, the works that share its inner tragic structure would also share this category.</w:t>
      </w:r>
    </w:p>
    <w:p w14:paraId="55AE586B" w14:textId="347FD7E6" w:rsidR="00197341" w:rsidRPr="00E00DF5" w:rsidRDefault="00993759" w:rsidP="0031414B">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Labelling </w:t>
      </w:r>
      <w:r w:rsidR="00197341" w:rsidRPr="00E00DF5">
        <w:rPr>
          <w:rFonts w:ascii="Times New Roman" w:hAnsi="Times New Roman" w:cs="Times New Roman"/>
          <w:sz w:val="24"/>
          <w:szCs w:val="24"/>
          <w:lang w:val="en-US"/>
        </w:rPr>
        <w:t xml:space="preserve">this process as </w:t>
      </w:r>
      <w:r w:rsidR="00D333B0" w:rsidRPr="00E00DF5">
        <w:rPr>
          <w:rFonts w:ascii="Times New Roman" w:hAnsi="Times New Roman" w:cs="Times New Roman"/>
          <w:sz w:val="24"/>
          <w:szCs w:val="24"/>
          <w:lang w:val="en-US"/>
        </w:rPr>
        <w:t xml:space="preserve">inner </w:t>
      </w:r>
      <w:r w:rsidR="00197341" w:rsidRPr="00E00DF5">
        <w:rPr>
          <w:rFonts w:ascii="Times New Roman" w:hAnsi="Times New Roman" w:cs="Times New Roman"/>
          <w:sz w:val="24"/>
          <w:szCs w:val="24"/>
          <w:lang w:val="en-US"/>
        </w:rPr>
        <w:t>tragic</w:t>
      </w:r>
      <w:r w:rsidRPr="00E00DF5">
        <w:rPr>
          <w:rFonts w:ascii="Times New Roman" w:hAnsi="Times New Roman" w:cs="Times New Roman"/>
          <w:sz w:val="24"/>
          <w:szCs w:val="24"/>
          <w:lang w:val="en-US"/>
        </w:rPr>
        <w:t>, that is, a departure from tragedy</w:t>
      </w:r>
      <w:r w:rsidR="00D333B0" w:rsidRPr="00E00DF5">
        <w:rPr>
          <w:rFonts w:ascii="Times New Roman" w:hAnsi="Times New Roman" w:cs="Times New Roman"/>
          <w:sz w:val="24"/>
          <w:szCs w:val="24"/>
          <w:lang w:val="en-US"/>
        </w:rPr>
        <w:t xml:space="preserve"> and move toward the theoretical tragic (and daily life tragic)</w:t>
      </w:r>
      <w:r w:rsidRPr="00E00DF5">
        <w:rPr>
          <w:rFonts w:ascii="Times New Roman" w:hAnsi="Times New Roman" w:cs="Times New Roman"/>
          <w:sz w:val="24"/>
          <w:szCs w:val="24"/>
          <w:lang w:val="en-US"/>
        </w:rPr>
        <w:t>, also warrants a</w:t>
      </w:r>
      <w:r w:rsidR="00D333B0" w:rsidRPr="00E00DF5">
        <w:rPr>
          <w:rFonts w:ascii="Times New Roman" w:hAnsi="Times New Roman" w:cs="Times New Roman"/>
          <w:sz w:val="24"/>
          <w:szCs w:val="24"/>
          <w:lang w:val="en-US"/>
        </w:rPr>
        <w:t>n additional</w:t>
      </w:r>
      <w:r w:rsidRPr="00E00DF5">
        <w:rPr>
          <w:rFonts w:ascii="Times New Roman" w:hAnsi="Times New Roman" w:cs="Times New Roman"/>
          <w:sz w:val="24"/>
          <w:szCs w:val="24"/>
          <w:lang w:val="en-US"/>
        </w:rPr>
        <w:t xml:space="preserve"> consideration of</w:t>
      </w:r>
      <w:r w:rsidR="00197341" w:rsidRPr="00E00DF5">
        <w:rPr>
          <w:rFonts w:ascii="Times New Roman" w:hAnsi="Times New Roman" w:cs="Times New Roman"/>
          <w:sz w:val="24"/>
          <w:szCs w:val="24"/>
          <w:lang w:val="en-US"/>
        </w:rPr>
        <w:t xml:space="preserve"> the connection </w:t>
      </w:r>
      <w:r w:rsidR="00D333B0" w:rsidRPr="00E00DF5">
        <w:rPr>
          <w:rFonts w:ascii="Times New Roman" w:hAnsi="Times New Roman" w:cs="Times New Roman"/>
          <w:sz w:val="24"/>
          <w:szCs w:val="24"/>
          <w:lang w:val="en-US"/>
        </w:rPr>
        <w:t xml:space="preserve">it has with </w:t>
      </w:r>
      <w:r w:rsidR="00197341" w:rsidRPr="00E00DF5">
        <w:rPr>
          <w:rFonts w:ascii="Times New Roman" w:hAnsi="Times New Roman" w:cs="Times New Roman"/>
          <w:sz w:val="24"/>
          <w:szCs w:val="24"/>
          <w:lang w:val="en-US"/>
        </w:rPr>
        <w:t xml:space="preserve">Greek tragedy (the human necessity to surrender to fate) </w:t>
      </w:r>
      <w:r w:rsidR="00D333B0" w:rsidRPr="00E00DF5">
        <w:rPr>
          <w:rFonts w:ascii="Times New Roman" w:hAnsi="Times New Roman" w:cs="Times New Roman"/>
          <w:sz w:val="24"/>
          <w:szCs w:val="24"/>
          <w:lang w:val="en-US"/>
        </w:rPr>
        <w:t>and the</w:t>
      </w:r>
      <w:r w:rsidR="00197341" w:rsidRPr="00E00DF5">
        <w:rPr>
          <w:rFonts w:ascii="Times New Roman" w:hAnsi="Times New Roman" w:cs="Times New Roman"/>
          <w:sz w:val="24"/>
          <w:szCs w:val="24"/>
          <w:lang w:val="en-US"/>
        </w:rPr>
        <w:t xml:space="preserve"> German tragic </w:t>
      </w:r>
      <w:r w:rsidR="00D333B0" w:rsidRPr="00E00DF5">
        <w:rPr>
          <w:rFonts w:ascii="Times New Roman" w:hAnsi="Times New Roman" w:cs="Times New Roman"/>
          <w:sz w:val="24"/>
          <w:szCs w:val="24"/>
          <w:lang w:val="en-US"/>
        </w:rPr>
        <w:t xml:space="preserve">tradition </w:t>
      </w:r>
      <w:r w:rsidR="00197341" w:rsidRPr="00E00DF5">
        <w:rPr>
          <w:rFonts w:ascii="Times New Roman" w:hAnsi="Times New Roman" w:cs="Times New Roman"/>
          <w:sz w:val="24"/>
          <w:szCs w:val="24"/>
          <w:lang w:val="en-US"/>
        </w:rPr>
        <w:t>(the conflict th</w:t>
      </w:r>
      <w:r w:rsidR="00D333B0" w:rsidRPr="00E00DF5">
        <w:rPr>
          <w:rFonts w:ascii="Times New Roman" w:hAnsi="Times New Roman" w:cs="Times New Roman"/>
          <w:sz w:val="24"/>
          <w:szCs w:val="24"/>
          <w:lang w:val="en-US"/>
        </w:rPr>
        <w:t>at</w:t>
      </w:r>
      <w:r w:rsidR="00197341" w:rsidRPr="00E00DF5">
        <w:rPr>
          <w:rFonts w:ascii="Times New Roman" w:hAnsi="Times New Roman" w:cs="Times New Roman"/>
          <w:sz w:val="24"/>
          <w:szCs w:val="24"/>
          <w:lang w:val="en-US"/>
        </w:rPr>
        <w:t xml:space="preserve"> emerges </w:t>
      </w:r>
      <w:r w:rsidR="00D333B0" w:rsidRPr="00E00DF5">
        <w:rPr>
          <w:rFonts w:ascii="Times New Roman" w:hAnsi="Times New Roman" w:cs="Times New Roman"/>
          <w:sz w:val="24"/>
          <w:szCs w:val="24"/>
          <w:lang w:val="en-US"/>
        </w:rPr>
        <w:t>between</w:t>
      </w:r>
      <w:r w:rsidR="00197341" w:rsidRPr="00E00DF5">
        <w:rPr>
          <w:rFonts w:ascii="Times New Roman" w:hAnsi="Times New Roman" w:cs="Times New Roman"/>
          <w:sz w:val="24"/>
          <w:szCs w:val="24"/>
          <w:lang w:val="en-US"/>
        </w:rPr>
        <w:t xml:space="preserve"> human freedom and necessity). The common ground between tragedy and the tragic is freedom and fate, both feature in the inner tragic process but do not </w:t>
      </w:r>
      <w:r w:rsidR="004841B3" w:rsidRPr="00E00DF5">
        <w:rPr>
          <w:rFonts w:ascii="Times New Roman" w:hAnsi="Times New Roman" w:cs="Times New Roman"/>
          <w:sz w:val="24"/>
          <w:szCs w:val="24"/>
          <w:lang w:val="en-US"/>
        </w:rPr>
        <w:t>account for</w:t>
      </w:r>
      <w:r w:rsidR="00197341" w:rsidRPr="00E00DF5">
        <w:rPr>
          <w:rFonts w:ascii="Times New Roman" w:hAnsi="Times New Roman" w:cs="Times New Roman"/>
          <w:sz w:val="24"/>
          <w:szCs w:val="24"/>
          <w:lang w:val="en-US"/>
        </w:rPr>
        <w:t xml:space="preserve"> </w:t>
      </w:r>
      <w:r w:rsidR="004841B3" w:rsidRPr="00E00DF5">
        <w:rPr>
          <w:rFonts w:ascii="Times New Roman" w:hAnsi="Times New Roman" w:cs="Times New Roman"/>
          <w:sz w:val="24"/>
          <w:szCs w:val="24"/>
          <w:lang w:val="en-US"/>
        </w:rPr>
        <w:t>its</w:t>
      </w:r>
      <w:r w:rsidR="00197341" w:rsidRPr="00E00DF5">
        <w:rPr>
          <w:rFonts w:ascii="Times New Roman" w:hAnsi="Times New Roman" w:cs="Times New Roman"/>
          <w:sz w:val="24"/>
          <w:szCs w:val="24"/>
          <w:lang w:val="en-US"/>
        </w:rPr>
        <w:t xml:space="preserve"> key component, namely, the necessity for </w:t>
      </w:r>
      <w:r w:rsidR="004841B3" w:rsidRPr="00E00DF5">
        <w:rPr>
          <w:rFonts w:ascii="Times New Roman" w:hAnsi="Times New Roman" w:cs="Times New Roman"/>
          <w:sz w:val="24"/>
          <w:szCs w:val="24"/>
          <w:lang w:val="en-US"/>
        </w:rPr>
        <w:t>concealment, stealth, or nebulousness</w:t>
      </w:r>
      <w:r w:rsidR="00197341" w:rsidRPr="00E00DF5">
        <w:rPr>
          <w:rFonts w:ascii="Times New Roman" w:hAnsi="Times New Roman" w:cs="Times New Roman"/>
          <w:sz w:val="24"/>
          <w:szCs w:val="24"/>
          <w:lang w:val="en-US"/>
        </w:rPr>
        <w:t xml:space="preserve">. </w:t>
      </w:r>
      <w:r w:rsidR="004841B3" w:rsidRPr="00E00DF5">
        <w:rPr>
          <w:rFonts w:ascii="Times New Roman" w:hAnsi="Times New Roman" w:cs="Times New Roman"/>
          <w:sz w:val="24"/>
          <w:szCs w:val="24"/>
          <w:lang w:val="en-US"/>
        </w:rPr>
        <w:t xml:space="preserve">It is a tragic concealment that makes it possible to have two </w:t>
      </w:r>
      <w:r w:rsidR="005C317B" w:rsidRPr="00E00DF5">
        <w:rPr>
          <w:rFonts w:ascii="Times New Roman" w:hAnsi="Times New Roman" w:cs="Times New Roman"/>
          <w:sz w:val="24"/>
          <w:szCs w:val="24"/>
          <w:lang w:val="en-US"/>
        </w:rPr>
        <w:t>selves</w:t>
      </w:r>
      <w:r w:rsidR="004841B3" w:rsidRPr="00E00DF5">
        <w:rPr>
          <w:rFonts w:ascii="Times New Roman" w:hAnsi="Times New Roman" w:cs="Times New Roman"/>
          <w:sz w:val="24"/>
          <w:szCs w:val="24"/>
          <w:lang w:val="en-US"/>
        </w:rPr>
        <w:t xml:space="preserve"> at once, </w:t>
      </w:r>
      <w:r w:rsidR="005C317B" w:rsidRPr="00E00DF5">
        <w:rPr>
          <w:rFonts w:ascii="Times New Roman" w:hAnsi="Times New Roman" w:cs="Times New Roman"/>
          <w:sz w:val="24"/>
          <w:szCs w:val="24"/>
          <w:lang w:val="en-US"/>
        </w:rPr>
        <w:t>a</w:t>
      </w:r>
      <w:r w:rsidR="004841B3" w:rsidRPr="00E00DF5">
        <w:rPr>
          <w:rFonts w:ascii="Times New Roman" w:hAnsi="Times New Roman" w:cs="Times New Roman"/>
          <w:sz w:val="24"/>
          <w:szCs w:val="24"/>
          <w:lang w:val="en-US"/>
        </w:rPr>
        <w:t xml:space="preserve"> moral </w:t>
      </w:r>
      <w:proofErr w:type="spellStart"/>
      <w:r w:rsidR="004841B3" w:rsidRPr="00E00DF5">
        <w:rPr>
          <w:rFonts w:ascii="Times New Roman" w:hAnsi="Times New Roman" w:cs="Times New Roman"/>
          <w:sz w:val="24"/>
          <w:szCs w:val="24"/>
          <w:lang w:val="en-US"/>
        </w:rPr>
        <w:t>self</w:t>
      </w:r>
      <w:r w:rsidR="005C317B" w:rsidRPr="00E00DF5">
        <w:rPr>
          <w:rFonts w:ascii="Times New Roman" w:hAnsi="Times New Roman" w:cs="Times New Roman"/>
          <w:sz w:val="24"/>
          <w:szCs w:val="24"/>
          <w:lang w:val="en-US"/>
        </w:rPr>
        <w:t xml:space="preserve"> hidden</w:t>
      </w:r>
      <w:proofErr w:type="spellEnd"/>
      <w:r w:rsidR="005C317B" w:rsidRPr="00E00DF5">
        <w:rPr>
          <w:rFonts w:ascii="Times New Roman" w:hAnsi="Times New Roman" w:cs="Times New Roman"/>
          <w:sz w:val="24"/>
          <w:szCs w:val="24"/>
          <w:lang w:val="en-US"/>
        </w:rPr>
        <w:t xml:space="preserve"> deep in one’s subconscious</w:t>
      </w:r>
      <w:r w:rsidR="004841B3" w:rsidRPr="00E00DF5">
        <w:rPr>
          <w:rFonts w:ascii="Times New Roman" w:hAnsi="Times New Roman" w:cs="Times New Roman"/>
          <w:sz w:val="24"/>
          <w:szCs w:val="24"/>
          <w:lang w:val="en-US"/>
        </w:rPr>
        <w:t xml:space="preserve"> and </w:t>
      </w:r>
      <w:r w:rsidR="005C317B" w:rsidRPr="00E00DF5">
        <w:rPr>
          <w:rFonts w:ascii="Times New Roman" w:hAnsi="Times New Roman" w:cs="Times New Roman"/>
          <w:sz w:val="24"/>
          <w:szCs w:val="24"/>
          <w:lang w:val="en-US"/>
        </w:rPr>
        <w:t>an</w:t>
      </w:r>
      <w:r w:rsidR="004841B3" w:rsidRPr="00E00DF5">
        <w:rPr>
          <w:rFonts w:ascii="Times New Roman" w:hAnsi="Times New Roman" w:cs="Times New Roman"/>
          <w:sz w:val="24"/>
          <w:szCs w:val="24"/>
          <w:lang w:val="en-US"/>
        </w:rPr>
        <w:t xml:space="preserve">other projecting a false </w:t>
      </w:r>
      <w:r w:rsidR="005C317B" w:rsidRPr="00E00DF5">
        <w:rPr>
          <w:rFonts w:ascii="Times New Roman" w:hAnsi="Times New Roman" w:cs="Times New Roman"/>
          <w:sz w:val="24"/>
          <w:szCs w:val="24"/>
          <w:lang w:val="en-US"/>
        </w:rPr>
        <w:t>front</w:t>
      </w:r>
      <w:r w:rsidR="004841B3" w:rsidRPr="00E00DF5">
        <w:rPr>
          <w:rFonts w:ascii="Times New Roman" w:hAnsi="Times New Roman" w:cs="Times New Roman"/>
          <w:sz w:val="24"/>
          <w:szCs w:val="24"/>
          <w:lang w:val="en-US"/>
        </w:rPr>
        <w:t>.</w:t>
      </w:r>
      <w:r w:rsidR="005C317B" w:rsidRPr="00E00DF5">
        <w:rPr>
          <w:rFonts w:ascii="Times New Roman" w:hAnsi="Times New Roman" w:cs="Times New Roman"/>
          <w:sz w:val="24"/>
          <w:szCs w:val="24"/>
          <w:lang w:val="en-US"/>
        </w:rPr>
        <w:t xml:space="preserve"> In a sense, t</w:t>
      </w:r>
      <w:r w:rsidR="00197341" w:rsidRPr="00E00DF5">
        <w:rPr>
          <w:rFonts w:ascii="Times New Roman" w:hAnsi="Times New Roman" w:cs="Times New Roman"/>
          <w:sz w:val="24"/>
          <w:szCs w:val="24"/>
          <w:lang w:val="en-US"/>
        </w:rPr>
        <w:t xml:space="preserve">he acceptance of tragic selfhood makes one different while essentially being the same. This is the essence of the inner tragic and it is what makes it unique especially since this fact is accounted for by all the protagonists to some degree. As stressed in the analyses, the inner tragic structure is designed as internal arrangement that supports the external structure of the dramas. Restated, the series of developments have a structure that serves a dramatic purpose. Specifically, the structure does not correspond one-to-one with any external structural features such scenes, acts, and even secondary plots. </w:t>
      </w:r>
      <w:r w:rsidR="00197341" w:rsidRPr="00E00DF5">
        <w:rPr>
          <w:rFonts w:ascii="Times New Roman" w:hAnsi="Times New Roman" w:cs="Times New Roman"/>
          <w:i/>
          <w:iCs/>
          <w:sz w:val="24"/>
          <w:szCs w:val="24"/>
          <w:lang w:val="en-US"/>
        </w:rPr>
        <w:t>Die Soldaten</w:t>
      </w:r>
      <w:r w:rsidR="00197341" w:rsidRPr="00E00DF5">
        <w:rPr>
          <w:rFonts w:ascii="Times New Roman" w:hAnsi="Times New Roman" w:cs="Times New Roman"/>
          <w:sz w:val="24"/>
          <w:szCs w:val="24"/>
          <w:lang w:val="en-US"/>
        </w:rPr>
        <w:t xml:space="preserve"> especially has subplots that relate very little to the inner tragic of </w:t>
      </w:r>
      <w:r w:rsidR="00197341" w:rsidRPr="00E00DF5">
        <w:rPr>
          <w:rFonts w:ascii="Times New Roman" w:hAnsi="Times New Roman" w:cs="Times New Roman"/>
          <w:sz w:val="24"/>
          <w:szCs w:val="24"/>
          <w:lang w:val="en-US"/>
        </w:rPr>
        <w:lastRenderedPageBreak/>
        <w:t>Stolzius and Marie. In this respect, the structure is more tragedy, and the process is more tragic, thus, reinforcing hybridity of the works and the idea that this is a transition point between the tragedy and tragic, or a third space so to speak.</w:t>
      </w:r>
    </w:p>
    <w:p w14:paraId="5023D1A7" w14:textId="5E80E468" w:rsidR="00A6414D" w:rsidRPr="00E00DF5" w:rsidRDefault="005C317B" w:rsidP="00A6414D">
      <w:pPr>
        <w:spacing w:after="0" w:line="480" w:lineRule="auto"/>
        <w:contextualSpacing/>
        <w:rPr>
          <w:rFonts w:ascii="Times New Roman" w:hAnsi="Times New Roman" w:cs="Times New Roman"/>
          <w:b/>
          <w:sz w:val="24"/>
          <w:szCs w:val="24"/>
          <w:lang w:val="en-US"/>
        </w:rPr>
      </w:pPr>
      <w:r w:rsidRPr="00E00DF5">
        <w:rPr>
          <w:rFonts w:ascii="Times New Roman" w:hAnsi="Times New Roman" w:cs="Times New Roman"/>
          <w:b/>
          <w:sz w:val="24"/>
          <w:szCs w:val="24"/>
          <w:lang w:val="en-US"/>
        </w:rPr>
        <w:t>The Origins of the Inner Tragic Process</w:t>
      </w:r>
    </w:p>
    <w:p w14:paraId="092ECC03" w14:textId="4567A2C9" w:rsidR="00A6414D" w:rsidRPr="00E00DF5" w:rsidRDefault="00A6414D" w:rsidP="003662B8">
      <w:pPr>
        <w:spacing w:after="0" w:line="480" w:lineRule="auto"/>
        <w:ind w:firstLine="720"/>
        <w:contextualSpacing/>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This dissertation began as a seminar paper titled </w:t>
      </w:r>
      <w:bookmarkStart w:id="118" w:name="_Hlk66482943"/>
      <w:r w:rsidRPr="00E00DF5">
        <w:rPr>
          <w:rFonts w:ascii="Times New Roman" w:hAnsi="Times New Roman" w:cs="Times New Roman"/>
          <w:sz w:val="24"/>
          <w:szCs w:val="24"/>
          <w:lang w:val="en-US"/>
        </w:rPr>
        <w:t>“Picking up the Fragments: Piecing Together the Tragic Individual from Lenz to Hofmannsthal.”</w:t>
      </w:r>
      <w:r w:rsidRPr="00E00DF5">
        <w:rPr>
          <w:rFonts w:ascii="Times New Roman" w:hAnsi="Times New Roman" w:cs="Times New Roman"/>
          <w:sz w:val="24"/>
          <w:szCs w:val="24"/>
          <w:vertAlign w:val="superscript"/>
          <w:lang w:val="en-US"/>
        </w:rPr>
        <w:footnoteReference w:id="52"/>
      </w:r>
      <w:r w:rsidRPr="00E00DF5">
        <w:rPr>
          <w:rFonts w:ascii="Times New Roman" w:hAnsi="Times New Roman" w:cs="Times New Roman"/>
          <w:sz w:val="24"/>
          <w:szCs w:val="24"/>
          <w:lang w:val="en-US"/>
        </w:rPr>
        <w:t xml:space="preserve"> </w:t>
      </w:r>
      <w:bookmarkEnd w:id="118"/>
      <w:r w:rsidRPr="00E00DF5">
        <w:rPr>
          <w:rFonts w:ascii="Times New Roman" w:hAnsi="Times New Roman" w:cs="Times New Roman"/>
          <w:sz w:val="24"/>
          <w:szCs w:val="24"/>
          <w:lang w:val="en-US"/>
        </w:rPr>
        <w:t xml:space="preserve">The seminar paper soon became a prospectus, and shortly thereafter, my dissertation emerged after some revisions were made to my dissertation proposal. In both the seminar paper and the prospectus,  Georg Büchner’s </w:t>
      </w:r>
      <w:r w:rsidRPr="00E00DF5">
        <w:rPr>
          <w:rFonts w:ascii="Times New Roman" w:hAnsi="Times New Roman" w:cs="Times New Roman"/>
          <w:i/>
          <w:iCs/>
          <w:sz w:val="24"/>
          <w:szCs w:val="24"/>
          <w:lang w:val="en-US"/>
        </w:rPr>
        <w:t>Woyzeck</w:t>
      </w:r>
      <w:r w:rsidRPr="00E00DF5">
        <w:rPr>
          <w:rFonts w:ascii="Times New Roman" w:hAnsi="Times New Roman" w:cs="Times New Roman"/>
          <w:sz w:val="24"/>
          <w:szCs w:val="24"/>
          <w:lang w:val="en-US"/>
        </w:rPr>
        <w:t xml:space="preserve"> (1838) was a major part of my analysis because of the similarities between Lenz’s </w:t>
      </w:r>
      <w:r w:rsidRPr="00E00DF5">
        <w:rPr>
          <w:rFonts w:ascii="Times New Roman" w:hAnsi="Times New Roman" w:cs="Times New Roman"/>
          <w:i/>
          <w:iCs/>
          <w:sz w:val="24"/>
          <w:szCs w:val="24"/>
          <w:lang w:val="en-US"/>
        </w:rPr>
        <w:t>Die Soldaten</w:t>
      </w:r>
      <w:r w:rsidRPr="00E00DF5">
        <w:rPr>
          <w:rFonts w:ascii="Times New Roman" w:hAnsi="Times New Roman" w:cs="Times New Roman"/>
          <w:sz w:val="24"/>
          <w:szCs w:val="24"/>
          <w:lang w:val="en-US"/>
        </w:rPr>
        <w:t xml:space="preserve"> and </w:t>
      </w:r>
      <w:r w:rsidRPr="00E00DF5">
        <w:rPr>
          <w:rFonts w:ascii="Times New Roman" w:hAnsi="Times New Roman" w:cs="Times New Roman"/>
          <w:i/>
          <w:iCs/>
          <w:sz w:val="24"/>
          <w:szCs w:val="24"/>
          <w:lang w:val="en-US"/>
        </w:rPr>
        <w:t>Woyzeck</w:t>
      </w:r>
      <w:r w:rsidRPr="00E00DF5">
        <w:rPr>
          <w:rFonts w:ascii="Times New Roman" w:hAnsi="Times New Roman" w:cs="Times New Roman"/>
          <w:sz w:val="24"/>
          <w:szCs w:val="24"/>
          <w:lang w:val="en-US"/>
        </w:rPr>
        <w:t xml:space="preserve">. </w:t>
      </w:r>
      <w:r w:rsidR="006B09A0" w:rsidRPr="00E00DF5">
        <w:rPr>
          <w:rFonts w:ascii="Times New Roman" w:hAnsi="Times New Roman" w:cs="Times New Roman"/>
          <w:sz w:val="24"/>
          <w:szCs w:val="24"/>
          <w:lang w:val="en-US"/>
        </w:rPr>
        <w:t>There are m</w:t>
      </w:r>
      <w:r w:rsidRPr="00E00DF5">
        <w:rPr>
          <w:rFonts w:ascii="Times New Roman" w:hAnsi="Times New Roman" w:cs="Times New Roman"/>
          <w:sz w:val="24"/>
          <w:szCs w:val="24"/>
          <w:lang w:val="en-US"/>
        </w:rPr>
        <w:t xml:space="preserve">any </w:t>
      </w:r>
      <w:r w:rsidR="006B09A0" w:rsidRPr="00E00DF5">
        <w:rPr>
          <w:rFonts w:ascii="Times New Roman" w:hAnsi="Times New Roman" w:cs="Times New Roman"/>
          <w:sz w:val="24"/>
          <w:szCs w:val="24"/>
          <w:lang w:val="en-US"/>
        </w:rPr>
        <w:t xml:space="preserve">scholarly </w:t>
      </w:r>
      <w:r w:rsidRPr="00E00DF5">
        <w:rPr>
          <w:rFonts w:ascii="Times New Roman" w:hAnsi="Times New Roman" w:cs="Times New Roman"/>
          <w:sz w:val="24"/>
          <w:szCs w:val="24"/>
          <w:lang w:val="en-US"/>
        </w:rPr>
        <w:t>comparisons between Büchner’s “</w:t>
      </w:r>
      <w:r w:rsidRPr="00E00DF5">
        <w:rPr>
          <w:rFonts w:ascii="Times New Roman" w:hAnsi="Times New Roman" w:cs="Times New Roman"/>
          <w:sz w:val="24"/>
          <w:szCs w:val="24"/>
        </w:rPr>
        <w:t>ekstatische Soldatendrama</w:t>
      </w:r>
      <w:r w:rsidRPr="00E00DF5">
        <w:rPr>
          <w:rFonts w:ascii="Times New Roman" w:hAnsi="Times New Roman" w:cs="Times New Roman"/>
          <w:sz w:val="24"/>
          <w:szCs w:val="24"/>
          <w:lang w:val="en-US"/>
        </w:rPr>
        <w:t xml:space="preserve"> </w:t>
      </w:r>
      <w:r w:rsidRPr="00E00DF5">
        <w:rPr>
          <w:rFonts w:ascii="Times New Roman" w:hAnsi="Times New Roman" w:cs="Times New Roman"/>
          <w:i/>
          <w:sz w:val="24"/>
          <w:szCs w:val="24"/>
          <w:lang w:val="en-US"/>
        </w:rPr>
        <w:t>Woyzeck</w:t>
      </w:r>
      <w:r w:rsidRPr="00E00DF5">
        <w:rPr>
          <w:rFonts w:ascii="Times New Roman" w:hAnsi="Times New Roman" w:cs="Times New Roman"/>
          <w:sz w:val="24"/>
          <w:szCs w:val="24"/>
          <w:lang w:val="en-US"/>
        </w:rPr>
        <w:t xml:space="preserve">” </w:t>
      </w:r>
      <w:r w:rsidR="00160DE3" w:rsidRPr="00E00DF5">
        <w:rPr>
          <w:rFonts w:ascii="Times New Roman" w:hAnsi="Times New Roman" w:cs="Times New Roman"/>
          <w:sz w:val="24"/>
          <w:szCs w:val="24"/>
          <w:lang w:val="en-US"/>
        </w:rPr>
        <w:t xml:space="preserve">(Selig 302) </w:t>
      </w:r>
      <w:r w:rsidRPr="00E00DF5">
        <w:rPr>
          <w:rFonts w:ascii="Times New Roman" w:hAnsi="Times New Roman" w:cs="Times New Roman"/>
          <w:sz w:val="24"/>
          <w:szCs w:val="24"/>
          <w:lang w:val="en-US"/>
        </w:rPr>
        <w:t xml:space="preserve">and Lenz’s </w:t>
      </w:r>
      <w:r w:rsidRPr="00E00DF5">
        <w:rPr>
          <w:rFonts w:ascii="Times New Roman" w:hAnsi="Times New Roman" w:cs="Times New Roman"/>
          <w:i/>
          <w:sz w:val="24"/>
          <w:szCs w:val="24"/>
          <w:lang w:val="en-US"/>
        </w:rPr>
        <w:t>Die Soldaten</w:t>
      </w:r>
      <w:r w:rsidRPr="00E00DF5">
        <w:rPr>
          <w:rFonts w:ascii="Times New Roman" w:hAnsi="Times New Roman" w:cs="Times New Roman"/>
          <w:sz w:val="24"/>
          <w:szCs w:val="24"/>
          <w:lang w:val="en-US"/>
        </w:rPr>
        <w:t xml:space="preserve">, especially between the protagonists Woyzeck/Marie and Stolzius/Marie, respectively. </w:t>
      </w:r>
      <w:r w:rsidRPr="00E00DF5">
        <w:rPr>
          <w:rFonts w:ascii="Times New Roman" w:hAnsi="Times New Roman" w:cs="Times New Roman"/>
          <w:i/>
          <w:iCs/>
          <w:sz w:val="24"/>
          <w:szCs w:val="24"/>
          <w:lang w:val="en-US"/>
        </w:rPr>
        <w:t>Woyzeck</w:t>
      </w:r>
      <w:r w:rsidRPr="00E00DF5">
        <w:rPr>
          <w:rFonts w:ascii="Times New Roman" w:hAnsi="Times New Roman" w:cs="Times New Roman"/>
          <w:sz w:val="24"/>
          <w:szCs w:val="24"/>
          <w:lang w:val="en-US"/>
        </w:rPr>
        <w:t xml:space="preserve"> was replaced with </w:t>
      </w:r>
      <w:r w:rsidRPr="00E00DF5">
        <w:rPr>
          <w:rFonts w:ascii="Times New Roman" w:hAnsi="Times New Roman" w:cs="Times New Roman"/>
          <w:i/>
          <w:iCs/>
          <w:sz w:val="24"/>
          <w:szCs w:val="24"/>
          <w:lang w:val="en-US"/>
        </w:rPr>
        <w:t>Die Räuber</w:t>
      </w:r>
      <w:r w:rsidRPr="00E00DF5">
        <w:rPr>
          <w:rFonts w:ascii="Times New Roman" w:hAnsi="Times New Roman" w:cs="Times New Roman"/>
          <w:sz w:val="24"/>
          <w:szCs w:val="24"/>
          <w:lang w:val="en-US"/>
        </w:rPr>
        <w:t xml:space="preserve"> for many reasons, mostly because Woyzeck does not experience the tragic as process, he suffers throughout the play in a continual state of fragmentation.</w:t>
      </w:r>
    </w:p>
    <w:p w14:paraId="39FEF011" w14:textId="3CC497CC" w:rsidR="00D333B0" w:rsidRPr="00E00DF5" w:rsidRDefault="00A6414D" w:rsidP="00160DE3">
      <w:pPr>
        <w:spacing w:after="0" w:line="480" w:lineRule="auto"/>
        <w:ind w:firstLine="720"/>
        <w:contextualSpacing/>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As with the foundational works for my dissertation, intertextuality is a defining aspect because it connects and unifies the works in a special way. By definition, intertextuality is considered both as </w:t>
      </w:r>
      <w:r w:rsidR="00E55879" w:rsidRPr="00E00DF5">
        <w:rPr>
          <w:rFonts w:ascii="Times New Roman" w:hAnsi="Times New Roman" w:cs="Times New Roman"/>
          <w:sz w:val="24"/>
          <w:szCs w:val="24"/>
          <w:lang w:val="en-US"/>
        </w:rPr>
        <w:t xml:space="preserve">the </w:t>
      </w:r>
      <w:r w:rsidRPr="00E00DF5">
        <w:rPr>
          <w:rFonts w:ascii="Times New Roman" w:hAnsi="Times New Roman" w:cs="Times New Roman"/>
          <w:sz w:val="24"/>
          <w:szCs w:val="24"/>
          <w:lang w:val="en-US"/>
        </w:rPr>
        <w:t>“</w:t>
      </w:r>
      <w:r w:rsidRPr="00E00DF5">
        <w:rPr>
          <w:rFonts w:ascii="Times New Roman" w:hAnsi="Times New Roman" w:cs="Times New Roman"/>
          <w:sz w:val="24"/>
          <w:szCs w:val="24"/>
        </w:rPr>
        <w:t>Dialog der Stimmen innerhalb eines einzelnen</w:t>
      </w:r>
      <w:r w:rsidRPr="00E00DF5">
        <w:rPr>
          <w:rFonts w:ascii="Times New Roman" w:hAnsi="Times New Roman" w:cs="Times New Roman"/>
          <w:sz w:val="24"/>
          <w:szCs w:val="24"/>
          <w:lang w:val="en-US"/>
        </w:rPr>
        <w:t xml:space="preserve"> Texts [Bakhtin]” </w:t>
      </w:r>
      <w:r w:rsidR="00160DE3" w:rsidRPr="00E00DF5">
        <w:rPr>
          <w:rFonts w:ascii="Times New Roman" w:hAnsi="Times New Roman" w:cs="Times New Roman"/>
          <w:sz w:val="24"/>
          <w:szCs w:val="24"/>
          <w:lang w:val="en-US"/>
        </w:rPr>
        <w:t xml:space="preserve">(Broich and Pfister 16) </w:t>
      </w:r>
      <w:r w:rsidRPr="00E00DF5">
        <w:rPr>
          <w:rFonts w:ascii="Times New Roman" w:hAnsi="Times New Roman" w:cs="Times New Roman"/>
          <w:sz w:val="24"/>
          <w:szCs w:val="24"/>
          <w:lang w:val="en-US"/>
        </w:rPr>
        <w:t>and perhaps more importantly “</w:t>
      </w:r>
      <w:r w:rsidRPr="00E00DF5">
        <w:rPr>
          <w:rFonts w:ascii="Times New Roman" w:hAnsi="Times New Roman" w:cs="Times New Roman"/>
          <w:sz w:val="24"/>
          <w:szCs w:val="24"/>
        </w:rPr>
        <w:t>der Bezug der einzelnen Stimmen im Text auf vorgegebene</w:t>
      </w:r>
      <w:r w:rsidRPr="00E00DF5">
        <w:rPr>
          <w:rFonts w:ascii="Times New Roman" w:hAnsi="Times New Roman" w:cs="Times New Roman"/>
          <w:sz w:val="24"/>
          <w:szCs w:val="24"/>
          <w:lang w:val="en-US"/>
        </w:rPr>
        <w:t xml:space="preserve"> Texte [Kristeva]” </w:t>
      </w:r>
      <w:r w:rsidR="00160DE3" w:rsidRPr="00E00DF5">
        <w:rPr>
          <w:rFonts w:ascii="Times New Roman" w:hAnsi="Times New Roman" w:cs="Times New Roman"/>
          <w:sz w:val="24"/>
          <w:szCs w:val="24"/>
          <w:lang w:val="en-US"/>
        </w:rPr>
        <w:t xml:space="preserve">(Broich and Pfister 16). </w:t>
      </w:r>
      <w:r w:rsidRPr="00E00DF5">
        <w:rPr>
          <w:rFonts w:ascii="Times New Roman" w:hAnsi="Times New Roman" w:cs="Times New Roman"/>
          <w:sz w:val="24"/>
          <w:szCs w:val="24"/>
          <w:lang w:val="en-US"/>
        </w:rPr>
        <w:t>In other words, the voices that are speaking, in some cases, several voices in the same person, represent the “</w:t>
      </w:r>
      <w:r w:rsidRPr="00E00DF5">
        <w:rPr>
          <w:rFonts w:ascii="Times New Roman" w:hAnsi="Times New Roman" w:cs="Times New Roman"/>
          <w:sz w:val="24"/>
          <w:szCs w:val="24"/>
        </w:rPr>
        <w:t>Bezugsmöglichkeiten der Intertextualität</w:t>
      </w:r>
      <w:r w:rsidRPr="00E00DF5">
        <w:rPr>
          <w:rFonts w:ascii="Times New Roman" w:hAnsi="Times New Roman" w:cs="Times New Roman"/>
          <w:sz w:val="24"/>
          <w:szCs w:val="24"/>
          <w:lang w:val="en-US"/>
        </w:rPr>
        <w:t xml:space="preserve">” </w:t>
      </w:r>
      <w:r w:rsidR="00160DE3" w:rsidRPr="00E00DF5">
        <w:rPr>
          <w:rFonts w:ascii="Times New Roman" w:hAnsi="Times New Roman" w:cs="Times New Roman"/>
          <w:sz w:val="24"/>
          <w:szCs w:val="24"/>
          <w:lang w:val="en-US"/>
        </w:rPr>
        <w:t xml:space="preserve">(Broich and Pfister, 16) </w:t>
      </w:r>
      <w:r w:rsidRPr="00E00DF5">
        <w:rPr>
          <w:rFonts w:ascii="Times New Roman" w:hAnsi="Times New Roman" w:cs="Times New Roman"/>
          <w:sz w:val="24"/>
          <w:szCs w:val="24"/>
          <w:lang w:val="en-US"/>
        </w:rPr>
        <w:t xml:space="preserve">and demonstrate best this dissertation’s intertextual approach as a form of methodology especially as the intertextual tragic that extends from </w:t>
      </w:r>
      <w:r w:rsidRPr="00E00DF5">
        <w:rPr>
          <w:rFonts w:ascii="Times New Roman" w:hAnsi="Times New Roman" w:cs="Times New Roman"/>
          <w:i/>
          <w:iCs/>
          <w:sz w:val="24"/>
          <w:szCs w:val="24"/>
          <w:lang w:val="en-US"/>
        </w:rPr>
        <w:t xml:space="preserve">Die </w:t>
      </w:r>
      <w:r w:rsidRPr="00E00DF5">
        <w:rPr>
          <w:rFonts w:ascii="Times New Roman" w:hAnsi="Times New Roman" w:cs="Times New Roman"/>
          <w:i/>
          <w:iCs/>
          <w:sz w:val="24"/>
          <w:szCs w:val="24"/>
          <w:lang w:val="en-US"/>
        </w:rPr>
        <w:lastRenderedPageBreak/>
        <w:t>Soldaten</w:t>
      </w:r>
      <w:r w:rsidRPr="00E00DF5">
        <w:rPr>
          <w:rFonts w:ascii="Times New Roman" w:hAnsi="Times New Roman" w:cs="Times New Roman"/>
          <w:sz w:val="24"/>
          <w:szCs w:val="24"/>
          <w:lang w:val="en-US"/>
        </w:rPr>
        <w:t xml:space="preserve"> through </w:t>
      </w:r>
      <w:r w:rsidRPr="00E00DF5">
        <w:rPr>
          <w:rFonts w:ascii="Times New Roman" w:hAnsi="Times New Roman" w:cs="Times New Roman"/>
          <w:i/>
          <w:iCs/>
          <w:sz w:val="24"/>
          <w:szCs w:val="24"/>
          <w:lang w:val="en-US"/>
        </w:rPr>
        <w:t>Die Räuber</w:t>
      </w:r>
      <w:r w:rsidRPr="00E00DF5">
        <w:rPr>
          <w:rFonts w:ascii="Times New Roman" w:hAnsi="Times New Roman" w:cs="Times New Roman"/>
          <w:sz w:val="24"/>
          <w:szCs w:val="24"/>
          <w:lang w:val="en-US"/>
        </w:rPr>
        <w:t xml:space="preserve"> to </w:t>
      </w:r>
      <w:r w:rsidRPr="00E00DF5">
        <w:rPr>
          <w:rFonts w:ascii="Times New Roman" w:hAnsi="Times New Roman" w:cs="Times New Roman"/>
          <w:i/>
          <w:iCs/>
          <w:sz w:val="24"/>
          <w:szCs w:val="24"/>
          <w:lang w:val="en-US"/>
        </w:rPr>
        <w:t>Faust I</w:t>
      </w:r>
      <w:r w:rsidRPr="00E00DF5">
        <w:rPr>
          <w:rFonts w:ascii="Times New Roman" w:hAnsi="Times New Roman" w:cs="Times New Roman"/>
          <w:sz w:val="24"/>
          <w:szCs w:val="24"/>
          <w:lang w:val="en-US"/>
        </w:rPr>
        <w:t xml:space="preserve">, and eventually, out of the literature into the philosophical essays. </w:t>
      </w:r>
    </w:p>
    <w:p w14:paraId="6355487C" w14:textId="1260CF6C" w:rsidR="00A6414D" w:rsidRPr="00E00DF5" w:rsidRDefault="00D333B0" w:rsidP="00D333B0">
      <w:pPr>
        <w:spacing w:after="0" w:line="480" w:lineRule="auto"/>
        <w:contextualSpacing/>
        <w:rPr>
          <w:rFonts w:ascii="Times New Roman" w:hAnsi="Times New Roman" w:cs="Times New Roman"/>
          <w:bCs/>
          <w:sz w:val="24"/>
          <w:szCs w:val="24"/>
          <w:lang w:val="en-US"/>
        </w:rPr>
      </w:pPr>
      <w:r w:rsidRPr="00E00DF5">
        <w:rPr>
          <w:rFonts w:ascii="Times New Roman" w:hAnsi="Times New Roman" w:cs="Times New Roman"/>
          <w:b/>
          <w:sz w:val="24"/>
          <w:szCs w:val="24"/>
          <w:lang w:val="en-US"/>
        </w:rPr>
        <w:t xml:space="preserve">Concluding </w:t>
      </w:r>
      <w:r w:rsidR="00503D95" w:rsidRPr="00E00DF5">
        <w:rPr>
          <w:rFonts w:ascii="Times New Roman" w:hAnsi="Times New Roman" w:cs="Times New Roman"/>
          <w:b/>
          <w:sz w:val="24"/>
          <w:szCs w:val="24"/>
          <w:lang w:val="en-US"/>
        </w:rPr>
        <w:t>S</w:t>
      </w:r>
      <w:r w:rsidRPr="00E00DF5">
        <w:rPr>
          <w:rFonts w:ascii="Times New Roman" w:hAnsi="Times New Roman" w:cs="Times New Roman"/>
          <w:b/>
          <w:sz w:val="24"/>
          <w:szCs w:val="24"/>
          <w:lang w:val="en-US"/>
        </w:rPr>
        <w:t>tatement: The Tragic Moral</w:t>
      </w:r>
      <w:r w:rsidR="006272C7" w:rsidRPr="00E00DF5">
        <w:rPr>
          <w:rFonts w:ascii="Times New Roman" w:hAnsi="Times New Roman" w:cs="Times New Roman"/>
          <w:b/>
          <w:sz w:val="24"/>
          <w:szCs w:val="24"/>
          <w:lang w:val="en-US"/>
        </w:rPr>
        <w:t xml:space="preserve"> of the Sturm und Drang for Today</w:t>
      </w:r>
    </w:p>
    <w:p w14:paraId="7E4E94CF" w14:textId="13CFCE14" w:rsidR="006272C7" w:rsidRPr="00E00DF5" w:rsidRDefault="00331AFE" w:rsidP="00D333B0">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For the most part, t</w:t>
      </w:r>
      <w:r w:rsidR="00D333B0" w:rsidRPr="00E00DF5">
        <w:rPr>
          <w:rFonts w:ascii="Times New Roman" w:hAnsi="Times New Roman" w:cs="Times New Roman"/>
          <w:sz w:val="24"/>
          <w:szCs w:val="24"/>
          <w:lang w:val="en-US"/>
        </w:rPr>
        <w:t>he message from the Sturm und Drang inner tragic is twofold: stay true to self and do not abandon reason.</w:t>
      </w:r>
      <w:r w:rsidR="006272C7" w:rsidRPr="00E00DF5">
        <w:rPr>
          <w:rFonts w:ascii="Times New Roman" w:hAnsi="Times New Roman" w:cs="Times New Roman"/>
          <w:sz w:val="24"/>
          <w:szCs w:val="24"/>
          <w:lang w:val="en-US"/>
        </w:rPr>
        <w:t xml:space="preserve"> Upon reflection of the many aspects of this research, these two adages </w:t>
      </w:r>
      <w:r w:rsidR="000A03E5" w:rsidRPr="00E00DF5">
        <w:rPr>
          <w:rFonts w:ascii="Times New Roman" w:hAnsi="Times New Roman" w:cs="Times New Roman"/>
          <w:sz w:val="24"/>
          <w:szCs w:val="24"/>
          <w:lang w:val="en-US"/>
        </w:rPr>
        <w:t xml:space="preserve">about trueness to self and use of reason </w:t>
      </w:r>
      <w:r w:rsidR="006272C7" w:rsidRPr="00E00DF5">
        <w:rPr>
          <w:rFonts w:ascii="Times New Roman" w:hAnsi="Times New Roman" w:cs="Times New Roman"/>
          <w:sz w:val="24"/>
          <w:szCs w:val="24"/>
          <w:lang w:val="en-US"/>
        </w:rPr>
        <w:t>make the most sense</w:t>
      </w:r>
      <w:r w:rsidR="000A03E5" w:rsidRPr="00E00DF5">
        <w:rPr>
          <w:rFonts w:ascii="Times New Roman" w:hAnsi="Times New Roman" w:cs="Times New Roman"/>
          <w:sz w:val="24"/>
          <w:szCs w:val="24"/>
          <w:lang w:val="en-US"/>
        </w:rPr>
        <w:t xml:space="preserve"> in terms of the second phase of the inner tragic process and the Lenzian Sturm und Drang project that set it on its intertextual course from </w:t>
      </w:r>
      <w:r w:rsidR="000A03E5" w:rsidRPr="00E00DF5">
        <w:rPr>
          <w:rFonts w:ascii="Times New Roman" w:hAnsi="Times New Roman" w:cs="Times New Roman"/>
          <w:i/>
          <w:iCs/>
          <w:sz w:val="24"/>
          <w:szCs w:val="24"/>
          <w:lang w:val="en-US"/>
        </w:rPr>
        <w:t>Die Soldaten</w:t>
      </w:r>
      <w:r w:rsidR="000A03E5" w:rsidRPr="00E00DF5">
        <w:rPr>
          <w:rFonts w:ascii="Times New Roman" w:hAnsi="Times New Roman" w:cs="Times New Roman"/>
          <w:sz w:val="24"/>
          <w:szCs w:val="24"/>
          <w:lang w:val="en-US"/>
        </w:rPr>
        <w:t xml:space="preserve"> through </w:t>
      </w:r>
      <w:r w:rsidR="000A03E5" w:rsidRPr="00E00DF5">
        <w:rPr>
          <w:rFonts w:ascii="Times New Roman" w:hAnsi="Times New Roman" w:cs="Times New Roman"/>
          <w:i/>
          <w:iCs/>
          <w:sz w:val="24"/>
          <w:szCs w:val="24"/>
          <w:lang w:val="en-US"/>
        </w:rPr>
        <w:t>Die Räuber</w:t>
      </w:r>
      <w:r w:rsidR="000A03E5" w:rsidRPr="00E00DF5">
        <w:rPr>
          <w:rFonts w:ascii="Times New Roman" w:hAnsi="Times New Roman" w:cs="Times New Roman"/>
          <w:sz w:val="24"/>
          <w:szCs w:val="24"/>
          <w:lang w:val="en-US"/>
        </w:rPr>
        <w:t xml:space="preserve"> and </w:t>
      </w:r>
      <w:r w:rsidR="000A03E5" w:rsidRPr="00E00DF5">
        <w:rPr>
          <w:rFonts w:ascii="Times New Roman" w:hAnsi="Times New Roman" w:cs="Times New Roman"/>
          <w:i/>
          <w:iCs/>
          <w:sz w:val="24"/>
          <w:szCs w:val="24"/>
          <w:lang w:val="en-US"/>
        </w:rPr>
        <w:t>Faust I</w:t>
      </w:r>
      <w:r w:rsidR="000A03E5" w:rsidRPr="00E00DF5">
        <w:rPr>
          <w:rFonts w:ascii="Times New Roman" w:hAnsi="Times New Roman" w:cs="Times New Roman"/>
          <w:sz w:val="24"/>
          <w:szCs w:val="24"/>
          <w:lang w:val="en-US"/>
        </w:rPr>
        <w:t>.</w:t>
      </w:r>
      <w:r w:rsidR="006272C7" w:rsidRPr="00E00DF5">
        <w:rPr>
          <w:rFonts w:ascii="Times New Roman" w:hAnsi="Times New Roman" w:cs="Times New Roman"/>
          <w:sz w:val="24"/>
          <w:szCs w:val="24"/>
          <w:lang w:val="en-US"/>
        </w:rPr>
        <w:t xml:space="preserve"> </w:t>
      </w:r>
      <w:r w:rsidR="000A03E5" w:rsidRPr="00E00DF5">
        <w:rPr>
          <w:rFonts w:ascii="Times New Roman" w:hAnsi="Times New Roman" w:cs="Times New Roman"/>
          <w:sz w:val="24"/>
          <w:szCs w:val="24"/>
          <w:lang w:val="en-US"/>
        </w:rPr>
        <w:t>The acceptance of tragic selfhood in phase two of the inner tragic process is not only the structural climax of the plays but also the principal lesson of the Strum und Drang inner tragic. Prefaced by the Rousseauian and Kantian discourse on human malleability</w:t>
      </w:r>
      <w:r w:rsidR="00C549C2" w:rsidRPr="00E00DF5">
        <w:rPr>
          <w:rFonts w:ascii="Times New Roman" w:hAnsi="Times New Roman" w:cs="Times New Roman"/>
          <w:sz w:val="24"/>
          <w:szCs w:val="24"/>
          <w:lang w:val="en-US"/>
        </w:rPr>
        <w:t xml:space="preserve"> in the Enlightenment</w:t>
      </w:r>
      <w:r w:rsidR="000A03E5" w:rsidRPr="00E00DF5">
        <w:rPr>
          <w:rFonts w:ascii="Times New Roman" w:hAnsi="Times New Roman" w:cs="Times New Roman"/>
          <w:sz w:val="24"/>
          <w:szCs w:val="24"/>
          <w:lang w:val="en-US"/>
        </w:rPr>
        <w:t xml:space="preserve">, the ability to transform </w:t>
      </w:r>
      <w:r w:rsidR="00C549C2" w:rsidRPr="00E00DF5">
        <w:rPr>
          <w:rFonts w:ascii="Times New Roman" w:hAnsi="Times New Roman" w:cs="Times New Roman"/>
          <w:sz w:val="24"/>
          <w:szCs w:val="24"/>
          <w:lang w:val="en-US"/>
        </w:rPr>
        <w:t>oneself</w:t>
      </w:r>
      <w:r w:rsidR="000A03E5" w:rsidRPr="00E00DF5">
        <w:rPr>
          <w:rFonts w:ascii="Times New Roman" w:hAnsi="Times New Roman" w:cs="Times New Roman"/>
          <w:sz w:val="24"/>
          <w:szCs w:val="24"/>
          <w:lang w:val="en-US"/>
        </w:rPr>
        <w:t xml:space="preserve"> </w:t>
      </w:r>
      <w:r w:rsidR="00C549C2" w:rsidRPr="00E00DF5">
        <w:rPr>
          <w:rFonts w:ascii="Times New Roman" w:hAnsi="Times New Roman" w:cs="Times New Roman"/>
          <w:sz w:val="24"/>
          <w:szCs w:val="24"/>
          <w:lang w:val="en-US"/>
        </w:rPr>
        <w:t>is real and full of promise.</w:t>
      </w:r>
      <w:r w:rsidR="000A03E5" w:rsidRPr="00E00DF5">
        <w:rPr>
          <w:rFonts w:ascii="Times New Roman" w:hAnsi="Times New Roman" w:cs="Times New Roman"/>
          <w:sz w:val="24"/>
          <w:szCs w:val="24"/>
          <w:lang w:val="en-US"/>
        </w:rPr>
        <w:t xml:space="preserve"> </w:t>
      </w:r>
      <w:r w:rsidR="00C549C2" w:rsidRPr="00E00DF5">
        <w:rPr>
          <w:rFonts w:ascii="Times New Roman" w:hAnsi="Times New Roman" w:cs="Times New Roman"/>
          <w:sz w:val="24"/>
          <w:szCs w:val="24"/>
          <w:lang w:val="en-US"/>
        </w:rPr>
        <w:t xml:space="preserve">Whereas the Stürmer und Dränger were known for throwing caution to wind, the Sturm un Drang inner tragic process of Lenz, Schiller, and an older Goethe seems </w:t>
      </w:r>
      <w:r w:rsidR="00761CA2" w:rsidRPr="00E00DF5">
        <w:rPr>
          <w:rFonts w:ascii="Times New Roman" w:hAnsi="Times New Roman" w:cs="Times New Roman"/>
          <w:sz w:val="24"/>
          <w:szCs w:val="24"/>
          <w:lang w:val="en-US"/>
        </w:rPr>
        <w:t xml:space="preserve">to </w:t>
      </w:r>
      <w:r w:rsidR="00C549C2" w:rsidRPr="00E00DF5">
        <w:rPr>
          <w:rFonts w:ascii="Times New Roman" w:hAnsi="Times New Roman" w:cs="Times New Roman"/>
          <w:sz w:val="24"/>
          <w:szCs w:val="24"/>
          <w:lang w:val="en-US"/>
        </w:rPr>
        <w:t xml:space="preserve">err on the side of caution with a warning about the tragic possibilities of self-transformation.  </w:t>
      </w:r>
      <w:r w:rsidR="005E7856" w:rsidRPr="00E00DF5">
        <w:rPr>
          <w:rFonts w:ascii="Times New Roman" w:hAnsi="Times New Roman" w:cs="Times New Roman"/>
          <w:sz w:val="24"/>
          <w:szCs w:val="24"/>
          <w:lang w:val="en-US"/>
        </w:rPr>
        <w:t xml:space="preserve">In my interpretation of tragic selfhood in the inner tragic process, I perceive a concern of the Stürmer und Dränger as it relates to real </w:t>
      </w:r>
      <w:r w:rsidR="005E7856" w:rsidRPr="00E00DF5">
        <w:rPr>
          <w:rFonts w:ascii="Times New Roman" w:hAnsi="Times New Roman" w:cs="Times New Roman"/>
          <w:i/>
          <w:iCs/>
          <w:sz w:val="24"/>
          <w:szCs w:val="24"/>
          <w:lang w:val="en-US"/>
        </w:rPr>
        <w:t>Menschen</w:t>
      </w:r>
      <w:r w:rsidR="005E7856" w:rsidRPr="00E00DF5">
        <w:rPr>
          <w:rFonts w:ascii="Times New Roman" w:hAnsi="Times New Roman" w:cs="Times New Roman"/>
          <w:sz w:val="24"/>
          <w:szCs w:val="24"/>
          <w:lang w:val="en-US"/>
        </w:rPr>
        <w:t xml:space="preserve"> in their own time. Of course, if the </w:t>
      </w:r>
      <w:r w:rsidR="005E7856" w:rsidRPr="00E00DF5">
        <w:rPr>
          <w:rFonts w:ascii="Times New Roman" w:hAnsi="Times New Roman" w:cs="Times New Roman"/>
          <w:i/>
          <w:iCs/>
          <w:sz w:val="24"/>
          <w:szCs w:val="24"/>
          <w:lang w:val="en-US"/>
        </w:rPr>
        <w:t>Menschen</w:t>
      </w:r>
      <w:r w:rsidR="005E7856" w:rsidRPr="00E00DF5">
        <w:rPr>
          <w:rFonts w:ascii="Times New Roman" w:hAnsi="Times New Roman" w:cs="Times New Roman"/>
          <w:sz w:val="24"/>
          <w:szCs w:val="24"/>
          <w:lang w:val="en-US"/>
        </w:rPr>
        <w:t xml:space="preserve"> of the late eighteenth were concerned with human malleability and self-transformation as a potentially tragic enterprise, then in our own time the word of warning from the Sturm und Drang is certainly relevant.</w:t>
      </w:r>
    </w:p>
    <w:p w14:paraId="73A99A95" w14:textId="4A1C4640" w:rsidR="00D333B0" w:rsidRPr="00E00DF5" w:rsidRDefault="005E7856" w:rsidP="005E7856">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Similar to the first part of the message, the second part about the abandonment of reason also take the form of a notice. T</w:t>
      </w:r>
      <w:r w:rsidR="006272C7" w:rsidRPr="00E00DF5">
        <w:rPr>
          <w:rFonts w:ascii="Times New Roman" w:hAnsi="Times New Roman" w:cs="Times New Roman"/>
          <w:sz w:val="24"/>
          <w:szCs w:val="24"/>
          <w:lang w:val="en-US"/>
        </w:rPr>
        <w:t xml:space="preserve">he Lenzian Sturm und Drang project was the preliminary to the tragic with the inner tragic structure of </w:t>
      </w:r>
      <w:r w:rsidR="006272C7" w:rsidRPr="00E00DF5">
        <w:rPr>
          <w:rFonts w:ascii="Times New Roman" w:hAnsi="Times New Roman" w:cs="Times New Roman"/>
          <w:i/>
          <w:iCs/>
          <w:sz w:val="24"/>
          <w:szCs w:val="24"/>
          <w:lang w:val="en-US"/>
        </w:rPr>
        <w:t>Die Soldaten</w:t>
      </w:r>
      <w:r w:rsidR="006272C7" w:rsidRPr="00E00DF5">
        <w:rPr>
          <w:rFonts w:ascii="Times New Roman" w:hAnsi="Times New Roman" w:cs="Times New Roman"/>
          <w:sz w:val="24"/>
          <w:szCs w:val="24"/>
          <w:lang w:val="en-US"/>
        </w:rPr>
        <w:t xml:space="preserve">, but Lenz’s play represents a turn from the Götz-style of drama, and in this respect, serves as its critique. In turn, a critique of Götz equates a </w:t>
      </w:r>
      <w:r w:rsidR="006272C7" w:rsidRPr="00E00DF5">
        <w:rPr>
          <w:rFonts w:ascii="Times New Roman" w:hAnsi="Times New Roman" w:cs="Times New Roman"/>
          <w:sz w:val="24"/>
          <w:szCs w:val="24"/>
          <w:lang w:val="en-US"/>
        </w:rPr>
        <w:lastRenderedPageBreak/>
        <w:t xml:space="preserve">critique of the kind of Sturm und Drang it represented. At the same time, a critique of Götz favors a return to the reason that </w:t>
      </w:r>
      <w:r w:rsidR="000A03E5" w:rsidRPr="00E00DF5">
        <w:rPr>
          <w:rFonts w:ascii="Times New Roman" w:hAnsi="Times New Roman" w:cs="Times New Roman"/>
          <w:sz w:val="24"/>
          <w:szCs w:val="24"/>
          <w:lang w:val="en-US"/>
        </w:rPr>
        <w:t>p</w:t>
      </w:r>
      <w:r w:rsidR="006272C7" w:rsidRPr="00E00DF5">
        <w:rPr>
          <w:rFonts w:ascii="Times New Roman" w:hAnsi="Times New Roman" w:cs="Times New Roman"/>
          <w:sz w:val="24"/>
          <w:szCs w:val="24"/>
          <w:lang w:val="en-US"/>
        </w:rPr>
        <w:t xml:space="preserve">receded the </w:t>
      </w:r>
      <w:r w:rsidR="000A03E5" w:rsidRPr="00E00DF5">
        <w:rPr>
          <w:rFonts w:ascii="Times New Roman" w:hAnsi="Times New Roman" w:cs="Times New Roman"/>
          <w:sz w:val="24"/>
          <w:szCs w:val="24"/>
          <w:lang w:val="en-US"/>
        </w:rPr>
        <w:t xml:space="preserve">most famous </w:t>
      </w:r>
      <w:r w:rsidR="000A03E5" w:rsidRPr="00E00DF5">
        <w:rPr>
          <w:rFonts w:ascii="Times New Roman" w:hAnsi="Times New Roman" w:cs="Times New Roman"/>
          <w:i/>
          <w:iCs/>
          <w:sz w:val="24"/>
          <w:szCs w:val="24"/>
          <w:lang w:val="en-US"/>
        </w:rPr>
        <w:t>Kraftkerl</w:t>
      </w:r>
      <w:r w:rsidR="000A03E5" w:rsidRPr="00E00DF5">
        <w:rPr>
          <w:rFonts w:ascii="Times New Roman" w:hAnsi="Times New Roman" w:cs="Times New Roman"/>
          <w:sz w:val="24"/>
          <w:szCs w:val="24"/>
          <w:lang w:val="en-US"/>
        </w:rPr>
        <w:t xml:space="preserve"> of the early Sturm und Drang.</w:t>
      </w:r>
      <w:r w:rsidR="00F84D36" w:rsidRPr="00E00DF5">
        <w:rPr>
          <w:rFonts w:ascii="Times New Roman" w:hAnsi="Times New Roman" w:cs="Times New Roman"/>
          <w:sz w:val="24"/>
          <w:szCs w:val="24"/>
          <w:lang w:val="en-US"/>
        </w:rPr>
        <w:t xml:space="preserve"> In other words, the Lenzian Strum und Drang project has three interconnected objectives – identifying a modern tragic, developing a structure of drama that captures the tragic as inner will, and using this formula as a critique or alert. Leid</w:t>
      </w:r>
      <w:r w:rsidR="00410E95" w:rsidRPr="00E00DF5">
        <w:rPr>
          <w:rFonts w:ascii="Times New Roman" w:hAnsi="Times New Roman" w:cs="Times New Roman"/>
          <w:sz w:val="24"/>
          <w:szCs w:val="24"/>
          <w:lang w:val="en-US"/>
        </w:rPr>
        <w:t>n</w:t>
      </w:r>
      <w:r w:rsidR="00F84D36" w:rsidRPr="00E00DF5">
        <w:rPr>
          <w:rFonts w:ascii="Times New Roman" w:hAnsi="Times New Roman" w:cs="Times New Roman"/>
          <w:sz w:val="24"/>
          <w:szCs w:val="24"/>
          <w:lang w:val="en-US"/>
        </w:rPr>
        <w:t xml:space="preserve">er and </w:t>
      </w:r>
      <w:r w:rsidR="00410E95" w:rsidRPr="00E00DF5">
        <w:rPr>
          <w:rFonts w:ascii="Times New Roman" w:hAnsi="Times New Roman" w:cs="Times New Roman"/>
          <w:sz w:val="24"/>
          <w:szCs w:val="24"/>
          <w:lang w:val="en-US"/>
        </w:rPr>
        <w:t xml:space="preserve">the three authors </w:t>
      </w:r>
      <w:r w:rsidR="00F6161A" w:rsidRPr="00E00DF5">
        <w:rPr>
          <w:rFonts w:ascii="Times New Roman" w:hAnsi="Times New Roman" w:cs="Times New Roman"/>
          <w:sz w:val="24"/>
          <w:szCs w:val="24"/>
        </w:rPr>
        <w:t>Za</w:t>
      </w:r>
      <w:r w:rsidR="00821AF5" w:rsidRPr="00E00DF5">
        <w:rPr>
          <w:rFonts w:ascii="Times New Roman" w:hAnsi="Times New Roman" w:cs="Times New Roman"/>
          <w:sz w:val="24"/>
          <w:szCs w:val="24"/>
        </w:rPr>
        <w:t>m</w:t>
      </w:r>
      <w:r w:rsidR="00F6161A" w:rsidRPr="00E00DF5">
        <w:rPr>
          <w:rFonts w:ascii="Times New Roman" w:hAnsi="Times New Roman" w:cs="Times New Roman"/>
          <w:sz w:val="24"/>
          <w:szCs w:val="24"/>
        </w:rPr>
        <w:t>mito,  Menges</w:t>
      </w:r>
      <w:r w:rsidR="00410E95" w:rsidRPr="00E00DF5">
        <w:rPr>
          <w:rFonts w:ascii="Times New Roman" w:hAnsi="Times New Roman" w:cs="Times New Roman"/>
          <w:sz w:val="24"/>
          <w:szCs w:val="24"/>
        </w:rPr>
        <w:t>,</w:t>
      </w:r>
      <w:r w:rsidR="00F6161A" w:rsidRPr="00E00DF5">
        <w:rPr>
          <w:rFonts w:ascii="Times New Roman" w:hAnsi="Times New Roman" w:cs="Times New Roman"/>
          <w:sz w:val="24"/>
          <w:szCs w:val="24"/>
        </w:rPr>
        <w:t xml:space="preserve"> and </w:t>
      </w:r>
      <w:r w:rsidR="00410E95" w:rsidRPr="00E00DF5">
        <w:rPr>
          <w:rFonts w:ascii="Times New Roman" w:hAnsi="Times New Roman" w:cs="Times New Roman"/>
          <w:sz w:val="24"/>
          <w:szCs w:val="24"/>
        </w:rPr>
        <w:t xml:space="preserve">Menze </w:t>
      </w:r>
      <w:r w:rsidR="00410E95" w:rsidRPr="00E00DF5">
        <w:rPr>
          <w:rFonts w:ascii="Times New Roman" w:hAnsi="Times New Roman" w:cs="Times New Roman"/>
          <w:sz w:val="24"/>
          <w:szCs w:val="24"/>
          <w:lang w:val="en-US"/>
        </w:rPr>
        <w:t xml:space="preserve">describe the Sturm und Drang critique angle, there may be slight differences in the type of critique discussed by scholars, but the critique from the Sturm und Drang of Lenz and company </w:t>
      </w:r>
      <w:r w:rsidR="00F27529" w:rsidRPr="00E00DF5">
        <w:rPr>
          <w:rFonts w:ascii="Times New Roman" w:hAnsi="Times New Roman" w:cs="Times New Roman"/>
          <w:sz w:val="24"/>
          <w:szCs w:val="24"/>
          <w:lang w:val="en-US"/>
        </w:rPr>
        <w:t>has a hint of</w:t>
      </w:r>
      <w:r w:rsidR="00112EFD" w:rsidRPr="00E00DF5">
        <w:rPr>
          <w:rFonts w:ascii="Times New Roman" w:hAnsi="Times New Roman" w:cs="Times New Roman"/>
          <w:sz w:val="24"/>
          <w:szCs w:val="24"/>
          <w:lang w:val="en-US"/>
        </w:rPr>
        <w:t xml:space="preserve"> warning that few scholars seem to mention.</w:t>
      </w:r>
    </w:p>
    <w:p w14:paraId="4234CB8E" w14:textId="256C0CFC" w:rsidR="00047030" w:rsidRPr="00E00DF5" w:rsidRDefault="00047030" w:rsidP="00047030">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Considering the Lenzian inner tragic structure as self-critique requires a slightly different angle, and the second phase </w:t>
      </w:r>
      <w:r w:rsidR="00E009C5" w:rsidRPr="00E00DF5">
        <w:rPr>
          <w:rFonts w:ascii="Times New Roman" w:hAnsi="Times New Roman" w:cs="Times New Roman"/>
          <w:sz w:val="24"/>
          <w:szCs w:val="24"/>
          <w:lang w:val="en-US"/>
        </w:rPr>
        <w:t xml:space="preserve">of the inner tragic process </w:t>
      </w:r>
      <w:r w:rsidRPr="00E00DF5">
        <w:rPr>
          <w:rFonts w:ascii="Times New Roman" w:hAnsi="Times New Roman" w:cs="Times New Roman"/>
          <w:sz w:val="24"/>
          <w:szCs w:val="24"/>
          <w:lang w:val="en-US"/>
        </w:rPr>
        <w:t xml:space="preserve">once again comes to the fore. The logic would suggest that if Sturm und Drang writers had a penchant for self-criticism, then the self-critique in the Lenzian inner tragic structure represents a hard look at the plays’ German tragic </w:t>
      </w:r>
      <w:r w:rsidRPr="00E00DF5">
        <w:rPr>
          <w:rFonts w:ascii="Times New Roman" w:hAnsi="Times New Roman" w:cs="Times New Roman"/>
          <w:i/>
          <w:iCs/>
          <w:sz w:val="24"/>
          <w:szCs w:val="24"/>
          <w:lang w:val="en-US"/>
        </w:rPr>
        <w:t>Menschen</w:t>
      </w:r>
      <w:r w:rsidRPr="00E00DF5">
        <w:rPr>
          <w:rFonts w:ascii="Times New Roman" w:hAnsi="Times New Roman" w:cs="Times New Roman"/>
          <w:sz w:val="24"/>
          <w:szCs w:val="24"/>
          <w:lang w:val="en-US"/>
        </w:rPr>
        <w:t xml:space="preserve"> whose suffering conveys the frustration associated with the Enlightenment’s modern </w:t>
      </w:r>
      <w:r w:rsidRPr="00E00DF5">
        <w:rPr>
          <w:rFonts w:ascii="Times New Roman" w:hAnsi="Times New Roman" w:cs="Times New Roman"/>
          <w:i/>
          <w:iCs/>
          <w:sz w:val="24"/>
          <w:szCs w:val="24"/>
          <w:lang w:val="en-US"/>
        </w:rPr>
        <w:t>Menschen</w:t>
      </w:r>
      <w:r w:rsidRPr="00E00DF5">
        <w:rPr>
          <w:rFonts w:ascii="Times New Roman" w:hAnsi="Times New Roman" w:cs="Times New Roman"/>
          <w:sz w:val="24"/>
          <w:szCs w:val="24"/>
          <w:lang w:val="en-US"/>
        </w:rPr>
        <w:t xml:space="preserve"> of reason. In some way, the Sturm und Drang appears to be an inner tragic of the Enlightenment and the Lenzian inner tragic structure may serve as a symbol of that internal critique. There is potentially a scenario of ‘two sides of the same coin’ in this debate and there is also a possible middle ground that the tragic structure of these three dramas represents and is played out by the ascending Menschen as self-critiquing ‘enlightened’ Germans. Just to reiterate, the essence of the tragic structure, as a manifestation within the Sturm und Drang, represents and accounts for the very essence of the German literary movement as something distinct either within or a specific counter to the Enlightenment as a foreign international current. All of this belongs to the debate in which scholars argue for the Sturm und Drang playing either a supporting role within or serving as the irrational complement to the Enlightenment. The latter </w:t>
      </w:r>
      <w:r w:rsidRPr="00E00DF5">
        <w:rPr>
          <w:rFonts w:ascii="Times New Roman" w:hAnsi="Times New Roman" w:cs="Times New Roman"/>
          <w:sz w:val="24"/>
          <w:szCs w:val="24"/>
          <w:lang w:val="en-US"/>
        </w:rPr>
        <w:lastRenderedPageBreak/>
        <w:t>would probably reflect Kant’s view of the self-regulating freedom (Sturm und Drang) as the counterpoise to the passion that uses reason as an instrument (Enlightenment).</w:t>
      </w:r>
    </w:p>
    <w:p w14:paraId="7AB3AA4A" w14:textId="0A75DC85" w:rsidR="002A48A4" w:rsidRPr="00E00DF5" w:rsidRDefault="004841B3" w:rsidP="003D669C">
      <w:pPr>
        <w:spacing w:after="0" w:line="48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Setting Lenz’s genius as dramaturgical designer aside for a moment and approaching the inner tragic process in its own right as a real–life crisis, we </w:t>
      </w:r>
      <w:r w:rsidR="00112EFD" w:rsidRPr="00E00DF5">
        <w:rPr>
          <w:rFonts w:ascii="Times New Roman" w:hAnsi="Times New Roman" w:cs="Times New Roman"/>
          <w:sz w:val="24"/>
          <w:szCs w:val="24"/>
          <w:lang w:val="en-US"/>
        </w:rPr>
        <w:t xml:space="preserve">could consider current </w:t>
      </w:r>
      <w:r w:rsidRPr="00E00DF5">
        <w:rPr>
          <w:rFonts w:ascii="Times New Roman" w:hAnsi="Times New Roman" w:cs="Times New Roman"/>
          <w:sz w:val="24"/>
          <w:szCs w:val="24"/>
          <w:lang w:val="en-US"/>
        </w:rPr>
        <w:t>issue</w:t>
      </w:r>
      <w:r w:rsidR="00112EFD" w:rsidRPr="00E00DF5">
        <w:rPr>
          <w:rFonts w:ascii="Times New Roman" w:hAnsi="Times New Roman" w:cs="Times New Roman"/>
          <w:sz w:val="24"/>
          <w:szCs w:val="24"/>
          <w:lang w:val="en-US"/>
        </w:rPr>
        <w:t>s</w:t>
      </w:r>
      <w:r w:rsidRPr="00E00DF5">
        <w:rPr>
          <w:rFonts w:ascii="Times New Roman" w:hAnsi="Times New Roman" w:cs="Times New Roman"/>
          <w:sz w:val="24"/>
          <w:szCs w:val="24"/>
          <w:lang w:val="en-US"/>
        </w:rPr>
        <w:t xml:space="preserve"> of mental health</w:t>
      </w:r>
      <w:r w:rsidR="00ED0D42" w:rsidRPr="00E00DF5">
        <w:rPr>
          <w:rFonts w:ascii="Times New Roman" w:hAnsi="Times New Roman" w:cs="Times New Roman"/>
          <w:sz w:val="24"/>
          <w:szCs w:val="24"/>
          <w:lang w:val="en-US"/>
        </w:rPr>
        <w:t xml:space="preserve"> in relation to the inner tragic process of the Sturm und Drang. </w:t>
      </w:r>
      <w:r w:rsidR="002A48A4" w:rsidRPr="00E00DF5">
        <w:rPr>
          <w:rFonts w:ascii="Times New Roman" w:hAnsi="Times New Roman" w:cs="Times New Roman"/>
          <w:sz w:val="24"/>
          <w:szCs w:val="24"/>
          <w:lang w:val="en-US"/>
        </w:rPr>
        <w:t xml:space="preserve">Brown claims that the “most thematic motif is mental illness” (104) in </w:t>
      </w:r>
      <w:r w:rsidR="002A48A4" w:rsidRPr="00E00DF5">
        <w:rPr>
          <w:rFonts w:ascii="Times New Roman" w:hAnsi="Times New Roman" w:cs="Times New Roman"/>
          <w:i/>
          <w:iCs/>
          <w:sz w:val="24"/>
          <w:szCs w:val="24"/>
        </w:rPr>
        <w:t>Wilhelm Meisters Lehrejahre</w:t>
      </w:r>
      <w:r w:rsidR="002A48A4" w:rsidRPr="00E00DF5">
        <w:rPr>
          <w:rFonts w:ascii="Times New Roman" w:hAnsi="Times New Roman" w:cs="Times New Roman"/>
          <w:sz w:val="24"/>
          <w:szCs w:val="24"/>
          <w:lang w:val="en-US"/>
        </w:rPr>
        <w:t xml:space="preserve">, but also includes </w:t>
      </w:r>
      <w:r w:rsidR="002A48A4" w:rsidRPr="00E00DF5">
        <w:rPr>
          <w:rFonts w:ascii="Times New Roman" w:hAnsi="Times New Roman" w:cs="Times New Roman"/>
          <w:i/>
          <w:iCs/>
          <w:sz w:val="24"/>
          <w:szCs w:val="24"/>
          <w:lang w:val="en-US"/>
        </w:rPr>
        <w:t>Faust I</w:t>
      </w:r>
      <w:r w:rsidR="002A48A4" w:rsidRPr="00E00DF5">
        <w:rPr>
          <w:rFonts w:ascii="Times New Roman" w:hAnsi="Times New Roman" w:cs="Times New Roman"/>
          <w:sz w:val="24"/>
          <w:szCs w:val="24"/>
          <w:lang w:val="en-US"/>
        </w:rPr>
        <w:t xml:space="preserve"> in this discussion. Much like the process of self-transformation of the Sturm und Drang inner tragic, Brown describes how “Wilhelm’s healing proceeds through several steps” (105) and relates a similar transformation that includes projection and change:</w:t>
      </w:r>
    </w:p>
    <w:p w14:paraId="5998BF89" w14:textId="77777777" w:rsidR="002A48A4" w:rsidRPr="00E00DF5" w:rsidRDefault="002A48A4" w:rsidP="002A48A4">
      <w:pPr>
        <w:spacing w:after="0" w:line="240" w:lineRule="auto"/>
        <w:ind w:left="144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Wilhelm’s development and maturation, his change in attitudes and values, his discovery of who and what he really is, is represented not through the narrator’s insight and interpretation, but through the same kind of projection onto other characters observed in the classical plays and in </w:t>
      </w:r>
      <w:r w:rsidRPr="00E00DF5">
        <w:rPr>
          <w:rFonts w:ascii="Times New Roman" w:hAnsi="Times New Roman" w:cs="Times New Roman"/>
          <w:i/>
          <w:iCs/>
          <w:sz w:val="24"/>
          <w:szCs w:val="24"/>
          <w:lang w:val="en-US"/>
        </w:rPr>
        <w:t>Faust</w:t>
      </w:r>
      <w:r w:rsidRPr="00E00DF5">
        <w:rPr>
          <w:rFonts w:ascii="Times New Roman" w:hAnsi="Times New Roman" w:cs="Times New Roman"/>
          <w:sz w:val="24"/>
          <w:szCs w:val="24"/>
          <w:lang w:val="en-US"/>
        </w:rPr>
        <w:t>. (102)</w:t>
      </w:r>
    </w:p>
    <w:p w14:paraId="3360EDDE" w14:textId="77777777" w:rsidR="009827F3" w:rsidRPr="00E00DF5" w:rsidRDefault="009827F3" w:rsidP="009827F3">
      <w:pPr>
        <w:spacing w:after="0" w:line="240" w:lineRule="auto"/>
        <w:rPr>
          <w:rFonts w:ascii="Times New Roman" w:hAnsi="Times New Roman" w:cs="Times New Roman"/>
          <w:sz w:val="24"/>
          <w:szCs w:val="24"/>
          <w:lang w:val="en-US"/>
        </w:rPr>
      </w:pPr>
    </w:p>
    <w:p w14:paraId="6029C302" w14:textId="5C1882DB" w:rsidR="00DE2671" w:rsidRPr="00E00DF5" w:rsidRDefault="00ED0D42" w:rsidP="009827F3">
      <w:pPr>
        <w:spacing w:after="0" w:line="48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Song’s </w:t>
      </w:r>
      <w:r w:rsidR="00DE2671" w:rsidRPr="00E00DF5">
        <w:rPr>
          <w:rFonts w:ascii="Times New Roman" w:hAnsi="Times New Roman" w:cs="Times New Roman"/>
          <w:sz w:val="24"/>
          <w:szCs w:val="24"/>
          <w:lang w:val="en-US"/>
        </w:rPr>
        <w:t xml:space="preserve">article </w:t>
      </w:r>
      <w:r w:rsidRPr="00E00DF5">
        <w:rPr>
          <w:rFonts w:ascii="Times New Roman" w:hAnsi="Times New Roman" w:cs="Times New Roman"/>
          <w:sz w:val="24"/>
          <w:szCs w:val="24"/>
          <w:lang w:val="en-US"/>
        </w:rPr>
        <w:t>“Sturm und Drang and Mental Health During Adolescence” (</w:t>
      </w:r>
      <w:r w:rsidR="00DE2671" w:rsidRPr="00E00DF5">
        <w:rPr>
          <w:rFonts w:ascii="Times New Roman" w:hAnsi="Times New Roman" w:cs="Times New Roman"/>
          <w:sz w:val="24"/>
          <w:szCs w:val="24"/>
          <w:lang w:val="en-US"/>
        </w:rPr>
        <w:t>2017</w:t>
      </w:r>
      <w:r w:rsidRPr="00E00DF5">
        <w:rPr>
          <w:rFonts w:ascii="Times New Roman" w:hAnsi="Times New Roman" w:cs="Times New Roman"/>
          <w:sz w:val="24"/>
          <w:szCs w:val="24"/>
          <w:lang w:val="en-US"/>
        </w:rPr>
        <w:t>)</w:t>
      </w:r>
      <w:r w:rsidR="00DE2671" w:rsidRPr="00E00DF5">
        <w:rPr>
          <w:rFonts w:ascii="Times New Roman" w:hAnsi="Times New Roman" w:cs="Times New Roman"/>
          <w:sz w:val="24"/>
          <w:szCs w:val="24"/>
          <w:lang w:val="en-US"/>
        </w:rPr>
        <w:t xml:space="preserve"> </w:t>
      </w:r>
      <w:r w:rsidRPr="00E00DF5">
        <w:rPr>
          <w:rFonts w:ascii="Times New Roman" w:hAnsi="Times New Roman" w:cs="Times New Roman"/>
          <w:sz w:val="24"/>
          <w:szCs w:val="24"/>
          <w:lang w:val="en-US"/>
        </w:rPr>
        <w:t>is a recent attempt to incorporate the Sturm und Drang into current psychological research:</w:t>
      </w:r>
    </w:p>
    <w:p w14:paraId="296631B6" w14:textId="5F9CD71B" w:rsidR="004841B3" w:rsidRPr="00E00DF5" w:rsidRDefault="00112EFD" w:rsidP="00DE2671">
      <w:pPr>
        <w:spacing w:after="0" w:line="240" w:lineRule="auto"/>
        <w:ind w:left="144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Mental health is an important issue in adolescent development. Parents interviewed educators and researchers, often claiming that children who were good in early childhood became naughty and tough in puberty. This adverse emotionality and unstable behavioral tendency in adolescence has been called as </w:t>
      </w:r>
      <w:r w:rsidRPr="00E00DF5">
        <w:rPr>
          <w:rFonts w:ascii="Times New Roman" w:hAnsi="Times New Roman" w:cs="Times New Roman"/>
          <w:i/>
          <w:iCs/>
          <w:sz w:val="24"/>
          <w:szCs w:val="24"/>
          <w:lang w:val="en-US"/>
        </w:rPr>
        <w:t>Sturm und Drang</w:t>
      </w:r>
      <w:r w:rsidR="00DE2671" w:rsidRPr="00E00DF5">
        <w:rPr>
          <w:rFonts w:ascii="Times New Roman" w:hAnsi="Times New Roman" w:cs="Times New Roman"/>
          <w:sz w:val="24"/>
          <w:szCs w:val="24"/>
          <w:lang w:val="en-US"/>
        </w:rPr>
        <w:t>. (Song 2)</w:t>
      </w:r>
    </w:p>
    <w:p w14:paraId="14BA7C0A" w14:textId="50AE5226" w:rsidR="00A6414D" w:rsidRPr="00E00DF5" w:rsidRDefault="00A6414D" w:rsidP="00B41996">
      <w:pPr>
        <w:spacing w:after="0" w:line="240" w:lineRule="auto"/>
        <w:rPr>
          <w:rFonts w:ascii="Times New Roman" w:hAnsi="Times New Roman" w:cs="Times New Roman"/>
          <w:sz w:val="24"/>
          <w:szCs w:val="24"/>
          <w:lang w:val="en-US"/>
        </w:rPr>
      </w:pPr>
    </w:p>
    <w:p w14:paraId="4A925C76" w14:textId="7F8B595A" w:rsidR="003B0B97" w:rsidRPr="00E00DF5" w:rsidRDefault="004D1A25" w:rsidP="00A6414D">
      <w:pPr>
        <w:spacing w:after="0" w:line="48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There is even an editorial by Nemko in </w:t>
      </w:r>
      <w:r w:rsidRPr="00E00DF5">
        <w:rPr>
          <w:rFonts w:ascii="Times New Roman" w:hAnsi="Times New Roman" w:cs="Times New Roman"/>
          <w:i/>
          <w:iCs/>
          <w:sz w:val="24"/>
          <w:szCs w:val="24"/>
          <w:lang w:val="en-US"/>
        </w:rPr>
        <w:t>Psychology Today</w:t>
      </w:r>
      <w:r w:rsidRPr="00E00DF5">
        <w:rPr>
          <w:rFonts w:ascii="Times New Roman" w:hAnsi="Times New Roman" w:cs="Times New Roman"/>
          <w:sz w:val="24"/>
          <w:szCs w:val="24"/>
          <w:lang w:val="en-US"/>
        </w:rPr>
        <w:t xml:space="preserve"> called “How Emotional Should You Be?” (2105) that mentions the Sturm und Drang, but the most eye-catching aspect is the style of the contribution: a dialogue between </w:t>
      </w:r>
      <w:r w:rsidRPr="00E00DF5">
        <w:rPr>
          <w:rFonts w:ascii="Times New Roman" w:hAnsi="Times New Roman" w:cs="Times New Roman"/>
          <w:i/>
          <w:iCs/>
          <w:sz w:val="24"/>
          <w:szCs w:val="24"/>
          <w:lang w:val="en-US"/>
        </w:rPr>
        <w:t>Person</w:t>
      </w:r>
      <w:r w:rsidRPr="00E00DF5">
        <w:rPr>
          <w:rFonts w:ascii="Times New Roman" w:hAnsi="Times New Roman" w:cs="Times New Roman"/>
          <w:sz w:val="24"/>
          <w:szCs w:val="24"/>
          <w:lang w:val="en-US"/>
        </w:rPr>
        <w:t xml:space="preserve"> and </w:t>
      </w:r>
      <w:r w:rsidRPr="00E00DF5">
        <w:rPr>
          <w:rFonts w:ascii="Times New Roman" w:hAnsi="Times New Roman" w:cs="Times New Roman"/>
          <w:i/>
          <w:iCs/>
          <w:sz w:val="24"/>
          <w:szCs w:val="24"/>
          <w:lang w:val="en-US"/>
        </w:rPr>
        <w:t>Alter Ego</w:t>
      </w:r>
      <w:r w:rsidRPr="00E00DF5">
        <w:rPr>
          <w:rFonts w:ascii="Times New Roman" w:hAnsi="Times New Roman" w:cs="Times New Roman"/>
          <w:sz w:val="24"/>
          <w:szCs w:val="24"/>
          <w:lang w:val="en-US"/>
        </w:rPr>
        <w:t>.  Nemko writes primarily about the importance of controlling one’s emotions</w:t>
      </w:r>
      <w:r w:rsidR="00ED0D42" w:rsidRPr="00E00DF5">
        <w:rPr>
          <w:rFonts w:ascii="Times New Roman" w:hAnsi="Times New Roman" w:cs="Times New Roman"/>
          <w:sz w:val="24"/>
          <w:szCs w:val="24"/>
          <w:lang w:val="en-US"/>
        </w:rPr>
        <w:t xml:space="preserve"> but in the final entry the </w:t>
      </w:r>
      <w:r w:rsidR="00ED0D42" w:rsidRPr="00E00DF5">
        <w:rPr>
          <w:rFonts w:ascii="Times New Roman" w:hAnsi="Times New Roman" w:cs="Times New Roman"/>
          <w:i/>
          <w:iCs/>
          <w:sz w:val="24"/>
          <w:szCs w:val="24"/>
          <w:lang w:val="en-US"/>
        </w:rPr>
        <w:t>Person</w:t>
      </w:r>
      <w:r w:rsidR="00ED0D42" w:rsidRPr="00E00DF5">
        <w:rPr>
          <w:rFonts w:ascii="Times New Roman" w:hAnsi="Times New Roman" w:cs="Times New Roman"/>
          <w:sz w:val="24"/>
          <w:szCs w:val="24"/>
          <w:lang w:val="en-US"/>
        </w:rPr>
        <w:t xml:space="preserve"> states that “people want their personal lives to be a break from work’s stresses not another source of </w:t>
      </w:r>
      <w:r w:rsidR="00ED0D42" w:rsidRPr="00E00DF5">
        <w:rPr>
          <w:rFonts w:ascii="Times New Roman" w:hAnsi="Times New Roman" w:cs="Times New Roman"/>
          <w:i/>
          <w:iCs/>
          <w:sz w:val="24"/>
          <w:szCs w:val="24"/>
          <w:lang w:val="en-US"/>
        </w:rPr>
        <w:t>Sturm und Drang</w:t>
      </w:r>
      <w:r w:rsidR="00ED0D42" w:rsidRPr="00E00DF5">
        <w:rPr>
          <w:rFonts w:ascii="Times New Roman" w:hAnsi="Times New Roman" w:cs="Times New Roman"/>
          <w:sz w:val="24"/>
          <w:szCs w:val="24"/>
          <w:lang w:val="en-US"/>
        </w:rPr>
        <w:t>”</w:t>
      </w:r>
      <w:r w:rsidR="00A6606E" w:rsidRPr="00E00DF5">
        <w:rPr>
          <w:rFonts w:ascii="Times New Roman" w:hAnsi="Times New Roman" w:cs="Times New Roman"/>
          <w:sz w:val="24"/>
          <w:szCs w:val="24"/>
          <w:lang w:val="en-US"/>
        </w:rPr>
        <w:t xml:space="preserve"> (“How Emotional Should You Be?”).</w:t>
      </w:r>
      <w:r w:rsidR="00ED0D42" w:rsidRPr="00E00DF5">
        <w:rPr>
          <w:rFonts w:ascii="Times New Roman" w:hAnsi="Times New Roman" w:cs="Times New Roman"/>
          <w:sz w:val="24"/>
          <w:szCs w:val="24"/>
          <w:lang w:val="en-US"/>
        </w:rPr>
        <w:t xml:space="preserve"> </w:t>
      </w:r>
      <w:r w:rsidR="008C7454" w:rsidRPr="00E00DF5">
        <w:rPr>
          <w:rFonts w:ascii="Times New Roman" w:hAnsi="Times New Roman" w:cs="Times New Roman"/>
          <w:sz w:val="24"/>
          <w:szCs w:val="24"/>
          <w:lang w:val="en-US"/>
        </w:rPr>
        <w:t>Th</w:t>
      </w:r>
      <w:r w:rsidR="00ED0D42" w:rsidRPr="00E00DF5">
        <w:rPr>
          <w:rFonts w:ascii="Times New Roman" w:hAnsi="Times New Roman" w:cs="Times New Roman"/>
          <w:sz w:val="24"/>
          <w:szCs w:val="24"/>
          <w:lang w:val="en-US"/>
        </w:rPr>
        <w:t xml:space="preserve">is </w:t>
      </w:r>
      <w:r w:rsidR="00571CCE" w:rsidRPr="00E00DF5">
        <w:rPr>
          <w:rFonts w:ascii="Times New Roman" w:hAnsi="Times New Roman" w:cs="Times New Roman"/>
          <w:sz w:val="24"/>
          <w:szCs w:val="24"/>
          <w:lang w:val="en-US"/>
        </w:rPr>
        <w:t>use of Sturm und Drang reflects a general perception of the movement in the undertone of something turbulent and stressful</w:t>
      </w:r>
      <w:r w:rsidR="00C610A3" w:rsidRPr="00E00DF5">
        <w:rPr>
          <w:rFonts w:ascii="Times New Roman" w:hAnsi="Times New Roman" w:cs="Times New Roman"/>
          <w:sz w:val="24"/>
          <w:szCs w:val="24"/>
          <w:lang w:val="en-US"/>
        </w:rPr>
        <w:t xml:space="preserve"> and offers little </w:t>
      </w:r>
      <w:r w:rsidR="00C610A3" w:rsidRPr="00E00DF5">
        <w:rPr>
          <w:rFonts w:ascii="Times New Roman" w:hAnsi="Times New Roman" w:cs="Times New Roman"/>
          <w:sz w:val="24"/>
          <w:szCs w:val="24"/>
          <w:lang w:val="en-US"/>
        </w:rPr>
        <w:lastRenderedPageBreak/>
        <w:t xml:space="preserve">for </w:t>
      </w:r>
      <w:r w:rsidR="00A8134D" w:rsidRPr="00E00DF5">
        <w:rPr>
          <w:rFonts w:ascii="Times New Roman" w:hAnsi="Times New Roman" w:cs="Times New Roman"/>
          <w:sz w:val="24"/>
          <w:szCs w:val="24"/>
          <w:lang w:val="en-US"/>
        </w:rPr>
        <w:t>any serious consideration of the movement in relation to current mental health issues. Nevertheless, the lessons of the Sturm und Drang taken in the proper context, especially with the links to modern psychology</w:t>
      </w:r>
      <w:r w:rsidR="00105DBD" w:rsidRPr="00E00DF5">
        <w:rPr>
          <w:rFonts w:ascii="Times New Roman" w:hAnsi="Times New Roman" w:cs="Times New Roman"/>
          <w:sz w:val="24"/>
          <w:szCs w:val="24"/>
          <w:lang w:val="en-US"/>
        </w:rPr>
        <w:t xml:space="preserve"> and matters of the self</w:t>
      </w:r>
      <w:r w:rsidR="00A8134D" w:rsidRPr="00E00DF5">
        <w:rPr>
          <w:rFonts w:ascii="Times New Roman" w:hAnsi="Times New Roman" w:cs="Times New Roman"/>
          <w:sz w:val="24"/>
          <w:szCs w:val="24"/>
          <w:lang w:val="en-US"/>
        </w:rPr>
        <w:t xml:space="preserve">, provides us </w:t>
      </w:r>
      <w:r w:rsidR="00105DBD" w:rsidRPr="00E00DF5">
        <w:rPr>
          <w:rFonts w:ascii="Times New Roman" w:hAnsi="Times New Roman" w:cs="Times New Roman"/>
          <w:sz w:val="24"/>
          <w:szCs w:val="24"/>
          <w:lang w:val="en-US"/>
        </w:rPr>
        <w:t xml:space="preserve">good reason </w:t>
      </w:r>
      <w:r w:rsidR="009F50B9" w:rsidRPr="00E00DF5">
        <w:rPr>
          <w:rFonts w:ascii="Times New Roman" w:hAnsi="Times New Roman" w:cs="Times New Roman"/>
          <w:sz w:val="24"/>
          <w:szCs w:val="24"/>
          <w:lang w:val="en-US"/>
        </w:rPr>
        <w:t>for</w:t>
      </w:r>
      <w:r w:rsidR="00105DBD" w:rsidRPr="00E00DF5">
        <w:rPr>
          <w:rFonts w:ascii="Times New Roman" w:hAnsi="Times New Roman" w:cs="Times New Roman"/>
          <w:sz w:val="24"/>
          <w:szCs w:val="24"/>
          <w:lang w:val="en-US"/>
        </w:rPr>
        <w:t xml:space="preserve"> </w:t>
      </w:r>
      <w:r w:rsidR="00A8134D" w:rsidRPr="00E00DF5">
        <w:rPr>
          <w:rFonts w:ascii="Times New Roman" w:hAnsi="Times New Roman" w:cs="Times New Roman"/>
          <w:sz w:val="24"/>
          <w:szCs w:val="24"/>
          <w:lang w:val="en-US"/>
        </w:rPr>
        <w:t xml:space="preserve">pause </w:t>
      </w:r>
      <w:r w:rsidR="00105DBD" w:rsidRPr="00E00DF5">
        <w:rPr>
          <w:rFonts w:ascii="Times New Roman" w:hAnsi="Times New Roman" w:cs="Times New Roman"/>
          <w:sz w:val="24"/>
          <w:szCs w:val="24"/>
          <w:lang w:val="en-US"/>
        </w:rPr>
        <w:t xml:space="preserve">and </w:t>
      </w:r>
      <w:r w:rsidR="009F50B9" w:rsidRPr="00E00DF5">
        <w:rPr>
          <w:rFonts w:ascii="Times New Roman" w:hAnsi="Times New Roman" w:cs="Times New Roman"/>
          <w:sz w:val="24"/>
          <w:szCs w:val="24"/>
          <w:lang w:val="en-US"/>
        </w:rPr>
        <w:t xml:space="preserve">even an eighteenth-century literary reference point for </w:t>
      </w:r>
      <w:r w:rsidR="00105DBD" w:rsidRPr="00E00DF5">
        <w:rPr>
          <w:rFonts w:ascii="Times New Roman" w:hAnsi="Times New Roman" w:cs="Times New Roman"/>
          <w:sz w:val="24"/>
          <w:szCs w:val="24"/>
          <w:lang w:val="en-US"/>
        </w:rPr>
        <w:t>reflect</w:t>
      </w:r>
      <w:r w:rsidR="009F50B9" w:rsidRPr="00E00DF5">
        <w:rPr>
          <w:rFonts w:ascii="Times New Roman" w:hAnsi="Times New Roman" w:cs="Times New Roman"/>
          <w:sz w:val="24"/>
          <w:szCs w:val="24"/>
          <w:lang w:val="en-US"/>
        </w:rPr>
        <w:t>ion</w:t>
      </w:r>
      <w:r w:rsidR="00105DBD" w:rsidRPr="00E00DF5">
        <w:rPr>
          <w:rFonts w:ascii="Times New Roman" w:hAnsi="Times New Roman" w:cs="Times New Roman"/>
          <w:sz w:val="24"/>
          <w:szCs w:val="24"/>
          <w:lang w:val="en-US"/>
        </w:rPr>
        <w:t xml:space="preserve"> on the current storms and stresses of our own times. </w:t>
      </w:r>
    </w:p>
    <w:p w14:paraId="407C5890" w14:textId="77777777" w:rsidR="001C0C02" w:rsidRPr="00E00DF5" w:rsidRDefault="001C0C02" w:rsidP="00DC1108">
      <w:pPr>
        <w:spacing w:after="0" w:line="240" w:lineRule="auto"/>
        <w:jc w:val="center"/>
        <w:rPr>
          <w:rFonts w:ascii="Times New Roman" w:hAnsi="Times New Roman" w:cs="Times New Roman"/>
          <w:b/>
          <w:bCs/>
          <w:sz w:val="24"/>
          <w:szCs w:val="24"/>
        </w:rPr>
      </w:pPr>
      <w:bookmarkStart w:id="119" w:name="_Hlk39598277"/>
    </w:p>
    <w:p w14:paraId="283446D8" w14:textId="77777777" w:rsidR="001C0C02" w:rsidRPr="00E00DF5" w:rsidRDefault="001C0C02" w:rsidP="00DC1108">
      <w:pPr>
        <w:spacing w:after="0" w:line="240" w:lineRule="auto"/>
        <w:jc w:val="center"/>
        <w:rPr>
          <w:rFonts w:ascii="Times New Roman" w:hAnsi="Times New Roman" w:cs="Times New Roman"/>
          <w:b/>
          <w:bCs/>
          <w:sz w:val="24"/>
          <w:szCs w:val="24"/>
        </w:rPr>
      </w:pPr>
    </w:p>
    <w:p w14:paraId="106A1A96" w14:textId="77777777" w:rsidR="001C0C02" w:rsidRPr="00E00DF5" w:rsidRDefault="001C0C02" w:rsidP="00DC1108">
      <w:pPr>
        <w:spacing w:after="0" w:line="240" w:lineRule="auto"/>
        <w:jc w:val="center"/>
        <w:rPr>
          <w:rFonts w:ascii="Times New Roman" w:hAnsi="Times New Roman" w:cs="Times New Roman"/>
          <w:b/>
          <w:bCs/>
          <w:sz w:val="24"/>
          <w:szCs w:val="24"/>
        </w:rPr>
      </w:pPr>
    </w:p>
    <w:p w14:paraId="2F67E740" w14:textId="77777777" w:rsidR="008A210B" w:rsidRPr="00E00DF5" w:rsidRDefault="008A210B" w:rsidP="00DC1108">
      <w:pPr>
        <w:spacing w:after="0" w:line="240" w:lineRule="auto"/>
        <w:jc w:val="center"/>
        <w:rPr>
          <w:rFonts w:ascii="Times New Roman" w:hAnsi="Times New Roman" w:cs="Times New Roman"/>
          <w:b/>
          <w:bCs/>
          <w:sz w:val="24"/>
          <w:szCs w:val="24"/>
        </w:rPr>
      </w:pPr>
    </w:p>
    <w:bookmarkEnd w:id="119"/>
    <w:p w14:paraId="520BC5BF" w14:textId="77777777" w:rsidR="00900355" w:rsidRPr="00E00DF5" w:rsidRDefault="00900355" w:rsidP="00E94391">
      <w:pPr>
        <w:spacing w:after="0" w:line="240" w:lineRule="auto"/>
        <w:jc w:val="center"/>
        <w:rPr>
          <w:rFonts w:ascii="Times New Roman" w:hAnsi="Times New Roman" w:cs="Times New Roman"/>
          <w:b/>
          <w:bCs/>
          <w:sz w:val="24"/>
          <w:szCs w:val="24"/>
        </w:rPr>
      </w:pPr>
    </w:p>
    <w:p w14:paraId="375B09C9" w14:textId="77777777" w:rsidR="00900355" w:rsidRPr="00E00DF5" w:rsidRDefault="00900355" w:rsidP="00E94391">
      <w:pPr>
        <w:spacing w:after="0" w:line="240" w:lineRule="auto"/>
        <w:jc w:val="center"/>
        <w:rPr>
          <w:rFonts w:ascii="Times New Roman" w:hAnsi="Times New Roman" w:cs="Times New Roman"/>
          <w:b/>
          <w:bCs/>
          <w:sz w:val="24"/>
          <w:szCs w:val="24"/>
        </w:rPr>
      </w:pPr>
    </w:p>
    <w:p w14:paraId="3EBE86D3" w14:textId="77777777" w:rsidR="00900355" w:rsidRPr="00E00DF5" w:rsidRDefault="00900355" w:rsidP="00E94391">
      <w:pPr>
        <w:spacing w:after="0" w:line="240" w:lineRule="auto"/>
        <w:jc w:val="center"/>
        <w:rPr>
          <w:rFonts w:ascii="Times New Roman" w:hAnsi="Times New Roman" w:cs="Times New Roman"/>
          <w:b/>
          <w:bCs/>
          <w:sz w:val="24"/>
          <w:szCs w:val="24"/>
        </w:rPr>
      </w:pPr>
    </w:p>
    <w:p w14:paraId="7BD5D358" w14:textId="77777777" w:rsidR="00900355" w:rsidRPr="00E00DF5" w:rsidRDefault="00900355" w:rsidP="00E94391">
      <w:pPr>
        <w:spacing w:after="0" w:line="240" w:lineRule="auto"/>
        <w:jc w:val="center"/>
        <w:rPr>
          <w:rFonts w:ascii="Times New Roman" w:hAnsi="Times New Roman" w:cs="Times New Roman"/>
          <w:b/>
          <w:bCs/>
          <w:sz w:val="24"/>
          <w:szCs w:val="24"/>
        </w:rPr>
      </w:pPr>
    </w:p>
    <w:p w14:paraId="5CFB9250" w14:textId="77777777" w:rsidR="00900355" w:rsidRPr="00E00DF5" w:rsidRDefault="00900355" w:rsidP="00E94391">
      <w:pPr>
        <w:spacing w:after="0" w:line="240" w:lineRule="auto"/>
        <w:jc w:val="center"/>
        <w:rPr>
          <w:rFonts w:ascii="Times New Roman" w:hAnsi="Times New Roman" w:cs="Times New Roman"/>
          <w:b/>
          <w:bCs/>
          <w:sz w:val="24"/>
          <w:szCs w:val="24"/>
        </w:rPr>
      </w:pPr>
    </w:p>
    <w:p w14:paraId="4D3A703C" w14:textId="77777777" w:rsidR="00900355" w:rsidRPr="00E00DF5" w:rsidRDefault="00900355" w:rsidP="00E94391">
      <w:pPr>
        <w:spacing w:after="0" w:line="240" w:lineRule="auto"/>
        <w:jc w:val="center"/>
        <w:rPr>
          <w:rFonts w:ascii="Times New Roman" w:hAnsi="Times New Roman" w:cs="Times New Roman"/>
          <w:b/>
          <w:bCs/>
          <w:sz w:val="24"/>
          <w:szCs w:val="24"/>
        </w:rPr>
      </w:pPr>
    </w:p>
    <w:p w14:paraId="0A95871A" w14:textId="77777777" w:rsidR="00900355" w:rsidRPr="00E00DF5" w:rsidRDefault="00900355" w:rsidP="00E94391">
      <w:pPr>
        <w:spacing w:after="0" w:line="240" w:lineRule="auto"/>
        <w:jc w:val="center"/>
        <w:rPr>
          <w:rFonts w:ascii="Times New Roman" w:hAnsi="Times New Roman" w:cs="Times New Roman"/>
          <w:b/>
          <w:bCs/>
          <w:sz w:val="24"/>
          <w:szCs w:val="24"/>
        </w:rPr>
      </w:pPr>
    </w:p>
    <w:p w14:paraId="54608054" w14:textId="77777777" w:rsidR="00900355" w:rsidRPr="00E00DF5" w:rsidRDefault="00900355" w:rsidP="00E94391">
      <w:pPr>
        <w:spacing w:after="0" w:line="240" w:lineRule="auto"/>
        <w:jc w:val="center"/>
        <w:rPr>
          <w:rFonts w:ascii="Times New Roman" w:hAnsi="Times New Roman" w:cs="Times New Roman"/>
          <w:b/>
          <w:bCs/>
          <w:sz w:val="24"/>
          <w:szCs w:val="24"/>
        </w:rPr>
      </w:pPr>
    </w:p>
    <w:p w14:paraId="37E388BE" w14:textId="77777777" w:rsidR="00900355" w:rsidRPr="00E00DF5" w:rsidRDefault="00900355" w:rsidP="00E94391">
      <w:pPr>
        <w:spacing w:after="0" w:line="240" w:lineRule="auto"/>
        <w:jc w:val="center"/>
        <w:rPr>
          <w:rFonts w:ascii="Times New Roman" w:hAnsi="Times New Roman" w:cs="Times New Roman"/>
          <w:b/>
          <w:bCs/>
          <w:sz w:val="24"/>
          <w:szCs w:val="24"/>
        </w:rPr>
      </w:pPr>
    </w:p>
    <w:p w14:paraId="6C7F4F17" w14:textId="77777777" w:rsidR="00900355" w:rsidRPr="00E00DF5" w:rsidRDefault="00900355" w:rsidP="00E94391">
      <w:pPr>
        <w:spacing w:after="0" w:line="240" w:lineRule="auto"/>
        <w:jc w:val="center"/>
        <w:rPr>
          <w:rFonts w:ascii="Times New Roman" w:hAnsi="Times New Roman" w:cs="Times New Roman"/>
          <w:b/>
          <w:bCs/>
          <w:sz w:val="24"/>
          <w:szCs w:val="24"/>
        </w:rPr>
      </w:pPr>
    </w:p>
    <w:p w14:paraId="7C503326" w14:textId="77777777" w:rsidR="00900355" w:rsidRPr="00E00DF5" w:rsidRDefault="00900355" w:rsidP="00E94391">
      <w:pPr>
        <w:spacing w:after="0" w:line="240" w:lineRule="auto"/>
        <w:jc w:val="center"/>
        <w:rPr>
          <w:rFonts w:ascii="Times New Roman" w:hAnsi="Times New Roman" w:cs="Times New Roman"/>
          <w:b/>
          <w:bCs/>
          <w:sz w:val="24"/>
          <w:szCs w:val="24"/>
        </w:rPr>
      </w:pPr>
    </w:p>
    <w:p w14:paraId="12FFE934" w14:textId="77777777" w:rsidR="00900355" w:rsidRPr="00E00DF5" w:rsidRDefault="00900355" w:rsidP="00E94391">
      <w:pPr>
        <w:spacing w:after="0" w:line="240" w:lineRule="auto"/>
        <w:jc w:val="center"/>
        <w:rPr>
          <w:rFonts w:ascii="Times New Roman" w:hAnsi="Times New Roman" w:cs="Times New Roman"/>
          <w:b/>
          <w:bCs/>
          <w:sz w:val="24"/>
          <w:szCs w:val="24"/>
        </w:rPr>
      </w:pPr>
    </w:p>
    <w:p w14:paraId="2E72B077" w14:textId="77777777" w:rsidR="00900355" w:rsidRPr="00E00DF5" w:rsidRDefault="00900355" w:rsidP="00E94391">
      <w:pPr>
        <w:spacing w:after="0" w:line="240" w:lineRule="auto"/>
        <w:jc w:val="center"/>
        <w:rPr>
          <w:rFonts w:ascii="Times New Roman" w:hAnsi="Times New Roman" w:cs="Times New Roman"/>
          <w:b/>
          <w:bCs/>
          <w:sz w:val="24"/>
          <w:szCs w:val="24"/>
        </w:rPr>
      </w:pPr>
    </w:p>
    <w:p w14:paraId="778D02D0" w14:textId="77777777" w:rsidR="00900355" w:rsidRPr="00E00DF5" w:rsidRDefault="00900355" w:rsidP="00E94391">
      <w:pPr>
        <w:spacing w:after="0" w:line="240" w:lineRule="auto"/>
        <w:jc w:val="center"/>
        <w:rPr>
          <w:rFonts w:ascii="Times New Roman" w:hAnsi="Times New Roman" w:cs="Times New Roman"/>
          <w:b/>
          <w:bCs/>
          <w:sz w:val="24"/>
          <w:szCs w:val="24"/>
        </w:rPr>
      </w:pPr>
    </w:p>
    <w:p w14:paraId="7AF71975" w14:textId="77777777" w:rsidR="00900355" w:rsidRPr="00E00DF5" w:rsidRDefault="00900355" w:rsidP="00E94391">
      <w:pPr>
        <w:spacing w:after="0" w:line="240" w:lineRule="auto"/>
        <w:jc w:val="center"/>
        <w:rPr>
          <w:rFonts w:ascii="Times New Roman" w:hAnsi="Times New Roman" w:cs="Times New Roman"/>
          <w:b/>
          <w:bCs/>
          <w:sz w:val="24"/>
          <w:szCs w:val="24"/>
        </w:rPr>
      </w:pPr>
    </w:p>
    <w:p w14:paraId="1BFE507D" w14:textId="77777777" w:rsidR="00900355" w:rsidRPr="00E00DF5" w:rsidRDefault="00900355" w:rsidP="00E94391">
      <w:pPr>
        <w:spacing w:after="0" w:line="240" w:lineRule="auto"/>
        <w:jc w:val="center"/>
        <w:rPr>
          <w:rFonts w:ascii="Times New Roman" w:hAnsi="Times New Roman" w:cs="Times New Roman"/>
          <w:b/>
          <w:bCs/>
          <w:sz w:val="24"/>
          <w:szCs w:val="24"/>
        </w:rPr>
      </w:pPr>
    </w:p>
    <w:p w14:paraId="0E28BF6E" w14:textId="77777777" w:rsidR="00900355" w:rsidRPr="00E00DF5" w:rsidRDefault="00900355" w:rsidP="00E94391">
      <w:pPr>
        <w:spacing w:after="0" w:line="240" w:lineRule="auto"/>
        <w:jc w:val="center"/>
        <w:rPr>
          <w:rFonts w:ascii="Times New Roman" w:hAnsi="Times New Roman" w:cs="Times New Roman"/>
          <w:b/>
          <w:bCs/>
          <w:sz w:val="24"/>
          <w:szCs w:val="24"/>
        </w:rPr>
      </w:pPr>
    </w:p>
    <w:p w14:paraId="7E819B0B" w14:textId="77777777" w:rsidR="00900355" w:rsidRPr="00E00DF5" w:rsidRDefault="00900355" w:rsidP="00E94391">
      <w:pPr>
        <w:spacing w:after="0" w:line="240" w:lineRule="auto"/>
        <w:jc w:val="center"/>
        <w:rPr>
          <w:rFonts w:ascii="Times New Roman" w:hAnsi="Times New Roman" w:cs="Times New Roman"/>
          <w:b/>
          <w:bCs/>
          <w:sz w:val="24"/>
          <w:szCs w:val="24"/>
        </w:rPr>
      </w:pPr>
    </w:p>
    <w:p w14:paraId="45B22676" w14:textId="77777777" w:rsidR="00900355" w:rsidRPr="00E00DF5" w:rsidRDefault="00900355" w:rsidP="00E94391">
      <w:pPr>
        <w:spacing w:after="0" w:line="240" w:lineRule="auto"/>
        <w:jc w:val="center"/>
        <w:rPr>
          <w:rFonts w:ascii="Times New Roman" w:hAnsi="Times New Roman" w:cs="Times New Roman"/>
          <w:b/>
          <w:bCs/>
          <w:sz w:val="24"/>
          <w:szCs w:val="24"/>
        </w:rPr>
      </w:pPr>
    </w:p>
    <w:p w14:paraId="178B01D9" w14:textId="77777777" w:rsidR="00900355" w:rsidRPr="00E00DF5" w:rsidRDefault="00900355" w:rsidP="00E94391">
      <w:pPr>
        <w:spacing w:after="0" w:line="240" w:lineRule="auto"/>
        <w:jc w:val="center"/>
        <w:rPr>
          <w:rFonts w:ascii="Times New Roman" w:hAnsi="Times New Roman" w:cs="Times New Roman"/>
          <w:b/>
          <w:bCs/>
          <w:sz w:val="24"/>
          <w:szCs w:val="24"/>
        </w:rPr>
      </w:pPr>
    </w:p>
    <w:p w14:paraId="0FCA3A6E" w14:textId="77777777" w:rsidR="00900355" w:rsidRPr="00E00DF5" w:rsidRDefault="00900355" w:rsidP="00E94391">
      <w:pPr>
        <w:spacing w:after="0" w:line="240" w:lineRule="auto"/>
        <w:jc w:val="center"/>
        <w:rPr>
          <w:rFonts w:ascii="Times New Roman" w:hAnsi="Times New Roman" w:cs="Times New Roman"/>
          <w:b/>
          <w:bCs/>
          <w:sz w:val="24"/>
          <w:szCs w:val="24"/>
        </w:rPr>
      </w:pPr>
    </w:p>
    <w:p w14:paraId="424297BF" w14:textId="77777777" w:rsidR="00900355" w:rsidRPr="00E00DF5" w:rsidRDefault="00900355" w:rsidP="00E94391">
      <w:pPr>
        <w:spacing w:after="0" w:line="240" w:lineRule="auto"/>
        <w:jc w:val="center"/>
        <w:rPr>
          <w:rFonts w:ascii="Times New Roman" w:hAnsi="Times New Roman" w:cs="Times New Roman"/>
          <w:b/>
          <w:bCs/>
          <w:sz w:val="24"/>
          <w:szCs w:val="24"/>
        </w:rPr>
      </w:pPr>
    </w:p>
    <w:p w14:paraId="7BA9122D" w14:textId="77777777" w:rsidR="00900355" w:rsidRPr="00E00DF5" w:rsidRDefault="00900355" w:rsidP="00E94391">
      <w:pPr>
        <w:spacing w:after="0" w:line="240" w:lineRule="auto"/>
        <w:jc w:val="center"/>
        <w:rPr>
          <w:rFonts w:ascii="Times New Roman" w:hAnsi="Times New Roman" w:cs="Times New Roman"/>
          <w:b/>
          <w:bCs/>
          <w:sz w:val="24"/>
          <w:szCs w:val="24"/>
        </w:rPr>
      </w:pPr>
    </w:p>
    <w:p w14:paraId="370400F9" w14:textId="77777777" w:rsidR="00900355" w:rsidRPr="00E00DF5" w:rsidRDefault="00900355" w:rsidP="00E94391">
      <w:pPr>
        <w:spacing w:after="0" w:line="240" w:lineRule="auto"/>
        <w:jc w:val="center"/>
        <w:rPr>
          <w:rFonts w:ascii="Times New Roman" w:hAnsi="Times New Roman" w:cs="Times New Roman"/>
          <w:b/>
          <w:bCs/>
          <w:sz w:val="24"/>
          <w:szCs w:val="24"/>
        </w:rPr>
      </w:pPr>
    </w:p>
    <w:p w14:paraId="14E814D4" w14:textId="77777777" w:rsidR="00900355" w:rsidRPr="00E00DF5" w:rsidRDefault="00900355" w:rsidP="00E94391">
      <w:pPr>
        <w:spacing w:after="0" w:line="240" w:lineRule="auto"/>
        <w:jc w:val="center"/>
        <w:rPr>
          <w:rFonts w:ascii="Times New Roman" w:hAnsi="Times New Roman" w:cs="Times New Roman"/>
          <w:b/>
          <w:bCs/>
          <w:sz w:val="24"/>
          <w:szCs w:val="24"/>
        </w:rPr>
      </w:pPr>
    </w:p>
    <w:p w14:paraId="40C562F0" w14:textId="77777777" w:rsidR="00900355" w:rsidRPr="00E00DF5" w:rsidRDefault="00900355" w:rsidP="00E94391">
      <w:pPr>
        <w:spacing w:after="0" w:line="240" w:lineRule="auto"/>
        <w:jc w:val="center"/>
        <w:rPr>
          <w:rFonts w:ascii="Times New Roman" w:hAnsi="Times New Roman" w:cs="Times New Roman"/>
          <w:b/>
          <w:bCs/>
          <w:sz w:val="24"/>
          <w:szCs w:val="24"/>
        </w:rPr>
      </w:pPr>
    </w:p>
    <w:p w14:paraId="6C7FE496" w14:textId="77777777" w:rsidR="00900355" w:rsidRPr="00E00DF5" w:rsidRDefault="00900355" w:rsidP="00E94391">
      <w:pPr>
        <w:spacing w:after="0" w:line="240" w:lineRule="auto"/>
        <w:jc w:val="center"/>
        <w:rPr>
          <w:rFonts w:ascii="Times New Roman" w:hAnsi="Times New Roman" w:cs="Times New Roman"/>
          <w:b/>
          <w:bCs/>
          <w:sz w:val="24"/>
          <w:szCs w:val="24"/>
        </w:rPr>
      </w:pPr>
    </w:p>
    <w:p w14:paraId="6DCBCF1F" w14:textId="77777777" w:rsidR="00900355" w:rsidRPr="00E00DF5" w:rsidRDefault="00900355" w:rsidP="00E94391">
      <w:pPr>
        <w:spacing w:after="0" w:line="240" w:lineRule="auto"/>
        <w:jc w:val="center"/>
        <w:rPr>
          <w:rFonts w:ascii="Times New Roman" w:hAnsi="Times New Roman" w:cs="Times New Roman"/>
          <w:b/>
          <w:bCs/>
          <w:sz w:val="24"/>
          <w:szCs w:val="24"/>
        </w:rPr>
      </w:pPr>
    </w:p>
    <w:p w14:paraId="2C850E74" w14:textId="77777777" w:rsidR="00900355" w:rsidRPr="00E00DF5" w:rsidRDefault="00900355" w:rsidP="00E94391">
      <w:pPr>
        <w:spacing w:after="0" w:line="240" w:lineRule="auto"/>
        <w:jc w:val="center"/>
        <w:rPr>
          <w:rFonts w:ascii="Times New Roman" w:hAnsi="Times New Roman" w:cs="Times New Roman"/>
          <w:b/>
          <w:bCs/>
          <w:sz w:val="24"/>
          <w:szCs w:val="24"/>
        </w:rPr>
      </w:pPr>
    </w:p>
    <w:p w14:paraId="0FAA6ACE" w14:textId="77777777" w:rsidR="00900355" w:rsidRPr="00E00DF5" w:rsidRDefault="00900355" w:rsidP="00E94391">
      <w:pPr>
        <w:spacing w:after="0" w:line="240" w:lineRule="auto"/>
        <w:jc w:val="center"/>
        <w:rPr>
          <w:rFonts w:ascii="Times New Roman" w:hAnsi="Times New Roman" w:cs="Times New Roman"/>
          <w:b/>
          <w:bCs/>
          <w:sz w:val="24"/>
          <w:szCs w:val="24"/>
        </w:rPr>
      </w:pPr>
    </w:p>
    <w:p w14:paraId="248E33E6" w14:textId="77777777" w:rsidR="00900355" w:rsidRPr="00E00DF5" w:rsidRDefault="00900355" w:rsidP="00E94391">
      <w:pPr>
        <w:spacing w:after="0" w:line="240" w:lineRule="auto"/>
        <w:jc w:val="center"/>
        <w:rPr>
          <w:rFonts w:ascii="Times New Roman" w:hAnsi="Times New Roman" w:cs="Times New Roman"/>
          <w:b/>
          <w:bCs/>
          <w:sz w:val="24"/>
          <w:szCs w:val="24"/>
        </w:rPr>
      </w:pPr>
    </w:p>
    <w:p w14:paraId="3D5D4F57" w14:textId="77777777" w:rsidR="00900355" w:rsidRPr="00E00DF5" w:rsidRDefault="00900355" w:rsidP="00E94391">
      <w:pPr>
        <w:spacing w:after="0" w:line="240" w:lineRule="auto"/>
        <w:jc w:val="center"/>
        <w:rPr>
          <w:rFonts w:ascii="Times New Roman" w:hAnsi="Times New Roman" w:cs="Times New Roman"/>
          <w:b/>
          <w:bCs/>
          <w:sz w:val="24"/>
          <w:szCs w:val="24"/>
        </w:rPr>
      </w:pPr>
    </w:p>
    <w:p w14:paraId="0C2C7DEF" w14:textId="7E69D6AB" w:rsidR="00E94391" w:rsidRPr="00E00DF5" w:rsidRDefault="00E94391" w:rsidP="00E94391">
      <w:pPr>
        <w:spacing w:after="0" w:line="240" w:lineRule="auto"/>
        <w:jc w:val="center"/>
        <w:rPr>
          <w:rFonts w:ascii="Times New Roman" w:hAnsi="Times New Roman" w:cs="Times New Roman"/>
          <w:b/>
          <w:bCs/>
          <w:sz w:val="24"/>
          <w:szCs w:val="24"/>
        </w:rPr>
      </w:pPr>
      <w:r w:rsidRPr="00E00DF5">
        <w:rPr>
          <w:rFonts w:ascii="Times New Roman" w:hAnsi="Times New Roman" w:cs="Times New Roman"/>
          <w:b/>
          <w:bCs/>
          <w:sz w:val="24"/>
          <w:szCs w:val="24"/>
        </w:rPr>
        <w:lastRenderedPageBreak/>
        <w:t>WORKS CITED</w:t>
      </w:r>
    </w:p>
    <w:p w14:paraId="21E7F88B" w14:textId="77777777" w:rsidR="00E94391" w:rsidRPr="00E00DF5" w:rsidRDefault="00E94391" w:rsidP="00E94391">
      <w:pPr>
        <w:spacing w:after="0" w:line="240" w:lineRule="auto"/>
        <w:rPr>
          <w:rFonts w:ascii="Times New Roman" w:hAnsi="Times New Roman" w:cs="Times New Roman"/>
          <w:sz w:val="24"/>
          <w:szCs w:val="24"/>
        </w:rPr>
      </w:pPr>
    </w:p>
    <w:p w14:paraId="5B36A13F" w14:textId="77777777" w:rsidR="00E94391" w:rsidRPr="00E00DF5" w:rsidRDefault="00E94391" w:rsidP="00E94391">
      <w:pPr>
        <w:spacing w:after="0" w:line="24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Agard, Walter R. “Fate and Freedom in Greek Tragedy,” </w:t>
      </w:r>
      <w:r w:rsidRPr="00E00DF5">
        <w:rPr>
          <w:rFonts w:ascii="Times New Roman" w:hAnsi="Times New Roman" w:cs="Times New Roman"/>
          <w:i/>
          <w:iCs/>
          <w:sz w:val="24"/>
          <w:szCs w:val="24"/>
          <w:lang w:val="en-US"/>
        </w:rPr>
        <w:t>The Classical Journal</w:t>
      </w:r>
      <w:r w:rsidRPr="00E00DF5">
        <w:rPr>
          <w:rFonts w:ascii="Times New Roman" w:hAnsi="Times New Roman" w:cs="Times New Roman"/>
          <w:sz w:val="24"/>
          <w:szCs w:val="24"/>
          <w:lang w:val="en-US"/>
        </w:rPr>
        <w:t xml:space="preserve">, Vol. 29, No. 2, </w:t>
      </w:r>
    </w:p>
    <w:p w14:paraId="59D4C2EE" w14:textId="77777777" w:rsidR="00E94391" w:rsidRPr="00E00DF5" w:rsidRDefault="00E94391" w:rsidP="00E94391">
      <w:pPr>
        <w:spacing w:after="0" w:line="24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November 1933, pp. 117-126.</w:t>
      </w:r>
    </w:p>
    <w:p w14:paraId="52470485" w14:textId="77777777" w:rsidR="00E94391" w:rsidRPr="00E00DF5" w:rsidRDefault="00E94391" w:rsidP="00E94391">
      <w:pPr>
        <w:spacing w:after="0" w:line="240" w:lineRule="auto"/>
        <w:rPr>
          <w:rFonts w:ascii="Times New Roman" w:hAnsi="Times New Roman" w:cs="Times New Roman"/>
          <w:sz w:val="24"/>
          <w:szCs w:val="24"/>
          <w:lang w:val="en-US"/>
        </w:rPr>
      </w:pPr>
    </w:p>
    <w:p w14:paraId="098536EA" w14:textId="77777777" w:rsidR="00E94391" w:rsidRPr="00E00DF5" w:rsidRDefault="00E94391" w:rsidP="00E94391">
      <w:pPr>
        <w:spacing w:after="0" w:line="24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Ameriks, Karl. “The Legacy of Idealism in the Philosophy of Feuerbach, Marx, and </w:t>
      </w:r>
    </w:p>
    <w:p w14:paraId="56986541" w14:textId="77777777" w:rsidR="00E94391" w:rsidRPr="00E00DF5" w:rsidRDefault="00E94391" w:rsidP="00E94391">
      <w:pPr>
        <w:spacing w:after="0" w:line="240" w:lineRule="auto"/>
        <w:ind w:left="72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Kierkegaard.” </w:t>
      </w:r>
      <w:r w:rsidRPr="00E00DF5">
        <w:rPr>
          <w:rFonts w:ascii="Times New Roman" w:hAnsi="Times New Roman" w:cs="Times New Roman"/>
          <w:i/>
          <w:iCs/>
          <w:sz w:val="24"/>
          <w:szCs w:val="24"/>
          <w:lang w:val="en-US"/>
        </w:rPr>
        <w:t>The Cambridge Companion to German Idealism</w:t>
      </w:r>
      <w:r w:rsidRPr="00E00DF5">
        <w:rPr>
          <w:rFonts w:ascii="Times New Roman" w:hAnsi="Times New Roman" w:cs="Times New Roman"/>
          <w:sz w:val="24"/>
          <w:szCs w:val="24"/>
          <w:lang w:val="en-US"/>
        </w:rPr>
        <w:t>, edited by Karl Ameriks, Cambridge UP, 2000, pp. 258–281.</w:t>
      </w:r>
    </w:p>
    <w:p w14:paraId="2F715BEF" w14:textId="77777777" w:rsidR="00E94391" w:rsidRPr="00E00DF5" w:rsidRDefault="00E94391" w:rsidP="00E94391">
      <w:pPr>
        <w:spacing w:after="0" w:line="240" w:lineRule="auto"/>
        <w:rPr>
          <w:rFonts w:ascii="Times New Roman" w:hAnsi="Times New Roman" w:cs="Times New Roman"/>
          <w:sz w:val="24"/>
          <w:szCs w:val="24"/>
          <w:lang w:val="en-US"/>
        </w:rPr>
      </w:pPr>
    </w:p>
    <w:p w14:paraId="2AE0BA30" w14:textId="77777777" w:rsidR="00E94391" w:rsidRPr="00E00DF5" w:rsidRDefault="00E94391" w:rsidP="00E94391">
      <w:pPr>
        <w:spacing w:after="0" w:line="240" w:lineRule="auto"/>
        <w:rPr>
          <w:rFonts w:ascii="Times New Roman" w:hAnsi="Times New Roman" w:cs="Times New Roman"/>
          <w:sz w:val="24"/>
          <w:szCs w:val="24"/>
          <w:lang w:val="en-US"/>
        </w:rPr>
      </w:pPr>
      <w:bookmarkStart w:id="120" w:name="_Hlk64335263"/>
      <w:r w:rsidRPr="00E00DF5">
        <w:rPr>
          <w:rFonts w:ascii="Times New Roman" w:hAnsi="Times New Roman" w:cs="Times New Roman"/>
          <w:sz w:val="24"/>
          <w:szCs w:val="24"/>
          <w:lang w:val="en-US"/>
        </w:rPr>
        <w:t xml:space="preserve">Aristotle, </w:t>
      </w:r>
      <w:r w:rsidRPr="00E00DF5">
        <w:rPr>
          <w:rFonts w:ascii="Times New Roman" w:hAnsi="Times New Roman" w:cs="Times New Roman"/>
          <w:i/>
          <w:iCs/>
          <w:sz w:val="24"/>
          <w:szCs w:val="24"/>
          <w:lang w:val="en-US"/>
        </w:rPr>
        <w:t>Poetics and Rhetoric</w:t>
      </w:r>
      <w:r w:rsidRPr="00E00DF5">
        <w:rPr>
          <w:rFonts w:ascii="Times New Roman" w:hAnsi="Times New Roman" w:cs="Times New Roman"/>
          <w:sz w:val="24"/>
          <w:szCs w:val="24"/>
          <w:lang w:val="en-US"/>
        </w:rPr>
        <w:t>, edited by</w:t>
      </w:r>
      <w:r w:rsidRPr="00E00DF5">
        <w:rPr>
          <w:lang w:val="en-US"/>
        </w:rPr>
        <w:t xml:space="preserve"> </w:t>
      </w:r>
      <w:r w:rsidRPr="00E00DF5">
        <w:rPr>
          <w:rFonts w:ascii="Times New Roman" w:hAnsi="Times New Roman" w:cs="Times New Roman"/>
          <w:sz w:val="24"/>
          <w:szCs w:val="24"/>
          <w:lang w:val="en-US"/>
        </w:rPr>
        <w:t>Eugene Garver, Barnes &amp; Noble, 2005</w:t>
      </w:r>
      <w:bookmarkEnd w:id="120"/>
      <w:r w:rsidRPr="00E00DF5">
        <w:rPr>
          <w:rFonts w:ascii="Times New Roman" w:hAnsi="Times New Roman" w:cs="Times New Roman"/>
          <w:sz w:val="24"/>
          <w:szCs w:val="24"/>
          <w:lang w:val="en-US"/>
        </w:rPr>
        <w:t>.</w:t>
      </w:r>
    </w:p>
    <w:p w14:paraId="0A539F87" w14:textId="77777777" w:rsidR="00E94391" w:rsidRPr="00E00DF5" w:rsidRDefault="00E94391" w:rsidP="00E94391">
      <w:pPr>
        <w:spacing w:after="0" w:line="240" w:lineRule="auto"/>
        <w:rPr>
          <w:rFonts w:ascii="Times New Roman" w:hAnsi="Times New Roman" w:cs="Times New Roman"/>
          <w:sz w:val="24"/>
          <w:szCs w:val="24"/>
          <w:lang w:val="en-US"/>
        </w:rPr>
      </w:pPr>
    </w:p>
    <w:p w14:paraId="451BBA96" w14:textId="77777777" w:rsidR="00E94391" w:rsidRPr="00E00DF5" w:rsidRDefault="00E94391" w:rsidP="00E94391">
      <w:pPr>
        <w:spacing w:after="0" w:line="24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Baldwin, Thomas. “abandonment.” </w:t>
      </w:r>
      <w:r w:rsidRPr="00E00DF5">
        <w:rPr>
          <w:rFonts w:ascii="Times New Roman" w:hAnsi="Times New Roman" w:cs="Times New Roman"/>
          <w:i/>
          <w:iCs/>
          <w:sz w:val="24"/>
          <w:szCs w:val="24"/>
          <w:lang w:val="en-US"/>
        </w:rPr>
        <w:t>The Oxford Guide to Philosophy</w:t>
      </w:r>
      <w:r w:rsidRPr="00E00DF5">
        <w:rPr>
          <w:rFonts w:ascii="Times New Roman" w:hAnsi="Times New Roman" w:cs="Times New Roman"/>
          <w:sz w:val="24"/>
          <w:szCs w:val="24"/>
          <w:lang w:val="en-US"/>
        </w:rPr>
        <w:t xml:space="preserve">, edited by Ted Honderich, </w:t>
      </w:r>
    </w:p>
    <w:p w14:paraId="53D1DD57" w14:textId="77777777" w:rsidR="00E94391" w:rsidRPr="00E00DF5" w:rsidRDefault="00E94391" w:rsidP="00E94391">
      <w:pPr>
        <w:spacing w:after="0" w:line="24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Oxford UP, 2005.</w:t>
      </w:r>
    </w:p>
    <w:p w14:paraId="35252C12" w14:textId="77777777" w:rsidR="00E94391" w:rsidRPr="00E00DF5" w:rsidRDefault="00E94391" w:rsidP="00E94391">
      <w:pPr>
        <w:spacing w:after="0" w:line="240" w:lineRule="auto"/>
        <w:rPr>
          <w:rFonts w:ascii="Times New Roman" w:hAnsi="Times New Roman" w:cs="Times New Roman"/>
          <w:sz w:val="24"/>
          <w:szCs w:val="24"/>
          <w:lang w:val="en-US"/>
        </w:rPr>
      </w:pPr>
    </w:p>
    <w:p w14:paraId="6E1883BB" w14:textId="77777777" w:rsidR="00E94391" w:rsidRPr="00E00DF5" w:rsidRDefault="00E94391" w:rsidP="00E94391">
      <w:pPr>
        <w:spacing w:after="0" w:line="24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Baldick,</w:t>
      </w:r>
      <w:r w:rsidRPr="00E00DF5">
        <w:rPr>
          <w:rFonts w:ascii="Times New Roman" w:hAnsi="Times New Roman" w:cs="Times New Roman"/>
          <w:i/>
          <w:iCs/>
          <w:sz w:val="24"/>
          <w:szCs w:val="24"/>
          <w:lang w:val="en-US"/>
        </w:rPr>
        <w:t xml:space="preserve"> </w:t>
      </w:r>
      <w:r w:rsidRPr="00E00DF5">
        <w:rPr>
          <w:rFonts w:ascii="Times New Roman" w:hAnsi="Times New Roman" w:cs="Times New Roman"/>
          <w:sz w:val="24"/>
          <w:szCs w:val="24"/>
          <w:lang w:val="en-US"/>
        </w:rPr>
        <w:t xml:space="preserve">Chris. </w:t>
      </w:r>
      <w:r w:rsidRPr="00E00DF5">
        <w:rPr>
          <w:rFonts w:ascii="Times New Roman" w:hAnsi="Times New Roman" w:cs="Times New Roman"/>
          <w:i/>
          <w:iCs/>
          <w:sz w:val="24"/>
          <w:szCs w:val="24"/>
          <w:lang w:val="en-US"/>
        </w:rPr>
        <w:t>The Concise Oxford Dictionary of Literary Terms</w:t>
      </w:r>
      <w:r w:rsidRPr="00E00DF5">
        <w:rPr>
          <w:rFonts w:ascii="Times New Roman" w:hAnsi="Times New Roman" w:cs="Times New Roman"/>
          <w:sz w:val="24"/>
          <w:szCs w:val="24"/>
          <w:lang w:val="en-US"/>
        </w:rPr>
        <w:t>. Oxford UP, 2001.</w:t>
      </w:r>
    </w:p>
    <w:p w14:paraId="3D828AEE" w14:textId="77777777" w:rsidR="00E94391" w:rsidRPr="00E00DF5" w:rsidRDefault="00E94391" w:rsidP="00E94391">
      <w:pPr>
        <w:spacing w:after="0" w:line="240" w:lineRule="auto"/>
        <w:rPr>
          <w:rFonts w:ascii="Times New Roman" w:hAnsi="Times New Roman" w:cs="Times New Roman"/>
          <w:sz w:val="24"/>
          <w:szCs w:val="24"/>
          <w:lang w:val="en-US"/>
        </w:rPr>
      </w:pPr>
    </w:p>
    <w:p w14:paraId="541898D0" w14:textId="77777777" w:rsidR="00E94391" w:rsidRPr="00E00DF5" w:rsidRDefault="00E94391" w:rsidP="00E94391">
      <w:pPr>
        <w:spacing w:after="0" w:line="240" w:lineRule="auto"/>
        <w:rPr>
          <w:rFonts w:ascii="Times New Roman" w:hAnsi="Times New Roman" w:cs="Times New Roman"/>
          <w:i/>
          <w:iCs/>
          <w:sz w:val="24"/>
          <w:szCs w:val="24"/>
          <w:lang w:val="en-US"/>
        </w:rPr>
      </w:pPr>
      <w:r w:rsidRPr="00E00DF5">
        <w:rPr>
          <w:rFonts w:ascii="Times New Roman" w:hAnsi="Times New Roman" w:cs="Times New Roman"/>
          <w:sz w:val="24"/>
          <w:szCs w:val="24"/>
          <w:lang w:val="en-US"/>
        </w:rPr>
        <w:t>Becker-Cantarino, Barbara.</w:t>
      </w:r>
      <w:r w:rsidRPr="00E00DF5">
        <w:rPr>
          <w:rFonts w:ascii="Times New Roman" w:hAnsi="Times New Roman" w:cs="Times New Roman"/>
          <w:lang w:val="en-US"/>
        </w:rPr>
        <w:t xml:space="preserve"> “</w:t>
      </w:r>
      <w:r w:rsidRPr="00E00DF5">
        <w:rPr>
          <w:rFonts w:ascii="Times New Roman" w:hAnsi="Times New Roman" w:cs="Times New Roman"/>
          <w:sz w:val="24"/>
          <w:szCs w:val="24"/>
          <w:lang w:val="en-US"/>
        </w:rPr>
        <w:t xml:space="preserve">Witch and Infanticide: Imaging the Female in </w:t>
      </w:r>
      <w:r w:rsidRPr="00E00DF5">
        <w:rPr>
          <w:rFonts w:ascii="Times New Roman" w:hAnsi="Times New Roman" w:cs="Times New Roman"/>
          <w:i/>
          <w:iCs/>
          <w:sz w:val="24"/>
          <w:szCs w:val="24"/>
          <w:lang w:val="en-US"/>
        </w:rPr>
        <w:t>Faust I</w:t>
      </w:r>
      <w:r w:rsidRPr="00E00DF5">
        <w:rPr>
          <w:rFonts w:ascii="Times New Roman" w:hAnsi="Times New Roman" w:cs="Times New Roman"/>
          <w:sz w:val="24"/>
          <w:szCs w:val="24"/>
          <w:lang w:val="en-US"/>
        </w:rPr>
        <w:t xml:space="preserve">.” </w:t>
      </w:r>
      <w:r w:rsidRPr="00E00DF5">
        <w:rPr>
          <w:rFonts w:ascii="Times New Roman" w:hAnsi="Times New Roman" w:cs="Times New Roman"/>
          <w:i/>
          <w:iCs/>
          <w:sz w:val="24"/>
          <w:szCs w:val="24"/>
          <w:lang w:val="en-US"/>
        </w:rPr>
        <w:t xml:space="preserve">Goethe </w:t>
      </w:r>
    </w:p>
    <w:p w14:paraId="4EAB40EC" w14:textId="77777777" w:rsidR="00E94391" w:rsidRPr="00E00DF5" w:rsidRDefault="00E94391" w:rsidP="00E94391">
      <w:pPr>
        <w:spacing w:after="0" w:line="240" w:lineRule="auto"/>
        <w:ind w:firstLine="720"/>
        <w:rPr>
          <w:rFonts w:ascii="Times New Roman" w:hAnsi="Times New Roman" w:cs="Times New Roman"/>
          <w:sz w:val="24"/>
          <w:szCs w:val="24"/>
          <w:lang w:val="en-US"/>
        </w:rPr>
      </w:pPr>
      <w:r w:rsidRPr="00E00DF5">
        <w:rPr>
          <w:rFonts w:ascii="Times New Roman" w:hAnsi="Times New Roman" w:cs="Times New Roman"/>
          <w:i/>
          <w:iCs/>
          <w:sz w:val="24"/>
          <w:szCs w:val="24"/>
          <w:lang w:val="en-US"/>
        </w:rPr>
        <w:t>Yearbook</w:t>
      </w:r>
      <w:r w:rsidRPr="00E00DF5">
        <w:rPr>
          <w:rFonts w:ascii="Times New Roman" w:hAnsi="Times New Roman" w:cs="Times New Roman"/>
          <w:sz w:val="24"/>
          <w:szCs w:val="24"/>
          <w:lang w:val="en-US"/>
        </w:rPr>
        <w:t>, Volume 7, Issue 1, 1994, pp. 1-22.</w:t>
      </w:r>
    </w:p>
    <w:p w14:paraId="1AE68404" w14:textId="77777777" w:rsidR="00E94391" w:rsidRPr="00E00DF5" w:rsidRDefault="00E94391" w:rsidP="00E94391">
      <w:pPr>
        <w:spacing w:after="0" w:line="240" w:lineRule="auto"/>
        <w:rPr>
          <w:rFonts w:ascii="Times New Roman" w:hAnsi="Times New Roman" w:cs="Times New Roman"/>
          <w:sz w:val="24"/>
          <w:szCs w:val="24"/>
          <w:lang w:val="en-US"/>
        </w:rPr>
      </w:pPr>
    </w:p>
    <w:p w14:paraId="18633E9C" w14:textId="77777777" w:rsidR="00E94391" w:rsidRPr="00E00DF5" w:rsidRDefault="00E94391" w:rsidP="00E94391">
      <w:pPr>
        <w:spacing w:after="0" w:line="24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Beiser, Frederick. </w:t>
      </w:r>
      <w:r w:rsidRPr="00E00DF5">
        <w:rPr>
          <w:rFonts w:ascii="Times New Roman" w:hAnsi="Times New Roman" w:cs="Times New Roman"/>
          <w:i/>
          <w:iCs/>
          <w:sz w:val="24"/>
          <w:szCs w:val="24"/>
          <w:lang w:val="en-US"/>
        </w:rPr>
        <w:t>The Fate of Reason: German Philosophy from Kant to Fichte</w:t>
      </w:r>
      <w:r w:rsidRPr="00E00DF5">
        <w:rPr>
          <w:rFonts w:ascii="Times New Roman" w:hAnsi="Times New Roman" w:cs="Times New Roman"/>
          <w:sz w:val="24"/>
          <w:szCs w:val="24"/>
          <w:lang w:val="en-US"/>
        </w:rPr>
        <w:t xml:space="preserve">. Harvard UP, </w:t>
      </w:r>
    </w:p>
    <w:p w14:paraId="3265A025" w14:textId="77777777" w:rsidR="00E94391" w:rsidRPr="00E00DF5" w:rsidRDefault="00E94391" w:rsidP="00E94391">
      <w:pPr>
        <w:spacing w:after="0" w:line="24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1994.</w:t>
      </w:r>
    </w:p>
    <w:p w14:paraId="7FBD6B20" w14:textId="77777777" w:rsidR="00E94391" w:rsidRPr="00E00DF5" w:rsidRDefault="00E94391" w:rsidP="00E94391">
      <w:pPr>
        <w:spacing w:after="0" w:line="240" w:lineRule="auto"/>
        <w:rPr>
          <w:rFonts w:ascii="Times New Roman" w:hAnsi="Times New Roman" w:cs="Times New Roman"/>
          <w:sz w:val="24"/>
          <w:szCs w:val="24"/>
          <w:lang w:val="en-US"/>
        </w:rPr>
      </w:pPr>
    </w:p>
    <w:p w14:paraId="20C3B9F7" w14:textId="77777777" w:rsidR="00E94391" w:rsidRPr="00E00DF5" w:rsidRDefault="00E94391" w:rsidP="00E94391">
      <w:pPr>
        <w:spacing w:after="0" w:line="240" w:lineRule="auto"/>
        <w:ind w:left="18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 </w:t>
      </w:r>
      <w:r w:rsidRPr="00E00DF5">
        <w:rPr>
          <w:rFonts w:ascii="Times New Roman" w:hAnsi="Times New Roman" w:cs="Times New Roman"/>
          <w:i/>
          <w:iCs/>
          <w:sz w:val="24"/>
          <w:szCs w:val="24"/>
          <w:lang w:val="en-US"/>
        </w:rPr>
        <w:t>German Idealism: The Struggle against Subjectivism, 1781-1801</w:t>
      </w:r>
      <w:r w:rsidRPr="00E00DF5">
        <w:rPr>
          <w:rFonts w:ascii="Times New Roman" w:hAnsi="Times New Roman" w:cs="Times New Roman"/>
          <w:sz w:val="24"/>
          <w:szCs w:val="24"/>
          <w:lang w:val="en-US"/>
        </w:rPr>
        <w:t xml:space="preserve">. </w:t>
      </w:r>
      <w:bookmarkStart w:id="121" w:name="_Hlk39599140"/>
      <w:r w:rsidRPr="00E00DF5">
        <w:rPr>
          <w:rFonts w:ascii="Times New Roman" w:hAnsi="Times New Roman" w:cs="Times New Roman"/>
          <w:sz w:val="24"/>
          <w:szCs w:val="24"/>
          <w:lang w:val="en-US"/>
        </w:rPr>
        <w:t>Harvard UP</w:t>
      </w:r>
      <w:bookmarkEnd w:id="121"/>
      <w:r w:rsidRPr="00E00DF5">
        <w:rPr>
          <w:rFonts w:ascii="Times New Roman" w:hAnsi="Times New Roman" w:cs="Times New Roman"/>
          <w:sz w:val="24"/>
          <w:szCs w:val="24"/>
          <w:lang w:val="en-US"/>
        </w:rPr>
        <w:t>, 2011.</w:t>
      </w:r>
    </w:p>
    <w:p w14:paraId="0FC1FEA4" w14:textId="77777777" w:rsidR="00E94391" w:rsidRPr="00E00DF5" w:rsidRDefault="00E94391" w:rsidP="00E94391">
      <w:pPr>
        <w:spacing w:after="0" w:line="240" w:lineRule="auto"/>
        <w:rPr>
          <w:rFonts w:ascii="Times New Roman" w:hAnsi="Times New Roman" w:cs="Times New Roman"/>
          <w:sz w:val="24"/>
          <w:szCs w:val="24"/>
          <w:lang w:val="en-US"/>
        </w:rPr>
      </w:pPr>
    </w:p>
    <w:p w14:paraId="20529F1D" w14:textId="77777777" w:rsidR="00E94391" w:rsidRPr="00E00DF5" w:rsidRDefault="00E94391" w:rsidP="00E94391">
      <w:pPr>
        <w:spacing w:after="0" w:line="240" w:lineRule="auto"/>
        <w:rPr>
          <w:rFonts w:ascii="Times New Roman" w:hAnsi="Times New Roman" w:cs="Times New Roman"/>
          <w:sz w:val="24"/>
          <w:szCs w:val="24"/>
          <w:lang w:val="en-US"/>
        </w:rPr>
      </w:pPr>
      <w:r w:rsidRPr="00E00DF5">
        <w:rPr>
          <w:rFonts w:ascii="Times New Roman" w:hAnsi="Times New Roman" w:cs="Times New Roman"/>
          <w:i/>
          <w:iCs/>
          <w:sz w:val="24"/>
          <w:szCs w:val="24"/>
          <w:lang w:val="en-US"/>
        </w:rPr>
        <w:t>The Bible</w:t>
      </w:r>
      <w:r w:rsidRPr="00E00DF5">
        <w:rPr>
          <w:rFonts w:ascii="Times New Roman" w:hAnsi="Times New Roman" w:cs="Times New Roman"/>
          <w:sz w:val="24"/>
          <w:szCs w:val="24"/>
          <w:lang w:val="en-US"/>
        </w:rPr>
        <w:t>. Authorized King James Version, Oxford UP, 1998.</w:t>
      </w:r>
    </w:p>
    <w:p w14:paraId="1CAEE498" w14:textId="77777777" w:rsidR="00E94391" w:rsidRPr="00E00DF5" w:rsidRDefault="00E94391" w:rsidP="00E94391">
      <w:pPr>
        <w:spacing w:after="0" w:line="240" w:lineRule="auto"/>
        <w:rPr>
          <w:rFonts w:ascii="Times New Roman" w:hAnsi="Times New Roman" w:cs="Times New Roman"/>
          <w:sz w:val="24"/>
          <w:szCs w:val="24"/>
          <w:lang w:val="en-US"/>
        </w:rPr>
      </w:pPr>
    </w:p>
    <w:p w14:paraId="7C845283" w14:textId="77777777" w:rsidR="00E94391" w:rsidRPr="00E00DF5" w:rsidRDefault="00E94391" w:rsidP="00E94391">
      <w:pPr>
        <w:spacing w:after="0" w:line="24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Billings, Joshua. </w:t>
      </w:r>
      <w:r w:rsidRPr="00E00DF5">
        <w:rPr>
          <w:rFonts w:ascii="Times New Roman" w:hAnsi="Times New Roman" w:cs="Times New Roman"/>
          <w:i/>
          <w:iCs/>
          <w:sz w:val="24"/>
          <w:szCs w:val="24"/>
          <w:lang w:val="en-US"/>
        </w:rPr>
        <w:t>Genealogy of the Tragic: Greek Tragedy and German Philosophy</w:t>
      </w:r>
      <w:r w:rsidRPr="00E00DF5">
        <w:rPr>
          <w:rFonts w:ascii="Times New Roman" w:hAnsi="Times New Roman" w:cs="Times New Roman"/>
          <w:sz w:val="24"/>
          <w:szCs w:val="24"/>
          <w:lang w:val="en-US"/>
        </w:rPr>
        <w:t xml:space="preserve">. Princeton </w:t>
      </w:r>
    </w:p>
    <w:p w14:paraId="7B5E6DBD" w14:textId="77777777" w:rsidR="00E94391" w:rsidRPr="00E00DF5" w:rsidRDefault="00E94391" w:rsidP="00E94391">
      <w:pPr>
        <w:spacing w:after="0" w:line="24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UP, 2014.</w:t>
      </w:r>
    </w:p>
    <w:p w14:paraId="70A4D921" w14:textId="77777777" w:rsidR="00E94391" w:rsidRPr="00E00DF5" w:rsidRDefault="00E94391" w:rsidP="00E94391">
      <w:pPr>
        <w:spacing w:after="0" w:line="240" w:lineRule="auto"/>
        <w:rPr>
          <w:rFonts w:ascii="Times New Roman" w:hAnsi="Times New Roman" w:cs="Times New Roman"/>
          <w:sz w:val="24"/>
          <w:szCs w:val="24"/>
          <w:lang w:val="en-US"/>
        </w:rPr>
      </w:pPr>
    </w:p>
    <w:p w14:paraId="7F2AAF5C" w14:textId="77777777" w:rsidR="00E94391" w:rsidRPr="00E00DF5" w:rsidRDefault="00E94391" w:rsidP="00E94391">
      <w:pPr>
        <w:spacing w:after="0" w:line="24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Blackbourn, David. </w:t>
      </w:r>
      <w:r w:rsidRPr="00E00DF5">
        <w:rPr>
          <w:rFonts w:ascii="Times New Roman" w:hAnsi="Times New Roman" w:cs="Times New Roman"/>
          <w:i/>
          <w:iCs/>
          <w:sz w:val="24"/>
          <w:szCs w:val="24"/>
          <w:lang w:val="en-US"/>
        </w:rPr>
        <w:t>The Long Nineteenth Century: A History of Germany, 1780–1918</w:t>
      </w:r>
      <w:r w:rsidRPr="00E00DF5">
        <w:rPr>
          <w:rFonts w:ascii="Times New Roman" w:hAnsi="Times New Roman" w:cs="Times New Roman"/>
          <w:sz w:val="24"/>
          <w:szCs w:val="24"/>
          <w:lang w:val="en-US"/>
        </w:rPr>
        <w:t xml:space="preserve">. Oxford </w:t>
      </w:r>
    </w:p>
    <w:p w14:paraId="23965DAD" w14:textId="77777777" w:rsidR="00E94391" w:rsidRPr="00E00DF5" w:rsidRDefault="00E94391" w:rsidP="00E94391">
      <w:pPr>
        <w:spacing w:after="0" w:line="24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UP, 1997.</w:t>
      </w:r>
    </w:p>
    <w:p w14:paraId="5A94760F" w14:textId="77777777" w:rsidR="00E94391" w:rsidRPr="00E00DF5" w:rsidRDefault="00E94391" w:rsidP="00E94391">
      <w:pPr>
        <w:spacing w:after="0" w:line="240" w:lineRule="auto"/>
        <w:rPr>
          <w:rFonts w:ascii="Times New Roman" w:hAnsi="Times New Roman" w:cs="Times New Roman"/>
          <w:sz w:val="24"/>
          <w:szCs w:val="24"/>
          <w:lang w:val="en-US"/>
        </w:rPr>
      </w:pPr>
    </w:p>
    <w:p w14:paraId="0C8210D8" w14:textId="77777777" w:rsidR="00E94391" w:rsidRPr="00E00DF5" w:rsidRDefault="00E94391" w:rsidP="00E94391">
      <w:pPr>
        <w:spacing w:after="0" w:line="24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Bledsoe, Robert. “Empathetic Reading and Identity Formation”. </w:t>
      </w:r>
      <w:r w:rsidRPr="00E00DF5">
        <w:rPr>
          <w:rFonts w:ascii="Times New Roman" w:hAnsi="Times New Roman" w:cs="Times New Roman"/>
          <w:i/>
          <w:iCs/>
          <w:sz w:val="24"/>
          <w:szCs w:val="24"/>
          <w:lang w:val="en-US"/>
        </w:rPr>
        <w:t>Lessing Yearbook</w:t>
      </w:r>
      <w:r w:rsidRPr="00E00DF5">
        <w:rPr>
          <w:rFonts w:ascii="Times New Roman" w:hAnsi="Times New Roman" w:cs="Times New Roman"/>
          <w:sz w:val="24"/>
          <w:szCs w:val="24"/>
          <w:lang w:val="en-US"/>
        </w:rPr>
        <w:t xml:space="preserve">, Volume </w:t>
      </w:r>
    </w:p>
    <w:p w14:paraId="74CCD774" w14:textId="77777777" w:rsidR="00E94391" w:rsidRPr="00E00DF5" w:rsidRDefault="00E94391" w:rsidP="00E94391">
      <w:pPr>
        <w:spacing w:after="0" w:line="24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XXXIII, 2001.</w:t>
      </w:r>
    </w:p>
    <w:p w14:paraId="717264B0" w14:textId="77777777" w:rsidR="00E94391" w:rsidRPr="00E00DF5" w:rsidRDefault="00E94391" w:rsidP="00E94391">
      <w:pPr>
        <w:spacing w:after="0" w:line="240" w:lineRule="auto"/>
        <w:rPr>
          <w:rFonts w:ascii="Times New Roman" w:hAnsi="Times New Roman" w:cs="Times New Roman"/>
          <w:sz w:val="24"/>
          <w:szCs w:val="24"/>
        </w:rPr>
      </w:pPr>
    </w:p>
    <w:p w14:paraId="4C8DB557" w14:textId="789E2532" w:rsidR="00E94391" w:rsidRPr="00E00DF5" w:rsidRDefault="00E94391" w:rsidP="00E94391">
      <w:pPr>
        <w:spacing w:after="0" w:line="240" w:lineRule="auto"/>
        <w:rPr>
          <w:rFonts w:ascii="Times New Roman" w:hAnsi="Times New Roman" w:cs="Times New Roman"/>
          <w:i/>
          <w:iCs/>
          <w:sz w:val="24"/>
          <w:szCs w:val="24"/>
          <w:lang w:val="en-US"/>
        </w:rPr>
      </w:pPr>
      <w:r w:rsidRPr="00E00DF5">
        <w:rPr>
          <w:rFonts w:ascii="Times New Roman" w:hAnsi="Times New Roman" w:cs="Times New Roman"/>
          <w:sz w:val="24"/>
          <w:szCs w:val="24"/>
          <w:lang w:val="en-US"/>
        </w:rPr>
        <w:t>Bohm</w:t>
      </w:r>
      <w:r w:rsidR="0005518E">
        <w:rPr>
          <w:rFonts w:ascii="Times New Roman" w:hAnsi="Times New Roman" w:cs="Times New Roman"/>
          <w:sz w:val="24"/>
          <w:szCs w:val="24"/>
          <w:lang w:val="en-US"/>
        </w:rPr>
        <w:t>,</w:t>
      </w:r>
      <w:r w:rsidRPr="00E00DF5">
        <w:rPr>
          <w:rFonts w:ascii="Times New Roman" w:hAnsi="Times New Roman" w:cs="Times New Roman"/>
          <w:sz w:val="24"/>
          <w:szCs w:val="24"/>
          <w:lang w:val="en-US"/>
        </w:rPr>
        <w:t xml:space="preserve"> Arnd. “Individualism in Schiller's </w:t>
      </w:r>
      <w:r w:rsidRPr="00E00DF5">
        <w:rPr>
          <w:rFonts w:ascii="Times New Roman" w:hAnsi="Times New Roman" w:cs="Times New Roman"/>
          <w:i/>
          <w:iCs/>
          <w:sz w:val="24"/>
          <w:szCs w:val="24"/>
          <w:lang w:val="en-US"/>
        </w:rPr>
        <w:t>Die Räuber</w:t>
      </w:r>
      <w:r w:rsidRPr="00E00DF5">
        <w:rPr>
          <w:rFonts w:ascii="Times New Roman" w:hAnsi="Times New Roman" w:cs="Times New Roman"/>
          <w:sz w:val="24"/>
          <w:szCs w:val="24"/>
          <w:lang w:val="en-US"/>
        </w:rPr>
        <w:t xml:space="preserve">.” </w:t>
      </w:r>
      <w:r w:rsidRPr="00E00DF5">
        <w:rPr>
          <w:rFonts w:ascii="Times New Roman" w:hAnsi="Times New Roman" w:cs="Times New Roman"/>
          <w:i/>
          <w:iCs/>
          <w:sz w:val="24"/>
          <w:szCs w:val="24"/>
          <w:lang w:val="en-US"/>
        </w:rPr>
        <w:t xml:space="preserve">Mosaic: An Interdisciplinary Critical </w:t>
      </w:r>
    </w:p>
    <w:p w14:paraId="737298C1" w14:textId="1AAB74EB" w:rsidR="00E94391" w:rsidRPr="00E00DF5" w:rsidRDefault="00E94391" w:rsidP="00E94391">
      <w:pPr>
        <w:spacing w:after="0" w:line="240" w:lineRule="auto"/>
        <w:ind w:firstLine="720"/>
        <w:rPr>
          <w:rFonts w:ascii="Times New Roman" w:hAnsi="Times New Roman" w:cs="Times New Roman"/>
          <w:sz w:val="24"/>
          <w:szCs w:val="24"/>
          <w:lang w:val="en-US"/>
        </w:rPr>
      </w:pPr>
      <w:r w:rsidRPr="00E00DF5">
        <w:rPr>
          <w:rFonts w:ascii="Times New Roman" w:hAnsi="Times New Roman" w:cs="Times New Roman"/>
          <w:i/>
          <w:iCs/>
          <w:sz w:val="24"/>
          <w:szCs w:val="24"/>
          <w:lang w:val="en-US"/>
        </w:rPr>
        <w:t>Journal</w:t>
      </w:r>
      <w:r w:rsidRPr="00E00DF5">
        <w:rPr>
          <w:rFonts w:ascii="Times New Roman" w:hAnsi="Times New Roman" w:cs="Times New Roman"/>
          <w:sz w:val="24"/>
          <w:szCs w:val="24"/>
          <w:lang w:val="en-US"/>
        </w:rPr>
        <w:t>, Vol. 20, No. 1, 1987, pp. 31-42</w:t>
      </w:r>
      <w:r w:rsidR="009108C8">
        <w:rPr>
          <w:rFonts w:ascii="Times New Roman" w:hAnsi="Times New Roman" w:cs="Times New Roman"/>
          <w:sz w:val="24"/>
          <w:szCs w:val="24"/>
          <w:lang w:val="en-US"/>
        </w:rPr>
        <w:t>.</w:t>
      </w:r>
    </w:p>
    <w:p w14:paraId="0E5B0F44" w14:textId="77777777" w:rsidR="00E94391" w:rsidRPr="00E00DF5" w:rsidRDefault="00E94391" w:rsidP="00E94391">
      <w:pPr>
        <w:spacing w:after="0" w:line="240" w:lineRule="auto"/>
        <w:rPr>
          <w:rFonts w:ascii="Times New Roman" w:hAnsi="Times New Roman" w:cs="Times New Roman"/>
          <w:sz w:val="24"/>
          <w:szCs w:val="24"/>
        </w:rPr>
      </w:pPr>
    </w:p>
    <w:p w14:paraId="56654D96" w14:textId="77777777" w:rsidR="00E94391" w:rsidRPr="00E00DF5" w:rsidRDefault="00E94391" w:rsidP="00E94391">
      <w:pPr>
        <w:spacing w:after="0" w:line="240" w:lineRule="auto"/>
        <w:rPr>
          <w:rFonts w:ascii="Times New Roman" w:hAnsi="Times New Roman" w:cs="Times New Roman"/>
          <w:sz w:val="24"/>
          <w:szCs w:val="24"/>
        </w:rPr>
      </w:pPr>
      <w:r w:rsidRPr="00E00DF5">
        <w:rPr>
          <w:rFonts w:ascii="Times New Roman" w:hAnsi="Times New Roman" w:cs="Times New Roman"/>
          <w:sz w:val="24"/>
          <w:szCs w:val="24"/>
        </w:rPr>
        <w:t xml:space="preserve">Bohtz, August Wilhelm. </w:t>
      </w:r>
      <w:r w:rsidRPr="00E00DF5">
        <w:rPr>
          <w:rFonts w:ascii="Times New Roman" w:hAnsi="Times New Roman" w:cs="Times New Roman"/>
          <w:i/>
          <w:sz w:val="24"/>
          <w:szCs w:val="24"/>
        </w:rPr>
        <w:t>Die Idee des Tragischen: eine philosophische Abhandlung</w:t>
      </w:r>
      <w:r w:rsidRPr="00E00DF5">
        <w:rPr>
          <w:rFonts w:ascii="Times New Roman" w:hAnsi="Times New Roman" w:cs="Times New Roman"/>
          <w:sz w:val="24"/>
          <w:szCs w:val="24"/>
        </w:rPr>
        <w:t xml:space="preserve">. G. Rübler, </w:t>
      </w:r>
    </w:p>
    <w:p w14:paraId="075E61F1" w14:textId="77777777" w:rsidR="00E94391" w:rsidRPr="00E00DF5" w:rsidRDefault="00E94391" w:rsidP="00E94391">
      <w:pPr>
        <w:spacing w:after="0" w:line="240" w:lineRule="auto"/>
        <w:ind w:firstLine="720"/>
        <w:rPr>
          <w:rFonts w:ascii="Times New Roman" w:hAnsi="Times New Roman" w:cs="Times New Roman"/>
          <w:sz w:val="24"/>
          <w:szCs w:val="24"/>
        </w:rPr>
      </w:pPr>
      <w:r w:rsidRPr="00E00DF5">
        <w:rPr>
          <w:rFonts w:ascii="Times New Roman" w:hAnsi="Times New Roman" w:cs="Times New Roman"/>
          <w:sz w:val="24"/>
          <w:szCs w:val="24"/>
        </w:rPr>
        <w:t>1836.</w:t>
      </w:r>
    </w:p>
    <w:p w14:paraId="4AE003FC" w14:textId="77777777" w:rsidR="00E94391" w:rsidRPr="00E00DF5" w:rsidRDefault="00E94391" w:rsidP="00E94391">
      <w:pPr>
        <w:spacing w:after="0" w:line="240" w:lineRule="auto"/>
        <w:rPr>
          <w:rFonts w:ascii="Times New Roman" w:hAnsi="Times New Roman" w:cs="Times New Roman"/>
          <w:sz w:val="24"/>
          <w:szCs w:val="24"/>
        </w:rPr>
      </w:pPr>
      <w:r w:rsidRPr="00E00DF5">
        <w:rPr>
          <w:rFonts w:ascii="Times New Roman" w:hAnsi="Times New Roman" w:cs="Times New Roman"/>
          <w:sz w:val="24"/>
          <w:szCs w:val="24"/>
        </w:rPr>
        <w:tab/>
      </w:r>
    </w:p>
    <w:p w14:paraId="0F05C58C" w14:textId="77777777" w:rsidR="00E94391" w:rsidRPr="00E00DF5" w:rsidRDefault="00E94391" w:rsidP="00E94391">
      <w:pPr>
        <w:spacing w:after="0" w:line="240" w:lineRule="auto"/>
        <w:rPr>
          <w:rFonts w:ascii="Times New Roman" w:hAnsi="Times New Roman" w:cs="Times New Roman"/>
          <w:i/>
          <w:sz w:val="24"/>
          <w:szCs w:val="24"/>
        </w:rPr>
      </w:pPr>
      <w:r w:rsidRPr="00E00DF5">
        <w:rPr>
          <w:rFonts w:ascii="Times New Roman" w:hAnsi="Times New Roman" w:cs="Times New Roman"/>
          <w:sz w:val="24"/>
          <w:szCs w:val="24"/>
        </w:rPr>
        <w:t xml:space="preserve">Broich, Ulrich and Manfred Pfister. </w:t>
      </w:r>
      <w:r w:rsidRPr="00E00DF5">
        <w:rPr>
          <w:rFonts w:ascii="Times New Roman" w:hAnsi="Times New Roman" w:cs="Times New Roman"/>
          <w:i/>
          <w:sz w:val="24"/>
          <w:szCs w:val="24"/>
        </w:rPr>
        <w:t xml:space="preserve">Intertextualität: Formen, Funktionen, anglistische </w:t>
      </w:r>
    </w:p>
    <w:p w14:paraId="6B784E05" w14:textId="77777777" w:rsidR="00E94391" w:rsidRPr="00E00DF5" w:rsidRDefault="00E94391" w:rsidP="00E94391">
      <w:pPr>
        <w:spacing w:after="0" w:line="240" w:lineRule="auto"/>
        <w:ind w:firstLine="720"/>
        <w:rPr>
          <w:rFonts w:ascii="Times New Roman" w:hAnsi="Times New Roman" w:cs="Times New Roman"/>
          <w:sz w:val="24"/>
          <w:szCs w:val="24"/>
        </w:rPr>
      </w:pPr>
      <w:r w:rsidRPr="00E00DF5">
        <w:rPr>
          <w:rFonts w:ascii="Times New Roman" w:hAnsi="Times New Roman" w:cs="Times New Roman"/>
          <w:i/>
          <w:sz w:val="24"/>
          <w:szCs w:val="24"/>
        </w:rPr>
        <w:t>Fallstudien</w:t>
      </w:r>
      <w:r w:rsidRPr="00E00DF5">
        <w:rPr>
          <w:rFonts w:ascii="Times New Roman" w:hAnsi="Times New Roman" w:cs="Times New Roman"/>
          <w:sz w:val="24"/>
          <w:szCs w:val="24"/>
        </w:rPr>
        <w:t>. Max Niemeyer Verlag, 1985.</w:t>
      </w:r>
    </w:p>
    <w:p w14:paraId="0155FE92" w14:textId="77777777" w:rsidR="00E94391" w:rsidRPr="00E00DF5" w:rsidRDefault="00E94391" w:rsidP="00E94391">
      <w:pPr>
        <w:spacing w:after="0" w:line="240" w:lineRule="auto"/>
        <w:ind w:firstLine="720"/>
        <w:rPr>
          <w:rFonts w:ascii="Times New Roman" w:hAnsi="Times New Roman" w:cs="Times New Roman"/>
          <w:sz w:val="24"/>
          <w:szCs w:val="24"/>
        </w:rPr>
      </w:pPr>
    </w:p>
    <w:p w14:paraId="2BEF069C" w14:textId="23B5364A" w:rsidR="00374DCC" w:rsidRPr="00E00DF5" w:rsidRDefault="00374DCC" w:rsidP="00E94391">
      <w:pPr>
        <w:spacing w:after="0" w:line="24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Brown, Jane K. </w:t>
      </w:r>
      <w:r w:rsidRPr="00E00DF5">
        <w:rPr>
          <w:rFonts w:ascii="Times New Roman" w:hAnsi="Times New Roman" w:cs="Times New Roman"/>
          <w:i/>
          <w:iCs/>
          <w:sz w:val="24"/>
          <w:szCs w:val="24"/>
          <w:lang w:val="en-US"/>
        </w:rPr>
        <w:t>Goethe's Allegories of Identity</w:t>
      </w:r>
      <w:r w:rsidRPr="00E00DF5">
        <w:rPr>
          <w:rFonts w:ascii="Times New Roman" w:hAnsi="Times New Roman" w:cs="Times New Roman"/>
          <w:sz w:val="24"/>
          <w:szCs w:val="24"/>
          <w:lang w:val="en-US"/>
        </w:rPr>
        <w:t>. University of Pennsylvania Press, 2014.</w:t>
      </w:r>
    </w:p>
    <w:p w14:paraId="1910E9E1" w14:textId="77777777" w:rsidR="00374DCC" w:rsidRPr="00E00DF5" w:rsidRDefault="00374DCC" w:rsidP="00E94391">
      <w:pPr>
        <w:spacing w:after="0" w:line="240" w:lineRule="auto"/>
        <w:rPr>
          <w:rFonts w:ascii="Times New Roman" w:hAnsi="Times New Roman" w:cs="Times New Roman"/>
          <w:sz w:val="24"/>
          <w:szCs w:val="24"/>
        </w:rPr>
      </w:pPr>
    </w:p>
    <w:p w14:paraId="5B13D81E" w14:textId="79F076F7" w:rsidR="00E94391" w:rsidRPr="00E00DF5" w:rsidRDefault="00E94391" w:rsidP="00E94391">
      <w:pPr>
        <w:spacing w:after="0" w:line="240" w:lineRule="auto"/>
        <w:rPr>
          <w:rFonts w:ascii="Times New Roman" w:hAnsi="Times New Roman" w:cs="Times New Roman"/>
          <w:sz w:val="24"/>
          <w:szCs w:val="24"/>
        </w:rPr>
      </w:pPr>
      <w:r w:rsidRPr="00E00DF5">
        <w:rPr>
          <w:rFonts w:ascii="Times New Roman" w:hAnsi="Times New Roman" w:cs="Times New Roman"/>
          <w:sz w:val="24"/>
          <w:szCs w:val="24"/>
        </w:rPr>
        <w:lastRenderedPageBreak/>
        <w:t xml:space="preserve">Busch, Albert and Oliver Stenschke. </w:t>
      </w:r>
      <w:r w:rsidRPr="00E00DF5">
        <w:rPr>
          <w:rFonts w:ascii="Times New Roman" w:hAnsi="Times New Roman" w:cs="Times New Roman"/>
          <w:i/>
          <w:iCs/>
          <w:sz w:val="24"/>
          <w:szCs w:val="24"/>
        </w:rPr>
        <w:t>Germanistische Linguistik: eine Einführung</w:t>
      </w:r>
      <w:r w:rsidRPr="00E00DF5">
        <w:rPr>
          <w:rFonts w:ascii="Times New Roman" w:hAnsi="Times New Roman" w:cs="Times New Roman"/>
          <w:sz w:val="24"/>
          <w:szCs w:val="24"/>
        </w:rPr>
        <w:t xml:space="preserve">, Deutsche </w:t>
      </w:r>
    </w:p>
    <w:p w14:paraId="2356CFC4" w14:textId="77777777" w:rsidR="00E94391" w:rsidRPr="00E00DF5" w:rsidRDefault="00E94391" w:rsidP="00E94391">
      <w:pPr>
        <w:spacing w:after="0" w:line="240" w:lineRule="auto"/>
        <w:ind w:firstLine="720"/>
        <w:rPr>
          <w:rFonts w:ascii="Times New Roman" w:hAnsi="Times New Roman" w:cs="Times New Roman"/>
          <w:sz w:val="24"/>
          <w:szCs w:val="24"/>
        </w:rPr>
      </w:pPr>
      <w:r w:rsidRPr="00E00DF5">
        <w:rPr>
          <w:rFonts w:ascii="Times New Roman" w:hAnsi="Times New Roman" w:cs="Times New Roman"/>
          <w:sz w:val="24"/>
          <w:szCs w:val="24"/>
        </w:rPr>
        <w:t>Nationalbibliothek, 2018.</w:t>
      </w:r>
    </w:p>
    <w:p w14:paraId="546D617A" w14:textId="77777777" w:rsidR="00E94391" w:rsidRPr="00E00DF5" w:rsidRDefault="00E94391" w:rsidP="00E94391">
      <w:pPr>
        <w:spacing w:after="0" w:line="240" w:lineRule="auto"/>
        <w:rPr>
          <w:rFonts w:ascii="Times New Roman" w:hAnsi="Times New Roman" w:cs="Times New Roman"/>
          <w:sz w:val="24"/>
          <w:szCs w:val="24"/>
        </w:rPr>
      </w:pPr>
    </w:p>
    <w:p w14:paraId="034165E8" w14:textId="77777777" w:rsidR="00E94391" w:rsidRPr="00E00DF5" w:rsidRDefault="00E94391" w:rsidP="00E94391">
      <w:pPr>
        <w:spacing w:after="0" w:line="240" w:lineRule="auto"/>
        <w:rPr>
          <w:rFonts w:ascii="Times New Roman" w:hAnsi="Times New Roman" w:cs="Times New Roman"/>
          <w:i/>
          <w:iCs/>
          <w:sz w:val="24"/>
          <w:szCs w:val="24"/>
          <w:lang w:val="en-US"/>
        </w:rPr>
      </w:pPr>
      <w:r w:rsidRPr="00E00DF5">
        <w:rPr>
          <w:rFonts w:ascii="Times New Roman" w:hAnsi="Times New Roman" w:cs="Times New Roman"/>
          <w:sz w:val="24"/>
          <w:szCs w:val="24"/>
          <w:lang w:val="en-US"/>
        </w:rPr>
        <w:t xml:space="preserve">Butler, Eliza M. </w:t>
      </w:r>
      <w:bookmarkStart w:id="122" w:name="_Hlk64377481"/>
      <w:r w:rsidRPr="00E00DF5">
        <w:rPr>
          <w:rFonts w:ascii="Times New Roman" w:hAnsi="Times New Roman" w:cs="Times New Roman"/>
          <w:i/>
          <w:iCs/>
          <w:sz w:val="24"/>
          <w:szCs w:val="24"/>
          <w:lang w:val="en-US"/>
        </w:rPr>
        <w:t xml:space="preserve">The Tyranny of Greece Over Germany: A Study of the Influence Exercised by </w:t>
      </w:r>
    </w:p>
    <w:p w14:paraId="7EEF2DEC" w14:textId="77777777" w:rsidR="00E94391" w:rsidRPr="00E00DF5" w:rsidRDefault="00E94391" w:rsidP="00E94391">
      <w:pPr>
        <w:spacing w:after="0" w:line="240" w:lineRule="auto"/>
        <w:ind w:left="720"/>
        <w:rPr>
          <w:rFonts w:ascii="Times New Roman" w:hAnsi="Times New Roman" w:cs="Times New Roman"/>
          <w:sz w:val="24"/>
          <w:szCs w:val="24"/>
          <w:lang w:val="en-US"/>
        </w:rPr>
      </w:pPr>
      <w:r w:rsidRPr="00E00DF5">
        <w:rPr>
          <w:rFonts w:ascii="Times New Roman" w:hAnsi="Times New Roman" w:cs="Times New Roman"/>
          <w:i/>
          <w:iCs/>
          <w:sz w:val="24"/>
          <w:szCs w:val="24"/>
          <w:lang w:val="en-US"/>
        </w:rPr>
        <w:t>Greek Art and Poetry Over the Great German Writers of the Eighteenth, Nineteenth and Twentieth Centuries</w:t>
      </w:r>
      <w:r w:rsidRPr="00E00DF5">
        <w:rPr>
          <w:rFonts w:ascii="Times New Roman" w:hAnsi="Times New Roman" w:cs="Times New Roman"/>
          <w:sz w:val="24"/>
          <w:szCs w:val="24"/>
          <w:lang w:val="en-US"/>
        </w:rPr>
        <w:t>. 1935. Beacon Press, 1958</w:t>
      </w:r>
      <w:bookmarkEnd w:id="122"/>
      <w:r w:rsidRPr="00E00DF5">
        <w:rPr>
          <w:rFonts w:ascii="Times New Roman" w:hAnsi="Times New Roman" w:cs="Times New Roman"/>
          <w:sz w:val="24"/>
          <w:szCs w:val="24"/>
          <w:lang w:val="en-US"/>
        </w:rPr>
        <w:t>.</w:t>
      </w:r>
    </w:p>
    <w:p w14:paraId="38C1C33A" w14:textId="77777777" w:rsidR="00E94391" w:rsidRPr="00E00DF5" w:rsidRDefault="00E94391" w:rsidP="00E94391">
      <w:pPr>
        <w:spacing w:after="0" w:line="240" w:lineRule="auto"/>
        <w:ind w:left="720"/>
        <w:rPr>
          <w:rFonts w:ascii="Times New Roman" w:hAnsi="Times New Roman" w:cs="Times New Roman"/>
          <w:sz w:val="24"/>
          <w:szCs w:val="24"/>
          <w:lang w:val="en-US"/>
        </w:rPr>
      </w:pPr>
    </w:p>
    <w:p w14:paraId="7C6B68A6" w14:textId="77777777" w:rsidR="00E94391" w:rsidRPr="00E00DF5" w:rsidRDefault="00E94391" w:rsidP="00E94391">
      <w:pPr>
        <w:spacing w:after="0" w:line="24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   ---. </w:t>
      </w:r>
      <w:r w:rsidRPr="00E00DF5">
        <w:rPr>
          <w:rFonts w:ascii="Times New Roman" w:hAnsi="Times New Roman" w:cs="Times New Roman"/>
          <w:i/>
          <w:iCs/>
          <w:sz w:val="24"/>
          <w:szCs w:val="24"/>
          <w:lang w:val="en-US"/>
        </w:rPr>
        <w:t>The Fortunes of Faust</w:t>
      </w:r>
      <w:r w:rsidRPr="00E00DF5">
        <w:rPr>
          <w:rFonts w:ascii="Times New Roman" w:hAnsi="Times New Roman" w:cs="Times New Roman"/>
          <w:sz w:val="24"/>
          <w:szCs w:val="24"/>
          <w:lang w:val="en-US"/>
        </w:rPr>
        <w:t>. 1952. Cambridge UP, 1979.</w:t>
      </w:r>
    </w:p>
    <w:p w14:paraId="3F9AADAD" w14:textId="77777777" w:rsidR="00E94391" w:rsidRPr="00E00DF5" w:rsidRDefault="00E94391" w:rsidP="00E94391">
      <w:pPr>
        <w:spacing w:after="0" w:line="240" w:lineRule="auto"/>
        <w:rPr>
          <w:rFonts w:ascii="Times New Roman" w:hAnsi="Times New Roman" w:cs="Times New Roman"/>
          <w:sz w:val="24"/>
          <w:szCs w:val="24"/>
          <w:lang w:val="en-US"/>
        </w:rPr>
      </w:pPr>
    </w:p>
    <w:p w14:paraId="2C05ABFA" w14:textId="77777777" w:rsidR="00E94391" w:rsidRPr="00E00DF5" w:rsidRDefault="00E94391" w:rsidP="00E94391">
      <w:pPr>
        <w:spacing w:after="0" w:line="24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Chamberlain, Timothy. </w:t>
      </w:r>
      <w:r w:rsidRPr="00E00DF5">
        <w:rPr>
          <w:rFonts w:ascii="Times New Roman" w:hAnsi="Times New Roman" w:cs="Times New Roman"/>
          <w:i/>
          <w:iCs/>
          <w:sz w:val="24"/>
          <w:szCs w:val="24"/>
          <w:lang w:val="en-US"/>
        </w:rPr>
        <w:t>Eighteenth Century German Criticism</w:t>
      </w:r>
      <w:r w:rsidRPr="00E00DF5">
        <w:rPr>
          <w:rFonts w:ascii="Times New Roman" w:hAnsi="Times New Roman" w:cs="Times New Roman"/>
          <w:sz w:val="24"/>
          <w:szCs w:val="24"/>
          <w:lang w:val="en-US"/>
        </w:rPr>
        <w:t xml:space="preserve">. Edited by Chamberlain, </w:t>
      </w:r>
    </w:p>
    <w:p w14:paraId="70A35F66" w14:textId="77777777" w:rsidR="00E94391" w:rsidRPr="00E00DF5" w:rsidRDefault="00E94391" w:rsidP="00E94391">
      <w:pPr>
        <w:spacing w:after="0" w:line="24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Continuum, 1992.</w:t>
      </w:r>
    </w:p>
    <w:p w14:paraId="468FB421" w14:textId="77777777" w:rsidR="00E94391" w:rsidRPr="00E00DF5" w:rsidRDefault="00E94391" w:rsidP="00E94391">
      <w:pPr>
        <w:spacing w:after="0" w:line="240" w:lineRule="auto"/>
        <w:rPr>
          <w:rFonts w:ascii="Times New Roman" w:hAnsi="Times New Roman" w:cs="Times New Roman"/>
          <w:sz w:val="24"/>
          <w:szCs w:val="24"/>
          <w:lang w:val="en-US"/>
        </w:rPr>
      </w:pPr>
    </w:p>
    <w:p w14:paraId="11FE3B5F" w14:textId="77777777" w:rsidR="00E94391" w:rsidRPr="00E00DF5" w:rsidRDefault="00E94391" w:rsidP="00E94391">
      <w:pPr>
        <w:spacing w:after="0" w:line="240" w:lineRule="auto"/>
        <w:rPr>
          <w:rFonts w:ascii="Times New Roman" w:hAnsi="Times New Roman" w:cs="Times New Roman"/>
          <w:i/>
          <w:iCs/>
          <w:sz w:val="24"/>
          <w:szCs w:val="24"/>
          <w:lang w:val="en-US"/>
        </w:rPr>
      </w:pPr>
      <w:r w:rsidRPr="00E00DF5">
        <w:rPr>
          <w:rFonts w:ascii="Times New Roman" w:hAnsi="Times New Roman" w:cs="Times New Roman"/>
          <w:sz w:val="24"/>
          <w:szCs w:val="24"/>
          <w:lang w:val="en-US"/>
        </w:rPr>
        <w:t xml:space="preserve">Cherry, Myisha. “Forgiveness, Exemplars, and the Oppressed.” </w:t>
      </w:r>
      <w:r w:rsidRPr="00E00DF5">
        <w:rPr>
          <w:rFonts w:ascii="Times New Roman" w:hAnsi="Times New Roman" w:cs="Times New Roman"/>
          <w:i/>
          <w:iCs/>
          <w:sz w:val="24"/>
          <w:szCs w:val="24"/>
          <w:lang w:val="en-US"/>
        </w:rPr>
        <w:t xml:space="preserve">The Moral Psychology of </w:t>
      </w:r>
    </w:p>
    <w:p w14:paraId="613855C5" w14:textId="77777777" w:rsidR="00E94391" w:rsidRPr="00E00DF5" w:rsidRDefault="00E94391" w:rsidP="00E94391">
      <w:pPr>
        <w:spacing w:after="0" w:line="240" w:lineRule="auto"/>
        <w:ind w:firstLine="720"/>
        <w:rPr>
          <w:rFonts w:ascii="Times New Roman" w:hAnsi="Times New Roman" w:cs="Times New Roman"/>
          <w:sz w:val="24"/>
          <w:szCs w:val="24"/>
          <w:lang w:val="en-US"/>
        </w:rPr>
      </w:pPr>
      <w:r w:rsidRPr="00E00DF5">
        <w:rPr>
          <w:rFonts w:ascii="Times New Roman" w:hAnsi="Times New Roman" w:cs="Times New Roman"/>
          <w:i/>
          <w:iCs/>
          <w:sz w:val="24"/>
          <w:szCs w:val="24"/>
          <w:lang w:val="en-US"/>
        </w:rPr>
        <w:t>Forgiveness</w:t>
      </w:r>
      <w:r w:rsidRPr="00E00DF5">
        <w:rPr>
          <w:rFonts w:ascii="Times New Roman" w:hAnsi="Times New Roman" w:cs="Times New Roman"/>
          <w:sz w:val="24"/>
          <w:szCs w:val="24"/>
          <w:lang w:val="en-US"/>
        </w:rPr>
        <w:t>, edited by Kathryn J. Norlock, Rowman and Littlefield, 2017, pp 55-72.</w:t>
      </w:r>
    </w:p>
    <w:p w14:paraId="493F517D" w14:textId="77777777" w:rsidR="00E94391" w:rsidRPr="00E00DF5" w:rsidRDefault="00E94391" w:rsidP="00E94391">
      <w:pPr>
        <w:spacing w:after="0" w:line="240" w:lineRule="auto"/>
        <w:rPr>
          <w:rFonts w:ascii="Times New Roman" w:hAnsi="Times New Roman" w:cs="Times New Roman"/>
          <w:sz w:val="24"/>
          <w:szCs w:val="24"/>
          <w:lang w:val="en-US"/>
        </w:rPr>
      </w:pPr>
    </w:p>
    <w:p w14:paraId="1D2609F8" w14:textId="77777777" w:rsidR="00E94391" w:rsidRPr="00E00DF5" w:rsidRDefault="00E94391" w:rsidP="00E94391">
      <w:pPr>
        <w:spacing w:after="0" w:line="24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Condray, Kathleen. “The ‘Kerl’ in the Wild West: Friedrich </w:t>
      </w:r>
      <w:r w:rsidRPr="00E00DF5">
        <w:rPr>
          <w:rFonts w:ascii="Times New Roman" w:hAnsi="Times New Roman" w:cs="Times New Roman"/>
          <w:sz w:val="24"/>
          <w:szCs w:val="24"/>
        </w:rPr>
        <w:t>Gerstäcker's ‘Die Regulatoren</w:t>
      </w:r>
      <w:r w:rsidRPr="00E00DF5">
        <w:rPr>
          <w:rFonts w:ascii="Times New Roman" w:hAnsi="Times New Roman" w:cs="Times New Roman"/>
          <w:sz w:val="24"/>
          <w:szCs w:val="24"/>
          <w:lang w:val="en-US"/>
        </w:rPr>
        <w:t xml:space="preserve"> in </w:t>
      </w:r>
    </w:p>
    <w:p w14:paraId="5759359A" w14:textId="3EB115F7" w:rsidR="00E94391" w:rsidRPr="00E00DF5" w:rsidRDefault="00E94391" w:rsidP="00E94391">
      <w:pPr>
        <w:spacing w:after="0" w:line="240" w:lineRule="auto"/>
        <w:ind w:left="72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Arkansas’ and Friedrich Schiller's </w:t>
      </w:r>
      <w:r w:rsidRPr="00E00DF5">
        <w:rPr>
          <w:rFonts w:ascii="Times New Roman" w:hAnsi="Times New Roman" w:cs="Times New Roman"/>
          <w:i/>
          <w:iCs/>
          <w:sz w:val="24"/>
          <w:szCs w:val="24"/>
          <w:lang w:val="en-US"/>
        </w:rPr>
        <w:t>Die Räuber</w:t>
      </w:r>
      <w:r w:rsidRPr="00E00DF5">
        <w:rPr>
          <w:rFonts w:ascii="Times New Roman" w:hAnsi="Times New Roman" w:cs="Times New Roman"/>
          <w:sz w:val="24"/>
          <w:szCs w:val="24"/>
          <w:lang w:val="en-US"/>
        </w:rPr>
        <w:t>.”</w:t>
      </w:r>
      <w:r w:rsidRPr="00E00DF5">
        <w:t xml:space="preserve"> </w:t>
      </w:r>
      <w:r w:rsidRPr="00E00DF5">
        <w:rPr>
          <w:rFonts w:ascii="Times New Roman" w:hAnsi="Times New Roman" w:cs="Times New Roman"/>
          <w:i/>
          <w:iCs/>
          <w:sz w:val="24"/>
          <w:szCs w:val="24"/>
          <w:lang w:val="en-US"/>
        </w:rPr>
        <w:t>The Arkansas Historical Quarterly</w:t>
      </w:r>
      <w:r w:rsidRPr="00E00DF5">
        <w:rPr>
          <w:rFonts w:ascii="Times New Roman" w:hAnsi="Times New Roman" w:cs="Times New Roman"/>
          <w:sz w:val="24"/>
          <w:szCs w:val="24"/>
          <w:lang w:val="en-US"/>
        </w:rPr>
        <w:t xml:space="preserve"> , Vol. 73, No. 1, 2014, pp. 69-77</w:t>
      </w:r>
      <w:r w:rsidR="009108C8">
        <w:rPr>
          <w:rFonts w:ascii="Times New Roman" w:hAnsi="Times New Roman" w:cs="Times New Roman"/>
          <w:sz w:val="24"/>
          <w:szCs w:val="24"/>
          <w:lang w:val="en-US"/>
        </w:rPr>
        <w:t>.</w:t>
      </w:r>
    </w:p>
    <w:p w14:paraId="146A2BDD" w14:textId="77777777" w:rsidR="00E94391" w:rsidRPr="00E00DF5" w:rsidRDefault="00E94391" w:rsidP="00E94391">
      <w:pPr>
        <w:spacing w:after="0" w:line="240" w:lineRule="auto"/>
        <w:rPr>
          <w:rFonts w:ascii="Times New Roman" w:hAnsi="Times New Roman" w:cs="Times New Roman"/>
          <w:sz w:val="24"/>
          <w:szCs w:val="24"/>
          <w:lang w:val="en-US"/>
        </w:rPr>
      </w:pPr>
    </w:p>
    <w:p w14:paraId="48218BBC" w14:textId="77777777" w:rsidR="00E94391" w:rsidRPr="00E00DF5" w:rsidRDefault="00E94391" w:rsidP="00E94391">
      <w:pPr>
        <w:spacing w:after="0" w:line="24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Del Caro, Adrian. “Margarete-Ariadne: Faust’s Labyrinth,” </w:t>
      </w:r>
      <w:r w:rsidRPr="00E00DF5">
        <w:rPr>
          <w:rFonts w:ascii="Times New Roman" w:hAnsi="Times New Roman" w:cs="Times New Roman"/>
          <w:i/>
          <w:sz w:val="24"/>
          <w:szCs w:val="24"/>
          <w:lang w:val="en-US"/>
        </w:rPr>
        <w:t>Goethe Yearbook</w:t>
      </w:r>
      <w:r w:rsidRPr="00E00DF5">
        <w:rPr>
          <w:rFonts w:ascii="Times New Roman" w:hAnsi="Times New Roman" w:cs="Times New Roman"/>
          <w:sz w:val="24"/>
          <w:szCs w:val="24"/>
          <w:lang w:val="en-US"/>
        </w:rPr>
        <w:t xml:space="preserve">, Volume 18, 2011, </w:t>
      </w:r>
    </w:p>
    <w:p w14:paraId="49FA8BF4" w14:textId="77777777" w:rsidR="00E94391" w:rsidRPr="00E00DF5" w:rsidRDefault="00E94391" w:rsidP="00E94391">
      <w:pPr>
        <w:spacing w:after="0" w:line="24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pp. 223–243.</w:t>
      </w:r>
    </w:p>
    <w:p w14:paraId="2BD7F59F" w14:textId="77777777" w:rsidR="00E94391" w:rsidRPr="00E00DF5" w:rsidRDefault="00E94391" w:rsidP="00E94391">
      <w:pPr>
        <w:spacing w:after="0" w:line="240" w:lineRule="auto"/>
        <w:ind w:firstLine="720"/>
        <w:rPr>
          <w:rFonts w:ascii="Times New Roman" w:hAnsi="Times New Roman" w:cs="Times New Roman"/>
          <w:sz w:val="24"/>
          <w:szCs w:val="24"/>
          <w:lang w:val="en-US"/>
        </w:rPr>
      </w:pPr>
    </w:p>
    <w:p w14:paraId="16F69068" w14:textId="77777777" w:rsidR="00E94391" w:rsidRPr="00E00DF5" w:rsidRDefault="00E94391" w:rsidP="00E94391">
      <w:pPr>
        <w:spacing w:after="0" w:line="240" w:lineRule="auto"/>
        <w:rPr>
          <w:rFonts w:ascii="Times New Roman" w:hAnsi="Times New Roman" w:cs="Times New Roman"/>
          <w:i/>
          <w:sz w:val="24"/>
          <w:szCs w:val="24"/>
          <w:lang w:val="en-US"/>
        </w:rPr>
      </w:pPr>
      <w:r w:rsidRPr="00E00DF5">
        <w:rPr>
          <w:rFonts w:ascii="Times New Roman" w:hAnsi="Times New Roman" w:cs="Times New Roman"/>
          <w:sz w:val="24"/>
          <w:szCs w:val="24"/>
          <w:lang w:val="en-US"/>
        </w:rPr>
        <w:t xml:space="preserve">    </w:t>
      </w:r>
      <w:bookmarkStart w:id="123" w:name="_Hlk63972335"/>
      <w:r w:rsidRPr="00E00DF5">
        <w:rPr>
          <w:rFonts w:ascii="Times New Roman" w:hAnsi="Times New Roman" w:cs="Times New Roman"/>
          <w:sz w:val="24"/>
          <w:szCs w:val="24"/>
          <w:lang w:val="en-US"/>
        </w:rPr>
        <w:t>---</w:t>
      </w:r>
      <w:bookmarkEnd w:id="123"/>
      <w:r w:rsidRPr="00E00DF5">
        <w:rPr>
          <w:rFonts w:ascii="Times New Roman" w:hAnsi="Times New Roman" w:cs="Times New Roman"/>
          <w:sz w:val="24"/>
          <w:szCs w:val="24"/>
          <w:lang w:val="en-US"/>
        </w:rPr>
        <w:t xml:space="preserve">. “Zarathustra vs. Faust, or Anti-Romantic Rivalry among Superhumans.” </w:t>
      </w:r>
      <w:r w:rsidRPr="00E00DF5">
        <w:rPr>
          <w:rFonts w:ascii="Times New Roman" w:hAnsi="Times New Roman" w:cs="Times New Roman"/>
          <w:i/>
          <w:sz w:val="24"/>
          <w:szCs w:val="24"/>
          <w:lang w:val="en-US"/>
        </w:rPr>
        <w:t xml:space="preserve">Nietzsche on Art </w:t>
      </w:r>
    </w:p>
    <w:p w14:paraId="0C0EAFBD" w14:textId="77777777" w:rsidR="00E94391" w:rsidRPr="00E00DF5" w:rsidRDefault="00E94391" w:rsidP="00E94391">
      <w:pPr>
        <w:spacing w:after="0" w:line="240" w:lineRule="auto"/>
        <w:ind w:firstLine="720"/>
        <w:rPr>
          <w:rFonts w:ascii="Times New Roman" w:hAnsi="Times New Roman" w:cs="Times New Roman"/>
          <w:sz w:val="24"/>
          <w:szCs w:val="24"/>
          <w:lang w:val="en-US"/>
        </w:rPr>
      </w:pPr>
      <w:r w:rsidRPr="00E00DF5">
        <w:rPr>
          <w:rFonts w:ascii="Times New Roman" w:hAnsi="Times New Roman" w:cs="Times New Roman"/>
          <w:i/>
          <w:sz w:val="24"/>
          <w:szCs w:val="24"/>
          <w:lang w:val="en-US"/>
        </w:rPr>
        <w:t>and Life</w:t>
      </w:r>
      <w:r w:rsidRPr="00E00DF5">
        <w:rPr>
          <w:rFonts w:ascii="Times New Roman" w:hAnsi="Times New Roman" w:cs="Times New Roman"/>
          <w:sz w:val="24"/>
          <w:szCs w:val="24"/>
          <w:lang w:val="en-US"/>
        </w:rPr>
        <w:t>, edited by Daniel Came, Oxford UP, 2014, pp. 143-162.</w:t>
      </w:r>
    </w:p>
    <w:p w14:paraId="2A78A3DA" w14:textId="77777777" w:rsidR="00E94391" w:rsidRPr="00E00DF5" w:rsidRDefault="00E94391" w:rsidP="00E94391">
      <w:pPr>
        <w:spacing w:after="0" w:line="240" w:lineRule="auto"/>
        <w:rPr>
          <w:rFonts w:ascii="Times New Roman" w:hAnsi="Times New Roman" w:cs="Times New Roman"/>
          <w:sz w:val="24"/>
          <w:szCs w:val="24"/>
          <w:lang w:val="en-US"/>
        </w:rPr>
      </w:pPr>
    </w:p>
    <w:p w14:paraId="7132B2E4" w14:textId="77777777" w:rsidR="00E94391" w:rsidRPr="00E00DF5" w:rsidRDefault="00E94391" w:rsidP="00E94391">
      <w:pPr>
        <w:spacing w:after="0" w:line="24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Demetz, Peter, editor. </w:t>
      </w:r>
      <w:r w:rsidRPr="00E00DF5">
        <w:rPr>
          <w:rFonts w:ascii="Times New Roman" w:hAnsi="Times New Roman" w:cs="Times New Roman"/>
          <w:i/>
          <w:iCs/>
          <w:sz w:val="24"/>
          <w:szCs w:val="24"/>
          <w:lang w:val="en-US"/>
        </w:rPr>
        <w:t>An Anthology of German Literature 800-1750</w:t>
      </w:r>
      <w:r w:rsidRPr="00E00DF5">
        <w:rPr>
          <w:rFonts w:ascii="Times New Roman" w:hAnsi="Times New Roman" w:cs="Times New Roman"/>
          <w:sz w:val="24"/>
          <w:szCs w:val="24"/>
          <w:lang w:val="en-US"/>
        </w:rPr>
        <w:t>. Prentice Hall, 1968.</w:t>
      </w:r>
    </w:p>
    <w:p w14:paraId="4105C6B8" w14:textId="77777777" w:rsidR="00E94391" w:rsidRPr="00E00DF5" w:rsidRDefault="00E94391" w:rsidP="00E94391">
      <w:pPr>
        <w:spacing w:after="0" w:line="240" w:lineRule="auto"/>
        <w:rPr>
          <w:rFonts w:ascii="Times New Roman" w:hAnsi="Times New Roman" w:cs="Times New Roman"/>
          <w:sz w:val="24"/>
          <w:szCs w:val="24"/>
          <w:lang w:val="en-US"/>
        </w:rPr>
      </w:pPr>
    </w:p>
    <w:p w14:paraId="15A55E48" w14:textId="77777777" w:rsidR="00E94391" w:rsidRPr="00E00DF5" w:rsidRDefault="00E94391" w:rsidP="00E94391">
      <w:pPr>
        <w:spacing w:after="0" w:line="240" w:lineRule="auto"/>
        <w:rPr>
          <w:rFonts w:ascii="Times New Roman" w:hAnsi="Times New Roman" w:cs="Times New Roman"/>
          <w:i/>
          <w:iCs/>
          <w:sz w:val="24"/>
          <w:szCs w:val="24"/>
          <w:lang w:val="en-US"/>
        </w:rPr>
      </w:pPr>
      <w:r w:rsidRPr="00E00DF5">
        <w:rPr>
          <w:rFonts w:ascii="Times New Roman" w:hAnsi="Times New Roman" w:cs="Times New Roman"/>
          <w:sz w:val="24"/>
          <w:szCs w:val="24"/>
          <w:lang w:val="en-US"/>
        </w:rPr>
        <w:t xml:space="preserve">Denby, David. “Herder: Culture, Anthropology and the Enlightenment.” </w:t>
      </w:r>
      <w:r w:rsidRPr="00E00DF5">
        <w:rPr>
          <w:rFonts w:ascii="Times New Roman" w:hAnsi="Times New Roman" w:cs="Times New Roman"/>
          <w:i/>
          <w:iCs/>
          <w:sz w:val="24"/>
          <w:szCs w:val="24"/>
          <w:lang w:val="en-US"/>
        </w:rPr>
        <w:t xml:space="preserve">History of the Human </w:t>
      </w:r>
    </w:p>
    <w:p w14:paraId="041EB70B" w14:textId="77777777" w:rsidR="00E94391" w:rsidRPr="00E00DF5" w:rsidRDefault="00E94391" w:rsidP="00E94391">
      <w:pPr>
        <w:spacing w:after="0" w:line="240" w:lineRule="auto"/>
        <w:ind w:firstLine="720"/>
        <w:rPr>
          <w:rFonts w:ascii="Times New Roman" w:hAnsi="Times New Roman" w:cs="Times New Roman"/>
          <w:sz w:val="24"/>
          <w:szCs w:val="24"/>
          <w:lang w:val="en-US"/>
        </w:rPr>
      </w:pPr>
      <w:r w:rsidRPr="00E00DF5">
        <w:rPr>
          <w:rFonts w:ascii="Times New Roman" w:hAnsi="Times New Roman" w:cs="Times New Roman"/>
          <w:i/>
          <w:iCs/>
          <w:sz w:val="24"/>
          <w:szCs w:val="24"/>
          <w:lang w:val="en-US"/>
        </w:rPr>
        <w:t>Sciences</w:t>
      </w:r>
      <w:r w:rsidRPr="00E00DF5">
        <w:rPr>
          <w:rFonts w:ascii="Times New Roman" w:hAnsi="Times New Roman" w:cs="Times New Roman"/>
          <w:sz w:val="24"/>
          <w:szCs w:val="24"/>
          <w:lang w:val="en-US"/>
        </w:rPr>
        <w:t>, Volume: 18(1), 2005, pp. 55-76.</w:t>
      </w:r>
    </w:p>
    <w:p w14:paraId="2960CE08" w14:textId="77777777" w:rsidR="00E94391" w:rsidRPr="00E00DF5" w:rsidRDefault="00E94391" w:rsidP="00E94391">
      <w:pPr>
        <w:spacing w:after="0" w:line="240" w:lineRule="auto"/>
        <w:rPr>
          <w:rFonts w:ascii="Times New Roman" w:hAnsi="Times New Roman" w:cs="Times New Roman"/>
          <w:i/>
          <w:iCs/>
          <w:sz w:val="24"/>
          <w:szCs w:val="24"/>
          <w:lang w:val="en-US"/>
        </w:rPr>
      </w:pPr>
    </w:p>
    <w:p w14:paraId="01CCC2C1" w14:textId="77777777" w:rsidR="00E94391" w:rsidRPr="00E00DF5" w:rsidRDefault="00E94391" w:rsidP="00E94391">
      <w:pPr>
        <w:spacing w:after="0" w:line="240" w:lineRule="auto"/>
        <w:rPr>
          <w:rFonts w:ascii="Times New Roman" w:hAnsi="Times New Roman" w:cs="Times New Roman"/>
          <w:sz w:val="24"/>
          <w:szCs w:val="24"/>
        </w:rPr>
      </w:pPr>
      <w:r w:rsidRPr="00E00DF5">
        <w:rPr>
          <w:rFonts w:ascii="Times New Roman" w:hAnsi="Times New Roman" w:cs="Times New Roman"/>
          <w:i/>
          <w:iCs/>
          <w:sz w:val="24"/>
          <w:szCs w:val="24"/>
          <w:lang w:val="en-US"/>
        </w:rPr>
        <w:t>Deutsches</w:t>
      </w:r>
      <w:r w:rsidRPr="00E00DF5">
        <w:rPr>
          <w:rFonts w:ascii="Times New Roman" w:hAnsi="Times New Roman" w:cs="Times New Roman"/>
          <w:i/>
          <w:iCs/>
          <w:sz w:val="24"/>
          <w:szCs w:val="24"/>
        </w:rPr>
        <w:t xml:space="preserve"> Wörterbuch</w:t>
      </w:r>
      <w:r w:rsidRPr="00E00DF5">
        <w:rPr>
          <w:rFonts w:ascii="Times New Roman" w:hAnsi="Times New Roman" w:cs="Times New Roman"/>
          <w:sz w:val="24"/>
          <w:szCs w:val="24"/>
        </w:rPr>
        <w:t xml:space="preserve"> (Online). Jacob Grimm und Wilhelm Grimm, 1854, </w:t>
      </w:r>
    </w:p>
    <w:p w14:paraId="27582248" w14:textId="77777777" w:rsidR="00E94391" w:rsidRPr="00E00DF5" w:rsidRDefault="00E94391" w:rsidP="00E94391">
      <w:pPr>
        <w:spacing w:after="0" w:line="240" w:lineRule="auto"/>
        <w:ind w:firstLine="720"/>
        <w:rPr>
          <w:rFonts w:ascii="Times New Roman" w:hAnsi="Times New Roman" w:cs="Times New Roman"/>
          <w:sz w:val="24"/>
          <w:szCs w:val="24"/>
        </w:rPr>
      </w:pPr>
      <w:r w:rsidRPr="00E00DF5">
        <w:rPr>
          <w:rFonts w:ascii="Times New Roman" w:hAnsi="Times New Roman" w:cs="Times New Roman"/>
          <w:sz w:val="24"/>
          <w:szCs w:val="24"/>
        </w:rPr>
        <w:t xml:space="preserve">https://woerterbuchnetz.de/?sigle=DWB#0 </w:t>
      </w:r>
      <w:r w:rsidRPr="0089752C">
        <w:rPr>
          <w:rFonts w:ascii="Times New Roman" w:hAnsi="Times New Roman" w:cs="Times New Roman"/>
          <w:sz w:val="24"/>
          <w:szCs w:val="24"/>
          <w:lang w:val="en-US"/>
        </w:rPr>
        <w:t>Accessed December</w:t>
      </w:r>
      <w:r w:rsidRPr="00E00DF5">
        <w:rPr>
          <w:rFonts w:ascii="Times New Roman" w:hAnsi="Times New Roman" w:cs="Times New Roman"/>
          <w:sz w:val="24"/>
          <w:szCs w:val="24"/>
        </w:rPr>
        <w:t xml:space="preserve"> 2, 2020.</w:t>
      </w:r>
    </w:p>
    <w:p w14:paraId="7B27F886" w14:textId="77777777" w:rsidR="00E94391" w:rsidRPr="00E00DF5" w:rsidRDefault="00E94391" w:rsidP="00E94391">
      <w:pPr>
        <w:spacing w:after="0" w:line="240" w:lineRule="auto"/>
        <w:rPr>
          <w:rFonts w:ascii="Times New Roman" w:hAnsi="Times New Roman" w:cs="Times New Roman"/>
          <w:sz w:val="24"/>
          <w:szCs w:val="24"/>
        </w:rPr>
      </w:pPr>
    </w:p>
    <w:p w14:paraId="477631C1" w14:textId="77777777" w:rsidR="00E94391" w:rsidRPr="00E00DF5" w:rsidRDefault="00E94391" w:rsidP="00E94391">
      <w:pPr>
        <w:spacing w:after="0" w:line="240" w:lineRule="auto"/>
        <w:rPr>
          <w:rFonts w:ascii="Times New Roman" w:hAnsi="Times New Roman" w:cs="Times New Roman"/>
          <w:i/>
          <w:iCs/>
          <w:sz w:val="24"/>
          <w:szCs w:val="24"/>
          <w:lang w:val="en-US"/>
        </w:rPr>
      </w:pPr>
      <w:r w:rsidRPr="00E00DF5">
        <w:rPr>
          <w:rFonts w:ascii="Times New Roman" w:hAnsi="Times New Roman" w:cs="Times New Roman"/>
          <w:sz w:val="24"/>
          <w:szCs w:val="24"/>
          <w:lang w:val="en-US"/>
        </w:rPr>
        <w:t>Dowden, Stephen and Thomas P. Quinn, editors.</w:t>
      </w:r>
      <w:r w:rsidRPr="00E00DF5">
        <w:rPr>
          <w:rFonts w:ascii="Times New Roman" w:hAnsi="Times New Roman" w:cs="Times New Roman"/>
          <w:i/>
          <w:iCs/>
          <w:sz w:val="24"/>
          <w:szCs w:val="24"/>
          <w:lang w:val="en-US"/>
        </w:rPr>
        <w:t xml:space="preserve"> Tragedy and the Tragic in German Literature, </w:t>
      </w:r>
    </w:p>
    <w:p w14:paraId="1C5F835F" w14:textId="77777777" w:rsidR="00E94391" w:rsidRPr="00E00DF5" w:rsidRDefault="00E94391" w:rsidP="00E94391">
      <w:pPr>
        <w:spacing w:after="0" w:line="240" w:lineRule="auto"/>
        <w:ind w:firstLine="720"/>
        <w:rPr>
          <w:rFonts w:ascii="Times New Roman" w:hAnsi="Times New Roman" w:cs="Times New Roman"/>
          <w:sz w:val="24"/>
          <w:szCs w:val="24"/>
          <w:lang w:val="en-US"/>
        </w:rPr>
      </w:pPr>
      <w:r w:rsidRPr="00E00DF5">
        <w:rPr>
          <w:rFonts w:ascii="Times New Roman" w:hAnsi="Times New Roman" w:cs="Times New Roman"/>
          <w:i/>
          <w:iCs/>
          <w:sz w:val="24"/>
          <w:szCs w:val="24"/>
          <w:lang w:val="en-US"/>
        </w:rPr>
        <w:t>Art, and Thought</w:t>
      </w:r>
      <w:r w:rsidRPr="00E00DF5">
        <w:rPr>
          <w:rFonts w:ascii="Times New Roman" w:hAnsi="Times New Roman" w:cs="Times New Roman"/>
          <w:sz w:val="24"/>
          <w:szCs w:val="24"/>
          <w:lang w:val="en-US"/>
        </w:rPr>
        <w:t>, Camden House, 2014.</w:t>
      </w:r>
    </w:p>
    <w:p w14:paraId="173F8737" w14:textId="77777777" w:rsidR="00E94391" w:rsidRPr="00E00DF5" w:rsidRDefault="00E94391" w:rsidP="00E94391">
      <w:pPr>
        <w:spacing w:after="0" w:line="240" w:lineRule="auto"/>
        <w:rPr>
          <w:rFonts w:ascii="Times New Roman" w:hAnsi="Times New Roman" w:cs="Times New Roman"/>
          <w:sz w:val="24"/>
          <w:szCs w:val="24"/>
          <w:lang w:val="en-US"/>
        </w:rPr>
      </w:pPr>
    </w:p>
    <w:p w14:paraId="7E5332FE" w14:textId="77777777" w:rsidR="000525B4" w:rsidRPr="00E00DF5" w:rsidRDefault="000525B4" w:rsidP="000525B4">
      <w:pPr>
        <w:spacing w:after="0" w:line="24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Duncan, Bruce. “The Comic Structure of Lenz's </w:t>
      </w:r>
      <w:r w:rsidRPr="00E00DF5">
        <w:rPr>
          <w:rFonts w:ascii="Times New Roman" w:hAnsi="Times New Roman" w:cs="Times New Roman"/>
          <w:i/>
          <w:iCs/>
          <w:sz w:val="24"/>
          <w:szCs w:val="24"/>
          <w:lang w:val="en-US"/>
        </w:rPr>
        <w:t>Soldaten</w:t>
      </w:r>
      <w:r w:rsidRPr="00E00DF5">
        <w:rPr>
          <w:rFonts w:ascii="Times New Roman" w:hAnsi="Times New Roman" w:cs="Times New Roman"/>
          <w:sz w:val="24"/>
          <w:szCs w:val="24"/>
          <w:lang w:val="en-US"/>
        </w:rPr>
        <w:t xml:space="preserve">.” </w:t>
      </w:r>
      <w:r w:rsidRPr="00E00DF5">
        <w:rPr>
          <w:rFonts w:ascii="Times New Roman" w:hAnsi="Times New Roman" w:cs="Times New Roman"/>
          <w:i/>
          <w:iCs/>
          <w:sz w:val="24"/>
          <w:szCs w:val="24"/>
          <w:lang w:val="en-US"/>
        </w:rPr>
        <w:t>MLN</w:t>
      </w:r>
      <w:r w:rsidRPr="00E00DF5">
        <w:rPr>
          <w:rFonts w:ascii="Times New Roman" w:hAnsi="Times New Roman" w:cs="Times New Roman"/>
          <w:sz w:val="24"/>
          <w:szCs w:val="24"/>
          <w:lang w:val="en-US"/>
        </w:rPr>
        <w:t>, Vol. 91, No. 3, 1976, pp. 515-</w:t>
      </w:r>
    </w:p>
    <w:p w14:paraId="683B0810" w14:textId="18371E0A" w:rsidR="000525B4" w:rsidRPr="00E00DF5" w:rsidRDefault="000525B4" w:rsidP="000525B4">
      <w:pPr>
        <w:spacing w:after="0" w:line="24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523.</w:t>
      </w:r>
    </w:p>
    <w:p w14:paraId="17C0B288" w14:textId="77777777" w:rsidR="000525B4" w:rsidRPr="00E00DF5" w:rsidRDefault="000525B4" w:rsidP="00E94391">
      <w:pPr>
        <w:spacing w:after="0" w:line="240" w:lineRule="auto"/>
        <w:rPr>
          <w:rFonts w:ascii="Times New Roman" w:hAnsi="Times New Roman" w:cs="Times New Roman"/>
          <w:sz w:val="24"/>
          <w:szCs w:val="24"/>
          <w:lang w:val="en-US"/>
        </w:rPr>
      </w:pPr>
    </w:p>
    <w:p w14:paraId="7B330931" w14:textId="3BB13165" w:rsidR="00E94391" w:rsidRPr="00E00DF5" w:rsidRDefault="00E94391" w:rsidP="00E94391">
      <w:pPr>
        <w:spacing w:after="0" w:line="24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Eagleton, Terry. </w:t>
      </w:r>
      <w:r w:rsidRPr="00E00DF5">
        <w:rPr>
          <w:rFonts w:ascii="Times New Roman" w:hAnsi="Times New Roman" w:cs="Times New Roman"/>
          <w:i/>
          <w:iCs/>
          <w:sz w:val="24"/>
          <w:szCs w:val="24"/>
          <w:lang w:val="en-US"/>
        </w:rPr>
        <w:t>Sweet Violence: The Idea of the Tragic</w:t>
      </w:r>
      <w:r w:rsidRPr="00E00DF5">
        <w:rPr>
          <w:rFonts w:ascii="Times New Roman" w:hAnsi="Times New Roman" w:cs="Times New Roman"/>
          <w:sz w:val="24"/>
          <w:szCs w:val="24"/>
          <w:lang w:val="en-US"/>
        </w:rPr>
        <w:t>. Oxford UP, 2002.</w:t>
      </w:r>
    </w:p>
    <w:p w14:paraId="6FF49030" w14:textId="77777777" w:rsidR="00E94391" w:rsidRPr="00E00DF5" w:rsidRDefault="00E94391" w:rsidP="00E94391">
      <w:pPr>
        <w:spacing w:after="0" w:line="240" w:lineRule="auto"/>
        <w:rPr>
          <w:rFonts w:ascii="Times New Roman" w:hAnsi="Times New Roman" w:cs="Times New Roman"/>
          <w:sz w:val="24"/>
          <w:szCs w:val="24"/>
          <w:lang w:val="en-US"/>
        </w:rPr>
      </w:pPr>
    </w:p>
    <w:p w14:paraId="144C7727" w14:textId="77777777" w:rsidR="00E94391" w:rsidRPr="00E00DF5" w:rsidRDefault="00E94391" w:rsidP="00E94391">
      <w:pPr>
        <w:spacing w:after="0" w:line="24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Eldridge, Richard. </w:t>
      </w:r>
      <w:r w:rsidRPr="00E00DF5">
        <w:rPr>
          <w:rFonts w:ascii="Times New Roman" w:hAnsi="Times New Roman" w:cs="Times New Roman"/>
          <w:i/>
          <w:iCs/>
          <w:sz w:val="24"/>
          <w:szCs w:val="24"/>
          <w:lang w:val="en-US"/>
        </w:rPr>
        <w:t>An Introduction to the Philosophy of Art</w:t>
      </w:r>
      <w:r w:rsidRPr="00E00DF5">
        <w:rPr>
          <w:rFonts w:ascii="Times New Roman" w:hAnsi="Times New Roman" w:cs="Times New Roman"/>
          <w:sz w:val="24"/>
          <w:szCs w:val="24"/>
          <w:lang w:val="en-US"/>
        </w:rPr>
        <w:t>, Cambridge UP, 2014.</w:t>
      </w:r>
    </w:p>
    <w:p w14:paraId="5483D46E" w14:textId="77777777" w:rsidR="00E94391" w:rsidRPr="00E00DF5" w:rsidRDefault="00E94391" w:rsidP="00E94391">
      <w:pPr>
        <w:spacing w:after="0" w:line="240" w:lineRule="auto"/>
        <w:rPr>
          <w:rFonts w:ascii="Times New Roman" w:hAnsi="Times New Roman" w:cs="Times New Roman"/>
          <w:sz w:val="24"/>
          <w:szCs w:val="24"/>
          <w:lang w:val="en-US"/>
        </w:rPr>
      </w:pPr>
    </w:p>
    <w:p w14:paraId="607961D1" w14:textId="26CBA5E4" w:rsidR="00E94391" w:rsidRPr="00E00DF5" w:rsidRDefault="00FC4262" w:rsidP="00E94391">
      <w:pPr>
        <w:spacing w:after="0" w:line="24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Kelly, </w:t>
      </w:r>
      <w:r w:rsidR="00E94391" w:rsidRPr="00E00DF5">
        <w:rPr>
          <w:rFonts w:ascii="Times New Roman" w:hAnsi="Times New Roman" w:cs="Times New Roman"/>
          <w:sz w:val="24"/>
          <w:szCs w:val="24"/>
          <w:lang w:val="en-US"/>
        </w:rPr>
        <w:t xml:space="preserve">Michael. “Genius.” </w:t>
      </w:r>
      <w:r w:rsidR="00E94391" w:rsidRPr="00E00DF5">
        <w:rPr>
          <w:rFonts w:ascii="Times New Roman" w:hAnsi="Times New Roman" w:cs="Times New Roman"/>
          <w:i/>
          <w:iCs/>
          <w:sz w:val="24"/>
          <w:szCs w:val="24"/>
          <w:lang w:val="en-US"/>
        </w:rPr>
        <w:t xml:space="preserve"> Encyclopedia of Aesthetics</w:t>
      </w:r>
      <w:r w:rsidR="00E94391" w:rsidRPr="00E00DF5">
        <w:rPr>
          <w:rFonts w:ascii="Times New Roman" w:hAnsi="Times New Roman" w:cs="Times New Roman"/>
          <w:sz w:val="24"/>
          <w:szCs w:val="24"/>
          <w:lang w:val="en-US"/>
        </w:rPr>
        <w:t>, edited by Kelly. Oxford UP, 1998.</w:t>
      </w:r>
    </w:p>
    <w:p w14:paraId="2BAA714F" w14:textId="77777777" w:rsidR="00E94391" w:rsidRPr="00E00DF5" w:rsidRDefault="00E94391" w:rsidP="00E94391">
      <w:pPr>
        <w:spacing w:after="0" w:line="240" w:lineRule="auto"/>
        <w:rPr>
          <w:rFonts w:ascii="Times New Roman" w:hAnsi="Times New Roman" w:cs="Times New Roman"/>
          <w:sz w:val="24"/>
          <w:szCs w:val="24"/>
          <w:lang w:val="en-US"/>
        </w:rPr>
      </w:pPr>
    </w:p>
    <w:p w14:paraId="44C9AA22" w14:textId="77777777" w:rsidR="00E94391" w:rsidRPr="00E00DF5" w:rsidRDefault="00E94391" w:rsidP="00E94391">
      <w:pPr>
        <w:spacing w:after="0" w:line="24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Foti, Veronique. </w:t>
      </w:r>
      <w:r w:rsidRPr="00E00DF5">
        <w:rPr>
          <w:rFonts w:ascii="Times New Roman" w:hAnsi="Times New Roman" w:cs="Times New Roman"/>
          <w:i/>
          <w:iCs/>
          <w:sz w:val="24"/>
          <w:szCs w:val="24"/>
          <w:lang w:val="en-US"/>
        </w:rPr>
        <w:t>Epochal Discordance: Hölderlin’s Philosophy of Tragedy</w:t>
      </w:r>
      <w:r w:rsidRPr="00E00DF5">
        <w:rPr>
          <w:rFonts w:ascii="Times New Roman" w:hAnsi="Times New Roman" w:cs="Times New Roman"/>
          <w:sz w:val="24"/>
          <w:szCs w:val="24"/>
          <w:lang w:val="en-US"/>
        </w:rPr>
        <w:t>. SUNY Press, 2006.</w:t>
      </w:r>
    </w:p>
    <w:p w14:paraId="0790AA4E" w14:textId="77777777" w:rsidR="00E94391" w:rsidRPr="00E00DF5" w:rsidRDefault="00E94391" w:rsidP="00E94391">
      <w:pPr>
        <w:spacing w:after="0" w:line="240" w:lineRule="auto"/>
        <w:rPr>
          <w:rFonts w:ascii="Times New Roman" w:hAnsi="Times New Roman" w:cs="Times New Roman"/>
          <w:sz w:val="24"/>
          <w:szCs w:val="24"/>
          <w:lang w:val="en-US"/>
        </w:rPr>
      </w:pPr>
    </w:p>
    <w:p w14:paraId="53E21E8B" w14:textId="77777777" w:rsidR="00E94391" w:rsidRPr="00F61235" w:rsidRDefault="00E94391" w:rsidP="00E94391">
      <w:pPr>
        <w:spacing w:after="0" w:line="240" w:lineRule="auto"/>
        <w:rPr>
          <w:rFonts w:ascii="Times New Roman" w:hAnsi="Times New Roman" w:cs="Times New Roman"/>
          <w:sz w:val="24"/>
          <w:szCs w:val="24"/>
        </w:rPr>
      </w:pPr>
      <w:r w:rsidRPr="00E00DF5">
        <w:rPr>
          <w:rFonts w:ascii="Times New Roman" w:hAnsi="Times New Roman" w:cs="Times New Roman"/>
          <w:sz w:val="24"/>
          <w:szCs w:val="24"/>
          <w:lang w:val="en-US"/>
        </w:rPr>
        <w:t xml:space="preserve">Freytag, Gustav. </w:t>
      </w:r>
      <w:r w:rsidRPr="00E00DF5">
        <w:rPr>
          <w:rFonts w:ascii="Times New Roman" w:hAnsi="Times New Roman" w:cs="Times New Roman"/>
          <w:i/>
          <w:sz w:val="24"/>
          <w:szCs w:val="24"/>
          <w:lang w:val="en-US"/>
        </w:rPr>
        <w:t>Die Technik des Dramas</w:t>
      </w:r>
      <w:r w:rsidRPr="00E00DF5">
        <w:rPr>
          <w:rFonts w:ascii="Times New Roman" w:hAnsi="Times New Roman" w:cs="Times New Roman"/>
          <w:iCs/>
          <w:sz w:val="24"/>
          <w:szCs w:val="24"/>
          <w:lang w:val="en-US"/>
        </w:rPr>
        <w:t>. 1863</w:t>
      </w:r>
      <w:r w:rsidRPr="00E00DF5">
        <w:rPr>
          <w:rFonts w:ascii="Times New Roman" w:hAnsi="Times New Roman" w:cs="Times New Roman"/>
          <w:sz w:val="24"/>
          <w:szCs w:val="24"/>
          <w:lang w:val="en-US"/>
        </w:rPr>
        <w:t xml:space="preserve">. </w:t>
      </w:r>
      <w:r w:rsidRPr="00F61235">
        <w:rPr>
          <w:rFonts w:ascii="Times New Roman" w:hAnsi="Times New Roman" w:cs="Times New Roman"/>
          <w:sz w:val="24"/>
          <w:szCs w:val="24"/>
        </w:rPr>
        <w:t xml:space="preserve">Bearbeitete Neuausgabe. Wissenschaftliche </w:t>
      </w:r>
    </w:p>
    <w:p w14:paraId="24BA9AC8" w14:textId="77777777" w:rsidR="00E94391" w:rsidRPr="00E00DF5" w:rsidRDefault="00E94391" w:rsidP="00E94391">
      <w:pPr>
        <w:spacing w:after="0" w:line="240" w:lineRule="auto"/>
        <w:ind w:firstLine="720"/>
        <w:rPr>
          <w:rFonts w:ascii="Times New Roman" w:hAnsi="Times New Roman" w:cs="Times New Roman"/>
          <w:sz w:val="24"/>
          <w:szCs w:val="24"/>
          <w:lang w:val="en-US"/>
        </w:rPr>
      </w:pPr>
      <w:proofErr w:type="spellStart"/>
      <w:r w:rsidRPr="00F61235">
        <w:rPr>
          <w:rFonts w:ascii="Times New Roman" w:hAnsi="Times New Roman" w:cs="Times New Roman"/>
          <w:sz w:val="24"/>
          <w:szCs w:val="24"/>
        </w:rPr>
        <w:t>Buchgesellscha</w:t>
      </w:r>
      <w:proofErr w:type="spellEnd"/>
      <w:r w:rsidRPr="00E00DF5">
        <w:rPr>
          <w:rFonts w:ascii="Times New Roman" w:hAnsi="Times New Roman" w:cs="Times New Roman"/>
          <w:sz w:val="24"/>
          <w:szCs w:val="24"/>
          <w:lang w:val="en-US"/>
        </w:rPr>
        <w:t>ft, 1965.</w:t>
      </w:r>
    </w:p>
    <w:p w14:paraId="25D0ADCB" w14:textId="77777777" w:rsidR="00E94391" w:rsidRPr="00E00DF5" w:rsidRDefault="00E94391" w:rsidP="00E94391">
      <w:pPr>
        <w:spacing w:after="0" w:line="240" w:lineRule="auto"/>
        <w:rPr>
          <w:rFonts w:ascii="Times New Roman" w:hAnsi="Times New Roman" w:cs="Times New Roman"/>
          <w:sz w:val="24"/>
          <w:szCs w:val="24"/>
          <w:lang w:val="en-US"/>
        </w:rPr>
      </w:pPr>
    </w:p>
    <w:p w14:paraId="51A814FE" w14:textId="77777777" w:rsidR="00E94391" w:rsidRPr="00E00DF5" w:rsidRDefault="00E94391" w:rsidP="00E94391">
      <w:pPr>
        <w:spacing w:after="0" w:line="24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Garver, Eugene. Introduction. </w:t>
      </w:r>
      <w:r w:rsidRPr="00E00DF5">
        <w:rPr>
          <w:rFonts w:ascii="Times New Roman" w:hAnsi="Times New Roman" w:cs="Times New Roman"/>
          <w:i/>
          <w:iCs/>
          <w:sz w:val="24"/>
          <w:szCs w:val="24"/>
          <w:lang w:val="en-US"/>
        </w:rPr>
        <w:t>Poetics and Rhetoric</w:t>
      </w:r>
      <w:r w:rsidRPr="00E00DF5">
        <w:rPr>
          <w:rFonts w:ascii="Times New Roman" w:hAnsi="Times New Roman" w:cs="Times New Roman"/>
          <w:sz w:val="24"/>
          <w:szCs w:val="24"/>
          <w:lang w:val="en-US"/>
        </w:rPr>
        <w:t xml:space="preserve">, 2005, pp. xi–lv. </w:t>
      </w:r>
    </w:p>
    <w:p w14:paraId="383A42B8" w14:textId="77777777" w:rsidR="00E94391" w:rsidRPr="00E00DF5" w:rsidRDefault="00E94391" w:rsidP="00E94391">
      <w:pPr>
        <w:spacing w:after="0" w:line="240" w:lineRule="auto"/>
        <w:rPr>
          <w:rFonts w:ascii="Times New Roman" w:hAnsi="Times New Roman" w:cs="Times New Roman"/>
          <w:sz w:val="24"/>
          <w:szCs w:val="24"/>
          <w:lang w:val="en-US"/>
        </w:rPr>
      </w:pPr>
    </w:p>
    <w:p w14:paraId="2E1E5CA5" w14:textId="77777777" w:rsidR="00E94391" w:rsidRPr="00E00DF5" w:rsidRDefault="00E94391" w:rsidP="00E94391">
      <w:pPr>
        <w:spacing w:after="0" w:line="24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Garrard, Graeme. </w:t>
      </w:r>
      <w:r w:rsidRPr="00E00DF5">
        <w:rPr>
          <w:rFonts w:ascii="Times New Roman" w:hAnsi="Times New Roman" w:cs="Times New Roman"/>
          <w:i/>
          <w:iCs/>
          <w:sz w:val="24"/>
          <w:szCs w:val="24"/>
          <w:lang w:val="en-US"/>
        </w:rPr>
        <w:t>Counter-Enlightenments: From the Eighteenth Century to the Present</w:t>
      </w:r>
      <w:r w:rsidRPr="00E00DF5">
        <w:rPr>
          <w:rFonts w:ascii="Times New Roman" w:hAnsi="Times New Roman" w:cs="Times New Roman"/>
          <w:sz w:val="24"/>
          <w:szCs w:val="24"/>
          <w:lang w:val="en-US"/>
        </w:rPr>
        <w:t xml:space="preserve">, </w:t>
      </w:r>
    </w:p>
    <w:p w14:paraId="5DD4EA93" w14:textId="77777777" w:rsidR="00E94391" w:rsidRPr="00E00DF5" w:rsidRDefault="00E94391" w:rsidP="00E94391">
      <w:pPr>
        <w:spacing w:after="0" w:line="24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Routledge, 2006.</w:t>
      </w:r>
    </w:p>
    <w:p w14:paraId="4C37F1ED" w14:textId="77777777" w:rsidR="00E94391" w:rsidRPr="00E00DF5" w:rsidRDefault="00E94391" w:rsidP="00E94391">
      <w:pPr>
        <w:spacing w:after="0" w:line="240" w:lineRule="auto"/>
        <w:rPr>
          <w:rFonts w:ascii="Times New Roman" w:hAnsi="Times New Roman" w:cs="Times New Roman"/>
          <w:sz w:val="24"/>
          <w:szCs w:val="24"/>
          <w:lang w:val="en-US"/>
        </w:rPr>
      </w:pPr>
    </w:p>
    <w:p w14:paraId="1948F9DA" w14:textId="77777777" w:rsidR="00E94391" w:rsidRPr="00E00DF5" w:rsidRDefault="00E94391" w:rsidP="00E94391">
      <w:pPr>
        <w:spacing w:after="0" w:line="24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Gay, Peter. </w:t>
      </w:r>
      <w:r w:rsidRPr="00E00DF5">
        <w:rPr>
          <w:rFonts w:ascii="Times New Roman" w:hAnsi="Times New Roman" w:cs="Times New Roman"/>
          <w:i/>
          <w:iCs/>
          <w:sz w:val="24"/>
          <w:szCs w:val="24"/>
          <w:lang w:val="en-US"/>
        </w:rPr>
        <w:t>The Enlightenment: An Interpretation, The Rise of Modern Paganism</w:t>
      </w:r>
      <w:r w:rsidRPr="00E00DF5">
        <w:rPr>
          <w:rFonts w:ascii="Times New Roman" w:hAnsi="Times New Roman" w:cs="Times New Roman"/>
          <w:sz w:val="24"/>
          <w:szCs w:val="24"/>
          <w:lang w:val="en-US"/>
        </w:rPr>
        <w:t xml:space="preserve">. W.W. Norton </w:t>
      </w:r>
    </w:p>
    <w:p w14:paraId="1FA5D120" w14:textId="77777777" w:rsidR="00E94391" w:rsidRPr="00E00DF5" w:rsidRDefault="00E94391" w:rsidP="00E94391">
      <w:pPr>
        <w:spacing w:after="0" w:line="24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and Company, 1966.</w:t>
      </w:r>
    </w:p>
    <w:p w14:paraId="3754838E" w14:textId="77777777" w:rsidR="00E94391" w:rsidRPr="00E00DF5" w:rsidRDefault="00E94391" w:rsidP="00E94391">
      <w:pPr>
        <w:spacing w:after="0" w:line="240" w:lineRule="auto"/>
        <w:rPr>
          <w:rFonts w:ascii="Times New Roman" w:hAnsi="Times New Roman" w:cs="Times New Roman"/>
          <w:sz w:val="24"/>
          <w:szCs w:val="24"/>
          <w:lang w:val="en-US"/>
        </w:rPr>
      </w:pPr>
    </w:p>
    <w:p w14:paraId="4047AAA3" w14:textId="77777777" w:rsidR="00E94391" w:rsidRPr="00E00DF5" w:rsidRDefault="00E94391" w:rsidP="00E94391">
      <w:pPr>
        <w:spacing w:after="0" w:line="240" w:lineRule="auto"/>
        <w:rPr>
          <w:rFonts w:ascii="Times New Roman" w:hAnsi="Times New Roman" w:cs="Times New Roman"/>
          <w:i/>
          <w:iCs/>
          <w:sz w:val="24"/>
          <w:szCs w:val="24"/>
        </w:rPr>
      </w:pPr>
      <w:r w:rsidRPr="00E00DF5">
        <w:rPr>
          <w:rFonts w:ascii="Times New Roman" w:hAnsi="Times New Roman" w:cs="Times New Roman"/>
          <w:sz w:val="24"/>
          <w:szCs w:val="24"/>
        </w:rPr>
        <w:t>Goethe, Johann Wolfgang von. “Zum Shakespeares-Tag.”</w:t>
      </w:r>
      <w:r w:rsidRPr="00E00DF5">
        <w:rPr>
          <w:sz w:val="24"/>
          <w:szCs w:val="24"/>
        </w:rPr>
        <w:t xml:space="preserve"> </w:t>
      </w:r>
      <w:r w:rsidRPr="00E00DF5">
        <w:rPr>
          <w:rFonts w:ascii="Times New Roman" w:hAnsi="Times New Roman" w:cs="Times New Roman"/>
          <w:sz w:val="24"/>
          <w:szCs w:val="24"/>
        </w:rPr>
        <w:t xml:space="preserve">1771. </w:t>
      </w:r>
      <w:r w:rsidRPr="00E00DF5">
        <w:rPr>
          <w:rFonts w:ascii="Times New Roman" w:hAnsi="Times New Roman" w:cs="Times New Roman"/>
          <w:i/>
          <w:iCs/>
          <w:sz w:val="24"/>
          <w:szCs w:val="24"/>
        </w:rPr>
        <w:t xml:space="preserve">Dramaturgische Schriften des </w:t>
      </w:r>
    </w:p>
    <w:p w14:paraId="186A1711" w14:textId="77777777" w:rsidR="00E94391" w:rsidRPr="00E00DF5" w:rsidRDefault="00E94391" w:rsidP="00E94391">
      <w:pPr>
        <w:spacing w:after="0" w:line="240" w:lineRule="auto"/>
        <w:ind w:firstLine="720"/>
        <w:rPr>
          <w:rFonts w:ascii="Times New Roman" w:hAnsi="Times New Roman" w:cs="Times New Roman"/>
          <w:sz w:val="24"/>
          <w:szCs w:val="24"/>
        </w:rPr>
      </w:pPr>
      <w:r w:rsidRPr="00E00DF5">
        <w:rPr>
          <w:rFonts w:ascii="Times New Roman" w:hAnsi="Times New Roman" w:cs="Times New Roman"/>
          <w:i/>
          <w:iCs/>
          <w:sz w:val="24"/>
          <w:szCs w:val="24"/>
        </w:rPr>
        <w:t>18. Jahrhunderts</w:t>
      </w:r>
      <w:r w:rsidRPr="00E00DF5">
        <w:rPr>
          <w:rFonts w:ascii="Times New Roman" w:hAnsi="Times New Roman" w:cs="Times New Roman"/>
          <w:sz w:val="24"/>
          <w:szCs w:val="24"/>
        </w:rPr>
        <w:t xml:space="preserve">, </w:t>
      </w:r>
      <w:proofErr w:type="spellStart"/>
      <w:r w:rsidRPr="00E00DF5">
        <w:rPr>
          <w:rFonts w:ascii="Times New Roman" w:hAnsi="Times New Roman" w:cs="Times New Roman"/>
          <w:sz w:val="24"/>
          <w:szCs w:val="24"/>
        </w:rPr>
        <w:t>edited</w:t>
      </w:r>
      <w:proofErr w:type="spellEnd"/>
      <w:r w:rsidRPr="00E00DF5">
        <w:rPr>
          <w:rFonts w:ascii="Times New Roman" w:hAnsi="Times New Roman" w:cs="Times New Roman"/>
          <w:sz w:val="24"/>
          <w:szCs w:val="24"/>
        </w:rPr>
        <w:t xml:space="preserve"> </w:t>
      </w:r>
      <w:proofErr w:type="spellStart"/>
      <w:r w:rsidRPr="00E00DF5">
        <w:rPr>
          <w:rFonts w:ascii="Times New Roman" w:hAnsi="Times New Roman" w:cs="Times New Roman"/>
          <w:sz w:val="24"/>
          <w:szCs w:val="24"/>
        </w:rPr>
        <w:t>by</w:t>
      </w:r>
      <w:proofErr w:type="spellEnd"/>
      <w:r w:rsidRPr="00E00DF5">
        <w:rPr>
          <w:rFonts w:ascii="Times New Roman" w:hAnsi="Times New Roman" w:cs="Times New Roman"/>
          <w:sz w:val="24"/>
          <w:szCs w:val="24"/>
        </w:rPr>
        <w:t xml:space="preserve"> Klaus Hammer. Henschel Verlag, 1968, pp 372-375.</w:t>
      </w:r>
    </w:p>
    <w:p w14:paraId="3903B793" w14:textId="77777777" w:rsidR="00E94391" w:rsidRPr="00E00DF5" w:rsidRDefault="00E94391" w:rsidP="00E94391">
      <w:pPr>
        <w:spacing w:after="0" w:line="240" w:lineRule="auto"/>
        <w:rPr>
          <w:rFonts w:ascii="Times New Roman" w:hAnsi="Times New Roman" w:cs="Times New Roman"/>
          <w:sz w:val="24"/>
          <w:szCs w:val="24"/>
        </w:rPr>
      </w:pPr>
    </w:p>
    <w:p w14:paraId="5EA6586B" w14:textId="77777777" w:rsidR="00E94391" w:rsidRPr="00E00DF5" w:rsidRDefault="00E94391" w:rsidP="00E94391">
      <w:pPr>
        <w:spacing w:after="0" w:line="240" w:lineRule="auto"/>
        <w:rPr>
          <w:rFonts w:ascii="Times New Roman" w:hAnsi="Times New Roman" w:cs="Times New Roman"/>
          <w:sz w:val="24"/>
          <w:szCs w:val="24"/>
        </w:rPr>
      </w:pPr>
      <w:r w:rsidRPr="00E00DF5">
        <w:rPr>
          <w:rFonts w:ascii="Times New Roman" w:hAnsi="Times New Roman" w:cs="Times New Roman"/>
          <w:sz w:val="24"/>
          <w:szCs w:val="24"/>
        </w:rPr>
        <w:t xml:space="preserve">   ---. </w:t>
      </w:r>
      <w:r w:rsidRPr="00E00DF5">
        <w:rPr>
          <w:rFonts w:ascii="Times New Roman" w:hAnsi="Times New Roman" w:cs="Times New Roman"/>
          <w:i/>
          <w:iCs/>
          <w:sz w:val="24"/>
          <w:szCs w:val="24"/>
        </w:rPr>
        <w:t>Faust. Der Tragödie erster und zweiter Teil. Urfaust.</w:t>
      </w:r>
      <w:r w:rsidRPr="00E00DF5">
        <w:rPr>
          <w:rFonts w:ascii="Times New Roman" w:hAnsi="Times New Roman" w:cs="Times New Roman"/>
          <w:sz w:val="24"/>
          <w:szCs w:val="24"/>
        </w:rPr>
        <w:t xml:space="preserve"> </w:t>
      </w:r>
      <w:r w:rsidRPr="00E00DF5">
        <w:rPr>
          <w:rFonts w:ascii="Times New Roman" w:hAnsi="Times New Roman" w:cs="Times New Roman"/>
          <w:sz w:val="24"/>
          <w:szCs w:val="24"/>
          <w:lang w:val="en-US"/>
        </w:rPr>
        <w:t>Edited by</w:t>
      </w:r>
      <w:r w:rsidRPr="00E00DF5">
        <w:rPr>
          <w:rFonts w:ascii="Times New Roman" w:hAnsi="Times New Roman" w:cs="Times New Roman"/>
          <w:sz w:val="24"/>
          <w:szCs w:val="24"/>
        </w:rPr>
        <w:t xml:space="preserve"> C.H. Beck, 1980.</w:t>
      </w:r>
    </w:p>
    <w:p w14:paraId="2E9AEECB" w14:textId="77777777" w:rsidR="00E94391" w:rsidRPr="00E00DF5" w:rsidRDefault="00E94391" w:rsidP="00E94391">
      <w:pPr>
        <w:spacing w:after="0" w:line="240" w:lineRule="auto"/>
        <w:rPr>
          <w:rFonts w:ascii="Times New Roman" w:hAnsi="Times New Roman" w:cs="Times New Roman"/>
          <w:sz w:val="24"/>
          <w:szCs w:val="24"/>
        </w:rPr>
      </w:pPr>
      <w:r w:rsidRPr="00E00DF5">
        <w:rPr>
          <w:rFonts w:ascii="Times New Roman" w:hAnsi="Times New Roman" w:cs="Times New Roman"/>
          <w:sz w:val="24"/>
          <w:szCs w:val="24"/>
        </w:rPr>
        <w:t xml:space="preserve">  </w:t>
      </w:r>
    </w:p>
    <w:p w14:paraId="08C7A722" w14:textId="77777777" w:rsidR="00E94391" w:rsidRPr="00E00DF5" w:rsidRDefault="00E94391" w:rsidP="00E94391">
      <w:pPr>
        <w:spacing w:after="0" w:line="240" w:lineRule="auto"/>
        <w:rPr>
          <w:rFonts w:ascii="Times New Roman" w:hAnsi="Times New Roman" w:cs="Times New Roman"/>
          <w:sz w:val="24"/>
          <w:szCs w:val="24"/>
        </w:rPr>
      </w:pPr>
      <w:r w:rsidRPr="00E00DF5">
        <w:rPr>
          <w:rFonts w:ascii="Times New Roman" w:hAnsi="Times New Roman" w:cs="Times New Roman"/>
          <w:sz w:val="24"/>
          <w:szCs w:val="24"/>
        </w:rPr>
        <w:t xml:space="preserve">   ---. </w:t>
      </w:r>
      <w:r w:rsidRPr="00E00DF5">
        <w:rPr>
          <w:rFonts w:ascii="Times New Roman" w:hAnsi="Times New Roman" w:cs="Times New Roman"/>
          <w:i/>
          <w:iCs/>
          <w:sz w:val="24"/>
          <w:szCs w:val="24"/>
        </w:rPr>
        <w:t>Faust: First Part</w:t>
      </w:r>
      <w:r w:rsidRPr="00E00DF5">
        <w:rPr>
          <w:rFonts w:ascii="Times New Roman" w:hAnsi="Times New Roman" w:cs="Times New Roman"/>
          <w:sz w:val="24"/>
          <w:szCs w:val="24"/>
        </w:rPr>
        <w:t xml:space="preserve">. </w:t>
      </w:r>
      <w:r w:rsidRPr="00E00DF5">
        <w:rPr>
          <w:rFonts w:ascii="Times New Roman" w:hAnsi="Times New Roman" w:cs="Times New Roman"/>
          <w:sz w:val="24"/>
          <w:szCs w:val="24"/>
          <w:lang w:val="en-US"/>
        </w:rPr>
        <w:t>Translated by</w:t>
      </w:r>
      <w:r w:rsidRPr="00E00DF5">
        <w:rPr>
          <w:rFonts w:ascii="Times New Roman" w:hAnsi="Times New Roman" w:cs="Times New Roman"/>
          <w:sz w:val="24"/>
          <w:szCs w:val="24"/>
        </w:rPr>
        <w:t xml:space="preserve"> Peter Salm. Bantam, 1985.</w:t>
      </w:r>
    </w:p>
    <w:p w14:paraId="6E637E78" w14:textId="77777777" w:rsidR="00E94391" w:rsidRPr="00E00DF5" w:rsidRDefault="00E94391" w:rsidP="00E94391">
      <w:pPr>
        <w:spacing w:after="0" w:line="240" w:lineRule="auto"/>
        <w:rPr>
          <w:rFonts w:ascii="Times New Roman" w:hAnsi="Times New Roman" w:cs="Times New Roman"/>
          <w:b/>
          <w:bCs/>
          <w:sz w:val="24"/>
          <w:szCs w:val="24"/>
        </w:rPr>
      </w:pPr>
    </w:p>
    <w:p w14:paraId="79F7A77E" w14:textId="77777777" w:rsidR="00E94391" w:rsidRPr="00E00DF5" w:rsidRDefault="00E94391" w:rsidP="00E94391">
      <w:pPr>
        <w:spacing w:after="0" w:line="240" w:lineRule="auto"/>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Golomb, Jacob, Weaver Santaniello and Ronald l. Lehrer. </w:t>
      </w:r>
      <w:r w:rsidRPr="00E00DF5">
        <w:rPr>
          <w:rFonts w:ascii="Times New Roman" w:hAnsi="Times New Roman" w:cs="Times New Roman"/>
          <w:bCs/>
          <w:i/>
          <w:iCs/>
          <w:sz w:val="24"/>
          <w:szCs w:val="24"/>
          <w:lang w:val="en-US"/>
        </w:rPr>
        <w:t>Nietzsche and Depth Psychology</w:t>
      </w:r>
      <w:r w:rsidRPr="00E00DF5">
        <w:rPr>
          <w:rFonts w:ascii="Times New Roman" w:hAnsi="Times New Roman" w:cs="Times New Roman"/>
          <w:bCs/>
          <w:sz w:val="24"/>
          <w:szCs w:val="24"/>
          <w:lang w:val="en-US"/>
        </w:rPr>
        <w:t xml:space="preserve">. </w:t>
      </w:r>
    </w:p>
    <w:p w14:paraId="2CE18E2D" w14:textId="77777777" w:rsidR="00E94391" w:rsidRPr="00E00DF5" w:rsidRDefault="00E94391" w:rsidP="00E94391">
      <w:pPr>
        <w:spacing w:after="0" w:line="24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SUNY Press, 1999.</w:t>
      </w:r>
    </w:p>
    <w:p w14:paraId="6418227F" w14:textId="77777777" w:rsidR="00E94391" w:rsidRPr="00E00DF5" w:rsidRDefault="00E94391" w:rsidP="00E94391">
      <w:pPr>
        <w:spacing w:after="0" w:line="240" w:lineRule="auto"/>
        <w:rPr>
          <w:rFonts w:ascii="Times New Roman" w:hAnsi="Times New Roman" w:cs="Times New Roman"/>
          <w:sz w:val="24"/>
          <w:szCs w:val="24"/>
        </w:rPr>
      </w:pPr>
    </w:p>
    <w:p w14:paraId="0CF04D4A" w14:textId="77777777" w:rsidR="00E94391" w:rsidRPr="00E00DF5" w:rsidRDefault="00E94391" w:rsidP="00E94391">
      <w:pPr>
        <w:spacing w:after="0" w:line="240" w:lineRule="auto"/>
        <w:rPr>
          <w:rFonts w:ascii="Times New Roman" w:hAnsi="Times New Roman" w:cs="Times New Roman"/>
          <w:sz w:val="24"/>
          <w:szCs w:val="24"/>
        </w:rPr>
      </w:pPr>
      <w:r w:rsidRPr="00E00DF5">
        <w:rPr>
          <w:rFonts w:ascii="Times New Roman" w:hAnsi="Times New Roman" w:cs="Times New Roman"/>
          <w:sz w:val="24"/>
          <w:szCs w:val="24"/>
        </w:rPr>
        <w:t xml:space="preserve">Gottsched, Johann Christoph. </w:t>
      </w:r>
      <w:r w:rsidRPr="00E00DF5">
        <w:rPr>
          <w:rFonts w:ascii="Times New Roman" w:hAnsi="Times New Roman" w:cs="Times New Roman"/>
          <w:i/>
          <w:sz w:val="24"/>
          <w:szCs w:val="24"/>
        </w:rPr>
        <w:t>Versuch einer Critischen Dichtkunst</w:t>
      </w:r>
      <w:r w:rsidRPr="00E00DF5">
        <w:rPr>
          <w:rFonts w:ascii="Times New Roman" w:hAnsi="Times New Roman" w:cs="Times New Roman"/>
          <w:sz w:val="24"/>
          <w:szCs w:val="24"/>
        </w:rPr>
        <w:t xml:space="preserve"> (1729). Nachdruck der 4. </w:t>
      </w:r>
    </w:p>
    <w:p w14:paraId="79D1B99D" w14:textId="77777777" w:rsidR="00E94391" w:rsidRPr="00E00DF5" w:rsidRDefault="00E94391" w:rsidP="00E94391">
      <w:pPr>
        <w:spacing w:after="0" w:line="240" w:lineRule="auto"/>
        <w:ind w:firstLine="720"/>
        <w:rPr>
          <w:rFonts w:ascii="Times New Roman" w:hAnsi="Times New Roman" w:cs="Times New Roman"/>
          <w:sz w:val="24"/>
          <w:szCs w:val="24"/>
        </w:rPr>
      </w:pPr>
      <w:r w:rsidRPr="00E00DF5">
        <w:rPr>
          <w:rFonts w:ascii="Times New Roman" w:hAnsi="Times New Roman" w:cs="Times New Roman"/>
          <w:sz w:val="24"/>
          <w:szCs w:val="24"/>
        </w:rPr>
        <w:t>Auflage, Leipzig, 1751. Wissenschaftliche Buchgesellschaft, 1962.</w:t>
      </w:r>
    </w:p>
    <w:p w14:paraId="7DCAC2E7" w14:textId="77777777" w:rsidR="00E94391" w:rsidRPr="00E00DF5" w:rsidRDefault="00E94391" w:rsidP="00E94391">
      <w:pPr>
        <w:spacing w:after="0" w:line="240" w:lineRule="auto"/>
        <w:rPr>
          <w:rFonts w:ascii="Times New Roman" w:hAnsi="Times New Roman" w:cs="Times New Roman"/>
          <w:sz w:val="24"/>
          <w:szCs w:val="24"/>
        </w:rPr>
      </w:pPr>
    </w:p>
    <w:p w14:paraId="66A41652" w14:textId="77777777" w:rsidR="00E94391" w:rsidRPr="00E00DF5" w:rsidRDefault="00E94391" w:rsidP="00E94391">
      <w:pPr>
        <w:spacing w:after="0" w:line="240" w:lineRule="auto"/>
        <w:rPr>
          <w:rFonts w:ascii="Times New Roman" w:hAnsi="Times New Roman" w:cs="Times New Roman"/>
          <w:sz w:val="24"/>
          <w:szCs w:val="24"/>
        </w:rPr>
      </w:pPr>
      <w:r w:rsidRPr="00E00DF5">
        <w:rPr>
          <w:rFonts w:ascii="Times New Roman" w:hAnsi="Times New Roman" w:cs="Times New Roman"/>
          <w:sz w:val="24"/>
          <w:szCs w:val="24"/>
        </w:rPr>
        <w:t xml:space="preserve">   ---. “Die Schauspiele und besonders die Tragödien sind aus einer wohlbestellten Republik nicht </w:t>
      </w:r>
    </w:p>
    <w:p w14:paraId="3FF9321D" w14:textId="77777777" w:rsidR="00E94391" w:rsidRPr="00E00DF5" w:rsidRDefault="00E94391" w:rsidP="00E94391">
      <w:pPr>
        <w:spacing w:after="0" w:line="240" w:lineRule="auto"/>
        <w:ind w:left="720"/>
        <w:rPr>
          <w:rFonts w:ascii="Times New Roman" w:hAnsi="Times New Roman" w:cs="Times New Roman"/>
          <w:sz w:val="24"/>
          <w:szCs w:val="24"/>
        </w:rPr>
      </w:pPr>
      <w:r w:rsidRPr="00E00DF5">
        <w:rPr>
          <w:rFonts w:ascii="Times New Roman" w:hAnsi="Times New Roman" w:cs="Times New Roman"/>
          <w:sz w:val="24"/>
          <w:szCs w:val="24"/>
        </w:rPr>
        <w:t xml:space="preserve">zu verbannen” (1736). </w:t>
      </w:r>
      <w:bookmarkStart w:id="124" w:name="_Hlk524289831"/>
      <w:r w:rsidRPr="00E00DF5">
        <w:rPr>
          <w:rFonts w:ascii="Times New Roman" w:hAnsi="Times New Roman" w:cs="Times New Roman"/>
          <w:i/>
          <w:sz w:val="24"/>
          <w:szCs w:val="24"/>
        </w:rPr>
        <w:t>Dramaturgische Schriften des 18. Jahrhunderts</w:t>
      </w:r>
      <w:r w:rsidRPr="00E00DF5">
        <w:rPr>
          <w:rFonts w:ascii="Times New Roman" w:hAnsi="Times New Roman" w:cs="Times New Roman"/>
          <w:sz w:val="24"/>
          <w:szCs w:val="24"/>
        </w:rPr>
        <w:t xml:space="preserve">, </w:t>
      </w:r>
      <w:r w:rsidRPr="00E00DF5">
        <w:rPr>
          <w:rFonts w:ascii="Times New Roman" w:hAnsi="Times New Roman" w:cs="Times New Roman"/>
          <w:sz w:val="24"/>
          <w:szCs w:val="24"/>
          <w:lang w:val="en-US"/>
        </w:rPr>
        <w:t>edited by</w:t>
      </w:r>
      <w:r w:rsidRPr="00E00DF5">
        <w:rPr>
          <w:rFonts w:ascii="Times New Roman" w:hAnsi="Times New Roman" w:cs="Times New Roman"/>
          <w:sz w:val="24"/>
          <w:szCs w:val="24"/>
        </w:rPr>
        <w:t xml:space="preserve"> Klaus Hammer. Henschel Verlag, 1968</w:t>
      </w:r>
      <w:bookmarkEnd w:id="124"/>
      <w:r w:rsidRPr="00E00DF5">
        <w:rPr>
          <w:rFonts w:ascii="Times New Roman" w:hAnsi="Times New Roman" w:cs="Times New Roman"/>
          <w:sz w:val="24"/>
          <w:szCs w:val="24"/>
        </w:rPr>
        <w:t>, pp. 14-20.</w:t>
      </w:r>
    </w:p>
    <w:p w14:paraId="560452B5" w14:textId="77777777" w:rsidR="00E94391" w:rsidRPr="00E00DF5" w:rsidRDefault="00E94391" w:rsidP="00E94391">
      <w:pPr>
        <w:spacing w:after="0" w:line="240" w:lineRule="auto"/>
        <w:rPr>
          <w:rFonts w:ascii="Times New Roman" w:hAnsi="Times New Roman" w:cs="Times New Roman"/>
          <w:bCs/>
          <w:sz w:val="24"/>
          <w:szCs w:val="24"/>
          <w:lang w:val="en-US"/>
        </w:rPr>
      </w:pPr>
    </w:p>
    <w:p w14:paraId="7EE5D13A" w14:textId="77777777" w:rsidR="00E94391" w:rsidRPr="00E00DF5" w:rsidRDefault="00E94391" w:rsidP="00E94391">
      <w:pPr>
        <w:spacing w:after="0" w:line="240" w:lineRule="auto"/>
        <w:rPr>
          <w:rFonts w:ascii="Times New Roman" w:hAnsi="Times New Roman" w:cs="Times New Roman"/>
          <w:bCs/>
          <w:i/>
          <w:iCs/>
          <w:sz w:val="24"/>
          <w:szCs w:val="24"/>
          <w:lang w:val="en-US"/>
        </w:rPr>
      </w:pPr>
      <w:r w:rsidRPr="00E00DF5">
        <w:rPr>
          <w:rFonts w:ascii="Times New Roman" w:hAnsi="Times New Roman" w:cs="Times New Roman"/>
          <w:bCs/>
          <w:sz w:val="24"/>
          <w:szCs w:val="24"/>
          <w:lang w:val="en-US"/>
        </w:rPr>
        <w:t xml:space="preserve">Guthrie, John. “Schiller's Early Styles: Language and Gesture in </w:t>
      </w:r>
      <w:r w:rsidRPr="00E00DF5">
        <w:rPr>
          <w:rFonts w:ascii="Times New Roman" w:hAnsi="Times New Roman" w:cs="Times New Roman"/>
          <w:bCs/>
          <w:i/>
          <w:iCs/>
          <w:sz w:val="24"/>
          <w:szCs w:val="24"/>
          <w:lang w:val="en-US"/>
        </w:rPr>
        <w:t>Die Räuber</w:t>
      </w:r>
      <w:r w:rsidRPr="00E00DF5">
        <w:rPr>
          <w:rFonts w:ascii="Times New Roman" w:hAnsi="Times New Roman" w:cs="Times New Roman"/>
          <w:bCs/>
          <w:sz w:val="24"/>
          <w:szCs w:val="24"/>
          <w:lang w:val="en-US"/>
        </w:rPr>
        <w:t xml:space="preserve">.” </w:t>
      </w:r>
      <w:r w:rsidRPr="00E00DF5">
        <w:rPr>
          <w:rFonts w:ascii="Times New Roman" w:hAnsi="Times New Roman" w:cs="Times New Roman"/>
          <w:bCs/>
          <w:i/>
          <w:iCs/>
          <w:sz w:val="24"/>
          <w:szCs w:val="24"/>
          <w:lang w:val="en-US"/>
        </w:rPr>
        <w:t xml:space="preserve">The Modern </w:t>
      </w:r>
    </w:p>
    <w:p w14:paraId="5198985A" w14:textId="77777777" w:rsidR="00E94391" w:rsidRPr="00E00DF5" w:rsidRDefault="00E94391" w:rsidP="00E94391">
      <w:pPr>
        <w:spacing w:after="0" w:line="240" w:lineRule="auto"/>
        <w:ind w:firstLine="720"/>
        <w:rPr>
          <w:rFonts w:ascii="Times New Roman" w:hAnsi="Times New Roman" w:cs="Times New Roman"/>
          <w:bCs/>
          <w:sz w:val="24"/>
          <w:szCs w:val="24"/>
          <w:lang w:val="en-US"/>
        </w:rPr>
      </w:pPr>
      <w:r w:rsidRPr="00E00DF5">
        <w:rPr>
          <w:rFonts w:ascii="Times New Roman" w:hAnsi="Times New Roman" w:cs="Times New Roman"/>
          <w:bCs/>
          <w:i/>
          <w:iCs/>
          <w:sz w:val="24"/>
          <w:szCs w:val="24"/>
          <w:lang w:val="en-US"/>
        </w:rPr>
        <w:t>Language Review</w:t>
      </w:r>
      <w:r w:rsidRPr="00E00DF5">
        <w:rPr>
          <w:rFonts w:ascii="Times New Roman" w:hAnsi="Times New Roman" w:cs="Times New Roman"/>
          <w:bCs/>
          <w:sz w:val="24"/>
          <w:szCs w:val="24"/>
          <w:lang w:val="en-US"/>
        </w:rPr>
        <w:t>, Vol. 94, No. 2, 1999, pp. 438-459.</w:t>
      </w:r>
    </w:p>
    <w:p w14:paraId="66199F51" w14:textId="77777777" w:rsidR="00E94391" w:rsidRPr="00E00DF5" w:rsidRDefault="00E94391" w:rsidP="00E94391">
      <w:pPr>
        <w:spacing w:after="0" w:line="240" w:lineRule="auto"/>
        <w:rPr>
          <w:rFonts w:ascii="Times New Roman" w:hAnsi="Times New Roman" w:cs="Times New Roman"/>
          <w:sz w:val="24"/>
          <w:szCs w:val="24"/>
        </w:rPr>
      </w:pPr>
    </w:p>
    <w:p w14:paraId="0001D27A" w14:textId="77777777" w:rsidR="00E94391" w:rsidRPr="00E00DF5" w:rsidRDefault="00E94391" w:rsidP="00E94391">
      <w:pPr>
        <w:spacing w:after="0" w:line="240" w:lineRule="auto"/>
        <w:rPr>
          <w:rFonts w:ascii="Times New Roman" w:hAnsi="Times New Roman" w:cs="Times New Roman"/>
          <w:sz w:val="24"/>
          <w:szCs w:val="24"/>
        </w:rPr>
      </w:pPr>
      <w:r w:rsidRPr="00E00DF5">
        <w:rPr>
          <w:rFonts w:ascii="Times New Roman" w:hAnsi="Times New Roman" w:cs="Times New Roman"/>
          <w:sz w:val="24"/>
          <w:szCs w:val="24"/>
        </w:rPr>
        <w:t xml:space="preserve">Hamann, Johann Georg. </w:t>
      </w:r>
      <w:r w:rsidRPr="00E00DF5">
        <w:rPr>
          <w:rFonts w:ascii="Times New Roman" w:hAnsi="Times New Roman" w:cs="Times New Roman"/>
          <w:i/>
          <w:iCs/>
          <w:sz w:val="24"/>
          <w:szCs w:val="24"/>
        </w:rPr>
        <w:t>Sokratische Denkwürdigkeiten</w:t>
      </w:r>
      <w:r w:rsidRPr="00E00DF5">
        <w:rPr>
          <w:rFonts w:ascii="Times New Roman" w:hAnsi="Times New Roman" w:cs="Times New Roman"/>
          <w:sz w:val="24"/>
          <w:szCs w:val="24"/>
        </w:rPr>
        <w:t xml:space="preserve">. 1759. </w:t>
      </w:r>
      <w:r w:rsidRPr="00E00DF5">
        <w:rPr>
          <w:rFonts w:ascii="Times New Roman" w:hAnsi="Times New Roman" w:cs="Times New Roman"/>
          <w:i/>
          <w:iCs/>
          <w:sz w:val="24"/>
          <w:szCs w:val="24"/>
        </w:rPr>
        <w:t>Zeno.org</w:t>
      </w:r>
      <w:r w:rsidRPr="00E00DF5">
        <w:rPr>
          <w:rFonts w:ascii="Times New Roman" w:hAnsi="Times New Roman" w:cs="Times New Roman"/>
          <w:sz w:val="24"/>
          <w:szCs w:val="24"/>
        </w:rPr>
        <w:t xml:space="preserve">. </w:t>
      </w:r>
    </w:p>
    <w:p w14:paraId="60F442F2" w14:textId="4C9A9297" w:rsidR="00E94391" w:rsidRPr="00E00DF5" w:rsidRDefault="00E94391" w:rsidP="00E94391">
      <w:pPr>
        <w:spacing w:after="0" w:line="240" w:lineRule="auto"/>
        <w:ind w:left="720"/>
        <w:rPr>
          <w:rFonts w:ascii="Times New Roman" w:hAnsi="Times New Roman" w:cs="Times New Roman"/>
          <w:sz w:val="24"/>
          <w:szCs w:val="24"/>
        </w:rPr>
      </w:pPr>
      <w:r w:rsidRPr="00E00DF5">
        <w:rPr>
          <w:rFonts w:ascii="Times New Roman" w:hAnsi="Times New Roman" w:cs="Times New Roman"/>
          <w:sz w:val="24"/>
          <w:szCs w:val="24"/>
        </w:rPr>
        <w:t>http://www.zeno.org/Philosophie/M/Hamann,+Johann+Georg/Sokratische+Denkw%C3%BCrdigkeiten</w:t>
      </w:r>
      <w:r w:rsidR="005731CD">
        <w:rPr>
          <w:rFonts w:ascii="Times New Roman" w:hAnsi="Times New Roman" w:cs="Times New Roman"/>
          <w:sz w:val="24"/>
          <w:szCs w:val="24"/>
        </w:rPr>
        <w:t>.</w:t>
      </w:r>
    </w:p>
    <w:p w14:paraId="15B939B3" w14:textId="77777777" w:rsidR="00E94391" w:rsidRPr="00E00DF5" w:rsidRDefault="00E94391" w:rsidP="00E94391">
      <w:pPr>
        <w:spacing w:after="0" w:line="240" w:lineRule="auto"/>
        <w:rPr>
          <w:rFonts w:ascii="Times New Roman" w:hAnsi="Times New Roman" w:cs="Times New Roman"/>
          <w:sz w:val="24"/>
          <w:szCs w:val="24"/>
        </w:rPr>
      </w:pPr>
    </w:p>
    <w:p w14:paraId="7DE74C0F" w14:textId="77777777" w:rsidR="00E94391" w:rsidRPr="00E00DF5" w:rsidRDefault="00E94391" w:rsidP="00E94391">
      <w:pPr>
        <w:spacing w:after="0" w:line="240" w:lineRule="auto"/>
        <w:rPr>
          <w:rFonts w:ascii="Times New Roman" w:hAnsi="Times New Roman" w:cs="Times New Roman"/>
          <w:sz w:val="24"/>
          <w:szCs w:val="24"/>
        </w:rPr>
      </w:pPr>
      <w:bookmarkStart w:id="125" w:name="_Hlk64334559"/>
      <w:r w:rsidRPr="00E00DF5">
        <w:rPr>
          <w:rFonts w:ascii="Times New Roman" w:hAnsi="Times New Roman" w:cs="Times New Roman"/>
          <w:sz w:val="24"/>
          <w:szCs w:val="24"/>
        </w:rPr>
        <w:t xml:space="preserve">Hammer, Klaus. Nachwort. </w:t>
      </w:r>
      <w:r w:rsidRPr="00E00DF5">
        <w:rPr>
          <w:rFonts w:ascii="Times New Roman" w:hAnsi="Times New Roman" w:cs="Times New Roman"/>
          <w:i/>
          <w:iCs/>
          <w:sz w:val="24"/>
          <w:szCs w:val="24"/>
        </w:rPr>
        <w:t>Dramaturgische Schriften des 18. Jahrhunderts</w:t>
      </w:r>
      <w:r w:rsidRPr="00E00DF5">
        <w:rPr>
          <w:rFonts w:ascii="Times New Roman" w:hAnsi="Times New Roman" w:cs="Times New Roman"/>
          <w:sz w:val="24"/>
          <w:szCs w:val="24"/>
        </w:rPr>
        <w:t xml:space="preserve">, </w:t>
      </w:r>
      <w:r w:rsidRPr="00E00DF5">
        <w:rPr>
          <w:rFonts w:ascii="Times New Roman" w:hAnsi="Times New Roman" w:cs="Times New Roman"/>
          <w:sz w:val="24"/>
          <w:szCs w:val="24"/>
          <w:lang w:val="en-US"/>
        </w:rPr>
        <w:t>edited b</w:t>
      </w:r>
      <w:r w:rsidRPr="00E00DF5">
        <w:rPr>
          <w:rFonts w:ascii="Times New Roman" w:hAnsi="Times New Roman" w:cs="Times New Roman"/>
          <w:sz w:val="24"/>
          <w:szCs w:val="24"/>
        </w:rPr>
        <w:t xml:space="preserve">y Hammer, </w:t>
      </w:r>
    </w:p>
    <w:p w14:paraId="2D5DD8F5" w14:textId="77777777" w:rsidR="00E94391" w:rsidRPr="00E00DF5" w:rsidRDefault="00E94391" w:rsidP="00E94391">
      <w:pPr>
        <w:spacing w:after="0" w:line="240" w:lineRule="auto"/>
        <w:ind w:firstLine="720"/>
        <w:rPr>
          <w:rFonts w:ascii="Times New Roman" w:hAnsi="Times New Roman" w:cs="Times New Roman"/>
          <w:sz w:val="24"/>
          <w:szCs w:val="24"/>
        </w:rPr>
      </w:pPr>
      <w:bookmarkStart w:id="126" w:name="_Hlk64369112"/>
      <w:r w:rsidRPr="00E00DF5">
        <w:rPr>
          <w:rFonts w:ascii="Times New Roman" w:hAnsi="Times New Roman" w:cs="Times New Roman"/>
          <w:sz w:val="24"/>
          <w:szCs w:val="24"/>
        </w:rPr>
        <w:t>Henschel Verlag</w:t>
      </w:r>
      <w:bookmarkEnd w:id="126"/>
      <w:r w:rsidRPr="00E00DF5">
        <w:rPr>
          <w:rFonts w:ascii="Times New Roman" w:hAnsi="Times New Roman" w:cs="Times New Roman"/>
          <w:sz w:val="24"/>
          <w:szCs w:val="24"/>
        </w:rPr>
        <w:t>, 1968</w:t>
      </w:r>
      <w:bookmarkEnd w:id="125"/>
      <w:r w:rsidRPr="00E00DF5">
        <w:rPr>
          <w:rFonts w:ascii="Times New Roman" w:hAnsi="Times New Roman" w:cs="Times New Roman"/>
          <w:sz w:val="24"/>
          <w:szCs w:val="24"/>
        </w:rPr>
        <w:t>, pp 483-550.</w:t>
      </w:r>
    </w:p>
    <w:p w14:paraId="0458EC13" w14:textId="77777777" w:rsidR="00E94391" w:rsidRPr="00E00DF5" w:rsidRDefault="00E94391" w:rsidP="00E94391">
      <w:pPr>
        <w:spacing w:after="0" w:line="240" w:lineRule="auto"/>
        <w:rPr>
          <w:rFonts w:ascii="Times New Roman" w:hAnsi="Times New Roman" w:cs="Times New Roman"/>
          <w:b/>
          <w:bCs/>
          <w:sz w:val="24"/>
          <w:szCs w:val="24"/>
        </w:rPr>
      </w:pPr>
    </w:p>
    <w:p w14:paraId="626549CD" w14:textId="77777777" w:rsidR="00E94391" w:rsidRPr="00E00DF5" w:rsidRDefault="00E94391" w:rsidP="00E94391">
      <w:pPr>
        <w:spacing w:after="0" w:line="24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Heffner, R. M. Introduction. </w:t>
      </w:r>
      <w:r w:rsidRPr="00E00DF5">
        <w:rPr>
          <w:rFonts w:ascii="Times New Roman" w:hAnsi="Times New Roman" w:cs="Times New Roman"/>
          <w:i/>
          <w:sz w:val="24"/>
          <w:szCs w:val="24"/>
          <w:lang w:val="en-US"/>
        </w:rPr>
        <w:t>Goethe’s Faust, Part I</w:t>
      </w:r>
      <w:r w:rsidRPr="00E00DF5">
        <w:rPr>
          <w:rFonts w:ascii="Times New Roman" w:hAnsi="Times New Roman" w:cs="Times New Roman"/>
          <w:sz w:val="24"/>
          <w:szCs w:val="24"/>
          <w:lang w:val="en-US"/>
        </w:rPr>
        <w:t xml:space="preserve">. edited by Heffner, Helmut Rehder, and W.F. </w:t>
      </w:r>
    </w:p>
    <w:p w14:paraId="62CD2073" w14:textId="77777777" w:rsidR="00E94391" w:rsidRPr="00E00DF5" w:rsidRDefault="00E94391" w:rsidP="00E94391">
      <w:pPr>
        <w:spacing w:after="0" w:line="24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Twaddell, D.C. </w:t>
      </w:r>
      <w:proofErr w:type="gramStart"/>
      <w:r w:rsidRPr="00E00DF5">
        <w:rPr>
          <w:rFonts w:ascii="Times New Roman" w:hAnsi="Times New Roman" w:cs="Times New Roman"/>
          <w:sz w:val="24"/>
          <w:szCs w:val="24"/>
          <w:lang w:val="en-US"/>
        </w:rPr>
        <w:t>Heath</w:t>
      </w:r>
      <w:proofErr w:type="gramEnd"/>
      <w:r w:rsidRPr="00E00DF5">
        <w:rPr>
          <w:rFonts w:ascii="Times New Roman" w:hAnsi="Times New Roman" w:cs="Times New Roman"/>
          <w:sz w:val="24"/>
          <w:szCs w:val="24"/>
          <w:lang w:val="en-US"/>
        </w:rPr>
        <w:t xml:space="preserve"> and Co., 1954, pp. 1–163.</w:t>
      </w:r>
    </w:p>
    <w:p w14:paraId="7262D9F4" w14:textId="77777777" w:rsidR="00E94391" w:rsidRPr="00E00DF5" w:rsidRDefault="00E94391" w:rsidP="00E94391">
      <w:pPr>
        <w:spacing w:after="0" w:line="240" w:lineRule="auto"/>
        <w:rPr>
          <w:rFonts w:ascii="Times New Roman" w:hAnsi="Times New Roman" w:cs="Times New Roman"/>
          <w:b/>
          <w:bCs/>
          <w:sz w:val="24"/>
          <w:szCs w:val="24"/>
          <w:lang w:val="en-US"/>
        </w:rPr>
      </w:pPr>
    </w:p>
    <w:p w14:paraId="55506159" w14:textId="77777777" w:rsidR="00E94391" w:rsidRPr="00E00DF5" w:rsidRDefault="00E94391" w:rsidP="00E94391">
      <w:pPr>
        <w:spacing w:after="0" w:line="24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Hegel, G.W.F. </w:t>
      </w:r>
      <w:r w:rsidRPr="00E00DF5">
        <w:rPr>
          <w:rFonts w:ascii="Times New Roman" w:hAnsi="Times New Roman" w:cs="Times New Roman"/>
          <w:i/>
          <w:iCs/>
          <w:sz w:val="24"/>
          <w:szCs w:val="24"/>
          <w:lang w:val="en-US"/>
        </w:rPr>
        <w:t>Early Theological Writings</w:t>
      </w:r>
      <w:r w:rsidRPr="00E00DF5">
        <w:rPr>
          <w:rFonts w:ascii="Times New Roman" w:hAnsi="Times New Roman" w:cs="Times New Roman"/>
          <w:sz w:val="24"/>
          <w:szCs w:val="24"/>
          <w:lang w:val="en-US"/>
        </w:rPr>
        <w:t xml:space="preserve"> (1807). Translated by T.M. Knox, University of </w:t>
      </w:r>
    </w:p>
    <w:p w14:paraId="07B368FB" w14:textId="77777777" w:rsidR="00E94391" w:rsidRPr="00E00DF5" w:rsidRDefault="00E94391" w:rsidP="00E94391">
      <w:pPr>
        <w:spacing w:after="0" w:line="24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Pennsylvania Press, 1948.</w:t>
      </w:r>
    </w:p>
    <w:p w14:paraId="08CF09E7" w14:textId="77777777" w:rsidR="00E94391" w:rsidRPr="00E00DF5" w:rsidRDefault="00E94391" w:rsidP="00E94391">
      <w:pPr>
        <w:spacing w:after="0" w:line="240" w:lineRule="auto"/>
        <w:rPr>
          <w:rFonts w:ascii="Times New Roman" w:hAnsi="Times New Roman" w:cs="Times New Roman"/>
          <w:sz w:val="24"/>
          <w:szCs w:val="24"/>
          <w:lang w:val="en-US"/>
        </w:rPr>
      </w:pPr>
    </w:p>
    <w:p w14:paraId="6280E128" w14:textId="77777777" w:rsidR="00D6352D" w:rsidRPr="00E00DF5" w:rsidRDefault="00D6352D" w:rsidP="00E94391">
      <w:pPr>
        <w:spacing w:after="0" w:line="240" w:lineRule="auto"/>
        <w:rPr>
          <w:rFonts w:ascii="Times New Roman" w:hAnsi="Times New Roman" w:cs="Times New Roman"/>
          <w:sz w:val="24"/>
          <w:szCs w:val="24"/>
          <w:lang w:val="en-US"/>
        </w:rPr>
      </w:pPr>
    </w:p>
    <w:p w14:paraId="09BB968C" w14:textId="60F67E53" w:rsidR="00E94391" w:rsidRPr="00E00DF5" w:rsidRDefault="00E94391" w:rsidP="00E94391">
      <w:pPr>
        <w:spacing w:after="0" w:line="240" w:lineRule="auto"/>
        <w:rPr>
          <w:rFonts w:ascii="Times New Roman" w:hAnsi="Times New Roman" w:cs="Times New Roman"/>
          <w:i/>
          <w:iCs/>
          <w:sz w:val="24"/>
          <w:szCs w:val="24"/>
          <w:lang w:val="en-US"/>
        </w:rPr>
      </w:pPr>
      <w:r w:rsidRPr="00E00DF5">
        <w:rPr>
          <w:rFonts w:ascii="Times New Roman" w:hAnsi="Times New Roman" w:cs="Times New Roman"/>
          <w:sz w:val="24"/>
          <w:szCs w:val="24"/>
          <w:lang w:val="en-US"/>
        </w:rPr>
        <w:lastRenderedPageBreak/>
        <w:t>Heitner</w:t>
      </w:r>
      <w:r w:rsidR="005731CD">
        <w:rPr>
          <w:rFonts w:ascii="Times New Roman" w:hAnsi="Times New Roman" w:cs="Times New Roman"/>
          <w:sz w:val="24"/>
          <w:szCs w:val="24"/>
          <w:lang w:val="en-US"/>
        </w:rPr>
        <w:t>,</w:t>
      </w:r>
      <w:r w:rsidRPr="00E00DF5">
        <w:rPr>
          <w:rFonts w:ascii="Times New Roman" w:hAnsi="Times New Roman" w:cs="Times New Roman"/>
          <w:sz w:val="24"/>
          <w:szCs w:val="24"/>
          <w:lang w:val="en-US"/>
        </w:rPr>
        <w:t xml:space="preserve"> Robert. </w:t>
      </w:r>
      <w:r w:rsidRPr="00E00DF5">
        <w:rPr>
          <w:rFonts w:ascii="Times New Roman" w:hAnsi="Times New Roman" w:cs="Times New Roman"/>
          <w:i/>
          <w:iCs/>
          <w:sz w:val="24"/>
          <w:szCs w:val="24"/>
          <w:lang w:val="en-US"/>
        </w:rPr>
        <w:t xml:space="preserve">German Tragedy in the Age of Enlightenment: A Study in the Development of </w:t>
      </w:r>
    </w:p>
    <w:p w14:paraId="7C8B321A" w14:textId="77777777" w:rsidR="00E94391" w:rsidRPr="00E00DF5" w:rsidRDefault="00E94391" w:rsidP="00E94391">
      <w:pPr>
        <w:spacing w:after="0" w:line="240" w:lineRule="auto"/>
        <w:ind w:firstLine="720"/>
        <w:rPr>
          <w:rFonts w:ascii="Times New Roman" w:hAnsi="Times New Roman" w:cs="Times New Roman"/>
          <w:sz w:val="24"/>
          <w:szCs w:val="24"/>
          <w:lang w:val="en-US"/>
        </w:rPr>
      </w:pPr>
      <w:r w:rsidRPr="00E00DF5">
        <w:rPr>
          <w:rFonts w:ascii="Times New Roman" w:hAnsi="Times New Roman" w:cs="Times New Roman"/>
          <w:i/>
          <w:iCs/>
          <w:sz w:val="24"/>
          <w:szCs w:val="24"/>
          <w:lang w:val="en-US"/>
        </w:rPr>
        <w:t>Original Tragedies, 1724-1768</w:t>
      </w:r>
      <w:r w:rsidRPr="00E00DF5">
        <w:rPr>
          <w:rFonts w:ascii="Times New Roman" w:hAnsi="Times New Roman" w:cs="Times New Roman"/>
          <w:sz w:val="24"/>
          <w:szCs w:val="24"/>
          <w:lang w:val="en-US"/>
        </w:rPr>
        <w:t>. University of California Press, 1963.</w:t>
      </w:r>
    </w:p>
    <w:p w14:paraId="030E06F6" w14:textId="77777777" w:rsidR="00E94391" w:rsidRPr="00E00DF5" w:rsidRDefault="00E94391" w:rsidP="00E94391">
      <w:pPr>
        <w:spacing w:after="0" w:line="240" w:lineRule="auto"/>
        <w:rPr>
          <w:rFonts w:ascii="Times New Roman" w:hAnsi="Times New Roman" w:cs="Times New Roman"/>
          <w:sz w:val="24"/>
          <w:szCs w:val="24"/>
          <w:lang w:val="en-US"/>
        </w:rPr>
      </w:pPr>
    </w:p>
    <w:p w14:paraId="4C2DB40E" w14:textId="77777777" w:rsidR="00E94391" w:rsidRPr="00E00DF5" w:rsidRDefault="00E94391" w:rsidP="00E94391">
      <w:pPr>
        <w:spacing w:after="0" w:line="240" w:lineRule="auto"/>
        <w:rPr>
          <w:rFonts w:ascii="Times New Roman" w:hAnsi="Times New Roman" w:cs="Times New Roman"/>
          <w:i/>
          <w:iCs/>
          <w:sz w:val="24"/>
          <w:szCs w:val="24"/>
        </w:rPr>
      </w:pPr>
      <w:r w:rsidRPr="00E00DF5">
        <w:rPr>
          <w:rFonts w:ascii="Times New Roman" w:hAnsi="Times New Roman" w:cs="Times New Roman"/>
          <w:sz w:val="24"/>
          <w:szCs w:val="24"/>
        </w:rPr>
        <w:t xml:space="preserve">Herder, Johann Gottfried. “Haben wir eine französische Bühne?” (1766/67). </w:t>
      </w:r>
      <w:bookmarkStart w:id="127" w:name="_Hlk524219675"/>
      <w:r w:rsidRPr="00E00DF5">
        <w:rPr>
          <w:rFonts w:ascii="Times New Roman" w:hAnsi="Times New Roman" w:cs="Times New Roman"/>
          <w:i/>
          <w:iCs/>
          <w:sz w:val="24"/>
          <w:szCs w:val="24"/>
        </w:rPr>
        <w:t xml:space="preserve">Dramaturgische </w:t>
      </w:r>
    </w:p>
    <w:p w14:paraId="106148C5" w14:textId="77777777" w:rsidR="00E94391" w:rsidRPr="00E00DF5" w:rsidRDefault="00E94391" w:rsidP="00E94391">
      <w:pPr>
        <w:spacing w:after="0" w:line="240" w:lineRule="auto"/>
        <w:ind w:left="720"/>
        <w:rPr>
          <w:rFonts w:ascii="Times New Roman" w:hAnsi="Times New Roman" w:cs="Times New Roman"/>
          <w:sz w:val="24"/>
          <w:szCs w:val="24"/>
        </w:rPr>
      </w:pPr>
      <w:r w:rsidRPr="00E00DF5">
        <w:rPr>
          <w:rFonts w:ascii="Times New Roman" w:hAnsi="Times New Roman" w:cs="Times New Roman"/>
          <w:i/>
          <w:iCs/>
          <w:sz w:val="24"/>
          <w:szCs w:val="24"/>
        </w:rPr>
        <w:t>Schriften des 18. Jahrhunderts</w:t>
      </w:r>
      <w:r w:rsidRPr="00E00DF5">
        <w:rPr>
          <w:rFonts w:ascii="Times New Roman" w:hAnsi="Times New Roman" w:cs="Times New Roman"/>
          <w:sz w:val="24"/>
          <w:szCs w:val="24"/>
        </w:rPr>
        <w:t xml:space="preserve">, </w:t>
      </w:r>
      <w:r w:rsidRPr="00E00DF5">
        <w:rPr>
          <w:rFonts w:ascii="Times New Roman" w:hAnsi="Times New Roman" w:cs="Times New Roman"/>
          <w:sz w:val="24"/>
          <w:szCs w:val="24"/>
          <w:lang w:val="en-US"/>
        </w:rPr>
        <w:t>edited by</w:t>
      </w:r>
      <w:r w:rsidRPr="00E00DF5">
        <w:rPr>
          <w:rFonts w:ascii="Times New Roman" w:hAnsi="Times New Roman" w:cs="Times New Roman"/>
          <w:sz w:val="24"/>
          <w:szCs w:val="24"/>
        </w:rPr>
        <w:t xml:space="preserve"> Klaus Hammer, Henschel Verlag, 1968, pp. </w:t>
      </w:r>
      <w:bookmarkEnd w:id="127"/>
      <w:r w:rsidRPr="00E00DF5">
        <w:rPr>
          <w:rFonts w:ascii="Times New Roman" w:hAnsi="Times New Roman" w:cs="Times New Roman"/>
          <w:sz w:val="24"/>
          <w:szCs w:val="24"/>
        </w:rPr>
        <w:t>204-218.</w:t>
      </w:r>
    </w:p>
    <w:p w14:paraId="7F316336" w14:textId="77777777" w:rsidR="00E94391" w:rsidRPr="00E00DF5" w:rsidRDefault="00E94391" w:rsidP="00E94391">
      <w:pPr>
        <w:spacing w:after="0" w:line="240" w:lineRule="auto"/>
        <w:rPr>
          <w:rFonts w:ascii="Times New Roman" w:hAnsi="Times New Roman" w:cs="Times New Roman"/>
          <w:sz w:val="24"/>
          <w:szCs w:val="24"/>
        </w:rPr>
      </w:pPr>
    </w:p>
    <w:p w14:paraId="05BDC1C4" w14:textId="77777777" w:rsidR="00233DD9" w:rsidRPr="00E00DF5" w:rsidRDefault="00E94391" w:rsidP="00233DD9">
      <w:pPr>
        <w:spacing w:after="0" w:line="240" w:lineRule="auto"/>
        <w:ind w:left="180"/>
        <w:rPr>
          <w:rFonts w:ascii="Times New Roman" w:hAnsi="Times New Roman" w:cs="Times New Roman"/>
          <w:sz w:val="24"/>
          <w:szCs w:val="24"/>
        </w:rPr>
      </w:pPr>
      <w:r w:rsidRPr="00E00DF5">
        <w:rPr>
          <w:rFonts w:ascii="Times New Roman" w:hAnsi="Times New Roman" w:cs="Times New Roman"/>
          <w:sz w:val="24"/>
          <w:szCs w:val="24"/>
        </w:rPr>
        <w:t xml:space="preserve">---. </w:t>
      </w:r>
      <w:r w:rsidRPr="00E00DF5">
        <w:rPr>
          <w:rFonts w:ascii="Times New Roman" w:hAnsi="Times New Roman" w:cs="Times New Roman"/>
          <w:i/>
          <w:sz w:val="24"/>
          <w:szCs w:val="24"/>
        </w:rPr>
        <w:t>A</w:t>
      </w:r>
      <w:r w:rsidR="00233DD9" w:rsidRPr="00E00DF5">
        <w:rPr>
          <w:rFonts w:ascii="Times New Roman" w:hAnsi="Times New Roman" w:cs="Times New Roman"/>
          <w:i/>
          <w:sz w:val="24"/>
          <w:szCs w:val="24"/>
        </w:rPr>
        <w:t>d</w:t>
      </w:r>
      <w:r w:rsidRPr="00E00DF5">
        <w:rPr>
          <w:rFonts w:ascii="Times New Roman" w:hAnsi="Times New Roman" w:cs="Times New Roman"/>
          <w:i/>
          <w:sz w:val="24"/>
          <w:szCs w:val="24"/>
        </w:rPr>
        <w:t>rastea</w:t>
      </w:r>
      <w:r w:rsidRPr="00E00DF5">
        <w:rPr>
          <w:rFonts w:ascii="Times New Roman" w:hAnsi="Times New Roman" w:cs="Times New Roman"/>
          <w:sz w:val="24"/>
          <w:szCs w:val="24"/>
        </w:rPr>
        <w:t xml:space="preserve"> (1802). </w:t>
      </w:r>
      <w:r w:rsidRPr="00E00DF5">
        <w:rPr>
          <w:rFonts w:ascii="Times New Roman" w:hAnsi="Times New Roman" w:cs="Times New Roman"/>
          <w:i/>
          <w:iCs/>
          <w:sz w:val="24"/>
          <w:szCs w:val="24"/>
        </w:rPr>
        <w:t>Dramaturgische Schriften des 18. Jahrhunderts</w:t>
      </w:r>
      <w:r w:rsidRPr="00E00DF5">
        <w:rPr>
          <w:rFonts w:ascii="Times New Roman" w:hAnsi="Times New Roman" w:cs="Times New Roman"/>
          <w:sz w:val="24"/>
          <w:szCs w:val="24"/>
        </w:rPr>
        <w:t xml:space="preserve">, </w:t>
      </w:r>
      <w:r w:rsidRPr="00E00DF5">
        <w:rPr>
          <w:rFonts w:ascii="Times New Roman" w:hAnsi="Times New Roman" w:cs="Times New Roman"/>
          <w:sz w:val="24"/>
          <w:szCs w:val="24"/>
          <w:lang w:val="en-US"/>
        </w:rPr>
        <w:t>edited by</w:t>
      </w:r>
      <w:r w:rsidRPr="00E00DF5">
        <w:rPr>
          <w:rFonts w:ascii="Times New Roman" w:hAnsi="Times New Roman" w:cs="Times New Roman"/>
          <w:sz w:val="24"/>
          <w:szCs w:val="24"/>
        </w:rPr>
        <w:t xml:space="preserve"> Klaus </w:t>
      </w:r>
    </w:p>
    <w:p w14:paraId="446DDC6A" w14:textId="5BBF41CF" w:rsidR="00E94391" w:rsidRPr="00E00DF5" w:rsidRDefault="00E94391" w:rsidP="00233DD9">
      <w:pPr>
        <w:spacing w:after="0" w:line="240" w:lineRule="auto"/>
        <w:ind w:left="180" w:firstLine="540"/>
        <w:rPr>
          <w:rFonts w:ascii="Times New Roman" w:hAnsi="Times New Roman" w:cs="Times New Roman"/>
          <w:sz w:val="24"/>
          <w:szCs w:val="24"/>
        </w:rPr>
      </w:pPr>
      <w:r w:rsidRPr="00E00DF5">
        <w:rPr>
          <w:rFonts w:ascii="Times New Roman" w:hAnsi="Times New Roman" w:cs="Times New Roman"/>
          <w:sz w:val="24"/>
          <w:szCs w:val="24"/>
        </w:rPr>
        <w:t>Hammer, Henschel Verlag, 1968, pp. 249-291.</w:t>
      </w:r>
    </w:p>
    <w:p w14:paraId="45ADAE91" w14:textId="77777777" w:rsidR="00E94391" w:rsidRPr="00E00DF5" w:rsidRDefault="00E94391" w:rsidP="00E94391">
      <w:pPr>
        <w:spacing w:after="0" w:line="240" w:lineRule="auto"/>
        <w:rPr>
          <w:rFonts w:ascii="Times New Roman" w:hAnsi="Times New Roman" w:cs="Times New Roman"/>
          <w:sz w:val="24"/>
          <w:szCs w:val="24"/>
        </w:rPr>
      </w:pPr>
    </w:p>
    <w:p w14:paraId="330EC545" w14:textId="77777777" w:rsidR="00E94391" w:rsidRPr="00E00DF5" w:rsidRDefault="00E94391" w:rsidP="00E94391">
      <w:pPr>
        <w:spacing w:after="0" w:line="24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Hölderlin, Friedrich. </w:t>
      </w:r>
      <w:r w:rsidRPr="00E00DF5">
        <w:rPr>
          <w:rFonts w:ascii="Times New Roman" w:hAnsi="Times New Roman" w:cs="Times New Roman"/>
          <w:i/>
          <w:iCs/>
          <w:sz w:val="24"/>
          <w:szCs w:val="24"/>
          <w:lang w:val="en-US"/>
        </w:rPr>
        <w:t>Der Tod des Empedokles</w:t>
      </w:r>
      <w:r w:rsidRPr="00E00DF5">
        <w:rPr>
          <w:rFonts w:ascii="Times New Roman" w:hAnsi="Times New Roman" w:cs="Times New Roman"/>
          <w:sz w:val="24"/>
          <w:szCs w:val="24"/>
          <w:lang w:val="en-US"/>
        </w:rPr>
        <w:t xml:space="preserve">. 1799. </w:t>
      </w:r>
      <w:r w:rsidRPr="00E00DF5">
        <w:rPr>
          <w:rFonts w:ascii="Times New Roman" w:hAnsi="Times New Roman" w:cs="Times New Roman"/>
          <w:i/>
          <w:iCs/>
          <w:sz w:val="24"/>
          <w:szCs w:val="24"/>
          <w:lang w:val="en-US"/>
        </w:rPr>
        <w:t>Hölderlin: Selected Verse</w:t>
      </w:r>
      <w:r w:rsidRPr="00E00DF5">
        <w:rPr>
          <w:rFonts w:ascii="Times New Roman" w:hAnsi="Times New Roman" w:cs="Times New Roman"/>
          <w:sz w:val="24"/>
          <w:szCs w:val="24"/>
          <w:lang w:val="en-US"/>
        </w:rPr>
        <w:t xml:space="preserve">, edited and </w:t>
      </w:r>
    </w:p>
    <w:p w14:paraId="58B2C4AD" w14:textId="77777777" w:rsidR="00E94391" w:rsidRPr="00E00DF5" w:rsidRDefault="00E94391" w:rsidP="00E94391">
      <w:pPr>
        <w:spacing w:after="0" w:line="24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translated by Michael Hamburger. Penguin, 1961.</w:t>
      </w:r>
    </w:p>
    <w:p w14:paraId="5D300E2B" w14:textId="77777777" w:rsidR="00E94391" w:rsidRPr="00E00DF5" w:rsidRDefault="00E94391" w:rsidP="00E94391">
      <w:pPr>
        <w:spacing w:after="0" w:line="240" w:lineRule="auto"/>
        <w:rPr>
          <w:rFonts w:ascii="Times New Roman" w:hAnsi="Times New Roman" w:cs="Times New Roman"/>
          <w:sz w:val="24"/>
          <w:szCs w:val="24"/>
        </w:rPr>
      </w:pPr>
    </w:p>
    <w:p w14:paraId="179C61FD" w14:textId="77777777" w:rsidR="00E94391" w:rsidRPr="00E00DF5" w:rsidRDefault="00E94391" w:rsidP="00E94391">
      <w:pPr>
        <w:spacing w:after="0" w:line="240" w:lineRule="auto"/>
        <w:rPr>
          <w:rFonts w:ascii="Times New Roman" w:hAnsi="Times New Roman" w:cs="Times New Roman"/>
          <w:sz w:val="24"/>
          <w:szCs w:val="24"/>
        </w:rPr>
      </w:pPr>
      <w:r w:rsidRPr="00E00DF5">
        <w:rPr>
          <w:rFonts w:ascii="Times New Roman" w:hAnsi="Times New Roman" w:cs="Times New Roman"/>
          <w:sz w:val="24"/>
          <w:szCs w:val="24"/>
        </w:rPr>
        <w:t xml:space="preserve">Hölderlin, </w:t>
      </w:r>
      <w:r w:rsidRPr="00E00DF5">
        <w:rPr>
          <w:rFonts w:ascii="Times New Roman" w:hAnsi="Times New Roman" w:cs="Times New Roman"/>
          <w:i/>
          <w:iCs/>
          <w:sz w:val="24"/>
          <w:szCs w:val="24"/>
        </w:rPr>
        <w:t>Sämtliche Werke: Große Stuttgarter Ausgabe</w:t>
      </w:r>
      <w:r w:rsidRPr="00E00DF5">
        <w:rPr>
          <w:rFonts w:ascii="Times New Roman" w:hAnsi="Times New Roman" w:cs="Times New Roman"/>
          <w:sz w:val="24"/>
          <w:szCs w:val="24"/>
          <w:lang w:val="en-US"/>
        </w:rPr>
        <w:t>, edited by</w:t>
      </w:r>
      <w:r w:rsidRPr="00E00DF5">
        <w:rPr>
          <w:rFonts w:ascii="Times New Roman" w:hAnsi="Times New Roman" w:cs="Times New Roman"/>
          <w:sz w:val="24"/>
          <w:szCs w:val="24"/>
        </w:rPr>
        <w:t xml:space="preserve"> Friedrich Beißner. Vol. 4, </w:t>
      </w:r>
    </w:p>
    <w:p w14:paraId="6567DCA2" w14:textId="77777777" w:rsidR="00E94391" w:rsidRPr="00E00DF5" w:rsidRDefault="00E94391" w:rsidP="00E94391">
      <w:pPr>
        <w:spacing w:after="0" w:line="240" w:lineRule="auto"/>
        <w:ind w:firstLine="720"/>
        <w:rPr>
          <w:rFonts w:ascii="Times New Roman" w:hAnsi="Times New Roman" w:cs="Times New Roman"/>
          <w:sz w:val="24"/>
          <w:szCs w:val="24"/>
        </w:rPr>
      </w:pPr>
      <w:r w:rsidRPr="00E00DF5">
        <w:rPr>
          <w:rFonts w:ascii="Times New Roman" w:hAnsi="Times New Roman" w:cs="Times New Roman"/>
          <w:sz w:val="24"/>
          <w:szCs w:val="24"/>
        </w:rPr>
        <w:t>Cottasche Buchhandlung, 1943-1985.</w:t>
      </w:r>
    </w:p>
    <w:p w14:paraId="5C8815C1" w14:textId="77777777" w:rsidR="00E94391" w:rsidRPr="00E00DF5" w:rsidRDefault="00E94391" w:rsidP="00E94391">
      <w:pPr>
        <w:spacing w:after="0" w:line="240" w:lineRule="auto"/>
        <w:rPr>
          <w:rFonts w:ascii="Times New Roman" w:hAnsi="Times New Roman" w:cs="Times New Roman"/>
          <w:sz w:val="24"/>
          <w:szCs w:val="24"/>
        </w:rPr>
      </w:pPr>
    </w:p>
    <w:p w14:paraId="6BB78452" w14:textId="77777777" w:rsidR="00E94391" w:rsidRPr="00E00DF5" w:rsidRDefault="00E94391" w:rsidP="00E94391">
      <w:pPr>
        <w:spacing w:after="0" w:line="24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Horace, </w:t>
      </w:r>
      <w:r w:rsidRPr="00E00DF5">
        <w:rPr>
          <w:rFonts w:ascii="Times New Roman" w:hAnsi="Times New Roman" w:cs="Times New Roman"/>
          <w:i/>
          <w:iCs/>
          <w:sz w:val="24"/>
          <w:szCs w:val="24"/>
          <w:lang w:val="en-US"/>
        </w:rPr>
        <w:t>The Art of Poetry</w:t>
      </w:r>
      <w:r w:rsidRPr="00E00DF5">
        <w:rPr>
          <w:rFonts w:ascii="Times New Roman" w:hAnsi="Times New Roman" w:cs="Times New Roman"/>
          <w:sz w:val="24"/>
          <w:szCs w:val="24"/>
          <w:lang w:val="en-US"/>
        </w:rPr>
        <w:t>.</w:t>
      </w:r>
      <w:r w:rsidRPr="00E00DF5">
        <w:rPr>
          <w:rFonts w:ascii="Times New Roman" w:hAnsi="Times New Roman" w:cs="Times New Roman"/>
          <w:i/>
          <w:iCs/>
          <w:sz w:val="24"/>
          <w:szCs w:val="24"/>
          <w:lang w:val="en-US"/>
        </w:rPr>
        <w:t xml:space="preserve"> Norton Anthology of Theory and Criticism, </w:t>
      </w:r>
      <w:r w:rsidRPr="00E00DF5">
        <w:rPr>
          <w:rFonts w:ascii="Times New Roman" w:hAnsi="Times New Roman" w:cs="Times New Roman"/>
          <w:sz w:val="24"/>
          <w:szCs w:val="24"/>
          <w:lang w:val="en-US"/>
        </w:rPr>
        <w:t xml:space="preserve">Third Edition, edited by </w:t>
      </w:r>
    </w:p>
    <w:p w14:paraId="7A5C3D9D" w14:textId="77777777" w:rsidR="00E94391" w:rsidRPr="00E00DF5" w:rsidRDefault="00E94391" w:rsidP="00E94391">
      <w:pPr>
        <w:spacing w:after="0" w:line="240" w:lineRule="auto"/>
        <w:ind w:firstLine="720"/>
        <w:rPr>
          <w:rFonts w:ascii="Times New Roman" w:hAnsi="Times New Roman" w:cs="Times New Roman"/>
          <w:sz w:val="24"/>
          <w:szCs w:val="24"/>
        </w:rPr>
      </w:pPr>
      <w:r w:rsidRPr="00E00DF5">
        <w:rPr>
          <w:rFonts w:ascii="Times New Roman" w:hAnsi="Times New Roman" w:cs="Times New Roman"/>
          <w:sz w:val="24"/>
          <w:szCs w:val="24"/>
          <w:lang w:val="en-US"/>
        </w:rPr>
        <w:t>Vincent B. Leitch, W.W. Norton &amp; Company,</w:t>
      </w:r>
      <w:r w:rsidRPr="00E00DF5">
        <w:rPr>
          <w:rFonts w:ascii="Times New Roman" w:hAnsi="Times New Roman" w:cs="Times New Roman"/>
          <w:sz w:val="24"/>
          <w:szCs w:val="24"/>
        </w:rPr>
        <w:t xml:space="preserve"> 2018.</w:t>
      </w:r>
    </w:p>
    <w:p w14:paraId="3FB4ABBE" w14:textId="77777777" w:rsidR="00E94391" w:rsidRPr="00E00DF5" w:rsidRDefault="00E94391" w:rsidP="00E94391">
      <w:pPr>
        <w:spacing w:after="0" w:line="240" w:lineRule="auto"/>
        <w:rPr>
          <w:rFonts w:ascii="Times New Roman" w:hAnsi="Times New Roman" w:cs="Times New Roman"/>
          <w:sz w:val="24"/>
          <w:szCs w:val="24"/>
        </w:rPr>
      </w:pPr>
    </w:p>
    <w:p w14:paraId="112D6DAB" w14:textId="102FACC9" w:rsidR="00E94391" w:rsidRPr="00E00DF5" w:rsidRDefault="00E94391" w:rsidP="00E94391">
      <w:pPr>
        <w:spacing w:after="0" w:line="480" w:lineRule="auto"/>
        <w:rPr>
          <w:rFonts w:ascii="Times New Roman" w:hAnsi="Times New Roman" w:cs="Times New Roman"/>
          <w:bCs/>
          <w:sz w:val="24"/>
          <w:szCs w:val="24"/>
          <w:lang w:val="en-US"/>
        </w:rPr>
      </w:pPr>
      <w:r w:rsidRPr="00E00DF5">
        <w:rPr>
          <w:rFonts w:ascii="Times New Roman" w:hAnsi="Times New Roman" w:cs="Times New Roman"/>
          <w:bCs/>
          <w:sz w:val="24"/>
          <w:szCs w:val="24"/>
          <w:lang w:val="en-US"/>
        </w:rPr>
        <w:t>Huddart</w:t>
      </w:r>
      <w:r w:rsidR="00A6236C">
        <w:rPr>
          <w:rFonts w:ascii="Times New Roman" w:hAnsi="Times New Roman" w:cs="Times New Roman"/>
          <w:bCs/>
          <w:sz w:val="24"/>
          <w:szCs w:val="24"/>
          <w:lang w:val="en-US"/>
        </w:rPr>
        <w:t>,</w:t>
      </w:r>
      <w:r w:rsidRPr="00E00DF5">
        <w:rPr>
          <w:rFonts w:ascii="Times New Roman" w:hAnsi="Times New Roman" w:cs="Times New Roman"/>
          <w:bCs/>
          <w:sz w:val="24"/>
          <w:szCs w:val="24"/>
          <w:lang w:val="en-US"/>
        </w:rPr>
        <w:t xml:space="preserve"> David, </w:t>
      </w:r>
      <w:r w:rsidRPr="00E00DF5">
        <w:rPr>
          <w:rFonts w:ascii="Times New Roman" w:hAnsi="Times New Roman" w:cs="Times New Roman"/>
          <w:bCs/>
          <w:i/>
          <w:iCs/>
          <w:sz w:val="24"/>
          <w:szCs w:val="24"/>
          <w:lang w:val="en-US"/>
        </w:rPr>
        <w:t>Homi K. Bhabha</w:t>
      </w:r>
      <w:r w:rsidRPr="00E00DF5">
        <w:rPr>
          <w:rFonts w:ascii="Times New Roman" w:hAnsi="Times New Roman" w:cs="Times New Roman"/>
          <w:bCs/>
          <w:sz w:val="24"/>
          <w:szCs w:val="24"/>
          <w:lang w:val="en-US"/>
        </w:rPr>
        <w:t>. Routledge, 2006.</w:t>
      </w:r>
    </w:p>
    <w:p w14:paraId="16D50434" w14:textId="77777777" w:rsidR="00E94391" w:rsidRPr="00E00DF5" w:rsidRDefault="00E94391" w:rsidP="00E94391">
      <w:pPr>
        <w:spacing w:after="0" w:line="240" w:lineRule="auto"/>
        <w:rPr>
          <w:rFonts w:ascii="Times New Roman" w:hAnsi="Times New Roman" w:cs="Times New Roman"/>
          <w:i/>
          <w:iCs/>
          <w:sz w:val="24"/>
          <w:szCs w:val="24"/>
          <w:lang w:val="en-US"/>
        </w:rPr>
      </w:pPr>
      <w:r w:rsidRPr="00E00DF5">
        <w:rPr>
          <w:rFonts w:ascii="Times New Roman" w:hAnsi="Times New Roman" w:cs="Times New Roman"/>
          <w:sz w:val="24"/>
          <w:szCs w:val="24"/>
          <w:lang w:val="en-US"/>
        </w:rPr>
        <w:t xml:space="preserve">Jonnes, Denis. “Pattern of Power: Family and State in Schiller's Early Drama.” </w:t>
      </w:r>
      <w:r w:rsidRPr="00E00DF5">
        <w:rPr>
          <w:rFonts w:ascii="Times New Roman" w:hAnsi="Times New Roman" w:cs="Times New Roman"/>
          <w:i/>
          <w:iCs/>
          <w:sz w:val="24"/>
          <w:szCs w:val="24"/>
          <w:lang w:val="en-US"/>
        </w:rPr>
        <w:t xml:space="preserve">Colloquia </w:t>
      </w:r>
    </w:p>
    <w:p w14:paraId="050EF285" w14:textId="77777777" w:rsidR="00E94391" w:rsidRPr="00E00DF5" w:rsidRDefault="00E94391" w:rsidP="00E94391">
      <w:pPr>
        <w:spacing w:after="0" w:line="240" w:lineRule="auto"/>
        <w:ind w:firstLine="720"/>
        <w:rPr>
          <w:rFonts w:ascii="Times New Roman" w:hAnsi="Times New Roman" w:cs="Times New Roman"/>
          <w:sz w:val="24"/>
          <w:szCs w:val="24"/>
          <w:lang w:val="en-US"/>
        </w:rPr>
      </w:pPr>
      <w:r w:rsidRPr="00E00DF5">
        <w:rPr>
          <w:rFonts w:ascii="Times New Roman" w:hAnsi="Times New Roman" w:cs="Times New Roman"/>
          <w:i/>
          <w:iCs/>
          <w:sz w:val="24"/>
          <w:szCs w:val="24"/>
          <w:lang w:val="en-US"/>
        </w:rPr>
        <w:t>Germanica</w:t>
      </w:r>
      <w:r w:rsidRPr="00E00DF5">
        <w:rPr>
          <w:rFonts w:ascii="Times New Roman" w:hAnsi="Times New Roman" w:cs="Times New Roman"/>
          <w:sz w:val="24"/>
          <w:szCs w:val="24"/>
          <w:lang w:val="en-US"/>
        </w:rPr>
        <w:t>, Vol. 20, No. 2/3, 1987, pp. 138-162</w:t>
      </w:r>
    </w:p>
    <w:p w14:paraId="297A9190" w14:textId="77777777" w:rsidR="00E94391" w:rsidRPr="00E00DF5" w:rsidRDefault="00E94391" w:rsidP="00E94391">
      <w:pPr>
        <w:spacing w:after="0" w:line="240" w:lineRule="auto"/>
        <w:rPr>
          <w:rFonts w:ascii="Times New Roman" w:hAnsi="Times New Roman" w:cs="Times New Roman"/>
          <w:sz w:val="24"/>
          <w:szCs w:val="24"/>
          <w:lang w:val="en-US"/>
        </w:rPr>
      </w:pPr>
    </w:p>
    <w:p w14:paraId="5E2F1275" w14:textId="77777777" w:rsidR="00E94391" w:rsidRPr="00E00DF5" w:rsidRDefault="00E94391" w:rsidP="00E94391">
      <w:pPr>
        <w:spacing w:after="0" w:line="240" w:lineRule="auto"/>
        <w:rPr>
          <w:rFonts w:ascii="Times New Roman" w:hAnsi="Times New Roman" w:cs="Times New Roman"/>
          <w:sz w:val="24"/>
          <w:szCs w:val="24"/>
        </w:rPr>
      </w:pPr>
      <w:r w:rsidRPr="00E00DF5">
        <w:rPr>
          <w:rFonts w:ascii="Times New Roman" w:hAnsi="Times New Roman" w:cs="Times New Roman"/>
          <w:sz w:val="24"/>
          <w:szCs w:val="24"/>
        </w:rPr>
        <w:t xml:space="preserve">Kant, Immanuel. </w:t>
      </w:r>
      <w:r w:rsidRPr="00E00DF5">
        <w:rPr>
          <w:rFonts w:ascii="Times New Roman" w:hAnsi="Times New Roman" w:cs="Times New Roman"/>
          <w:i/>
          <w:iCs/>
          <w:sz w:val="24"/>
          <w:szCs w:val="24"/>
        </w:rPr>
        <w:t>Kritik der reinen Vernunft</w:t>
      </w:r>
      <w:r w:rsidRPr="00E00DF5">
        <w:rPr>
          <w:rFonts w:ascii="Times New Roman" w:hAnsi="Times New Roman" w:cs="Times New Roman"/>
          <w:sz w:val="24"/>
          <w:szCs w:val="24"/>
        </w:rPr>
        <w:t xml:space="preserve">. 1781. </w:t>
      </w:r>
      <w:r w:rsidRPr="00E00DF5">
        <w:rPr>
          <w:rFonts w:ascii="Times New Roman" w:hAnsi="Times New Roman" w:cs="Times New Roman"/>
          <w:i/>
          <w:iCs/>
          <w:sz w:val="24"/>
          <w:szCs w:val="24"/>
        </w:rPr>
        <w:t>Zeno.org</w:t>
      </w:r>
      <w:r w:rsidRPr="00E00DF5">
        <w:rPr>
          <w:rFonts w:ascii="Times New Roman" w:hAnsi="Times New Roman" w:cs="Times New Roman"/>
          <w:sz w:val="24"/>
          <w:szCs w:val="24"/>
        </w:rPr>
        <w:t xml:space="preserve">. </w:t>
      </w:r>
    </w:p>
    <w:p w14:paraId="4EE407D7" w14:textId="77777777" w:rsidR="00E94391" w:rsidRPr="00E00DF5" w:rsidRDefault="00E94391" w:rsidP="00E94391">
      <w:pPr>
        <w:spacing w:after="0" w:line="240" w:lineRule="auto"/>
        <w:ind w:left="720"/>
        <w:rPr>
          <w:rFonts w:ascii="Times New Roman" w:hAnsi="Times New Roman" w:cs="Times New Roman"/>
          <w:sz w:val="24"/>
          <w:szCs w:val="24"/>
        </w:rPr>
      </w:pPr>
      <w:r w:rsidRPr="00E00DF5">
        <w:rPr>
          <w:rFonts w:ascii="Times New Roman" w:hAnsi="Times New Roman" w:cs="Times New Roman"/>
          <w:sz w:val="24"/>
          <w:szCs w:val="24"/>
        </w:rPr>
        <w:t>http://www.zeno.org/Philosophie/M/Kant,%20Immanuel/Kritik%20der%20reinen%20Vernunft.</w:t>
      </w:r>
    </w:p>
    <w:p w14:paraId="1D0DAE2E" w14:textId="77777777" w:rsidR="00E94391" w:rsidRPr="00E00DF5" w:rsidRDefault="00E94391" w:rsidP="00E94391">
      <w:pPr>
        <w:spacing w:after="0" w:line="240" w:lineRule="auto"/>
        <w:rPr>
          <w:rFonts w:ascii="Times New Roman" w:hAnsi="Times New Roman" w:cs="Times New Roman"/>
          <w:b/>
          <w:bCs/>
          <w:sz w:val="24"/>
          <w:szCs w:val="24"/>
        </w:rPr>
      </w:pPr>
    </w:p>
    <w:p w14:paraId="30DFE3D8" w14:textId="77777777" w:rsidR="00E94391" w:rsidRPr="00E00DF5" w:rsidRDefault="00E94391" w:rsidP="00E94391">
      <w:pPr>
        <w:spacing w:after="0" w:line="240" w:lineRule="auto"/>
        <w:rPr>
          <w:rFonts w:ascii="Times New Roman" w:hAnsi="Times New Roman" w:cs="Times New Roman"/>
          <w:sz w:val="24"/>
          <w:szCs w:val="24"/>
        </w:rPr>
      </w:pPr>
      <w:r w:rsidRPr="00E00DF5">
        <w:rPr>
          <w:rFonts w:ascii="Times New Roman" w:hAnsi="Times New Roman" w:cs="Times New Roman"/>
          <w:sz w:val="24"/>
          <w:szCs w:val="24"/>
        </w:rPr>
        <w:t xml:space="preserve">Keckeis, Gustav. </w:t>
      </w:r>
      <w:bookmarkStart w:id="128" w:name="_Hlk64323701"/>
      <w:r w:rsidRPr="00E00DF5">
        <w:rPr>
          <w:rFonts w:ascii="Times New Roman" w:hAnsi="Times New Roman" w:cs="Times New Roman"/>
          <w:i/>
          <w:iCs/>
          <w:sz w:val="24"/>
          <w:szCs w:val="24"/>
        </w:rPr>
        <w:t>Dramaturgische Probleme im Sturm und Drang</w:t>
      </w:r>
      <w:r w:rsidRPr="00E00DF5">
        <w:t xml:space="preserve">. </w:t>
      </w:r>
      <w:r w:rsidRPr="00E00DF5">
        <w:rPr>
          <w:rFonts w:ascii="Times New Roman" w:hAnsi="Times New Roman" w:cs="Times New Roman"/>
          <w:sz w:val="24"/>
          <w:szCs w:val="24"/>
        </w:rPr>
        <w:t>Büchler &amp; Co., 1907</w:t>
      </w:r>
      <w:bookmarkEnd w:id="128"/>
      <w:r w:rsidRPr="00E00DF5">
        <w:rPr>
          <w:rFonts w:ascii="Times New Roman" w:hAnsi="Times New Roman" w:cs="Times New Roman"/>
          <w:sz w:val="24"/>
          <w:szCs w:val="24"/>
        </w:rPr>
        <w:t>.</w:t>
      </w:r>
    </w:p>
    <w:p w14:paraId="183493BD" w14:textId="77777777" w:rsidR="00E94391" w:rsidRPr="00E00DF5" w:rsidRDefault="00E94391" w:rsidP="00E94391">
      <w:pPr>
        <w:spacing w:after="0" w:line="240" w:lineRule="auto"/>
        <w:rPr>
          <w:rFonts w:ascii="Times New Roman" w:hAnsi="Times New Roman" w:cs="Times New Roman"/>
          <w:sz w:val="24"/>
          <w:szCs w:val="24"/>
        </w:rPr>
      </w:pPr>
    </w:p>
    <w:p w14:paraId="34146AF7" w14:textId="77777777" w:rsidR="00E94391" w:rsidRPr="00E00DF5" w:rsidRDefault="00E94391" w:rsidP="00E94391">
      <w:pPr>
        <w:spacing w:after="0" w:line="240" w:lineRule="auto"/>
        <w:rPr>
          <w:rFonts w:ascii="Times New Roman" w:hAnsi="Times New Roman" w:cs="Times New Roman"/>
          <w:sz w:val="24"/>
          <w:szCs w:val="24"/>
        </w:rPr>
      </w:pPr>
      <w:r w:rsidRPr="00E00DF5">
        <w:rPr>
          <w:rFonts w:ascii="Times New Roman" w:hAnsi="Times New Roman" w:cs="Times New Roman"/>
          <w:sz w:val="24"/>
          <w:szCs w:val="24"/>
          <w:lang w:val="en-US"/>
        </w:rPr>
        <w:t>Kluge, Gerhard. “</w:t>
      </w:r>
      <w:r w:rsidRPr="00E00DF5">
        <w:rPr>
          <w:rFonts w:ascii="Times New Roman" w:hAnsi="Times New Roman" w:cs="Times New Roman"/>
          <w:sz w:val="24"/>
          <w:szCs w:val="24"/>
        </w:rPr>
        <w:t xml:space="preserve">Zwischen Seelenmechanik und Gefühlspathos: Umrisse zum Verständnis der </w:t>
      </w:r>
    </w:p>
    <w:p w14:paraId="0E584D24" w14:textId="77777777" w:rsidR="00E94391" w:rsidRPr="00E00DF5" w:rsidRDefault="00E94391" w:rsidP="00E94391">
      <w:pPr>
        <w:spacing w:after="0" w:line="240" w:lineRule="auto"/>
        <w:ind w:left="720"/>
        <w:rPr>
          <w:rFonts w:ascii="Times New Roman" w:hAnsi="Times New Roman" w:cs="Times New Roman"/>
          <w:sz w:val="24"/>
          <w:szCs w:val="24"/>
          <w:lang w:val="en-US"/>
        </w:rPr>
      </w:pPr>
      <w:r w:rsidRPr="00E00DF5">
        <w:rPr>
          <w:rFonts w:ascii="Times New Roman" w:hAnsi="Times New Roman" w:cs="Times New Roman"/>
          <w:sz w:val="24"/>
          <w:szCs w:val="24"/>
        </w:rPr>
        <w:t>Gestalt Amalias in 'Die Räuber' [von Friedrich von Schiller</w:t>
      </w:r>
      <w:r w:rsidRPr="00E00DF5">
        <w:rPr>
          <w:rFonts w:ascii="Times New Roman" w:hAnsi="Times New Roman" w:cs="Times New Roman"/>
          <w:sz w:val="24"/>
          <w:szCs w:val="24"/>
          <w:lang w:val="en-US"/>
        </w:rPr>
        <w:t xml:space="preserve">].” </w:t>
      </w:r>
      <w:r w:rsidRPr="00E00DF5">
        <w:rPr>
          <w:rFonts w:ascii="Times New Roman" w:hAnsi="Times New Roman" w:cs="Times New Roman"/>
          <w:i/>
          <w:iCs/>
          <w:sz w:val="24"/>
          <w:szCs w:val="24"/>
        </w:rPr>
        <w:t>Jahrbuch der Deutschen Schillergesellschaft</w:t>
      </w:r>
      <w:r w:rsidRPr="00E00DF5">
        <w:rPr>
          <w:rFonts w:ascii="Times New Roman" w:hAnsi="Times New Roman" w:cs="Times New Roman"/>
          <w:sz w:val="24"/>
          <w:szCs w:val="24"/>
        </w:rPr>
        <w:t>,</w:t>
      </w:r>
      <w:r w:rsidRPr="00E00DF5">
        <w:rPr>
          <w:rFonts w:ascii="Times New Roman" w:hAnsi="Times New Roman" w:cs="Times New Roman"/>
          <w:sz w:val="24"/>
          <w:szCs w:val="24"/>
          <w:lang w:val="en-US"/>
        </w:rPr>
        <w:t xml:space="preserve"> 20, 1976, pp. 184-207.</w:t>
      </w:r>
    </w:p>
    <w:p w14:paraId="6C941586" w14:textId="77777777" w:rsidR="00E94391" w:rsidRPr="00E00DF5" w:rsidRDefault="00E94391" w:rsidP="00E94391">
      <w:pPr>
        <w:spacing w:after="0" w:line="240" w:lineRule="auto"/>
        <w:rPr>
          <w:rFonts w:ascii="Times New Roman" w:hAnsi="Times New Roman" w:cs="Times New Roman"/>
          <w:sz w:val="24"/>
          <w:szCs w:val="24"/>
          <w:lang w:val="en-US"/>
        </w:rPr>
      </w:pPr>
    </w:p>
    <w:p w14:paraId="080A9F68" w14:textId="77777777" w:rsidR="00E94391" w:rsidRPr="00E00DF5" w:rsidRDefault="00E94391" w:rsidP="00E94391">
      <w:pPr>
        <w:spacing w:after="0" w:line="24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Kramnick, Isaac. Introduction. </w:t>
      </w:r>
      <w:r w:rsidRPr="00E00DF5">
        <w:rPr>
          <w:rFonts w:ascii="Times New Roman" w:hAnsi="Times New Roman" w:cs="Times New Roman"/>
          <w:i/>
          <w:iCs/>
          <w:sz w:val="24"/>
          <w:szCs w:val="24"/>
          <w:lang w:val="en-US"/>
        </w:rPr>
        <w:t>The Portable Enlightenment Reader</w:t>
      </w:r>
      <w:r w:rsidRPr="00E00DF5">
        <w:rPr>
          <w:rFonts w:ascii="Times New Roman" w:hAnsi="Times New Roman" w:cs="Times New Roman"/>
          <w:sz w:val="24"/>
          <w:szCs w:val="24"/>
          <w:lang w:val="en-US"/>
        </w:rPr>
        <w:t xml:space="preserve">, edited by Kramnick, </w:t>
      </w:r>
    </w:p>
    <w:p w14:paraId="1A9217A6" w14:textId="77777777" w:rsidR="00E94391" w:rsidRPr="00E00DF5" w:rsidRDefault="00E94391" w:rsidP="00E94391">
      <w:pPr>
        <w:spacing w:after="0" w:line="24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Penguin, 1995, pp. ix–xxiii. </w:t>
      </w:r>
    </w:p>
    <w:p w14:paraId="71A1FDFD" w14:textId="77777777" w:rsidR="00E94391" w:rsidRPr="00E00DF5" w:rsidRDefault="00E94391" w:rsidP="00E94391">
      <w:pPr>
        <w:spacing w:after="0" w:line="240" w:lineRule="auto"/>
        <w:ind w:firstLine="720"/>
        <w:rPr>
          <w:rFonts w:ascii="Times New Roman" w:hAnsi="Times New Roman" w:cs="Times New Roman"/>
          <w:b/>
          <w:bCs/>
          <w:sz w:val="24"/>
          <w:szCs w:val="24"/>
          <w:lang w:val="en-US"/>
        </w:rPr>
      </w:pPr>
    </w:p>
    <w:p w14:paraId="6E99C613" w14:textId="77777777" w:rsidR="00E94391" w:rsidRPr="00E00DF5" w:rsidRDefault="00E94391" w:rsidP="00E94391">
      <w:pPr>
        <w:spacing w:after="0" w:line="24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Lambropoulos, Vassilis. </w:t>
      </w:r>
      <w:r w:rsidRPr="00E00DF5">
        <w:rPr>
          <w:rFonts w:ascii="Times New Roman" w:hAnsi="Times New Roman" w:cs="Times New Roman"/>
          <w:i/>
          <w:sz w:val="24"/>
          <w:szCs w:val="24"/>
          <w:lang w:val="en-US"/>
        </w:rPr>
        <w:t>The Tragic Idea</w:t>
      </w:r>
      <w:r w:rsidRPr="00E00DF5">
        <w:rPr>
          <w:rFonts w:ascii="Times New Roman" w:hAnsi="Times New Roman" w:cs="Times New Roman"/>
          <w:sz w:val="24"/>
          <w:szCs w:val="24"/>
          <w:lang w:val="en-US"/>
        </w:rPr>
        <w:t>. Duckworth, 2006.</w:t>
      </w:r>
    </w:p>
    <w:p w14:paraId="1C50A7CA" w14:textId="77777777" w:rsidR="00E94391" w:rsidRPr="00E00DF5" w:rsidRDefault="00E94391" w:rsidP="00E94391">
      <w:pPr>
        <w:spacing w:after="0" w:line="240" w:lineRule="auto"/>
        <w:rPr>
          <w:rFonts w:ascii="Times New Roman" w:hAnsi="Times New Roman" w:cs="Times New Roman"/>
          <w:b/>
          <w:bCs/>
          <w:sz w:val="24"/>
          <w:szCs w:val="24"/>
          <w:lang w:val="en-US"/>
        </w:rPr>
      </w:pPr>
    </w:p>
    <w:p w14:paraId="5D419E9D" w14:textId="77777777" w:rsidR="00E94391" w:rsidRPr="00E00DF5" w:rsidRDefault="00E94391" w:rsidP="00E94391">
      <w:pPr>
        <w:spacing w:after="0" w:line="24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Lange, Horst. “Wolves, Sheep, and the Shepherd: Legality, Legitimacy, and Hobbesian Political </w:t>
      </w:r>
    </w:p>
    <w:p w14:paraId="396EC9A6" w14:textId="77777777" w:rsidR="00E94391" w:rsidRPr="00E00DF5" w:rsidRDefault="00E94391" w:rsidP="00E94391">
      <w:pPr>
        <w:spacing w:after="0" w:line="240" w:lineRule="auto"/>
        <w:ind w:left="72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Theory in Goethe's Götz von Berlichingen,” </w:t>
      </w:r>
      <w:r w:rsidRPr="00E00DF5">
        <w:rPr>
          <w:rFonts w:ascii="Times New Roman" w:hAnsi="Times New Roman" w:cs="Times New Roman"/>
          <w:i/>
          <w:iCs/>
          <w:sz w:val="24"/>
          <w:szCs w:val="24"/>
          <w:lang w:val="en-US"/>
        </w:rPr>
        <w:t>Goethe Yearbook</w:t>
      </w:r>
      <w:r w:rsidRPr="00E00DF5">
        <w:rPr>
          <w:rFonts w:ascii="Times New Roman" w:hAnsi="Times New Roman" w:cs="Times New Roman"/>
          <w:sz w:val="24"/>
          <w:szCs w:val="24"/>
          <w:lang w:val="en-US"/>
        </w:rPr>
        <w:t>, Volume 10, 2001, pp. 1-30.</w:t>
      </w:r>
    </w:p>
    <w:p w14:paraId="6A3AAC42" w14:textId="77777777" w:rsidR="00E94391" w:rsidRPr="00E00DF5" w:rsidRDefault="00E94391" w:rsidP="00E94391">
      <w:pPr>
        <w:spacing w:after="0" w:line="240" w:lineRule="auto"/>
        <w:rPr>
          <w:rFonts w:ascii="Times New Roman" w:hAnsi="Times New Roman" w:cs="Times New Roman"/>
          <w:sz w:val="24"/>
          <w:szCs w:val="24"/>
        </w:rPr>
      </w:pPr>
    </w:p>
    <w:p w14:paraId="67EF60B4" w14:textId="09C18056" w:rsidR="00E94391" w:rsidRPr="00E00DF5" w:rsidRDefault="00E94391" w:rsidP="00E94391">
      <w:pPr>
        <w:spacing w:after="0" w:line="240" w:lineRule="auto"/>
        <w:rPr>
          <w:rFonts w:ascii="Times New Roman" w:hAnsi="Times New Roman" w:cs="Times New Roman"/>
          <w:sz w:val="24"/>
          <w:szCs w:val="24"/>
        </w:rPr>
      </w:pPr>
      <w:r w:rsidRPr="00E00DF5">
        <w:rPr>
          <w:rFonts w:ascii="Times New Roman" w:hAnsi="Times New Roman" w:cs="Times New Roman"/>
          <w:sz w:val="24"/>
          <w:szCs w:val="24"/>
        </w:rPr>
        <w:t xml:space="preserve">Langemeyer, Peter, </w:t>
      </w:r>
      <w:r w:rsidR="00E51C89" w:rsidRPr="00E00DF5">
        <w:rPr>
          <w:rFonts w:ascii="Times New Roman" w:hAnsi="Times New Roman" w:cs="Times New Roman"/>
          <w:sz w:val="24"/>
          <w:szCs w:val="24"/>
        </w:rPr>
        <w:t>Editor</w:t>
      </w:r>
      <w:r w:rsidRPr="00E00DF5">
        <w:rPr>
          <w:rFonts w:ascii="Times New Roman" w:hAnsi="Times New Roman" w:cs="Times New Roman"/>
          <w:sz w:val="24"/>
          <w:szCs w:val="24"/>
        </w:rPr>
        <w:t xml:space="preserve">. </w:t>
      </w:r>
      <w:r w:rsidRPr="00E00DF5">
        <w:rPr>
          <w:rFonts w:ascii="Times New Roman" w:hAnsi="Times New Roman" w:cs="Times New Roman"/>
          <w:i/>
          <w:sz w:val="24"/>
          <w:szCs w:val="24"/>
        </w:rPr>
        <w:t>Dramentheorie</w:t>
      </w:r>
      <w:r w:rsidRPr="00E00DF5">
        <w:rPr>
          <w:rFonts w:ascii="Times New Roman" w:hAnsi="Times New Roman" w:cs="Times New Roman"/>
          <w:sz w:val="24"/>
          <w:szCs w:val="24"/>
        </w:rPr>
        <w:t xml:space="preserve">: </w:t>
      </w:r>
      <w:r w:rsidRPr="00E00DF5">
        <w:rPr>
          <w:rFonts w:ascii="Times New Roman" w:hAnsi="Times New Roman" w:cs="Times New Roman"/>
          <w:i/>
          <w:sz w:val="24"/>
          <w:szCs w:val="24"/>
        </w:rPr>
        <w:t>Texte vom Barock bis zur Gegenwart</w:t>
      </w:r>
      <w:r w:rsidRPr="00E00DF5">
        <w:rPr>
          <w:rFonts w:ascii="Times New Roman" w:hAnsi="Times New Roman" w:cs="Times New Roman"/>
          <w:sz w:val="24"/>
          <w:szCs w:val="24"/>
        </w:rPr>
        <w:t>. Reclam, 2011.</w:t>
      </w:r>
    </w:p>
    <w:p w14:paraId="655DB57A" w14:textId="77777777" w:rsidR="00E94391" w:rsidRPr="00E00DF5" w:rsidRDefault="00E94391" w:rsidP="00E94391">
      <w:pPr>
        <w:spacing w:after="0" w:line="240" w:lineRule="auto"/>
        <w:rPr>
          <w:rFonts w:ascii="Times New Roman" w:hAnsi="Times New Roman" w:cs="Times New Roman"/>
          <w:b/>
          <w:bCs/>
          <w:sz w:val="24"/>
          <w:szCs w:val="24"/>
        </w:rPr>
      </w:pPr>
    </w:p>
    <w:p w14:paraId="33879457" w14:textId="77777777" w:rsidR="00F32597" w:rsidRDefault="00F32597" w:rsidP="00E94391">
      <w:pPr>
        <w:spacing w:after="0" w:line="240" w:lineRule="auto"/>
        <w:rPr>
          <w:rFonts w:ascii="Times New Roman" w:hAnsi="Times New Roman" w:cs="Times New Roman"/>
          <w:sz w:val="24"/>
          <w:szCs w:val="24"/>
        </w:rPr>
      </w:pPr>
    </w:p>
    <w:p w14:paraId="03170F64" w14:textId="26B61D1C" w:rsidR="00F32597" w:rsidRPr="00F32597" w:rsidRDefault="00E94391" w:rsidP="00E94391">
      <w:pPr>
        <w:spacing w:after="0" w:line="240" w:lineRule="auto"/>
        <w:rPr>
          <w:rFonts w:ascii="Times New Roman" w:hAnsi="Times New Roman" w:cs="Times New Roman"/>
          <w:bCs/>
          <w:i/>
          <w:iCs/>
          <w:sz w:val="24"/>
          <w:szCs w:val="24"/>
        </w:rPr>
      </w:pPr>
      <w:r w:rsidRPr="00E00DF5">
        <w:rPr>
          <w:rFonts w:ascii="Times New Roman" w:hAnsi="Times New Roman" w:cs="Times New Roman"/>
          <w:sz w:val="24"/>
          <w:szCs w:val="24"/>
        </w:rPr>
        <w:lastRenderedPageBreak/>
        <w:t>Lavater,</w:t>
      </w:r>
      <w:r w:rsidRPr="00E00DF5">
        <w:t xml:space="preserve"> </w:t>
      </w:r>
      <w:r w:rsidRPr="00E00DF5">
        <w:rPr>
          <w:rFonts w:ascii="Times New Roman" w:hAnsi="Times New Roman" w:cs="Times New Roman"/>
          <w:sz w:val="24"/>
          <w:szCs w:val="24"/>
        </w:rPr>
        <w:t xml:space="preserve">Johann Caspar. </w:t>
      </w:r>
      <w:r w:rsidRPr="00E00DF5">
        <w:rPr>
          <w:rFonts w:ascii="Times New Roman" w:hAnsi="Times New Roman" w:cs="Times New Roman"/>
          <w:bCs/>
          <w:i/>
          <w:iCs/>
          <w:sz w:val="24"/>
          <w:szCs w:val="24"/>
        </w:rPr>
        <w:t xml:space="preserve">Aussichten in die </w:t>
      </w:r>
      <w:r w:rsidRPr="00F32597">
        <w:rPr>
          <w:rFonts w:ascii="Times New Roman" w:hAnsi="Times New Roman" w:cs="Times New Roman"/>
          <w:bCs/>
          <w:i/>
          <w:iCs/>
          <w:sz w:val="24"/>
          <w:szCs w:val="24"/>
        </w:rPr>
        <w:t>Ewigkeit</w:t>
      </w:r>
      <w:r w:rsidR="00F32597" w:rsidRPr="00F32597">
        <w:rPr>
          <w:rFonts w:ascii="Times New Roman" w:hAnsi="Times New Roman" w:cs="Times New Roman"/>
          <w:bCs/>
          <w:sz w:val="24"/>
          <w:szCs w:val="24"/>
        </w:rPr>
        <w:t xml:space="preserve">, </w:t>
      </w:r>
      <w:r w:rsidR="00F32597" w:rsidRPr="00F32597">
        <w:rPr>
          <w:rFonts w:ascii="Times New Roman" w:hAnsi="Times New Roman" w:cs="Times New Roman"/>
          <w:bCs/>
          <w:i/>
          <w:iCs/>
          <w:sz w:val="24"/>
          <w:szCs w:val="24"/>
        </w:rPr>
        <w:t xml:space="preserve">in Briefen an Herrn Joh. Georg </w:t>
      </w:r>
    </w:p>
    <w:p w14:paraId="5707EC39" w14:textId="5A78A757" w:rsidR="00E94391" w:rsidRPr="00E00DF5" w:rsidRDefault="00F32597" w:rsidP="00F32597">
      <w:pPr>
        <w:spacing w:after="0" w:line="240" w:lineRule="auto"/>
        <w:ind w:firstLine="720"/>
        <w:rPr>
          <w:rFonts w:ascii="Times New Roman" w:hAnsi="Times New Roman" w:cs="Times New Roman"/>
          <w:sz w:val="24"/>
          <w:szCs w:val="24"/>
        </w:rPr>
      </w:pPr>
      <w:r w:rsidRPr="00F32597">
        <w:rPr>
          <w:rFonts w:ascii="Times New Roman" w:hAnsi="Times New Roman" w:cs="Times New Roman"/>
          <w:bCs/>
          <w:i/>
          <w:iCs/>
          <w:sz w:val="24"/>
          <w:szCs w:val="24"/>
        </w:rPr>
        <w:t>Zimmermann</w:t>
      </w:r>
      <w:r>
        <w:rPr>
          <w:rFonts w:ascii="Times New Roman" w:hAnsi="Times New Roman" w:cs="Times New Roman"/>
          <w:bCs/>
          <w:sz w:val="24"/>
          <w:szCs w:val="24"/>
          <w:lang w:val="en-US"/>
        </w:rPr>
        <w:t>. 2d ed.,  Vols. 1–2, Geßner, 1770.</w:t>
      </w:r>
    </w:p>
    <w:p w14:paraId="65FE3DEA" w14:textId="77777777" w:rsidR="00E94391" w:rsidRPr="00E00DF5" w:rsidRDefault="00E94391" w:rsidP="00E94391">
      <w:pPr>
        <w:spacing w:after="0" w:line="240" w:lineRule="auto"/>
        <w:rPr>
          <w:rFonts w:ascii="Times New Roman" w:hAnsi="Times New Roman" w:cs="Times New Roman"/>
          <w:sz w:val="24"/>
          <w:szCs w:val="24"/>
          <w:lang w:val="en-US"/>
        </w:rPr>
      </w:pPr>
    </w:p>
    <w:p w14:paraId="659A39D5" w14:textId="77777777" w:rsidR="00E94391" w:rsidRPr="00E00DF5" w:rsidRDefault="00E94391" w:rsidP="00E94391">
      <w:pPr>
        <w:spacing w:after="0" w:line="24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Leidner, Alan. </w:t>
      </w:r>
      <w:r w:rsidRPr="00E00DF5">
        <w:rPr>
          <w:rFonts w:ascii="Times New Roman" w:hAnsi="Times New Roman" w:cs="Times New Roman"/>
          <w:i/>
          <w:sz w:val="24"/>
          <w:szCs w:val="24"/>
          <w:lang w:val="en-US"/>
        </w:rPr>
        <w:t>The Impatient Muse: Germany and the Sturm und Drang</w:t>
      </w:r>
      <w:r w:rsidRPr="00E00DF5">
        <w:rPr>
          <w:rFonts w:ascii="Times New Roman" w:hAnsi="Times New Roman" w:cs="Times New Roman"/>
          <w:sz w:val="24"/>
          <w:szCs w:val="24"/>
          <w:lang w:val="en-US"/>
        </w:rPr>
        <w:t>. UNC Press, 1994.</w:t>
      </w:r>
    </w:p>
    <w:p w14:paraId="68A99BEF" w14:textId="77777777" w:rsidR="00E94391" w:rsidRPr="00E00DF5" w:rsidRDefault="00E94391" w:rsidP="00E94391">
      <w:pPr>
        <w:spacing w:after="0" w:line="240" w:lineRule="auto"/>
        <w:rPr>
          <w:rFonts w:ascii="Times New Roman" w:hAnsi="Times New Roman" w:cs="Times New Roman"/>
          <w:b/>
          <w:bCs/>
          <w:sz w:val="24"/>
          <w:szCs w:val="24"/>
          <w:lang w:val="en-US"/>
        </w:rPr>
      </w:pPr>
    </w:p>
    <w:p w14:paraId="41AEFDA4" w14:textId="77777777" w:rsidR="00E94391" w:rsidRPr="00E00DF5" w:rsidRDefault="00E94391" w:rsidP="00E94391">
      <w:pPr>
        <w:spacing w:after="0" w:line="24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Leidner, Alan and Karin A. Wurst. </w:t>
      </w:r>
      <w:r w:rsidRPr="00E00DF5">
        <w:rPr>
          <w:rFonts w:ascii="Times New Roman" w:hAnsi="Times New Roman" w:cs="Times New Roman"/>
          <w:i/>
          <w:iCs/>
          <w:sz w:val="24"/>
          <w:szCs w:val="24"/>
          <w:lang w:val="en-US"/>
        </w:rPr>
        <w:t xml:space="preserve">Unpopular Virtues: The Critical Reception </w:t>
      </w:r>
      <w:bookmarkStart w:id="129" w:name="_Hlk39599719"/>
      <w:r w:rsidRPr="00E00DF5">
        <w:rPr>
          <w:rFonts w:ascii="Times New Roman" w:hAnsi="Times New Roman" w:cs="Times New Roman"/>
          <w:i/>
          <w:iCs/>
          <w:sz w:val="24"/>
          <w:szCs w:val="24"/>
          <w:lang w:val="en-US"/>
        </w:rPr>
        <w:t>of J.M.R</w:t>
      </w:r>
      <w:bookmarkEnd w:id="129"/>
      <w:r w:rsidRPr="00E00DF5">
        <w:rPr>
          <w:rFonts w:ascii="Times New Roman" w:hAnsi="Times New Roman" w:cs="Times New Roman"/>
          <w:i/>
          <w:iCs/>
          <w:sz w:val="24"/>
          <w:szCs w:val="24"/>
          <w:lang w:val="en-US"/>
        </w:rPr>
        <w:t>. Lenz</w:t>
      </w:r>
      <w:r w:rsidRPr="00E00DF5">
        <w:rPr>
          <w:rFonts w:ascii="Times New Roman" w:hAnsi="Times New Roman" w:cs="Times New Roman"/>
          <w:sz w:val="24"/>
          <w:szCs w:val="24"/>
          <w:lang w:val="en-US"/>
        </w:rPr>
        <w:t xml:space="preserve">. </w:t>
      </w:r>
    </w:p>
    <w:p w14:paraId="714559F0" w14:textId="77777777" w:rsidR="00E94391" w:rsidRPr="00E00DF5" w:rsidRDefault="00E94391" w:rsidP="00E94391">
      <w:pPr>
        <w:spacing w:after="0" w:line="24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Camden, 1999.</w:t>
      </w:r>
    </w:p>
    <w:p w14:paraId="0C983278" w14:textId="77777777" w:rsidR="00E94391" w:rsidRPr="00E00DF5" w:rsidRDefault="00E94391" w:rsidP="00E94391">
      <w:pPr>
        <w:spacing w:after="0" w:line="240" w:lineRule="auto"/>
        <w:rPr>
          <w:rFonts w:ascii="Times New Roman" w:hAnsi="Times New Roman" w:cs="Times New Roman"/>
          <w:sz w:val="24"/>
          <w:szCs w:val="24"/>
          <w:lang w:val="en-US"/>
        </w:rPr>
      </w:pPr>
    </w:p>
    <w:p w14:paraId="45D4D6D2" w14:textId="77777777" w:rsidR="00E94391" w:rsidRPr="00E00DF5" w:rsidRDefault="00E94391" w:rsidP="00E94391">
      <w:pPr>
        <w:spacing w:after="0" w:line="240" w:lineRule="auto"/>
        <w:rPr>
          <w:rFonts w:ascii="Times New Roman" w:hAnsi="Times New Roman" w:cs="Times New Roman"/>
          <w:i/>
          <w:iCs/>
          <w:sz w:val="24"/>
          <w:szCs w:val="24"/>
          <w:lang w:val="en-US"/>
        </w:rPr>
      </w:pPr>
      <w:bookmarkStart w:id="130" w:name="_Hlk39599481"/>
      <w:r w:rsidRPr="00E00DF5">
        <w:rPr>
          <w:rFonts w:ascii="Times New Roman" w:hAnsi="Times New Roman" w:cs="Times New Roman"/>
          <w:sz w:val="24"/>
          <w:szCs w:val="24"/>
          <w:lang w:val="en-US"/>
        </w:rPr>
        <w:t>Leigh Selig, Jennifer. “Depth Psychology as ‘Terrible Trouble’ for Researchers.”</w:t>
      </w:r>
      <w:r w:rsidRPr="00E00DF5">
        <w:t xml:space="preserve"> </w:t>
      </w:r>
      <w:r w:rsidRPr="00E00DF5">
        <w:rPr>
          <w:rFonts w:ascii="Times New Roman" w:hAnsi="Times New Roman" w:cs="Times New Roman"/>
          <w:i/>
          <w:iCs/>
          <w:sz w:val="24"/>
          <w:szCs w:val="24"/>
          <w:lang w:val="en-US"/>
        </w:rPr>
        <w:t xml:space="preserve">International </w:t>
      </w:r>
    </w:p>
    <w:p w14:paraId="11421D18" w14:textId="77777777" w:rsidR="00E94391" w:rsidRPr="00E00DF5" w:rsidRDefault="00E94391" w:rsidP="00E94391">
      <w:pPr>
        <w:spacing w:after="0" w:line="240" w:lineRule="auto"/>
        <w:ind w:firstLine="720"/>
        <w:rPr>
          <w:rFonts w:ascii="Times New Roman" w:hAnsi="Times New Roman" w:cs="Times New Roman"/>
          <w:sz w:val="24"/>
          <w:szCs w:val="24"/>
          <w:lang w:val="en-US"/>
        </w:rPr>
      </w:pPr>
      <w:r w:rsidRPr="00E00DF5">
        <w:rPr>
          <w:rFonts w:ascii="Times New Roman" w:hAnsi="Times New Roman" w:cs="Times New Roman"/>
          <w:i/>
          <w:iCs/>
          <w:sz w:val="24"/>
          <w:szCs w:val="24"/>
          <w:lang w:val="en-US"/>
        </w:rPr>
        <w:t>Journal of Multiple Research Approaches</w:t>
      </w:r>
      <w:r w:rsidRPr="00E00DF5">
        <w:rPr>
          <w:rFonts w:ascii="Times New Roman" w:hAnsi="Times New Roman" w:cs="Times New Roman"/>
          <w:sz w:val="24"/>
          <w:szCs w:val="24"/>
          <w:lang w:val="en-US"/>
        </w:rPr>
        <w:t>, 7(3), 2013, pp. 287–288.</w:t>
      </w:r>
    </w:p>
    <w:p w14:paraId="3062DD4A" w14:textId="77777777" w:rsidR="00E94391" w:rsidRPr="00E00DF5" w:rsidRDefault="00E94391" w:rsidP="00E94391">
      <w:pPr>
        <w:spacing w:after="0" w:line="240" w:lineRule="auto"/>
        <w:rPr>
          <w:rFonts w:ascii="Times New Roman" w:hAnsi="Times New Roman" w:cs="Times New Roman"/>
          <w:sz w:val="24"/>
          <w:szCs w:val="24"/>
          <w:lang w:val="en-US"/>
        </w:rPr>
      </w:pPr>
    </w:p>
    <w:p w14:paraId="5BD022DE" w14:textId="77777777" w:rsidR="00E94391" w:rsidRPr="00E00DF5" w:rsidRDefault="00E94391" w:rsidP="00E94391">
      <w:pPr>
        <w:spacing w:after="0" w:line="240" w:lineRule="auto"/>
        <w:rPr>
          <w:rFonts w:ascii="Times New Roman" w:hAnsi="Times New Roman" w:cs="Times New Roman"/>
          <w:sz w:val="24"/>
          <w:szCs w:val="24"/>
        </w:rPr>
      </w:pPr>
      <w:r w:rsidRPr="00E00DF5">
        <w:rPr>
          <w:rFonts w:ascii="Times New Roman" w:hAnsi="Times New Roman" w:cs="Times New Roman"/>
          <w:sz w:val="24"/>
          <w:szCs w:val="24"/>
        </w:rPr>
        <w:t xml:space="preserve">Lenz, J.M.R. “Anmerkungen übers Theater.” </w:t>
      </w:r>
      <w:r w:rsidRPr="00E00DF5">
        <w:rPr>
          <w:rFonts w:ascii="Times New Roman" w:hAnsi="Times New Roman" w:cs="Times New Roman"/>
          <w:i/>
          <w:iCs/>
          <w:sz w:val="24"/>
          <w:szCs w:val="24"/>
        </w:rPr>
        <w:t>Dramaturgische Schriften des 18. Jahrhunderts</w:t>
      </w:r>
      <w:r w:rsidRPr="00E00DF5">
        <w:rPr>
          <w:rFonts w:ascii="Times New Roman" w:hAnsi="Times New Roman" w:cs="Times New Roman"/>
          <w:sz w:val="24"/>
          <w:szCs w:val="24"/>
        </w:rPr>
        <w:t xml:space="preserve">, </w:t>
      </w:r>
    </w:p>
    <w:p w14:paraId="5AD68752" w14:textId="77777777" w:rsidR="00E94391" w:rsidRPr="00E00DF5" w:rsidRDefault="00E94391" w:rsidP="00E94391">
      <w:pPr>
        <w:spacing w:after="0" w:line="240" w:lineRule="auto"/>
        <w:ind w:firstLine="720"/>
        <w:rPr>
          <w:rFonts w:ascii="Times New Roman" w:hAnsi="Times New Roman" w:cs="Times New Roman"/>
          <w:sz w:val="24"/>
          <w:szCs w:val="24"/>
        </w:rPr>
      </w:pPr>
      <w:r w:rsidRPr="00C23472">
        <w:rPr>
          <w:rFonts w:ascii="Times New Roman" w:hAnsi="Times New Roman" w:cs="Times New Roman"/>
          <w:sz w:val="24"/>
          <w:szCs w:val="24"/>
          <w:lang w:val="en-US"/>
        </w:rPr>
        <w:t>edited by Klaus</w:t>
      </w:r>
      <w:r w:rsidRPr="00E00DF5">
        <w:rPr>
          <w:rFonts w:ascii="Times New Roman" w:hAnsi="Times New Roman" w:cs="Times New Roman"/>
          <w:sz w:val="24"/>
          <w:szCs w:val="24"/>
        </w:rPr>
        <w:t xml:space="preserve"> Hammer, Henschel Verlag, 1968, pp. 295–317. </w:t>
      </w:r>
    </w:p>
    <w:p w14:paraId="73124B79" w14:textId="77777777" w:rsidR="00E94391" w:rsidRPr="00E00DF5" w:rsidRDefault="00E94391" w:rsidP="00E94391">
      <w:pPr>
        <w:spacing w:after="0" w:line="240" w:lineRule="auto"/>
        <w:rPr>
          <w:rFonts w:ascii="Times New Roman" w:hAnsi="Times New Roman" w:cs="Times New Roman"/>
          <w:sz w:val="24"/>
          <w:szCs w:val="24"/>
        </w:rPr>
      </w:pPr>
    </w:p>
    <w:p w14:paraId="1FE6565F" w14:textId="77777777" w:rsidR="00E94391" w:rsidRPr="00E00DF5" w:rsidRDefault="00E94391" w:rsidP="00E94391">
      <w:pPr>
        <w:spacing w:after="0" w:line="240" w:lineRule="auto"/>
        <w:rPr>
          <w:rFonts w:ascii="Times New Roman" w:hAnsi="Times New Roman" w:cs="Times New Roman"/>
          <w:sz w:val="24"/>
          <w:szCs w:val="24"/>
        </w:rPr>
      </w:pPr>
      <w:r w:rsidRPr="00E00DF5">
        <w:rPr>
          <w:rFonts w:ascii="Times New Roman" w:hAnsi="Times New Roman" w:cs="Times New Roman"/>
          <w:b/>
          <w:bCs/>
          <w:sz w:val="24"/>
          <w:szCs w:val="24"/>
        </w:rPr>
        <w:t xml:space="preserve">   ---</w:t>
      </w:r>
      <w:r w:rsidRPr="00E00DF5">
        <w:rPr>
          <w:rFonts w:ascii="Times New Roman" w:hAnsi="Times New Roman" w:cs="Times New Roman"/>
          <w:sz w:val="24"/>
          <w:szCs w:val="24"/>
        </w:rPr>
        <w:t>. “</w:t>
      </w:r>
      <w:bookmarkStart w:id="131" w:name="_Hlk66725896"/>
      <w:r w:rsidRPr="00E00DF5">
        <w:rPr>
          <w:rFonts w:ascii="Times New Roman" w:hAnsi="Times New Roman" w:cs="Times New Roman"/>
          <w:sz w:val="24"/>
          <w:szCs w:val="24"/>
        </w:rPr>
        <w:t xml:space="preserve">Über </w:t>
      </w:r>
      <w:r w:rsidRPr="00E00DF5">
        <w:rPr>
          <w:rFonts w:ascii="Times New Roman" w:hAnsi="Times New Roman" w:cs="Times New Roman"/>
          <w:i/>
          <w:iCs/>
          <w:sz w:val="24"/>
          <w:szCs w:val="24"/>
        </w:rPr>
        <w:t>Götz von Berlichingen</w:t>
      </w:r>
      <w:bookmarkEnd w:id="131"/>
      <w:r w:rsidRPr="00E00DF5">
        <w:rPr>
          <w:rFonts w:ascii="Times New Roman" w:hAnsi="Times New Roman" w:cs="Times New Roman"/>
          <w:sz w:val="24"/>
          <w:szCs w:val="24"/>
        </w:rPr>
        <w:t xml:space="preserve">.” 1774. </w:t>
      </w:r>
      <w:r w:rsidRPr="00E00DF5">
        <w:rPr>
          <w:rFonts w:ascii="Times New Roman" w:hAnsi="Times New Roman" w:cs="Times New Roman"/>
          <w:i/>
          <w:iCs/>
          <w:sz w:val="24"/>
          <w:szCs w:val="24"/>
        </w:rPr>
        <w:t>Zeno.org</w:t>
      </w:r>
      <w:r w:rsidRPr="00E00DF5">
        <w:rPr>
          <w:rFonts w:ascii="Times New Roman" w:hAnsi="Times New Roman" w:cs="Times New Roman"/>
          <w:sz w:val="24"/>
          <w:szCs w:val="24"/>
        </w:rPr>
        <w:t>.</w:t>
      </w:r>
    </w:p>
    <w:p w14:paraId="628C4643" w14:textId="77777777" w:rsidR="00E94391" w:rsidRPr="00E00DF5" w:rsidRDefault="00E94391" w:rsidP="003D677D">
      <w:pPr>
        <w:spacing w:after="0" w:line="240" w:lineRule="auto"/>
        <w:ind w:left="720"/>
        <w:rPr>
          <w:rFonts w:ascii="Times New Roman" w:hAnsi="Times New Roman" w:cs="Times New Roman"/>
          <w:sz w:val="24"/>
          <w:szCs w:val="24"/>
        </w:rPr>
      </w:pPr>
      <w:r w:rsidRPr="00E00DF5">
        <w:rPr>
          <w:rFonts w:ascii="Times New Roman" w:hAnsi="Times New Roman" w:cs="Times New Roman"/>
          <w:sz w:val="24"/>
          <w:szCs w:val="24"/>
        </w:rPr>
        <w:t xml:space="preserve">http://www.zeno.org/Literatur/M/Lenz,+Jakob+Michael+Reinhold/Essays+und+Reden/%C3%9Cber+G%C3%B6tz+von+Berlichingen. </w:t>
      </w:r>
      <w:r w:rsidRPr="00C23472">
        <w:rPr>
          <w:rFonts w:ascii="Times New Roman" w:hAnsi="Times New Roman" w:cs="Times New Roman"/>
          <w:sz w:val="24"/>
          <w:szCs w:val="24"/>
          <w:lang w:val="en-US"/>
        </w:rPr>
        <w:t>Accessed on December</w:t>
      </w:r>
      <w:r w:rsidRPr="00E00DF5">
        <w:rPr>
          <w:rFonts w:ascii="Times New Roman" w:hAnsi="Times New Roman" w:cs="Times New Roman"/>
          <w:sz w:val="24"/>
          <w:szCs w:val="24"/>
        </w:rPr>
        <w:t xml:space="preserve"> 1, 2020.</w:t>
      </w:r>
    </w:p>
    <w:p w14:paraId="3A706AAE" w14:textId="77777777" w:rsidR="00E94391" w:rsidRPr="00E00DF5" w:rsidRDefault="00E94391" w:rsidP="00E94391">
      <w:pPr>
        <w:spacing w:after="0" w:line="240" w:lineRule="auto"/>
        <w:rPr>
          <w:rFonts w:ascii="Times New Roman" w:hAnsi="Times New Roman" w:cs="Times New Roman"/>
          <w:sz w:val="24"/>
          <w:szCs w:val="24"/>
        </w:rPr>
      </w:pPr>
    </w:p>
    <w:p w14:paraId="05B97619" w14:textId="77777777" w:rsidR="00E94391" w:rsidRPr="00E00DF5" w:rsidRDefault="00E94391" w:rsidP="00E94391">
      <w:pPr>
        <w:spacing w:after="0" w:line="240" w:lineRule="auto"/>
        <w:rPr>
          <w:rFonts w:ascii="Times New Roman" w:hAnsi="Times New Roman" w:cs="Times New Roman"/>
          <w:sz w:val="24"/>
          <w:szCs w:val="24"/>
        </w:rPr>
      </w:pPr>
      <w:r w:rsidRPr="00E00DF5">
        <w:rPr>
          <w:rFonts w:ascii="Times New Roman" w:hAnsi="Times New Roman" w:cs="Times New Roman"/>
          <w:i/>
          <w:iCs/>
          <w:sz w:val="24"/>
          <w:szCs w:val="24"/>
        </w:rPr>
        <w:t xml:space="preserve">   </w:t>
      </w:r>
      <w:r w:rsidRPr="003D677D">
        <w:rPr>
          <w:rFonts w:ascii="Times New Roman" w:hAnsi="Times New Roman" w:cs="Times New Roman"/>
          <w:sz w:val="24"/>
          <w:szCs w:val="24"/>
        </w:rPr>
        <w:t>---</w:t>
      </w:r>
      <w:r w:rsidRPr="00E00DF5">
        <w:rPr>
          <w:rFonts w:ascii="Times New Roman" w:hAnsi="Times New Roman" w:cs="Times New Roman"/>
          <w:i/>
          <w:iCs/>
          <w:sz w:val="24"/>
          <w:szCs w:val="24"/>
        </w:rPr>
        <w:t>. Die Soldaten: Text, Materialen, Kommentar</w:t>
      </w:r>
      <w:r w:rsidRPr="00E00DF5">
        <w:rPr>
          <w:rFonts w:ascii="Times New Roman" w:hAnsi="Times New Roman" w:cs="Times New Roman"/>
          <w:sz w:val="24"/>
          <w:szCs w:val="24"/>
        </w:rPr>
        <w:t xml:space="preserve">. </w:t>
      </w:r>
      <w:r w:rsidRPr="00E00DF5">
        <w:rPr>
          <w:rFonts w:ascii="Times New Roman" w:hAnsi="Times New Roman" w:cs="Times New Roman"/>
          <w:sz w:val="24"/>
          <w:szCs w:val="24"/>
          <w:lang w:val="en-US"/>
        </w:rPr>
        <w:t>Edited by Edward McInnes</w:t>
      </w:r>
      <w:r w:rsidRPr="00E00DF5">
        <w:rPr>
          <w:rFonts w:ascii="Times New Roman" w:hAnsi="Times New Roman" w:cs="Times New Roman"/>
          <w:sz w:val="24"/>
          <w:szCs w:val="24"/>
        </w:rPr>
        <w:t xml:space="preserve">, Carl Hanser </w:t>
      </w:r>
    </w:p>
    <w:p w14:paraId="36F44B3D" w14:textId="77777777" w:rsidR="00E94391" w:rsidRPr="00E00DF5" w:rsidRDefault="00E94391" w:rsidP="00E94391">
      <w:pPr>
        <w:spacing w:after="0" w:line="240" w:lineRule="auto"/>
        <w:ind w:firstLine="720"/>
        <w:rPr>
          <w:rFonts w:ascii="Times New Roman" w:hAnsi="Times New Roman" w:cs="Times New Roman"/>
          <w:sz w:val="24"/>
          <w:szCs w:val="24"/>
        </w:rPr>
      </w:pPr>
      <w:r w:rsidRPr="00E00DF5">
        <w:rPr>
          <w:rFonts w:ascii="Times New Roman" w:hAnsi="Times New Roman" w:cs="Times New Roman"/>
          <w:sz w:val="24"/>
          <w:szCs w:val="24"/>
        </w:rPr>
        <w:t>Verlag, 1977.</w:t>
      </w:r>
    </w:p>
    <w:p w14:paraId="54F738CD" w14:textId="77777777" w:rsidR="00E94391" w:rsidRPr="00E00DF5" w:rsidRDefault="00E94391" w:rsidP="00E94391">
      <w:pPr>
        <w:spacing w:after="0" w:line="240" w:lineRule="auto"/>
        <w:rPr>
          <w:rFonts w:ascii="Times New Roman" w:hAnsi="Times New Roman" w:cs="Times New Roman"/>
          <w:sz w:val="24"/>
          <w:szCs w:val="24"/>
        </w:rPr>
      </w:pPr>
    </w:p>
    <w:p w14:paraId="2B4B01EA" w14:textId="0152D397" w:rsidR="00E94391" w:rsidRPr="00C23472" w:rsidRDefault="00E94391" w:rsidP="00E94391">
      <w:pPr>
        <w:spacing w:after="0" w:line="240" w:lineRule="auto"/>
        <w:rPr>
          <w:rFonts w:ascii="Times New Roman" w:hAnsi="Times New Roman" w:cs="Times New Roman"/>
          <w:sz w:val="24"/>
          <w:szCs w:val="24"/>
          <w:lang w:val="en-US"/>
        </w:rPr>
      </w:pPr>
      <w:r w:rsidRPr="00E00DF5">
        <w:rPr>
          <w:rFonts w:ascii="Times New Roman" w:hAnsi="Times New Roman" w:cs="Times New Roman"/>
          <w:b/>
          <w:bCs/>
          <w:sz w:val="24"/>
          <w:szCs w:val="24"/>
        </w:rPr>
        <w:t xml:space="preserve">   </w:t>
      </w:r>
      <w:r w:rsidR="003D677D" w:rsidRPr="003D677D">
        <w:rPr>
          <w:rFonts w:ascii="Times New Roman" w:hAnsi="Times New Roman" w:cs="Times New Roman"/>
          <w:sz w:val="24"/>
          <w:szCs w:val="24"/>
        </w:rPr>
        <w:t>---</w:t>
      </w:r>
      <w:r w:rsidRPr="00E00DF5">
        <w:rPr>
          <w:rFonts w:ascii="Times New Roman" w:hAnsi="Times New Roman" w:cs="Times New Roman"/>
          <w:b/>
          <w:bCs/>
          <w:sz w:val="24"/>
          <w:szCs w:val="24"/>
        </w:rPr>
        <w:t xml:space="preserve">. </w:t>
      </w:r>
      <w:r w:rsidRPr="00E00DF5">
        <w:rPr>
          <w:rFonts w:ascii="Times New Roman" w:hAnsi="Times New Roman" w:cs="Times New Roman"/>
          <w:i/>
          <w:sz w:val="24"/>
          <w:szCs w:val="24"/>
        </w:rPr>
        <w:t xml:space="preserve">The </w:t>
      </w:r>
      <w:r w:rsidRPr="00C23472">
        <w:rPr>
          <w:rFonts w:ascii="Times New Roman" w:hAnsi="Times New Roman" w:cs="Times New Roman"/>
          <w:i/>
          <w:sz w:val="24"/>
          <w:szCs w:val="24"/>
          <w:lang w:val="en-US"/>
        </w:rPr>
        <w:t>Tutor–The Soldiers, J.M.R. Lenz</w:t>
      </w:r>
      <w:r w:rsidRPr="00C23472">
        <w:rPr>
          <w:rFonts w:ascii="Times New Roman" w:hAnsi="Times New Roman" w:cs="Times New Roman"/>
          <w:sz w:val="24"/>
          <w:szCs w:val="24"/>
          <w:lang w:val="en-US"/>
        </w:rPr>
        <w:t xml:space="preserve">. Translated by William Yuill. University of Chicago </w:t>
      </w:r>
    </w:p>
    <w:p w14:paraId="779547FE" w14:textId="77777777" w:rsidR="00E94391" w:rsidRPr="00C23472" w:rsidRDefault="00E94391" w:rsidP="00E94391">
      <w:pPr>
        <w:spacing w:after="0" w:line="240" w:lineRule="auto"/>
        <w:ind w:firstLine="720"/>
        <w:rPr>
          <w:rFonts w:ascii="Times New Roman" w:hAnsi="Times New Roman" w:cs="Times New Roman"/>
          <w:sz w:val="24"/>
          <w:szCs w:val="24"/>
          <w:lang w:val="en-US"/>
        </w:rPr>
      </w:pPr>
      <w:r w:rsidRPr="00C23472">
        <w:rPr>
          <w:rFonts w:ascii="Times New Roman" w:hAnsi="Times New Roman" w:cs="Times New Roman"/>
          <w:sz w:val="24"/>
          <w:szCs w:val="24"/>
          <w:lang w:val="en-US"/>
        </w:rPr>
        <w:t>Press, 1972.</w:t>
      </w:r>
    </w:p>
    <w:bookmarkEnd w:id="130"/>
    <w:p w14:paraId="34F7E13F" w14:textId="77777777" w:rsidR="00E94391" w:rsidRPr="00E00DF5" w:rsidRDefault="00E94391" w:rsidP="00E94391">
      <w:pPr>
        <w:spacing w:after="0" w:line="240" w:lineRule="auto"/>
        <w:rPr>
          <w:rFonts w:ascii="Times New Roman" w:hAnsi="Times New Roman" w:cs="Times New Roman"/>
          <w:sz w:val="24"/>
          <w:szCs w:val="24"/>
        </w:rPr>
      </w:pPr>
    </w:p>
    <w:p w14:paraId="2488FF09" w14:textId="32122FD6" w:rsidR="00E94391" w:rsidRPr="00E00DF5" w:rsidRDefault="00E94391" w:rsidP="00E94391">
      <w:pPr>
        <w:spacing w:after="0" w:line="240" w:lineRule="auto"/>
        <w:rPr>
          <w:rFonts w:ascii="Times New Roman" w:hAnsi="Times New Roman" w:cs="Times New Roman"/>
          <w:i/>
          <w:iCs/>
          <w:sz w:val="24"/>
          <w:szCs w:val="24"/>
          <w:lang w:val="en-US"/>
        </w:rPr>
      </w:pPr>
      <w:r w:rsidRPr="00E00DF5">
        <w:rPr>
          <w:rFonts w:ascii="Times New Roman" w:hAnsi="Times New Roman" w:cs="Times New Roman"/>
          <w:sz w:val="24"/>
          <w:szCs w:val="24"/>
          <w:lang w:val="en-US"/>
        </w:rPr>
        <w:t xml:space="preserve">   </w:t>
      </w:r>
      <w:r w:rsidR="003D677D">
        <w:rPr>
          <w:rFonts w:ascii="Times New Roman" w:hAnsi="Times New Roman" w:cs="Times New Roman"/>
          <w:sz w:val="24"/>
          <w:szCs w:val="24"/>
          <w:lang w:val="en-US"/>
        </w:rPr>
        <w:t>---</w:t>
      </w:r>
      <w:r w:rsidRPr="00E00DF5">
        <w:rPr>
          <w:rFonts w:ascii="Times New Roman" w:hAnsi="Times New Roman" w:cs="Times New Roman"/>
          <w:sz w:val="24"/>
          <w:szCs w:val="24"/>
          <w:lang w:val="en-US"/>
        </w:rPr>
        <w:t xml:space="preserve">. “Letters on the Morality of </w:t>
      </w:r>
      <w:r w:rsidRPr="00E00DF5">
        <w:rPr>
          <w:rFonts w:ascii="Times New Roman" w:hAnsi="Times New Roman" w:cs="Times New Roman"/>
          <w:i/>
          <w:iCs/>
          <w:sz w:val="24"/>
          <w:szCs w:val="24"/>
          <w:lang w:val="en-US"/>
        </w:rPr>
        <w:t>The Sorrows of Young Werther</w:t>
      </w:r>
      <w:r w:rsidRPr="00E00DF5">
        <w:rPr>
          <w:rFonts w:ascii="Times New Roman" w:hAnsi="Times New Roman" w:cs="Times New Roman"/>
          <w:sz w:val="24"/>
          <w:szCs w:val="24"/>
          <w:lang w:val="en-US"/>
        </w:rPr>
        <w:t xml:space="preserve">.” </w:t>
      </w:r>
      <w:r w:rsidRPr="00E00DF5">
        <w:rPr>
          <w:rFonts w:ascii="Times New Roman" w:hAnsi="Times New Roman" w:cs="Times New Roman"/>
          <w:i/>
          <w:iCs/>
          <w:sz w:val="24"/>
          <w:szCs w:val="24"/>
          <w:lang w:val="en-US"/>
        </w:rPr>
        <w:t xml:space="preserve">Eighteenth Century German </w:t>
      </w:r>
    </w:p>
    <w:p w14:paraId="36ACCB3F" w14:textId="77777777" w:rsidR="00E94391" w:rsidRPr="00E00DF5" w:rsidRDefault="00E94391" w:rsidP="00E94391">
      <w:pPr>
        <w:spacing w:after="0" w:line="240" w:lineRule="auto"/>
        <w:ind w:firstLine="720"/>
        <w:rPr>
          <w:rFonts w:ascii="Times New Roman" w:hAnsi="Times New Roman" w:cs="Times New Roman"/>
          <w:sz w:val="24"/>
          <w:szCs w:val="24"/>
          <w:lang w:val="en-US"/>
        </w:rPr>
      </w:pPr>
      <w:r w:rsidRPr="00E00DF5">
        <w:rPr>
          <w:rFonts w:ascii="Times New Roman" w:hAnsi="Times New Roman" w:cs="Times New Roman"/>
          <w:i/>
          <w:iCs/>
          <w:sz w:val="24"/>
          <w:szCs w:val="24"/>
          <w:lang w:val="en-US"/>
        </w:rPr>
        <w:t>Criticism</w:t>
      </w:r>
      <w:r w:rsidRPr="00E00DF5">
        <w:rPr>
          <w:rFonts w:ascii="Times New Roman" w:hAnsi="Times New Roman" w:cs="Times New Roman"/>
          <w:sz w:val="24"/>
          <w:szCs w:val="24"/>
          <w:lang w:val="en-US"/>
        </w:rPr>
        <w:t>, edited by Timothy J. Chamberlain, Continuum, 1992.</w:t>
      </w:r>
    </w:p>
    <w:p w14:paraId="1DFDF499" w14:textId="77777777" w:rsidR="00E94391" w:rsidRPr="00E00DF5" w:rsidRDefault="00E94391" w:rsidP="00E94391">
      <w:pPr>
        <w:spacing w:after="0" w:line="240" w:lineRule="auto"/>
        <w:rPr>
          <w:rFonts w:ascii="Times New Roman" w:hAnsi="Times New Roman" w:cs="Times New Roman"/>
          <w:sz w:val="24"/>
          <w:szCs w:val="24"/>
          <w:lang w:val="en-US"/>
        </w:rPr>
      </w:pPr>
    </w:p>
    <w:p w14:paraId="329D5AB7" w14:textId="77777777" w:rsidR="00E94391" w:rsidRPr="00E00DF5" w:rsidRDefault="00E94391" w:rsidP="00E94391">
      <w:pPr>
        <w:spacing w:after="0" w:line="240" w:lineRule="auto"/>
        <w:rPr>
          <w:rFonts w:ascii="Times New Roman" w:hAnsi="Times New Roman" w:cs="Times New Roman"/>
          <w:sz w:val="24"/>
          <w:szCs w:val="24"/>
        </w:rPr>
      </w:pPr>
      <w:r w:rsidRPr="00E00DF5">
        <w:rPr>
          <w:rFonts w:ascii="Times New Roman" w:hAnsi="Times New Roman" w:cs="Times New Roman"/>
          <w:sz w:val="24"/>
          <w:szCs w:val="24"/>
        </w:rPr>
        <w:t xml:space="preserve">Lessing, G. E. “17. Brief” von </w:t>
      </w:r>
      <w:r w:rsidRPr="00E00DF5">
        <w:rPr>
          <w:rFonts w:ascii="Times New Roman" w:hAnsi="Times New Roman" w:cs="Times New Roman"/>
          <w:i/>
          <w:sz w:val="24"/>
          <w:szCs w:val="24"/>
        </w:rPr>
        <w:t>Briefen, die neueste Literatur betreffend</w:t>
      </w:r>
      <w:r w:rsidRPr="00E00DF5">
        <w:rPr>
          <w:rFonts w:ascii="Times New Roman" w:hAnsi="Times New Roman" w:cs="Times New Roman"/>
          <w:sz w:val="24"/>
          <w:szCs w:val="24"/>
        </w:rPr>
        <w:t xml:space="preserve">. 1759-65. </w:t>
      </w:r>
    </w:p>
    <w:p w14:paraId="59ADDCBF" w14:textId="77777777" w:rsidR="00E94391" w:rsidRPr="00E00DF5" w:rsidRDefault="00E94391" w:rsidP="00E94391">
      <w:pPr>
        <w:spacing w:after="0" w:line="240" w:lineRule="auto"/>
        <w:ind w:left="720"/>
        <w:rPr>
          <w:rFonts w:ascii="Times New Roman" w:hAnsi="Times New Roman" w:cs="Times New Roman"/>
          <w:sz w:val="24"/>
          <w:szCs w:val="24"/>
        </w:rPr>
      </w:pPr>
      <w:r w:rsidRPr="00E00DF5">
        <w:rPr>
          <w:rFonts w:ascii="Times New Roman" w:hAnsi="Times New Roman" w:cs="Times New Roman"/>
          <w:i/>
          <w:iCs/>
          <w:sz w:val="24"/>
          <w:szCs w:val="24"/>
        </w:rPr>
        <w:t>Dramaturgische Schriften des 18. Jahrhunderts</w:t>
      </w:r>
      <w:r w:rsidRPr="00E00DF5">
        <w:rPr>
          <w:rFonts w:ascii="Times New Roman" w:hAnsi="Times New Roman" w:cs="Times New Roman"/>
          <w:sz w:val="24"/>
          <w:szCs w:val="24"/>
        </w:rPr>
        <w:t xml:space="preserve">, </w:t>
      </w:r>
      <w:r w:rsidRPr="002E2A2B">
        <w:rPr>
          <w:rFonts w:ascii="Times New Roman" w:hAnsi="Times New Roman" w:cs="Times New Roman"/>
          <w:sz w:val="24"/>
          <w:szCs w:val="24"/>
          <w:lang w:val="en-US"/>
        </w:rPr>
        <w:t>edited by Klaus</w:t>
      </w:r>
      <w:r w:rsidRPr="00E00DF5">
        <w:rPr>
          <w:rFonts w:ascii="Times New Roman" w:hAnsi="Times New Roman" w:cs="Times New Roman"/>
          <w:sz w:val="24"/>
          <w:szCs w:val="24"/>
        </w:rPr>
        <w:t xml:space="preserve"> Hammer, Henschel Verlag, 1968, pp. 139-141.</w:t>
      </w:r>
    </w:p>
    <w:p w14:paraId="7DFA630D" w14:textId="77777777" w:rsidR="00E94391" w:rsidRPr="00E00DF5" w:rsidRDefault="00E94391" w:rsidP="00E94391">
      <w:pPr>
        <w:spacing w:after="0" w:line="240" w:lineRule="auto"/>
        <w:rPr>
          <w:rFonts w:ascii="Times New Roman" w:hAnsi="Times New Roman" w:cs="Times New Roman"/>
          <w:sz w:val="24"/>
          <w:szCs w:val="24"/>
        </w:rPr>
      </w:pPr>
    </w:p>
    <w:p w14:paraId="09B6D77F" w14:textId="77777777" w:rsidR="00E94391" w:rsidRPr="00E00DF5" w:rsidRDefault="00E94391" w:rsidP="00E94391">
      <w:pPr>
        <w:spacing w:after="0" w:line="240" w:lineRule="auto"/>
        <w:rPr>
          <w:rFonts w:ascii="Times New Roman" w:hAnsi="Times New Roman" w:cs="Times New Roman"/>
          <w:sz w:val="24"/>
          <w:szCs w:val="24"/>
        </w:rPr>
      </w:pPr>
      <w:r w:rsidRPr="00E00DF5">
        <w:rPr>
          <w:rFonts w:ascii="Times New Roman" w:hAnsi="Times New Roman" w:cs="Times New Roman"/>
          <w:sz w:val="24"/>
          <w:szCs w:val="24"/>
        </w:rPr>
        <w:t xml:space="preserve">   ---. </w:t>
      </w:r>
      <w:r w:rsidRPr="00E00DF5">
        <w:rPr>
          <w:rFonts w:ascii="Times New Roman" w:hAnsi="Times New Roman" w:cs="Times New Roman"/>
          <w:i/>
          <w:sz w:val="24"/>
          <w:szCs w:val="24"/>
        </w:rPr>
        <w:t>Hamburgische Dramaturgie</w:t>
      </w:r>
      <w:r w:rsidRPr="00E00DF5">
        <w:rPr>
          <w:rFonts w:ascii="Times New Roman" w:hAnsi="Times New Roman" w:cs="Times New Roman"/>
          <w:sz w:val="24"/>
          <w:szCs w:val="24"/>
        </w:rPr>
        <w:t>. Reclam, 1995.</w:t>
      </w:r>
    </w:p>
    <w:p w14:paraId="4675DAA9" w14:textId="77777777" w:rsidR="00E94391" w:rsidRPr="00E00DF5" w:rsidRDefault="00E94391" w:rsidP="00E94391">
      <w:pPr>
        <w:spacing w:after="0" w:line="240" w:lineRule="auto"/>
        <w:rPr>
          <w:rFonts w:ascii="Times New Roman" w:hAnsi="Times New Roman" w:cs="Times New Roman"/>
          <w:sz w:val="24"/>
          <w:szCs w:val="24"/>
        </w:rPr>
      </w:pPr>
    </w:p>
    <w:p w14:paraId="32524FB9" w14:textId="77777777" w:rsidR="00E94391" w:rsidRPr="00E00DF5" w:rsidRDefault="00E94391" w:rsidP="00E94391">
      <w:pPr>
        <w:spacing w:after="0" w:line="24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Lind, L.R. Introduction. </w:t>
      </w:r>
      <w:r w:rsidRPr="00E00DF5">
        <w:rPr>
          <w:rFonts w:ascii="Times New Roman" w:hAnsi="Times New Roman" w:cs="Times New Roman"/>
          <w:i/>
          <w:iCs/>
          <w:sz w:val="24"/>
          <w:szCs w:val="24"/>
          <w:lang w:val="en-US"/>
        </w:rPr>
        <w:t>Ten Greek Plays in Contemporary Translations</w:t>
      </w:r>
      <w:r w:rsidRPr="00E00DF5">
        <w:rPr>
          <w:rFonts w:ascii="Times New Roman" w:hAnsi="Times New Roman" w:cs="Times New Roman"/>
          <w:sz w:val="24"/>
          <w:szCs w:val="24"/>
          <w:lang w:val="en-US"/>
        </w:rPr>
        <w:t xml:space="preserve">, </w:t>
      </w:r>
      <w:bookmarkStart w:id="132" w:name="_Hlk64412784"/>
      <w:r w:rsidRPr="00E00DF5">
        <w:rPr>
          <w:rFonts w:ascii="Times New Roman" w:hAnsi="Times New Roman" w:cs="Times New Roman"/>
          <w:sz w:val="24"/>
          <w:szCs w:val="24"/>
          <w:lang w:val="en-US"/>
        </w:rPr>
        <w:t xml:space="preserve">edited by Lind, </w:t>
      </w:r>
    </w:p>
    <w:p w14:paraId="1AC94D3E" w14:textId="77777777" w:rsidR="00E94391" w:rsidRPr="00E00DF5" w:rsidRDefault="00E94391" w:rsidP="00E94391">
      <w:pPr>
        <w:spacing w:after="0" w:line="24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Houghton Mifflin Company, 1957</w:t>
      </w:r>
      <w:bookmarkEnd w:id="132"/>
      <w:r w:rsidRPr="00E00DF5">
        <w:rPr>
          <w:rFonts w:ascii="Times New Roman" w:hAnsi="Times New Roman" w:cs="Times New Roman"/>
          <w:sz w:val="24"/>
          <w:szCs w:val="24"/>
          <w:lang w:val="en-US"/>
        </w:rPr>
        <w:t>, pp ix–xxviii.</w:t>
      </w:r>
    </w:p>
    <w:p w14:paraId="37A4FF9E" w14:textId="77777777" w:rsidR="00E94391" w:rsidRPr="00E00DF5" w:rsidRDefault="00E94391" w:rsidP="00E94391">
      <w:pPr>
        <w:spacing w:after="0" w:line="240" w:lineRule="auto"/>
        <w:rPr>
          <w:rFonts w:ascii="Times New Roman" w:hAnsi="Times New Roman" w:cs="Times New Roman"/>
          <w:b/>
          <w:bCs/>
          <w:sz w:val="24"/>
          <w:szCs w:val="24"/>
          <w:lang w:val="en-US"/>
        </w:rPr>
      </w:pPr>
    </w:p>
    <w:p w14:paraId="4FEF1DCC" w14:textId="77777777" w:rsidR="00E94391" w:rsidRPr="00E00DF5" w:rsidRDefault="00E94391" w:rsidP="00E94391">
      <w:pPr>
        <w:spacing w:after="0" w:line="240" w:lineRule="auto"/>
        <w:rPr>
          <w:rFonts w:ascii="Times New Roman" w:hAnsi="Times New Roman" w:cs="Times New Roman"/>
          <w:i/>
          <w:iCs/>
          <w:sz w:val="24"/>
          <w:szCs w:val="24"/>
          <w:lang w:val="en-US"/>
        </w:rPr>
      </w:pPr>
      <w:r w:rsidRPr="00E00DF5">
        <w:rPr>
          <w:rFonts w:ascii="Times New Roman" w:hAnsi="Times New Roman" w:cs="Times New Roman"/>
          <w:sz w:val="24"/>
          <w:szCs w:val="24"/>
          <w:lang w:val="en-US"/>
        </w:rPr>
        <w:t xml:space="preserve">Loeb Paul S. “Finding the Übermensch in Nietzsche's Genealogy of Morality.” </w:t>
      </w:r>
      <w:bookmarkStart w:id="133" w:name="_Hlk64377758"/>
      <w:r w:rsidRPr="00E00DF5">
        <w:rPr>
          <w:rFonts w:ascii="Times New Roman" w:hAnsi="Times New Roman" w:cs="Times New Roman"/>
          <w:i/>
          <w:iCs/>
          <w:sz w:val="24"/>
          <w:szCs w:val="24"/>
          <w:lang w:val="en-US"/>
        </w:rPr>
        <w:t xml:space="preserve">Journal of </w:t>
      </w:r>
    </w:p>
    <w:p w14:paraId="23570D4D" w14:textId="77777777" w:rsidR="00E94391" w:rsidRPr="00E00DF5" w:rsidRDefault="00E94391" w:rsidP="00E94391">
      <w:pPr>
        <w:spacing w:after="0" w:line="240" w:lineRule="auto"/>
        <w:ind w:firstLine="720"/>
        <w:rPr>
          <w:rFonts w:ascii="Times New Roman" w:hAnsi="Times New Roman" w:cs="Times New Roman"/>
          <w:sz w:val="24"/>
          <w:szCs w:val="24"/>
          <w:lang w:val="en-US"/>
        </w:rPr>
      </w:pPr>
      <w:r w:rsidRPr="00E00DF5">
        <w:rPr>
          <w:rFonts w:ascii="Times New Roman" w:hAnsi="Times New Roman" w:cs="Times New Roman"/>
          <w:i/>
          <w:iCs/>
          <w:sz w:val="24"/>
          <w:szCs w:val="24"/>
          <w:lang w:val="en-US"/>
        </w:rPr>
        <w:t>Nietzsche Studies</w:t>
      </w:r>
      <w:r w:rsidRPr="00E00DF5">
        <w:rPr>
          <w:rFonts w:ascii="Times New Roman" w:hAnsi="Times New Roman" w:cs="Times New Roman"/>
          <w:sz w:val="24"/>
          <w:szCs w:val="24"/>
          <w:lang w:val="en-US"/>
        </w:rPr>
        <w:t>, Volume 30(1), 2005,</w:t>
      </w:r>
      <w:bookmarkEnd w:id="133"/>
      <w:r w:rsidRPr="00E00DF5">
        <w:rPr>
          <w:rFonts w:ascii="Times New Roman" w:hAnsi="Times New Roman" w:cs="Times New Roman"/>
          <w:sz w:val="24"/>
          <w:szCs w:val="24"/>
          <w:lang w:val="en-US"/>
        </w:rPr>
        <w:t xml:space="preserve"> pp. 70-101.</w:t>
      </w:r>
    </w:p>
    <w:p w14:paraId="5DA615EB" w14:textId="77777777" w:rsidR="00E94391" w:rsidRPr="00E00DF5" w:rsidRDefault="00E94391" w:rsidP="00E94391">
      <w:pPr>
        <w:spacing w:after="0" w:line="240" w:lineRule="auto"/>
        <w:rPr>
          <w:rFonts w:ascii="Times New Roman" w:hAnsi="Times New Roman" w:cs="Times New Roman"/>
          <w:b/>
          <w:bCs/>
          <w:sz w:val="24"/>
          <w:szCs w:val="24"/>
          <w:lang w:val="en-US"/>
        </w:rPr>
      </w:pPr>
    </w:p>
    <w:p w14:paraId="47A3B522" w14:textId="77777777" w:rsidR="00E94391" w:rsidRPr="00E00DF5" w:rsidRDefault="00E94391" w:rsidP="00E94391">
      <w:pPr>
        <w:spacing w:after="0" w:line="240" w:lineRule="auto"/>
        <w:rPr>
          <w:rFonts w:ascii="Times New Roman" w:hAnsi="Times New Roman" w:cs="Times New Roman"/>
          <w:i/>
          <w:iCs/>
          <w:sz w:val="24"/>
          <w:szCs w:val="24"/>
          <w:lang w:val="en-US"/>
        </w:rPr>
      </w:pPr>
      <w:r w:rsidRPr="00E00DF5">
        <w:rPr>
          <w:rFonts w:ascii="Times New Roman" w:hAnsi="Times New Roman" w:cs="Times New Roman"/>
          <w:sz w:val="24"/>
          <w:szCs w:val="24"/>
          <w:lang w:val="en-US"/>
        </w:rPr>
        <w:t xml:space="preserve">Löb, Ladislaus. “Domestic Tragedy – Realism and the Middle Class.” </w:t>
      </w:r>
      <w:r w:rsidRPr="00E00DF5">
        <w:rPr>
          <w:rFonts w:ascii="Times New Roman" w:hAnsi="Times New Roman" w:cs="Times New Roman"/>
          <w:i/>
          <w:iCs/>
          <w:sz w:val="24"/>
          <w:szCs w:val="24"/>
          <w:lang w:val="en-US"/>
        </w:rPr>
        <w:t xml:space="preserve">The German Theatre: A </w:t>
      </w:r>
    </w:p>
    <w:p w14:paraId="6E68AE3E" w14:textId="77777777" w:rsidR="00E94391" w:rsidRPr="00E00DF5" w:rsidRDefault="00E94391" w:rsidP="00E94391">
      <w:pPr>
        <w:spacing w:after="0" w:line="240" w:lineRule="auto"/>
        <w:ind w:firstLine="720"/>
        <w:rPr>
          <w:rFonts w:ascii="Times New Roman" w:hAnsi="Times New Roman" w:cs="Times New Roman"/>
          <w:sz w:val="24"/>
          <w:szCs w:val="24"/>
          <w:lang w:val="en-US"/>
        </w:rPr>
      </w:pPr>
      <w:r w:rsidRPr="00E00DF5">
        <w:rPr>
          <w:rFonts w:ascii="Times New Roman" w:hAnsi="Times New Roman" w:cs="Times New Roman"/>
          <w:i/>
          <w:iCs/>
          <w:sz w:val="24"/>
          <w:szCs w:val="24"/>
          <w:lang w:val="en-US"/>
        </w:rPr>
        <w:t>Symposium</w:t>
      </w:r>
      <w:r w:rsidRPr="00E00DF5">
        <w:rPr>
          <w:rFonts w:ascii="Times New Roman" w:hAnsi="Times New Roman" w:cs="Times New Roman"/>
          <w:sz w:val="24"/>
          <w:szCs w:val="24"/>
          <w:lang w:val="en-US"/>
        </w:rPr>
        <w:t>, edited by Ronald Hayman, Barnes &amp; Noble, 1975.</w:t>
      </w:r>
    </w:p>
    <w:p w14:paraId="40F17902" w14:textId="77777777" w:rsidR="00E94391" w:rsidRPr="00E00DF5" w:rsidRDefault="00E94391" w:rsidP="00E94391">
      <w:pPr>
        <w:spacing w:after="0" w:line="240" w:lineRule="auto"/>
        <w:rPr>
          <w:rFonts w:ascii="Times New Roman" w:hAnsi="Times New Roman" w:cs="Times New Roman"/>
          <w:sz w:val="24"/>
          <w:szCs w:val="24"/>
          <w:lang w:val="en-US"/>
        </w:rPr>
      </w:pPr>
    </w:p>
    <w:p w14:paraId="0ABC1E91" w14:textId="77777777" w:rsidR="00E94391" w:rsidRPr="00E00DF5" w:rsidRDefault="00E94391" w:rsidP="00E94391">
      <w:pPr>
        <w:spacing w:after="0" w:line="240" w:lineRule="auto"/>
        <w:rPr>
          <w:rFonts w:ascii="Times New Roman" w:hAnsi="Times New Roman" w:cs="Times New Roman"/>
          <w:i/>
          <w:iCs/>
          <w:sz w:val="24"/>
          <w:szCs w:val="24"/>
          <w:lang w:val="en-US"/>
        </w:rPr>
      </w:pPr>
      <w:r w:rsidRPr="00E00DF5">
        <w:rPr>
          <w:rFonts w:ascii="Times New Roman" w:hAnsi="Times New Roman" w:cs="Times New Roman"/>
          <w:sz w:val="24"/>
          <w:szCs w:val="24"/>
          <w:lang w:val="en-US"/>
        </w:rPr>
        <w:t xml:space="preserve">Maeterlinck, Maurice. “The Tragical in Daily Life.” </w:t>
      </w:r>
      <w:r w:rsidRPr="00E00DF5">
        <w:rPr>
          <w:rFonts w:ascii="Times New Roman" w:hAnsi="Times New Roman" w:cs="Times New Roman"/>
          <w:i/>
          <w:iCs/>
          <w:sz w:val="24"/>
          <w:szCs w:val="24"/>
          <w:lang w:val="en-US"/>
        </w:rPr>
        <w:t xml:space="preserve">Modern Theories of Drama: A Selection of </w:t>
      </w:r>
    </w:p>
    <w:p w14:paraId="6DED562C" w14:textId="77777777" w:rsidR="00E94391" w:rsidRPr="00E00DF5" w:rsidRDefault="00E94391" w:rsidP="00E94391">
      <w:pPr>
        <w:spacing w:after="0" w:line="240" w:lineRule="auto"/>
        <w:ind w:left="720"/>
        <w:rPr>
          <w:rFonts w:ascii="Times New Roman" w:hAnsi="Times New Roman" w:cs="Times New Roman"/>
          <w:sz w:val="24"/>
          <w:szCs w:val="24"/>
          <w:lang w:val="en-US"/>
        </w:rPr>
      </w:pPr>
      <w:r w:rsidRPr="00E00DF5">
        <w:rPr>
          <w:rFonts w:ascii="Times New Roman" w:hAnsi="Times New Roman" w:cs="Times New Roman"/>
          <w:i/>
          <w:iCs/>
          <w:sz w:val="24"/>
          <w:szCs w:val="24"/>
          <w:lang w:val="en-US"/>
        </w:rPr>
        <w:t>Writings on Drama and Theatre, 1840–1990</w:t>
      </w:r>
      <w:r w:rsidRPr="00E00DF5">
        <w:rPr>
          <w:rFonts w:ascii="Times New Roman" w:hAnsi="Times New Roman" w:cs="Times New Roman"/>
          <w:sz w:val="24"/>
          <w:szCs w:val="24"/>
          <w:lang w:val="en-US"/>
        </w:rPr>
        <w:t>. Edited by George Brandt, Oxford UP, 1998.</w:t>
      </w:r>
    </w:p>
    <w:p w14:paraId="450FCA59" w14:textId="77777777" w:rsidR="00E94391" w:rsidRPr="00E00DF5" w:rsidRDefault="00E94391" w:rsidP="00E94391">
      <w:pPr>
        <w:spacing w:after="0" w:line="240" w:lineRule="auto"/>
        <w:rPr>
          <w:rFonts w:ascii="Times New Roman" w:hAnsi="Times New Roman" w:cs="Times New Roman"/>
          <w:sz w:val="24"/>
          <w:szCs w:val="24"/>
          <w:lang w:val="en-US"/>
        </w:rPr>
      </w:pPr>
    </w:p>
    <w:p w14:paraId="49D7CE47" w14:textId="77777777" w:rsidR="00324897" w:rsidRPr="00E00DF5" w:rsidRDefault="00E94391" w:rsidP="00E94391">
      <w:pPr>
        <w:spacing w:after="0" w:line="240" w:lineRule="auto"/>
        <w:rPr>
          <w:rFonts w:ascii="Times New Roman" w:hAnsi="Times New Roman" w:cs="Times New Roman"/>
          <w:sz w:val="24"/>
          <w:szCs w:val="24"/>
          <w:lang w:val="en-US"/>
        </w:rPr>
      </w:pPr>
      <w:r w:rsidRPr="00E00DF5">
        <w:rPr>
          <w:rFonts w:ascii="Times New Roman" w:hAnsi="Times New Roman" w:cs="Times New Roman"/>
          <w:i/>
          <w:iCs/>
          <w:sz w:val="24"/>
          <w:szCs w:val="24"/>
          <w:lang w:val="en-US"/>
        </w:rPr>
        <w:lastRenderedPageBreak/>
        <w:t>Merriam-Webster</w:t>
      </w:r>
      <w:r w:rsidRPr="00E00DF5">
        <w:rPr>
          <w:rFonts w:ascii="Times New Roman" w:hAnsi="Times New Roman" w:cs="Times New Roman"/>
          <w:sz w:val="24"/>
          <w:szCs w:val="24"/>
          <w:lang w:val="en-US"/>
        </w:rPr>
        <w:t>.</w:t>
      </w:r>
      <w:r w:rsidR="00324897" w:rsidRPr="00E00DF5">
        <w:rPr>
          <w:rFonts w:ascii="Times New Roman" w:hAnsi="Times New Roman" w:cs="Times New Roman"/>
          <w:sz w:val="24"/>
          <w:szCs w:val="24"/>
          <w:lang w:val="en-US"/>
        </w:rPr>
        <w:t xml:space="preserve"> “death wish.” </w:t>
      </w:r>
      <w:r w:rsidR="00324897" w:rsidRPr="00E00DF5">
        <w:t xml:space="preserve"> </w:t>
      </w:r>
      <w:r w:rsidRPr="00E00DF5">
        <w:rPr>
          <w:rFonts w:ascii="Times New Roman" w:hAnsi="Times New Roman" w:cs="Times New Roman"/>
          <w:sz w:val="24"/>
          <w:szCs w:val="24"/>
          <w:lang w:val="en-US"/>
        </w:rPr>
        <w:t xml:space="preserve">https://www.merriam-webster.com/. Accessed on March 30, </w:t>
      </w:r>
    </w:p>
    <w:p w14:paraId="09D2959F" w14:textId="1978C986" w:rsidR="00E94391" w:rsidRPr="00E00DF5" w:rsidRDefault="00E94391" w:rsidP="00324897">
      <w:pPr>
        <w:spacing w:after="0" w:line="24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2021.</w:t>
      </w:r>
    </w:p>
    <w:p w14:paraId="6EC2ADB4" w14:textId="77777777" w:rsidR="00E94391" w:rsidRPr="00E00DF5" w:rsidRDefault="00E94391" w:rsidP="00E94391">
      <w:pPr>
        <w:spacing w:after="0" w:line="240" w:lineRule="auto"/>
        <w:rPr>
          <w:rFonts w:ascii="Times New Roman" w:hAnsi="Times New Roman" w:cs="Times New Roman"/>
          <w:sz w:val="24"/>
          <w:szCs w:val="24"/>
          <w:lang w:val="en-US"/>
        </w:rPr>
      </w:pPr>
    </w:p>
    <w:p w14:paraId="3D8ED464" w14:textId="77777777" w:rsidR="00E94391" w:rsidRPr="00E00DF5" w:rsidRDefault="00E94391" w:rsidP="00E94391">
      <w:pPr>
        <w:spacing w:after="0" w:line="24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Mortensen, Peter. “Robbing </w:t>
      </w:r>
      <w:proofErr w:type="gramStart"/>
      <w:r w:rsidRPr="00E00DF5">
        <w:rPr>
          <w:rFonts w:ascii="Times New Roman" w:hAnsi="Times New Roman" w:cs="Times New Roman"/>
          <w:i/>
          <w:iCs/>
          <w:sz w:val="24"/>
          <w:szCs w:val="24"/>
          <w:lang w:val="en-US"/>
        </w:rPr>
        <w:t>The</w:t>
      </w:r>
      <w:proofErr w:type="gramEnd"/>
      <w:r w:rsidRPr="00E00DF5">
        <w:rPr>
          <w:rFonts w:ascii="Times New Roman" w:hAnsi="Times New Roman" w:cs="Times New Roman"/>
          <w:i/>
          <w:iCs/>
          <w:sz w:val="24"/>
          <w:szCs w:val="24"/>
          <w:lang w:val="en-US"/>
        </w:rPr>
        <w:t xml:space="preserve"> Robbers</w:t>
      </w:r>
      <w:r w:rsidRPr="00E00DF5">
        <w:rPr>
          <w:rFonts w:ascii="Times New Roman" w:hAnsi="Times New Roman" w:cs="Times New Roman"/>
          <w:sz w:val="24"/>
          <w:szCs w:val="24"/>
          <w:lang w:val="en-US"/>
        </w:rPr>
        <w:t xml:space="preserve">: Schiller, Xenophobia and the Politics of British </w:t>
      </w:r>
    </w:p>
    <w:p w14:paraId="2B76DFDD" w14:textId="77777777" w:rsidR="00E94391" w:rsidRPr="00E00DF5" w:rsidRDefault="00E94391" w:rsidP="00E94391">
      <w:pPr>
        <w:spacing w:after="0" w:line="24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Romantic Translation.” </w:t>
      </w:r>
      <w:r w:rsidRPr="00E00DF5">
        <w:rPr>
          <w:rFonts w:ascii="Times New Roman" w:hAnsi="Times New Roman" w:cs="Times New Roman"/>
          <w:i/>
          <w:iCs/>
          <w:sz w:val="24"/>
          <w:szCs w:val="24"/>
          <w:lang w:val="en-US"/>
        </w:rPr>
        <w:t>Literature and History</w:t>
      </w:r>
      <w:r w:rsidRPr="00E00DF5">
        <w:rPr>
          <w:rFonts w:ascii="Times New Roman" w:hAnsi="Times New Roman" w:cs="Times New Roman"/>
          <w:sz w:val="24"/>
          <w:szCs w:val="24"/>
          <w:lang w:val="en-US"/>
        </w:rPr>
        <w:t>, Vol.11 (1), 2002, p.41-61.</w:t>
      </w:r>
    </w:p>
    <w:p w14:paraId="0A76EB78" w14:textId="77777777" w:rsidR="00E94391" w:rsidRPr="00E00DF5" w:rsidRDefault="00E94391" w:rsidP="00E94391">
      <w:pPr>
        <w:spacing w:after="0" w:line="240" w:lineRule="auto"/>
        <w:rPr>
          <w:rFonts w:ascii="Times New Roman" w:hAnsi="Times New Roman" w:cs="Times New Roman"/>
          <w:sz w:val="24"/>
          <w:szCs w:val="24"/>
          <w:lang w:val="en-US"/>
        </w:rPr>
      </w:pPr>
    </w:p>
    <w:p w14:paraId="0F340754" w14:textId="77777777" w:rsidR="00E94391" w:rsidRPr="00E00DF5" w:rsidRDefault="00E94391" w:rsidP="00E94391">
      <w:pPr>
        <w:spacing w:after="0" w:line="24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Nemko, Marty. “How Emotional Should You Be?” </w:t>
      </w:r>
      <w:r w:rsidRPr="00E00DF5">
        <w:rPr>
          <w:rFonts w:ascii="Times New Roman" w:hAnsi="Times New Roman" w:cs="Times New Roman"/>
          <w:i/>
          <w:iCs/>
          <w:sz w:val="24"/>
          <w:szCs w:val="24"/>
          <w:lang w:val="en-US"/>
        </w:rPr>
        <w:t>Psychology Today</w:t>
      </w:r>
      <w:r w:rsidRPr="00E00DF5">
        <w:rPr>
          <w:rFonts w:ascii="Times New Roman" w:hAnsi="Times New Roman" w:cs="Times New Roman"/>
          <w:sz w:val="24"/>
          <w:szCs w:val="24"/>
          <w:lang w:val="en-US"/>
        </w:rPr>
        <w:t xml:space="preserve">. January 2015. </w:t>
      </w:r>
    </w:p>
    <w:p w14:paraId="5A09E5D9" w14:textId="77777777" w:rsidR="00E94391" w:rsidRPr="00E00DF5" w:rsidRDefault="00E94391" w:rsidP="00E94391">
      <w:pPr>
        <w:spacing w:after="0" w:line="240" w:lineRule="auto"/>
        <w:ind w:left="720"/>
        <w:rPr>
          <w:rFonts w:ascii="Times New Roman" w:hAnsi="Times New Roman" w:cs="Times New Roman"/>
          <w:sz w:val="24"/>
          <w:szCs w:val="24"/>
          <w:lang w:val="en-US"/>
        </w:rPr>
      </w:pPr>
      <w:r w:rsidRPr="00E00DF5">
        <w:rPr>
          <w:rFonts w:ascii="Times New Roman" w:hAnsi="Times New Roman" w:cs="Times New Roman"/>
          <w:sz w:val="24"/>
          <w:szCs w:val="24"/>
          <w:lang w:val="en-US"/>
        </w:rPr>
        <w:t>https://www.psychologytoday.com/us/blog/how-do-life/201501/how-emotional-should-you-be. Accessed March 12, 2021</w:t>
      </w:r>
    </w:p>
    <w:p w14:paraId="48C3A8D9" w14:textId="77777777" w:rsidR="00E94391" w:rsidRPr="00E00DF5" w:rsidRDefault="00E94391" w:rsidP="00E94391">
      <w:pPr>
        <w:spacing w:after="0" w:line="240" w:lineRule="auto"/>
        <w:rPr>
          <w:rFonts w:ascii="Times New Roman" w:hAnsi="Times New Roman" w:cs="Times New Roman"/>
          <w:sz w:val="24"/>
          <w:szCs w:val="24"/>
          <w:lang w:val="en-US"/>
        </w:rPr>
      </w:pPr>
    </w:p>
    <w:p w14:paraId="15315FB5" w14:textId="77777777" w:rsidR="00E94391" w:rsidRPr="00E00DF5" w:rsidRDefault="00E94391" w:rsidP="00E94391">
      <w:pPr>
        <w:spacing w:after="0" w:line="24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Nietzsche, Friedrich. </w:t>
      </w:r>
      <w:r w:rsidRPr="00E00DF5">
        <w:rPr>
          <w:rFonts w:ascii="Times New Roman" w:hAnsi="Times New Roman" w:cs="Times New Roman"/>
          <w:i/>
          <w:iCs/>
          <w:sz w:val="24"/>
          <w:szCs w:val="24"/>
          <w:lang w:val="en-US"/>
        </w:rPr>
        <w:t>Thus Spoke Zarathustra</w:t>
      </w:r>
      <w:r w:rsidRPr="00E00DF5">
        <w:rPr>
          <w:rFonts w:ascii="Times New Roman" w:hAnsi="Times New Roman" w:cs="Times New Roman"/>
          <w:sz w:val="24"/>
          <w:szCs w:val="24"/>
          <w:lang w:val="en-US"/>
        </w:rPr>
        <w:t xml:space="preserve">. Edited by Adrian Del Caro and Robert Pippin. </w:t>
      </w:r>
    </w:p>
    <w:p w14:paraId="22315230" w14:textId="77777777" w:rsidR="00E94391" w:rsidRPr="00E00DF5" w:rsidRDefault="00E94391" w:rsidP="00E94391">
      <w:pPr>
        <w:spacing w:after="0" w:line="24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Translated by Del Caro, Cambridge UP, 2006</w:t>
      </w:r>
    </w:p>
    <w:p w14:paraId="592AAE16" w14:textId="77777777" w:rsidR="00E94391" w:rsidRPr="00E00DF5" w:rsidRDefault="00E94391" w:rsidP="00E94391">
      <w:pPr>
        <w:spacing w:after="0" w:line="240" w:lineRule="auto"/>
        <w:rPr>
          <w:rFonts w:ascii="Times New Roman" w:hAnsi="Times New Roman" w:cs="Times New Roman"/>
          <w:sz w:val="24"/>
          <w:szCs w:val="24"/>
          <w:lang w:val="en-US"/>
        </w:rPr>
      </w:pPr>
    </w:p>
    <w:p w14:paraId="55657A1A" w14:textId="77777777" w:rsidR="00E94391" w:rsidRPr="00E00DF5" w:rsidRDefault="00E94391" w:rsidP="00E94391">
      <w:pPr>
        <w:spacing w:after="0" w:line="24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Ogg, David. </w:t>
      </w:r>
      <w:r w:rsidRPr="00E00DF5">
        <w:rPr>
          <w:rFonts w:ascii="Times New Roman" w:hAnsi="Times New Roman" w:cs="Times New Roman"/>
          <w:i/>
          <w:iCs/>
          <w:sz w:val="24"/>
          <w:szCs w:val="24"/>
          <w:lang w:val="en-US"/>
        </w:rPr>
        <w:t>Europe of the Ancien Régime: 1715-1783</w:t>
      </w:r>
      <w:r w:rsidRPr="00E00DF5">
        <w:rPr>
          <w:rFonts w:ascii="Times New Roman" w:hAnsi="Times New Roman" w:cs="Times New Roman"/>
          <w:sz w:val="24"/>
          <w:szCs w:val="24"/>
          <w:lang w:val="en-US"/>
        </w:rPr>
        <w:t>. Harper and Row, 1965.</w:t>
      </w:r>
    </w:p>
    <w:p w14:paraId="310A17CE" w14:textId="77777777" w:rsidR="00E94391" w:rsidRPr="00E00DF5" w:rsidRDefault="00E94391" w:rsidP="00E94391">
      <w:pPr>
        <w:spacing w:after="0" w:line="240" w:lineRule="auto"/>
        <w:rPr>
          <w:rFonts w:ascii="Times New Roman" w:hAnsi="Times New Roman" w:cs="Times New Roman"/>
          <w:b/>
          <w:bCs/>
          <w:sz w:val="24"/>
          <w:szCs w:val="24"/>
          <w:lang w:val="en-US"/>
        </w:rPr>
      </w:pPr>
    </w:p>
    <w:p w14:paraId="6B4003F0" w14:textId="77777777" w:rsidR="00E94391" w:rsidRPr="00E00DF5" w:rsidRDefault="00E94391" w:rsidP="00E94391">
      <w:pPr>
        <w:spacing w:after="0" w:line="240" w:lineRule="auto"/>
        <w:rPr>
          <w:rFonts w:ascii="Times New Roman" w:hAnsi="Times New Roman" w:cs="Times New Roman"/>
          <w:i/>
          <w:iCs/>
          <w:sz w:val="24"/>
          <w:szCs w:val="24"/>
          <w:lang w:val="en-US"/>
        </w:rPr>
      </w:pPr>
      <w:r w:rsidRPr="00E00DF5">
        <w:rPr>
          <w:rFonts w:ascii="Times New Roman" w:hAnsi="Times New Roman" w:cs="Times New Roman"/>
          <w:sz w:val="24"/>
          <w:szCs w:val="24"/>
          <w:lang w:val="en-US"/>
        </w:rPr>
        <w:t xml:space="preserve">Osborne, John. “Anti-Aristotelian Drama from Lenz to Wedekind”, </w:t>
      </w:r>
      <w:r w:rsidRPr="00E00DF5">
        <w:rPr>
          <w:rFonts w:ascii="Times New Roman" w:hAnsi="Times New Roman" w:cs="Times New Roman"/>
          <w:i/>
          <w:iCs/>
          <w:sz w:val="24"/>
          <w:szCs w:val="24"/>
          <w:lang w:val="en-US"/>
        </w:rPr>
        <w:t xml:space="preserve">The German Theatre: A </w:t>
      </w:r>
    </w:p>
    <w:p w14:paraId="11E400AE" w14:textId="77777777" w:rsidR="00E94391" w:rsidRPr="00E00DF5" w:rsidRDefault="00E94391" w:rsidP="00E94391">
      <w:pPr>
        <w:spacing w:after="0" w:line="240" w:lineRule="auto"/>
        <w:ind w:firstLine="720"/>
        <w:rPr>
          <w:rFonts w:ascii="Times New Roman" w:hAnsi="Times New Roman" w:cs="Times New Roman"/>
          <w:sz w:val="24"/>
          <w:szCs w:val="24"/>
          <w:lang w:val="en-US"/>
        </w:rPr>
      </w:pPr>
      <w:r w:rsidRPr="00E00DF5">
        <w:rPr>
          <w:rFonts w:ascii="Times New Roman" w:hAnsi="Times New Roman" w:cs="Times New Roman"/>
          <w:i/>
          <w:iCs/>
          <w:sz w:val="24"/>
          <w:szCs w:val="24"/>
          <w:lang w:val="en-US"/>
        </w:rPr>
        <w:t>Symposium</w:t>
      </w:r>
      <w:r w:rsidRPr="00E00DF5">
        <w:rPr>
          <w:rFonts w:ascii="Times New Roman" w:hAnsi="Times New Roman" w:cs="Times New Roman"/>
          <w:sz w:val="24"/>
          <w:szCs w:val="24"/>
          <w:lang w:val="en-US"/>
        </w:rPr>
        <w:t>, edited by Ronald Hayman, Barnes &amp; Noble, 1975</w:t>
      </w:r>
    </w:p>
    <w:p w14:paraId="72FADBAA" w14:textId="77777777" w:rsidR="00E94391" w:rsidRPr="00E00DF5" w:rsidRDefault="00E94391" w:rsidP="00E94391">
      <w:pPr>
        <w:spacing w:after="0" w:line="240" w:lineRule="auto"/>
        <w:rPr>
          <w:rFonts w:ascii="Times New Roman" w:hAnsi="Times New Roman" w:cs="Times New Roman"/>
          <w:sz w:val="24"/>
          <w:szCs w:val="24"/>
          <w:lang w:val="en-US"/>
        </w:rPr>
      </w:pPr>
    </w:p>
    <w:p w14:paraId="1CC9FB67" w14:textId="77777777" w:rsidR="00E94391" w:rsidRPr="00E00DF5" w:rsidRDefault="00E94391" w:rsidP="00E94391">
      <w:pPr>
        <w:spacing w:after="0" w:line="240" w:lineRule="auto"/>
        <w:rPr>
          <w:rFonts w:ascii="Times New Roman" w:hAnsi="Times New Roman" w:cs="Times New Roman"/>
          <w:bCs/>
          <w:i/>
          <w:iCs/>
          <w:sz w:val="24"/>
          <w:szCs w:val="24"/>
          <w:lang w:val="en-US"/>
        </w:rPr>
      </w:pPr>
      <w:r w:rsidRPr="00E00DF5">
        <w:rPr>
          <w:rFonts w:ascii="Times New Roman" w:hAnsi="Times New Roman" w:cs="Times New Roman"/>
          <w:bCs/>
          <w:sz w:val="24"/>
          <w:szCs w:val="24"/>
          <w:lang w:val="en-US"/>
        </w:rPr>
        <w:t xml:space="preserve">Price, Victor (trans.). “Introduction”, </w:t>
      </w:r>
      <w:r w:rsidRPr="00E00DF5">
        <w:rPr>
          <w:rFonts w:ascii="Times New Roman" w:hAnsi="Times New Roman" w:cs="Times New Roman"/>
          <w:bCs/>
          <w:i/>
          <w:iCs/>
          <w:sz w:val="24"/>
          <w:szCs w:val="24"/>
          <w:lang w:val="en-US"/>
        </w:rPr>
        <w:t xml:space="preserve">Georg Büchner: Danton’s Death, Leonce and Lena, </w:t>
      </w:r>
    </w:p>
    <w:p w14:paraId="0BBE4E9A" w14:textId="77777777" w:rsidR="00E94391" w:rsidRPr="00E00DF5" w:rsidRDefault="00E94391" w:rsidP="00E94391">
      <w:pPr>
        <w:spacing w:after="0" w:line="240" w:lineRule="auto"/>
        <w:ind w:firstLine="720"/>
        <w:rPr>
          <w:rFonts w:ascii="Times New Roman" w:hAnsi="Times New Roman" w:cs="Times New Roman"/>
          <w:bCs/>
          <w:sz w:val="24"/>
          <w:szCs w:val="24"/>
          <w:lang w:val="en-US"/>
        </w:rPr>
      </w:pPr>
      <w:r w:rsidRPr="00E00DF5">
        <w:rPr>
          <w:rFonts w:ascii="Times New Roman" w:hAnsi="Times New Roman" w:cs="Times New Roman"/>
          <w:bCs/>
          <w:i/>
          <w:iCs/>
          <w:sz w:val="24"/>
          <w:szCs w:val="24"/>
          <w:lang w:val="en-US"/>
        </w:rPr>
        <w:t>Woyzeck</w:t>
      </w:r>
      <w:r w:rsidRPr="00E00DF5">
        <w:rPr>
          <w:rFonts w:ascii="Times New Roman" w:hAnsi="Times New Roman" w:cs="Times New Roman"/>
          <w:bCs/>
          <w:sz w:val="24"/>
          <w:szCs w:val="24"/>
          <w:lang w:val="en-US"/>
        </w:rPr>
        <w:t>. Oxford World’s Classics, 1998.</w:t>
      </w:r>
    </w:p>
    <w:p w14:paraId="1EDA158E" w14:textId="77777777" w:rsidR="00E94391" w:rsidRPr="00E00DF5" w:rsidRDefault="00E94391" w:rsidP="00E94391">
      <w:pPr>
        <w:spacing w:after="0" w:line="240" w:lineRule="auto"/>
        <w:rPr>
          <w:rFonts w:ascii="Times New Roman" w:hAnsi="Times New Roman" w:cs="Times New Roman"/>
          <w:sz w:val="24"/>
          <w:szCs w:val="24"/>
          <w:lang w:val="en-US"/>
        </w:rPr>
      </w:pPr>
    </w:p>
    <w:p w14:paraId="2F79B77D" w14:textId="77777777" w:rsidR="00E94391" w:rsidRPr="00E00DF5" w:rsidRDefault="00E94391" w:rsidP="00E94391">
      <w:pPr>
        <w:spacing w:after="0" w:line="24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Robertson, John G. </w:t>
      </w:r>
      <w:r w:rsidRPr="00E00DF5">
        <w:rPr>
          <w:rFonts w:ascii="Times New Roman" w:hAnsi="Times New Roman" w:cs="Times New Roman"/>
          <w:i/>
          <w:sz w:val="24"/>
          <w:szCs w:val="24"/>
          <w:lang w:val="en-US"/>
        </w:rPr>
        <w:t>Lessing’s Dramatic Theory</w:t>
      </w:r>
      <w:r w:rsidRPr="00E00DF5">
        <w:rPr>
          <w:rFonts w:ascii="Times New Roman" w:hAnsi="Times New Roman" w:cs="Times New Roman"/>
          <w:sz w:val="24"/>
          <w:szCs w:val="24"/>
          <w:lang w:val="en-US"/>
        </w:rPr>
        <w:t xml:space="preserve">. </w:t>
      </w:r>
      <w:bookmarkStart w:id="134" w:name="_Hlk524287126"/>
      <w:r w:rsidRPr="00E00DF5">
        <w:rPr>
          <w:rFonts w:ascii="Times New Roman" w:hAnsi="Times New Roman" w:cs="Times New Roman"/>
          <w:sz w:val="24"/>
          <w:szCs w:val="24"/>
          <w:lang w:val="en-US"/>
        </w:rPr>
        <w:t>Benjamin Blom, 1965</w:t>
      </w:r>
      <w:bookmarkEnd w:id="134"/>
      <w:r w:rsidRPr="00E00DF5">
        <w:rPr>
          <w:rFonts w:ascii="Times New Roman" w:hAnsi="Times New Roman" w:cs="Times New Roman"/>
          <w:sz w:val="24"/>
          <w:szCs w:val="24"/>
          <w:lang w:val="en-US"/>
        </w:rPr>
        <w:t>.</w:t>
      </w:r>
    </w:p>
    <w:p w14:paraId="6B80F426" w14:textId="77777777" w:rsidR="00E94391" w:rsidRPr="00E00DF5" w:rsidRDefault="00E94391" w:rsidP="00E94391">
      <w:pPr>
        <w:spacing w:after="0" w:line="240" w:lineRule="auto"/>
        <w:rPr>
          <w:rFonts w:ascii="Times New Roman" w:hAnsi="Times New Roman" w:cs="Times New Roman"/>
          <w:sz w:val="24"/>
          <w:szCs w:val="24"/>
        </w:rPr>
      </w:pPr>
    </w:p>
    <w:p w14:paraId="4D23496B" w14:textId="77777777" w:rsidR="00E94391" w:rsidRPr="00E00DF5" w:rsidRDefault="00E94391" w:rsidP="00E94391">
      <w:pPr>
        <w:spacing w:after="0" w:line="240" w:lineRule="auto"/>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Sartre, Jean-Paul. “Existentialism Is a Humanism.” 1946. </w:t>
      </w:r>
    </w:p>
    <w:p w14:paraId="5DC47233" w14:textId="77777777" w:rsidR="00E94391" w:rsidRPr="00E00DF5" w:rsidRDefault="00E94391" w:rsidP="00E94391">
      <w:pPr>
        <w:spacing w:after="0" w:line="240" w:lineRule="auto"/>
        <w:ind w:left="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https://www.marxists.org/reference/archive/sartre/works/exist/sartre.htm. Accessed March 13, 2021</w:t>
      </w:r>
    </w:p>
    <w:p w14:paraId="545DF0AF" w14:textId="77777777" w:rsidR="00E94391" w:rsidRPr="00E00DF5" w:rsidRDefault="00E94391" w:rsidP="00E94391">
      <w:pPr>
        <w:spacing w:after="0" w:line="240" w:lineRule="auto"/>
        <w:rPr>
          <w:rFonts w:ascii="Times New Roman" w:hAnsi="Times New Roman" w:cs="Times New Roman"/>
          <w:sz w:val="24"/>
          <w:szCs w:val="24"/>
        </w:rPr>
      </w:pPr>
    </w:p>
    <w:p w14:paraId="32E74177" w14:textId="77777777" w:rsidR="00E94391" w:rsidRPr="00E00DF5" w:rsidRDefault="00E94391" w:rsidP="00E94391">
      <w:pPr>
        <w:spacing w:after="0" w:line="240" w:lineRule="auto"/>
        <w:rPr>
          <w:rFonts w:ascii="Times New Roman" w:hAnsi="Times New Roman" w:cs="Times New Roman"/>
          <w:i/>
          <w:iCs/>
          <w:sz w:val="24"/>
          <w:szCs w:val="24"/>
        </w:rPr>
      </w:pPr>
      <w:r w:rsidRPr="00E00DF5">
        <w:rPr>
          <w:rFonts w:ascii="Times New Roman" w:hAnsi="Times New Roman" w:cs="Times New Roman"/>
          <w:sz w:val="24"/>
          <w:szCs w:val="24"/>
        </w:rPr>
        <w:t xml:space="preserve">Schelling, F.W.J. </w:t>
      </w:r>
      <w:r w:rsidRPr="00E00DF5">
        <w:rPr>
          <w:rFonts w:ascii="Times New Roman" w:hAnsi="Times New Roman" w:cs="Times New Roman"/>
          <w:i/>
          <w:iCs/>
          <w:sz w:val="24"/>
          <w:szCs w:val="24"/>
        </w:rPr>
        <w:t>Briefe über Dogmatismus und Kritizismus</w:t>
      </w:r>
      <w:r w:rsidRPr="00E00DF5">
        <w:rPr>
          <w:rFonts w:ascii="Times New Roman" w:hAnsi="Times New Roman" w:cs="Times New Roman"/>
          <w:sz w:val="24"/>
          <w:szCs w:val="24"/>
        </w:rPr>
        <w:t xml:space="preserve">. 1794-96. In </w:t>
      </w:r>
      <w:r w:rsidRPr="00E00DF5">
        <w:rPr>
          <w:rFonts w:ascii="Times New Roman" w:hAnsi="Times New Roman" w:cs="Times New Roman"/>
          <w:i/>
          <w:iCs/>
          <w:sz w:val="24"/>
          <w:szCs w:val="24"/>
        </w:rPr>
        <w:t xml:space="preserve">Hauptwerke der </w:t>
      </w:r>
    </w:p>
    <w:p w14:paraId="6CC74E8A" w14:textId="77777777" w:rsidR="00E94391" w:rsidRPr="00E00DF5" w:rsidRDefault="00E94391" w:rsidP="00E94391">
      <w:pPr>
        <w:spacing w:after="0" w:line="240" w:lineRule="auto"/>
        <w:ind w:firstLine="720"/>
        <w:rPr>
          <w:rFonts w:ascii="Times New Roman" w:hAnsi="Times New Roman" w:cs="Times New Roman"/>
          <w:sz w:val="24"/>
          <w:szCs w:val="24"/>
        </w:rPr>
      </w:pPr>
      <w:r w:rsidRPr="00E00DF5">
        <w:rPr>
          <w:rFonts w:ascii="Times New Roman" w:hAnsi="Times New Roman" w:cs="Times New Roman"/>
          <w:i/>
          <w:iCs/>
          <w:sz w:val="24"/>
          <w:szCs w:val="24"/>
        </w:rPr>
        <w:t>Philosophie in originalgetreuen Neudrucken</w:t>
      </w:r>
      <w:r w:rsidRPr="00E00DF5">
        <w:rPr>
          <w:rFonts w:ascii="Times New Roman" w:hAnsi="Times New Roman" w:cs="Times New Roman"/>
          <w:sz w:val="24"/>
          <w:szCs w:val="24"/>
        </w:rPr>
        <w:t>, Müller Verlag, 1914.</w:t>
      </w:r>
    </w:p>
    <w:p w14:paraId="351CFBF2" w14:textId="77777777" w:rsidR="00E94391" w:rsidRPr="00E00DF5" w:rsidRDefault="00E94391" w:rsidP="00E94391">
      <w:pPr>
        <w:spacing w:after="0" w:line="240" w:lineRule="auto"/>
        <w:rPr>
          <w:rFonts w:ascii="Times New Roman" w:hAnsi="Times New Roman" w:cs="Times New Roman"/>
          <w:sz w:val="24"/>
          <w:szCs w:val="24"/>
        </w:rPr>
      </w:pPr>
    </w:p>
    <w:p w14:paraId="33FA3779" w14:textId="77777777" w:rsidR="00E94391" w:rsidRPr="00E00DF5" w:rsidRDefault="00E94391" w:rsidP="00E94391">
      <w:pPr>
        <w:spacing w:after="0" w:line="240" w:lineRule="auto"/>
        <w:rPr>
          <w:rFonts w:ascii="Times New Roman" w:hAnsi="Times New Roman" w:cs="Times New Roman"/>
          <w:sz w:val="24"/>
          <w:szCs w:val="24"/>
        </w:rPr>
      </w:pPr>
      <w:r w:rsidRPr="00E00DF5">
        <w:rPr>
          <w:rFonts w:ascii="Times New Roman" w:hAnsi="Times New Roman" w:cs="Times New Roman"/>
          <w:sz w:val="24"/>
          <w:szCs w:val="24"/>
        </w:rPr>
        <w:t xml:space="preserve">Schiller, Friedrich. </w:t>
      </w:r>
      <w:r w:rsidRPr="00E00DF5">
        <w:rPr>
          <w:rFonts w:ascii="Times New Roman" w:hAnsi="Times New Roman" w:cs="Times New Roman"/>
          <w:i/>
          <w:iCs/>
          <w:sz w:val="24"/>
          <w:szCs w:val="24"/>
        </w:rPr>
        <w:t>Jugenddramen: Die Räuber–Kabale und Liebe–Don Carlos</w:t>
      </w:r>
      <w:r w:rsidRPr="00E00DF5">
        <w:rPr>
          <w:rFonts w:ascii="Times New Roman" w:hAnsi="Times New Roman" w:cs="Times New Roman"/>
          <w:sz w:val="24"/>
          <w:szCs w:val="24"/>
        </w:rPr>
        <w:t xml:space="preserve">. Wilhelm </w:t>
      </w:r>
    </w:p>
    <w:p w14:paraId="212EFE84" w14:textId="77777777" w:rsidR="00E94391" w:rsidRPr="00E00DF5" w:rsidRDefault="00E94391" w:rsidP="00E94391">
      <w:pPr>
        <w:spacing w:after="0" w:line="240" w:lineRule="auto"/>
        <w:ind w:firstLine="720"/>
        <w:rPr>
          <w:rFonts w:ascii="Times New Roman" w:hAnsi="Times New Roman" w:cs="Times New Roman"/>
          <w:sz w:val="24"/>
          <w:szCs w:val="24"/>
        </w:rPr>
      </w:pPr>
      <w:r w:rsidRPr="00E00DF5">
        <w:rPr>
          <w:rFonts w:ascii="Times New Roman" w:hAnsi="Times New Roman" w:cs="Times New Roman"/>
          <w:sz w:val="24"/>
          <w:szCs w:val="24"/>
        </w:rPr>
        <w:t>Goldmann Verlag, 1966.</w:t>
      </w:r>
    </w:p>
    <w:p w14:paraId="22E6D476" w14:textId="77777777" w:rsidR="00E94391" w:rsidRPr="00E00DF5" w:rsidRDefault="00E94391" w:rsidP="00E94391">
      <w:pPr>
        <w:spacing w:after="0" w:line="240" w:lineRule="auto"/>
        <w:rPr>
          <w:rFonts w:ascii="Times New Roman" w:hAnsi="Times New Roman" w:cs="Times New Roman"/>
          <w:sz w:val="24"/>
          <w:szCs w:val="24"/>
        </w:rPr>
      </w:pPr>
    </w:p>
    <w:p w14:paraId="0C7189CA" w14:textId="77777777" w:rsidR="00E94391" w:rsidRPr="00E00DF5" w:rsidRDefault="00E94391" w:rsidP="00E94391">
      <w:pPr>
        <w:spacing w:after="0" w:line="240" w:lineRule="auto"/>
        <w:rPr>
          <w:rFonts w:ascii="Times New Roman" w:hAnsi="Times New Roman" w:cs="Times New Roman"/>
          <w:sz w:val="24"/>
          <w:szCs w:val="24"/>
        </w:rPr>
      </w:pPr>
      <w:r w:rsidRPr="00E00DF5">
        <w:rPr>
          <w:rFonts w:ascii="Times New Roman" w:hAnsi="Times New Roman" w:cs="Times New Roman"/>
          <w:sz w:val="24"/>
          <w:szCs w:val="24"/>
        </w:rPr>
        <w:t xml:space="preserve">   ---. “Die Schaubühne als eine moralische Anstalt betrachtet.” </w:t>
      </w:r>
      <w:r w:rsidRPr="00E00DF5">
        <w:rPr>
          <w:rFonts w:ascii="Times New Roman" w:hAnsi="Times New Roman" w:cs="Times New Roman"/>
          <w:i/>
          <w:iCs/>
          <w:sz w:val="24"/>
          <w:szCs w:val="24"/>
        </w:rPr>
        <w:t>Projekt Gutenberg-DE</w:t>
      </w:r>
      <w:r w:rsidRPr="00E00DF5">
        <w:rPr>
          <w:rFonts w:ascii="Times New Roman" w:hAnsi="Times New Roman" w:cs="Times New Roman"/>
          <w:sz w:val="24"/>
          <w:szCs w:val="24"/>
        </w:rPr>
        <w:t>.</w:t>
      </w:r>
    </w:p>
    <w:p w14:paraId="7ABFB277" w14:textId="77777777" w:rsidR="00E94391" w:rsidRPr="00E00DF5" w:rsidRDefault="00E94391" w:rsidP="00E94391">
      <w:pPr>
        <w:spacing w:after="0" w:line="240" w:lineRule="auto"/>
        <w:ind w:left="720"/>
        <w:rPr>
          <w:rFonts w:ascii="Times New Roman" w:hAnsi="Times New Roman" w:cs="Times New Roman"/>
          <w:sz w:val="24"/>
          <w:szCs w:val="24"/>
        </w:rPr>
      </w:pPr>
      <w:r w:rsidRPr="00E00DF5">
        <w:rPr>
          <w:rFonts w:ascii="Times New Roman" w:hAnsi="Times New Roman" w:cs="Times New Roman"/>
          <w:sz w:val="24"/>
          <w:szCs w:val="24"/>
        </w:rPr>
        <w:t xml:space="preserve">https://www.projekt-gutenberg.org/schiller/anstalt/anstalt.html. </w:t>
      </w:r>
      <w:r w:rsidRPr="00E00DF5">
        <w:rPr>
          <w:rFonts w:ascii="Times New Roman" w:hAnsi="Times New Roman" w:cs="Times New Roman"/>
          <w:sz w:val="24"/>
          <w:szCs w:val="24"/>
          <w:lang w:val="en-US"/>
        </w:rPr>
        <w:t>Accessed on</w:t>
      </w:r>
      <w:r w:rsidRPr="00E00DF5">
        <w:rPr>
          <w:rFonts w:ascii="Times New Roman" w:hAnsi="Times New Roman" w:cs="Times New Roman"/>
          <w:sz w:val="24"/>
          <w:szCs w:val="24"/>
        </w:rPr>
        <w:t xml:space="preserve"> April 2, 2021.</w:t>
      </w:r>
    </w:p>
    <w:p w14:paraId="272E8641" w14:textId="77777777" w:rsidR="00E94391" w:rsidRPr="00E00DF5" w:rsidRDefault="00E94391" w:rsidP="00E94391">
      <w:pPr>
        <w:spacing w:after="0" w:line="240" w:lineRule="auto"/>
        <w:rPr>
          <w:rFonts w:ascii="Times New Roman" w:hAnsi="Times New Roman" w:cs="Times New Roman"/>
          <w:sz w:val="24"/>
          <w:szCs w:val="24"/>
        </w:rPr>
      </w:pPr>
    </w:p>
    <w:p w14:paraId="3EE12B61" w14:textId="77777777" w:rsidR="00E94391" w:rsidRPr="00E00DF5" w:rsidRDefault="00E94391" w:rsidP="00E94391">
      <w:pPr>
        <w:spacing w:after="0" w:line="240" w:lineRule="auto"/>
        <w:rPr>
          <w:rFonts w:ascii="Times New Roman" w:hAnsi="Times New Roman" w:cs="Times New Roman"/>
          <w:sz w:val="24"/>
          <w:szCs w:val="24"/>
        </w:rPr>
      </w:pPr>
      <w:r w:rsidRPr="00E00DF5">
        <w:rPr>
          <w:rFonts w:ascii="Times New Roman" w:hAnsi="Times New Roman" w:cs="Times New Roman"/>
          <w:sz w:val="24"/>
          <w:szCs w:val="24"/>
        </w:rPr>
        <w:t xml:space="preserve">Schneider, Ferdinand Josef. </w:t>
      </w:r>
      <w:r w:rsidRPr="00E00DF5">
        <w:rPr>
          <w:rFonts w:ascii="Times New Roman" w:hAnsi="Times New Roman" w:cs="Times New Roman"/>
          <w:i/>
          <w:iCs/>
          <w:sz w:val="24"/>
          <w:szCs w:val="24"/>
        </w:rPr>
        <w:t>Die Deutsche Dichtung der Geniezeit</w:t>
      </w:r>
      <w:r w:rsidRPr="00E00DF5">
        <w:rPr>
          <w:rFonts w:ascii="Times New Roman" w:hAnsi="Times New Roman" w:cs="Times New Roman"/>
          <w:sz w:val="24"/>
          <w:szCs w:val="24"/>
        </w:rPr>
        <w:t xml:space="preserve">, Metzlersche </w:t>
      </w:r>
    </w:p>
    <w:p w14:paraId="5F49F1D1" w14:textId="77777777" w:rsidR="00E94391" w:rsidRPr="00E00DF5" w:rsidRDefault="00E94391" w:rsidP="00E94391">
      <w:pPr>
        <w:spacing w:after="0" w:line="240" w:lineRule="auto"/>
        <w:ind w:firstLine="720"/>
        <w:rPr>
          <w:rFonts w:ascii="Times New Roman" w:hAnsi="Times New Roman" w:cs="Times New Roman"/>
          <w:sz w:val="24"/>
          <w:szCs w:val="24"/>
        </w:rPr>
      </w:pPr>
      <w:r w:rsidRPr="00E00DF5">
        <w:rPr>
          <w:rFonts w:ascii="Times New Roman" w:hAnsi="Times New Roman" w:cs="Times New Roman"/>
          <w:sz w:val="24"/>
          <w:szCs w:val="24"/>
        </w:rPr>
        <w:t>Verlagsbuchhandlung, 1952.</w:t>
      </w:r>
    </w:p>
    <w:p w14:paraId="32CEC701" w14:textId="77777777" w:rsidR="00E94391" w:rsidRPr="00E00DF5" w:rsidRDefault="00E94391" w:rsidP="00E94391">
      <w:pPr>
        <w:spacing w:after="0" w:line="240" w:lineRule="auto"/>
        <w:rPr>
          <w:rFonts w:ascii="Times New Roman" w:hAnsi="Times New Roman" w:cs="Times New Roman"/>
          <w:sz w:val="24"/>
          <w:szCs w:val="24"/>
        </w:rPr>
      </w:pPr>
    </w:p>
    <w:p w14:paraId="41B5304E" w14:textId="77777777" w:rsidR="00E94391" w:rsidRPr="00E00DF5" w:rsidRDefault="00E94391" w:rsidP="00E94391">
      <w:pPr>
        <w:spacing w:after="0" w:line="240" w:lineRule="auto"/>
        <w:rPr>
          <w:rFonts w:ascii="Times New Roman" w:hAnsi="Times New Roman" w:cs="Times New Roman"/>
          <w:i/>
          <w:iCs/>
          <w:sz w:val="24"/>
          <w:szCs w:val="24"/>
          <w:lang w:val="en-US"/>
        </w:rPr>
      </w:pPr>
      <w:r w:rsidRPr="00E00DF5">
        <w:rPr>
          <w:rFonts w:ascii="Times New Roman" w:hAnsi="Times New Roman" w:cs="Times New Roman"/>
          <w:sz w:val="24"/>
          <w:szCs w:val="24"/>
          <w:lang w:val="en-US"/>
        </w:rPr>
        <w:t xml:space="preserve">Schuman, Rebecca, “The Mirror and The Tower: Masculinity and Specularity in Klinger's </w:t>
      </w:r>
      <w:r w:rsidRPr="00E00DF5">
        <w:rPr>
          <w:rFonts w:ascii="Times New Roman" w:hAnsi="Times New Roman" w:cs="Times New Roman"/>
          <w:i/>
          <w:iCs/>
          <w:sz w:val="24"/>
          <w:szCs w:val="24"/>
          <w:lang w:val="en-US"/>
        </w:rPr>
        <w:t xml:space="preserve">Die </w:t>
      </w:r>
    </w:p>
    <w:p w14:paraId="5F0AE9FD" w14:textId="77777777" w:rsidR="00E94391" w:rsidRPr="00E00DF5" w:rsidRDefault="00E94391" w:rsidP="00E94391">
      <w:pPr>
        <w:spacing w:after="0" w:line="240" w:lineRule="auto"/>
        <w:ind w:left="720"/>
        <w:rPr>
          <w:rFonts w:ascii="Times New Roman" w:hAnsi="Times New Roman" w:cs="Times New Roman"/>
          <w:sz w:val="24"/>
          <w:szCs w:val="24"/>
          <w:lang w:val="en-US"/>
        </w:rPr>
      </w:pPr>
      <w:r w:rsidRPr="00E00DF5">
        <w:rPr>
          <w:rFonts w:ascii="Times New Roman" w:hAnsi="Times New Roman" w:cs="Times New Roman"/>
          <w:i/>
          <w:iCs/>
          <w:sz w:val="24"/>
          <w:szCs w:val="24"/>
          <w:lang w:val="en-US"/>
        </w:rPr>
        <w:t>Zwillinge</w:t>
      </w:r>
      <w:r w:rsidRPr="00E00DF5">
        <w:rPr>
          <w:rFonts w:ascii="Times New Roman" w:hAnsi="Times New Roman" w:cs="Times New Roman"/>
          <w:sz w:val="24"/>
          <w:szCs w:val="24"/>
          <w:lang w:val="en-US"/>
        </w:rPr>
        <w:t xml:space="preserve"> and Gerstenberg's </w:t>
      </w:r>
      <w:r w:rsidRPr="00E00DF5">
        <w:rPr>
          <w:rFonts w:ascii="Times New Roman" w:hAnsi="Times New Roman" w:cs="Times New Roman"/>
          <w:i/>
          <w:iCs/>
          <w:sz w:val="24"/>
          <w:szCs w:val="24"/>
          <w:lang w:val="en-US"/>
        </w:rPr>
        <w:t>Ugolino</w:t>
      </w:r>
      <w:r w:rsidRPr="00E00DF5">
        <w:rPr>
          <w:rFonts w:ascii="Times New Roman" w:hAnsi="Times New Roman" w:cs="Times New Roman"/>
          <w:sz w:val="24"/>
          <w:szCs w:val="24"/>
          <w:lang w:val="en-US"/>
        </w:rPr>
        <w:t xml:space="preserve">.” </w:t>
      </w:r>
      <w:r w:rsidRPr="00E00DF5">
        <w:rPr>
          <w:rFonts w:ascii="Times New Roman" w:hAnsi="Times New Roman" w:cs="Times New Roman"/>
          <w:i/>
          <w:iCs/>
          <w:sz w:val="24"/>
          <w:szCs w:val="24"/>
          <w:lang w:val="en-US"/>
        </w:rPr>
        <w:t>Symposium: A Quarterly Journal in Modern Literatures</w:t>
      </w:r>
      <w:r w:rsidRPr="00E00DF5">
        <w:rPr>
          <w:rFonts w:ascii="Times New Roman" w:hAnsi="Times New Roman" w:cs="Times New Roman"/>
          <w:sz w:val="24"/>
          <w:szCs w:val="24"/>
          <w:lang w:val="en-US"/>
        </w:rPr>
        <w:t>, 63:2, 2009, pp. 127-144.</w:t>
      </w:r>
    </w:p>
    <w:p w14:paraId="40BF7DF4" w14:textId="77777777" w:rsidR="00E94391" w:rsidRPr="00E00DF5" w:rsidRDefault="00E94391" w:rsidP="00E94391">
      <w:pPr>
        <w:spacing w:after="0" w:line="240" w:lineRule="auto"/>
        <w:rPr>
          <w:rFonts w:ascii="Times New Roman" w:hAnsi="Times New Roman" w:cs="Times New Roman"/>
          <w:sz w:val="24"/>
          <w:szCs w:val="24"/>
          <w:lang w:val="en-US"/>
        </w:rPr>
      </w:pPr>
    </w:p>
    <w:p w14:paraId="0D4FDAD3" w14:textId="77777777" w:rsidR="00E94391" w:rsidRPr="00E00DF5" w:rsidRDefault="00E94391" w:rsidP="00E94391">
      <w:pPr>
        <w:spacing w:after="0" w:line="240" w:lineRule="auto"/>
        <w:rPr>
          <w:rFonts w:ascii="Times New Roman" w:hAnsi="Times New Roman" w:cs="Times New Roman"/>
          <w:i/>
          <w:iCs/>
          <w:sz w:val="24"/>
          <w:szCs w:val="24"/>
        </w:rPr>
      </w:pPr>
      <w:r w:rsidRPr="00E00DF5">
        <w:rPr>
          <w:rFonts w:ascii="Times New Roman" w:hAnsi="Times New Roman" w:cs="Times New Roman"/>
          <w:sz w:val="24"/>
          <w:szCs w:val="24"/>
        </w:rPr>
        <w:t xml:space="preserve">Selig, Carl. “Georg Büchner: Lebensbild eines jungen Genies”, </w:t>
      </w:r>
      <w:r w:rsidRPr="00E00DF5">
        <w:rPr>
          <w:rFonts w:ascii="Times New Roman" w:hAnsi="Times New Roman" w:cs="Times New Roman"/>
          <w:i/>
          <w:iCs/>
          <w:sz w:val="24"/>
          <w:szCs w:val="24"/>
        </w:rPr>
        <w:t xml:space="preserve">Georg Büchner: Gesammelte </w:t>
      </w:r>
    </w:p>
    <w:p w14:paraId="4B8A9AAE" w14:textId="77777777" w:rsidR="00E94391" w:rsidRPr="00E00DF5" w:rsidRDefault="00E94391" w:rsidP="00E94391">
      <w:pPr>
        <w:spacing w:after="0" w:line="240" w:lineRule="auto"/>
        <w:ind w:firstLine="720"/>
        <w:rPr>
          <w:rFonts w:ascii="Times New Roman" w:hAnsi="Times New Roman" w:cs="Times New Roman"/>
          <w:sz w:val="24"/>
          <w:szCs w:val="24"/>
        </w:rPr>
      </w:pPr>
      <w:r w:rsidRPr="00E00DF5">
        <w:rPr>
          <w:rFonts w:ascii="Times New Roman" w:hAnsi="Times New Roman" w:cs="Times New Roman"/>
          <w:i/>
          <w:iCs/>
          <w:sz w:val="24"/>
          <w:szCs w:val="24"/>
        </w:rPr>
        <w:t>Werke</w:t>
      </w:r>
      <w:r w:rsidRPr="00E00DF5">
        <w:rPr>
          <w:rFonts w:ascii="Times New Roman" w:hAnsi="Times New Roman" w:cs="Times New Roman"/>
          <w:sz w:val="24"/>
          <w:szCs w:val="24"/>
        </w:rPr>
        <w:t>, Artemis Verlag, 1944.</w:t>
      </w:r>
    </w:p>
    <w:p w14:paraId="1F5CF0BC" w14:textId="77777777" w:rsidR="00E94391" w:rsidRPr="00E00DF5" w:rsidRDefault="00E94391" w:rsidP="00E94391">
      <w:pPr>
        <w:spacing w:after="0" w:line="240" w:lineRule="auto"/>
        <w:rPr>
          <w:rFonts w:ascii="Times New Roman" w:hAnsi="Times New Roman" w:cs="Times New Roman"/>
          <w:sz w:val="24"/>
          <w:szCs w:val="24"/>
        </w:rPr>
      </w:pPr>
    </w:p>
    <w:p w14:paraId="729628D0" w14:textId="77777777" w:rsidR="000D6369" w:rsidRPr="00E00DF5" w:rsidRDefault="000D6369" w:rsidP="00E94391">
      <w:pPr>
        <w:spacing w:after="0" w:line="240" w:lineRule="auto"/>
        <w:rPr>
          <w:rFonts w:ascii="Times New Roman" w:hAnsi="Times New Roman" w:cs="Times New Roman"/>
          <w:sz w:val="24"/>
          <w:szCs w:val="24"/>
          <w:lang w:val="en-US"/>
        </w:rPr>
      </w:pPr>
    </w:p>
    <w:p w14:paraId="4B8C28E0" w14:textId="7E753C45" w:rsidR="00E94391" w:rsidRPr="00E00DF5" w:rsidRDefault="00E94391" w:rsidP="00E94391">
      <w:pPr>
        <w:spacing w:after="0" w:line="24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Sidnell, Michael. </w:t>
      </w:r>
      <w:r w:rsidRPr="00E00DF5">
        <w:rPr>
          <w:rFonts w:ascii="Times New Roman" w:hAnsi="Times New Roman" w:cs="Times New Roman"/>
          <w:i/>
          <w:iCs/>
          <w:sz w:val="24"/>
          <w:szCs w:val="24"/>
          <w:lang w:val="en-US"/>
        </w:rPr>
        <w:t>Sources of Dramatic Theory. Diderot to Hugo</w:t>
      </w:r>
      <w:r w:rsidRPr="00E00DF5">
        <w:rPr>
          <w:rFonts w:ascii="Times New Roman" w:hAnsi="Times New Roman" w:cs="Times New Roman"/>
          <w:sz w:val="24"/>
          <w:szCs w:val="24"/>
          <w:lang w:val="en-US"/>
        </w:rPr>
        <w:t xml:space="preserve">. Edited by Sidnell, Cambridge </w:t>
      </w:r>
    </w:p>
    <w:p w14:paraId="5B08E547" w14:textId="77777777" w:rsidR="00E94391" w:rsidRPr="00E00DF5" w:rsidRDefault="00E94391" w:rsidP="00E94391">
      <w:pPr>
        <w:spacing w:after="0" w:line="24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UP, 1994.</w:t>
      </w:r>
    </w:p>
    <w:p w14:paraId="7F50AEB4" w14:textId="77777777" w:rsidR="00E94391" w:rsidRPr="00E00DF5" w:rsidRDefault="00E94391" w:rsidP="00E94391">
      <w:pPr>
        <w:spacing w:after="0" w:line="240" w:lineRule="auto"/>
        <w:rPr>
          <w:rFonts w:ascii="Times New Roman" w:hAnsi="Times New Roman" w:cs="Times New Roman"/>
          <w:sz w:val="24"/>
          <w:szCs w:val="24"/>
        </w:rPr>
      </w:pPr>
    </w:p>
    <w:p w14:paraId="660464D6" w14:textId="77777777" w:rsidR="00E94391" w:rsidRPr="00E00DF5" w:rsidRDefault="00E94391" w:rsidP="00E94391">
      <w:pPr>
        <w:spacing w:after="0" w:line="24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Sidney, Philip. </w:t>
      </w:r>
      <w:r w:rsidRPr="00E00DF5">
        <w:rPr>
          <w:rFonts w:ascii="Times New Roman" w:hAnsi="Times New Roman" w:cs="Times New Roman"/>
          <w:i/>
          <w:iCs/>
          <w:sz w:val="24"/>
          <w:szCs w:val="24"/>
          <w:lang w:val="en-US"/>
        </w:rPr>
        <w:t>An Apology for Poetry</w:t>
      </w:r>
      <w:r w:rsidRPr="00E00DF5">
        <w:rPr>
          <w:rFonts w:ascii="Times New Roman" w:hAnsi="Times New Roman" w:cs="Times New Roman"/>
          <w:sz w:val="24"/>
          <w:szCs w:val="24"/>
          <w:lang w:val="en-US"/>
        </w:rPr>
        <w:t>. edited by Geoffrey Shepherd, Nelson Press, 1965.</w:t>
      </w:r>
    </w:p>
    <w:p w14:paraId="519D5037" w14:textId="77777777" w:rsidR="00E94391" w:rsidRPr="00E00DF5" w:rsidRDefault="00E94391" w:rsidP="00E94391">
      <w:pPr>
        <w:spacing w:after="0" w:line="240" w:lineRule="auto"/>
        <w:rPr>
          <w:rFonts w:ascii="Times New Roman" w:hAnsi="Times New Roman" w:cs="Times New Roman"/>
          <w:sz w:val="24"/>
          <w:szCs w:val="24"/>
          <w:lang w:val="en-US"/>
        </w:rPr>
      </w:pPr>
    </w:p>
    <w:p w14:paraId="1B1B2C18" w14:textId="77777777" w:rsidR="00E94391" w:rsidRPr="00E00DF5" w:rsidRDefault="00E94391" w:rsidP="00E94391">
      <w:pPr>
        <w:spacing w:after="0" w:line="24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Smith, John H., “</w:t>
      </w:r>
      <w:r w:rsidRPr="00E00DF5">
        <w:rPr>
          <w:rFonts w:ascii="Times New Roman" w:hAnsi="Times New Roman" w:cs="Times New Roman"/>
          <w:i/>
          <w:iCs/>
          <w:sz w:val="24"/>
          <w:szCs w:val="24"/>
        </w:rPr>
        <w:t>Die Gretchenfrage</w:t>
      </w:r>
      <w:r w:rsidRPr="00E00DF5">
        <w:rPr>
          <w:rFonts w:ascii="Times New Roman" w:hAnsi="Times New Roman" w:cs="Times New Roman"/>
          <w:sz w:val="24"/>
          <w:szCs w:val="24"/>
          <w:lang w:val="en-US"/>
        </w:rPr>
        <w:t xml:space="preserve"> : Goethe and Philosophies of Religion around 1800”. </w:t>
      </w:r>
    </w:p>
    <w:p w14:paraId="7C774D96" w14:textId="77777777" w:rsidR="00E94391" w:rsidRPr="00E00DF5" w:rsidRDefault="00E94391" w:rsidP="00E94391">
      <w:pPr>
        <w:spacing w:after="0" w:line="240" w:lineRule="auto"/>
        <w:ind w:firstLine="720"/>
        <w:rPr>
          <w:rFonts w:ascii="Times New Roman" w:hAnsi="Times New Roman" w:cs="Times New Roman"/>
          <w:sz w:val="24"/>
          <w:szCs w:val="24"/>
          <w:lang w:val="en-US"/>
        </w:rPr>
      </w:pPr>
      <w:r w:rsidRPr="00E00DF5">
        <w:rPr>
          <w:rFonts w:ascii="Times New Roman" w:hAnsi="Times New Roman" w:cs="Times New Roman"/>
          <w:i/>
          <w:iCs/>
          <w:sz w:val="24"/>
          <w:szCs w:val="24"/>
          <w:lang w:val="en-US"/>
        </w:rPr>
        <w:t>Goethe Yearbook</w:t>
      </w:r>
      <w:r w:rsidRPr="00E00DF5">
        <w:rPr>
          <w:rFonts w:ascii="Times New Roman" w:hAnsi="Times New Roman" w:cs="Times New Roman"/>
          <w:sz w:val="24"/>
          <w:szCs w:val="24"/>
          <w:lang w:val="en-US"/>
        </w:rPr>
        <w:t>, Volume 18, 2011, pp. 183-203.</w:t>
      </w:r>
    </w:p>
    <w:p w14:paraId="07E86E87" w14:textId="77777777" w:rsidR="00E94391" w:rsidRPr="00E00DF5" w:rsidRDefault="00E94391" w:rsidP="00E94391">
      <w:pPr>
        <w:spacing w:after="0" w:line="240" w:lineRule="auto"/>
        <w:rPr>
          <w:rFonts w:ascii="Times New Roman" w:hAnsi="Times New Roman" w:cs="Times New Roman"/>
          <w:sz w:val="24"/>
          <w:szCs w:val="24"/>
          <w:lang w:val="en-US"/>
        </w:rPr>
      </w:pPr>
    </w:p>
    <w:p w14:paraId="7AE4EE68" w14:textId="77777777" w:rsidR="00E94391" w:rsidRPr="00E00DF5" w:rsidRDefault="00E94391" w:rsidP="00E94391">
      <w:pPr>
        <w:spacing w:after="0" w:line="240" w:lineRule="auto"/>
        <w:rPr>
          <w:rFonts w:ascii="Times New Roman" w:hAnsi="Times New Roman" w:cs="Times New Roman"/>
          <w:i/>
          <w:iCs/>
          <w:sz w:val="24"/>
          <w:szCs w:val="24"/>
          <w:lang w:val="en-US"/>
        </w:rPr>
      </w:pPr>
      <w:r w:rsidRPr="00E00DF5">
        <w:rPr>
          <w:rFonts w:ascii="Times New Roman" w:hAnsi="Times New Roman" w:cs="Times New Roman"/>
          <w:sz w:val="24"/>
          <w:szCs w:val="24"/>
          <w:lang w:val="en-US"/>
        </w:rPr>
        <w:t xml:space="preserve">Smith, Helmut Walker. “The Confinement of Tragedy: Between </w:t>
      </w:r>
      <w:r w:rsidRPr="00E00DF5">
        <w:rPr>
          <w:rFonts w:ascii="Times New Roman" w:hAnsi="Times New Roman" w:cs="Times New Roman"/>
          <w:i/>
          <w:iCs/>
          <w:sz w:val="24"/>
          <w:szCs w:val="24"/>
          <w:lang w:val="en-US"/>
        </w:rPr>
        <w:t>Urfaust</w:t>
      </w:r>
      <w:r w:rsidRPr="00E00DF5">
        <w:rPr>
          <w:rFonts w:ascii="Times New Roman" w:hAnsi="Times New Roman" w:cs="Times New Roman"/>
          <w:sz w:val="24"/>
          <w:szCs w:val="24"/>
          <w:lang w:val="en-US"/>
        </w:rPr>
        <w:t xml:space="preserve"> and </w:t>
      </w:r>
      <w:r w:rsidRPr="00E00DF5">
        <w:rPr>
          <w:rFonts w:ascii="Times New Roman" w:hAnsi="Times New Roman" w:cs="Times New Roman"/>
          <w:i/>
          <w:iCs/>
          <w:sz w:val="24"/>
          <w:szCs w:val="24"/>
          <w:lang w:val="en-US"/>
        </w:rPr>
        <w:t>Woyzeck</w:t>
      </w:r>
      <w:r w:rsidRPr="00E00DF5">
        <w:rPr>
          <w:rFonts w:ascii="Times New Roman" w:hAnsi="Times New Roman" w:cs="Times New Roman"/>
          <w:sz w:val="24"/>
          <w:szCs w:val="24"/>
          <w:lang w:val="en-US"/>
        </w:rPr>
        <w:t xml:space="preserve">”. </w:t>
      </w:r>
      <w:bookmarkStart w:id="135" w:name="_Hlk64322235"/>
      <w:r w:rsidRPr="00E00DF5">
        <w:rPr>
          <w:rFonts w:ascii="Times New Roman" w:hAnsi="Times New Roman" w:cs="Times New Roman"/>
          <w:i/>
          <w:iCs/>
          <w:sz w:val="24"/>
          <w:szCs w:val="24"/>
          <w:lang w:val="en-US"/>
        </w:rPr>
        <w:t xml:space="preserve">Tragedy </w:t>
      </w:r>
    </w:p>
    <w:p w14:paraId="3B9B02EB" w14:textId="77777777" w:rsidR="00E94391" w:rsidRPr="00E00DF5" w:rsidRDefault="00E94391" w:rsidP="00E94391">
      <w:pPr>
        <w:spacing w:after="0" w:line="240" w:lineRule="auto"/>
        <w:ind w:left="720"/>
        <w:rPr>
          <w:rFonts w:ascii="Times New Roman" w:hAnsi="Times New Roman" w:cs="Times New Roman"/>
          <w:sz w:val="24"/>
          <w:szCs w:val="24"/>
          <w:lang w:val="en-US"/>
        </w:rPr>
      </w:pPr>
      <w:r w:rsidRPr="00E00DF5">
        <w:rPr>
          <w:rFonts w:ascii="Times New Roman" w:hAnsi="Times New Roman" w:cs="Times New Roman"/>
          <w:i/>
          <w:iCs/>
          <w:sz w:val="24"/>
          <w:szCs w:val="24"/>
          <w:lang w:val="en-US"/>
        </w:rPr>
        <w:t>and the Tragic in German Literature, Art, and Thought</w:t>
      </w:r>
      <w:r w:rsidRPr="00E00DF5">
        <w:rPr>
          <w:rFonts w:ascii="Times New Roman" w:hAnsi="Times New Roman" w:cs="Times New Roman"/>
          <w:sz w:val="24"/>
          <w:szCs w:val="24"/>
          <w:lang w:val="en-US"/>
        </w:rPr>
        <w:t>, edited by Stephen Dowden and Thomas P. Quinn, Camden House, 2014,</w:t>
      </w:r>
      <w:bookmarkEnd w:id="135"/>
      <w:r w:rsidRPr="00E00DF5">
        <w:rPr>
          <w:rFonts w:ascii="Times New Roman" w:hAnsi="Times New Roman" w:cs="Times New Roman"/>
          <w:sz w:val="24"/>
          <w:szCs w:val="24"/>
          <w:lang w:val="en-US"/>
        </w:rPr>
        <w:t xml:space="preserve"> pp 21–39.</w:t>
      </w:r>
    </w:p>
    <w:p w14:paraId="44CBC404" w14:textId="77777777" w:rsidR="00E94391" w:rsidRPr="00E00DF5" w:rsidRDefault="00E94391" w:rsidP="00E94391">
      <w:pPr>
        <w:spacing w:after="0" w:line="240" w:lineRule="auto"/>
        <w:rPr>
          <w:rFonts w:ascii="Times New Roman" w:hAnsi="Times New Roman" w:cs="Times New Roman"/>
          <w:sz w:val="24"/>
          <w:szCs w:val="24"/>
          <w:lang w:val="en-US"/>
        </w:rPr>
      </w:pPr>
    </w:p>
    <w:p w14:paraId="582BB4B4" w14:textId="77777777" w:rsidR="00E94391" w:rsidRPr="00E00DF5" w:rsidRDefault="00E94391" w:rsidP="00E94391">
      <w:pPr>
        <w:spacing w:after="0" w:line="240" w:lineRule="auto"/>
        <w:rPr>
          <w:rFonts w:ascii="Times New Roman" w:hAnsi="Times New Roman" w:cs="Times New Roman"/>
          <w:i/>
          <w:sz w:val="24"/>
          <w:szCs w:val="24"/>
          <w:lang w:val="en-US"/>
        </w:rPr>
      </w:pPr>
      <w:r w:rsidRPr="00E00DF5">
        <w:rPr>
          <w:rFonts w:ascii="Times New Roman" w:hAnsi="Times New Roman" w:cs="Times New Roman"/>
          <w:sz w:val="24"/>
          <w:szCs w:val="24"/>
          <w:lang w:val="en-US"/>
        </w:rPr>
        <w:t xml:space="preserve">Smith, Matthew W. </w:t>
      </w:r>
      <w:r w:rsidRPr="00E00DF5">
        <w:rPr>
          <w:rFonts w:ascii="Times New Roman" w:hAnsi="Times New Roman" w:cs="Times New Roman"/>
          <w:i/>
          <w:sz w:val="24"/>
          <w:szCs w:val="24"/>
          <w:lang w:val="en-US"/>
        </w:rPr>
        <w:t xml:space="preserve">The Nervous Stage: Nineteenth-century Neuroscience and the Birth of </w:t>
      </w:r>
    </w:p>
    <w:p w14:paraId="1FC042C5" w14:textId="77777777" w:rsidR="00E94391" w:rsidRPr="00E00DF5" w:rsidRDefault="00E94391" w:rsidP="00E94391">
      <w:pPr>
        <w:spacing w:after="0" w:line="240" w:lineRule="auto"/>
        <w:ind w:firstLine="720"/>
        <w:rPr>
          <w:rFonts w:ascii="Times New Roman" w:hAnsi="Times New Roman" w:cs="Times New Roman"/>
          <w:sz w:val="24"/>
          <w:szCs w:val="24"/>
          <w:lang w:val="en-US"/>
        </w:rPr>
      </w:pPr>
      <w:r w:rsidRPr="00E00DF5">
        <w:rPr>
          <w:rFonts w:ascii="Times New Roman" w:hAnsi="Times New Roman" w:cs="Times New Roman"/>
          <w:i/>
          <w:sz w:val="24"/>
          <w:szCs w:val="24"/>
          <w:lang w:val="en-US"/>
        </w:rPr>
        <w:t>Modern Theatre</w:t>
      </w:r>
      <w:r w:rsidRPr="00E00DF5">
        <w:rPr>
          <w:rFonts w:ascii="Times New Roman" w:hAnsi="Times New Roman" w:cs="Times New Roman"/>
          <w:sz w:val="24"/>
          <w:szCs w:val="24"/>
          <w:lang w:val="en-US"/>
        </w:rPr>
        <w:t>. Oxford University Press, 2017.</w:t>
      </w:r>
    </w:p>
    <w:p w14:paraId="2DCE5031" w14:textId="77777777" w:rsidR="00E94391" w:rsidRPr="00E00DF5" w:rsidRDefault="00E94391" w:rsidP="00E94391">
      <w:pPr>
        <w:spacing w:after="0" w:line="240" w:lineRule="auto"/>
        <w:rPr>
          <w:rFonts w:ascii="Times New Roman" w:hAnsi="Times New Roman" w:cs="Times New Roman"/>
          <w:b/>
          <w:bCs/>
          <w:sz w:val="24"/>
          <w:szCs w:val="24"/>
          <w:lang w:val="en-US"/>
        </w:rPr>
      </w:pPr>
    </w:p>
    <w:p w14:paraId="5EE72C5C" w14:textId="77777777" w:rsidR="00E94391" w:rsidRPr="00E00DF5" w:rsidRDefault="00E94391" w:rsidP="00E94391">
      <w:pPr>
        <w:spacing w:after="0" w:line="240" w:lineRule="auto"/>
        <w:rPr>
          <w:rFonts w:ascii="Times New Roman" w:hAnsi="Times New Roman" w:cs="Times New Roman"/>
          <w:bCs/>
          <w:i/>
          <w:iCs/>
          <w:sz w:val="24"/>
          <w:szCs w:val="24"/>
          <w:lang w:val="en-US"/>
        </w:rPr>
      </w:pPr>
      <w:r w:rsidRPr="00E00DF5">
        <w:rPr>
          <w:rFonts w:ascii="Times New Roman" w:hAnsi="Times New Roman" w:cs="Times New Roman"/>
          <w:bCs/>
          <w:sz w:val="24"/>
          <w:szCs w:val="24"/>
          <w:lang w:val="en-US"/>
        </w:rPr>
        <w:t xml:space="preserve">Song, Hana. “Sturm und Drang and Mental Health During Adolescence.” </w:t>
      </w:r>
      <w:r w:rsidRPr="00E00DF5">
        <w:rPr>
          <w:rFonts w:ascii="Times New Roman" w:hAnsi="Times New Roman" w:cs="Times New Roman"/>
          <w:bCs/>
          <w:i/>
          <w:iCs/>
          <w:sz w:val="24"/>
          <w:szCs w:val="24"/>
          <w:lang w:val="en-US"/>
        </w:rPr>
        <w:t xml:space="preserve">Korean Journal of </w:t>
      </w:r>
    </w:p>
    <w:p w14:paraId="659DA6FA" w14:textId="7A5E0CAC" w:rsidR="00E94391" w:rsidRPr="00E00DF5" w:rsidRDefault="00E94391" w:rsidP="00E94391">
      <w:pPr>
        <w:spacing w:after="0" w:line="240" w:lineRule="auto"/>
        <w:ind w:firstLine="720"/>
        <w:rPr>
          <w:rFonts w:ascii="Times New Roman" w:hAnsi="Times New Roman" w:cs="Times New Roman"/>
          <w:bCs/>
          <w:sz w:val="24"/>
          <w:szCs w:val="24"/>
          <w:lang w:val="en-US"/>
        </w:rPr>
      </w:pPr>
      <w:r w:rsidRPr="00E00DF5">
        <w:rPr>
          <w:rFonts w:ascii="Times New Roman" w:hAnsi="Times New Roman" w:cs="Times New Roman"/>
          <w:bCs/>
          <w:i/>
          <w:iCs/>
          <w:sz w:val="24"/>
          <w:szCs w:val="24"/>
          <w:lang w:val="en-US"/>
        </w:rPr>
        <w:t>Child Studies</w:t>
      </w:r>
      <w:r w:rsidRPr="00E00DF5">
        <w:rPr>
          <w:rFonts w:ascii="Times New Roman" w:hAnsi="Times New Roman" w:cs="Times New Roman"/>
          <w:bCs/>
          <w:sz w:val="24"/>
          <w:szCs w:val="24"/>
          <w:lang w:val="en-US"/>
        </w:rPr>
        <w:t>, April, 38(2), 2017, pp. 1-3</w:t>
      </w:r>
      <w:r w:rsidR="00914703">
        <w:rPr>
          <w:rFonts w:ascii="Times New Roman" w:hAnsi="Times New Roman" w:cs="Times New Roman"/>
          <w:bCs/>
          <w:sz w:val="24"/>
          <w:szCs w:val="24"/>
          <w:lang w:val="en-US"/>
        </w:rPr>
        <w:t>.</w:t>
      </w:r>
    </w:p>
    <w:p w14:paraId="6C1BB1B0" w14:textId="77777777" w:rsidR="00E94391" w:rsidRPr="00E00DF5" w:rsidRDefault="00E94391" w:rsidP="00E94391">
      <w:pPr>
        <w:spacing w:after="0" w:line="240" w:lineRule="auto"/>
        <w:rPr>
          <w:rFonts w:ascii="Times New Roman" w:hAnsi="Times New Roman" w:cs="Times New Roman"/>
          <w:sz w:val="24"/>
          <w:szCs w:val="24"/>
          <w:lang w:val="en-US"/>
        </w:rPr>
      </w:pPr>
    </w:p>
    <w:p w14:paraId="7D7CAA37" w14:textId="77777777" w:rsidR="00E94391" w:rsidRPr="00E00DF5" w:rsidRDefault="00E94391" w:rsidP="00E94391">
      <w:pPr>
        <w:spacing w:after="0" w:line="24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Steiner, George. Introduction. </w:t>
      </w:r>
      <w:r w:rsidRPr="00E00DF5">
        <w:rPr>
          <w:rFonts w:ascii="Times New Roman" w:hAnsi="Times New Roman" w:cs="Times New Roman"/>
          <w:i/>
          <w:iCs/>
          <w:sz w:val="24"/>
          <w:szCs w:val="24"/>
          <w:lang w:val="en-US"/>
        </w:rPr>
        <w:t>The Origin of German Tragic Drama</w:t>
      </w:r>
      <w:r w:rsidRPr="00E00DF5">
        <w:rPr>
          <w:rFonts w:ascii="Times New Roman" w:hAnsi="Times New Roman" w:cs="Times New Roman"/>
          <w:sz w:val="24"/>
          <w:szCs w:val="24"/>
          <w:lang w:val="en-US"/>
        </w:rPr>
        <w:t xml:space="preserve">. Walter Benjamin. </w:t>
      </w:r>
    </w:p>
    <w:p w14:paraId="329AF4CB" w14:textId="77777777" w:rsidR="00E94391" w:rsidRPr="00E00DF5" w:rsidRDefault="00E94391" w:rsidP="00E94391">
      <w:pPr>
        <w:spacing w:after="0" w:line="24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Translated by John Osborne, Verso, 1998, pp. 7-24.</w:t>
      </w:r>
    </w:p>
    <w:p w14:paraId="7DADF07A" w14:textId="77777777" w:rsidR="00E94391" w:rsidRPr="00E00DF5" w:rsidRDefault="00E94391" w:rsidP="00E94391">
      <w:pPr>
        <w:spacing w:after="0" w:line="240" w:lineRule="auto"/>
        <w:rPr>
          <w:rFonts w:ascii="Times New Roman" w:hAnsi="Times New Roman" w:cs="Times New Roman"/>
          <w:sz w:val="24"/>
          <w:szCs w:val="24"/>
          <w:lang w:val="en-US"/>
        </w:rPr>
      </w:pPr>
    </w:p>
    <w:p w14:paraId="14EF6545" w14:textId="77777777" w:rsidR="00E94391" w:rsidRPr="00E00DF5" w:rsidRDefault="00E94391" w:rsidP="00E94391">
      <w:pPr>
        <w:spacing w:after="0" w:line="240" w:lineRule="auto"/>
        <w:rPr>
          <w:rFonts w:ascii="Times New Roman" w:hAnsi="Times New Roman" w:cs="Times New Roman"/>
          <w:i/>
          <w:iCs/>
          <w:sz w:val="24"/>
          <w:szCs w:val="24"/>
          <w:lang w:val="en-US"/>
        </w:rPr>
      </w:pPr>
      <w:r w:rsidRPr="00E00DF5">
        <w:rPr>
          <w:rFonts w:ascii="Times New Roman" w:hAnsi="Times New Roman" w:cs="Times New Roman"/>
          <w:sz w:val="24"/>
          <w:szCs w:val="24"/>
          <w:lang w:val="en-US"/>
        </w:rPr>
        <w:t>Stransky-Stranka-Greifenfels,</w:t>
      </w:r>
      <w:r w:rsidRPr="00E00DF5">
        <w:t xml:space="preserve"> </w:t>
      </w:r>
      <w:r w:rsidRPr="00E00DF5">
        <w:rPr>
          <w:rFonts w:ascii="Times New Roman" w:hAnsi="Times New Roman" w:cs="Times New Roman"/>
          <w:sz w:val="24"/>
          <w:szCs w:val="24"/>
          <w:lang w:val="en-US"/>
        </w:rPr>
        <w:t>Werner von. “</w:t>
      </w:r>
      <w:r w:rsidRPr="00E00DF5">
        <w:rPr>
          <w:rFonts w:ascii="Times New Roman" w:hAnsi="Times New Roman" w:cs="Times New Roman"/>
          <w:i/>
          <w:iCs/>
          <w:sz w:val="24"/>
          <w:szCs w:val="24"/>
          <w:lang w:val="en-US"/>
        </w:rPr>
        <w:t>Die Räuber</w:t>
      </w:r>
      <w:r w:rsidRPr="00E00DF5">
        <w:rPr>
          <w:rFonts w:ascii="Times New Roman" w:hAnsi="Times New Roman" w:cs="Times New Roman"/>
          <w:sz w:val="24"/>
          <w:szCs w:val="24"/>
          <w:lang w:val="en-US"/>
        </w:rPr>
        <w:t xml:space="preserve">: Structure, Models, and an Emblem.” </w:t>
      </w:r>
      <w:r w:rsidRPr="00E00DF5">
        <w:rPr>
          <w:rFonts w:ascii="Times New Roman" w:hAnsi="Times New Roman" w:cs="Times New Roman"/>
          <w:i/>
          <w:iCs/>
          <w:sz w:val="24"/>
          <w:szCs w:val="24"/>
          <w:lang w:val="en-US"/>
        </w:rPr>
        <w:t xml:space="preserve">A </w:t>
      </w:r>
    </w:p>
    <w:p w14:paraId="3F0CBFBD" w14:textId="77777777" w:rsidR="00E94391" w:rsidRPr="00E00DF5" w:rsidRDefault="00E94391" w:rsidP="00E94391">
      <w:pPr>
        <w:spacing w:after="0" w:line="240" w:lineRule="auto"/>
        <w:ind w:left="720"/>
        <w:rPr>
          <w:rFonts w:ascii="Times New Roman" w:hAnsi="Times New Roman" w:cs="Times New Roman"/>
          <w:sz w:val="24"/>
          <w:szCs w:val="24"/>
          <w:lang w:val="en-US"/>
        </w:rPr>
      </w:pPr>
      <w:r w:rsidRPr="00E00DF5">
        <w:rPr>
          <w:rFonts w:ascii="Times New Roman" w:hAnsi="Times New Roman" w:cs="Times New Roman"/>
          <w:i/>
          <w:iCs/>
          <w:sz w:val="24"/>
          <w:szCs w:val="24"/>
          <w:lang w:val="en-US"/>
        </w:rPr>
        <w:t>Companion to the Works of Friedrich Schiller</w:t>
      </w:r>
      <w:r w:rsidRPr="00E00DF5">
        <w:rPr>
          <w:rFonts w:ascii="Times New Roman" w:hAnsi="Times New Roman" w:cs="Times New Roman"/>
          <w:sz w:val="24"/>
          <w:szCs w:val="24"/>
          <w:lang w:val="en-US"/>
        </w:rPr>
        <w:t>,</w:t>
      </w:r>
      <w:r w:rsidRPr="00E00DF5">
        <w:t xml:space="preserve"> </w:t>
      </w:r>
      <w:r w:rsidRPr="00E00DF5">
        <w:rPr>
          <w:rFonts w:ascii="Times New Roman" w:hAnsi="Times New Roman" w:cs="Times New Roman"/>
          <w:sz w:val="24"/>
          <w:szCs w:val="24"/>
          <w:lang w:val="en-US"/>
        </w:rPr>
        <w:t>Edited by Steven D. Martinson</w:t>
      </w:r>
      <w:r w:rsidRPr="00E00DF5">
        <w:t xml:space="preserve"> </w:t>
      </w:r>
      <w:r w:rsidRPr="00E00DF5">
        <w:rPr>
          <w:rFonts w:ascii="Times New Roman" w:hAnsi="Times New Roman" w:cs="Times New Roman"/>
          <w:sz w:val="24"/>
          <w:szCs w:val="24"/>
          <w:lang w:val="en-US"/>
        </w:rPr>
        <w:t xml:space="preserve">Camden House, 2005, pp. 89-114. </w:t>
      </w:r>
    </w:p>
    <w:p w14:paraId="67248DEC" w14:textId="77777777" w:rsidR="00E94391" w:rsidRPr="00E00DF5" w:rsidRDefault="00E94391" w:rsidP="00E94391">
      <w:pPr>
        <w:spacing w:after="0" w:line="240" w:lineRule="auto"/>
        <w:rPr>
          <w:rFonts w:ascii="Times New Roman" w:hAnsi="Times New Roman" w:cs="Times New Roman"/>
          <w:sz w:val="24"/>
          <w:szCs w:val="24"/>
          <w:lang w:val="en-US"/>
        </w:rPr>
      </w:pPr>
    </w:p>
    <w:p w14:paraId="006595E4" w14:textId="77777777" w:rsidR="00E94391" w:rsidRPr="00E00DF5" w:rsidRDefault="00E94391" w:rsidP="00E94391">
      <w:pPr>
        <w:spacing w:after="0" w:line="240" w:lineRule="auto"/>
        <w:rPr>
          <w:rFonts w:ascii="Times New Roman" w:hAnsi="Times New Roman" w:cs="Times New Roman"/>
          <w:i/>
          <w:iCs/>
          <w:sz w:val="24"/>
          <w:szCs w:val="24"/>
          <w:lang w:val="en-US"/>
        </w:rPr>
      </w:pPr>
      <w:r w:rsidRPr="00E00DF5">
        <w:rPr>
          <w:rFonts w:ascii="Times New Roman" w:hAnsi="Times New Roman" w:cs="Times New Roman"/>
          <w:sz w:val="24"/>
          <w:szCs w:val="24"/>
          <w:lang w:val="en-US"/>
        </w:rPr>
        <w:t>Stern, Dagmar. “The Third Extraordinary Person in Schiller's ‘Die Räuber.’”</w:t>
      </w:r>
      <w:r w:rsidRPr="00E00DF5">
        <w:rPr>
          <w:rFonts w:ascii="Times New Roman" w:hAnsi="Times New Roman" w:cs="Times New Roman"/>
        </w:rPr>
        <w:t xml:space="preserve"> </w:t>
      </w:r>
      <w:r w:rsidRPr="00E00DF5">
        <w:rPr>
          <w:rFonts w:ascii="Times New Roman" w:hAnsi="Times New Roman" w:cs="Times New Roman"/>
          <w:i/>
          <w:iCs/>
          <w:sz w:val="24"/>
          <w:szCs w:val="24"/>
          <w:lang w:val="en-US"/>
        </w:rPr>
        <w:t xml:space="preserve">Colloquia </w:t>
      </w:r>
    </w:p>
    <w:p w14:paraId="543408AB" w14:textId="77777777" w:rsidR="00E94391" w:rsidRPr="00E00DF5" w:rsidRDefault="00E94391" w:rsidP="00E94391">
      <w:pPr>
        <w:spacing w:after="0" w:line="240" w:lineRule="auto"/>
        <w:ind w:firstLine="720"/>
        <w:rPr>
          <w:rFonts w:ascii="Times New Roman" w:hAnsi="Times New Roman" w:cs="Times New Roman"/>
          <w:sz w:val="24"/>
          <w:szCs w:val="24"/>
          <w:lang w:val="en-US"/>
        </w:rPr>
      </w:pPr>
      <w:r w:rsidRPr="00E00DF5">
        <w:rPr>
          <w:rFonts w:ascii="Times New Roman" w:hAnsi="Times New Roman" w:cs="Times New Roman"/>
          <w:i/>
          <w:iCs/>
          <w:sz w:val="24"/>
          <w:szCs w:val="24"/>
          <w:lang w:val="en-US"/>
        </w:rPr>
        <w:t>Germanica</w:t>
      </w:r>
      <w:r w:rsidRPr="00E00DF5">
        <w:rPr>
          <w:rFonts w:ascii="Times New Roman" w:hAnsi="Times New Roman" w:cs="Times New Roman"/>
          <w:sz w:val="24"/>
          <w:szCs w:val="24"/>
          <w:lang w:val="en-US"/>
        </w:rPr>
        <w:t>, Vol. 27, No. 4, 1994, pp. 321-331.</w:t>
      </w:r>
    </w:p>
    <w:p w14:paraId="6B3D74D7" w14:textId="77777777" w:rsidR="00E94391" w:rsidRPr="00E00DF5" w:rsidRDefault="00E94391" w:rsidP="00E94391">
      <w:pPr>
        <w:spacing w:after="0" w:line="240" w:lineRule="auto"/>
        <w:rPr>
          <w:rFonts w:ascii="Times New Roman" w:hAnsi="Times New Roman" w:cs="Times New Roman"/>
          <w:sz w:val="24"/>
          <w:szCs w:val="24"/>
          <w:lang w:val="en-US"/>
        </w:rPr>
      </w:pPr>
    </w:p>
    <w:p w14:paraId="2FB859D6" w14:textId="77777777" w:rsidR="00E94391" w:rsidRPr="00E00DF5" w:rsidRDefault="00E94391" w:rsidP="00E94391">
      <w:pPr>
        <w:spacing w:after="0" w:line="24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Stewart, David J. “Self, Spirituality, and Mysticism.”</w:t>
      </w:r>
      <w:r w:rsidRPr="00E00DF5">
        <w:t xml:space="preserve"> </w:t>
      </w:r>
      <w:r w:rsidRPr="00E00DF5">
        <w:rPr>
          <w:rFonts w:ascii="Times New Roman" w:hAnsi="Times New Roman" w:cs="Times New Roman"/>
          <w:i/>
          <w:iCs/>
          <w:sz w:val="24"/>
          <w:szCs w:val="24"/>
          <w:lang w:val="en-US"/>
        </w:rPr>
        <w:t>Zygon</w:t>
      </w:r>
      <w:r w:rsidRPr="00E00DF5">
        <w:rPr>
          <w:rFonts w:ascii="Times New Roman" w:hAnsi="Times New Roman" w:cs="Times New Roman"/>
          <w:sz w:val="24"/>
          <w:szCs w:val="24"/>
          <w:lang w:val="en-US"/>
        </w:rPr>
        <w:t>, vol. 49, no. 2, 2014, pp. 509–529.</w:t>
      </w:r>
    </w:p>
    <w:p w14:paraId="4E5B38CA" w14:textId="77777777" w:rsidR="00E94391" w:rsidRPr="00E00DF5" w:rsidRDefault="00E94391" w:rsidP="00E94391">
      <w:pPr>
        <w:spacing w:after="0" w:line="240" w:lineRule="auto"/>
        <w:rPr>
          <w:rFonts w:ascii="Times New Roman" w:hAnsi="Times New Roman" w:cs="Times New Roman"/>
          <w:sz w:val="24"/>
          <w:szCs w:val="24"/>
          <w:lang w:val="en-US"/>
        </w:rPr>
      </w:pPr>
    </w:p>
    <w:p w14:paraId="1C9E7341" w14:textId="77777777" w:rsidR="00E94391" w:rsidRPr="00E00DF5" w:rsidRDefault="00E94391" w:rsidP="00E94391">
      <w:pPr>
        <w:spacing w:after="0" w:line="240" w:lineRule="auto"/>
        <w:rPr>
          <w:rFonts w:ascii="Times New Roman" w:hAnsi="Times New Roman" w:cs="Times New Roman"/>
          <w:i/>
          <w:iCs/>
          <w:sz w:val="24"/>
          <w:szCs w:val="24"/>
          <w:lang w:val="en-US"/>
        </w:rPr>
      </w:pPr>
      <w:r w:rsidRPr="00E00DF5">
        <w:rPr>
          <w:rFonts w:ascii="Times New Roman" w:hAnsi="Times New Roman" w:cs="Times New Roman"/>
          <w:sz w:val="24"/>
          <w:szCs w:val="24"/>
          <w:lang w:val="en-US"/>
        </w:rPr>
        <w:t>Stoner, Samuel A.</w:t>
      </w:r>
      <w:r w:rsidRPr="00E00DF5">
        <w:rPr>
          <w:sz w:val="24"/>
          <w:szCs w:val="24"/>
          <w:lang w:val="en-US"/>
        </w:rPr>
        <w:t xml:space="preserve"> </w:t>
      </w:r>
      <w:r w:rsidRPr="00E00DF5">
        <w:rPr>
          <w:rFonts w:ascii="Times New Roman" w:hAnsi="Times New Roman" w:cs="Times New Roman"/>
          <w:sz w:val="24"/>
          <w:szCs w:val="24"/>
          <w:lang w:val="en-US"/>
        </w:rPr>
        <w:t xml:space="preserve">“On the Primacy of the Spectator in Kant's Account of Genius.” </w:t>
      </w:r>
      <w:r w:rsidRPr="00E00DF5">
        <w:rPr>
          <w:rFonts w:ascii="Times New Roman" w:hAnsi="Times New Roman" w:cs="Times New Roman"/>
          <w:i/>
          <w:iCs/>
          <w:sz w:val="24"/>
          <w:szCs w:val="24"/>
          <w:lang w:val="en-US"/>
        </w:rPr>
        <w:t xml:space="preserve">The </w:t>
      </w:r>
    </w:p>
    <w:p w14:paraId="05B83E3D" w14:textId="77777777" w:rsidR="00E94391" w:rsidRPr="00E00DF5" w:rsidRDefault="00E94391" w:rsidP="00E94391">
      <w:pPr>
        <w:spacing w:after="0" w:line="240" w:lineRule="auto"/>
        <w:ind w:firstLine="720"/>
        <w:rPr>
          <w:rFonts w:ascii="Times New Roman" w:hAnsi="Times New Roman" w:cs="Times New Roman"/>
          <w:sz w:val="24"/>
          <w:szCs w:val="24"/>
          <w:lang w:val="en-US"/>
        </w:rPr>
      </w:pPr>
      <w:r w:rsidRPr="00E00DF5">
        <w:rPr>
          <w:rFonts w:ascii="Times New Roman" w:hAnsi="Times New Roman" w:cs="Times New Roman"/>
          <w:i/>
          <w:iCs/>
          <w:sz w:val="24"/>
          <w:szCs w:val="24"/>
          <w:lang w:val="en-US"/>
        </w:rPr>
        <w:t>Review of Metaphysics</w:t>
      </w:r>
      <w:r w:rsidRPr="00E00DF5">
        <w:rPr>
          <w:rFonts w:ascii="Times New Roman" w:hAnsi="Times New Roman" w:cs="Times New Roman"/>
          <w:sz w:val="24"/>
          <w:szCs w:val="24"/>
          <w:lang w:val="en-US"/>
        </w:rPr>
        <w:t>, Vol. 70, No. 1, 2016, pp. 87-116.</w:t>
      </w:r>
    </w:p>
    <w:p w14:paraId="0838516D" w14:textId="77777777" w:rsidR="00E94391" w:rsidRPr="00E00DF5" w:rsidRDefault="00E94391" w:rsidP="00E94391">
      <w:pPr>
        <w:spacing w:after="0" w:line="240" w:lineRule="auto"/>
        <w:rPr>
          <w:rFonts w:ascii="Times New Roman" w:hAnsi="Times New Roman" w:cs="Times New Roman"/>
          <w:b/>
          <w:bCs/>
          <w:sz w:val="24"/>
          <w:szCs w:val="24"/>
        </w:rPr>
      </w:pPr>
    </w:p>
    <w:p w14:paraId="73987CF7" w14:textId="77777777" w:rsidR="00E94391" w:rsidRPr="00E00DF5" w:rsidRDefault="00E94391" w:rsidP="00E94391">
      <w:pPr>
        <w:spacing w:after="0" w:line="240" w:lineRule="auto"/>
        <w:rPr>
          <w:rFonts w:ascii="Times New Roman" w:hAnsi="Times New Roman" w:cs="Times New Roman"/>
          <w:sz w:val="24"/>
          <w:szCs w:val="24"/>
        </w:rPr>
      </w:pPr>
      <w:r w:rsidRPr="00E00DF5">
        <w:rPr>
          <w:rFonts w:ascii="Times New Roman" w:hAnsi="Times New Roman" w:cs="Times New Roman"/>
          <w:sz w:val="24"/>
          <w:szCs w:val="24"/>
        </w:rPr>
        <w:t xml:space="preserve">Szondi, Peter. </w:t>
      </w:r>
      <w:r w:rsidRPr="00E00DF5">
        <w:rPr>
          <w:rFonts w:ascii="Times New Roman" w:hAnsi="Times New Roman" w:cs="Times New Roman"/>
          <w:i/>
          <w:sz w:val="24"/>
          <w:szCs w:val="24"/>
        </w:rPr>
        <w:t>Versuch über das Tragische</w:t>
      </w:r>
      <w:r w:rsidRPr="00E00DF5">
        <w:rPr>
          <w:rFonts w:ascii="Times New Roman" w:hAnsi="Times New Roman" w:cs="Times New Roman"/>
          <w:sz w:val="24"/>
          <w:szCs w:val="24"/>
        </w:rPr>
        <w:t>. 1961. Insel, 1964.</w:t>
      </w:r>
    </w:p>
    <w:p w14:paraId="3BFEFCAD" w14:textId="77777777" w:rsidR="00E94391" w:rsidRPr="00E00DF5" w:rsidRDefault="00E94391" w:rsidP="00E94391">
      <w:pPr>
        <w:spacing w:after="0" w:line="240" w:lineRule="auto"/>
        <w:rPr>
          <w:rFonts w:ascii="Times New Roman" w:hAnsi="Times New Roman" w:cs="Times New Roman"/>
          <w:sz w:val="24"/>
          <w:szCs w:val="24"/>
        </w:rPr>
      </w:pPr>
    </w:p>
    <w:p w14:paraId="403056E2" w14:textId="77777777" w:rsidR="00E94391" w:rsidRPr="00E00DF5" w:rsidRDefault="00E94391" w:rsidP="00E94391">
      <w:pPr>
        <w:spacing w:after="0" w:line="24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Szondi, Peter. </w:t>
      </w:r>
      <w:r w:rsidRPr="00E00DF5">
        <w:rPr>
          <w:rFonts w:ascii="Times New Roman" w:hAnsi="Times New Roman" w:cs="Times New Roman"/>
          <w:i/>
          <w:iCs/>
          <w:sz w:val="24"/>
          <w:szCs w:val="24"/>
          <w:lang w:val="en-US"/>
        </w:rPr>
        <w:t>An Essay on the Tragic</w:t>
      </w:r>
      <w:r w:rsidRPr="00E00DF5">
        <w:rPr>
          <w:rFonts w:ascii="Times New Roman" w:hAnsi="Times New Roman" w:cs="Times New Roman"/>
          <w:sz w:val="24"/>
          <w:szCs w:val="24"/>
          <w:lang w:val="en-US"/>
        </w:rPr>
        <w:t>. 1961. Translated by Paul Fleming, Meridian, 2002.</w:t>
      </w:r>
    </w:p>
    <w:p w14:paraId="1981F45F" w14:textId="77777777" w:rsidR="00E94391" w:rsidRPr="00E00DF5" w:rsidRDefault="00E94391" w:rsidP="00E94391">
      <w:pPr>
        <w:spacing w:after="0" w:line="240" w:lineRule="auto"/>
        <w:rPr>
          <w:rFonts w:ascii="Times New Roman" w:hAnsi="Times New Roman" w:cs="Times New Roman"/>
          <w:sz w:val="24"/>
          <w:szCs w:val="24"/>
          <w:lang w:val="en-US"/>
        </w:rPr>
      </w:pPr>
    </w:p>
    <w:p w14:paraId="298892F1" w14:textId="77777777" w:rsidR="00E94391" w:rsidRPr="00E00DF5" w:rsidRDefault="00E94391" w:rsidP="00E94391">
      <w:pPr>
        <w:spacing w:after="0" w:line="24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Taylor, Charles. </w:t>
      </w:r>
      <w:r w:rsidRPr="00E00DF5">
        <w:rPr>
          <w:rFonts w:ascii="Times New Roman" w:hAnsi="Times New Roman" w:cs="Times New Roman"/>
          <w:i/>
          <w:sz w:val="24"/>
          <w:szCs w:val="24"/>
          <w:lang w:val="en-US"/>
        </w:rPr>
        <w:t>Hegel and Modern Society</w:t>
      </w:r>
      <w:r w:rsidRPr="00E00DF5">
        <w:rPr>
          <w:rFonts w:ascii="Times New Roman" w:hAnsi="Times New Roman" w:cs="Times New Roman"/>
          <w:sz w:val="24"/>
          <w:szCs w:val="24"/>
          <w:lang w:val="en-US"/>
        </w:rPr>
        <w:t>. Cambridge UP, 2015.</w:t>
      </w:r>
    </w:p>
    <w:p w14:paraId="7779E464" w14:textId="77777777" w:rsidR="00E94391" w:rsidRPr="00E00DF5" w:rsidRDefault="00E94391" w:rsidP="00E94391">
      <w:pPr>
        <w:spacing w:after="0" w:line="240" w:lineRule="auto"/>
        <w:rPr>
          <w:rFonts w:ascii="Times New Roman" w:hAnsi="Times New Roman" w:cs="Times New Roman"/>
          <w:b/>
          <w:bCs/>
          <w:sz w:val="24"/>
          <w:szCs w:val="24"/>
          <w:lang w:val="en-US"/>
        </w:rPr>
      </w:pPr>
    </w:p>
    <w:p w14:paraId="1A3BBD0D" w14:textId="77777777" w:rsidR="00E94391" w:rsidRPr="00E00DF5" w:rsidRDefault="00E94391" w:rsidP="00E94391">
      <w:pPr>
        <w:spacing w:after="0" w:line="24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Ter Horst, Eleanor. “Masks and Metamorphoses: The Transformation of Classical Tradition in </w:t>
      </w:r>
    </w:p>
    <w:p w14:paraId="00D064C8" w14:textId="77777777" w:rsidR="00E94391" w:rsidRPr="00E00DF5" w:rsidRDefault="00E94391" w:rsidP="00E94391">
      <w:pPr>
        <w:spacing w:after="0" w:line="240" w:lineRule="auto"/>
        <w:ind w:firstLine="720"/>
        <w:rPr>
          <w:rFonts w:ascii="Times New Roman" w:hAnsi="Times New Roman" w:cs="Times New Roman"/>
          <w:b/>
          <w:bCs/>
          <w:sz w:val="24"/>
          <w:szCs w:val="24"/>
          <w:lang w:val="en-US"/>
        </w:rPr>
      </w:pPr>
      <w:r w:rsidRPr="00E00DF5">
        <w:rPr>
          <w:rFonts w:ascii="Times New Roman" w:hAnsi="Times New Roman" w:cs="Times New Roman"/>
          <w:sz w:val="24"/>
          <w:szCs w:val="24"/>
          <w:lang w:val="en-US"/>
        </w:rPr>
        <w:t xml:space="preserve">Goethe's </w:t>
      </w:r>
      <w:r w:rsidRPr="00E00DF5">
        <w:rPr>
          <w:rFonts w:ascii="Times New Roman" w:hAnsi="Times New Roman" w:cs="Times New Roman"/>
          <w:i/>
          <w:iCs/>
          <w:sz w:val="24"/>
          <w:szCs w:val="24"/>
        </w:rPr>
        <w:t>Römische Elegien</w:t>
      </w:r>
      <w:r w:rsidRPr="00E00DF5">
        <w:rPr>
          <w:rFonts w:ascii="Times New Roman" w:hAnsi="Times New Roman" w:cs="Times New Roman"/>
          <w:sz w:val="24"/>
          <w:szCs w:val="24"/>
          <w:lang w:val="en-US"/>
        </w:rPr>
        <w:t>,”</w:t>
      </w:r>
      <w:r w:rsidRPr="00E00DF5">
        <w:rPr>
          <w:lang w:val="en-US"/>
        </w:rPr>
        <w:t xml:space="preserve"> </w:t>
      </w:r>
      <w:r w:rsidRPr="00E00DF5">
        <w:rPr>
          <w:rFonts w:ascii="Times New Roman" w:hAnsi="Times New Roman" w:cs="Times New Roman"/>
          <w:i/>
          <w:iCs/>
          <w:sz w:val="24"/>
          <w:szCs w:val="24"/>
          <w:lang w:val="en-US"/>
        </w:rPr>
        <w:t>The German Quarterly</w:t>
      </w:r>
      <w:r w:rsidRPr="00E00DF5">
        <w:rPr>
          <w:rFonts w:ascii="Times New Roman" w:hAnsi="Times New Roman" w:cs="Times New Roman"/>
          <w:sz w:val="24"/>
          <w:szCs w:val="24"/>
          <w:lang w:val="en-US"/>
        </w:rPr>
        <w:t>, Vol. 85, No. 4, 2012, pp. 401-419.</w:t>
      </w:r>
    </w:p>
    <w:p w14:paraId="55B703F4" w14:textId="77777777" w:rsidR="00E94391" w:rsidRPr="00E00DF5" w:rsidRDefault="00E94391" w:rsidP="00E94391">
      <w:pPr>
        <w:spacing w:after="0" w:line="240" w:lineRule="auto"/>
        <w:rPr>
          <w:rFonts w:ascii="Times New Roman" w:hAnsi="Times New Roman" w:cs="Times New Roman"/>
          <w:b/>
          <w:bCs/>
          <w:sz w:val="24"/>
          <w:szCs w:val="24"/>
          <w:lang w:val="en-US"/>
        </w:rPr>
      </w:pPr>
    </w:p>
    <w:p w14:paraId="691F836D" w14:textId="77777777" w:rsidR="00E94391" w:rsidRPr="00E00DF5" w:rsidRDefault="00E94391" w:rsidP="00E94391">
      <w:pPr>
        <w:spacing w:after="0" w:line="240" w:lineRule="auto"/>
        <w:rPr>
          <w:lang w:val="en-US"/>
        </w:rPr>
      </w:pPr>
      <w:r w:rsidRPr="00E00DF5">
        <w:rPr>
          <w:rFonts w:ascii="Times New Roman" w:hAnsi="Times New Roman" w:cs="Times New Roman"/>
          <w:sz w:val="24"/>
          <w:szCs w:val="24"/>
          <w:lang w:val="en-US"/>
        </w:rPr>
        <w:t xml:space="preserve">Theisen, Bianca. “The Drama in Rags: Shakespeare Reception in Eighteenth-Century Germany.” </w:t>
      </w:r>
      <w:r w:rsidRPr="00E00DF5">
        <w:rPr>
          <w:lang w:val="en-US"/>
        </w:rPr>
        <w:t xml:space="preserve"> </w:t>
      </w:r>
    </w:p>
    <w:p w14:paraId="7901E574" w14:textId="77777777" w:rsidR="00E94391" w:rsidRPr="00E00DF5" w:rsidRDefault="00E94391" w:rsidP="00E94391">
      <w:pPr>
        <w:spacing w:after="0" w:line="240" w:lineRule="auto"/>
        <w:ind w:firstLine="720"/>
        <w:rPr>
          <w:rFonts w:ascii="Times New Roman" w:hAnsi="Times New Roman" w:cs="Times New Roman"/>
          <w:sz w:val="24"/>
          <w:szCs w:val="24"/>
          <w:lang w:val="en-US"/>
        </w:rPr>
      </w:pPr>
      <w:r w:rsidRPr="00E00DF5">
        <w:rPr>
          <w:rFonts w:ascii="Times New Roman" w:hAnsi="Times New Roman" w:cs="Times New Roman"/>
          <w:i/>
          <w:iCs/>
          <w:sz w:val="24"/>
          <w:szCs w:val="24"/>
          <w:lang w:val="en-US"/>
        </w:rPr>
        <w:t>MLN</w:t>
      </w:r>
      <w:r w:rsidRPr="00E00DF5">
        <w:rPr>
          <w:rFonts w:ascii="Times New Roman" w:hAnsi="Times New Roman" w:cs="Times New Roman"/>
          <w:sz w:val="24"/>
          <w:szCs w:val="24"/>
          <w:lang w:val="en-US"/>
        </w:rPr>
        <w:t>, Vol. 121, No. 3, German Issue, 2006, pp. 505-513.</w:t>
      </w:r>
    </w:p>
    <w:p w14:paraId="58CC92D1" w14:textId="77777777" w:rsidR="00E94391" w:rsidRPr="00E00DF5" w:rsidRDefault="00E94391" w:rsidP="00E94391">
      <w:pPr>
        <w:spacing w:after="0" w:line="240" w:lineRule="auto"/>
        <w:rPr>
          <w:rFonts w:ascii="Times New Roman" w:hAnsi="Times New Roman" w:cs="Times New Roman"/>
          <w:sz w:val="24"/>
          <w:szCs w:val="24"/>
        </w:rPr>
      </w:pPr>
    </w:p>
    <w:p w14:paraId="12342AF6" w14:textId="68497BC4" w:rsidR="00BB7CFF" w:rsidRPr="00E00DF5" w:rsidRDefault="00BB7CFF" w:rsidP="00E94391">
      <w:pPr>
        <w:spacing w:after="0" w:line="24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Titus, Harold H. </w:t>
      </w:r>
      <w:r w:rsidRPr="00E00DF5">
        <w:rPr>
          <w:rFonts w:ascii="Times New Roman" w:hAnsi="Times New Roman" w:cs="Times New Roman"/>
          <w:i/>
          <w:iCs/>
          <w:sz w:val="24"/>
          <w:szCs w:val="24"/>
          <w:lang w:val="en-US"/>
        </w:rPr>
        <w:t>Living Issues in Philosophy</w:t>
      </w:r>
      <w:r w:rsidRPr="00E00DF5">
        <w:rPr>
          <w:rFonts w:ascii="Times New Roman" w:hAnsi="Times New Roman" w:cs="Times New Roman"/>
          <w:sz w:val="24"/>
          <w:szCs w:val="24"/>
          <w:lang w:val="en-US"/>
        </w:rPr>
        <w:t>. Fifth edition. Litton, 1970.</w:t>
      </w:r>
    </w:p>
    <w:p w14:paraId="7F53EE4C" w14:textId="77777777" w:rsidR="00BB7CFF" w:rsidRPr="00E00DF5" w:rsidRDefault="00BB7CFF" w:rsidP="00E94391">
      <w:pPr>
        <w:spacing w:after="0" w:line="240" w:lineRule="auto"/>
        <w:rPr>
          <w:rFonts w:ascii="Times New Roman" w:hAnsi="Times New Roman" w:cs="Times New Roman"/>
          <w:sz w:val="24"/>
          <w:szCs w:val="24"/>
        </w:rPr>
      </w:pPr>
    </w:p>
    <w:p w14:paraId="3B29498C" w14:textId="7660EC3E" w:rsidR="00E94391" w:rsidRPr="00E00DF5" w:rsidRDefault="00E94391" w:rsidP="00E94391">
      <w:pPr>
        <w:spacing w:after="0" w:line="240" w:lineRule="auto"/>
        <w:rPr>
          <w:rFonts w:ascii="Times New Roman" w:hAnsi="Times New Roman" w:cs="Times New Roman"/>
          <w:i/>
          <w:iCs/>
          <w:sz w:val="24"/>
          <w:szCs w:val="24"/>
        </w:rPr>
      </w:pPr>
      <w:r w:rsidRPr="00E00DF5">
        <w:rPr>
          <w:rFonts w:ascii="Times New Roman" w:hAnsi="Times New Roman" w:cs="Times New Roman"/>
          <w:sz w:val="24"/>
          <w:szCs w:val="24"/>
        </w:rPr>
        <w:t xml:space="preserve">Trunz, Eric. Anmerkungen des Herausgebers. </w:t>
      </w:r>
      <w:r w:rsidRPr="00E00DF5">
        <w:rPr>
          <w:rFonts w:ascii="Times New Roman" w:hAnsi="Times New Roman" w:cs="Times New Roman"/>
          <w:i/>
          <w:iCs/>
          <w:sz w:val="24"/>
          <w:szCs w:val="24"/>
        </w:rPr>
        <w:t xml:space="preserve">Goethe-Faust: Der Tragödie erster und zweiter </w:t>
      </w:r>
    </w:p>
    <w:p w14:paraId="39F74FBC" w14:textId="77777777" w:rsidR="00E94391" w:rsidRPr="00E00DF5" w:rsidRDefault="00E94391" w:rsidP="00E94391">
      <w:pPr>
        <w:spacing w:after="0" w:line="240" w:lineRule="auto"/>
        <w:ind w:firstLine="720"/>
        <w:rPr>
          <w:rFonts w:ascii="Times New Roman" w:hAnsi="Times New Roman" w:cs="Times New Roman"/>
          <w:sz w:val="24"/>
          <w:szCs w:val="24"/>
        </w:rPr>
      </w:pPr>
      <w:r w:rsidRPr="00E00DF5">
        <w:rPr>
          <w:rFonts w:ascii="Times New Roman" w:hAnsi="Times New Roman" w:cs="Times New Roman"/>
          <w:i/>
          <w:iCs/>
          <w:sz w:val="24"/>
          <w:szCs w:val="24"/>
        </w:rPr>
        <w:t>Teil, Urfaust</w:t>
      </w:r>
      <w:r w:rsidRPr="00E00DF5">
        <w:rPr>
          <w:rFonts w:ascii="Times New Roman" w:hAnsi="Times New Roman" w:cs="Times New Roman"/>
          <w:sz w:val="24"/>
          <w:szCs w:val="24"/>
        </w:rPr>
        <w:t xml:space="preserve">, </w:t>
      </w:r>
      <w:r w:rsidRPr="00E00DF5">
        <w:rPr>
          <w:rFonts w:ascii="Times New Roman" w:hAnsi="Times New Roman" w:cs="Times New Roman"/>
          <w:sz w:val="24"/>
          <w:szCs w:val="24"/>
          <w:lang w:val="en-US"/>
        </w:rPr>
        <w:t>edited by Trunz</w:t>
      </w:r>
      <w:r w:rsidRPr="00E00DF5">
        <w:rPr>
          <w:rFonts w:ascii="Times New Roman" w:hAnsi="Times New Roman" w:cs="Times New Roman"/>
          <w:sz w:val="24"/>
          <w:szCs w:val="24"/>
        </w:rPr>
        <w:t xml:space="preserve">, C.H. Beck, 1980, pp. 461–661. </w:t>
      </w:r>
    </w:p>
    <w:p w14:paraId="5FBAAAE6" w14:textId="77777777" w:rsidR="00E94391" w:rsidRPr="00E00DF5" w:rsidRDefault="00E94391" w:rsidP="00E94391">
      <w:pPr>
        <w:spacing w:after="0" w:line="240" w:lineRule="auto"/>
        <w:rPr>
          <w:rFonts w:ascii="Times New Roman" w:hAnsi="Times New Roman" w:cs="Times New Roman"/>
          <w:sz w:val="24"/>
          <w:szCs w:val="24"/>
        </w:rPr>
      </w:pPr>
    </w:p>
    <w:p w14:paraId="173B1DF6" w14:textId="77777777" w:rsidR="00E94391" w:rsidRPr="00E00DF5" w:rsidRDefault="00E94391" w:rsidP="00E94391">
      <w:pPr>
        <w:spacing w:after="0" w:line="24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Ulanov, Barry. “Depth Psychology, Depth Religion</w:t>
      </w:r>
      <w:r w:rsidRPr="00E00DF5">
        <w:rPr>
          <w:rFonts w:ascii="Times New Roman" w:hAnsi="Times New Roman" w:cs="Times New Roman"/>
          <w:i/>
          <w:iCs/>
          <w:sz w:val="24"/>
          <w:szCs w:val="24"/>
          <w:lang w:val="en-US"/>
        </w:rPr>
        <w:t>.”</w:t>
      </w:r>
      <w:r w:rsidRPr="00E00DF5">
        <w:rPr>
          <w:i/>
          <w:iCs/>
        </w:rPr>
        <w:t xml:space="preserve"> </w:t>
      </w:r>
      <w:r w:rsidRPr="00E00DF5">
        <w:rPr>
          <w:rFonts w:ascii="Times New Roman" w:hAnsi="Times New Roman" w:cs="Times New Roman"/>
          <w:i/>
          <w:iCs/>
          <w:sz w:val="24"/>
          <w:szCs w:val="24"/>
          <w:lang w:val="en-US"/>
        </w:rPr>
        <w:t>Journal of Religion and Health</w:t>
      </w:r>
      <w:r w:rsidRPr="00E00DF5">
        <w:rPr>
          <w:rFonts w:ascii="Times New Roman" w:hAnsi="Times New Roman" w:cs="Times New Roman"/>
          <w:sz w:val="24"/>
          <w:szCs w:val="24"/>
          <w:lang w:val="en-US"/>
        </w:rPr>
        <w:t xml:space="preserve"> , Vol. 38, </w:t>
      </w:r>
    </w:p>
    <w:p w14:paraId="51F92921" w14:textId="77777777" w:rsidR="00E94391" w:rsidRPr="00E00DF5" w:rsidRDefault="00E94391" w:rsidP="00E94391">
      <w:pPr>
        <w:spacing w:after="0" w:line="24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1999, pp. 285-286.</w:t>
      </w:r>
    </w:p>
    <w:p w14:paraId="5EABAAC2" w14:textId="77777777" w:rsidR="00E94391" w:rsidRPr="00E00DF5" w:rsidRDefault="00E94391" w:rsidP="00E94391">
      <w:pPr>
        <w:spacing w:after="0" w:line="240" w:lineRule="auto"/>
        <w:rPr>
          <w:rFonts w:ascii="Times New Roman" w:hAnsi="Times New Roman" w:cs="Times New Roman"/>
          <w:sz w:val="24"/>
          <w:szCs w:val="24"/>
          <w:lang w:val="en-US"/>
        </w:rPr>
      </w:pPr>
    </w:p>
    <w:p w14:paraId="7AC2B129" w14:textId="77777777" w:rsidR="00E94391" w:rsidRPr="00E00DF5" w:rsidRDefault="00E94391" w:rsidP="00E94391">
      <w:pPr>
        <w:spacing w:after="0" w:line="240" w:lineRule="auto"/>
        <w:rPr>
          <w:rFonts w:ascii="Times New Roman" w:hAnsi="Times New Roman" w:cs="Times New Roman"/>
          <w:i/>
          <w:iCs/>
          <w:sz w:val="24"/>
          <w:szCs w:val="24"/>
          <w:lang w:val="en-US"/>
        </w:rPr>
      </w:pPr>
      <w:r w:rsidRPr="00E00DF5">
        <w:rPr>
          <w:rFonts w:ascii="Times New Roman" w:hAnsi="Times New Roman" w:cs="Times New Roman"/>
          <w:sz w:val="24"/>
          <w:szCs w:val="24"/>
          <w:lang w:val="en-US"/>
        </w:rPr>
        <w:t xml:space="preserve">Velkley, Richard L. </w:t>
      </w:r>
      <w:r w:rsidRPr="00E00DF5">
        <w:rPr>
          <w:rFonts w:ascii="Times New Roman" w:hAnsi="Times New Roman" w:cs="Times New Roman"/>
          <w:i/>
          <w:iCs/>
          <w:sz w:val="24"/>
          <w:szCs w:val="24"/>
          <w:lang w:val="en-US"/>
        </w:rPr>
        <w:t xml:space="preserve">Freedom and the End of Reason: On the Moral Foundations of Kant’s </w:t>
      </w:r>
    </w:p>
    <w:p w14:paraId="1A136630" w14:textId="77777777" w:rsidR="00E94391" w:rsidRPr="00E00DF5" w:rsidRDefault="00E94391" w:rsidP="00E94391">
      <w:pPr>
        <w:spacing w:after="0" w:line="240" w:lineRule="auto"/>
        <w:ind w:firstLine="720"/>
        <w:rPr>
          <w:rFonts w:ascii="Times New Roman" w:hAnsi="Times New Roman" w:cs="Times New Roman"/>
          <w:sz w:val="24"/>
          <w:szCs w:val="24"/>
          <w:lang w:val="en-US"/>
        </w:rPr>
      </w:pPr>
      <w:r w:rsidRPr="00E00DF5">
        <w:rPr>
          <w:rFonts w:ascii="Times New Roman" w:hAnsi="Times New Roman" w:cs="Times New Roman"/>
          <w:i/>
          <w:iCs/>
          <w:sz w:val="24"/>
          <w:szCs w:val="24"/>
          <w:lang w:val="en-US"/>
        </w:rPr>
        <w:t>Critical Philosophy</w:t>
      </w:r>
      <w:r w:rsidRPr="00E00DF5">
        <w:rPr>
          <w:rFonts w:ascii="Times New Roman" w:hAnsi="Times New Roman" w:cs="Times New Roman"/>
          <w:sz w:val="24"/>
          <w:szCs w:val="24"/>
          <w:lang w:val="en-US"/>
        </w:rPr>
        <w:t>, University of Chicago Press, 1989.</w:t>
      </w:r>
    </w:p>
    <w:p w14:paraId="7543EF50" w14:textId="77777777" w:rsidR="00E94391" w:rsidRPr="00E00DF5" w:rsidRDefault="00E94391" w:rsidP="00E94391">
      <w:pPr>
        <w:spacing w:after="0" w:line="240" w:lineRule="auto"/>
        <w:rPr>
          <w:rFonts w:ascii="Times New Roman" w:hAnsi="Times New Roman" w:cs="Times New Roman"/>
          <w:b/>
          <w:bCs/>
          <w:sz w:val="24"/>
          <w:szCs w:val="24"/>
          <w:lang w:val="en-US"/>
        </w:rPr>
      </w:pPr>
    </w:p>
    <w:p w14:paraId="4A40D2E3" w14:textId="77777777" w:rsidR="00E94391" w:rsidRPr="00E00DF5" w:rsidRDefault="00E94391" w:rsidP="00E94391">
      <w:pPr>
        <w:spacing w:after="0" w:line="24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Wellbery, David. </w:t>
      </w:r>
      <w:r w:rsidRPr="00E00DF5">
        <w:rPr>
          <w:rFonts w:ascii="Times New Roman" w:hAnsi="Times New Roman" w:cs="Times New Roman"/>
          <w:i/>
          <w:iCs/>
          <w:sz w:val="24"/>
          <w:szCs w:val="24"/>
          <w:lang w:val="en-US"/>
        </w:rPr>
        <w:t>Specular Moment: Goethe’s Early Lyric and the Beginnings of Romanticism</w:t>
      </w:r>
      <w:r w:rsidRPr="00E00DF5">
        <w:rPr>
          <w:rFonts w:ascii="Times New Roman" w:hAnsi="Times New Roman" w:cs="Times New Roman"/>
          <w:sz w:val="24"/>
          <w:szCs w:val="24"/>
          <w:lang w:val="en-US"/>
        </w:rPr>
        <w:t>.</w:t>
      </w:r>
    </w:p>
    <w:p w14:paraId="33E72E00" w14:textId="77777777" w:rsidR="00E94391" w:rsidRPr="00E00DF5" w:rsidRDefault="00E94391" w:rsidP="00E94391">
      <w:pPr>
        <w:spacing w:after="0" w:line="24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Stanford UP, 1996.</w:t>
      </w:r>
    </w:p>
    <w:p w14:paraId="46DC802E" w14:textId="77777777" w:rsidR="00E94391" w:rsidRPr="00E00DF5" w:rsidRDefault="00E94391" w:rsidP="00E94391">
      <w:pPr>
        <w:spacing w:after="0" w:line="240" w:lineRule="auto"/>
        <w:rPr>
          <w:rFonts w:ascii="Times New Roman" w:hAnsi="Times New Roman" w:cs="Times New Roman"/>
          <w:sz w:val="24"/>
          <w:szCs w:val="24"/>
          <w:lang w:val="en-US"/>
        </w:rPr>
      </w:pPr>
    </w:p>
    <w:p w14:paraId="142E37CF" w14:textId="0519161A" w:rsidR="00E94391" w:rsidRPr="00E00DF5" w:rsidRDefault="00E94391" w:rsidP="00E94391">
      <w:pPr>
        <w:spacing w:after="0" w:line="24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Yuill, William. Introduction. </w:t>
      </w:r>
      <w:r w:rsidRPr="00E00DF5">
        <w:rPr>
          <w:rFonts w:ascii="Times New Roman" w:hAnsi="Times New Roman" w:cs="Times New Roman"/>
          <w:i/>
          <w:sz w:val="24"/>
          <w:szCs w:val="24"/>
          <w:lang w:val="en-US"/>
        </w:rPr>
        <w:t>The Tutor–The Soldiers, J.M.R. Lenz</w:t>
      </w:r>
      <w:r w:rsidRPr="00E00DF5">
        <w:rPr>
          <w:rFonts w:ascii="Times New Roman" w:hAnsi="Times New Roman" w:cs="Times New Roman"/>
          <w:sz w:val="24"/>
          <w:szCs w:val="24"/>
          <w:lang w:val="en-US"/>
        </w:rPr>
        <w:t>. Edited by Yiull</w:t>
      </w:r>
      <w:r w:rsidR="00914703">
        <w:rPr>
          <w:rFonts w:ascii="Times New Roman" w:hAnsi="Times New Roman" w:cs="Times New Roman"/>
          <w:sz w:val="24"/>
          <w:szCs w:val="24"/>
          <w:lang w:val="en-US"/>
        </w:rPr>
        <w:t>,</w:t>
      </w:r>
      <w:r w:rsidRPr="00E00DF5">
        <w:rPr>
          <w:rFonts w:ascii="Times New Roman" w:hAnsi="Times New Roman" w:cs="Times New Roman"/>
          <w:sz w:val="24"/>
          <w:szCs w:val="24"/>
          <w:lang w:val="en-US"/>
        </w:rPr>
        <w:t xml:space="preserve"> University </w:t>
      </w:r>
    </w:p>
    <w:p w14:paraId="4C1FC489" w14:textId="77777777" w:rsidR="00E94391" w:rsidRPr="00E00DF5" w:rsidRDefault="00E94391" w:rsidP="00E94391">
      <w:pPr>
        <w:spacing w:after="0" w:line="240" w:lineRule="auto"/>
        <w:ind w:firstLine="720"/>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of Chicago Press, 1972, pp vi–xxvi. </w:t>
      </w:r>
    </w:p>
    <w:p w14:paraId="79C3886B" w14:textId="77777777" w:rsidR="00E94391" w:rsidRPr="00E00DF5" w:rsidRDefault="00E94391" w:rsidP="00E94391">
      <w:pPr>
        <w:spacing w:after="0" w:line="240" w:lineRule="auto"/>
        <w:ind w:firstLine="720"/>
        <w:rPr>
          <w:rFonts w:ascii="Times New Roman" w:hAnsi="Times New Roman" w:cs="Times New Roman"/>
          <w:sz w:val="24"/>
          <w:szCs w:val="24"/>
          <w:lang w:val="en-US"/>
        </w:rPr>
      </w:pPr>
    </w:p>
    <w:p w14:paraId="5D556A1B" w14:textId="77777777" w:rsidR="00E94391" w:rsidRPr="00E00DF5" w:rsidRDefault="00E94391" w:rsidP="00E94391">
      <w:pPr>
        <w:spacing w:after="0" w:line="24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 xml:space="preserve">Young, Julian. </w:t>
      </w:r>
      <w:r w:rsidRPr="00E00DF5">
        <w:rPr>
          <w:rFonts w:ascii="Times New Roman" w:hAnsi="Times New Roman" w:cs="Times New Roman"/>
          <w:i/>
          <w:iCs/>
          <w:sz w:val="24"/>
          <w:szCs w:val="24"/>
          <w:lang w:val="en-US"/>
        </w:rPr>
        <w:t>The Philosophy of Tragedy: From Plato to Žižek</w:t>
      </w:r>
      <w:r w:rsidRPr="00E00DF5">
        <w:rPr>
          <w:rFonts w:ascii="Times New Roman" w:hAnsi="Times New Roman" w:cs="Times New Roman"/>
          <w:sz w:val="24"/>
          <w:szCs w:val="24"/>
          <w:lang w:val="en-US"/>
        </w:rPr>
        <w:t>. Cambridge UP, 2013.</w:t>
      </w:r>
    </w:p>
    <w:p w14:paraId="30D463C1" w14:textId="77777777" w:rsidR="00E94391" w:rsidRPr="00E00DF5" w:rsidRDefault="00E94391" w:rsidP="00E94391">
      <w:pPr>
        <w:spacing w:after="0" w:line="240" w:lineRule="auto"/>
        <w:rPr>
          <w:rFonts w:ascii="Times New Roman" w:hAnsi="Times New Roman" w:cs="Times New Roman"/>
          <w:sz w:val="24"/>
          <w:szCs w:val="24"/>
          <w:lang w:val="en-US"/>
        </w:rPr>
      </w:pPr>
    </w:p>
    <w:p w14:paraId="5F03A3B3" w14:textId="77777777" w:rsidR="00E94391" w:rsidRPr="00E00DF5" w:rsidRDefault="00E94391" w:rsidP="00E94391">
      <w:pPr>
        <w:spacing w:after="0" w:line="480" w:lineRule="auto"/>
        <w:rPr>
          <w:rFonts w:ascii="Times New Roman" w:hAnsi="Times New Roman" w:cs="Times New Roman"/>
          <w:bCs/>
          <w:sz w:val="24"/>
          <w:szCs w:val="24"/>
          <w:lang w:val="en-US"/>
        </w:rPr>
      </w:pPr>
      <w:r w:rsidRPr="00E00DF5">
        <w:rPr>
          <w:rFonts w:ascii="Times New Roman" w:hAnsi="Times New Roman" w:cs="Times New Roman"/>
          <w:bCs/>
          <w:sz w:val="24"/>
          <w:szCs w:val="24"/>
          <w:lang w:val="en-US"/>
        </w:rPr>
        <w:t>Werner, R. M. “</w:t>
      </w:r>
      <w:r w:rsidRPr="00E00DF5">
        <w:rPr>
          <w:rFonts w:ascii="Times New Roman" w:hAnsi="Times New Roman" w:cs="Times New Roman"/>
          <w:bCs/>
          <w:sz w:val="24"/>
          <w:szCs w:val="24"/>
        </w:rPr>
        <w:t xml:space="preserve">Die erste Aufführung des </w:t>
      </w:r>
      <w:r w:rsidRPr="00E00DF5">
        <w:rPr>
          <w:rFonts w:ascii="Times New Roman" w:hAnsi="Times New Roman" w:cs="Times New Roman"/>
          <w:bCs/>
          <w:i/>
          <w:iCs/>
          <w:sz w:val="24"/>
          <w:szCs w:val="24"/>
        </w:rPr>
        <w:t>Götz von Berlichingen</w:t>
      </w:r>
      <w:r w:rsidRPr="00E00DF5">
        <w:rPr>
          <w:rFonts w:ascii="Times New Roman" w:hAnsi="Times New Roman" w:cs="Times New Roman"/>
          <w:bCs/>
          <w:sz w:val="24"/>
          <w:szCs w:val="24"/>
        </w:rPr>
        <w:t xml:space="preserve">.” </w:t>
      </w:r>
      <w:r w:rsidRPr="00E00DF5">
        <w:rPr>
          <w:rFonts w:ascii="Times New Roman" w:hAnsi="Times New Roman" w:cs="Times New Roman"/>
          <w:bCs/>
          <w:i/>
          <w:iCs/>
          <w:sz w:val="24"/>
          <w:szCs w:val="24"/>
        </w:rPr>
        <w:t>Goethe–Jahrbuch</w:t>
      </w:r>
      <w:r w:rsidRPr="00E00DF5">
        <w:rPr>
          <w:rFonts w:ascii="Times New Roman" w:hAnsi="Times New Roman" w:cs="Times New Roman"/>
          <w:bCs/>
          <w:sz w:val="24"/>
          <w:szCs w:val="24"/>
          <w:lang w:val="en-US"/>
        </w:rPr>
        <w:t>, 2, 1881.</w:t>
      </w:r>
    </w:p>
    <w:p w14:paraId="29ABF9E6" w14:textId="77777777" w:rsidR="00E94391" w:rsidRPr="00E00DF5" w:rsidRDefault="00E94391" w:rsidP="00E94391">
      <w:pPr>
        <w:spacing w:after="0" w:line="480" w:lineRule="auto"/>
        <w:rPr>
          <w:rFonts w:ascii="Times New Roman" w:hAnsi="Times New Roman" w:cs="Times New Roman"/>
          <w:bCs/>
          <w:sz w:val="24"/>
          <w:szCs w:val="24"/>
          <w:lang w:val="en-US"/>
        </w:rPr>
      </w:pPr>
      <w:r w:rsidRPr="00E00DF5">
        <w:rPr>
          <w:rFonts w:ascii="Times New Roman" w:hAnsi="Times New Roman" w:cs="Times New Roman"/>
          <w:bCs/>
          <w:sz w:val="24"/>
          <w:szCs w:val="24"/>
          <w:lang w:val="en-US"/>
        </w:rPr>
        <w:t xml:space="preserve">White, John J. </w:t>
      </w:r>
      <w:r w:rsidRPr="00E00DF5">
        <w:rPr>
          <w:rFonts w:ascii="Times New Roman" w:hAnsi="Times New Roman" w:cs="Times New Roman"/>
          <w:bCs/>
          <w:i/>
          <w:iCs/>
          <w:sz w:val="24"/>
          <w:szCs w:val="24"/>
          <w:lang w:val="en-US"/>
        </w:rPr>
        <w:t>Bertolt Brecht’s Dramatic Theory</w:t>
      </w:r>
      <w:r w:rsidRPr="00E00DF5">
        <w:rPr>
          <w:rFonts w:ascii="Times New Roman" w:hAnsi="Times New Roman" w:cs="Times New Roman"/>
          <w:bCs/>
          <w:sz w:val="24"/>
          <w:szCs w:val="24"/>
          <w:lang w:val="en-US"/>
        </w:rPr>
        <w:t>. Camden House, 2004.</w:t>
      </w:r>
    </w:p>
    <w:p w14:paraId="459EA74C" w14:textId="16CAC717" w:rsidR="00E94391" w:rsidRPr="00E00DF5" w:rsidRDefault="00E94391" w:rsidP="00E94391">
      <w:pPr>
        <w:spacing w:after="0" w:line="240" w:lineRule="auto"/>
        <w:rPr>
          <w:rFonts w:ascii="Times New Roman" w:hAnsi="Times New Roman" w:cs="Times New Roman"/>
          <w:sz w:val="24"/>
          <w:szCs w:val="24"/>
          <w:lang w:val="en-US"/>
        </w:rPr>
      </w:pPr>
      <w:r w:rsidRPr="00E00DF5">
        <w:rPr>
          <w:rFonts w:ascii="Times New Roman" w:hAnsi="Times New Roman" w:cs="Times New Roman"/>
          <w:sz w:val="24"/>
          <w:szCs w:val="24"/>
          <w:lang w:val="en-US"/>
        </w:rPr>
        <w:t>Za</w:t>
      </w:r>
      <w:r w:rsidR="00FD5F06" w:rsidRPr="00E00DF5">
        <w:rPr>
          <w:rFonts w:ascii="Times New Roman" w:hAnsi="Times New Roman" w:cs="Times New Roman"/>
          <w:sz w:val="24"/>
          <w:szCs w:val="24"/>
          <w:lang w:val="en-US"/>
        </w:rPr>
        <w:t>m</w:t>
      </w:r>
      <w:r w:rsidRPr="00E00DF5">
        <w:rPr>
          <w:rFonts w:ascii="Times New Roman" w:hAnsi="Times New Roman" w:cs="Times New Roman"/>
          <w:sz w:val="24"/>
          <w:szCs w:val="24"/>
          <w:lang w:val="en-US"/>
        </w:rPr>
        <w:t xml:space="preserve">mito, John H., Karl Menges and Ernest A. Menze. “Johann Gottfried Herder Revisited: The </w:t>
      </w:r>
    </w:p>
    <w:p w14:paraId="7284F808" w14:textId="77777777" w:rsidR="00E94391" w:rsidRPr="00E00DF5" w:rsidRDefault="00E94391" w:rsidP="00E94391">
      <w:pPr>
        <w:spacing w:after="0" w:line="240" w:lineRule="auto"/>
        <w:ind w:left="720"/>
        <w:rPr>
          <w:rFonts w:ascii="Times New Roman" w:hAnsi="Times New Roman" w:cs="Times New Roman"/>
          <w:sz w:val="24"/>
          <w:szCs w:val="24"/>
          <w:lang w:val="en-US"/>
        </w:rPr>
      </w:pPr>
      <w:r w:rsidRPr="00E00DF5">
        <w:rPr>
          <w:rFonts w:ascii="Times New Roman" w:hAnsi="Times New Roman" w:cs="Times New Roman"/>
          <w:sz w:val="24"/>
          <w:szCs w:val="24"/>
          <w:lang w:val="en-US"/>
        </w:rPr>
        <w:t>Revolution in Scholarship in the Last Quarter.”</w:t>
      </w:r>
      <w:r w:rsidRPr="00E00DF5">
        <w:rPr>
          <w:lang w:val="en-US"/>
        </w:rPr>
        <w:t xml:space="preserve"> </w:t>
      </w:r>
      <w:r w:rsidRPr="00E00DF5">
        <w:rPr>
          <w:rFonts w:ascii="Times New Roman" w:hAnsi="Times New Roman" w:cs="Times New Roman"/>
          <w:i/>
          <w:iCs/>
          <w:sz w:val="24"/>
          <w:szCs w:val="24"/>
          <w:lang w:val="en-US"/>
        </w:rPr>
        <w:t>Journal of the History of Ideas</w:t>
      </w:r>
      <w:r w:rsidRPr="00E00DF5">
        <w:rPr>
          <w:rFonts w:ascii="Times New Roman" w:hAnsi="Times New Roman" w:cs="Times New Roman"/>
          <w:sz w:val="24"/>
          <w:szCs w:val="24"/>
          <w:lang w:val="en-US"/>
        </w:rPr>
        <w:t>, October, Vol. 71, No. 4, 2010, pp. 661-684.</w:t>
      </w:r>
    </w:p>
    <w:p w14:paraId="722C3A8C" w14:textId="77777777" w:rsidR="00E94391" w:rsidRPr="00E00DF5" w:rsidRDefault="00E94391" w:rsidP="00E94391"/>
    <w:p w14:paraId="36B888CC" w14:textId="259B315C" w:rsidR="003B0B97" w:rsidRPr="00E00DF5" w:rsidRDefault="003B0B97" w:rsidP="00A6414D">
      <w:pPr>
        <w:spacing w:after="0" w:line="480" w:lineRule="auto"/>
        <w:rPr>
          <w:rFonts w:ascii="Times New Roman" w:hAnsi="Times New Roman" w:cs="Times New Roman"/>
          <w:bCs/>
          <w:sz w:val="24"/>
          <w:szCs w:val="24"/>
          <w:lang w:val="en-US"/>
        </w:rPr>
      </w:pPr>
    </w:p>
    <w:p w14:paraId="5ED17BBE" w14:textId="77777777" w:rsidR="00CD7118" w:rsidRPr="00E00DF5" w:rsidRDefault="00CD7118" w:rsidP="00A6414D">
      <w:pPr>
        <w:spacing w:after="0" w:line="480" w:lineRule="auto"/>
        <w:rPr>
          <w:rFonts w:ascii="Times New Roman" w:hAnsi="Times New Roman" w:cs="Times New Roman"/>
          <w:bCs/>
          <w:sz w:val="24"/>
          <w:szCs w:val="24"/>
          <w:lang w:val="en-US"/>
        </w:rPr>
      </w:pPr>
    </w:p>
    <w:p w14:paraId="1A4932DD" w14:textId="0530F9D1" w:rsidR="008133F6" w:rsidRPr="00E00DF5" w:rsidRDefault="008133F6" w:rsidP="00A6414D">
      <w:pPr>
        <w:spacing w:after="0" w:line="480" w:lineRule="auto"/>
        <w:rPr>
          <w:rFonts w:ascii="Times New Roman" w:hAnsi="Times New Roman" w:cs="Times New Roman"/>
          <w:bCs/>
          <w:sz w:val="24"/>
          <w:szCs w:val="24"/>
          <w:lang w:val="en-US"/>
        </w:rPr>
      </w:pPr>
    </w:p>
    <w:p w14:paraId="00A46B58" w14:textId="77777777" w:rsidR="00CD474E" w:rsidRPr="00E00DF5" w:rsidRDefault="00CD474E" w:rsidP="00CD474E">
      <w:pPr>
        <w:spacing w:after="0" w:line="480" w:lineRule="auto"/>
        <w:rPr>
          <w:rFonts w:ascii="Times New Roman" w:hAnsi="Times New Roman" w:cs="Times New Roman"/>
          <w:bCs/>
          <w:sz w:val="24"/>
          <w:szCs w:val="24"/>
          <w:lang w:val="en-US"/>
        </w:rPr>
      </w:pPr>
    </w:p>
    <w:p w14:paraId="2519B06C" w14:textId="591368A7" w:rsidR="008133F6" w:rsidRPr="00E00DF5" w:rsidRDefault="008133F6" w:rsidP="00A6414D">
      <w:pPr>
        <w:spacing w:after="0" w:line="480" w:lineRule="auto"/>
        <w:rPr>
          <w:rFonts w:ascii="Times New Roman" w:hAnsi="Times New Roman" w:cs="Times New Roman"/>
          <w:bCs/>
          <w:sz w:val="24"/>
          <w:szCs w:val="24"/>
          <w:lang w:val="en-US"/>
        </w:rPr>
      </w:pPr>
    </w:p>
    <w:p w14:paraId="22E496E9" w14:textId="77777777" w:rsidR="00755EA2" w:rsidRPr="00E00DF5" w:rsidRDefault="00755EA2" w:rsidP="008133F6">
      <w:pPr>
        <w:spacing w:after="0" w:line="480" w:lineRule="auto"/>
        <w:jc w:val="center"/>
        <w:rPr>
          <w:rFonts w:ascii="Times New Roman" w:hAnsi="Times New Roman" w:cs="Times New Roman"/>
          <w:b/>
          <w:sz w:val="24"/>
          <w:szCs w:val="24"/>
          <w:lang w:val="en-US"/>
        </w:rPr>
      </w:pPr>
    </w:p>
    <w:p w14:paraId="201D9685" w14:textId="77777777" w:rsidR="00755EA2" w:rsidRPr="00E00DF5" w:rsidRDefault="00755EA2" w:rsidP="008133F6">
      <w:pPr>
        <w:spacing w:after="0" w:line="480" w:lineRule="auto"/>
        <w:jc w:val="center"/>
        <w:rPr>
          <w:rFonts w:ascii="Times New Roman" w:hAnsi="Times New Roman" w:cs="Times New Roman"/>
          <w:b/>
          <w:sz w:val="24"/>
          <w:szCs w:val="24"/>
          <w:lang w:val="en-US"/>
        </w:rPr>
      </w:pPr>
    </w:p>
    <w:p w14:paraId="4AC713AC" w14:textId="77777777" w:rsidR="00755EA2" w:rsidRPr="00E00DF5" w:rsidRDefault="00755EA2" w:rsidP="008133F6">
      <w:pPr>
        <w:spacing w:after="0" w:line="480" w:lineRule="auto"/>
        <w:jc w:val="center"/>
        <w:rPr>
          <w:rFonts w:ascii="Times New Roman" w:hAnsi="Times New Roman" w:cs="Times New Roman"/>
          <w:b/>
          <w:sz w:val="24"/>
          <w:szCs w:val="24"/>
          <w:lang w:val="en-US"/>
        </w:rPr>
      </w:pPr>
    </w:p>
    <w:p w14:paraId="798699A0" w14:textId="77777777" w:rsidR="00362A20" w:rsidRPr="00E00DF5" w:rsidRDefault="00362A20" w:rsidP="008133F6">
      <w:pPr>
        <w:spacing w:after="0" w:line="480" w:lineRule="auto"/>
        <w:jc w:val="center"/>
        <w:rPr>
          <w:rFonts w:ascii="Times New Roman" w:hAnsi="Times New Roman" w:cs="Times New Roman"/>
          <w:b/>
          <w:sz w:val="24"/>
          <w:szCs w:val="24"/>
          <w:lang w:val="en-US"/>
        </w:rPr>
      </w:pPr>
    </w:p>
    <w:p w14:paraId="5843D768" w14:textId="50D44A8B" w:rsidR="008133F6" w:rsidRPr="00E00DF5" w:rsidRDefault="008133F6" w:rsidP="00A31FF6">
      <w:pPr>
        <w:spacing w:after="0" w:line="480" w:lineRule="auto"/>
        <w:jc w:val="center"/>
        <w:rPr>
          <w:rFonts w:ascii="Times New Roman" w:hAnsi="Times New Roman" w:cs="Times New Roman"/>
          <w:b/>
          <w:sz w:val="24"/>
          <w:szCs w:val="24"/>
          <w:lang w:val="en-US"/>
        </w:rPr>
      </w:pPr>
      <w:r w:rsidRPr="00E00DF5">
        <w:rPr>
          <w:rFonts w:ascii="Times New Roman" w:hAnsi="Times New Roman" w:cs="Times New Roman"/>
          <w:b/>
          <w:sz w:val="24"/>
          <w:szCs w:val="24"/>
          <w:lang w:val="en-US"/>
        </w:rPr>
        <w:lastRenderedPageBreak/>
        <w:t>VITA</w:t>
      </w:r>
    </w:p>
    <w:p w14:paraId="71AFDFEB" w14:textId="4E4DD6E9" w:rsidR="008133F6" w:rsidRPr="005717E9" w:rsidRDefault="008133F6" w:rsidP="008133F6">
      <w:pPr>
        <w:spacing w:after="0" w:line="480" w:lineRule="auto"/>
        <w:ind w:firstLine="720"/>
        <w:rPr>
          <w:rFonts w:ascii="Times New Roman" w:hAnsi="Times New Roman" w:cs="Times New Roman"/>
          <w:bCs/>
          <w:sz w:val="24"/>
          <w:szCs w:val="24"/>
          <w:lang w:val="en-US"/>
        </w:rPr>
      </w:pPr>
      <w:r w:rsidRPr="00E00DF5">
        <w:rPr>
          <w:rFonts w:ascii="Times New Roman" w:hAnsi="Times New Roman" w:cs="Times New Roman"/>
          <w:bCs/>
          <w:sz w:val="24"/>
          <w:szCs w:val="24"/>
          <w:lang w:val="en-US"/>
        </w:rPr>
        <w:t>Charles J</w:t>
      </w:r>
      <w:r w:rsidR="00D12F31" w:rsidRPr="00E00DF5">
        <w:rPr>
          <w:rFonts w:ascii="Times New Roman" w:hAnsi="Times New Roman" w:cs="Times New Roman"/>
          <w:bCs/>
          <w:sz w:val="24"/>
          <w:szCs w:val="24"/>
          <w:lang w:val="en-US"/>
        </w:rPr>
        <w:t>oseph</w:t>
      </w:r>
      <w:r w:rsidRPr="00E00DF5">
        <w:rPr>
          <w:rFonts w:ascii="Times New Roman" w:hAnsi="Times New Roman" w:cs="Times New Roman"/>
          <w:bCs/>
          <w:sz w:val="24"/>
          <w:szCs w:val="24"/>
          <w:lang w:val="en-US"/>
        </w:rPr>
        <w:t xml:space="preserve"> Brown is originally from Ohio. He earned a B.A. in German from the University of Maryland, University </w:t>
      </w:r>
      <w:r w:rsidR="00445377" w:rsidRPr="00E00DF5">
        <w:rPr>
          <w:rFonts w:ascii="Times New Roman" w:hAnsi="Times New Roman" w:cs="Times New Roman"/>
          <w:bCs/>
          <w:sz w:val="24"/>
          <w:szCs w:val="24"/>
          <w:lang w:val="en-US"/>
        </w:rPr>
        <w:t>College,</w:t>
      </w:r>
      <w:r w:rsidRPr="00E00DF5">
        <w:rPr>
          <w:rFonts w:ascii="Times New Roman" w:hAnsi="Times New Roman" w:cs="Times New Roman"/>
          <w:bCs/>
          <w:sz w:val="24"/>
          <w:szCs w:val="24"/>
          <w:lang w:val="en-US"/>
        </w:rPr>
        <w:t xml:space="preserve"> and a M.A. in Strategic Security Studies from the National Defense University. His research focuses on eighteenth–century German drama, the philosophy of the tragic, and German Classicism. He also has a special interest in second language acquisition (SLA) and pedagogy within the broader frame of applied linguistics. </w:t>
      </w:r>
      <w:r w:rsidR="00445377" w:rsidRPr="00E00DF5">
        <w:rPr>
          <w:rFonts w:ascii="Times New Roman" w:hAnsi="Times New Roman" w:cs="Times New Roman"/>
          <w:bCs/>
          <w:sz w:val="24"/>
          <w:szCs w:val="24"/>
          <w:lang w:val="en-US"/>
        </w:rPr>
        <w:t>Charles is a graduate teaching associate (GTA) and teaches first and second-year</w:t>
      </w:r>
      <w:r w:rsidR="00445377" w:rsidRPr="005717E9">
        <w:rPr>
          <w:rFonts w:ascii="Times New Roman" w:hAnsi="Times New Roman" w:cs="Times New Roman"/>
          <w:bCs/>
          <w:sz w:val="24"/>
          <w:szCs w:val="24"/>
          <w:lang w:val="en-US"/>
        </w:rPr>
        <w:t xml:space="preserve"> German.</w:t>
      </w:r>
    </w:p>
    <w:sectPr w:rsidR="008133F6" w:rsidRPr="005717E9" w:rsidSect="00593F6D">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F77E12" w14:textId="77777777" w:rsidR="00FD4060" w:rsidRDefault="00FD4060" w:rsidP="003E19BE">
      <w:pPr>
        <w:spacing w:after="0" w:line="240" w:lineRule="auto"/>
      </w:pPr>
      <w:r>
        <w:separator/>
      </w:r>
    </w:p>
  </w:endnote>
  <w:endnote w:type="continuationSeparator" w:id="0">
    <w:p w14:paraId="2EB96941" w14:textId="77777777" w:rsidR="00FD4060" w:rsidRDefault="00FD4060" w:rsidP="003E19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3745603"/>
      <w:docPartObj>
        <w:docPartGallery w:val="Page Numbers (Bottom of Page)"/>
        <w:docPartUnique/>
      </w:docPartObj>
    </w:sdtPr>
    <w:sdtEndPr>
      <w:rPr>
        <w:rFonts w:ascii="Times New Roman" w:hAnsi="Times New Roman" w:cs="Times New Roman"/>
        <w:noProof/>
      </w:rPr>
    </w:sdtEndPr>
    <w:sdtContent>
      <w:p w14:paraId="608CC089" w14:textId="63C1E5C6" w:rsidR="00D02D4E" w:rsidRPr="00593F6D" w:rsidRDefault="00D02D4E">
        <w:pPr>
          <w:pStyle w:val="Footer"/>
          <w:jc w:val="right"/>
          <w:rPr>
            <w:rFonts w:ascii="Times New Roman" w:hAnsi="Times New Roman" w:cs="Times New Roman"/>
          </w:rPr>
        </w:pPr>
        <w:r w:rsidRPr="00593F6D">
          <w:rPr>
            <w:rFonts w:ascii="Times New Roman" w:hAnsi="Times New Roman" w:cs="Times New Roman"/>
          </w:rPr>
          <w:fldChar w:fldCharType="begin"/>
        </w:r>
        <w:r w:rsidRPr="00593F6D">
          <w:rPr>
            <w:rFonts w:ascii="Times New Roman" w:hAnsi="Times New Roman" w:cs="Times New Roman"/>
          </w:rPr>
          <w:instrText xml:space="preserve"> PAGE   \* MERGEFORMAT </w:instrText>
        </w:r>
        <w:r w:rsidRPr="00593F6D">
          <w:rPr>
            <w:rFonts w:ascii="Times New Roman" w:hAnsi="Times New Roman" w:cs="Times New Roman"/>
          </w:rPr>
          <w:fldChar w:fldCharType="separate"/>
        </w:r>
        <w:r w:rsidRPr="00593F6D">
          <w:rPr>
            <w:rFonts w:ascii="Times New Roman" w:hAnsi="Times New Roman" w:cs="Times New Roman"/>
            <w:noProof/>
          </w:rPr>
          <w:t>2</w:t>
        </w:r>
        <w:r w:rsidRPr="00593F6D">
          <w:rPr>
            <w:rFonts w:ascii="Times New Roman" w:hAnsi="Times New Roman" w:cs="Times New Roman"/>
            <w:noProof/>
          </w:rPr>
          <w:fldChar w:fldCharType="end"/>
        </w:r>
      </w:p>
    </w:sdtContent>
  </w:sdt>
  <w:p w14:paraId="449D6343" w14:textId="77777777" w:rsidR="00D02D4E" w:rsidRDefault="00D02D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493F30" w14:textId="77777777" w:rsidR="00FD4060" w:rsidRDefault="00FD4060" w:rsidP="003E19BE">
      <w:pPr>
        <w:spacing w:after="0" w:line="240" w:lineRule="auto"/>
      </w:pPr>
      <w:r>
        <w:separator/>
      </w:r>
    </w:p>
  </w:footnote>
  <w:footnote w:type="continuationSeparator" w:id="0">
    <w:p w14:paraId="769E9691" w14:textId="77777777" w:rsidR="00FD4060" w:rsidRDefault="00FD4060" w:rsidP="003E19BE">
      <w:pPr>
        <w:spacing w:after="0" w:line="240" w:lineRule="auto"/>
      </w:pPr>
      <w:r>
        <w:continuationSeparator/>
      </w:r>
    </w:p>
  </w:footnote>
  <w:footnote w:id="1">
    <w:p w14:paraId="08A7A9F2" w14:textId="58F73A47" w:rsidR="00D02D4E" w:rsidRPr="005717E9" w:rsidRDefault="00D02D4E">
      <w:pPr>
        <w:pStyle w:val="FootnoteText"/>
        <w:rPr>
          <w:rFonts w:ascii="Times New Roman" w:hAnsi="Times New Roman" w:cs="Times New Roman"/>
          <w:lang w:val="en-US"/>
        </w:rPr>
      </w:pPr>
      <w:r w:rsidRPr="0014594C">
        <w:rPr>
          <w:rStyle w:val="FootnoteReference"/>
          <w:rFonts w:ascii="Times New Roman" w:hAnsi="Times New Roman" w:cs="Times New Roman"/>
          <w:lang w:val="en-US"/>
        </w:rPr>
        <w:footnoteRef/>
      </w:r>
      <w:r w:rsidRPr="0014594C">
        <w:rPr>
          <w:rFonts w:ascii="Times New Roman" w:hAnsi="Times New Roman" w:cs="Times New Roman"/>
          <w:lang w:val="en-US"/>
        </w:rPr>
        <w:t xml:space="preserve"> </w:t>
      </w:r>
      <w:r w:rsidRPr="001A657A">
        <w:rPr>
          <w:rFonts w:ascii="Times New Roman" w:hAnsi="Times New Roman" w:cs="Times New Roman"/>
          <w:lang w:val="en-US"/>
        </w:rPr>
        <w:t>According to Chamberlain</w:t>
      </w:r>
      <w:r w:rsidRPr="005717E9">
        <w:rPr>
          <w:rFonts w:ascii="Times New Roman" w:hAnsi="Times New Roman" w:cs="Times New Roman"/>
          <w:lang w:val="en-US"/>
        </w:rPr>
        <w:t>, “Lenz‘s speech was probably delivered at a club in Strasbourg in 1774” (196).</w:t>
      </w:r>
    </w:p>
  </w:footnote>
  <w:footnote w:id="2">
    <w:p w14:paraId="2D4D13CD" w14:textId="76F909D5" w:rsidR="00D02D4E" w:rsidRPr="00E00DF5" w:rsidRDefault="00D02D4E" w:rsidP="00D071C3">
      <w:pPr>
        <w:pStyle w:val="FootnoteText"/>
        <w:rPr>
          <w:rFonts w:ascii="Times New Roman" w:hAnsi="Times New Roman" w:cs="Times New Roman"/>
          <w:lang w:val="en-US"/>
        </w:rPr>
      </w:pPr>
      <w:r w:rsidRPr="005717E9">
        <w:rPr>
          <w:rStyle w:val="FootnoteReference"/>
          <w:rFonts w:ascii="Times New Roman" w:hAnsi="Times New Roman" w:cs="Times New Roman"/>
          <w:lang w:val="en-US"/>
        </w:rPr>
        <w:footnoteRef/>
      </w:r>
      <w:r w:rsidRPr="005717E9">
        <w:rPr>
          <w:rFonts w:ascii="Times New Roman" w:hAnsi="Times New Roman" w:cs="Times New Roman"/>
          <w:lang w:val="en-US"/>
        </w:rPr>
        <w:t xml:space="preserve"> There are </w:t>
      </w:r>
      <w:r w:rsidRPr="00E00DF5">
        <w:rPr>
          <w:rFonts w:ascii="Times New Roman" w:hAnsi="Times New Roman" w:cs="Times New Roman"/>
          <w:lang w:val="en-US"/>
        </w:rPr>
        <w:t xml:space="preserve">various beginning and ending dates for the Sturm und Drang depending on the source, but the German literary phenomenon is considered a movement that traditionally begins with the publication of Johann </w:t>
      </w:r>
      <w:bookmarkStart w:id="10" w:name="_Hlk48587178"/>
      <w:r w:rsidRPr="00E00DF5">
        <w:rPr>
          <w:rFonts w:ascii="Times New Roman" w:hAnsi="Times New Roman" w:cs="Times New Roman"/>
          <w:lang w:val="en-US"/>
        </w:rPr>
        <w:t xml:space="preserve">Georg Hamann’s </w:t>
      </w:r>
      <w:bookmarkEnd w:id="10"/>
      <w:r w:rsidRPr="00E00DF5">
        <w:rPr>
          <w:rFonts w:ascii="Times New Roman" w:hAnsi="Times New Roman" w:cs="Times New Roman"/>
          <w:i/>
          <w:iCs/>
        </w:rPr>
        <w:t>Sokratische Denkwürdigkeiten</w:t>
      </w:r>
      <w:r w:rsidRPr="00E00DF5">
        <w:rPr>
          <w:rFonts w:ascii="Times New Roman" w:hAnsi="Times New Roman" w:cs="Times New Roman"/>
          <w:lang w:val="en-US"/>
        </w:rPr>
        <w:t xml:space="preserve"> in 1759 and ends with Goethe’s trip to Italy in 1786. </w:t>
      </w:r>
      <w:bookmarkStart w:id="11" w:name="_Hlk48586038"/>
      <w:bookmarkEnd w:id="11"/>
    </w:p>
  </w:footnote>
  <w:footnote w:id="3">
    <w:p w14:paraId="283D70A9" w14:textId="296AFB95" w:rsidR="00D02D4E" w:rsidRPr="00E00DF5" w:rsidRDefault="00D02D4E" w:rsidP="00BD1A23">
      <w:pPr>
        <w:pStyle w:val="FootnoteText"/>
        <w:rPr>
          <w:rFonts w:ascii="Times New Roman" w:hAnsi="Times New Roman" w:cs="Times New Roman"/>
          <w:lang w:val="en-US"/>
        </w:rPr>
      </w:pPr>
      <w:r w:rsidRPr="00E00DF5">
        <w:rPr>
          <w:rStyle w:val="FootnoteReference"/>
          <w:rFonts w:ascii="Times New Roman" w:hAnsi="Times New Roman" w:cs="Times New Roman"/>
        </w:rPr>
        <w:footnoteRef/>
      </w:r>
      <w:r w:rsidRPr="00E00DF5">
        <w:rPr>
          <w:rFonts w:ascii="Times New Roman" w:hAnsi="Times New Roman" w:cs="Times New Roman"/>
        </w:rPr>
        <w:t xml:space="preserve"> </w:t>
      </w:r>
      <w:r w:rsidRPr="00E00DF5">
        <w:rPr>
          <w:rFonts w:ascii="Times New Roman" w:hAnsi="Times New Roman" w:cs="Times New Roman"/>
          <w:lang w:val="en-US"/>
        </w:rPr>
        <w:t xml:space="preserve">Goethe’s travelogue </w:t>
      </w:r>
      <w:r w:rsidRPr="00E00DF5">
        <w:rPr>
          <w:rFonts w:ascii="Times New Roman" w:hAnsi="Times New Roman" w:cs="Times New Roman"/>
          <w:i/>
          <w:iCs/>
        </w:rPr>
        <w:t>Italienische Reise</w:t>
      </w:r>
      <w:r w:rsidRPr="00E00DF5">
        <w:rPr>
          <w:rFonts w:ascii="Times New Roman" w:hAnsi="Times New Roman" w:cs="Times New Roman"/>
          <w:lang w:val="en-US"/>
        </w:rPr>
        <w:t xml:space="preserve"> (1786) is considered his “rediscovery of classical learning, and it is through this lens that Goethe frames his own Italian experience” (Ter Horst 401) and also as the end of the Sturm und Drang.</w:t>
      </w:r>
    </w:p>
  </w:footnote>
  <w:footnote w:id="4">
    <w:p w14:paraId="5817C9C0" w14:textId="24CC157D" w:rsidR="00D02D4E" w:rsidRPr="00E00DF5" w:rsidRDefault="00D02D4E" w:rsidP="00BD1A23">
      <w:pPr>
        <w:pStyle w:val="FootnoteText"/>
        <w:rPr>
          <w:rFonts w:ascii="Times New Roman" w:hAnsi="Times New Roman" w:cs="Times New Roman"/>
          <w:lang w:val="en-US"/>
        </w:rPr>
      </w:pPr>
      <w:r w:rsidRPr="00E00DF5">
        <w:rPr>
          <w:rStyle w:val="FootnoteReference"/>
          <w:rFonts w:ascii="Times New Roman" w:hAnsi="Times New Roman" w:cs="Times New Roman"/>
          <w:lang w:val="en-US"/>
        </w:rPr>
        <w:footnoteRef/>
      </w:r>
      <w:r w:rsidRPr="00E00DF5">
        <w:rPr>
          <w:rFonts w:ascii="Times New Roman" w:hAnsi="Times New Roman" w:cs="Times New Roman"/>
          <w:lang w:val="en-US"/>
        </w:rPr>
        <w:t xml:space="preserve"> </w:t>
      </w:r>
      <w:r w:rsidRPr="00E00DF5">
        <w:rPr>
          <w:rFonts w:ascii="Times New Roman" w:hAnsi="Times New Roman" w:cs="Times New Roman"/>
          <w:i/>
          <w:iCs/>
          <w:lang w:val="en-US"/>
        </w:rPr>
        <w:t>Geniezeit</w:t>
      </w:r>
      <w:r w:rsidRPr="00E00DF5">
        <w:rPr>
          <w:rFonts w:ascii="Times New Roman" w:hAnsi="Times New Roman" w:cs="Times New Roman"/>
          <w:lang w:val="en-US"/>
        </w:rPr>
        <w:t xml:space="preserve"> is used here as a synonym for the Strum und Drang, as is often the case in the research. At certain points of my analysis, the importance of </w:t>
      </w:r>
      <w:r w:rsidRPr="00E00DF5">
        <w:rPr>
          <w:rFonts w:ascii="Times New Roman" w:hAnsi="Times New Roman" w:cs="Times New Roman"/>
          <w:i/>
          <w:iCs/>
          <w:lang w:val="en-US"/>
        </w:rPr>
        <w:t>Genie</w:t>
      </w:r>
      <w:r w:rsidRPr="00E00DF5">
        <w:rPr>
          <w:rFonts w:ascii="Times New Roman" w:hAnsi="Times New Roman" w:cs="Times New Roman"/>
          <w:lang w:val="en-US"/>
        </w:rPr>
        <w:t>, especially as it relates to Lenz’s tragic genius, explains my reasons for stressing this aspect of the Sturm und Drang.</w:t>
      </w:r>
    </w:p>
  </w:footnote>
  <w:footnote w:id="5">
    <w:p w14:paraId="3D67B85B" w14:textId="56F1C576" w:rsidR="00D02D4E" w:rsidRPr="00E00DF5" w:rsidRDefault="00D02D4E">
      <w:pPr>
        <w:pStyle w:val="FootnoteText"/>
        <w:rPr>
          <w:rFonts w:ascii="Times New Roman" w:hAnsi="Times New Roman" w:cs="Times New Roman"/>
          <w:lang w:val="en-US"/>
        </w:rPr>
      </w:pPr>
      <w:r w:rsidRPr="00E00DF5">
        <w:rPr>
          <w:rStyle w:val="FootnoteReference"/>
          <w:rFonts w:ascii="Times New Roman" w:hAnsi="Times New Roman" w:cs="Times New Roman"/>
          <w:lang w:val="en-US"/>
        </w:rPr>
        <w:footnoteRef/>
      </w:r>
      <w:r w:rsidRPr="00E00DF5">
        <w:rPr>
          <w:rFonts w:ascii="Times New Roman" w:hAnsi="Times New Roman" w:cs="Times New Roman"/>
          <w:lang w:val="en-US"/>
        </w:rPr>
        <w:t xml:space="preserve"> </w:t>
      </w:r>
      <w:r w:rsidRPr="00E00DF5">
        <w:rPr>
          <w:rFonts w:ascii="Times New Roman" w:hAnsi="Times New Roman" w:cs="Times New Roman"/>
          <w:i/>
          <w:iCs/>
        </w:rPr>
        <w:t>Deutsches Wörterbuch</w:t>
      </w:r>
      <w:r w:rsidRPr="00E00DF5">
        <w:rPr>
          <w:rFonts w:ascii="Times New Roman" w:hAnsi="Times New Roman" w:cs="Times New Roman"/>
          <w:lang w:val="en-US"/>
        </w:rPr>
        <w:t xml:space="preserve"> is abbreviated </w:t>
      </w:r>
      <w:r w:rsidRPr="00E00DF5">
        <w:rPr>
          <w:rFonts w:ascii="Times New Roman" w:hAnsi="Times New Roman" w:cs="Times New Roman"/>
          <w:i/>
          <w:iCs/>
          <w:lang w:val="en-US"/>
        </w:rPr>
        <w:t>DWB</w:t>
      </w:r>
      <w:r w:rsidRPr="00E00DF5">
        <w:rPr>
          <w:rFonts w:ascii="Times New Roman" w:hAnsi="Times New Roman" w:cs="Times New Roman"/>
          <w:lang w:val="en-US"/>
        </w:rPr>
        <w:t xml:space="preserve"> for in-text citations.</w:t>
      </w:r>
    </w:p>
  </w:footnote>
  <w:footnote w:id="6">
    <w:p w14:paraId="51AC0DEB" w14:textId="2FEC84E0" w:rsidR="00D02D4E" w:rsidRPr="00E00DF5" w:rsidRDefault="00D02D4E">
      <w:pPr>
        <w:pStyle w:val="FootnoteText"/>
        <w:rPr>
          <w:rFonts w:ascii="Times New Roman" w:hAnsi="Times New Roman" w:cs="Times New Roman"/>
          <w:lang w:val="en-US"/>
        </w:rPr>
      </w:pPr>
      <w:r w:rsidRPr="00E00DF5">
        <w:rPr>
          <w:rStyle w:val="FootnoteReference"/>
          <w:rFonts w:ascii="Times New Roman" w:hAnsi="Times New Roman" w:cs="Times New Roman"/>
        </w:rPr>
        <w:footnoteRef/>
      </w:r>
      <w:r w:rsidRPr="00E00DF5">
        <w:rPr>
          <w:rFonts w:ascii="Times New Roman" w:hAnsi="Times New Roman" w:cs="Times New Roman"/>
        </w:rPr>
        <w:t xml:space="preserve"> </w:t>
      </w:r>
      <w:r w:rsidRPr="00E00DF5">
        <w:rPr>
          <w:rFonts w:ascii="Times New Roman" w:hAnsi="Times New Roman" w:cs="Times New Roman"/>
          <w:lang w:val="en-US"/>
        </w:rPr>
        <w:t xml:space="preserve">The “§” represents a specific section of Kant’s </w:t>
      </w:r>
      <w:r w:rsidRPr="00E00DF5">
        <w:rPr>
          <w:rFonts w:ascii="Times New Roman" w:hAnsi="Times New Roman" w:cs="Times New Roman"/>
          <w:i/>
          <w:iCs/>
        </w:rPr>
        <w:t>Kritik der Urteilskraft</w:t>
      </w:r>
      <w:r w:rsidRPr="00E00DF5">
        <w:rPr>
          <w:rFonts w:ascii="Times New Roman" w:hAnsi="Times New Roman" w:cs="Times New Roman"/>
          <w:lang w:val="en-US"/>
        </w:rPr>
        <w:t>.</w:t>
      </w:r>
    </w:p>
  </w:footnote>
  <w:footnote w:id="7">
    <w:p w14:paraId="19FBBCE8" w14:textId="24F34A46" w:rsidR="00D02D4E" w:rsidRPr="00E00DF5" w:rsidRDefault="00D02D4E">
      <w:pPr>
        <w:pStyle w:val="FootnoteText"/>
        <w:rPr>
          <w:rFonts w:ascii="Times New Roman" w:hAnsi="Times New Roman" w:cs="Times New Roman"/>
          <w:lang w:val="en-US"/>
        </w:rPr>
      </w:pPr>
      <w:r w:rsidRPr="00E00DF5">
        <w:rPr>
          <w:rStyle w:val="FootnoteReference"/>
          <w:rFonts w:ascii="Times New Roman" w:hAnsi="Times New Roman" w:cs="Times New Roman"/>
          <w:lang w:val="en-US"/>
        </w:rPr>
        <w:footnoteRef/>
      </w:r>
      <w:r w:rsidRPr="00E00DF5">
        <w:rPr>
          <w:rFonts w:ascii="Times New Roman" w:hAnsi="Times New Roman" w:cs="Times New Roman"/>
          <w:lang w:val="en-US"/>
        </w:rPr>
        <w:t xml:space="preserve"> Leidner’s more recent work (1994) on Sturm und Drang drama relies heavily on Keckeis, and other works on the subject fail to address inner structure and unity as clearly as Keckeis.</w:t>
      </w:r>
    </w:p>
  </w:footnote>
  <w:footnote w:id="8">
    <w:p w14:paraId="397AAB41" w14:textId="70C8EF91" w:rsidR="00D02D4E" w:rsidRPr="00E00DF5" w:rsidRDefault="00D02D4E" w:rsidP="00082B5E">
      <w:pPr>
        <w:pStyle w:val="FootnoteText"/>
        <w:rPr>
          <w:rFonts w:ascii="Times New Roman" w:hAnsi="Times New Roman" w:cs="Times New Roman"/>
          <w:lang w:val="en-US"/>
        </w:rPr>
      </w:pPr>
      <w:r w:rsidRPr="00E00DF5">
        <w:rPr>
          <w:rStyle w:val="FootnoteReference"/>
          <w:rFonts w:ascii="Times New Roman" w:hAnsi="Times New Roman" w:cs="Times New Roman"/>
          <w:lang w:val="en-US"/>
        </w:rPr>
        <w:footnoteRef/>
      </w:r>
      <w:r w:rsidRPr="00E00DF5">
        <w:rPr>
          <w:rFonts w:ascii="Times New Roman" w:hAnsi="Times New Roman" w:cs="Times New Roman"/>
          <w:lang w:val="en-US"/>
        </w:rPr>
        <w:t xml:space="preserve"> I address Aristotle’s three unities of drama (time, place, and plot) later in this Introduction and again in Chapter I with the review of the German theory of drama in the eighteenth century. </w:t>
      </w:r>
    </w:p>
  </w:footnote>
  <w:footnote w:id="9">
    <w:p w14:paraId="6D695157" w14:textId="3D5B4D3A" w:rsidR="00D02D4E" w:rsidRPr="00E00DF5" w:rsidRDefault="00D02D4E" w:rsidP="00082B5E">
      <w:pPr>
        <w:pStyle w:val="FootnoteText"/>
        <w:rPr>
          <w:lang w:val="en-US"/>
        </w:rPr>
      </w:pPr>
      <w:r w:rsidRPr="00E00DF5">
        <w:rPr>
          <w:rStyle w:val="FootnoteReference"/>
          <w:rFonts w:ascii="Times New Roman" w:hAnsi="Times New Roman" w:cs="Times New Roman"/>
        </w:rPr>
        <w:footnoteRef/>
      </w:r>
      <w:r w:rsidRPr="00E00DF5">
        <w:rPr>
          <w:rFonts w:ascii="Times New Roman" w:hAnsi="Times New Roman" w:cs="Times New Roman"/>
        </w:rPr>
        <w:t xml:space="preserve"> </w:t>
      </w:r>
      <w:r w:rsidRPr="00E00DF5">
        <w:rPr>
          <w:rFonts w:ascii="Times New Roman" w:hAnsi="Times New Roman" w:cs="Times New Roman"/>
          <w:lang w:val="en-US"/>
        </w:rPr>
        <w:t>Keckeis also mentions</w:t>
      </w:r>
      <w:r w:rsidRPr="00E00DF5">
        <w:rPr>
          <w:rFonts w:ascii="Times New Roman" w:hAnsi="Times New Roman" w:cs="Times New Roman"/>
        </w:rPr>
        <w:t xml:space="preserve"> “innere Einheit” (26) and “innere Gewalt</w:t>
      </w:r>
      <w:r w:rsidRPr="00E00DF5">
        <w:rPr>
          <w:rFonts w:ascii="Times New Roman" w:hAnsi="Times New Roman" w:cs="Times New Roman"/>
          <w:lang w:val="en-US"/>
        </w:rPr>
        <w:t>” (3) in relation to the inner structure of drama.</w:t>
      </w:r>
      <w:r w:rsidRPr="00E00DF5">
        <w:rPr>
          <w:rFonts w:ascii="Times New Roman" w:hAnsi="Times New Roman" w:cs="Times New Roman"/>
        </w:rPr>
        <w:t xml:space="preserve"> </w:t>
      </w:r>
    </w:p>
  </w:footnote>
  <w:footnote w:id="10">
    <w:p w14:paraId="3CB774B9" w14:textId="6D29B162" w:rsidR="00D02D4E" w:rsidRPr="00E00DF5" w:rsidRDefault="00D02D4E" w:rsidP="009A771F">
      <w:pPr>
        <w:pStyle w:val="FootnoteText"/>
        <w:rPr>
          <w:rFonts w:ascii="Times New Roman" w:hAnsi="Times New Roman" w:cs="Times New Roman"/>
          <w:lang w:val="en-US"/>
        </w:rPr>
      </w:pPr>
      <w:r w:rsidRPr="00E00DF5">
        <w:rPr>
          <w:rStyle w:val="FootnoteReference"/>
          <w:rFonts w:ascii="Times New Roman" w:hAnsi="Times New Roman" w:cs="Times New Roman"/>
          <w:lang w:val="en-US"/>
        </w:rPr>
        <w:footnoteRef/>
      </w:r>
      <w:r w:rsidRPr="00E00DF5">
        <w:rPr>
          <w:rFonts w:ascii="Times New Roman" w:hAnsi="Times New Roman" w:cs="Times New Roman"/>
          <w:lang w:val="en-US"/>
        </w:rPr>
        <w:t xml:space="preserve"> Keckeis describes Goethe’s preference for inner form as follows: “</w:t>
      </w:r>
      <w:r w:rsidRPr="00E00DF5">
        <w:rPr>
          <w:rFonts w:ascii="Times New Roman" w:hAnsi="Times New Roman" w:cs="Times New Roman"/>
        </w:rPr>
        <w:t xml:space="preserve">Im Anschluss an Wagners </w:t>
      </w:r>
      <w:proofErr w:type="spellStart"/>
      <w:r w:rsidRPr="00E00DF5">
        <w:rPr>
          <w:rFonts w:ascii="Times New Roman" w:hAnsi="Times New Roman" w:cs="Times New Roman"/>
        </w:rPr>
        <w:t>Mercierübersetzung</w:t>
      </w:r>
      <w:proofErr w:type="spellEnd"/>
      <w:r w:rsidRPr="00E00DF5">
        <w:rPr>
          <w:rFonts w:ascii="Times New Roman" w:hAnsi="Times New Roman" w:cs="Times New Roman"/>
        </w:rPr>
        <w:t xml:space="preserve"> schrieb Goethe: </w:t>
      </w:r>
      <w:proofErr w:type="gramStart"/>
      <w:r w:rsidRPr="00E00DF5">
        <w:rPr>
          <w:rFonts w:ascii="Times New Roman" w:hAnsi="Times New Roman" w:cs="Times New Roman"/>
        </w:rPr>
        <w:t>man</w:t>
      </w:r>
      <w:proofErr w:type="gramEnd"/>
      <w:r w:rsidRPr="00E00DF5">
        <w:rPr>
          <w:rFonts w:ascii="Times New Roman" w:hAnsi="Times New Roman" w:cs="Times New Roman"/>
        </w:rPr>
        <w:t xml:space="preserve"> soll nicht so sehr an der Technik der äußeren Form, an den Einheiten des Dramas, haften bleiben und von ihnen ein Urteil über ein dramatisches Kunstwerk abhängig machen wollen, sondern bedenken, dass es eine innere Form gibt, ‘die sich von jener unterscheidet wie der innere Sinn vom </w:t>
      </w:r>
      <w:proofErr w:type="spellStart"/>
      <w:r w:rsidRPr="00E00DF5">
        <w:rPr>
          <w:rFonts w:ascii="Times New Roman" w:hAnsi="Times New Roman" w:cs="Times New Roman"/>
        </w:rPr>
        <w:t>äußern</w:t>
      </w:r>
      <w:proofErr w:type="spellEnd"/>
      <w:r w:rsidRPr="00E00DF5">
        <w:rPr>
          <w:rFonts w:ascii="Times New Roman" w:hAnsi="Times New Roman" w:cs="Times New Roman"/>
        </w:rPr>
        <w:t>, die nicht mit den Händen gegriffen, die gefühlt sein will’</w:t>
      </w:r>
      <w:r w:rsidRPr="00E00DF5">
        <w:rPr>
          <w:rFonts w:ascii="Times New Roman" w:hAnsi="Times New Roman" w:cs="Times New Roman"/>
          <w:lang w:val="en-US"/>
        </w:rPr>
        <w:t xml:space="preserve">” (65). </w:t>
      </w:r>
    </w:p>
  </w:footnote>
  <w:footnote w:id="11">
    <w:p w14:paraId="58058027" w14:textId="61FFC2B3" w:rsidR="00D02D4E" w:rsidRPr="00E00DF5" w:rsidRDefault="00D02D4E" w:rsidP="00941626">
      <w:pPr>
        <w:pStyle w:val="FootnoteText"/>
        <w:rPr>
          <w:rFonts w:ascii="Times New Roman" w:hAnsi="Times New Roman" w:cs="Times New Roman"/>
          <w:lang w:val="en-US"/>
        </w:rPr>
      </w:pPr>
      <w:r w:rsidRPr="00E00DF5">
        <w:rPr>
          <w:rStyle w:val="FootnoteReference"/>
        </w:rPr>
        <w:footnoteRef/>
      </w:r>
      <w:r w:rsidRPr="00E00DF5">
        <w:t xml:space="preserve"> </w:t>
      </w:r>
      <w:r w:rsidRPr="00E00DF5">
        <w:rPr>
          <w:rFonts w:ascii="Times New Roman" w:hAnsi="Times New Roman" w:cs="Times New Roman"/>
          <w:lang w:val="en-US"/>
        </w:rPr>
        <w:t xml:space="preserve">The Gretchen tragedy refers to the circumstances surrounding Margarete in </w:t>
      </w:r>
      <w:r w:rsidRPr="00E00DF5">
        <w:rPr>
          <w:rFonts w:ascii="Times New Roman" w:hAnsi="Times New Roman" w:cs="Times New Roman"/>
          <w:i/>
          <w:iCs/>
          <w:lang w:val="en-US"/>
        </w:rPr>
        <w:t>Faust I</w:t>
      </w:r>
      <w:r w:rsidRPr="00E00DF5">
        <w:rPr>
          <w:rFonts w:ascii="Times New Roman" w:hAnsi="Times New Roman" w:cs="Times New Roman"/>
          <w:lang w:val="en-US"/>
        </w:rPr>
        <w:t xml:space="preserve">, and in most scholarly works the diminutive form of Margarete (“Gretchen”) is used to signify this inner tragedy. In keeping with the scholarship, I will use Gretchen tragedy when referring to the accepted notion that her experience is an inner tragedy of </w:t>
      </w:r>
      <w:r w:rsidRPr="00E00DF5">
        <w:rPr>
          <w:rFonts w:ascii="Times New Roman" w:hAnsi="Times New Roman" w:cs="Times New Roman"/>
          <w:i/>
          <w:iCs/>
          <w:lang w:val="en-US"/>
        </w:rPr>
        <w:t>Faust I</w:t>
      </w:r>
      <w:r w:rsidRPr="00E00DF5">
        <w:rPr>
          <w:rFonts w:ascii="Times New Roman" w:hAnsi="Times New Roman" w:cs="Times New Roman"/>
          <w:lang w:val="en-US"/>
        </w:rPr>
        <w:t xml:space="preserve"> and Margarete when referring to the protagonist of </w:t>
      </w:r>
      <w:r w:rsidRPr="00E00DF5">
        <w:rPr>
          <w:rFonts w:ascii="Times New Roman" w:hAnsi="Times New Roman" w:cs="Times New Roman"/>
          <w:i/>
          <w:iCs/>
          <w:lang w:val="en-US"/>
        </w:rPr>
        <w:t>Faust I</w:t>
      </w:r>
      <w:r w:rsidRPr="00E00DF5">
        <w:rPr>
          <w:rFonts w:ascii="Times New Roman" w:hAnsi="Times New Roman" w:cs="Times New Roman"/>
          <w:lang w:val="en-US"/>
        </w:rPr>
        <w:t>.</w:t>
      </w:r>
    </w:p>
  </w:footnote>
  <w:footnote w:id="12">
    <w:p w14:paraId="66124BA1" w14:textId="34E17740" w:rsidR="00D02D4E" w:rsidRPr="00E00DF5" w:rsidRDefault="00D02D4E" w:rsidP="00941626">
      <w:pPr>
        <w:pStyle w:val="FootnoteText"/>
        <w:rPr>
          <w:rFonts w:ascii="Times New Roman" w:hAnsi="Times New Roman" w:cs="Times New Roman"/>
          <w:lang w:val="en-US"/>
        </w:rPr>
      </w:pPr>
      <w:r w:rsidRPr="00E00DF5">
        <w:rPr>
          <w:rStyle w:val="FootnoteReference"/>
          <w:rFonts w:ascii="Times New Roman" w:hAnsi="Times New Roman" w:cs="Times New Roman"/>
        </w:rPr>
        <w:footnoteRef/>
      </w:r>
      <w:r w:rsidRPr="00E00DF5">
        <w:rPr>
          <w:rFonts w:ascii="Times New Roman" w:hAnsi="Times New Roman" w:cs="Times New Roman"/>
        </w:rPr>
        <w:t xml:space="preserve"> </w:t>
      </w:r>
      <w:r w:rsidRPr="00E00DF5">
        <w:rPr>
          <w:rFonts w:ascii="Times New Roman" w:hAnsi="Times New Roman" w:cs="Times New Roman"/>
          <w:lang w:val="en-US"/>
        </w:rPr>
        <w:t>The commentator Smith refers to is Gerhard Sauder.</w:t>
      </w:r>
    </w:p>
  </w:footnote>
  <w:footnote w:id="13">
    <w:p w14:paraId="6C30E249" w14:textId="2B0F33B6" w:rsidR="00D02D4E" w:rsidRPr="00E00DF5" w:rsidRDefault="00D02D4E" w:rsidP="00220520">
      <w:pPr>
        <w:pStyle w:val="FootnoteText"/>
        <w:rPr>
          <w:rFonts w:ascii="Times New Roman" w:hAnsi="Times New Roman" w:cs="Times New Roman"/>
          <w:lang w:val="en-US"/>
        </w:rPr>
      </w:pPr>
      <w:r w:rsidRPr="00E00DF5">
        <w:rPr>
          <w:rStyle w:val="FootnoteReference"/>
          <w:rFonts w:ascii="Times New Roman" w:hAnsi="Times New Roman" w:cs="Times New Roman"/>
          <w:lang w:val="en-US"/>
        </w:rPr>
        <w:footnoteRef/>
      </w:r>
      <w:r w:rsidRPr="00E00DF5">
        <w:rPr>
          <w:rFonts w:ascii="Times New Roman" w:hAnsi="Times New Roman" w:cs="Times New Roman"/>
          <w:lang w:val="en-US"/>
        </w:rPr>
        <w:t xml:space="preserve"> In general, Lenz is considered different, a trend setter of the Sturm und Drang whose “writings are unlike any other texts of the tradition – Lenz’s creations refuse to press their author’s rhetorical advantage into service” (Leidner 11). In this respect, Lenz’s works are considered prototypes for others to emulate, and </w:t>
      </w:r>
      <w:r w:rsidRPr="00E00DF5">
        <w:rPr>
          <w:rFonts w:ascii="Times New Roman" w:hAnsi="Times New Roman" w:cs="Times New Roman"/>
          <w:i/>
          <w:iCs/>
          <w:lang w:val="en-US"/>
        </w:rPr>
        <w:t>Die Soldaten</w:t>
      </w:r>
      <w:r w:rsidRPr="00E00DF5">
        <w:rPr>
          <w:rFonts w:ascii="Times New Roman" w:hAnsi="Times New Roman" w:cs="Times New Roman"/>
          <w:lang w:val="en-US"/>
        </w:rPr>
        <w:t xml:space="preserve"> is often viewed as the prototypical formless drama, a mixture of tragedy and comedy.</w:t>
      </w:r>
    </w:p>
  </w:footnote>
  <w:footnote w:id="14">
    <w:p w14:paraId="1713C1CB" w14:textId="5C2A1319" w:rsidR="00D02D4E" w:rsidRPr="00E00DF5" w:rsidRDefault="00D02D4E">
      <w:pPr>
        <w:pStyle w:val="FootnoteText"/>
        <w:rPr>
          <w:rFonts w:ascii="Times New Roman" w:hAnsi="Times New Roman" w:cs="Times New Roman"/>
          <w:lang w:val="en-US"/>
        </w:rPr>
      </w:pPr>
      <w:r w:rsidRPr="00E00DF5">
        <w:rPr>
          <w:rStyle w:val="FootnoteReference"/>
          <w:rFonts w:ascii="Times New Roman" w:hAnsi="Times New Roman" w:cs="Times New Roman"/>
          <w:lang w:val="en-US"/>
        </w:rPr>
        <w:footnoteRef/>
      </w:r>
      <w:r w:rsidRPr="00E00DF5">
        <w:rPr>
          <w:rFonts w:ascii="Times New Roman" w:hAnsi="Times New Roman" w:cs="Times New Roman"/>
          <w:lang w:val="en-US"/>
        </w:rPr>
        <w:t xml:space="preserve"> Lenz does not use the term </w:t>
      </w:r>
      <w:r w:rsidRPr="00E00DF5">
        <w:rPr>
          <w:rFonts w:ascii="Times New Roman" w:hAnsi="Times New Roman" w:cs="Times New Roman"/>
          <w:i/>
          <w:iCs/>
          <w:lang w:val="en-US"/>
        </w:rPr>
        <w:t>Menschenhandlung</w:t>
      </w:r>
      <w:r w:rsidRPr="00E00DF5">
        <w:rPr>
          <w:rFonts w:ascii="Times New Roman" w:hAnsi="Times New Roman" w:cs="Times New Roman"/>
          <w:lang w:val="en-US"/>
        </w:rPr>
        <w:t xml:space="preserve">, but it is evident that a people-driven plot was his intent. Therefore, I will use </w:t>
      </w:r>
      <w:r w:rsidRPr="00E00DF5">
        <w:rPr>
          <w:rFonts w:ascii="Times New Roman" w:hAnsi="Times New Roman" w:cs="Times New Roman"/>
          <w:i/>
          <w:iCs/>
          <w:lang w:val="en-US"/>
        </w:rPr>
        <w:t>Menschenhandlung</w:t>
      </w:r>
      <w:r w:rsidRPr="00E00DF5">
        <w:rPr>
          <w:rFonts w:ascii="Times New Roman" w:hAnsi="Times New Roman" w:cs="Times New Roman"/>
          <w:lang w:val="en-US"/>
        </w:rPr>
        <w:t xml:space="preserve"> to refer to Lenz’s overall approach to plot in drama, that is, a plot driven by people and not by fate (tragedy would be more of a </w:t>
      </w:r>
      <w:r w:rsidRPr="00E00DF5">
        <w:rPr>
          <w:rFonts w:ascii="Times New Roman" w:hAnsi="Times New Roman" w:cs="Times New Roman"/>
          <w:i/>
          <w:iCs/>
          <w:lang w:val="en-US"/>
        </w:rPr>
        <w:t>Schicksalhandlung</w:t>
      </w:r>
      <w:r w:rsidRPr="00E00DF5">
        <w:rPr>
          <w:rFonts w:ascii="Times New Roman" w:hAnsi="Times New Roman" w:cs="Times New Roman"/>
          <w:lang w:val="en-US"/>
        </w:rPr>
        <w:t>).</w:t>
      </w:r>
    </w:p>
  </w:footnote>
  <w:footnote w:id="15">
    <w:p w14:paraId="4B05F817" w14:textId="1B3E95F1" w:rsidR="00D02D4E" w:rsidRPr="00E00DF5" w:rsidRDefault="00D02D4E">
      <w:pPr>
        <w:pStyle w:val="FootnoteText"/>
        <w:rPr>
          <w:rFonts w:ascii="Times New Roman" w:hAnsi="Times New Roman" w:cs="Times New Roman"/>
          <w:lang w:val="en-US"/>
        </w:rPr>
      </w:pPr>
      <w:r w:rsidRPr="00E00DF5">
        <w:rPr>
          <w:rStyle w:val="FootnoteReference"/>
          <w:rFonts w:ascii="Times New Roman" w:hAnsi="Times New Roman" w:cs="Times New Roman"/>
          <w:lang w:val="en-US"/>
        </w:rPr>
        <w:footnoteRef/>
      </w:r>
      <w:r w:rsidRPr="00E00DF5">
        <w:rPr>
          <w:rFonts w:ascii="Times New Roman" w:hAnsi="Times New Roman" w:cs="Times New Roman"/>
          <w:lang w:val="en-US"/>
        </w:rPr>
        <w:t xml:space="preserve"> The discussion on </w:t>
      </w:r>
      <w:r w:rsidRPr="00E00DF5">
        <w:rPr>
          <w:rFonts w:ascii="Times New Roman" w:hAnsi="Times New Roman" w:cs="Times New Roman"/>
          <w:i/>
          <w:iCs/>
          <w:lang w:val="en-US"/>
        </w:rPr>
        <w:t>Mensch</w:t>
      </w:r>
      <w:r w:rsidRPr="00E00DF5">
        <w:rPr>
          <w:rFonts w:ascii="Times New Roman" w:hAnsi="Times New Roman" w:cs="Times New Roman"/>
          <w:lang w:val="en-US"/>
        </w:rPr>
        <w:t xml:space="preserve"> and ‘man’ features in the next section, but from this point forward, I will use the German word </w:t>
      </w:r>
      <w:r w:rsidRPr="00E00DF5">
        <w:rPr>
          <w:rFonts w:ascii="Times New Roman" w:hAnsi="Times New Roman" w:cs="Times New Roman"/>
          <w:i/>
          <w:iCs/>
          <w:lang w:val="en-US"/>
        </w:rPr>
        <w:t>Mensch</w:t>
      </w:r>
      <w:r w:rsidRPr="00E00DF5">
        <w:rPr>
          <w:rFonts w:ascii="Times New Roman" w:hAnsi="Times New Roman" w:cs="Times New Roman"/>
          <w:lang w:val="en-US"/>
        </w:rPr>
        <w:t xml:space="preserve"> for human being, mankind, or man when referring to characters in the plays (when not referring to them as protagonists) because the term best represents the intent of Lenz to elevate </w:t>
      </w:r>
      <w:r w:rsidRPr="00E00DF5">
        <w:rPr>
          <w:rFonts w:ascii="Times New Roman" w:hAnsi="Times New Roman" w:cs="Times New Roman"/>
          <w:i/>
          <w:iCs/>
          <w:lang w:val="en-US"/>
        </w:rPr>
        <w:t xml:space="preserve">Menschen </w:t>
      </w:r>
      <w:r w:rsidRPr="00E00DF5">
        <w:rPr>
          <w:rFonts w:ascii="Times New Roman" w:hAnsi="Times New Roman" w:cs="Times New Roman"/>
          <w:lang w:val="en-US"/>
        </w:rPr>
        <w:t xml:space="preserve">and diminish notions of destiny, fate, and chance.  </w:t>
      </w:r>
    </w:p>
  </w:footnote>
  <w:footnote w:id="16">
    <w:p w14:paraId="399B25FE" w14:textId="20D34DE6" w:rsidR="00D02D4E" w:rsidRPr="00E00DF5" w:rsidRDefault="00D02D4E">
      <w:pPr>
        <w:pStyle w:val="FootnoteText"/>
        <w:rPr>
          <w:rFonts w:ascii="Times New Roman" w:hAnsi="Times New Roman" w:cs="Times New Roman"/>
          <w:lang w:val="en-US"/>
        </w:rPr>
      </w:pPr>
      <w:r w:rsidRPr="00E00DF5">
        <w:rPr>
          <w:rStyle w:val="FootnoteReference"/>
          <w:rFonts w:ascii="Times New Roman" w:hAnsi="Times New Roman" w:cs="Times New Roman"/>
          <w:lang w:val="en-US"/>
        </w:rPr>
        <w:footnoteRef/>
      </w:r>
      <w:r w:rsidRPr="00E00DF5">
        <w:rPr>
          <w:rFonts w:ascii="Times New Roman" w:hAnsi="Times New Roman" w:cs="Times New Roman"/>
          <w:lang w:val="en-US"/>
        </w:rPr>
        <w:t xml:space="preserve"> In this scene </w:t>
      </w:r>
      <w:r w:rsidRPr="00E00DF5">
        <w:rPr>
          <w:rFonts w:ascii="Times New Roman" w:hAnsi="Times New Roman" w:cs="Times New Roman"/>
          <w:i/>
          <w:iCs/>
          <w:lang w:val="en-US"/>
        </w:rPr>
        <w:t>Alter Moor</w:t>
      </w:r>
      <w:r w:rsidRPr="00E00DF5">
        <w:rPr>
          <w:rFonts w:ascii="Times New Roman" w:hAnsi="Times New Roman" w:cs="Times New Roman"/>
          <w:lang w:val="en-US"/>
        </w:rPr>
        <w:t xml:space="preserve"> thinks he is speaking to a stranger; he does not recognize his son Karl.</w:t>
      </w:r>
    </w:p>
  </w:footnote>
  <w:footnote w:id="17">
    <w:p w14:paraId="651BD245" w14:textId="66988E54" w:rsidR="00D02D4E" w:rsidRPr="00E00DF5" w:rsidRDefault="00D02D4E">
      <w:pPr>
        <w:pStyle w:val="FootnoteText"/>
        <w:rPr>
          <w:rFonts w:ascii="Times New Roman" w:hAnsi="Times New Roman" w:cs="Times New Roman"/>
          <w:lang w:val="en-US"/>
        </w:rPr>
      </w:pPr>
      <w:r w:rsidRPr="00E00DF5">
        <w:rPr>
          <w:rStyle w:val="FootnoteReference"/>
        </w:rPr>
        <w:footnoteRef/>
      </w:r>
      <w:r w:rsidRPr="00E00DF5">
        <w:t xml:space="preserve"> </w:t>
      </w:r>
      <w:r w:rsidRPr="00E00DF5">
        <w:rPr>
          <w:rFonts w:ascii="Times New Roman" w:hAnsi="Times New Roman" w:cs="Times New Roman"/>
          <w:lang w:val="en-US"/>
        </w:rPr>
        <w:t>All in-text citations for dramas will have the name of the play (if not mentioned in the preceding text), act (Arabic numeral) and scene (Roman numeral).</w:t>
      </w:r>
    </w:p>
  </w:footnote>
  <w:footnote w:id="18">
    <w:p w14:paraId="1DFA6E36" w14:textId="3E950D64" w:rsidR="00D02D4E" w:rsidRPr="00E00DF5" w:rsidRDefault="00D02D4E">
      <w:pPr>
        <w:pStyle w:val="FootnoteText"/>
        <w:rPr>
          <w:rFonts w:ascii="Times New Roman" w:hAnsi="Times New Roman" w:cs="Times New Roman"/>
          <w:lang w:val="en-US"/>
        </w:rPr>
      </w:pPr>
      <w:r w:rsidRPr="00E00DF5">
        <w:rPr>
          <w:rStyle w:val="FootnoteReference"/>
          <w:rFonts w:ascii="Times New Roman" w:hAnsi="Times New Roman" w:cs="Times New Roman"/>
        </w:rPr>
        <w:footnoteRef/>
      </w:r>
      <w:r w:rsidRPr="00E00DF5">
        <w:rPr>
          <w:rFonts w:ascii="Times New Roman" w:hAnsi="Times New Roman" w:cs="Times New Roman"/>
        </w:rPr>
        <w:t xml:space="preserve"> </w:t>
      </w:r>
      <w:r w:rsidRPr="00E00DF5">
        <w:rPr>
          <w:rFonts w:ascii="Times New Roman" w:hAnsi="Times New Roman" w:cs="Times New Roman"/>
          <w:lang w:val="en-US"/>
        </w:rPr>
        <w:t xml:space="preserve">Since </w:t>
      </w:r>
      <w:r w:rsidRPr="00E00DF5">
        <w:rPr>
          <w:rFonts w:ascii="Times New Roman" w:hAnsi="Times New Roman" w:cs="Times New Roman"/>
          <w:i/>
          <w:iCs/>
          <w:lang w:val="en-US"/>
        </w:rPr>
        <w:t>Faust I</w:t>
      </w:r>
      <w:r w:rsidRPr="00E00DF5">
        <w:rPr>
          <w:rFonts w:ascii="Times New Roman" w:hAnsi="Times New Roman" w:cs="Times New Roman"/>
          <w:lang w:val="en-US"/>
        </w:rPr>
        <w:t xml:space="preserve"> does not have acts and scenes, the line number will be used.</w:t>
      </w:r>
    </w:p>
  </w:footnote>
  <w:footnote w:id="19">
    <w:p w14:paraId="28C0BCEB" w14:textId="77777777" w:rsidR="00D02D4E" w:rsidRPr="00E00DF5" w:rsidRDefault="00D02D4E" w:rsidP="00633295">
      <w:pPr>
        <w:pStyle w:val="FootnoteText"/>
        <w:rPr>
          <w:rFonts w:ascii="Times New Roman" w:hAnsi="Times New Roman" w:cs="Times New Roman"/>
          <w:lang w:val="en-US"/>
        </w:rPr>
      </w:pPr>
      <w:r w:rsidRPr="00E00DF5">
        <w:rPr>
          <w:rStyle w:val="FootnoteReference"/>
          <w:rFonts w:ascii="Times New Roman" w:hAnsi="Times New Roman" w:cs="Times New Roman"/>
          <w:lang w:val="en-US"/>
        </w:rPr>
        <w:footnoteRef/>
      </w:r>
      <w:r w:rsidRPr="00E00DF5">
        <w:rPr>
          <w:rFonts w:ascii="Times New Roman" w:hAnsi="Times New Roman" w:cs="Times New Roman"/>
          <w:lang w:val="en-US"/>
        </w:rPr>
        <w:t xml:space="preserve"> The entry in the </w:t>
      </w:r>
      <w:r w:rsidRPr="00E00DF5">
        <w:rPr>
          <w:rFonts w:ascii="Times New Roman" w:hAnsi="Times New Roman" w:cs="Times New Roman"/>
          <w:i/>
          <w:iCs/>
        </w:rPr>
        <w:t>Deutsches Wörterbuch</w:t>
      </w:r>
      <w:r w:rsidRPr="00E00DF5">
        <w:rPr>
          <w:rFonts w:ascii="Times New Roman" w:hAnsi="Times New Roman" w:cs="Times New Roman"/>
          <w:lang w:val="en-US"/>
        </w:rPr>
        <w:t xml:space="preserve"> outlines a history of the term </w:t>
      </w:r>
      <w:r w:rsidRPr="00E00DF5">
        <w:rPr>
          <w:rFonts w:ascii="Times New Roman" w:hAnsi="Times New Roman" w:cs="Times New Roman"/>
          <w:i/>
          <w:iCs/>
          <w:lang w:val="en-US"/>
        </w:rPr>
        <w:t>Übermensch</w:t>
      </w:r>
      <w:r w:rsidRPr="00E00DF5">
        <w:rPr>
          <w:rFonts w:ascii="Times New Roman" w:hAnsi="Times New Roman" w:cs="Times New Roman"/>
          <w:lang w:val="en-US"/>
        </w:rPr>
        <w:t xml:space="preserve"> that begins with Luther. </w:t>
      </w:r>
    </w:p>
  </w:footnote>
  <w:footnote w:id="20">
    <w:p w14:paraId="179F98B3" w14:textId="77777777" w:rsidR="00D02D4E" w:rsidRPr="00E00DF5" w:rsidRDefault="00D02D4E" w:rsidP="00633295">
      <w:pPr>
        <w:pStyle w:val="FootnoteText"/>
        <w:rPr>
          <w:rFonts w:ascii="Times New Roman" w:hAnsi="Times New Roman" w:cs="Times New Roman"/>
          <w:lang w:val="en-US"/>
        </w:rPr>
      </w:pPr>
      <w:r w:rsidRPr="00E00DF5">
        <w:rPr>
          <w:rStyle w:val="FootnoteReference"/>
          <w:rFonts w:ascii="Times New Roman" w:hAnsi="Times New Roman" w:cs="Times New Roman"/>
          <w:lang w:val="en-US"/>
        </w:rPr>
        <w:footnoteRef/>
      </w:r>
      <w:r w:rsidRPr="00E00DF5">
        <w:rPr>
          <w:rFonts w:ascii="Times New Roman" w:hAnsi="Times New Roman" w:cs="Times New Roman"/>
          <w:lang w:val="en-US"/>
        </w:rPr>
        <w:t xml:space="preserve"> This is a quote from the back of Bantam Classic’s </w:t>
      </w:r>
      <w:r w:rsidRPr="00E00DF5">
        <w:rPr>
          <w:rFonts w:ascii="Times New Roman" w:hAnsi="Times New Roman" w:cs="Times New Roman"/>
          <w:i/>
          <w:iCs/>
          <w:lang w:val="en-US"/>
        </w:rPr>
        <w:t>Faust, First Part</w:t>
      </w:r>
      <w:r w:rsidRPr="00E00DF5">
        <w:rPr>
          <w:rFonts w:ascii="Times New Roman" w:hAnsi="Times New Roman" w:cs="Times New Roman"/>
          <w:lang w:val="en-US"/>
        </w:rPr>
        <w:t xml:space="preserve"> (1985) and used somewhat sarcastically. There is “A Note on the Translation” (xvii–xviii) from Salm about his desire to “steer an intermediate course” but he also explains that his style of “translation [in </w:t>
      </w:r>
      <w:r w:rsidRPr="00E00DF5">
        <w:rPr>
          <w:rFonts w:ascii="Times New Roman" w:hAnsi="Times New Roman" w:cs="Times New Roman"/>
          <w:i/>
          <w:iCs/>
          <w:lang w:val="en-US"/>
        </w:rPr>
        <w:t>Faust</w:t>
      </w:r>
      <w:r w:rsidRPr="00E00DF5">
        <w:rPr>
          <w:rFonts w:ascii="Times New Roman" w:hAnsi="Times New Roman" w:cs="Times New Roman"/>
          <w:lang w:val="en-US"/>
        </w:rPr>
        <w:t xml:space="preserve">] easily suffers from a jingling quality that may vitiate or even falsify the mood of the original.” This is not a revelation, but some English translations (such as Salm’s translation of </w:t>
      </w:r>
      <w:r w:rsidRPr="00E00DF5">
        <w:rPr>
          <w:rFonts w:ascii="Times New Roman" w:hAnsi="Times New Roman" w:cs="Times New Roman"/>
          <w:i/>
          <w:iCs/>
          <w:lang w:val="en-US"/>
        </w:rPr>
        <w:t>Mensch</w:t>
      </w:r>
      <w:r w:rsidRPr="00E00DF5">
        <w:rPr>
          <w:rFonts w:ascii="Times New Roman" w:hAnsi="Times New Roman" w:cs="Times New Roman"/>
          <w:lang w:val="en-US"/>
        </w:rPr>
        <w:t>) will be used, and sometimes critiqued, to substantiate an argument that I am trying to make.</w:t>
      </w:r>
    </w:p>
  </w:footnote>
  <w:footnote w:id="21">
    <w:p w14:paraId="0A8D81F2" w14:textId="77777777" w:rsidR="00D02D4E" w:rsidRPr="00E00DF5" w:rsidRDefault="00D02D4E" w:rsidP="00633295">
      <w:pPr>
        <w:pStyle w:val="FootnoteText"/>
        <w:rPr>
          <w:rFonts w:ascii="Times New Roman" w:hAnsi="Times New Roman" w:cs="Times New Roman"/>
          <w:lang w:val="en-US"/>
        </w:rPr>
      </w:pPr>
      <w:r w:rsidRPr="00E00DF5">
        <w:rPr>
          <w:rStyle w:val="FootnoteReference"/>
          <w:rFonts w:ascii="Times New Roman" w:hAnsi="Times New Roman" w:cs="Times New Roman"/>
        </w:rPr>
        <w:footnoteRef/>
      </w:r>
      <w:r w:rsidRPr="00E00DF5">
        <w:rPr>
          <w:rFonts w:ascii="Times New Roman" w:hAnsi="Times New Roman" w:cs="Times New Roman"/>
        </w:rPr>
        <w:t xml:space="preserve"> </w:t>
      </w:r>
      <w:bookmarkStart w:id="31" w:name="_Hlk64483382"/>
      <w:r w:rsidRPr="00E00DF5">
        <w:rPr>
          <w:rFonts w:ascii="Times New Roman" w:hAnsi="Times New Roman" w:cs="Times New Roman"/>
          <w:lang w:val="en-US"/>
        </w:rPr>
        <w:t xml:space="preserve">This is a footnote from Del Caro in Nietzsche’s </w:t>
      </w:r>
      <w:r w:rsidRPr="00E00DF5">
        <w:rPr>
          <w:rFonts w:ascii="Times New Roman" w:hAnsi="Times New Roman" w:cs="Times New Roman"/>
          <w:i/>
          <w:iCs/>
          <w:lang w:val="en-US"/>
        </w:rPr>
        <w:t>Thus Spoke Zarathustra</w:t>
      </w:r>
      <w:r w:rsidRPr="00E00DF5">
        <w:rPr>
          <w:rFonts w:ascii="Times New Roman" w:hAnsi="Times New Roman" w:cs="Times New Roman"/>
          <w:lang w:val="en-US"/>
        </w:rPr>
        <w:t xml:space="preserve"> </w:t>
      </w:r>
      <w:bookmarkEnd w:id="31"/>
      <w:r w:rsidRPr="00E00DF5">
        <w:rPr>
          <w:rFonts w:ascii="Times New Roman" w:hAnsi="Times New Roman" w:cs="Times New Roman"/>
          <w:lang w:val="en-US"/>
        </w:rPr>
        <w:t>(5).</w:t>
      </w:r>
    </w:p>
  </w:footnote>
  <w:footnote w:id="22">
    <w:p w14:paraId="4C16817C" w14:textId="3ACE7A7F" w:rsidR="00D02D4E" w:rsidRPr="00E00DF5" w:rsidRDefault="00D02D4E">
      <w:pPr>
        <w:pStyle w:val="FootnoteText"/>
        <w:rPr>
          <w:rFonts w:ascii="Times New Roman" w:hAnsi="Times New Roman" w:cs="Times New Roman"/>
          <w:lang w:val="en-US"/>
        </w:rPr>
      </w:pPr>
      <w:r w:rsidRPr="00E00DF5">
        <w:rPr>
          <w:rStyle w:val="FootnoteReference"/>
          <w:rFonts w:ascii="Times New Roman" w:hAnsi="Times New Roman" w:cs="Times New Roman"/>
        </w:rPr>
        <w:footnoteRef/>
      </w:r>
      <w:r w:rsidRPr="00E00DF5">
        <w:rPr>
          <w:rFonts w:ascii="Times New Roman" w:hAnsi="Times New Roman" w:cs="Times New Roman"/>
        </w:rPr>
        <w:t xml:space="preserve"> </w:t>
      </w:r>
      <w:r w:rsidRPr="00E00DF5">
        <w:rPr>
          <w:rFonts w:ascii="Times New Roman" w:hAnsi="Times New Roman" w:cs="Times New Roman"/>
          <w:lang w:val="en-US"/>
        </w:rPr>
        <w:t xml:space="preserve">There are no examples of the term </w:t>
      </w:r>
      <w:r w:rsidRPr="00E00DF5">
        <w:rPr>
          <w:rFonts w:ascii="Times New Roman" w:hAnsi="Times New Roman" w:cs="Times New Roman"/>
          <w:i/>
          <w:iCs/>
          <w:lang w:val="en-US"/>
        </w:rPr>
        <w:t>Selbstumbildung</w:t>
      </w:r>
      <w:r w:rsidRPr="00E00DF5">
        <w:rPr>
          <w:rFonts w:ascii="Times New Roman" w:hAnsi="Times New Roman" w:cs="Times New Roman"/>
          <w:lang w:val="en-US"/>
        </w:rPr>
        <w:t xml:space="preserve"> in the German texts covered in my research despite the fact that this is what occurs during tragic selfhood. </w:t>
      </w:r>
    </w:p>
  </w:footnote>
  <w:footnote w:id="23">
    <w:p w14:paraId="3826D7AC" w14:textId="478D39D2" w:rsidR="00D02D4E" w:rsidRPr="00E00DF5" w:rsidRDefault="00D02D4E" w:rsidP="00A26670">
      <w:pPr>
        <w:pStyle w:val="FootnoteText"/>
        <w:rPr>
          <w:rFonts w:ascii="Times New Roman" w:hAnsi="Times New Roman" w:cs="Times New Roman"/>
          <w:lang w:val="en-US"/>
        </w:rPr>
      </w:pPr>
      <w:r w:rsidRPr="00E00DF5">
        <w:rPr>
          <w:rStyle w:val="FootnoteReference"/>
          <w:rFonts w:ascii="Times New Roman" w:hAnsi="Times New Roman" w:cs="Times New Roman"/>
        </w:rPr>
        <w:footnoteRef/>
      </w:r>
      <w:r w:rsidRPr="00E00DF5">
        <w:rPr>
          <w:rFonts w:ascii="Times New Roman" w:hAnsi="Times New Roman" w:cs="Times New Roman"/>
        </w:rPr>
        <w:t xml:space="preserve"> </w:t>
      </w:r>
      <w:r w:rsidRPr="00E00DF5">
        <w:rPr>
          <w:rFonts w:ascii="Times New Roman" w:hAnsi="Times New Roman" w:cs="Times New Roman"/>
          <w:lang w:val="en-US"/>
        </w:rPr>
        <w:t xml:space="preserve">Velkley explains that Kant’s </w:t>
      </w:r>
      <w:r w:rsidRPr="00E00DF5">
        <w:rPr>
          <w:rFonts w:ascii="Times New Roman" w:hAnsi="Times New Roman" w:cs="Times New Roman"/>
          <w:i/>
          <w:iCs/>
          <w:lang w:val="en-US"/>
        </w:rPr>
        <w:t xml:space="preserve">Remarks </w:t>
      </w:r>
      <w:r w:rsidRPr="00E00DF5">
        <w:rPr>
          <w:rFonts w:ascii="Times New Roman" w:hAnsi="Times New Roman" w:cs="Times New Roman"/>
          <w:lang w:val="en-US"/>
        </w:rPr>
        <w:t xml:space="preserve">are “marginalia made by Kant in his copy his aesthetic and moral treatise </w:t>
      </w:r>
      <w:r w:rsidRPr="00E00DF5">
        <w:rPr>
          <w:rFonts w:ascii="Times New Roman" w:hAnsi="Times New Roman" w:cs="Times New Roman"/>
          <w:i/>
          <w:iCs/>
          <w:lang w:val="en-US"/>
        </w:rPr>
        <w:t>Observations on the Feeling of the Beautiful and Sublime</w:t>
      </w:r>
      <w:r w:rsidRPr="00E00DF5">
        <w:rPr>
          <w:rFonts w:ascii="Times New Roman" w:hAnsi="Times New Roman" w:cs="Times New Roman"/>
          <w:lang w:val="en-US"/>
        </w:rPr>
        <w:t xml:space="preserve"> (1764), They normally go by the title of </w:t>
      </w:r>
      <w:r w:rsidRPr="00E00DF5">
        <w:rPr>
          <w:rFonts w:ascii="Times New Roman" w:hAnsi="Times New Roman" w:cs="Times New Roman"/>
          <w:i/>
          <w:iCs/>
          <w:lang w:val="en-US"/>
        </w:rPr>
        <w:t>Remarks</w:t>
      </w:r>
      <w:r w:rsidRPr="00E00DF5">
        <w:rPr>
          <w:rFonts w:ascii="Times New Roman" w:hAnsi="Times New Roman" w:cs="Times New Roman"/>
          <w:lang w:val="en-US"/>
        </w:rPr>
        <w:t xml:space="preserve"> to that work, although Kant gave them no title” (49).</w:t>
      </w:r>
    </w:p>
  </w:footnote>
  <w:footnote w:id="24">
    <w:p w14:paraId="4C0617E6" w14:textId="77777777" w:rsidR="00D02D4E" w:rsidRPr="00E00DF5" w:rsidRDefault="00D02D4E" w:rsidP="00C432CD">
      <w:pPr>
        <w:pStyle w:val="FootnoteText"/>
        <w:rPr>
          <w:rFonts w:ascii="Times New Roman" w:hAnsi="Times New Roman" w:cs="Times New Roman"/>
          <w:lang w:val="en-US"/>
        </w:rPr>
      </w:pPr>
      <w:r w:rsidRPr="00E00DF5">
        <w:rPr>
          <w:rStyle w:val="FootnoteReference"/>
          <w:rFonts w:ascii="Times New Roman" w:hAnsi="Times New Roman" w:cs="Times New Roman"/>
          <w:lang w:val="en-US"/>
        </w:rPr>
        <w:footnoteRef/>
      </w:r>
      <w:r w:rsidRPr="00E00DF5">
        <w:rPr>
          <w:rFonts w:ascii="Times New Roman" w:hAnsi="Times New Roman" w:cs="Times New Roman"/>
          <w:lang w:val="en-US"/>
        </w:rPr>
        <w:t xml:space="preserve"> In essence, the sovereignty of reason means reason’s freedom from human passion. Subjugated by human passion, reason is simply viewed as instrumental, a means of achieving the ends of passionate desires.</w:t>
      </w:r>
    </w:p>
  </w:footnote>
  <w:footnote w:id="25">
    <w:p w14:paraId="084508D8" w14:textId="4EF27EBE" w:rsidR="00D02D4E" w:rsidRPr="00E00DF5" w:rsidRDefault="00D02D4E">
      <w:pPr>
        <w:pStyle w:val="FootnoteText"/>
        <w:rPr>
          <w:rFonts w:ascii="Times New Roman" w:hAnsi="Times New Roman" w:cs="Times New Roman"/>
          <w:lang w:val="en-US"/>
        </w:rPr>
      </w:pPr>
      <w:r w:rsidRPr="00E00DF5">
        <w:rPr>
          <w:rStyle w:val="FootnoteReference"/>
          <w:rFonts w:ascii="Times New Roman" w:hAnsi="Times New Roman" w:cs="Times New Roman"/>
        </w:rPr>
        <w:footnoteRef/>
      </w:r>
      <w:r w:rsidRPr="00E00DF5">
        <w:rPr>
          <w:rFonts w:ascii="Times New Roman" w:hAnsi="Times New Roman" w:cs="Times New Roman"/>
        </w:rPr>
        <w:t xml:space="preserve"> </w:t>
      </w:r>
      <w:r w:rsidRPr="00E00DF5">
        <w:rPr>
          <w:rFonts w:ascii="Times New Roman" w:hAnsi="Times New Roman" w:cs="Times New Roman"/>
          <w:lang w:val="en-US"/>
        </w:rPr>
        <w:t xml:space="preserve">Although the word </w:t>
      </w:r>
      <w:r w:rsidRPr="00E00DF5">
        <w:rPr>
          <w:rFonts w:ascii="Times New Roman" w:hAnsi="Times New Roman" w:cs="Times New Roman"/>
          <w:i/>
          <w:iCs/>
          <w:lang w:val="en-US"/>
        </w:rPr>
        <w:t>Poetik</w:t>
      </w:r>
      <w:r w:rsidRPr="00E00DF5">
        <w:rPr>
          <w:rFonts w:ascii="Times New Roman" w:hAnsi="Times New Roman" w:cs="Times New Roman"/>
          <w:lang w:val="en-US"/>
        </w:rPr>
        <w:t xml:space="preserve"> exists in German,</w:t>
      </w:r>
      <w:r w:rsidRPr="00E00DF5">
        <w:rPr>
          <w:rFonts w:ascii="Times New Roman" w:hAnsi="Times New Roman" w:cs="Times New Roman"/>
        </w:rPr>
        <w:t xml:space="preserve"> </w:t>
      </w:r>
      <w:r w:rsidRPr="00E00DF5">
        <w:rPr>
          <w:rFonts w:ascii="Times New Roman" w:hAnsi="Times New Roman" w:cs="Times New Roman"/>
          <w:i/>
          <w:iCs/>
          <w:lang w:val="en-US"/>
        </w:rPr>
        <w:t>Dichtkunst</w:t>
      </w:r>
      <w:r w:rsidRPr="00E00DF5">
        <w:rPr>
          <w:rFonts w:ascii="Times New Roman" w:hAnsi="Times New Roman" w:cs="Times New Roman"/>
          <w:lang w:val="en-US"/>
        </w:rPr>
        <w:t xml:space="preserve"> is considered the purer German word for poetics. Gottsched’s poetics refers to his </w:t>
      </w:r>
      <w:bookmarkStart w:id="44" w:name="_Hlk68352225"/>
      <w:r w:rsidRPr="00E00DF5">
        <w:rPr>
          <w:rFonts w:ascii="Times New Roman" w:hAnsi="Times New Roman" w:cs="Times New Roman"/>
          <w:i/>
          <w:iCs/>
          <w:lang w:val="en-US"/>
        </w:rPr>
        <w:t>Versuch einer kritischen Dichtkunst</w:t>
      </w:r>
      <w:bookmarkEnd w:id="44"/>
      <w:r w:rsidRPr="00E00DF5">
        <w:rPr>
          <w:rFonts w:ascii="Times New Roman" w:hAnsi="Times New Roman" w:cs="Times New Roman"/>
          <w:lang w:val="en-US"/>
        </w:rPr>
        <w:t>.</w:t>
      </w:r>
    </w:p>
  </w:footnote>
  <w:footnote w:id="26">
    <w:p w14:paraId="0F35A65C" w14:textId="77777777" w:rsidR="00D02D4E" w:rsidRPr="00E00DF5" w:rsidRDefault="00D02D4E" w:rsidP="00E75276">
      <w:pPr>
        <w:pStyle w:val="FootnoteText"/>
        <w:rPr>
          <w:rFonts w:ascii="Times New Roman" w:hAnsi="Times New Roman" w:cs="Times New Roman"/>
          <w:lang w:val="en-US"/>
        </w:rPr>
      </w:pPr>
      <w:r w:rsidRPr="00E00DF5">
        <w:rPr>
          <w:rStyle w:val="FootnoteReference"/>
          <w:rFonts w:ascii="Times New Roman" w:hAnsi="Times New Roman" w:cs="Times New Roman"/>
          <w:lang w:val="en-US"/>
        </w:rPr>
        <w:footnoteRef/>
      </w:r>
      <w:r w:rsidRPr="00E00DF5">
        <w:rPr>
          <w:rFonts w:ascii="Times New Roman" w:hAnsi="Times New Roman" w:cs="Times New Roman"/>
          <w:lang w:val="en-US"/>
        </w:rPr>
        <w:t xml:space="preserve"> This is from Corneille’s </w:t>
      </w:r>
      <w:r w:rsidRPr="00E00DF5">
        <w:rPr>
          <w:rFonts w:ascii="Times New Roman" w:hAnsi="Times New Roman" w:cs="Times New Roman"/>
          <w:i/>
          <w:iCs/>
          <w:lang w:val="fr-FR"/>
        </w:rPr>
        <w:t>Trois Discours sur le poème dramatique</w:t>
      </w:r>
      <w:r w:rsidRPr="00E00DF5">
        <w:rPr>
          <w:rFonts w:ascii="Times New Roman" w:hAnsi="Times New Roman" w:cs="Times New Roman"/>
          <w:lang w:val="en-US"/>
        </w:rPr>
        <w:t xml:space="preserve"> (Three Discourses on Dramatic Poetry).</w:t>
      </w:r>
    </w:p>
  </w:footnote>
  <w:footnote w:id="27">
    <w:p w14:paraId="6E338D1D" w14:textId="77777777" w:rsidR="00D02D4E" w:rsidRPr="00E00DF5" w:rsidRDefault="00D02D4E" w:rsidP="00FF487D">
      <w:pPr>
        <w:pStyle w:val="FootnoteText"/>
        <w:rPr>
          <w:rFonts w:ascii="Times New Roman" w:hAnsi="Times New Roman" w:cs="Times New Roman"/>
          <w:lang w:val="en-US"/>
        </w:rPr>
      </w:pPr>
      <w:r w:rsidRPr="00E00DF5">
        <w:rPr>
          <w:rStyle w:val="FootnoteReference"/>
          <w:rFonts w:ascii="Times New Roman" w:hAnsi="Times New Roman" w:cs="Times New Roman"/>
          <w:lang w:val="en-US"/>
        </w:rPr>
        <w:footnoteRef/>
      </w:r>
      <w:r w:rsidRPr="00E00DF5">
        <w:rPr>
          <w:rFonts w:ascii="Times New Roman" w:hAnsi="Times New Roman" w:cs="Times New Roman"/>
          <w:lang w:val="en-US"/>
        </w:rPr>
        <w:t xml:space="preserve"> For in-text citations, Lessing’s </w:t>
      </w:r>
      <w:r w:rsidRPr="00E00DF5">
        <w:rPr>
          <w:rFonts w:ascii="Times New Roman" w:hAnsi="Times New Roman" w:cs="Times New Roman"/>
          <w:i/>
          <w:iCs/>
          <w:lang w:val="en-US"/>
        </w:rPr>
        <w:t>Hamburgische Dramaturgie</w:t>
      </w:r>
      <w:r w:rsidRPr="00E00DF5">
        <w:rPr>
          <w:rFonts w:ascii="Times New Roman" w:hAnsi="Times New Roman" w:cs="Times New Roman"/>
          <w:lang w:val="en-US"/>
        </w:rPr>
        <w:t xml:space="preserve"> will have the abbreviation </w:t>
      </w:r>
      <w:r w:rsidRPr="00E00DF5">
        <w:rPr>
          <w:rFonts w:ascii="Times New Roman" w:hAnsi="Times New Roman" w:cs="Times New Roman"/>
          <w:i/>
          <w:iCs/>
          <w:lang w:val="en-US"/>
        </w:rPr>
        <w:t>HD</w:t>
      </w:r>
      <w:r w:rsidRPr="00E00DF5">
        <w:rPr>
          <w:rFonts w:ascii="Times New Roman" w:hAnsi="Times New Roman" w:cs="Times New Roman"/>
          <w:lang w:val="en-US"/>
        </w:rPr>
        <w:t xml:space="preserve"> with the </w:t>
      </w:r>
      <w:r w:rsidRPr="00E00DF5">
        <w:rPr>
          <w:rFonts w:ascii="Times New Roman" w:hAnsi="Times New Roman" w:cs="Times New Roman"/>
          <w:i/>
          <w:iCs/>
        </w:rPr>
        <w:t>Stück</w:t>
      </w:r>
      <w:r w:rsidRPr="00E00DF5">
        <w:rPr>
          <w:rFonts w:ascii="Times New Roman" w:hAnsi="Times New Roman" w:cs="Times New Roman"/>
          <w:lang w:val="en-US"/>
        </w:rPr>
        <w:t xml:space="preserve"> number; Lessing divided his commentary on the theater into </w:t>
      </w:r>
      <w:r w:rsidRPr="00E00DF5">
        <w:rPr>
          <w:rFonts w:ascii="Times New Roman" w:hAnsi="Times New Roman" w:cs="Times New Roman"/>
          <w:i/>
          <w:iCs/>
        </w:rPr>
        <w:t>Stücke</w:t>
      </w:r>
      <w:r w:rsidRPr="00E00DF5">
        <w:rPr>
          <w:rFonts w:ascii="Times New Roman" w:hAnsi="Times New Roman" w:cs="Times New Roman"/>
          <w:lang w:val="en-US"/>
        </w:rPr>
        <w:t xml:space="preserve"> (pieces) instead of chapters or sections.</w:t>
      </w:r>
    </w:p>
  </w:footnote>
  <w:footnote w:id="28">
    <w:p w14:paraId="35153EBE" w14:textId="0E6D1F5A" w:rsidR="00D02D4E" w:rsidRPr="00E00DF5" w:rsidRDefault="00D02D4E">
      <w:pPr>
        <w:pStyle w:val="FootnoteText"/>
        <w:rPr>
          <w:rFonts w:ascii="Times New Roman" w:hAnsi="Times New Roman" w:cs="Times New Roman"/>
          <w:lang w:val="en-US"/>
        </w:rPr>
      </w:pPr>
      <w:r w:rsidRPr="00E00DF5">
        <w:rPr>
          <w:rStyle w:val="FootnoteReference"/>
          <w:rFonts w:ascii="Times New Roman" w:hAnsi="Times New Roman" w:cs="Times New Roman"/>
          <w:lang w:val="en-US"/>
        </w:rPr>
        <w:footnoteRef/>
      </w:r>
      <w:r w:rsidRPr="00E00DF5">
        <w:rPr>
          <w:rFonts w:ascii="Times New Roman" w:hAnsi="Times New Roman" w:cs="Times New Roman"/>
          <w:lang w:val="en-US"/>
        </w:rPr>
        <w:t xml:space="preserve"> This statement is attributed to Hamann in his reception to </w:t>
      </w:r>
      <w:r w:rsidRPr="00E00DF5">
        <w:rPr>
          <w:rFonts w:ascii="Times New Roman" w:hAnsi="Times New Roman" w:cs="Times New Roman"/>
          <w:i/>
          <w:iCs/>
          <w:lang w:val="en-US"/>
        </w:rPr>
        <w:t xml:space="preserve">Götz von Berlichingen </w:t>
      </w:r>
      <w:r w:rsidRPr="00E00DF5">
        <w:rPr>
          <w:rFonts w:ascii="Times New Roman" w:hAnsi="Times New Roman" w:cs="Times New Roman"/>
          <w:lang w:val="en-US"/>
        </w:rPr>
        <w:t>after reading it</w:t>
      </w:r>
      <w:r w:rsidRPr="00E00DF5">
        <w:rPr>
          <w:rFonts w:ascii="Times New Roman" w:hAnsi="Times New Roman" w:cs="Times New Roman"/>
          <w:i/>
          <w:iCs/>
          <w:lang w:val="en-US"/>
        </w:rPr>
        <w:t>,</w:t>
      </w:r>
      <w:r w:rsidRPr="00E00DF5">
        <w:rPr>
          <w:rFonts w:ascii="Times New Roman" w:hAnsi="Times New Roman" w:cs="Times New Roman"/>
          <w:lang w:val="en-US"/>
        </w:rPr>
        <w:t xml:space="preserve"> but the actual quote is from Werner (90). </w:t>
      </w:r>
    </w:p>
  </w:footnote>
  <w:footnote w:id="29">
    <w:p w14:paraId="1E7AF831" w14:textId="4D8708F3" w:rsidR="00D02D4E" w:rsidRPr="00E00DF5" w:rsidRDefault="00D02D4E" w:rsidP="00A26670">
      <w:pPr>
        <w:pStyle w:val="FootnoteText"/>
        <w:rPr>
          <w:rFonts w:ascii="Times New Roman" w:hAnsi="Times New Roman" w:cs="Times New Roman"/>
          <w:lang w:val="en-US"/>
        </w:rPr>
      </w:pPr>
      <w:r w:rsidRPr="00E00DF5">
        <w:rPr>
          <w:rStyle w:val="FootnoteReference"/>
          <w:rFonts w:ascii="Times New Roman" w:hAnsi="Times New Roman" w:cs="Times New Roman"/>
        </w:rPr>
        <w:footnoteRef/>
      </w:r>
      <w:r w:rsidRPr="00E00DF5">
        <w:rPr>
          <w:rFonts w:ascii="Times New Roman" w:hAnsi="Times New Roman" w:cs="Times New Roman"/>
        </w:rPr>
        <w:t xml:space="preserve"> </w:t>
      </w:r>
      <w:r w:rsidRPr="00E00DF5">
        <w:rPr>
          <w:rFonts w:ascii="Times New Roman" w:hAnsi="Times New Roman" w:cs="Times New Roman"/>
          <w:lang w:val="en-US"/>
        </w:rPr>
        <w:t>According to Lessing, “</w:t>
      </w:r>
      <w:r w:rsidRPr="00E00DF5">
        <w:rPr>
          <w:rFonts w:ascii="Times New Roman" w:hAnsi="Times New Roman" w:cs="Times New Roman"/>
        </w:rPr>
        <w:t>der Engländer [Shakespeare] erreicht den Zweck der Tragödie fast immer…der Franzose [Corneille] erreicht ihn fast nie</w:t>
      </w:r>
      <w:r w:rsidRPr="00E00DF5">
        <w:rPr>
          <w:rFonts w:ascii="Times New Roman" w:hAnsi="Times New Roman" w:cs="Times New Roman"/>
          <w:lang w:val="en-US"/>
        </w:rPr>
        <w:t>” (</w:t>
      </w:r>
      <w:r w:rsidRPr="00E00DF5">
        <w:rPr>
          <w:rFonts w:ascii="Times New Roman" w:hAnsi="Times New Roman" w:cs="Times New Roman"/>
        </w:rPr>
        <w:t xml:space="preserve">“17. Brief” </w:t>
      </w:r>
      <w:r w:rsidRPr="00E00DF5">
        <w:rPr>
          <w:rFonts w:ascii="Times New Roman" w:hAnsi="Times New Roman" w:cs="Times New Roman"/>
          <w:i/>
        </w:rPr>
        <w:t>Briefen, die neueste Literatur betreffend</w:t>
      </w:r>
      <w:r w:rsidRPr="00E00DF5">
        <w:rPr>
          <w:rFonts w:ascii="Times New Roman" w:hAnsi="Times New Roman" w:cs="Times New Roman"/>
        </w:rPr>
        <w:t>, 140).</w:t>
      </w:r>
    </w:p>
  </w:footnote>
  <w:footnote w:id="30">
    <w:p w14:paraId="0823EDF4" w14:textId="77777777" w:rsidR="00D02D4E" w:rsidRPr="00E00DF5" w:rsidRDefault="00D02D4E" w:rsidP="007B7EFD">
      <w:pPr>
        <w:pStyle w:val="FootnoteText"/>
        <w:rPr>
          <w:rFonts w:ascii="Times New Roman" w:hAnsi="Times New Roman" w:cs="Times New Roman"/>
          <w:lang w:val="en-US"/>
        </w:rPr>
      </w:pPr>
      <w:r w:rsidRPr="00E00DF5">
        <w:rPr>
          <w:rStyle w:val="FootnoteReference"/>
          <w:rFonts w:ascii="Times New Roman" w:hAnsi="Times New Roman" w:cs="Times New Roman"/>
        </w:rPr>
        <w:footnoteRef/>
      </w:r>
      <w:r w:rsidRPr="00E00DF5">
        <w:rPr>
          <w:rFonts w:ascii="Times New Roman" w:hAnsi="Times New Roman" w:cs="Times New Roman"/>
        </w:rPr>
        <w:t xml:space="preserve"> </w:t>
      </w:r>
      <w:r w:rsidRPr="00E00DF5">
        <w:rPr>
          <w:rFonts w:ascii="Times New Roman" w:hAnsi="Times New Roman" w:cs="Times New Roman"/>
          <w:lang w:val="en-US"/>
        </w:rPr>
        <w:t>This is from Schiller’s</w:t>
      </w:r>
      <w:r w:rsidRPr="00E00DF5">
        <w:rPr>
          <w:rFonts w:ascii="Times New Roman" w:hAnsi="Times New Roman" w:cs="Times New Roman"/>
        </w:rPr>
        <w:t xml:space="preserve"> </w:t>
      </w:r>
      <w:r w:rsidRPr="00E00DF5">
        <w:rPr>
          <w:rFonts w:ascii="Times New Roman" w:hAnsi="Times New Roman" w:cs="Times New Roman"/>
          <w:i/>
          <w:iCs/>
        </w:rPr>
        <w:t>Wallensteins Tod</w:t>
      </w:r>
      <w:r w:rsidRPr="00E00DF5">
        <w:rPr>
          <w:rFonts w:ascii="Times New Roman" w:hAnsi="Times New Roman" w:cs="Times New Roman"/>
        </w:rPr>
        <w:t>, (1:IV).</w:t>
      </w:r>
    </w:p>
  </w:footnote>
  <w:footnote w:id="31">
    <w:p w14:paraId="2FA6E0EE" w14:textId="1F0E5AAE" w:rsidR="00D02D4E" w:rsidRPr="00E00DF5" w:rsidRDefault="00D02D4E">
      <w:pPr>
        <w:pStyle w:val="FootnoteText"/>
        <w:rPr>
          <w:rFonts w:ascii="Times New Roman" w:hAnsi="Times New Roman" w:cs="Times New Roman"/>
          <w:lang w:val="en-US"/>
        </w:rPr>
      </w:pPr>
      <w:r w:rsidRPr="00E00DF5">
        <w:rPr>
          <w:rStyle w:val="FootnoteReference"/>
          <w:rFonts w:ascii="Times New Roman" w:hAnsi="Times New Roman" w:cs="Times New Roman"/>
        </w:rPr>
        <w:footnoteRef/>
      </w:r>
      <w:r w:rsidRPr="00E00DF5">
        <w:rPr>
          <w:rFonts w:ascii="Times New Roman" w:hAnsi="Times New Roman" w:cs="Times New Roman"/>
        </w:rPr>
        <w:t xml:space="preserve"> </w:t>
      </w:r>
      <w:r w:rsidRPr="00E00DF5">
        <w:rPr>
          <w:rFonts w:ascii="Times New Roman" w:hAnsi="Times New Roman" w:cs="Times New Roman"/>
          <w:lang w:val="en-US"/>
        </w:rPr>
        <w:t>Quotes in italics represent the information provided in the play that is not dialogue.</w:t>
      </w:r>
    </w:p>
  </w:footnote>
  <w:footnote w:id="32">
    <w:p w14:paraId="2FE4B6F6" w14:textId="549B26C3" w:rsidR="00D02D4E" w:rsidRPr="00E00DF5" w:rsidRDefault="00D02D4E">
      <w:pPr>
        <w:pStyle w:val="FootnoteText"/>
        <w:rPr>
          <w:rFonts w:ascii="Times New Roman" w:hAnsi="Times New Roman" w:cs="Times New Roman"/>
          <w:lang w:val="en-US"/>
        </w:rPr>
      </w:pPr>
      <w:r w:rsidRPr="00E00DF5">
        <w:rPr>
          <w:rStyle w:val="FootnoteReference"/>
          <w:rFonts w:ascii="Times New Roman" w:hAnsi="Times New Roman" w:cs="Times New Roman"/>
        </w:rPr>
        <w:footnoteRef/>
      </w:r>
      <w:r w:rsidRPr="00E00DF5">
        <w:rPr>
          <w:rFonts w:ascii="Times New Roman" w:hAnsi="Times New Roman" w:cs="Times New Roman"/>
        </w:rPr>
        <w:t xml:space="preserve"> </w:t>
      </w:r>
      <w:r w:rsidRPr="00E00DF5">
        <w:rPr>
          <w:rFonts w:ascii="Times New Roman" w:hAnsi="Times New Roman" w:cs="Times New Roman"/>
          <w:lang w:val="en-US"/>
        </w:rPr>
        <w:t xml:space="preserve">The short quote within the long quote is from page six of Reinhold Niebuhr’s </w:t>
      </w:r>
      <w:r w:rsidRPr="00E00DF5">
        <w:rPr>
          <w:rFonts w:ascii="Times New Roman" w:hAnsi="Times New Roman" w:cs="Times New Roman"/>
          <w:i/>
          <w:iCs/>
          <w:lang w:val="en-US"/>
        </w:rPr>
        <w:t>The Self and the Dramas of History</w:t>
      </w:r>
      <w:r w:rsidRPr="00E00DF5">
        <w:rPr>
          <w:rFonts w:ascii="Times New Roman" w:hAnsi="Times New Roman" w:cs="Times New Roman"/>
          <w:lang w:val="en-US"/>
        </w:rPr>
        <w:t xml:space="preserve"> (1955).</w:t>
      </w:r>
    </w:p>
  </w:footnote>
  <w:footnote w:id="33">
    <w:p w14:paraId="4B7CC821" w14:textId="63D54B6E" w:rsidR="00D02D4E" w:rsidRPr="00E00DF5" w:rsidRDefault="00D02D4E" w:rsidP="00B54927">
      <w:pPr>
        <w:pStyle w:val="FootnoteText"/>
        <w:rPr>
          <w:rFonts w:ascii="Times New Roman" w:hAnsi="Times New Roman" w:cs="Times New Roman"/>
          <w:lang w:val="en-US"/>
        </w:rPr>
      </w:pPr>
      <w:r w:rsidRPr="00E00DF5">
        <w:rPr>
          <w:rStyle w:val="FootnoteReference"/>
          <w:rFonts w:ascii="Times New Roman" w:hAnsi="Times New Roman" w:cs="Times New Roman"/>
          <w:lang w:val="en-US"/>
        </w:rPr>
        <w:footnoteRef/>
      </w:r>
      <w:r w:rsidRPr="00E00DF5">
        <w:rPr>
          <w:rFonts w:ascii="Times New Roman" w:hAnsi="Times New Roman" w:cs="Times New Roman"/>
          <w:lang w:val="en-US"/>
        </w:rPr>
        <w:t xml:space="preserve">  Lenz portrays Stolzius as “cold” more than once and Schiller describes Karl as “pale as death” on several occasions, especially in the final phase when the protagonists assume the image of the grim reaper.</w:t>
      </w:r>
    </w:p>
  </w:footnote>
  <w:footnote w:id="34">
    <w:p w14:paraId="46DFAFB0" w14:textId="4ABDF96A" w:rsidR="00D02D4E" w:rsidRPr="00E00DF5" w:rsidRDefault="00D02D4E" w:rsidP="00B54927">
      <w:pPr>
        <w:pStyle w:val="FootnoteText"/>
        <w:rPr>
          <w:rFonts w:ascii="Times New Roman" w:hAnsi="Times New Roman" w:cs="Times New Roman"/>
          <w:lang w:val="en-US"/>
        </w:rPr>
      </w:pPr>
      <w:r w:rsidRPr="00E00DF5">
        <w:rPr>
          <w:rStyle w:val="FootnoteReference"/>
          <w:rFonts w:ascii="Times New Roman" w:hAnsi="Times New Roman" w:cs="Times New Roman"/>
        </w:rPr>
        <w:footnoteRef/>
      </w:r>
      <w:r w:rsidRPr="00E00DF5">
        <w:rPr>
          <w:rFonts w:ascii="Times New Roman" w:hAnsi="Times New Roman" w:cs="Times New Roman"/>
          <w:lang w:val="en-US"/>
        </w:rPr>
        <w:t xml:space="preserve"> The German </w:t>
      </w:r>
      <w:r w:rsidRPr="00E00DF5">
        <w:rPr>
          <w:rFonts w:ascii="Times New Roman" w:hAnsi="Times New Roman" w:cs="Times New Roman"/>
          <w:i/>
          <w:iCs/>
        </w:rPr>
        <w:t>die Energie</w:t>
      </w:r>
      <w:r w:rsidRPr="00E00DF5">
        <w:rPr>
          <w:rFonts w:ascii="Times New Roman" w:hAnsi="Times New Roman" w:cs="Times New Roman"/>
          <w:lang w:val="en-US"/>
        </w:rPr>
        <w:t>, which is used frequently for energy, is a borrowing from the Greek,</w:t>
      </w:r>
      <w:r w:rsidRPr="00E00DF5">
        <w:t xml:space="preserve"> </w:t>
      </w:r>
      <w:proofErr w:type="spellStart"/>
      <w:r w:rsidRPr="00E00DF5">
        <w:rPr>
          <w:rFonts w:ascii="Times New Roman" w:hAnsi="Times New Roman" w:cs="Times New Roman"/>
          <w:lang w:val="en-US"/>
        </w:rPr>
        <w:t>ἐνέργει</w:t>
      </w:r>
      <w:proofErr w:type="spellEnd"/>
      <w:r w:rsidRPr="00E00DF5">
        <w:rPr>
          <w:rFonts w:ascii="Times New Roman" w:hAnsi="Times New Roman" w:cs="Times New Roman"/>
          <w:lang w:val="en-US"/>
        </w:rPr>
        <w:t>α (</w:t>
      </w:r>
      <w:r w:rsidRPr="00E00DF5">
        <w:rPr>
          <w:rFonts w:ascii="Times New Roman" w:hAnsi="Times New Roman" w:cs="Times New Roman"/>
          <w:i/>
          <w:iCs/>
          <w:lang w:val="en-US"/>
        </w:rPr>
        <w:t>energeia</w:t>
      </w:r>
      <w:r w:rsidRPr="00E00DF5">
        <w:rPr>
          <w:rFonts w:ascii="Times New Roman" w:hAnsi="Times New Roman" w:cs="Times New Roman"/>
          <w:lang w:val="en-US"/>
        </w:rPr>
        <w:t>). Wilhelm von Humboldt even describes language as “</w:t>
      </w:r>
      <w:r w:rsidRPr="00E00DF5">
        <w:rPr>
          <w:rFonts w:ascii="Times New Roman" w:hAnsi="Times New Roman" w:cs="Times New Roman"/>
        </w:rPr>
        <w:t>kein Werk (</w:t>
      </w:r>
      <w:r w:rsidRPr="00E00DF5">
        <w:rPr>
          <w:rFonts w:ascii="Times New Roman" w:hAnsi="Times New Roman" w:cs="Times New Roman"/>
          <w:i/>
          <w:iCs/>
        </w:rPr>
        <w:t>Ergon</w:t>
      </w:r>
      <w:r w:rsidRPr="00E00DF5">
        <w:rPr>
          <w:rFonts w:ascii="Times New Roman" w:hAnsi="Times New Roman" w:cs="Times New Roman"/>
        </w:rPr>
        <w:t xml:space="preserve">), sondern eine </w:t>
      </w:r>
      <w:proofErr w:type="spellStart"/>
      <w:r w:rsidRPr="00E00DF5">
        <w:rPr>
          <w:rFonts w:ascii="Times New Roman" w:hAnsi="Times New Roman" w:cs="Times New Roman"/>
        </w:rPr>
        <w:t>Thätigkeit</w:t>
      </w:r>
      <w:proofErr w:type="spellEnd"/>
      <w:r w:rsidRPr="00E00DF5">
        <w:rPr>
          <w:rFonts w:ascii="Times New Roman" w:hAnsi="Times New Roman" w:cs="Times New Roman"/>
        </w:rPr>
        <w:t xml:space="preserve"> (</w:t>
      </w:r>
      <w:r w:rsidRPr="00E00DF5">
        <w:rPr>
          <w:rFonts w:ascii="Times New Roman" w:hAnsi="Times New Roman" w:cs="Times New Roman"/>
          <w:i/>
          <w:iCs/>
        </w:rPr>
        <w:t>Energeia</w:t>
      </w:r>
      <w:r w:rsidRPr="00E00DF5">
        <w:rPr>
          <w:rFonts w:ascii="Times New Roman" w:hAnsi="Times New Roman" w:cs="Times New Roman"/>
        </w:rPr>
        <w:t>)” (Busch &amp; Stenschke.</w:t>
      </w:r>
      <w:r w:rsidRPr="00E00DF5">
        <w:rPr>
          <w:rFonts w:ascii="Times New Roman" w:hAnsi="Times New Roman" w:cs="Times New Roman"/>
          <w:lang w:val="en-US"/>
        </w:rPr>
        <w:t xml:space="preserve"> 8). In this respect, a </w:t>
      </w:r>
      <w:r w:rsidRPr="00E00DF5">
        <w:rPr>
          <w:rFonts w:ascii="Times New Roman" w:hAnsi="Times New Roman" w:cs="Times New Roman"/>
          <w:i/>
          <w:iCs/>
          <w:lang w:val="en-US"/>
        </w:rPr>
        <w:t>Kraftmensch</w:t>
      </w:r>
      <w:r w:rsidRPr="00E00DF5">
        <w:rPr>
          <w:rFonts w:ascii="Times New Roman" w:hAnsi="Times New Roman" w:cs="Times New Roman"/>
          <w:lang w:val="en-US"/>
        </w:rPr>
        <w:t xml:space="preserve"> could be considered a person in action or under development. As my analysis of the plays in relation to the continuum reveals, the </w:t>
      </w:r>
      <w:r w:rsidRPr="00E00DF5">
        <w:rPr>
          <w:rFonts w:ascii="Times New Roman" w:hAnsi="Times New Roman" w:cs="Times New Roman"/>
          <w:i/>
          <w:iCs/>
          <w:lang w:val="en-US"/>
        </w:rPr>
        <w:t>Kraftmensch</w:t>
      </w:r>
      <w:r w:rsidRPr="00E00DF5">
        <w:rPr>
          <w:rFonts w:ascii="Times New Roman" w:hAnsi="Times New Roman" w:cs="Times New Roman"/>
          <w:lang w:val="en-US"/>
        </w:rPr>
        <w:t xml:space="preserve"> is possibly an intermediate and necessary form between </w:t>
      </w:r>
      <w:r w:rsidRPr="00E00DF5">
        <w:rPr>
          <w:rFonts w:ascii="Times New Roman" w:hAnsi="Times New Roman" w:cs="Times New Roman"/>
          <w:i/>
          <w:iCs/>
          <w:lang w:val="en-US"/>
        </w:rPr>
        <w:t>Mensch</w:t>
      </w:r>
      <w:r w:rsidRPr="00E00DF5">
        <w:rPr>
          <w:rFonts w:ascii="Times New Roman" w:hAnsi="Times New Roman" w:cs="Times New Roman"/>
          <w:lang w:val="en-US"/>
        </w:rPr>
        <w:t xml:space="preserve"> and </w:t>
      </w:r>
      <w:r w:rsidRPr="00E00DF5">
        <w:rPr>
          <w:rFonts w:ascii="Times New Roman" w:hAnsi="Times New Roman" w:cs="Times New Roman"/>
          <w:i/>
          <w:iCs/>
          <w:lang w:val="en-US"/>
        </w:rPr>
        <w:t>Übermensch</w:t>
      </w:r>
      <w:r w:rsidRPr="00E00DF5">
        <w:rPr>
          <w:rFonts w:ascii="Times New Roman" w:hAnsi="Times New Roman" w:cs="Times New Roman"/>
          <w:lang w:val="en-US"/>
        </w:rPr>
        <w:t xml:space="preserve">. </w:t>
      </w:r>
    </w:p>
  </w:footnote>
  <w:footnote w:id="35">
    <w:p w14:paraId="11576FDC" w14:textId="77777777" w:rsidR="00D02D4E" w:rsidRPr="00E00DF5" w:rsidRDefault="00D02D4E" w:rsidP="00E73A34">
      <w:pPr>
        <w:pStyle w:val="FootnoteText"/>
        <w:rPr>
          <w:rFonts w:ascii="Times New Roman" w:hAnsi="Times New Roman" w:cs="Times New Roman"/>
          <w:lang w:val="en-US"/>
        </w:rPr>
      </w:pPr>
      <w:r w:rsidRPr="00E00DF5">
        <w:rPr>
          <w:rStyle w:val="FootnoteReference"/>
          <w:rFonts w:ascii="Times New Roman" w:hAnsi="Times New Roman" w:cs="Times New Roman"/>
        </w:rPr>
        <w:footnoteRef/>
      </w:r>
      <w:r w:rsidRPr="00E00DF5">
        <w:rPr>
          <w:rFonts w:ascii="Times New Roman" w:hAnsi="Times New Roman" w:cs="Times New Roman"/>
        </w:rPr>
        <w:t xml:space="preserve"> </w:t>
      </w:r>
      <w:r w:rsidRPr="00E00DF5">
        <w:rPr>
          <w:rFonts w:ascii="Times New Roman" w:hAnsi="Times New Roman" w:cs="Times New Roman"/>
          <w:lang w:val="en-US"/>
        </w:rPr>
        <w:t>According to Trunz, “</w:t>
      </w:r>
      <w:r w:rsidRPr="00E00DF5">
        <w:rPr>
          <w:rFonts w:ascii="Times New Roman" w:hAnsi="Times New Roman" w:cs="Times New Roman"/>
        </w:rPr>
        <w:t xml:space="preserve">Das </w:t>
      </w:r>
      <w:r w:rsidRPr="00E00DF5">
        <w:rPr>
          <w:rFonts w:ascii="Times New Roman" w:hAnsi="Times New Roman" w:cs="Times New Roman"/>
          <w:i/>
          <w:iCs/>
        </w:rPr>
        <w:t>Vorspiel</w:t>
      </w:r>
      <w:r w:rsidRPr="00E00DF5">
        <w:rPr>
          <w:rFonts w:ascii="Times New Roman" w:hAnsi="Times New Roman" w:cs="Times New Roman"/>
        </w:rPr>
        <w:t xml:space="preserve"> entstand vermutlich Ende der neunziger Jahre</w:t>
      </w:r>
      <w:r w:rsidRPr="00E00DF5">
        <w:rPr>
          <w:rFonts w:ascii="Times New Roman" w:hAnsi="Times New Roman" w:cs="Times New Roman"/>
          <w:lang w:val="en-US"/>
        </w:rPr>
        <w:t>.” (496)</w:t>
      </w:r>
    </w:p>
  </w:footnote>
  <w:footnote w:id="36">
    <w:p w14:paraId="2B0F847D" w14:textId="77777777" w:rsidR="00D02D4E" w:rsidRPr="00E00DF5" w:rsidRDefault="00D02D4E" w:rsidP="00DF074D">
      <w:pPr>
        <w:pStyle w:val="FootnoteText"/>
        <w:rPr>
          <w:rFonts w:ascii="Times New Roman" w:hAnsi="Times New Roman" w:cs="Times New Roman"/>
          <w:lang w:val="en-US"/>
        </w:rPr>
      </w:pPr>
      <w:bookmarkStart w:id="88" w:name="_Hlk64832718"/>
      <w:r w:rsidRPr="00E00DF5">
        <w:rPr>
          <w:rStyle w:val="FootnoteReference"/>
          <w:rFonts w:ascii="Times New Roman" w:hAnsi="Times New Roman" w:cs="Times New Roman"/>
          <w:lang w:val="en-US"/>
        </w:rPr>
        <w:footnoteRef/>
      </w:r>
      <w:r w:rsidRPr="00E00DF5">
        <w:rPr>
          <w:rFonts w:ascii="Times New Roman" w:hAnsi="Times New Roman" w:cs="Times New Roman"/>
          <w:lang w:val="en-US"/>
        </w:rPr>
        <w:t xml:space="preserve"> In addition to the parable of the beggar, the biblical passage about  “the poor [who] will inherit the earth…” (</w:t>
      </w:r>
      <w:r w:rsidRPr="00E00DF5">
        <w:rPr>
          <w:rFonts w:ascii="Times New Roman" w:hAnsi="Times New Roman" w:cs="Times New Roman"/>
          <w:i/>
          <w:iCs/>
          <w:lang w:val="en-US"/>
        </w:rPr>
        <w:t>The Bible</w:t>
      </w:r>
      <w:r w:rsidRPr="00E00DF5">
        <w:rPr>
          <w:rFonts w:ascii="Times New Roman" w:hAnsi="Times New Roman" w:cs="Times New Roman"/>
          <w:lang w:val="en-US"/>
        </w:rPr>
        <w:t xml:space="preserve">, “Psalm 37:11-13) creeps into this equation as Marie’s status goes from middle-class maiden to pauper but her character in biblical terms is technically improving. </w:t>
      </w:r>
      <w:bookmarkEnd w:id="88"/>
    </w:p>
  </w:footnote>
  <w:footnote w:id="37">
    <w:p w14:paraId="645A10A5" w14:textId="3EA1EDBB" w:rsidR="00D02D4E" w:rsidRPr="00E00DF5" w:rsidRDefault="00D02D4E" w:rsidP="00B908EA">
      <w:pPr>
        <w:pStyle w:val="FootnoteText"/>
        <w:rPr>
          <w:rFonts w:ascii="Times New Roman" w:hAnsi="Times New Roman" w:cs="Times New Roman"/>
          <w:lang w:val="en-US"/>
        </w:rPr>
      </w:pPr>
      <w:r w:rsidRPr="00E00DF5">
        <w:rPr>
          <w:rStyle w:val="FootnoteReference"/>
          <w:rFonts w:ascii="Times New Roman" w:hAnsi="Times New Roman" w:cs="Times New Roman"/>
          <w:lang w:val="en-US"/>
        </w:rPr>
        <w:footnoteRef/>
      </w:r>
      <w:r w:rsidRPr="00E00DF5">
        <w:rPr>
          <w:rFonts w:ascii="Times New Roman" w:hAnsi="Times New Roman" w:cs="Times New Roman"/>
          <w:lang w:val="en-US"/>
        </w:rPr>
        <w:t xml:space="preserve"> Taken from Bohtz’s</w:t>
      </w:r>
      <w:r w:rsidRPr="00E00DF5">
        <w:rPr>
          <w:rFonts w:ascii="Times New Roman" w:hAnsi="Times New Roman" w:cs="Times New Roman"/>
        </w:rPr>
        <w:t xml:space="preserve"> </w:t>
      </w:r>
      <w:r w:rsidRPr="00E00DF5">
        <w:rPr>
          <w:rFonts w:ascii="Times New Roman" w:hAnsi="Times New Roman" w:cs="Times New Roman"/>
          <w:i/>
        </w:rPr>
        <w:t xml:space="preserve">Die Idee des Tragischen: eine philosophische Abhandlung </w:t>
      </w:r>
      <w:r w:rsidRPr="00E00DF5">
        <w:rPr>
          <w:rFonts w:ascii="Times New Roman" w:hAnsi="Times New Roman" w:cs="Times New Roman"/>
          <w:iCs/>
        </w:rPr>
        <w:t>(5</w:t>
      </w:r>
      <w:r w:rsidRPr="00E00DF5">
        <w:rPr>
          <w:rFonts w:ascii="Times New Roman" w:hAnsi="Times New Roman" w:cs="Times New Roman"/>
        </w:rPr>
        <w:t>3-54).</w:t>
      </w:r>
    </w:p>
  </w:footnote>
  <w:footnote w:id="38">
    <w:p w14:paraId="3DED28DE" w14:textId="77777777" w:rsidR="00D02D4E" w:rsidRPr="00E00DF5" w:rsidRDefault="00D02D4E" w:rsidP="008E21DA">
      <w:pPr>
        <w:pStyle w:val="FootnoteText"/>
        <w:rPr>
          <w:rFonts w:ascii="Times New Roman" w:hAnsi="Times New Roman" w:cs="Times New Roman"/>
          <w:lang w:val="en-US"/>
        </w:rPr>
      </w:pPr>
      <w:r w:rsidRPr="00E00DF5">
        <w:rPr>
          <w:rStyle w:val="FootnoteReference"/>
          <w:rFonts w:ascii="Times New Roman" w:hAnsi="Times New Roman" w:cs="Times New Roman"/>
          <w:lang w:val="en-US"/>
        </w:rPr>
        <w:footnoteRef/>
      </w:r>
      <w:r w:rsidRPr="00E00DF5">
        <w:rPr>
          <w:rFonts w:ascii="Times New Roman" w:hAnsi="Times New Roman" w:cs="Times New Roman"/>
          <w:lang w:val="en-US"/>
        </w:rPr>
        <w:t xml:space="preserve"> At the beginning of the </w:t>
      </w:r>
      <w:r w:rsidRPr="00E00DF5">
        <w:rPr>
          <w:rFonts w:ascii="Times New Roman" w:hAnsi="Times New Roman" w:cs="Times New Roman"/>
          <w:i/>
          <w:iCs/>
          <w:lang w:val="en-US"/>
        </w:rPr>
        <w:t>Die Räuber</w:t>
      </w:r>
      <w:r w:rsidRPr="00E00DF5">
        <w:rPr>
          <w:rFonts w:ascii="Times New Roman" w:hAnsi="Times New Roman" w:cs="Times New Roman"/>
          <w:lang w:val="en-US"/>
        </w:rPr>
        <w:t>, Schiller provides a timeframe for the play in a very brief exposition:  “</w:t>
      </w:r>
      <w:r w:rsidRPr="00E00DF5">
        <w:rPr>
          <w:rFonts w:ascii="Times New Roman" w:hAnsi="Times New Roman" w:cs="Times New Roman"/>
        </w:rPr>
        <w:t>Die Zeit des Schauspiels [ist] ungefähr zwei Jahre.</w:t>
      </w:r>
      <w:r w:rsidRPr="00E00DF5">
        <w:rPr>
          <w:rFonts w:ascii="Times New Roman" w:hAnsi="Times New Roman" w:cs="Times New Roman"/>
          <w:lang w:val="en-US"/>
        </w:rPr>
        <w:t xml:space="preserve">” </w:t>
      </w:r>
    </w:p>
  </w:footnote>
  <w:footnote w:id="39">
    <w:p w14:paraId="26CC4A5A" w14:textId="77777777" w:rsidR="00D02D4E" w:rsidRPr="00E00DF5" w:rsidRDefault="00D02D4E" w:rsidP="00590FE9">
      <w:pPr>
        <w:pStyle w:val="FootnoteText"/>
        <w:rPr>
          <w:rFonts w:ascii="Times New Roman" w:hAnsi="Times New Roman" w:cs="Times New Roman"/>
          <w:lang w:val="en-US"/>
        </w:rPr>
      </w:pPr>
      <w:r w:rsidRPr="00E00DF5">
        <w:rPr>
          <w:rStyle w:val="FootnoteReference"/>
          <w:rFonts w:ascii="Times New Roman" w:hAnsi="Times New Roman" w:cs="Times New Roman"/>
        </w:rPr>
        <w:footnoteRef/>
      </w:r>
      <w:r w:rsidRPr="00E00DF5">
        <w:rPr>
          <w:rFonts w:ascii="Times New Roman" w:hAnsi="Times New Roman" w:cs="Times New Roman"/>
        </w:rPr>
        <w:t xml:space="preserve"> </w:t>
      </w:r>
      <w:r w:rsidRPr="00E00DF5">
        <w:rPr>
          <w:rFonts w:ascii="Times New Roman" w:hAnsi="Times New Roman" w:cs="Times New Roman"/>
          <w:lang w:val="en-US"/>
        </w:rPr>
        <w:t xml:space="preserve">Del Caro also references Arnd Bohm who “speaks to the possibility of a transformed Helen already in part 1” in his </w:t>
      </w:r>
      <w:r w:rsidRPr="00E00DF5">
        <w:rPr>
          <w:rFonts w:ascii="Times New Roman" w:hAnsi="Times New Roman" w:cs="Times New Roman"/>
          <w:i/>
          <w:iCs/>
          <w:lang w:val="en-US"/>
        </w:rPr>
        <w:t>Goethe’s Faust and European Epic</w:t>
      </w:r>
      <w:r w:rsidRPr="00E00DF5">
        <w:rPr>
          <w:rFonts w:ascii="Times New Roman" w:hAnsi="Times New Roman" w:cs="Times New Roman"/>
          <w:lang w:val="en-US"/>
        </w:rPr>
        <w:t xml:space="preserve"> (Del Caro 242). This reference to Helen suggests that “all women are incorporated into Margarete” (Del Caro 242) which makes her more of a shell for multiple selves (personalities).</w:t>
      </w:r>
    </w:p>
  </w:footnote>
  <w:footnote w:id="40">
    <w:p w14:paraId="65AFE540" w14:textId="18B01087" w:rsidR="00D02D4E" w:rsidRPr="00E00DF5" w:rsidRDefault="00D02D4E" w:rsidP="004E1EAC">
      <w:pPr>
        <w:pStyle w:val="FootnoteText"/>
        <w:rPr>
          <w:rFonts w:ascii="Times New Roman" w:hAnsi="Times New Roman" w:cs="Times New Roman"/>
        </w:rPr>
      </w:pPr>
      <w:r w:rsidRPr="00E00DF5">
        <w:rPr>
          <w:rStyle w:val="FootnoteReference"/>
          <w:rFonts w:ascii="Times New Roman" w:hAnsi="Times New Roman" w:cs="Times New Roman"/>
        </w:rPr>
        <w:footnoteRef/>
      </w:r>
      <w:r w:rsidRPr="00E00DF5">
        <w:rPr>
          <w:rFonts w:ascii="Times New Roman" w:hAnsi="Times New Roman" w:cs="Times New Roman"/>
        </w:rPr>
        <w:t xml:space="preserve"> </w:t>
      </w:r>
      <w:r w:rsidRPr="00E00DF5">
        <w:rPr>
          <w:rFonts w:ascii="Times New Roman" w:hAnsi="Times New Roman" w:cs="Times New Roman"/>
          <w:lang w:val="en-US"/>
        </w:rPr>
        <w:t xml:space="preserve">The terms </w:t>
      </w:r>
      <w:r w:rsidRPr="00E00DF5">
        <w:rPr>
          <w:rFonts w:ascii="Times New Roman" w:hAnsi="Times New Roman" w:cs="Times New Roman"/>
          <w:i/>
          <w:iCs/>
          <w:lang w:val="en-US"/>
        </w:rPr>
        <w:t>Talent</w:t>
      </w:r>
      <w:r w:rsidRPr="00E00DF5">
        <w:rPr>
          <w:rFonts w:ascii="Times New Roman" w:hAnsi="Times New Roman" w:cs="Times New Roman"/>
          <w:lang w:val="en-US"/>
        </w:rPr>
        <w:t xml:space="preserve"> or </w:t>
      </w:r>
      <w:r w:rsidRPr="00E00DF5">
        <w:rPr>
          <w:rFonts w:ascii="Times New Roman" w:hAnsi="Times New Roman" w:cs="Times New Roman"/>
          <w:i/>
          <w:iCs/>
        </w:rPr>
        <w:t>begabt</w:t>
      </w:r>
      <w:r w:rsidRPr="00E00DF5">
        <w:rPr>
          <w:rFonts w:ascii="Times New Roman" w:hAnsi="Times New Roman" w:cs="Times New Roman"/>
          <w:lang w:val="en-US"/>
        </w:rPr>
        <w:t xml:space="preserve"> are frequently used in Ferdinand J. Schneider’s </w:t>
      </w:r>
      <w:r w:rsidRPr="00E00DF5">
        <w:rPr>
          <w:rFonts w:ascii="Times New Roman" w:hAnsi="Times New Roman" w:cs="Times New Roman"/>
          <w:i/>
          <w:iCs/>
        </w:rPr>
        <w:t>Die deutsche Dichtung der Geniezeit</w:t>
      </w:r>
      <w:r w:rsidRPr="00E00DF5">
        <w:rPr>
          <w:rFonts w:ascii="Times New Roman" w:hAnsi="Times New Roman" w:cs="Times New Roman"/>
          <w:lang w:val="en-US"/>
        </w:rPr>
        <w:t xml:space="preserve"> (1952) to describe Lenz. An example from Schneider is: </w:t>
      </w:r>
      <w:r w:rsidRPr="00E00DF5">
        <w:rPr>
          <w:rFonts w:ascii="Times New Roman" w:hAnsi="Times New Roman" w:cs="Times New Roman"/>
        </w:rPr>
        <w:t>“Bei seinem [Lenz] starken Talent…” (205).</w:t>
      </w:r>
    </w:p>
  </w:footnote>
  <w:footnote w:id="41">
    <w:p w14:paraId="5AA0FF0B" w14:textId="374B6065" w:rsidR="00D02D4E" w:rsidRPr="00E00DF5" w:rsidRDefault="00D02D4E" w:rsidP="004E1EAC">
      <w:pPr>
        <w:pStyle w:val="FootnoteText"/>
        <w:rPr>
          <w:rFonts w:ascii="Times New Roman" w:hAnsi="Times New Roman" w:cs="Times New Roman"/>
        </w:rPr>
      </w:pPr>
      <w:r w:rsidRPr="00E00DF5">
        <w:rPr>
          <w:rStyle w:val="FootnoteReference"/>
        </w:rPr>
        <w:footnoteRef/>
      </w:r>
      <w:r w:rsidRPr="00E00DF5">
        <w:t xml:space="preserve"> </w:t>
      </w:r>
      <w:r w:rsidRPr="00E00DF5">
        <w:rPr>
          <w:rFonts w:ascii="Times New Roman" w:hAnsi="Times New Roman" w:cs="Times New Roman"/>
          <w:lang w:val="en-US"/>
        </w:rPr>
        <w:t xml:space="preserve">Taken from the title of Blackbourn’s </w:t>
      </w:r>
      <w:r w:rsidRPr="00E00DF5">
        <w:rPr>
          <w:rFonts w:ascii="Times New Roman" w:hAnsi="Times New Roman" w:cs="Times New Roman"/>
          <w:i/>
          <w:lang w:val="en-US"/>
        </w:rPr>
        <w:t>The Long Nineteenth Century: A History of Germany, 1780–1918</w:t>
      </w:r>
      <w:r w:rsidRPr="00E00DF5">
        <w:rPr>
          <w:rFonts w:ascii="Times New Roman" w:hAnsi="Times New Roman" w:cs="Times New Roman"/>
          <w:lang w:val="en-US"/>
        </w:rPr>
        <w:t xml:space="preserve"> (1997). Szondi presents a ‘long nineteenth century’ (1795–1922) of the German philosophy of the tragic</w:t>
      </w:r>
      <w:r w:rsidRPr="00E00DF5">
        <w:t xml:space="preserve"> in </w:t>
      </w:r>
      <w:r w:rsidRPr="00E00DF5">
        <w:rPr>
          <w:rFonts w:ascii="Times New Roman" w:hAnsi="Times New Roman" w:cs="Times New Roman"/>
          <w:i/>
          <w:iCs/>
          <w:lang w:val="en-US"/>
        </w:rPr>
        <w:t>Versuch über das Tragische</w:t>
      </w:r>
      <w:r w:rsidRPr="00E00DF5">
        <w:rPr>
          <w:rFonts w:ascii="Times New Roman" w:hAnsi="Times New Roman" w:cs="Times New Roman"/>
          <w:lang w:val="en-US"/>
        </w:rPr>
        <w:t xml:space="preserve"> (1961)</w:t>
      </w:r>
      <w:r w:rsidRPr="00E00DF5">
        <w:rPr>
          <w:rFonts w:ascii="Times New Roman" w:hAnsi="Times New Roman" w:cs="Times New Roman"/>
        </w:rPr>
        <w:t>.</w:t>
      </w:r>
    </w:p>
  </w:footnote>
  <w:footnote w:id="42">
    <w:p w14:paraId="47C7984F" w14:textId="2389B48B" w:rsidR="00D02D4E" w:rsidRPr="00E00DF5" w:rsidRDefault="00D02D4E" w:rsidP="00BD3F14">
      <w:pPr>
        <w:pStyle w:val="FootnoteText"/>
        <w:rPr>
          <w:rFonts w:ascii="Times New Roman" w:hAnsi="Times New Roman" w:cs="Times New Roman"/>
        </w:rPr>
      </w:pPr>
      <w:r w:rsidRPr="00E00DF5">
        <w:rPr>
          <w:rStyle w:val="FootnoteReference"/>
          <w:rFonts w:ascii="Times New Roman" w:hAnsi="Times New Roman" w:cs="Times New Roman"/>
        </w:rPr>
        <w:footnoteRef/>
      </w:r>
      <w:r w:rsidRPr="00E00DF5">
        <w:rPr>
          <w:rFonts w:ascii="Times New Roman" w:hAnsi="Times New Roman" w:cs="Times New Roman"/>
        </w:rPr>
        <w:t xml:space="preserve"> </w:t>
      </w:r>
      <w:r w:rsidRPr="00E00DF5">
        <w:rPr>
          <w:rFonts w:ascii="Times New Roman" w:hAnsi="Times New Roman" w:cs="Times New Roman"/>
          <w:lang w:val="en-US"/>
        </w:rPr>
        <w:t xml:space="preserve">This is from Paul Fleming’s translation </w:t>
      </w:r>
      <w:r w:rsidRPr="00E00DF5">
        <w:rPr>
          <w:rFonts w:ascii="Times New Roman" w:hAnsi="Times New Roman" w:cs="Times New Roman"/>
          <w:i/>
          <w:iCs/>
          <w:lang w:val="en-US"/>
        </w:rPr>
        <w:t>An Essay on the Tragic</w:t>
      </w:r>
      <w:r w:rsidRPr="00E00DF5">
        <w:rPr>
          <w:rFonts w:ascii="Times New Roman" w:hAnsi="Times New Roman" w:cs="Times New Roman"/>
          <w:lang w:val="en-US"/>
        </w:rPr>
        <w:t xml:space="preserve"> (2002) of Szondi’s </w:t>
      </w:r>
      <w:r w:rsidRPr="00E00DF5">
        <w:rPr>
          <w:rFonts w:ascii="Times New Roman" w:hAnsi="Times New Roman" w:cs="Times New Roman"/>
          <w:i/>
          <w:lang w:val="en-US"/>
        </w:rPr>
        <w:t>Versuch über das Tragische</w:t>
      </w:r>
      <w:r w:rsidRPr="00E00DF5">
        <w:rPr>
          <w:rFonts w:ascii="Times New Roman" w:hAnsi="Times New Roman" w:cs="Times New Roman"/>
          <w:lang w:val="en-US"/>
        </w:rPr>
        <w:t xml:space="preserve"> (1961). Fleming’s translation best captures Szondi’s original German passage</w:t>
      </w:r>
      <w:r w:rsidRPr="00E00DF5">
        <w:rPr>
          <w:rFonts w:ascii="Times New Roman" w:hAnsi="Times New Roman" w:cs="Times New Roman"/>
        </w:rPr>
        <w:t>: “Bis heute ist der Begriff von Tragik und Tragischem im Grunde ein deutscher geblieben.” (Szondi, 7).</w:t>
      </w:r>
    </w:p>
  </w:footnote>
  <w:footnote w:id="43">
    <w:p w14:paraId="0DC71BCE" w14:textId="03AE1DE3" w:rsidR="00D02D4E" w:rsidRPr="00E00DF5" w:rsidRDefault="00D02D4E" w:rsidP="004E1EAC">
      <w:pPr>
        <w:pStyle w:val="FootnoteText"/>
        <w:rPr>
          <w:rFonts w:ascii="Times New Roman" w:hAnsi="Times New Roman" w:cs="Times New Roman"/>
        </w:rPr>
      </w:pPr>
      <w:r w:rsidRPr="00E00DF5">
        <w:rPr>
          <w:rStyle w:val="FootnoteReference"/>
          <w:rFonts w:ascii="Times New Roman" w:hAnsi="Times New Roman" w:cs="Times New Roman"/>
        </w:rPr>
        <w:footnoteRef/>
      </w:r>
      <w:r w:rsidRPr="00E00DF5">
        <w:rPr>
          <w:rFonts w:ascii="Times New Roman" w:hAnsi="Times New Roman" w:cs="Times New Roman"/>
        </w:rPr>
        <w:t xml:space="preserve"> Fleming </w:t>
      </w:r>
      <w:r w:rsidRPr="00E00DF5">
        <w:rPr>
          <w:rFonts w:ascii="Times New Roman" w:hAnsi="Times New Roman" w:cs="Times New Roman"/>
          <w:lang w:val="en-US"/>
        </w:rPr>
        <w:t>translates this as a “…physically presents it.”</w:t>
      </w:r>
      <w:r w:rsidRPr="00E00DF5">
        <w:rPr>
          <w:rFonts w:ascii="Times New Roman" w:hAnsi="Times New Roman" w:cs="Times New Roman"/>
        </w:rPr>
        <w:t xml:space="preserve"> (7).</w:t>
      </w:r>
    </w:p>
  </w:footnote>
  <w:footnote w:id="44">
    <w:p w14:paraId="2AFD8B64" w14:textId="77777777" w:rsidR="00D02D4E" w:rsidRPr="00E00DF5" w:rsidRDefault="00D02D4E" w:rsidP="006A77DE">
      <w:pPr>
        <w:pStyle w:val="FootnoteText"/>
        <w:rPr>
          <w:rFonts w:ascii="Times New Roman" w:hAnsi="Times New Roman" w:cs="Times New Roman"/>
        </w:rPr>
      </w:pPr>
      <w:r w:rsidRPr="00E00DF5">
        <w:rPr>
          <w:rStyle w:val="FootnoteReference"/>
          <w:rFonts w:ascii="Times New Roman" w:hAnsi="Times New Roman" w:cs="Times New Roman"/>
        </w:rPr>
        <w:footnoteRef/>
      </w:r>
      <w:r w:rsidRPr="00E00DF5">
        <w:rPr>
          <w:rFonts w:ascii="Times New Roman" w:hAnsi="Times New Roman" w:cs="Times New Roman"/>
        </w:rPr>
        <w:t xml:space="preserve"> </w:t>
      </w:r>
      <w:r w:rsidRPr="00E00DF5">
        <w:rPr>
          <w:rFonts w:ascii="Times New Roman" w:hAnsi="Times New Roman" w:cs="Times New Roman"/>
          <w:lang w:val="en-US"/>
        </w:rPr>
        <w:t>Hölderlin’s drama fragment</w:t>
      </w:r>
      <w:r w:rsidRPr="00E00DF5">
        <w:rPr>
          <w:rFonts w:ascii="Times New Roman" w:hAnsi="Times New Roman" w:cs="Times New Roman"/>
        </w:rPr>
        <w:t xml:space="preserve"> </w:t>
      </w:r>
      <w:r w:rsidRPr="00E00DF5">
        <w:rPr>
          <w:rFonts w:ascii="Times New Roman" w:hAnsi="Times New Roman" w:cs="Times New Roman"/>
          <w:i/>
          <w:iCs/>
        </w:rPr>
        <w:t>Der Tod des Empedokles: Ein Trauerspiel in fünf Akten</w:t>
      </w:r>
      <w:r w:rsidRPr="00E00DF5">
        <w:rPr>
          <w:rFonts w:ascii="Times New Roman" w:hAnsi="Times New Roman" w:cs="Times New Roman"/>
        </w:rPr>
        <w:t xml:space="preserve"> (1799).</w:t>
      </w:r>
    </w:p>
  </w:footnote>
  <w:footnote w:id="45">
    <w:p w14:paraId="3197AC91" w14:textId="77777777" w:rsidR="00D02D4E" w:rsidRPr="00E00DF5" w:rsidRDefault="00D02D4E" w:rsidP="004E1EAC">
      <w:pPr>
        <w:pStyle w:val="FootnoteText"/>
        <w:rPr>
          <w:rFonts w:ascii="Times New Roman" w:hAnsi="Times New Roman" w:cs="Times New Roman"/>
          <w:lang w:val="en-US"/>
        </w:rPr>
      </w:pPr>
      <w:r w:rsidRPr="00E00DF5">
        <w:rPr>
          <w:rStyle w:val="FootnoteReference"/>
          <w:rFonts w:ascii="Times New Roman" w:hAnsi="Times New Roman" w:cs="Times New Roman"/>
        </w:rPr>
        <w:footnoteRef/>
      </w:r>
      <w:r w:rsidRPr="00E00DF5">
        <w:rPr>
          <w:rFonts w:ascii="Times New Roman" w:hAnsi="Times New Roman" w:cs="Times New Roman"/>
        </w:rPr>
        <w:t xml:space="preserve"> </w:t>
      </w:r>
      <w:r w:rsidRPr="00E00DF5">
        <w:rPr>
          <w:rFonts w:ascii="Times New Roman" w:hAnsi="Times New Roman" w:cs="Times New Roman"/>
          <w:lang w:val="en-US"/>
        </w:rPr>
        <w:t xml:space="preserve">Lambropoulos provides a fragment from G.W.F. Hegel, </w:t>
      </w:r>
      <w:r w:rsidRPr="00E00DF5">
        <w:rPr>
          <w:rFonts w:ascii="Times New Roman" w:hAnsi="Times New Roman" w:cs="Times New Roman"/>
          <w:i/>
          <w:iCs/>
          <w:lang w:val="en-US"/>
        </w:rPr>
        <w:t xml:space="preserve">Early Theological Writings </w:t>
      </w:r>
      <w:r w:rsidRPr="00E00DF5">
        <w:rPr>
          <w:rFonts w:ascii="Times New Roman" w:hAnsi="Times New Roman" w:cs="Times New Roman"/>
          <w:lang w:val="en-US"/>
        </w:rPr>
        <w:t>(1807), T.M. Knox (trans.), Philadelphia: University of Pennsylvania Press, 1948.</w:t>
      </w:r>
    </w:p>
  </w:footnote>
  <w:footnote w:id="46">
    <w:p w14:paraId="246D8B45" w14:textId="6E8F62B3" w:rsidR="00D02D4E" w:rsidRPr="00E00DF5" w:rsidRDefault="00D02D4E">
      <w:pPr>
        <w:pStyle w:val="FootnoteText"/>
        <w:rPr>
          <w:rFonts w:ascii="Times New Roman" w:hAnsi="Times New Roman" w:cs="Times New Roman"/>
          <w:lang w:val="en-US"/>
        </w:rPr>
      </w:pPr>
      <w:r w:rsidRPr="00E00DF5">
        <w:rPr>
          <w:rStyle w:val="FootnoteReference"/>
          <w:rFonts w:ascii="Times New Roman" w:hAnsi="Times New Roman" w:cs="Times New Roman"/>
        </w:rPr>
        <w:footnoteRef/>
      </w:r>
      <w:r w:rsidRPr="00E00DF5">
        <w:rPr>
          <w:rFonts w:ascii="Times New Roman" w:hAnsi="Times New Roman" w:cs="Times New Roman"/>
        </w:rPr>
        <w:t xml:space="preserve"> </w:t>
      </w:r>
      <w:r w:rsidRPr="00E00DF5">
        <w:rPr>
          <w:rFonts w:ascii="Times New Roman" w:hAnsi="Times New Roman" w:cs="Times New Roman"/>
          <w:lang w:val="en-US"/>
        </w:rPr>
        <w:t>Bohtz’s exact words are “</w:t>
      </w:r>
      <w:r w:rsidRPr="00E00DF5">
        <w:rPr>
          <w:rFonts w:ascii="Times New Roman" w:hAnsi="Times New Roman" w:cs="Times New Roman"/>
        </w:rPr>
        <w:t>Dasein zerreißen</w:t>
      </w:r>
      <w:r w:rsidRPr="00E00DF5">
        <w:rPr>
          <w:rFonts w:ascii="Times New Roman" w:hAnsi="Times New Roman" w:cs="Times New Roman"/>
          <w:lang w:val="en-US"/>
        </w:rPr>
        <w:t>” (52).</w:t>
      </w:r>
    </w:p>
  </w:footnote>
  <w:footnote w:id="47">
    <w:p w14:paraId="1C5221EA" w14:textId="77777777" w:rsidR="00D02D4E" w:rsidRPr="00E00DF5" w:rsidRDefault="00D02D4E" w:rsidP="00BE7E15">
      <w:pPr>
        <w:pStyle w:val="FootnoteText"/>
        <w:rPr>
          <w:rFonts w:ascii="Times New Roman" w:hAnsi="Times New Roman" w:cs="Times New Roman"/>
        </w:rPr>
      </w:pPr>
      <w:r w:rsidRPr="00E00DF5">
        <w:rPr>
          <w:rStyle w:val="FootnoteReference"/>
          <w:rFonts w:ascii="Times New Roman" w:hAnsi="Times New Roman" w:cs="Times New Roman"/>
        </w:rPr>
        <w:footnoteRef/>
      </w:r>
      <w:r w:rsidRPr="00E00DF5">
        <w:rPr>
          <w:rFonts w:ascii="Times New Roman" w:hAnsi="Times New Roman" w:cs="Times New Roman"/>
        </w:rPr>
        <w:t xml:space="preserve"> </w:t>
      </w:r>
      <w:r w:rsidRPr="00E00DF5">
        <w:rPr>
          <w:rFonts w:ascii="Times New Roman" w:hAnsi="Times New Roman" w:cs="Times New Roman"/>
          <w:lang w:val="en-US"/>
        </w:rPr>
        <w:t>Bohtz references Lenz in a footnote</w:t>
      </w:r>
      <w:r w:rsidRPr="00E00DF5">
        <w:rPr>
          <w:rFonts w:ascii="Times New Roman" w:hAnsi="Times New Roman" w:cs="Times New Roman"/>
        </w:rPr>
        <w:t xml:space="preserve"> “Vorrede zu </w:t>
      </w:r>
      <w:proofErr w:type="spellStart"/>
      <w:r w:rsidRPr="00E00DF5">
        <w:rPr>
          <w:rFonts w:ascii="Times New Roman" w:hAnsi="Times New Roman" w:cs="Times New Roman"/>
        </w:rPr>
        <w:t>Lenz's</w:t>
      </w:r>
      <w:proofErr w:type="spellEnd"/>
      <w:r w:rsidRPr="00E00DF5">
        <w:rPr>
          <w:rFonts w:ascii="Times New Roman" w:hAnsi="Times New Roman" w:cs="Times New Roman"/>
        </w:rPr>
        <w:t xml:space="preserve"> Schriften S. XXII” (Bohtz, 241).</w:t>
      </w:r>
    </w:p>
  </w:footnote>
  <w:footnote w:id="48">
    <w:p w14:paraId="2B217E6F" w14:textId="51A0D57A" w:rsidR="00D02D4E" w:rsidRPr="00E00DF5" w:rsidRDefault="00D02D4E">
      <w:pPr>
        <w:pStyle w:val="FootnoteText"/>
        <w:rPr>
          <w:rFonts w:ascii="Times New Roman" w:hAnsi="Times New Roman" w:cs="Times New Roman"/>
          <w:lang w:val="en-US"/>
        </w:rPr>
      </w:pPr>
      <w:r w:rsidRPr="00E00DF5">
        <w:rPr>
          <w:rStyle w:val="FootnoteReference"/>
          <w:rFonts w:ascii="Times New Roman" w:hAnsi="Times New Roman" w:cs="Times New Roman"/>
          <w:lang w:val="en-US"/>
        </w:rPr>
        <w:footnoteRef/>
      </w:r>
      <w:r w:rsidRPr="00E00DF5">
        <w:rPr>
          <w:rFonts w:ascii="Times New Roman" w:hAnsi="Times New Roman" w:cs="Times New Roman"/>
          <w:lang w:val="en-US"/>
        </w:rPr>
        <w:t xml:space="preserve"> The character Brutus from Shakespeare’s </w:t>
      </w:r>
      <w:r w:rsidRPr="00E00DF5">
        <w:rPr>
          <w:rFonts w:ascii="Times New Roman" w:hAnsi="Times New Roman" w:cs="Times New Roman"/>
          <w:i/>
          <w:iCs/>
          <w:lang w:val="en-US"/>
        </w:rPr>
        <w:t>The Tragedy of Julius Caesar</w:t>
      </w:r>
      <w:r w:rsidRPr="00E00DF5">
        <w:rPr>
          <w:rFonts w:ascii="Times New Roman" w:hAnsi="Times New Roman" w:cs="Times New Roman"/>
          <w:lang w:val="en-US"/>
        </w:rPr>
        <w:t xml:space="preserve"> (1599).</w:t>
      </w:r>
    </w:p>
  </w:footnote>
  <w:footnote w:id="49">
    <w:p w14:paraId="6D960ECF" w14:textId="479DDC3B" w:rsidR="00D02D4E" w:rsidRPr="00E00DF5" w:rsidRDefault="00D02D4E">
      <w:pPr>
        <w:pStyle w:val="FootnoteText"/>
        <w:rPr>
          <w:rFonts w:ascii="Times New Roman" w:hAnsi="Times New Roman" w:cs="Times New Roman"/>
          <w:lang w:val="en-US"/>
        </w:rPr>
      </w:pPr>
      <w:r w:rsidRPr="00E00DF5">
        <w:rPr>
          <w:rStyle w:val="FootnoteReference"/>
          <w:rFonts w:ascii="Times New Roman" w:hAnsi="Times New Roman" w:cs="Times New Roman"/>
        </w:rPr>
        <w:footnoteRef/>
      </w:r>
      <w:r w:rsidRPr="00E00DF5">
        <w:rPr>
          <w:rFonts w:ascii="Times New Roman" w:hAnsi="Times New Roman" w:cs="Times New Roman"/>
        </w:rPr>
        <w:t xml:space="preserve"> </w:t>
      </w:r>
      <w:r w:rsidRPr="00E00DF5">
        <w:rPr>
          <w:rFonts w:ascii="Times New Roman" w:hAnsi="Times New Roman" w:cs="Times New Roman"/>
          <w:lang w:val="en-US"/>
        </w:rPr>
        <w:t>The original German is not friendly, but provided here for clarity: “</w:t>
      </w:r>
      <w:r w:rsidRPr="00E00DF5">
        <w:rPr>
          <w:rFonts w:ascii="Times New Roman" w:hAnsi="Times New Roman" w:cs="Times New Roman"/>
        </w:rPr>
        <w:t>Sie bleibt der deutschen Philosophie eigen, sofern man Kierkegaard dieser zurechnen…darf</w:t>
      </w:r>
      <w:r w:rsidRPr="00E00DF5">
        <w:rPr>
          <w:rFonts w:ascii="Times New Roman" w:hAnsi="Times New Roman" w:cs="Times New Roman"/>
          <w:lang w:val="en-US"/>
        </w:rPr>
        <w:t>” (Szondi, 7)</w:t>
      </w:r>
    </w:p>
  </w:footnote>
  <w:footnote w:id="50">
    <w:p w14:paraId="2B507C73" w14:textId="2CF32E75" w:rsidR="00D02D4E" w:rsidRPr="00E00DF5" w:rsidRDefault="00D02D4E">
      <w:pPr>
        <w:pStyle w:val="FootnoteText"/>
        <w:rPr>
          <w:rFonts w:ascii="Times New Roman" w:hAnsi="Times New Roman" w:cs="Times New Roman"/>
          <w:lang w:val="en-US"/>
        </w:rPr>
      </w:pPr>
      <w:r w:rsidRPr="00E00DF5">
        <w:rPr>
          <w:rStyle w:val="FootnoteReference"/>
          <w:rFonts w:ascii="Times New Roman" w:hAnsi="Times New Roman" w:cs="Times New Roman"/>
        </w:rPr>
        <w:footnoteRef/>
      </w:r>
      <w:r w:rsidRPr="00E00DF5">
        <w:rPr>
          <w:rFonts w:ascii="Times New Roman" w:hAnsi="Times New Roman" w:cs="Times New Roman"/>
        </w:rPr>
        <w:t xml:space="preserve"> </w:t>
      </w:r>
      <w:r w:rsidRPr="00E00DF5">
        <w:rPr>
          <w:rFonts w:ascii="Times New Roman" w:hAnsi="Times New Roman" w:cs="Times New Roman"/>
          <w:lang w:val="en-US"/>
        </w:rPr>
        <w:t>In the seminar paper, the inner tragic process was initially diagnosed as tragic individuation.</w:t>
      </w:r>
    </w:p>
  </w:footnote>
  <w:footnote w:id="51">
    <w:p w14:paraId="4A431A88" w14:textId="77777777" w:rsidR="00D02D4E" w:rsidRPr="00E00DF5" w:rsidRDefault="00D02D4E" w:rsidP="00234278">
      <w:pPr>
        <w:pStyle w:val="FootnoteText"/>
        <w:rPr>
          <w:rFonts w:ascii="Times New Roman" w:hAnsi="Times New Roman" w:cs="Times New Roman"/>
        </w:rPr>
      </w:pPr>
      <w:r w:rsidRPr="00E00DF5">
        <w:rPr>
          <w:rStyle w:val="FootnoteReference"/>
          <w:rFonts w:ascii="Times New Roman" w:hAnsi="Times New Roman" w:cs="Times New Roman"/>
        </w:rPr>
        <w:footnoteRef/>
      </w:r>
      <w:r w:rsidRPr="00E00DF5">
        <w:rPr>
          <w:rFonts w:ascii="Times New Roman" w:hAnsi="Times New Roman" w:cs="Times New Roman"/>
        </w:rPr>
        <w:t xml:space="preserve"> </w:t>
      </w:r>
      <w:r w:rsidRPr="00E00DF5">
        <w:rPr>
          <w:rFonts w:ascii="Times New Roman" w:hAnsi="Times New Roman" w:cs="Times New Roman"/>
          <w:lang w:val="en-US"/>
        </w:rPr>
        <w:t xml:space="preserve">Brecht provides a contrasting juxtaposition of dramatic theater and epic theater in his </w:t>
      </w:r>
      <w:bookmarkStart w:id="115" w:name="_Hlk524261570"/>
      <w:r w:rsidRPr="00E00DF5">
        <w:rPr>
          <w:rFonts w:ascii="Times New Roman" w:hAnsi="Times New Roman" w:cs="Times New Roman"/>
        </w:rPr>
        <w:t xml:space="preserve">“Anmerkungen zur Oper </w:t>
      </w:r>
      <w:r w:rsidRPr="00E00DF5">
        <w:rPr>
          <w:rFonts w:ascii="Times New Roman" w:hAnsi="Times New Roman" w:cs="Times New Roman"/>
          <w:iCs/>
        </w:rPr>
        <w:t>Aufstieg und Fall der Stadt Mahagonny</w:t>
      </w:r>
      <w:r w:rsidRPr="00E00DF5">
        <w:rPr>
          <w:rFonts w:ascii="Times New Roman" w:hAnsi="Times New Roman" w:cs="Times New Roman"/>
        </w:rPr>
        <w:t>” (1930)</w:t>
      </w:r>
      <w:bookmarkEnd w:id="115"/>
      <w:r w:rsidRPr="00E00DF5">
        <w:rPr>
          <w:rFonts w:ascii="Times New Roman" w:hAnsi="Times New Roman" w:cs="Times New Roman"/>
        </w:rPr>
        <w:t>.</w:t>
      </w:r>
    </w:p>
  </w:footnote>
  <w:footnote w:id="52">
    <w:p w14:paraId="4CD48B15" w14:textId="75AD85DF" w:rsidR="00D02D4E" w:rsidRPr="00B241B6" w:rsidRDefault="00D02D4E" w:rsidP="00A6414D">
      <w:pPr>
        <w:pStyle w:val="FootnoteText"/>
        <w:rPr>
          <w:rFonts w:ascii="Times New Roman" w:hAnsi="Times New Roman" w:cs="Times New Roman"/>
        </w:rPr>
      </w:pPr>
      <w:r w:rsidRPr="00E00DF5">
        <w:rPr>
          <w:rStyle w:val="FootnoteReference"/>
          <w:rFonts w:ascii="Times New Roman" w:hAnsi="Times New Roman" w:cs="Times New Roman"/>
        </w:rPr>
        <w:footnoteRef/>
      </w:r>
      <w:r w:rsidRPr="00E00DF5">
        <w:rPr>
          <w:rFonts w:ascii="Times New Roman" w:hAnsi="Times New Roman" w:cs="Times New Roman"/>
        </w:rPr>
        <w:t xml:space="preserve"> </w:t>
      </w:r>
      <w:r w:rsidRPr="00E00DF5">
        <w:rPr>
          <w:rFonts w:ascii="Times New Roman" w:hAnsi="Times New Roman" w:cs="Times New Roman"/>
          <w:lang w:val="en-US"/>
        </w:rPr>
        <w:t>This seminar paper was written in the Spring of 2019 at UTK for GERM622</w:t>
      </w:r>
      <w:r w:rsidRPr="00E00DF5">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3C6A24"/>
    <w:multiLevelType w:val="hybridMultilevel"/>
    <w:tmpl w:val="6CDE1C34"/>
    <w:lvl w:ilvl="0" w:tplc="C0A285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C26720"/>
    <w:multiLevelType w:val="hybridMultilevel"/>
    <w:tmpl w:val="056412C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AA7DB5"/>
    <w:multiLevelType w:val="hybridMultilevel"/>
    <w:tmpl w:val="B3AA1C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392FFA"/>
    <w:multiLevelType w:val="hybridMultilevel"/>
    <w:tmpl w:val="D42C390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3EB2047"/>
    <w:multiLevelType w:val="hybridMultilevel"/>
    <w:tmpl w:val="D75ED94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0B6930"/>
    <w:multiLevelType w:val="hybridMultilevel"/>
    <w:tmpl w:val="2488ECA8"/>
    <w:lvl w:ilvl="0" w:tplc="7C76229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F64232"/>
    <w:multiLevelType w:val="hybridMultilevel"/>
    <w:tmpl w:val="5B6E0BF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C57301A"/>
    <w:multiLevelType w:val="hybridMultilevel"/>
    <w:tmpl w:val="4774A9D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A3C4271"/>
    <w:multiLevelType w:val="hybridMultilevel"/>
    <w:tmpl w:val="539E5F1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
  </w:num>
  <w:num w:numId="3">
    <w:abstractNumId w:val="6"/>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1"/>
  </w:num>
  <w:num w:numId="7">
    <w:abstractNumId w:val="8"/>
  </w:num>
  <w:num w:numId="8">
    <w:abstractNumId w:val="4"/>
  </w:num>
  <w:num w:numId="9">
    <w:abstractNumId w:val="0"/>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924"/>
    <w:rsid w:val="00000C33"/>
    <w:rsid w:val="000019CF"/>
    <w:rsid w:val="00001B7F"/>
    <w:rsid w:val="00001C39"/>
    <w:rsid w:val="00002456"/>
    <w:rsid w:val="000025BB"/>
    <w:rsid w:val="000028AD"/>
    <w:rsid w:val="00003D97"/>
    <w:rsid w:val="000044E5"/>
    <w:rsid w:val="00004756"/>
    <w:rsid w:val="00004DDC"/>
    <w:rsid w:val="0000512C"/>
    <w:rsid w:val="00005273"/>
    <w:rsid w:val="000058A9"/>
    <w:rsid w:val="00005C6C"/>
    <w:rsid w:val="0000607C"/>
    <w:rsid w:val="000060BA"/>
    <w:rsid w:val="000063B3"/>
    <w:rsid w:val="000068B7"/>
    <w:rsid w:val="00006FAC"/>
    <w:rsid w:val="00006FE4"/>
    <w:rsid w:val="000072F7"/>
    <w:rsid w:val="000103E0"/>
    <w:rsid w:val="000112E0"/>
    <w:rsid w:val="000113D9"/>
    <w:rsid w:val="00012352"/>
    <w:rsid w:val="000128DD"/>
    <w:rsid w:val="00012B14"/>
    <w:rsid w:val="000131F3"/>
    <w:rsid w:val="00013577"/>
    <w:rsid w:val="0001398F"/>
    <w:rsid w:val="00013AE6"/>
    <w:rsid w:val="00013B97"/>
    <w:rsid w:val="00014780"/>
    <w:rsid w:val="000155DC"/>
    <w:rsid w:val="00015658"/>
    <w:rsid w:val="00015A81"/>
    <w:rsid w:val="00017B0C"/>
    <w:rsid w:val="00020513"/>
    <w:rsid w:val="00020CEA"/>
    <w:rsid w:val="00020F16"/>
    <w:rsid w:val="00021040"/>
    <w:rsid w:val="000213DC"/>
    <w:rsid w:val="00022FFA"/>
    <w:rsid w:val="000239CD"/>
    <w:rsid w:val="0002534B"/>
    <w:rsid w:val="000254F8"/>
    <w:rsid w:val="000265A4"/>
    <w:rsid w:val="00026BEE"/>
    <w:rsid w:val="00026CF4"/>
    <w:rsid w:val="00027656"/>
    <w:rsid w:val="000279F2"/>
    <w:rsid w:val="00027B13"/>
    <w:rsid w:val="00030BF9"/>
    <w:rsid w:val="0003105D"/>
    <w:rsid w:val="000310C4"/>
    <w:rsid w:val="0003181D"/>
    <w:rsid w:val="00032423"/>
    <w:rsid w:val="00032821"/>
    <w:rsid w:val="00032C3E"/>
    <w:rsid w:val="00032FFF"/>
    <w:rsid w:val="00033B5E"/>
    <w:rsid w:val="00033D00"/>
    <w:rsid w:val="000343C1"/>
    <w:rsid w:val="00034617"/>
    <w:rsid w:val="00034A86"/>
    <w:rsid w:val="000354E6"/>
    <w:rsid w:val="00036014"/>
    <w:rsid w:val="00036425"/>
    <w:rsid w:val="00036648"/>
    <w:rsid w:val="000370A5"/>
    <w:rsid w:val="000375E8"/>
    <w:rsid w:val="00037E9A"/>
    <w:rsid w:val="00040F90"/>
    <w:rsid w:val="000412D0"/>
    <w:rsid w:val="0004156A"/>
    <w:rsid w:val="00041DA9"/>
    <w:rsid w:val="00041DD3"/>
    <w:rsid w:val="000432DC"/>
    <w:rsid w:val="000435A4"/>
    <w:rsid w:val="00043BB2"/>
    <w:rsid w:val="00043CE2"/>
    <w:rsid w:val="000441D4"/>
    <w:rsid w:val="000441DC"/>
    <w:rsid w:val="00044222"/>
    <w:rsid w:val="0004454F"/>
    <w:rsid w:val="0004477E"/>
    <w:rsid w:val="00044D96"/>
    <w:rsid w:val="000455CF"/>
    <w:rsid w:val="00045C21"/>
    <w:rsid w:val="0004642C"/>
    <w:rsid w:val="00046792"/>
    <w:rsid w:val="00046CC4"/>
    <w:rsid w:val="00046F7D"/>
    <w:rsid w:val="00047030"/>
    <w:rsid w:val="00047796"/>
    <w:rsid w:val="00050855"/>
    <w:rsid w:val="000509EA"/>
    <w:rsid w:val="00050F0E"/>
    <w:rsid w:val="00051E4A"/>
    <w:rsid w:val="000525B4"/>
    <w:rsid w:val="000529BD"/>
    <w:rsid w:val="00052C36"/>
    <w:rsid w:val="0005393C"/>
    <w:rsid w:val="00053BE3"/>
    <w:rsid w:val="000540F6"/>
    <w:rsid w:val="00054815"/>
    <w:rsid w:val="00054A39"/>
    <w:rsid w:val="00054F8C"/>
    <w:rsid w:val="0005518E"/>
    <w:rsid w:val="00055E02"/>
    <w:rsid w:val="00057217"/>
    <w:rsid w:val="00057368"/>
    <w:rsid w:val="000604D0"/>
    <w:rsid w:val="000618E8"/>
    <w:rsid w:val="00061B0F"/>
    <w:rsid w:val="00062355"/>
    <w:rsid w:val="00062D18"/>
    <w:rsid w:val="0006309E"/>
    <w:rsid w:val="000636B9"/>
    <w:rsid w:val="0006460B"/>
    <w:rsid w:val="00064976"/>
    <w:rsid w:val="00065356"/>
    <w:rsid w:val="00065373"/>
    <w:rsid w:val="000658B6"/>
    <w:rsid w:val="0006705C"/>
    <w:rsid w:val="0006785C"/>
    <w:rsid w:val="0007011C"/>
    <w:rsid w:val="0007079C"/>
    <w:rsid w:val="00071991"/>
    <w:rsid w:val="00072038"/>
    <w:rsid w:val="0007279A"/>
    <w:rsid w:val="000729B3"/>
    <w:rsid w:val="00072CEB"/>
    <w:rsid w:val="00072D93"/>
    <w:rsid w:val="00073863"/>
    <w:rsid w:val="00073DCF"/>
    <w:rsid w:val="00073E13"/>
    <w:rsid w:val="00074185"/>
    <w:rsid w:val="000743D7"/>
    <w:rsid w:val="00076B4A"/>
    <w:rsid w:val="00077AA3"/>
    <w:rsid w:val="00080685"/>
    <w:rsid w:val="000815D5"/>
    <w:rsid w:val="00081671"/>
    <w:rsid w:val="0008207A"/>
    <w:rsid w:val="000824A1"/>
    <w:rsid w:val="00082B5E"/>
    <w:rsid w:val="00083939"/>
    <w:rsid w:val="00084CF7"/>
    <w:rsid w:val="00084F00"/>
    <w:rsid w:val="00085179"/>
    <w:rsid w:val="000852D6"/>
    <w:rsid w:val="00085A9F"/>
    <w:rsid w:val="00085E44"/>
    <w:rsid w:val="00085F2E"/>
    <w:rsid w:val="0008665C"/>
    <w:rsid w:val="00086738"/>
    <w:rsid w:val="00087425"/>
    <w:rsid w:val="00087441"/>
    <w:rsid w:val="0008785E"/>
    <w:rsid w:val="00087C53"/>
    <w:rsid w:val="00090144"/>
    <w:rsid w:val="000901CC"/>
    <w:rsid w:val="00090240"/>
    <w:rsid w:val="00090D10"/>
    <w:rsid w:val="00091BDF"/>
    <w:rsid w:val="000932C1"/>
    <w:rsid w:val="000935D0"/>
    <w:rsid w:val="00093721"/>
    <w:rsid w:val="00094976"/>
    <w:rsid w:val="00094A6E"/>
    <w:rsid w:val="00094C45"/>
    <w:rsid w:val="00095361"/>
    <w:rsid w:val="00095757"/>
    <w:rsid w:val="00095C99"/>
    <w:rsid w:val="000969BA"/>
    <w:rsid w:val="000973D0"/>
    <w:rsid w:val="0009757E"/>
    <w:rsid w:val="000976AF"/>
    <w:rsid w:val="00097BD5"/>
    <w:rsid w:val="000A0013"/>
    <w:rsid w:val="000A00A7"/>
    <w:rsid w:val="000A0150"/>
    <w:rsid w:val="000A02FF"/>
    <w:rsid w:val="000A03E5"/>
    <w:rsid w:val="000A2A28"/>
    <w:rsid w:val="000A2D9B"/>
    <w:rsid w:val="000A2DC3"/>
    <w:rsid w:val="000A3532"/>
    <w:rsid w:val="000A3900"/>
    <w:rsid w:val="000A46F5"/>
    <w:rsid w:val="000A4920"/>
    <w:rsid w:val="000A5937"/>
    <w:rsid w:val="000A594D"/>
    <w:rsid w:val="000A6728"/>
    <w:rsid w:val="000A6F94"/>
    <w:rsid w:val="000B0BC3"/>
    <w:rsid w:val="000B1485"/>
    <w:rsid w:val="000B1AAA"/>
    <w:rsid w:val="000B286E"/>
    <w:rsid w:val="000B2AFD"/>
    <w:rsid w:val="000B2E8F"/>
    <w:rsid w:val="000B38BB"/>
    <w:rsid w:val="000B3B4C"/>
    <w:rsid w:val="000B3F31"/>
    <w:rsid w:val="000B44DA"/>
    <w:rsid w:val="000B4A08"/>
    <w:rsid w:val="000B4C22"/>
    <w:rsid w:val="000B4D75"/>
    <w:rsid w:val="000B556C"/>
    <w:rsid w:val="000B5F8C"/>
    <w:rsid w:val="000B65A1"/>
    <w:rsid w:val="000B693E"/>
    <w:rsid w:val="000B6F7F"/>
    <w:rsid w:val="000B760C"/>
    <w:rsid w:val="000B777B"/>
    <w:rsid w:val="000B79FE"/>
    <w:rsid w:val="000C12AA"/>
    <w:rsid w:val="000C1317"/>
    <w:rsid w:val="000C2605"/>
    <w:rsid w:val="000C2737"/>
    <w:rsid w:val="000C3047"/>
    <w:rsid w:val="000C4112"/>
    <w:rsid w:val="000C54C3"/>
    <w:rsid w:val="000C57C6"/>
    <w:rsid w:val="000C5F0C"/>
    <w:rsid w:val="000C6B82"/>
    <w:rsid w:val="000C746B"/>
    <w:rsid w:val="000D098C"/>
    <w:rsid w:val="000D0CFF"/>
    <w:rsid w:val="000D10C8"/>
    <w:rsid w:val="000D164B"/>
    <w:rsid w:val="000D1694"/>
    <w:rsid w:val="000D1775"/>
    <w:rsid w:val="000D221E"/>
    <w:rsid w:val="000D3345"/>
    <w:rsid w:val="000D359F"/>
    <w:rsid w:val="000D36EF"/>
    <w:rsid w:val="000D36F5"/>
    <w:rsid w:val="000D3E04"/>
    <w:rsid w:val="000D508F"/>
    <w:rsid w:val="000D5873"/>
    <w:rsid w:val="000D5FCB"/>
    <w:rsid w:val="000D6369"/>
    <w:rsid w:val="000D687E"/>
    <w:rsid w:val="000D7FEA"/>
    <w:rsid w:val="000E0214"/>
    <w:rsid w:val="000E093B"/>
    <w:rsid w:val="000E1220"/>
    <w:rsid w:val="000E14CB"/>
    <w:rsid w:val="000E1642"/>
    <w:rsid w:val="000E1B27"/>
    <w:rsid w:val="000E1FCB"/>
    <w:rsid w:val="000E2677"/>
    <w:rsid w:val="000E2F75"/>
    <w:rsid w:val="000E33AE"/>
    <w:rsid w:val="000E3414"/>
    <w:rsid w:val="000E3523"/>
    <w:rsid w:val="000E3C4A"/>
    <w:rsid w:val="000E3E03"/>
    <w:rsid w:val="000E43EE"/>
    <w:rsid w:val="000E4454"/>
    <w:rsid w:val="000E457E"/>
    <w:rsid w:val="000E4CB7"/>
    <w:rsid w:val="000E59BA"/>
    <w:rsid w:val="000E7403"/>
    <w:rsid w:val="000F096B"/>
    <w:rsid w:val="000F1024"/>
    <w:rsid w:val="000F1B77"/>
    <w:rsid w:val="000F1E2F"/>
    <w:rsid w:val="000F2338"/>
    <w:rsid w:val="000F2582"/>
    <w:rsid w:val="000F397A"/>
    <w:rsid w:val="000F3A50"/>
    <w:rsid w:val="000F469E"/>
    <w:rsid w:val="000F60B0"/>
    <w:rsid w:val="000F6400"/>
    <w:rsid w:val="000F6B5B"/>
    <w:rsid w:val="000F78B6"/>
    <w:rsid w:val="000F78F3"/>
    <w:rsid w:val="000F7A57"/>
    <w:rsid w:val="00100512"/>
    <w:rsid w:val="00100F6D"/>
    <w:rsid w:val="0010100F"/>
    <w:rsid w:val="00101B4E"/>
    <w:rsid w:val="00101F73"/>
    <w:rsid w:val="00102199"/>
    <w:rsid w:val="00102ACC"/>
    <w:rsid w:val="00102E54"/>
    <w:rsid w:val="001030C9"/>
    <w:rsid w:val="00103306"/>
    <w:rsid w:val="00104091"/>
    <w:rsid w:val="00104309"/>
    <w:rsid w:val="00104345"/>
    <w:rsid w:val="00105255"/>
    <w:rsid w:val="00105A14"/>
    <w:rsid w:val="00105DBD"/>
    <w:rsid w:val="00105F12"/>
    <w:rsid w:val="001060A5"/>
    <w:rsid w:val="00106393"/>
    <w:rsid w:val="001079DE"/>
    <w:rsid w:val="00110280"/>
    <w:rsid w:val="0011242E"/>
    <w:rsid w:val="00112EFD"/>
    <w:rsid w:val="001134EF"/>
    <w:rsid w:val="00113621"/>
    <w:rsid w:val="00113FEB"/>
    <w:rsid w:val="001145C0"/>
    <w:rsid w:val="00115120"/>
    <w:rsid w:val="001154AB"/>
    <w:rsid w:val="001154E6"/>
    <w:rsid w:val="00116192"/>
    <w:rsid w:val="0011622C"/>
    <w:rsid w:val="00116460"/>
    <w:rsid w:val="001170E8"/>
    <w:rsid w:val="0011712E"/>
    <w:rsid w:val="00117599"/>
    <w:rsid w:val="00117F35"/>
    <w:rsid w:val="00120201"/>
    <w:rsid w:val="00120264"/>
    <w:rsid w:val="00121754"/>
    <w:rsid w:val="00122BFA"/>
    <w:rsid w:val="00122E34"/>
    <w:rsid w:val="0012318A"/>
    <w:rsid w:val="0012326C"/>
    <w:rsid w:val="001237EA"/>
    <w:rsid w:val="00123820"/>
    <w:rsid w:val="001239F3"/>
    <w:rsid w:val="00123E3E"/>
    <w:rsid w:val="00123E46"/>
    <w:rsid w:val="00124EE1"/>
    <w:rsid w:val="001252ED"/>
    <w:rsid w:val="001260FC"/>
    <w:rsid w:val="00126160"/>
    <w:rsid w:val="00126390"/>
    <w:rsid w:val="001267B8"/>
    <w:rsid w:val="00126DB8"/>
    <w:rsid w:val="00130D31"/>
    <w:rsid w:val="00131121"/>
    <w:rsid w:val="001312A7"/>
    <w:rsid w:val="00131CA3"/>
    <w:rsid w:val="00131D46"/>
    <w:rsid w:val="00131E39"/>
    <w:rsid w:val="001335E6"/>
    <w:rsid w:val="001338FE"/>
    <w:rsid w:val="00133EF0"/>
    <w:rsid w:val="001344EF"/>
    <w:rsid w:val="00134ACE"/>
    <w:rsid w:val="00135360"/>
    <w:rsid w:val="001356EE"/>
    <w:rsid w:val="00135F4F"/>
    <w:rsid w:val="00135FD1"/>
    <w:rsid w:val="0013607D"/>
    <w:rsid w:val="00136382"/>
    <w:rsid w:val="00136482"/>
    <w:rsid w:val="00136B69"/>
    <w:rsid w:val="00136E27"/>
    <w:rsid w:val="001370DE"/>
    <w:rsid w:val="00137EEA"/>
    <w:rsid w:val="0014004E"/>
    <w:rsid w:val="001401E0"/>
    <w:rsid w:val="00140221"/>
    <w:rsid w:val="0014022A"/>
    <w:rsid w:val="00140592"/>
    <w:rsid w:val="00140CBE"/>
    <w:rsid w:val="00141B26"/>
    <w:rsid w:val="00142A85"/>
    <w:rsid w:val="00142B9A"/>
    <w:rsid w:val="00142EB5"/>
    <w:rsid w:val="001442EC"/>
    <w:rsid w:val="00144938"/>
    <w:rsid w:val="001455CF"/>
    <w:rsid w:val="0014594C"/>
    <w:rsid w:val="0014630A"/>
    <w:rsid w:val="00146E32"/>
    <w:rsid w:val="00147308"/>
    <w:rsid w:val="0014755C"/>
    <w:rsid w:val="001476FD"/>
    <w:rsid w:val="00150417"/>
    <w:rsid w:val="00150DE0"/>
    <w:rsid w:val="00151A54"/>
    <w:rsid w:val="00151C74"/>
    <w:rsid w:val="001523BF"/>
    <w:rsid w:val="001525FE"/>
    <w:rsid w:val="00152C00"/>
    <w:rsid w:val="0015416D"/>
    <w:rsid w:val="00154275"/>
    <w:rsid w:val="00154346"/>
    <w:rsid w:val="00154442"/>
    <w:rsid w:val="00156160"/>
    <w:rsid w:val="00156392"/>
    <w:rsid w:val="00157961"/>
    <w:rsid w:val="00160362"/>
    <w:rsid w:val="00160DE3"/>
    <w:rsid w:val="00161776"/>
    <w:rsid w:val="001624DD"/>
    <w:rsid w:val="00162FAA"/>
    <w:rsid w:val="00163127"/>
    <w:rsid w:val="0016335E"/>
    <w:rsid w:val="00163637"/>
    <w:rsid w:val="00163C92"/>
    <w:rsid w:val="00163D5E"/>
    <w:rsid w:val="00163E3C"/>
    <w:rsid w:val="001651DE"/>
    <w:rsid w:val="00165D7B"/>
    <w:rsid w:val="001660DA"/>
    <w:rsid w:val="00170167"/>
    <w:rsid w:val="00170697"/>
    <w:rsid w:val="0017070C"/>
    <w:rsid w:val="00170AA2"/>
    <w:rsid w:val="00170D8B"/>
    <w:rsid w:val="00171594"/>
    <w:rsid w:val="00172937"/>
    <w:rsid w:val="00172B3D"/>
    <w:rsid w:val="00172E4D"/>
    <w:rsid w:val="00173BA6"/>
    <w:rsid w:val="00173C50"/>
    <w:rsid w:val="00174005"/>
    <w:rsid w:val="00174E9F"/>
    <w:rsid w:val="0017532C"/>
    <w:rsid w:val="0017569A"/>
    <w:rsid w:val="00175B91"/>
    <w:rsid w:val="00176C74"/>
    <w:rsid w:val="00176D26"/>
    <w:rsid w:val="001770A4"/>
    <w:rsid w:val="001778ED"/>
    <w:rsid w:val="00177E2B"/>
    <w:rsid w:val="00180FF4"/>
    <w:rsid w:val="00181175"/>
    <w:rsid w:val="00181284"/>
    <w:rsid w:val="0018157E"/>
    <w:rsid w:val="001819DF"/>
    <w:rsid w:val="00182412"/>
    <w:rsid w:val="00182DE6"/>
    <w:rsid w:val="00183166"/>
    <w:rsid w:val="00184DD6"/>
    <w:rsid w:val="001857A2"/>
    <w:rsid w:val="00186826"/>
    <w:rsid w:val="001871F3"/>
    <w:rsid w:val="00187525"/>
    <w:rsid w:val="0018766D"/>
    <w:rsid w:val="00190475"/>
    <w:rsid w:val="00190987"/>
    <w:rsid w:val="0019149D"/>
    <w:rsid w:val="001915DA"/>
    <w:rsid w:val="00191852"/>
    <w:rsid w:val="00191E22"/>
    <w:rsid w:val="00192A5E"/>
    <w:rsid w:val="00192EA6"/>
    <w:rsid w:val="00194BB7"/>
    <w:rsid w:val="00194C22"/>
    <w:rsid w:val="00195264"/>
    <w:rsid w:val="001952ED"/>
    <w:rsid w:val="001953DA"/>
    <w:rsid w:val="001954A4"/>
    <w:rsid w:val="00195FC1"/>
    <w:rsid w:val="001960F4"/>
    <w:rsid w:val="00197341"/>
    <w:rsid w:val="0019758D"/>
    <w:rsid w:val="001975B8"/>
    <w:rsid w:val="00197C0A"/>
    <w:rsid w:val="00197D55"/>
    <w:rsid w:val="001A0970"/>
    <w:rsid w:val="001A09E7"/>
    <w:rsid w:val="001A155B"/>
    <w:rsid w:val="001A15B3"/>
    <w:rsid w:val="001A1C3B"/>
    <w:rsid w:val="001A35E8"/>
    <w:rsid w:val="001A437C"/>
    <w:rsid w:val="001A463C"/>
    <w:rsid w:val="001A58E8"/>
    <w:rsid w:val="001A657A"/>
    <w:rsid w:val="001A6BCC"/>
    <w:rsid w:val="001A6C87"/>
    <w:rsid w:val="001B0396"/>
    <w:rsid w:val="001B0C3F"/>
    <w:rsid w:val="001B135F"/>
    <w:rsid w:val="001B1493"/>
    <w:rsid w:val="001B1A22"/>
    <w:rsid w:val="001B1CEE"/>
    <w:rsid w:val="001B1E6E"/>
    <w:rsid w:val="001B26F1"/>
    <w:rsid w:val="001B2844"/>
    <w:rsid w:val="001B3717"/>
    <w:rsid w:val="001B3C84"/>
    <w:rsid w:val="001B4841"/>
    <w:rsid w:val="001B4A2C"/>
    <w:rsid w:val="001B4C9B"/>
    <w:rsid w:val="001B4FE7"/>
    <w:rsid w:val="001B5E81"/>
    <w:rsid w:val="001B5FEE"/>
    <w:rsid w:val="001B7C26"/>
    <w:rsid w:val="001C02CA"/>
    <w:rsid w:val="001C0A98"/>
    <w:rsid w:val="001C0C02"/>
    <w:rsid w:val="001C0D80"/>
    <w:rsid w:val="001C1367"/>
    <w:rsid w:val="001C1539"/>
    <w:rsid w:val="001C1CCE"/>
    <w:rsid w:val="001C2320"/>
    <w:rsid w:val="001C2676"/>
    <w:rsid w:val="001C2EEB"/>
    <w:rsid w:val="001C3BE0"/>
    <w:rsid w:val="001C4525"/>
    <w:rsid w:val="001C53A7"/>
    <w:rsid w:val="001C5468"/>
    <w:rsid w:val="001C5761"/>
    <w:rsid w:val="001C5B57"/>
    <w:rsid w:val="001C5EF6"/>
    <w:rsid w:val="001D0150"/>
    <w:rsid w:val="001D188E"/>
    <w:rsid w:val="001D1C01"/>
    <w:rsid w:val="001D23B3"/>
    <w:rsid w:val="001D3890"/>
    <w:rsid w:val="001D45D9"/>
    <w:rsid w:val="001D5065"/>
    <w:rsid w:val="001D5884"/>
    <w:rsid w:val="001D5AA2"/>
    <w:rsid w:val="001D5E17"/>
    <w:rsid w:val="001D6246"/>
    <w:rsid w:val="001D63D9"/>
    <w:rsid w:val="001D65CB"/>
    <w:rsid w:val="001D688C"/>
    <w:rsid w:val="001D6C40"/>
    <w:rsid w:val="001D7567"/>
    <w:rsid w:val="001E0096"/>
    <w:rsid w:val="001E05D4"/>
    <w:rsid w:val="001E1B53"/>
    <w:rsid w:val="001E1BED"/>
    <w:rsid w:val="001E2157"/>
    <w:rsid w:val="001E2D56"/>
    <w:rsid w:val="001E3395"/>
    <w:rsid w:val="001E348F"/>
    <w:rsid w:val="001E4543"/>
    <w:rsid w:val="001E473D"/>
    <w:rsid w:val="001E58DB"/>
    <w:rsid w:val="001E5DB8"/>
    <w:rsid w:val="001E75F0"/>
    <w:rsid w:val="001F00D5"/>
    <w:rsid w:val="001F1085"/>
    <w:rsid w:val="001F13D9"/>
    <w:rsid w:val="001F26F3"/>
    <w:rsid w:val="001F3092"/>
    <w:rsid w:val="001F3BA4"/>
    <w:rsid w:val="001F4C0F"/>
    <w:rsid w:val="001F4D02"/>
    <w:rsid w:val="001F5026"/>
    <w:rsid w:val="001F53A6"/>
    <w:rsid w:val="001F574A"/>
    <w:rsid w:val="001F59F9"/>
    <w:rsid w:val="001F5DC5"/>
    <w:rsid w:val="001F6400"/>
    <w:rsid w:val="001F66DA"/>
    <w:rsid w:val="001F69ED"/>
    <w:rsid w:val="001F6A58"/>
    <w:rsid w:val="001F7194"/>
    <w:rsid w:val="001F7EAB"/>
    <w:rsid w:val="002001B5"/>
    <w:rsid w:val="002002EE"/>
    <w:rsid w:val="002003B8"/>
    <w:rsid w:val="0020049A"/>
    <w:rsid w:val="00200F41"/>
    <w:rsid w:val="00200F8E"/>
    <w:rsid w:val="002017B9"/>
    <w:rsid w:val="00201882"/>
    <w:rsid w:val="00201C60"/>
    <w:rsid w:val="002021B1"/>
    <w:rsid w:val="002023E3"/>
    <w:rsid w:val="00202BD1"/>
    <w:rsid w:val="0020361A"/>
    <w:rsid w:val="00203DE7"/>
    <w:rsid w:val="00203E7D"/>
    <w:rsid w:val="0020571E"/>
    <w:rsid w:val="00205E07"/>
    <w:rsid w:val="00206891"/>
    <w:rsid w:val="00206D8E"/>
    <w:rsid w:val="00207020"/>
    <w:rsid w:val="00207497"/>
    <w:rsid w:val="00207E52"/>
    <w:rsid w:val="002102C2"/>
    <w:rsid w:val="002110A0"/>
    <w:rsid w:val="0021152E"/>
    <w:rsid w:val="00212234"/>
    <w:rsid w:val="00212533"/>
    <w:rsid w:val="002128ED"/>
    <w:rsid w:val="00212A7D"/>
    <w:rsid w:val="00212B7E"/>
    <w:rsid w:val="00215581"/>
    <w:rsid w:val="00215726"/>
    <w:rsid w:val="002158D3"/>
    <w:rsid w:val="00215E93"/>
    <w:rsid w:val="0021606F"/>
    <w:rsid w:val="00216E38"/>
    <w:rsid w:val="00217CED"/>
    <w:rsid w:val="00220520"/>
    <w:rsid w:val="00220531"/>
    <w:rsid w:val="00220BD2"/>
    <w:rsid w:val="00221784"/>
    <w:rsid w:val="00221815"/>
    <w:rsid w:val="00221CC0"/>
    <w:rsid w:val="002235DB"/>
    <w:rsid w:val="002240AE"/>
    <w:rsid w:val="002250CB"/>
    <w:rsid w:val="00225946"/>
    <w:rsid w:val="00225E2F"/>
    <w:rsid w:val="00227C9A"/>
    <w:rsid w:val="00230661"/>
    <w:rsid w:val="00230CA7"/>
    <w:rsid w:val="00231986"/>
    <w:rsid w:val="00231B35"/>
    <w:rsid w:val="002332C2"/>
    <w:rsid w:val="002339A4"/>
    <w:rsid w:val="00233DD9"/>
    <w:rsid w:val="002340CA"/>
    <w:rsid w:val="00234278"/>
    <w:rsid w:val="00234875"/>
    <w:rsid w:val="00235257"/>
    <w:rsid w:val="00235E3D"/>
    <w:rsid w:val="00235ECF"/>
    <w:rsid w:val="00236848"/>
    <w:rsid w:val="00237641"/>
    <w:rsid w:val="002404BB"/>
    <w:rsid w:val="0024055E"/>
    <w:rsid w:val="00240A3E"/>
    <w:rsid w:val="0024102C"/>
    <w:rsid w:val="002413E8"/>
    <w:rsid w:val="00241A63"/>
    <w:rsid w:val="00241B4E"/>
    <w:rsid w:val="00242898"/>
    <w:rsid w:val="0024325F"/>
    <w:rsid w:val="002434E4"/>
    <w:rsid w:val="00243D2D"/>
    <w:rsid w:val="002440D9"/>
    <w:rsid w:val="00244744"/>
    <w:rsid w:val="002452CC"/>
    <w:rsid w:val="00245EF8"/>
    <w:rsid w:val="00246F4C"/>
    <w:rsid w:val="00247ADF"/>
    <w:rsid w:val="00247ECE"/>
    <w:rsid w:val="0025017B"/>
    <w:rsid w:val="002504D8"/>
    <w:rsid w:val="00250BF3"/>
    <w:rsid w:val="0025203F"/>
    <w:rsid w:val="00252202"/>
    <w:rsid w:val="0025224C"/>
    <w:rsid w:val="00252424"/>
    <w:rsid w:val="00252FD5"/>
    <w:rsid w:val="0025492C"/>
    <w:rsid w:val="00255BEE"/>
    <w:rsid w:val="00255BEF"/>
    <w:rsid w:val="00255C10"/>
    <w:rsid w:val="00255FBE"/>
    <w:rsid w:val="0025728C"/>
    <w:rsid w:val="00257DE8"/>
    <w:rsid w:val="00257F6E"/>
    <w:rsid w:val="002606C1"/>
    <w:rsid w:val="00261F97"/>
    <w:rsid w:val="00262531"/>
    <w:rsid w:val="00262842"/>
    <w:rsid w:val="00262B43"/>
    <w:rsid w:val="00262F08"/>
    <w:rsid w:val="00263239"/>
    <w:rsid w:val="00263A0B"/>
    <w:rsid w:val="00263DCB"/>
    <w:rsid w:val="00264B0F"/>
    <w:rsid w:val="00264CDD"/>
    <w:rsid w:val="00264EE0"/>
    <w:rsid w:val="0026548C"/>
    <w:rsid w:val="0026704B"/>
    <w:rsid w:val="0026758E"/>
    <w:rsid w:val="00267680"/>
    <w:rsid w:val="002679C1"/>
    <w:rsid w:val="00267FB3"/>
    <w:rsid w:val="002701DD"/>
    <w:rsid w:val="00270658"/>
    <w:rsid w:val="00270B40"/>
    <w:rsid w:val="00270BC0"/>
    <w:rsid w:val="00270F07"/>
    <w:rsid w:val="00271249"/>
    <w:rsid w:val="00272265"/>
    <w:rsid w:val="0027293F"/>
    <w:rsid w:val="00273D0F"/>
    <w:rsid w:val="00273F8A"/>
    <w:rsid w:val="002743F1"/>
    <w:rsid w:val="00274647"/>
    <w:rsid w:val="0027483A"/>
    <w:rsid w:val="00274885"/>
    <w:rsid w:val="00276853"/>
    <w:rsid w:val="00276D14"/>
    <w:rsid w:val="002775EC"/>
    <w:rsid w:val="00277C14"/>
    <w:rsid w:val="002806C6"/>
    <w:rsid w:val="00280D40"/>
    <w:rsid w:val="002814CD"/>
    <w:rsid w:val="002818C2"/>
    <w:rsid w:val="00282057"/>
    <w:rsid w:val="00283338"/>
    <w:rsid w:val="0028361F"/>
    <w:rsid w:val="00284443"/>
    <w:rsid w:val="00284635"/>
    <w:rsid w:val="002853C1"/>
    <w:rsid w:val="0028669A"/>
    <w:rsid w:val="002867C9"/>
    <w:rsid w:val="00287386"/>
    <w:rsid w:val="00291228"/>
    <w:rsid w:val="00291495"/>
    <w:rsid w:val="00291680"/>
    <w:rsid w:val="00293ADD"/>
    <w:rsid w:val="00294083"/>
    <w:rsid w:val="002952FF"/>
    <w:rsid w:val="00295A88"/>
    <w:rsid w:val="0029637D"/>
    <w:rsid w:val="002966F7"/>
    <w:rsid w:val="002968B6"/>
    <w:rsid w:val="00297073"/>
    <w:rsid w:val="00297320"/>
    <w:rsid w:val="00297978"/>
    <w:rsid w:val="00297CF0"/>
    <w:rsid w:val="002A036C"/>
    <w:rsid w:val="002A056E"/>
    <w:rsid w:val="002A0D1D"/>
    <w:rsid w:val="002A0DF1"/>
    <w:rsid w:val="002A1EA6"/>
    <w:rsid w:val="002A2C8A"/>
    <w:rsid w:val="002A3564"/>
    <w:rsid w:val="002A4114"/>
    <w:rsid w:val="002A43D3"/>
    <w:rsid w:val="002A48A4"/>
    <w:rsid w:val="002A51DA"/>
    <w:rsid w:val="002A53BA"/>
    <w:rsid w:val="002A5651"/>
    <w:rsid w:val="002A5B41"/>
    <w:rsid w:val="002A5E56"/>
    <w:rsid w:val="002A646A"/>
    <w:rsid w:val="002A6832"/>
    <w:rsid w:val="002A7280"/>
    <w:rsid w:val="002A76CB"/>
    <w:rsid w:val="002A7925"/>
    <w:rsid w:val="002B05A8"/>
    <w:rsid w:val="002B10DC"/>
    <w:rsid w:val="002B1BD6"/>
    <w:rsid w:val="002B1EC4"/>
    <w:rsid w:val="002B2367"/>
    <w:rsid w:val="002B23A6"/>
    <w:rsid w:val="002B2540"/>
    <w:rsid w:val="002B25F1"/>
    <w:rsid w:val="002B276A"/>
    <w:rsid w:val="002B2E0B"/>
    <w:rsid w:val="002B2F1E"/>
    <w:rsid w:val="002B3293"/>
    <w:rsid w:val="002B447F"/>
    <w:rsid w:val="002B47A0"/>
    <w:rsid w:val="002B517E"/>
    <w:rsid w:val="002B5590"/>
    <w:rsid w:val="002B56A4"/>
    <w:rsid w:val="002B5B3E"/>
    <w:rsid w:val="002B637C"/>
    <w:rsid w:val="002B6489"/>
    <w:rsid w:val="002B6F40"/>
    <w:rsid w:val="002B72A5"/>
    <w:rsid w:val="002C007D"/>
    <w:rsid w:val="002C018D"/>
    <w:rsid w:val="002C04B9"/>
    <w:rsid w:val="002C095B"/>
    <w:rsid w:val="002C0EB5"/>
    <w:rsid w:val="002C0F3D"/>
    <w:rsid w:val="002C157E"/>
    <w:rsid w:val="002C1B7C"/>
    <w:rsid w:val="002C1DEB"/>
    <w:rsid w:val="002C25F8"/>
    <w:rsid w:val="002C2D23"/>
    <w:rsid w:val="002C458E"/>
    <w:rsid w:val="002C4B36"/>
    <w:rsid w:val="002C5E5A"/>
    <w:rsid w:val="002C61FB"/>
    <w:rsid w:val="002C64C1"/>
    <w:rsid w:val="002C6AEB"/>
    <w:rsid w:val="002C6C1C"/>
    <w:rsid w:val="002C7BE0"/>
    <w:rsid w:val="002D07E3"/>
    <w:rsid w:val="002D0A05"/>
    <w:rsid w:val="002D0AD4"/>
    <w:rsid w:val="002D0EE5"/>
    <w:rsid w:val="002D1146"/>
    <w:rsid w:val="002D13BC"/>
    <w:rsid w:val="002D20C3"/>
    <w:rsid w:val="002D2863"/>
    <w:rsid w:val="002D4245"/>
    <w:rsid w:val="002D4CA9"/>
    <w:rsid w:val="002D5142"/>
    <w:rsid w:val="002D51C9"/>
    <w:rsid w:val="002D5399"/>
    <w:rsid w:val="002D544F"/>
    <w:rsid w:val="002D5A72"/>
    <w:rsid w:val="002D6164"/>
    <w:rsid w:val="002D6B54"/>
    <w:rsid w:val="002D715C"/>
    <w:rsid w:val="002D7528"/>
    <w:rsid w:val="002D7628"/>
    <w:rsid w:val="002E047B"/>
    <w:rsid w:val="002E0C81"/>
    <w:rsid w:val="002E0FB7"/>
    <w:rsid w:val="002E109D"/>
    <w:rsid w:val="002E1889"/>
    <w:rsid w:val="002E28B9"/>
    <w:rsid w:val="002E28E2"/>
    <w:rsid w:val="002E2A2B"/>
    <w:rsid w:val="002E3560"/>
    <w:rsid w:val="002E391D"/>
    <w:rsid w:val="002E3F13"/>
    <w:rsid w:val="002E53AF"/>
    <w:rsid w:val="002E53D5"/>
    <w:rsid w:val="002E65E9"/>
    <w:rsid w:val="002E6B1C"/>
    <w:rsid w:val="002E7010"/>
    <w:rsid w:val="002E7043"/>
    <w:rsid w:val="002E7B42"/>
    <w:rsid w:val="002F046B"/>
    <w:rsid w:val="002F0CF1"/>
    <w:rsid w:val="002F12BB"/>
    <w:rsid w:val="002F1744"/>
    <w:rsid w:val="002F179F"/>
    <w:rsid w:val="002F1F79"/>
    <w:rsid w:val="002F2608"/>
    <w:rsid w:val="002F282A"/>
    <w:rsid w:val="002F4630"/>
    <w:rsid w:val="002F4633"/>
    <w:rsid w:val="002F47B7"/>
    <w:rsid w:val="002F52AC"/>
    <w:rsid w:val="002F571B"/>
    <w:rsid w:val="002F5741"/>
    <w:rsid w:val="002F5EE4"/>
    <w:rsid w:val="002F632D"/>
    <w:rsid w:val="002F73D6"/>
    <w:rsid w:val="002F7B48"/>
    <w:rsid w:val="00300821"/>
    <w:rsid w:val="00300F43"/>
    <w:rsid w:val="0030146D"/>
    <w:rsid w:val="00301C96"/>
    <w:rsid w:val="00302033"/>
    <w:rsid w:val="00302048"/>
    <w:rsid w:val="003030D7"/>
    <w:rsid w:val="00303100"/>
    <w:rsid w:val="00303749"/>
    <w:rsid w:val="0030397D"/>
    <w:rsid w:val="003040A7"/>
    <w:rsid w:val="0030424A"/>
    <w:rsid w:val="00305924"/>
    <w:rsid w:val="00305A60"/>
    <w:rsid w:val="003060C6"/>
    <w:rsid w:val="0030672B"/>
    <w:rsid w:val="003068D0"/>
    <w:rsid w:val="003072FE"/>
    <w:rsid w:val="0030791D"/>
    <w:rsid w:val="003107F5"/>
    <w:rsid w:val="00311F80"/>
    <w:rsid w:val="003122B2"/>
    <w:rsid w:val="00312D0F"/>
    <w:rsid w:val="00313354"/>
    <w:rsid w:val="00313B10"/>
    <w:rsid w:val="00313BF8"/>
    <w:rsid w:val="00313FB3"/>
    <w:rsid w:val="0031414B"/>
    <w:rsid w:val="00314896"/>
    <w:rsid w:val="003148B8"/>
    <w:rsid w:val="00314BD0"/>
    <w:rsid w:val="00315D61"/>
    <w:rsid w:val="00315F1A"/>
    <w:rsid w:val="003162D4"/>
    <w:rsid w:val="00316D40"/>
    <w:rsid w:val="00316EF4"/>
    <w:rsid w:val="0031712D"/>
    <w:rsid w:val="00317435"/>
    <w:rsid w:val="0031744A"/>
    <w:rsid w:val="00317592"/>
    <w:rsid w:val="0031766F"/>
    <w:rsid w:val="00320EA7"/>
    <w:rsid w:val="0032176E"/>
    <w:rsid w:val="00322120"/>
    <w:rsid w:val="00322355"/>
    <w:rsid w:val="00322764"/>
    <w:rsid w:val="003235B8"/>
    <w:rsid w:val="0032361F"/>
    <w:rsid w:val="003236C0"/>
    <w:rsid w:val="003246A8"/>
    <w:rsid w:val="00324897"/>
    <w:rsid w:val="003254D2"/>
    <w:rsid w:val="00325515"/>
    <w:rsid w:val="003259CB"/>
    <w:rsid w:val="00325E17"/>
    <w:rsid w:val="003260B4"/>
    <w:rsid w:val="003262CE"/>
    <w:rsid w:val="003262FC"/>
    <w:rsid w:val="00326529"/>
    <w:rsid w:val="003270FC"/>
    <w:rsid w:val="003272AE"/>
    <w:rsid w:val="00327C4D"/>
    <w:rsid w:val="00327E62"/>
    <w:rsid w:val="00331AFE"/>
    <w:rsid w:val="003322CB"/>
    <w:rsid w:val="0033270A"/>
    <w:rsid w:val="00332A90"/>
    <w:rsid w:val="0033354D"/>
    <w:rsid w:val="003344C7"/>
    <w:rsid w:val="00334638"/>
    <w:rsid w:val="00334D38"/>
    <w:rsid w:val="0033598A"/>
    <w:rsid w:val="00335AEE"/>
    <w:rsid w:val="00336C89"/>
    <w:rsid w:val="00336D5A"/>
    <w:rsid w:val="0033714C"/>
    <w:rsid w:val="00337B64"/>
    <w:rsid w:val="00340218"/>
    <w:rsid w:val="0034046A"/>
    <w:rsid w:val="0034146A"/>
    <w:rsid w:val="003417A2"/>
    <w:rsid w:val="003436D2"/>
    <w:rsid w:val="00343BCA"/>
    <w:rsid w:val="00343BD6"/>
    <w:rsid w:val="00345A0F"/>
    <w:rsid w:val="00345EDC"/>
    <w:rsid w:val="00346F84"/>
    <w:rsid w:val="003470DA"/>
    <w:rsid w:val="00347699"/>
    <w:rsid w:val="003505AC"/>
    <w:rsid w:val="003512FD"/>
    <w:rsid w:val="0035159F"/>
    <w:rsid w:val="00352138"/>
    <w:rsid w:val="0035236C"/>
    <w:rsid w:val="003527A0"/>
    <w:rsid w:val="003528B8"/>
    <w:rsid w:val="00352EDD"/>
    <w:rsid w:val="00353BA5"/>
    <w:rsid w:val="00354617"/>
    <w:rsid w:val="0035493B"/>
    <w:rsid w:val="0035576F"/>
    <w:rsid w:val="00356308"/>
    <w:rsid w:val="00356826"/>
    <w:rsid w:val="00356BB3"/>
    <w:rsid w:val="00357DDC"/>
    <w:rsid w:val="00360202"/>
    <w:rsid w:val="00360701"/>
    <w:rsid w:val="00361333"/>
    <w:rsid w:val="003615E5"/>
    <w:rsid w:val="0036171D"/>
    <w:rsid w:val="003623AE"/>
    <w:rsid w:val="0036259E"/>
    <w:rsid w:val="00362A20"/>
    <w:rsid w:val="00362B7D"/>
    <w:rsid w:val="00362C1A"/>
    <w:rsid w:val="003632E2"/>
    <w:rsid w:val="00363A1A"/>
    <w:rsid w:val="00364CF0"/>
    <w:rsid w:val="00364E12"/>
    <w:rsid w:val="00365541"/>
    <w:rsid w:val="00365E00"/>
    <w:rsid w:val="00366119"/>
    <w:rsid w:val="003662B8"/>
    <w:rsid w:val="003663DF"/>
    <w:rsid w:val="00366B20"/>
    <w:rsid w:val="00366CBD"/>
    <w:rsid w:val="00366F33"/>
    <w:rsid w:val="00370C80"/>
    <w:rsid w:val="00371243"/>
    <w:rsid w:val="00371C58"/>
    <w:rsid w:val="00371D93"/>
    <w:rsid w:val="0037276B"/>
    <w:rsid w:val="003735E6"/>
    <w:rsid w:val="0037482E"/>
    <w:rsid w:val="00374DCC"/>
    <w:rsid w:val="00374E9E"/>
    <w:rsid w:val="00377136"/>
    <w:rsid w:val="00377235"/>
    <w:rsid w:val="003777D8"/>
    <w:rsid w:val="00377B31"/>
    <w:rsid w:val="00380C77"/>
    <w:rsid w:val="00380F77"/>
    <w:rsid w:val="00382FA2"/>
    <w:rsid w:val="00384921"/>
    <w:rsid w:val="00384C3B"/>
    <w:rsid w:val="00384D08"/>
    <w:rsid w:val="0038605E"/>
    <w:rsid w:val="003868BD"/>
    <w:rsid w:val="00386C6B"/>
    <w:rsid w:val="003877AA"/>
    <w:rsid w:val="00387836"/>
    <w:rsid w:val="00387A28"/>
    <w:rsid w:val="00387BBD"/>
    <w:rsid w:val="00390240"/>
    <w:rsid w:val="0039198E"/>
    <w:rsid w:val="00392E95"/>
    <w:rsid w:val="003933A5"/>
    <w:rsid w:val="00394294"/>
    <w:rsid w:val="0039469E"/>
    <w:rsid w:val="00394B64"/>
    <w:rsid w:val="003967DF"/>
    <w:rsid w:val="0039773A"/>
    <w:rsid w:val="00397FD1"/>
    <w:rsid w:val="003A0369"/>
    <w:rsid w:val="003A04FC"/>
    <w:rsid w:val="003A0B88"/>
    <w:rsid w:val="003A0F5C"/>
    <w:rsid w:val="003A10AE"/>
    <w:rsid w:val="003A14BC"/>
    <w:rsid w:val="003A2377"/>
    <w:rsid w:val="003A2447"/>
    <w:rsid w:val="003A2535"/>
    <w:rsid w:val="003A27FF"/>
    <w:rsid w:val="003A2ABF"/>
    <w:rsid w:val="003A3420"/>
    <w:rsid w:val="003A3429"/>
    <w:rsid w:val="003A45C2"/>
    <w:rsid w:val="003A473A"/>
    <w:rsid w:val="003A4824"/>
    <w:rsid w:val="003A494B"/>
    <w:rsid w:val="003A5D10"/>
    <w:rsid w:val="003A6548"/>
    <w:rsid w:val="003A6B58"/>
    <w:rsid w:val="003A7B49"/>
    <w:rsid w:val="003B0ADE"/>
    <w:rsid w:val="003B0B97"/>
    <w:rsid w:val="003B0D28"/>
    <w:rsid w:val="003B0D97"/>
    <w:rsid w:val="003B1417"/>
    <w:rsid w:val="003B208E"/>
    <w:rsid w:val="003B27B5"/>
    <w:rsid w:val="003B3940"/>
    <w:rsid w:val="003B4323"/>
    <w:rsid w:val="003B57BB"/>
    <w:rsid w:val="003B5BDD"/>
    <w:rsid w:val="003B6410"/>
    <w:rsid w:val="003B6585"/>
    <w:rsid w:val="003B660A"/>
    <w:rsid w:val="003C14BC"/>
    <w:rsid w:val="003C15E1"/>
    <w:rsid w:val="003C2076"/>
    <w:rsid w:val="003C2E2D"/>
    <w:rsid w:val="003C356B"/>
    <w:rsid w:val="003C3CBD"/>
    <w:rsid w:val="003C3CE8"/>
    <w:rsid w:val="003C41E5"/>
    <w:rsid w:val="003C4870"/>
    <w:rsid w:val="003C4AD7"/>
    <w:rsid w:val="003C4B83"/>
    <w:rsid w:val="003C4C3D"/>
    <w:rsid w:val="003C50CD"/>
    <w:rsid w:val="003C556E"/>
    <w:rsid w:val="003C57D4"/>
    <w:rsid w:val="003C5DBA"/>
    <w:rsid w:val="003C62D1"/>
    <w:rsid w:val="003C6766"/>
    <w:rsid w:val="003C68AC"/>
    <w:rsid w:val="003C6AE7"/>
    <w:rsid w:val="003C734A"/>
    <w:rsid w:val="003C73AC"/>
    <w:rsid w:val="003C7E81"/>
    <w:rsid w:val="003D18A1"/>
    <w:rsid w:val="003D1A92"/>
    <w:rsid w:val="003D1C0A"/>
    <w:rsid w:val="003D300D"/>
    <w:rsid w:val="003D3320"/>
    <w:rsid w:val="003D337C"/>
    <w:rsid w:val="003D3B5E"/>
    <w:rsid w:val="003D4F86"/>
    <w:rsid w:val="003D669C"/>
    <w:rsid w:val="003D677D"/>
    <w:rsid w:val="003D690E"/>
    <w:rsid w:val="003D6D9E"/>
    <w:rsid w:val="003D723C"/>
    <w:rsid w:val="003E1922"/>
    <w:rsid w:val="003E19BE"/>
    <w:rsid w:val="003E1ABA"/>
    <w:rsid w:val="003E1E54"/>
    <w:rsid w:val="003E20C2"/>
    <w:rsid w:val="003E269C"/>
    <w:rsid w:val="003E283F"/>
    <w:rsid w:val="003E2D16"/>
    <w:rsid w:val="003E3A05"/>
    <w:rsid w:val="003E4181"/>
    <w:rsid w:val="003E44BD"/>
    <w:rsid w:val="003E4C90"/>
    <w:rsid w:val="003E5991"/>
    <w:rsid w:val="003E647F"/>
    <w:rsid w:val="003E6B18"/>
    <w:rsid w:val="003E72F7"/>
    <w:rsid w:val="003E7448"/>
    <w:rsid w:val="003E77E4"/>
    <w:rsid w:val="003E7D0A"/>
    <w:rsid w:val="003E7DFC"/>
    <w:rsid w:val="003F0A2B"/>
    <w:rsid w:val="003F2C17"/>
    <w:rsid w:val="003F4C5C"/>
    <w:rsid w:val="003F554A"/>
    <w:rsid w:val="003F58F7"/>
    <w:rsid w:val="003F5C2A"/>
    <w:rsid w:val="003F638B"/>
    <w:rsid w:val="003F6C84"/>
    <w:rsid w:val="00400937"/>
    <w:rsid w:val="004011D1"/>
    <w:rsid w:val="00401A14"/>
    <w:rsid w:val="00401A56"/>
    <w:rsid w:val="00402689"/>
    <w:rsid w:val="004036B1"/>
    <w:rsid w:val="004036FC"/>
    <w:rsid w:val="00403A46"/>
    <w:rsid w:val="00404109"/>
    <w:rsid w:val="00405C99"/>
    <w:rsid w:val="00405F36"/>
    <w:rsid w:val="00405FC1"/>
    <w:rsid w:val="0040632C"/>
    <w:rsid w:val="00406EC6"/>
    <w:rsid w:val="004074C8"/>
    <w:rsid w:val="004077DA"/>
    <w:rsid w:val="0041030D"/>
    <w:rsid w:val="0041091A"/>
    <w:rsid w:val="00410E95"/>
    <w:rsid w:val="00411059"/>
    <w:rsid w:val="00411063"/>
    <w:rsid w:val="0041149D"/>
    <w:rsid w:val="004119EB"/>
    <w:rsid w:val="00411B71"/>
    <w:rsid w:val="00411FB7"/>
    <w:rsid w:val="004120F1"/>
    <w:rsid w:val="0041224B"/>
    <w:rsid w:val="00413131"/>
    <w:rsid w:val="00413320"/>
    <w:rsid w:val="004139C6"/>
    <w:rsid w:val="00415063"/>
    <w:rsid w:val="0041532C"/>
    <w:rsid w:val="00415C56"/>
    <w:rsid w:val="00415FC1"/>
    <w:rsid w:val="00416418"/>
    <w:rsid w:val="004169FF"/>
    <w:rsid w:val="00417BE4"/>
    <w:rsid w:val="00420025"/>
    <w:rsid w:val="004209AA"/>
    <w:rsid w:val="00421C06"/>
    <w:rsid w:val="00422216"/>
    <w:rsid w:val="00422BE2"/>
    <w:rsid w:val="00424C55"/>
    <w:rsid w:val="00424FFB"/>
    <w:rsid w:val="00426C07"/>
    <w:rsid w:val="004270CD"/>
    <w:rsid w:val="00427C98"/>
    <w:rsid w:val="00427E97"/>
    <w:rsid w:val="004308C8"/>
    <w:rsid w:val="0043091D"/>
    <w:rsid w:val="00430E96"/>
    <w:rsid w:val="00431746"/>
    <w:rsid w:val="00433232"/>
    <w:rsid w:val="00433297"/>
    <w:rsid w:val="00433358"/>
    <w:rsid w:val="004334CB"/>
    <w:rsid w:val="004342FE"/>
    <w:rsid w:val="0043449C"/>
    <w:rsid w:val="00434E10"/>
    <w:rsid w:val="00435509"/>
    <w:rsid w:val="00435912"/>
    <w:rsid w:val="004361FE"/>
    <w:rsid w:val="00436B0A"/>
    <w:rsid w:val="00436E05"/>
    <w:rsid w:val="00437CBF"/>
    <w:rsid w:val="004408F7"/>
    <w:rsid w:val="00441055"/>
    <w:rsid w:val="00441418"/>
    <w:rsid w:val="00441FA4"/>
    <w:rsid w:val="00442021"/>
    <w:rsid w:val="00443C3B"/>
    <w:rsid w:val="004450E8"/>
    <w:rsid w:val="00445377"/>
    <w:rsid w:val="004461CA"/>
    <w:rsid w:val="00446C38"/>
    <w:rsid w:val="004504F4"/>
    <w:rsid w:val="00450522"/>
    <w:rsid w:val="004507DD"/>
    <w:rsid w:val="004509E0"/>
    <w:rsid w:val="00451707"/>
    <w:rsid w:val="00451A25"/>
    <w:rsid w:val="00451BA3"/>
    <w:rsid w:val="00451BCA"/>
    <w:rsid w:val="00452B2D"/>
    <w:rsid w:val="00453B3E"/>
    <w:rsid w:val="00454655"/>
    <w:rsid w:val="00454F9D"/>
    <w:rsid w:val="004552FC"/>
    <w:rsid w:val="00455549"/>
    <w:rsid w:val="00455645"/>
    <w:rsid w:val="00455825"/>
    <w:rsid w:val="0045586B"/>
    <w:rsid w:val="00455CE3"/>
    <w:rsid w:val="00455F94"/>
    <w:rsid w:val="00456A42"/>
    <w:rsid w:val="004575D8"/>
    <w:rsid w:val="004575EA"/>
    <w:rsid w:val="0045781C"/>
    <w:rsid w:val="00460499"/>
    <w:rsid w:val="00460764"/>
    <w:rsid w:val="00460FB7"/>
    <w:rsid w:val="004612E9"/>
    <w:rsid w:val="004628AD"/>
    <w:rsid w:val="0046412B"/>
    <w:rsid w:val="00466825"/>
    <w:rsid w:val="00467129"/>
    <w:rsid w:val="00470DC4"/>
    <w:rsid w:val="00470F9E"/>
    <w:rsid w:val="004718E5"/>
    <w:rsid w:val="00471BB4"/>
    <w:rsid w:val="00471BE4"/>
    <w:rsid w:val="00471D7A"/>
    <w:rsid w:val="0047263A"/>
    <w:rsid w:val="004733B4"/>
    <w:rsid w:val="004738AE"/>
    <w:rsid w:val="00473EAF"/>
    <w:rsid w:val="0047489C"/>
    <w:rsid w:val="00475036"/>
    <w:rsid w:val="00475D5B"/>
    <w:rsid w:val="0047622C"/>
    <w:rsid w:val="00476604"/>
    <w:rsid w:val="00476698"/>
    <w:rsid w:val="004779CE"/>
    <w:rsid w:val="00477E71"/>
    <w:rsid w:val="0048129A"/>
    <w:rsid w:val="00481CAF"/>
    <w:rsid w:val="0048231D"/>
    <w:rsid w:val="0048256A"/>
    <w:rsid w:val="00483140"/>
    <w:rsid w:val="00483A50"/>
    <w:rsid w:val="00483AB6"/>
    <w:rsid w:val="00483C07"/>
    <w:rsid w:val="004841B3"/>
    <w:rsid w:val="00484E21"/>
    <w:rsid w:val="004851F2"/>
    <w:rsid w:val="00486587"/>
    <w:rsid w:val="00486ADA"/>
    <w:rsid w:val="0048728B"/>
    <w:rsid w:val="004872C3"/>
    <w:rsid w:val="00487FC5"/>
    <w:rsid w:val="00490055"/>
    <w:rsid w:val="00490115"/>
    <w:rsid w:val="00490167"/>
    <w:rsid w:val="00490445"/>
    <w:rsid w:val="004910D7"/>
    <w:rsid w:val="00491978"/>
    <w:rsid w:val="00491C81"/>
    <w:rsid w:val="0049206F"/>
    <w:rsid w:val="004923CF"/>
    <w:rsid w:val="004924A2"/>
    <w:rsid w:val="00494537"/>
    <w:rsid w:val="0049457A"/>
    <w:rsid w:val="00494A12"/>
    <w:rsid w:val="00494D61"/>
    <w:rsid w:val="00494D86"/>
    <w:rsid w:val="0049617F"/>
    <w:rsid w:val="004972EC"/>
    <w:rsid w:val="004A06D2"/>
    <w:rsid w:val="004A0788"/>
    <w:rsid w:val="004A0937"/>
    <w:rsid w:val="004A0B56"/>
    <w:rsid w:val="004A1D5E"/>
    <w:rsid w:val="004A268C"/>
    <w:rsid w:val="004A2C51"/>
    <w:rsid w:val="004A36C3"/>
    <w:rsid w:val="004A3AA5"/>
    <w:rsid w:val="004A3C5C"/>
    <w:rsid w:val="004A4209"/>
    <w:rsid w:val="004A4460"/>
    <w:rsid w:val="004A5565"/>
    <w:rsid w:val="004A55E0"/>
    <w:rsid w:val="004A55F3"/>
    <w:rsid w:val="004A5D92"/>
    <w:rsid w:val="004A5E83"/>
    <w:rsid w:val="004A61F3"/>
    <w:rsid w:val="004A6FC4"/>
    <w:rsid w:val="004B04EA"/>
    <w:rsid w:val="004B090C"/>
    <w:rsid w:val="004B0F01"/>
    <w:rsid w:val="004B196E"/>
    <w:rsid w:val="004B2077"/>
    <w:rsid w:val="004B364F"/>
    <w:rsid w:val="004B3CA0"/>
    <w:rsid w:val="004B44CB"/>
    <w:rsid w:val="004B4D0B"/>
    <w:rsid w:val="004B51D3"/>
    <w:rsid w:val="004B52D0"/>
    <w:rsid w:val="004B5719"/>
    <w:rsid w:val="004B58E4"/>
    <w:rsid w:val="004B5B43"/>
    <w:rsid w:val="004B6063"/>
    <w:rsid w:val="004B635F"/>
    <w:rsid w:val="004B67FD"/>
    <w:rsid w:val="004B68D0"/>
    <w:rsid w:val="004C004D"/>
    <w:rsid w:val="004C0138"/>
    <w:rsid w:val="004C0933"/>
    <w:rsid w:val="004C125C"/>
    <w:rsid w:val="004C1695"/>
    <w:rsid w:val="004C1C37"/>
    <w:rsid w:val="004C2930"/>
    <w:rsid w:val="004C3061"/>
    <w:rsid w:val="004C366E"/>
    <w:rsid w:val="004C402D"/>
    <w:rsid w:val="004C4186"/>
    <w:rsid w:val="004C4776"/>
    <w:rsid w:val="004C6640"/>
    <w:rsid w:val="004C68BE"/>
    <w:rsid w:val="004C7320"/>
    <w:rsid w:val="004C7FC9"/>
    <w:rsid w:val="004D088E"/>
    <w:rsid w:val="004D166E"/>
    <w:rsid w:val="004D1A25"/>
    <w:rsid w:val="004D1C47"/>
    <w:rsid w:val="004D1F63"/>
    <w:rsid w:val="004D2319"/>
    <w:rsid w:val="004D2810"/>
    <w:rsid w:val="004D3365"/>
    <w:rsid w:val="004D3DC1"/>
    <w:rsid w:val="004D3F3F"/>
    <w:rsid w:val="004D538B"/>
    <w:rsid w:val="004D5797"/>
    <w:rsid w:val="004D59A6"/>
    <w:rsid w:val="004D6913"/>
    <w:rsid w:val="004D74FD"/>
    <w:rsid w:val="004D7BB4"/>
    <w:rsid w:val="004D7E32"/>
    <w:rsid w:val="004E032C"/>
    <w:rsid w:val="004E07FA"/>
    <w:rsid w:val="004E0BD4"/>
    <w:rsid w:val="004E1042"/>
    <w:rsid w:val="004E123E"/>
    <w:rsid w:val="004E1B36"/>
    <w:rsid w:val="004E1D7B"/>
    <w:rsid w:val="004E1EAC"/>
    <w:rsid w:val="004E2444"/>
    <w:rsid w:val="004E2BE4"/>
    <w:rsid w:val="004E3420"/>
    <w:rsid w:val="004E3D33"/>
    <w:rsid w:val="004E3E9F"/>
    <w:rsid w:val="004E3FBA"/>
    <w:rsid w:val="004E3FFD"/>
    <w:rsid w:val="004E4786"/>
    <w:rsid w:val="004E5211"/>
    <w:rsid w:val="004E569E"/>
    <w:rsid w:val="004E5D55"/>
    <w:rsid w:val="004E6575"/>
    <w:rsid w:val="004E6576"/>
    <w:rsid w:val="004E711F"/>
    <w:rsid w:val="004F01F4"/>
    <w:rsid w:val="004F05C0"/>
    <w:rsid w:val="004F085A"/>
    <w:rsid w:val="004F0A0B"/>
    <w:rsid w:val="004F0C18"/>
    <w:rsid w:val="004F1112"/>
    <w:rsid w:val="004F1E14"/>
    <w:rsid w:val="004F2246"/>
    <w:rsid w:val="004F2FA1"/>
    <w:rsid w:val="004F3160"/>
    <w:rsid w:val="004F4038"/>
    <w:rsid w:val="004F43D9"/>
    <w:rsid w:val="004F4517"/>
    <w:rsid w:val="004F47CC"/>
    <w:rsid w:val="004F4D59"/>
    <w:rsid w:val="004F4F49"/>
    <w:rsid w:val="004F5CCD"/>
    <w:rsid w:val="004F611B"/>
    <w:rsid w:val="004F67A6"/>
    <w:rsid w:val="004F79D6"/>
    <w:rsid w:val="004F7A1E"/>
    <w:rsid w:val="00501728"/>
    <w:rsid w:val="005019E0"/>
    <w:rsid w:val="00502334"/>
    <w:rsid w:val="005023D3"/>
    <w:rsid w:val="005025F1"/>
    <w:rsid w:val="0050269B"/>
    <w:rsid w:val="00502993"/>
    <w:rsid w:val="005029F4"/>
    <w:rsid w:val="00502B1A"/>
    <w:rsid w:val="00503835"/>
    <w:rsid w:val="00503868"/>
    <w:rsid w:val="00503D95"/>
    <w:rsid w:val="00504F84"/>
    <w:rsid w:val="00506177"/>
    <w:rsid w:val="00506339"/>
    <w:rsid w:val="005065C9"/>
    <w:rsid w:val="005071F2"/>
    <w:rsid w:val="00507ADF"/>
    <w:rsid w:val="00507F49"/>
    <w:rsid w:val="00510143"/>
    <w:rsid w:val="0051037A"/>
    <w:rsid w:val="005119E5"/>
    <w:rsid w:val="00511EC9"/>
    <w:rsid w:val="005120D2"/>
    <w:rsid w:val="0051235A"/>
    <w:rsid w:val="00512575"/>
    <w:rsid w:val="00512D26"/>
    <w:rsid w:val="00513577"/>
    <w:rsid w:val="005147ED"/>
    <w:rsid w:val="0051566B"/>
    <w:rsid w:val="00515BEA"/>
    <w:rsid w:val="00515C7B"/>
    <w:rsid w:val="00516AD0"/>
    <w:rsid w:val="00516E4F"/>
    <w:rsid w:val="00516E56"/>
    <w:rsid w:val="00517BF3"/>
    <w:rsid w:val="00517CA7"/>
    <w:rsid w:val="00521981"/>
    <w:rsid w:val="00522D32"/>
    <w:rsid w:val="00523055"/>
    <w:rsid w:val="0052339B"/>
    <w:rsid w:val="005239F7"/>
    <w:rsid w:val="0052447D"/>
    <w:rsid w:val="005246F4"/>
    <w:rsid w:val="005247FE"/>
    <w:rsid w:val="00524EEA"/>
    <w:rsid w:val="00525520"/>
    <w:rsid w:val="00526530"/>
    <w:rsid w:val="005265C3"/>
    <w:rsid w:val="00526628"/>
    <w:rsid w:val="005269E8"/>
    <w:rsid w:val="00526CD6"/>
    <w:rsid w:val="00526D26"/>
    <w:rsid w:val="00527F80"/>
    <w:rsid w:val="00530731"/>
    <w:rsid w:val="00530903"/>
    <w:rsid w:val="00531B48"/>
    <w:rsid w:val="00531B7F"/>
    <w:rsid w:val="00531C7A"/>
    <w:rsid w:val="00532005"/>
    <w:rsid w:val="00532498"/>
    <w:rsid w:val="005324B1"/>
    <w:rsid w:val="0053321B"/>
    <w:rsid w:val="005332B8"/>
    <w:rsid w:val="005337C3"/>
    <w:rsid w:val="0053444D"/>
    <w:rsid w:val="0053533A"/>
    <w:rsid w:val="00535B82"/>
    <w:rsid w:val="00536E0A"/>
    <w:rsid w:val="00540493"/>
    <w:rsid w:val="00540BA5"/>
    <w:rsid w:val="005418A6"/>
    <w:rsid w:val="00543793"/>
    <w:rsid w:val="00543844"/>
    <w:rsid w:val="00543F4D"/>
    <w:rsid w:val="005441E7"/>
    <w:rsid w:val="005446CD"/>
    <w:rsid w:val="00544D4B"/>
    <w:rsid w:val="00544D66"/>
    <w:rsid w:val="0054564B"/>
    <w:rsid w:val="00545903"/>
    <w:rsid w:val="00545BAA"/>
    <w:rsid w:val="00545CB3"/>
    <w:rsid w:val="005461EF"/>
    <w:rsid w:val="0054654D"/>
    <w:rsid w:val="005502AB"/>
    <w:rsid w:val="00551154"/>
    <w:rsid w:val="00551E81"/>
    <w:rsid w:val="005524F0"/>
    <w:rsid w:val="0055348D"/>
    <w:rsid w:val="0055398C"/>
    <w:rsid w:val="00554388"/>
    <w:rsid w:val="00554681"/>
    <w:rsid w:val="005555D4"/>
    <w:rsid w:val="00556048"/>
    <w:rsid w:val="005569D7"/>
    <w:rsid w:val="00557FFB"/>
    <w:rsid w:val="005600AF"/>
    <w:rsid w:val="00560C8F"/>
    <w:rsid w:val="00561ADA"/>
    <w:rsid w:val="005626B1"/>
    <w:rsid w:val="00563116"/>
    <w:rsid w:val="005633B3"/>
    <w:rsid w:val="00563441"/>
    <w:rsid w:val="00563A17"/>
    <w:rsid w:val="0056411F"/>
    <w:rsid w:val="005646F5"/>
    <w:rsid w:val="0056474D"/>
    <w:rsid w:val="00564DE7"/>
    <w:rsid w:val="00564FB9"/>
    <w:rsid w:val="0056523E"/>
    <w:rsid w:val="00565297"/>
    <w:rsid w:val="0056629F"/>
    <w:rsid w:val="005662DF"/>
    <w:rsid w:val="005666D6"/>
    <w:rsid w:val="005672AC"/>
    <w:rsid w:val="00567555"/>
    <w:rsid w:val="00570FDA"/>
    <w:rsid w:val="005712E3"/>
    <w:rsid w:val="005717E9"/>
    <w:rsid w:val="00571CCE"/>
    <w:rsid w:val="00572001"/>
    <w:rsid w:val="005727AF"/>
    <w:rsid w:val="005731CD"/>
    <w:rsid w:val="005739C3"/>
    <w:rsid w:val="00573B7E"/>
    <w:rsid w:val="0057427B"/>
    <w:rsid w:val="005743B5"/>
    <w:rsid w:val="00574BDA"/>
    <w:rsid w:val="00574DD8"/>
    <w:rsid w:val="00575986"/>
    <w:rsid w:val="0057686F"/>
    <w:rsid w:val="0057730E"/>
    <w:rsid w:val="005777A7"/>
    <w:rsid w:val="00577F17"/>
    <w:rsid w:val="00580576"/>
    <w:rsid w:val="00580C23"/>
    <w:rsid w:val="0058127B"/>
    <w:rsid w:val="00581429"/>
    <w:rsid w:val="005816D6"/>
    <w:rsid w:val="00581F1C"/>
    <w:rsid w:val="005822A8"/>
    <w:rsid w:val="00590C89"/>
    <w:rsid w:val="00590E7A"/>
    <w:rsid w:val="00590FE9"/>
    <w:rsid w:val="00591177"/>
    <w:rsid w:val="00591202"/>
    <w:rsid w:val="005915F8"/>
    <w:rsid w:val="00591851"/>
    <w:rsid w:val="00591CF9"/>
    <w:rsid w:val="005923B4"/>
    <w:rsid w:val="00592A8D"/>
    <w:rsid w:val="00592F17"/>
    <w:rsid w:val="00593F6D"/>
    <w:rsid w:val="00594B8E"/>
    <w:rsid w:val="005959B3"/>
    <w:rsid w:val="00595BDD"/>
    <w:rsid w:val="00596853"/>
    <w:rsid w:val="00596EE3"/>
    <w:rsid w:val="00597365"/>
    <w:rsid w:val="00597615"/>
    <w:rsid w:val="005977BD"/>
    <w:rsid w:val="00597845"/>
    <w:rsid w:val="00597A97"/>
    <w:rsid w:val="005A085E"/>
    <w:rsid w:val="005A0E32"/>
    <w:rsid w:val="005A1419"/>
    <w:rsid w:val="005A1659"/>
    <w:rsid w:val="005A2F52"/>
    <w:rsid w:val="005A5B7B"/>
    <w:rsid w:val="005A5D11"/>
    <w:rsid w:val="005A7A3C"/>
    <w:rsid w:val="005A7F32"/>
    <w:rsid w:val="005B1BBF"/>
    <w:rsid w:val="005B2274"/>
    <w:rsid w:val="005B2CE7"/>
    <w:rsid w:val="005B38FC"/>
    <w:rsid w:val="005B3EEF"/>
    <w:rsid w:val="005B4292"/>
    <w:rsid w:val="005B44D6"/>
    <w:rsid w:val="005B5BF8"/>
    <w:rsid w:val="005B5E4B"/>
    <w:rsid w:val="005B618A"/>
    <w:rsid w:val="005B7DDC"/>
    <w:rsid w:val="005B7E66"/>
    <w:rsid w:val="005C01DB"/>
    <w:rsid w:val="005C1B24"/>
    <w:rsid w:val="005C2BB6"/>
    <w:rsid w:val="005C317B"/>
    <w:rsid w:val="005C3759"/>
    <w:rsid w:val="005C38D3"/>
    <w:rsid w:val="005C425A"/>
    <w:rsid w:val="005C4749"/>
    <w:rsid w:val="005C577E"/>
    <w:rsid w:val="005C5991"/>
    <w:rsid w:val="005C5DAE"/>
    <w:rsid w:val="005C6710"/>
    <w:rsid w:val="005C6ABA"/>
    <w:rsid w:val="005C7230"/>
    <w:rsid w:val="005C745F"/>
    <w:rsid w:val="005C7B26"/>
    <w:rsid w:val="005C7DC5"/>
    <w:rsid w:val="005C7F0C"/>
    <w:rsid w:val="005D0E09"/>
    <w:rsid w:val="005D15C6"/>
    <w:rsid w:val="005D26CA"/>
    <w:rsid w:val="005D289C"/>
    <w:rsid w:val="005D4109"/>
    <w:rsid w:val="005D44B7"/>
    <w:rsid w:val="005D4C81"/>
    <w:rsid w:val="005D58F6"/>
    <w:rsid w:val="005D5C2D"/>
    <w:rsid w:val="005D5D1C"/>
    <w:rsid w:val="005D5ED5"/>
    <w:rsid w:val="005D6B58"/>
    <w:rsid w:val="005D7A76"/>
    <w:rsid w:val="005D7FCC"/>
    <w:rsid w:val="005E0597"/>
    <w:rsid w:val="005E05AF"/>
    <w:rsid w:val="005E11C2"/>
    <w:rsid w:val="005E240C"/>
    <w:rsid w:val="005E2946"/>
    <w:rsid w:val="005E308C"/>
    <w:rsid w:val="005E3349"/>
    <w:rsid w:val="005E3648"/>
    <w:rsid w:val="005E3F50"/>
    <w:rsid w:val="005E428F"/>
    <w:rsid w:val="005E465C"/>
    <w:rsid w:val="005E4D7D"/>
    <w:rsid w:val="005E52F0"/>
    <w:rsid w:val="005E600F"/>
    <w:rsid w:val="005E6B6D"/>
    <w:rsid w:val="005E70F3"/>
    <w:rsid w:val="005E7316"/>
    <w:rsid w:val="005E74EE"/>
    <w:rsid w:val="005E761A"/>
    <w:rsid w:val="005E7856"/>
    <w:rsid w:val="005E7933"/>
    <w:rsid w:val="005E7BDF"/>
    <w:rsid w:val="005F04E1"/>
    <w:rsid w:val="005F06F8"/>
    <w:rsid w:val="005F0F70"/>
    <w:rsid w:val="005F2292"/>
    <w:rsid w:val="005F2969"/>
    <w:rsid w:val="005F3271"/>
    <w:rsid w:val="005F3811"/>
    <w:rsid w:val="005F383C"/>
    <w:rsid w:val="005F47CB"/>
    <w:rsid w:val="005F4925"/>
    <w:rsid w:val="005F6B58"/>
    <w:rsid w:val="005F7127"/>
    <w:rsid w:val="005F719D"/>
    <w:rsid w:val="006001D5"/>
    <w:rsid w:val="006001D7"/>
    <w:rsid w:val="00600261"/>
    <w:rsid w:val="00600A90"/>
    <w:rsid w:val="00600CF2"/>
    <w:rsid w:val="00600DE1"/>
    <w:rsid w:val="006017F2"/>
    <w:rsid w:val="006018E8"/>
    <w:rsid w:val="00601C63"/>
    <w:rsid w:val="00601D56"/>
    <w:rsid w:val="00602E45"/>
    <w:rsid w:val="0060394E"/>
    <w:rsid w:val="00603B9F"/>
    <w:rsid w:val="00603C70"/>
    <w:rsid w:val="006040AB"/>
    <w:rsid w:val="006041D4"/>
    <w:rsid w:val="006044B7"/>
    <w:rsid w:val="006050AA"/>
    <w:rsid w:val="00605B94"/>
    <w:rsid w:val="00606B98"/>
    <w:rsid w:val="006072CC"/>
    <w:rsid w:val="00607600"/>
    <w:rsid w:val="00607998"/>
    <w:rsid w:val="00607A3D"/>
    <w:rsid w:val="006102F7"/>
    <w:rsid w:val="00610494"/>
    <w:rsid w:val="00610514"/>
    <w:rsid w:val="00610F16"/>
    <w:rsid w:val="00611034"/>
    <w:rsid w:val="006111F8"/>
    <w:rsid w:val="00612FC9"/>
    <w:rsid w:val="00613667"/>
    <w:rsid w:val="00613BD4"/>
    <w:rsid w:val="00613C38"/>
    <w:rsid w:val="00615060"/>
    <w:rsid w:val="00615467"/>
    <w:rsid w:val="00616AA2"/>
    <w:rsid w:val="0061770B"/>
    <w:rsid w:val="006205DC"/>
    <w:rsid w:val="00621574"/>
    <w:rsid w:val="006215BC"/>
    <w:rsid w:val="00621B01"/>
    <w:rsid w:val="00621BE6"/>
    <w:rsid w:val="0062225C"/>
    <w:rsid w:val="00622C9D"/>
    <w:rsid w:val="00622D35"/>
    <w:rsid w:val="00623043"/>
    <w:rsid w:val="00623EAE"/>
    <w:rsid w:val="00623F99"/>
    <w:rsid w:val="006240A5"/>
    <w:rsid w:val="0062454E"/>
    <w:rsid w:val="00624DFB"/>
    <w:rsid w:val="0062522E"/>
    <w:rsid w:val="00625865"/>
    <w:rsid w:val="0062693D"/>
    <w:rsid w:val="00626F7A"/>
    <w:rsid w:val="00627285"/>
    <w:rsid w:val="00627294"/>
    <w:rsid w:val="006272C7"/>
    <w:rsid w:val="006274EE"/>
    <w:rsid w:val="00627525"/>
    <w:rsid w:val="006304FF"/>
    <w:rsid w:val="00630ED0"/>
    <w:rsid w:val="006314D7"/>
    <w:rsid w:val="0063197A"/>
    <w:rsid w:val="00632073"/>
    <w:rsid w:val="00632CC3"/>
    <w:rsid w:val="00633295"/>
    <w:rsid w:val="006338D7"/>
    <w:rsid w:val="00633A44"/>
    <w:rsid w:val="00633EA2"/>
    <w:rsid w:val="00634152"/>
    <w:rsid w:val="006346E2"/>
    <w:rsid w:val="00634D7D"/>
    <w:rsid w:val="006359A6"/>
    <w:rsid w:val="006365E1"/>
    <w:rsid w:val="006377B9"/>
    <w:rsid w:val="00640BBD"/>
    <w:rsid w:val="00640C96"/>
    <w:rsid w:val="006414C5"/>
    <w:rsid w:val="0064169C"/>
    <w:rsid w:val="00641D89"/>
    <w:rsid w:val="00642015"/>
    <w:rsid w:val="00643D6E"/>
    <w:rsid w:val="00643FDF"/>
    <w:rsid w:val="006444AC"/>
    <w:rsid w:val="00644659"/>
    <w:rsid w:val="006446E1"/>
    <w:rsid w:val="006453FA"/>
    <w:rsid w:val="00645B7A"/>
    <w:rsid w:val="00646FD7"/>
    <w:rsid w:val="00647888"/>
    <w:rsid w:val="006507CE"/>
    <w:rsid w:val="006508EC"/>
    <w:rsid w:val="00650AAB"/>
    <w:rsid w:val="00650C7B"/>
    <w:rsid w:val="0065167C"/>
    <w:rsid w:val="00652AE1"/>
    <w:rsid w:val="00652C10"/>
    <w:rsid w:val="00652CA3"/>
    <w:rsid w:val="00653470"/>
    <w:rsid w:val="00653786"/>
    <w:rsid w:val="00653963"/>
    <w:rsid w:val="006539EC"/>
    <w:rsid w:val="00653B2D"/>
    <w:rsid w:val="00653C93"/>
    <w:rsid w:val="006540F7"/>
    <w:rsid w:val="00655140"/>
    <w:rsid w:val="0065553A"/>
    <w:rsid w:val="00655895"/>
    <w:rsid w:val="0065652F"/>
    <w:rsid w:val="00657201"/>
    <w:rsid w:val="006579D6"/>
    <w:rsid w:val="00657CBA"/>
    <w:rsid w:val="00661ECC"/>
    <w:rsid w:val="00662002"/>
    <w:rsid w:val="00662717"/>
    <w:rsid w:val="00662A34"/>
    <w:rsid w:val="006630F8"/>
    <w:rsid w:val="00663327"/>
    <w:rsid w:val="006634BD"/>
    <w:rsid w:val="00663686"/>
    <w:rsid w:val="0066425C"/>
    <w:rsid w:val="00664411"/>
    <w:rsid w:val="00664725"/>
    <w:rsid w:val="00664FB7"/>
    <w:rsid w:val="00665B21"/>
    <w:rsid w:val="00665C9C"/>
    <w:rsid w:val="006668A3"/>
    <w:rsid w:val="00666FE0"/>
    <w:rsid w:val="00667D16"/>
    <w:rsid w:val="006703B6"/>
    <w:rsid w:val="006703C8"/>
    <w:rsid w:val="00670B92"/>
    <w:rsid w:val="00670FA7"/>
    <w:rsid w:val="006711F3"/>
    <w:rsid w:val="00671944"/>
    <w:rsid w:val="00672797"/>
    <w:rsid w:val="00673231"/>
    <w:rsid w:val="0067327E"/>
    <w:rsid w:val="00673DDA"/>
    <w:rsid w:val="00673DE4"/>
    <w:rsid w:val="0067450D"/>
    <w:rsid w:val="006745B4"/>
    <w:rsid w:val="00674710"/>
    <w:rsid w:val="006758CE"/>
    <w:rsid w:val="00675E2D"/>
    <w:rsid w:val="00676570"/>
    <w:rsid w:val="006768D4"/>
    <w:rsid w:val="00677832"/>
    <w:rsid w:val="00681040"/>
    <w:rsid w:val="00681043"/>
    <w:rsid w:val="00681E23"/>
    <w:rsid w:val="0068266F"/>
    <w:rsid w:val="00683270"/>
    <w:rsid w:val="00683D3F"/>
    <w:rsid w:val="006841C1"/>
    <w:rsid w:val="006864BB"/>
    <w:rsid w:val="0068658F"/>
    <w:rsid w:val="00686BD1"/>
    <w:rsid w:val="00686D3E"/>
    <w:rsid w:val="00687E3A"/>
    <w:rsid w:val="006907C9"/>
    <w:rsid w:val="006913A0"/>
    <w:rsid w:val="00691990"/>
    <w:rsid w:val="00691A0B"/>
    <w:rsid w:val="006925EC"/>
    <w:rsid w:val="00692934"/>
    <w:rsid w:val="00692C46"/>
    <w:rsid w:val="00694310"/>
    <w:rsid w:val="00694857"/>
    <w:rsid w:val="006956D6"/>
    <w:rsid w:val="00695B4E"/>
    <w:rsid w:val="00695B68"/>
    <w:rsid w:val="00695CF7"/>
    <w:rsid w:val="00695E2F"/>
    <w:rsid w:val="00697658"/>
    <w:rsid w:val="006A0183"/>
    <w:rsid w:val="006A0952"/>
    <w:rsid w:val="006A1100"/>
    <w:rsid w:val="006A1F8D"/>
    <w:rsid w:val="006A20E8"/>
    <w:rsid w:val="006A2941"/>
    <w:rsid w:val="006A2B3E"/>
    <w:rsid w:val="006A2CDD"/>
    <w:rsid w:val="006A3795"/>
    <w:rsid w:val="006A396B"/>
    <w:rsid w:val="006A46CC"/>
    <w:rsid w:val="006A4836"/>
    <w:rsid w:val="006A49EB"/>
    <w:rsid w:val="006A5083"/>
    <w:rsid w:val="006A5448"/>
    <w:rsid w:val="006A5C1B"/>
    <w:rsid w:val="006A5C34"/>
    <w:rsid w:val="006A5C3F"/>
    <w:rsid w:val="006A5D09"/>
    <w:rsid w:val="006A5FB9"/>
    <w:rsid w:val="006A6D5D"/>
    <w:rsid w:val="006A77DE"/>
    <w:rsid w:val="006A7AA9"/>
    <w:rsid w:val="006B039D"/>
    <w:rsid w:val="006B0820"/>
    <w:rsid w:val="006B09A0"/>
    <w:rsid w:val="006B1457"/>
    <w:rsid w:val="006B14AB"/>
    <w:rsid w:val="006B19DA"/>
    <w:rsid w:val="006B1B41"/>
    <w:rsid w:val="006B3136"/>
    <w:rsid w:val="006B42CD"/>
    <w:rsid w:val="006B5061"/>
    <w:rsid w:val="006B5B0B"/>
    <w:rsid w:val="006B5EC7"/>
    <w:rsid w:val="006B6136"/>
    <w:rsid w:val="006B62DD"/>
    <w:rsid w:val="006B6930"/>
    <w:rsid w:val="006B6ABD"/>
    <w:rsid w:val="006B7176"/>
    <w:rsid w:val="006B719A"/>
    <w:rsid w:val="006B7360"/>
    <w:rsid w:val="006B798B"/>
    <w:rsid w:val="006C00C4"/>
    <w:rsid w:val="006C0D71"/>
    <w:rsid w:val="006C11EC"/>
    <w:rsid w:val="006C152F"/>
    <w:rsid w:val="006C18D8"/>
    <w:rsid w:val="006C1C5B"/>
    <w:rsid w:val="006C1CF8"/>
    <w:rsid w:val="006C2600"/>
    <w:rsid w:val="006C2F28"/>
    <w:rsid w:val="006C3505"/>
    <w:rsid w:val="006C3C3B"/>
    <w:rsid w:val="006C443F"/>
    <w:rsid w:val="006C47A2"/>
    <w:rsid w:val="006C530B"/>
    <w:rsid w:val="006C545A"/>
    <w:rsid w:val="006C5B7F"/>
    <w:rsid w:val="006C6164"/>
    <w:rsid w:val="006C6B6E"/>
    <w:rsid w:val="006D1084"/>
    <w:rsid w:val="006D1945"/>
    <w:rsid w:val="006D1AA0"/>
    <w:rsid w:val="006D227F"/>
    <w:rsid w:val="006D2980"/>
    <w:rsid w:val="006D38F1"/>
    <w:rsid w:val="006D453D"/>
    <w:rsid w:val="006D51C6"/>
    <w:rsid w:val="006D5A64"/>
    <w:rsid w:val="006D5CE7"/>
    <w:rsid w:val="006D65E1"/>
    <w:rsid w:val="006D6E00"/>
    <w:rsid w:val="006D752C"/>
    <w:rsid w:val="006D762B"/>
    <w:rsid w:val="006D7B47"/>
    <w:rsid w:val="006E07FB"/>
    <w:rsid w:val="006E0A49"/>
    <w:rsid w:val="006E166F"/>
    <w:rsid w:val="006E23B0"/>
    <w:rsid w:val="006E2B36"/>
    <w:rsid w:val="006E2E52"/>
    <w:rsid w:val="006E34B0"/>
    <w:rsid w:val="006E38C7"/>
    <w:rsid w:val="006E4100"/>
    <w:rsid w:val="006E44BE"/>
    <w:rsid w:val="006E4814"/>
    <w:rsid w:val="006E5118"/>
    <w:rsid w:val="006E5294"/>
    <w:rsid w:val="006E5996"/>
    <w:rsid w:val="006E5A9E"/>
    <w:rsid w:val="006E5C86"/>
    <w:rsid w:val="006E640E"/>
    <w:rsid w:val="006E66D7"/>
    <w:rsid w:val="006E6B4B"/>
    <w:rsid w:val="006E7235"/>
    <w:rsid w:val="006F0AC6"/>
    <w:rsid w:val="006F1726"/>
    <w:rsid w:val="006F3392"/>
    <w:rsid w:val="006F381B"/>
    <w:rsid w:val="006F51AB"/>
    <w:rsid w:val="006F5228"/>
    <w:rsid w:val="006F525A"/>
    <w:rsid w:val="006F5E6E"/>
    <w:rsid w:val="006F66D4"/>
    <w:rsid w:val="006F7DC6"/>
    <w:rsid w:val="0070095E"/>
    <w:rsid w:val="00703779"/>
    <w:rsid w:val="00703806"/>
    <w:rsid w:val="00703D05"/>
    <w:rsid w:val="00704036"/>
    <w:rsid w:val="00704973"/>
    <w:rsid w:val="00704B2C"/>
    <w:rsid w:val="00704CA4"/>
    <w:rsid w:val="00705382"/>
    <w:rsid w:val="0070551C"/>
    <w:rsid w:val="0070578F"/>
    <w:rsid w:val="007057DC"/>
    <w:rsid w:val="007061AB"/>
    <w:rsid w:val="0070627B"/>
    <w:rsid w:val="007063C0"/>
    <w:rsid w:val="0070685F"/>
    <w:rsid w:val="00706DDF"/>
    <w:rsid w:val="00707D18"/>
    <w:rsid w:val="0071049E"/>
    <w:rsid w:val="0071053D"/>
    <w:rsid w:val="00711259"/>
    <w:rsid w:val="00711379"/>
    <w:rsid w:val="00711537"/>
    <w:rsid w:val="007117C2"/>
    <w:rsid w:val="00711F2B"/>
    <w:rsid w:val="00714538"/>
    <w:rsid w:val="00715D92"/>
    <w:rsid w:val="00716AB3"/>
    <w:rsid w:val="00716AE5"/>
    <w:rsid w:val="00717832"/>
    <w:rsid w:val="00717B46"/>
    <w:rsid w:val="00720079"/>
    <w:rsid w:val="00720FA7"/>
    <w:rsid w:val="00721343"/>
    <w:rsid w:val="0072140D"/>
    <w:rsid w:val="00722565"/>
    <w:rsid w:val="00722FF5"/>
    <w:rsid w:val="007231E1"/>
    <w:rsid w:val="007234B9"/>
    <w:rsid w:val="00723C00"/>
    <w:rsid w:val="00723C5F"/>
    <w:rsid w:val="00724237"/>
    <w:rsid w:val="00725643"/>
    <w:rsid w:val="00725A52"/>
    <w:rsid w:val="00726715"/>
    <w:rsid w:val="0072734F"/>
    <w:rsid w:val="00730082"/>
    <w:rsid w:val="007304A5"/>
    <w:rsid w:val="00730563"/>
    <w:rsid w:val="00730A20"/>
    <w:rsid w:val="00730DD6"/>
    <w:rsid w:val="00731163"/>
    <w:rsid w:val="00731C17"/>
    <w:rsid w:val="007321DA"/>
    <w:rsid w:val="00732880"/>
    <w:rsid w:val="00732A8F"/>
    <w:rsid w:val="00732F86"/>
    <w:rsid w:val="00733572"/>
    <w:rsid w:val="00733D6D"/>
    <w:rsid w:val="00734499"/>
    <w:rsid w:val="007347DC"/>
    <w:rsid w:val="0073570B"/>
    <w:rsid w:val="007361EA"/>
    <w:rsid w:val="007365B9"/>
    <w:rsid w:val="0073702F"/>
    <w:rsid w:val="00737F5D"/>
    <w:rsid w:val="00740532"/>
    <w:rsid w:val="0074108A"/>
    <w:rsid w:val="007411B4"/>
    <w:rsid w:val="0074217F"/>
    <w:rsid w:val="0074266C"/>
    <w:rsid w:val="00742C2A"/>
    <w:rsid w:val="00742C68"/>
    <w:rsid w:val="00742C7A"/>
    <w:rsid w:val="007432EC"/>
    <w:rsid w:val="007436B7"/>
    <w:rsid w:val="00744848"/>
    <w:rsid w:val="00744CA5"/>
    <w:rsid w:val="00745149"/>
    <w:rsid w:val="00745743"/>
    <w:rsid w:val="00746367"/>
    <w:rsid w:val="00746A15"/>
    <w:rsid w:val="00747217"/>
    <w:rsid w:val="007476F0"/>
    <w:rsid w:val="00747937"/>
    <w:rsid w:val="00750100"/>
    <w:rsid w:val="0075022B"/>
    <w:rsid w:val="00752177"/>
    <w:rsid w:val="007523D4"/>
    <w:rsid w:val="00752456"/>
    <w:rsid w:val="007525F6"/>
    <w:rsid w:val="00752FB6"/>
    <w:rsid w:val="00753458"/>
    <w:rsid w:val="00753496"/>
    <w:rsid w:val="00753CF1"/>
    <w:rsid w:val="00753F75"/>
    <w:rsid w:val="00754550"/>
    <w:rsid w:val="00754F2A"/>
    <w:rsid w:val="00755EA2"/>
    <w:rsid w:val="00756A82"/>
    <w:rsid w:val="00757216"/>
    <w:rsid w:val="00757246"/>
    <w:rsid w:val="00757EC7"/>
    <w:rsid w:val="00760080"/>
    <w:rsid w:val="00760ACF"/>
    <w:rsid w:val="00761775"/>
    <w:rsid w:val="00761CA2"/>
    <w:rsid w:val="00763CF6"/>
    <w:rsid w:val="00764216"/>
    <w:rsid w:val="007651AF"/>
    <w:rsid w:val="00765AC6"/>
    <w:rsid w:val="00765F40"/>
    <w:rsid w:val="007664B3"/>
    <w:rsid w:val="007669C8"/>
    <w:rsid w:val="00770378"/>
    <w:rsid w:val="0077073A"/>
    <w:rsid w:val="00773131"/>
    <w:rsid w:val="00773C0B"/>
    <w:rsid w:val="00774393"/>
    <w:rsid w:val="007747B9"/>
    <w:rsid w:val="00774C1F"/>
    <w:rsid w:val="00774D72"/>
    <w:rsid w:val="007753F1"/>
    <w:rsid w:val="0077544E"/>
    <w:rsid w:val="00775674"/>
    <w:rsid w:val="00776989"/>
    <w:rsid w:val="00776D42"/>
    <w:rsid w:val="00776FAD"/>
    <w:rsid w:val="00777622"/>
    <w:rsid w:val="00777646"/>
    <w:rsid w:val="00777B20"/>
    <w:rsid w:val="007808C2"/>
    <w:rsid w:val="00781E13"/>
    <w:rsid w:val="00781F51"/>
    <w:rsid w:val="0078269A"/>
    <w:rsid w:val="00783B74"/>
    <w:rsid w:val="00784759"/>
    <w:rsid w:val="00784789"/>
    <w:rsid w:val="0078530F"/>
    <w:rsid w:val="007853D5"/>
    <w:rsid w:val="00785708"/>
    <w:rsid w:val="00785961"/>
    <w:rsid w:val="0078629C"/>
    <w:rsid w:val="007862AA"/>
    <w:rsid w:val="0078723A"/>
    <w:rsid w:val="007874FA"/>
    <w:rsid w:val="00787CAF"/>
    <w:rsid w:val="00787DF5"/>
    <w:rsid w:val="00790588"/>
    <w:rsid w:val="007908E3"/>
    <w:rsid w:val="00790DED"/>
    <w:rsid w:val="00791212"/>
    <w:rsid w:val="00791D33"/>
    <w:rsid w:val="00792080"/>
    <w:rsid w:val="00792B15"/>
    <w:rsid w:val="00792BDC"/>
    <w:rsid w:val="00794B51"/>
    <w:rsid w:val="00794FB0"/>
    <w:rsid w:val="007958A3"/>
    <w:rsid w:val="00795CED"/>
    <w:rsid w:val="00795E13"/>
    <w:rsid w:val="007966CC"/>
    <w:rsid w:val="0079721B"/>
    <w:rsid w:val="00797773"/>
    <w:rsid w:val="007A019B"/>
    <w:rsid w:val="007A0D99"/>
    <w:rsid w:val="007A1DF6"/>
    <w:rsid w:val="007A25C4"/>
    <w:rsid w:val="007A2E74"/>
    <w:rsid w:val="007A2F89"/>
    <w:rsid w:val="007A32ED"/>
    <w:rsid w:val="007A3923"/>
    <w:rsid w:val="007A4461"/>
    <w:rsid w:val="007A447C"/>
    <w:rsid w:val="007A44A7"/>
    <w:rsid w:val="007A46D1"/>
    <w:rsid w:val="007A494D"/>
    <w:rsid w:val="007A4D3D"/>
    <w:rsid w:val="007A5EC0"/>
    <w:rsid w:val="007A5FED"/>
    <w:rsid w:val="007A6C16"/>
    <w:rsid w:val="007A765A"/>
    <w:rsid w:val="007A76FC"/>
    <w:rsid w:val="007B2E6F"/>
    <w:rsid w:val="007B3AA9"/>
    <w:rsid w:val="007B3AB6"/>
    <w:rsid w:val="007B3B1C"/>
    <w:rsid w:val="007B423B"/>
    <w:rsid w:val="007B4397"/>
    <w:rsid w:val="007B46C2"/>
    <w:rsid w:val="007B4E80"/>
    <w:rsid w:val="007B50F9"/>
    <w:rsid w:val="007B5433"/>
    <w:rsid w:val="007B6303"/>
    <w:rsid w:val="007B6DDC"/>
    <w:rsid w:val="007B6E4F"/>
    <w:rsid w:val="007B7A36"/>
    <w:rsid w:val="007B7EFD"/>
    <w:rsid w:val="007C03A5"/>
    <w:rsid w:val="007C04CE"/>
    <w:rsid w:val="007C09A1"/>
    <w:rsid w:val="007C1067"/>
    <w:rsid w:val="007C10B6"/>
    <w:rsid w:val="007C127B"/>
    <w:rsid w:val="007C19B9"/>
    <w:rsid w:val="007C1BDD"/>
    <w:rsid w:val="007C2097"/>
    <w:rsid w:val="007C24BE"/>
    <w:rsid w:val="007C27B7"/>
    <w:rsid w:val="007C28BE"/>
    <w:rsid w:val="007C29FF"/>
    <w:rsid w:val="007C3004"/>
    <w:rsid w:val="007C56D7"/>
    <w:rsid w:val="007C67DC"/>
    <w:rsid w:val="007C6C91"/>
    <w:rsid w:val="007C749A"/>
    <w:rsid w:val="007C77E7"/>
    <w:rsid w:val="007C78E3"/>
    <w:rsid w:val="007C7E8C"/>
    <w:rsid w:val="007D016B"/>
    <w:rsid w:val="007D0295"/>
    <w:rsid w:val="007D03E3"/>
    <w:rsid w:val="007D1241"/>
    <w:rsid w:val="007D1409"/>
    <w:rsid w:val="007D18B6"/>
    <w:rsid w:val="007D26BB"/>
    <w:rsid w:val="007D2EED"/>
    <w:rsid w:val="007D3637"/>
    <w:rsid w:val="007D3F94"/>
    <w:rsid w:val="007D4325"/>
    <w:rsid w:val="007D4ED9"/>
    <w:rsid w:val="007D57A0"/>
    <w:rsid w:val="007D5A76"/>
    <w:rsid w:val="007D64EC"/>
    <w:rsid w:val="007D6776"/>
    <w:rsid w:val="007D6EA6"/>
    <w:rsid w:val="007E0179"/>
    <w:rsid w:val="007E0543"/>
    <w:rsid w:val="007E0A5F"/>
    <w:rsid w:val="007E0A64"/>
    <w:rsid w:val="007E0E75"/>
    <w:rsid w:val="007E15F2"/>
    <w:rsid w:val="007E217A"/>
    <w:rsid w:val="007E2FBE"/>
    <w:rsid w:val="007E3386"/>
    <w:rsid w:val="007E3C78"/>
    <w:rsid w:val="007E42B7"/>
    <w:rsid w:val="007E44A9"/>
    <w:rsid w:val="007E4627"/>
    <w:rsid w:val="007E498F"/>
    <w:rsid w:val="007E4BA7"/>
    <w:rsid w:val="007E4F74"/>
    <w:rsid w:val="007E524E"/>
    <w:rsid w:val="007E5269"/>
    <w:rsid w:val="007E5998"/>
    <w:rsid w:val="007E6C04"/>
    <w:rsid w:val="007E7596"/>
    <w:rsid w:val="007F0749"/>
    <w:rsid w:val="007F0C87"/>
    <w:rsid w:val="007F0E2B"/>
    <w:rsid w:val="007F12E0"/>
    <w:rsid w:val="007F1CB7"/>
    <w:rsid w:val="007F2BF8"/>
    <w:rsid w:val="007F2DB4"/>
    <w:rsid w:val="007F317B"/>
    <w:rsid w:val="007F3B31"/>
    <w:rsid w:val="007F3C0C"/>
    <w:rsid w:val="007F4217"/>
    <w:rsid w:val="007F482C"/>
    <w:rsid w:val="007F5ACC"/>
    <w:rsid w:val="007F5C09"/>
    <w:rsid w:val="007F69E4"/>
    <w:rsid w:val="00800056"/>
    <w:rsid w:val="00800412"/>
    <w:rsid w:val="008005C8"/>
    <w:rsid w:val="00800653"/>
    <w:rsid w:val="008007C4"/>
    <w:rsid w:val="00800A11"/>
    <w:rsid w:val="008017FE"/>
    <w:rsid w:val="00801B9B"/>
    <w:rsid w:val="00802121"/>
    <w:rsid w:val="00802A1B"/>
    <w:rsid w:val="00802C9D"/>
    <w:rsid w:val="00802CE2"/>
    <w:rsid w:val="00802DB0"/>
    <w:rsid w:val="00803A01"/>
    <w:rsid w:val="008046DB"/>
    <w:rsid w:val="00804A01"/>
    <w:rsid w:val="00804BE9"/>
    <w:rsid w:val="008055DD"/>
    <w:rsid w:val="008057AB"/>
    <w:rsid w:val="00805AA8"/>
    <w:rsid w:val="00805C04"/>
    <w:rsid w:val="00805D67"/>
    <w:rsid w:val="00806A7E"/>
    <w:rsid w:val="00806E69"/>
    <w:rsid w:val="00807816"/>
    <w:rsid w:val="008101F2"/>
    <w:rsid w:val="008110C5"/>
    <w:rsid w:val="00811719"/>
    <w:rsid w:val="00811B3B"/>
    <w:rsid w:val="00811F3F"/>
    <w:rsid w:val="00812257"/>
    <w:rsid w:val="008122CF"/>
    <w:rsid w:val="0081233B"/>
    <w:rsid w:val="00812AB2"/>
    <w:rsid w:val="00813124"/>
    <w:rsid w:val="008133F6"/>
    <w:rsid w:val="00813606"/>
    <w:rsid w:val="00813944"/>
    <w:rsid w:val="00813E59"/>
    <w:rsid w:val="00814220"/>
    <w:rsid w:val="00814452"/>
    <w:rsid w:val="00816B1B"/>
    <w:rsid w:val="0082040C"/>
    <w:rsid w:val="00820986"/>
    <w:rsid w:val="00820B74"/>
    <w:rsid w:val="008215A4"/>
    <w:rsid w:val="00821AF5"/>
    <w:rsid w:val="00821ED8"/>
    <w:rsid w:val="00822E24"/>
    <w:rsid w:val="00824140"/>
    <w:rsid w:val="0082425B"/>
    <w:rsid w:val="00824A25"/>
    <w:rsid w:val="00825573"/>
    <w:rsid w:val="00827659"/>
    <w:rsid w:val="00827687"/>
    <w:rsid w:val="008278C5"/>
    <w:rsid w:val="00830EC8"/>
    <w:rsid w:val="008314D2"/>
    <w:rsid w:val="00831940"/>
    <w:rsid w:val="008319F3"/>
    <w:rsid w:val="00832294"/>
    <w:rsid w:val="00832297"/>
    <w:rsid w:val="00832DB0"/>
    <w:rsid w:val="00832ED9"/>
    <w:rsid w:val="008343F9"/>
    <w:rsid w:val="0083446E"/>
    <w:rsid w:val="0083450E"/>
    <w:rsid w:val="0083492F"/>
    <w:rsid w:val="0083498D"/>
    <w:rsid w:val="00834FEC"/>
    <w:rsid w:val="008351E0"/>
    <w:rsid w:val="008361A0"/>
    <w:rsid w:val="00836985"/>
    <w:rsid w:val="00836EEC"/>
    <w:rsid w:val="00837176"/>
    <w:rsid w:val="00837507"/>
    <w:rsid w:val="00840F36"/>
    <w:rsid w:val="00841D8F"/>
    <w:rsid w:val="0084206D"/>
    <w:rsid w:val="00842104"/>
    <w:rsid w:val="00842E00"/>
    <w:rsid w:val="00843232"/>
    <w:rsid w:val="00844045"/>
    <w:rsid w:val="0084422C"/>
    <w:rsid w:val="0084425A"/>
    <w:rsid w:val="008445F9"/>
    <w:rsid w:val="00844A5E"/>
    <w:rsid w:val="008450F0"/>
    <w:rsid w:val="00845610"/>
    <w:rsid w:val="00845F93"/>
    <w:rsid w:val="00846102"/>
    <w:rsid w:val="008472D3"/>
    <w:rsid w:val="0084794D"/>
    <w:rsid w:val="00847B5D"/>
    <w:rsid w:val="00850995"/>
    <w:rsid w:val="00850CD7"/>
    <w:rsid w:val="00850E88"/>
    <w:rsid w:val="00851846"/>
    <w:rsid w:val="00851FA6"/>
    <w:rsid w:val="008522CF"/>
    <w:rsid w:val="008531EF"/>
    <w:rsid w:val="0085357D"/>
    <w:rsid w:val="008542D4"/>
    <w:rsid w:val="00854BA5"/>
    <w:rsid w:val="00854EA0"/>
    <w:rsid w:val="008550A6"/>
    <w:rsid w:val="00856B3E"/>
    <w:rsid w:val="0085743E"/>
    <w:rsid w:val="0086006E"/>
    <w:rsid w:val="00860290"/>
    <w:rsid w:val="00860D3F"/>
    <w:rsid w:val="008626DF"/>
    <w:rsid w:val="0086307F"/>
    <w:rsid w:val="0086378A"/>
    <w:rsid w:val="00863BDA"/>
    <w:rsid w:val="00864CE4"/>
    <w:rsid w:val="008659CF"/>
    <w:rsid w:val="00865D9F"/>
    <w:rsid w:val="0086702A"/>
    <w:rsid w:val="00867279"/>
    <w:rsid w:val="00867E1A"/>
    <w:rsid w:val="008703E2"/>
    <w:rsid w:val="00871537"/>
    <w:rsid w:val="00872535"/>
    <w:rsid w:val="0087393B"/>
    <w:rsid w:val="00874C63"/>
    <w:rsid w:val="00875204"/>
    <w:rsid w:val="00875887"/>
    <w:rsid w:val="00875B59"/>
    <w:rsid w:val="00875EDC"/>
    <w:rsid w:val="00876471"/>
    <w:rsid w:val="008764ED"/>
    <w:rsid w:val="008766EA"/>
    <w:rsid w:val="00876807"/>
    <w:rsid w:val="008769EB"/>
    <w:rsid w:val="008774B6"/>
    <w:rsid w:val="008806C8"/>
    <w:rsid w:val="008810D1"/>
    <w:rsid w:val="00881329"/>
    <w:rsid w:val="008818C0"/>
    <w:rsid w:val="00882774"/>
    <w:rsid w:val="00882876"/>
    <w:rsid w:val="00882E11"/>
    <w:rsid w:val="008835A0"/>
    <w:rsid w:val="008836D3"/>
    <w:rsid w:val="00883857"/>
    <w:rsid w:val="00884190"/>
    <w:rsid w:val="0088439D"/>
    <w:rsid w:val="00884F63"/>
    <w:rsid w:val="00885342"/>
    <w:rsid w:val="008860A4"/>
    <w:rsid w:val="00890045"/>
    <w:rsid w:val="0089168F"/>
    <w:rsid w:val="00891FF8"/>
    <w:rsid w:val="00892390"/>
    <w:rsid w:val="00895330"/>
    <w:rsid w:val="00895547"/>
    <w:rsid w:val="00895573"/>
    <w:rsid w:val="00895BD9"/>
    <w:rsid w:val="00896343"/>
    <w:rsid w:val="00896CB9"/>
    <w:rsid w:val="0089752C"/>
    <w:rsid w:val="0089759E"/>
    <w:rsid w:val="0089763C"/>
    <w:rsid w:val="008976ED"/>
    <w:rsid w:val="008A06BD"/>
    <w:rsid w:val="008A082B"/>
    <w:rsid w:val="008A0BB8"/>
    <w:rsid w:val="008A0F28"/>
    <w:rsid w:val="008A10C2"/>
    <w:rsid w:val="008A1EFA"/>
    <w:rsid w:val="008A210B"/>
    <w:rsid w:val="008A2FF8"/>
    <w:rsid w:val="008A4375"/>
    <w:rsid w:val="008A48C5"/>
    <w:rsid w:val="008A4B0C"/>
    <w:rsid w:val="008A4DBC"/>
    <w:rsid w:val="008A4E9B"/>
    <w:rsid w:val="008A65C1"/>
    <w:rsid w:val="008A7F63"/>
    <w:rsid w:val="008B0176"/>
    <w:rsid w:val="008B0338"/>
    <w:rsid w:val="008B0D0C"/>
    <w:rsid w:val="008B1A08"/>
    <w:rsid w:val="008B2B09"/>
    <w:rsid w:val="008B35E4"/>
    <w:rsid w:val="008B3F7A"/>
    <w:rsid w:val="008B4689"/>
    <w:rsid w:val="008B4782"/>
    <w:rsid w:val="008B4B9D"/>
    <w:rsid w:val="008B4BFE"/>
    <w:rsid w:val="008B5BEA"/>
    <w:rsid w:val="008B5E0B"/>
    <w:rsid w:val="008B6E8E"/>
    <w:rsid w:val="008B78B1"/>
    <w:rsid w:val="008B7F12"/>
    <w:rsid w:val="008C00D6"/>
    <w:rsid w:val="008C0A20"/>
    <w:rsid w:val="008C10DE"/>
    <w:rsid w:val="008C1672"/>
    <w:rsid w:val="008C1A4D"/>
    <w:rsid w:val="008C1B5F"/>
    <w:rsid w:val="008C1F76"/>
    <w:rsid w:val="008C29E0"/>
    <w:rsid w:val="008C2DC4"/>
    <w:rsid w:val="008C4212"/>
    <w:rsid w:val="008C4622"/>
    <w:rsid w:val="008C47B1"/>
    <w:rsid w:val="008C4972"/>
    <w:rsid w:val="008C607B"/>
    <w:rsid w:val="008C6AF2"/>
    <w:rsid w:val="008C6E3E"/>
    <w:rsid w:val="008C7454"/>
    <w:rsid w:val="008C78DB"/>
    <w:rsid w:val="008C7C56"/>
    <w:rsid w:val="008C7C5B"/>
    <w:rsid w:val="008D0664"/>
    <w:rsid w:val="008D0797"/>
    <w:rsid w:val="008D0C2D"/>
    <w:rsid w:val="008D1A6F"/>
    <w:rsid w:val="008D23F7"/>
    <w:rsid w:val="008D31EB"/>
    <w:rsid w:val="008D32AC"/>
    <w:rsid w:val="008D341C"/>
    <w:rsid w:val="008D3844"/>
    <w:rsid w:val="008D3A15"/>
    <w:rsid w:val="008D3A97"/>
    <w:rsid w:val="008D3D7D"/>
    <w:rsid w:val="008D3F98"/>
    <w:rsid w:val="008D435E"/>
    <w:rsid w:val="008D54EC"/>
    <w:rsid w:val="008D58FB"/>
    <w:rsid w:val="008D6026"/>
    <w:rsid w:val="008D72EE"/>
    <w:rsid w:val="008D76C6"/>
    <w:rsid w:val="008E06D5"/>
    <w:rsid w:val="008E085E"/>
    <w:rsid w:val="008E0EB8"/>
    <w:rsid w:val="008E20BD"/>
    <w:rsid w:val="008E21DA"/>
    <w:rsid w:val="008E286E"/>
    <w:rsid w:val="008E2C38"/>
    <w:rsid w:val="008E2D6A"/>
    <w:rsid w:val="008E3215"/>
    <w:rsid w:val="008E3401"/>
    <w:rsid w:val="008E34BA"/>
    <w:rsid w:val="008E364F"/>
    <w:rsid w:val="008E3B78"/>
    <w:rsid w:val="008E58FC"/>
    <w:rsid w:val="008E66B4"/>
    <w:rsid w:val="008E7283"/>
    <w:rsid w:val="008E7AB4"/>
    <w:rsid w:val="008E7C12"/>
    <w:rsid w:val="008F058B"/>
    <w:rsid w:val="008F205E"/>
    <w:rsid w:val="008F28DD"/>
    <w:rsid w:val="008F2BD6"/>
    <w:rsid w:val="008F34EA"/>
    <w:rsid w:val="008F4BFC"/>
    <w:rsid w:val="008F4FF1"/>
    <w:rsid w:val="008F5277"/>
    <w:rsid w:val="008F5315"/>
    <w:rsid w:val="008F5C18"/>
    <w:rsid w:val="008F5CCC"/>
    <w:rsid w:val="008F60C5"/>
    <w:rsid w:val="008F6486"/>
    <w:rsid w:val="008F66AF"/>
    <w:rsid w:val="008F6B66"/>
    <w:rsid w:val="008F6C71"/>
    <w:rsid w:val="008F76D8"/>
    <w:rsid w:val="008F7AA4"/>
    <w:rsid w:val="00900355"/>
    <w:rsid w:val="00901488"/>
    <w:rsid w:val="009026AB"/>
    <w:rsid w:val="00903FA4"/>
    <w:rsid w:val="00905432"/>
    <w:rsid w:val="00905A1F"/>
    <w:rsid w:val="00905CF6"/>
    <w:rsid w:val="00906104"/>
    <w:rsid w:val="00906752"/>
    <w:rsid w:val="00906FEC"/>
    <w:rsid w:val="00907B56"/>
    <w:rsid w:val="00907BB6"/>
    <w:rsid w:val="009101E9"/>
    <w:rsid w:val="00910251"/>
    <w:rsid w:val="009104DF"/>
    <w:rsid w:val="009105A6"/>
    <w:rsid w:val="009108C8"/>
    <w:rsid w:val="00910F0A"/>
    <w:rsid w:val="009111CF"/>
    <w:rsid w:val="0091124E"/>
    <w:rsid w:val="00911439"/>
    <w:rsid w:val="009119C8"/>
    <w:rsid w:val="009129C7"/>
    <w:rsid w:val="00912E12"/>
    <w:rsid w:val="0091349F"/>
    <w:rsid w:val="00913B8E"/>
    <w:rsid w:val="00914703"/>
    <w:rsid w:val="00914760"/>
    <w:rsid w:val="0091529B"/>
    <w:rsid w:val="009154F3"/>
    <w:rsid w:val="009159D3"/>
    <w:rsid w:val="00915C42"/>
    <w:rsid w:val="00915E77"/>
    <w:rsid w:val="00916AD8"/>
    <w:rsid w:val="00917E73"/>
    <w:rsid w:val="00917FFD"/>
    <w:rsid w:val="00920379"/>
    <w:rsid w:val="009207DB"/>
    <w:rsid w:val="00920E7E"/>
    <w:rsid w:val="009211C8"/>
    <w:rsid w:val="009213A8"/>
    <w:rsid w:val="00921A3E"/>
    <w:rsid w:val="00922EF8"/>
    <w:rsid w:val="00923C98"/>
    <w:rsid w:val="00924312"/>
    <w:rsid w:val="009247E8"/>
    <w:rsid w:val="00924CB9"/>
    <w:rsid w:val="009251BC"/>
    <w:rsid w:val="0092560E"/>
    <w:rsid w:val="009256A4"/>
    <w:rsid w:val="00925A75"/>
    <w:rsid w:val="00925BF5"/>
    <w:rsid w:val="00925E79"/>
    <w:rsid w:val="00925EAC"/>
    <w:rsid w:val="009275E0"/>
    <w:rsid w:val="00927A53"/>
    <w:rsid w:val="009308DE"/>
    <w:rsid w:val="00931525"/>
    <w:rsid w:val="009315DC"/>
    <w:rsid w:val="00931A01"/>
    <w:rsid w:val="00932AD8"/>
    <w:rsid w:val="009339A1"/>
    <w:rsid w:val="00934FA2"/>
    <w:rsid w:val="00935016"/>
    <w:rsid w:val="009353AB"/>
    <w:rsid w:val="0093625D"/>
    <w:rsid w:val="009363B8"/>
    <w:rsid w:val="0093663F"/>
    <w:rsid w:val="00936688"/>
    <w:rsid w:val="0093752B"/>
    <w:rsid w:val="00937E84"/>
    <w:rsid w:val="00937F19"/>
    <w:rsid w:val="009406A3"/>
    <w:rsid w:val="00940A74"/>
    <w:rsid w:val="00941626"/>
    <w:rsid w:val="009419DB"/>
    <w:rsid w:val="00941A1A"/>
    <w:rsid w:val="0094252B"/>
    <w:rsid w:val="00942FA8"/>
    <w:rsid w:val="00943276"/>
    <w:rsid w:val="00943CBE"/>
    <w:rsid w:val="00943E82"/>
    <w:rsid w:val="00943F49"/>
    <w:rsid w:val="00944411"/>
    <w:rsid w:val="00944D4E"/>
    <w:rsid w:val="009452A1"/>
    <w:rsid w:val="009457C6"/>
    <w:rsid w:val="00945BE1"/>
    <w:rsid w:val="00945D33"/>
    <w:rsid w:val="00945F02"/>
    <w:rsid w:val="009463B4"/>
    <w:rsid w:val="0094798B"/>
    <w:rsid w:val="00950CEB"/>
    <w:rsid w:val="0095147D"/>
    <w:rsid w:val="009514F7"/>
    <w:rsid w:val="0095163E"/>
    <w:rsid w:val="00952167"/>
    <w:rsid w:val="009523B3"/>
    <w:rsid w:val="0095279E"/>
    <w:rsid w:val="00953C03"/>
    <w:rsid w:val="00954131"/>
    <w:rsid w:val="00954953"/>
    <w:rsid w:val="00954A3F"/>
    <w:rsid w:val="00954CFD"/>
    <w:rsid w:val="00954D07"/>
    <w:rsid w:val="00954F1D"/>
    <w:rsid w:val="009550AA"/>
    <w:rsid w:val="0095638F"/>
    <w:rsid w:val="0095691D"/>
    <w:rsid w:val="00956C55"/>
    <w:rsid w:val="00956C6B"/>
    <w:rsid w:val="00957221"/>
    <w:rsid w:val="009577BC"/>
    <w:rsid w:val="00960430"/>
    <w:rsid w:val="00960A08"/>
    <w:rsid w:val="00961120"/>
    <w:rsid w:val="0096201C"/>
    <w:rsid w:val="00962A4F"/>
    <w:rsid w:val="00962A67"/>
    <w:rsid w:val="00962D45"/>
    <w:rsid w:val="00962FCF"/>
    <w:rsid w:val="00963772"/>
    <w:rsid w:val="00963836"/>
    <w:rsid w:val="00963E14"/>
    <w:rsid w:val="00963E17"/>
    <w:rsid w:val="00963EC2"/>
    <w:rsid w:val="00964AF5"/>
    <w:rsid w:val="00965061"/>
    <w:rsid w:val="00965DBA"/>
    <w:rsid w:val="00967A30"/>
    <w:rsid w:val="00967B3C"/>
    <w:rsid w:val="009708E9"/>
    <w:rsid w:val="00970F35"/>
    <w:rsid w:val="00972355"/>
    <w:rsid w:val="0097292A"/>
    <w:rsid w:val="00972FF1"/>
    <w:rsid w:val="00973C62"/>
    <w:rsid w:val="00974776"/>
    <w:rsid w:val="009747A1"/>
    <w:rsid w:val="009757A1"/>
    <w:rsid w:val="00975DDF"/>
    <w:rsid w:val="009764DD"/>
    <w:rsid w:val="009770EF"/>
    <w:rsid w:val="009772DB"/>
    <w:rsid w:val="009776EF"/>
    <w:rsid w:val="00977A4B"/>
    <w:rsid w:val="009803C5"/>
    <w:rsid w:val="00980628"/>
    <w:rsid w:val="00980791"/>
    <w:rsid w:val="00980D8B"/>
    <w:rsid w:val="009821EF"/>
    <w:rsid w:val="009825C2"/>
    <w:rsid w:val="009827F3"/>
    <w:rsid w:val="009838BB"/>
    <w:rsid w:val="00983B82"/>
    <w:rsid w:val="0098485E"/>
    <w:rsid w:val="00984907"/>
    <w:rsid w:val="009851F9"/>
    <w:rsid w:val="00985A2B"/>
    <w:rsid w:val="00985C9D"/>
    <w:rsid w:val="009868AF"/>
    <w:rsid w:val="00987AAD"/>
    <w:rsid w:val="00987E54"/>
    <w:rsid w:val="00987EA4"/>
    <w:rsid w:val="0099007E"/>
    <w:rsid w:val="009906C9"/>
    <w:rsid w:val="00990CF9"/>
    <w:rsid w:val="00991F0F"/>
    <w:rsid w:val="00992622"/>
    <w:rsid w:val="009927E0"/>
    <w:rsid w:val="00992C7B"/>
    <w:rsid w:val="009936D4"/>
    <w:rsid w:val="00993759"/>
    <w:rsid w:val="0099400E"/>
    <w:rsid w:val="009940FE"/>
    <w:rsid w:val="009968D8"/>
    <w:rsid w:val="00997274"/>
    <w:rsid w:val="009972E2"/>
    <w:rsid w:val="00997D4C"/>
    <w:rsid w:val="00997F11"/>
    <w:rsid w:val="009A0102"/>
    <w:rsid w:val="009A020C"/>
    <w:rsid w:val="009A188D"/>
    <w:rsid w:val="009A1D8B"/>
    <w:rsid w:val="009A2035"/>
    <w:rsid w:val="009A2179"/>
    <w:rsid w:val="009A28C6"/>
    <w:rsid w:val="009A4A95"/>
    <w:rsid w:val="009A4FB9"/>
    <w:rsid w:val="009A5AFD"/>
    <w:rsid w:val="009A5E2C"/>
    <w:rsid w:val="009A6919"/>
    <w:rsid w:val="009A7201"/>
    <w:rsid w:val="009A771F"/>
    <w:rsid w:val="009B07BB"/>
    <w:rsid w:val="009B08B9"/>
    <w:rsid w:val="009B08F9"/>
    <w:rsid w:val="009B0C87"/>
    <w:rsid w:val="009B1645"/>
    <w:rsid w:val="009B24EF"/>
    <w:rsid w:val="009B27B1"/>
    <w:rsid w:val="009B2C3F"/>
    <w:rsid w:val="009B3697"/>
    <w:rsid w:val="009B3E8F"/>
    <w:rsid w:val="009B6A27"/>
    <w:rsid w:val="009B7294"/>
    <w:rsid w:val="009C01D0"/>
    <w:rsid w:val="009C0A17"/>
    <w:rsid w:val="009C0B04"/>
    <w:rsid w:val="009C1C11"/>
    <w:rsid w:val="009C2255"/>
    <w:rsid w:val="009C2661"/>
    <w:rsid w:val="009C2E20"/>
    <w:rsid w:val="009C334F"/>
    <w:rsid w:val="009C516F"/>
    <w:rsid w:val="009C5201"/>
    <w:rsid w:val="009C6081"/>
    <w:rsid w:val="009C6293"/>
    <w:rsid w:val="009C638F"/>
    <w:rsid w:val="009C6681"/>
    <w:rsid w:val="009C6C61"/>
    <w:rsid w:val="009C6EE6"/>
    <w:rsid w:val="009C7AD5"/>
    <w:rsid w:val="009D02EA"/>
    <w:rsid w:val="009D121E"/>
    <w:rsid w:val="009D1248"/>
    <w:rsid w:val="009D1B6A"/>
    <w:rsid w:val="009D2798"/>
    <w:rsid w:val="009D3B66"/>
    <w:rsid w:val="009D3C76"/>
    <w:rsid w:val="009D4508"/>
    <w:rsid w:val="009D56DE"/>
    <w:rsid w:val="009D577B"/>
    <w:rsid w:val="009D679C"/>
    <w:rsid w:val="009D70B9"/>
    <w:rsid w:val="009D78CC"/>
    <w:rsid w:val="009D7A2D"/>
    <w:rsid w:val="009E015F"/>
    <w:rsid w:val="009E1B0F"/>
    <w:rsid w:val="009E1F1F"/>
    <w:rsid w:val="009E21EF"/>
    <w:rsid w:val="009E233F"/>
    <w:rsid w:val="009E3175"/>
    <w:rsid w:val="009E32A0"/>
    <w:rsid w:val="009E3469"/>
    <w:rsid w:val="009E3535"/>
    <w:rsid w:val="009E36F5"/>
    <w:rsid w:val="009E41CC"/>
    <w:rsid w:val="009E43DC"/>
    <w:rsid w:val="009E4A3B"/>
    <w:rsid w:val="009E51BD"/>
    <w:rsid w:val="009E6B86"/>
    <w:rsid w:val="009F00F7"/>
    <w:rsid w:val="009F0C57"/>
    <w:rsid w:val="009F0E1D"/>
    <w:rsid w:val="009F1E37"/>
    <w:rsid w:val="009F1EB0"/>
    <w:rsid w:val="009F2A49"/>
    <w:rsid w:val="009F2B32"/>
    <w:rsid w:val="009F3A50"/>
    <w:rsid w:val="009F4FC8"/>
    <w:rsid w:val="009F50B9"/>
    <w:rsid w:val="009F57EF"/>
    <w:rsid w:val="009F5B9F"/>
    <w:rsid w:val="009F5EC8"/>
    <w:rsid w:val="009F6829"/>
    <w:rsid w:val="009F7F1E"/>
    <w:rsid w:val="00A00220"/>
    <w:rsid w:val="00A002ED"/>
    <w:rsid w:val="00A008D1"/>
    <w:rsid w:val="00A008D6"/>
    <w:rsid w:val="00A00E01"/>
    <w:rsid w:val="00A016DD"/>
    <w:rsid w:val="00A01CA2"/>
    <w:rsid w:val="00A01DC2"/>
    <w:rsid w:val="00A0200C"/>
    <w:rsid w:val="00A0231B"/>
    <w:rsid w:val="00A02772"/>
    <w:rsid w:val="00A03F13"/>
    <w:rsid w:val="00A03FC9"/>
    <w:rsid w:val="00A040CD"/>
    <w:rsid w:val="00A0419A"/>
    <w:rsid w:val="00A0420F"/>
    <w:rsid w:val="00A04449"/>
    <w:rsid w:val="00A0497B"/>
    <w:rsid w:val="00A04C6A"/>
    <w:rsid w:val="00A04F2A"/>
    <w:rsid w:val="00A06C4C"/>
    <w:rsid w:val="00A07099"/>
    <w:rsid w:val="00A10F8D"/>
    <w:rsid w:val="00A112CA"/>
    <w:rsid w:val="00A11360"/>
    <w:rsid w:val="00A11C9F"/>
    <w:rsid w:val="00A11EC2"/>
    <w:rsid w:val="00A120B0"/>
    <w:rsid w:val="00A125EB"/>
    <w:rsid w:val="00A1290A"/>
    <w:rsid w:val="00A12A81"/>
    <w:rsid w:val="00A1378E"/>
    <w:rsid w:val="00A14299"/>
    <w:rsid w:val="00A1455A"/>
    <w:rsid w:val="00A14C81"/>
    <w:rsid w:val="00A15C30"/>
    <w:rsid w:val="00A163D7"/>
    <w:rsid w:val="00A1662A"/>
    <w:rsid w:val="00A16726"/>
    <w:rsid w:val="00A16C4C"/>
    <w:rsid w:val="00A179E0"/>
    <w:rsid w:val="00A20AF1"/>
    <w:rsid w:val="00A20BD2"/>
    <w:rsid w:val="00A211E7"/>
    <w:rsid w:val="00A214D5"/>
    <w:rsid w:val="00A21922"/>
    <w:rsid w:val="00A21DEA"/>
    <w:rsid w:val="00A22FDD"/>
    <w:rsid w:val="00A25413"/>
    <w:rsid w:val="00A2581F"/>
    <w:rsid w:val="00A25B88"/>
    <w:rsid w:val="00A26670"/>
    <w:rsid w:val="00A279A9"/>
    <w:rsid w:val="00A27D5A"/>
    <w:rsid w:val="00A31DAA"/>
    <w:rsid w:val="00A31FF6"/>
    <w:rsid w:val="00A330A4"/>
    <w:rsid w:val="00A335BB"/>
    <w:rsid w:val="00A3375C"/>
    <w:rsid w:val="00A33BB2"/>
    <w:rsid w:val="00A33F77"/>
    <w:rsid w:val="00A3448A"/>
    <w:rsid w:val="00A345E7"/>
    <w:rsid w:val="00A3469B"/>
    <w:rsid w:val="00A35946"/>
    <w:rsid w:val="00A3633F"/>
    <w:rsid w:val="00A36860"/>
    <w:rsid w:val="00A3697B"/>
    <w:rsid w:val="00A37A14"/>
    <w:rsid w:val="00A37B27"/>
    <w:rsid w:val="00A403C8"/>
    <w:rsid w:val="00A4166A"/>
    <w:rsid w:val="00A41B53"/>
    <w:rsid w:val="00A41BC8"/>
    <w:rsid w:val="00A41EB7"/>
    <w:rsid w:val="00A43B05"/>
    <w:rsid w:val="00A43EF3"/>
    <w:rsid w:val="00A44AA0"/>
    <w:rsid w:val="00A450C8"/>
    <w:rsid w:val="00A45AC0"/>
    <w:rsid w:val="00A4646F"/>
    <w:rsid w:val="00A47738"/>
    <w:rsid w:val="00A47B2C"/>
    <w:rsid w:val="00A47C53"/>
    <w:rsid w:val="00A5025C"/>
    <w:rsid w:val="00A50EEA"/>
    <w:rsid w:val="00A51932"/>
    <w:rsid w:val="00A51AD0"/>
    <w:rsid w:val="00A51EE5"/>
    <w:rsid w:val="00A51F02"/>
    <w:rsid w:val="00A52645"/>
    <w:rsid w:val="00A5277D"/>
    <w:rsid w:val="00A52EEF"/>
    <w:rsid w:val="00A53A4B"/>
    <w:rsid w:val="00A53F3D"/>
    <w:rsid w:val="00A54754"/>
    <w:rsid w:val="00A553D1"/>
    <w:rsid w:val="00A557C5"/>
    <w:rsid w:val="00A56BFC"/>
    <w:rsid w:val="00A57E29"/>
    <w:rsid w:val="00A60A22"/>
    <w:rsid w:val="00A60F24"/>
    <w:rsid w:val="00A61506"/>
    <w:rsid w:val="00A61BA2"/>
    <w:rsid w:val="00A621DA"/>
    <w:rsid w:val="00A6236C"/>
    <w:rsid w:val="00A627F9"/>
    <w:rsid w:val="00A62B2A"/>
    <w:rsid w:val="00A62DD4"/>
    <w:rsid w:val="00A631BA"/>
    <w:rsid w:val="00A6342D"/>
    <w:rsid w:val="00A635FF"/>
    <w:rsid w:val="00A640F3"/>
    <w:rsid w:val="00A6414D"/>
    <w:rsid w:val="00A641AE"/>
    <w:rsid w:val="00A65557"/>
    <w:rsid w:val="00A658F8"/>
    <w:rsid w:val="00A6606E"/>
    <w:rsid w:val="00A666DC"/>
    <w:rsid w:val="00A672DC"/>
    <w:rsid w:val="00A67913"/>
    <w:rsid w:val="00A70665"/>
    <w:rsid w:val="00A71270"/>
    <w:rsid w:val="00A720C2"/>
    <w:rsid w:val="00A72381"/>
    <w:rsid w:val="00A723B0"/>
    <w:rsid w:val="00A72E1F"/>
    <w:rsid w:val="00A735C1"/>
    <w:rsid w:val="00A73E38"/>
    <w:rsid w:val="00A74B76"/>
    <w:rsid w:val="00A7526F"/>
    <w:rsid w:val="00A756FA"/>
    <w:rsid w:val="00A75CFC"/>
    <w:rsid w:val="00A76375"/>
    <w:rsid w:val="00A76568"/>
    <w:rsid w:val="00A7658E"/>
    <w:rsid w:val="00A76825"/>
    <w:rsid w:val="00A76C76"/>
    <w:rsid w:val="00A76EC4"/>
    <w:rsid w:val="00A774D8"/>
    <w:rsid w:val="00A779DA"/>
    <w:rsid w:val="00A77E24"/>
    <w:rsid w:val="00A800C9"/>
    <w:rsid w:val="00A8013D"/>
    <w:rsid w:val="00A804E6"/>
    <w:rsid w:val="00A80743"/>
    <w:rsid w:val="00A80CB8"/>
    <w:rsid w:val="00A8134D"/>
    <w:rsid w:val="00A815DD"/>
    <w:rsid w:val="00A81A53"/>
    <w:rsid w:val="00A83315"/>
    <w:rsid w:val="00A8331E"/>
    <w:rsid w:val="00A8369E"/>
    <w:rsid w:val="00A84F4F"/>
    <w:rsid w:val="00A854E6"/>
    <w:rsid w:val="00A856C6"/>
    <w:rsid w:val="00A85AEE"/>
    <w:rsid w:val="00A85BFA"/>
    <w:rsid w:val="00A85C17"/>
    <w:rsid w:val="00A8646D"/>
    <w:rsid w:val="00A866D8"/>
    <w:rsid w:val="00A8676C"/>
    <w:rsid w:val="00A867BC"/>
    <w:rsid w:val="00A86A25"/>
    <w:rsid w:val="00A86DD0"/>
    <w:rsid w:val="00A87196"/>
    <w:rsid w:val="00A90CA4"/>
    <w:rsid w:val="00A91C26"/>
    <w:rsid w:val="00A91D25"/>
    <w:rsid w:val="00A91DC9"/>
    <w:rsid w:val="00A924A8"/>
    <w:rsid w:val="00A92697"/>
    <w:rsid w:val="00A93AED"/>
    <w:rsid w:val="00A94BF8"/>
    <w:rsid w:val="00A94F34"/>
    <w:rsid w:val="00A9523D"/>
    <w:rsid w:val="00A95846"/>
    <w:rsid w:val="00A95AFF"/>
    <w:rsid w:val="00A96081"/>
    <w:rsid w:val="00A96305"/>
    <w:rsid w:val="00A9648A"/>
    <w:rsid w:val="00A96A25"/>
    <w:rsid w:val="00A96B93"/>
    <w:rsid w:val="00A9734E"/>
    <w:rsid w:val="00A974B3"/>
    <w:rsid w:val="00AA02BE"/>
    <w:rsid w:val="00AA03D3"/>
    <w:rsid w:val="00AA0561"/>
    <w:rsid w:val="00AA132A"/>
    <w:rsid w:val="00AA1488"/>
    <w:rsid w:val="00AA16CB"/>
    <w:rsid w:val="00AA1799"/>
    <w:rsid w:val="00AA2E22"/>
    <w:rsid w:val="00AA2F67"/>
    <w:rsid w:val="00AA3EE1"/>
    <w:rsid w:val="00AA4074"/>
    <w:rsid w:val="00AA5471"/>
    <w:rsid w:val="00AA66CD"/>
    <w:rsid w:val="00AA6B57"/>
    <w:rsid w:val="00AA6E7F"/>
    <w:rsid w:val="00AA72A7"/>
    <w:rsid w:val="00AA7A10"/>
    <w:rsid w:val="00AA7E48"/>
    <w:rsid w:val="00AB0D4C"/>
    <w:rsid w:val="00AB0F0D"/>
    <w:rsid w:val="00AB1577"/>
    <w:rsid w:val="00AB17BB"/>
    <w:rsid w:val="00AB1F7C"/>
    <w:rsid w:val="00AB2E08"/>
    <w:rsid w:val="00AB3088"/>
    <w:rsid w:val="00AB4398"/>
    <w:rsid w:val="00AB43C7"/>
    <w:rsid w:val="00AB44C7"/>
    <w:rsid w:val="00AB4B76"/>
    <w:rsid w:val="00AB5DD0"/>
    <w:rsid w:val="00AB6B98"/>
    <w:rsid w:val="00AB7781"/>
    <w:rsid w:val="00AC00F8"/>
    <w:rsid w:val="00AC03F3"/>
    <w:rsid w:val="00AC070A"/>
    <w:rsid w:val="00AC0BBC"/>
    <w:rsid w:val="00AC2D1E"/>
    <w:rsid w:val="00AC327F"/>
    <w:rsid w:val="00AC3CD8"/>
    <w:rsid w:val="00AC3FCE"/>
    <w:rsid w:val="00AC4470"/>
    <w:rsid w:val="00AC4E19"/>
    <w:rsid w:val="00AC576E"/>
    <w:rsid w:val="00AC5F0F"/>
    <w:rsid w:val="00AC63C7"/>
    <w:rsid w:val="00AC6F38"/>
    <w:rsid w:val="00AC7FD6"/>
    <w:rsid w:val="00AD0E93"/>
    <w:rsid w:val="00AD1211"/>
    <w:rsid w:val="00AD2187"/>
    <w:rsid w:val="00AD26E2"/>
    <w:rsid w:val="00AD3067"/>
    <w:rsid w:val="00AD333D"/>
    <w:rsid w:val="00AD371C"/>
    <w:rsid w:val="00AD4472"/>
    <w:rsid w:val="00AD4C17"/>
    <w:rsid w:val="00AD56E0"/>
    <w:rsid w:val="00AD5DB6"/>
    <w:rsid w:val="00AD5DD5"/>
    <w:rsid w:val="00AD616D"/>
    <w:rsid w:val="00AD61E0"/>
    <w:rsid w:val="00AD685F"/>
    <w:rsid w:val="00AD6FBC"/>
    <w:rsid w:val="00AD731C"/>
    <w:rsid w:val="00AD7E20"/>
    <w:rsid w:val="00AE01D7"/>
    <w:rsid w:val="00AE1515"/>
    <w:rsid w:val="00AE198C"/>
    <w:rsid w:val="00AE231E"/>
    <w:rsid w:val="00AE23BA"/>
    <w:rsid w:val="00AE26D7"/>
    <w:rsid w:val="00AE3699"/>
    <w:rsid w:val="00AE3760"/>
    <w:rsid w:val="00AE4B89"/>
    <w:rsid w:val="00AE592C"/>
    <w:rsid w:val="00AE655C"/>
    <w:rsid w:val="00AE7005"/>
    <w:rsid w:val="00AF002A"/>
    <w:rsid w:val="00AF0184"/>
    <w:rsid w:val="00AF03FF"/>
    <w:rsid w:val="00AF143D"/>
    <w:rsid w:val="00AF154D"/>
    <w:rsid w:val="00AF15E7"/>
    <w:rsid w:val="00AF2780"/>
    <w:rsid w:val="00AF2849"/>
    <w:rsid w:val="00AF2BD4"/>
    <w:rsid w:val="00AF3117"/>
    <w:rsid w:val="00AF3A98"/>
    <w:rsid w:val="00AF44F5"/>
    <w:rsid w:val="00AF46F1"/>
    <w:rsid w:val="00AF52C0"/>
    <w:rsid w:val="00AF5576"/>
    <w:rsid w:val="00AF5831"/>
    <w:rsid w:val="00AF6186"/>
    <w:rsid w:val="00AF7B16"/>
    <w:rsid w:val="00B00442"/>
    <w:rsid w:val="00B0048F"/>
    <w:rsid w:val="00B009B9"/>
    <w:rsid w:val="00B01910"/>
    <w:rsid w:val="00B01C81"/>
    <w:rsid w:val="00B02CEC"/>
    <w:rsid w:val="00B03682"/>
    <w:rsid w:val="00B0390D"/>
    <w:rsid w:val="00B0396D"/>
    <w:rsid w:val="00B03A79"/>
    <w:rsid w:val="00B03ACE"/>
    <w:rsid w:val="00B040D8"/>
    <w:rsid w:val="00B043E3"/>
    <w:rsid w:val="00B0474E"/>
    <w:rsid w:val="00B05B54"/>
    <w:rsid w:val="00B05D56"/>
    <w:rsid w:val="00B06014"/>
    <w:rsid w:val="00B0606F"/>
    <w:rsid w:val="00B06959"/>
    <w:rsid w:val="00B10ABD"/>
    <w:rsid w:val="00B11FC8"/>
    <w:rsid w:val="00B124D9"/>
    <w:rsid w:val="00B12A96"/>
    <w:rsid w:val="00B12C4D"/>
    <w:rsid w:val="00B13741"/>
    <w:rsid w:val="00B13C9D"/>
    <w:rsid w:val="00B13D36"/>
    <w:rsid w:val="00B14581"/>
    <w:rsid w:val="00B14A05"/>
    <w:rsid w:val="00B157A7"/>
    <w:rsid w:val="00B160E1"/>
    <w:rsid w:val="00B16215"/>
    <w:rsid w:val="00B1651F"/>
    <w:rsid w:val="00B16912"/>
    <w:rsid w:val="00B16B8E"/>
    <w:rsid w:val="00B16D63"/>
    <w:rsid w:val="00B16E59"/>
    <w:rsid w:val="00B16F43"/>
    <w:rsid w:val="00B17726"/>
    <w:rsid w:val="00B179D9"/>
    <w:rsid w:val="00B17F8B"/>
    <w:rsid w:val="00B20086"/>
    <w:rsid w:val="00B21C75"/>
    <w:rsid w:val="00B2226E"/>
    <w:rsid w:val="00B2243F"/>
    <w:rsid w:val="00B228D6"/>
    <w:rsid w:val="00B22992"/>
    <w:rsid w:val="00B22D0D"/>
    <w:rsid w:val="00B2302E"/>
    <w:rsid w:val="00B241B6"/>
    <w:rsid w:val="00B2447A"/>
    <w:rsid w:val="00B25470"/>
    <w:rsid w:val="00B25BDB"/>
    <w:rsid w:val="00B25D9F"/>
    <w:rsid w:val="00B26727"/>
    <w:rsid w:val="00B27865"/>
    <w:rsid w:val="00B27BB1"/>
    <w:rsid w:val="00B27E3A"/>
    <w:rsid w:val="00B303A5"/>
    <w:rsid w:val="00B31BAF"/>
    <w:rsid w:val="00B31CFE"/>
    <w:rsid w:val="00B32129"/>
    <w:rsid w:val="00B326E3"/>
    <w:rsid w:val="00B32AB4"/>
    <w:rsid w:val="00B32D9E"/>
    <w:rsid w:val="00B32E21"/>
    <w:rsid w:val="00B333F1"/>
    <w:rsid w:val="00B339C8"/>
    <w:rsid w:val="00B340FB"/>
    <w:rsid w:val="00B34279"/>
    <w:rsid w:val="00B34817"/>
    <w:rsid w:val="00B3533E"/>
    <w:rsid w:val="00B35343"/>
    <w:rsid w:val="00B35564"/>
    <w:rsid w:val="00B3654D"/>
    <w:rsid w:val="00B377D9"/>
    <w:rsid w:val="00B37A50"/>
    <w:rsid w:val="00B40392"/>
    <w:rsid w:val="00B40764"/>
    <w:rsid w:val="00B40B43"/>
    <w:rsid w:val="00B41070"/>
    <w:rsid w:val="00B4194B"/>
    <w:rsid w:val="00B41996"/>
    <w:rsid w:val="00B41AF7"/>
    <w:rsid w:val="00B41DDF"/>
    <w:rsid w:val="00B42129"/>
    <w:rsid w:val="00B42480"/>
    <w:rsid w:val="00B42DEA"/>
    <w:rsid w:val="00B436F0"/>
    <w:rsid w:val="00B43EEA"/>
    <w:rsid w:val="00B4495E"/>
    <w:rsid w:val="00B44E0C"/>
    <w:rsid w:val="00B4512E"/>
    <w:rsid w:val="00B45225"/>
    <w:rsid w:val="00B45604"/>
    <w:rsid w:val="00B4655A"/>
    <w:rsid w:val="00B46E6B"/>
    <w:rsid w:val="00B473CB"/>
    <w:rsid w:val="00B47787"/>
    <w:rsid w:val="00B478FD"/>
    <w:rsid w:val="00B50769"/>
    <w:rsid w:val="00B50AD4"/>
    <w:rsid w:val="00B50AE2"/>
    <w:rsid w:val="00B50B0C"/>
    <w:rsid w:val="00B5132A"/>
    <w:rsid w:val="00B51385"/>
    <w:rsid w:val="00B51502"/>
    <w:rsid w:val="00B517FD"/>
    <w:rsid w:val="00B51A53"/>
    <w:rsid w:val="00B51C8E"/>
    <w:rsid w:val="00B521B2"/>
    <w:rsid w:val="00B52590"/>
    <w:rsid w:val="00B525E0"/>
    <w:rsid w:val="00B529CA"/>
    <w:rsid w:val="00B52F02"/>
    <w:rsid w:val="00B532A8"/>
    <w:rsid w:val="00B53F5F"/>
    <w:rsid w:val="00B545DA"/>
    <w:rsid w:val="00B54927"/>
    <w:rsid w:val="00B54E53"/>
    <w:rsid w:val="00B54EFD"/>
    <w:rsid w:val="00B54FF7"/>
    <w:rsid w:val="00B551E8"/>
    <w:rsid w:val="00B552D6"/>
    <w:rsid w:val="00B5698D"/>
    <w:rsid w:val="00B5713A"/>
    <w:rsid w:val="00B57481"/>
    <w:rsid w:val="00B5789B"/>
    <w:rsid w:val="00B60248"/>
    <w:rsid w:val="00B602AF"/>
    <w:rsid w:val="00B61692"/>
    <w:rsid w:val="00B61B9B"/>
    <w:rsid w:val="00B62355"/>
    <w:rsid w:val="00B62442"/>
    <w:rsid w:val="00B6244D"/>
    <w:rsid w:val="00B625EF"/>
    <w:rsid w:val="00B63578"/>
    <w:rsid w:val="00B63768"/>
    <w:rsid w:val="00B63DB5"/>
    <w:rsid w:val="00B63E4A"/>
    <w:rsid w:val="00B64564"/>
    <w:rsid w:val="00B64C57"/>
    <w:rsid w:val="00B64ECA"/>
    <w:rsid w:val="00B64FF0"/>
    <w:rsid w:val="00B650CD"/>
    <w:rsid w:val="00B659D8"/>
    <w:rsid w:val="00B65CB3"/>
    <w:rsid w:val="00B668C9"/>
    <w:rsid w:val="00B67A44"/>
    <w:rsid w:val="00B70310"/>
    <w:rsid w:val="00B7078A"/>
    <w:rsid w:val="00B71AC9"/>
    <w:rsid w:val="00B7365C"/>
    <w:rsid w:val="00B73A05"/>
    <w:rsid w:val="00B73AA9"/>
    <w:rsid w:val="00B742F6"/>
    <w:rsid w:val="00B747D6"/>
    <w:rsid w:val="00B74C17"/>
    <w:rsid w:val="00B75055"/>
    <w:rsid w:val="00B755A4"/>
    <w:rsid w:val="00B75E3C"/>
    <w:rsid w:val="00B76460"/>
    <w:rsid w:val="00B76A7D"/>
    <w:rsid w:val="00B80208"/>
    <w:rsid w:val="00B80F15"/>
    <w:rsid w:val="00B81815"/>
    <w:rsid w:val="00B81BC7"/>
    <w:rsid w:val="00B833FB"/>
    <w:rsid w:val="00B837AF"/>
    <w:rsid w:val="00B83CBD"/>
    <w:rsid w:val="00B845D7"/>
    <w:rsid w:val="00B84C44"/>
    <w:rsid w:val="00B85980"/>
    <w:rsid w:val="00B861F6"/>
    <w:rsid w:val="00B87327"/>
    <w:rsid w:val="00B87420"/>
    <w:rsid w:val="00B87506"/>
    <w:rsid w:val="00B87FAC"/>
    <w:rsid w:val="00B902AA"/>
    <w:rsid w:val="00B90359"/>
    <w:rsid w:val="00B90898"/>
    <w:rsid w:val="00B908EA"/>
    <w:rsid w:val="00B91C86"/>
    <w:rsid w:val="00B93040"/>
    <w:rsid w:val="00B93295"/>
    <w:rsid w:val="00B939AE"/>
    <w:rsid w:val="00B93A32"/>
    <w:rsid w:val="00B93A5E"/>
    <w:rsid w:val="00B942A1"/>
    <w:rsid w:val="00B94851"/>
    <w:rsid w:val="00B94910"/>
    <w:rsid w:val="00B95850"/>
    <w:rsid w:val="00B958AD"/>
    <w:rsid w:val="00B95AD6"/>
    <w:rsid w:val="00B960E1"/>
    <w:rsid w:val="00B9681C"/>
    <w:rsid w:val="00B96901"/>
    <w:rsid w:val="00B9698B"/>
    <w:rsid w:val="00B973AC"/>
    <w:rsid w:val="00B97883"/>
    <w:rsid w:val="00BA0F67"/>
    <w:rsid w:val="00BA2239"/>
    <w:rsid w:val="00BA2A20"/>
    <w:rsid w:val="00BA3017"/>
    <w:rsid w:val="00BA34A4"/>
    <w:rsid w:val="00BA423A"/>
    <w:rsid w:val="00BA509E"/>
    <w:rsid w:val="00BA51EC"/>
    <w:rsid w:val="00BA6864"/>
    <w:rsid w:val="00BA6BCF"/>
    <w:rsid w:val="00BA70F0"/>
    <w:rsid w:val="00BA7442"/>
    <w:rsid w:val="00BA782A"/>
    <w:rsid w:val="00BB02B3"/>
    <w:rsid w:val="00BB09DC"/>
    <w:rsid w:val="00BB173D"/>
    <w:rsid w:val="00BB1E41"/>
    <w:rsid w:val="00BB1FD7"/>
    <w:rsid w:val="00BB2E27"/>
    <w:rsid w:val="00BB4038"/>
    <w:rsid w:val="00BB403B"/>
    <w:rsid w:val="00BB4164"/>
    <w:rsid w:val="00BB4534"/>
    <w:rsid w:val="00BB4F0C"/>
    <w:rsid w:val="00BB5A08"/>
    <w:rsid w:val="00BB5C84"/>
    <w:rsid w:val="00BB5CC5"/>
    <w:rsid w:val="00BB7445"/>
    <w:rsid w:val="00BB7CFF"/>
    <w:rsid w:val="00BB7DF0"/>
    <w:rsid w:val="00BB7F56"/>
    <w:rsid w:val="00BC00B3"/>
    <w:rsid w:val="00BC1408"/>
    <w:rsid w:val="00BC142F"/>
    <w:rsid w:val="00BC14C8"/>
    <w:rsid w:val="00BC19DA"/>
    <w:rsid w:val="00BC2333"/>
    <w:rsid w:val="00BC2943"/>
    <w:rsid w:val="00BC3983"/>
    <w:rsid w:val="00BC46BF"/>
    <w:rsid w:val="00BC4883"/>
    <w:rsid w:val="00BC497F"/>
    <w:rsid w:val="00BC4B2D"/>
    <w:rsid w:val="00BC5C1E"/>
    <w:rsid w:val="00BC75B2"/>
    <w:rsid w:val="00BD0C19"/>
    <w:rsid w:val="00BD1124"/>
    <w:rsid w:val="00BD1184"/>
    <w:rsid w:val="00BD150A"/>
    <w:rsid w:val="00BD1A23"/>
    <w:rsid w:val="00BD24EF"/>
    <w:rsid w:val="00BD37FF"/>
    <w:rsid w:val="00BD3B30"/>
    <w:rsid w:val="00BD3F14"/>
    <w:rsid w:val="00BD4CDF"/>
    <w:rsid w:val="00BD62C2"/>
    <w:rsid w:val="00BD702A"/>
    <w:rsid w:val="00BE002B"/>
    <w:rsid w:val="00BE0769"/>
    <w:rsid w:val="00BE0B94"/>
    <w:rsid w:val="00BE1543"/>
    <w:rsid w:val="00BE1739"/>
    <w:rsid w:val="00BE2A5B"/>
    <w:rsid w:val="00BE3740"/>
    <w:rsid w:val="00BE3B29"/>
    <w:rsid w:val="00BE3C51"/>
    <w:rsid w:val="00BE46B3"/>
    <w:rsid w:val="00BE4A50"/>
    <w:rsid w:val="00BE4AF3"/>
    <w:rsid w:val="00BE4D7F"/>
    <w:rsid w:val="00BE556F"/>
    <w:rsid w:val="00BE5942"/>
    <w:rsid w:val="00BE5C28"/>
    <w:rsid w:val="00BE6062"/>
    <w:rsid w:val="00BE643E"/>
    <w:rsid w:val="00BE710A"/>
    <w:rsid w:val="00BE7533"/>
    <w:rsid w:val="00BE7E15"/>
    <w:rsid w:val="00BE7F9C"/>
    <w:rsid w:val="00BF0100"/>
    <w:rsid w:val="00BF07C2"/>
    <w:rsid w:val="00BF081A"/>
    <w:rsid w:val="00BF09ED"/>
    <w:rsid w:val="00BF0FF6"/>
    <w:rsid w:val="00BF15A8"/>
    <w:rsid w:val="00BF283A"/>
    <w:rsid w:val="00BF2E36"/>
    <w:rsid w:val="00BF2FCB"/>
    <w:rsid w:val="00BF3233"/>
    <w:rsid w:val="00BF32D9"/>
    <w:rsid w:val="00BF3E69"/>
    <w:rsid w:val="00BF48B5"/>
    <w:rsid w:val="00BF518A"/>
    <w:rsid w:val="00BF556D"/>
    <w:rsid w:val="00BF5730"/>
    <w:rsid w:val="00BF6062"/>
    <w:rsid w:val="00BF7D9E"/>
    <w:rsid w:val="00BF7F68"/>
    <w:rsid w:val="00C00FEA"/>
    <w:rsid w:val="00C012AA"/>
    <w:rsid w:val="00C017B4"/>
    <w:rsid w:val="00C01B68"/>
    <w:rsid w:val="00C01D79"/>
    <w:rsid w:val="00C0222E"/>
    <w:rsid w:val="00C03678"/>
    <w:rsid w:val="00C03CED"/>
    <w:rsid w:val="00C03EDF"/>
    <w:rsid w:val="00C04829"/>
    <w:rsid w:val="00C04D16"/>
    <w:rsid w:val="00C04EEF"/>
    <w:rsid w:val="00C050DB"/>
    <w:rsid w:val="00C05259"/>
    <w:rsid w:val="00C05365"/>
    <w:rsid w:val="00C055DD"/>
    <w:rsid w:val="00C05A28"/>
    <w:rsid w:val="00C06179"/>
    <w:rsid w:val="00C10EE5"/>
    <w:rsid w:val="00C10F92"/>
    <w:rsid w:val="00C11852"/>
    <w:rsid w:val="00C11AB1"/>
    <w:rsid w:val="00C120D2"/>
    <w:rsid w:val="00C13219"/>
    <w:rsid w:val="00C14110"/>
    <w:rsid w:val="00C149E3"/>
    <w:rsid w:val="00C16F10"/>
    <w:rsid w:val="00C2012C"/>
    <w:rsid w:val="00C20A06"/>
    <w:rsid w:val="00C22189"/>
    <w:rsid w:val="00C2297E"/>
    <w:rsid w:val="00C233C8"/>
    <w:rsid w:val="00C23472"/>
    <w:rsid w:val="00C234B5"/>
    <w:rsid w:val="00C237FA"/>
    <w:rsid w:val="00C2493C"/>
    <w:rsid w:val="00C24E2E"/>
    <w:rsid w:val="00C252BA"/>
    <w:rsid w:val="00C26EEB"/>
    <w:rsid w:val="00C30427"/>
    <w:rsid w:val="00C305F2"/>
    <w:rsid w:val="00C30A02"/>
    <w:rsid w:val="00C310C4"/>
    <w:rsid w:val="00C31E73"/>
    <w:rsid w:val="00C32F5E"/>
    <w:rsid w:val="00C33926"/>
    <w:rsid w:val="00C33A5E"/>
    <w:rsid w:val="00C33BD1"/>
    <w:rsid w:val="00C3432A"/>
    <w:rsid w:val="00C34571"/>
    <w:rsid w:val="00C3487C"/>
    <w:rsid w:val="00C34F68"/>
    <w:rsid w:val="00C35587"/>
    <w:rsid w:val="00C3581F"/>
    <w:rsid w:val="00C35D28"/>
    <w:rsid w:val="00C3606C"/>
    <w:rsid w:val="00C36E54"/>
    <w:rsid w:val="00C371AF"/>
    <w:rsid w:val="00C378D8"/>
    <w:rsid w:val="00C37A7B"/>
    <w:rsid w:val="00C40102"/>
    <w:rsid w:val="00C4013F"/>
    <w:rsid w:val="00C403F6"/>
    <w:rsid w:val="00C4169F"/>
    <w:rsid w:val="00C416BD"/>
    <w:rsid w:val="00C41CAA"/>
    <w:rsid w:val="00C41D79"/>
    <w:rsid w:val="00C41F2D"/>
    <w:rsid w:val="00C42BCE"/>
    <w:rsid w:val="00C432CD"/>
    <w:rsid w:val="00C43AF0"/>
    <w:rsid w:val="00C442CB"/>
    <w:rsid w:val="00C44945"/>
    <w:rsid w:val="00C44EF8"/>
    <w:rsid w:val="00C453A7"/>
    <w:rsid w:val="00C4577F"/>
    <w:rsid w:val="00C45810"/>
    <w:rsid w:val="00C46C83"/>
    <w:rsid w:val="00C46FD3"/>
    <w:rsid w:val="00C47204"/>
    <w:rsid w:val="00C4726E"/>
    <w:rsid w:val="00C47E34"/>
    <w:rsid w:val="00C50664"/>
    <w:rsid w:val="00C5067B"/>
    <w:rsid w:val="00C507FC"/>
    <w:rsid w:val="00C5147D"/>
    <w:rsid w:val="00C51616"/>
    <w:rsid w:val="00C545D4"/>
    <w:rsid w:val="00C54806"/>
    <w:rsid w:val="00C549C2"/>
    <w:rsid w:val="00C55CB2"/>
    <w:rsid w:val="00C567A8"/>
    <w:rsid w:val="00C56DFB"/>
    <w:rsid w:val="00C56E30"/>
    <w:rsid w:val="00C57496"/>
    <w:rsid w:val="00C57D71"/>
    <w:rsid w:val="00C601B9"/>
    <w:rsid w:val="00C60A71"/>
    <w:rsid w:val="00C60BCA"/>
    <w:rsid w:val="00C60C86"/>
    <w:rsid w:val="00C60E2B"/>
    <w:rsid w:val="00C60E9C"/>
    <w:rsid w:val="00C610A3"/>
    <w:rsid w:val="00C6172B"/>
    <w:rsid w:val="00C61D0D"/>
    <w:rsid w:val="00C61DBB"/>
    <w:rsid w:val="00C6235A"/>
    <w:rsid w:val="00C62560"/>
    <w:rsid w:val="00C629C8"/>
    <w:rsid w:val="00C62D36"/>
    <w:rsid w:val="00C63A48"/>
    <w:rsid w:val="00C63E95"/>
    <w:rsid w:val="00C64129"/>
    <w:rsid w:val="00C644ED"/>
    <w:rsid w:val="00C6697F"/>
    <w:rsid w:val="00C6735D"/>
    <w:rsid w:val="00C676B7"/>
    <w:rsid w:val="00C6773B"/>
    <w:rsid w:val="00C67A69"/>
    <w:rsid w:val="00C67FD7"/>
    <w:rsid w:val="00C70590"/>
    <w:rsid w:val="00C70B19"/>
    <w:rsid w:val="00C70D7A"/>
    <w:rsid w:val="00C71504"/>
    <w:rsid w:val="00C71565"/>
    <w:rsid w:val="00C71B38"/>
    <w:rsid w:val="00C722E9"/>
    <w:rsid w:val="00C72302"/>
    <w:rsid w:val="00C72C4D"/>
    <w:rsid w:val="00C73482"/>
    <w:rsid w:val="00C73A88"/>
    <w:rsid w:val="00C73C2E"/>
    <w:rsid w:val="00C74150"/>
    <w:rsid w:val="00C7448A"/>
    <w:rsid w:val="00C7456A"/>
    <w:rsid w:val="00C752A7"/>
    <w:rsid w:val="00C75E69"/>
    <w:rsid w:val="00C762A7"/>
    <w:rsid w:val="00C7654F"/>
    <w:rsid w:val="00C76923"/>
    <w:rsid w:val="00C76B7A"/>
    <w:rsid w:val="00C771D3"/>
    <w:rsid w:val="00C778D9"/>
    <w:rsid w:val="00C77C79"/>
    <w:rsid w:val="00C77CEA"/>
    <w:rsid w:val="00C805A2"/>
    <w:rsid w:val="00C80B9F"/>
    <w:rsid w:val="00C815DA"/>
    <w:rsid w:val="00C82773"/>
    <w:rsid w:val="00C8305F"/>
    <w:rsid w:val="00C832C5"/>
    <w:rsid w:val="00C83E2B"/>
    <w:rsid w:val="00C840A1"/>
    <w:rsid w:val="00C847D5"/>
    <w:rsid w:val="00C859FB"/>
    <w:rsid w:val="00C86C19"/>
    <w:rsid w:val="00C870D5"/>
    <w:rsid w:val="00C87602"/>
    <w:rsid w:val="00C87E93"/>
    <w:rsid w:val="00C90081"/>
    <w:rsid w:val="00C900C0"/>
    <w:rsid w:val="00C912A7"/>
    <w:rsid w:val="00C914A6"/>
    <w:rsid w:val="00C919BA"/>
    <w:rsid w:val="00C92BD9"/>
    <w:rsid w:val="00C93702"/>
    <w:rsid w:val="00C93F19"/>
    <w:rsid w:val="00C94992"/>
    <w:rsid w:val="00C95F9A"/>
    <w:rsid w:val="00C962F7"/>
    <w:rsid w:val="00C963FB"/>
    <w:rsid w:val="00C970CF"/>
    <w:rsid w:val="00C973A8"/>
    <w:rsid w:val="00C97692"/>
    <w:rsid w:val="00C97756"/>
    <w:rsid w:val="00C97BCD"/>
    <w:rsid w:val="00C97C7E"/>
    <w:rsid w:val="00CA0B76"/>
    <w:rsid w:val="00CA128E"/>
    <w:rsid w:val="00CA160A"/>
    <w:rsid w:val="00CA1C01"/>
    <w:rsid w:val="00CA2D8E"/>
    <w:rsid w:val="00CA3BF2"/>
    <w:rsid w:val="00CA3DA0"/>
    <w:rsid w:val="00CA43EA"/>
    <w:rsid w:val="00CA45FA"/>
    <w:rsid w:val="00CA4B69"/>
    <w:rsid w:val="00CA508D"/>
    <w:rsid w:val="00CA5F4A"/>
    <w:rsid w:val="00CA63F0"/>
    <w:rsid w:val="00CA70E4"/>
    <w:rsid w:val="00CA7D6F"/>
    <w:rsid w:val="00CB0035"/>
    <w:rsid w:val="00CB02DA"/>
    <w:rsid w:val="00CB035F"/>
    <w:rsid w:val="00CB0810"/>
    <w:rsid w:val="00CB0D68"/>
    <w:rsid w:val="00CB0EE2"/>
    <w:rsid w:val="00CB1676"/>
    <w:rsid w:val="00CB17A8"/>
    <w:rsid w:val="00CB2308"/>
    <w:rsid w:val="00CB2B8B"/>
    <w:rsid w:val="00CB2FC9"/>
    <w:rsid w:val="00CB3805"/>
    <w:rsid w:val="00CB3F69"/>
    <w:rsid w:val="00CB4143"/>
    <w:rsid w:val="00CB5510"/>
    <w:rsid w:val="00CB5CD9"/>
    <w:rsid w:val="00CB624B"/>
    <w:rsid w:val="00CB629F"/>
    <w:rsid w:val="00CB667A"/>
    <w:rsid w:val="00CB6998"/>
    <w:rsid w:val="00CB7812"/>
    <w:rsid w:val="00CB7D4B"/>
    <w:rsid w:val="00CC048E"/>
    <w:rsid w:val="00CC0738"/>
    <w:rsid w:val="00CC0FC1"/>
    <w:rsid w:val="00CC11F2"/>
    <w:rsid w:val="00CC196C"/>
    <w:rsid w:val="00CC1A0B"/>
    <w:rsid w:val="00CC22E6"/>
    <w:rsid w:val="00CC2842"/>
    <w:rsid w:val="00CC2E4F"/>
    <w:rsid w:val="00CC3393"/>
    <w:rsid w:val="00CC39FF"/>
    <w:rsid w:val="00CC3A1B"/>
    <w:rsid w:val="00CC4E91"/>
    <w:rsid w:val="00CC502F"/>
    <w:rsid w:val="00CC505A"/>
    <w:rsid w:val="00CC589F"/>
    <w:rsid w:val="00CC627D"/>
    <w:rsid w:val="00CC69B4"/>
    <w:rsid w:val="00CC6E3D"/>
    <w:rsid w:val="00CC77E2"/>
    <w:rsid w:val="00CD0910"/>
    <w:rsid w:val="00CD0974"/>
    <w:rsid w:val="00CD09A6"/>
    <w:rsid w:val="00CD0B97"/>
    <w:rsid w:val="00CD1368"/>
    <w:rsid w:val="00CD1E50"/>
    <w:rsid w:val="00CD1FF5"/>
    <w:rsid w:val="00CD2883"/>
    <w:rsid w:val="00CD2BA6"/>
    <w:rsid w:val="00CD36D3"/>
    <w:rsid w:val="00CD3AEB"/>
    <w:rsid w:val="00CD3E4F"/>
    <w:rsid w:val="00CD4113"/>
    <w:rsid w:val="00CD4277"/>
    <w:rsid w:val="00CD4285"/>
    <w:rsid w:val="00CD474E"/>
    <w:rsid w:val="00CD478E"/>
    <w:rsid w:val="00CD57BF"/>
    <w:rsid w:val="00CD5AB4"/>
    <w:rsid w:val="00CD65F3"/>
    <w:rsid w:val="00CD7075"/>
    <w:rsid w:val="00CD7118"/>
    <w:rsid w:val="00CD7544"/>
    <w:rsid w:val="00CD7650"/>
    <w:rsid w:val="00CD789E"/>
    <w:rsid w:val="00CD7FAC"/>
    <w:rsid w:val="00CE056A"/>
    <w:rsid w:val="00CE111D"/>
    <w:rsid w:val="00CE15EA"/>
    <w:rsid w:val="00CE25D2"/>
    <w:rsid w:val="00CE2B5B"/>
    <w:rsid w:val="00CE314E"/>
    <w:rsid w:val="00CF0753"/>
    <w:rsid w:val="00CF11D6"/>
    <w:rsid w:val="00CF150A"/>
    <w:rsid w:val="00CF1F85"/>
    <w:rsid w:val="00CF39C7"/>
    <w:rsid w:val="00CF3D04"/>
    <w:rsid w:val="00CF481A"/>
    <w:rsid w:val="00CF481B"/>
    <w:rsid w:val="00CF4C61"/>
    <w:rsid w:val="00CF52A6"/>
    <w:rsid w:val="00CF5F4E"/>
    <w:rsid w:val="00CF6279"/>
    <w:rsid w:val="00CF6B91"/>
    <w:rsid w:val="00CF75BE"/>
    <w:rsid w:val="00D0079E"/>
    <w:rsid w:val="00D008B6"/>
    <w:rsid w:val="00D01406"/>
    <w:rsid w:val="00D021D8"/>
    <w:rsid w:val="00D022C3"/>
    <w:rsid w:val="00D02366"/>
    <w:rsid w:val="00D02BA9"/>
    <w:rsid w:val="00D02D4E"/>
    <w:rsid w:val="00D034A1"/>
    <w:rsid w:val="00D0377A"/>
    <w:rsid w:val="00D03D7A"/>
    <w:rsid w:val="00D03F21"/>
    <w:rsid w:val="00D04174"/>
    <w:rsid w:val="00D04716"/>
    <w:rsid w:val="00D05B96"/>
    <w:rsid w:val="00D06067"/>
    <w:rsid w:val="00D06193"/>
    <w:rsid w:val="00D0623E"/>
    <w:rsid w:val="00D066E5"/>
    <w:rsid w:val="00D06853"/>
    <w:rsid w:val="00D071C2"/>
    <w:rsid w:val="00D071C3"/>
    <w:rsid w:val="00D072E7"/>
    <w:rsid w:val="00D07839"/>
    <w:rsid w:val="00D0789D"/>
    <w:rsid w:val="00D107B2"/>
    <w:rsid w:val="00D12924"/>
    <w:rsid w:val="00D12F31"/>
    <w:rsid w:val="00D131FC"/>
    <w:rsid w:val="00D133BE"/>
    <w:rsid w:val="00D13422"/>
    <w:rsid w:val="00D1354B"/>
    <w:rsid w:val="00D136D5"/>
    <w:rsid w:val="00D137DF"/>
    <w:rsid w:val="00D13E99"/>
    <w:rsid w:val="00D1406A"/>
    <w:rsid w:val="00D15E1F"/>
    <w:rsid w:val="00D16050"/>
    <w:rsid w:val="00D16541"/>
    <w:rsid w:val="00D1763A"/>
    <w:rsid w:val="00D17762"/>
    <w:rsid w:val="00D2073A"/>
    <w:rsid w:val="00D21407"/>
    <w:rsid w:val="00D219ED"/>
    <w:rsid w:val="00D21ABD"/>
    <w:rsid w:val="00D2268A"/>
    <w:rsid w:val="00D23041"/>
    <w:rsid w:val="00D23274"/>
    <w:rsid w:val="00D23610"/>
    <w:rsid w:val="00D23649"/>
    <w:rsid w:val="00D2421A"/>
    <w:rsid w:val="00D2465B"/>
    <w:rsid w:val="00D2676C"/>
    <w:rsid w:val="00D267DA"/>
    <w:rsid w:val="00D26C71"/>
    <w:rsid w:val="00D26ED3"/>
    <w:rsid w:val="00D26FC0"/>
    <w:rsid w:val="00D27F14"/>
    <w:rsid w:val="00D3051C"/>
    <w:rsid w:val="00D307C1"/>
    <w:rsid w:val="00D30AB2"/>
    <w:rsid w:val="00D31574"/>
    <w:rsid w:val="00D3198C"/>
    <w:rsid w:val="00D32D26"/>
    <w:rsid w:val="00D32D8B"/>
    <w:rsid w:val="00D333B0"/>
    <w:rsid w:val="00D33944"/>
    <w:rsid w:val="00D3454A"/>
    <w:rsid w:val="00D35D90"/>
    <w:rsid w:val="00D3694A"/>
    <w:rsid w:val="00D3744A"/>
    <w:rsid w:val="00D3786C"/>
    <w:rsid w:val="00D37A26"/>
    <w:rsid w:val="00D37AA4"/>
    <w:rsid w:val="00D40AE3"/>
    <w:rsid w:val="00D41EAD"/>
    <w:rsid w:val="00D42AD0"/>
    <w:rsid w:val="00D4323E"/>
    <w:rsid w:val="00D44326"/>
    <w:rsid w:val="00D44955"/>
    <w:rsid w:val="00D449FC"/>
    <w:rsid w:val="00D44EE0"/>
    <w:rsid w:val="00D45896"/>
    <w:rsid w:val="00D45A44"/>
    <w:rsid w:val="00D45ABA"/>
    <w:rsid w:val="00D4639B"/>
    <w:rsid w:val="00D46A8C"/>
    <w:rsid w:val="00D46B68"/>
    <w:rsid w:val="00D470B2"/>
    <w:rsid w:val="00D47C4F"/>
    <w:rsid w:val="00D5027F"/>
    <w:rsid w:val="00D5095F"/>
    <w:rsid w:val="00D50ABE"/>
    <w:rsid w:val="00D511FC"/>
    <w:rsid w:val="00D5137D"/>
    <w:rsid w:val="00D518BA"/>
    <w:rsid w:val="00D518E4"/>
    <w:rsid w:val="00D52098"/>
    <w:rsid w:val="00D529CB"/>
    <w:rsid w:val="00D5309B"/>
    <w:rsid w:val="00D53572"/>
    <w:rsid w:val="00D53589"/>
    <w:rsid w:val="00D535B7"/>
    <w:rsid w:val="00D545B4"/>
    <w:rsid w:val="00D54C4C"/>
    <w:rsid w:val="00D5513B"/>
    <w:rsid w:val="00D554DA"/>
    <w:rsid w:val="00D566B2"/>
    <w:rsid w:val="00D56F31"/>
    <w:rsid w:val="00D57C75"/>
    <w:rsid w:val="00D60378"/>
    <w:rsid w:val="00D607A2"/>
    <w:rsid w:val="00D61E44"/>
    <w:rsid w:val="00D6352D"/>
    <w:rsid w:val="00D64FF5"/>
    <w:rsid w:val="00D654AF"/>
    <w:rsid w:val="00D654E1"/>
    <w:rsid w:val="00D65510"/>
    <w:rsid w:val="00D65527"/>
    <w:rsid w:val="00D6626D"/>
    <w:rsid w:val="00D66312"/>
    <w:rsid w:val="00D70439"/>
    <w:rsid w:val="00D710A5"/>
    <w:rsid w:val="00D71213"/>
    <w:rsid w:val="00D71A8F"/>
    <w:rsid w:val="00D726F1"/>
    <w:rsid w:val="00D72700"/>
    <w:rsid w:val="00D72A93"/>
    <w:rsid w:val="00D72D03"/>
    <w:rsid w:val="00D7381B"/>
    <w:rsid w:val="00D74C49"/>
    <w:rsid w:val="00D75748"/>
    <w:rsid w:val="00D75E5C"/>
    <w:rsid w:val="00D7692D"/>
    <w:rsid w:val="00D76C99"/>
    <w:rsid w:val="00D77A52"/>
    <w:rsid w:val="00D8005E"/>
    <w:rsid w:val="00D80AC0"/>
    <w:rsid w:val="00D80D4E"/>
    <w:rsid w:val="00D80FBC"/>
    <w:rsid w:val="00D81130"/>
    <w:rsid w:val="00D81FA1"/>
    <w:rsid w:val="00D824A1"/>
    <w:rsid w:val="00D82802"/>
    <w:rsid w:val="00D83175"/>
    <w:rsid w:val="00D841F4"/>
    <w:rsid w:val="00D84D16"/>
    <w:rsid w:val="00D8552C"/>
    <w:rsid w:val="00D86583"/>
    <w:rsid w:val="00D86AD6"/>
    <w:rsid w:val="00D916FC"/>
    <w:rsid w:val="00D91E4A"/>
    <w:rsid w:val="00D92E11"/>
    <w:rsid w:val="00D93E1B"/>
    <w:rsid w:val="00D94B7C"/>
    <w:rsid w:val="00D94B7E"/>
    <w:rsid w:val="00D95360"/>
    <w:rsid w:val="00D960FB"/>
    <w:rsid w:val="00D96960"/>
    <w:rsid w:val="00D97A82"/>
    <w:rsid w:val="00D97C6B"/>
    <w:rsid w:val="00DA05E6"/>
    <w:rsid w:val="00DA09F2"/>
    <w:rsid w:val="00DA0AE5"/>
    <w:rsid w:val="00DA0C68"/>
    <w:rsid w:val="00DA0F10"/>
    <w:rsid w:val="00DA12BA"/>
    <w:rsid w:val="00DA18DD"/>
    <w:rsid w:val="00DA1CB0"/>
    <w:rsid w:val="00DA1FF2"/>
    <w:rsid w:val="00DA2FFF"/>
    <w:rsid w:val="00DA32EE"/>
    <w:rsid w:val="00DA3BC7"/>
    <w:rsid w:val="00DA3EB4"/>
    <w:rsid w:val="00DA459C"/>
    <w:rsid w:val="00DA54B6"/>
    <w:rsid w:val="00DA55F1"/>
    <w:rsid w:val="00DA5DFC"/>
    <w:rsid w:val="00DA71BF"/>
    <w:rsid w:val="00DA71DB"/>
    <w:rsid w:val="00DA7711"/>
    <w:rsid w:val="00DA7DD4"/>
    <w:rsid w:val="00DA7EA4"/>
    <w:rsid w:val="00DB04A1"/>
    <w:rsid w:val="00DB1077"/>
    <w:rsid w:val="00DB177A"/>
    <w:rsid w:val="00DB1BAB"/>
    <w:rsid w:val="00DB20FA"/>
    <w:rsid w:val="00DB25FA"/>
    <w:rsid w:val="00DB2854"/>
    <w:rsid w:val="00DB2C5E"/>
    <w:rsid w:val="00DB3EFD"/>
    <w:rsid w:val="00DB3FC2"/>
    <w:rsid w:val="00DB414A"/>
    <w:rsid w:val="00DB45B4"/>
    <w:rsid w:val="00DB476A"/>
    <w:rsid w:val="00DB479C"/>
    <w:rsid w:val="00DB48BB"/>
    <w:rsid w:val="00DB526D"/>
    <w:rsid w:val="00DB54B6"/>
    <w:rsid w:val="00DC009D"/>
    <w:rsid w:val="00DC1108"/>
    <w:rsid w:val="00DC15D7"/>
    <w:rsid w:val="00DC1654"/>
    <w:rsid w:val="00DC2435"/>
    <w:rsid w:val="00DC27D7"/>
    <w:rsid w:val="00DC3500"/>
    <w:rsid w:val="00DC4664"/>
    <w:rsid w:val="00DC483E"/>
    <w:rsid w:val="00DC5F18"/>
    <w:rsid w:val="00DC6243"/>
    <w:rsid w:val="00DC65CF"/>
    <w:rsid w:val="00DC705C"/>
    <w:rsid w:val="00DC7196"/>
    <w:rsid w:val="00DC738B"/>
    <w:rsid w:val="00DD0ADE"/>
    <w:rsid w:val="00DD12B3"/>
    <w:rsid w:val="00DD141B"/>
    <w:rsid w:val="00DD2194"/>
    <w:rsid w:val="00DD323C"/>
    <w:rsid w:val="00DD3D09"/>
    <w:rsid w:val="00DD44F1"/>
    <w:rsid w:val="00DD4BDA"/>
    <w:rsid w:val="00DD4DAB"/>
    <w:rsid w:val="00DD50AE"/>
    <w:rsid w:val="00DD5139"/>
    <w:rsid w:val="00DD59FE"/>
    <w:rsid w:val="00DD5BC8"/>
    <w:rsid w:val="00DD5E9C"/>
    <w:rsid w:val="00DD6E1A"/>
    <w:rsid w:val="00DD6E22"/>
    <w:rsid w:val="00DD79C3"/>
    <w:rsid w:val="00DD7FCA"/>
    <w:rsid w:val="00DE0364"/>
    <w:rsid w:val="00DE075D"/>
    <w:rsid w:val="00DE0833"/>
    <w:rsid w:val="00DE2671"/>
    <w:rsid w:val="00DE2A0E"/>
    <w:rsid w:val="00DE3021"/>
    <w:rsid w:val="00DE3109"/>
    <w:rsid w:val="00DE380F"/>
    <w:rsid w:val="00DE3974"/>
    <w:rsid w:val="00DE5B11"/>
    <w:rsid w:val="00DE6491"/>
    <w:rsid w:val="00DE6EBC"/>
    <w:rsid w:val="00DE6F8C"/>
    <w:rsid w:val="00DE7D04"/>
    <w:rsid w:val="00DE7D2D"/>
    <w:rsid w:val="00DE7E28"/>
    <w:rsid w:val="00DF074D"/>
    <w:rsid w:val="00DF097E"/>
    <w:rsid w:val="00DF0CDC"/>
    <w:rsid w:val="00DF1803"/>
    <w:rsid w:val="00DF25BF"/>
    <w:rsid w:val="00DF2AA6"/>
    <w:rsid w:val="00DF2CC6"/>
    <w:rsid w:val="00DF4254"/>
    <w:rsid w:val="00DF468E"/>
    <w:rsid w:val="00DF4DDA"/>
    <w:rsid w:val="00DF5789"/>
    <w:rsid w:val="00DF6545"/>
    <w:rsid w:val="00DF7295"/>
    <w:rsid w:val="00E000A8"/>
    <w:rsid w:val="00E0068B"/>
    <w:rsid w:val="00E006D5"/>
    <w:rsid w:val="00E009C5"/>
    <w:rsid w:val="00E00BBD"/>
    <w:rsid w:val="00E00DF5"/>
    <w:rsid w:val="00E0176F"/>
    <w:rsid w:val="00E018F2"/>
    <w:rsid w:val="00E022B5"/>
    <w:rsid w:val="00E0283C"/>
    <w:rsid w:val="00E02940"/>
    <w:rsid w:val="00E04556"/>
    <w:rsid w:val="00E059B0"/>
    <w:rsid w:val="00E05E78"/>
    <w:rsid w:val="00E06020"/>
    <w:rsid w:val="00E064EB"/>
    <w:rsid w:val="00E06C7A"/>
    <w:rsid w:val="00E112B0"/>
    <w:rsid w:val="00E127BA"/>
    <w:rsid w:val="00E1356C"/>
    <w:rsid w:val="00E14C15"/>
    <w:rsid w:val="00E14F54"/>
    <w:rsid w:val="00E15955"/>
    <w:rsid w:val="00E159E1"/>
    <w:rsid w:val="00E15CEC"/>
    <w:rsid w:val="00E17118"/>
    <w:rsid w:val="00E203E5"/>
    <w:rsid w:val="00E20885"/>
    <w:rsid w:val="00E2184F"/>
    <w:rsid w:val="00E21EB5"/>
    <w:rsid w:val="00E232DE"/>
    <w:rsid w:val="00E238AE"/>
    <w:rsid w:val="00E24098"/>
    <w:rsid w:val="00E2409B"/>
    <w:rsid w:val="00E24355"/>
    <w:rsid w:val="00E24708"/>
    <w:rsid w:val="00E24858"/>
    <w:rsid w:val="00E24DE9"/>
    <w:rsid w:val="00E24F47"/>
    <w:rsid w:val="00E256B0"/>
    <w:rsid w:val="00E256D4"/>
    <w:rsid w:val="00E26520"/>
    <w:rsid w:val="00E26681"/>
    <w:rsid w:val="00E268F6"/>
    <w:rsid w:val="00E26C86"/>
    <w:rsid w:val="00E27022"/>
    <w:rsid w:val="00E27093"/>
    <w:rsid w:val="00E274A5"/>
    <w:rsid w:val="00E275CC"/>
    <w:rsid w:val="00E27BEF"/>
    <w:rsid w:val="00E305C1"/>
    <w:rsid w:val="00E32396"/>
    <w:rsid w:val="00E326D4"/>
    <w:rsid w:val="00E33714"/>
    <w:rsid w:val="00E33EB6"/>
    <w:rsid w:val="00E33FC9"/>
    <w:rsid w:val="00E34458"/>
    <w:rsid w:val="00E348B2"/>
    <w:rsid w:val="00E34AAB"/>
    <w:rsid w:val="00E34BB4"/>
    <w:rsid w:val="00E34F9D"/>
    <w:rsid w:val="00E35108"/>
    <w:rsid w:val="00E3573E"/>
    <w:rsid w:val="00E35A92"/>
    <w:rsid w:val="00E35E98"/>
    <w:rsid w:val="00E36290"/>
    <w:rsid w:val="00E37162"/>
    <w:rsid w:val="00E3750F"/>
    <w:rsid w:val="00E37876"/>
    <w:rsid w:val="00E4003E"/>
    <w:rsid w:val="00E415DC"/>
    <w:rsid w:val="00E417DC"/>
    <w:rsid w:val="00E41E46"/>
    <w:rsid w:val="00E430D5"/>
    <w:rsid w:val="00E4314E"/>
    <w:rsid w:val="00E43DE2"/>
    <w:rsid w:val="00E442DB"/>
    <w:rsid w:val="00E44B93"/>
    <w:rsid w:val="00E45638"/>
    <w:rsid w:val="00E4563E"/>
    <w:rsid w:val="00E4573D"/>
    <w:rsid w:val="00E46FBC"/>
    <w:rsid w:val="00E5028C"/>
    <w:rsid w:val="00E50410"/>
    <w:rsid w:val="00E50620"/>
    <w:rsid w:val="00E50663"/>
    <w:rsid w:val="00E508AD"/>
    <w:rsid w:val="00E50C74"/>
    <w:rsid w:val="00E518C0"/>
    <w:rsid w:val="00E5190E"/>
    <w:rsid w:val="00E519A4"/>
    <w:rsid w:val="00E51C89"/>
    <w:rsid w:val="00E532A2"/>
    <w:rsid w:val="00E53852"/>
    <w:rsid w:val="00E542AB"/>
    <w:rsid w:val="00E5467F"/>
    <w:rsid w:val="00E54D40"/>
    <w:rsid w:val="00E55879"/>
    <w:rsid w:val="00E56D55"/>
    <w:rsid w:val="00E5705B"/>
    <w:rsid w:val="00E57F92"/>
    <w:rsid w:val="00E60970"/>
    <w:rsid w:val="00E612EC"/>
    <w:rsid w:val="00E613BD"/>
    <w:rsid w:val="00E61B94"/>
    <w:rsid w:val="00E63489"/>
    <w:rsid w:val="00E64275"/>
    <w:rsid w:val="00E64352"/>
    <w:rsid w:val="00E64437"/>
    <w:rsid w:val="00E65DC8"/>
    <w:rsid w:val="00E66343"/>
    <w:rsid w:val="00E66A50"/>
    <w:rsid w:val="00E66B3B"/>
    <w:rsid w:val="00E6791A"/>
    <w:rsid w:val="00E67A67"/>
    <w:rsid w:val="00E67B78"/>
    <w:rsid w:val="00E70805"/>
    <w:rsid w:val="00E7117D"/>
    <w:rsid w:val="00E721B4"/>
    <w:rsid w:val="00E7242D"/>
    <w:rsid w:val="00E72958"/>
    <w:rsid w:val="00E72DA9"/>
    <w:rsid w:val="00E73282"/>
    <w:rsid w:val="00E73A34"/>
    <w:rsid w:val="00E73C31"/>
    <w:rsid w:val="00E74232"/>
    <w:rsid w:val="00E7505A"/>
    <w:rsid w:val="00E75276"/>
    <w:rsid w:val="00E75F20"/>
    <w:rsid w:val="00E76322"/>
    <w:rsid w:val="00E76665"/>
    <w:rsid w:val="00E76746"/>
    <w:rsid w:val="00E77B85"/>
    <w:rsid w:val="00E8229B"/>
    <w:rsid w:val="00E82860"/>
    <w:rsid w:val="00E83933"/>
    <w:rsid w:val="00E842A3"/>
    <w:rsid w:val="00E844C3"/>
    <w:rsid w:val="00E8454D"/>
    <w:rsid w:val="00E846E3"/>
    <w:rsid w:val="00E84B99"/>
    <w:rsid w:val="00E8507E"/>
    <w:rsid w:val="00E85321"/>
    <w:rsid w:val="00E862CF"/>
    <w:rsid w:val="00E868C4"/>
    <w:rsid w:val="00E86F63"/>
    <w:rsid w:val="00E900A3"/>
    <w:rsid w:val="00E900D4"/>
    <w:rsid w:val="00E92336"/>
    <w:rsid w:val="00E9272C"/>
    <w:rsid w:val="00E93687"/>
    <w:rsid w:val="00E94162"/>
    <w:rsid w:val="00E94391"/>
    <w:rsid w:val="00E94640"/>
    <w:rsid w:val="00E94997"/>
    <w:rsid w:val="00E95F8F"/>
    <w:rsid w:val="00E96542"/>
    <w:rsid w:val="00E966BB"/>
    <w:rsid w:val="00E977DF"/>
    <w:rsid w:val="00E97B3D"/>
    <w:rsid w:val="00E97C37"/>
    <w:rsid w:val="00EA0972"/>
    <w:rsid w:val="00EA165D"/>
    <w:rsid w:val="00EA20C2"/>
    <w:rsid w:val="00EA25BC"/>
    <w:rsid w:val="00EA2CC4"/>
    <w:rsid w:val="00EA3014"/>
    <w:rsid w:val="00EA38E3"/>
    <w:rsid w:val="00EA3C41"/>
    <w:rsid w:val="00EA45F5"/>
    <w:rsid w:val="00EA4F65"/>
    <w:rsid w:val="00EA4F78"/>
    <w:rsid w:val="00EA52F3"/>
    <w:rsid w:val="00EA6A69"/>
    <w:rsid w:val="00EA7AF9"/>
    <w:rsid w:val="00EA7FDE"/>
    <w:rsid w:val="00EB07CA"/>
    <w:rsid w:val="00EB0976"/>
    <w:rsid w:val="00EB187B"/>
    <w:rsid w:val="00EB30E8"/>
    <w:rsid w:val="00EB31F0"/>
    <w:rsid w:val="00EB335F"/>
    <w:rsid w:val="00EB38B0"/>
    <w:rsid w:val="00EB3ED4"/>
    <w:rsid w:val="00EB4517"/>
    <w:rsid w:val="00EB48E4"/>
    <w:rsid w:val="00EB49E0"/>
    <w:rsid w:val="00EB4E2B"/>
    <w:rsid w:val="00EB5475"/>
    <w:rsid w:val="00EB580F"/>
    <w:rsid w:val="00EB5B1B"/>
    <w:rsid w:val="00EB5E31"/>
    <w:rsid w:val="00EB6843"/>
    <w:rsid w:val="00EB6867"/>
    <w:rsid w:val="00EB70A5"/>
    <w:rsid w:val="00EB7223"/>
    <w:rsid w:val="00EB7276"/>
    <w:rsid w:val="00EB77C0"/>
    <w:rsid w:val="00EC02E1"/>
    <w:rsid w:val="00EC155C"/>
    <w:rsid w:val="00EC1C24"/>
    <w:rsid w:val="00EC1ED2"/>
    <w:rsid w:val="00EC1F42"/>
    <w:rsid w:val="00EC1FD9"/>
    <w:rsid w:val="00EC262B"/>
    <w:rsid w:val="00EC2704"/>
    <w:rsid w:val="00EC2D9A"/>
    <w:rsid w:val="00EC2F7B"/>
    <w:rsid w:val="00EC34A7"/>
    <w:rsid w:val="00EC34CA"/>
    <w:rsid w:val="00EC39DB"/>
    <w:rsid w:val="00EC45B8"/>
    <w:rsid w:val="00EC45C5"/>
    <w:rsid w:val="00EC569E"/>
    <w:rsid w:val="00EC5906"/>
    <w:rsid w:val="00EC5DBE"/>
    <w:rsid w:val="00EC60F8"/>
    <w:rsid w:val="00EC70DA"/>
    <w:rsid w:val="00EC7365"/>
    <w:rsid w:val="00EC73B4"/>
    <w:rsid w:val="00EC7628"/>
    <w:rsid w:val="00EC7742"/>
    <w:rsid w:val="00EC7D23"/>
    <w:rsid w:val="00ED0D42"/>
    <w:rsid w:val="00ED130D"/>
    <w:rsid w:val="00ED1831"/>
    <w:rsid w:val="00ED1876"/>
    <w:rsid w:val="00ED1D85"/>
    <w:rsid w:val="00ED2177"/>
    <w:rsid w:val="00ED26B5"/>
    <w:rsid w:val="00ED26D7"/>
    <w:rsid w:val="00ED2E04"/>
    <w:rsid w:val="00ED2F09"/>
    <w:rsid w:val="00ED315D"/>
    <w:rsid w:val="00ED4077"/>
    <w:rsid w:val="00ED4697"/>
    <w:rsid w:val="00ED4D62"/>
    <w:rsid w:val="00ED4FB1"/>
    <w:rsid w:val="00ED4FC5"/>
    <w:rsid w:val="00ED5278"/>
    <w:rsid w:val="00ED5BC9"/>
    <w:rsid w:val="00ED5C5E"/>
    <w:rsid w:val="00ED5C88"/>
    <w:rsid w:val="00ED6325"/>
    <w:rsid w:val="00ED67BE"/>
    <w:rsid w:val="00ED7BE8"/>
    <w:rsid w:val="00ED7F62"/>
    <w:rsid w:val="00EE038E"/>
    <w:rsid w:val="00EE04E9"/>
    <w:rsid w:val="00EE0A60"/>
    <w:rsid w:val="00EE0DAD"/>
    <w:rsid w:val="00EE13C8"/>
    <w:rsid w:val="00EE2446"/>
    <w:rsid w:val="00EE246D"/>
    <w:rsid w:val="00EE2827"/>
    <w:rsid w:val="00EE2C22"/>
    <w:rsid w:val="00EE2D23"/>
    <w:rsid w:val="00EE2D47"/>
    <w:rsid w:val="00EE3354"/>
    <w:rsid w:val="00EE3C22"/>
    <w:rsid w:val="00EE3FEC"/>
    <w:rsid w:val="00EE4911"/>
    <w:rsid w:val="00EE52F8"/>
    <w:rsid w:val="00EE5FC8"/>
    <w:rsid w:val="00EE6DE0"/>
    <w:rsid w:val="00EF078D"/>
    <w:rsid w:val="00EF12ED"/>
    <w:rsid w:val="00EF36E5"/>
    <w:rsid w:val="00EF3D95"/>
    <w:rsid w:val="00EF4EAC"/>
    <w:rsid w:val="00EF615B"/>
    <w:rsid w:val="00EF69D9"/>
    <w:rsid w:val="00EF741C"/>
    <w:rsid w:val="00EF7779"/>
    <w:rsid w:val="00EF79BB"/>
    <w:rsid w:val="00F00FA7"/>
    <w:rsid w:val="00F011EB"/>
    <w:rsid w:val="00F01426"/>
    <w:rsid w:val="00F01D85"/>
    <w:rsid w:val="00F02A2F"/>
    <w:rsid w:val="00F02C64"/>
    <w:rsid w:val="00F02D8E"/>
    <w:rsid w:val="00F0333F"/>
    <w:rsid w:val="00F03396"/>
    <w:rsid w:val="00F03768"/>
    <w:rsid w:val="00F0450E"/>
    <w:rsid w:val="00F04A1E"/>
    <w:rsid w:val="00F05A84"/>
    <w:rsid w:val="00F05D33"/>
    <w:rsid w:val="00F05DC3"/>
    <w:rsid w:val="00F05E6C"/>
    <w:rsid w:val="00F0615F"/>
    <w:rsid w:val="00F07A83"/>
    <w:rsid w:val="00F07D9B"/>
    <w:rsid w:val="00F100E4"/>
    <w:rsid w:val="00F10509"/>
    <w:rsid w:val="00F10C7C"/>
    <w:rsid w:val="00F11218"/>
    <w:rsid w:val="00F11DAF"/>
    <w:rsid w:val="00F120BB"/>
    <w:rsid w:val="00F12897"/>
    <w:rsid w:val="00F12BA2"/>
    <w:rsid w:val="00F12F26"/>
    <w:rsid w:val="00F14823"/>
    <w:rsid w:val="00F16226"/>
    <w:rsid w:val="00F162F5"/>
    <w:rsid w:val="00F1677D"/>
    <w:rsid w:val="00F167FF"/>
    <w:rsid w:val="00F16DE3"/>
    <w:rsid w:val="00F20C6D"/>
    <w:rsid w:val="00F214AA"/>
    <w:rsid w:val="00F21540"/>
    <w:rsid w:val="00F23608"/>
    <w:rsid w:val="00F2379E"/>
    <w:rsid w:val="00F23900"/>
    <w:rsid w:val="00F247CF"/>
    <w:rsid w:val="00F2481A"/>
    <w:rsid w:val="00F24BCE"/>
    <w:rsid w:val="00F255AE"/>
    <w:rsid w:val="00F2621D"/>
    <w:rsid w:val="00F26326"/>
    <w:rsid w:val="00F266FA"/>
    <w:rsid w:val="00F27529"/>
    <w:rsid w:val="00F27692"/>
    <w:rsid w:val="00F27824"/>
    <w:rsid w:val="00F27B08"/>
    <w:rsid w:val="00F3186D"/>
    <w:rsid w:val="00F31ADF"/>
    <w:rsid w:val="00F31D22"/>
    <w:rsid w:val="00F32597"/>
    <w:rsid w:val="00F327D7"/>
    <w:rsid w:val="00F330F8"/>
    <w:rsid w:val="00F342F0"/>
    <w:rsid w:val="00F34560"/>
    <w:rsid w:val="00F34921"/>
    <w:rsid w:val="00F3511F"/>
    <w:rsid w:val="00F35D18"/>
    <w:rsid w:val="00F362E4"/>
    <w:rsid w:val="00F367CC"/>
    <w:rsid w:val="00F36B93"/>
    <w:rsid w:val="00F36CB6"/>
    <w:rsid w:val="00F36EFA"/>
    <w:rsid w:val="00F3700B"/>
    <w:rsid w:val="00F37B32"/>
    <w:rsid w:val="00F37BEF"/>
    <w:rsid w:val="00F37ED0"/>
    <w:rsid w:val="00F40085"/>
    <w:rsid w:val="00F400FF"/>
    <w:rsid w:val="00F40213"/>
    <w:rsid w:val="00F408DD"/>
    <w:rsid w:val="00F4109F"/>
    <w:rsid w:val="00F410A7"/>
    <w:rsid w:val="00F4155B"/>
    <w:rsid w:val="00F41872"/>
    <w:rsid w:val="00F42132"/>
    <w:rsid w:val="00F426EF"/>
    <w:rsid w:val="00F44169"/>
    <w:rsid w:val="00F4594F"/>
    <w:rsid w:val="00F45A3F"/>
    <w:rsid w:val="00F45B04"/>
    <w:rsid w:val="00F45B3B"/>
    <w:rsid w:val="00F47500"/>
    <w:rsid w:val="00F4785F"/>
    <w:rsid w:val="00F50E06"/>
    <w:rsid w:val="00F5104D"/>
    <w:rsid w:val="00F51362"/>
    <w:rsid w:val="00F51D23"/>
    <w:rsid w:val="00F521A5"/>
    <w:rsid w:val="00F542EF"/>
    <w:rsid w:val="00F5500D"/>
    <w:rsid w:val="00F5691D"/>
    <w:rsid w:val="00F56C3F"/>
    <w:rsid w:val="00F570CC"/>
    <w:rsid w:val="00F57DC0"/>
    <w:rsid w:val="00F57F81"/>
    <w:rsid w:val="00F57FD6"/>
    <w:rsid w:val="00F605C4"/>
    <w:rsid w:val="00F60612"/>
    <w:rsid w:val="00F60708"/>
    <w:rsid w:val="00F607EC"/>
    <w:rsid w:val="00F6103B"/>
    <w:rsid w:val="00F610E9"/>
    <w:rsid w:val="00F61235"/>
    <w:rsid w:val="00F6161A"/>
    <w:rsid w:val="00F61BE6"/>
    <w:rsid w:val="00F61FC8"/>
    <w:rsid w:val="00F62121"/>
    <w:rsid w:val="00F624C3"/>
    <w:rsid w:val="00F625CD"/>
    <w:rsid w:val="00F6269E"/>
    <w:rsid w:val="00F628D7"/>
    <w:rsid w:val="00F62C9A"/>
    <w:rsid w:val="00F63B89"/>
    <w:rsid w:val="00F63E50"/>
    <w:rsid w:val="00F653DF"/>
    <w:rsid w:val="00F65527"/>
    <w:rsid w:val="00F659AE"/>
    <w:rsid w:val="00F6614D"/>
    <w:rsid w:val="00F661D2"/>
    <w:rsid w:val="00F66667"/>
    <w:rsid w:val="00F66CE2"/>
    <w:rsid w:val="00F70EA0"/>
    <w:rsid w:val="00F7168D"/>
    <w:rsid w:val="00F716EA"/>
    <w:rsid w:val="00F71804"/>
    <w:rsid w:val="00F71C14"/>
    <w:rsid w:val="00F723B2"/>
    <w:rsid w:val="00F72AEF"/>
    <w:rsid w:val="00F72FAD"/>
    <w:rsid w:val="00F7304A"/>
    <w:rsid w:val="00F73916"/>
    <w:rsid w:val="00F73A89"/>
    <w:rsid w:val="00F73D70"/>
    <w:rsid w:val="00F740B7"/>
    <w:rsid w:val="00F7533D"/>
    <w:rsid w:val="00F75665"/>
    <w:rsid w:val="00F75766"/>
    <w:rsid w:val="00F75F07"/>
    <w:rsid w:val="00F771F0"/>
    <w:rsid w:val="00F777D6"/>
    <w:rsid w:val="00F77A5B"/>
    <w:rsid w:val="00F800DD"/>
    <w:rsid w:val="00F8026D"/>
    <w:rsid w:val="00F804BD"/>
    <w:rsid w:val="00F8090C"/>
    <w:rsid w:val="00F81974"/>
    <w:rsid w:val="00F81F8C"/>
    <w:rsid w:val="00F826B0"/>
    <w:rsid w:val="00F83047"/>
    <w:rsid w:val="00F83674"/>
    <w:rsid w:val="00F84446"/>
    <w:rsid w:val="00F84461"/>
    <w:rsid w:val="00F84D36"/>
    <w:rsid w:val="00F8550B"/>
    <w:rsid w:val="00F86048"/>
    <w:rsid w:val="00F86137"/>
    <w:rsid w:val="00F86503"/>
    <w:rsid w:val="00F87487"/>
    <w:rsid w:val="00F875BC"/>
    <w:rsid w:val="00F878FE"/>
    <w:rsid w:val="00F87C04"/>
    <w:rsid w:val="00F902F1"/>
    <w:rsid w:val="00F90480"/>
    <w:rsid w:val="00F9053C"/>
    <w:rsid w:val="00F913D4"/>
    <w:rsid w:val="00F92455"/>
    <w:rsid w:val="00F925D4"/>
    <w:rsid w:val="00F9261E"/>
    <w:rsid w:val="00F92897"/>
    <w:rsid w:val="00F928EF"/>
    <w:rsid w:val="00F93479"/>
    <w:rsid w:val="00F9377D"/>
    <w:rsid w:val="00F94B2C"/>
    <w:rsid w:val="00F96115"/>
    <w:rsid w:val="00F96490"/>
    <w:rsid w:val="00F96866"/>
    <w:rsid w:val="00F96C39"/>
    <w:rsid w:val="00F96C65"/>
    <w:rsid w:val="00F96DC3"/>
    <w:rsid w:val="00F97CB4"/>
    <w:rsid w:val="00FA0EDE"/>
    <w:rsid w:val="00FA26A5"/>
    <w:rsid w:val="00FA5048"/>
    <w:rsid w:val="00FA56E8"/>
    <w:rsid w:val="00FA59EE"/>
    <w:rsid w:val="00FA5CEB"/>
    <w:rsid w:val="00FA6ED4"/>
    <w:rsid w:val="00FA775D"/>
    <w:rsid w:val="00FA784D"/>
    <w:rsid w:val="00FA7969"/>
    <w:rsid w:val="00FA7D18"/>
    <w:rsid w:val="00FB0720"/>
    <w:rsid w:val="00FB1CC5"/>
    <w:rsid w:val="00FB2673"/>
    <w:rsid w:val="00FB26D3"/>
    <w:rsid w:val="00FB36C6"/>
    <w:rsid w:val="00FB391F"/>
    <w:rsid w:val="00FB540E"/>
    <w:rsid w:val="00FB58B0"/>
    <w:rsid w:val="00FB63F5"/>
    <w:rsid w:val="00FB7055"/>
    <w:rsid w:val="00FB758C"/>
    <w:rsid w:val="00FB7BBD"/>
    <w:rsid w:val="00FC1453"/>
    <w:rsid w:val="00FC1683"/>
    <w:rsid w:val="00FC181B"/>
    <w:rsid w:val="00FC1F53"/>
    <w:rsid w:val="00FC1FB9"/>
    <w:rsid w:val="00FC1FDE"/>
    <w:rsid w:val="00FC2152"/>
    <w:rsid w:val="00FC3122"/>
    <w:rsid w:val="00FC3E7F"/>
    <w:rsid w:val="00FC4262"/>
    <w:rsid w:val="00FC4862"/>
    <w:rsid w:val="00FC48B4"/>
    <w:rsid w:val="00FC497B"/>
    <w:rsid w:val="00FC4982"/>
    <w:rsid w:val="00FC4BA2"/>
    <w:rsid w:val="00FC4C74"/>
    <w:rsid w:val="00FC4E85"/>
    <w:rsid w:val="00FC50B5"/>
    <w:rsid w:val="00FC5177"/>
    <w:rsid w:val="00FC5726"/>
    <w:rsid w:val="00FC5783"/>
    <w:rsid w:val="00FC66B8"/>
    <w:rsid w:val="00FC6A7A"/>
    <w:rsid w:val="00FC6BC6"/>
    <w:rsid w:val="00FC76EF"/>
    <w:rsid w:val="00FC7B12"/>
    <w:rsid w:val="00FD01C1"/>
    <w:rsid w:val="00FD0B3F"/>
    <w:rsid w:val="00FD0CF1"/>
    <w:rsid w:val="00FD0D7E"/>
    <w:rsid w:val="00FD0F16"/>
    <w:rsid w:val="00FD186C"/>
    <w:rsid w:val="00FD1A35"/>
    <w:rsid w:val="00FD294A"/>
    <w:rsid w:val="00FD3608"/>
    <w:rsid w:val="00FD364F"/>
    <w:rsid w:val="00FD3659"/>
    <w:rsid w:val="00FD37AA"/>
    <w:rsid w:val="00FD4060"/>
    <w:rsid w:val="00FD4AD2"/>
    <w:rsid w:val="00FD5F06"/>
    <w:rsid w:val="00FD6086"/>
    <w:rsid w:val="00FD6A2F"/>
    <w:rsid w:val="00FD6A6F"/>
    <w:rsid w:val="00FD6AE0"/>
    <w:rsid w:val="00FD735C"/>
    <w:rsid w:val="00FD75BC"/>
    <w:rsid w:val="00FD7640"/>
    <w:rsid w:val="00FE007B"/>
    <w:rsid w:val="00FE0B46"/>
    <w:rsid w:val="00FE0C47"/>
    <w:rsid w:val="00FE16F0"/>
    <w:rsid w:val="00FE1C1C"/>
    <w:rsid w:val="00FE3695"/>
    <w:rsid w:val="00FE38CF"/>
    <w:rsid w:val="00FE43E6"/>
    <w:rsid w:val="00FE451F"/>
    <w:rsid w:val="00FE48F9"/>
    <w:rsid w:val="00FE58B8"/>
    <w:rsid w:val="00FE61CA"/>
    <w:rsid w:val="00FE61F8"/>
    <w:rsid w:val="00FE6A21"/>
    <w:rsid w:val="00FE6CA2"/>
    <w:rsid w:val="00FE73BC"/>
    <w:rsid w:val="00FE765A"/>
    <w:rsid w:val="00FF04F7"/>
    <w:rsid w:val="00FF0B1F"/>
    <w:rsid w:val="00FF1945"/>
    <w:rsid w:val="00FF2BFB"/>
    <w:rsid w:val="00FF2EEF"/>
    <w:rsid w:val="00FF3885"/>
    <w:rsid w:val="00FF38F7"/>
    <w:rsid w:val="00FF3AFF"/>
    <w:rsid w:val="00FF3B5C"/>
    <w:rsid w:val="00FF487D"/>
    <w:rsid w:val="00FF623A"/>
    <w:rsid w:val="00FF73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E328E5"/>
  <w15:chartTrackingRefBased/>
  <w15:docId w15:val="{93F628D9-9AA1-46A8-B703-4730C040D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F41"/>
    <w:rPr>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3E19BE"/>
    <w:pPr>
      <w:spacing w:after="0" w:line="240" w:lineRule="auto"/>
    </w:pPr>
    <w:rPr>
      <w:sz w:val="20"/>
      <w:szCs w:val="20"/>
    </w:rPr>
  </w:style>
  <w:style w:type="character" w:customStyle="1" w:styleId="FootnoteTextChar">
    <w:name w:val="Footnote Text Char"/>
    <w:basedOn w:val="DefaultParagraphFont"/>
    <w:link w:val="FootnoteText"/>
    <w:uiPriority w:val="99"/>
    <w:rsid w:val="003E19BE"/>
    <w:rPr>
      <w:sz w:val="20"/>
      <w:szCs w:val="20"/>
      <w:lang w:val="de-DE"/>
    </w:rPr>
  </w:style>
  <w:style w:type="character" w:styleId="FootnoteReference">
    <w:name w:val="footnote reference"/>
    <w:basedOn w:val="DefaultParagraphFont"/>
    <w:uiPriority w:val="99"/>
    <w:semiHidden/>
    <w:unhideWhenUsed/>
    <w:rsid w:val="003E19BE"/>
    <w:rPr>
      <w:vertAlign w:val="superscript"/>
    </w:rPr>
  </w:style>
  <w:style w:type="paragraph" w:styleId="Header">
    <w:name w:val="header"/>
    <w:basedOn w:val="Normal"/>
    <w:link w:val="HeaderChar"/>
    <w:uiPriority w:val="99"/>
    <w:unhideWhenUsed/>
    <w:rsid w:val="00C63E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3E95"/>
    <w:rPr>
      <w:lang w:val="de-DE"/>
    </w:rPr>
  </w:style>
  <w:style w:type="paragraph" w:styleId="Footer">
    <w:name w:val="footer"/>
    <w:basedOn w:val="Normal"/>
    <w:link w:val="FooterChar"/>
    <w:uiPriority w:val="99"/>
    <w:unhideWhenUsed/>
    <w:rsid w:val="00C63E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3E95"/>
    <w:rPr>
      <w:lang w:val="de-DE"/>
    </w:rPr>
  </w:style>
  <w:style w:type="paragraph" w:styleId="BalloonText">
    <w:name w:val="Balloon Text"/>
    <w:basedOn w:val="Normal"/>
    <w:link w:val="BalloonTextChar"/>
    <w:uiPriority w:val="99"/>
    <w:semiHidden/>
    <w:unhideWhenUsed/>
    <w:rsid w:val="009851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51F9"/>
    <w:rPr>
      <w:rFonts w:ascii="Segoe UI" w:hAnsi="Segoe UI" w:cs="Segoe UI"/>
      <w:sz w:val="18"/>
      <w:szCs w:val="18"/>
      <w:lang w:val="de-DE"/>
    </w:rPr>
  </w:style>
  <w:style w:type="paragraph" w:styleId="ListParagraph">
    <w:name w:val="List Paragraph"/>
    <w:basedOn w:val="Normal"/>
    <w:uiPriority w:val="34"/>
    <w:qFormat/>
    <w:rsid w:val="00065373"/>
    <w:pPr>
      <w:ind w:left="720"/>
      <w:contextualSpacing/>
    </w:pPr>
    <w:rPr>
      <w:lang w:val="en-US"/>
    </w:rPr>
  </w:style>
  <w:style w:type="character" w:styleId="CommentReference">
    <w:name w:val="annotation reference"/>
    <w:basedOn w:val="DefaultParagraphFont"/>
    <w:uiPriority w:val="99"/>
    <w:semiHidden/>
    <w:unhideWhenUsed/>
    <w:rsid w:val="007361EA"/>
    <w:rPr>
      <w:sz w:val="16"/>
      <w:szCs w:val="16"/>
    </w:rPr>
  </w:style>
  <w:style w:type="paragraph" w:styleId="CommentText">
    <w:name w:val="annotation text"/>
    <w:basedOn w:val="Normal"/>
    <w:link w:val="CommentTextChar"/>
    <w:uiPriority w:val="99"/>
    <w:unhideWhenUsed/>
    <w:rsid w:val="007361EA"/>
    <w:pPr>
      <w:spacing w:line="240" w:lineRule="auto"/>
    </w:pPr>
    <w:rPr>
      <w:sz w:val="20"/>
      <w:szCs w:val="20"/>
    </w:rPr>
  </w:style>
  <w:style w:type="character" w:customStyle="1" w:styleId="CommentTextChar">
    <w:name w:val="Comment Text Char"/>
    <w:basedOn w:val="DefaultParagraphFont"/>
    <w:link w:val="CommentText"/>
    <w:uiPriority w:val="99"/>
    <w:rsid w:val="007361EA"/>
    <w:rPr>
      <w:sz w:val="20"/>
      <w:szCs w:val="20"/>
      <w:lang w:val="de-DE"/>
    </w:rPr>
  </w:style>
  <w:style w:type="paragraph" w:styleId="CommentSubject">
    <w:name w:val="annotation subject"/>
    <w:basedOn w:val="CommentText"/>
    <w:next w:val="CommentText"/>
    <w:link w:val="CommentSubjectChar"/>
    <w:uiPriority w:val="99"/>
    <w:semiHidden/>
    <w:unhideWhenUsed/>
    <w:rsid w:val="007361EA"/>
    <w:rPr>
      <w:b/>
      <w:bCs/>
    </w:rPr>
  </w:style>
  <w:style w:type="character" w:customStyle="1" w:styleId="CommentSubjectChar">
    <w:name w:val="Comment Subject Char"/>
    <w:basedOn w:val="CommentTextChar"/>
    <w:link w:val="CommentSubject"/>
    <w:uiPriority w:val="99"/>
    <w:semiHidden/>
    <w:rsid w:val="007361EA"/>
    <w:rPr>
      <w:b/>
      <w:bCs/>
      <w:sz w:val="20"/>
      <w:szCs w:val="20"/>
      <w:lang w:val="de-DE"/>
    </w:rPr>
  </w:style>
  <w:style w:type="character" w:styleId="Hyperlink">
    <w:name w:val="Hyperlink"/>
    <w:basedOn w:val="DefaultParagraphFont"/>
    <w:uiPriority w:val="99"/>
    <w:unhideWhenUsed/>
    <w:rsid w:val="00694857"/>
    <w:rPr>
      <w:color w:val="0563C1" w:themeColor="hyperlink"/>
      <w:u w:val="single"/>
    </w:rPr>
  </w:style>
  <w:style w:type="character" w:styleId="UnresolvedMention">
    <w:name w:val="Unresolved Mention"/>
    <w:basedOn w:val="DefaultParagraphFont"/>
    <w:uiPriority w:val="99"/>
    <w:semiHidden/>
    <w:unhideWhenUsed/>
    <w:rsid w:val="00694857"/>
    <w:rPr>
      <w:color w:val="605E5C"/>
      <w:shd w:val="clear" w:color="auto" w:fill="E1DFDD"/>
    </w:rPr>
  </w:style>
  <w:style w:type="numbering" w:customStyle="1" w:styleId="NoList1">
    <w:name w:val="No List1"/>
    <w:next w:val="NoList"/>
    <w:uiPriority w:val="99"/>
    <w:semiHidden/>
    <w:unhideWhenUsed/>
    <w:rsid w:val="00B54927"/>
  </w:style>
  <w:style w:type="numbering" w:customStyle="1" w:styleId="NoList2">
    <w:name w:val="No List2"/>
    <w:next w:val="NoList"/>
    <w:uiPriority w:val="99"/>
    <w:semiHidden/>
    <w:unhideWhenUsed/>
    <w:rsid w:val="0008665C"/>
  </w:style>
  <w:style w:type="paragraph" w:styleId="NoSpacing">
    <w:name w:val="No Spacing"/>
    <w:link w:val="NoSpacingChar"/>
    <w:uiPriority w:val="1"/>
    <w:qFormat/>
    <w:rsid w:val="000B1AAA"/>
    <w:pPr>
      <w:spacing w:after="0" w:line="240" w:lineRule="auto"/>
    </w:pPr>
    <w:rPr>
      <w:rFonts w:eastAsiaTheme="minorEastAsia"/>
    </w:rPr>
  </w:style>
  <w:style w:type="character" w:customStyle="1" w:styleId="NoSpacingChar">
    <w:name w:val="No Spacing Char"/>
    <w:basedOn w:val="DefaultParagraphFont"/>
    <w:link w:val="NoSpacing"/>
    <w:uiPriority w:val="1"/>
    <w:rsid w:val="000B1AAA"/>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640906-D1E8-4429-BA97-EB82172F4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27069</TotalTime>
  <Pages>188</Pages>
  <Words>55384</Words>
  <Characters>315692</Characters>
  <Application>Microsoft Office Word</Application>
  <DocSecurity>0</DocSecurity>
  <Lines>2630</Lines>
  <Paragraphs>740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Brown</dc:creator>
  <cp:keywords/>
  <dc:description/>
  <cp:lastModifiedBy>Charles Brown</cp:lastModifiedBy>
  <cp:revision>2665</cp:revision>
  <cp:lastPrinted>2021-04-17T15:49:00Z</cp:lastPrinted>
  <dcterms:created xsi:type="dcterms:W3CDTF">2020-02-28T00:48:00Z</dcterms:created>
  <dcterms:modified xsi:type="dcterms:W3CDTF">2021-04-19T17:18:00Z</dcterms:modified>
</cp:coreProperties>
</file>