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6C287" w14:textId="77777777" w:rsidR="00225AFD" w:rsidRPr="00244246" w:rsidRDefault="00225AFD" w:rsidP="0086239C">
      <w:pPr>
        <w:spacing w:line="240" w:lineRule="auto"/>
        <w:ind w:firstLine="720"/>
        <w:jc w:val="center"/>
        <w:rPr>
          <w:b/>
          <w:sz w:val="36"/>
          <w:szCs w:val="36"/>
        </w:rPr>
      </w:pPr>
      <w:r w:rsidRPr="00244246">
        <w:rPr>
          <w:b/>
          <w:sz w:val="36"/>
          <w:szCs w:val="36"/>
        </w:rPr>
        <w:t xml:space="preserve">Insights into </w:t>
      </w:r>
      <w:r w:rsidRPr="00244246">
        <w:rPr>
          <w:b/>
          <w:i/>
          <w:iCs/>
          <w:sz w:val="36"/>
          <w:szCs w:val="36"/>
        </w:rPr>
        <w:t>Steinernema carpocapsae</w:t>
      </w:r>
      <w:r w:rsidRPr="00244246">
        <w:rPr>
          <w:b/>
          <w:sz w:val="36"/>
          <w:szCs w:val="36"/>
        </w:rPr>
        <w:t>-</w:t>
      </w:r>
      <w:r w:rsidRPr="00244246">
        <w:rPr>
          <w:b/>
          <w:i/>
          <w:iCs/>
          <w:sz w:val="36"/>
          <w:szCs w:val="36"/>
        </w:rPr>
        <w:t>Xenorhabdus nematophila</w:t>
      </w:r>
      <w:r w:rsidRPr="00244246">
        <w:rPr>
          <w:b/>
          <w:sz w:val="36"/>
          <w:szCs w:val="36"/>
        </w:rPr>
        <w:t xml:space="preserve"> specificity and the role of adult nematode colonization</w:t>
      </w:r>
    </w:p>
    <w:p w14:paraId="2D519F98" w14:textId="77777777" w:rsidR="00225AFD" w:rsidRDefault="00225AFD" w:rsidP="00225AFD">
      <w:pPr>
        <w:spacing w:line="480" w:lineRule="auto"/>
        <w:ind w:firstLine="720"/>
        <w:jc w:val="center"/>
        <w:rPr>
          <w:b/>
          <w:sz w:val="36"/>
          <w:szCs w:val="36"/>
          <w:u w:val="single"/>
        </w:rPr>
      </w:pPr>
    </w:p>
    <w:p w14:paraId="2F644916" w14:textId="77777777" w:rsidR="00225AFD" w:rsidRDefault="00225AFD" w:rsidP="00225AFD">
      <w:pPr>
        <w:spacing w:line="480" w:lineRule="auto"/>
        <w:ind w:firstLine="720"/>
        <w:jc w:val="center"/>
        <w:rPr>
          <w:bCs/>
          <w:sz w:val="28"/>
          <w:szCs w:val="28"/>
        </w:rPr>
      </w:pPr>
    </w:p>
    <w:p w14:paraId="355493AE" w14:textId="77777777" w:rsidR="00225AFD" w:rsidRDefault="00225AFD" w:rsidP="00225AFD">
      <w:pPr>
        <w:spacing w:line="480" w:lineRule="auto"/>
        <w:ind w:firstLine="720"/>
        <w:jc w:val="center"/>
        <w:rPr>
          <w:bCs/>
          <w:sz w:val="28"/>
          <w:szCs w:val="28"/>
        </w:rPr>
      </w:pPr>
    </w:p>
    <w:p w14:paraId="08B24704" w14:textId="77777777" w:rsidR="00225AFD" w:rsidRDefault="00225AFD" w:rsidP="00225AFD">
      <w:pPr>
        <w:spacing w:line="480" w:lineRule="auto"/>
        <w:ind w:firstLine="720"/>
        <w:jc w:val="center"/>
        <w:rPr>
          <w:bCs/>
          <w:sz w:val="28"/>
          <w:szCs w:val="28"/>
        </w:rPr>
      </w:pPr>
    </w:p>
    <w:p w14:paraId="3A5B1EE6" w14:textId="77777777" w:rsidR="00225AFD" w:rsidRDefault="00225AFD" w:rsidP="00225AFD">
      <w:pPr>
        <w:spacing w:line="480" w:lineRule="auto"/>
        <w:ind w:firstLine="720"/>
        <w:jc w:val="center"/>
        <w:rPr>
          <w:bCs/>
          <w:sz w:val="28"/>
          <w:szCs w:val="28"/>
        </w:rPr>
      </w:pPr>
    </w:p>
    <w:p w14:paraId="54BD2B1B" w14:textId="77777777" w:rsidR="00225AFD" w:rsidRDefault="00225AFD" w:rsidP="00225AFD">
      <w:pPr>
        <w:spacing w:line="480" w:lineRule="auto"/>
        <w:ind w:firstLine="720"/>
        <w:jc w:val="center"/>
        <w:rPr>
          <w:bCs/>
          <w:sz w:val="28"/>
          <w:szCs w:val="28"/>
        </w:rPr>
      </w:pPr>
      <w:r>
        <w:rPr>
          <w:bCs/>
          <w:sz w:val="28"/>
          <w:szCs w:val="28"/>
        </w:rPr>
        <w:t xml:space="preserve">A Dissertation Presented for the </w:t>
      </w:r>
    </w:p>
    <w:p w14:paraId="782B8492" w14:textId="77777777" w:rsidR="00225AFD" w:rsidRDefault="00225AFD" w:rsidP="00225AFD">
      <w:pPr>
        <w:spacing w:line="480" w:lineRule="auto"/>
        <w:ind w:firstLine="720"/>
        <w:jc w:val="center"/>
        <w:rPr>
          <w:bCs/>
          <w:sz w:val="28"/>
          <w:szCs w:val="28"/>
        </w:rPr>
      </w:pPr>
      <w:proofErr w:type="gramStart"/>
      <w:r>
        <w:rPr>
          <w:bCs/>
          <w:sz w:val="28"/>
          <w:szCs w:val="28"/>
        </w:rPr>
        <w:t>Doctorate of Philosophy</w:t>
      </w:r>
      <w:proofErr w:type="gramEnd"/>
    </w:p>
    <w:p w14:paraId="3889C61B" w14:textId="77777777" w:rsidR="00225AFD" w:rsidRDefault="00225AFD" w:rsidP="00225AFD">
      <w:pPr>
        <w:spacing w:line="480" w:lineRule="auto"/>
        <w:ind w:firstLine="720"/>
        <w:jc w:val="center"/>
        <w:rPr>
          <w:bCs/>
          <w:sz w:val="28"/>
          <w:szCs w:val="28"/>
        </w:rPr>
      </w:pPr>
      <w:r>
        <w:rPr>
          <w:bCs/>
          <w:sz w:val="28"/>
          <w:szCs w:val="28"/>
        </w:rPr>
        <w:t>Degree</w:t>
      </w:r>
    </w:p>
    <w:p w14:paraId="1881D766" w14:textId="77777777" w:rsidR="00225AFD" w:rsidRDefault="00225AFD" w:rsidP="00225AFD">
      <w:pPr>
        <w:spacing w:line="480" w:lineRule="auto"/>
        <w:ind w:firstLine="720"/>
        <w:jc w:val="center"/>
        <w:rPr>
          <w:bCs/>
          <w:sz w:val="28"/>
          <w:szCs w:val="28"/>
        </w:rPr>
      </w:pPr>
      <w:r>
        <w:rPr>
          <w:bCs/>
          <w:sz w:val="28"/>
          <w:szCs w:val="28"/>
        </w:rPr>
        <w:t>The University of Tennessee, Knoxville</w:t>
      </w:r>
    </w:p>
    <w:p w14:paraId="48311283" w14:textId="77777777" w:rsidR="00225AFD" w:rsidRDefault="00225AFD" w:rsidP="00225AFD">
      <w:pPr>
        <w:spacing w:line="480" w:lineRule="auto"/>
        <w:ind w:firstLine="720"/>
        <w:jc w:val="center"/>
        <w:rPr>
          <w:bCs/>
          <w:sz w:val="28"/>
          <w:szCs w:val="28"/>
        </w:rPr>
      </w:pPr>
    </w:p>
    <w:p w14:paraId="1D9FF6BF" w14:textId="77777777" w:rsidR="00225AFD" w:rsidRDefault="00225AFD" w:rsidP="00225AFD">
      <w:pPr>
        <w:spacing w:line="480" w:lineRule="auto"/>
        <w:ind w:firstLine="720"/>
        <w:jc w:val="center"/>
        <w:rPr>
          <w:bCs/>
          <w:sz w:val="28"/>
          <w:szCs w:val="28"/>
        </w:rPr>
      </w:pPr>
    </w:p>
    <w:p w14:paraId="1CC9B7FC" w14:textId="77777777" w:rsidR="00225AFD" w:rsidRDefault="00225AFD" w:rsidP="00225AFD">
      <w:pPr>
        <w:spacing w:line="480" w:lineRule="auto"/>
        <w:ind w:firstLine="720"/>
        <w:jc w:val="center"/>
        <w:rPr>
          <w:bCs/>
          <w:sz w:val="28"/>
          <w:szCs w:val="28"/>
        </w:rPr>
      </w:pPr>
    </w:p>
    <w:p w14:paraId="01A3F3AD" w14:textId="77777777" w:rsidR="00225AFD" w:rsidRDefault="00225AFD" w:rsidP="00225AFD">
      <w:pPr>
        <w:spacing w:line="480" w:lineRule="auto"/>
        <w:ind w:firstLine="720"/>
        <w:jc w:val="center"/>
        <w:rPr>
          <w:bCs/>
          <w:sz w:val="28"/>
          <w:szCs w:val="28"/>
        </w:rPr>
      </w:pPr>
    </w:p>
    <w:p w14:paraId="09C7DF03" w14:textId="77777777" w:rsidR="00225AFD" w:rsidRDefault="00225AFD" w:rsidP="00225AFD">
      <w:pPr>
        <w:spacing w:line="480" w:lineRule="auto"/>
        <w:ind w:firstLine="720"/>
        <w:jc w:val="center"/>
        <w:rPr>
          <w:bCs/>
          <w:sz w:val="28"/>
          <w:szCs w:val="28"/>
        </w:rPr>
      </w:pPr>
      <w:r>
        <w:rPr>
          <w:bCs/>
          <w:sz w:val="28"/>
          <w:szCs w:val="28"/>
        </w:rPr>
        <w:t>Erin Jane Mans</w:t>
      </w:r>
    </w:p>
    <w:p w14:paraId="53C31B2E" w14:textId="77777777" w:rsidR="00225AFD" w:rsidRPr="00C8500B" w:rsidRDefault="00225AFD" w:rsidP="00225AFD">
      <w:pPr>
        <w:spacing w:line="480" w:lineRule="auto"/>
        <w:ind w:firstLine="720"/>
        <w:jc w:val="center"/>
        <w:rPr>
          <w:bCs/>
          <w:sz w:val="28"/>
          <w:szCs w:val="28"/>
        </w:rPr>
      </w:pPr>
      <w:r>
        <w:rPr>
          <w:bCs/>
          <w:sz w:val="28"/>
          <w:szCs w:val="28"/>
        </w:rPr>
        <w:t>August 2021</w:t>
      </w:r>
    </w:p>
    <w:p w14:paraId="7EF695AD" w14:textId="77777777" w:rsidR="00225AFD" w:rsidRDefault="00225AFD" w:rsidP="00225AFD">
      <w:pPr>
        <w:spacing w:line="480" w:lineRule="auto"/>
        <w:ind w:firstLine="720"/>
        <w:jc w:val="center"/>
        <w:rPr>
          <w:bCs/>
          <w:sz w:val="28"/>
          <w:szCs w:val="28"/>
        </w:rPr>
      </w:pPr>
    </w:p>
    <w:p w14:paraId="54D90DD3" w14:textId="77777777" w:rsidR="00225AFD" w:rsidRDefault="00225AFD" w:rsidP="00225AFD">
      <w:pPr>
        <w:tabs>
          <w:tab w:val="left" w:pos="7999"/>
        </w:tabs>
        <w:spacing w:line="480" w:lineRule="auto"/>
        <w:ind w:firstLine="720"/>
        <w:rPr>
          <w:bCs/>
          <w:sz w:val="28"/>
          <w:szCs w:val="28"/>
        </w:rPr>
      </w:pPr>
      <w:r>
        <w:rPr>
          <w:bCs/>
          <w:sz w:val="28"/>
          <w:szCs w:val="28"/>
        </w:rPr>
        <w:tab/>
      </w:r>
    </w:p>
    <w:p w14:paraId="28EEE8EF" w14:textId="77777777" w:rsidR="00093B74" w:rsidRDefault="00093B74" w:rsidP="00225AFD">
      <w:pPr>
        <w:spacing w:line="480" w:lineRule="auto"/>
        <w:ind w:firstLine="720"/>
        <w:rPr>
          <w:bCs/>
          <w:sz w:val="36"/>
          <w:szCs w:val="36"/>
        </w:rPr>
      </w:pPr>
    </w:p>
    <w:p w14:paraId="25F43AC9" w14:textId="3C1C68D8" w:rsidR="00225AFD" w:rsidRDefault="00225AFD" w:rsidP="00225AFD">
      <w:pPr>
        <w:spacing w:line="480" w:lineRule="auto"/>
        <w:ind w:firstLine="720"/>
        <w:rPr>
          <w:bCs/>
          <w:sz w:val="36"/>
          <w:szCs w:val="36"/>
        </w:rPr>
      </w:pPr>
      <w:r>
        <w:rPr>
          <w:bCs/>
          <w:sz w:val="36"/>
          <w:szCs w:val="36"/>
        </w:rPr>
        <w:lastRenderedPageBreak/>
        <w:t>Acknowledgements:</w:t>
      </w:r>
    </w:p>
    <w:p w14:paraId="257FF069" w14:textId="77777777" w:rsidR="00225AFD" w:rsidRDefault="00225AFD" w:rsidP="00225AFD">
      <w:pPr>
        <w:spacing w:line="480" w:lineRule="auto"/>
        <w:ind w:firstLine="720"/>
        <w:rPr>
          <w:bCs/>
          <w:sz w:val="20"/>
          <w:szCs w:val="20"/>
        </w:rPr>
      </w:pPr>
      <w:r>
        <w:rPr>
          <w:bCs/>
          <w:sz w:val="20"/>
          <w:szCs w:val="20"/>
        </w:rPr>
        <w:t xml:space="preserve">I would like to thank Dr. Heidi Goodrich-Blair for her unending support and knowledge.  I would also like to express my gratitude to my committee members Dr. Elizabeth </w:t>
      </w:r>
      <w:proofErr w:type="spellStart"/>
      <w:r>
        <w:rPr>
          <w:bCs/>
          <w:sz w:val="20"/>
          <w:szCs w:val="20"/>
        </w:rPr>
        <w:t>Fozo</w:t>
      </w:r>
      <w:proofErr w:type="spellEnd"/>
      <w:r>
        <w:rPr>
          <w:bCs/>
          <w:sz w:val="20"/>
          <w:szCs w:val="20"/>
        </w:rPr>
        <w:t xml:space="preserve">, Dr. Todd Reynolds, and Dr. Liesel Schneider for their advice and help in completing my project.  Finally, I would like to thank my lab mates who became a second family when I moved to Tennessee to pursue this degree.  I would not have been able to reach this point without any of them.        </w:t>
      </w:r>
    </w:p>
    <w:p w14:paraId="3836B93F" w14:textId="77777777" w:rsidR="00225AFD" w:rsidRDefault="00225AFD" w:rsidP="00225AFD">
      <w:pPr>
        <w:spacing w:line="480" w:lineRule="auto"/>
        <w:ind w:firstLine="720"/>
        <w:rPr>
          <w:bCs/>
          <w:sz w:val="20"/>
          <w:szCs w:val="20"/>
        </w:rPr>
      </w:pPr>
    </w:p>
    <w:p w14:paraId="266D7C35" w14:textId="77777777" w:rsidR="00225AFD" w:rsidRDefault="00225AFD" w:rsidP="00225AFD">
      <w:pPr>
        <w:spacing w:line="480" w:lineRule="auto"/>
        <w:ind w:firstLine="720"/>
        <w:rPr>
          <w:bCs/>
          <w:sz w:val="20"/>
          <w:szCs w:val="20"/>
        </w:rPr>
      </w:pPr>
    </w:p>
    <w:p w14:paraId="5142BA52" w14:textId="77777777" w:rsidR="00225AFD" w:rsidRDefault="00225AFD" w:rsidP="00225AFD">
      <w:pPr>
        <w:spacing w:line="480" w:lineRule="auto"/>
        <w:ind w:firstLine="720"/>
        <w:rPr>
          <w:bCs/>
          <w:sz w:val="20"/>
          <w:szCs w:val="20"/>
        </w:rPr>
      </w:pPr>
    </w:p>
    <w:p w14:paraId="07F2B70E" w14:textId="77777777" w:rsidR="00225AFD" w:rsidRDefault="00225AFD" w:rsidP="00225AFD">
      <w:pPr>
        <w:spacing w:line="480" w:lineRule="auto"/>
        <w:ind w:firstLine="720"/>
        <w:rPr>
          <w:bCs/>
          <w:sz w:val="20"/>
          <w:szCs w:val="20"/>
        </w:rPr>
      </w:pPr>
    </w:p>
    <w:p w14:paraId="056550B5" w14:textId="77777777" w:rsidR="00225AFD" w:rsidRDefault="00225AFD" w:rsidP="00225AFD">
      <w:pPr>
        <w:spacing w:line="480" w:lineRule="auto"/>
        <w:ind w:firstLine="720"/>
        <w:rPr>
          <w:bCs/>
          <w:sz w:val="20"/>
          <w:szCs w:val="20"/>
        </w:rPr>
      </w:pPr>
    </w:p>
    <w:p w14:paraId="1AD5E136" w14:textId="77777777" w:rsidR="00225AFD" w:rsidRDefault="00225AFD" w:rsidP="00225AFD">
      <w:pPr>
        <w:spacing w:line="480" w:lineRule="auto"/>
        <w:ind w:firstLine="720"/>
        <w:rPr>
          <w:bCs/>
          <w:sz w:val="20"/>
          <w:szCs w:val="20"/>
        </w:rPr>
      </w:pPr>
    </w:p>
    <w:p w14:paraId="1A2D839A" w14:textId="77777777" w:rsidR="00225AFD" w:rsidRDefault="00225AFD" w:rsidP="00225AFD">
      <w:pPr>
        <w:spacing w:line="480" w:lineRule="auto"/>
        <w:ind w:firstLine="720"/>
        <w:rPr>
          <w:bCs/>
          <w:sz w:val="20"/>
          <w:szCs w:val="20"/>
        </w:rPr>
      </w:pPr>
    </w:p>
    <w:p w14:paraId="5F1E5A26" w14:textId="77777777" w:rsidR="00225AFD" w:rsidRDefault="00225AFD" w:rsidP="00225AFD">
      <w:pPr>
        <w:spacing w:line="480" w:lineRule="auto"/>
        <w:ind w:firstLine="720"/>
        <w:rPr>
          <w:bCs/>
          <w:sz w:val="20"/>
          <w:szCs w:val="20"/>
        </w:rPr>
      </w:pPr>
    </w:p>
    <w:p w14:paraId="2A754E48" w14:textId="77777777" w:rsidR="00225AFD" w:rsidRDefault="00225AFD" w:rsidP="00225AFD">
      <w:pPr>
        <w:spacing w:line="480" w:lineRule="auto"/>
        <w:ind w:firstLine="720"/>
        <w:rPr>
          <w:bCs/>
          <w:sz w:val="20"/>
          <w:szCs w:val="20"/>
        </w:rPr>
      </w:pPr>
    </w:p>
    <w:p w14:paraId="7148D7E6" w14:textId="77777777" w:rsidR="00225AFD" w:rsidRDefault="00225AFD" w:rsidP="00225AFD">
      <w:pPr>
        <w:spacing w:line="480" w:lineRule="auto"/>
        <w:ind w:firstLine="720"/>
        <w:rPr>
          <w:bCs/>
          <w:sz w:val="20"/>
          <w:szCs w:val="20"/>
        </w:rPr>
      </w:pPr>
    </w:p>
    <w:p w14:paraId="128F9828" w14:textId="77777777" w:rsidR="00225AFD" w:rsidRDefault="00225AFD" w:rsidP="00225AFD">
      <w:pPr>
        <w:spacing w:line="480" w:lineRule="auto"/>
        <w:ind w:firstLine="720"/>
        <w:rPr>
          <w:bCs/>
          <w:sz w:val="20"/>
          <w:szCs w:val="20"/>
        </w:rPr>
      </w:pPr>
    </w:p>
    <w:p w14:paraId="29CCE4EA" w14:textId="77777777" w:rsidR="00225AFD" w:rsidRDefault="00225AFD" w:rsidP="00225AFD">
      <w:pPr>
        <w:spacing w:line="480" w:lineRule="auto"/>
        <w:ind w:firstLine="720"/>
        <w:rPr>
          <w:bCs/>
          <w:sz w:val="20"/>
          <w:szCs w:val="20"/>
        </w:rPr>
      </w:pPr>
    </w:p>
    <w:p w14:paraId="3476A932" w14:textId="77777777" w:rsidR="00225AFD" w:rsidRDefault="00225AFD" w:rsidP="00225AFD">
      <w:pPr>
        <w:spacing w:line="480" w:lineRule="auto"/>
        <w:ind w:firstLine="720"/>
        <w:rPr>
          <w:bCs/>
          <w:sz w:val="20"/>
          <w:szCs w:val="20"/>
        </w:rPr>
      </w:pPr>
    </w:p>
    <w:p w14:paraId="4745A1E1" w14:textId="77777777" w:rsidR="00225AFD" w:rsidRDefault="00225AFD" w:rsidP="00225AFD">
      <w:pPr>
        <w:spacing w:line="480" w:lineRule="auto"/>
        <w:ind w:firstLine="720"/>
        <w:rPr>
          <w:bCs/>
          <w:sz w:val="20"/>
          <w:szCs w:val="20"/>
        </w:rPr>
      </w:pPr>
    </w:p>
    <w:p w14:paraId="55600FDA" w14:textId="77777777" w:rsidR="00225AFD" w:rsidRDefault="00225AFD" w:rsidP="00225AFD">
      <w:pPr>
        <w:spacing w:line="480" w:lineRule="auto"/>
        <w:ind w:firstLine="720"/>
        <w:rPr>
          <w:bCs/>
          <w:sz w:val="20"/>
          <w:szCs w:val="20"/>
        </w:rPr>
      </w:pPr>
    </w:p>
    <w:p w14:paraId="614CF33D" w14:textId="77777777" w:rsidR="00225AFD" w:rsidRDefault="00225AFD" w:rsidP="00225AFD">
      <w:pPr>
        <w:spacing w:line="480" w:lineRule="auto"/>
        <w:ind w:firstLine="720"/>
        <w:rPr>
          <w:bCs/>
          <w:sz w:val="20"/>
          <w:szCs w:val="20"/>
        </w:rPr>
      </w:pPr>
    </w:p>
    <w:p w14:paraId="601C4B37" w14:textId="77777777" w:rsidR="00225AFD" w:rsidRDefault="00225AFD" w:rsidP="00225AFD">
      <w:pPr>
        <w:spacing w:line="480" w:lineRule="auto"/>
        <w:ind w:firstLine="720"/>
        <w:rPr>
          <w:bCs/>
          <w:sz w:val="20"/>
          <w:szCs w:val="20"/>
        </w:rPr>
      </w:pPr>
    </w:p>
    <w:p w14:paraId="387E77F0" w14:textId="77777777" w:rsidR="00225AFD" w:rsidRDefault="00225AFD" w:rsidP="00225AFD">
      <w:pPr>
        <w:spacing w:line="480" w:lineRule="auto"/>
        <w:ind w:firstLine="720"/>
        <w:rPr>
          <w:bCs/>
          <w:sz w:val="20"/>
          <w:szCs w:val="20"/>
        </w:rPr>
      </w:pPr>
    </w:p>
    <w:p w14:paraId="66CC0ECC" w14:textId="77777777" w:rsidR="00225AFD" w:rsidRDefault="00225AFD" w:rsidP="00225AFD">
      <w:pPr>
        <w:spacing w:line="480" w:lineRule="auto"/>
        <w:ind w:firstLine="720"/>
        <w:rPr>
          <w:bCs/>
          <w:sz w:val="20"/>
          <w:szCs w:val="20"/>
        </w:rPr>
      </w:pPr>
    </w:p>
    <w:p w14:paraId="3D60956E" w14:textId="77777777" w:rsidR="00225AFD" w:rsidRDefault="00225AFD" w:rsidP="00225AFD">
      <w:pPr>
        <w:spacing w:line="240" w:lineRule="auto"/>
        <w:rPr>
          <w:bCs/>
          <w:sz w:val="20"/>
          <w:szCs w:val="20"/>
        </w:rPr>
      </w:pPr>
    </w:p>
    <w:p w14:paraId="4CD61004" w14:textId="77777777" w:rsidR="00093B74" w:rsidRDefault="00093B74" w:rsidP="00225AFD">
      <w:pPr>
        <w:spacing w:line="480" w:lineRule="auto"/>
        <w:rPr>
          <w:bCs/>
          <w:sz w:val="36"/>
          <w:szCs w:val="36"/>
        </w:rPr>
      </w:pPr>
    </w:p>
    <w:p w14:paraId="3D517753" w14:textId="706AD0B8" w:rsidR="00225AFD" w:rsidRDefault="00225AFD" w:rsidP="00225AFD">
      <w:pPr>
        <w:spacing w:line="480" w:lineRule="auto"/>
        <w:rPr>
          <w:bCs/>
          <w:sz w:val="36"/>
          <w:szCs w:val="36"/>
        </w:rPr>
      </w:pPr>
      <w:r>
        <w:rPr>
          <w:bCs/>
          <w:sz w:val="36"/>
          <w:szCs w:val="36"/>
        </w:rPr>
        <w:lastRenderedPageBreak/>
        <w:t>Abstract:</w:t>
      </w:r>
    </w:p>
    <w:p w14:paraId="4BD3EB27" w14:textId="77777777" w:rsidR="0086239C" w:rsidRDefault="00225AFD" w:rsidP="0086239C">
      <w:pPr>
        <w:spacing w:line="480" w:lineRule="auto"/>
        <w:rPr>
          <w:bCs/>
          <w:sz w:val="24"/>
          <w:szCs w:val="24"/>
        </w:rPr>
      </w:pPr>
      <w:r>
        <w:rPr>
          <w:bCs/>
          <w:sz w:val="24"/>
          <w:szCs w:val="24"/>
        </w:rPr>
        <w:tab/>
      </w:r>
      <w:bookmarkStart w:id="0" w:name="_Hlk72325541"/>
      <w:r w:rsidR="0086239C">
        <w:rPr>
          <w:bCs/>
          <w:sz w:val="24"/>
          <w:szCs w:val="24"/>
        </w:rPr>
        <w:t xml:space="preserve">The gut microbiota can provide the host with several benefits such as the production of secondary metabolites, essential amino acids, as well as the breakdown of food or protection from pathogens.  The host in turn provides the microbiota with shelter and nutrients.  Given the benefits that the host and microbiota receive from their association, humans and the microbiota have evolved mechanisms of selection and specificity to assure the proper symbionts colonize a host with high fidelity.  Chapter two will explore mechanisms by which </w:t>
      </w:r>
      <w:r w:rsidR="0086239C" w:rsidRPr="00E50CF3">
        <w:rPr>
          <w:bCs/>
          <w:i/>
          <w:iCs/>
          <w:sz w:val="24"/>
          <w:szCs w:val="24"/>
        </w:rPr>
        <w:t>X</w:t>
      </w:r>
      <w:r w:rsidR="0086239C">
        <w:rPr>
          <w:bCs/>
          <w:i/>
          <w:iCs/>
          <w:sz w:val="24"/>
          <w:szCs w:val="24"/>
        </w:rPr>
        <w:t>enorhabdus</w:t>
      </w:r>
      <w:r w:rsidR="0086239C" w:rsidRPr="00E50CF3">
        <w:rPr>
          <w:bCs/>
          <w:i/>
          <w:iCs/>
          <w:sz w:val="24"/>
          <w:szCs w:val="24"/>
        </w:rPr>
        <w:t xml:space="preserve"> nematophila</w:t>
      </w:r>
      <w:r w:rsidR="0086239C">
        <w:rPr>
          <w:bCs/>
          <w:sz w:val="24"/>
          <w:szCs w:val="24"/>
        </w:rPr>
        <w:t xml:space="preserve"> nematode intestinal localization (</w:t>
      </w:r>
      <w:r w:rsidR="0086239C" w:rsidRPr="00E50CF3">
        <w:rPr>
          <w:bCs/>
          <w:i/>
          <w:iCs/>
          <w:sz w:val="24"/>
          <w:szCs w:val="24"/>
        </w:rPr>
        <w:t>nil</w:t>
      </w:r>
      <w:r w:rsidR="0086239C">
        <w:rPr>
          <w:bCs/>
          <w:sz w:val="24"/>
          <w:szCs w:val="24"/>
        </w:rPr>
        <w:t xml:space="preserve">) genes interact with and adhere to the nematode intestinal cell surface at the anterior intestinal cecum (AIC).  The AIC expresses a mucus lectin wheat germ agglutinin (WGA) </w:t>
      </w:r>
      <w:proofErr w:type="gramStart"/>
      <w:r w:rsidR="0086239C">
        <w:rPr>
          <w:bCs/>
          <w:sz w:val="24"/>
          <w:szCs w:val="24"/>
        </w:rPr>
        <w:t>is able to</w:t>
      </w:r>
      <w:proofErr w:type="gramEnd"/>
      <w:r w:rsidR="0086239C">
        <w:rPr>
          <w:bCs/>
          <w:sz w:val="24"/>
          <w:szCs w:val="24"/>
        </w:rPr>
        <w:t xml:space="preserve"> bind to, suggesting that the mucus contains N-acetylglucosamine and N-acetylmuramic acid.  This mucus might be serving as mechanism of bacterial adherence or nutritional selection at either the adult of infective juvenile (IJ) life stages of the nematode.  Along with providing the above benefits to each other, host and gut microbiota can impact and influence each other the bi-directional line of </w:t>
      </w:r>
      <w:proofErr w:type="spellStart"/>
      <w:r w:rsidR="0086239C">
        <w:rPr>
          <w:bCs/>
          <w:sz w:val="24"/>
          <w:szCs w:val="24"/>
        </w:rPr>
        <w:t>checmical</w:t>
      </w:r>
      <w:proofErr w:type="spellEnd"/>
      <w:r w:rsidR="0086239C">
        <w:rPr>
          <w:bCs/>
          <w:sz w:val="24"/>
          <w:szCs w:val="24"/>
        </w:rPr>
        <w:t xml:space="preserve"> communication called the gut-brain axis.  The use of model systems to study host-microbiota interactions can provide insights, but such studies are complicated by the diversity and number of cells within the gut, making pinpointing the bacterial species responsible for a specific impact on the host difficult.  Chapter three will demonstrate that </w:t>
      </w:r>
      <w:r w:rsidR="0086239C" w:rsidRPr="00CB5D02">
        <w:rPr>
          <w:bCs/>
          <w:i/>
          <w:iCs/>
          <w:sz w:val="24"/>
          <w:szCs w:val="24"/>
        </w:rPr>
        <w:t>S. carpocapsae</w:t>
      </w:r>
      <w:r w:rsidR="0086239C">
        <w:rPr>
          <w:bCs/>
          <w:sz w:val="24"/>
          <w:szCs w:val="24"/>
        </w:rPr>
        <w:t xml:space="preserve"> females reared on lawns of </w:t>
      </w:r>
      <w:r w:rsidR="0086239C" w:rsidRPr="00CB5D02">
        <w:rPr>
          <w:bCs/>
          <w:i/>
          <w:iCs/>
          <w:sz w:val="24"/>
          <w:szCs w:val="24"/>
        </w:rPr>
        <w:t>X. nematophila rpoS</w:t>
      </w:r>
      <w:r w:rsidR="0086239C">
        <w:rPr>
          <w:bCs/>
          <w:sz w:val="24"/>
          <w:szCs w:val="24"/>
        </w:rPr>
        <w:t>::</w:t>
      </w:r>
      <w:r w:rsidR="0086239C" w:rsidRPr="004E32C2">
        <w:rPr>
          <w:bCs/>
          <w:i/>
          <w:iCs/>
          <w:sz w:val="24"/>
          <w:szCs w:val="24"/>
        </w:rPr>
        <w:t>kan</w:t>
      </w:r>
      <w:r w:rsidR="0086239C">
        <w:rPr>
          <w:bCs/>
          <w:sz w:val="24"/>
          <w:szCs w:val="24"/>
        </w:rPr>
        <w:t xml:space="preserve"> have significantly reduced egg laying compared to females reared on wild type </w:t>
      </w:r>
      <w:r w:rsidR="0086239C" w:rsidRPr="00CB5D02">
        <w:rPr>
          <w:bCs/>
          <w:i/>
          <w:iCs/>
          <w:sz w:val="24"/>
          <w:szCs w:val="24"/>
        </w:rPr>
        <w:t>X. nematophila</w:t>
      </w:r>
      <w:r w:rsidR="0086239C">
        <w:rPr>
          <w:bCs/>
          <w:sz w:val="24"/>
          <w:szCs w:val="24"/>
        </w:rPr>
        <w:t xml:space="preserve"> lawns, and that egg laying in the females grown on mutant lawns will increase their egg laying with the addition of exogenous dopamine, suggesting that </w:t>
      </w:r>
      <w:r w:rsidR="0086239C">
        <w:rPr>
          <w:bCs/>
          <w:sz w:val="24"/>
          <w:szCs w:val="24"/>
        </w:rPr>
        <w:lastRenderedPageBreak/>
        <w:t xml:space="preserve">the </w:t>
      </w:r>
      <w:r w:rsidR="0086239C" w:rsidRPr="00CB5D02">
        <w:rPr>
          <w:bCs/>
          <w:i/>
          <w:iCs/>
          <w:sz w:val="24"/>
          <w:szCs w:val="24"/>
        </w:rPr>
        <w:t>X. nematophila</w:t>
      </w:r>
      <w:r w:rsidR="0086239C">
        <w:rPr>
          <w:bCs/>
          <w:sz w:val="24"/>
          <w:szCs w:val="24"/>
        </w:rPr>
        <w:t xml:space="preserve"> mutants might be impacting the levels of neurotransmitters found in the nematode.  This work attempts not only to better describe the ways that </w:t>
      </w:r>
      <w:r w:rsidR="0086239C" w:rsidRPr="00CB5D02">
        <w:rPr>
          <w:bCs/>
          <w:i/>
          <w:iCs/>
          <w:sz w:val="24"/>
          <w:szCs w:val="24"/>
        </w:rPr>
        <w:t>S. carpocapsae</w:t>
      </w:r>
      <w:r w:rsidR="0086239C">
        <w:rPr>
          <w:bCs/>
          <w:sz w:val="24"/>
          <w:szCs w:val="24"/>
        </w:rPr>
        <w:t xml:space="preserve"> nematodes select for </w:t>
      </w:r>
      <w:r w:rsidR="0086239C" w:rsidRPr="00CB5D02">
        <w:rPr>
          <w:bCs/>
          <w:i/>
          <w:iCs/>
          <w:sz w:val="24"/>
          <w:szCs w:val="24"/>
        </w:rPr>
        <w:t>X. nematophila</w:t>
      </w:r>
      <w:r w:rsidR="0086239C">
        <w:rPr>
          <w:bCs/>
          <w:sz w:val="24"/>
          <w:szCs w:val="24"/>
        </w:rPr>
        <w:t xml:space="preserve"> symbionts through the use of WGA-reactive material expressed at the site of colonization, but also how that selection as the plays a role in controlling </w:t>
      </w:r>
      <w:r w:rsidR="0086239C" w:rsidRPr="00CB5D02">
        <w:rPr>
          <w:bCs/>
          <w:i/>
          <w:iCs/>
          <w:sz w:val="24"/>
          <w:szCs w:val="24"/>
        </w:rPr>
        <w:t>S. carpocapsae</w:t>
      </w:r>
      <w:r w:rsidR="0086239C">
        <w:rPr>
          <w:bCs/>
          <w:sz w:val="24"/>
          <w:szCs w:val="24"/>
        </w:rPr>
        <w:t xml:space="preserve"> female reproductive behaviors possibly through the gut-brain axis.</w:t>
      </w:r>
    </w:p>
    <w:bookmarkEnd w:id="0"/>
    <w:p w14:paraId="1D28AAA6" w14:textId="1BF10B25" w:rsidR="00225AFD" w:rsidRDefault="00225AFD" w:rsidP="00225AFD">
      <w:pPr>
        <w:spacing w:line="480" w:lineRule="auto"/>
        <w:rPr>
          <w:bCs/>
          <w:sz w:val="24"/>
          <w:szCs w:val="24"/>
        </w:rPr>
      </w:pPr>
    </w:p>
    <w:p w14:paraId="3C275123" w14:textId="77777777" w:rsidR="00225AFD" w:rsidRDefault="00225AFD" w:rsidP="00225AFD">
      <w:pPr>
        <w:spacing w:line="480" w:lineRule="auto"/>
        <w:rPr>
          <w:bCs/>
          <w:sz w:val="24"/>
          <w:szCs w:val="24"/>
        </w:rPr>
      </w:pPr>
    </w:p>
    <w:p w14:paraId="4B607359" w14:textId="77777777" w:rsidR="00225AFD" w:rsidRDefault="00225AFD" w:rsidP="00225AFD">
      <w:pPr>
        <w:spacing w:line="480" w:lineRule="auto"/>
        <w:rPr>
          <w:bCs/>
          <w:sz w:val="24"/>
          <w:szCs w:val="24"/>
        </w:rPr>
      </w:pPr>
      <w:r>
        <w:rPr>
          <w:bCs/>
          <w:sz w:val="24"/>
          <w:szCs w:val="24"/>
        </w:rPr>
        <w:t xml:space="preserve">  </w:t>
      </w:r>
    </w:p>
    <w:p w14:paraId="4E35E9AF" w14:textId="77777777" w:rsidR="00225AFD" w:rsidRDefault="00225AFD" w:rsidP="00225AFD">
      <w:pPr>
        <w:spacing w:line="480" w:lineRule="auto"/>
        <w:rPr>
          <w:bCs/>
          <w:sz w:val="24"/>
          <w:szCs w:val="24"/>
        </w:rPr>
      </w:pPr>
    </w:p>
    <w:p w14:paraId="19643EC3" w14:textId="77777777" w:rsidR="0086239C" w:rsidRDefault="0086239C" w:rsidP="00225AFD">
      <w:pPr>
        <w:spacing w:line="480" w:lineRule="auto"/>
        <w:rPr>
          <w:b/>
          <w:bCs/>
          <w:u w:val="single"/>
        </w:rPr>
      </w:pPr>
    </w:p>
    <w:p w14:paraId="653B2614" w14:textId="77777777" w:rsidR="0086239C" w:rsidRDefault="0086239C" w:rsidP="00225AFD">
      <w:pPr>
        <w:spacing w:line="480" w:lineRule="auto"/>
        <w:rPr>
          <w:b/>
          <w:bCs/>
          <w:u w:val="single"/>
        </w:rPr>
      </w:pPr>
    </w:p>
    <w:p w14:paraId="4F10D43B" w14:textId="77777777" w:rsidR="0086239C" w:rsidRDefault="0086239C" w:rsidP="00225AFD">
      <w:pPr>
        <w:spacing w:line="480" w:lineRule="auto"/>
        <w:rPr>
          <w:b/>
          <w:bCs/>
          <w:u w:val="single"/>
        </w:rPr>
      </w:pPr>
    </w:p>
    <w:p w14:paraId="5A5D290B" w14:textId="77777777" w:rsidR="0086239C" w:rsidRDefault="0086239C" w:rsidP="00225AFD">
      <w:pPr>
        <w:spacing w:line="480" w:lineRule="auto"/>
        <w:rPr>
          <w:b/>
          <w:bCs/>
          <w:u w:val="single"/>
        </w:rPr>
      </w:pPr>
    </w:p>
    <w:p w14:paraId="6ADA1333" w14:textId="77777777" w:rsidR="0086239C" w:rsidRDefault="0086239C" w:rsidP="00225AFD">
      <w:pPr>
        <w:spacing w:line="480" w:lineRule="auto"/>
        <w:rPr>
          <w:b/>
          <w:bCs/>
          <w:u w:val="single"/>
        </w:rPr>
      </w:pPr>
    </w:p>
    <w:p w14:paraId="13BC1CA2" w14:textId="77777777" w:rsidR="0086239C" w:rsidRDefault="0086239C" w:rsidP="00225AFD">
      <w:pPr>
        <w:spacing w:line="480" w:lineRule="auto"/>
        <w:rPr>
          <w:b/>
          <w:bCs/>
          <w:u w:val="single"/>
        </w:rPr>
      </w:pPr>
    </w:p>
    <w:p w14:paraId="38A60ED1" w14:textId="77777777" w:rsidR="0086239C" w:rsidRDefault="0086239C" w:rsidP="00225AFD">
      <w:pPr>
        <w:spacing w:line="480" w:lineRule="auto"/>
        <w:rPr>
          <w:b/>
          <w:bCs/>
          <w:u w:val="single"/>
        </w:rPr>
      </w:pPr>
    </w:p>
    <w:p w14:paraId="0C8876CD" w14:textId="77777777" w:rsidR="0086239C" w:rsidRDefault="0086239C" w:rsidP="00225AFD">
      <w:pPr>
        <w:spacing w:line="480" w:lineRule="auto"/>
        <w:rPr>
          <w:b/>
          <w:bCs/>
          <w:u w:val="single"/>
        </w:rPr>
      </w:pPr>
    </w:p>
    <w:p w14:paraId="0E690671" w14:textId="77777777" w:rsidR="0086239C" w:rsidRDefault="0086239C" w:rsidP="00225AFD">
      <w:pPr>
        <w:spacing w:line="480" w:lineRule="auto"/>
        <w:rPr>
          <w:b/>
          <w:bCs/>
          <w:u w:val="single"/>
        </w:rPr>
      </w:pPr>
    </w:p>
    <w:p w14:paraId="2EA3BEEA" w14:textId="77777777" w:rsidR="0086239C" w:rsidRDefault="0086239C" w:rsidP="00225AFD">
      <w:pPr>
        <w:spacing w:line="480" w:lineRule="auto"/>
        <w:rPr>
          <w:b/>
          <w:bCs/>
          <w:u w:val="single"/>
        </w:rPr>
      </w:pPr>
    </w:p>
    <w:p w14:paraId="5B1952A9" w14:textId="77777777" w:rsidR="0086239C" w:rsidRDefault="0086239C" w:rsidP="00225AFD">
      <w:pPr>
        <w:spacing w:line="480" w:lineRule="auto"/>
        <w:rPr>
          <w:b/>
          <w:bCs/>
          <w:u w:val="single"/>
        </w:rPr>
      </w:pPr>
    </w:p>
    <w:p w14:paraId="098C04C8" w14:textId="77777777" w:rsidR="0086239C" w:rsidRDefault="0086239C" w:rsidP="00225AFD">
      <w:pPr>
        <w:spacing w:line="480" w:lineRule="auto"/>
        <w:rPr>
          <w:b/>
          <w:bCs/>
          <w:u w:val="single"/>
        </w:rPr>
      </w:pPr>
    </w:p>
    <w:p w14:paraId="2A847870" w14:textId="77777777" w:rsidR="0086239C" w:rsidRDefault="0086239C" w:rsidP="00225AFD">
      <w:pPr>
        <w:spacing w:line="480" w:lineRule="auto"/>
        <w:rPr>
          <w:b/>
          <w:bCs/>
          <w:u w:val="single"/>
        </w:rPr>
      </w:pPr>
    </w:p>
    <w:p w14:paraId="0DF907D8" w14:textId="77777777" w:rsidR="0086239C" w:rsidRDefault="0086239C" w:rsidP="00225AFD">
      <w:pPr>
        <w:spacing w:line="480" w:lineRule="auto"/>
        <w:rPr>
          <w:b/>
          <w:bCs/>
          <w:u w:val="single"/>
        </w:rPr>
      </w:pPr>
    </w:p>
    <w:p w14:paraId="37A237C2" w14:textId="77777777" w:rsidR="0086239C" w:rsidRDefault="0086239C" w:rsidP="00225AFD">
      <w:pPr>
        <w:spacing w:line="480" w:lineRule="auto"/>
        <w:rPr>
          <w:b/>
          <w:bCs/>
          <w:u w:val="single"/>
        </w:rPr>
      </w:pPr>
    </w:p>
    <w:p w14:paraId="0552BBF0" w14:textId="25AEA2A4" w:rsidR="00225AFD" w:rsidRPr="00C47EE8" w:rsidRDefault="00225AFD" w:rsidP="00225AFD">
      <w:pPr>
        <w:spacing w:line="480" w:lineRule="auto"/>
        <w:rPr>
          <w:sz w:val="36"/>
          <w:szCs w:val="36"/>
        </w:rPr>
      </w:pPr>
      <w:r w:rsidRPr="00C47EE8">
        <w:rPr>
          <w:sz w:val="36"/>
          <w:szCs w:val="36"/>
        </w:rPr>
        <w:lastRenderedPageBreak/>
        <w:t>Table of Contents:</w:t>
      </w:r>
    </w:p>
    <w:p w14:paraId="5200A61A" w14:textId="77777777" w:rsidR="00225AFD" w:rsidRPr="00D52FC1" w:rsidRDefault="00225AFD" w:rsidP="00225AFD">
      <w:pPr>
        <w:pStyle w:val="TOC1"/>
        <w:tabs>
          <w:tab w:val="left" w:pos="9360"/>
        </w:tabs>
        <w:spacing w:line="240" w:lineRule="auto"/>
        <w:rPr>
          <w:rFonts w:ascii="Arial" w:hAnsi="Arial" w:cs="Arial"/>
          <w:sz w:val="24"/>
          <w:szCs w:val="24"/>
        </w:rPr>
      </w:pPr>
      <w:r w:rsidRPr="0086239C">
        <w:rPr>
          <w:rFonts w:ascii="Arial" w:hAnsi="Arial" w:cs="Arial"/>
          <w:bCs/>
          <w:sz w:val="24"/>
          <w:szCs w:val="24"/>
        </w:rPr>
        <w:t xml:space="preserve">Chapter One: Principles of species specificity between hosts and symbionts and the role of symbiotic </w:t>
      </w:r>
      <w:r w:rsidRPr="0086239C">
        <w:rPr>
          <w:rFonts w:ascii="Arial" w:hAnsi="Arial" w:cs="Arial"/>
          <w:bCs/>
          <w:i/>
          <w:iCs/>
          <w:sz w:val="24"/>
          <w:szCs w:val="24"/>
        </w:rPr>
        <w:t>Xenorhabdus</w:t>
      </w:r>
      <w:r w:rsidRPr="0086239C">
        <w:rPr>
          <w:rFonts w:ascii="Arial" w:hAnsi="Arial" w:cs="Arial"/>
          <w:bCs/>
          <w:sz w:val="24"/>
          <w:szCs w:val="24"/>
        </w:rPr>
        <w:t xml:space="preserve"> </w:t>
      </w:r>
      <w:r w:rsidRPr="0086239C">
        <w:rPr>
          <w:rFonts w:ascii="Arial" w:hAnsi="Arial" w:cs="Arial"/>
          <w:bCs/>
          <w:i/>
          <w:iCs/>
          <w:sz w:val="24"/>
          <w:szCs w:val="24"/>
        </w:rPr>
        <w:t>nematophila</w:t>
      </w:r>
      <w:r w:rsidRPr="0086239C">
        <w:rPr>
          <w:rFonts w:ascii="Arial" w:hAnsi="Arial" w:cs="Arial"/>
          <w:bCs/>
          <w:sz w:val="24"/>
          <w:szCs w:val="24"/>
        </w:rPr>
        <w:t xml:space="preserve"> bacteria in various </w:t>
      </w:r>
      <w:r w:rsidRPr="0086239C">
        <w:rPr>
          <w:rFonts w:ascii="Arial" w:hAnsi="Arial" w:cs="Arial"/>
          <w:bCs/>
          <w:i/>
          <w:iCs/>
          <w:sz w:val="24"/>
          <w:szCs w:val="24"/>
        </w:rPr>
        <w:t>Steinernema</w:t>
      </w:r>
      <w:r w:rsidRPr="0086239C">
        <w:rPr>
          <w:rFonts w:ascii="Arial" w:hAnsi="Arial" w:cs="Arial"/>
          <w:bCs/>
          <w:sz w:val="24"/>
          <w:szCs w:val="24"/>
        </w:rPr>
        <w:t xml:space="preserve"> </w:t>
      </w:r>
      <w:r w:rsidRPr="0086239C">
        <w:rPr>
          <w:rFonts w:ascii="Arial" w:hAnsi="Arial" w:cs="Arial"/>
          <w:bCs/>
          <w:i/>
          <w:iCs/>
          <w:sz w:val="24"/>
          <w:szCs w:val="24"/>
        </w:rPr>
        <w:t>carpocapsae</w:t>
      </w:r>
      <w:r w:rsidRPr="0086239C">
        <w:rPr>
          <w:rFonts w:ascii="Arial" w:hAnsi="Arial" w:cs="Arial"/>
          <w:bCs/>
          <w:sz w:val="24"/>
          <w:szCs w:val="24"/>
        </w:rPr>
        <w:t xml:space="preserve"> nematode life stages</w:t>
      </w:r>
      <w:r w:rsidRPr="00D52FC1">
        <w:rPr>
          <w:rFonts w:ascii="Arial" w:hAnsi="Arial" w:cs="Arial"/>
          <w:b/>
          <w:sz w:val="24"/>
          <w:szCs w:val="24"/>
        </w:rPr>
        <w:t xml:space="preserve"> </w:t>
      </w:r>
      <w:r w:rsidRPr="00D52FC1">
        <w:rPr>
          <w:rFonts w:ascii="Arial" w:hAnsi="Arial" w:cs="Arial"/>
          <w:sz w:val="24"/>
          <w:szCs w:val="24"/>
        </w:rPr>
        <w:ptab w:relativeTo="margin" w:alignment="right" w:leader="dot"/>
      </w:r>
      <w:r w:rsidRPr="00D52FC1">
        <w:rPr>
          <w:rFonts w:ascii="Arial" w:hAnsi="Arial" w:cs="Arial"/>
          <w:sz w:val="24"/>
          <w:szCs w:val="24"/>
        </w:rPr>
        <w:t>1</w:t>
      </w:r>
    </w:p>
    <w:p w14:paraId="7DF10AF5" w14:textId="77777777" w:rsidR="00225AFD" w:rsidRPr="00E869C9" w:rsidRDefault="00225AFD" w:rsidP="00225AFD">
      <w:pPr>
        <w:pStyle w:val="TOC2"/>
        <w:spacing w:after="0"/>
      </w:pPr>
      <w:r w:rsidRPr="00E869C9">
        <w:t xml:space="preserve">Abstract </w:t>
      </w:r>
      <w:r w:rsidRPr="00E869C9">
        <w:tab/>
        <w:t>2</w:t>
      </w:r>
    </w:p>
    <w:p w14:paraId="233E5F34" w14:textId="77777777" w:rsidR="00225AFD" w:rsidRPr="00E869C9" w:rsidRDefault="00225AFD" w:rsidP="00225AFD">
      <w:pPr>
        <w:pStyle w:val="TOC2"/>
        <w:spacing w:after="0"/>
      </w:pPr>
      <w:r w:rsidRPr="00D52FC1">
        <w:t xml:space="preserve">The </w:t>
      </w:r>
      <w:r>
        <w:t>g</w:t>
      </w:r>
      <w:r w:rsidRPr="00D52FC1">
        <w:t>ut-</w:t>
      </w:r>
      <w:r>
        <w:t>b</w:t>
      </w:r>
      <w:r w:rsidRPr="00D52FC1">
        <w:t xml:space="preserve">rain </w:t>
      </w:r>
      <w:r>
        <w:t>a</w:t>
      </w:r>
      <w:r w:rsidRPr="00D52FC1">
        <w:t xml:space="preserve">xis </w:t>
      </w:r>
      <w:r>
        <w:tab/>
      </w:r>
      <w:r w:rsidRPr="00D52FC1">
        <w:t>3</w:t>
      </w:r>
    </w:p>
    <w:p w14:paraId="2AD70DA8" w14:textId="77777777" w:rsidR="00225AFD" w:rsidRPr="00E869C9" w:rsidRDefault="00225AFD" w:rsidP="00225AFD">
      <w:pPr>
        <w:pStyle w:val="TOC3"/>
        <w:spacing w:after="0"/>
      </w:pPr>
      <w:r>
        <w:t xml:space="preserve">From the brain to the gut </w:t>
      </w:r>
      <w:r>
        <w:tab/>
        <w:t>8</w:t>
      </w:r>
    </w:p>
    <w:p w14:paraId="1733AF9D" w14:textId="77777777" w:rsidR="00225AFD" w:rsidRPr="00D52FC1" w:rsidRDefault="00225AFD" w:rsidP="00225AFD">
      <w:pPr>
        <w:tabs>
          <w:tab w:val="right" w:leader="dot" w:pos="9360"/>
        </w:tabs>
        <w:spacing w:line="240" w:lineRule="auto"/>
        <w:ind w:firstLine="720"/>
        <w:rPr>
          <w:sz w:val="24"/>
          <w:szCs w:val="24"/>
        </w:rPr>
      </w:pPr>
      <w:r w:rsidRPr="00D52FC1">
        <w:rPr>
          <w:sz w:val="24"/>
          <w:szCs w:val="24"/>
        </w:rPr>
        <w:t>Current and prospective models to study the gut brain axi</w:t>
      </w:r>
      <w:r>
        <w:rPr>
          <w:sz w:val="24"/>
          <w:szCs w:val="24"/>
        </w:rPr>
        <w:t>s</w:t>
      </w:r>
      <w:r>
        <w:rPr>
          <w:sz w:val="24"/>
          <w:szCs w:val="24"/>
        </w:rPr>
        <w:tab/>
        <w:t>11</w:t>
      </w:r>
    </w:p>
    <w:p w14:paraId="34E4DBC0" w14:textId="77777777" w:rsidR="00225AFD" w:rsidRPr="00D52FC1" w:rsidRDefault="00225AFD" w:rsidP="00225AFD">
      <w:pPr>
        <w:tabs>
          <w:tab w:val="right" w:leader="dot" w:pos="9360"/>
        </w:tabs>
        <w:spacing w:line="240" w:lineRule="auto"/>
        <w:ind w:left="720"/>
        <w:rPr>
          <w:sz w:val="24"/>
          <w:szCs w:val="24"/>
        </w:rPr>
      </w:pPr>
      <w:r w:rsidRPr="00D52FC1">
        <w:rPr>
          <w:sz w:val="24"/>
          <w:szCs w:val="24"/>
        </w:rPr>
        <w:t>Nematodes as models to study the gut-brain ax</w:t>
      </w:r>
      <w:r>
        <w:rPr>
          <w:sz w:val="24"/>
          <w:szCs w:val="24"/>
        </w:rPr>
        <w:t xml:space="preserve">is </w:t>
      </w:r>
      <w:r>
        <w:rPr>
          <w:sz w:val="24"/>
          <w:szCs w:val="24"/>
        </w:rPr>
        <w:tab/>
        <w:t>14</w:t>
      </w:r>
    </w:p>
    <w:p w14:paraId="4ACF13B0" w14:textId="77777777" w:rsidR="00225AFD" w:rsidRPr="00D52FC1" w:rsidRDefault="00225AFD" w:rsidP="00225AFD">
      <w:pPr>
        <w:tabs>
          <w:tab w:val="right" w:leader="dot" w:pos="9360"/>
        </w:tabs>
        <w:spacing w:line="240" w:lineRule="auto"/>
        <w:ind w:firstLine="720"/>
        <w:rPr>
          <w:sz w:val="24"/>
          <w:szCs w:val="24"/>
        </w:rPr>
      </w:pPr>
      <w:r w:rsidRPr="00D52FC1">
        <w:rPr>
          <w:i/>
          <w:sz w:val="24"/>
          <w:szCs w:val="24"/>
        </w:rPr>
        <w:t>Steinernema-Xenorhabdus</w:t>
      </w:r>
      <w:r w:rsidRPr="00D52FC1">
        <w:rPr>
          <w:sz w:val="24"/>
          <w:szCs w:val="24"/>
        </w:rPr>
        <w:t xml:space="preserve"> symbiosis</w:t>
      </w:r>
      <w:r>
        <w:rPr>
          <w:sz w:val="24"/>
          <w:szCs w:val="24"/>
        </w:rPr>
        <w:t xml:space="preserve"> </w:t>
      </w:r>
      <w:r>
        <w:rPr>
          <w:sz w:val="24"/>
          <w:szCs w:val="24"/>
        </w:rPr>
        <w:tab/>
        <w:t xml:space="preserve">19 </w:t>
      </w:r>
    </w:p>
    <w:p w14:paraId="053336F6" w14:textId="77777777" w:rsidR="00225AFD" w:rsidRPr="00D52FC1" w:rsidRDefault="00225AFD" w:rsidP="00225AFD">
      <w:pPr>
        <w:tabs>
          <w:tab w:val="left" w:pos="9360"/>
        </w:tabs>
        <w:spacing w:line="240" w:lineRule="auto"/>
        <w:ind w:firstLine="720"/>
        <w:rPr>
          <w:sz w:val="24"/>
          <w:szCs w:val="24"/>
        </w:rPr>
      </w:pPr>
      <w:r w:rsidRPr="00D52FC1">
        <w:rPr>
          <w:sz w:val="24"/>
          <w:szCs w:val="24"/>
        </w:rPr>
        <w:t xml:space="preserve">The </w:t>
      </w:r>
      <w:r w:rsidRPr="00D52FC1">
        <w:rPr>
          <w:i/>
          <w:sz w:val="24"/>
          <w:szCs w:val="24"/>
        </w:rPr>
        <w:t>Steinernema-Xenorhabdus</w:t>
      </w:r>
      <w:r w:rsidRPr="00D52FC1">
        <w:rPr>
          <w:sz w:val="24"/>
          <w:szCs w:val="24"/>
        </w:rPr>
        <w:t xml:space="preserve"> life cycle and colonization site morphology</w:t>
      </w:r>
    </w:p>
    <w:p w14:paraId="18D01DB0" w14:textId="52AE79A2" w:rsidR="00225AFD" w:rsidRPr="00D52FC1" w:rsidRDefault="00225AFD" w:rsidP="00225AFD">
      <w:pPr>
        <w:tabs>
          <w:tab w:val="right" w:leader="dot" w:pos="9360"/>
        </w:tabs>
        <w:spacing w:line="240" w:lineRule="auto"/>
        <w:ind w:firstLine="720"/>
        <w:rPr>
          <w:sz w:val="24"/>
          <w:szCs w:val="24"/>
        </w:rPr>
      </w:pPr>
      <w:r w:rsidRPr="00D52FC1">
        <w:rPr>
          <w:i/>
          <w:sz w:val="24"/>
          <w:szCs w:val="24"/>
        </w:rPr>
        <w:t>Xenorhabdus</w:t>
      </w:r>
      <w:r w:rsidRPr="00D52FC1">
        <w:rPr>
          <w:sz w:val="24"/>
          <w:szCs w:val="24"/>
        </w:rPr>
        <w:t xml:space="preserve"> colonization sites in </w:t>
      </w:r>
      <w:r w:rsidRPr="00D52FC1">
        <w:rPr>
          <w:i/>
          <w:sz w:val="24"/>
          <w:szCs w:val="24"/>
        </w:rPr>
        <w:t>Steinernema</w:t>
      </w:r>
      <w:r w:rsidRPr="00D52FC1">
        <w:rPr>
          <w:sz w:val="24"/>
          <w:szCs w:val="24"/>
        </w:rPr>
        <w:t xml:space="preserve"> nematodes</w:t>
      </w:r>
      <w:r>
        <w:rPr>
          <w:sz w:val="24"/>
          <w:szCs w:val="24"/>
        </w:rPr>
        <w:t xml:space="preserve"> </w:t>
      </w:r>
      <w:r>
        <w:rPr>
          <w:sz w:val="24"/>
          <w:szCs w:val="24"/>
        </w:rPr>
        <w:tab/>
        <w:t>2</w:t>
      </w:r>
      <w:r w:rsidR="00216722">
        <w:rPr>
          <w:sz w:val="24"/>
          <w:szCs w:val="24"/>
        </w:rPr>
        <w:t>3</w:t>
      </w:r>
    </w:p>
    <w:p w14:paraId="030FA3C3" w14:textId="7BA1D9E0" w:rsidR="00225AFD" w:rsidRPr="00D52FC1" w:rsidRDefault="00225AFD" w:rsidP="00225AFD">
      <w:pPr>
        <w:tabs>
          <w:tab w:val="right" w:leader="dot" w:pos="9360"/>
        </w:tabs>
        <w:spacing w:line="240" w:lineRule="auto"/>
        <w:ind w:left="720"/>
        <w:rPr>
          <w:i/>
          <w:sz w:val="24"/>
          <w:szCs w:val="24"/>
        </w:rPr>
      </w:pPr>
      <w:r w:rsidRPr="00D52FC1">
        <w:rPr>
          <w:sz w:val="24"/>
          <w:szCs w:val="24"/>
        </w:rPr>
        <w:t xml:space="preserve">The </w:t>
      </w:r>
      <w:r w:rsidRPr="00D52FC1">
        <w:rPr>
          <w:i/>
          <w:sz w:val="24"/>
          <w:szCs w:val="24"/>
        </w:rPr>
        <w:t>X. nematophila</w:t>
      </w:r>
      <w:r w:rsidRPr="00D52FC1">
        <w:rPr>
          <w:sz w:val="24"/>
          <w:szCs w:val="24"/>
        </w:rPr>
        <w:t xml:space="preserve"> </w:t>
      </w:r>
      <w:r w:rsidRPr="00D52FC1">
        <w:rPr>
          <w:i/>
          <w:sz w:val="24"/>
          <w:szCs w:val="24"/>
        </w:rPr>
        <w:t>nil</w:t>
      </w:r>
      <w:r w:rsidRPr="00D52FC1">
        <w:rPr>
          <w:sz w:val="24"/>
          <w:szCs w:val="24"/>
        </w:rPr>
        <w:t xml:space="preserve"> gens are necessary for colonization of </w:t>
      </w:r>
      <w:r w:rsidRPr="00D52FC1">
        <w:rPr>
          <w:i/>
          <w:sz w:val="24"/>
          <w:szCs w:val="24"/>
        </w:rPr>
        <w:t>S. carpocapsae nematodes</w:t>
      </w:r>
      <w:r>
        <w:rPr>
          <w:i/>
          <w:sz w:val="24"/>
          <w:szCs w:val="24"/>
        </w:rPr>
        <w:t xml:space="preserve"> </w:t>
      </w:r>
      <w:r w:rsidRPr="007F30CF">
        <w:rPr>
          <w:iCs/>
          <w:sz w:val="24"/>
          <w:szCs w:val="24"/>
        </w:rPr>
        <w:tab/>
      </w:r>
      <w:r w:rsidRPr="00DA7D2C">
        <w:rPr>
          <w:iCs/>
          <w:sz w:val="24"/>
          <w:szCs w:val="24"/>
        </w:rPr>
        <w:t>2</w:t>
      </w:r>
      <w:r w:rsidR="00216722">
        <w:rPr>
          <w:iCs/>
          <w:sz w:val="24"/>
          <w:szCs w:val="24"/>
        </w:rPr>
        <w:t>4</w:t>
      </w:r>
    </w:p>
    <w:p w14:paraId="0A0A1382" w14:textId="77777777" w:rsidR="00225AFD" w:rsidRPr="00D52FC1" w:rsidRDefault="00225AFD" w:rsidP="00225AFD">
      <w:pPr>
        <w:tabs>
          <w:tab w:val="right" w:leader="dot" w:pos="9360"/>
        </w:tabs>
        <w:spacing w:line="240" w:lineRule="auto"/>
        <w:ind w:firstLine="720"/>
        <w:rPr>
          <w:i/>
          <w:sz w:val="24"/>
          <w:szCs w:val="24"/>
        </w:rPr>
      </w:pPr>
      <w:r w:rsidRPr="00D52FC1">
        <w:rPr>
          <w:sz w:val="24"/>
          <w:szCs w:val="24"/>
        </w:rPr>
        <w:t xml:space="preserve">Phenotyping of the </w:t>
      </w:r>
      <w:r w:rsidRPr="00D52FC1">
        <w:rPr>
          <w:i/>
          <w:sz w:val="24"/>
          <w:szCs w:val="24"/>
        </w:rPr>
        <w:t>X. nematophila</w:t>
      </w:r>
      <w:r w:rsidRPr="00D52FC1">
        <w:rPr>
          <w:sz w:val="24"/>
          <w:szCs w:val="24"/>
        </w:rPr>
        <w:t xml:space="preserve"> sigma factor </w:t>
      </w:r>
      <w:r w:rsidRPr="00D52FC1">
        <w:rPr>
          <w:i/>
          <w:sz w:val="24"/>
          <w:szCs w:val="24"/>
        </w:rPr>
        <w:t>rpoS</w:t>
      </w:r>
      <w:r>
        <w:rPr>
          <w:i/>
          <w:sz w:val="24"/>
          <w:szCs w:val="24"/>
        </w:rPr>
        <w:t xml:space="preserve"> </w:t>
      </w:r>
      <w:r>
        <w:rPr>
          <w:iCs/>
          <w:sz w:val="24"/>
          <w:szCs w:val="24"/>
        </w:rPr>
        <w:tab/>
        <w:t>27</w:t>
      </w:r>
    </w:p>
    <w:p w14:paraId="3F9B2763" w14:textId="77777777" w:rsidR="00225AFD" w:rsidRPr="00D52FC1" w:rsidRDefault="00225AFD" w:rsidP="00225AFD">
      <w:pPr>
        <w:tabs>
          <w:tab w:val="right" w:leader="dot" w:pos="9360"/>
        </w:tabs>
        <w:spacing w:line="240" w:lineRule="auto"/>
        <w:ind w:firstLine="720"/>
        <w:rPr>
          <w:iCs/>
          <w:sz w:val="24"/>
          <w:szCs w:val="24"/>
        </w:rPr>
      </w:pPr>
      <w:r w:rsidRPr="00D52FC1">
        <w:rPr>
          <w:iCs/>
          <w:sz w:val="24"/>
          <w:szCs w:val="24"/>
        </w:rPr>
        <w:t>Discussion</w:t>
      </w:r>
      <w:r>
        <w:rPr>
          <w:iCs/>
          <w:sz w:val="24"/>
          <w:szCs w:val="24"/>
        </w:rPr>
        <w:t xml:space="preserve"> </w:t>
      </w:r>
      <w:r>
        <w:rPr>
          <w:iCs/>
          <w:sz w:val="24"/>
          <w:szCs w:val="24"/>
        </w:rPr>
        <w:tab/>
        <w:t>29</w:t>
      </w:r>
    </w:p>
    <w:p w14:paraId="3E42E489" w14:textId="77777777" w:rsidR="00225AFD" w:rsidRDefault="00225AFD" w:rsidP="00225AFD">
      <w:pPr>
        <w:tabs>
          <w:tab w:val="right" w:leader="dot" w:pos="9360"/>
        </w:tabs>
        <w:spacing w:line="240" w:lineRule="auto"/>
        <w:ind w:firstLine="720"/>
        <w:rPr>
          <w:iCs/>
          <w:sz w:val="24"/>
          <w:szCs w:val="24"/>
        </w:rPr>
      </w:pPr>
      <w:r w:rsidRPr="00D52FC1">
        <w:rPr>
          <w:iCs/>
          <w:sz w:val="24"/>
          <w:szCs w:val="24"/>
        </w:rPr>
        <w:t xml:space="preserve">Chapter </w:t>
      </w:r>
      <w:r>
        <w:rPr>
          <w:iCs/>
          <w:sz w:val="24"/>
          <w:szCs w:val="24"/>
        </w:rPr>
        <w:t>o</w:t>
      </w:r>
      <w:r w:rsidRPr="00D52FC1">
        <w:rPr>
          <w:iCs/>
          <w:sz w:val="24"/>
          <w:szCs w:val="24"/>
        </w:rPr>
        <w:t xml:space="preserve">ne </w:t>
      </w:r>
      <w:r>
        <w:rPr>
          <w:iCs/>
          <w:sz w:val="24"/>
          <w:szCs w:val="24"/>
        </w:rPr>
        <w:t>r</w:t>
      </w:r>
      <w:r w:rsidRPr="00D52FC1">
        <w:rPr>
          <w:iCs/>
          <w:sz w:val="24"/>
          <w:szCs w:val="24"/>
        </w:rPr>
        <w:t>eferences</w:t>
      </w:r>
      <w:r>
        <w:rPr>
          <w:iCs/>
          <w:sz w:val="24"/>
          <w:szCs w:val="24"/>
        </w:rPr>
        <w:t xml:space="preserve"> </w:t>
      </w:r>
      <w:r>
        <w:rPr>
          <w:iCs/>
          <w:sz w:val="24"/>
          <w:szCs w:val="24"/>
        </w:rPr>
        <w:tab/>
        <w:t>32</w:t>
      </w:r>
    </w:p>
    <w:p w14:paraId="274635AF" w14:textId="77777777" w:rsidR="00225AFD" w:rsidRDefault="00225AFD" w:rsidP="00225AFD">
      <w:pPr>
        <w:tabs>
          <w:tab w:val="left" w:pos="9360"/>
        </w:tabs>
        <w:spacing w:line="240" w:lineRule="auto"/>
        <w:rPr>
          <w:b/>
          <w:sz w:val="24"/>
          <w:szCs w:val="24"/>
        </w:rPr>
      </w:pPr>
    </w:p>
    <w:p w14:paraId="4B865337" w14:textId="77777777" w:rsidR="00225AFD" w:rsidRDefault="00225AFD" w:rsidP="00225AFD">
      <w:pPr>
        <w:tabs>
          <w:tab w:val="right" w:leader="dot" w:pos="9360"/>
        </w:tabs>
        <w:spacing w:line="240" w:lineRule="auto"/>
        <w:rPr>
          <w:bCs/>
          <w:sz w:val="24"/>
          <w:szCs w:val="24"/>
        </w:rPr>
      </w:pPr>
      <w:r w:rsidRPr="0086239C">
        <w:rPr>
          <w:bCs/>
          <w:sz w:val="24"/>
          <w:szCs w:val="24"/>
        </w:rPr>
        <w:t xml:space="preserve">Chapter Two: An intestinal surface glycan in </w:t>
      </w:r>
      <w:r w:rsidRPr="0086239C">
        <w:rPr>
          <w:bCs/>
          <w:i/>
          <w:iCs/>
          <w:sz w:val="24"/>
          <w:szCs w:val="24"/>
        </w:rPr>
        <w:t>Steinernema carpocapsae</w:t>
      </w:r>
      <w:r w:rsidRPr="0086239C">
        <w:rPr>
          <w:bCs/>
          <w:sz w:val="24"/>
          <w:szCs w:val="24"/>
        </w:rPr>
        <w:t xml:space="preserve"> nematodes mediates interactions with </w:t>
      </w:r>
      <w:r w:rsidRPr="0086239C">
        <w:rPr>
          <w:bCs/>
          <w:i/>
          <w:iCs/>
          <w:sz w:val="24"/>
          <w:szCs w:val="24"/>
        </w:rPr>
        <w:t>Xenorhabdus nematophila</w:t>
      </w:r>
      <w:r w:rsidRPr="0086239C">
        <w:rPr>
          <w:bCs/>
          <w:sz w:val="24"/>
          <w:szCs w:val="24"/>
        </w:rPr>
        <w:t xml:space="preserve"> bacteria</w:t>
      </w:r>
      <w:r>
        <w:rPr>
          <w:bCs/>
          <w:sz w:val="24"/>
          <w:szCs w:val="24"/>
        </w:rPr>
        <w:t xml:space="preserve"> </w:t>
      </w:r>
      <w:r>
        <w:rPr>
          <w:bCs/>
          <w:sz w:val="24"/>
          <w:szCs w:val="24"/>
        </w:rPr>
        <w:tab/>
        <w:t>45</w:t>
      </w:r>
    </w:p>
    <w:p w14:paraId="7B333A3F" w14:textId="77777777" w:rsidR="00225AFD" w:rsidRDefault="00225AFD" w:rsidP="00225AFD">
      <w:pPr>
        <w:tabs>
          <w:tab w:val="right" w:leader="dot" w:pos="9360"/>
        </w:tabs>
        <w:spacing w:line="240" w:lineRule="auto"/>
        <w:ind w:right="576" w:firstLine="720"/>
        <w:rPr>
          <w:iCs/>
          <w:sz w:val="24"/>
          <w:szCs w:val="24"/>
        </w:rPr>
      </w:pPr>
      <w:r>
        <w:rPr>
          <w:bCs/>
          <w:sz w:val="24"/>
          <w:szCs w:val="24"/>
        </w:rPr>
        <w:t xml:space="preserve">Abstract </w:t>
      </w:r>
      <w:r>
        <w:rPr>
          <w:bCs/>
          <w:sz w:val="24"/>
          <w:szCs w:val="24"/>
        </w:rPr>
        <w:tab/>
        <w:t>46</w:t>
      </w:r>
    </w:p>
    <w:p w14:paraId="774E77D9" w14:textId="77777777" w:rsidR="00225AFD" w:rsidRDefault="00225AFD" w:rsidP="00225AFD">
      <w:pPr>
        <w:tabs>
          <w:tab w:val="right" w:leader="dot" w:pos="9360"/>
        </w:tabs>
        <w:spacing w:line="240" w:lineRule="auto"/>
        <w:ind w:left="720" w:right="576"/>
        <w:rPr>
          <w:bCs/>
          <w:sz w:val="24"/>
          <w:szCs w:val="24"/>
        </w:rPr>
      </w:pPr>
      <w:r>
        <w:rPr>
          <w:bCs/>
          <w:sz w:val="24"/>
          <w:szCs w:val="24"/>
        </w:rPr>
        <w:t xml:space="preserve">Introduction </w:t>
      </w:r>
      <w:r>
        <w:rPr>
          <w:bCs/>
          <w:sz w:val="24"/>
          <w:szCs w:val="24"/>
        </w:rPr>
        <w:tab/>
        <w:t>47</w:t>
      </w:r>
    </w:p>
    <w:p w14:paraId="1858AE81" w14:textId="77777777" w:rsidR="00225AFD" w:rsidRPr="00835044" w:rsidRDefault="00225AFD" w:rsidP="00225AFD">
      <w:pPr>
        <w:tabs>
          <w:tab w:val="right" w:leader="dot" w:pos="9360"/>
        </w:tabs>
        <w:spacing w:line="240" w:lineRule="auto"/>
        <w:ind w:left="720" w:right="576"/>
        <w:rPr>
          <w:iCs/>
          <w:sz w:val="24"/>
          <w:szCs w:val="24"/>
        </w:rPr>
      </w:pPr>
      <w:r w:rsidRPr="00A74CF3">
        <w:rPr>
          <w:bCs/>
          <w:sz w:val="24"/>
          <w:szCs w:val="24"/>
        </w:rPr>
        <w:t>Result</w:t>
      </w:r>
      <w:r>
        <w:rPr>
          <w:bCs/>
          <w:sz w:val="24"/>
          <w:szCs w:val="24"/>
        </w:rPr>
        <w:t xml:space="preserve">s </w:t>
      </w:r>
      <w:r>
        <w:rPr>
          <w:bCs/>
          <w:sz w:val="24"/>
          <w:szCs w:val="24"/>
        </w:rPr>
        <w:tab/>
        <w:t>52</w:t>
      </w:r>
    </w:p>
    <w:p w14:paraId="1D2B4948" w14:textId="77777777" w:rsidR="00225AFD" w:rsidRDefault="00225AFD" w:rsidP="00225AFD">
      <w:pPr>
        <w:tabs>
          <w:tab w:val="right" w:leader="dot" w:pos="9360"/>
        </w:tabs>
        <w:spacing w:line="240" w:lineRule="auto"/>
        <w:ind w:left="720" w:right="576" w:firstLine="720"/>
        <w:jc w:val="both"/>
        <w:rPr>
          <w:iCs/>
          <w:sz w:val="24"/>
        </w:rPr>
      </w:pPr>
      <w:r w:rsidRPr="00A74CF3">
        <w:rPr>
          <w:iCs/>
          <w:sz w:val="24"/>
        </w:rPr>
        <w:t xml:space="preserve">The anterior intestinal surfaces of </w:t>
      </w:r>
      <w:r w:rsidRPr="00A74CF3">
        <w:rPr>
          <w:i/>
          <w:sz w:val="24"/>
        </w:rPr>
        <w:t>S. carpocapsae</w:t>
      </w:r>
      <w:r w:rsidRPr="00A74CF3">
        <w:rPr>
          <w:sz w:val="24"/>
        </w:rPr>
        <w:t xml:space="preserve"> </w:t>
      </w:r>
      <w:r w:rsidRPr="00A74CF3">
        <w:rPr>
          <w:iCs/>
          <w:sz w:val="24"/>
        </w:rPr>
        <w:t xml:space="preserve">and </w:t>
      </w:r>
      <w:r w:rsidRPr="00A74CF3">
        <w:rPr>
          <w:i/>
          <w:sz w:val="24"/>
        </w:rPr>
        <w:t>S. scapterisci</w:t>
      </w:r>
      <w:r w:rsidRPr="00A74CF3">
        <w:rPr>
          <w:iCs/>
          <w:sz w:val="24"/>
        </w:rPr>
        <w:t xml:space="preserve"> bind fluorescent conjugate wheat germ agglutinin with high frequency</w:t>
      </w:r>
      <w:r>
        <w:rPr>
          <w:iCs/>
          <w:sz w:val="24"/>
        </w:rPr>
        <w:t xml:space="preserve">: </w:t>
      </w:r>
      <w:r>
        <w:rPr>
          <w:iCs/>
          <w:sz w:val="24"/>
        </w:rPr>
        <w:tab/>
        <w:t>52</w:t>
      </w:r>
    </w:p>
    <w:p w14:paraId="20A70E66" w14:textId="4E83A403" w:rsidR="00225AFD" w:rsidRPr="00071E25" w:rsidRDefault="00225AFD" w:rsidP="00225AFD">
      <w:pPr>
        <w:tabs>
          <w:tab w:val="right" w:leader="dot" w:pos="9360"/>
        </w:tabs>
        <w:spacing w:line="240" w:lineRule="auto"/>
        <w:ind w:left="720" w:right="576" w:firstLine="720"/>
        <w:jc w:val="both"/>
        <w:rPr>
          <w:sz w:val="24"/>
        </w:rPr>
      </w:pPr>
      <w:r w:rsidRPr="00A74CF3">
        <w:rPr>
          <w:bCs/>
          <w:sz w:val="24"/>
        </w:rPr>
        <w:t xml:space="preserve">Unconjugated WGA can inhibit colonization of the AIC in </w:t>
      </w:r>
      <w:r w:rsidRPr="00A74CF3">
        <w:rPr>
          <w:bCs/>
          <w:i/>
          <w:iCs/>
          <w:sz w:val="24"/>
        </w:rPr>
        <w:t>S. carpocapsae</w:t>
      </w:r>
      <w:r w:rsidRPr="00A74CF3">
        <w:rPr>
          <w:bCs/>
          <w:sz w:val="24"/>
        </w:rPr>
        <w:t xml:space="preserve"> and </w:t>
      </w:r>
      <w:r w:rsidRPr="00A74CF3">
        <w:rPr>
          <w:bCs/>
          <w:i/>
          <w:iCs/>
          <w:sz w:val="24"/>
        </w:rPr>
        <w:t>S. scapterisci</w:t>
      </w:r>
      <w:r w:rsidRPr="00A74CF3">
        <w:rPr>
          <w:bCs/>
          <w:sz w:val="24"/>
        </w:rPr>
        <w:t xml:space="preserve">, but not </w:t>
      </w:r>
      <w:r w:rsidRPr="00A74CF3">
        <w:rPr>
          <w:bCs/>
          <w:i/>
          <w:iCs/>
          <w:sz w:val="24"/>
        </w:rPr>
        <w:t>S. feltia</w:t>
      </w:r>
      <w:r>
        <w:rPr>
          <w:bCs/>
          <w:i/>
          <w:iCs/>
          <w:sz w:val="24"/>
        </w:rPr>
        <w:t xml:space="preserve">e: </w:t>
      </w:r>
      <w:r>
        <w:rPr>
          <w:bCs/>
          <w:sz w:val="24"/>
        </w:rPr>
        <w:tab/>
      </w:r>
      <w:r>
        <w:rPr>
          <w:bCs/>
          <w:iCs/>
          <w:sz w:val="24"/>
        </w:rPr>
        <w:t>5</w:t>
      </w:r>
      <w:r w:rsidR="00985F4D">
        <w:rPr>
          <w:bCs/>
          <w:iCs/>
          <w:sz w:val="24"/>
        </w:rPr>
        <w:t>5</w:t>
      </w:r>
    </w:p>
    <w:p w14:paraId="43E01E38" w14:textId="19BFBC02" w:rsidR="00225AFD" w:rsidRDefault="00225AFD" w:rsidP="00225AFD">
      <w:pPr>
        <w:tabs>
          <w:tab w:val="right" w:leader="dot" w:pos="9360"/>
        </w:tabs>
        <w:spacing w:line="240" w:lineRule="auto"/>
        <w:ind w:left="720" w:right="576" w:firstLine="810"/>
        <w:jc w:val="both"/>
        <w:rPr>
          <w:bCs/>
          <w:sz w:val="24"/>
        </w:rPr>
      </w:pPr>
      <w:r w:rsidRPr="00A74CF3">
        <w:rPr>
          <w:bCs/>
          <w:sz w:val="24"/>
        </w:rPr>
        <w:t xml:space="preserve">Addition of soluble NilC protein significantly increases bacterial AIC colonization frequency in </w:t>
      </w:r>
      <w:r w:rsidRPr="00A74CF3">
        <w:rPr>
          <w:bCs/>
          <w:i/>
          <w:iCs/>
          <w:sz w:val="24"/>
        </w:rPr>
        <w:t>S. carpocapsae</w:t>
      </w:r>
      <w:r w:rsidRPr="00A74CF3">
        <w:rPr>
          <w:bCs/>
          <w:sz w:val="24"/>
        </w:rPr>
        <w:t xml:space="preserve"> nematodes</w:t>
      </w:r>
      <w:r>
        <w:rPr>
          <w:bCs/>
          <w:sz w:val="24"/>
        </w:rPr>
        <w:t xml:space="preserve">: </w:t>
      </w:r>
      <w:r>
        <w:rPr>
          <w:bCs/>
          <w:sz w:val="24"/>
        </w:rPr>
        <w:tab/>
        <w:t>5</w:t>
      </w:r>
      <w:r w:rsidR="00985F4D">
        <w:rPr>
          <w:bCs/>
          <w:sz w:val="24"/>
        </w:rPr>
        <w:t>9</w:t>
      </w:r>
    </w:p>
    <w:p w14:paraId="07F428E8" w14:textId="6574E073" w:rsidR="00225AFD" w:rsidRDefault="00225AFD" w:rsidP="00225AFD">
      <w:pPr>
        <w:tabs>
          <w:tab w:val="right" w:leader="dot" w:pos="9360"/>
        </w:tabs>
        <w:spacing w:line="240" w:lineRule="auto"/>
        <w:ind w:left="720" w:right="576" w:firstLine="810"/>
        <w:jc w:val="both"/>
        <w:rPr>
          <w:bCs/>
          <w:sz w:val="24"/>
        </w:rPr>
      </w:pPr>
      <w:r w:rsidRPr="00A74CF3">
        <w:rPr>
          <w:bCs/>
          <w:i/>
          <w:iCs/>
          <w:sz w:val="24"/>
        </w:rPr>
        <w:t>nilC</w:t>
      </w:r>
      <w:r w:rsidRPr="00A74CF3">
        <w:rPr>
          <w:bCs/>
          <w:sz w:val="24"/>
        </w:rPr>
        <w:t xml:space="preserve"> is necessary for or enhances nematode IJ receptacle and adult AIC colonization</w:t>
      </w:r>
      <w:r>
        <w:rPr>
          <w:bCs/>
          <w:sz w:val="24"/>
        </w:rPr>
        <w:t xml:space="preserve">, respectively </w:t>
      </w:r>
      <w:r>
        <w:rPr>
          <w:bCs/>
          <w:sz w:val="24"/>
        </w:rPr>
        <w:tab/>
        <w:t>6</w:t>
      </w:r>
      <w:r w:rsidR="00985F4D">
        <w:rPr>
          <w:bCs/>
          <w:sz w:val="24"/>
        </w:rPr>
        <w:t>3</w:t>
      </w:r>
    </w:p>
    <w:p w14:paraId="3CD20899" w14:textId="01731C1F" w:rsidR="00225AFD" w:rsidRDefault="00225AFD" w:rsidP="00225AFD">
      <w:pPr>
        <w:tabs>
          <w:tab w:val="right" w:leader="dot" w:pos="9360"/>
        </w:tabs>
        <w:spacing w:line="240" w:lineRule="auto"/>
        <w:ind w:left="720" w:right="576"/>
        <w:jc w:val="both"/>
        <w:rPr>
          <w:bCs/>
          <w:sz w:val="24"/>
        </w:rPr>
      </w:pPr>
      <w:r>
        <w:rPr>
          <w:bCs/>
          <w:sz w:val="24"/>
        </w:rPr>
        <w:t xml:space="preserve">Discussion </w:t>
      </w:r>
      <w:r>
        <w:rPr>
          <w:bCs/>
          <w:sz w:val="24"/>
        </w:rPr>
        <w:tab/>
        <w:t>6</w:t>
      </w:r>
      <w:r w:rsidR="00985F4D">
        <w:rPr>
          <w:bCs/>
          <w:sz w:val="24"/>
        </w:rPr>
        <w:t>6</w:t>
      </w:r>
    </w:p>
    <w:p w14:paraId="60A0B7E3" w14:textId="074B100F" w:rsidR="00225AFD" w:rsidRDefault="00225AFD" w:rsidP="00225AFD">
      <w:pPr>
        <w:tabs>
          <w:tab w:val="right" w:leader="dot" w:pos="9360"/>
        </w:tabs>
        <w:spacing w:line="240" w:lineRule="auto"/>
        <w:ind w:right="576"/>
        <w:jc w:val="both"/>
        <w:rPr>
          <w:bCs/>
          <w:sz w:val="24"/>
        </w:rPr>
      </w:pPr>
      <w:r>
        <w:rPr>
          <w:bCs/>
          <w:sz w:val="24"/>
        </w:rPr>
        <w:t xml:space="preserve">           Materials and methods </w:t>
      </w:r>
      <w:r>
        <w:rPr>
          <w:bCs/>
          <w:sz w:val="24"/>
        </w:rPr>
        <w:tab/>
        <w:t>7</w:t>
      </w:r>
      <w:r w:rsidR="00985F4D">
        <w:rPr>
          <w:bCs/>
          <w:sz w:val="24"/>
        </w:rPr>
        <w:t>3</w:t>
      </w:r>
    </w:p>
    <w:p w14:paraId="10BB654C" w14:textId="3EA8547B" w:rsidR="00225AFD" w:rsidRDefault="00225AFD" w:rsidP="00225AFD">
      <w:pPr>
        <w:tabs>
          <w:tab w:val="right" w:leader="dot" w:pos="9360"/>
        </w:tabs>
        <w:spacing w:line="240" w:lineRule="auto"/>
        <w:ind w:left="720" w:right="576" w:firstLine="720"/>
        <w:jc w:val="both"/>
        <w:rPr>
          <w:bCs/>
          <w:sz w:val="24"/>
        </w:rPr>
      </w:pPr>
      <w:r>
        <w:rPr>
          <w:bCs/>
          <w:sz w:val="24"/>
        </w:rPr>
        <w:t xml:space="preserve">Nematode propagation </w:t>
      </w:r>
      <w:r>
        <w:rPr>
          <w:bCs/>
          <w:sz w:val="24"/>
        </w:rPr>
        <w:tab/>
        <w:t>7</w:t>
      </w:r>
      <w:r w:rsidR="00985F4D">
        <w:rPr>
          <w:bCs/>
          <w:sz w:val="24"/>
        </w:rPr>
        <w:t>3</w:t>
      </w:r>
    </w:p>
    <w:p w14:paraId="0029C252" w14:textId="40364D03" w:rsidR="00225AFD" w:rsidRDefault="00225AFD" w:rsidP="00225AFD">
      <w:pPr>
        <w:tabs>
          <w:tab w:val="right" w:leader="dot" w:pos="9360"/>
        </w:tabs>
        <w:spacing w:line="240" w:lineRule="auto"/>
        <w:ind w:left="720" w:right="576" w:firstLine="720"/>
        <w:jc w:val="both"/>
        <w:rPr>
          <w:bCs/>
          <w:sz w:val="24"/>
        </w:rPr>
      </w:pPr>
      <w:r>
        <w:rPr>
          <w:bCs/>
          <w:sz w:val="24"/>
        </w:rPr>
        <w:t xml:space="preserve">Bacterial strain generation </w:t>
      </w:r>
      <w:r>
        <w:rPr>
          <w:bCs/>
          <w:sz w:val="24"/>
        </w:rPr>
        <w:tab/>
        <w:t>7</w:t>
      </w:r>
      <w:r w:rsidR="00985F4D">
        <w:rPr>
          <w:bCs/>
          <w:sz w:val="24"/>
        </w:rPr>
        <w:t>3</w:t>
      </w:r>
    </w:p>
    <w:p w14:paraId="5D106F9F" w14:textId="5E4C9BAC" w:rsidR="00225AFD" w:rsidRDefault="00225AFD" w:rsidP="00225AFD">
      <w:pPr>
        <w:tabs>
          <w:tab w:val="right" w:leader="dot" w:pos="9360"/>
        </w:tabs>
        <w:spacing w:line="240" w:lineRule="auto"/>
        <w:ind w:left="720" w:right="576" w:firstLine="720"/>
        <w:jc w:val="both"/>
        <w:rPr>
          <w:bCs/>
          <w:sz w:val="24"/>
        </w:rPr>
      </w:pPr>
      <w:r>
        <w:rPr>
          <w:bCs/>
          <w:sz w:val="24"/>
        </w:rPr>
        <w:t xml:space="preserve">Observation of the nematode AIC using a panel of fluorescent conjugate lectins </w:t>
      </w:r>
      <w:r>
        <w:rPr>
          <w:bCs/>
          <w:sz w:val="24"/>
        </w:rPr>
        <w:tab/>
        <w:t>7</w:t>
      </w:r>
      <w:r w:rsidR="00985F4D">
        <w:rPr>
          <w:bCs/>
          <w:sz w:val="24"/>
        </w:rPr>
        <w:t>5</w:t>
      </w:r>
    </w:p>
    <w:p w14:paraId="5A970A91" w14:textId="7444B47D" w:rsidR="00225AFD" w:rsidRDefault="00225AFD" w:rsidP="00225AFD">
      <w:pPr>
        <w:tabs>
          <w:tab w:val="right" w:leader="dot" w:pos="9360"/>
        </w:tabs>
        <w:spacing w:line="240" w:lineRule="auto"/>
        <w:ind w:left="1440" w:right="576"/>
        <w:jc w:val="both"/>
        <w:rPr>
          <w:bCs/>
          <w:sz w:val="24"/>
        </w:rPr>
      </w:pPr>
      <w:r>
        <w:rPr>
          <w:bCs/>
          <w:sz w:val="24"/>
        </w:rPr>
        <w:t xml:space="preserve">NilC protein and unconjugated UEA and WGA lectin competition assays </w:t>
      </w:r>
      <w:r>
        <w:rPr>
          <w:bCs/>
          <w:sz w:val="24"/>
        </w:rPr>
        <w:tab/>
        <w:t>7</w:t>
      </w:r>
      <w:r w:rsidR="00985F4D">
        <w:rPr>
          <w:bCs/>
          <w:sz w:val="24"/>
        </w:rPr>
        <w:t>5</w:t>
      </w:r>
    </w:p>
    <w:p w14:paraId="6F7D42CD" w14:textId="7B0612FC" w:rsidR="00225AFD" w:rsidRDefault="00225AFD" w:rsidP="00225AFD">
      <w:pPr>
        <w:tabs>
          <w:tab w:val="right" w:leader="dot" w:pos="9360"/>
        </w:tabs>
        <w:spacing w:line="240" w:lineRule="auto"/>
        <w:ind w:left="720" w:right="576" w:firstLine="720"/>
        <w:jc w:val="both"/>
        <w:rPr>
          <w:bCs/>
          <w:sz w:val="24"/>
        </w:rPr>
      </w:pPr>
      <w:r>
        <w:rPr>
          <w:bCs/>
          <w:sz w:val="24"/>
        </w:rPr>
        <w:t xml:space="preserve">Expression and purification of NilC soluble domains </w:t>
      </w:r>
      <w:r>
        <w:rPr>
          <w:bCs/>
          <w:sz w:val="24"/>
        </w:rPr>
        <w:tab/>
        <w:t>7</w:t>
      </w:r>
      <w:r w:rsidR="00985F4D">
        <w:rPr>
          <w:bCs/>
          <w:sz w:val="24"/>
        </w:rPr>
        <w:t>7</w:t>
      </w:r>
    </w:p>
    <w:p w14:paraId="3378A26B" w14:textId="05D43980" w:rsidR="00225AFD" w:rsidRDefault="00225AFD" w:rsidP="00225AFD">
      <w:pPr>
        <w:tabs>
          <w:tab w:val="right" w:leader="dot" w:pos="9360"/>
        </w:tabs>
        <w:spacing w:line="240" w:lineRule="auto"/>
        <w:ind w:left="720" w:right="576" w:firstLine="720"/>
        <w:jc w:val="both"/>
        <w:rPr>
          <w:bCs/>
          <w:sz w:val="24"/>
        </w:rPr>
      </w:pPr>
      <w:r>
        <w:rPr>
          <w:bCs/>
          <w:sz w:val="24"/>
        </w:rPr>
        <w:t xml:space="preserve">Statistical analysis </w:t>
      </w:r>
      <w:r>
        <w:rPr>
          <w:bCs/>
          <w:sz w:val="24"/>
        </w:rPr>
        <w:tab/>
        <w:t>7</w:t>
      </w:r>
      <w:r w:rsidR="00985F4D">
        <w:rPr>
          <w:bCs/>
          <w:sz w:val="24"/>
        </w:rPr>
        <w:t>8</w:t>
      </w:r>
    </w:p>
    <w:p w14:paraId="35FBA4BC" w14:textId="758595F2" w:rsidR="00225AFD" w:rsidRDefault="00225AFD" w:rsidP="00225AFD">
      <w:pPr>
        <w:tabs>
          <w:tab w:val="right" w:leader="dot" w:pos="9360"/>
        </w:tabs>
        <w:spacing w:line="240" w:lineRule="auto"/>
        <w:ind w:left="810" w:right="576"/>
        <w:jc w:val="both"/>
        <w:rPr>
          <w:bCs/>
          <w:sz w:val="24"/>
        </w:rPr>
      </w:pPr>
      <w:r>
        <w:rPr>
          <w:bCs/>
          <w:sz w:val="24"/>
        </w:rPr>
        <w:t xml:space="preserve">Chapter two references </w:t>
      </w:r>
      <w:r>
        <w:rPr>
          <w:bCs/>
          <w:sz w:val="24"/>
        </w:rPr>
        <w:tab/>
      </w:r>
      <w:r w:rsidR="00985F4D">
        <w:rPr>
          <w:bCs/>
          <w:sz w:val="24"/>
        </w:rPr>
        <w:t>80</w:t>
      </w:r>
    </w:p>
    <w:p w14:paraId="11EB8D2D" w14:textId="5A7692B7" w:rsidR="00225AFD" w:rsidRDefault="00225AFD" w:rsidP="00225AFD">
      <w:pPr>
        <w:tabs>
          <w:tab w:val="right" w:leader="dot" w:pos="9360"/>
        </w:tabs>
        <w:spacing w:line="240" w:lineRule="auto"/>
        <w:ind w:left="810" w:right="576"/>
        <w:jc w:val="both"/>
        <w:rPr>
          <w:bCs/>
          <w:sz w:val="24"/>
        </w:rPr>
      </w:pPr>
      <w:r>
        <w:rPr>
          <w:bCs/>
          <w:sz w:val="24"/>
        </w:rPr>
        <w:t xml:space="preserve">Chapter two appendix </w:t>
      </w:r>
      <w:r>
        <w:rPr>
          <w:bCs/>
          <w:sz w:val="24"/>
        </w:rPr>
        <w:tab/>
        <w:t>8</w:t>
      </w:r>
      <w:r w:rsidR="00985F4D">
        <w:rPr>
          <w:bCs/>
          <w:sz w:val="24"/>
        </w:rPr>
        <w:t>4</w:t>
      </w:r>
    </w:p>
    <w:p w14:paraId="1493B8C3" w14:textId="7403B44F" w:rsidR="00225AFD" w:rsidRDefault="00225AFD" w:rsidP="00225AFD">
      <w:pPr>
        <w:tabs>
          <w:tab w:val="right" w:leader="dot" w:pos="9360"/>
        </w:tabs>
        <w:spacing w:line="240" w:lineRule="auto"/>
        <w:ind w:left="810" w:right="576" w:hanging="90"/>
        <w:jc w:val="both"/>
        <w:rPr>
          <w:bCs/>
          <w:sz w:val="24"/>
        </w:rPr>
      </w:pPr>
      <w:r>
        <w:rPr>
          <w:bCs/>
          <w:sz w:val="24"/>
        </w:rPr>
        <w:t xml:space="preserve"> Chapter two supplemental figures </w:t>
      </w:r>
      <w:r>
        <w:rPr>
          <w:bCs/>
          <w:sz w:val="24"/>
        </w:rPr>
        <w:tab/>
        <w:t>8</w:t>
      </w:r>
      <w:r w:rsidR="00985F4D">
        <w:rPr>
          <w:bCs/>
          <w:sz w:val="24"/>
        </w:rPr>
        <w:t>4</w:t>
      </w:r>
      <w:r>
        <w:rPr>
          <w:bCs/>
          <w:sz w:val="24"/>
        </w:rPr>
        <w:t xml:space="preserve"> </w:t>
      </w:r>
    </w:p>
    <w:p w14:paraId="0223DA46" w14:textId="77777777" w:rsidR="00225AFD" w:rsidRDefault="00225AFD" w:rsidP="00225AFD">
      <w:pPr>
        <w:tabs>
          <w:tab w:val="left" w:pos="9360"/>
        </w:tabs>
        <w:spacing w:line="240" w:lineRule="auto"/>
        <w:ind w:right="576"/>
        <w:jc w:val="both"/>
        <w:rPr>
          <w:bCs/>
          <w:sz w:val="24"/>
          <w:szCs w:val="24"/>
        </w:rPr>
      </w:pPr>
      <w:r>
        <w:rPr>
          <w:bCs/>
          <w:sz w:val="24"/>
        </w:rPr>
        <w:lastRenderedPageBreak/>
        <w:tab/>
      </w:r>
    </w:p>
    <w:p w14:paraId="34796335" w14:textId="58BA512C" w:rsidR="00225AFD" w:rsidRDefault="00225AFD" w:rsidP="00225AFD">
      <w:pPr>
        <w:tabs>
          <w:tab w:val="right" w:leader="dot" w:pos="9360"/>
        </w:tabs>
        <w:spacing w:line="240" w:lineRule="auto"/>
        <w:rPr>
          <w:color w:val="000000"/>
          <w:sz w:val="24"/>
          <w:szCs w:val="24"/>
        </w:rPr>
      </w:pPr>
      <w:r w:rsidRPr="0086239C">
        <w:rPr>
          <w:bCs/>
          <w:sz w:val="24"/>
          <w:szCs w:val="24"/>
        </w:rPr>
        <w:t xml:space="preserve">Chapter Three: </w:t>
      </w:r>
      <w:r w:rsidRPr="0086239C">
        <w:rPr>
          <w:bCs/>
          <w:i/>
          <w:color w:val="000000"/>
          <w:sz w:val="24"/>
          <w:szCs w:val="24"/>
        </w:rPr>
        <w:t xml:space="preserve">Steinernema-Xenorhabdus </w:t>
      </w:r>
      <w:r w:rsidRPr="0086239C">
        <w:rPr>
          <w:bCs/>
          <w:color w:val="000000"/>
          <w:sz w:val="24"/>
          <w:szCs w:val="24"/>
        </w:rPr>
        <w:t xml:space="preserve">as a model for gut-brain interactions; </w:t>
      </w:r>
      <w:r w:rsidRPr="0086239C">
        <w:rPr>
          <w:bCs/>
          <w:i/>
          <w:color w:val="000000"/>
          <w:sz w:val="24"/>
          <w:szCs w:val="24"/>
        </w:rPr>
        <w:t>X. nematophila rpoS</w:t>
      </w:r>
      <w:r w:rsidRPr="0086239C">
        <w:rPr>
          <w:bCs/>
          <w:color w:val="000000"/>
          <w:sz w:val="24"/>
          <w:szCs w:val="24"/>
        </w:rPr>
        <w:t xml:space="preserve"> is necessary for egg laying behaviors in </w:t>
      </w:r>
      <w:r w:rsidRPr="0086239C">
        <w:rPr>
          <w:bCs/>
          <w:i/>
          <w:color w:val="000000"/>
          <w:sz w:val="24"/>
          <w:szCs w:val="24"/>
        </w:rPr>
        <w:t xml:space="preserve">S. carpocapsae </w:t>
      </w:r>
      <w:r w:rsidRPr="0086239C">
        <w:rPr>
          <w:bCs/>
          <w:color w:val="000000"/>
          <w:sz w:val="24"/>
          <w:szCs w:val="24"/>
        </w:rPr>
        <w:t>nematodes</w:t>
      </w:r>
      <w:r>
        <w:rPr>
          <w:color w:val="000000"/>
          <w:sz w:val="24"/>
          <w:szCs w:val="24"/>
        </w:rPr>
        <w:t xml:space="preserve"> </w:t>
      </w:r>
      <w:r>
        <w:rPr>
          <w:color w:val="000000"/>
          <w:sz w:val="24"/>
          <w:szCs w:val="24"/>
        </w:rPr>
        <w:tab/>
        <w:t>8</w:t>
      </w:r>
      <w:r w:rsidR="00985F4D">
        <w:rPr>
          <w:color w:val="000000"/>
          <w:sz w:val="24"/>
          <w:szCs w:val="24"/>
        </w:rPr>
        <w:t>8</w:t>
      </w:r>
    </w:p>
    <w:p w14:paraId="2FDFAF70" w14:textId="7AA8FB5D" w:rsidR="00225AFD" w:rsidRDefault="00225AFD" w:rsidP="00225AFD">
      <w:pPr>
        <w:tabs>
          <w:tab w:val="right" w:leader="dot" w:pos="9360"/>
        </w:tabs>
        <w:spacing w:line="240" w:lineRule="auto"/>
        <w:ind w:firstLine="720"/>
        <w:rPr>
          <w:color w:val="000000"/>
          <w:sz w:val="24"/>
          <w:szCs w:val="24"/>
        </w:rPr>
      </w:pPr>
      <w:r>
        <w:rPr>
          <w:color w:val="000000"/>
          <w:sz w:val="24"/>
          <w:szCs w:val="24"/>
        </w:rPr>
        <w:t xml:space="preserve">Abstract </w:t>
      </w:r>
      <w:r>
        <w:rPr>
          <w:color w:val="000000"/>
          <w:sz w:val="24"/>
          <w:szCs w:val="24"/>
        </w:rPr>
        <w:tab/>
        <w:t>8</w:t>
      </w:r>
      <w:r w:rsidR="00985F4D">
        <w:rPr>
          <w:color w:val="000000"/>
          <w:sz w:val="24"/>
          <w:szCs w:val="24"/>
        </w:rPr>
        <w:t>9</w:t>
      </w:r>
    </w:p>
    <w:p w14:paraId="335A3B99" w14:textId="515433DC" w:rsidR="00225AFD" w:rsidRDefault="00225AFD" w:rsidP="00225AFD">
      <w:pPr>
        <w:tabs>
          <w:tab w:val="right" w:leader="dot" w:pos="9360"/>
        </w:tabs>
        <w:spacing w:line="240" w:lineRule="auto"/>
        <w:ind w:firstLine="720"/>
        <w:rPr>
          <w:color w:val="000000"/>
          <w:sz w:val="24"/>
          <w:szCs w:val="24"/>
        </w:rPr>
      </w:pPr>
      <w:r>
        <w:rPr>
          <w:color w:val="000000"/>
          <w:sz w:val="24"/>
          <w:szCs w:val="24"/>
        </w:rPr>
        <w:t xml:space="preserve">Introduction </w:t>
      </w:r>
      <w:r>
        <w:rPr>
          <w:color w:val="000000"/>
          <w:sz w:val="24"/>
          <w:szCs w:val="24"/>
        </w:rPr>
        <w:tab/>
      </w:r>
      <w:r w:rsidR="00985F4D">
        <w:rPr>
          <w:color w:val="000000"/>
          <w:sz w:val="24"/>
          <w:szCs w:val="24"/>
        </w:rPr>
        <w:t>90</w:t>
      </w:r>
    </w:p>
    <w:p w14:paraId="27AD233E" w14:textId="59C60071" w:rsidR="00225AFD" w:rsidRDefault="00225AFD" w:rsidP="00225AFD">
      <w:pPr>
        <w:tabs>
          <w:tab w:val="right" w:leader="dot" w:pos="9360"/>
        </w:tabs>
        <w:spacing w:line="240" w:lineRule="auto"/>
        <w:ind w:firstLine="720"/>
        <w:rPr>
          <w:color w:val="000000"/>
          <w:sz w:val="24"/>
          <w:szCs w:val="24"/>
        </w:rPr>
      </w:pPr>
      <w:r>
        <w:rPr>
          <w:color w:val="000000"/>
          <w:sz w:val="24"/>
          <w:szCs w:val="24"/>
        </w:rPr>
        <w:t xml:space="preserve">Results </w:t>
      </w:r>
      <w:r>
        <w:rPr>
          <w:color w:val="000000"/>
          <w:sz w:val="24"/>
          <w:szCs w:val="24"/>
        </w:rPr>
        <w:tab/>
        <w:t>9</w:t>
      </w:r>
      <w:r w:rsidR="00985F4D">
        <w:rPr>
          <w:color w:val="000000"/>
          <w:sz w:val="24"/>
          <w:szCs w:val="24"/>
        </w:rPr>
        <w:t>6</w:t>
      </w:r>
    </w:p>
    <w:p w14:paraId="382DC004" w14:textId="0CB352A8" w:rsidR="00225AFD" w:rsidRDefault="00225AFD" w:rsidP="00225AFD">
      <w:pPr>
        <w:tabs>
          <w:tab w:val="right" w:leader="dot" w:pos="9360"/>
        </w:tabs>
        <w:spacing w:line="240" w:lineRule="auto"/>
        <w:ind w:left="1440"/>
        <w:rPr>
          <w:color w:val="000000"/>
          <w:sz w:val="24"/>
          <w:szCs w:val="24"/>
        </w:rPr>
      </w:pPr>
      <w:r w:rsidRPr="00A74CF3">
        <w:rPr>
          <w:i/>
          <w:iCs/>
          <w:color w:val="000000"/>
          <w:sz w:val="24"/>
          <w:szCs w:val="24"/>
        </w:rPr>
        <w:t>X. nematophila rpoS</w:t>
      </w:r>
      <w:r w:rsidRPr="00A74CF3">
        <w:rPr>
          <w:color w:val="000000"/>
          <w:sz w:val="24"/>
          <w:szCs w:val="24"/>
        </w:rPr>
        <w:t xml:space="preserve"> mutants do not colonize the anterior intestinal caecum of adult </w:t>
      </w:r>
      <w:r w:rsidRPr="00A74CF3">
        <w:rPr>
          <w:i/>
          <w:iCs/>
          <w:color w:val="000000"/>
          <w:sz w:val="24"/>
          <w:szCs w:val="24"/>
        </w:rPr>
        <w:t>S. carpocapsae</w:t>
      </w:r>
      <w:r w:rsidRPr="00A74CF3">
        <w:rPr>
          <w:color w:val="000000"/>
          <w:sz w:val="24"/>
          <w:szCs w:val="24"/>
        </w:rPr>
        <w:t xml:space="preserve"> nematodes</w:t>
      </w:r>
      <w:r>
        <w:rPr>
          <w:color w:val="000000"/>
          <w:sz w:val="24"/>
          <w:szCs w:val="24"/>
        </w:rPr>
        <w:t xml:space="preserve"> </w:t>
      </w:r>
      <w:r>
        <w:rPr>
          <w:color w:val="000000"/>
          <w:sz w:val="24"/>
          <w:szCs w:val="24"/>
        </w:rPr>
        <w:tab/>
        <w:t>9</w:t>
      </w:r>
      <w:r w:rsidR="00985F4D">
        <w:rPr>
          <w:color w:val="000000"/>
          <w:sz w:val="24"/>
          <w:szCs w:val="24"/>
        </w:rPr>
        <w:t>6</w:t>
      </w:r>
    </w:p>
    <w:p w14:paraId="4E2C1FA9" w14:textId="2269840A" w:rsidR="00225AFD" w:rsidRPr="00A74CF3" w:rsidRDefault="00225AFD" w:rsidP="00225AFD">
      <w:pPr>
        <w:tabs>
          <w:tab w:val="right" w:leader="dot" w:pos="9360"/>
        </w:tabs>
        <w:spacing w:line="240" w:lineRule="auto"/>
        <w:ind w:left="1440"/>
        <w:rPr>
          <w:color w:val="000000"/>
          <w:sz w:val="24"/>
          <w:szCs w:val="24"/>
        </w:rPr>
      </w:pPr>
      <w:r w:rsidRPr="00A74CF3">
        <w:rPr>
          <w:color w:val="000000"/>
          <w:sz w:val="24"/>
          <w:szCs w:val="24"/>
        </w:rPr>
        <w:t xml:space="preserve">Cultivation with the </w:t>
      </w:r>
      <w:r w:rsidRPr="00A74CF3">
        <w:rPr>
          <w:i/>
          <w:color w:val="000000"/>
          <w:sz w:val="24"/>
          <w:szCs w:val="24"/>
        </w:rPr>
        <w:t xml:space="preserve">X. nematophila </w:t>
      </w:r>
      <w:proofErr w:type="gramStart"/>
      <w:r w:rsidRPr="00A74CF3">
        <w:rPr>
          <w:i/>
          <w:color w:val="000000"/>
          <w:sz w:val="24"/>
          <w:szCs w:val="24"/>
        </w:rPr>
        <w:t>rpoS::</w:t>
      </w:r>
      <w:proofErr w:type="gramEnd"/>
      <w:r w:rsidRPr="00A74CF3">
        <w:rPr>
          <w:i/>
          <w:color w:val="000000"/>
          <w:sz w:val="24"/>
          <w:szCs w:val="24"/>
        </w:rPr>
        <w:t xml:space="preserve">kan </w:t>
      </w:r>
      <w:r w:rsidRPr="00A74CF3">
        <w:rPr>
          <w:color w:val="000000"/>
          <w:sz w:val="24"/>
          <w:szCs w:val="24"/>
        </w:rPr>
        <w:t>mutant negatively impacts</w:t>
      </w:r>
      <w:r w:rsidRPr="00A74CF3">
        <w:rPr>
          <w:i/>
          <w:color w:val="000000"/>
          <w:sz w:val="24"/>
          <w:szCs w:val="24"/>
        </w:rPr>
        <w:t xml:space="preserve"> S. carpocapsae </w:t>
      </w:r>
      <w:r w:rsidRPr="00A74CF3">
        <w:rPr>
          <w:color w:val="000000"/>
          <w:sz w:val="24"/>
          <w:szCs w:val="24"/>
        </w:rPr>
        <w:t>nematode egg laying behavior but not feeding behavior</w:t>
      </w:r>
      <w:r>
        <w:rPr>
          <w:color w:val="000000"/>
          <w:sz w:val="24"/>
          <w:szCs w:val="24"/>
        </w:rPr>
        <w:t xml:space="preserve"> </w:t>
      </w:r>
      <w:r>
        <w:rPr>
          <w:color w:val="000000"/>
          <w:sz w:val="24"/>
          <w:szCs w:val="24"/>
        </w:rPr>
        <w:tab/>
        <w:t>9</w:t>
      </w:r>
      <w:r w:rsidR="00985F4D">
        <w:rPr>
          <w:color w:val="000000"/>
          <w:sz w:val="24"/>
          <w:szCs w:val="24"/>
        </w:rPr>
        <w:t>9</w:t>
      </w:r>
    </w:p>
    <w:p w14:paraId="0DC777CE" w14:textId="184F3BCA" w:rsidR="00225AFD" w:rsidRDefault="00225AFD" w:rsidP="00225AFD">
      <w:pPr>
        <w:tabs>
          <w:tab w:val="right" w:leader="dot" w:pos="9360"/>
        </w:tabs>
        <w:spacing w:line="240" w:lineRule="auto"/>
        <w:ind w:left="1440"/>
        <w:rPr>
          <w:color w:val="000000"/>
          <w:sz w:val="24"/>
          <w:szCs w:val="24"/>
        </w:rPr>
      </w:pPr>
      <w:r w:rsidRPr="00A74CF3">
        <w:rPr>
          <w:color w:val="000000"/>
          <w:sz w:val="24"/>
          <w:szCs w:val="24"/>
        </w:rPr>
        <w:t xml:space="preserve">Nematode </w:t>
      </w:r>
      <w:r>
        <w:rPr>
          <w:color w:val="000000"/>
          <w:sz w:val="24"/>
          <w:szCs w:val="24"/>
        </w:rPr>
        <w:t>c</w:t>
      </w:r>
      <w:r w:rsidRPr="00A74CF3">
        <w:rPr>
          <w:color w:val="000000"/>
          <w:sz w:val="24"/>
          <w:szCs w:val="24"/>
        </w:rPr>
        <w:t xml:space="preserve">olonization </w:t>
      </w:r>
      <w:r>
        <w:rPr>
          <w:color w:val="000000"/>
          <w:sz w:val="24"/>
          <w:szCs w:val="24"/>
        </w:rPr>
        <w:t>s</w:t>
      </w:r>
      <w:r w:rsidRPr="00A74CF3">
        <w:rPr>
          <w:color w:val="000000"/>
          <w:sz w:val="24"/>
          <w:szCs w:val="24"/>
        </w:rPr>
        <w:t xml:space="preserve">tatus </w:t>
      </w:r>
      <w:r>
        <w:rPr>
          <w:color w:val="000000"/>
          <w:sz w:val="24"/>
          <w:szCs w:val="24"/>
        </w:rPr>
        <w:t>i</w:t>
      </w:r>
      <w:r w:rsidRPr="00A74CF3">
        <w:rPr>
          <w:color w:val="000000"/>
          <w:sz w:val="24"/>
          <w:szCs w:val="24"/>
        </w:rPr>
        <w:t xml:space="preserve">nfluences </w:t>
      </w:r>
      <w:commentRangeStart w:id="1"/>
      <w:r>
        <w:rPr>
          <w:color w:val="000000"/>
          <w:sz w:val="24"/>
          <w:szCs w:val="24"/>
        </w:rPr>
        <w:t>e</w:t>
      </w:r>
      <w:r w:rsidRPr="00A74CF3">
        <w:rPr>
          <w:color w:val="000000"/>
          <w:sz w:val="24"/>
          <w:szCs w:val="24"/>
        </w:rPr>
        <w:t xml:space="preserve">gg </w:t>
      </w:r>
      <w:r>
        <w:rPr>
          <w:color w:val="000000"/>
          <w:sz w:val="24"/>
          <w:szCs w:val="24"/>
        </w:rPr>
        <w:t>l</w:t>
      </w:r>
      <w:r w:rsidRPr="00A74CF3">
        <w:rPr>
          <w:color w:val="000000"/>
          <w:sz w:val="24"/>
          <w:szCs w:val="24"/>
        </w:rPr>
        <w:t>aying</w:t>
      </w:r>
      <w:commentRangeEnd w:id="1"/>
      <w:r>
        <w:rPr>
          <w:rStyle w:val="CommentReference"/>
          <w:rFonts w:ascii="Calibri" w:eastAsia="Calibri" w:hAnsi="Calibri" w:cs="Calibri"/>
          <w:lang w:val="en-US"/>
        </w:rPr>
        <w:commentReference w:id="1"/>
      </w:r>
      <w:r w:rsidRPr="00A74CF3">
        <w:rPr>
          <w:color w:val="000000"/>
          <w:sz w:val="24"/>
          <w:szCs w:val="24"/>
        </w:rPr>
        <w:t xml:space="preserve"> </w:t>
      </w:r>
      <w:r>
        <w:rPr>
          <w:color w:val="000000"/>
          <w:sz w:val="24"/>
          <w:szCs w:val="24"/>
        </w:rPr>
        <w:t>b</w:t>
      </w:r>
      <w:r w:rsidRPr="00A74CF3">
        <w:rPr>
          <w:color w:val="000000"/>
          <w:sz w:val="24"/>
          <w:szCs w:val="24"/>
        </w:rPr>
        <w:t xml:space="preserve">ehavior in a </w:t>
      </w:r>
      <w:r>
        <w:rPr>
          <w:color w:val="000000"/>
          <w:sz w:val="24"/>
          <w:szCs w:val="24"/>
        </w:rPr>
        <w:t>b</w:t>
      </w:r>
      <w:r w:rsidRPr="00A74CF3">
        <w:rPr>
          <w:color w:val="000000"/>
          <w:sz w:val="24"/>
          <w:szCs w:val="24"/>
        </w:rPr>
        <w:t xml:space="preserve">acterial </w:t>
      </w:r>
      <w:r>
        <w:rPr>
          <w:color w:val="000000"/>
          <w:sz w:val="24"/>
          <w:szCs w:val="24"/>
        </w:rPr>
        <w:t>s</w:t>
      </w:r>
      <w:r w:rsidRPr="00A74CF3">
        <w:rPr>
          <w:color w:val="000000"/>
          <w:sz w:val="24"/>
          <w:szCs w:val="24"/>
        </w:rPr>
        <w:t>train-</w:t>
      </w:r>
      <w:r>
        <w:rPr>
          <w:color w:val="000000"/>
          <w:sz w:val="24"/>
          <w:szCs w:val="24"/>
        </w:rPr>
        <w:t>d</w:t>
      </w:r>
      <w:r w:rsidRPr="00A74CF3">
        <w:rPr>
          <w:color w:val="000000"/>
          <w:sz w:val="24"/>
          <w:szCs w:val="24"/>
        </w:rPr>
        <w:t xml:space="preserve">ependent </w:t>
      </w:r>
      <w:r>
        <w:rPr>
          <w:color w:val="000000"/>
          <w:sz w:val="24"/>
          <w:szCs w:val="24"/>
        </w:rPr>
        <w:t>m</w:t>
      </w:r>
      <w:r w:rsidRPr="00A74CF3">
        <w:rPr>
          <w:color w:val="000000"/>
          <w:sz w:val="24"/>
          <w:szCs w:val="24"/>
        </w:rPr>
        <w:t>anner</w:t>
      </w:r>
      <w:r>
        <w:rPr>
          <w:color w:val="000000"/>
          <w:sz w:val="24"/>
          <w:szCs w:val="24"/>
        </w:rPr>
        <w:t xml:space="preserve"> </w:t>
      </w:r>
      <w:r>
        <w:rPr>
          <w:color w:val="000000"/>
          <w:sz w:val="24"/>
          <w:szCs w:val="24"/>
        </w:rPr>
        <w:tab/>
      </w:r>
      <w:r w:rsidR="00985F4D">
        <w:rPr>
          <w:color w:val="000000"/>
          <w:sz w:val="24"/>
          <w:szCs w:val="24"/>
        </w:rPr>
        <w:t>102</w:t>
      </w:r>
    </w:p>
    <w:p w14:paraId="384BD268" w14:textId="75836766" w:rsidR="00225AFD" w:rsidRPr="00A74CF3" w:rsidRDefault="00225AFD" w:rsidP="00225AFD">
      <w:pPr>
        <w:tabs>
          <w:tab w:val="right" w:leader="dot" w:pos="9360"/>
        </w:tabs>
        <w:spacing w:line="240" w:lineRule="auto"/>
        <w:ind w:left="1440"/>
        <w:rPr>
          <w:color w:val="000000"/>
          <w:sz w:val="24"/>
          <w:szCs w:val="24"/>
        </w:rPr>
      </w:pPr>
      <w:r w:rsidRPr="00A74CF3">
        <w:rPr>
          <w:color w:val="000000"/>
          <w:sz w:val="24"/>
          <w:szCs w:val="24"/>
        </w:rPr>
        <w:t xml:space="preserve">Exogenous addition of the neurotransmitters dopamine and serotonin alter ovipositing behavior and restore </w:t>
      </w:r>
      <w:r>
        <w:rPr>
          <w:color w:val="000000"/>
          <w:sz w:val="24"/>
          <w:szCs w:val="24"/>
        </w:rPr>
        <w:t>egg laying</w:t>
      </w:r>
      <w:r w:rsidRPr="00A74CF3">
        <w:rPr>
          <w:color w:val="000000"/>
          <w:sz w:val="24"/>
          <w:szCs w:val="24"/>
        </w:rPr>
        <w:t xml:space="preserve"> of females grown on </w:t>
      </w:r>
      <w:proofErr w:type="gramStart"/>
      <w:r w:rsidRPr="00A74CF3">
        <w:rPr>
          <w:i/>
          <w:iCs/>
          <w:color w:val="000000"/>
          <w:sz w:val="24"/>
          <w:szCs w:val="24"/>
        </w:rPr>
        <w:t>rpoS::</w:t>
      </w:r>
      <w:proofErr w:type="gramEnd"/>
      <w:r w:rsidRPr="00A74CF3">
        <w:rPr>
          <w:i/>
          <w:iCs/>
          <w:color w:val="000000"/>
          <w:sz w:val="24"/>
          <w:szCs w:val="24"/>
        </w:rPr>
        <w:t>kan</w:t>
      </w:r>
      <w:r w:rsidRPr="00A74CF3">
        <w:rPr>
          <w:color w:val="000000"/>
          <w:sz w:val="24"/>
          <w:szCs w:val="24"/>
        </w:rPr>
        <w:t xml:space="preserve"> lawns</w:t>
      </w:r>
      <w:r>
        <w:rPr>
          <w:color w:val="000000"/>
          <w:sz w:val="24"/>
          <w:szCs w:val="24"/>
        </w:rPr>
        <w:tab/>
        <w:t>10</w:t>
      </w:r>
      <w:r w:rsidR="00985F4D">
        <w:rPr>
          <w:color w:val="000000"/>
          <w:sz w:val="24"/>
          <w:szCs w:val="24"/>
        </w:rPr>
        <w:t>4</w:t>
      </w:r>
    </w:p>
    <w:p w14:paraId="4FD3BEF1" w14:textId="421FBE06" w:rsidR="00225AFD" w:rsidRDefault="00225AFD" w:rsidP="00225AFD">
      <w:pPr>
        <w:tabs>
          <w:tab w:val="right" w:leader="dot" w:pos="9360"/>
        </w:tabs>
        <w:spacing w:line="240" w:lineRule="auto"/>
        <w:ind w:left="1440"/>
        <w:rPr>
          <w:sz w:val="24"/>
          <w:szCs w:val="24"/>
        </w:rPr>
      </w:pPr>
      <w:r w:rsidRPr="00A74CF3">
        <w:rPr>
          <w:sz w:val="24"/>
          <w:szCs w:val="24"/>
        </w:rPr>
        <w:t>The levels of neurotransmitters, serotonin and dopamine fluctuate within the insect cadaver throughout the infection cycle</w:t>
      </w:r>
      <w:r>
        <w:rPr>
          <w:sz w:val="24"/>
          <w:szCs w:val="24"/>
        </w:rPr>
        <w:t xml:space="preserve"> </w:t>
      </w:r>
      <w:r>
        <w:rPr>
          <w:sz w:val="24"/>
          <w:szCs w:val="24"/>
        </w:rPr>
        <w:tab/>
        <w:t>1</w:t>
      </w:r>
      <w:r w:rsidR="00985F4D">
        <w:rPr>
          <w:sz w:val="24"/>
          <w:szCs w:val="24"/>
        </w:rPr>
        <w:t>10</w:t>
      </w:r>
    </w:p>
    <w:p w14:paraId="0950F141" w14:textId="16BE53FB" w:rsidR="00225AFD" w:rsidRDefault="00225AFD" w:rsidP="00225AFD">
      <w:pPr>
        <w:tabs>
          <w:tab w:val="right" w:leader="dot" w:pos="9360"/>
        </w:tabs>
        <w:spacing w:line="240" w:lineRule="auto"/>
        <w:ind w:left="1440"/>
        <w:rPr>
          <w:bCs/>
          <w:color w:val="000000"/>
          <w:sz w:val="24"/>
          <w:szCs w:val="24"/>
        </w:rPr>
      </w:pPr>
      <w:r w:rsidRPr="00A74CF3">
        <w:rPr>
          <w:bCs/>
          <w:color w:val="000000"/>
          <w:sz w:val="24"/>
          <w:szCs w:val="24"/>
        </w:rPr>
        <w:t xml:space="preserve">Combinations of serotonin and dopamine have complex impacts on </w:t>
      </w:r>
      <w:r w:rsidRPr="00A74CF3">
        <w:rPr>
          <w:bCs/>
          <w:i/>
          <w:iCs/>
          <w:color w:val="000000"/>
          <w:sz w:val="24"/>
          <w:szCs w:val="24"/>
        </w:rPr>
        <w:t xml:space="preserve">S. carpocapsae </w:t>
      </w:r>
      <w:r w:rsidRPr="00A74CF3">
        <w:rPr>
          <w:bCs/>
          <w:color w:val="000000"/>
          <w:sz w:val="24"/>
          <w:szCs w:val="24"/>
        </w:rPr>
        <w:t xml:space="preserve">oviposition that is influenced by </w:t>
      </w:r>
      <w:r w:rsidRPr="00A74CF3">
        <w:rPr>
          <w:bCs/>
          <w:i/>
          <w:iCs/>
          <w:color w:val="000000"/>
          <w:sz w:val="24"/>
          <w:szCs w:val="24"/>
        </w:rPr>
        <w:t xml:space="preserve">X. nematophila </w:t>
      </w:r>
      <w:r w:rsidRPr="00A74CF3">
        <w:rPr>
          <w:bCs/>
          <w:color w:val="000000"/>
          <w:sz w:val="24"/>
          <w:szCs w:val="24"/>
        </w:rPr>
        <w:t>bacterial strain</w:t>
      </w:r>
      <w:r>
        <w:rPr>
          <w:bCs/>
          <w:color w:val="000000"/>
          <w:sz w:val="24"/>
          <w:szCs w:val="24"/>
        </w:rPr>
        <w:t xml:space="preserve"> </w:t>
      </w:r>
      <w:r>
        <w:rPr>
          <w:bCs/>
          <w:color w:val="000000"/>
          <w:sz w:val="24"/>
          <w:szCs w:val="24"/>
        </w:rPr>
        <w:tab/>
        <w:t>11</w:t>
      </w:r>
      <w:r w:rsidR="00985F4D">
        <w:rPr>
          <w:bCs/>
          <w:color w:val="000000"/>
          <w:sz w:val="24"/>
          <w:szCs w:val="24"/>
        </w:rPr>
        <w:t>5</w:t>
      </w:r>
    </w:p>
    <w:p w14:paraId="01440BF4" w14:textId="4278E3BF" w:rsidR="00225AFD" w:rsidRDefault="00225AFD" w:rsidP="00225AFD">
      <w:pPr>
        <w:tabs>
          <w:tab w:val="right" w:leader="dot" w:pos="9360"/>
        </w:tabs>
        <w:spacing w:line="240" w:lineRule="auto"/>
        <w:ind w:left="720"/>
        <w:rPr>
          <w:bCs/>
          <w:color w:val="000000"/>
          <w:sz w:val="24"/>
          <w:szCs w:val="24"/>
        </w:rPr>
      </w:pPr>
      <w:r>
        <w:rPr>
          <w:bCs/>
          <w:color w:val="000000"/>
          <w:sz w:val="24"/>
          <w:szCs w:val="24"/>
        </w:rPr>
        <w:t xml:space="preserve">Discussion </w:t>
      </w:r>
      <w:r>
        <w:rPr>
          <w:bCs/>
          <w:color w:val="000000"/>
          <w:sz w:val="24"/>
          <w:szCs w:val="24"/>
        </w:rPr>
        <w:tab/>
        <w:t>11</w:t>
      </w:r>
      <w:r w:rsidR="00985F4D">
        <w:rPr>
          <w:bCs/>
          <w:color w:val="000000"/>
          <w:sz w:val="24"/>
          <w:szCs w:val="24"/>
        </w:rPr>
        <w:t>8</w:t>
      </w:r>
    </w:p>
    <w:p w14:paraId="2A8B521B" w14:textId="248C1520" w:rsidR="00225AFD" w:rsidRDefault="00225AFD" w:rsidP="00225AFD">
      <w:pPr>
        <w:tabs>
          <w:tab w:val="right" w:leader="dot" w:pos="9360"/>
        </w:tabs>
        <w:spacing w:line="240" w:lineRule="auto"/>
        <w:ind w:firstLine="720"/>
        <w:rPr>
          <w:bCs/>
          <w:color w:val="000000"/>
          <w:sz w:val="24"/>
          <w:szCs w:val="24"/>
        </w:rPr>
      </w:pPr>
      <w:r>
        <w:rPr>
          <w:bCs/>
          <w:color w:val="000000"/>
          <w:sz w:val="24"/>
          <w:szCs w:val="24"/>
        </w:rPr>
        <w:t xml:space="preserve">Materials and methods </w:t>
      </w:r>
      <w:r>
        <w:rPr>
          <w:bCs/>
          <w:color w:val="000000"/>
          <w:sz w:val="24"/>
          <w:szCs w:val="24"/>
        </w:rPr>
        <w:tab/>
        <w:t>1</w:t>
      </w:r>
      <w:r w:rsidR="00985F4D">
        <w:rPr>
          <w:bCs/>
          <w:color w:val="000000"/>
          <w:sz w:val="24"/>
          <w:szCs w:val="24"/>
        </w:rPr>
        <w:t>21</w:t>
      </w:r>
    </w:p>
    <w:p w14:paraId="3DD98DB5" w14:textId="6BB9B50C" w:rsidR="00225AFD" w:rsidRDefault="00225AFD" w:rsidP="00225AFD">
      <w:pPr>
        <w:tabs>
          <w:tab w:val="right" w:leader="dot" w:pos="9360"/>
        </w:tabs>
        <w:spacing w:line="240" w:lineRule="auto"/>
        <w:ind w:firstLine="1440"/>
        <w:rPr>
          <w:bCs/>
          <w:color w:val="000000"/>
          <w:sz w:val="24"/>
          <w:szCs w:val="24"/>
        </w:rPr>
      </w:pPr>
      <w:r>
        <w:rPr>
          <w:bCs/>
          <w:color w:val="000000"/>
          <w:sz w:val="24"/>
          <w:szCs w:val="24"/>
        </w:rPr>
        <w:t xml:space="preserve">Bacterial strain generation and growth Conditions: </w:t>
      </w:r>
      <w:r>
        <w:rPr>
          <w:bCs/>
          <w:color w:val="000000"/>
          <w:sz w:val="24"/>
          <w:szCs w:val="24"/>
        </w:rPr>
        <w:tab/>
        <w:t>1</w:t>
      </w:r>
      <w:r w:rsidR="00985F4D">
        <w:rPr>
          <w:bCs/>
          <w:color w:val="000000"/>
          <w:sz w:val="24"/>
          <w:szCs w:val="24"/>
        </w:rPr>
        <w:t>21</w:t>
      </w:r>
    </w:p>
    <w:p w14:paraId="5E1E2B10" w14:textId="3FD0FA85" w:rsidR="00225AFD" w:rsidRDefault="00225AFD" w:rsidP="00225AFD">
      <w:pPr>
        <w:tabs>
          <w:tab w:val="right" w:leader="dot" w:pos="9360"/>
        </w:tabs>
        <w:spacing w:line="240" w:lineRule="auto"/>
        <w:ind w:firstLine="1440"/>
        <w:rPr>
          <w:bCs/>
          <w:color w:val="000000"/>
          <w:sz w:val="24"/>
          <w:szCs w:val="24"/>
        </w:rPr>
      </w:pPr>
      <w:r>
        <w:rPr>
          <w:bCs/>
          <w:color w:val="000000"/>
          <w:sz w:val="24"/>
          <w:szCs w:val="24"/>
        </w:rPr>
        <w:t xml:space="preserve">Nematode rearing for behavioral assays: </w:t>
      </w:r>
      <w:r>
        <w:rPr>
          <w:bCs/>
          <w:color w:val="000000"/>
          <w:sz w:val="24"/>
          <w:szCs w:val="24"/>
        </w:rPr>
        <w:tab/>
        <w:t>12</w:t>
      </w:r>
      <w:r w:rsidR="00985F4D">
        <w:rPr>
          <w:bCs/>
          <w:color w:val="000000"/>
          <w:sz w:val="24"/>
          <w:szCs w:val="24"/>
        </w:rPr>
        <w:t>1</w:t>
      </w:r>
    </w:p>
    <w:p w14:paraId="4666DFED" w14:textId="31A85DF1" w:rsidR="00225AFD" w:rsidRDefault="00225AFD" w:rsidP="00225AFD">
      <w:pPr>
        <w:tabs>
          <w:tab w:val="right" w:leader="dot" w:pos="9360"/>
        </w:tabs>
        <w:spacing w:line="240" w:lineRule="auto"/>
        <w:ind w:firstLine="1440"/>
        <w:rPr>
          <w:bCs/>
          <w:color w:val="000000"/>
          <w:sz w:val="24"/>
          <w:szCs w:val="24"/>
        </w:rPr>
      </w:pPr>
      <w:r>
        <w:rPr>
          <w:bCs/>
          <w:color w:val="000000"/>
          <w:sz w:val="24"/>
          <w:szCs w:val="24"/>
        </w:rPr>
        <w:t>Nematode egg laying behavioral assays:</w:t>
      </w:r>
      <w:r>
        <w:rPr>
          <w:bCs/>
          <w:color w:val="000000"/>
          <w:sz w:val="24"/>
          <w:szCs w:val="24"/>
        </w:rPr>
        <w:tab/>
        <w:t>12</w:t>
      </w:r>
      <w:r w:rsidR="00985F4D">
        <w:rPr>
          <w:bCs/>
          <w:color w:val="000000"/>
          <w:sz w:val="24"/>
          <w:szCs w:val="24"/>
        </w:rPr>
        <w:t>4</w:t>
      </w:r>
    </w:p>
    <w:p w14:paraId="73A95C23" w14:textId="4D7BC1AC" w:rsidR="00225AFD" w:rsidRDefault="00225AFD" w:rsidP="00225AFD">
      <w:pPr>
        <w:tabs>
          <w:tab w:val="right" w:leader="dot" w:pos="9360"/>
        </w:tabs>
        <w:spacing w:line="240" w:lineRule="auto"/>
        <w:ind w:firstLine="1440"/>
        <w:rPr>
          <w:bCs/>
          <w:color w:val="000000"/>
          <w:sz w:val="24"/>
          <w:szCs w:val="24"/>
        </w:rPr>
      </w:pPr>
      <w:r>
        <w:rPr>
          <w:bCs/>
          <w:color w:val="000000"/>
          <w:sz w:val="24"/>
          <w:szCs w:val="24"/>
        </w:rPr>
        <w:t xml:space="preserve">Nematode basal bulb pumping behavioral assays: </w:t>
      </w:r>
      <w:r>
        <w:rPr>
          <w:bCs/>
          <w:color w:val="000000"/>
          <w:sz w:val="24"/>
          <w:szCs w:val="24"/>
        </w:rPr>
        <w:tab/>
      </w:r>
      <w:r w:rsidR="00985F4D">
        <w:rPr>
          <w:bCs/>
          <w:color w:val="000000"/>
          <w:sz w:val="24"/>
          <w:szCs w:val="24"/>
        </w:rPr>
        <w:t>124</w:t>
      </w:r>
    </w:p>
    <w:p w14:paraId="4340B123" w14:textId="0DF83385" w:rsidR="00225AFD" w:rsidRDefault="00225AFD" w:rsidP="00225AFD">
      <w:pPr>
        <w:tabs>
          <w:tab w:val="right" w:leader="dot" w:pos="9360"/>
        </w:tabs>
        <w:spacing w:line="240" w:lineRule="auto"/>
        <w:ind w:firstLine="1440"/>
        <w:rPr>
          <w:bCs/>
          <w:color w:val="000000"/>
          <w:sz w:val="24"/>
          <w:szCs w:val="24"/>
        </w:rPr>
      </w:pPr>
      <w:r>
        <w:rPr>
          <w:bCs/>
          <w:color w:val="000000"/>
          <w:sz w:val="24"/>
          <w:szCs w:val="24"/>
        </w:rPr>
        <w:t xml:space="preserve">Metabolomics analysis of whole </w:t>
      </w:r>
      <w:r w:rsidRPr="00092F68">
        <w:rPr>
          <w:bCs/>
          <w:i/>
          <w:iCs/>
          <w:color w:val="000000"/>
          <w:sz w:val="24"/>
          <w:szCs w:val="24"/>
        </w:rPr>
        <w:t xml:space="preserve">G. </w:t>
      </w:r>
      <w:proofErr w:type="spellStart"/>
      <w:r w:rsidRPr="00092F68">
        <w:rPr>
          <w:bCs/>
          <w:i/>
          <w:iCs/>
          <w:color w:val="000000"/>
          <w:sz w:val="24"/>
          <w:szCs w:val="24"/>
        </w:rPr>
        <w:t>m</w:t>
      </w:r>
      <w:r>
        <w:rPr>
          <w:bCs/>
          <w:i/>
          <w:iCs/>
          <w:color w:val="000000"/>
          <w:sz w:val="24"/>
          <w:szCs w:val="24"/>
        </w:rPr>
        <w:t>ell</w:t>
      </w:r>
      <w:r w:rsidRPr="00092F68">
        <w:rPr>
          <w:bCs/>
          <w:i/>
          <w:iCs/>
          <w:color w:val="000000"/>
          <w:sz w:val="24"/>
          <w:szCs w:val="24"/>
        </w:rPr>
        <w:t>onella</w:t>
      </w:r>
      <w:proofErr w:type="spellEnd"/>
      <w:r>
        <w:rPr>
          <w:bCs/>
          <w:color w:val="000000"/>
          <w:sz w:val="24"/>
          <w:szCs w:val="24"/>
        </w:rPr>
        <w:t xml:space="preserve"> waxworms: </w:t>
      </w:r>
      <w:r>
        <w:rPr>
          <w:bCs/>
          <w:color w:val="000000"/>
          <w:sz w:val="24"/>
          <w:szCs w:val="24"/>
        </w:rPr>
        <w:tab/>
        <w:t>1</w:t>
      </w:r>
      <w:r w:rsidR="00985F4D">
        <w:rPr>
          <w:bCs/>
          <w:color w:val="000000"/>
          <w:sz w:val="24"/>
          <w:szCs w:val="24"/>
        </w:rPr>
        <w:t>25</w:t>
      </w:r>
    </w:p>
    <w:p w14:paraId="23D86076" w14:textId="48076DBA" w:rsidR="00225AFD" w:rsidRDefault="00225AFD" w:rsidP="00225AFD">
      <w:pPr>
        <w:tabs>
          <w:tab w:val="right" w:leader="dot" w:pos="9360"/>
        </w:tabs>
        <w:spacing w:line="240" w:lineRule="auto"/>
        <w:ind w:firstLine="720"/>
        <w:rPr>
          <w:bCs/>
          <w:color w:val="000000"/>
          <w:sz w:val="24"/>
          <w:szCs w:val="24"/>
        </w:rPr>
      </w:pPr>
      <w:r>
        <w:rPr>
          <w:bCs/>
          <w:color w:val="000000"/>
          <w:sz w:val="24"/>
          <w:szCs w:val="24"/>
        </w:rPr>
        <w:t xml:space="preserve">Chapter three references: </w:t>
      </w:r>
      <w:r>
        <w:rPr>
          <w:bCs/>
          <w:color w:val="000000"/>
          <w:sz w:val="24"/>
          <w:szCs w:val="24"/>
        </w:rPr>
        <w:tab/>
        <w:t>1</w:t>
      </w:r>
      <w:r w:rsidR="00985F4D">
        <w:rPr>
          <w:bCs/>
          <w:color w:val="000000"/>
          <w:sz w:val="24"/>
          <w:szCs w:val="24"/>
        </w:rPr>
        <w:t>26</w:t>
      </w:r>
    </w:p>
    <w:p w14:paraId="3EF9530D" w14:textId="172A37DD" w:rsidR="00225AFD" w:rsidRDefault="00225AFD" w:rsidP="00225AFD">
      <w:pPr>
        <w:tabs>
          <w:tab w:val="right" w:leader="dot" w:pos="9360"/>
        </w:tabs>
        <w:spacing w:line="240" w:lineRule="auto"/>
        <w:ind w:firstLine="720"/>
        <w:rPr>
          <w:bCs/>
          <w:color w:val="000000"/>
          <w:sz w:val="24"/>
          <w:szCs w:val="24"/>
        </w:rPr>
      </w:pPr>
      <w:r>
        <w:rPr>
          <w:bCs/>
          <w:color w:val="000000"/>
          <w:sz w:val="24"/>
          <w:szCs w:val="24"/>
        </w:rPr>
        <w:t xml:space="preserve">Chapter three appendix: </w:t>
      </w:r>
      <w:r>
        <w:rPr>
          <w:bCs/>
          <w:color w:val="000000"/>
          <w:sz w:val="24"/>
          <w:szCs w:val="24"/>
        </w:rPr>
        <w:tab/>
        <w:t>1</w:t>
      </w:r>
      <w:r w:rsidR="00985F4D">
        <w:rPr>
          <w:bCs/>
          <w:color w:val="000000"/>
          <w:sz w:val="24"/>
          <w:szCs w:val="24"/>
        </w:rPr>
        <w:t>31</w:t>
      </w:r>
    </w:p>
    <w:p w14:paraId="7DF3FECC" w14:textId="5B72F696" w:rsidR="00225AFD" w:rsidRDefault="00225AFD" w:rsidP="00225AFD">
      <w:pPr>
        <w:tabs>
          <w:tab w:val="right" w:leader="dot" w:pos="9360"/>
        </w:tabs>
        <w:spacing w:line="240" w:lineRule="auto"/>
        <w:rPr>
          <w:bCs/>
          <w:color w:val="000000"/>
          <w:sz w:val="24"/>
          <w:szCs w:val="24"/>
        </w:rPr>
      </w:pPr>
      <w:r>
        <w:rPr>
          <w:bCs/>
          <w:color w:val="000000"/>
          <w:sz w:val="24"/>
          <w:szCs w:val="24"/>
        </w:rPr>
        <w:t xml:space="preserve">           Chapter three supplemental figures: </w:t>
      </w:r>
      <w:r>
        <w:rPr>
          <w:bCs/>
          <w:color w:val="000000"/>
          <w:sz w:val="24"/>
          <w:szCs w:val="24"/>
        </w:rPr>
        <w:tab/>
        <w:t>1</w:t>
      </w:r>
      <w:r w:rsidR="00985F4D">
        <w:rPr>
          <w:bCs/>
          <w:color w:val="000000"/>
          <w:sz w:val="24"/>
          <w:szCs w:val="24"/>
        </w:rPr>
        <w:t>32</w:t>
      </w:r>
    </w:p>
    <w:p w14:paraId="1482D997" w14:textId="77777777" w:rsidR="00225AFD" w:rsidRDefault="00225AFD" w:rsidP="00225AFD">
      <w:pPr>
        <w:tabs>
          <w:tab w:val="left" w:pos="9360"/>
        </w:tabs>
        <w:spacing w:line="240" w:lineRule="auto"/>
        <w:rPr>
          <w:bCs/>
          <w:color w:val="000000"/>
          <w:sz w:val="24"/>
          <w:szCs w:val="24"/>
        </w:rPr>
      </w:pPr>
    </w:p>
    <w:p w14:paraId="7AE22488" w14:textId="116FBA0A" w:rsidR="00225AFD" w:rsidRDefault="00225AFD" w:rsidP="00225AFD">
      <w:pPr>
        <w:tabs>
          <w:tab w:val="right" w:leader="dot" w:pos="9360"/>
        </w:tabs>
        <w:spacing w:line="240" w:lineRule="auto"/>
        <w:rPr>
          <w:color w:val="000000"/>
          <w:sz w:val="24"/>
          <w:szCs w:val="24"/>
        </w:rPr>
      </w:pPr>
      <w:r w:rsidRPr="0086239C">
        <w:rPr>
          <w:bCs/>
          <w:color w:val="000000"/>
          <w:sz w:val="24"/>
          <w:szCs w:val="24"/>
        </w:rPr>
        <w:t xml:space="preserve">Chapter Four: Summary and future directions: </w:t>
      </w:r>
      <w:r w:rsidRPr="0086239C">
        <w:rPr>
          <w:bCs/>
          <w:i/>
          <w:iCs/>
          <w:color w:val="000000"/>
          <w:sz w:val="24"/>
          <w:szCs w:val="24"/>
        </w:rPr>
        <w:t>X. nematophila</w:t>
      </w:r>
      <w:r w:rsidRPr="0086239C">
        <w:rPr>
          <w:bCs/>
          <w:color w:val="000000"/>
          <w:sz w:val="24"/>
          <w:szCs w:val="24"/>
        </w:rPr>
        <w:t xml:space="preserve"> specificity may be important to </w:t>
      </w:r>
      <w:r w:rsidRPr="0086239C">
        <w:rPr>
          <w:bCs/>
          <w:i/>
          <w:iCs/>
          <w:color w:val="000000"/>
          <w:sz w:val="24"/>
          <w:szCs w:val="24"/>
        </w:rPr>
        <w:t>S. carpocapsae</w:t>
      </w:r>
      <w:r w:rsidRPr="0086239C">
        <w:rPr>
          <w:bCs/>
          <w:color w:val="000000"/>
          <w:sz w:val="24"/>
          <w:szCs w:val="24"/>
        </w:rPr>
        <w:t xml:space="preserve"> nematodes because </w:t>
      </w:r>
      <w:r w:rsidRPr="0086239C">
        <w:rPr>
          <w:bCs/>
          <w:i/>
          <w:iCs/>
          <w:color w:val="000000"/>
          <w:sz w:val="24"/>
          <w:szCs w:val="24"/>
        </w:rPr>
        <w:t>X. nematophila</w:t>
      </w:r>
      <w:r w:rsidRPr="0086239C">
        <w:rPr>
          <w:bCs/>
          <w:color w:val="000000"/>
          <w:sz w:val="24"/>
          <w:szCs w:val="24"/>
        </w:rPr>
        <w:t xml:space="preserve"> has a role in behavior modification</w:t>
      </w:r>
      <w:r>
        <w:rPr>
          <w:b/>
          <w:color w:val="000000"/>
          <w:sz w:val="24"/>
          <w:szCs w:val="24"/>
        </w:rPr>
        <w:t xml:space="preserve"> </w:t>
      </w:r>
      <w:r>
        <w:rPr>
          <w:b/>
          <w:color w:val="000000"/>
          <w:sz w:val="24"/>
          <w:szCs w:val="24"/>
        </w:rPr>
        <w:tab/>
      </w:r>
      <w:r>
        <w:rPr>
          <w:color w:val="000000"/>
          <w:sz w:val="24"/>
          <w:szCs w:val="24"/>
        </w:rPr>
        <w:t>13</w:t>
      </w:r>
      <w:r w:rsidR="00985F4D">
        <w:rPr>
          <w:color w:val="000000"/>
          <w:sz w:val="24"/>
          <w:szCs w:val="24"/>
        </w:rPr>
        <w:t>8</w:t>
      </w:r>
    </w:p>
    <w:p w14:paraId="50A07BD4" w14:textId="00EA316A" w:rsidR="00225AFD" w:rsidRDefault="00225AFD" w:rsidP="00225AFD">
      <w:pPr>
        <w:tabs>
          <w:tab w:val="right" w:leader="dot" w:pos="9360"/>
        </w:tabs>
        <w:spacing w:line="240" w:lineRule="auto"/>
        <w:ind w:firstLine="720"/>
        <w:rPr>
          <w:color w:val="000000"/>
          <w:sz w:val="24"/>
          <w:szCs w:val="24"/>
        </w:rPr>
      </w:pPr>
      <w:r>
        <w:rPr>
          <w:color w:val="000000"/>
          <w:sz w:val="24"/>
          <w:szCs w:val="24"/>
        </w:rPr>
        <w:t xml:space="preserve">Introduction </w:t>
      </w:r>
      <w:r>
        <w:rPr>
          <w:color w:val="000000"/>
          <w:sz w:val="24"/>
          <w:szCs w:val="24"/>
        </w:rPr>
        <w:tab/>
        <w:t>13</w:t>
      </w:r>
      <w:r w:rsidR="00985F4D">
        <w:rPr>
          <w:color w:val="000000"/>
          <w:sz w:val="24"/>
          <w:szCs w:val="24"/>
        </w:rPr>
        <w:t>9</w:t>
      </w:r>
    </w:p>
    <w:p w14:paraId="37BB48C3" w14:textId="4C47D87A" w:rsidR="00225AFD" w:rsidRPr="00A74CF3" w:rsidRDefault="00225AFD" w:rsidP="00225AFD">
      <w:pPr>
        <w:tabs>
          <w:tab w:val="right" w:leader="dot" w:pos="9360"/>
        </w:tabs>
        <w:spacing w:line="240" w:lineRule="auto"/>
        <w:ind w:left="720" w:right="576"/>
        <w:rPr>
          <w:bCs/>
          <w:sz w:val="24"/>
          <w:szCs w:val="24"/>
        </w:rPr>
      </w:pPr>
      <w:r w:rsidRPr="00A74CF3">
        <w:rPr>
          <w:bCs/>
          <w:i/>
          <w:sz w:val="24"/>
          <w:szCs w:val="24"/>
        </w:rPr>
        <w:t>S. carpocapsae</w:t>
      </w:r>
      <w:r w:rsidRPr="00A74CF3">
        <w:rPr>
          <w:bCs/>
          <w:sz w:val="24"/>
          <w:szCs w:val="24"/>
        </w:rPr>
        <w:t xml:space="preserve"> expressing WGA reactive material at the site of colonization as </w:t>
      </w:r>
      <w:r>
        <w:rPr>
          <w:bCs/>
          <w:sz w:val="24"/>
          <w:szCs w:val="24"/>
        </w:rPr>
        <w:t xml:space="preserve">a form of nutritional selection </w:t>
      </w:r>
      <w:r>
        <w:rPr>
          <w:bCs/>
          <w:sz w:val="24"/>
          <w:szCs w:val="24"/>
        </w:rPr>
        <w:tab/>
        <w:t>1</w:t>
      </w:r>
      <w:r w:rsidR="00985F4D">
        <w:rPr>
          <w:bCs/>
          <w:sz w:val="24"/>
          <w:szCs w:val="24"/>
        </w:rPr>
        <w:t>41</w:t>
      </w:r>
    </w:p>
    <w:p w14:paraId="26E32507" w14:textId="2C405DB4" w:rsidR="00225AFD" w:rsidRDefault="00225AFD" w:rsidP="00225AFD">
      <w:pPr>
        <w:tabs>
          <w:tab w:val="right" w:leader="dot" w:pos="9360"/>
        </w:tabs>
        <w:spacing w:line="240" w:lineRule="auto"/>
        <w:ind w:firstLine="720"/>
        <w:rPr>
          <w:bCs/>
          <w:sz w:val="24"/>
          <w:szCs w:val="24"/>
        </w:rPr>
      </w:pPr>
      <w:r w:rsidRPr="00A74CF3">
        <w:rPr>
          <w:bCs/>
          <w:sz w:val="24"/>
          <w:szCs w:val="24"/>
        </w:rPr>
        <w:t>NilB as a secretion system way to move NilC to the cell surfac</w:t>
      </w:r>
      <w:r>
        <w:rPr>
          <w:bCs/>
          <w:sz w:val="24"/>
          <w:szCs w:val="24"/>
        </w:rPr>
        <w:t xml:space="preserve">e </w:t>
      </w:r>
      <w:r>
        <w:rPr>
          <w:bCs/>
          <w:sz w:val="24"/>
          <w:szCs w:val="24"/>
        </w:rPr>
        <w:tab/>
        <w:t>14</w:t>
      </w:r>
      <w:r w:rsidR="00985F4D">
        <w:rPr>
          <w:bCs/>
          <w:sz w:val="24"/>
          <w:szCs w:val="24"/>
        </w:rPr>
        <w:t>7</w:t>
      </w:r>
    </w:p>
    <w:p w14:paraId="73103C41" w14:textId="07E3572E" w:rsidR="00225AFD" w:rsidRPr="00A74CF3" w:rsidRDefault="00225AFD" w:rsidP="00225AFD">
      <w:pPr>
        <w:tabs>
          <w:tab w:val="right" w:leader="dot" w:pos="9360"/>
        </w:tabs>
        <w:spacing w:line="240" w:lineRule="auto"/>
        <w:ind w:left="720"/>
        <w:rPr>
          <w:rFonts w:cstheme="minorHAnsi"/>
          <w:bCs/>
          <w:color w:val="202122"/>
          <w:sz w:val="28"/>
          <w:szCs w:val="28"/>
          <w:shd w:val="clear" w:color="auto" w:fill="FFFFFF"/>
        </w:rPr>
      </w:pPr>
      <w:r w:rsidRPr="00A74CF3">
        <w:rPr>
          <w:rFonts w:cstheme="minorHAnsi"/>
          <w:bCs/>
          <w:color w:val="202122"/>
          <w:sz w:val="24"/>
          <w:szCs w:val="24"/>
          <w:shd w:val="clear" w:color="auto" w:fill="FFFFFF"/>
        </w:rPr>
        <w:t xml:space="preserve">Biologically relevant levels of neurotransmitters might provide insight into </w:t>
      </w:r>
      <w:r w:rsidRPr="00A74CF3">
        <w:rPr>
          <w:rFonts w:cstheme="minorHAnsi"/>
          <w:bCs/>
          <w:i/>
          <w:iCs/>
          <w:color w:val="202122"/>
          <w:sz w:val="24"/>
          <w:szCs w:val="24"/>
          <w:shd w:val="clear" w:color="auto" w:fill="FFFFFF"/>
        </w:rPr>
        <w:t>S. carpocapsae</w:t>
      </w:r>
      <w:r>
        <w:rPr>
          <w:rFonts w:cstheme="minorHAnsi"/>
          <w:bCs/>
          <w:color w:val="202122"/>
          <w:sz w:val="24"/>
          <w:szCs w:val="24"/>
          <w:shd w:val="clear" w:color="auto" w:fill="FFFFFF"/>
        </w:rPr>
        <w:t xml:space="preserve"> oviposition </w:t>
      </w:r>
      <w:r>
        <w:rPr>
          <w:rFonts w:cstheme="minorHAnsi"/>
          <w:bCs/>
          <w:color w:val="202122"/>
          <w:sz w:val="24"/>
          <w:szCs w:val="24"/>
          <w:shd w:val="clear" w:color="auto" w:fill="FFFFFF"/>
        </w:rPr>
        <w:tab/>
        <w:t>14</w:t>
      </w:r>
      <w:r w:rsidR="00985F4D">
        <w:rPr>
          <w:rFonts w:cstheme="minorHAnsi"/>
          <w:bCs/>
          <w:color w:val="202122"/>
          <w:sz w:val="24"/>
          <w:szCs w:val="24"/>
          <w:shd w:val="clear" w:color="auto" w:fill="FFFFFF"/>
        </w:rPr>
        <w:t>9</w:t>
      </w:r>
    </w:p>
    <w:p w14:paraId="50E48B17" w14:textId="35E8BD20" w:rsidR="00225AFD" w:rsidRDefault="00225AFD" w:rsidP="00225AFD">
      <w:pPr>
        <w:tabs>
          <w:tab w:val="right" w:leader="dot" w:pos="9360"/>
        </w:tabs>
        <w:spacing w:line="240" w:lineRule="auto"/>
        <w:ind w:firstLine="720"/>
        <w:rPr>
          <w:rFonts w:cstheme="minorHAnsi"/>
          <w:bCs/>
          <w:color w:val="202122"/>
          <w:sz w:val="24"/>
          <w:szCs w:val="24"/>
          <w:shd w:val="clear" w:color="auto" w:fill="FFFFFF"/>
        </w:rPr>
      </w:pPr>
      <w:r w:rsidRPr="00A74CF3">
        <w:rPr>
          <w:rFonts w:cstheme="minorHAnsi"/>
          <w:bCs/>
          <w:color w:val="202122"/>
          <w:sz w:val="24"/>
          <w:szCs w:val="24"/>
          <w:shd w:val="clear" w:color="auto" w:fill="FFFFFF"/>
        </w:rPr>
        <w:t xml:space="preserve">Does the </w:t>
      </w:r>
      <w:proofErr w:type="gramStart"/>
      <w:r w:rsidRPr="00A74CF3">
        <w:rPr>
          <w:rFonts w:cstheme="minorHAnsi"/>
          <w:bCs/>
          <w:i/>
          <w:iCs/>
          <w:color w:val="202122"/>
          <w:sz w:val="24"/>
          <w:szCs w:val="24"/>
          <w:shd w:val="clear" w:color="auto" w:fill="FFFFFF"/>
        </w:rPr>
        <w:t>rpoS</w:t>
      </w:r>
      <w:r w:rsidRPr="00A74CF3">
        <w:rPr>
          <w:rFonts w:cstheme="minorHAnsi"/>
          <w:bCs/>
          <w:color w:val="202122"/>
          <w:sz w:val="24"/>
          <w:szCs w:val="24"/>
          <w:shd w:val="clear" w:color="auto" w:fill="FFFFFF"/>
        </w:rPr>
        <w:t>::</w:t>
      </w:r>
      <w:proofErr w:type="gramEnd"/>
      <w:r w:rsidRPr="004E32C2">
        <w:rPr>
          <w:rFonts w:cstheme="minorHAnsi"/>
          <w:bCs/>
          <w:i/>
          <w:iCs/>
          <w:color w:val="202122"/>
          <w:sz w:val="24"/>
          <w:szCs w:val="24"/>
          <w:shd w:val="clear" w:color="auto" w:fill="FFFFFF"/>
        </w:rPr>
        <w:t>kan</w:t>
      </w:r>
      <w:r w:rsidRPr="00A74CF3">
        <w:rPr>
          <w:rFonts w:cstheme="minorHAnsi"/>
          <w:bCs/>
          <w:color w:val="202122"/>
          <w:sz w:val="24"/>
          <w:szCs w:val="24"/>
          <w:shd w:val="clear" w:color="auto" w:fill="FFFFFF"/>
        </w:rPr>
        <w:t xml:space="preserve"> mutant al</w:t>
      </w:r>
      <w:r>
        <w:rPr>
          <w:rFonts w:cstheme="minorHAnsi"/>
          <w:bCs/>
          <w:color w:val="202122"/>
          <w:sz w:val="24"/>
          <w:szCs w:val="24"/>
          <w:shd w:val="clear" w:color="auto" w:fill="FFFFFF"/>
        </w:rPr>
        <w:t xml:space="preserve">ter male reproductive behaviors? </w:t>
      </w:r>
      <w:r>
        <w:rPr>
          <w:rFonts w:cstheme="minorHAnsi"/>
          <w:bCs/>
          <w:color w:val="202122"/>
          <w:sz w:val="24"/>
          <w:szCs w:val="24"/>
          <w:shd w:val="clear" w:color="auto" w:fill="FFFFFF"/>
        </w:rPr>
        <w:tab/>
        <w:t>1</w:t>
      </w:r>
      <w:r w:rsidR="00985F4D">
        <w:rPr>
          <w:rFonts w:cstheme="minorHAnsi"/>
          <w:bCs/>
          <w:color w:val="202122"/>
          <w:sz w:val="24"/>
          <w:szCs w:val="24"/>
          <w:shd w:val="clear" w:color="auto" w:fill="FFFFFF"/>
        </w:rPr>
        <w:t>51</w:t>
      </w:r>
    </w:p>
    <w:p w14:paraId="6AB8C666" w14:textId="77777777" w:rsidR="00225AFD" w:rsidRDefault="00225AFD" w:rsidP="00225AFD">
      <w:pPr>
        <w:tabs>
          <w:tab w:val="left" w:pos="9360"/>
        </w:tabs>
        <w:spacing w:line="240" w:lineRule="auto"/>
        <w:ind w:firstLine="720"/>
        <w:rPr>
          <w:rFonts w:cstheme="minorHAnsi"/>
          <w:bCs/>
          <w:color w:val="202122"/>
          <w:sz w:val="24"/>
          <w:szCs w:val="24"/>
          <w:shd w:val="clear" w:color="auto" w:fill="FFFFFF"/>
        </w:rPr>
      </w:pPr>
      <w:r w:rsidRPr="00A74CF3">
        <w:rPr>
          <w:rFonts w:cstheme="minorHAnsi"/>
          <w:bCs/>
          <w:color w:val="202122"/>
          <w:sz w:val="24"/>
          <w:szCs w:val="24"/>
          <w:shd w:val="clear" w:color="auto" w:fill="FFFFFF"/>
        </w:rPr>
        <w:t xml:space="preserve">Is </w:t>
      </w:r>
      <w:r w:rsidRPr="00A74CF3">
        <w:rPr>
          <w:rFonts w:cstheme="minorHAnsi"/>
          <w:bCs/>
          <w:i/>
          <w:color w:val="202122"/>
          <w:sz w:val="24"/>
          <w:szCs w:val="24"/>
          <w:shd w:val="clear" w:color="auto" w:fill="FFFFFF"/>
        </w:rPr>
        <w:t>rpoS</w:t>
      </w:r>
      <w:r w:rsidRPr="00A74CF3">
        <w:rPr>
          <w:rFonts w:cstheme="minorHAnsi"/>
          <w:bCs/>
          <w:color w:val="202122"/>
          <w:sz w:val="24"/>
          <w:szCs w:val="24"/>
          <w:shd w:val="clear" w:color="auto" w:fill="FFFFFF"/>
        </w:rPr>
        <w:t xml:space="preserve"> involved in modulating the shift of J1 juveniles to adults or </w:t>
      </w:r>
    </w:p>
    <w:p w14:paraId="4DA0171D" w14:textId="71B4DDE0" w:rsidR="00225AFD" w:rsidRDefault="00225AFD" w:rsidP="00225AFD">
      <w:pPr>
        <w:tabs>
          <w:tab w:val="right" w:leader="dot" w:pos="9360"/>
        </w:tabs>
        <w:spacing w:line="240" w:lineRule="auto"/>
        <w:ind w:firstLine="720"/>
        <w:rPr>
          <w:rFonts w:cstheme="minorHAnsi"/>
          <w:bCs/>
          <w:color w:val="202122"/>
          <w:sz w:val="24"/>
          <w:szCs w:val="24"/>
          <w:shd w:val="clear" w:color="auto" w:fill="FFFFFF"/>
        </w:rPr>
      </w:pPr>
      <w:r w:rsidRPr="00A74CF3">
        <w:rPr>
          <w:rFonts w:cstheme="minorHAnsi"/>
          <w:bCs/>
          <w:color w:val="202122"/>
          <w:sz w:val="24"/>
          <w:szCs w:val="24"/>
          <w:shd w:val="clear" w:color="auto" w:fill="FFFFFF"/>
        </w:rPr>
        <w:t>IJs?</w:t>
      </w:r>
      <w:r>
        <w:rPr>
          <w:rFonts w:cstheme="minorHAnsi"/>
          <w:bCs/>
          <w:color w:val="202122"/>
          <w:sz w:val="24"/>
          <w:szCs w:val="24"/>
          <w:shd w:val="clear" w:color="auto" w:fill="FFFFFF"/>
        </w:rPr>
        <w:t xml:space="preserve"> </w:t>
      </w:r>
      <w:r>
        <w:rPr>
          <w:rFonts w:cstheme="minorHAnsi"/>
          <w:bCs/>
          <w:color w:val="202122"/>
          <w:sz w:val="24"/>
          <w:szCs w:val="24"/>
          <w:shd w:val="clear" w:color="auto" w:fill="FFFFFF"/>
        </w:rPr>
        <w:tab/>
        <w:t>1</w:t>
      </w:r>
      <w:r w:rsidR="00985F4D">
        <w:rPr>
          <w:rFonts w:cstheme="minorHAnsi"/>
          <w:bCs/>
          <w:color w:val="202122"/>
          <w:sz w:val="24"/>
          <w:szCs w:val="24"/>
          <w:shd w:val="clear" w:color="auto" w:fill="FFFFFF"/>
        </w:rPr>
        <w:t>55</w:t>
      </w:r>
    </w:p>
    <w:p w14:paraId="11A38822" w14:textId="00530D98" w:rsidR="00225AFD" w:rsidRDefault="00225AFD" w:rsidP="00225AFD">
      <w:pPr>
        <w:tabs>
          <w:tab w:val="right" w:leader="dot" w:pos="9360"/>
        </w:tabs>
        <w:spacing w:line="240" w:lineRule="auto"/>
        <w:ind w:firstLine="720"/>
        <w:rPr>
          <w:rFonts w:cstheme="minorHAnsi"/>
          <w:bCs/>
          <w:color w:val="202122"/>
          <w:sz w:val="24"/>
          <w:szCs w:val="24"/>
          <w:shd w:val="clear" w:color="auto" w:fill="FFFFFF"/>
        </w:rPr>
      </w:pPr>
      <w:r>
        <w:rPr>
          <w:rFonts w:cstheme="minorHAnsi"/>
          <w:bCs/>
          <w:color w:val="202122"/>
          <w:sz w:val="24"/>
          <w:szCs w:val="24"/>
          <w:shd w:val="clear" w:color="auto" w:fill="FFFFFF"/>
        </w:rPr>
        <w:t xml:space="preserve">Final thoughts </w:t>
      </w:r>
      <w:r>
        <w:rPr>
          <w:rFonts w:cstheme="minorHAnsi"/>
          <w:bCs/>
          <w:color w:val="202122"/>
          <w:sz w:val="24"/>
          <w:szCs w:val="24"/>
          <w:shd w:val="clear" w:color="auto" w:fill="FFFFFF"/>
        </w:rPr>
        <w:tab/>
        <w:t>1</w:t>
      </w:r>
      <w:r w:rsidR="00985F4D">
        <w:rPr>
          <w:rFonts w:cstheme="minorHAnsi"/>
          <w:bCs/>
          <w:color w:val="202122"/>
          <w:sz w:val="24"/>
          <w:szCs w:val="24"/>
          <w:shd w:val="clear" w:color="auto" w:fill="FFFFFF"/>
        </w:rPr>
        <w:t>56</w:t>
      </w:r>
    </w:p>
    <w:p w14:paraId="49AA3699" w14:textId="3E7027EE" w:rsidR="00225AFD" w:rsidRDefault="00225AFD" w:rsidP="00225AFD">
      <w:pPr>
        <w:tabs>
          <w:tab w:val="right" w:leader="dot" w:pos="9360"/>
        </w:tabs>
        <w:spacing w:line="240" w:lineRule="auto"/>
        <w:ind w:firstLine="720"/>
        <w:rPr>
          <w:rFonts w:cstheme="minorHAnsi"/>
          <w:bCs/>
          <w:color w:val="202122"/>
          <w:sz w:val="24"/>
          <w:szCs w:val="24"/>
          <w:shd w:val="clear" w:color="auto" w:fill="FFFFFF"/>
        </w:rPr>
      </w:pPr>
      <w:r>
        <w:rPr>
          <w:rFonts w:cstheme="minorHAnsi"/>
          <w:bCs/>
          <w:color w:val="202122"/>
          <w:sz w:val="24"/>
          <w:szCs w:val="24"/>
          <w:shd w:val="clear" w:color="auto" w:fill="FFFFFF"/>
        </w:rPr>
        <w:t xml:space="preserve">Chapter four references: </w:t>
      </w:r>
      <w:r>
        <w:rPr>
          <w:rFonts w:cstheme="minorHAnsi"/>
          <w:bCs/>
          <w:color w:val="202122"/>
          <w:sz w:val="24"/>
          <w:szCs w:val="24"/>
          <w:shd w:val="clear" w:color="auto" w:fill="FFFFFF"/>
        </w:rPr>
        <w:tab/>
        <w:t>1</w:t>
      </w:r>
      <w:r w:rsidR="00985F4D">
        <w:rPr>
          <w:rFonts w:cstheme="minorHAnsi"/>
          <w:bCs/>
          <w:color w:val="202122"/>
          <w:sz w:val="24"/>
          <w:szCs w:val="24"/>
          <w:shd w:val="clear" w:color="auto" w:fill="FFFFFF"/>
        </w:rPr>
        <w:t>59</w:t>
      </w:r>
    </w:p>
    <w:p w14:paraId="73789ACC" w14:textId="5B3C8836" w:rsidR="00225AFD" w:rsidRPr="0086239C" w:rsidRDefault="00225AFD" w:rsidP="0086239C">
      <w:pPr>
        <w:tabs>
          <w:tab w:val="right" w:leader="dot" w:pos="9360"/>
        </w:tabs>
        <w:spacing w:line="240" w:lineRule="auto"/>
        <w:jc w:val="right"/>
        <w:rPr>
          <w:rFonts w:cstheme="minorHAnsi"/>
          <w:bCs/>
          <w:color w:val="202122"/>
          <w:sz w:val="24"/>
          <w:szCs w:val="24"/>
          <w:shd w:val="clear" w:color="auto" w:fill="FFFFFF"/>
        </w:rPr>
      </w:pPr>
      <w:r w:rsidRPr="0086239C">
        <w:rPr>
          <w:rFonts w:cstheme="minorHAnsi"/>
          <w:color w:val="202122"/>
          <w:sz w:val="24"/>
          <w:szCs w:val="24"/>
          <w:shd w:val="clear" w:color="auto" w:fill="FFFFFF"/>
        </w:rPr>
        <w:lastRenderedPageBreak/>
        <w:t>Vita</w:t>
      </w:r>
      <w:r>
        <w:rPr>
          <w:rFonts w:cstheme="minorHAnsi"/>
          <w:bCs/>
          <w:color w:val="202122"/>
          <w:sz w:val="24"/>
          <w:szCs w:val="24"/>
          <w:shd w:val="clear" w:color="auto" w:fill="FFFFFF"/>
        </w:rPr>
        <w:t>………………………………………………………………………………………........1</w:t>
      </w:r>
      <w:r w:rsidR="00985F4D">
        <w:rPr>
          <w:rFonts w:cstheme="minorHAnsi"/>
          <w:bCs/>
          <w:color w:val="202122"/>
          <w:sz w:val="24"/>
          <w:szCs w:val="24"/>
          <w:shd w:val="clear" w:color="auto" w:fill="FFFFFF"/>
        </w:rPr>
        <w:t>62</w:t>
      </w:r>
      <w:r>
        <w:rPr>
          <w:bCs/>
          <w:color w:val="000000"/>
          <w:sz w:val="36"/>
          <w:szCs w:val="24"/>
        </w:rPr>
        <w:br w:type="page"/>
      </w:r>
    </w:p>
    <w:p w14:paraId="74D781E9" w14:textId="77777777" w:rsidR="00225AFD" w:rsidRPr="0026026B" w:rsidRDefault="00225AFD" w:rsidP="00225AFD">
      <w:pPr>
        <w:tabs>
          <w:tab w:val="left" w:pos="9360"/>
        </w:tabs>
        <w:spacing w:line="240" w:lineRule="auto"/>
        <w:rPr>
          <w:bCs/>
          <w:color w:val="000000"/>
          <w:sz w:val="36"/>
          <w:szCs w:val="24"/>
        </w:rPr>
      </w:pPr>
      <w:r>
        <w:rPr>
          <w:bCs/>
          <w:color w:val="000000"/>
          <w:sz w:val="36"/>
          <w:szCs w:val="24"/>
        </w:rPr>
        <w:lastRenderedPageBreak/>
        <w:t>L</w:t>
      </w:r>
      <w:r w:rsidRPr="00D51A15">
        <w:rPr>
          <w:bCs/>
          <w:color w:val="000000"/>
          <w:sz w:val="36"/>
          <w:szCs w:val="24"/>
        </w:rPr>
        <w:t xml:space="preserve">ist of Tables: </w:t>
      </w:r>
    </w:p>
    <w:p w14:paraId="7FE00A0D" w14:textId="77777777" w:rsidR="00E0591B" w:rsidRDefault="00E0591B" w:rsidP="00225AFD">
      <w:pPr>
        <w:tabs>
          <w:tab w:val="left" w:pos="9360"/>
        </w:tabs>
        <w:spacing w:line="240" w:lineRule="auto"/>
        <w:rPr>
          <w:bCs/>
          <w:sz w:val="24"/>
          <w:szCs w:val="24"/>
        </w:rPr>
      </w:pPr>
    </w:p>
    <w:p w14:paraId="0A9FC6F4" w14:textId="2CA98F02" w:rsidR="00225AFD" w:rsidRPr="0086239C" w:rsidRDefault="00225AFD" w:rsidP="00225AFD">
      <w:pPr>
        <w:tabs>
          <w:tab w:val="left" w:pos="9360"/>
        </w:tabs>
        <w:spacing w:line="240" w:lineRule="auto"/>
        <w:rPr>
          <w:bCs/>
          <w:color w:val="000000"/>
          <w:sz w:val="24"/>
          <w:szCs w:val="24"/>
        </w:rPr>
      </w:pPr>
      <w:r w:rsidRPr="0086239C">
        <w:rPr>
          <w:bCs/>
          <w:sz w:val="24"/>
          <w:szCs w:val="24"/>
        </w:rPr>
        <w:t xml:space="preserve">Chapter Two: An intestinal surface glycan in </w:t>
      </w:r>
      <w:r w:rsidRPr="0086239C">
        <w:rPr>
          <w:bCs/>
          <w:i/>
          <w:iCs/>
          <w:sz w:val="24"/>
          <w:szCs w:val="24"/>
        </w:rPr>
        <w:t>Steinernema carpocapsae</w:t>
      </w:r>
      <w:r w:rsidRPr="0086239C">
        <w:rPr>
          <w:bCs/>
          <w:sz w:val="24"/>
          <w:szCs w:val="24"/>
        </w:rPr>
        <w:t xml:space="preserve"> nematodes mediates interactions with </w:t>
      </w:r>
      <w:r w:rsidRPr="0086239C">
        <w:rPr>
          <w:bCs/>
          <w:i/>
          <w:iCs/>
          <w:sz w:val="24"/>
          <w:szCs w:val="24"/>
        </w:rPr>
        <w:t>Xenorhabdus nematophila</w:t>
      </w:r>
      <w:r w:rsidRPr="0086239C">
        <w:rPr>
          <w:bCs/>
          <w:sz w:val="24"/>
          <w:szCs w:val="24"/>
        </w:rPr>
        <w:t xml:space="preserve"> bacteria</w:t>
      </w:r>
    </w:p>
    <w:p w14:paraId="2EA02322" w14:textId="5CDB3C38" w:rsidR="00225AFD" w:rsidRPr="00D51A15" w:rsidRDefault="00225AFD" w:rsidP="00225AFD">
      <w:pPr>
        <w:tabs>
          <w:tab w:val="right" w:leader="dot" w:pos="9360"/>
        </w:tabs>
        <w:spacing w:line="240" w:lineRule="auto"/>
        <w:ind w:left="720"/>
        <w:rPr>
          <w:bCs/>
          <w:sz w:val="24"/>
          <w:szCs w:val="24"/>
        </w:rPr>
      </w:pPr>
      <w:r w:rsidRPr="00D51A15">
        <w:rPr>
          <w:bCs/>
          <w:color w:val="000000"/>
          <w:sz w:val="24"/>
          <w:szCs w:val="24"/>
        </w:rPr>
        <w:t xml:space="preserve">Table </w:t>
      </w:r>
      <w:r>
        <w:rPr>
          <w:bCs/>
          <w:color w:val="000000"/>
          <w:sz w:val="24"/>
          <w:szCs w:val="24"/>
        </w:rPr>
        <w:t>2.</w:t>
      </w:r>
      <w:r w:rsidRPr="00D51A15">
        <w:rPr>
          <w:bCs/>
          <w:color w:val="000000"/>
          <w:sz w:val="24"/>
          <w:szCs w:val="24"/>
        </w:rPr>
        <w:t>1</w:t>
      </w:r>
      <w:r w:rsidRPr="004E32C2">
        <w:rPr>
          <w:bCs/>
          <w:color w:val="000000"/>
          <w:sz w:val="24"/>
          <w:szCs w:val="24"/>
        </w:rPr>
        <w:t xml:space="preserve">: </w:t>
      </w:r>
      <w:r w:rsidRPr="00D51A15">
        <w:rPr>
          <w:bCs/>
          <w:sz w:val="24"/>
          <w:szCs w:val="24"/>
        </w:rPr>
        <w:t>WGA lectin competes with bacteria for AIC localization, UEA lectin does not</w:t>
      </w:r>
      <w:r>
        <w:rPr>
          <w:bCs/>
          <w:sz w:val="24"/>
          <w:szCs w:val="24"/>
        </w:rPr>
        <w:t xml:space="preserve"> </w:t>
      </w:r>
      <w:r>
        <w:rPr>
          <w:bCs/>
          <w:sz w:val="24"/>
          <w:szCs w:val="24"/>
        </w:rPr>
        <w:tab/>
        <w:t>5</w:t>
      </w:r>
      <w:r w:rsidR="00985F4D">
        <w:rPr>
          <w:bCs/>
          <w:sz w:val="24"/>
          <w:szCs w:val="24"/>
        </w:rPr>
        <w:t>8</w:t>
      </w:r>
    </w:p>
    <w:p w14:paraId="5070946F" w14:textId="243ED2C7" w:rsidR="00225AFD" w:rsidRPr="00D51A15" w:rsidRDefault="00225AFD" w:rsidP="00225AFD">
      <w:pPr>
        <w:tabs>
          <w:tab w:val="right" w:leader="dot" w:pos="9360"/>
        </w:tabs>
        <w:spacing w:line="240" w:lineRule="auto"/>
        <w:ind w:left="720"/>
        <w:rPr>
          <w:rFonts w:cstheme="minorHAnsi"/>
          <w:bCs/>
          <w:sz w:val="24"/>
          <w:szCs w:val="24"/>
        </w:rPr>
      </w:pPr>
      <w:r w:rsidRPr="00D51A15">
        <w:rPr>
          <w:rFonts w:cstheme="minorHAnsi"/>
          <w:bCs/>
          <w:sz w:val="24"/>
          <w:szCs w:val="24"/>
        </w:rPr>
        <w:t>Table 2</w:t>
      </w:r>
      <w:r>
        <w:rPr>
          <w:rFonts w:cstheme="minorHAnsi"/>
          <w:bCs/>
          <w:sz w:val="24"/>
          <w:szCs w:val="24"/>
        </w:rPr>
        <w:t>.2</w:t>
      </w:r>
      <w:r w:rsidRPr="00D51A15">
        <w:rPr>
          <w:rFonts w:cstheme="minorHAnsi"/>
          <w:bCs/>
          <w:sz w:val="24"/>
          <w:szCs w:val="24"/>
        </w:rPr>
        <w:t xml:space="preserve">: Purified NilC protein increases </w:t>
      </w:r>
      <w:r w:rsidRPr="00D51A15">
        <w:rPr>
          <w:rFonts w:cstheme="minorHAnsi"/>
          <w:bCs/>
          <w:i/>
          <w:iCs/>
          <w:sz w:val="24"/>
          <w:szCs w:val="24"/>
        </w:rPr>
        <w:t>S. carpocapsae</w:t>
      </w:r>
      <w:r w:rsidRPr="00D51A15">
        <w:rPr>
          <w:rFonts w:cstheme="minorHAnsi"/>
          <w:bCs/>
          <w:sz w:val="24"/>
          <w:szCs w:val="24"/>
        </w:rPr>
        <w:t xml:space="preserve"> AIC colonization in both the WT and the SR1 mutant </w:t>
      </w:r>
      <w:r w:rsidRPr="00D51A15">
        <w:rPr>
          <w:rFonts w:cstheme="minorHAnsi"/>
          <w:bCs/>
          <w:i/>
          <w:iCs/>
          <w:sz w:val="24"/>
          <w:szCs w:val="24"/>
        </w:rPr>
        <w:t>X. nematophila</w:t>
      </w:r>
      <w:r w:rsidRPr="00D51A15">
        <w:rPr>
          <w:rFonts w:cstheme="minorHAnsi"/>
          <w:bCs/>
          <w:sz w:val="24"/>
          <w:szCs w:val="24"/>
        </w:rPr>
        <w:t xml:space="preserve"> strain</w:t>
      </w:r>
      <w:r>
        <w:rPr>
          <w:rFonts w:cstheme="minorHAnsi"/>
          <w:bCs/>
          <w:sz w:val="24"/>
          <w:szCs w:val="24"/>
        </w:rPr>
        <w:t xml:space="preserve">s </w:t>
      </w:r>
      <w:r>
        <w:rPr>
          <w:rFonts w:cstheme="minorHAnsi"/>
          <w:bCs/>
          <w:sz w:val="24"/>
          <w:szCs w:val="24"/>
        </w:rPr>
        <w:tab/>
        <w:t>6</w:t>
      </w:r>
      <w:r w:rsidR="00985F4D">
        <w:rPr>
          <w:rFonts w:cstheme="minorHAnsi"/>
          <w:bCs/>
          <w:sz w:val="24"/>
          <w:szCs w:val="24"/>
        </w:rPr>
        <w:t>2</w:t>
      </w:r>
    </w:p>
    <w:p w14:paraId="09FB524D" w14:textId="5063AB75" w:rsidR="00225AFD" w:rsidRPr="00D51A15" w:rsidRDefault="00225AFD" w:rsidP="00225AFD">
      <w:pPr>
        <w:tabs>
          <w:tab w:val="right" w:leader="dot" w:pos="9360"/>
        </w:tabs>
        <w:spacing w:line="240" w:lineRule="auto"/>
        <w:ind w:firstLine="720"/>
        <w:jc w:val="both"/>
        <w:rPr>
          <w:bCs/>
          <w:sz w:val="24"/>
          <w:szCs w:val="24"/>
        </w:rPr>
      </w:pPr>
      <w:r w:rsidRPr="00D51A15">
        <w:rPr>
          <w:bCs/>
          <w:sz w:val="24"/>
          <w:szCs w:val="24"/>
        </w:rPr>
        <w:t xml:space="preserve">Table </w:t>
      </w:r>
      <w:r>
        <w:rPr>
          <w:bCs/>
          <w:sz w:val="24"/>
          <w:szCs w:val="24"/>
        </w:rPr>
        <w:t>2.</w:t>
      </w:r>
      <w:r w:rsidRPr="00D51A15">
        <w:rPr>
          <w:bCs/>
          <w:sz w:val="24"/>
          <w:szCs w:val="24"/>
        </w:rPr>
        <w:t xml:space="preserve">3: Bacterial </w:t>
      </w:r>
      <w:r>
        <w:rPr>
          <w:bCs/>
          <w:sz w:val="24"/>
          <w:szCs w:val="24"/>
        </w:rPr>
        <w:t>s</w:t>
      </w:r>
      <w:r w:rsidRPr="00D51A15">
        <w:rPr>
          <w:bCs/>
          <w:sz w:val="24"/>
          <w:szCs w:val="24"/>
        </w:rPr>
        <w:t xml:space="preserve">trains and </w:t>
      </w:r>
      <w:r>
        <w:rPr>
          <w:bCs/>
          <w:sz w:val="24"/>
          <w:szCs w:val="24"/>
        </w:rPr>
        <w:t>p</w:t>
      </w:r>
      <w:r w:rsidRPr="00D51A15">
        <w:rPr>
          <w:bCs/>
          <w:sz w:val="24"/>
          <w:szCs w:val="24"/>
        </w:rPr>
        <w:t xml:space="preserve">lasmids used in this </w:t>
      </w:r>
      <w:r>
        <w:rPr>
          <w:bCs/>
          <w:sz w:val="24"/>
          <w:szCs w:val="24"/>
        </w:rPr>
        <w:t>s</w:t>
      </w:r>
      <w:r w:rsidRPr="00D51A15">
        <w:rPr>
          <w:bCs/>
          <w:sz w:val="24"/>
          <w:szCs w:val="24"/>
        </w:rPr>
        <w:t>tudy</w:t>
      </w:r>
      <w:r>
        <w:rPr>
          <w:bCs/>
          <w:sz w:val="24"/>
          <w:szCs w:val="24"/>
        </w:rPr>
        <w:t xml:space="preserve"> </w:t>
      </w:r>
      <w:r>
        <w:rPr>
          <w:bCs/>
          <w:sz w:val="24"/>
          <w:szCs w:val="24"/>
        </w:rPr>
        <w:tab/>
        <w:t>7</w:t>
      </w:r>
      <w:r w:rsidR="00985F4D">
        <w:rPr>
          <w:bCs/>
          <w:sz w:val="24"/>
          <w:szCs w:val="24"/>
        </w:rPr>
        <w:t>4</w:t>
      </w:r>
    </w:p>
    <w:p w14:paraId="0990FDA3" w14:textId="429CC2B5" w:rsidR="00225AFD" w:rsidRDefault="00225AFD" w:rsidP="00225AFD">
      <w:pPr>
        <w:tabs>
          <w:tab w:val="right" w:leader="dot" w:pos="9360"/>
        </w:tabs>
        <w:spacing w:line="240" w:lineRule="auto"/>
        <w:ind w:firstLine="720"/>
        <w:jc w:val="both"/>
        <w:rPr>
          <w:bCs/>
          <w:sz w:val="24"/>
          <w:szCs w:val="24"/>
        </w:rPr>
      </w:pPr>
      <w:r w:rsidRPr="00D51A15">
        <w:rPr>
          <w:bCs/>
          <w:sz w:val="24"/>
          <w:szCs w:val="24"/>
        </w:rPr>
        <w:t xml:space="preserve">Table </w:t>
      </w:r>
      <w:r>
        <w:rPr>
          <w:bCs/>
          <w:sz w:val="24"/>
          <w:szCs w:val="24"/>
        </w:rPr>
        <w:t>2.</w:t>
      </w:r>
      <w:r w:rsidRPr="00D51A15">
        <w:rPr>
          <w:bCs/>
          <w:sz w:val="24"/>
          <w:szCs w:val="24"/>
        </w:rPr>
        <w:t>4: Fluorescent conjugate lectins and their sugar specificities</w:t>
      </w:r>
      <w:r>
        <w:rPr>
          <w:bCs/>
          <w:sz w:val="24"/>
          <w:szCs w:val="24"/>
        </w:rPr>
        <w:t xml:space="preserve"> </w:t>
      </w:r>
      <w:r>
        <w:rPr>
          <w:bCs/>
          <w:sz w:val="24"/>
          <w:szCs w:val="24"/>
        </w:rPr>
        <w:tab/>
        <w:t>7</w:t>
      </w:r>
      <w:r w:rsidR="00985F4D">
        <w:rPr>
          <w:bCs/>
          <w:sz w:val="24"/>
          <w:szCs w:val="24"/>
        </w:rPr>
        <w:t>6</w:t>
      </w:r>
    </w:p>
    <w:p w14:paraId="1A5F0965" w14:textId="77777777" w:rsidR="00225AFD" w:rsidRPr="0086239C" w:rsidRDefault="00225AFD" w:rsidP="00225AFD">
      <w:pPr>
        <w:tabs>
          <w:tab w:val="left" w:pos="9360"/>
        </w:tabs>
        <w:spacing w:line="240" w:lineRule="auto"/>
        <w:rPr>
          <w:bCs/>
          <w:color w:val="000000"/>
          <w:sz w:val="24"/>
          <w:szCs w:val="24"/>
        </w:rPr>
      </w:pPr>
      <w:r w:rsidRPr="0086239C">
        <w:rPr>
          <w:bCs/>
          <w:sz w:val="24"/>
          <w:szCs w:val="24"/>
        </w:rPr>
        <w:t xml:space="preserve">Chapter Three: </w:t>
      </w:r>
      <w:r w:rsidRPr="0086239C">
        <w:rPr>
          <w:bCs/>
          <w:i/>
          <w:color w:val="000000"/>
          <w:sz w:val="24"/>
          <w:szCs w:val="24"/>
        </w:rPr>
        <w:t xml:space="preserve">Steinernema-Xenorhabdus </w:t>
      </w:r>
      <w:r w:rsidRPr="0086239C">
        <w:rPr>
          <w:bCs/>
          <w:color w:val="000000"/>
          <w:sz w:val="24"/>
          <w:szCs w:val="24"/>
        </w:rPr>
        <w:t xml:space="preserve">as a model for gut-brain interactions; </w:t>
      </w:r>
      <w:r w:rsidRPr="0086239C">
        <w:rPr>
          <w:bCs/>
          <w:i/>
          <w:color w:val="000000"/>
          <w:sz w:val="24"/>
          <w:szCs w:val="24"/>
        </w:rPr>
        <w:t>X. nematophila rpoS</w:t>
      </w:r>
      <w:r w:rsidRPr="0086239C">
        <w:rPr>
          <w:bCs/>
          <w:color w:val="000000"/>
          <w:sz w:val="24"/>
          <w:szCs w:val="24"/>
        </w:rPr>
        <w:t xml:space="preserve"> is necessary for egg laying behaviors in </w:t>
      </w:r>
      <w:r w:rsidRPr="0086239C">
        <w:rPr>
          <w:bCs/>
          <w:i/>
          <w:color w:val="000000"/>
          <w:sz w:val="24"/>
          <w:szCs w:val="24"/>
        </w:rPr>
        <w:t xml:space="preserve">S. carpocapsae </w:t>
      </w:r>
      <w:r w:rsidRPr="0086239C">
        <w:rPr>
          <w:bCs/>
          <w:color w:val="000000"/>
          <w:sz w:val="24"/>
          <w:szCs w:val="24"/>
        </w:rPr>
        <w:t>nematodes</w:t>
      </w:r>
    </w:p>
    <w:p w14:paraId="4AF81D7D" w14:textId="2CB12E1E" w:rsidR="00225AFD" w:rsidRPr="00FA6DA8" w:rsidRDefault="00225AFD" w:rsidP="00225AFD">
      <w:pPr>
        <w:tabs>
          <w:tab w:val="right" w:leader="dot" w:pos="9360"/>
        </w:tabs>
        <w:spacing w:line="240" w:lineRule="auto"/>
        <w:ind w:firstLine="720"/>
        <w:rPr>
          <w:color w:val="000000"/>
          <w:sz w:val="24"/>
          <w:szCs w:val="24"/>
        </w:rPr>
      </w:pPr>
      <w:r w:rsidRPr="00D51A15">
        <w:rPr>
          <w:color w:val="000000"/>
          <w:sz w:val="24"/>
          <w:szCs w:val="24"/>
        </w:rPr>
        <w:t xml:space="preserve">Table </w:t>
      </w:r>
      <w:r>
        <w:rPr>
          <w:color w:val="000000"/>
          <w:sz w:val="24"/>
          <w:szCs w:val="24"/>
        </w:rPr>
        <w:t>3.</w:t>
      </w:r>
      <w:r w:rsidRPr="00D51A15">
        <w:rPr>
          <w:color w:val="000000"/>
          <w:sz w:val="24"/>
          <w:szCs w:val="24"/>
        </w:rPr>
        <w:t xml:space="preserve">1: Strains and </w:t>
      </w:r>
      <w:r>
        <w:rPr>
          <w:color w:val="000000"/>
          <w:sz w:val="24"/>
          <w:szCs w:val="24"/>
        </w:rPr>
        <w:t>p</w:t>
      </w:r>
      <w:r w:rsidRPr="00D51A15">
        <w:rPr>
          <w:color w:val="000000"/>
          <w:sz w:val="24"/>
          <w:szCs w:val="24"/>
        </w:rPr>
        <w:t xml:space="preserve">lasmids </w:t>
      </w:r>
      <w:r>
        <w:rPr>
          <w:color w:val="000000"/>
          <w:sz w:val="24"/>
          <w:szCs w:val="24"/>
        </w:rPr>
        <w:t xml:space="preserve">used in this study: </w:t>
      </w:r>
      <w:r>
        <w:rPr>
          <w:color w:val="000000"/>
          <w:sz w:val="24"/>
          <w:szCs w:val="24"/>
        </w:rPr>
        <w:tab/>
        <w:t>12</w:t>
      </w:r>
      <w:r w:rsidR="00985F4D">
        <w:rPr>
          <w:color w:val="000000"/>
          <w:sz w:val="24"/>
          <w:szCs w:val="24"/>
        </w:rPr>
        <w:t>3</w:t>
      </w:r>
    </w:p>
    <w:p w14:paraId="2B902E49" w14:textId="77777777" w:rsidR="00225AFD" w:rsidRDefault="00225AFD" w:rsidP="00225AFD">
      <w:pPr>
        <w:tabs>
          <w:tab w:val="left" w:pos="9360"/>
        </w:tabs>
        <w:spacing w:line="240" w:lineRule="auto"/>
        <w:rPr>
          <w:color w:val="000000"/>
        </w:rPr>
      </w:pPr>
    </w:p>
    <w:p w14:paraId="554C733F" w14:textId="77777777" w:rsidR="00225AFD" w:rsidRPr="00D51A15" w:rsidRDefault="00225AFD" w:rsidP="00225AFD">
      <w:pPr>
        <w:tabs>
          <w:tab w:val="left" w:pos="9270"/>
          <w:tab w:val="left" w:pos="9360"/>
        </w:tabs>
        <w:spacing w:line="240" w:lineRule="auto"/>
        <w:ind w:firstLine="720"/>
        <w:jc w:val="both"/>
        <w:rPr>
          <w:bCs/>
          <w:sz w:val="24"/>
          <w:szCs w:val="24"/>
        </w:rPr>
      </w:pPr>
    </w:p>
    <w:p w14:paraId="70EE11B9" w14:textId="77777777" w:rsidR="00225AFD" w:rsidRDefault="00225AFD" w:rsidP="00225AFD">
      <w:pPr>
        <w:pStyle w:val="TOC3"/>
      </w:pPr>
    </w:p>
    <w:p w14:paraId="782ADE3D" w14:textId="77777777" w:rsidR="00225AFD" w:rsidRDefault="00225AFD" w:rsidP="00225AFD">
      <w:pPr>
        <w:tabs>
          <w:tab w:val="left" w:pos="9360"/>
        </w:tabs>
        <w:spacing w:line="240" w:lineRule="auto"/>
      </w:pPr>
    </w:p>
    <w:p w14:paraId="1F9CCA11" w14:textId="77777777" w:rsidR="00225AFD" w:rsidRDefault="00225AFD" w:rsidP="00225AFD">
      <w:pPr>
        <w:tabs>
          <w:tab w:val="right" w:leader="dot" w:pos="9000"/>
          <w:tab w:val="left" w:pos="9360"/>
        </w:tabs>
        <w:spacing w:line="240" w:lineRule="auto"/>
        <w:rPr>
          <w:color w:val="000000"/>
          <w:sz w:val="36"/>
          <w:szCs w:val="36"/>
        </w:rPr>
      </w:pPr>
    </w:p>
    <w:p w14:paraId="5D00A40C" w14:textId="77777777" w:rsidR="00225AFD" w:rsidRDefault="00225AFD" w:rsidP="00225AFD">
      <w:pPr>
        <w:tabs>
          <w:tab w:val="right" w:leader="dot" w:pos="9000"/>
          <w:tab w:val="left" w:pos="9360"/>
        </w:tabs>
        <w:spacing w:line="240" w:lineRule="auto"/>
        <w:rPr>
          <w:color w:val="000000"/>
          <w:sz w:val="36"/>
          <w:szCs w:val="36"/>
        </w:rPr>
      </w:pPr>
    </w:p>
    <w:p w14:paraId="7CA25133" w14:textId="77777777" w:rsidR="00225AFD" w:rsidRDefault="00225AFD" w:rsidP="00225AFD">
      <w:pPr>
        <w:tabs>
          <w:tab w:val="right" w:leader="dot" w:pos="9000"/>
          <w:tab w:val="left" w:pos="9360"/>
        </w:tabs>
        <w:spacing w:line="240" w:lineRule="auto"/>
        <w:rPr>
          <w:color w:val="000000"/>
          <w:sz w:val="36"/>
          <w:szCs w:val="36"/>
        </w:rPr>
      </w:pPr>
    </w:p>
    <w:p w14:paraId="7A12007E" w14:textId="77777777" w:rsidR="00225AFD" w:rsidRDefault="00225AFD" w:rsidP="00225AFD">
      <w:pPr>
        <w:tabs>
          <w:tab w:val="right" w:leader="dot" w:pos="9000"/>
          <w:tab w:val="left" w:pos="9360"/>
        </w:tabs>
        <w:spacing w:line="240" w:lineRule="auto"/>
        <w:rPr>
          <w:color w:val="000000"/>
          <w:sz w:val="36"/>
          <w:szCs w:val="36"/>
        </w:rPr>
      </w:pPr>
    </w:p>
    <w:p w14:paraId="1FA9E26D" w14:textId="77777777" w:rsidR="00225AFD" w:rsidRDefault="00225AFD" w:rsidP="00225AFD">
      <w:pPr>
        <w:tabs>
          <w:tab w:val="right" w:leader="dot" w:pos="9000"/>
          <w:tab w:val="left" w:pos="9360"/>
        </w:tabs>
        <w:spacing w:line="240" w:lineRule="auto"/>
        <w:rPr>
          <w:color w:val="000000"/>
          <w:sz w:val="36"/>
          <w:szCs w:val="36"/>
        </w:rPr>
      </w:pPr>
    </w:p>
    <w:p w14:paraId="536044CA" w14:textId="77777777" w:rsidR="00225AFD" w:rsidRDefault="00225AFD" w:rsidP="00225AFD">
      <w:pPr>
        <w:tabs>
          <w:tab w:val="right" w:leader="dot" w:pos="9000"/>
          <w:tab w:val="left" w:pos="9360"/>
        </w:tabs>
        <w:spacing w:line="240" w:lineRule="auto"/>
        <w:rPr>
          <w:color w:val="000000"/>
          <w:sz w:val="36"/>
          <w:szCs w:val="36"/>
        </w:rPr>
      </w:pPr>
    </w:p>
    <w:p w14:paraId="2F3BE761" w14:textId="77777777" w:rsidR="00225AFD" w:rsidRDefault="00225AFD" w:rsidP="00225AFD">
      <w:pPr>
        <w:tabs>
          <w:tab w:val="right" w:leader="dot" w:pos="9000"/>
          <w:tab w:val="left" w:pos="9360"/>
        </w:tabs>
        <w:spacing w:line="240" w:lineRule="auto"/>
        <w:rPr>
          <w:color w:val="000000"/>
          <w:sz w:val="36"/>
          <w:szCs w:val="36"/>
        </w:rPr>
      </w:pPr>
    </w:p>
    <w:p w14:paraId="28284098" w14:textId="77777777" w:rsidR="00225AFD" w:rsidRDefault="00225AFD" w:rsidP="00225AFD">
      <w:pPr>
        <w:tabs>
          <w:tab w:val="right" w:leader="dot" w:pos="9000"/>
          <w:tab w:val="left" w:pos="9360"/>
        </w:tabs>
        <w:spacing w:line="240" w:lineRule="auto"/>
        <w:rPr>
          <w:color w:val="000000"/>
          <w:sz w:val="36"/>
          <w:szCs w:val="36"/>
        </w:rPr>
      </w:pPr>
    </w:p>
    <w:p w14:paraId="2B42BE38" w14:textId="77777777" w:rsidR="00225AFD" w:rsidRDefault="00225AFD" w:rsidP="00225AFD">
      <w:pPr>
        <w:tabs>
          <w:tab w:val="right" w:leader="dot" w:pos="9000"/>
          <w:tab w:val="left" w:pos="9360"/>
        </w:tabs>
        <w:spacing w:line="240" w:lineRule="auto"/>
        <w:rPr>
          <w:color w:val="000000"/>
          <w:sz w:val="36"/>
          <w:szCs w:val="36"/>
        </w:rPr>
      </w:pPr>
    </w:p>
    <w:p w14:paraId="3A882A42" w14:textId="77777777" w:rsidR="00225AFD" w:rsidRDefault="00225AFD" w:rsidP="00225AFD">
      <w:pPr>
        <w:tabs>
          <w:tab w:val="right" w:leader="dot" w:pos="9000"/>
          <w:tab w:val="left" w:pos="9360"/>
        </w:tabs>
        <w:spacing w:line="240" w:lineRule="auto"/>
        <w:rPr>
          <w:color w:val="000000"/>
          <w:sz w:val="36"/>
          <w:szCs w:val="36"/>
        </w:rPr>
      </w:pPr>
    </w:p>
    <w:p w14:paraId="14C9FD7F" w14:textId="77777777" w:rsidR="00225AFD" w:rsidRDefault="00225AFD" w:rsidP="00225AFD">
      <w:pPr>
        <w:tabs>
          <w:tab w:val="right" w:leader="dot" w:pos="9000"/>
          <w:tab w:val="left" w:pos="9360"/>
        </w:tabs>
        <w:spacing w:line="240" w:lineRule="auto"/>
        <w:rPr>
          <w:color w:val="000000"/>
          <w:sz w:val="36"/>
          <w:szCs w:val="36"/>
        </w:rPr>
      </w:pPr>
    </w:p>
    <w:p w14:paraId="240EAA9C" w14:textId="77777777" w:rsidR="00225AFD" w:rsidRDefault="00225AFD" w:rsidP="00225AFD">
      <w:pPr>
        <w:tabs>
          <w:tab w:val="right" w:leader="dot" w:pos="9000"/>
          <w:tab w:val="left" w:pos="9360"/>
        </w:tabs>
        <w:spacing w:line="240" w:lineRule="auto"/>
        <w:rPr>
          <w:color w:val="000000"/>
          <w:sz w:val="36"/>
          <w:szCs w:val="36"/>
        </w:rPr>
      </w:pPr>
    </w:p>
    <w:p w14:paraId="61B3E25C" w14:textId="77777777" w:rsidR="00225AFD" w:rsidRDefault="00225AFD" w:rsidP="00225AFD">
      <w:pPr>
        <w:tabs>
          <w:tab w:val="right" w:leader="dot" w:pos="9000"/>
          <w:tab w:val="left" w:pos="9360"/>
        </w:tabs>
        <w:spacing w:line="240" w:lineRule="auto"/>
        <w:rPr>
          <w:color w:val="000000"/>
          <w:sz w:val="36"/>
          <w:szCs w:val="36"/>
        </w:rPr>
      </w:pPr>
    </w:p>
    <w:p w14:paraId="4CFFCC65" w14:textId="77777777" w:rsidR="00225AFD" w:rsidRDefault="00225AFD" w:rsidP="00225AFD">
      <w:pPr>
        <w:tabs>
          <w:tab w:val="right" w:leader="dot" w:pos="9000"/>
          <w:tab w:val="left" w:pos="9360"/>
        </w:tabs>
        <w:spacing w:line="240" w:lineRule="auto"/>
        <w:rPr>
          <w:color w:val="000000"/>
          <w:sz w:val="36"/>
          <w:szCs w:val="36"/>
        </w:rPr>
      </w:pPr>
    </w:p>
    <w:p w14:paraId="0C512AE4" w14:textId="77777777" w:rsidR="00225AFD" w:rsidRDefault="00225AFD" w:rsidP="00225AFD">
      <w:pPr>
        <w:tabs>
          <w:tab w:val="right" w:leader="dot" w:pos="9000"/>
          <w:tab w:val="left" w:pos="9360"/>
        </w:tabs>
        <w:spacing w:line="240" w:lineRule="auto"/>
        <w:rPr>
          <w:color w:val="000000"/>
          <w:sz w:val="36"/>
          <w:szCs w:val="36"/>
        </w:rPr>
      </w:pPr>
    </w:p>
    <w:p w14:paraId="20E72B65" w14:textId="77777777" w:rsidR="00225AFD" w:rsidRDefault="00225AFD" w:rsidP="00225AFD">
      <w:pPr>
        <w:tabs>
          <w:tab w:val="right" w:leader="dot" w:pos="9000"/>
          <w:tab w:val="left" w:pos="9360"/>
        </w:tabs>
        <w:spacing w:line="240" w:lineRule="auto"/>
        <w:rPr>
          <w:color w:val="000000"/>
          <w:sz w:val="36"/>
          <w:szCs w:val="36"/>
        </w:rPr>
      </w:pPr>
    </w:p>
    <w:p w14:paraId="5F788EDE" w14:textId="77777777" w:rsidR="00225AFD" w:rsidRDefault="00225AFD" w:rsidP="00225AFD">
      <w:pPr>
        <w:tabs>
          <w:tab w:val="right" w:leader="dot" w:pos="9000"/>
          <w:tab w:val="left" w:pos="9360"/>
        </w:tabs>
        <w:spacing w:line="240" w:lineRule="auto"/>
        <w:rPr>
          <w:color w:val="000000"/>
          <w:sz w:val="36"/>
          <w:szCs w:val="36"/>
        </w:rPr>
      </w:pPr>
    </w:p>
    <w:p w14:paraId="2F0DB7EF" w14:textId="77777777" w:rsidR="00225AFD" w:rsidRDefault="00225AFD" w:rsidP="00225AFD">
      <w:pPr>
        <w:tabs>
          <w:tab w:val="right" w:leader="dot" w:pos="9000"/>
          <w:tab w:val="left" w:pos="9360"/>
        </w:tabs>
        <w:spacing w:line="240" w:lineRule="auto"/>
        <w:rPr>
          <w:color w:val="000000"/>
          <w:sz w:val="36"/>
          <w:szCs w:val="36"/>
        </w:rPr>
      </w:pPr>
    </w:p>
    <w:p w14:paraId="3C562B22" w14:textId="77777777" w:rsidR="00225AFD" w:rsidRDefault="00225AFD" w:rsidP="00225AFD">
      <w:pPr>
        <w:tabs>
          <w:tab w:val="right" w:leader="dot" w:pos="9000"/>
          <w:tab w:val="left" w:pos="9360"/>
        </w:tabs>
        <w:spacing w:line="240" w:lineRule="auto"/>
        <w:rPr>
          <w:color w:val="000000"/>
          <w:sz w:val="36"/>
          <w:szCs w:val="36"/>
        </w:rPr>
      </w:pPr>
    </w:p>
    <w:p w14:paraId="2AB31142" w14:textId="77777777" w:rsidR="0086239C" w:rsidRDefault="0086239C" w:rsidP="00225AFD">
      <w:pPr>
        <w:tabs>
          <w:tab w:val="right" w:leader="dot" w:pos="9000"/>
          <w:tab w:val="left" w:pos="9360"/>
        </w:tabs>
        <w:spacing w:line="240" w:lineRule="auto"/>
        <w:rPr>
          <w:color w:val="000000"/>
          <w:sz w:val="36"/>
          <w:szCs w:val="36"/>
        </w:rPr>
      </w:pPr>
    </w:p>
    <w:p w14:paraId="50C192FD" w14:textId="5E241E81" w:rsidR="00225AFD" w:rsidRDefault="00225AFD" w:rsidP="00225AFD">
      <w:pPr>
        <w:tabs>
          <w:tab w:val="right" w:leader="dot" w:pos="9000"/>
          <w:tab w:val="left" w:pos="9360"/>
        </w:tabs>
        <w:spacing w:line="240" w:lineRule="auto"/>
        <w:rPr>
          <w:color w:val="000000"/>
          <w:sz w:val="36"/>
          <w:szCs w:val="36"/>
        </w:rPr>
      </w:pPr>
      <w:r>
        <w:rPr>
          <w:color w:val="000000"/>
          <w:sz w:val="36"/>
          <w:szCs w:val="36"/>
        </w:rPr>
        <w:t xml:space="preserve">List of Figures: </w:t>
      </w:r>
    </w:p>
    <w:p w14:paraId="6CE80D6D" w14:textId="77777777" w:rsidR="00E0591B" w:rsidRDefault="00E0591B" w:rsidP="00225AFD">
      <w:pPr>
        <w:tabs>
          <w:tab w:val="left" w:pos="9360"/>
        </w:tabs>
        <w:spacing w:line="240" w:lineRule="auto"/>
        <w:rPr>
          <w:color w:val="000000"/>
          <w:sz w:val="24"/>
          <w:szCs w:val="24"/>
        </w:rPr>
      </w:pPr>
    </w:p>
    <w:p w14:paraId="2D30D35F" w14:textId="50EE9C1E" w:rsidR="00225AFD" w:rsidRPr="0086239C" w:rsidRDefault="00225AFD" w:rsidP="00225AFD">
      <w:pPr>
        <w:tabs>
          <w:tab w:val="left" w:pos="9360"/>
        </w:tabs>
        <w:spacing w:line="240" w:lineRule="auto"/>
        <w:rPr>
          <w:color w:val="000000"/>
          <w:sz w:val="24"/>
          <w:szCs w:val="24"/>
        </w:rPr>
      </w:pPr>
      <w:r w:rsidRPr="0086239C">
        <w:rPr>
          <w:color w:val="000000"/>
          <w:sz w:val="24"/>
          <w:szCs w:val="24"/>
        </w:rPr>
        <w:t>Chapter One</w:t>
      </w:r>
      <w:r w:rsidRPr="0086239C">
        <w:rPr>
          <w:sz w:val="24"/>
          <w:szCs w:val="24"/>
        </w:rPr>
        <w:t xml:space="preserve">: Principles of species specificity between hosts and symbionts and the role of symbiotic </w:t>
      </w:r>
      <w:r w:rsidRPr="0086239C">
        <w:rPr>
          <w:i/>
          <w:iCs/>
          <w:sz w:val="24"/>
          <w:szCs w:val="24"/>
        </w:rPr>
        <w:t>Xenorhabdus</w:t>
      </w:r>
      <w:r w:rsidRPr="0086239C">
        <w:rPr>
          <w:sz w:val="24"/>
          <w:szCs w:val="24"/>
        </w:rPr>
        <w:t xml:space="preserve"> </w:t>
      </w:r>
      <w:r w:rsidRPr="0086239C">
        <w:rPr>
          <w:i/>
          <w:iCs/>
          <w:sz w:val="24"/>
          <w:szCs w:val="24"/>
        </w:rPr>
        <w:t>nematophila</w:t>
      </w:r>
      <w:r w:rsidRPr="0086239C">
        <w:rPr>
          <w:sz w:val="24"/>
          <w:szCs w:val="24"/>
        </w:rPr>
        <w:t xml:space="preserve"> bacteria in various </w:t>
      </w:r>
      <w:r w:rsidRPr="0086239C">
        <w:rPr>
          <w:i/>
          <w:iCs/>
          <w:sz w:val="24"/>
          <w:szCs w:val="24"/>
        </w:rPr>
        <w:t>Steinernema</w:t>
      </w:r>
      <w:r w:rsidRPr="0086239C">
        <w:rPr>
          <w:sz w:val="24"/>
          <w:szCs w:val="24"/>
        </w:rPr>
        <w:t xml:space="preserve"> </w:t>
      </w:r>
      <w:r w:rsidRPr="0086239C">
        <w:rPr>
          <w:i/>
          <w:iCs/>
          <w:sz w:val="24"/>
          <w:szCs w:val="24"/>
        </w:rPr>
        <w:t>carpocapsae</w:t>
      </w:r>
      <w:r w:rsidRPr="0086239C">
        <w:rPr>
          <w:sz w:val="24"/>
          <w:szCs w:val="24"/>
        </w:rPr>
        <w:t xml:space="preserve"> nematode life stages</w:t>
      </w:r>
    </w:p>
    <w:p w14:paraId="4529A6B9" w14:textId="77777777" w:rsidR="00225AFD" w:rsidRDefault="00225AFD" w:rsidP="00225AFD">
      <w:pPr>
        <w:tabs>
          <w:tab w:val="right" w:leader="dot" w:pos="9360"/>
        </w:tabs>
        <w:spacing w:line="240" w:lineRule="auto"/>
        <w:ind w:left="720"/>
        <w:rPr>
          <w:color w:val="000000"/>
          <w:sz w:val="24"/>
          <w:szCs w:val="24"/>
        </w:rPr>
      </w:pPr>
      <w:r w:rsidRPr="00D51A15">
        <w:rPr>
          <w:color w:val="000000"/>
          <w:sz w:val="24"/>
          <w:szCs w:val="24"/>
        </w:rPr>
        <w:t>Figure 1</w:t>
      </w:r>
      <w:r>
        <w:rPr>
          <w:color w:val="000000"/>
          <w:sz w:val="24"/>
          <w:szCs w:val="24"/>
        </w:rPr>
        <w:t>.1</w:t>
      </w:r>
      <w:r w:rsidRPr="00D51A15">
        <w:rPr>
          <w:color w:val="000000"/>
          <w:sz w:val="24"/>
          <w:szCs w:val="24"/>
        </w:rPr>
        <w:t>: The bidirectional gut-brain axis and main routes of communication and influence between the host and their microbiom</w:t>
      </w:r>
      <w:r>
        <w:rPr>
          <w:color w:val="000000"/>
          <w:sz w:val="24"/>
          <w:szCs w:val="24"/>
        </w:rPr>
        <w:t xml:space="preserve">e </w:t>
      </w:r>
      <w:r>
        <w:rPr>
          <w:color w:val="000000"/>
          <w:sz w:val="24"/>
          <w:szCs w:val="24"/>
        </w:rPr>
        <w:tab/>
        <w:t>7</w:t>
      </w:r>
    </w:p>
    <w:p w14:paraId="69EDDE6C" w14:textId="77777777" w:rsidR="00225AFD" w:rsidRDefault="00225AFD" w:rsidP="00225AFD">
      <w:pPr>
        <w:tabs>
          <w:tab w:val="right" w:leader="dot" w:pos="9360"/>
        </w:tabs>
        <w:spacing w:line="240" w:lineRule="auto"/>
        <w:ind w:left="720"/>
        <w:rPr>
          <w:bCs/>
          <w:sz w:val="24"/>
          <w:szCs w:val="24"/>
          <w:lang w:val="en-US"/>
        </w:rPr>
      </w:pPr>
      <w:r w:rsidRPr="00D51A15">
        <w:rPr>
          <w:bCs/>
          <w:sz w:val="24"/>
          <w:szCs w:val="24"/>
          <w:lang w:val="en-US"/>
        </w:rPr>
        <w:t xml:space="preserve">Figure </w:t>
      </w:r>
      <w:r>
        <w:rPr>
          <w:bCs/>
          <w:sz w:val="24"/>
          <w:szCs w:val="24"/>
          <w:lang w:val="en-US"/>
        </w:rPr>
        <w:t>1.</w:t>
      </w:r>
      <w:r w:rsidRPr="00D51A15">
        <w:rPr>
          <w:bCs/>
          <w:sz w:val="24"/>
          <w:szCs w:val="24"/>
          <w:lang w:val="en-US"/>
        </w:rPr>
        <w:t xml:space="preserve">2: The </w:t>
      </w:r>
      <w:r>
        <w:rPr>
          <w:bCs/>
          <w:sz w:val="24"/>
          <w:szCs w:val="24"/>
          <w:lang w:val="en-US"/>
        </w:rPr>
        <w:t>g</w:t>
      </w:r>
      <w:r w:rsidRPr="00D51A15">
        <w:rPr>
          <w:bCs/>
          <w:sz w:val="24"/>
          <w:szCs w:val="24"/>
          <w:lang w:val="en-US"/>
        </w:rPr>
        <w:t xml:space="preserve">eneral </w:t>
      </w:r>
      <w:r>
        <w:rPr>
          <w:bCs/>
          <w:sz w:val="24"/>
          <w:szCs w:val="24"/>
          <w:lang w:val="en-US"/>
        </w:rPr>
        <w:t>l</w:t>
      </w:r>
      <w:r w:rsidRPr="00D51A15">
        <w:rPr>
          <w:bCs/>
          <w:sz w:val="24"/>
          <w:szCs w:val="24"/>
          <w:lang w:val="en-US"/>
        </w:rPr>
        <w:t>ayout of a nematode nervous system</w:t>
      </w:r>
      <w:r>
        <w:rPr>
          <w:bCs/>
          <w:sz w:val="24"/>
          <w:szCs w:val="24"/>
          <w:lang w:val="en-US"/>
        </w:rPr>
        <w:t xml:space="preserve"> </w:t>
      </w:r>
      <w:r>
        <w:rPr>
          <w:bCs/>
          <w:sz w:val="24"/>
          <w:szCs w:val="24"/>
          <w:lang w:val="en-US"/>
        </w:rPr>
        <w:tab/>
        <w:t>17</w:t>
      </w:r>
    </w:p>
    <w:p w14:paraId="657ABF8E" w14:textId="77777777" w:rsidR="00225AFD" w:rsidRDefault="00225AFD" w:rsidP="00225AFD">
      <w:pPr>
        <w:tabs>
          <w:tab w:val="right" w:leader="dot" w:pos="9360"/>
        </w:tabs>
        <w:spacing w:line="240" w:lineRule="auto"/>
        <w:ind w:left="720"/>
        <w:rPr>
          <w:color w:val="000000"/>
          <w:sz w:val="24"/>
          <w:szCs w:val="24"/>
        </w:rPr>
      </w:pPr>
      <w:r w:rsidRPr="00D51A15">
        <w:rPr>
          <w:color w:val="000000"/>
          <w:sz w:val="24"/>
          <w:szCs w:val="24"/>
        </w:rPr>
        <w:t xml:space="preserve">Figure </w:t>
      </w:r>
      <w:r>
        <w:rPr>
          <w:color w:val="000000"/>
          <w:sz w:val="24"/>
          <w:szCs w:val="24"/>
        </w:rPr>
        <w:t>1.</w:t>
      </w:r>
      <w:r w:rsidRPr="00D51A15">
        <w:rPr>
          <w:color w:val="000000"/>
          <w:sz w:val="24"/>
          <w:szCs w:val="24"/>
        </w:rPr>
        <w:t xml:space="preserve">3: Life cycle of </w:t>
      </w:r>
      <w:r w:rsidRPr="00D51A15">
        <w:rPr>
          <w:i/>
          <w:iCs/>
          <w:color w:val="000000"/>
          <w:sz w:val="24"/>
          <w:szCs w:val="24"/>
        </w:rPr>
        <w:t>Steinernema-Xenorhabdus</w:t>
      </w:r>
      <w:r w:rsidRPr="00D51A15">
        <w:rPr>
          <w:color w:val="000000"/>
          <w:sz w:val="24"/>
          <w:szCs w:val="24"/>
        </w:rPr>
        <w:t xml:space="preserve"> system and morphology of </w:t>
      </w:r>
      <w:r w:rsidRPr="00D51A15">
        <w:rPr>
          <w:i/>
          <w:iCs/>
          <w:color w:val="000000"/>
          <w:sz w:val="24"/>
          <w:szCs w:val="24"/>
        </w:rPr>
        <w:t xml:space="preserve">Xenorhabdus </w:t>
      </w:r>
      <w:r w:rsidRPr="00D51A15">
        <w:rPr>
          <w:color w:val="000000"/>
          <w:sz w:val="24"/>
          <w:szCs w:val="24"/>
        </w:rPr>
        <w:t>colonization sites</w:t>
      </w:r>
      <w:r>
        <w:rPr>
          <w:color w:val="000000"/>
          <w:sz w:val="24"/>
          <w:szCs w:val="24"/>
        </w:rPr>
        <w:t xml:space="preserve"> </w:t>
      </w:r>
      <w:r>
        <w:rPr>
          <w:color w:val="000000"/>
          <w:sz w:val="24"/>
          <w:szCs w:val="24"/>
        </w:rPr>
        <w:tab/>
        <w:t>21</w:t>
      </w:r>
    </w:p>
    <w:p w14:paraId="3113A120" w14:textId="595DBEC9" w:rsidR="00225AFD" w:rsidRDefault="00225AFD" w:rsidP="00225AFD">
      <w:pPr>
        <w:tabs>
          <w:tab w:val="right" w:leader="dot" w:pos="9360"/>
        </w:tabs>
        <w:spacing w:line="240" w:lineRule="auto"/>
        <w:ind w:left="720"/>
        <w:rPr>
          <w:color w:val="000000"/>
          <w:sz w:val="24"/>
          <w:szCs w:val="24"/>
        </w:rPr>
      </w:pPr>
      <w:r w:rsidRPr="00D51A15">
        <w:rPr>
          <w:color w:val="000000"/>
          <w:sz w:val="24"/>
          <w:szCs w:val="24"/>
        </w:rPr>
        <w:t xml:space="preserve">Figure </w:t>
      </w:r>
      <w:r>
        <w:rPr>
          <w:color w:val="000000"/>
          <w:sz w:val="24"/>
          <w:szCs w:val="24"/>
        </w:rPr>
        <w:t>1.</w:t>
      </w:r>
      <w:r w:rsidRPr="00D51A15">
        <w:rPr>
          <w:color w:val="000000"/>
          <w:sz w:val="24"/>
          <w:szCs w:val="24"/>
        </w:rPr>
        <w:t>4: Schematic diagram of SR1</w:t>
      </w:r>
      <w:r>
        <w:rPr>
          <w:color w:val="000000"/>
          <w:sz w:val="24"/>
          <w:szCs w:val="24"/>
        </w:rPr>
        <w:t xml:space="preserve"> </w:t>
      </w:r>
      <w:r>
        <w:rPr>
          <w:color w:val="000000"/>
          <w:sz w:val="24"/>
          <w:szCs w:val="24"/>
        </w:rPr>
        <w:tab/>
        <w:t>2</w:t>
      </w:r>
      <w:r w:rsidR="00216722">
        <w:rPr>
          <w:color w:val="000000"/>
          <w:sz w:val="24"/>
          <w:szCs w:val="24"/>
        </w:rPr>
        <w:t>5</w:t>
      </w:r>
    </w:p>
    <w:p w14:paraId="591909BD" w14:textId="77777777" w:rsidR="00225AFD" w:rsidRDefault="00225AFD" w:rsidP="00225AFD">
      <w:pPr>
        <w:tabs>
          <w:tab w:val="left" w:pos="9360"/>
        </w:tabs>
        <w:spacing w:line="240" w:lineRule="auto"/>
        <w:rPr>
          <w:b/>
          <w:sz w:val="24"/>
          <w:szCs w:val="24"/>
        </w:rPr>
      </w:pPr>
    </w:p>
    <w:p w14:paraId="30976B95" w14:textId="77777777" w:rsidR="00225AFD" w:rsidRPr="0086239C" w:rsidRDefault="00225AFD" w:rsidP="00225AFD">
      <w:pPr>
        <w:tabs>
          <w:tab w:val="left" w:pos="9360"/>
        </w:tabs>
        <w:spacing w:line="240" w:lineRule="auto"/>
        <w:rPr>
          <w:bCs/>
          <w:sz w:val="24"/>
          <w:szCs w:val="24"/>
        </w:rPr>
      </w:pPr>
      <w:r w:rsidRPr="0086239C">
        <w:rPr>
          <w:bCs/>
          <w:sz w:val="24"/>
          <w:szCs w:val="24"/>
        </w:rPr>
        <w:t xml:space="preserve">Chapter Two: An intestinal surface glycan in </w:t>
      </w:r>
      <w:r w:rsidRPr="0086239C">
        <w:rPr>
          <w:bCs/>
          <w:i/>
          <w:iCs/>
          <w:sz w:val="24"/>
          <w:szCs w:val="24"/>
        </w:rPr>
        <w:t>Steinernema carpocapsae</w:t>
      </w:r>
      <w:r w:rsidRPr="0086239C">
        <w:rPr>
          <w:bCs/>
          <w:sz w:val="24"/>
          <w:szCs w:val="24"/>
        </w:rPr>
        <w:t xml:space="preserve"> nematodes mediates interactions with </w:t>
      </w:r>
      <w:r w:rsidRPr="0086239C">
        <w:rPr>
          <w:bCs/>
          <w:i/>
          <w:iCs/>
          <w:sz w:val="24"/>
          <w:szCs w:val="24"/>
        </w:rPr>
        <w:t>Xenorhabdus nematophila</w:t>
      </w:r>
      <w:r w:rsidRPr="0086239C">
        <w:rPr>
          <w:bCs/>
          <w:sz w:val="24"/>
          <w:szCs w:val="24"/>
        </w:rPr>
        <w:t xml:space="preserve"> bacteria </w:t>
      </w:r>
    </w:p>
    <w:p w14:paraId="3C06F764" w14:textId="77777777" w:rsidR="00225AFD" w:rsidRDefault="00225AFD" w:rsidP="00225AFD">
      <w:pPr>
        <w:tabs>
          <w:tab w:val="right" w:leader="dot" w:pos="9360"/>
        </w:tabs>
        <w:spacing w:line="240" w:lineRule="auto"/>
        <w:ind w:left="720" w:right="576"/>
        <w:rPr>
          <w:bCs/>
          <w:sz w:val="24"/>
          <w:szCs w:val="24"/>
        </w:rPr>
      </w:pPr>
      <w:r w:rsidRPr="00D51A15">
        <w:rPr>
          <w:bCs/>
          <w:sz w:val="24"/>
          <w:szCs w:val="24"/>
        </w:rPr>
        <w:t>Figure</w:t>
      </w:r>
      <w:r>
        <w:rPr>
          <w:bCs/>
          <w:sz w:val="24"/>
          <w:szCs w:val="24"/>
        </w:rPr>
        <w:t xml:space="preserve"> 2.</w:t>
      </w:r>
      <w:r w:rsidRPr="00D51A15">
        <w:rPr>
          <w:bCs/>
          <w:sz w:val="24"/>
          <w:szCs w:val="24"/>
        </w:rPr>
        <w:t xml:space="preserve">1: Wheat germ agglutinin associates with the anterior intestinal caecum of </w:t>
      </w:r>
      <w:r w:rsidRPr="00D51A15">
        <w:rPr>
          <w:bCs/>
          <w:i/>
          <w:iCs/>
          <w:sz w:val="24"/>
          <w:szCs w:val="24"/>
        </w:rPr>
        <w:t xml:space="preserve">Steinernema </w:t>
      </w:r>
      <w:r w:rsidRPr="00D51A15">
        <w:rPr>
          <w:bCs/>
          <w:sz w:val="24"/>
          <w:szCs w:val="24"/>
        </w:rPr>
        <w:t>nematodes</w:t>
      </w:r>
      <w:r>
        <w:rPr>
          <w:bCs/>
          <w:sz w:val="24"/>
          <w:szCs w:val="24"/>
        </w:rPr>
        <w:t xml:space="preserve"> </w:t>
      </w:r>
      <w:r>
        <w:rPr>
          <w:bCs/>
          <w:sz w:val="24"/>
          <w:szCs w:val="24"/>
        </w:rPr>
        <w:tab/>
        <w:t>53</w:t>
      </w:r>
    </w:p>
    <w:p w14:paraId="724D7D02" w14:textId="3A79C744" w:rsidR="00225AFD" w:rsidRDefault="00225AFD" w:rsidP="00225AFD">
      <w:pPr>
        <w:tabs>
          <w:tab w:val="right" w:leader="dot" w:pos="9360"/>
        </w:tabs>
        <w:spacing w:line="240" w:lineRule="auto"/>
        <w:ind w:left="720"/>
        <w:rPr>
          <w:bCs/>
          <w:sz w:val="24"/>
          <w:szCs w:val="24"/>
        </w:rPr>
      </w:pPr>
      <w:r w:rsidRPr="00D51A15">
        <w:rPr>
          <w:bCs/>
          <w:sz w:val="24"/>
          <w:szCs w:val="24"/>
        </w:rPr>
        <w:t>Figure 2</w:t>
      </w:r>
      <w:r>
        <w:rPr>
          <w:bCs/>
          <w:sz w:val="24"/>
          <w:szCs w:val="24"/>
        </w:rPr>
        <w:t>.1</w:t>
      </w:r>
      <w:r w:rsidRPr="00D51A15">
        <w:rPr>
          <w:bCs/>
          <w:sz w:val="24"/>
          <w:szCs w:val="24"/>
        </w:rPr>
        <w:t xml:space="preserve">: WGA but not UEA significantly reduces colonization in </w:t>
      </w:r>
      <w:r w:rsidRPr="00D51A15">
        <w:rPr>
          <w:bCs/>
          <w:i/>
          <w:iCs/>
          <w:sz w:val="24"/>
          <w:szCs w:val="24"/>
        </w:rPr>
        <w:t>S. carpocapsae (Sc)</w:t>
      </w:r>
      <w:r w:rsidRPr="00D51A15">
        <w:rPr>
          <w:bCs/>
          <w:sz w:val="24"/>
          <w:szCs w:val="24"/>
        </w:rPr>
        <w:t xml:space="preserve"> and </w:t>
      </w:r>
      <w:r w:rsidRPr="00D51A15">
        <w:rPr>
          <w:bCs/>
          <w:i/>
          <w:iCs/>
          <w:sz w:val="24"/>
          <w:szCs w:val="24"/>
        </w:rPr>
        <w:t>S. scapterisci (Ss)</w:t>
      </w:r>
      <w:r w:rsidRPr="00D51A15">
        <w:rPr>
          <w:bCs/>
          <w:sz w:val="24"/>
          <w:szCs w:val="24"/>
        </w:rPr>
        <w:t xml:space="preserve"> nematod</w:t>
      </w:r>
      <w:r>
        <w:rPr>
          <w:bCs/>
          <w:sz w:val="24"/>
          <w:szCs w:val="24"/>
        </w:rPr>
        <w:t xml:space="preserve">es </w:t>
      </w:r>
      <w:r>
        <w:rPr>
          <w:bCs/>
          <w:sz w:val="24"/>
          <w:szCs w:val="24"/>
        </w:rPr>
        <w:tab/>
        <w:t>5</w:t>
      </w:r>
      <w:r w:rsidR="00985F4D">
        <w:rPr>
          <w:bCs/>
          <w:sz w:val="24"/>
          <w:szCs w:val="24"/>
        </w:rPr>
        <w:t>7</w:t>
      </w:r>
    </w:p>
    <w:p w14:paraId="21C1B315" w14:textId="26F7D904" w:rsidR="00225AFD" w:rsidRDefault="00225AFD" w:rsidP="00225AFD">
      <w:pPr>
        <w:tabs>
          <w:tab w:val="right" w:leader="dot" w:pos="9360"/>
        </w:tabs>
        <w:spacing w:line="240" w:lineRule="auto"/>
        <w:ind w:left="720"/>
        <w:rPr>
          <w:sz w:val="24"/>
        </w:rPr>
      </w:pPr>
      <w:r w:rsidRPr="00D51A15">
        <w:rPr>
          <w:sz w:val="24"/>
        </w:rPr>
        <w:t xml:space="preserve">Figure </w:t>
      </w:r>
      <w:r>
        <w:rPr>
          <w:sz w:val="24"/>
        </w:rPr>
        <w:t>2.</w:t>
      </w:r>
      <w:r w:rsidRPr="00D51A15">
        <w:rPr>
          <w:sz w:val="24"/>
        </w:rPr>
        <w:t xml:space="preserve">3: Purified NilC protein significantly increases the frequency of </w:t>
      </w:r>
      <w:r w:rsidRPr="00D51A15">
        <w:rPr>
          <w:i/>
          <w:iCs/>
          <w:sz w:val="24"/>
        </w:rPr>
        <w:t>X. nematophila</w:t>
      </w:r>
      <w:r w:rsidRPr="00D51A15">
        <w:rPr>
          <w:sz w:val="24"/>
        </w:rPr>
        <w:t xml:space="preserve"> colonization of </w:t>
      </w:r>
      <w:r w:rsidRPr="00D51A15">
        <w:rPr>
          <w:i/>
          <w:iCs/>
          <w:sz w:val="24"/>
        </w:rPr>
        <w:t>S. carpocapsae</w:t>
      </w:r>
      <w:r w:rsidRPr="00D51A15">
        <w:rPr>
          <w:sz w:val="24"/>
        </w:rPr>
        <w:t xml:space="preserve"> AIC colonization in both WT and </w:t>
      </w:r>
      <w:r w:rsidRPr="004E32C2">
        <w:rPr>
          <w:rFonts w:cstheme="minorHAnsi"/>
          <w:i/>
          <w:iCs/>
          <w:sz w:val="24"/>
        </w:rPr>
        <w:t>Δ</w:t>
      </w:r>
      <w:r w:rsidRPr="004E32C2">
        <w:rPr>
          <w:i/>
          <w:iCs/>
          <w:sz w:val="24"/>
        </w:rPr>
        <w:t>SR1</w:t>
      </w:r>
      <w:r w:rsidRPr="00D51A15">
        <w:rPr>
          <w:sz w:val="24"/>
        </w:rPr>
        <w:t xml:space="preserve"> mutant </w:t>
      </w:r>
      <w:r w:rsidRPr="00D51A15">
        <w:rPr>
          <w:i/>
          <w:iCs/>
          <w:sz w:val="24"/>
        </w:rPr>
        <w:t>X. nematophila</w:t>
      </w:r>
      <w:r>
        <w:rPr>
          <w:sz w:val="24"/>
        </w:rPr>
        <w:t xml:space="preserve"> cells </w:t>
      </w:r>
      <w:r>
        <w:rPr>
          <w:sz w:val="24"/>
        </w:rPr>
        <w:tab/>
        <w:t>6</w:t>
      </w:r>
      <w:r w:rsidR="00985F4D">
        <w:rPr>
          <w:sz w:val="24"/>
        </w:rPr>
        <w:t>1</w:t>
      </w:r>
    </w:p>
    <w:p w14:paraId="1F000220" w14:textId="67C74355" w:rsidR="00225AFD" w:rsidRDefault="00225AFD" w:rsidP="00225AFD">
      <w:pPr>
        <w:tabs>
          <w:tab w:val="right" w:leader="dot" w:pos="9360"/>
        </w:tabs>
        <w:spacing w:line="240" w:lineRule="auto"/>
        <w:ind w:left="720"/>
        <w:rPr>
          <w:bCs/>
          <w:sz w:val="24"/>
        </w:rPr>
      </w:pPr>
      <w:r w:rsidRPr="00D51A15">
        <w:rPr>
          <w:bCs/>
          <w:sz w:val="24"/>
        </w:rPr>
        <w:t xml:space="preserve">Figure </w:t>
      </w:r>
      <w:r>
        <w:rPr>
          <w:bCs/>
          <w:sz w:val="24"/>
        </w:rPr>
        <w:t>2.</w:t>
      </w:r>
      <w:r w:rsidRPr="00D51A15">
        <w:rPr>
          <w:bCs/>
          <w:sz w:val="24"/>
        </w:rPr>
        <w:t xml:space="preserve">4: </w:t>
      </w:r>
      <w:r w:rsidRPr="00D51A15">
        <w:rPr>
          <w:bCs/>
          <w:i/>
          <w:iCs/>
          <w:sz w:val="24"/>
        </w:rPr>
        <w:t>nilC</w:t>
      </w:r>
      <w:r w:rsidRPr="00D51A15">
        <w:rPr>
          <w:bCs/>
          <w:sz w:val="24"/>
        </w:rPr>
        <w:t xml:space="preserve"> is necessary for, or augments colonization of </w:t>
      </w:r>
      <w:r w:rsidRPr="00D51A15">
        <w:rPr>
          <w:bCs/>
          <w:i/>
          <w:iCs/>
          <w:sz w:val="24"/>
        </w:rPr>
        <w:t>S. carpocapsae</w:t>
      </w:r>
      <w:r w:rsidRPr="00D51A15">
        <w:rPr>
          <w:bCs/>
          <w:sz w:val="24"/>
        </w:rPr>
        <w:t xml:space="preserve"> nematode IJs or adults, respectively</w:t>
      </w:r>
      <w:r>
        <w:rPr>
          <w:bCs/>
          <w:sz w:val="24"/>
        </w:rPr>
        <w:t xml:space="preserve"> </w:t>
      </w:r>
      <w:r>
        <w:rPr>
          <w:bCs/>
          <w:sz w:val="24"/>
        </w:rPr>
        <w:tab/>
        <w:t>6</w:t>
      </w:r>
      <w:r w:rsidR="00985F4D">
        <w:rPr>
          <w:bCs/>
          <w:sz w:val="24"/>
        </w:rPr>
        <w:t>4</w:t>
      </w:r>
    </w:p>
    <w:p w14:paraId="5E5E42C4" w14:textId="4D356804" w:rsidR="00225AFD" w:rsidRDefault="00225AFD" w:rsidP="00225AFD">
      <w:pPr>
        <w:tabs>
          <w:tab w:val="right" w:leader="dot" w:pos="9360"/>
        </w:tabs>
        <w:spacing w:line="240" w:lineRule="auto"/>
        <w:ind w:left="720" w:right="576"/>
        <w:rPr>
          <w:sz w:val="24"/>
          <w:szCs w:val="24"/>
        </w:rPr>
      </w:pPr>
      <w:r w:rsidRPr="00D51A15">
        <w:rPr>
          <w:bCs/>
          <w:sz w:val="24"/>
          <w:szCs w:val="24"/>
        </w:rPr>
        <w:t xml:space="preserve">Figure </w:t>
      </w:r>
      <w:r>
        <w:rPr>
          <w:bCs/>
          <w:sz w:val="24"/>
          <w:szCs w:val="24"/>
        </w:rPr>
        <w:t>2.</w:t>
      </w:r>
      <w:r w:rsidRPr="00D51A15">
        <w:rPr>
          <w:bCs/>
          <w:sz w:val="24"/>
          <w:szCs w:val="24"/>
        </w:rPr>
        <w:t xml:space="preserve">5: Model of </w:t>
      </w:r>
      <w:r w:rsidRPr="00D51A15">
        <w:rPr>
          <w:bCs/>
          <w:i/>
          <w:iCs/>
          <w:sz w:val="24"/>
          <w:szCs w:val="24"/>
        </w:rPr>
        <w:t>X. nematophila</w:t>
      </w:r>
      <w:r w:rsidRPr="00D51A15">
        <w:rPr>
          <w:bCs/>
          <w:sz w:val="24"/>
          <w:szCs w:val="24"/>
        </w:rPr>
        <w:t xml:space="preserve"> </w:t>
      </w:r>
      <w:r w:rsidRPr="00D51A15">
        <w:rPr>
          <w:bCs/>
          <w:i/>
          <w:iCs/>
          <w:sz w:val="24"/>
          <w:szCs w:val="24"/>
        </w:rPr>
        <w:t>nil</w:t>
      </w:r>
      <w:r w:rsidRPr="00D51A15">
        <w:rPr>
          <w:bCs/>
          <w:sz w:val="24"/>
          <w:szCs w:val="24"/>
        </w:rPr>
        <w:t xml:space="preserve"> genes interacting with the WGA reactive material found at the AIC</w:t>
      </w:r>
      <w:r>
        <w:rPr>
          <w:sz w:val="24"/>
          <w:szCs w:val="24"/>
        </w:rPr>
        <w:t xml:space="preserve"> </w:t>
      </w:r>
      <w:r>
        <w:rPr>
          <w:sz w:val="24"/>
          <w:szCs w:val="24"/>
        </w:rPr>
        <w:tab/>
      </w:r>
      <w:r w:rsidR="00985F4D">
        <w:rPr>
          <w:sz w:val="24"/>
          <w:szCs w:val="24"/>
        </w:rPr>
        <w:t>71</w:t>
      </w:r>
    </w:p>
    <w:p w14:paraId="61343B6F" w14:textId="77777777" w:rsidR="00225AFD" w:rsidRDefault="00225AFD" w:rsidP="00225AFD">
      <w:pPr>
        <w:tabs>
          <w:tab w:val="left" w:pos="9360"/>
        </w:tabs>
        <w:spacing w:line="240" w:lineRule="auto"/>
        <w:rPr>
          <w:sz w:val="24"/>
          <w:szCs w:val="24"/>
        </w:rPr>
      </w:pPr>
      <w:r>
        <w:rPr>
          <w:sz w:val="24"/>
          <w:szCs w:val="24"/>
        </w:rPr>
        <w:t>Chapter Two Appendix:</w:t>
      </w:r>
    </w:p>
    <w:p w14:paraId="2BD8F02F" w14:textId="121CC56C" w:rsidR="00225AFD" w:rsidRDefault="00225AFD" w:rsidP="00225AFD">
      <w:pPr>
        <w:tabs>
          <w:tab w:val="right" w:leader="dot" w:pos="9360"/>
        </w:tabs>
        <w:spacing w:line="240" w:lineRule="auto"/>
        <w:ind w:left="720"/>
        <w:rPr>
          <w:bCs/>
          <w:sz w:val="24"/>
        </w:rPr>
      </w:pPr>
      <w:r>
        <w:rPr>
          <w:bCs/>
          <w:sz w:val="24"/>
        </w:rPr>
        <w:t xml:space="preserve">Supplemental Figure 2.i </w:t>
      </w:r>
      <w:r>
        <w:rPr>
          <w:bCs/>
          <w:sz w:val="24"/>
        </w:rPr>
        <w:tab/>
        <w:t>8</w:t>
      </w:r>
      <w:r w:rsidR="00985F4D">
        <w:rPr>
          <w:bCs/>
          <w:sz w:val="24"/>
        </w:rPr>
        <w:t>4</w:t>
      </w:r>
    </w:p>
    <w:p w14:paraId="3C831344" w14:textId="307BD04E" w:rsidR="00225AFD" w:rsidRDefault="00225AFD" w:rsidP="00225AFD">
      <w:pPr>
        <w:tabs>
          <w:tab w:val="right" w:leader="dot" w:pos="9360"/>
        </w:tabs>
        <w:spacing w:line="240" w:lineRule="auto"/>
        <w:ind w:left="720"/>
        <w:rPr>
          <w:bCs/>
          <w:sz w:val="24"/>
        </w:rPr>
      </w:pPr>
      <w:r>
        <w:rPr>
          <w:bCs/>
          <w:sz w:val="24"/>
        </w:rPr>
        <w:t xml:space="preserve">Supplemental Figure 2.ii </w:t>
      </w:r>
      <w:r>
        <w:rPr>
          <w:bCs/>
          <w:sz w:val="24"/>
        </w:rPr>
        <w:tab/>
        <w:t>8</w:t>
      </w:r>
      <w:r w:rsidR="00985F4D">
        <w:rPr>
          <w:bCs/>
          <w:sz w:val="24"/>
        </w:rPr>
        <w:t>6</w:t>
      </w:r>
    </w:p>
    <w:p w14:paraId="0B86E987" w14:textId="77777777" w:rsidR="00225AFD" w:rsidRDefault="00225AFD" w:rsidP="00225AFD">
      <w:pPr>
        <w:tabs>
          <w:tab w:val="left" w:pos="9360"/>
        </w:tabs>
        <w:spacing w:line="240" w:lineRule="auto"/>
        <w:rPr>
          <w:b/>
          <w:sz w:val="24"/>
          <w:szCs w:val="24"/>
        </w:rPr>
      </w:pPr>
    </w:p>
    <w:p w14:paraId="51B9A101" w14:textId="77777777" w:rsidR="00225AFD" w:rsidRPr="0086239C" w:rsidRDefault="00225AFD" w:rsidP="00225AFD">
      <w:pPr>
        <w:tabs>
          <w:tab w:val="left" w:pos="9360"/>
        </w:tabs>
        <w:spacing w:line="240" w:lineRule="auto"/>
        <w:rPr>
          <w:bCs/>
          <w:color w:val="000000"/>
          <w:sz w:val="24"/>
          <w:szCs w:val="24"/>
        </w:rPr>
      </w:pPr>
      <w:r w:rsidRPr="0086239C">
        <w:rPr>
          <w:bCs/>
          <w:sz w:val="24"/>
          <w:szCs w:val="24"/>
        </w:rPr>
        <w:t xml:space="preserve">Chapter Three: </w:t>
      </w:r>
      <w:r w:rsidRPr="0086239C">
        <w:rPr>
          <w:bCs/>
          <w:i/>
          <w:color w:val="000000"/>
          <w:sz w:val="24"/>
          <w:szCs w:val="24"/>
        </w:rPr>
        <w:t xml:space="preserve">Steinernema-Xenorhabdus </w:t>
      </w:r>
      <w:r w:rsidRPr="0086239C">
        <w:rPr>
          <w:bCs/>
          <w:color w:val="000000"/>
          <w:sz w:val="24"/>
          <w:szCs w:val="24"/>
        </w:rPr>
        <w:t xml:space="preserve">as a model for gut-brain interactions; </w:t>
      </w:r>
      <w:r w:rsidRPr="0086239C">
        <w:rPr>
          <w:bCs/>
          <w:i/>
          <w:color w:val="000000"/>
          <w:sz w:val="24"/>
          <w:szCs w:val="24"/>
        </w:rPr>
        <w:t>X. nematophila rpoS</w:t>
      </w:r>
      <w:r w:rsidRPr="0086239C">
        <w:rPr>
          <w:bCs/>
          <w:color w:val="000000"/>
          <w:sz w:val="24"/>
          <w:szCs w:val="24"/>
        </w:rPr>
        <w:t xml:space="preserve"> is necessary for egg laying behaviors in </w:t>
      </w:r>
      <w:r w:rsidRPr="0086239C">
        <w:rPr>
          <w:bCs/>
          <w:i/>
          <w:color w:val="000000"/>
          <w:sz w:val="24"/>
          <w:szCs w:val="24"/>
        </w:rPr>
        <w:t xml:space="preserve">S. carpocapsae </w:t>
      </w:r>
      <w:r w:rsidRPr="0086239C">
        <w:rPr>
          <w:bCs/>
          <w:color w:val="000000"/>
          <w:sz w:val="24"/>
          <w:szCs w:val="24"/>
        </w:rPr>
        <w:t>nematodes</w:t>
      </w:r>
    </w:p>
    <w:p w14:paraId="59628FB5" w14:textId="4106849B" w:rsidR="00225AFD" w:rsidRDefault="00225AFD" w:rsidP="00225AFD">
      <w:pPr>
        <w:tabs>
          <w:tab w:val="right" w:leader="dot" w:pos="9360"/>
        </w:tabs>
        <w:spacing w:line="240" w:lineRule="auto"/>
        <w:ind w:firstLine="720"/>
        <w:rPr>
          <w:bCs/>
          <w:sz w:val="24"/>
        </w:rPr>
      </w:pPr>
      <w:r w:rsidRPr="00D51A15">
        <w:rPr>
          <w:bCs/>
          <w:sz w:val="24"/>
        </w:rPr>
        <w:t xml:space="preserve">Figure </w:t>
      </w:r>
      <w:r>
        <w:rPr>
          <w:bCs/>
          <w:sz w:val="24"/>
        </w:rPr>
        <w:t>3.</w:t>
      </w:r>
      <w:r w:rsidRPr="00D51A15">
        <w:rPr>
          <w:bCs/>
          <w:sz w:val="24"/>
        </w:rPr>
        <w:t xml:space="preserve">1:  The </w:t>
      </w:r>
      <w:proofErr w:type="spellStart"/>
      <w:r>
        <w:rPr>
          <w:bCs/>
          <w:sz w:val="24"/>
        </w:rPr>
        <w:t>l</w:t>
      </w:r>
      <w:r w:rsidRPr="00D51A15">
        <w:rPr>
          <w:bCs/>
          <w:sz w:val="24"/>
        </w:rPr>
        <w:t>Life</w:t>
      </w:r>
      <w:proofErr w:type="spellEnd"/>
      <w:r w:rsidRPr="00D51A15">
        <w:rPr>
          <w:bCs/>
          <w:sz w:val="24"/>
        </w:rPr>
        <w:t xml:space="preserve"> cycle of the Steinernema nematode</w:t>
      </w:r>
      <w:r>
        <w:rPr>
          <w:bCs/>
          <w:sz w:val="24"/>
        </w:rPr>
        <w:tab/>
        <w:t>9</w:t>
      </w:r>
      <w:r w:rsidR="00985F4D">
        <w:rPr>
          <w:bCs/>
          <w:sz w:val="24"/>
        </w:rPr>
        <w:t>3</w:t>
      </w:r>
    </w:p>
    <w:p w14:paraId="3530059F" w14:textId="2C80A26D" w:rsidR="00225AFD" w:rsidRDefault="00225AFD" w:rsidP="00225AFD">
      <w:pPr>
        <w:tabs>
          <w:tab w:val="right" w:leader="dot" w:pos="9360"/>
        </w:tabs>
        <w:spacing w:line="240" w:lineRule="auto"/>
        <w:ind w:left="720"/>
        <w:rPr>
          <w:color w:val="000000" w:themeColor="text1"/>
          <w:kern w:val="24"/>
          <w:sz w:val="24"/>
          <w:szCs w:val="21"/>
        </w:rPr>
      </w:pPr>
      <w:r w:rsidRPr="00924BF2">
        <w:rPr>
          <w:bCs/>
          <w:color w:val="000000" w:themeColor="text1"/>
          <w:kern w:val="24"/>
          <w:sz w:val="24"/>
          <w:szCs w:val="21"/>
        </w:rPr>
        <w:t xml:space="preserve">Figure </w:t>
      </w:r>
      <w:r>
        <w:rPr>
          <w:bCs/>
          <w:color w:val="000000" w:themeColor="text1"/>
          <w:kern w:val="24"/>
          <w:sz w:val="24"/>
          <w:szCs w:val="21"/>
        </w:rPr>
        <w:t>3.</w:t>
      </w:r>
      <w:r w:rsidRPr="00924BF2">
        <w:rPr>
          <w:bCs/>
          <w:color w:val="000000" w:themeColor="text1"/>
          <w:kern w:val="24"/>
          <w:sz w:val="24"/>
          <w:szCs w:val="21"/>
        </w:rPr>
        <w:t>2</w:t>
      </w:r>
      <w:r w:rsidRPr="00924BF2">
        <w:rPr>
          <w:color w:val="000000" w:themeColor="text1"/>
          <w:kern w:val="24"/>
          <w:sz w:val="24"/>
          <w:szCs w:val="21"/>
        </w:rPr>
        <w:t xml:space="preserve">: </w:t>
      </w:r>
      <w:r w:rsidRPr="00924BF2">
        <w:rPr>
          <w:i/>
          <w:color w:val="000000" w:themeColor="text1"/>
          <w:kern w:val="24"/>
          <w:sz w:val="24"/>
          <w:szCs w:val="21"/>
        </w:rPr>
        <w:t>S. carpocapsae</w:t>
      </w:r>
      <w:r w:rsidRPr="00924BF2">
        <w:rPr>
          <w:color w:val="000000" w:themeColor="text1"/>
          <w:kern w:val="24"/>
          <w:sz w:val="24"/>
          <w:szCs w:val="21"/>
        </w:rPr>
        <w:t xml:space="preserve"> nematode colonization and egg laying on colonization deficient lawn compared to wild type lawns</w:t>
      </w:r>
      <w:r>
        <w:rPr>
          <w:color w:val="000000" w:themeColor="text1"/>
          <w:kern w:val="24"/>
          <w:sz w:val="24"/>
          <w:szCs w:val="21"/>
        </w:rPr>
        <w:t xml:space="preserve"> </w:t>
      </w:r>
      <w:r>
        <w:rPr>
          <w:color w:val="000000" w:themeColor="text1"/>
          <w:kern w:val="24"/>
          <w:sz w:val="24"/>
          <w:szCs w:val="21"/>
        </w:rPr>
        <w:tab/>
        <w:t>9</w:t>
      </w:r>
      <w:r w:rsidR="00985F4D">
        <w:rPr>
          <w:color w:val="000000" w:themeColor="text1"/>
          <w:kern w:val="24"/>
          <w:sz w:val="24"/>
          <w:szCs w:val="21"/>
        </w:rPr>
        <w:t>7</w:t>
      </w:r>
    </w:p>
    <w:p w14:paraId="0E5469B3" w14:textId="0D3D028A" w:rsidR="00225AFD" w:rsidRDefault="00225AFD" w:rsidP="00225AFD">
      <w:pPr>
        <w:tabs>
          <w:tab w:val="right" w:leader="dot" w:pos="9360"/>
        </w:tabs>
        <w:spacing w:line="240" w:lineRule="auto"/>
        <w:ind w:left="720"/>
        <w:rPr>
          <w:color w:val="000000"/>
          <w:sz w:val="24"/>
        </w:rPr>
      </w:pPr>
      <w:r w:rsidRPr="00924BF2">
        <w:rPr>
          <w:color w:val="000000"/>
          <w:sz w:val="24"/>
        </w:rPr>
        <w:t xml:space="preserve">Figure </w:t>
      </w:r>
      <w:r>
        <w:rPr>
          <w:color w:val="000000"/>
          <w:sz w:val="24"/>
        </w:rPr>
        <w:t>3.</w:t>
      </w:r>
      <w:r w:rsidRPr="00924BF2">
        <w:rPr>
          <w:color w:val="000000"/>
          <w:sz w:val="24"/>
        </w:rPr>
        <w:t>3: Colonization status does not impact the egg laying behavior of females cultivated on indicated bacterial lawns</w:t>
      </w:r>
      <w:r>
        <w:rPr>
          <w:color w:val="000000"/>
          <w:sz w:val="24"/>
        </w:rPr>
        <w:t xml:space="preserve">: </w:t>
      </w:r>
      <w:r>
        <w:rPr>
          <w:color w:val="000000"/>
          <w:sz w:val="24"/>
        </w:rPr>
        <w:tab/>
        <w:t>10</w:t>
      </w:r>
      <w:r w:rsidR="00985F4D">
        <w:rPr>
          <w:color w:val="000000"/>
          <w:sz w:val="24"/>
        </w:rPr>
        <w:t>5</w:t>
      </w:r>
    </w:p>
    <w:p w14:paraId="5767AFB3" w14:textId="593BB3A2" w:rsidR="00225AFD" w:rsidRDefault="00225AFD" w:rsidP="00225AFD">
      <w:pPr>
        <w:tabs>
          <w:tab w:val="right" w:leader="dot" w:pos="9360"/>
        </w:tabs>
        <w:spacing w:line="240" w:lineRule="auto"/>
        <w:ind w:left="720" w:right="576"/>
        <w:rPr>
          <w:color w:val="000000"/>
          <w:sz w:val="24"/>
        </w:rPr>
      </w:pPr>
      <w:r w:rsidRPr="00924BF2">
        <w:rPr>
          <w:color w:val="000000"/>
          <w:sz w:val="24"/>
        </w:rPr>
        <w:t xml:space="preserve">Figure </w:t>
      </w:r>
      <w:r>
        <w:rPr>
          <w:color w:val="000000"/>
          <w:sz w:val="24"/>
        </w:rPr>
        <w:t>3.</w:t>
      </w:r>
      <w:r w:rsidRPr="00924BF2">
        <w:rPr>
          <w:color w:val="000000"/>
          <w:sz w:val="24"/>
        </w:rPr>
        <w:t xml:space="preserve">4: Increasing levels of exogenous serotonin and dopamine increase egg laying in nematodes cultivated on </w:t>
      </w:r>
      <w:r w:rsidRPr="004E32C2">
        <w:rPr>
          <w:i/>
          <w:iCs/>
          <w:color w:val="000000"/>
          <w:sz w:val="24"/>
        </w:rPr>
        <w:t>Δ</w:t>
      </w:r>
      <w:r w:rsidRPr="00DB06B8">
        <w:rPr>
          <w:i/>
          <w:iCs/>
          <w:color w:val="000000"/>
          <w:sz w:val="24"/>
        </w:rPr>
        <w:t>rpoS</w:t>
      </w:r>
      <w:r w:rsidRPr="00924BF2">
        <w:rPr>
          <w:color w:val="000000"/>
          <w:sz w:val="24"/>
        </w:rPr>
        <w:t xml:space="preserve"> lawns relative to WT</w:t>
      </w:r>
      <w:r>
        <w:rPr>
          <w:color w:val="000000"/>
          <w:sz w:val="24"/>
        </w:rPr>
        <w:tab/>
        <w:t>10</w:t>
      </w:r>
      <w:r w:rsidR="00985F4D">
        <w:rPr>
          <w:color w:val="000000"/>
          <w:sz w:val="24"/>
        </w:rPr>
        <w:t>7</w:t>
      </w:r>
    </w:p>
    <w:p w14:paraId="3FCC3E4B" w14:textId="2DDFDB24" w:rsidR="00225AFD" w:rsidRPr="00366C8E" w:rsidRDefault="00225AFD" w:rsidP="00225AFD">
      <w:pPr>
        <w:tabs>
          <w:tab w:val="right" w:leader="dot" w:pos="9360"/>
        </w:tabs>
        <w:spacing w:line="240" w:lineRule="auto"/>
        <w:ind w:left="720" w:right="1152"/>
        <w:rPr>
          <w:color w:val="000000"/>
          <w:sz w:val="24"/>
          <w:szCs w:val="24"/>
        </w:rPr>
      </w:pPr>
      <w:r w:rsidRPr="00366C8E">
        <w:rPr>
          <w:color w:val="000000"/>
          <w:sz w:val="24"/>
          <w:szCs w:val="24"/>
        </w:rPr>
        <w:t xml:space="preserve">Figure </w:t>
      </w:r>
      <w:r>
        <w:rPr>
          <w:color w:val="000000"/>
          <w:sz w:val="24"/>
          <w:szCs w:val="24"/>
        </w:rPr>
        <w:t>3.</w:t>
      </w:r>
      <w:r w:rsidRPr="00366C8E">
        <w:rPr>
          <w:color w:val="000000"/>
          <w:sz w:val="24"/>
          <w:szCs w:val="24"/>
        </w:rPr>
        <w:t>5: Addition of neurotransmitters serotonin and dopamine does not alter the pharyngeal pumping behaviors of females cultivated on different bacterial lawn</w:t>
      </w:r>
      <w:r>
        <w:rPr>
          <w:color w:val="000000"/>
          <w:sz w:val="24"/>
          <w:szCs w:val="24"/>
        </w:rPr>
        <w:t xml:space="preserve">s </w:t>
      </w:r>
      <w:r>
        <w:rPr>
          <w:color w:val="000000"/>
          <w:sz w:val="24"/>
          <w:szCs w:val="24"/>
        </w:rPr>
        <w:tab/>
        <w:t>10</w:t>
      </w:r>
      <w:r w:rsidR="00985F4D">
        <w:rPr>
          <w:color w:val="000000"/>
          <w:sz w:val="24"/>
          <w:szCs w:val="24"/>
        </w:rPr>
        <w:t>8</w:t>
      </w:r>
    </w:p>
    <w:p w14:paraId="197E9C0A" w14:textId="3E582F0D" w:rsidR="00225AFD" w:rsidRDefault="00225AFD" w:rsidP="00225AFD">
      <w:pPr>
        <w:tabs>
          <w:tab w:val="right" w:leader="dot" w:pos="9360"/>
        </w:tabs>
        <w:spacing w:line="240" w:lineRule="auto"/>
        <w:ind w:left="720"/>
        <w:rPr>
          <w:color w:val="000000"/>
          <w:sz w:val="24"/>
          <w:szCs w:val="24"/>
        </w:rPr>
      </w:pPr>
      <w:r w:rsidRPr="00924BF2">
        <w:rPr>
          <w:color w:val="000000"/>
          <w:sz w:val="24"/>
        </w:rPr>
        <w:t xml:space="preserve">Figure </w:t>
      </w:r>
      <w:r>
        <w:rPr>
          <w:color w:val="000000"/>
          <w:sz w:val="24"/>
        </w:rPr>
        <w:t>3.</w:t>
      </w:r>
      <w:r w:rsidRPr="00924BF2">
        <w:rPr>
          <w:color w:val="000000"/>
          <w:sz w:val="24"/>
        </w:rPr>
        <w:t>6: Dopamine and serotonin levels change in the insect cadaver throughout the infection cycle</w:t>
      </w:r>
      <w:r>
        <w:rPr>
          <w:color w:val="000000"/>
          <w:sz w:val="24"/>
          <w:szCs w:val="24"/>
        </w:rPr>
        <w:t xml:space="preserve"> </w:t>
      </w:r>
      <w:r>
        <w:rPr>
          <w:color w:val="000000"/>
          <w:sz w:val="24"/>
          <w:szCs w:val="24"/>
        </w:rPr>
        <w:tab/>
        <w:t>1</w:t>
      </w:r>
      <w:r w:rsidR="00985F4D">
        <w:rPr>
          <w:color w:val="000000"/>
          <w:sz w:val="24"/>
          <w:szCs w:val="24"/>
        </w:rPr>
        <w:t>12</w:t>
      </w:r>
    </w:p>
    <w:p w14:paraId="2934E87A" w14:textId="42021A3E" w:rsidR="00225AFD" w:rsidRDefault="00225AFD" w:rsidP="00225AFD">
      <w:pPr>
        <w:tabs>
          <w:tab w:val="right" w:leader="dot" w:pos="9360"/>
        </w:tabs>
        <w:spacing w:line="240" w:lineRule="auto"/>
        <w:ind w:left="720" w:right="576"/>
        <w:rPr>
          <w:bCs/>
          <w:sz w:val="24"/>
        </w:rPr>
      </w:pPr>
      <w:r w:rsidRPr="00924BF2">
        <w:rPr>
          <w:bCs/>
          <w:sz w:val="24"/>
        </w:rPr>
        <w:lastRenderedPageBreak/>
        <w:t xml:space="preserve">Figure </w:t>
      </w:r>
      <w:r>
        <w:rPr>
          <w:bCs/>
          <w:sz w:val="24"/>
        </w:rPr>
        <w:t>3.</w:t>
      </w:r>
      <w:r w:rsidRPr="00924BF2">
        <w:rPr>
          <w:bCs/>
          <w:sz w:val="24"/>
        </w:rPr>
        <w:t>7: Levels of dopamine, its precursors and byproducts change over an infection cycle</w:t>
      </w:r>
      <w:r>
        <w:rPr>
          <w:bCs/>
          <w:sz w:val="24"/>
        </w:rPr>
        <w:t xml:space="preserve"> </w:t>
      </w:r>
      <w:r>
        <w:rPr>
          <w:bCs/>
          <w:sz w:val="24"/>
        </w:rPr>
        <w:tab/>
        <w:t>11</w:t>
      </w:r>
      <w:r w:rsidR="00985F4D">
        <w:rPr>
          <w:bCs/>
          <w:sz w:val="24"/>
        </w:rPr>
        <w:t>4</w:t>
      </w:r>
    </w:p>
    <w:p w14:paraId="6DC756AD" w14:textId="506D7C36" w:rsidR="00225AFD" w:rsidRDefault="00225AFD" w:rsidP="00225AFD">
      <w:pPr>
        <w:tabs>
          <w:tab w:val="right" w:leader="dot" w:pos="9360"/>
        </w:tabs>
        <w:spacing w:line="240" w:lineRule="auto"/>
        <w:ind w:left="720"/>
        <w:rPr>
          <w:color w:val="000000"/>
          <w:sz w:val="24"/>
        </w:rPr>
      </w:pPr>
      <w:r w:rsidRPr="00924BF2">
        <w:rPr>
          <w:color w:val="000000"/>
          <w:sz w:val="24"/>
        </w:rPr>
        <w:t>Figure</w:t>
      </w:r>
      <w:r>
        <w:rPr>
          <w:color w:val="000000"/>
          <w:sz w:val="24"/>
        </w:rPr>
        <w:t xml:space="preserve"> 3.</w:t>
      </w:r>
      <w:r w:rsidRPr="00924BF2">
        <w:rPr>
          <w:color w:val="000000"/>
          <w:sz w:val="24"/>
        </w:rPr>
        <w:t xml:space="preserve">8: Addition of different levels of dopamine and serotonin does alter the level of eggs laid in females </w:t>
      </w:r>
      <w:r w:rsidRPr="00924BF2">
        <w:rPr>
          <w:i/>
          <w:color w:val="000000"/>
          <w:sz w:val="24"/>
        </w:rPr>
        <w:t>S. carpocapsae</w:t>
      </w:r>
      <w:r w:rsidRPr="00924BF2">
        <w:rPr>
          <w:color w:val="000000"/>
          <w:sz w:val="24"/>
        </w:rPr>
        <w:t xml:space="preserve"> nematodes grown on WT lawns, but not on </w:t>
      </w:r>
      <w:r w:rsidRPr="004E32C2">
        <w:rPr>
          <w:i/>
          <w:iCs/>
          <w:color w:val="000000"/>
          <w:sz w:val="24"/>
        </w:rPr>
        <w:t>rpoS</w:t>
      </w:r>
      <w:r w:rsidRPr="00924BF2">
        <w:rPr>
          <w:color w:val="000000"/>
          <w:sz w:val="24"/>
        </w:rPr>
        <w:t xml:space="preserve"> mutant lawns</w:t>
      </w:r>
      <w:r>
        <w:rPr>
          <w:color w:val="000000"/>
          <w:sz w:val="24"/>
        </w:rPr>
        <w:t xml:space="preserve"> </w:t>
      </w:r>
      <w:r>
        <w:rPr>
          <w:color w:val="000000"/>
          <w:sz w:val="24"/>
        </w:rPr>
        <w:tab/>
        <w:t>11</w:t>
      </w:r>
      <w:r w:rsidR="00985F4D">
        <w:rPr>
          <w:color w:val="000000"/>
          <w:sz w:val="24"/>
        </w:rPr>
        <w:t>6</w:t>
      </w:r>
    </w:p>
    <w:p w14:paraId="13551A32" w14:textId="77777777" w:rsidR="00225AFD" w:rsidRDefault="00225AFD" w:rsidP="00225AFD">
      <w:pPr>
        <w:tabs>
          <w:tab w:val="left" w:pos="9360"/>
        </w:tabs>
        <w:spacing w:line="240" w:lineRule="auto"/>
        <w:rPr>
          <w:color w:val="000000"/>
          <w:sz w:val="24"/>
        </w:rPr>
      </w:pPr>
      <w:r>
        <w:rPr>
          <w:color w:val="000000"/>
          <w:sz w:val="24"/>
        </w:rPr>
        <w:t>Chapter Three Appendix:</w:t>
      </w:r>
    </w:p>
    <w:p w14:paraId="42DAA0A5" w14:textId="1666F107" w:rsidR="00225AFD" w:rsidRDefault="00225AFD" w:rsidP="00225AFD">
      <w:pPr>
        <w:tabs>
          <w:tab w:val="right" w:leader="dot" w:pos="9360"/>
        </w:tabs>
        <w:spacing w:line="240" w:lineRule="auto"/>
        <w:ind w:left="720"/>
        <w:rPr>
          <w:color w:val="000000"/>
          <w:sz w:val="24"/>
        </w:rPr>
      </w:pPr>
      <w:r>
        <w:rPr>
          <w:color w:val="000000"/>
          <w:sz w:val="24"/>
        </w:rPr>
        <w:t xml:space="preserve">Supplemental Figure 3.i </w:t>
      </w:r>
      <w:r>
        <w:rPr>
          <w:color w:val="000000"/>
          <w:sz w:val="24"/>
        </w:rPr>
        <w:tab/>
        <w:t>1</w:t>
      </w:r>
      <w:r w:rsidR="00985F4D">
        <w:rPr>
          <w:color w:val="000000"/>
          <w:sz w:val="24"/>
        </w:rPr>
        <w:t>31</w:t>
      </w:r>
    </w:p>
    <w:p w14:paraId="5851A16C" w14:textId="483771B1" w:rsidR="00225AFD" w:rsidRDefault="00225AFD" w:rsidP="00225AFD">
      <w:pPr>
        <w:tabs>
          <w:tab w:val="right" w:leader="dot" w:pos="9360"/>
        </w:tabs>
        <w:spacing w:line="240" w:lineRule="auto"/>
        <w:ind w:left="720"/>
        <w:rPr>
          <w:color w:val="000000"/>
          <w:sz w:val="24"/>
        </w:rPr>
      </w:pPr>
      <w:r>
        <w:rPr>
          <w:color w:val="000000"/>
          <w:sz w:val="24"/>
        </w:rPr>
        <w:t xml:space="preserve">Supplemental Figure 3.iii </w:t>
      </w:r>
      <w:r>
        <w:rPr>
          <w:color w:val="000000"/>
          <w:sz w:val="24"/>
        </w:rPr>
        <w:tab/>
        <w:t>1</w:t>
      </w:r>
      <w:r w:rsidR="00985F4D">
        <w:rPr>
          <w:color w:val="000000"/>
          <w:sz w:val="24"/>
        </w:rPr>
        <w:t>32</w:t>
      </w:r>
    </w:p>
    <w:p w14:paraId="4EAA9103" w14:textId="75922019" w:rsidR="00225AFD" w:rsidRDefault="00225AFD" w:rsidP="00225AFD">
      <w:pPr>
        <w:tabs>
          <w:tab w:val="right" w:leader="dot" w:pos="9360"/>
        </w:tabs>
        <w:spacing w:line="240" w:lineRule="auto"/>
        <w:ind w:left="720"/>
        <w:rPr>
          <w:color w:val="000000"/>
          <w:sz w:val="24"/>
        </w:rPr>
      </w:pPr>
      <w:r>
        <w:rPr>
          <w:color w:val="000000"/>
          <w:sz w:val="24"/>
        </w:rPr>
        <w:t xml:space="preserve">Supplemental Figure 3.iii </w:t>
      </w:r>
      <w:r>
        <w:rPr>
          <w:color w:val="000000"/>
          <w:sz w:val="24"/>
        </w:rPr>
        <w:tab/>
        <w:t>1</w:t>
      </w:r>
      <w:r w:rsidR="00985F4D">
        <w:rPr>
          <w:color w:val="000000"/>
          <w:sz w:val="24"/>
        </w:rPr>
        <w:t>35</w:t>
      </w:r>
    </w:p>
    <w:p w14:paraId="008A05B2" w14:textId="7CE83070" w:rsidR="00225AFD" w:rsidRDefault="00225AFD" w:rsidP="00225AFD">
      <w:pPr>
        <w:tabs>
          <w:tab w:val="right" w:leader="dot" w:pos="9360"/>
        </w:tabs>
        <w:spacing w:line="240" w:lineRule="auto"/>
        <w:ind w:left="720"/>
        <w:rPr>
          <w:color w:val="000000"/>
          <w:sz w:val="24"/>
        </w:rPr>
      </w:pPr>
      <w:r>
        <w:rPr>
          <w:color w:val="000000"/>
          <w:sz w:val="24"/>
        </w:rPr>
        <w:t xml:space="preserve">Supplemental Figure 3.iv </w:t>
      </w:r>
      <w:r>
        <w:rPr>
          <w:color w:val="000000"/>
          <w:sz w:val="24"/>
        </w:rPr>
        <w:tab/>
        <w:t>13</w:t>
      </w:r>
      <w:r w:rsidR="00985F4D">
        <w:rPr>
          <w:color w:val="000000"/>
          <w:sz w:val="24"/>
        </w:rPr>
        <w:t>6</w:t>
      </w:r>
    </w:p>
    <w:p w14:paraId="4A093CD4" w14:textId="77777777" w:rsidR="00225AFD" w:rsidRDefault="00225AFD" w:rsidP="00225AFD">
      <w:pPr>
        <w:tabs>
          <w:tab w:val="left" w:pos="9360"/>
        </w:tabs>
        <w:spacing w:line="240" w:lineRule="auto"/>
        <w:rPr>
          <w:b/>
          <w:color w:val="000000"/>
          <w:sz w:val="24"/>
          <w:szCs w:val="24"/>
        </w:rPr>
      </w:pPr>
    </w:p>
    <w:p w14:paraId="5F6F6F93" w14:textId="77777777" w:rsidR="00225AFD" w:rsidRPr="0086239C" w:rsidRDefault="00225AFD" w:rsidP="00225AFD">
      <w:pPr>
        <w:tabs>
          <w:tab w:val="left" w:pos="9360"/>
        </w:tabs>
        <w:spacing w:line="240" w:lineRule="auto"/>
        <w:rPr>
          <w:bCs/>
          <w:sz w:val="24"/>
        </w:rPr>
      </w:pPr>
      <w:r w:rsidRPr="0086239C">
        <w:rPr>
          <w:bCs/>
          <w:color w:val="000000"/>
          <w:sz w:val="24"/>
          <w:szCs w:val="24"/>
        </w:rPr>
        <w:t xml:space="preserve">Chapter Four Summary and future directions: </w:t>
      </w:r>
      <w:r w:rsidRPr="0086239C">
        <w:rPr>
          <w:bCs/>
          <w:i/>
          <w:iCs/>
          <w:color w:val="000000"/>
          <w:sz w:val="24"/>
          <w:szCs w:val="24"/>
        </w:rPr>
        <w:t>X. nematophila</w:t>
      </w:r>
      <w:r w:rsidRPr="0086239C">
        <w:rPr>
          <w:bCs/>
          <w:color w:val="000000"/>
          <w:sz w:val="24"/>
          <w:szCs w:val="24"/>
        </w:rPr>
        <w:t xml:space="preserve"> specificity may be important to </w:t>
      </w:r>
      <w:r w:rsidRPr="0086239C">
        <w:rPr>
          <w:bCs/>
          <w:i/>
          <w:iCs/>
          <w:color w:val="000000"/>
          <w:sz w:val="24"/>
          <w:szCs w:val="24"/>
        </w:rPr>
        <w:t>S. carpocapsae</w:t>
      </w:r>
      <w:r w:rsidRPr="0086239C">
        <w:rPr>
          <w:bCs/>
          <w:color w:val="000000"/>
          <w:sz w:val="24"/>
          <w:szCs w:val="24"/>
        </w:rPr>
        <w:t xml:space="preserve"> nematodes because </w:t>
      </w:r>
      <w:r w:rsidRPr="0086239C">
        <w:rPr>
          <w:bCs/>
          <w:i/>
          <w:iCs/>
          <w:color w:val="000000"/>
          <w:sz w:val="24"/>
          <w:szCs w:val="24"/>
        </w:rPr>
        <w:t>X. nematophila</w:t>
      </w:r>
      <w:r w:rsidRPr="0086239C">
        <w:rPr>
          <w:bCs/>
          <w:color w:val="000000"/>
          <w:sz w:val="24"/>
          <w:szCs w:val="24"/>
        </w:rPr>
        <w:t xml:space="preserve"> has a role in behavior modification</w:t>
      </w:r>
      <w:r w:rsidRPr="0086239C">
        <w:rPr>
          <w:bCs/>
          <w:sz w:val="24"/>
        </w:rPr>
        <w:t xml:space="preserve"> </w:t>
      </w:r>
    </w:p>
    <w:p w14:paraId="5118488C" w14:textId="2C3350EC" w:rsidR="00225AFD" w:rsidRDefault="00225AFD" w:rsidP="00225AFD">
      <w:pPr>
        <w:tabs>
          <w:tab w:val="right" w:leader="dot" w:pos="9360"/>
        </w:tabs>
        <w:spacing w:line="240" w:lineRule="auto"/>
        <w:ind w:left="720" w:right="432"/>
        <w:rPr>
          <w:bCs/>
          <w:sz w:val="24"/>
        </w:rPr>
      </w:pPr>
      <w:r w:rsidRPr="00924BF2">
        <w:rPr>
          <w:bCs/>
          <w:sz w:val="24"/>
        </w:rPr>
        <w:t xml:space="preserve">Figure </w:t>
      </w:r>
      <w:r>
        <w:rPr>
          <w:bCs/>
          <w:sz w:val="24"/>
        </w:rPr>
        <w:t>4.</w:t>
      </w:r>
      <w:r w:rsidRPr="00924BF2">
        <w:rPr>
          <w:bCs/>
          <w:sz w:val="24"/>
        </w:rPr>
        <w:t xml:space="preserve">1: The J1 juveniles </w:t>
      </w:r>
      <w:r w:rsidRPr="00924BF2">
        <w:rPr>
          <w:bCs/>
          <w:i/>
          <w:iCs/>
          <w:sz w:val="24"/>
        </w:rPr>
        <w:t>S. carpocapsae</w:t>
      </w:r>
      <w:r w:rsidRPr="00924BF2">
        <w:rPr>
          <w:bCs/>
          <w:sz w:val="24"/>
        </w:rPr>
        <w:t xml:space="preserve"> nematode can undergo differential development into either an adult stage nematode, or an IJ stage</w:t>
      </w:r>
      <w:r>
        <w:rPr>
          <w:bCs/>
          <w:sz w:val="24"/>
        </w:rPr>
        <w:t xml:space="preserve"> </w:t>
      </w:r>
      <w:r>
        <w:rPr>
          <w:bCs/>
          <w:sz w:val="24"/>
        </w:rPr>
        <w:tab/>
        <w:t>1</w:t>
      </w:r>
      <w:r w:rsidR="00985F4D">
        <w:rPr>
          <w:bCs/>
          <w:sz w:val="24"/>
        </w:rPr>
        <w:t>42</w:t>
      </w:r>
    </w:p>
    <w:p w14:paraId="2BA3FD26" w14:textId="69392EEF" w:rsidR="00225AFD" w:rsidRDefault="00225AFD" w:rsidP="00225AFD">
      <w:pPr>
        <w:tabs>
          <w:tab w:val="right" w:leader="dot" w:pos="9360"/>
        </w:tabs>
        <w:spacing w:line="240" w:lineRule="auto"/>
        <w:ind w:left="720"/>
        <w:rPr>
          <w:color w:val="000000"/>
          <w:sz w:val="24"/>
          <w:szCs w:val="20"/>
        </w:rPr>
      </w:pPr>
      <w:r w:rsidRPr="00924BF2">
        <w:rPr>
          <w:color w:val="000000"/>
          <w:sz w:val="24"/>
          <w:szCs w:val="20"/>
        </w:rPr>
        <w:t xml:space="preserve">Figure </w:t>
      </w:r>
      <w:r>
        <w:rPr>
          <w:color w:val="000000"/>
          <w:sz w:val="24"/>
          <w:szCs w:val="20"/>
        </w:rPr>
        <w:t>4.</w:t>
      </w:r>
      <w:r w:rsidRPr="00924BF2">
        <w:rPr>
          <w:color w:val="000000"/>
          <w:sz w:val="24"/>
          <w:szCs w:val="20"/>
        </w:rPr>
        <w:t xml:space="preserve">2: Interaction of </w:t>
      </w:r>
      <w:r w:rsidRPr="004E32C2">
        <w:rPr>
          <w:i/>
          <w:iCs/>
          <w:color w:val="000000"/>
          <w:sz w:val="24"/>
          <w:szCs w:val="20"/>
        </w:rPr>
        <w:t>nil</w:t>
      </w:r>
      <w:r w:rsidRPr="00924BF2">
        <w:rPr>
          <w:color w:val="000000"/>
          <w:sz w:val="24"/>
          <w:szCs w:val="20"/>
        </w:rPr>
        <w:t xml:space="preserve"> genes with the WGA reactive material present in adult stage nematodes</w:t>
      </w:r>
      <w:r>
        <w:rPr>
          <w:color w:val="000000"/>
          <w:sz w:val="24"/>
          <w:szCs w:val="20"/>
        </w:rPr>
        <w:t xml:space="preserve"> </w:t>
      </w:r>
      <w:r>
        <w:rPr>
          <w:color w:val="000000"/>
          <w:sz w:val="24"/>
          <w:szCs w:val="20"/>
        </w:rPr>
        <w:tab/>
        <w:t>14</w:t>
      </w:r>
      <w:r w:rsidR="00985F4D">
        <w:rPr>
          <w:color w:val="000000"/>
          <w:sz w:val="24"/>
          <w:szCs w:val="20"/>
        </w:rPr>
        <w:t>4</w:t>
      </w:r>
    </w:p>
    <w:p w14:paraId="4D336FEC" w14:textId="61BC2870" w:rsidR="00225AFD" w:rsidRPr="00924BF2" w:rsidRDefault="00225AFD" w:rsidP="00225AFD">
      <w:pPr>
        <w:tabs>
          <w:tab w:val="right" w:leader="dot" w:pos="9360"/>
        </w:tabs>
        <w:spacing w:line="240" w:lineRule="auto"/>
        <w:ind w:left="720" w:right="576"/>
        <w:rPr>
          <w:color w:val="000000"/>
          <w:sz w:val="24"/>
          <w:szCs w:val="24"/>
        </w:rPr>
      </w:pPr>
      <w:r w:rsidRPr="00924BF2">
        <w:rPr>
          <w:bCs/>
          <w:sz w:val="24"/>
        </w:rPr>
        <w:t xml:space="preserve">Figure </w:t>
      </w:r>
      <w:r>
        <w:rPr>
          <w:bCs/>
          <w:sz w:val="24"/>
        </w:rPr>
        <w:t>4.</w:t>
      </w:r>
      <w:r w:rsidRPr="00924BF2">
        <w:rPr>
          <w:bCs/>
          <w:sz w:val="24"/>
        </w:rPr>
        <w:t xml:space="preserve">3: Model and proposed experiment to determine if the development of IJs is precluded by mother </w:t>
      </w:r>
      <w:proofErr w:type="spellStart"/>
      <w:r w:rsidRPr="00924BF2">
        <w:rPr>
          <w:bCs/>
          <w:sz w:val="24"/>
        </w:rPr>
        <w:t>endoto</w:t>
      </w:r>
      <w:r>
        <w:rPr>
          <w:bCs/>
          <w:sz w:val="24"/>
        </w:rPr>
        <w:t>k</w:t>
      </w:r>
      <w:r w:rsidRPr="00924BF2">
        <w:rPr>
          <w:bCs/>
          <w:sz w:val="24"/>
        </w:rPr>
        <w:t>ia</w:t>
      </w:r>
      <w:proofErr w:type="spellEnd"/>
      <w:r w:rsidRPr="00924BF2">
        <w:rPr>
          <w:bCs/>
          <w:sz w:val="24"/>
        </w:rPr>
        <w:t xml:space="preserve"> </w:t>
      </w:r>
      <w:proofErr w:type="spellStart"/>
      <w:r w:rsidRPr="00924BF2">
        <w:rPr>
          <w:bCs/>
          <w:sz w:val="24"/>
        </w:rPr>
        <w:t>matricida</w:t>
      </w:r>
      <w:proofErr w:type="spellEnd"/>
      <w:r>
        <w:rPr>
          <w:bCs/>
          <w:sz w:val="24"/>
          <w:szCs w:val="24"/>
        </w:rPr>
        <w:t xml:space="preserve">: </w:t>
      </w:r>
      <w:r>
        <w:rPr>
          <w:bCs/>
          <w:sz w:val="24"/>
          <w:szCs w:val="24"/>
        </w:rPr>
        <w:tab/>
      </w:r>
      <w:r>
        <w:rPr>
          <w:color w:val="000000"/>
          <w:sz w:val="24"/>
          <w:szCs w:val="24"/>
        </w:rPr>
        <w:t>15</w:t>
      </w:r>
      <w:r w:rsidR="00985F4D">
        <w:rPr>
          <w:color w:val="000000"/>
          <w:sz w:val="24"/>
          <w:szCs w:val="24"/>
        </w:rPr>
        <w:t>4</w:t>
      </w:r>
    </w:p>
    <w:p w14:paraId="495997C3" w14:textId="77777777" w:rsidR="00225AFD" w:rsidRDefault="00225AFD" w:rsidP="00225AFD">
      <w:pPr>
        <w:spacing w:line="240" w:lineRule="auto"/>
        <w:rPr>
          <w:bCs/>
          <w:sz w:val="36"/>
          <w:szCs w:val="36"/>
        </w:rPr>
        <w:sectPr w:rsidR="00225AFD" w:rsidSect="00E467FA">
          <w:footerReference w:type="default" r:id="rId12"/>
          <w:pgSz w:w="12240" w:h="15840"/>
          <w:pgMar w:top="1440" w:right="1440" w:bottom="1440" w:left="1440" w:header="720" w:footer="720" w:gutter="0"/>
          <w:pgNumType w:fmt="lowerRoman"/>
          <w:cols w:space="720"/>
          <w:titlePg/>
          <w:docGrid w:linePitch="299"/>
        </w:sectPr>
      </w:pPr>
    </w:p>
    <w:p w14:paraId="0D1FE451" w14:textId="77777777" w:rsidR="00225AFD" w:rsidRPr="00244246" w:rsidRDefault="00225AFD" w:rsidP="00225AFD">
      <w:pPr>
        <w:spacing w:line="240" w:lineRule="auto"/>
        <w:jc w:val="center"/>
        <w:rPr>
          <w:b/>
          <w:sz w:val="36"/>
          <w:szCs w:val="36"/>
        </w:rPr>
      </w:pPr>
      <w:r w:rsidRPr="00244246">
        <w:rPr>
          <w:b/>
          <w:sz w:val="36"/>
          <w:szCs w:val="36"/>
        </w:rPr>
        <w:lastRenderedPageBreak/>
        <w:t xml:space="preserve">Chapter One: Principles of species specificity between hosts and symbionts and the role of symbiotic </w:t>
      </w:r>
      <w:r w:rsidRPr="00244246">
        <w:rPr>
          <w:b/>
          <w:i/>
          <w:iCs/>
          <w:sz w:val="36"/>
          <w:szCs w:val="36"/>
        </w:rPr>
        <w:t>Xenorhabdus nematophila</w:t>
      </w:r>
      <w:r w:rsidRPr="00244246">
        <w:rPr>
          <w:b/>
          <w:sz w:val="36"/>
          <w:szCs w:val="36"/>
        </w:rPr>
        <w:t xml:space="preserve"> bacteria in various </w:t>
      </w:r>
      <w:r w:rsidRPr="00244246">
        <w:rPr>
          <w:b/>
          <w:i/>
          <w:iCs/>
          <w:sz w:val="36"/>
          <w:szCs w:val="36"/>
        </w:rPr>
        <w:t>Steinernema carpocapsae</w:t>
      </w:r>
      <w:r w:rsidRPr="00244246">
        <w:rPr>
          <w:b/>
          <w:sz w:val="36"/>
          <w:szCs w:val="36"/>
        </w:rPr>
        <w:t xml:space="preserve"> nematode life stages</w:t>
      </w:r>
    </w:p>
    <w:p w14:paraId="1B86AE0D" w14:textId="77777777" w:rsidR="00225AFD" w:rsidRPr="00244246" w:rsidRDefault="00225AFD" w:rsidP="00225AFD">
      <w:pPr>
        <w:spacing w:line="240" w:lineRule="auto"/>
        <w:ind w:firstLine="720"/>
        <w:rPr>
          <w:b/>
          <w:sz w:val="32"/>
          <w:szCs w:val="32"/>
        </w:rPr>
      </w:pPr>
    </w:p>
    <w:p w14:paraId="18CFEC29" w14:textId="77777777" w:rsidR="00225AFD" w:rsidRDefault="00225AFD" w:rsidP="00225AFD">
      <w:pPr>
        <w:spacing w:line="240" w:lineRule="auto"/>
        <w:rPr>
          <w:color w:val="000000"/>
        </w:rPr>
      </w:pPr>
    </w:p>
    <w:p w14:paraId="7BA3A6A6" w14:textId="77777777" w:rsidR="00225AFD" w:rsidRDefault="00225AFD" w:rsidP="00225AFD">
      <w:pPr>
        <w:spacing w:line="240" w:lineRule="auto"/>
        <w:rPr>
          <w:color w:val="000000"/>
        </w:rPr>
      </w:pPr>
    </w:p>
    <w:p w14:paraId="503D32A1" w14:textId="77777777" w:rsidR="00225AFD" w:rsidRPr="008A5AA6" w:rsidRDefault="00225AFD" w:rsidP="00225AFD">
      <w:pPr>
        <w:spacing w:line="240" w:lineRule="auto"/>
        <w:rPr>
          <w:rFonts w:eastAsia="Times New Roman"/>
        </w:rPr>
      </w:pPr>
      <w:r w:rsidRPr="008A5AA6">
        <w:rPr>
          <w:color w:val="000000"/>
        </w:rPr>
        <w:t>Erin Mans</w:t>
      </w:r>
      <w:r w:rsidRPr="008A5AA6">
        <w:rPr>
          <w:color w:val="000000"/>
          <w:vertAlign w:val="superscript"/>
        </w:rPr>
        <w:t>1</w:t>
      </w:r>
      <w:r w:rsidRPr="008A5AA6">
        <w:rPr>
          <w:color w:val="000000"/>
        </w:rPr>
        <w:t>*, and Heidi Goodrich-Blair</w:t>
      </w:r>
      <w:r w:rsidRPr="008A5AA6">
        <w:rPr>
          <w:color w:val="000000"/>
          <w:vertAlign w:val="superscript"/>
        </w:rPr>
        <w:t>1</w:t>
      </w:r>
      <w:r w:rsidRPr="008A5AA6">
        <w:rPr>
          <w:color w:val="000000"/>
        </w:rPr>
        <w:t>#</w:t>
      </w:r>
    </w:p>
    <w:p w14:paraId="56CC1BEF" w14:textId="77777777" w:rsidR="00225AFD" w:rsidRPr="008A5AA6" w:rsidRDefault="00225AFD" w:rsidP="00225AFD">
      <w:pPr>
        <w:spacing w:line="240" w:lineRule="auto"/>
        <w:rPr>
          <w:rFonts w:eastAsia="Times New Roman"/>
        </w:rPr>
      </w:pPr>
      <w:r w:rsidRPr="008A5AA6">
        <w:rPr>
          <w:color w:val="000000"/>
        </w:rPr>
        <w:t>#corresponding author</w:t>
      </w:r>
    </w:p>
    <w:p w14:paraId="6F588AAB" w14:textId="77777777" w:rsidR="00225AFD" w:rsidRDefault="00225AFD" w:rsidP="00225AFD">
      <w:pPr>
        <w:spacing w:line="240" w:lineRule="auto"/>
        <w:rPr>
          <w:b/>
          <w:u w:val="single"/>
        </w:rPr>
      </w:pPr>
      <w:r w:rsidRPr="008A5AA6">
        <w:rPr>
          <w:color w:val="000000"/>
          <w:vertAlign w:val="superscript"/>
        </w:rPr>
        <w:t>1</w:t>
      </w:r>
      <w:r w:rsidRPr="008A5AA6">
        <w:rPr>
          <w:color w:val="000000"/>
        </w:rPr>
        <w:t>Department of Microbiology, University of Tennessee-Knoxville</w:t>
      </w:r>
    </w:p>
    <w:p w14:paraId="32CCC313" w14:textId="77777777" w:rsidR="00225AFD" w:rsidRDefault="00225AFD" w:rsidP="00225AFD">
      <w:pPr>
        <w:spacing w:line="240" w:lineRule="auto"/>
        <w:rPr>
          <w:b/>
          <w:u w:val="single"/>
        </w:rPr>
      </w:pPr>
    </w:p>
    <w:p w14:paraId="74647A9A" w14:textId="77777777" w:rsidR="00225AFD" w:rsidRDefault="00225AFD" w:rsidP="00225AFD">
      <w:pPr>
        <w:spacing w:line="240" w:lineRule="auto"/>
        <w:rPr>
          <w:b/>
          <w:u w:val="single"/>
        </w:rPr>
      </w:pPr>
    </w:p>
    <w:p w14:paraId="4DC069D2" w14:textId="77777777" w:rsidR="00225AFD" w:rsidRPr="004E32C2" w:rsidRDefault="00225AFD" w:rsidP="00225AFD">
      <w:pPr>
        <w:spacing w:line="240" w:lineRule="auto"/>
        <w:rPr>
          <w:b/>
          <w:i/>
          <w:iCs/>
          <w:u w:val="single"/>
        </w:rPr>
      </w:pPr>
      <w:r>
        <w:rPr>
          <w:b/>
          <w:i/>
          <w:iCs/>
          <w:u w:val="single"/>
        </w:rPr>
        <w:t>This chapter was written by Erin Mans and edited by Heidi Goodrich-Blair.</w:t>
      </w:r>
    </w:p>
    <w:p w14:paraId="69A86B23" w14:textId="77777777" w:rsidR="00225AFD" w:rsidRDefault="00225AFD" w:rsidP="00225AFD">
      <w:pPr>
        <w:spacing w:line="240" w:lineRule="auto"/>
        <w:rPr>
          <w:b/>
          <w:u w:val="single"/>
        </w:rPr>
      </w:pPr>
    </w:p>
    <w:p w14:paraId="7D231359" w14:textId="77777777" w:rsidR="00225AFD" w:rsidRDefault="00225AFD" w:rsidP="00225AFD">
      <w:pPr>
        <w:spacing w:line="240" w:lineRule="auto"/>
        <w:rPr>
          <w:b/>
          <w:u w:val="single"/>
        </w:rPr>
      </w:pPr>
    </w:p>
    <w:p w14:paraId="45AA4447" w14:textId="77777777" w:rsidR="00225AFD" w:rsidRDefault="00225AFD" w:rsidP="00225AFD">
      <w:pPr>
        <w:spacing w:line="240" w:lineRule="auto"/>
        <w:rPr>
          <w:b/>
          <w:u w:val="single"/>
        </w:rPr>
      </w:pPr>
    </w:p>
    <w:p w14:paraId="300A36E1" w14:textId="77777777" w:rsidR="00225AFD" w:rsidRDefault="00225AFD" w:rsidP="00225AFD">
      <w:pPr>
        <w:spacing w:line="240" w:lineRule="auto"/>
        <w:rPr>
          <w:b/>
          <w:u w:val="single"/>
        </w:rPr>
      </w:pPr>
    </w:p>
    <w:p w14:paraId="12E81C79" w14:textId="77777777" w:rsidR="00225AFD" w:rsidRDefault="00225AFD" w:rsidP="00225AFD">
      <w:pPr>
        <w:spacing w:line="240" w:lineRule="auto"/>
        <w:rPr>
          <w:b/>
          <w:u w:val="single"/>
        </w:rPr>
      </w:pPr>
    </w:p>
    <w:p w14:paraId="6D99136A" w14:textId="77777777" w:rsidR="00225AFD" w:rsidRDefault="00225AFD" w:rsidP="00225AFD">
      <w:pPr>
        <w:spacing w:line="240" w:lineRule="auto"/>
        <w:rPr>
          <w:b/>
          <w:sz w:val="24"/>
          <w:szCs w:val="24"/>
          <w:u w:val="single"/>
        </w:rPr>
      </w:pPr>
    </w:p>
    <w:p w14:paraId="248AB1F6" w14:textId="77777777" w:rsidR="00225AFD" w:rsidRDefault="00225AFD" w:rsidP="00225AFD">
      <w:pPr>
        <w:spacing w:line="240" w:lineRule="auto"/>
        <w:rPr>
          <w:b/>
          <w:sz w:val="24"/>
          <w:szCs w:val="24"/>
          <w:u w:val="single"/>
        </w:rPr>
      </w:pPr>
    </w:p>
    <w:p w14:paraId="77D9E5EF" w14:textId="77777777" w:rsidR="00225AFD" w:rsidRDefault="00225AFD" w:rsidP="00225AFD">
      <w:pPr>
        <w:spacing w:line="240" w:lineRule="auto"/>
        <w:rPr>
          <w:b/>
          <w:sz w:val="24"/>
          <w:szCs w:val="24"/>
          <w:u w:val="single"/>
        </w:rPr>
      </w:pPr>
    </w:p>
    <w:p w14:paraId="7D56EB2C" w14:textId="77777777" w:rsidR="00225AFD" w:rsidRDefault="00225AFD" w:rsidP="00225AFD">
      <w:pPr>
        <w:spacing w:line="240" w:lineRule="auto"/>
        <w:rPr>
          <w:b/>
          <w:sz w:val="24"/>
          <w:szCs w:val="24"/>
          <w:u w:val="single"/>
        </w:rPr>
      </w:pPr>
    </w:p>
    <w:p w14:paraId="0A88DFD0" w14:textId="77777777" w:rsidR="00225AFD" w:rsidRDefault="00225AFD" w:rsidP="00225AFD">
      <w:pPr>
        <w:spacing w:line="240" w:lineRule="auto"/>
        <w:rPr>
          <w:b/>
          <w:sz w:val="24"/>
          <w:szCs w:val="24"/>
          <w:u w:val="single"/>
        </w:rPr>
      </w:pPr>
    </w:p>
    <w:p w14:paraId="3FFEE689" w14:textId="77777777" w:rsidR="00225AFD" w:rsidRDefault="00225AFD" w:rsidP="00225AFD">
      <w:pPr>
        <w:spacing w:line="240" w:lineRule="auto"/>
        <w:rPr>
          <w:b/>
          <w:sz w:val="24"/>
          <w:szCs w:val="24"/>
          <w:u w:val="single"/>
        </w:rPr>
      </w:pPr>
    </w:p>
    <w:p w14:paraId="30DEE38C" w14:textId="77777777" w:rsidR="00225AFD" w:rsidRDefault="00225AFD" w:rsidP="00225AFD">
      <w:pPr>
        <w:spacing w:line="240" w:lineRule="auto"/>
        <w:rPr>
          <w:b/>
          <w:sz w:val="24"/>
          <w:szCs w:val="24"/>
          <w:u w:val="single"/>
        </w:rPr>
      </w:pPr>
    </w:p>
    <w:p w14:paraId="71CC3A2A" w14:textId="77777777" w:rsidR="00225AFD" w:rsidRDefault="00225AFD" w:rsidP="00225AFD">
      <w:pPr>
        <w:spacing w:line="240" w:lineRule="auto"/>
        <w:rPr>
          <w:b/>
          <w:sz w:val="24"/>
          <w:szCs w:val="24"/>
          <w:u w:val="single"/>
        </w:rPr>
      </w:pPr>
    </w:p>
    <w:p w14:paraId="42E041F6" w14:textId="77777777" w:rsidR="00225AFD" w:rsidRDefault="00225AFD" w:rsidP="00225AFD">
      <w:pPr>
        <w:spacing w:line="240" w:lineRule="auto"/>
        <w:rPr>
          <w:b/>
          <w:sz w:val="24"/>
          <w:szCs w:val="24"/>
          <w:u w:val="single"/>
        </w:rPr>
      </w:pPr>
    </w:p>
    <w:p w14:paraId="304F5901" w14:textId="77777777" w:rsidR="00225AFD" w:rsidRDefault="00225AFD" w:rsidP="00225AFD">
      <w:pPr>
        <w:spacing w:line="240" w:lineRule="auto"/>
        <w:rPr>
          <w:b/>
          <w:sz w:val="24"/>
          <w:szCs w:val="24"/>
          <w:u w:val="single"/>
        </w:rPr>
      </w:pPr>
    </w:p>
    <w:p w14:paraId="6F163EA5" w14:textId="77777777" w:rsidR="00225AFD" w:rsidRDefault="00225AFD" w:rsidP="00225AFD">
      <w:pPr>
        <w:spacing w:line="240" w:lineRule="auto"/>
        <w:rPr>
          <w:b/>
          <w:sz w:val="24"/>
          <w:szCs w:val="24"/>
          <w:u w:val="single"/>
        </w:rPr>
      </w:pPr>
    </w:p>
    <w:p w14:paraId="436E447D" w14:textId="77777777" w:rsidR="00225AFD" w:rsidRDefault="00225AFD" w:rsidP="00225AFD">
      <w:pPr>
        <w:spacing w:line="240" w:lineRule="auto"/>
        <w:rPr>
          <w:b/>
          <w:sz w:val="24"/>
          <w:szCs w:val="24"/>
          <w:u w:val="single"/>
        </w:rPr>
      </w:pPr>
    </w:p>
    <w:p w14:paraId="784655AF" w14:textId="77777777" w:rsidR="00225AFD" w:rsidRDefault="00225AFD" w:rsidP="00225AFD">
      <w:pPr>
        <w:spacing w:line="240" w:lineRule="auto"/>
        <w:rPr>
          <w:b/>
          <w:sz w:val="24"/>
          <w:szCs w:val="24"/>
          <w:u w:val="single"/>
        </w:rPr>
      </w:pPr>
    </w:p>
    <w:p w14:paraId="3D521874" w14:textId="77777777" w:rsidR="00225AFD" w:rsidRDefault="00225AFD" w:rsidP="00225AFD">
      <w:pPr>
        <w:spacing w:line="240" w:lineRule="auto"/>
        <w:rPr>
          <w:b/>
          <w:sz w:val="24"/>
          <w:szCs w:val="24"/>
          <w:u w:val="single"/>
        </w:rPr>
      </w:pPr>
    </w:p>
    <w:p w14:paraId="1180F9FA" w14:textId="77777777" w:rsidR="00225AFD" w:rsidRDefault="00225AFD" w:rsidP="00225AFD">
      <w:pPr>
        <w:spacing w:line="240" w:lineRule="auto"/>
        <w:rPr>
          <w:b/>
          <w:sz w:val="24"/>
          <w:szCs w:val="24"/>
          <w:u w:val="single"/>
        </w:rPr>
      </w:pPr>
    </w:p>
    <w:p w14:paraId="1C02AB83" w14:textId="77777777" w:rsidR="00225AFD" w:rsidRDefault="00225AFD" w:rsidP="00225AFD">
      <w:pPr>
        <w:spacing w:line="240" w:lineRule="auto"/>
        <w:rPr>
          <w:b/>
          <w:sz w:val="24"/>
          <w:szCs w:val="24"/>
          <w:u w:val="single"/>
        </w:rPr>
      </w:pPr>
    </w:p>
    <w:p w14:paraId="2D7A8334" w14:textId="77777777" w:rsidR="00225AFD" w:rsidRDefault="00225AFD" w:rsidP="00225AFD">
      <w:pPr>
        <w:spacing w:line="240" w:lineRule="auto"/>
        <w:rPr>
          <w:b/>
          <w:sz w:val="24"/>
          <w:szCs w:val="24"/>
          <w:u w:val="single"/>
        </w:rPr>
      </w:pPr>
    </w:p>
    <w:p w14:paraId="500827B9" w14:textId="77777777" w:rsidR="00225AFD" w:rsidRDefault="00225AFD" w:rsidP="00225AFD">
      <w:pPr>
        <w:spacing w:line="240" w:lineRule="auto"/>
        <w:rPr>
          <w:b/>
          <w:sz w:val="24"/>
          <w:szCs w:val="24"/>
          <w:u w:val="single"/>
        </w:rPr>
      </w:pPr>
    </w:p>
    <w:p w14:paraId="63E8C922" w14:textId="77777777" w:rsidR="00225AFD" w:rsidRDefault="00225AFD" w:rsidP="00225AFD">
      <w:pPr>
        <w:spacing w:line="240" w:lineRule="auto"/>
        <w:rPr>
          <w:b/>
          <w:sz w:val="24"/>
          <w:szCs w:val="24"/>
          <w:u w:val="single"/>
        </w:rPr>
      </w:pPr>
    </w:p>
    <w:p w14:paraId="747910E3" w14:textId="77777777" w:rsidR="00225AFD" w:rsidRDefault="00225AFD" w:rsidP="00225AFD">
      <w:pPr>
        <w:spacing w:line="240" w:lineRule="auto"/>
        <w:rPr>
          <w:b/>
          <w:sz w:val="24"/>
          <w:szCs w:val="24"/>
          <w:u w:val="single"/>
        </w:rPr>
      </w:pPr>
    </w:p>
    <w:p w14:paraId="6389D81D" w14:textId="77777777" w:rsidR="00225AFD" w:rsidRDefault="00225AFD" w:rsidP="00225AFD">
      <w:pPr>
        <w:spacing w:line="240" w:lineRule="auto"/>
        <w:rPr>
          <w:b/>
          <w:sz w:val="24"/>
          <w:szCs w:val="24"/>
          <w:u w:val="single"/>
        </w:rPr>
      </w:pPr>
    </w:p>
    <w:p w14:paraId="3A34AFEB" w14:textId="77777777" w:rsidR="00225AFD" w:rsidRDefault="00225AFD" w:rsidP="00225AFD">
      <w:pPr>
        <w:spacing w:line="240" w:lineRule="auto"/>
        <w:rPr>
          <w:b/>
          <w:sz w:val="24"/>
          <w:szCs w:val="24"/>
          <w:u w:val="single"/>
        </w:rPr>
      </w:pPr>
    </w:p>
    <w:p w14:paraId="124DACFB" w14:textId="77777777" w:rsidR="00225AFD" w:rsidRDefault="00225AFD" w:rsidP="00225AFD">
      <w:pPr>
        <w:spacing w:line="240" w:lineRule="auto"/>
        <w:rPr>
          <w:b/>
          <w:sz w:val="24"/>
          <w:szCs w:val="24"/>
          <w:u w:val="single"/>
        </w:rPr>
      </w:pPr>
    </w:p>
    <w:p w14:paraId="48F1CE28" w14:textId="77777777" w:rsidR="00225AFD" w:rsidRDefault="00225AFD" w:rsidP="00225AFD">
      <w:pPr>
        <w:spacing w:line="240" w:lineRule="auto"/>
        <w:rPr>
          <w:b/>
          <w:sz w:val="24"/>
          <w:szCs w:val="24"/>
          <w:u w:val="single"/>
        </w:rPr>
      </w:pPr>
    </w:p>
    <w:p w14:paraId="7F7EBE7A" w14:textId="77777777" w:rsidR="00225AFD" w:rsidRDefault="00225AFD" w:rsidP="00225AFD">
      <w:pPr>
        <w:spacing w:line="240" w:lineRule="auto"/>
        <w:rPr>
          <w:b/>
          <w:sz w:val="24"/>
          <w:szCs w:val="24"/>
          <w:u w:val="single"/>
        </w:rPr>
      </w:pPr>
    </w:p>
    <w:p w14:paraId="3C5E4861" w14:textId="77777777" w:rsidR="00225AFD" w:rsidRDefault="00225AFD" w:rsidP="00225AFD">
      <w:pPr>
        <w:spacing w:line="240" w:lineRule="auto"/>
        <w:rPr>
          <w:b/>
          <w:sz w:val="24"/>
          <w:szCs w:val="24"/>
          <w:u w:val="single"/>
        </w:rPr>
      </w:pPr>
    </w:p>
    <w:p w14:paraId="080B8709" w14:textId="77777777" w:rsidR="00225AFD" w:rsidRDefault="00225AFD" w:rsidP="00225AFD">
      <w:pPr>
        <w:spacing w:line="240" w:lineRule="auto"/>
        <w:rPr>
          <w:b/>
          <w:sz w:val="24"/>
          <w:szCs w:val="24"/>
          <w:u w:val="single"/>
        </w:rPr>
      </w:pPr>
    </w:p>
    <w:p w14:paraId="3D4816EC" w14:textId="77777777" w:rsidR="00225AFD" w:rsidRPr="00504907" w:rsidRDefault="00225AFD" w:rsidP="00225AFD">
      <w:pPr>
        <w:spacing w:line="240" w:lineRule="auto"/>
        <w:rPr>
          <w:b/>
          <w:sz w:val="24"/>
          <w:szCs w:val="24"/>
          <w:u w:val="single"/>
        </w:rPr>
      </w:pPr>
      <w:r w:rsidRPr="00504907">
        <w:rPr>
          <w:b/>
          <w:sz w:val="24"/>
          <w:szCs w:val="24"/>
          <w:u w:val="single"/>
        </w:rPr>
        <w:t>Abs</w:t>
      </w:r>
      <w:r>
        <w:rPr>
          <w:b/>
          <w:sz w:val="24"/>
          <w:szCs w:val="24"/>
          <w:u w:val="single"/>
        </w:rPr>
        <w:t>tract</w:t>
      </w:r>
      <w:r w:rsidRPr="00504907">
        <w:rPr>
          <w:b/>
          <w:sz w:val="24"/>
          <w:szCs w:val="24"/>
          <w:u w:val="single"/>
        </w:rPr>
        <w:t xml:space="preserve">: </w:t>
      </w:r>
    </w:p>
    <w:p w14:paraId="11A42D7C" w14:textId="77777777" w:rsidR="00225AFD" w:rsidRPr="00504907" w:rsidRDefault="00225AFD" w:rsidP="00225AFD">
      <w:pPr>
        <w:spacing w:line="480" w:lineRule="auto"/>
        <w:ind w:firstLine="720"/>
        <w:rPr>
          <w:bCs/>
          <w:sz w:val="24"/>
          <w:szCs w:val="24"/>
        </w:rPr>
      </w:pPr>
      <w:r w:rsidRPr="00504907">
        <w:rPr>
          <w:bCs/>
          <w:sz w:val="24"/>
          <w:szCs w:val="24"/>
        </w:rPr>
        <w:t xml:space="preserve">Humans and their gut microbiota regularly interact with each other through what is known as the gut-brain axis.  This axis serves as a broad term that encompasses the various ways in which the host and microbiome can communicate </w:t>
      </w:r>
      <w:r>
        <w:rPr>
          <w:bCs/>
          <w:sz w:val="24"/>
          <w:szCs w:val="24"/>
        </w:rPr>
        <w:t xml:space="preserve">with </w:t>
      </w:r>
      <w:r w:rsidRPr="00504907">
        <w:rPr>
          <w:bCs/>
          <w:sz w:val="24"/>
          <w:szCs w:val="24"/>
        </w:rPr>
        <w:t xml:space="preserve">and impact each other.  Emerging evidence suggests that native microbiota can impact host behaviors and moods, and dysregulation of the microbiota may contribute to various intestinal disorders.  Causal evidence remains sparse however, and studies are complicated by the </w:t>
      </w:r>
      <w:r>
        <w:rPr>
          <w:bCs/>
          <w:sz w:val="24"/>
          <w:szCs w:val="24"/>
        </w:rPr>
        <w:t xml:space="preserve">number of cells and different bacterial </w:t>
      </w:r>
      <w:proofErr w:type="gramStart"/>
      <w:r>
        <w:rPr>
          <w:bCs/>
          <w:sz w:val="24"/>
          <w:szCs w:val="24"/>
        </w:rPr>
        <w:t xml:space="preserve">species </w:t>
      </w:r>
      <w:r w:rsidRPr="00504907">
        <w:rPr>
          <w:bCs/>
          <w:sz w:val="24"/>
          <w:szCs w:val="24"/>
        </w:rPr>
        <w:t xml:space="preserve"> found</w:t>
      </w:r>
      <w:proofErr w:type="gramEnd"/>
      <w:r w:rsidRPr="00504907">
        <w:rPr>
          <w:bCs/>
          <w:sz w:val="24"/>
          <w:szCs w:val="24"/>
        </w:rPr>
        <w:t xml:space="preserve"> in the human gut that are not only interfacing with the host</w:t>
      </w:r>
      <w:r>
        <w:rPr>
          <w:bCs/>
          <w:sz w:val="24"/>
          <w:szCs w:val="24"/>
        </w:rPr>
        <w:t xml:space="preserve"> but also with each other</w:t>
      </w:r>
      <w:r w:rsidRPr="00504907">
        <w:rPr>
          <w:bCs/>
          <w:sz w:val="24"/>
          <w:szCs w:val="24"/>
        </w:rPr>
        <w:t xml:space="preserve">. </w:t>
      </w:r>
      <w:r>
        <w:rPr>
          <w:bCs/>
          <w:sz w:val="24"/>
          <w:szCs w:val="24"/>
        </w:rPr>
        <w:t>T</w:t>
      </w:r>
      <w:r w:rsidRPr="00504907">
        <w:rPr>
          <w:bCs/>
          <w:sz w:val="24"/>
          <w:szCs w:val="24"/>
        </w:rPr>
        <w:t xml:space="preserve">o </w:t>
      </w:r>
      <w:r>
        <w:rPr>
          <w:bCs/>
          <w:sz w:val="24"/>
          <w:szCs w:val="24"/>
        </w:rPr>
        <w:t>facilitate exploration of the gut-brain axis</w:t>
      </w:r>
      <w:r w:rsidRPr="00504907">
        <w:rPr>
          <w:bCs/>
          <w:sz w:val="24"/>
          <w:szCs w:val="24"/>
        </w:rPr>
        <w:t>, model systems, such as mice or zebr</w:t>
      </w:r>
      <w:r>
        <w:rPr>
          <w:bCs/>
          <w:sz w:val="24"/>
          <w:szCs w:val="24"/>
        </w:rPr>
        <w:t>a fish can be used instead.  However,</w:t>
      </w:r>
      <w:r w:rsidRPr="00504907">
        <w:rPr>
          <w:bCs/>
          <w:sz w:val="24"/>
          <w:szCs w:val="24"/>
        </w:rPr>
        <w:t xml:space="preserve"> these systems can also be complicated by </w:t>
      </w:r>
      <w:r>
        <w:rPr>
          <w:bCs/>
          <w:sz w:val="24"/>
          <w:szCs w:val="24"/>
        </w:rPr>
        <w:t>the complexity of the</w:t>
      </w:r>
      <w:r w:rsidRPr="00504907">
        <w:rPr>
          <w:bCs/>
          <w:sz w:val="24"/>
          <w:szCs w:val="24"/>
        </w:rPr>
        <w:t xml:space="preserve"> native bacteria a given host possesses.  </w:t>
      </w:r>
      <w:r>
        <w:rPr>
          <w:bCs/>
          <w:sz w:val="24"/>
          <w:szCs w:val="24"/>
        </w:rPr>
        <w:t xml:space="preserve">In contrast, each species of </w:t>
      </w:r>
      <w:r w:rsidRPr="00504907">
        <w:rPr>
          <w:bCs/>
          <w:i/>
          <w:iCs/>
          <w:sz w:val="24"/>
          <w:szCs w:val="24"/>
        </w:rPr>
        <w:t>Steinernema</w:t>
      </w:r>
      <w:r w:rsidRPr="00504907">
        <w:rPr>
          <w:bCs/>
          <w:sz w:val="24"/>
          <w:szCs w:val="24"/>
        </w:rPr>
        <w:t xml:space="preserve"> nematode</w:t>
      </w:r>
      <w:r>
        <w:rPr>
          <w:bCs/>
          <w:sz w:val="24"/>
          <w:szCs w:val="24"/>
        </w:rPr>
        <w:t xml:space="preserve"> naturally associates with a single species of</w:t>
      </w:r>
      <w:r w:rsidRPr="00504907">
        <w:rPr>
          <w:bCs/>
          <w:sz w:val="24"/>
          <w:szCs w:val="24"/>
        </w:rPr>
        <w:t xml:space="preserve"> </w:t>
      </w:r>
      <w:r>
        <w:rPr>
          <w:bCs/>
          <w:sz w:val="24"/>
          <w:szCs w:val="24"/>
        </w:rPr>
        <w:t xml:space="preserve">an </w:t>
      </w:r>
      <w:r w:rsidRPr="00504907">
        <w:rPr>
          <w:bCs/>
          <w:sz w:val="24"/>
          <w:szCs w:val="24"/>
        </w:rPr>
        <w:t xml:space="preserve">intestinal bacterial colonizer, </w:t>
      </w:r>
      <w:r w:rsidRPr="00504907">
        <w:rPr>
          <w:bCs/>
          <w:i/>
          <w:iCs/>
          <w:sz w:val="24"/>
          <w:szCs w:val="24"/>
        </w:rPr>
        <w:t>Xenorhabdus</w:t>
      </w:r>
      <w:r>
        <w:rPr>
          <w:bCs/>
          <w:i/>
          <w:iCs/>
          <w:sz w:val="24"/>
          <w:szCs w:val="24"/>
        </w:rPr>
        <w:t xml:space="preserve"> spp. </w:t>
      </w:r>
      <w:r w:rsidRPr="00F91D66">
        <w:rPr>
          <w:bCs/>
          <w:iCs/>
          <w:sz w:val="24"/>
          <w:szCs w:val="24"/>
        </w:rPr>
        <w:t>that</w:t>
      </w:r>
      <w:r w:rsidRPr="00F91D66">
        <w:rPr>
          <w:bCs/>
          <w:sz w:val="24"/>
          <w:szCs w:val="24"/>
        </w:rPr>
        <w:t xml:space="preserve"> </w:t>
      </w:r>
      <w:r>
        <w:rPr>
          <w:bCs/>
          <w:sz w:val="24"/>
          <w:szCs w:val="24"/>
        </w:rPr>
        <w:t>act as</w:t>
      </w:r>
      <w:r w:rsidRPr="00504907">
        <w:rPr>
          <w:bCs/>
          <w:sz w:val="24"/>
          <w:szCs w:val="24"/>
        </w:rPr>
        <w:t xml:space="preserve"> symbionts that </w:t>
      </w:r>
      <w:r>
        <w:rPr>
          <w:bCs/>
          <w:sz w:val="24"/>
          <w:szCs w:val="24"/>
        </w:rPr>
        <w:t>aid in parasitizing</w:t>
      </w:r>
      <w:r w:rsidRPr="00504907">
        <w:rPr>
          <w:bCs/>
          <w:sz w:val="24"/>
          <w:szCs w:val="24"/>
        </w:rPr>
        <w:t xml:space="preserve"> insects.  </w:t>
      </w:r>
      <w:r>
        <w:rPr>
          <w:bCs/>
          <w:sz w:val="24"/>
          <w:szCs w:val="24"/>
        </w:rPr>
        <w:t>For instance</w:t>
      </w:r>
      <w:r w:rsidRPr="00504907">
        <w:rPr>
          <w:bCs/>
          <w:sz w:val="24"/>
          <w:szCs w:val="24"/>
        </w:rPr>
        <w:t xml:space="preserve">, </w:t>
      </w:r>
      <w:r w:rsidRPr="00504907">
        <w:rPr>
          <w:bCs/>
          <w:i/>
          <w:iCs/>
          <w:sz w:val="24"/>
          <w:szCs w:val="24"/>
        </w:rPr>
        <w:t>Steinernema carpocapsae</w:t>
      </w:r>
      <w:r w:rsidRPr="00504907">
        <w:rPr>
          <w:bCs/>
          <w:sz w:val="24"/>
          <w:szCs w:val="24"/>
        </w:rPr>
        <w:t xml:space="preserve"> </w:t>
      </w:r>
      <w:r>
        <w:rPr>
          <w:bCs/>
          <w:sz w:val="24"/>
          <w:szCs w:val="24"/>
        </w:rPr>
        <w:t>nematodes associate with</w:t>
      </w:r>
      <w:r w:rsidRPr="00504907">
        <w:rPr>
          <w:bCs/>
          <w:sz w:val="24"/>
          <w:szCs w:val="24"/>
        </w:rPr>
        <w:t xml:space="preserve"> </w:t>
      </w:r>
      <w:r w:rsidRPr="00504907">
        <w:rPr>
          <w:bCs/>
          <w:i/>
          <w:iCs/>
          <w:sz w:val="24"/>
          <w:szCs w:val="24"/>
        </w:rPr>
        <w:t>Xenorhabdus nematophila</w:t>
      </w:r>
      <w:r>
        <w:rPr>
          <w:bCs/>
          <w:sz w:val="24"/>
          <w:szCs w:val="24"/>
        </w:rPr>
        <w:t xml:space="preserve"> bacteria regardless of geographic origin</w:t>
      </w:r>
      <w:r w:rsidRPr="00504907">
        <w:rPr>
          <w:bCs/>
          <w:sz w:val="24"/>
          <w:szCs w:val="24"/>
        </w:rPr>
        <w:t xml:space="preserve">.  </w:t>
      </w:r>
      <w:r>
        <w:rPr>
          <w:bCs/>
          <w:sz w:val="24"/>
          <w:szCs w:val="24"/>
        </w:rPr>
        <w:t>W</w:t>
      </w:r>
      <w:r w:rsidRPr="00504907">
        <w:rPr>
          <w:bCs/>
          <w:sz w:val="24"/>
          <w:szCs w:val="24"/>
        </w:rPr>
        <w:t xml:space="preserve">e are beginning to understand how </w:t>
      </w:r>
      <w:r w:rsidRPr="00504907">
        <w:rPr>
          <w:bCs/>
          <w:i/>
          <w:iCs/>
          <w:sz w:val="24"/>
          <w:szCs w:val="24"/>
        </w:rPr>
        <w:t>X. nematophila</w:t>
      </w:r>
      <w:r w:rsidRPr="00504907">
        <w:rPr>
          <w:bCs/>
          <w:sz w:val="24"/>
          <w:szCs w:val="24"/>
        </w:rPr>
        <w:t xml:space="preserve"> colonizes </w:t>
      </w:r>
      <w:r w:rsidRPr="00504907">
        <w:rPr>
          <w:bCs/>
          <w:i/>
          <w:iCs/>
          <w:sz w:val="24"/>
          <w:szCs w:val="24"/>
        </w:rPr>
        <w:t>S. carpocapsa</w:t>
      </w:r>
      <w:r>
        <w:rPr>
          <w:bCs/>
          <w:sz w:val="24"/>
          <w:szCs w:val="24"/>
        </w:rPr>
        <w:t>e, and bacterial colonization factors, such as</w:t>
      </w:r>
      <w:r w:rsidRPr="00504907">
        <w:rPr>
          <w:bCs/>
          <w:sz w:val="24"/>
          <w:szCs w:val="24"/>
        </w:rPr>
        <w:t xml:space="preserve"> the nematode intestinal localization (</w:t>
      </w:r>
      <w:r w:rsidRPr="00504907">
        <w:rPr>
          <w:bCs/>
          <w:i/>
          <w:iCs/>
          <w:sz w:val="24"/>
          <w:szCs w:val="24"/>
        </w:rPr>
        <w:t>nil</w:t>
      </w:r>
      <w:r w:rsidRPr="00504907">
        <w:rPr>
          <w:bCs/>
          <w:sz w:val="24"/>
          <w:szCs w:val="24"/>
        </w:rPr>
        <w:t>) genes</w:t>
      </w:r>
      <w:r>
        <w:rPr>
          <w:bCs/>
          <w:sz w:val="24"/>
          <w:szCs w:val="24"/>
        </w:rPr>
        <w:t xml:space="preserve"> have been identified. W</w:t>
      </w:r>
      <w:r w:rsidRPr="00504907">
        <w:rPr>
          <w:bCs/>
          <w:sz w:val="24"/>
          <w:szCs w:val="24"/>
        </w:rPr>
        <w:t xml:space="preserve">hat is </w:t>
      </w:r>
      <w:r>
        <w:rPr>
          <w:bCs/>
          <w:sz w:val="24"/>
          <w:szCs w:val="24"/>
        </w:rPr>
        <w:t>less</w:t>
      </w:r>
      <w:r w:rsidRPr="00504907">
        <w:rPr>
          <w:bCs/>
          <w:sz w:val="24"/>
          <w:szCs w:val="24"/>
        </w:rPr>
        <w:t xml:space="preserve"> well understood is the role of </w:t>
      </w:r>
      <w:r w:rsidRPr="00504907">
        <w:rPr>
          <w:bCs/>
          <w:i/>
          <w:iCs/>
          <w:sz w:val="24"/>
          <w:szCs w:val="24"/>
        </w:rPr>
        <w:t>X. nematophila</w:t>
      </w:r>
      <w:r w:rsidRPr="00504907">
        <w:rPr>
          <w:bCs/>
          <w:sz w:val="24"/>
          <w:szCs w:val="24"/>
        </w:rPr>
        <w:t xml:space="preserve"> colonization </w:t>
      </w:r>
      <w:r>
        <w:rPr>
          <w:bCs/>
          <w:sz w:val="24"/>
          <w:szCs w:val="24"/>
        </w:rPr>
        <w:t>on nematode physiology, development, and behavior</w:t>
      </w:r>
      <w:r w:rsidRPr="00504907">
        <w:rPr>
          <w:bCs/>
          <w:sz w:val="24"/>
          <w:szCs w:val="24"/>
        </w:rPr>
        <w:t>.  Preliminary data</w:t>
      </w:r>
      <w:r>
        <w:rPr>
          <w:bCs/>
          <w:sz w:val="24"/>
          <w:szCs w:val="24"/>
        </w:rPr>
        <w:t xml:space="preserve">, based on observations of </w:t>
      </w:r>
      <w:r>
        <w:rPr>
          <w:bCs/>
          <w:i/>
          <w:iCs/>
          <w:sz w:val="24"/>
          <w:szCs w:val="24"/>
        </w:rPr>
        <w:t xml:space="preserve">S. carpocapsae </w:t>
      </w:r>
      <w:r>
        <w:rPr>
          <w:bCs/>
          <w:sz w:val="24"/>
          <w:szCs w:val="24"/>
        </w:rPr>
        <w:t>reared on different bacterial strains,</w:t>
      </w:r>
      <w:r w:rsidRPr="00504907">
        <w:rPr>
          <w:bCs/>
          <w:sz w:val="24"/>
          <w:szCs w:val="24"/>
        </w:rPr>
        <w:t xml:space="preserve"> suggest that </w:t>
      </w:r>
      <w:r w:rsidRPr="00504907">
        <w:rPr>
          <w:bCs/>
          <w:i/>
          <w:sz w:val="24"/>
          <w:szCs w:val="24"/>
        </w:rPr>
        <w:t>X. nematophila</w:t>
      </w:r>
      <w:r w:rsidRPr="00504907">
        <w:rPr>
          <w:bCs/>
          <w:sz w:val="24"/>
          <w:szCs w:val="24"/>
        </w:rPr>
        <w:t xml:space="preserve"> </w:t>
      </w:r>
      <w:r>
        <w:rPr>
          <w:bCs/>
          <w:sz w:val="24"/>
          <w:szCs w:val="24"/>
        </w:rPr>
        <w:t>influences</w:t>
      </w:r>
      <w:r w:rsidRPr="00504907">
        <w:rPr>
          <w:bCs/>
          <w:sz w:val="24"/>
          <w:szCs w:val="24"/>
        </w:rPr>
        <w:t xml:space="preserve"> adult </w:t>
      </w:r>
      <w:r w:rsidRPr="00504907">
        <w:rPr>
          <w:bCs/>
          <w:i/>
          <w:sz w:val="24"/>
          <w:szCs w:val="24"/>
        </w:rPr>
        <w:t>S. carpocapsae</w:t>
      </w:r>
      <w:r w:rsidRPr="00504907">
        <w:rPr>
          <w:bCs/>
          <w:sz w:val="24"/>
          <w:szCs w:val="24"/>
        </w:rPr>
        <w:t xml:space="preserve"> egg laying behaviors.  </w:t>
      </w:r>
      <w:r>
        <w:rPr>
          <w:bCs/>
          <w:sz w:val="24"/>
          <w:szCs w:val="24"/>
        </w:rPr>
        <w:t xml:space="preserve">The </w:t>
      </w:r>
      <w:r>
        <w:rPr>
          <w:bCs/>
          <w:i/>
          <w:iCs/>
          <w:sz w:val="24"/>
          <w:szCs w:val="24"/>
        </w:rPr>
        <w:t>Steinernema-Xenorhabdus</w:t>
      </w:r>
      <w:r>
        <w:rPr>
          <w:bCs/>
          <w:sz w:val="24"/>
          <w:szCs w:val="24"/>
        </w:rPr>
        <w:t xml:space="preserve"> system</w:t>
      </w:r>
      <w:r w:rsidRPr="00504907">
        <w:rPr>
          <w:bCs/>
          <w:sz w:val="24"/>
          <w:szCs w:val="24"/>
        </w:rPr>
        <w:t xml:space="preserve"> provides us with </w:t>
      </w:r>
      <w:r>
        <w:rPr>
          <w:bCs/>
          <w:sz w:val="24"/>
          <w:szCs w:val="24"/>
        </w:rPr>
        <w:t>new</w:t>
      </w:r>
      <w:r w:rsidRPr="00504907">
        <w:rPr>
          <w:bCs/>
          <w:sz w:val="24"/>
          <w:szCs w:val="24"/>
        </w:rPr>
        <w:t xml:space="preserve"> opportunit</w:t>
      </w:r>
      <w:r>
        <w:rPr>
          <w:bCs/>
          <w:sz w:val="24"/>
          <w:szCs w:val="24"/>
        </w:rPr>
        <w:t>ies</w:t>
      </w:r>
      <w:r w:rsidRPr="00504907">
        <w:rPr>
          <w:bCs/>
          <w:sz w:val="24"/>
          <w:szCs w:val="24"/>
        </w:rPr>
        <w:t xml:space="preserve"> to study the </w:t>
      </w:r>
      <w:r>
        <w:rPr>
          <w:bCs/>
          <w:sz w:val="24"/>
          <w:szCs w:val="24"/>
        </w:rPr>
        <w:t xml:space="preserve">gut brain axis in a relatively </w:t>
      </w:r>
      <w:r>
        <w:rPr>
          <w:bCs/>
          <w:sz w:val="24"/>
          <w:szCs w:val="24"/>
        </w:rPr>
        <w:lastRenderedPageBreak/>
        <w:t>simple, binary animal-bacterium association</w:t>
      </w:r>
      <w:r w:rsidRPr="00504907">
        <w:rPr>
          <w:bCs/>
          <w:sz w:val="24"/>
          <w:szCs w:val="24"/>
        </w:rPr>
        <w:t xml:space="preserve">.  This chapter will focus on what is known </w:t>
      </w:r>
      <w:r w:rsidRPr="00504907">
        <w:rPr>
          <w:bCs/>
          <w:i/>
          <w:iCs/>
          <w:sz w:val="24"/>
          <w:szCs w:val="24"/>
        </w:rPr>
        <w:t>Steinernema-Xenorhabdus</w:t>
      </w:r>
      <w:r w:rsidRPr="00504907">
        <w:rPr>
          <w:bCs/>
          <w:sz w:val="24"/>
          <w:szCs w:val="24"/>
        </w:rPr>
        <w:t xml:space="preserve"> system, cover some of the broad impacts and model systems used to study the gut-brain axis and </w:t>
      </w:r>
      <w:r>
        <w:rPr>
          <w:bCs/>
          <w:sz w:val="24"/>
          <w:szCs w:val="24"/>
        </w:rPr>
        <w:t>introduce</w:t>
      </w:r>
      <w:r w:rsidRPr="00504907">
        <w:rPr>
          <w:bCs/>
          <w:sz w:val="24"/>
          <w:szCs w:val="24"/>
        </w:rPr>
        <w:t xml:space="preserve"> the </w:t>
      </w:r>
      <w:r>
        <w:rPr>
          <w:bCs/>
          <w:sz w:val="24"/>
          <w:szCs w:val="24"/>
        </w:rPr>
        <w:t>association between</w:t>
      </w:r>
      <w:r w:rsidRPr="00504907">
        <w:rPr>
          <w:bCs/>
          <w:sz w:val="24"/>
          <w:szCs w:val="24"/>
        </w:rPr>
        <w:t xml:space="preserve"> </w:t>
      </w:r>
      <w:r w:rsidRPr="00504907">
        <w:rPr>
          <w:bCs/>
          <w:i/>
          <w:iCs/>
          <w:sz w:val="24"/>
          <w:szCs w:val="24"/>
        </w:rPr>
        <w:t>S. carpocapsae</w:t>
      </w:r>
      <w:r w:rsidRPr="00504907">
        <w:rPr>
          <w:bCs/>
          <w:sz w:val="24"/>
          <w:szCs w:val="24"/>
        </w:rPr>
        <w:t xml:space="preserve"> and </w:t>
      </w:r>
      <w:r w:rsidRPr="00504907">
        <w:rPr>
          <w:bCs/>
          <w:i/>
          <w:iCs/>
          <w:sz w:val="24"/>
          <w:szCs w:val="24"/>
        </w:rPr>
        <w:t>X. nematophila</w:t>
      </w:r>
      <w:r w:rsidRPr="00504907">
        <w:rPr>
          <w:bCs/>
          <w:sz w:val="24"/>
          <w:szCs w:val="24"/>
        </w:rPr>
        <w:t xml:space="preserve"> as another way to study the gut-brain axis.  </w:t>
      </w:r>
    </w:p>
    <w:p w14:paraId="6271A80A" w14:textId="77777777" w:rsidR="00225AFD" w:rsidRPr="00504907" w:rsidRDefault="00225AFD" w:rsidP="00225AFD">
      <w:pPr>
        <w:spacing w:line="240" w:lineRule="auto"/>
        <w:rPr>
          <w:b/>
          <w:sz w:val="24"/>
          <w:szCs w:val="24"/>
          <w:u w:val="single"/>
        </w:rPr>
      </w:pPr>
    </w:p>
    <w:p w14:paraId="3D48781A" w14:textId="77777777" w:rsidR="00225AFD" w:rsidRPr="00504907" w:rsidRDefault="00225AFD" w:rsidP="00225AFD">
      <w:pPr>
        <w:spacing w:line="240" w:lineRule="auto"/>
        <w:rPr>
          <w:b/>
          <w:sz w:val="24"/>
          <w:szCs w:val="24"/>
          <w:u w:val="single"/>
        </w:rPr>
      </w:pPr>
    </w:p>
    <w:p w14:paraId="20344993" w14:textId="77777777" w:rsidR="00225AFD" w:rsidRPr="00504907" w:rsidRDefault="00225AFD" w:rsidP="00225AFD">
      <w:pPr>
        <w:spacing w:line="480" w:lineRule="auto"/>
        <w:rPr>
          <w:b/>
          <w:sz w:val="24"/>
          <w:szCs w:val="24"/>
          <w:u w:val="single"/>
        </w:rPr>
      </w:pPr>
      <w:r w:rsidRPr="00504907">
        <w:rPr>
          <w:b/>
          <w:sz w:val="24"/>
          <w:szCs w:val="24"/>
          <w:u w:val="single"/>
        </w:rPr>
        <w:t>The Gut-Brain Axis</w:t>
      </w:r>
    </w:p>
    <w:p w14:paraId="10F754DC" w14:textId="77777777" w:rsidR="00225AFD" w:rsidRPr="00504907" w:rsidRDefault="00225AFD" w:rsidP="00225AFD">
      <w:pPr>
        <w:spacing w:line="480" w:lineRule="auto"/>
        <w:rPr>
          <w:sz w:val="24"/>
          <w:szCs w:val="24"/>
        </w:rPr>
      </w:pPr>
      <w:r w:rsidRPr="00504907">
        <w:rPr>
          <w:sz w:val="24"/>
          <w:szCs w:val="24"/>
        </w:rPr>
        <w:tab/>
        <w:t>The human gastrointestinal (GI) tract contains a complex dynamic microbe population which can exert influence on the host both in ho</w:t>
      </w:r>
      <w:r>
        <w:rPr>
          <w:sz w:val="24"/>
          <w:szCs w:val="24"/>
        </w:rPr>
        <w:t>meostasis and disease.  There are</w:t>
      </w:r>
      <w:r w:rsidRPr="00504907">
        <w:rPr>
          <w:sz w:val="24"/>
          <w:szCs w:val="24"/>
        </w:rPr>
        <w:t xml:space="preserve"> an estimated 10</w:t>
      </w:r>
      <w:r w:rsidRPr="00504907">
        <w:rPr>
          <w:sz w:val="24"/>
          <w:szCs w:val="24"/>
          <w:vertAlign w:val="superscript"/>
        </w:rPr>
        <w:t>14</w:t>
      </w:r>
      <w:r w:rsidRPr="00504907">
        <w:rPr>
          <w:sz w:val="24"/>
          <w:szCs w:val="24"/>
        </w:rPr>
        <w:t xml:space="preserve"> microorganisms that colonize the intestines (Gill et al., 2006).  Collectively, these microbes are known as the microbiome.  Over the last few decades, we have learned more about the interface between hosts and their associated </w:t>
      </w:r>
      <w:r>
        <w:rPr>
          <w:sz w:val="24"/>
          <w:szCs w:val="24"/>
        </w:rPr>
        <w:t xml:space="preserve">gut </w:t>
      </w:r>
      <w:r w:rsidRPr="00504907">
        <w:rPr>
          <w:sz w:val="24"/>
          <w:szCs w:val="24"/>
        </w:rPr>
        <w:t xml:space="preserve">microbiomes through what is known as the gut-brain axis.  The gut-brain axis in this work will be defined as the bidirectional line of communication and interactions between the gut microbiome and the central nervous (CNS) or brain of the host.  This can be direct or </w:t>
      </w:r>
      <w:proofErr w:type="gramStart"/>
      <w:r w:rsidRPr="00504907">
        <w:rPr>
          <w:sz w:val="24"/>
          <w:szCs w:val="24"/>
        </w:rPr>
        <w:t>indirect, and</w:t>
      </w:r>
      <w:proofErr w:type="gramEnd"/>
      <w:r w:rsidRPr="00504907">
        <w:rPr>
          <w:sz w:val="24"/>
          <w:szCs w:val="24"/>
        </w:rPr>
        <w:t xml:space="preserve"> can take place through chemical and nervous system pathways.  Gut microbiome dysbiosis has been associated with several psychiatric and neurological pathologies including autism spectrum disorders, Parkinson’s disease, multiple sclerosis, and chronic pain (</w:t>
      </w:r>
      <w:proofErr w:type="spellStart"/>
      <w:r w:rsidRPr="00504907">
        <w:rPr>
          <w:sz w:val="24"/>
          <w:szCs w:val="24"/>
        </w:rPr>
        <w:t>Cryan</w:t>
      </w:r>
      <w:proofErr w:type="spellEnd"/>
      <w:r w:rsidRPr="00504907">
        <w:rPr>
          <w:sz w:val="24"/>
          <w:szCs w:val="24"/>
        </w:rPr>
        <w:t xml:space="preserve"> and </w:t>
      </w:r>
      <w:proofErr w:type="spellStart"/>
      <w:r w:rsidRPr="00504907">
        <w:rPr>
          <w:sz w:val="24"/>
          <w:szCs w:val="24"/>
        </w:rPr>
        <w:t>Dinan</w:t>
      </w:r>
      <w:proofErr w:type="spellEnd"/>
      <w:r w:rsidRPr="00504907">
        <w:rPr>
          <w:sz w:val="24"/>
          <w:szCs w:val="24"/>
        </w:rPr>
        <w:t xml:space="preserve">, 2012; Park et al., 2009; </w:t>
      </w:r>
      <w:proofErr w:type="spellStart"/>
      <w:r w:rsidRPr="00504907">
        <w:rPr>
          <w:sz w:val="24"/>
          <w:szCs w:val="24"/>
        </w:rPr>
        <w:t>Vuong</w:t>
      </w:r>
      <w:proofErr w:type="spellEnd"/>
      <w:r w:rsidRPr="00504907">
        <w:rPr>
          <w:sz w:val="24"/>
          <w:szCs w:val="24"/>
        </w:rPr>
        <w:t xml:space="preserve"> and Hsiao, 2017; Sampson et al., 2016; </w:t>
      </w:r>
      <w:proofErr w:type="spellStart"/>
      <w:r w:rsidRPr="00504907">
        <w:rPr>
          <w:sz w:val="24"/>
          <w:szCs w:val="24"/>
        </w:rPr>
        <w:t>Berer</w:t>
      </w:r>
      <w:proofErr w:type="spellEnd"/>
      <w:r w:rsidRPr="00504907">
        <w:rPr>
          <w:sz w:val="24"/>
          <w:szCs w:val="24"/>
        </w:rPr>
        <w:t xml:space="preserve"> et al., 2011; Amaral et al., 2008). </w:t>
      </w:r>
    </w:p>
    <w:p w14:paraId="7B7F4832" w14:textId="77777777" w:rsidR="00225AFD" w:rsidRPr="00504907" w:rsidRDefault="00225AFD" w:rsidP="00225AFD">
      <w:pPr>
        <w:spacing w:line="480" w:lineRule="auto"/>
        <w:ind w:firstLine="720"/>
        <w:rPr>
          <w:sz w:val="24"/>
          <w:szCs w:val="24"/>
        </w:rPr>
      </w:pPr>
      <w:r w:rsidRPr="00504907">
        <w:rPr>
          <w:sz w:val="24"/>
          <w:szCs w:val="24"/>
        </w:rPr>
        <w:t>The gut-brain axis may be a new target for therapeutics, but the network of communication between the host and the microbiome remains poorly understood. Although there is evidence that the gut-brain axis plays a role in health and disease, evidence of causa</w:t>
      </w:r>
      <w:r>
        <w:rPr>
          <w:sz w:val="24"/>
          <w:szCs w:val="24"/>
        </w:rPr>
        <w:t>lity remains sparse.  T</w:t>
      </w:r>
      <w:r w:rsidRPr="00504907">
        <w:rPr>
          <w:sz w:val="24"/>
          <w:szCs w:val="24"/>
        </w:rPr>
        <w:t xml:space="preserve">he use of experimentally tractable systems in </w:t>
      </w:r>
      <w:r w:rsidRPr="00504907">
        <w:rPr>
          <w:sz w:val="24"/>
          <w:szCs w:val="24"/>
        </w:rPr>
        <w:lastRenderedPageBreak/>
        <w:t>which the gut-brain axis can be investigated in detail is beginning to fill this gap.  For example, the gut micro</w:t>
      </w:r>
      <w:r>
        <w:rPr>
          <w:sz w:val="24"/>
          <w:szCs w:val="24"/>
        </w:rPr>
        <w:t>biota are</w:t>
      </w:r>
      <w:r w:rsidRPr="00504907">
        <w:rPr>
          <w:sz w:val="24"/>
          <w:szCs w:val="24"/>
        </w:rPr>
        <w:t xml:space="preserve"> able to interact with the mucosal surface of mice through secretion of compounds or metabolites, or altering the levels of dietary compounds such as tryptophan that then feed into the neuroendocrine and ne</w:t>
      </w:r>
      <w:r>
        <w:rPr>
          <w:sz w:val="24"/>
          <w:szCs w:val="24"/>
        </w:rPr>
        <w:t xml:space="preserve">uroimmune pathways through the </w:t>
      </w:r>
      <w:proofErr w:type="spellStart"/>
      <w:r>
        <w:rPr>
          <w:sz w:val="24"/>
          <w:szCs w:val="24"/>
        </w:rPr>
        <w:t>V</w:t>
      </w:r>
      <w:r w:rsidRPr="00504907">
        <w:rPr>
          <w:sz w:val="24"/>
          <w:szCs w:val="24"/>
        </w:rPr>
        <w:t>agus</w:t>
      </w:r>
      <w:proofErr w:type="spellEnd"/>
      <w:r w:rsidRPr="00504907">
        <w:rPr>
          <w:sz w:val="24"/>
          <w:szCs w:val="24"/>
        </w:rPr>
        <w:t xml:space="preserve"> nerve (</w:t>
      </w:r>
      <w:proofErr w:type="spellStart"/>
      <w:r w:rsidRPr="00504907">
        <w:rPr>
          <w:sz w:val="24"/>
          <w:szCs w:val="24"/>
        </w:rPr>
        <w:t>Bonaz</w:t>
      </w:r>
      <w:proofErr w:type="spellEnd"/>
      <w:r w:rsidRPr="00504907">
        <w:rPr>
          <w:sz w:val="24"/>
          <w:szCs w:val="24"/>
        </w:rPr>
        <w:t xml:space="preserve"> et al. 2018, Bravo et al., 2011; </w:t>
      </w:r>
      <w:proofErr w:type="spellStart"/>
      <w:r w:rsidRPr="00504907">
        <w:rPr>
          <w:sz w:val="24"/>
          <w:szCs w:val="24"/>
        </w:rPr>
        <w:t>Tolhurts</w:t>
      </w:r>
      <w:proofErr w:type="spellEnd"/>
      <w:r w:rsidRPr="00504907">
        <w:rPr>
          <w:sz w:val="24"/>
          <w:szCs w:val="24"/>
        </w:rPr>
        <w:t xml:space="preserve"> et al., 2012; Wang et al., 2014; Singh et al., 2016).  The host hypothalamus influences gut microbiome homeostasis thr</w:t>
      </w:r>
      <w:r>
        <w:rPr>
          <w:sz w:val="24"/>
          <w:szCs w:val="24"/>
        </w:rPr>
        <w:t>ough the</w:t>
      </w:r>
      <w:r w:rsidRPr="00504907">
        <w:rPr>
          <w:sz w:val="24"/>
          <w:szCs w:val="24"/>
        </w:rPr>
        <w:t xml:space="preserve"> neuroendocrine system</w:t>
      </w:r>
      <w:r>
        <w:rPr>
          <w:sz w:val="24"/>
          <w:szCs w:val="24"/>
        </w:rPr>
        <w:t>.  The neuroendocrine system releases hormones that impact</w:t>
      </w:r>
      <w:r w:rsidRPr="00504907">
        <w:rPr>
          <w:sz w:val="24"/>
          <w:szCs w:val="24"/>
        </w:rPr>
        <w:t xml:space="preserve"> reproduction, metabolism, eating and drinking behavior, energy utilization, osmolarity and blood pressure.  The neuroimmune system involves electrophysiological and biochemical interactions between the nervous system and the immune system to protect neurons from pathogens (Rogers T.J., 2012; </w:t>
      </w:r>
      <w:proofErr w:type="spellStart"/>
      <w:r w:rsidRPr="00504907">
        <w:rPr>
          <w:sz w:val="24"/>
          <w:szCs w:val="24"/>
        </w:rPr>
        <w:t>Gimsa</w:t>
      </w:r>
      <w:proofErr w:type="spellEnd"/>
      <w:r w:rsidRPr="00504907">
        <w:rPr>
          <w:sz w:val="24"/>
          <w:szCs w:val="24"/>
        </w:rPr>
        <w:t xml:space="preserve"> et al., 2013).  </w:t>
      </w:r>
    </w:p>
    <w:p w14:paraId="5D01A2EB" w14:textId="77777777" w:rsidR="00225AFD" w:rsidRPr="00D837C8" w:rsidRDefault="00225AFD" w:rsidP="00225AFD">
      <w:pPr>
        <w:spacing w:line="480" w:lineRule="auto"/>
        <w:ind w:firstLine="720"/>
        <w:rPr>
          <w:sz w:val="24"/>
          <w:szCs w:val="24"/>
        </w:rPr>
      </w:pPr>
      <w:r w:rsidRPr="00504907">
        <w:rPr>
          <w:sz w:val="24"/>
          <w:szCs w:val="24"/>
        </w:rPr>
        <w:t>The neuroimmune system has been studied extensively through model</w:t>
      </w:r>
      <w:r>
        <w:rPr>
          <w:sz w:val="24"/>
          <w:szCs w:val="24"/>
        </w:rPr>
        <w:t xml:space="preserve"> systems such as mice and frogs (Bloom, O., 2014)</w:t>
      </w:r>
      <w:r w:rsidRPr="00504907">
        <w:rPr>
          <w:sz w:val="24"/>
          <w:szCs w:val="24"/>
        </w:rPr>
        <w:t xml:space="preserve">.  Commensal gut microbes have roles in autoimmunity, </w:t>
      </w:r>
      <w:proofErr w:type="gramStart"/>
      <w:r w:rsidRPr="00504907">
        <w:rPr>
          <w:sz w:val="24"/>
          <w:szCs w:val="24"/>
        </w:rPr>
        <w:t>inflammation</w:t>
      </w:r>
      <w:proofErr w:type="gramEnd"/>
      <w:r w:rsidRPr="00504907">
        <w:rPr>
          <w:sz w:val="24"/>
          <w:szCs w:val="24"/>
        </w:rPr>
        <w:t xml:space="preserve"> and immune cell trafficking (Wang et al., 2014; Ochoa-</w:t>
      </w:r>
      <w:proofErr w:type="spellStart"/>
      <w:r w:rsidRPr="00504907">
        <w:rPr>
          <w:sz w:val="24"/>
          <w:szCs w:val="24"/>
        </w:rPr>
        <w:t>Repáraz</w:t>
      </w:r>
      <w:proofErr w:type="spellEnd"/>
      <w:r w:rsidRPr="00504907">
        <w:rPr>
          <w:rFonts w:eastAsia="Roboto"/>
          <w:color w:val="212121"/>
          <w:sz w:val="24"/>
          <w:szCs w:val="24"/>
          <w:highlight w:val="white"/>
        </w:rPr>
        <w:t xml:space="preserve"> et al., 2009; </w:t>
      </w:r>
      <w:r w:rsidRPr="00504907">
        <w:rPr>
          <w:sz w:val="24"/>
          <w:szCs w:val="24"/>
        </w:rPr>
        <w:t>Ochoa-</w:t>
      </w:r>
      <w:proofErr w:type="spellStart"/>
      <w:r w:rsidRPr="00504907">
        <w:rPr>
          <w:sz w:val="24"/>
          <w:szCs w:val="24"/>
        </w:rPr>
        <w:t>Rep</w:t>
      </w:r>
      <w:r w:rsidRPr="00504907">
        <w:rPr>
          <w:rFonts w:eastAsia="Roboto"/>
          <w:color w:val="212121"/>
          <w:sz w:val="24"/>
          <w:szCs w:val="24"/>
          <w:highlight w:val="white"/>
        </w:rPr>
        <w:t>áraz</w:t>
      </w:r>
      <w:proofErr w:type="spellEnd"/>
      <w:r w:rsidRPr="00504907">
        <w:rPr>
          <w:rFonts w:eastAsia="Roboto"/>
          <w:color w:val="212121"/>
          <w:sz w:val="24"/>
          <w:szCs w:val="24"/>
          <w:highlight w:val="white"/>
        </w:rPr>
        <w:t xml:space="preserve"> et al., 2010; </w:t>
      </w:r>
      <w:proofErr w:type="spellStart"/>
      <w:r w:rsidRPr="00504907">
        <w:rPr>
          <w:rFonts w:eastAsia="Roboto"/>
          <w:color w:val="212121"/>
          <w:sz w:val="24"/>
          <w:szCs w:val="24"/>
          <w:highlight w:val="white"/>
        </w:rPr>
        <w:t>Benakis</w:t>
      </w:r>
      <w:proofErr w:type="spellEnd"/>
      <w:r w:rsidRPr="00504907">
        <w:rPr>
          <w:rFonts w:eastAsia="Roboto"/>
          <w:color w:val="212121"/>
          <w:sz w:val="24"/>
          <w:szCs w:val="24"/>
          <w:highlight w:val="white"/>
        </w:rPr>
        <w:t xml:space="preserve"> et al., 2010; </w:t>
      </w:r>
      <w:proofErr w:type="spellStart"/>
      <w:r w:rsidRPr="00504907">
        <w:rPr>
          <w:rFonts w:eastAsia="Roboto"/>
          <w:color w:val="212121"/>
          <w:sz w:val="24"/>
          <w:szCs w:val="24"/>
          <w:highlight w:val="white"/>
        </w:rPr>
        <w:t>Winek</w:t>
      </w:r>
      <w:proofErr w:type="spellEnd"/>
      <w:r w:rsidRPr="00504907">
        <w:rPr>
          <w:rFonts w:eastAsia="Roboto"/>
          <w:color w:val="212121"/>
          <w:sz w:val="24"/>
          <w:szCs w:val="24"/>
          <w:highlight w:val="white"/>
        </w:rPr>
        <w:t xml:space="preserve"> et al., 2016).  In one study, </w:t>
      </w:r>
      <w:r w:rsidRPr="00504907">
        <w:rPr>
          <w:sz w:val="24"/>
          <w:szCs w:val="24"/>
        </w:rPr>
        <w:t>germfree mice had slower responses to pathogens compared to mice with an intact microbiome, and also had slowed or compromised development of microglia, glial cells that acts as the main form of defense in the central nervous system (CNS) (</w:t>
      </w:r>
      <w:proofErr w:type="spellStart"/>
      <w:r w:rsidRPr="00504907">
        <w:rPr>
          <w:sz w:val="24"/>
          <w:szCs w:val="24"/>
        </w:rPr>
        <w:t>Erny</w:t>
      </w:r>
      <w:proofErr w:type="spellEnd"/>
      <w:r w:rsidRPr="00504907">
        <w:rPr>
          <w:sz w:val="24"/>
          <w:szCs w:val="24"/>
        </w:rPr>
        <w:t xml:space="preserve"> et al., 2015; </w:t>
      </w:r>
      <w:proofErr w:type="spellStart"/>
      <w:r w:rsidRPr="00504907">
        <w:rPr>
          <w:sz w:val="24"/>
          <w:szCs w:val="24"/>
        </w:rPr>
        <w:t>Filiano</w:t>
      </w:r>
      <w:proofErr w:type="spellEnd"/>
      <w:r w:rsidRPr="00504907">
        <w:rPr>
          <w:sz w:val="24"/>
          <w:szCs w:val="24"/>
        </w:rPr>
        <w:t xml:space="preserve"> et al., 2015).  This same study showed that treatment of an adult mouse with antibiotics to reduce the microbiota caused microglia to revert to an immature status while the addition of short chain fatty acids (SCFAs, a product of bacterial fermentation of dietary fiber products), or addition of a native microbial </w:t>
      </w:r>
      <w:r w:rsidRPr="00504907">
        <w:rPr>
          <w:sz w:val="24"/>
          <w:szCs w:val="24"/>
        </w:rPr>
        <w:lastRenderedPageBreak/>
        <w:t>community allowed maturation of the microglia.  This has potential implications for humans that are put on antibiotic</w:t>
      </w:r>
      <w:r>
        <w:rPr>
          <w:sz w:val="24"/>
          <w:szCs w:val="24"/>
        </w:rPr>
        <w:t xml:space="preserve"> regiments</w:t>
      </w:r>
      <w:r w:rsidRPr="00504907">
        <w:rPr>
          <w:sz w:val="24"/>
          <w:szCs w:val="24"/>
        </w:rPr>
        <w:t xml:space="preserve"> </w:t>
      </w:r>
      <w:r>
        <w:rPr>
          <w:sz w:val="24"/>
          <w:szCs w:val="24"/>
        </w:rPr>
        <w:t>over long periods of time for major operations such as organ transplants, loss of bacteria might i</w:t>
      </w:r>
      <w:r w:rsidRPr="00504907">
        <w:rPr>
          <w:sz w:val="24"/>
          <w:szCs w:val="24"/>
        </w:rPr>
        <w:t xml:space="preserve">mpact the microglia and possibly the </w:t>
      </w:r>
      <w:r>
        <w:rPr>
          <w:sz w:val="24"/>
          <w:szCs w:val="24"/>
        </w:rPr>
        <w:t xml:space="preserve">host </w:t>
      </w:r>
      <w:r w:rsidRPr="00504907">
        <w:rPr>
          <w:sz w:val="24"/>
          <w:szCs w:val="24"/>
        </w:rPr>
        <w:t>CNS by extension.</w:t>
      </w:r>
    </w:p>
    <w:p w14:paraId="22D3FBD9" w14:textId="77777777" w:rsidR="00225AFD" w:rsidRPr="00504907" w:rsidRDefault="00225AFD" w:rsidP="00225AFD">
      <w:pPr>
        <w:spacing w:line="480" w:lineRule="auto"/>
        <w:rPr>
          <w:sz w:val="24"/>
          <w:szCs w:val="24"/>
        </w:rPr>
      </w:pPr>
      <w:r w:rsidRPr="00504907">
        <w:rPr>
          <w:sz w:val="24"/>
          <w:szCs w:val="24"/>
        </w:rPr>
        <w:tab/>
        <w:t>Along with influencing the n</w:t>
      </w:r>
      <w:r>
        <w:rPr>
          <w:sz w:val="24"/>
          <w:szCs w:val="24"/>
        </w:rPr>
        <w:t>ervous system, gut microbes</w:t>
      </w:r>
      <w:r w:rsidRPr="00504907">
        <w:rPr>
          <w:sz w:val="24"/>
          <w:szCs w:val="24"/>
        </w:rPr>
        <w:t xml:space="preserve"> can also interact with the brain through modulating hormone levels in the endocrine system and cells lining the GI tract.  Microbial derived molecules such as </w:t>
      </w:r>
      <w:r>
        <w:rPr>
          <w:sz w:val="24"/>
          <w:szCs w:val="24"/>
        </w:rPr>
        <w:t>short chain fatty acids (</w:t>
      </w:r>
      <w:r w:rsidRPr="00504907">
        <w:rPr>
          <w:sz w:val="24"/>
          <w:szCs w:val="24"/>
        </w:rPr>
        <w:t>SCFAs</w:t>
      </w:r>
      <w:r>
        <w:rPr>
          <w:sz w:val="24"/>
          <w:szCs w:val="24"/>
        </w:rPr>
        <w:t>)</w:t>
      </w:r>
      <w:r w:rsidRPr="00504907">
        <w:rPr>
          <w:sz w:val="24"/>
          <w:szCs w:val="24"/>
        </w:rPr>
        <w:t xml:space="preserve">, secondary bile acids, and tryptophan metabolites interact primarily with enteroendocrine cells (EECs), enterochromaffin cells (ECCs) and the mucosal immune system (Bravo et al., 2011; </w:t>
      </w:r>
      <w:proofErr w:type="spellStart"/>
      <w:r w:rsidRPr="00504907">
        <w:rPr>
          <w:sz w:val="24"/>
          <w:szCs w:val="24"/>
        </w:rPr>
        <w:t>Wikoff</w:t>
      </w:r>
      <w:proofErr w:type="spellEnd"/>
      <w:r w:rsidRPr="00504907">
        <w:rPr>
          <w:sz w:val="24"/>
          <w:szCs w:val="24"/>
        </w:rPr>
        <w:t xml:space="preserve"> et al., 2009; Yano et al., 2015)</w:t>
      </w:r>
      <w:r>
        <w:rPr>
          <w:sz w:val="24"/>
          <w:szCs w:val="24"/>
        </w:rPr>
        <w:t>.  These</w:t>
      </w:r>
      <w:r w:rsidRPr="00504907">
        <w:rPr>
          <w:sz w:val="24"/>
          <w:szCs w:val="24"/>
        </w:rPr>
        <w:t xml:space="preserve"> specialized cells are distributed throughout the gastro</w:t>
      </w:r>
      <w:r>
        <w:rPr>
          <w:sz w:val="24"/>
          <w:szCs w:val="24"/>
        </w:rPr>
        <w:t>intestinal tract and</w:t>
      </w:r>
      <w:r w:rsidRPr="00504907">
        <w:rPr>
          <w:sz w:val="24"/>
          <w:szCs w:val="24"/>
        </w:rPr>
        <w:t xml:space="preserve"> produce ~20 types of signaling hormones in response to chemical or physical stimuli.  These hormones can enter the bloodstream to produce a general </w:t>
      </w:r>
      <w:proofErr w:type="gramStart"/>
      <w:r w:rsidRPr="00504907">
        <w:rPr>
          <w:sz w:val="24"/>
          <w:szCs w:val="24"/>
        </w:rPr>
        <w:t>response, or</w:t>
      </w:r>
      <w:proofErr w:type="gramEnd"/>
      <w:r w:rsidRPr="00504907">
        <w:rPr>
          <w:sz w:val="24"/>
          <w:szCs w:val="24"/>
        </w:rPr>
        <w:t xml:space="preserve"> can act as local messengers (</w:t>
      </w:r>
      <w:proofErr w:type="spellStart"/>
      <w:r w:rsidRPr="00504907">
        <w:rPr>
          <w:sz w:val="24"/>
          <w:szCs w:val="24"/>
        </w:rPr>
        <w:t>Rehfeld</w:t>
      </w:r>
      <w:proofErr w:type="spellEnd"/>
      <w:r w:rsidRPr="00504907">
        <w:rPr>
          <w:sz w:val="24"/>
          <w:szCs w:val="24"/>
        </w:rPr>
        <w:t xml:space="preserve"> J. F., 1998; </w:t>
      </w:r>
      <w:proofErr w:type="spellStart"/>
      <w:r w:rsidRPr="00504907">
        <w:rPr>
          <w:sz w:val="24"/>
          <w:szCs w:val="24"/>
        </w:rPr>
        <w:t>Solcia</w:t>
      </w:r>
      <w:proofErr w:type="spellEnd"/>
      <w:r w:rsidRPr="00504907">
        <w:rPr>
          <w:sz w:val="24"/>
          <w:szCs w:val="24"/>
        </w:rPr>
        <w:t xml:space="preserve"> et al., 198; Furness et al., 2013).  Once released these chemical cues can enter the bloodstream of the host and even reach the CNS, impacting host moods and behaviors.  For example, microbial involvement in host mood modulation involves microbial metabolite secretion of bile acids or SCFAs can activate receptors on EEC cells and are involved in regulating satiety.  Microbial SCFAs have been implicated as a signaling molecule that mediates the host-microbe interactions along the gut brain axis via EECs and ECCs.  SCFAs are important for host energy harvest generated by microbial fermentation of dietary resistant and non-starch polysaccharides (Topping and </w:t>
      </w:r>
      <w:proofErr w:type="spellStart"/>
      <w:r w:rsidRPr="00504907">
        <w:rPr>
          <w:sz w:val="24"/>
          <w:szCs w:val="24"/>
        </w:rPr>
        <w:t>Clifon</w:t>
      </w:r>
      <w:proofErr w:type="spellEnd"/>
      <w:r w:rsidRPr="00504907">
        <w:rPr>
          <w:sz w:val="24"/>
          <w:szCs w:val="24"/>
        </w:rPr>
        <w:t>, 2009).  When fermentable fiber is unavailable or low</w:t>
      </w:r>
      <w:r>
        <w:rPr>
          <w:sz w:val="24"/>
          <w:szCs w:val="24"/>
        </w:rPr>
        <w:t>,</w:t>
      </w:r>
      <w:r w:rsidRPr="00504907">
        <w:rPr>
          <w:sz w:val="24"/>
          <w:szCs w:val="24"/>
        </w:rPr>
        <w:t xml:space="preserve"> the microbes will feed on mucus glycans and use alternative, less energetically favorable sources of food, </w:t>
      </w:r>
      <w:r w:rsidRPr="00504907">
        <w:rPr>
          <w:sz w:val="24"/>
          <w:szCs w:val="24"/>
        </w:rPr>
        <w:lastRenderedPageBreak/>
        <w:t xml:space="preserve">causing reduced SCFA production activity (Russel et al. 2011).  Decreases in production of SCFAs induce changes in satiety </w:t>
      </w:r>
      <w:r>
        <w:rPr>
          <w:sz w:val="24"/>
          <w:szCs w:val="24"/>
        </w:rPr>
        <w:t xml:space="preserve">(Fig. 1.1) </w:t>
      </w:r>
      <w:r w:rsidRPr="00504907">
        <w:rPr>
          <w:sz w:val="24"/>
          <w:szCs w:val="24"/>
        </w:rPr>
        <w:t>and can contribute to the host displaying food seeking behaviors (</w:t>
      </w:r>
      <w:proofErr w:type="spellStart"/>
      <w:r w:rsidRPr="00504907">
        <w:rPr>
          <w:sz w:val="24"/>
          <w:szCs w:val="24"/>
        </w:rPr>
        <w:t>Tolhurst</w:t>
      </w:r>
      <w:proofErr w:type="spellEnd"/>
      <w:r w:rsidRPr="00504907">
        <w:rPr>
          <w:sz w:val="24"/>
          <w:szCs w:val="24"/>
        </w:rPr>
        <w:t xml:space="preserve"> et al., 2012; Samuel et al., 2008; </w:t>
      </w:r>
      <w:proofErr w:type="spellStart"/>
      <w:r w:rsidRPr="00504907">
        <w:rPr>
          <w:sz w:val="24"/>
          <w:szCs w:val="24"/>
        </w:rPr>
        <w:t>Cani</w:t>
      </w:r>
      <w:proofErr w:type="spellEnd"/>
      <w:r w:rsidRPr="00504907">
        <w:rPr>
          <w:sz w:val="24"/>
          <w:szCs w:val="24"/>
        </w:rPr>
        <w:t xml:space="preserve"> et al., 2009).  This is one example of how the EECs and ECCs are involved in the regulation of food intake and digestion and are an example of the interactions taking place along the gut brain axis.</w:t>
      </w:r>
    </w:p>
    <w:p w14:paraId="39716B94" w14:textId="5594E6C8" w:rsidR="00225AFD" w:rsidRDefault="00225AFD" w:rsidP="00225AFD">
      <w:pPr>
        <w:spacing w:line="480" w:lineRule="auto"/>
        <w:ind w:firstLine="720"/>
        <w:rPr>
          <w:sz w:val="24"/>
          <w:szCs w:val="24"/>
          <w:shd w:val="clear" w:color="auto" w:fill="FFFFFF"/>
        </w:rPr>
      </w:pPr>
      <w:r w:rsidRPr="00504907">
        <w:rPr>
          <w:sz w:val="24"/>
          <w:szCs w:val="24"/>
        </w:rPr>
        <w:t>Another example of microbe gut-brain interaction is ECCs and the production of serotonin.  Around 95% of serotonin is produced and stored in ECCs, while 5% is stored in the CNS (</w:t>
      </w:r>
      <w:proofErr w:type="spellStart"/>
      <w:r w:rsidRPr="00504907">
        <w:rPr>
          <w:sz w:val="24"/>
          <w:szCs w:val="24"/>
        </w:rPr>
        <w:t>N</w:t>
      </w:r>
      <w:r w:rsidRPr="00504907">
        <w:rPr>
          <w:rFonts w:eastAsia="Roboto"/>
          <w:color w:val="212121"/>
          <w:sz w:val="24"/>
          <w:szCs w:val="24"/>
          <w:highlight w:val="white"/>
        </w:rPr>
        <w:t>øhr</w:t>
      </w:r>
      <w:proofErr w:type="spellEnd"/>
      <w:r w:rsidRPr="00504907">
        <w:rPr>
          <w:rFonts w:eastAsia="Roboto"/>
          <w:color w:val="212121"/>
          <w:sz w:val="24"/>
          <w:szCs w:val="24"/>
          <w:highlight w:val="white"/>
        </w:rPr>
        <w:t xml:space="preserve"> et al. 2015)</w:t>
      </w:r>
      <w:r w:rsidRPr="00504907">
        <w:rPr>
          <w:sz w:val="24"/>
          <w:szCs w:val="24"/>
        </w:rPr>
        <w:t xml:space="preserve">.  Serotonin plays a central role in GI motility and secretion, </w:t>
      </w:r>
      <w:r>
        <w:rPr>
          <w:sz w:val="24"/>
          <w:szCs w:val="24"/>
        </w:rPr>
        <w:t xml:space="preserve">and </w:t>
      </w:r>
      <w:r w:rsidRPr="00504907">
        <w:rPr>
          <w:sz w:val="24"/>
          <w:szCs w:val="24"/>
        </w:rPr>
        <w:t>there is likely selective pressure on the gut microbiota to act on this system to modulate their environment.  Germfree mice have 2-fold lower serotonin levels in their plasma relative to mice colonized with their natural microbiome (</w:t>
      </w:r>
      <w:proofErr w:type="spellStart"/>
      <w:r w:rsidRPr="00504907">
        <w:rPr>
          <w:sz w:val="24"/>
          <w:szCs w:val="24"/>
        </w:rPr>
        <w:t>Wikoff</w:t>
      </w:r>
      <w:proofErr w:type="spellEnd"/>
      <w:r w:rsidRPr="00504907">
        <w:rPr>
          <w:sz w:val="24"/>
          <w:szCs w:val="24"/>
        </w:rPr>
        <w:t xml:space="preserve"> et al., 2009).  Bacteria might be linked to serotonin and signaling through the serotonin precursor tryptophan.  Trypto</w:t>
      </w:r>
      <w:r>
        <w:rPr>
          <w:sz w:val="24"/>
          <w:szCs w:val="24"/>
        </w:rPr>
        <w:t xml:space="preserve">phan is an essential amino acid. </w:t>
      </w:r>
      <w:r w:rsidRPr="00504907">
        <w:rPr>
          <w:sz w:val="24"/>
          <w:szCs w:val="24"/>
        </w:rPr>
        <w:t xml:space="preserve"> </w:t>
      </w:r>
      <w:r>
        <w:rPr>
          <w:sz w:val="24"/>
          <w:szCs w:val="24"/>
        </w:rPr>
        <w:t>H</w:t>
      </w:r>
      <w:r w:rsidRPr="00504907">
        <w:rPr>
          <w:sz w:val="24"/>
          <w:szCs w:val="24"/>
        </w:rPr>
        <w:t xml:space="preserve">umans and other animals cannot produce it and must get it from either their diet or </w:t>
      </w:r>
      <w:r>
        <w:rPr>
          <w:sz w:val="24"/>
          <w:szCs w:val="24"/>
        </w:rPr>
        <w:t>from</w:t>
      </w:r>
      <w:r w:rsidRPr="00504907">
        <w:rPr>
          <w:sz w:val="24"/>
          <w:szCs w:val="24"/>
        </w:rPr>
        <w:t xml:space="preserve"> their gut microbiota. Gut microbes can produce enzymes that catabolize tryptophan, which would in turn influence the levels of serotonin and thus influence the host behaviors (</w:t>
      </w:r>
      <w:proofErr w:type="spellStart"/>
      <w:r w:rsidRPr="00504907">
        <w:rPr>
          <w:sz w:val="24"/>
          <w:szCs w:val="24"/>
        </w:rPr>
        <w:t>Roager</w:t>
      </w:r>
      <w:proofErr w:type="spellEnd"/>
      <w:r w:rsidRPr="00504907">
        <w:rPr>
          <w:sz w:val="24"/>
          <w:szCs w:val="24"/>
        </w:rPr>
        <w:t xml:space="preserve"> and Licht, 2018). Serotonin is a neurotransmitter that is evolutionarily ancient and well preserved across mammals and is implicated in social behavior in humans (Crockett et al., 2009).  </w:t>
      </w:r>
      <w:r>
        <w:rPr>
          <w:sz w:val="24"/>
          <w:szCs w:val="24"/>
        </w:rPr>
        <w:t>One study found that t</w:t>
      </w:r>
      <w:r w:rsidRPr="00504907">
        <w:rPr>
          <w:sz w:val="24"/>
          <w:szCs w:val="24"/>
        </w:rPr>
        <w:t xml:space="preserve">ryptophan depletion in human volunteers caused serotonin levels to lower temporarily </w:t>
      </w:r>
      <w:r w:rsidRPr="00504907">
        <w:rPr>
          <w:sz w:val="24"/>
          <w:szCs w:val="24"/>
          <w:shd w:val="clear" w:color="auto" w:fill="FFFFFF"/>
        </w:rPr>
        <w:t xml:space="preserve">as they completed a novel task designed to obtain separate measures of motor response inhibition, punishment-induced inhibition, and </w:t>
      </w:r>
    </w:p>
    <w:p w14:paraId="4F38EC00" w14:textId="77777777" w:rsidR="00225AFD" w:rsidRDefault="00225AFD" w:rsidP="00225AFD">
      <w:pPr>
        <w:spacing w:line="480" w:lineRule="auto"/>
        <w:rPr>
          <w:sz w:val="24"/>
          <w:szCs w:val="24"/>
          <w:shd w:val="clear" w:color="auto" w:fill="FFFFFF"/>
        </w:rPr>
      </w:pPr>
      <w:r>
        <w:rPr>
          <w:noProof/>
          <w:lang w:val="en-US"/>
        </w:rPr>
        <w:lastRenderedPageBreak/>
        <mc:AlternateContent>
          <mc:Choice Requires="wpg">
            <w:drawing>
              <wp:anchor distT="0" distB="0" distL="114300" distR="114300" simplePos="0" relativeHeight="251655168" behindDoc="1" locked="0" layoutInCell="1" allowOverlap="1" wp14:anchorId="7D630DC5" wp14:editId="0FF887A6">
                <wp:simplePos x="0" y="0"/>
                <wp:positionH relativeFrom="margin">
                  <wp:posOffset>161925</wp:posOffset>
                </wp:positionH>
                <wp:positionV relativeFrom="paragraph">
                  <wp:posOffset>0</wp:posOffset>
                </wp:positionV>
                <wp:extent cx="5837362" cy="4578350"/>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5837362" cy="4578350"/>
                          <a:chOff x="2663125" y="1614650"/>
                          <a:chExt cx="5365750" cy="4578350"/>
                        </a:xfrm>
                      </wpg:grpSpPr>
                      <wps:wsp>
                        <wps:cNvPr id="6" name="Rectangle 6"/>
                        <wps:cNvSpPr/>
                        <wps:spPr>
                          <a:xfrm>
                            <a:off x="2663125" y="1614650"/>
                            <a:ext cx="5365750" cy="4330700"/>
                          </a:xfrm>
                          <a:prstGeom prst="rect">
                            <a:avLst/>
                          </a:prstGeom>
                          <a:noFill/>
                          <a:ln>
                            <a:noFill/>
                          </a:ln>
                        </wps:spPr>
                        <wps:txbx>
                          <w:txbxContent>
                            <w:p w14:paraId="47A44B05" w14:textId="77777777" w:rsidR="00E467FA" w:rsidRDefault="00E467FA" w:rsidP="00225AFD">
                              <w:pPr>
                                <w:spacing w:line="240" w:lineRule="auto"/>
                                <w:textDirection w:val="btLr"/>
                              </w:pPr>
                            </w:p>
                          </w:txbxContent>
                        </wps:txbx>
                        <wps:bodyPr spcFirstLastPara="1" wrap="square" lIns="91425" tIns="91425" rIns="91425" bIns="91425" anchor="ctr" anchorCtr="0">
                          <a:noAutofit/>
                        </wps:bodyPr>
                      </wps:wsp>
                      <wpg:grpSp>
                        <wpg:cNvPr id="7" name="Group 7"/>
                        <wpg:cNvGrpSpPr/>
                        <wpg:grpSpPr>
                          <a:xfrm>
                            <a:off x="2663125" y="1614650"/>
                            <a:ext cx="5351145" cy="4578350"/>
                            <a:chOff x="2663125" y="1614650"/>
                            <a:chExt cx="5351145" cy="4578350"/>
                          </a:xfrm>
                        </wpg:grpSpPr>
                        <wps:wsp>
                          <wps:cNvPr id="8" name="Rectangle 8"/>
                          <wps:cNvSpPr/>
                          <wps:spPr>
                            <a:xfrm>
                              <a:off x="2663125" y="1614650"/>
                              <a:ext cx="5351145" cy="4330700"/>
                            </a:xfrm>
                            <a:prstGeom prst="rect">
                              <a:avLst/>
                            </a:prstGeom>
                            <a:noFill/>
                            <a:ln>
                              <a:noFill/>
                            </a:ln>
                          </wps:spPr>
                          <wps:txbx>
                            <w:txbxContent>
                              <w:p w14:paraId="75F38223" w14:textId="77777777" w:rsidR="00E467FA" w:rsidRDefault="00E467FA" w:rsidP="00225AFD">
                                <w:pPr>
                                  <w:spacing w:line="240" w:lineRule="auto"/>
                                  <w:textDirection w:val="btLr"/>
                                </w:pPr>
                              </w:p>
                            </w:txbxContent>
                          </wps:txbx>
                          <wps:bodyPr spcFirstLastPara="1" wrap="square" lIns="91425" tIns="91425" rIns="91425" bIns="91425" anchor="ctr" anchorCtr="0">
                            <a:noAutofit/>
                          </wps:bodyPr>
                        </wps:wsp>
                        <wpg:grpSp>
                          <wpg:cNvPr id="9" name="Group 9"/>
                          <wpg:cNvGrpSpPr/>
                          <wpg:grpSpPr>
                            <a:xfrm>
                              <a:off x="2672650" y="1614650"/>
                              <a:ext cx="5341620" cy="4578350"/>
                              <a:chOff x="9525" y="0"/>
                              <a:chExt cx="5341620" cy="4578350"/>
                            </a:xfrm>
                          </wpg:grpSpPr>
                          <wps:wsp>
                            <wps:cNvPr id="15" name="Rectangle 15"/>
                            <wps:cNvSpPr/>
                            <wps:spPr>
                              <a:xfrm>
                                <a:off x="245154" y="3409950"/>
                                <a:ext cx="5060653" cy="1168400"/>
                              </a:xfrm>
                              <a:prstGeom prst="rect">
                                <a:avLst/>
                              </a:prstGeom>
                              <a:solidFill>
                                <a:srgbClr val="FFFFFF"/>
                              </a:solidFill>
                              <a:ln w="19050" cap="flat" cmpd="sng">
                                <a:noFill/>
                                <a:prstDash val="solid"/>
                                <a:miter lim="800000"/>
                                <a:headEnd type="none" w="sm" len="sm"/>
                                <a:tailEnd type="none" w="sm" len="sm"/>
                              </a:ln>
                            </wps:spPr>
                            <wps:txbx>
                              <w:txbxContent>
                                <w:p w14:paraId="06A88720" w14:textId="77777777" w:rsidR="00E467FA" w:rsidRDefault="00E467FA" w:rsidP="00225AFD">
                                  <w:pPr>
                                    <w:spacing w:line="275" w:lineRule="auto"/>
                                    <w:textDirection w:val="btLr"/>
                                  </w:pPr>
                                  <w:r>
                                    <w:rPr>
                                      <w:b/>
                                      <w:color w:val="000000"/>
                                      <w:sz w:val="18"/>
                                    </w:rPr>
                                    <w:t xml:space="preserve">Figure 1.1: The bidirectional gut-brain axis and main routes of communication and influence between the host and their microbiome.  </w:t>
                                  </w:r>
                                  <w:r>
                                    <w:rPr>
                                      <w:color w:val="000000"/>
                                      <w:sz w:val="18"/>
                                    </w:rPr>
                                    <w:t xml:space="preserve">The host sends signals via the autonomic nervous system (ANS) and enterochromaffin cells (ECC’s) which modulate the microbiome through gastrointestinal regulation by GI motility and secretion of mucus.  The microbiota send signals via release of fermentation of dietary fiber products like short chain fatty acids (SCFAs) and secondary bile acids to influence the host epithelia to release luminal serotonin (5-HT) and neuroimmune cells to send signals to the central nervous system (CNS).   </w:t>
                                  </w:r>
                                </w:p>
                              </w:txbxContent>
                            </wps:txbx>
                            <wps:bodyPr spcFirstLastPara="1" wrap="square" lIns="91425" tIns="45700" rIns="91425" bIns="45700" anchor="t" anchorCtr="0">
                              <a:noAutofit/>
                            </wps:bodyPr>
                          </wps:wsp>
                          <pic:pic xmlns:pic="http://schemas.openxmlformats.org/drawingml/2006/picture">
                            <pic:nvPicPr>
                              <pic:cNvPr id="16" name="Shape 23"/>
                              <pic:cNvPicPr preferRelativeResize="0"/>
                            </pic:nvPicPr>
                            <pic:blipFill rotWithShape="1">
                              <a:blip r:embed="rId13">
                                <a:alphaModFix/>
                              </a:blip>
                              <a:srcRect b="17009"/>
                              <a:stretch/>
                            </pic:blipFill>
                            <pic:spPr>
                              <a:xfrm>
                                <a:off x="9525" y="0"/>
                                <a:ext cx="5341620" cy="3145155"/>
                              </a:xfrm>
                              <a:prstGeom prst="rect">
                                <a:avLst/>
                              </a:prstGeom>
                              <a:noFill/>
                              <a:ln w="19050" cap="flat" cmpd="sng">
                                <a:noFill/>
                                <a:prstDash val="solid"/>
                                <a:round/>
                                <a:headEnd type="none" w="sm" len="sm"/>
                                <a:tailEnd type="none" w="sm" len="sm"/>
                              </a:ln>
                            </pic:spPr>
                          </pic:pic>
                        </wpg:grpSp>
                      </wpg:grpSp>
                    </wpg:wgp>
                  </a:graphicData>
                </a:graphic>
                <wp14:sizeRelH relativeFrom="margin">
                  <wp14:pctWidth>0</wp14:pctWidth>
                </wp14:sizeRelH>
                <wp14:sizeRelV relativeFrom="margin">
                  <wp14:pctHeight>0</wp14:pctHeight>
                </wp14:sizeRelV>
              </wp:anchor>
            </w:drawing>
          </mc:Choice>
          <mc:Fallback>
            <w:pict>
              <v:group w14:anchorId="7D630DC5" id="Group 5" o:spid="_x0000_s1026" style="position:absolute;margin-left:12.75pt;margin-top:0;width:459.65pt;height:360.5pt;z-index:-251661312;mso-position-horizontal-relative:margin;mso-width-relative:margin;mso-height-relative:margin" coordorigin="26631,16146" coordsize="53657,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&#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">
                <v:rect id="Rectangle 6" o:spid="_x0000_s1027" style="position:absolute;left:26631;top:16146;width:53657;height:43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7A44B05" w14:textId="77777777" w:rsidR="00E467FA" w:rsidRDefault="00E467FA" w:rsidP="00225AFD">
                        <w:pPr>
                          <w:spacing w:line="240" w:lineRule="auto"/>
                          <w:textDirection w:val="btLr"/>
                        </w:pPr>
                      </w:p>
                    </w:txbxContent>
                  </v:textbox>
                </v:rect>
                <v:group id="Group 7" o:spid="_x0000_s1028" style="position:absolute;left:26631;top:16146;width:53511;height:45784" coordorigin="26631,16146" coordsize="53511,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29" style="position:absolute;left:26631;top:16146;width:53511;height:43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5F38223" w14:textId="77777777" w:rsidR="00E467FA" w:rsidRDefault="00E467FA" w:rsidP="00225AFD">
                          <w:pPr>
                            <w:spacing w:line="240" w:lineRule="auto"/>
                            <w:textDirection w:val="btLr"/>
                          </w:pPr>
                        </w:p>
                      </w:txbxContent>
                    </v:textbox>
                  </v:rect>
                  <v:group id="Group 9" o:spid="_x0000_s1030" style="position:absolute;left:26726;top:16146;width:53416;height:45784" coordorigin="95" coordsize="53416,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5" o:spid="_x0000_s1031" style="position:absolute;left:2451;top:34099;width:50607;height:1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" stroked="f" strokeweight="1.5pt">
                      <v:stroke startarrowwidth="narrow" startarrowlength="short" endarrowwidth="narrow" endarrowlength="short"/>
                      <v:textbox inset="2.53958mm,1.2694mm,2.53958mm,1.2694mm">
                        <w:txbxContent>
                          <w:p w14:paraId="06A88720" w14:textId="77777777" w:rsidR="00E467FA" w:rsidRDefault="00E467FA" w:rsidP="00225AFD">
                            <w:pPr>
                              <w:spacing w:line="275" w:lineRule="auto"/>
                              <w:textDirection w:val="btLr"/>
                            </w:pPr>
                            <w:r>
                              <w:rPr>
                                <w:b/>
                                <w:color w:val="000000"/>
                                <w:sz w:val="18"/>
                              </w:rPr>
                              <w:t xml:space="preserve">Figure 1.1: The bidirectional gut-brain axis and main routes of communication and influence between the host and their microbiome.  </w:t>
                            </w:r>
                            <w:r>
                              <w:rPr>
                                <w:color w:val="000000"/>
                                <w:sz w:val="18"/>
                              </w:rPr>
                              <w:t xml:space="preserve">The host sends signals via the autonomic nervous system (ANS) and enterochromaffin cells (ECC’s) which modulate the microbiome through gastrointestinal regulation by GI motility and secretion of mucus.  The microbiota send signals via release of fermentation of dietary fiber products like short chain fatty acids (SCFAs) and secondary bile acids to influence the host epithelia to release luminal serotonin (5-HT) and neuroimmune cells to send signals to the central nervous system (CNS).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3" o:spid="_x0000_s1032" type="#_x0000_t75" style="position:absolute;left:95;width:53416;height:314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" strokeweight="1.5pt">
                      <v:stroke startarrowwidth="narrow" startarrowlength="short" endarrowwidth="narrow" endarrowlength="short" joinstyle="round"/>
                      <v:imagedata r:id="rId14" o:title="" cropbottom="11147f"/>
                    </v:shape>
                  </v:group>
                </v:group>
                <w10:wrap type="square" anchorx="margin"/>
              </v:group>
            </w:pict>
          </mc:Fallback>
        </mc:AlternateContent>
      </w:r>
    </w:p>
    <w:p w14:paraId="55C290AB" w14:textId="77777777" w:rsidR="00225AFD" w:rsidRDefault="00225AFD" w:rsidP="00225AFD">
      <w:pPr>
        <w:spacing w:line="480" w:lineRule="auto"/>
        <w:rPr>
          <w:sz w:val="24"/>
          <w:szCs w:val="24"/>
          <w:shd w:val="clear" w:color="auto" w:fill="FFFFFF"/>
        </w:rPr>
      </w:pPr>
    </w:p>
    <w:p w14:paraId="2434D3B4" w14:textId="77777777" w:rsidR="00225AFD" w:rsidRDefault="00225AFD" w:rsidP="00225AFD">
      <w:pPr>
        <w:spacing w:line="480" w:lineRule="auto"/>
        <w:rPr>
          <w:sz w:val="24"/>
          <w:szCs w:val="24"/>
          <w:shd w:val="clear" w:color="auto" w:fill="FFFFFF"/>
        </w:rPr>
      </w:pPr>
    </w:p>
    <w:p w14:paraId="19AA633B" w14:textId="77777777" w:rsidR="00225AFD" w:rsidRDefault="00225AFD" w:rsidP="00225AFD">
      <w:pPr>
        <w:spacing w:line="480" w:lineRule="auto"/>
        <w:rPr>
          <w:sz w:val="24"/>
          <w:szCs w:val="24"/>
          <w:shd w:val="clear" w:color="auto" w:fill="FFFFFF"/>
        </w:rPr>
      </w:pPr>
    </w:p>
    <w:p w14:paraId="38AD82CF" w14:textId="77777777" w:rsidR="00225AFD" w:rsidRDefault="00225AFD" w:rsidP="00225AFD">
      <w:pPr>
        <w:spacing w:line="480" w:lineRule="auto"/>
        <w:ind w:firstLine="720"/>
        <w:rPr>
          <w:sz w:val="24"/>
          <w:szCs w:val="24"/>
          <w:shd w:val="clear" w:color="auto" w:fill="FFFFFF"/>
        </w:rPr>
      </w:pPr>
    </w:p>
    <w:p w14:paraId="738017C3" w14:textId="77777777" w:rsidR="00225AFD" w:rsidRDefault="00225AFD" w:rsidP="00225AFD">
      <w:pPr>
        <w:spacing w:line="480" w:lineRule="auto"/>
        <w:ind w:firstLine="720"/>
        <w:rPr>
          <w:sz w:val="24"/>
          <w:szCs w:val="24"/>
          <w:shd w:val="clear" w:color="auto" w:fill="FFFFFF"/>
        </w:rPr>
      </w:pPr>
    </w:p>
    <w:p w14:paraId="141C8882" w14:textId="77777777" w:rsidR="00225AFD" w:rsidRDefault="00225AFD" w:rsidP="00225AFD">
      <w:pPr>
        <w:spacing w:line="480" w:lineRule="auto"/>
        <w:ind w:firstLine="720"/>
        <w:rPr>
          <w:sz w:val="24"/>
          <w:szCs w:val="24"/>
          <w:shd w:val="clear" w:color="auto" w:fill="FFFFFF"/>
        </w:rPr>
      </w:pPr>
    </w:p>
    <w:p w14:paraId="25AD8FA9" w14:textId="77777777" w:rsidR="00225AFD" w:rsidRDefault="00225AFD" w:rsidP="00225AFD">
      <w:pPr>
        <w:spacing w:line="480" w:lineRule="auto"/>
        <w:ind w:firstLine="720"/>
        <w:rPr>
          <w:sz w:val="24"/>
          <w:szCs w:val="24"/>
          <w:shd w:val="clear" w:color="auto" w:fill="FFFFFF"/>
        </w:rPr>
      </w:pPr>
    </w:p>
    <w:p w14:paraId="0E6D1539" w14:textId="77777777" w:rsidR="00225AFD" w:rsidRDefault="00225AFD" w:rsidP="00225AFD">
      <w:pPr>
        <w:spacing w:line="480" w:lineRule="auto"/>
        <w:ind w:firstLine="720"/>
        <w:rPr>
          <w:sz w:val="24"/>
          <w:szCs w:val="24"/>
          <w:shd w:val="clear" w:color="auto" w:fill="FFFFFF"/>
        </w:rPr>
      </w:pPr>
    </w:p>
    <w:p w14:paraId="09D3E27C" w14:textId="77777777" w:rsidR="00225AFD" w:rsidRDefault="00225AFD" w:rsidP="00225AFD">
      <w:pPr>
        <w:spacing w:line="480" w:lineRule="auto"/>
        <w:ind w:firstLine="720"/>
        <w:rPr>
          <w:sz w:val="24"/>
          <w:szCs w:val="24"/>
          <w:shd w:val="clear" w:color="auto" w:fill="FFFFFF"/>
        </w:rPr>
      </w:pPr>
    </w:p>
    <w:p w14:paraId="4C66630B" w14:textId="77777777" w:rsidR="00093B74" w:rsidRDefault="00093B74" w:rsidP="00093B74">
      <w:pPr>
        <w:spacing w:line="480" w:lineRule="auto"/>
        <w:rPr>
          <w:sz w:val="24"/>
          <w:szCs w:val="24"/>
          <w:shd w:val="clear" w:color="auto" w:fill="FFFFFF"/>
        </w:rPr>
      </w:pPr>
      <w:r w:rsidRPr="00504907">
        <w:rPr>
          <w:sz w:val="24"/>
          <w:szCs w:val="24"/>
          <w:shd w:val="clear" w:color="auto" w:fill="FFFFFF"/>
        </w:rPr>
        <w:lastRenderedPageBreak/>
        <w:t xml:space="preserve">sensitivity to aversive outcomes.  Compared to volunteers given a placebo treatment, volunteers with lowered serotonin were slower to respond under </w:t>
      </w:r>
    </w:p>
    <w:p w14:paraId="20A45A0F" w14:textId="77777777" w:rsidR="00225AFD" w:rsidRPr="00AF4561" w:rsidRDefault="00225AFD" w:rsidP="00225AFD">
      <w:pPr>
        <w:spacing w:line="480" w:lineRule="auto"/>
        <w:rPr>
          <w:sz w:val="24"/>
          <w:szCs w:val="24"/>
          <w:shd w:val="clear" w:color="auto" w:fill="FFFFFF"/>
        </w:rPr>
      </w:pPr>
      <w:r w:rsidRPr="00504907">
        <w:rPr>
          <w:sz w:val="24"/>
          <w:szCs w:val="24"/>
          <w:shd w:val="clear" w:color="auto" w:fill="FFFFFF"/>
        </w:rPr>
        <w:t>punishment conditions compared with reward conditions and the severity of reduction in the punishment</w:t>
      </w:r>
      <w:r>
        <w:rPr>
          <w:sz w:val="24"/>
          <w:szCs w:val="24"/>
          <w:shd w:val="clear" w:color="auto" w:fill="FFFFFF"/>
        </w:rPr>
        <w:t>-</w:t>
      </w:r>
      <w:r w:rsidRPr="00504907">
        <w:rPr>
          <w:sz w:val="24"/>
          <w:szCs w:val="24"/>
          <w:shd w:val="clear" w:color="auto" w:fill="FFFFFF"/>
        </w:rPr>
        <w:t xml:space="preserve">induced inhibition activity </w:t>
      </w:r>
      <w:r>
        <w:rPr>
          <w:sz w:val="24"/>
          <w:szCs w:val="24"/>
          <w:shd w:val="clear" w:color="auto" w:fill="FFFFFF"/>
        </w:rPr>
        <w:t>was dependent</w:t>
      </w:r>
      <w:r w:rsidRPr="00504907">
        <w:rPr>
          <w:sz w:val="24"/>
          <w:szCs w:val="24"/>
          <w:shd w:val="clear" w:color="auto" w:fill="FFFFFF"/>
        </w:rPr>
        <w:t xml:space="preserve"> on the degree to which tryptophan depletion reduced plasma tryptophan levels (Crockett et al., 2009).  </w:t>
      </w:r>
      <w:r>
        <w:rPr>
          <w:sz w:val="24"/>
          <w:szCs w:val="24"/>
          <w:shd w:val="clear" w:color="auto" w:fill="FFFFFF"/>
        </w:rPr>
        <w:t xml:space="preserve">These findings suggested that in humans, </w:t>
      </w:r>
      <w:r w:rsidRPr="00504907">
        <w:rPr>
          <w:sz w:val="24"/>
          <w:szCs w:val="24"/>
          <w:shd w:val="clear" w:color="auto" w:fill="FFFFFF"/>
        </w:rPr>
        <w:t>serotonin is involved in aversive processing and behavioral inhibition.</w:t>
      </w:r>
    </w:p>
    <w:p w14:paraId="5C1FAEF7" w14:textId="77777777" w:rsidR="00225AFD" w:rsidRPr="00751160" w:rsidRDefault="00225AFD" w:rsidP="00225AFD">
      <w:pPr>
        <w:spacing w:line="480" w:lineRule="auto"/>
        <w:ind w:firstLine="720"/>
        <w:rPr>
          <w:sz w:val="24"/>
          <w:szCs w:val="24"/>
          <w:shd w:val="clear" w:color="auto" w:fill="FFFFFF"/>
        </w:rPr>
      </w:pPr>
      <w:r w:rsidRPr="00504907">
        <w:rPr>
          <w:sz w:val="24"/>
          <w:szCs w:val="24"/>
          <w:shd w:val="clear" w:color="auto" w:fill="FFFFFF"/>
        </w:rPr>
        <w:t xml:space="preserve">Given that there is evidence that microbes can influence levels of serotonin in the host gut, and there is also evidence linking serotonin levels with changes to host </w:t>
      </w:r>
      <w:commentRangeStart w:id="2"/>
      <w:r w:rsidRPr="00504907">
        <w:rPr>
          <w:sz w:val="24"/>
          <w:szCs w:val="24"/>
          <w:shd w:val="clear" w:color="auto" w:fill="FFFFFF"/>
        </w:rPr>
        <w:t>behaviors</w:t>
      </w:r>
      <w:r>
        <w:rPr>
          <w:sz w:val="24"/>
          <w:szCs w:val="24"/>
          <w:shd w:val="clear" w:color="auto" w:fill="FFFFFF"/>
        </w:rPr>
        <w:t>, it</w:t>
      </w:r>
      <w:r w:rsidRPr="00504907">
        <w:rPr>
          <w:sz w:val="24"/>
          <w:szCs w:val="24"/>
          <w:shd w:val="clear" w:color="auto" w:fill="FFFFFF"/>
        </w:rPr>
        <w:t xml:space="preserve"> is possible that</w:t>
      </w:r>
      <w:commentRangeEnd w:id="2"/>
      <w:r>
        <w:rPr>
          <w:rStyle w:val="CommentReference"/>
          <w:rFonts w:ascii="Calibri" w:eastAsia="Calibri" w:hAnsi="Calibri" w:cs="Calibri"/>
          <w:lang w:val="en-US"/>
        </w:rPr>
        <w:commentReference w:id="2"/>
      </w:r>
      <w:r w:rsidRPr="00504907">
        <w:rPr>
          <w:sz w:val="24"/>
          <w:szCs w:val="24"/>
          <w:shd w:val="clear" w:color="auto" w:fill="FFFFFF"/>
        </w:rPr>
        <w:t xml:space="preserve"> the gut microbiota can influence host behaviors by altering the levels of hormones such as serotonin being produced in the gut.  Yet despite the evidence linking the microbiota and the human nervous system, </w:t>
      </w:r>
      <w:r w:rsidRPr="00504907">
        <w:rPr>
          <w:sz w:val="24"/>
          <w:szCs w:val="24"/>
        </w:rPr>
        <w:t>the neurobiological and electrophysiological mechanisms mediating these relationships remain unclear.  The use of model systems, such as mice, or</w:t>
      </w:r>
      <w:r>
        <w:rPr>
          <w:sz w:val="24"/>
          <w:szCs w:val="24"/>
        </w:rPr>
        <w:t xml:space="preserve"> as we propose below,</w:t>
      </w:r>
      <w:r w:rsidRPr="00504907">
        <w:rPr>
          <w:sz w:val="24"/>
          <w:szCs w:val="24"/>
        </w:rPr>
        <w:t xml:space="preserve"> the </w:t>
      </w:r>
      <w:r w:rsidRPr="00504907">
        <w:rPr>
          <w:i/>
          <w:sz w:val="24"/>
          <w:szCs w:val="24"/>
        </w:rPr>
        <w:t>Steinernema-Xenorhabdus</w:t>
      </w:r>
      <w:r w:rsidRPr="00504907">
        <w:rPr>
          <w:sz w:val="24"/>
          <w:szCs w:val="24"/>
        </w:rPr>
        <w:t xml:space="preserve"> system</w:t>
      </w:r>
      <w:r>
        <w:rPr>
          <w:sz w:val="24"/>
          <w:szCs w:val="24"/>
        </w:rPr>
        <w:t>,</w:t>
      </w:r>
      <w:r w:rsidRPr="00504907">
        <w:rPr>
          <w:sz w:val="24"/>
          <w:szCs w:val="24"/>
        </w:rPr>
        <w:t xml:space="preserve"> can help </w:t>
      </w:r>
      <w:r w:rsidRPr="00504907">
        <w:rPr>
          <w:sz w:val="24"/>
          <w:szCs w:val="24"/>
          <w:shd w:val="clear" w:color="auto" w:fill="FFFFFF"/>
        </w:rPr>
        <w:t xml:space="preserve">us better understand these links.  </w:t>
      </w:r>
    </w:p>
    <w:p w14:paraId="46881871" w14:textId="77777777" w:rsidR="00225AFD" w:rsidRDefault="00225AFD" w:rsidP="00225AFD">
      <w:pPr>
        <w:spacing w:line="480" w:lineRule="auto"/>
        <w:rPr>
          <w:b/>
          <w:sz w:val="24"/>
          <w:szCs w:val="24"/>
          <w:u w:val="single"/>
        </w:rPr>
      </w:pPr>
    </w:p>
    <w:p w14:paraId="6E1E714D" w14:textId="1417F591" w:rsidR="00225AFD" w:rsidRPr="00504907" w:rsidRDefault="00225AFD" w:rsidP="00225AFD">
      <w:pPr>
        <w:spacing w:line="480" w:lineRule="auto"/>
        <w:rPr>
          <w:sz w:val="24"/>
          <w:szCs w:val="24"/>
        </w:rPr>
      </w:pPr>
      <w:r w:rsidRPr="00504907">
        <w:rPr>
          <w:b/>
          <w:sz w:val="24"/>
          <w:szCs w:val="24"/>
          <w:u w:val="single"/>
        </w:rPr>
        <w:t xml:space="preserve">From the </w:t>
      </w:r>
      <w:r w:rsidR="00106110">
        <w:rPr>
          <w:b/>
          <w:sz w:val="24"/>
          <w:szCs w:val="24"/>
          <w:u w:val="single"/>
        </w:rPr>
        <w:t>b</w:t>
      </w:r>
      <w:r w:rsidRPr="00504907">
        <w:rPr>
          <w:b/>
          <w:sz w:val="24"/>
          <w:szCs w:val="24"/>
          <w:u w:val="single"/>
        </w:rPr>
        <w:t xml:space="preserve">rain to the </w:t>
      </w:r>
      <w:r w:rsidR="00106110">
        <w:rPr>
          <w:b/>
          <w:sz w:val="24"/>
          <w:szCs w:val="24"/>
          <w:u w:val="single"/>
        </w:rPr>
        <w:t>g</w:t>
      </w:r>
      <w:r w:rsidRPr="00504907">
        <w:rPr>
          <w:b/>
          <w:sz w:val="24"/>
          <w:szCs w:val="24"/>
          <w:u w:val="single"/>
        </w:rPr>
        <w:t>ut</w:t>
      </w:r>
    </w:p>
    <w:p w14:paraId="20ED9767" w14:textId="77777777" w:rsidR="00225AFD" w:rsidRPr="00504907" w:rsidRDefault="00225AFD" w:rsidP="00225AFD">
      <w:pPr>
        <w:spacing w:line="480" w:lineRule="auto"/>
        <w:ind w:firstLine="720"/>
        <w:rPr>
          <w:sz w:val="24"/>
          <w:szCs w:val="24"/>
        </w:rPr>
      </w:pPr>
      <w:r w:rsidRPr="00504907">
        <w:rPr>
          <w:sz w:val="24"/>
          <w:szCs w:val="24"/>
        </w:rPr>
        <w:t xml:space="preserve">Stress, </w:t>
      </w:r>
      <w:proofErr w:type="gramStart"/>
      <w:r w:rsidRPr="00504907">
        <w:rPr>
          <w:sz w:val="24"/>
          <w:szCs w:val="24"/>
        </w:rPr>
        <w:t>diet</w:t>
      </w:r>
      <w:proofErr w:type="gramEnd"/>
      <w:r w:rsidRPr="00504907">
        <w:rPr>
          <w:sz w:val="24"/>
          <w:szCs w:val="24"/>
        </w:rPr>
        <w:t xml:space="preserve"> and other factors can have an impact on the microbiome (</w:t>
      </w:r>
      <w:r w:rsidRPr="00504907">
        <w:rPr>
          <w:rFonts w:eastAsia="Roboto"/>
          <w:color w:val="212121"/>
          <w:sz w:val="24"/>
          <w:szCs w:val="24"/>
          <w:highlight w:val="white"/>
        </w:rPr>
        <w:t>Aguilera and Martínez, 2013)</w:t>
      </w:r>
      <w:r w:rsidRPr="00504907">
        <w:rPr>
          <w:sz w:val="24"/>
          <w:szCs w:val="24"/>
        </w:rPr>
        <w:t>.  For example, changes in diet can lead to rapid changes in the gut microbiota and even put the host at risk for disease (</w:t>
      </w:r>
      <w:proofErr w:type="spellStart"/>
      <w:r w:rsidRPr="00504907">
        <w:rPr>
          <w:sz w:val="24"/>
          <w:szCs w:val="24"/>
        </w:rPr>
        <w:t>Durmic</w:t>
      </w:r>
      <w:proofErr w:type="spellEnd"/>
      <w:r w:rsidRPr="00504907">
        <w:rPr>
          <w:sz w:val="24"/>
          <w:szCs w:val="24"/>
        </w:rPr>
        <w:t xml:space="preserve"> et al., 1998).  Mice exposed to social distress through the placement of aggressive males into their cages had altered colonic mucosa-associated microbiota community profiles in as little as two hours post exposure (Bailey et al., 2011; Galley et al., 2014). In humans, infants </w:t>
      </w:r>
      <w:r>
        <w:rPr>
          <w:sz w:val="24"/>
          <w:szCs w:val="24"/>
        </w:rPr>
        <w:t xml:space="preserve">born </w:t>
      </w:r>
      <w:r>
        <w:rPr>
          <w:sz w:val="24"/>
          <w:szCs w:val="24"/>
        </w:rPr>
        <w:lastRenderedPageBreak/>
        <w:t xml:space="preserve">vaginally </w:t>
      </w:r>
      <w:r w:rsidRPr="00504907">
        <w:rPr>
          <w:sz w:val="24"/>
          <w:szCs w:val="24"/>
        </w:rPr>
        <w:t>to mothers with higher stress levels (measured through cortisol) had altered microbiomes and increased likelihood of gastrointestinal symptoms and allergic reactions (</w:t>
      </w:r>
      <w:proofErr w:type="spellStart"/>
      <w:r w:rsidRPr="00504907">
        <w:rPr>
          <w:sz w:val="24"/>
          <w:szCs w:val="24"/>
        </w:rPr>
        <w:t>Zijlmans</w:t>
      </w:r>
      <w:proofErr w:type="spellEnd"/>
      <w:r w:rsidRPr="00504907">
        <w:rPr>
          <w:sz w:val="24"/>
          <w:szCs w:val="24"/>
        </w:rPr>
        <w:t xml:space="preserve"> et al., 2015).  Among these s</w:t>
      </w:r>
      <w:r>
        <w:rPr>
          <w:sz w:val="24"/>
          <w:szCs w:val="24"/>
        </w:rPr>
        <w:t>tudies there are numerous ones</w:t>
      </w:r>
      <w:r w:rsidRPr="00504907">
        <w:rPr>
          <w:sz w:val="24"/>
          <w:szCs w:val="24"/>
        </w:rPr>
        <w:t xml:space="preserve"> that link the overall physical and psychological health of the host to the microbiome. </w:t>
      </w:r>
    </w:p>
    <w:p w14:paraId="55D60AC8" w14:textId="77777777" w:rsidR="00225AFD" w:rsidRPr="00504907" w:rsidRDefault="00225AFD" w:rsidP="00225AFD">
      <w:pPr>
        <w:spacing w:line="480" w:lineRule="auto"/>
        <w:ind w:firstLine="720"/>
        <w:rPr>
          <w:sz w:val="24"/>
          <w:szCs w:val="24"/>
        </w:rPr>
      </w:pPr>
      <w:r w:rsidRPr="00504907">
        <w:rPr>
          <w:sz w:val="24"/>
          <w:szCs w:val="24"/>
        </w:rPr>
        <w:t xml:space="preserve">Host impacts on the gut microbiome can also be mediated through the autonomic nervous system (ANS), which regulates unconscious bodily functions, such as acid production and fluid maintenance in the gut.  These alterations to the gut environment in turn have impacts on the microbiota, such as altering the community profiles (Mayer, 2011). Direct physical changes in the gut can also alter the microbiota.  For example, decreased volumes of fluid in the GI tract leads to decreased rate of food through the intestine and bacterial overgrowth within the gut (Van </w:t>
      </w:r>
      <w:proofErr w:type="spellStart"/>
      <w:r w:rsidRPr="00504907">
        <w:rPr>
          <w:sz w:val="24"/>
          <w:szCs w:val="24"/>
        </w:rPr>
        <w:t>Felius</w:t>
      </w:r>
      <w:proofErr w:type="spellEnd"/>
      <w:r w:rsidRPr="00504907">
        <w:rPr>
          <w:sz w:val="24"/>
          <w:szCs w:val="24"/>
        </w:rPr>
        <w:t xml:space="preserve"> et al., 2003).  This would make sense as the increased exposure to food would contribute to exponential bacterial growth within the intesti</w:t>
      </w:r>
      <w:r>
        <w:rPr>
          <w:sz w:val="24"/>
          <w:szCs w:val="24"/>
        </w:rPr>
        <w:t>nes, and decreased</w:t>
      </w:r>
      <w:r w:rsidRPr="00504907">
        <w:rPr>
          <w:sz w:val="24"/>
          <w:szCs w:val="24"/>
        </w:rPr>
        <w:t xml:space="preserve"> nutrients</w:t>
      </w:r>
      <w:r>
        <w:rPr>
          <w:sz w:val="24"/>
          <w:szCs w:val="24"/>
        </w:rPr>
        <w:t xml:space="preserve"> from the host would cause</w:t>
      </w:r>
      <w:r w:rsidRPr="00504907">
        <w:rPr>
          <w:sz w:val="24"/>
          <w:szCs w:val="24"/>
        </w:rPr>
        <w:t xml:space="preserve"> the bacteria</w:t>
      </w:r>
      <w:r>
        <w:rPr>
          <w:sz w:val="24"/>
          <w:szCs w:val="24"/>
        </w:rPr>
        <w:t xml:space="preserve"> to switch</w:t>
      </w:r>
      <w:r w:rsidRPr="00504907">
        <w:rPr>
          <w:sz w:val="24"/>
          <w:szCs w:val="24"/>
        </w:rPr>
        <w:t xml:space="preserve"> to other sources of nutrients, such as the host mucosal layer.  Similarly, the quality and amount of mucus secreted within the intestines can impact the microbiome as well.  Psychological stress of the host can lead to a less protective mucus layer through changes to the composition and size of the mucus being secreted (Da Silva et al., 2014; Rubio and Huang, 1992; </w:t>
      </w:r>
      <w:proofErr w:type="spellStart"/>
      <w:r w:rsidRPr="00504907">
        <w:rPr>
          <w:sz w:val="24"/>
          <w:szCs w:val="24"/>
        </w:rPr>
        <w:t>Söderholm</w:t>
      </w:r>
      <w:proofErr w:type="spellEnd"/>
      <w:r w:rsidRPr="00504907">
        <w:rPr>
          <w:sz w:val="24"/>
          <w:szCs w:val="24"/>
        </w:rPr>
        <w:t xml:space="preserve"> et al., 2002).  Reduced or compromised mucus can lead to bacteria directly interacting with the host gut epithelia surface, contributing to disease, and as previously stated, microbes will feed on mucus in the absence of host dietary nutrients.  If the composition or amount of secreted mucus is altered, this will in turn alter the microbiota that feeds on the mucus and alter the gene expression or composition of the community.         </w:t>
      </w:r>
    </w:p>
    <w:p w14:paraId="0F68759F" w14:textId="77777777" w:rsidR="00225AFD" w:rsidRPr="00504907" w:rsidRDefault="00225AFD" w:rsidP="00225AFD">
      <w:pPr>
        <w:spacing w:line="480" w:lineRule="auto"/>
        <w:rPr>
          <w:sz w:val="24"/>
          <w:szCs w:val="24"/>
        </w:rPr>
      </w:pPr>
      <w:r w:rsidRPr="00504907">
        <w:rPr>
          <w:sz w:val="24"/>
          <w:szCs w:val="24"/>
        </w:rPr>
        <w:lastRenderedPageBreak/>
        <w:tab/>
        <w:t xml:space="preserve">The brain </w:t>
      </w:r>
      <w:r>
        <w:rPr>
          <w:sz w:val="24"/>
          <w:szCs w:val="24"/>
        </w:rPr>
        <w:t>also can</w:t>
      </w:r>
      <w:r w:rsidRPr="00504907">
        <w:rPr>
          <w:sz w:val="24"/>
          <w:szCs w:val="24"/>
        </w:rPr>
        <w:t xml:space="preserve"> have an impact on the microbiota through gut production and release of molecules such as catecholamines, serotonin and other hormones, cytokines from neurons, immune cells and ECCs (</w:t>
      </w:r>
      <w:proofErr w:type="spellStart"/>
      <w:r w:rsidRPr="00504907">
        <w:rPr>
          <w:sz w:val="24"/>
          <w:szCs w:val="24"/>
        </w:rPr>
        <w:t>Lyte</w:t>
      </w:r>
      <w:proofErr w:type="spellEnd"/>
      <w:r w:rsidRPr="00504907">
        <w:rPr>
          <w:sz w:val="24"/>
          <w:szCs w:val="24"/>
        </w:rPr>
        <w:t xml:space="preserve"> M., 1993; Mayer et al. 2014).  One example of </w:t>
      </w:r>
      <w:r>
        <w:rPr>
          <w:sz w:val="24"/>
          <w:szCs w:val="24"/>
        </w:rPr>
        <w:t xml:space="preserve">a </w:t>
      </w:r>
      <w:r w:rsidRPr="00504907">
        <w:rPr>
          <w:sz w:val="24"/>
          <w:szCs w:val="24"/>
        </w:rPr>
        <w:t>host hormone</w:t>
      </w:r>
      <w:r>
        <w:rPr>
          <w:sz w:val="24"/>
          <w:szCs w:val="24"/>
        </w:rPr>
        <w:t xml:space="preserve"> that can</w:t>
      </w:r>
      <w:r w:rsidRPr="00504907">
        <w:rPr>
          <w:sz w:val="24"/>
          <w:szCs w:val="24"/>
        </w:rPr>
        <w:t xml:space="preserve"> </w:t>
      </w:r>
      <w:r>
        <w:rPr>
          <w:sz w:val="24"/>
          <w:szCs w:val="24"/>
        </w:rPr>
        <w:t xml:space="preserve">alter the microbiota is melatonin.  Secretion of the neurohormone melatonin in the human gut altered the swarming  and motility of the commensal bacteria </w:t>
      </w:r>
      <w:r w:rsidRPr="004E32C2">
        <w:rPr>
          <w:rStyle w:val="Emphasis"/>
          <w:color w:val="202020"/>
          <w:sz w:val="24"/>
          <w:szCs w:val="24"/>
          <w:shd w:val="clear" w:color="auto" w:fill="FFFFFF"/>
        </w:rPr>
        <w:t>Enterobacter aerogenes</w:t>
      </w:r>
      <w:commentRangeStart w:id="3"/>
      <w:commentRangeEnd w:id="3"/>
      <w:r>
        <w:rPr>
          <w:rStyle w:val="CommentReference"/>
          <w:rFonts w:ascii="Calibri" w:eastAsia="Calibri" w:hAnsi="Calibri" w:cs="Calibri"/>
          <w:lang w:val="en-US"/>
        </w:rPr>
        <w:commentReference w:id="3"/>
      </w:r>
      <w:r w:rsidRPr="00504907">
        <w:rPr>
          <w:sz w:val="24"/>
          <w:szCs w:val="24"/>
        </w:rPr>
        <w:t xml:space="preserve">, suggesting that even the proper maintenance of </w:t>
      </w:r>
      <w:commentRangeStart w:id="4"/>
      <w:r w:rsidRPr="00504907">
        <w:rPr>
          <w:sz w:val="24"/>
          <w:szCs w:val="24"/>
        </w:rPr>
        <w:t>circadian rhythms</w:t>
      </w:r>
      <w:commentRangeEnd w:id="4"/>
      <w:r>
        <w:rPr>
          <w:rStyle w:val="CommentReference"/>
          <w:rFonts w:ascii="Calibri" w:eastAsia="Calibri" w:hAnsi="Calibri" w:cs="Calibri"/>
          <w:lang w:val="en-US"/>
        </w:rPr>
        <w:commentReference w:id="4"/>
      </w:r>
      <w:r w:rsidRPr="00504907">
        <w:rPr>
          <w:sz w:val="24"/>
          <w:szCs w:val="24"/>
        </w:rPr>
        <w:t xml:space="preserve"> of the host can impact the microbiome </w:t>
      </w:r>
      <w:r w:rsidRPr="004E32C2">
        <w:rPr>
          <w:sz w:val="24"/>
          <w:szCs w:val="24"/>
        </w:rPr>
        <w:t xml:space="preserve">(Paulose et al., 2016; </w:t>
      </w:r>
      <w:proofErr w:type="spellStart"/>
      <w:r w:rsidRPr="004E32C2">
        <w:rPr>
          <w:sz w:val="24"/>
          <w:szCs w:val="24"/>
        </w:rPr>
        <w:t>Thaiss</w:t>
      </w:r>
      <w:proofErr w:type="spellEnd"/>
      <w:r w:rsidRPr="004E32C2">
        <w:rPr>
          <w:sz w:val="24"/>
          <w:szCs w:val="24"/>
        </w:rPr>
        <w:t xml:space="preserve"> et al., 2014</w:t>
      </w:r>
      <w:r w:rsidRPr="00504907">
        <w:rPr>
          <w:sz w:val="24"/>
          <w:szCs w:val="24"/>
        </w:rPr>
        <w:t>).  These signals can also be use</w:t>
      </w:r>
      <w:r>
        <w:rPr>
          <w:sz w:val="24"/>
          <w:szCs w:val="24"/>
        </w:rPr>
        <w:t>d by pathogens during infection.  F</w:t>
      </w:r>
      <w:r w:rsidRPr="00504907">
        <w:rPr>
          <w:sz w:val="24"/>
          <w:szCs w:val="24"/>
        </w:rPr>
        <w:t xml:space="preserve">or example </w:t>
      </w:r>
      <w:r w:rsidRPr="00504907">
        <w:rPr>
          <w:i/>
          <w:sz w:val="24"/>
          <w:szCs w:val="24"/>
        </w:rPr>
        <w:t xml:space="preserve">Campylobacter </w:t>
      </w:r>
      <w:proofErr w:type="spellStart"/>
      <w:r w:rsidRPr="00504907">
        <w:rPr>
          <w:i/>
          <w:sz w:val="24"/>
          <w:szCs w:val="24"/>
        </w:rPr>
        <w:t>jejuni</w:t>
      </w:r>
      <w:proofErr w:type="spellEnd"/>
      <w:r w:rsidRPr="00504907">
        <w:rPr>
          <w:i/>
          <w:sz w:val="24"/>
          <w:szCs w:val="24"/>
        </w:rPr>
        <w:t xml:space="preserve"> </w:t>
      </w:r>
      <w:r w:rsidRPr="00504907">
        <w:rPr>
          <w:sz w:val="24"/>
          <w:szCs w:val="24"/>
        </w:rPr>
        <w:t>cultured with norepinephrine and then added to Caco-2 huma</w:t>
      </w:r>
      <w:r>
        <w:rPr>
          <w:sz w:val="24"/>
          <w:szCs w:val="24"/>
        </w:rPr>
        <w:t>n colon adenocarcinoma cells exhibited ~10 times greater colonization</w:t>
      </w:r>
      <w:r w:rsidRPr="00504907">
        <w:rPr>
          <w:sz w:val="24"/>
          <w:szCs w:val="24"/>
        </w:rPr>
        <w:t xml:space="preserve"> than </w:t>
      </w:r>
      <w:r w:rsidRPr="00504907">
        <w:rPr>
          <w:i/>
          <w:sz w:val="24"/>
          <w:szCs w:val="24"/>
        </w:rPr>
        <w:t xml:space="preserve">C. </w:t>
      </w:r>
      <w:proofErr w:type="spellStart"/>
      <w:r w:rsidRPr="00504907">
        <w:rPr>
          <w:i/>
          <w:sz w:val="24"/>
          <w:szCs w:val="24"/>
        </w:rPr>
        <w:t>jejuni</w:t>
      </w:r>
      <w:proofErr w:type="spellEnd"/>
      <w:r w:rsidRPr="00504907">
        <w:rPr>
          <w:sz w:val="24"/>
          <w:szCs w:val="24"/>
        </w:rPr>
        <w:t xml:space="preserve"> cells cultured without norepinephrine</w:t>
      </w:r>
      <w:r w:rsidRPr="00504907" w:rsidDel="002C2FC0">
        <w:rPr>
          <w:i/>
          <w:sz w:val="24"/>
          <w:szCs w:val="24"/>
        </w:rPr>
        <w:t xml:space="preserve"> </w:t>
      </w:r>
      <w:r w:rsidRPr="00504907">
        <w:rPr>
          <w:sz w:val="24"/>
          <w:szCs w:val="24"/>
        </w:rPr>
        <w:t xml:space="preserve">(Cogan et al., 2007).  </w:t>
      </w:r>
    </w:p>
    <w:p w14:paraId="35751BDF" w14:textId="77777777" w:rsidR="00225AFD" w:rsidRDefault="00225AFD" w:rsidP="00225AFD">
      <w:pPr>
        <w:spacing w:line="480" w:lineRule="auto"/>
        <w:rPr>
          <w:sz w:val="24"/>
          <w:szCs w:val="24"/>
        </w:rPr>
      </w:pPr>
      <w:r w:rsidRPr="00504907">
        <w:rPr>
          <w:sz w:val="24"/>
          <w:szCs w:val="24"/>
        </w:rPr>
        <w:tab/>
      </w:r>
      <w:r>
        <w:rPr>
          <w:sz w:val="24"/>
          <w:szCs w:val="24"/>
        </w:rPr>
        <w:t>The examples described above</w:t>
      </w:r>
      <w:r w:rsidRPr="00504907">
        <w:rPr>
          <w:sz w:val="24"/>
          <w:szCs w:val="24"/>
        </w:rPr>
        <w:t xml:space="preserve"> </w:t>
      </w:r>
      <w:r>
        <w:rPr>
          <w:sz w:val="24"/>
          <w:szCs w:val="24"/>
        </w:rPr>
        <w:t>demonstrate</w:t>
      </w:r>
      <w:r w:rsidRPr="00504907">
        <w:rPr>
          <w:sz w:val="24"/>
          <w:szCs w:val="24"/>
        </w:rPr>
        <w:t xml:space="preserve"> how the host can have direct and indirect impacts on the microbiome.  Diet, stress, sleep schedules, and any number of factors can contribute to the overall composition and function of the microbes within the gut</w:t>
      </w:r>
      <w:commentRangeStart w:id="5"/>
      <w:r w:rsidRPr="00504907">
        <w:rPr>
          <w:sz w:val="24"/>
          <w:szCs w:val="24"/>
        </w:rPr>
        <w:t xml:space="preserve">.  </w:t>
      </w:r>
      <w:r>
        <w:rPr>
          <w:sz w:val="24"/>
          <w:szCs w:val="24"/>
        </w:rPr>
        <w:t>These gut microbes can</w:t>
      </w:r>
      <w:r w:rsidRPr="00504907">
        <w:rPr>
          <w:sz w:val="24"/>
          <w:szCs w:val="24"/>
        </w:rPr>
        <w:t xml:space="preserve"> in turn, alter host functions and health</w:t>
      </w:r>
      <w:r>
        <w:rPr>
          <w:sz w:val="24"/>
          <w:szCs w:val="24"/>
        </w:rPr>
        <w:t xml:space="preserve"> through expression of swarming or motility genes, the </w:t>
      </w:r>
      <w:proofErr w:type="spellStart"/>
      <w:r>
        <w:rPr>
          <w:sz w:val="24"/>
          <w:szCs w:val="24"/>
        </w:rPr>
        <w:t>break down</w:t>
      </w:r>
      <w:proofErr w:type="spellEnd"/>
      <w:r>
        <w:rPr>
          <w:sz w:val="24"/>
          <w:szCs w:val="24"/>
        </w:rPr>
        <w:t xml:space="preserve"> of host nutrients or the host mucosal lining, and the secretion of molecules and metabolites into the intestinal space</w:t>
      </w:r>
      <w:r w:rsidRPr="00504907">
        <w:rPr>
          <w:sz w:val="24"/>
          <w:szCs w:val="24"/>
        </w:rPr>
        <w:t>.</w:t>
      </w:r>
      <w:commentRangeEnd w:id="5"/>
      <w:r>
        <w:rPr>
          <w:rStyle w:val="CommentReference"/>
          <w:rFonts w:ascii="Calibri" w:eastAsia="Calibri" w:hAnsi="Calibri" w:cs="Calibri"/>
          <w:lang w:val="en-US"/>
        </w:rPr>
        <w:commentReference w:id="5"/>
      </w:r>
      <w:r w:rsidRPr="00504907">
        <w:rPr>
          <w:sz w:val="24"/>
          <w:szCs w:val="24"/>
        </w:rPr>
        <w:t xml:space="preserve">  </w:t>
      </w:r>
      <w:r>
        <w:rPr>
          <w:sz w:val="24"/>
          <w:szCs w:val="24"/>
        </w:rPr>
        <w:t>All of the above example demonstrate why furthering our understanding of how the host and microbiota interact and what signals they use to impact and influence each other is imperative for the betterment of human health both physically and cognitively.</w:t>
      </w:r>
      <w:r w:rsidRPr="00504907">
        <w:rPr>
          <w:sz w:val="24"/>
          <w:szCs w:val="24"/>
        </w:rPr>
        <w:t xml:space="preserve"> However, in depth molecular based studies are difficult and limited in humans.  Models systems like mice, zebra fish, or nematodes allow researchers to manipulate the levels of various hormones, turn on or off nerve cells linked to the gut-brain axis, or manipulate immune </w:t>
      </w:r>
      <w:r w:rsidRPr="00504907">
        <w:rPr>
          <w:sz w:val="24"/>
          <w:szCs w:val="24"/>
        </w:rPr>
        <w:lastRenderedPageBreak/>
        <w:t>cells involved in bacterial signa</w:t>
      </w:r>
      <w:r>
        <w:rPr>
          <w:sz w:val="24"/>
          <w:szCs w:val="24"/>
        </w:rPr>
        <w:t>ling.  Each human can be thought</w:t>
      </w:r>
      <w:r w:rsidRPr="00504907">
        <w:rPr>
          <w:sz w:val="24"/>
          <w:szCs w:val="24"/>
        </w:rPr>
        <w:t xml:space="preserve"> of as a unique microbiome wherein they can consciously or unconsciously impact the microbiota both positively and negatively.  Understanding how a host can impact their microbiota, which in turn will impact the host, will help impro</w:t>
      </w:r>
      <w:r>
        <w:rPr>
          <w:sz w:val="24"/>
          <w:szCs w:val="24"/>
        </w:rPr>
        <w:t>ve</w:t>
      </w:r>
      <w:r w:rsidRPr="00504907">
        <w:rPr>
          <w:sz w:val="24"/>
          <w:szCs w:val="24"/>
        </w:rPr>
        <w:t xml:space="preserve"> human health and possibly help us understand human cognition in the future.  </w:t>
      </w:r>
    </w:p>
    <w:p w14:paraId="68BAFBF2" w14:textId="77777777" w:rsidR="00225AFD" w:rsidRDefault="00225AFD" w:rsidP="00225AFD">
      <w:pPr>
        <w:spacing w:line="480" w:lineRule="auto"/>
        <w:rPr>
          <w:sz w:val="24"/>
          <w:szCs w:val="24"/>
        </w:rPr>
      </w:pPr>
    </w:p>
    <w:p w14:paraId="68606D1F" w14:textId="504263DB" w:rsidR="00225AFD" w:rsidRPr="00C44279" w:rsidRDefault="00225AFD" w:rsidP="00225AFD">
      <w:pPr>
        <w:spacing w:line="480" w:lineRule="auto"/>
        <w:rPr>
          <w:b/>
          <w:sz w:val="24"/>
          <w:szCs w:val="24"/>
          <w:u w:val="single"/>
        </w:rPr>
      </w:pPr>
      <w:r w:rsidRPr="00504907">
        <w:rPr>
          <w:b/>
          <w:sz w:val="24"/>
          <w:szCs w:val="24"/>
          <w:u w:val="single"/>
        </w:rPr>
        <w:t xml:space="preserve">Current and </w:t>
      </w:r>
      <w:r w:rsidR="00106110">
        <w:rPr>
          <w:b/>
          <w:sz w:val="24"/>
          <w:szCs w:val="24"/>
          <w:u w:val="single"/>
        </w:rPr>
        <w:t>p</w:t>
      </w:r>
      <w:r w:rsidRPr="00504907">
        <w:rPr>
          <w:b/>
          <w:sz w:val="24"/>
          <w:szCs w:val="24"/>
          <w:u w:val="single"/>
        </w:rPr>
        <w:t xml:space="preserve">rospective </w:t>
      </w:r>
      <w:r w:rsidR="00106110">
        <w:rPr>
          <w:b/>
          <w:sz w:val="24"/>
          <w:szCs w:val="24"/>
          <w:u w:val="single"/>
        </w:rPr>
        <w:t>m</w:t>
      </w:r>
      <w:r w:rsidRPr="00504907">
        <w:rPr>
          <w:b/>
          <w:sz w:val="24"/>
          <w:szCs w:val="24"/>
          <w:u w:val="single"/>
        </w:rPr>
        <w:t xml:space="preserve">odels to </w:t>
      </w:r>
      <w:r w:rsidR="00106110">
        <w:rPr>
          <w:b/>
          <w:sz w:val="24"/>
          <w:szCs w:val="24"/>
          <w:u w:val="single"/>
        </w:rPr>
        <w:t>s</w:t>
      </w:r>
      <w:r w:rsidRPr="00504907">
        <w:rPr>
          <w:b/>
          <w:sz w:val="24"/>
          <w:szCs w:val="24"/>
          <w:u w:val="single"/>
        </w:rPr>
        <w:t>tudying the Gut-Brain Axis</w:t>
      </w:r>
      <w:r w:rsidRPr="00504907">
        <w:rPr>
          <w:bCs/>
          <w:sz w:val="24"/>
          <w:szCs w:val="24"/>
        </w:rPr>
        <w:tab/>
      </w:r>
    </w:p>
    <w:p w14:paraId="564721EA" w14:textId="77777777" w:rsidR="00225AFD" w:rsidRPr="00504907" w:rsidRDefault="00225AFD" w:rsidP="00225AFD">
      <w:pPr>
        <w:spacing w:line="480" w:lineRule="auto"/>
        <w:rPr>
          <w:bCs/>
          <w:sz w:val="24"/>
          <w:szCs w:val="24"/>
        </w:rPr>
      </w:pPr>
      <w:r w:rsidRPr="00504907">
        <w:rPr>
          <w:bCs/>
          <w:sz w:val="24"/>
          <w:szCs w:val="24"/>
        </w:rPr>
        <w:tab/>
        <w:t xml:space="preserve">A model system is </w:t>
      </w:r>
      <w:r w:rsidRPr="00504907">
        <w:rPr>
          <w:sz w:val="24"/>
          <w:szCs w:val="24"/>
          <w:shd w:val="clear" w:color="auto" w:fill="FFFFFF"/>
        </w:rPr>
        <w:t xml:space="preserve">any plant or animal species that has been developed over many years to be an experimental tool to answer biological questions.  </w:t>
      </w:r>
      <w:r w:rsidRPr="00504907">
        <w:rPr>
          <w:bCs/>
          <w:sz w:val="24"/>
          <w:szCs w:val="24"/>
        </w:rPr>
        <w:t xml:space="preserve">Model systems are excellent for answering questions about the gut-brain axis and the host-microbe interactions (both virulent and mutualistic) that researchers could not feasibly ask in humans.  </w:t>
      </w:r>
      <w:r w:rsidRPr="00504907">
        <w:rPr>
          <w:sz w:val="24"/>
          <w:szCs w:val="24"/>
          <w:shd w:val="clear" w:color="auto" w:fill="FFFFFF"/>
        </w:rPr>
        <w:t>Use of model systems also allow</w:t>
      </w:r>
      <w:r>
        <w:rPr>
          <w:sz w:val="24"/>
          <w:szCs w:val="24"/>
          <w:shd w:val="clear" w:color="auto" w:fill="FFFFFF"/>
        </w:rPr>
        <w:t>s</w:t>
      </w:r>
      <w:r w:rsidRPr="00504907">
        <w:rPr>
          <w:sz w:val="24"/>
          <w:szCs w:val="24"/>
          <w:shd w:val="clear" w:color="auto" w:fill="FFFFFF"/>
        </w:rPr>
        <w:t xml:space="preserve"> researchers to have more control over the subjects, controlling for things like sex, diet,</w:t>
      </w:r>
      <w:r>
        <w:rPr>
          <w:sz w:val="24"/>
          <w:szCs w:val="24"/>
          <w:shd w:val="clear" w:color="auto" w:fill="FFFFFF"/>
        </w:rPr>
        <w:t xml:space="preserve"> environmental</w:t>
      </w:r>
      <w:r w:rsidRPr="00504907">
        <w:rPr>
          <w:sz w:val="24"/>
          <w:szCs w:val="24"/>
          <w:shd w:val="clear" w:color="auto" w:fill="FFFFFF"/>
        </w:rPr>
        <w:t xml:space="preserve"> </w:t>
      </w:r>
      <w:proofErr w:type="gramStart"/>
      <w:r w:rsidRPr="00504907">
        <w:rPr>
          <w:sz w:val="24"/>
          <w:szCs w:val="24"/>
          <w:shd w:val="clear" w:color="auto" w:fill="FFFFFF"/>
        </w:rPr>
        <w:t>conditions</w:t>
      </w:r>
      <w:proofErr w:type="gramEnd"/>
      <w:r w:rsidRPr="00504907">
        <w:rPr>
          <w:sz w:val="24"/>
          <w:szCs w:val="24"/>
          <w:shd w:val="clear" w:color="auto" w:fill="FFFFFF"/>
        </w:rPr>
        <w:t xml:space="preserve"> and other factors that would not be allowed in human subjects.  </w:t>
      </w:r>
      <w:r w:rsidRPr="00504907">
        <w:rPr>
          <w:bCs/>
          <w:sz w:val="24"/>
          <w:szCs w:val="24"/>
        </w:rPr>
        <w:t>It is not an understatement to say that we owe a lot of our understanding of microbes and much of our modern medicine to model systems.  There are a variety of model systems that have been used and this section will showcase some of</w:t>
      </w:r>
      <w:r>
        <w:rPr>
          <w:bCs/>
          <w:sz w:val="24"/>
          <w:szCs w:val="24"/>
        </w:rPr>
        <w:t xml:space="preserve"> those </w:t>
      </w:r>
      <w:proofErr w:type="gramStart"/>
      <w:r>
        <w:rPr>
          <w:bCs/>
          <w:sz w:val="24"/>
          <w:szCs w:val="24"/>
        </w:rPr>
        <w:t>most commonly</w:t>
      </w:r>
      <w:r w:rsidRPr="00504907">
        <w:rPr>
          <w:bCs/>
          <w:sz w:val="24"/>
          <w:szCs w:val="24"/>
        </w:rPr>
        <w:t xml:space="preserve"> used</w:t>
      </w:r>
      <w:proofErr w:type="gramEnd"/>
      <w:r w:rsidRPr="00504907">
        <w:rPr>
          <w:bCs/>
          <w:sz w:val="24"/>
          <w:szCs w:val="24"/>
        </w:rPr>
        <w:t xml:space="preserve"> to study the gut-brain axis as well as the advantages and disadvantages of each one.  It will also put forward the use of </w:t>
      </w:r>
      <w:r w:rsidRPr="00504907">
        <w:rPr>
          <w:bCs/>
          <w:i/>
          <w:iCs/>
          <w:sz w:val="24"/>
          <w:szCs w:val="24"/>
        </w:rPr>
        <w:t>Steinernema-Xenorhabdus</w:t>
      </w:r>
      <w:r w:rsidRPr="00504907">
        <w:rPr>
          <w:bCs/>
          <w:sz w:val="24"/>
          <w:szCs w:val="24"/>
        </w:rPr>
        <w:t xml:space="preserve"> as a possible system that can be used to study the gut-brain axis.</w:t>
      </w:r>
    </w:p>
    <w:p w14:paraId="01ECFE2E" w14:textId="77777777" w:rsidR="00225AFD" w:rsidRPr="00504907" w:rsidRDefault="00225AFD" w:rsidP="00225AFD">
      <w:pPr>
        <w:spacing w:line="480" w:lineRule="auto"/>
        <w:rPr>
          <w:sz w:val="24"/>
          <w:szCs w:val="24"/>
        </w:rPr>
      </w:pPr>
      <w:r w:rsidRPr="00504907">
        <w:rPr>
          <w:bCs/>
          <w:sz w:val="24"/>
          <w:szCs w:val="24"/>
        </w:rPr>
        <w:tab/>
      </w:r>
      <w:r>
        <w:rPr>
          <w:bCs/>
          <w:sz w:val="24"/>
          <w:szCs w:val="24"/>
        </w:rPr>
        <w:t>Among the extensively used models are g</w:t>
      </w:r>
      <w:r w:rsidRPr="00504907">
        <w:rPr>
          <w:bCs/>
          <w:sz w:val="24"/>
          <w:szCs w:val="24"/>
        </w:rPr>
        <w:t xml:space="preserve">ermfree mice </w:t>
      </w:r>
      <w:r>
        <w:rPr>
          <w:bCs/>
          <w:sz w:val="24"/>
          <w:szCs w:val="24"/>
        </w:rPr>
        <w:t xml:space="preserve">which are </w:t>
      </w:r>
      <w:r w:rsidRPr="00504907">
        <w:rPr>
          <w:bCs/>
          <w:sz w:val="24"/>
          <w:szCs w:val="24"/>
        </w:rPr>
        <w:t xml:space="preserve">compared to mice with their native microbiome have provided insight into the influences of neurophysiology and behaviors such as cognition, sociability, anxiety, depression </w:t>
      </w:r>
      <w:r w:rsidRPr="00504907">
        <w:rPr>
          <w:bCs/>
          <w:sz w:val="24"/>
          <w:szCs w:val="24"/>
        </w:rPr>
        <w:lastRenderedPageBreak/>
        <w:t>related addiction/rewards and eating (</w:t>
      </w:r>
      <w:proofErr w:type="spellStart"/>
      <w:r w:rsidRPr="00504907">
        <w:rPr>
          <w:bCs/>
          <w:sz w:val="24"/>
          <w:szCs w:val="24"/>
        </w:rPr>
        <w:t>Luczynski</w:t>
      </w:r>
      <w:proofErr w:type="spellEnd"/>
      <w:r w:rsidRPr="00504907">
        <w:rPr>
          <w:bCs/>
          <w:sz w:val="24"/>
          <w:szCs w:val="24"/>
        </w:rPr>
        <w:t xml:space="preserve"> et al., 2016; Warner, 2019).  Researchers can control the composition of the mouse microbiota in various ways such as treating conventional mice with </w:t>
      </w:r>
      <w:r w:rsidRPr="00504907">
        <w:rPr>
          <w:sz w:val="24"/>
          <w:szCs w:val="24"/>
        </w:rPr>
        <w:t>prebiotics (compounds that induce microbial growth), probiotics (live microorganisms that can provide benefits when consumed), fecal microbial transplant (FM), and broad spectrum antibiotics to deplete the microbiome.</w:t>
      </w:r>
      <w:r w:rsidRPr="00504907">
        <w:rPr>
          <w:bCs/>
          <w:sz w:val="24"/>
          <w:szCs w:val="24"/>
        </w:rPr>
        <w:t xml:space="preserve">  </w:t>
      </w:r>
      <w:r w:rsidRPr="00504907">
        <w:rPr>
          <w:sz w:val="24"/>
          <w:szCs w:val="24"/>
        </w:rPr>
        <w:t>Mice also have the added benefit of being genetically manipulatable, allowing researchers to</w:t>
      </w:r>
      <w:r>
        <w:rPr>
          <w:sz w:val="24"/>
          <w:szCs w:val="24"/>
        </w:rPr>
        <w:t xml:space="preserve"> mutate </w:t>
      </w:r>
      <w:r w:rsidRPr="00504907">
        <w:rPr>
          <w:sz w:val="24"/>
          <w:szCs w:val="24"/>
        </w:rPr>
        <w:t xml:space="preserve">specific genes and monitor the </w:t>
      </w:r>
      <w:r>
        <w:rPr>
          <w:sz w:val="24"/>
          <w:szCs w:val="24"/>
        </w:rPr>
        <w:t>e</w:t>
      </w:r>
      <w:r w:rsidRPr="00504907">
        <w:rPr>
          <w:sz w:val="24"/>
          <w:szCs w:val="24"/>
        </w:rPr>
        <w:t xml:space="preserve">ffects at will.  </w:t>
      </w:r>
      <w:r>
        <w:rPr>
          <w:sz w:val="24"/>
          <w:szCs w:val="24"/>
        </w:rPr>
        <w:t>T</w:t>
      </w:r>
      <w:r w:rsidRPr="00504907">
        <w:rPr>
          <w:sz w:val="24"/>
          <w:szCs w:val="24"/>
        </w:rPr>
        <w:t xml:space="preserve">he rat and the hamster are rodents </w:t>
      </w:r>
      <w:r>
        <w:rPr>
          <w:sz w:val="24"/>
          <w:szCs w:val="24"/>
        </w:rPr>
        <w:t xml:space="preserve">also </w:t>
      </w:r>
      <w:r w:rsidRPr="00504907">
        <w:rPr>
          <w:sz w:val="24"/>
          <w:szCs w:val="24"/>
        </w:rPr>
        <w:t>used to study the gut-brain axis.  Rats have been used to study early life stress such as maternal sep</w:t>
      </w:r>
      <w:r>
        <w:rPr>
          <w:sz w:val="24"/>
          <w:szCs w:val="24"/>
        </w:rPr>
        <w:t xml:space="preserve">aration, and the impact of these events </w:t>
      </w:r>
      <w:r w:rsidRPr="00504907">
        <w:rPr>
          <w:sz w:val="24"/>
          <w:szCs w:val="24"/>
        </w:rPr>
        <w:t xml:space="preserve">on the brain and behaviors of the progeny.  However, rats are not as genetically tractable as mice (Kelly et al., 2016; </w:t>
      </w:r>
      <w:proofErr w:type="spellStart"/>
      <w:r w:rsidRPr="00504907">
        <w:rPr>
          <w:sz w:val="24"/>
          <w:szCs w:val="24"/>
        </w:rPr>
        <w:t>O’Mahony</w:t>
      </w:r>
      <w:proofErr w:type="spellEnd"/>
      <w:r w:rsidRPr="00504907">
        <w:rPr>
          <w:sz w:val="24"/>
          <w:szCs w:val="24"/>
        </w:rPr>
        <w:t xml:space="preserve"> et al., 2011; </w:t>
      </w:r>
      <w:proofErr w:type="spellStart"/>
      <w:r w:rsidRPr="00504907">
        <w:rPr>
          <w:sz w:val="24"/>
          <w:szCs w:val="24"/>
        </w:rPr>
        <w:t>Pusceddu</w:t>
      </w:r>
      <w:proofErr w:type="spellEnd"/>
      <w:r w:rsidRPr="00504907">
        <w:rPr>
          <w:sz w:val="24"/>
          <w:szCs w:val="24"/>
        </w:rPr>
        <w:t xml:space="preserve"> et al., 2015).  Hamsters have also been used to study gut microbiota, but mostly for the impacts of stress on the microbiome and how that affects the host in turn (</w:t>
      </w:r>
      <w:proofErr w:type="spellStart"/>
      <w:r w:rsidRPr="00504907">
        <w:rPr>
          <w:sz w:val="24"/>
          <w:szCs w:val="24"/>
        </w:rPr>
        <w:t>El’Ansary</w:t>
      </w:r>
      <w:proofErr w:type="spellEnd"/>
      <w:r w:rsidRPr="00504907">
        <w:rPr>
          <w:sz w:val="24"/>
          <w:szCs w:val="24"/>
        </w:rPr>
        <w:t xml:space="preserve"> et al., 2018; </w:t>
      </w:r>
      <w:proofErr w:type="spellStart"/>
      <w:r w:rsidRPr="00504907">
        <w:rPr>
          <w:sz w:val="24"/>
          <w:szCs w:val="24"/>
        </w:rPr>
        <w:t>Partrick</w:t>
      </w:r>
      <w:proofErr w:type="spellEnd"/>
      <w:r w:rsidRPr="00504907">
        <w:rPr>
          <w:sz w:val="24"/>
          <w:szCs w:val="24"/>
        </w:rPr>
        <w:t xml:space="preserve"> et al., 2018).  </w:t>
      </w:r>
      <w:proofErr w:type="gramStart"/>
      <w:r w:rsidRPr="00504907">
        <w:rPr>
          <w:sz w:val="24"/>
          <w:szCs w:val="24"/>
        </w:rPr>
        <w:t>All of</w:t>
      </w:r>
      <w:proofErr w:type="gramEnd"/>
      <w:r w:rsidRPr="00504907">
        <w:rPr>
          <w:sz w:val="24"/>
          <w:szCs w:val="24"/>
        </w:rPr>
        <w:t xml:space="preserve"> these examples give researchers more control over the test subjects than if the subjects were humans. </w:t>
      </w:r>
    </w:p>
    <w:p w14:paraId="7BDFDAF6" w14:textId="77777777" w:rsidR="00225AFD" w:rsidRPr="00504907" w:rsidRDefault="00225AFD" w:rsidP="00225AFD">
      <w:pPr>
        <w:spacing w:line="480" w:lineRule="auto"/>
        <w:ind w:firstLine="720"/>
        <w:rPr>
          <w:bCs/>
          <w:sz w:val="24"/>
          <w:szCs w:val="24"/>
        </w:rPr>
      </w:pPr>
      <w:r w:rsidRPr="00504907">
        <w:rPr>
          <w:sz w:val="24"/>
          <w:szCs w:val="24"/>
        </w:rPr>
        <w:t xml:space="preserve">Besides mammals, other systems </w:t>
      </w:r>
      <w:r>
        <w:rPr>
          <w:sz w:val="24"/>
          <w:szCs w:val="24"/>
        </w:rPr>
        <w:t xml:space="preserve">also </w:t>
      </w:r>
      <w:r w:rsidRPr="00504907">
        <w:rPr>
          <w:sz w:val="24"/>
          <w:szCs w:val="24"/>
        </w:rPr>
        <w:t xml:space="preserve">have been used to study the gut-brain axis.  This can include species such as zebrafish, which are studied for the impacts their gut microbes can have on anxiety related behaviors and sociability (Borelli et al., 2016; Davis et al., 2016; Wang et al., 2016).  They can also be controlled for sex, age, diet, and are genetically manipulatable like mice.  Ants have been used to study social-social behaviors and horizontal transmission of the microbiota between conspecifics (of the same species) from an altered gut-microbiome and researchers can control for diet and infection (Key et al. 2014; </w:t>
      </w:r>
      <w:proofErr w:type="spellStart"/>
      <w:r w:rsidRPr="00504907">
        <w:rPr>
          <w:sz w:val="24"/>
          <w:szCs w:val="24"/>
        </w:rPr>
        <w:t>Tragust</w:t>
      </w:r>
      <w:proofErr w:type="spellEnd"/>
      <w:r w:rsidRPr="00504907">
        <w:rPr>
          <w:sz w:val="24"/>
          <w:szCs w:val="24"/>
        </w:rPr>
        <w:t xml:space="preserve"> et al., 2013).  Fruit flies have also been used to study </w:t>
      </w:r>
      <w:r w:rsidRPr="00504907">
        <w:rPr>
          <w:sz w:val="24"/>
          <w:szCs w:val="24"/>
        </w:rPr>
        <w:lastRenderedPageBreak/>
        <w:t xml:space="preserve">gut-brain interactions and allows researchers to study enteric bacteria influence on mating behavior (Chen et al., 2019; </w:t>
      </w:r>
      <w:proofErr w:type="spellStart"/>
      <w:r w:rsidRPr="00504907">
        <w:rPr>
          <w:sz w:val="24"/>
          <w:szCs w:val="24"/>
        </w:rPr>
        <w:t>Damodaram</w:t>
      </w:r>
      <w:proofErr w:type="spellEnd"/>
      <w:r w:rsidRPr="00504907">
        <w:rPr>
          <w:sz w:val="24"/>
          <w:szCs w:val="24"/>
        </w:rPr>
        <w:t xml:space="preserve"> et al., 2016; </w:t>
      </w:r>
      <w:proofErr w:type="spellStart"/>
      <w:r w:rsidRPr="00504907">
        <w:rPr>
          <w:sz w:val="24"/>
          <w:szCs w:val="24"/>
        </w:rPr>
        <w:t>Padney</w:t>
      </w:r>
      <w:proofErr w:type="spellEnd"/>
      <w:r w:rsidRPr="00504907">
        <w:rPr>
          <w:sz w:val="24"/>
          <w:szCs w:val="24"/>
        </w:rPr>
        <w:t xml:space="preserve"> </w:t>
      </w:r>
      <w:proofErr w:type="spellStart"/>
      <w:r w:rsidRPr="00504907">
        <w:rPr>
          <w:sz w:val="24"/>
          <w:szCs w:val="24"/>
        </w:rPr>
        <w:t>nd</w:t>
      </w:r>
      <w:proofErr w:type="spellEnd"/>
      <w:r w:rsidRPr="00504907">
        <w:rPr>
          <w:sz w:val="24"/>
          <w:szCs w:val="24"/>
        </w:rPr>
        <w:t xml:space="preserve"> Nichols, 2011; Sharon et al., 2010).  Fruit flies are also genetically manipulatable, and can be controlled for age, sex, </w:t>
      </w:r>
      <w:proofErr w:type="gramStart"/>
      <w:r w:rsidRPr="00504907">
        <w:rPr>
          <w:sz w:val="24"/>
          <w:szCs w:val="24"/>
        </w:rPr>
        <w:t>diet</w:t>
      </w:r>
      <w:proofErr w:type="gramEnd"/>
      <w:r w:rsidRPr="00504907">
        <w:rPr>
          <w:sz w:val="24"/>
          <w:szCs w:val="24"/>
        </w:rPr>
        <w:t xml:space="preserve"> and much is known about their neurological pathways.  For </w:t>
      </w:r>
      <w:proofErr w:type="gramStart"/>
      <w:r w:rsidRPr="00504907">
        <w:rPr>
          <w:sz w:val="24"/>
          <w:szCs w:val="24"/>
        </w:rPr>
        <w:t>all of</w:t>
      </w:r>
      <w:proofErr w:type="gramEnd"/>
      <w:r w:rsidRPr="00504907">
        <w:rPr>
          <w:sz w:val="24"/>
          <w:szCs w:val="24"/>
        </w:rPr>
        <w:t xml:space="preserve"> these systems however, the observed behaviors are not translatable to human behaviors and their GI tracts and systems are quite a bit different from humans, making drawing a direct parallel difficult.  </w:t>
      </w:r>
      <w:r w:rsidRPr="00504907">
        <w:rPr>
          <w:bCs/>
          <w:sz w:val="24"/>
          <w:szCs w:val="24"/>
        </w:rPr>
        <w:t>This demonstrates that it is not just “complex” neural systems as is seen in organisms such as humans and mice that can be manipulate</w:t>
      </w:r>
      <w:r>
        <w:rPr>
          <w:bCs/>
          <w:sz w:val="24"/>
          <w:szCs w:val="24"/>
        </w:rPr>
        <w:t>d</w:t>
      </w:r>
      <w:r w:rsidRPr="00504907">
        <w:rPr>
          <w:bCs/>
          <w:sz w:val="24"/>
          <w:szCs w:val="24"/>
        </w:rPr>
        <w:t xml:space="preserve"> or influenced by microbial derived signals and cues.  The vast number and diversity of species that can be influenced by microbial derived molecules does suggest that there is a long history of microbes influencing host behaviors in various ways.  </w:t>
      </w:r>
    </w:p>
    <w:p w14:paraId="55E00EAC" w14:textId="77777777" w:rsidR="00225AFD" w:rsidRDefault="00225AFD" w:rsidP="00225AFD">
      <w:pPr>
        <w:spacing w:line="480" w:lineRule="auto"/>
        <w:ind w:firstLine="720"/>
        <w:rPr>
          <w:bCs/>
          <w:sz w:val="24"/>
          <w:szCs w:val="24"/>
        </w:rPr>
      </w:pPr>
      <w:r w:rsidRPr="00504907">
        <w:rPr>
          <w:bCs/>
          <w:sz w:val="24"/>
          <w:szCs w:val="24"/>
        </w:rPr>
        <w:t xml:space="preserve">The alteration of host behaviors by microbes is also not limited to symbiotic bacteria, parasites can also impact host behaviors.  The parasite </w:t>
      </w:r>
      <w:r w:rsidRPr="00504907">
        <w:rPr>
          <w:bCs/>
          <w:i/>
          <w:iCs/>
          <w:sz w:val="24"/>
          <w:szCs w:val="24"/>
        </w:rPr>
        <w:t>Toxoplasma gondii</w:t>
      </w:r>
      <w:r w:rsidRPr="00504907">
        <w:rPr>
          <w:bCs/>
          <w:i/>
          <w:sz w:val="24"/>
          <w:szCs w:val="24"/>
        </w:rPr>
        <w:t>’s</w:t>
      </w:r>
      <w:r w:rsidRPr="00504907">
        <w:rPr>
          <w:bCs/>
          <w:sz w:val="24"/>
          <w:szCs w:val="24"/>
        </w:rPr>
        <w:t xml:space="preserve"> native h</w:t>
      </w:r>
      <w:r>
        <w:rPr>
          <w:bCs/>
          <w:sz w:val="24"/>
          <w:szCs w:val="24"/>
        </w:rPr>
        <w:t>ost</w:t>
      </w:r>
      <w:r w:rsidRPr="00504907">
        <w:rPr>
          <w:bCs/>
          <w:sz w:val="24"/>
          <w:szCs w:val="24"/>
        </w:rPr>
        <w:t xml:space="preserve"> is the domestic house cat</w:t>
      </w:r>
      <w:r>
        <w:rPr>
          <w:bCs/>
          <w:sz w:val="24"/>
          <w:szCs w:val="24"/>
        </w:rPr>
        <w:t>,</w:t>
      </w:r>
      <w:r w:rsidRPr="00504907">
        <w:rPr>
          <w:bCs/>
          <w:sz w:val="24"/>
          <w:szCs w:val="24"/>
        </w:rPr>
        <w:t xml:space="preserve"> but</w:t>
      </w:r>
      <w:r>
        <w:rPr>
          <w:bCs/>
          <w:sz w:val="24"/>
          <w:szCs w:val="24"/>
        </w:rPr>
        <w:t xml:space="preserve"> </w:t>
      </w:r>
      <w:r w:rsidRPr="00EF4E63">
        <w:rPr>
          <w:bCs/>
          <w:i/>
          <w:sz w:val="24"/>
          <w:szCs w:val="24"/>
        </w:rPr>
        <w:t>T. gondii</w:t>
      </w:r>
      <w:r w:rsidRPr="00504907">
        <w:rPr>
          <w:bCs/>
          <w:sz w:val="24"/>
          <w:szCs w:val="24"/>
        </w:rPr>
        <w:t xml:space="preserve"> can infect other animals, such as humans and rats.  When this parasite infects mice and rats, it causes atypical behaviors in those hosts.  For example, rats that have been infected with this protozoan they will display less fear and are attracted to the smell of cat urine (</w:t>
      </w:r>
      <w:proofErr w:type="spellStart"/>
      <w:r w:rsidRPr="00504907">
        <w:rPr>
          <w:bCs/>
          <w:sz w:val="24"/>
          <w:szCs w:val="24"/>
        </w:rPr>
        <w:t>Berdoy</w:t>
      </w:r>
      <w:proofErr w:type="spellEnd"/>
      <w:r w:rsidRPr="00504907">
        <w:rPr>
          <w:bCs/>
          <w:sz w:val="24"/>
          <w:szCs w:val="24"/>
        </w:rPr>
        <w:t xml:space="preserve"> et al., 2000).  This is believed to be caused by </w:t>
      </w:r>
      <w:r w:rsidRPr="00504907">
        <w:rPr>
          <w:bCs/>
          <w:i/>
          <w:iCs/>
          <w:sz w:val="24"/>
          <w:szCs w:val="24"/>
        </w:rPr>
        <w:t>T. gondii</w:t>
      </w:r>
      <w:r w:rsidRPr="00504907">
        <w:rPr>
          <w:bCs/>
          <w:sz w:val="24"/>
          <w:szCs w:val="24"/>
        </w:rPr>
        <w:t xml:space="preserve"> altering host behaviors to make them easier for </w:t>
      </w:r>
      <w:proofErr w:type="gramStart"/>
      <w:r w:rsidRPr="00504907">
        <w:rPr>
          <w:bCs/>
          <w:sz w:val="24"/>
          <w:szCs w:val="24"/>
        </w:rPr>
        <w:t>cat’s</w:t>
      </w:r>
      <w:proofErr w:type="gramEnd"/>
      <w:r w:rsidRPr="00504907">
        <w:rPr>
          <w:bCs/>
          <w:sz w:val="24"/>
          <w:szCs w:val="24"/>
        </w:rPr>
        <w:t xml:space="preserve"> to catch and ingest so that </w:t>
      </w:r>
      <w:r w:rsidRPr="00504907">
        <w:rPr>
          <w:bCs/>
          <w:i/>
          <w:iCs/>
          <w:sz w:val="24"/>
          <w:szCs w:val="24"/>
        </w:rPr>
        <w:t>T. gondii</w:t>
      </w:r>
      <w:r w:rsidRPr="00504907">
        <w:rPr>
          <w:bCs/>
          <w:sz w:val="24"/>
          <w:szCs w:val="24"/>
        </w:rPr>
        <w:t xml:space="preserve"> can re-associate or possibly colonize a new host, and continue its life cycle.  Another example is in </w:t>
      </w:r>
      <w:r w:rsidRPr="00504907">
        <w:rPr>
          <w:bCs/>
          <w:i/>
          <w:iCs/>
          <w:sz w:val="24"/>
          <w:szCs w:val="24"/>
        </w:rPr>
        <w:t>Wolbachia</w:t>
      </w:r>
      <w:r w:rsidRPr="00504907">
        <w:rPr>
          <w:bCs/>
          <w:sz w:val="24"/>
          <w:szCs w:val="24"/>
        </w:rPr>
        <w:t xml:space="preserve">, the gram-negative endosymbiont of many arthropods and </w:t>
      </w:r>
      <w:commentRangeStart w:id="6"/>
      <w:r w:rsidRPr="00504907">
        <w:rPr>
          <w:bCs/>
          <w:sz w:val="24"/>
          <w:szCs w:val="24"/>
        </w:rPr>
        <w:t xml:space="preserve">filarial nematodes.  </w:t>
      </w:r>
      <w:commentRangeEnd w:id="6"/>
      <w:r>
        <w:rPr>
          <w:rStyle w:val="CommentReference"/>
          <w:rFonts w:ascii="Calibri" w:eastAsia="Calibri" w:hAnsi="Calibri" w:cs="Calibri"/>
          <w:lang w:val="en-US"/>
        </w:rPr>
        <w:commentReference w:id="6"/>
      </w:r>
      <w:r w:rsidRPr="00504907">
        <w:rPr>
          <w:bCs/>
          <w:sz w:val="24"/>
          <w:szCs w:val="24"/>
        </w:rPr>
        <w:t xml:space="preserve">These bacteria are perhaps most famous for their manipulation of host development and reproduction including inducing cytoplasmic incompatibility between infected males and uninfected females </w:t>
      </w:r>
      <w:r w:rsidRPr="00504907">
        <w:rPr>
          <w:bCs/>
          <w:sz w:val="24"/>
          <w:szCs w:val="24"/>
        </w:rPr>
        <w:lastRenderedPageBreak/>
        <w:t>(Zheng et al., 2011), as well as causing a female bias in the sex ratio, as it can only be transmitted by females (</w:t>
      </w:r>
      <w:proofErr w:type="spellStart"/>
      <w:r w:rsidRPr="00504907">
        <w:rPr>
          <w:bCs/>
          <w:sz w:val="24"/>
          <w:szCs w:val="24"/>
        </w:rPr>
        <w:t>Rousset</w:t>
      </w:r>
      <w:proofErr w:type="spellEnd"/>
      <w:r w:rsidRPr="00504907">
        <w:rPr>
          <w:bCs/>
          <w:sz w:val="24"/>
          <w:szCs w:val="24"/>
        </w:rPr>
        <w:t xml:space="preserve"> et al. 199; </w:t>
      </w:r>
      <w:proofErr w:type="spellStart"/>
      <w:r w:rsidRPr="00504907">
        <w:rPr>
          <w:bCs/>
          <w:sz w:val="24"/>
          <w:szCs w:val="24"/>
        </w:rPr>
        <w:t>Southammer</w:t>
      </w:r>
      <w:proofErr w:type="spellEnd"/>
      <w:r w:rsidRPr="00504907">
        <w:rPr>
          <w:bCs/>
          <w:sz w:val="24"/>
          <w:szCs w:val="24"/>
        </w:rPr>
        <w:t xml:space="preserve"> et al. 1993).  There is also emerging evidence that </w:t>
      </w:r>
      <w:r w:rsidRPr="00504907">
        <w:rPr>
          <w:bCs/>
          <w:i/>
          <w:iCs/>
          <w:sz w:val="24"/>
          <w:szCs w:val="24"/>
        </w:rPr>
        <w:t>Wolbachia</w:t>
      </w:r>
      <w:r w:rsidRPr="00504907">
        <w:rPr>
          <w:bCs/>
          <w:sz w:val="24"/>
          <w:szCs w:val="24"/>
        </w:rPr>
        <w:t xml:space="preserve"> can alter the </w:t>
      </w:r>
      <w:r w:rsidRPr="00504907">
        <w:rPr>
          <w:bCs/>
          <w:i/>
          <w:sz w:val="24"/>
          <w:szCs w:val="24"/>
        </w:rPr>
        <w:t>Drosophila</w:t>
      </w:r>
      <w:r w:rsidRPr="00504907">
        <w:rPr>
          <w:bCs/>
          <w:sz w:val="24"/>
          <w:szCs w:val="24"/>
        </w:rPr>
        <w:t xml:space="preserve"> learning and memory capacity related gene, </w:t>
      </w:r>
      <w:proofErr w:type="spellStart"/>
      <w:r w:rsidRPr="00F17586">
        <w:rPr>
          <w:bCs/>
          <w:i/>
          <w:iCs/>
          <w:sz w:val="24"/>
          <w:szCs w:val="24"/>
        </w:rPr>
        <w:t>crebA</w:t>
      </w:r>
      <w:proofErr w:type="spellEnd"/>
      <w:r w:rsidRPr="00504907">
        <w:rPr>
          <w:bCs/>
          <w:sz w:val="24"/>
          <w:szCs w:val="24"/>
        </w:rPr>
        <w:t xml:space="preserve">, which encodes Cyclic-AMP response element binding protein A, which is involved in dendrite development in </w:t>
      </w:r>
      <w:r w:rsidRPr="00504907">
        <w:rPr>
          <w:bCs/>
          <w:i/>
          <w:iCs/>
          <w:sz w:val="24"/>
          <w:szCs w:val="24"/>
        </w:rPr>
        <w:t xml:space="preserve">Drosophila </w:t>
      </w:r>
      <w:r w:rsidRPr="00504907">
        <w:rPr>
          <w:bCs/>
          <w:sz w:val="24"/>
          <w:szCs w:val="24"/>
        </w:rPr>
        <w:t xml:space="preserve">(Bi et al., 2019; </w:t>
      </w:r>
      <w:proofErr w:type="spellStart"/>
      <w:r w:rsidRPr="00504907">
        <w:rPr>
          <w:bCs/>
          <w:sz w:val="24"/>
          <w:szCs w:val="24"/>
        </w:rPr>
        <w:t>Iyer</w:t>
      </w:r>
      <w:proofErr w:type="spellEnd"/>
      <w:r w:rsidRPr="00504907">
        <w:rPr>
          <w:bCs/>
          <w:sz w:val="24"/>
          <w:szCs w:val="24"/>
        </w:rPr>
        <w:t xml:space="preserve"> et al., 2013).</w:t>
      </w:r>
      <w:r>
        <w:rPr>
          <w:bCs/>
          <w:sz w:val="24"/>
          <w:szCs w:val="24"/>
        </w:rPr>
        <w:t xml:space="preserve">  Current evidence suggests </w:t>
      </w:r>
      <w:r w:rsidRPr="00F17586">
        <w:rPr>
          <w:bCs/>
          <w:i/>
          <w:iCs/>
          <w:sz w:val="24"/>
          <w:szCs w:val="24"/>
        </w:rPr>
        <w:t xml:space="preserve">Wolbachia </w:t>
      </w:r>
      <w:r>
        <w:rPr>
          <w:bCs/>
          <w:sz w:val="24"/>
          <w:szCs w:val="24"/>
        </w:rPr>
        <w:t xml:space="preserve">uses </w:t>
      </w:r>
      <w:r w:rsidRPr="00F17586">
        <w:rPr>
          <w:sz w:val="24"/>
          <w:szCs w:val="24"/>
          <w:shd w:val="clear" w:color="auto" w:fill="FFFFFF"/>
        </w:rPr>
        <w:t xml:space="preserve">microRNAs to manipulate host gene expression for efficient maintenance in </w:t>
      </w:r>
      <w:r w:rsidRPr="004E32C2">
        <w:rPr>
          <w:i/>
          <w:iCs/>
          <w:sz w:val="24"/>
          <w:szCs w:val="24"/>
          <w:shd w:val="clear" w:color="auto" w:fill="FFFFFF"/>
        </w:rPr>
        <w:t>Aedes aegypti</w:t>
      </w:r>
      <w:r>
        <w:rPr>
          <w:sz w:val="24"/>
          <w:szCs w:val="24"/>
          <w:shd w:val="clear" w:color="auto" w:fill="FFFFFF"/>
        </w:rPr>
        <w:t xml:space="preserve"> mosquitoes (Zhang et. al., 2013).</w:t>
      </w:r>
      <w:r w:rsidRPr="00F17586">
        <w:rPr>
          <w:bCs/>
          <w:sz w:val="24"/>
          <w:szCs w:val="24"/>
        </w:rPr>
        <w:t xml:space="preserve"> </w:t>
      </w:r>
    </w:p>
    <w:p w14:paraId="0F9FBE45" w14:textId="77777777" w:rsidR="00225AFD" w:rsidRPr="00504907" w:rsidRDefault="00225AFD" w:rsidP="00225AFD">
      <w:pPr>
        <w:spacing w:line="480" w:lineRule="auto"/>
        <w:ind w:firstLine="720"/>
        <w:rPr>
          <w:bCs/>
          <w:sz w:val="24"/>
          <w:szCs w:val="24"/>
        </w:rPr>
      </w:pPr>
      <w:r w:rsidRPr="00504907">
        <w:rPr>
          <w:bCs/>
          <w:sz w:val="24"/>
          <w:szCs w:val="24"/>
        </w:rPr>
        <w:t xml:space="preserve">These are just a few examples of the many ways researchers can use model systems to study the gut-brain axis.  However, these studies can be time consuming and expensive, and there is the fact that most of these systems are colonized by a number of bacterial species, making pointing the bacterial species, or subset of species responsible for any observed changes a complicated task.  The next sections will explore the use of nematodes, especially the </w:t>
      </w:r>
      <w:r w:rsidRPr="00504907">
        <w:rPr>
          <w:bCs/>
          <w:i/>
          <w:sz w:val="24"/>
          <w:szCs w:val="24"/>
        </w:rPr>
        <w:t>Steinernema</w:t>
      </w:r>
      <w:r w:rsidRPr="00504907">
        <w:rPr>
          <w:bCs/>
          <w:sz w:val="24"/>
          <w:szCs w:val="24"/>
        </w:rPr>
        <w:t xml:space="preserve"> nematodes and their specific</w:t>
      </w:r>
      <w:r w:rsidRPr="00504907">
        <w:rPr>
          <w:bCs/>
          <w:i/>
          <w:sz w:val="24"/>
          <w:szCs w:val="24"/>
        </w:rPr>
        <w:t xml:space="preserve"> Xenorhabdus</w:t>
      </w:r>
      <w:r w:rsidRPr="00504907">
        <w:rPr>
          <w:bCs/>
          <w:sz w:val="24"/>
          <w:szCs w:val="24"/>
        </w:rPr>
        <w:t xml:space="preserve"> bacterial symbionts as a model system to study the gut brain axis in depth.       </w:t>
      </w:r>
    </w:p>
    <w:p w14:paraId="7E53121D" w14:textId="77777777" w:rsidR="00225AFD" w:rsidRPr="00504907" w:rsidRDefault="00225AFD" w:rsidP="00225AFD">
      <w:pPr>
        <w:spacing w:line="240" w:lineRule="auto"/>
        <w:rPr>
          <w:b/>
          <w:sz w:val="24"/>
          <w:szCs w:val="24"/>
          <w:u w:val="single"/>
        </w:rPr>
      </w:pPr>
    </w:p>
    <w:p w14:paraId="53EAD374" w14:textId="77777777" w:rsidR="00225AFD" w:rsidRPr="00504907" w:rsidRDefault="00225AFD" w:rsidP="00225AFD">
      <w:pPr>
        <w:spacing w:line="240" w:lineRule="auto"/>
        <w:rPr>
          <w:b/>
          <w:sz w:val="24"/>
          <w:szCs w:val="24"/>
          <w:u w:val="single"/>
        </w:rPr>
      </w:pPr>
      <w:r w:rsidRPr="00504907">
        <w:rPr>
          <w:b/>
          <w:sz w:val="24"/>
          <w:szCs w:val="24"/>
          <w:u w:val="single"/>
        </w:rPr>
        <w:t>Nematodes as models of the gut-brain axis:</w:t>
      </w:r>
    </w:p>
    <w:p w14:paraId="72BED8C9" w14:textId="77777777" w:rsidR="00225AFD" w:rsidRPr="00504907" w:rsidRDefault="00225AFD" w:rsidP="00225AFD">
      <w:pPr>
        <w:spacing w:line="480" w:lineRule="auto"/>
        <w:rPr>
          <w:sz w:val="24"/>
          <w:szCs w:val="24"/>
        </w:rPr>
      </w:pPr>
      <w:r w:rsidRPr="00504907">
        <w:rPr>
          <w:sz w:val="24"/>
          <w:szCs w:val="24"/>
        </w:rPr>
        <w:tab/>
        <w:t xml:space="preserve">One of the premiere model systems in biology is the nematode </w:t>
      </w:r>
      <w:r w:rsidRPr="00504907">
        <w:rPr>
          <w:i/>
          <w:iCs/>
          <w:sz w:val="24"/>
          <w:szCs w:val="24"/>
        </w:rPr>
        <w:t>C. elegans</w:t>
      </w:r>
      <w:r w:rsidRPr="00504907">
        <w:rPr>
          <w:sz w:val="24"/>
          <w:szCs w:val="24"/>
        </w:rPr>
        <w:t>, the study of which has revealed fundamental principles in cell biology, development, cancer biology, aging, neurobiology, and other areas (</w:t>
      </w:r>
      <w:proofErr w:type="spellStart"/>
      <w:r w:rsidRPr="00504907">
        <w:rPr>
          <w:sz w:val="24"/>
          <w:szCs w:val="24"/>
        </w:rPr>
        <w:t>Meneely</w:t>
      </w:r>
      <w:proofErr w:type="spellEnd"/>
      <w:r w:rsidRPr="00504907">
        <w:rPr>
          <w:sz w:val="24"/>
          <w:szCs w:val="24"/>
        </w:rPr>
        <w:t xml:space="preserve"> et al., 2019).  </w:t>
      </w:r>
      <w:r w:rsidRPr="00504907">
        <w:rPr>
          <w:bCs/>
          <w:sz w:val="24"/>
          <w:szCs w:val="24"/>
        </w:rPr>
        <w:t xml:space="preserve">Indeed, </w:t>
      </w:r>
      <w:r w:rsidRPr="00504907">
        <w:rPr>
          <w:bCs/>
          <w:i/>
          <w:iCs/>
          <w:sz w:val="24"/>
          <w:szCs w:val="24"/>
        </w:rPr>
        <w:t>C. elegans</w:t>
      </w:r>
      <w:r w:rsidRPr="00504907">
        <w:rPr>
          <w:bCs/>
          <w:sz w:val="24"/>
          <w:szCs w:val="24"/>
        </w:rPr>
        <w:t xml:space="preserve"> has one of the best studied nervous systems to date.  The general structure of a nematode nervous system involves the nerve ring, the neural ganglia, and a dorsal and ventral nerve cord with connecting commissures that send processes from the </w:t>
      </w:r>
      <w:r w:rsidRPr="00504907">
        <w:rPr>
          <w:bCs/>
          <w:sz w:val="24"/>
          <w:szCs w:val="24"/>
        </w:rPr>
        <w:lastRenderedPageBreak/>
        <w:t xml:space="preserve">ventral nerve cord (White et al. 1986; Durbin et al. 1987).  In </w:t>
      </w:r>
      <w:r w:rsidRPr="00504907">
        <w:rPr>
          <w:bCs/>
          <w:i/>
          <w:iCs/>
          <w:sz w:val="24"/>
          <w:szCs w:val="24"/>
        </w:rPr>
        <w:t>C. elegans</w:t>
      </w:r>
      <w:r w:rsidRPr="00504907">
        <w:rPr>
          <w:bCs/>
          <w:sz w:val="24"/>
          <w:szCs w:val="24"/>
        </w:rPr>
        <w:t>, there are 302 neurons, 20 of which are in the pharynx</w:t>
      </w:r>
      <w:r>
        <w:rPr>
          <w:bCs/>
          <w:sz w:val="24"/>
          <w:szCs w:val="24"/>
        </w:rPr>
        <w:t>,</w:t>
      </w:r>
      <w:r w:rsidRPr="00504907">
        <w:rPr>
          <w:bCs/>
          <w:sz w:val="24"/>
          <w:szCs w:val="24"/>
        </w:rPr>
        <w:t xml:space="preserve"> with its own nervous system, and the rest are found in the head and along the ventral nerve cord.  The nerve ring consists of an axon made up of over half of the neurons in the animal, while the rest of the neuronal ganglia are distributed through the head and along the ventral nerve cord (Ware et al., 2975, White et al., 1986).  The neurons in the head can be thought of as the “brain” of the nematode, while the neurons that run along the ventral nerve cord are connected to the dorsal nerve cord via junctions called commissures.  There is a wealth of knowledge </w:t>
      </w:r>
      <w:r>
        <w:rPr>
          <w:bCs/>
          <w:sz w:val="24"/>
          <w:szCs w:val="24"/>
        </w:rPr>
        <w:t xml:space="preserve">demonstrating that in </w:t>
      </w:r>
      <w:r>
        <w:rPr>
          <w:bCs/>
          <w:i/>
          <w:iCs/>
          <w:sz w:val="24"/>
          <w:szCs w:val="24"/>
        </w:rPr>
        <w:t>C. elegans</w:t>
      </w:r>
      <w:r>
        <w:rPr>
          <w:bCs/>
          <w:sz w:val="24"/>
          <w:szCs w:val="24"/>
        </w:rPr>
        <w:t>,</w:t>
      </w:r>
      <w:r w:rsidRPr="00504907">
        <w:rPr>
          <w:bCs/>
          <w:sz w:val="24"/>
          <w:szCs w:val="24"/>
        </w:rPr>
        <w:t xml:space="preserve"> just as in humans and other animals, microbes can send cues and influence behavior.  For example, </w:t>
      </w:r>
      <w:r w:rsidRPr="00504907">
        <w:rPr>
          <w:bCs/>
          <w:i/>
          <w:iCs/>
          <w:sz w:val="24"/>
          <w:szCs w:val="24"/>
        </w:rPr>
        <w:t>C. elegans</w:t>
      </w:r>
      <w:r w:rsidRPr="00504907">
        <w:rPr>
          <w:bCs/>
          <w:sz w:val="24"/>
          <w:szCs w:val="24"/>
        </w:rPr>
        <w:t xml:space="preserve"> can display an avoidance behavior </w:t>
      </w:r>
      <w:r>
        <w:rPr>
          <w:bCs/>
          <w:sz w:val="24"/>
          <w:szCs w:val="24"/>
        </w:rPr>
        <w:t>in response to</w:t>
      </w:r>
      <w:r w:rsidRPr="00504907">
        <w:rPr>
          <w:bCs/>
          <w:sz w:val="24"/>
          <w:szCs w:val="24"/>
        </w:rPr>
        <w:t xml:space="preserve"> </w:t>
      </w:r>
      <w:r w:rsidRPr="00504907">
        <w:rPr>
          <w:bCs/>
          <w:i/>
          <w:iCs/>
          <w:sz w:val="24"/>
          <w:szCs w:val="24"/>
        </w:rPr>
        <w:t>Pseudomonas aeruginosa</w:t>
      </w:r>
      <w:r w:rsidRPr="00504907">
        <w:rPr>
          <w:bCs/>
          <w:sz w:val="24"/>
          <w:szCs w:val="24"/>
        </w:rPr>
        <w:t xml:space="preserve">, a pathogen of this nematode.  Previously, it was shown that after 24 hours of exposure to </w:t>
      </w:r>
      <w:r w:rsidRPr="00504907">
        <w:rPr>
          <w:bCs/>
          <w:i/>
          <w:iCs/>
          <w:sz w:val="24"/>
          <w:szCs w:val="24"/>
        </w:rPr>
        <w:t>P. aeruginosa</w:t>
      </w:r>
      <w:r w:rsidRPr="00504907">
        <w:rPr>
          <w:bCs/>
          <w:sz w:val="24"/>
          <w:szCs w:val="24"/>
        </w:rPr>
        <w:t xml:space="preserve"> nematode mothers learned to avoid the pathogen in subsequent encounters. Further, their progeny </w:t>
      </w:r>
      <w:proofErr w:type="gramStart"/>
      <w:r w:rsidRPr="00504907">
        <w:rPr>
          <w:bCs/>
          <w:sz w:val="24"/>
          <w:szCs w:val="24"/>
        </w:rPr>
        <w:t>avoid</w:t>
      </w:r>
      <w:proofErr w:type="gramEnd"/>
      <w:r w:rsidRPr="00504907">
        <w:rPr>
          <w:bCs/>
          <w:sz w:val="24"/>
          <w:szCs w:val="24"/>
        </w:rPr>
        <w:t xml:space="preserve"> the bacteria for up to four generations before returning to the naïve state and no longer avoiding the pathogen (Moore et al., 2019). Subsequent work found that </w:t>
      </w:r>
      <w:r>
        <w:rPr>
          <w:bCs/>
          <w:sz w:val="24"/>
          <w:szCs w:val="24"/>
        </w:rPr>
        <w:t xml:space="preserve">the </w:t>
      </w:r>
      <w:r w:rsidRPr="00504907">
        <w:rPr>
          <w:bCs/>
          <w:i/>
          <w:iCs/>
          <w:sz w:val="24"/>
          <w:szCs w:val="24"/>
        </w:rPr>
        <w:t>P. aeruginosa</w:t>
      </w:r>
      <w:r>
        <w:rPr>
          <w:bCs/>
          <w:i/>
          <w:iCs/>
          <w:sz w:val="24"/>
          <w:szCs w:val="24"/>
        </w:rPr>
        <w:t xml:space="preserve"> </w:t>
      </w:r>
      <w:r>
        <w:rPr>
          <w:bCs/>
          <w:sz w:val="24"/>
          <w:szCs w:val="24"/>
        </w:rPr>
        <w:t xml:space="preserve">small RNAs </w:t>
      </w:r>
      <w:r w:rsidRPr="00504907">
        <w:rPr>
          <w:bCs/>
          <w:sz w:val="24"/>
          <w:szCs w:val="24"/>
        </w:rPr>
        <w:t>induce this avoidance behavior and can be passed through the germ line of the mother nematodes</w:t>
      </w:r>
      <w:r>
        <w:rPr>
          <w:bCs/>
          <w:sz w:val="24"/>
          <w:szCs w:val="24"/>
        </w:rPr>
        <w:t xml:space="preserve"> </w:t>
      </w:r>
      <w:r w:rsidRPr="00A35FB7">
        <w:rPr>
          <w:bCs/>
          <w:sz w:val="24"/>
          <w:szCs w:val="24"/>
        </w:rPr>
        <w:t xml:space="preserve">through </w:t>
      </w:r>
      <w:r>
        <w:rPr>
          <w:bCs/>
          <w:sz w:val="24"/>
          <w:szCs w:val="24"/>
        </w:rPr>
        <w:t xml:space="preserve">the </w:t>
      </w:r>
      <w:r w:rsidRPr="00A35FB7">
        <w:rPr>
          <w:color w:val="000000"/>
          <w:sz w:val="24"/>
          <w:szCs w:val="24"/>
          <w:shd w:val="clear" w:color="auto" w:fill="FFFFFF"/>
        </w:rPr>
        <w:t>TGF-β signaling in sensory neurons and the Piwi/</w:t>
      </w:r>
      <w:proofErr w:type="spellStart"/>
      <w:r w:rsidRPr="00A35FB7">
        <w:rPr>
          <w:color w:val="000000"/>
          <w:sz w:val="24"/>
          <w:szCs w:val="24"/>
          <w:shd w:val="clear" w:color="auto" w:fill="FFFFFF"/>
        </w:rPr>
        <w:t>Argonaute</w:t>
      </w:r>
      <w:proofErr w:type="spellEnd"/>
      <w:r w:rsidRPr="00A35FB7">
        <w:rPr>
          <w:color w:val="000000"/>
          <w:sz w:val="24"/>
          <w:szCs w:val="24"/>
          <w:shd w:val="clear" w:color="auto" w:fill="FFFFFF"/>
        </w:rPr>
        <w:t xml:space="preserve"> small RNA pathway</w:t>
      </w:r>
      <w:r w:rsidRPr="00A35FB7">
        <w:rPr>
          <w:bCs/>
          <w:sz w:val="24"/>
          <w:szCs w:val="24"/>
        </w:rPr>
        <w:t xml:space="preserve"> </w:t>
      </w:r>
      <w:r w:rsidRPr="00504907">
        <w:rPr>
          <w:bCs/>
          <w:sz w:val="24"/>
          <w:szCs w:val="24"/>
        </w:rPr>
        <w:t>(</w:t>
      </w:r>
      <w:proofErr w:type="spellStart"/>
      <w:r w:rsidRPr="00504907">
        <w:rPr>
          <w:bCs/>
          <w:sz w:val="24"/>
          <w:szCs w:val="24"/>
        </w:rPr>
        <w:t>Kaletsky</w:t>
      </w:r>
      <w:proofErr w:type="spellEnd"/>
      <w:r w:rsidRPr="00504907">
        <w:rPr>
          <w:bCs/>
          <w:sz w:val="24"/>
          <w:szCs w:val="24"/>
        </w:rPr>
        <w:t xml:space="preserve"> et al., 2019). This is an advantageous survival strategy as the progeny have increased chances of reaching adulthood if they are able to avoid this pathogen.  </w:t>
      </w:r>
    </w:p>
    <w:p w14:paraId="1E8F9A72" w14:textId="77777777" w:rsidR="00225AFD" w:rsidRDefault="00225AFD" w:rsidP="00225AFD">
      <w:pPr>
        <w:spacing w:line="480" w:lineRule="auto"/>
        <w:rPr>
          <w:bCs/>
          <w:sz w:val="24"/>
          <w:szCs w:val="24"/>
        </w:rPr>
      </w:pPr>
      <w:r w:rsidRPr="00504907">
        <w:rPr>
          <w:sz w:val="24"/>
          <w:szCs w:val="24"/>
        </w:rPr>
        <w:tab/>
        <w:t xml:space="preserve">Extending from the success of </w:t>
      </w:r>
      <w:r w:rsidRPr="00504907">
        <w:rPr>
          <w:i/>
          <w:iCs/>
          <w:sz w:val="24"/>
          <w:szCs w:val="24"/>
        </w:rPr>
        <w:t xml:space="preserve">C. elegans </w:t>
      </w:r>
      <w:r w:rsidRPr="00504907">
        <w:rPr>
          <w:sz w:val="24"/>
          <w:szCs w:val="24"/>
        </w:rPr>
        <w:t xml:space="preserve">as a model organism, </w:t>
      </w:r>
      <w:r w:rsidRPr="00504907">
        <w:rPr>
          <w:i/>
          <w:iCs/>
          <w:sz w:val="24"/>
          <w:szCs w:val="24"/>
        </w:rPr>
        <w:t xml:space="preserve">Steinernema </w:t>
      </w:r>
      <w:r w:rsidRPr="00504907">
        <w:rPr>
          <w:sz w:val="24"/>
          <w:szCs w:val="24"/>
        </w:rPr>
        <w:t xml:space="preserve">nematodes may offer useful opportunities to study the gut-brain axis, based on its co-evolved and species-specific relationship with </w:t>
      </w:r>
      <w:r w:rsidRPr="00504907">
        <w:rPr>
          <w:i/>
          <w:iCs/>
          <w:sz w:val="24"/>
          <w:szCs w:val="24"/>
        </w:rPr>
        <w:t>Xenorhabdus</w:t>
      </w:r>
      <w:r w:rsidRPr="00504907">
        <w:rPr>
          <w:sz w:val="24"/>
          <w:szCs w:val="24"/>
        </w:rPr>
        <w:t xml:space="preserve"> bacteria.  </w:t>
      </w:r>
      <w:r w:rsidRPr="00504907">
        <w:rPr>
          <w:i/>
          <w:sz w:val="24"/>
          <w:szCs w:val="24"/>
        </w:rPr>
        <w:t>Steinernema</w:t>
      </w:r>
      <w:r w:rsidRPr="00504907">
        <w:rPr>
          <w:sz w:val="24"/>
          <w:szCs w:val="24"/>
        </w:rPr>
        <w:t xml:space="preserve"> </w:t>
      </w:r>
      <w:r w:rsidRPr="00504907">
        <w:rPr>
          <w:sz w:val="24"/>
          <w:szCs w:val="24"/>
        </w:rPr>
        <w:lastRenderedPageBreak/>
        <w:t xml:space="preserve">nematodes and </w:t>
      </w:r>
      <w:r w:rsidRPr="00504907">
        <w:rPr>
          <w:i/>
          <w:sz w:val="24"/>
          <w:szCs w:val="24"/>
        </w:rPr>
        <w:t>Xenorhabdus</w:t>
      </w:r>
      <w:r w:rsidRPr="00504907">
        <w:rPr>
          <w:sz w:val="24"/>
          <w:szCs w:val="24"/>
        </w:rPr>
        <w:t xml:space="preserve"> bacteria are obligate soil dwelling symbionts that parasitize insects.  This system has been used before to study a variety of topics in science, including insect virulence, evolution of hosts and symbionts, or the host-mutualist interface (</w:t>
      </w:r>
      <w:proofErr w:type="spellStart"/>
      <w:r w:rsidRPr="00504907">
        <w:rPr>
          <w:sz w:val="24"/>
          <w:szCs w:val="24"/>
        </w:rPr>
        <w:t>Murfin</w:t>
      </w:r>
      <w:proofErr w:type="spellEnd"/>
      <w:r w:rsidRPr="00504907">
        <w:rPr>
          <w:sz w:val="24"/>
          <w:szCs w:val="24"/>
        </w:rPr>
        <w:t xml:space="preserve"> et. al., 2015; Cao et. al., 2017; </w:t>
      </w:r>
      <w:proofErr w:type="spellStart"/>
      <w:r w:rsidRPr="00504907">
        <w:rPr>
          <w:sz w:val="24"/>
          <w:szCs w:val="24"/>
        </w:rPr>
        <w:t>Chapuis</w:t>
      </w:r>
      <w:proofErr w:type="spellEnd"/>
      <w:r w:rsidRPr="00504907">
        <w:rPr>
          <w:sz w:val="24"/>
          <w:szCs w:val="24"/>
        </w:rPr>
        <w:t xml:space="preserve"> et. al., 2011, </w:t>
      </w:r>
      <w:proofErr w:type="spellStart"/>
      <w:r w:rsidRPr="00504907">
        <w:rPr>
          <w:sz w:val="24"/>
          <w:szCs w:val="24"/>
        </w:rPr>
        <w:t>Morran</w:t>
      </w:r>
      <w:proofErr w:type="spellEnd"/>
      <w:r w:rsidRPr="00504907">
        <w:rPr>
          <w:sz w:val="24"/>
          <w:szCs w:val="24"/>
        </w:rPr>
        <w:t xml:space="preserve"> et. al., 2016).  The only known internal colonizer of the </w:t>
      </w:r>
      <w:r w:rsidRPr="00504907">
        <w:rPr>
          <w:i/>
          <w:iCs/>
          <w:sz w:val="24"/>
          <w:szCs w:val="24"/>
        </w:rPr>
        <w:t xml:space="preserve">Steinernema </w:t>
      </w:r>
      <w:r w:rsidRPr="00504907">
        <w:rPr>
          <w:sz w:val="24"/>
          <w:szCs w:val="24"/>
        </w:rPr>
        <w:t xml:space="preserve">nematode is its </w:t>
      </w:r>
      <w:r w:rsidRPr="00504907">
        <w:rPr>
          <w:i/>
          <w:iCs/>
          <w:sz w:val="24"/>
          <w:szCs w:val="24"/>
        </w:rPr>
        <w:t>Xenorhabdus</w:t>
      </w:r>
      <w:r w:rsidRPr="00504907">
        <w:rPr>
          <w:sz w:val="24"/>
          <w:szCs w:val="24"/>
        </w:rPr>
        <w:t xml:space="preserve"> bacterial symbiont</w:t>
      </w:r>
      <w:r>
        <w:rPr>
          <w:sz w:val="24"/>
          <w:szCs w:val="24"/>
        </w:rPr>
        <w:t>;</w:t>
      </w:r>
      <w:r w:rsidRPr="00504907">
        <w:rPr>
          <w:sz w:val="24"/>
          <w:szCs w:val="24"/>
        </w:rPr>
        <w:t xml:space="preserve"> </w:t>
      </w:r>
      <w:r>
        <w:rPr>
          <w:sz w:val="24"/>
          <w:szCs w:val="24"/>
        </w:rPr>
        <w:t xml:space="preserve">and </w:t>
      </w:r>
      <w:r w:rsidRPr="00504907">
        <w:rPr>
          <w:sz w:val="24"/>
          <w:szCs w:val="24"/>
        </w:rPr>
        <w:t xml:space="preserve">this allows researchers to study the direct impacts of intestinal microbial colonizers without concern for possible bacterial cross talk.  </w:t>
      </w:r>
      <w:r w:rsidRPr="00504907">
        <w:rPr>
          <w:i/>
          <w:iCs/>
          <w:sz w:val="24"/>
          <w:szCs w:val="24"/>
        </w:rPr>
        <w:t xml:space="preserve">Steinernema </w:t>
      </w:r>
      <w:r w:rsidRPr="00504907">
        <w:rPr>
          <w:sz w:val="24"/>
          <w:szCs w:val="24"/>
        </w:rPr>
        <w:t>nematodes can be raised and maintained inexpensively, and germfree</w:t>
      </w:r>
      <w:r>
        <w:rPr>
          <w:sz w:val="24"/>
          <w:szCs w:val="24"/>
        </w:rPr>
        <w:t xml:space="preserve"> in a lab </w:t>
      </w:r>
      <w:r w:rsidRPr="00504907">
        <w:rPr>
          <w:sz w:val="24"/>
          <w:szCs w:val="24"/>
        </w:rPr>
        <w:t xml:space="preserve">setting.  </w:t>
      </w:r>
      <w:r w:rsidRPr="00504907">
        <w:rPr>
          <w:bCs/>
          <w:sz w:val="24"/>
          <w:szCs w:val="24"/>
        </w:rPr>
        <w:t xml:space="preserve">There are two main knowledge gaps that impede the adoption of the </w:t>
      </w:r>
      <w:r w:rsidRPr="00504907">
        <w:rPr>
          <w:bCs/>
          <w:i/>
          <w:iCs/>
          <w:sz w:val="24"/>
          <w:szCs w:val="24"/>
        </w:rPr>
        <w:t xml:space="preserve">Steinernema-Xenorhabdus </w:t>
      </w:r>
      <w:r w:rsidRPr="00504907">
        <w:rPr>
          <w:bCs/>
          <w:sz w:val="24"/>
          <w:szCs w:val="24"/>
        </w:rPr>
        <w:t xml:space="preserve">system as a model to elucidate molecular aspects of gut-brain communication. First, the </w:t>
      </w:r>
      <w:r w:rsidRPr="00504907">
        <w:rPr>
          <w:bCs/>
          <w:i/>
          <w:iCs/>
          <w:sz w:val="24"/>
          <w:szCs w:val="24"/>
        </w:rPr>
        <w:t xml:space="preserve">Steinernema </w:t>
      </w:r>
      <w:r w:rsidRPr="00504907">
        <w:rPr>
          <w:bCs/>
          <w:sz w:val="24"/>
          <w:szCs w:val="24"/>
        </w:rPr>
        <w:t xml:space="preserve">nematode nervous system has not been as </w:t>
      </w:r>
      <w:proofErr w:type="gramStart"/>
      <w:r w:rsidRPr="00504907">
        <w:rPr>
          <w:bCs/>
          <w:sz w:val="24"/>
          <w:szCs w:val="24"/>
        </w:rPr>
        <w:t>studied in depth</w:t>
      </w:r>
      <w:proofErr w:type="gramEnd"/>
      <w:r w:rsidRPr="00504907">
        <w:rPr>
          <w:bCs/>
          <w:sz w:val="24"/>
          <w:szCs w:val="24"/>
        </w:rPr>
        <w:t xml:space="preserve">.  However, while there is a massive diversity and subtle differences in nematodes found in nature, the general nervous system layout is similar across the phyla (Han et al., 2016).  For example, one study found that </w:t>
      </w:r>
      <w:r w:rsidRPr="00504907">
        <w:rPr>
          <w:bCs/>
          <w:i/>
          <w:iCs/>
          <w:sz w:val="24"/>
          <w:szCs w:val="24"/>
        </w:rPr>
        <w:t>C. elegans</w:t>
      </w:r>
      <w:r w:rsidRPr="00504907">
        <w:rPr>
          <w:bCs/>
          <w:sz w:val="24"/>
          <w:szCs w:val="24"/>
        </w:rPr>
        <w:t xml:space="preserve"> had ~57 neurons in the ventral nerve cord while </w:t>
      </w:r>
      <w:r w:rsidRPr="00504907">
        <w:rPr>
          <w:bCs/>
          <w:i/>
          <w:iCs/>
          <w:sz w:val="24"/>
          <w:szCs w:val="24"/>
        </w:rPr>
        <w:t>Steinernema carpocapsae</w:t>
      </w:r>
      <w:r w:rsidRPr="00504907">
        <w:rPr>
          <w:bCs/>
          <w:sz w:val="24"/>
          <w:szCs w:val="24"/>
        </w:rPr>
        <w:t xml:space="preserve"> had ~76 in matched infective juvenile stages</w:t>
      </w:r>
      <w:r>
        <w:rPr>
          <w:bCs/>
          <w:sz w:val="24"/>
          <w:szCs w:val="24"/>
        </w:rPr>
        <w:t xml:space="preserve"> (Fig. 1.2)</w:t>
      </w:r>
      <w:r w:rsidRPr="00504907">
        <w:rPr>
          <w:bCs/>
          <w:sz w:val="24"/>
          <w:szCs w:val="24"/>
        </w:rPr>
        <w:t>.  These and other subtle differences may have been due to the varied environments and feeding strategies employed by the nematode (</w:t>
      </w:r>
      <w:proofErr w:type="spellStart"/>
      <w:r w:rsidRPr="00504907">
        <w:rPr>
          <w:bCs/>
          <w:sz w:val="24"/>
          <w:szCs w:val="24"/>
        </w:rPr>
        <w:t>Bumbarger</w:t>
      </w:r>
      <w:proofErr w:type="spellEnd"/>
      <w:r w:rsidRPr="00504907">
        <w:rPr>
          <w:bCs/>
          <w:sz w:val="24"/>
          <w:szCs w:val="24"/>
        </w:rPr>
        <w:t xml:space="preserve"> et al., 2013). This study highlights that the investigation of </w:t>
      </w:r>
      <w:r w:rsidRPr="00504907">
        <w:rPr>
          <w:bCs/>
          <w:i/>
          <w:iCs/>
          <w:sz w:val="24"/>
          <w:szCs w:val="24"/>
        </w:rPr>
        <w:t xml:space="preserve">Steinernema </w:t>
      </w:r>
      <w:r w:rsidRPr="00504907">
        <w:rPr>
          <w:bCs/>
          <w:sz w:val="24"/>
          <w:szCs w:val="24"/>
        </w:rPr>
        <w:t xml:space="preserve">neurobiology will benefit from useful parallels that can be drawn from </w:t>
      </w:r>
      <w:r w:rsidRPr="00504907">
        <w:rPr>
          <w:bCs/>
          <w:i/>
          <w:iCs/>
          <w:sz w:val="24"/>
          <w:szCs w:val="24"/>
        </w:rPr>
        <w:t>C. elegans</w:t>
      </w:r>
      <w:r w:rsidRPr="00504907">
        <w:rPr>
          <w:bCs/>
          <w:sz w:val="24"/>
          <w:szCs w:val="24"/>
        </w:rPr>
        <w:t xml:space="preserve">, despite some distinctive characteristics between the two nematodes. The second gap in knowledge is that little is </w:t>
      </w:r>
      <w:proofErr w:type="gramStart"/>
      <w:r w:rsidRPr="00504907">
        <w:rPr>
          <w:bCs/>
          <w:sz w:val="24"/>
          <w:szCs w:val="24"/>
        </w:rPr>
        <w:t>as yet</w:t>
      </w:r>
      <w:proofErr w:type="gramEnd"/>
      <w:r w:rsidRPr="00504907">
        <w:rPr>
          <w:bCs/>
          <w:sz w:val="24"/>
          <w:szCs w:val="24"/>
        </w:rPr>
        <w:t xml:space="preserve"> known about the impact of </w:t>
      </w:r>
      <w:r w:rsidRPr="00504907">
        <w:rPr>
          <w:bCs/>
          <w:i/>
          <w:iCs/>
          <w:sz w:val="24"/>
          <w:szCs w:val="24"/>
        </w:rPr>
        <w:t>Xenorhabdus</w:t>
      </w:r>
      <w:r w:rsidRPr="00504907">
        <w:rPr>
          <w:bCs/>
          <w:sz w:val="24"/>
          <w:szCs w:val="24"/>
        </w:rPr>
        <w:t xml:space="preserve"> bacteria on </w:t>
      </w:r>
      <w:r w:rsidRPr="00504907">
        <w:rPr>
          <w:bCs/>
          <w:i/>
          <w:iCs/>
          <w:sz w:val="24"/>
          <w:szCs w:val="24"/>
        </w:rPr>
        <w:t>Steinernema</w:t>
      </w:r>
      <w:r w:rsidRPr="00504907">
        <w:rPr>
          <w:bCs/>
          <w:sz w:val="24"/>
          <w:szCs w:val="24"/>
        </w:rPr>
        <w:t xml:space="preserve"> behaviors. In my dissertation research, I help fill this gap by identifying a connection between </w:t>
      </w:r>
      <w:r w:rsidRPr="00504907">
        <w:rPr>
          <w:bCs/>
          <w:i/>
          <w:iCs/>
          <w:sz w:val="24"/>
          <w:szCs w:val="24"/>
        </w:rPr>
        <w:t xml:space="preserve">Xenorhabdus </w:t>
      </w:r>
      <w:r w:rsidRPr="00504907">
        <w:rPr>
          <w:bCs/>
          <w:sz w:val="24"/>
          <w:szCs w:val="24"/>
        </w:rPr>
        <w:t xml:space="preserve">bacteria and </w:t>
      </w:r>
      <w:r w:rsidRPr="00504907">
        <w:rPr>
          <w:bCs/>
          <w:i/>
          <w:iCs/>
          <w:sz w:val="24"/>
          <w:szCs w:val="24"/>
        </w:rPr>
        <w:t xml:space="preserve">Steinernema </w:t>
      </w:r>
      <w:r w:rsidRPr="00504907">
        <w:rPr>
          <w:bCs/>
          <w:sz w:val="24"/>
          <w:szCs w:val="24"/>
        </w:rPr>
        <w:t>egg laying behavior.</w:t>
      </w:r>
    </w:p>
    <w:p w14:paraId="4D97E6AB" w14:textId="77777777" w:rsidR="00225AFD" w:rsidRDefault="00225AFD" w:rsidP="00225AFD">
      <w:pPr>
        <w:spacing w:line="480" w:lineRule="auto"/>
        <w:rPr>
          <w:bCs/>
          <w:sz w:val="24"/>
          <w:szCs w:val="24"/>
        </w:rPr>
      </w:pPr>
    </w:p>
    <w:p w14:paraId="57790436" w14:textId="77777777" w:rsidR="00225AFD" w:rsidRDefault="00225AFD" w:rsidP="00225AFD">
      <w:pPr>
        <w:spacing w:line="480" w:lineRule="auto"/>
        <w:rPr>
          <w:bCs/>
          <w:sz w:val="24"/>
          <w:szCs w:val="24"/>
        </w:rPr>
      </w:pPr>
      <w:r w:rsidRPr="008A5AA6">
        <w:rPr>
          <w:bCs/>
          <w:noProof/>
          <w:lang w:val="en-US"/>
        </w:rPr>
        <mc:AlternateContent>
          <mc:Choice Requires="wpg">
            <w:drawing>
              <wp:inline distT="0" distB="0" distL="0" distR="0" wp14:anchorId="0FA4BE26" wp14:editId="4C78A96B">
                <wp:extent cx="5924550" cy="5931968"/>
                <wp:effectExtent l="0" t="0" r="0" b="0"/>
                <wp:docPr id="17" name="Group 17"/>
                <wp:cNvGraphicFramePr/>
                <a:graphic xmlns:a="http://schemas.openxmlformats.org/drawingml/2006/main">
                  <a:graphicData uri="http://schemas.microsoft.com/office/word/2010/wordprocessingGroup">
                    <wpg:wgp>
                      <wpg:cNvGrpSpPr/>
                      <wpg:grpSpPr>
                        <a:xfrm>
                          <a:off x="0" y="0"/>
                          <a:ext cx="5924550" cy="5931968"/>
                          <a:chOff x="-563591" y="-85489"/>
                          <a:chExt cx="6084573" cy="5931968"/>
                        </a:xfrm>
                      </wpg:grpSpPr>
                      <pic:pic xmlns:pic="http://schemas.openxmlformats.org/drawingml/2006/picture">
                        <pic:nvPicPr>
                          <pic:cNvPr id="18" name="Picture 18"/>
                          <pic:cNvPicPr>
                            <a:picLocks noChangeAspect="1"/>
                          </pic:cNvPicPr>
                        </pic:nvPicPr>
                        <pic:blipFill rotWithShape="1">
                          <a:blip r:embed="rId15" cstate="print">
                            <a:extLst>
                              <a:ext uri="{28A0092B-C50C-407E-A947-70E740481C1C}">
                                <a14:useLocalDpi xmlns:a14="http://schemas.microsoft.com/office/drawing/2010/main" val="0"/>
                              </a:ext>
                            </a:extLst>
                          </a:blip>
                          <a:srcRect r="12189"/>
                          <a:stretch/>
                        </pic:blipFill>
                        <pic:spPr bwMode="auto">
                          <a:xfrm>
                            <a:off x="-563591" y="-1"/>
                            <a:ext cx="6063961" cy="3883937"/>
                          </a:xfrm>
                          <a:prstGeom prst="rect">
                            <a:avLst/>
                          </a:prstGeom>
                          <a:ln>
                            <a:noFill/>
                          </a:ln>
                          <a:extLst>
                            <a:ext uri="{53640926-AAD7-44D8-BBD7-CCE9431645EC}">
                              <a14:shadowObscured xmlns:a14="http://schemas.microsoft.com/office/drawing/2010/main"/>
                            </a:ext>
                          </a:extLst>
                        </pic:spPr>
                      </pic:pic>
                      <wps:wsp>
                        <wps:cNvPr id="19" name="Text Box 2"/>
                        <wps:cNvSpPr txBox="1">
                          <a:spLocks noChangeArrowheads="1"/>
                        </wps:cNvSpPr>
                        <wps:spPr bwMode="auto">
                          <a:xfrm>
                            <a:off x="-308318" y="3999899"/>
                            <a:ext cx="5829300" cy="1846580"/>
                          </a:xfrm>
                          <a:prstGeom prst="rect">
                            <a:avLst/>
                          </a:prstGeom>
                          <a:solidFill>
                            <a:srgbClr val="FFFFFF"/>
                          </a:solidFill>
                          <a:ln w="9525">
                            <a:noFill/>
                            <a:miter lim="800000"/>
                            <a:headEnd/>
                            <a:tailEnd/>
                          </a:ln>
                        </wps:spPr>
                        <wps:txbx>
                          <w:txbxContent>
                            <w:p w14:paraId="687976A8" w14:textId="77777777" w:rsidR="00E467FA" w:rsidRPr="00803F05" w:rsidRDefault="00E467FA" w:rsidP="00225AFD">
                              <w:pPr>
                                <w:rPr>
                                  <w:sz w:val="18"/>
                                  <w:szCs w:val="18"/>
                                  <w:lang w:val="en-US"/>
                                </w:rPr>
                              </w:pPr>
                              <w:r>
                                <w:rPr>
                                  <w:b/>
                                  <w:bCs/>
                                  <w:sz w:val="18"/>
                                  <w:szCs w:val="18"/>
                                  <w:lang w:val="en-US"/>
                                </w:rPr>
                                <w:t>Figure 1.2</w:t>
                              </w:r>
                              <w:r w:rsidRPr="00803F05">
                                <w:rPr>
                                  <w:b/>
                                  <w:bCs/>
                                  <w:sz w:val="18"/>
                                  <w:szCs w:val="18"/>
                                  <w:lang w:val="en-US"/>
                                </w:rPr>
                                <w:t xml:space="preserve">: The </w:t>
                              </w:r>
                              <w:r>
                                <w:rPr>
                                  <w:b/>
                                  <w:bCs/>
                                  <w:sz w:val="18"/>
                                  <w:szCs w:val="18"/>
                                  <w:lang w:val="en-US"/>
                                </w:rPr>
                                <w:t>g</w:t>
                              </w:r>
                              <w:r w:rsidRPr="00803F05">
                                <w:rPr>
                                  <w:b/>
                                  <w:bCs/>
                                  <w:sz w:val="18"/>
                                  <w:szCs w:val="18"/>
                                  <w:lang w:val="en-US"/>
                                </w:rPr>
                                <w:t xml:space="preserve">eneral </w:t>
                              </w:r>
                              <w:r>
                                <w:rPr>
                                  <w:b/>
                                  <w:bCs/>
                                  <w:sz w:val="18"/>
                                  <w:szCs w:val="18"/>
                                  <w:lang w:val="en-US"/>
                                </w:rPr>
                                <w:t>l</w:t>
                              </w:r>
                              <w:r w:rsidRPr="00803F05">
                                <w:rPr>
                                  <w:b/>
                                  <w:bCs/>
                                  <w:sz w:val="18"/>
                                  <w:szCs w:val="18"/>
                                  <w:lang w:val="en-US"/>
                                </w:rPr>
                                <w:t>ayout of a nematode nervous system.</w:t>
                              </w:r>
                              <w:r w:rsidRPr="00803F05">
                                <w:rPr>
                                  <w:sz w:val="18"/>
                                  <w:szCs w:val="18"/>
                                  <w:lang w:val="en-US"/>
                                </w:rPr>
                                <w:t xml:space="preserve">  A)</w:t>
                              </w:r>
                              <w:r>
                                <w:rPr>
                                  <w:sz w:val="18"/>
                                  <w:szCs w:val="18"/>
                                  <w:lang w:val="en-US"/>
                                </w:rPr>
                                <w:t xml:space="preserve"> </w:t>
                              </w:r>
                              <w:r w:rsidRPr="00803F05">
                                <w:rPr>
                                  <w:sz w:val="18"/>
                                  <w:szCs w:val="18"/>
                                  <w:lang w:val="en-US"/>
                                </w:rPr>
                                <w:t>The nematode nervous system consists of a nerve ring</w:t>
                              </w:r>
                              <w:r>
                                <w:rPr>
                                  <w:sz w:val="18"/>
                                  <w:szCs w:val="18"/>
                                  <w:lang w:val="en-US"/>
                                </w:rPr>
                                <w:t xml:space="preserve"> and neuronal cell bodies or “ganglia” that serve as the nematode “brain”</w:t>
                              </w:r>
                              <w:r w:rsidRPr="00803F05">
                                <w:rPr>
                                  <w:sz w:val="18"/>
                                  <w:szCs w:val="18"/>
                                  <w:lang w:val="en-US"/>
                                </w:rPr>
                                <w:t xml:space="preserve">.  There are also the ventral and dorsal nerve cords with commissures that send processes from the ventral nerve cord.  B) Idealized neuron with signals moving from the dendrites of the input neurons, through the cell body, down the axon to the axon terminal and the output dendrite.  </w:t>
                              </w:r>
                            </w:p>
                            <w:p w14:paraId="16CA0937" w14:textId="77777777" w:rsidR="00E467FA" w:rsidRPr="00803F05" w:rsidRDefault="00E467FA" w:rsidP="00225AFD">
                              <w:pPr>
                                <w:rPr>
                                  <w:sz w:val="18"/>
                                  <w:szCs w:val="18"/>
                                </w:rPr>
                              </w:pPr>
                            </w:p>
                          </w:txbxContent>
                        </wps:txbx>
                        <wps:bodyPr rot="0" vert="horz" wrap="square" lIns="91440" tIns="45720" rIns="91440" bIns="45720" anchor="t" anchorCtr="0">
                          <a:noAutofit/>
                        </wps:bodyPr>
                      </wps:wsp>
                      <wps:wsp>
                        <wps:cNvPr id="20" name="Text Box 2"/>
                        <wps:cNvSpPr txBox="1">
                          <a:spLocks noChangeArrowheads="1"/>
                        </wps:cNvSpPr>
                        <wps:spPr bwMode="auto">
                          <a:xfrm>
                            <a:off x="-447627" y="-1"/>
                            <a:ext cx="351154" cy="340359"/>
                          </a:xfrm>
                          <a:prstGeom prst="rect">
                            <a:avLst/>
                          </a:prstGeom>
                          <a:solidFill>
                            <a:srgbClr val="FFFFFF"/>
                          </a:solidFill>
                          <a:ln w="9525">
                            <a:noFill/>
                            <a:miter lim="800000"/>
                            <a:headEnd/>
                            <a:tailEnd/>
                          </a:ln>
                        </wps:spPr>
                        <wps:txbx>
                          <w:txbxContent>
                            <w:p w14:paraId="51197FEF" w14:textId="77777777" w:rsidR="00E467FA" w:rsidRPr="00803F05" w:rsidRDefault="00E467FA" w:rsidP="00225AFD">
                              <w:pPr>
                                <w:jc w:val="center"/>
                                <w:rPr>
                                  <w:sz w:val="28"/>
                                  <w:szCs w:val="28"/>
                                </w:rPr>
                              </w:pPr>
                              <w:r w:rsidRPr="00803F05">
                                <w:rPr>
                                  <w:sz w:val="28"/>
                                  <w:szCs w:val="28"/>
                                </w:rPr>
                                <w:t>A</w:t>
                              </w:r>
                            </w:p>
                          </w:txbxContent>
                        </wps:txbx>
                        <wps:bodyPr rot="0" vert="horz" wrap="square" lIns="91440" tIns="45720" rIns="91440" bIns="45720" anchor="t" anchorCtr="0">
                          <a:noAutofit/>
                        </wps:bodyPr>
                      </wps:wsp>
                      <wps:wsp>
                        <wps:cNvPr id="21" name="Text Box 2"/>
                        <wps:cNvSpPr txBox="1">
                          <a:spLocks noChangeArrowheads="1"/>
                        </wps:cNvSpPr>
                        <wps:spPr bwMode="auto">
                          <a:xfrm>
                            <a:off x="2323011" y="-85489"/>
                            <a:ext cx="351154" cy="340359"/>
                          </a:xfrm>
                          <a:prstGeom prst="rect">
                            <a:avLst/>
                          </a:prstGeom>
                          <a:solidFill>
                            <a:srgbClr val="FFFFFF"/>
                          </a:solidFill>
                          <a:ln w="9525">
                            <a:noFill/>
                            <a:miter lim="800000"/>
                            <a:headEnd/>
                            <a:tailEnd/>
                          </a:ln>
                        </wps:spPr>
                        <wps:txbx>
                          <w:txbxContent>
                            <w:p w14:paraId="7855E7B7" w14:textId="77777777" w:rsidR="00E467FA" w:rsidRPr="00803F05" w:rsidRDefault="00E467FA" w:rsidP="00225AFD">
                              <w:pPr>
                                <w:jc w:val="center"/>
                                <w:rPr>
                                  <w:sz w:val="28"/>
                                  <w:szCs w:val="28"/>
                                </w:rPr>
                              </w:pPr>
                              <w:r>
                                <w:rPr>
                                  <w:sz w:val="28"/>
                                  <w:szCs w:val="28"/>
                                </w:rPr>
                                <w:t>B</w:t>
                              </w:r>
                            </w:p>
                          </w:txbxContent>
                        </wps:txbx>
                        <wps:bodyPr rot="0" vert="horz" wrap="square" lIns="91440" tIns="45720" rIns="91440" bIns="45720" anchor="t" anchorCtr="0">
                          <a:noAutofit/>
                        </wps:bodyPr>
                      </wps:wsp>
                    </wpg:wgp>
                  </a:graphicData>
                </a:graphic>
              </wp:inline>
            </w:drawing>
          </mc:Choice>
          <mc:Fallback>
            <w:pict>
              <v:group w14:anchorId="0FA4BE26" id="Group 17" o:spid="_x0000_s1033" style="width:466.5pt;height:467.1pt;mso-position-horizontal-relative:char;mso-position-vertical-relative:line" coordorigin="-5635,-854" coordsize="60845,59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">
                <v:shape id="Picture 18" o:spid="_x0000_s1034" type="#_x0000_t75" style="position:absolute;left:-5635;width:60638;height:3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">
                  <v:imagedata r:id="rId16" o:title="" cropright="7988f"/>
                </v:shape>
                <v:shapetype id="_x0000_t202" coordsize="21600,21600" o:spt="202" path="m,l,21600r21600,l21600,xe">
                  <v:stroke joinstyle="miter"/>
                  <v:path gradientshapeok="t" o:connecttype="rect"/>
                </v:shapetype>
                <v:shape id="_x0000_s1035" type="#_x0000_t202" style="position:absolute;left:-3083;top:39998;width:58292;height:18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687976A8" w14:textId="77777777" w:rsidR="00E467FA" w:rsidRPr="00803F05" w:rsidRDefault="00E467FA" w:rsidP="00225AFD">
                        <w:pPr>
                          <w:rPr>
                            <w:sz w:val="18"/>
                            <w:szCs w:val="18"/>
                            <w:lang w:val="en-US"/>
                          </w:rPr>
                        </w:pPr>
                        <w:r>
                          <w:rPr>
                            <w:b/>
                            <w:bCs/>
                            <w:sz w:val="18"/>
                            <w:szCs w:val="18"/>
                            <w:lang w:val="en-US"/>
                          </w:rPr>
                          <w:t>Figure 1.2</w:t>
                        </w:r>
                        <w:r w:rsidRPr="00803F05">
                          <w:rPr>
                            <w:b/>
                            <w:bCs/>
                            <w:sz w:val="18"/>
                            <w:szCs w:val="18"/>
                            <w:lang w:val="en-US"/>
                          </w:rPr>
                          <w:t xml:space="preserve">: The </w:t>
                        </w:r>
                        <w:r>
                          <w:rPr>
                            <w:b/>
                            <w:bCs/>
                            <w:sz w:val="18"/>
                            <w:szCs w:val="18"/>
                            <w:lang w:val="en-US"/>
                          </w:rPr>
                          <w:t>g</w:t>
                        </w:r>
                        <w:r w:rsidRPr="00803F05">
                          <w:rPr>
                            <w:b/>
                            <w:bCs/>
                            <w:sz w:val="18"/>
                            <w:szCs w:val="18"/>
                            <w:lang w:val="en-US"/>
                          </w:rPr>
                          <w:t xml:space="preserve">eneral </w:t>
                        </w:r>
                        <w:r>
                          <w:rPr>
                            <w:b/>
                            <w:bCs/>
                            <w:sz w:val="18"/>
                            <w:szCs w:val="18"/>
                            <w:lang w:val="en-US"/>
                          </w:rPr>
                          <w:t>l</w:t>
                        </w:r>
                        <w:r w:rsidRPr="00803F05">
                          <w:rPr>
                            <w:b/>
                            <w:bCs/>
                            <w:sz w:val="18"/>
                            <w:szCs w:val="18"/>
                            <w:lang w:val="en-US"/>
                          </w:rPr>
                          <w:t>ayout of a nematode nervous system.</w:t>
                        </w:r>
                        <w:r w:rsidRPr="00803F05">
                          <w:rPr>
                            <w:sz w:val="18"/>
                            <w:szCs w:val="18"/>
                            <w:lang w:val="en-US"/>
                          </w:rPr>
                          <w:t xml:space="preserve">  A)</w:t>
                        </w:r>
                        <w:r>
                          <w:rPr>
                            <w:sz w:val="18"/>
                            <w:szCs w:val="18"/>
                            <w:lang w:val="en-US"/>
                          </w:rPr>
                          <w:t xml:space="preserve"> </w:t>
                        </w:r>
                        <w:r w:rsidRPr="00803F05">
                          <w:rPr>
                            <w:sz w:val="18"/>
                            <w:szCs w:val="18"/>
                            <w:lang w:val="en-US"/>
                          </w:rPr>
                          <w:t>The nematode nervous system consists of a nerve ring</w:t>
                        </w:r>
                        <w:r>
                          <w:rPr>
                            <w:sz w:val="18"/>
                            <w:szCs w:val="18"/>
                            <w:lang w:val="en-US"/>
                          </w:rPr>
                          <w:t xml:space="preserve"> and neuronal cell bodies or “ganglia” that serve as the nematode “brain”</w:t>
                        </w:r>
                        <w:r w:rsidRPr="00803F05">
                          <w:rPr>
                            <w:sz w:val="18"/>
                            <w:szCs w:val="18"/>
                            <w:lang w:val="en-US"/>
                          </w:rPr>
                          <w:t xml:space="preserve">.  There are also the ventral and dorsal nerve cords with commissures that send processes from the ventral nerve cord.  B) Idealized neuron with signals moving from the dendrites of the input neurons, through the cell body, down the axon to the axon terminal and the output dendrite.  </w:t>
                        </w:r>
                      </w:p>
                      <w:p w14:paraId="16CA0937" w14:textId="77777777" w:rsidR="00E467FA" w:rsidRPr="00803F05" w:rsidRDefault="00E467FA" w:rsidP="00225AFD">
                        <w:pPr>
                          <w:rPr>
                            <w:sz w:val="18"/>
                            <w:szCs w:val="18"/>
                          </w:rPr>
                        </w:pPr>
                      </w:p>
                    </w:txbxContent>
                  </v:textbox>
                </v:shape>
                <v:shape id="_x0000_s1036" type="#_x0000_t202" style="position:absolute;left:-4476;width:3512;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1197FEF" w14:textId="77777777" w:rsidR="00E467FA" w:rsidRPr="00803F05" w:rsidRDefault="00E467FA" w:rsidP="00225AFD">
                        <w:pPr>
                          <w:jc w:val="center"/>
                          <w:rPr>
                            <w:sz w:val="28"/>
                            <w:szCs w:val="28"/>
                          </w:rPr>
                        </w:pPr>
                        <w:r w:rsidRPr="00803F05">
                          <w:rPr>
                            <w:sz w:val="28"/>
                            <w:szCs w:val="28"/>
                          </w:rPr>
                          <w:t>A</w:t>
                        </w:r>
                      </w:p>
                    </w:txbxContent>
                  </v:textbox>
                </v:shape>
                <v:shape id="_x0000_s1037" type="#_x0000_t202" style="position:absolute;left:23230;top:-854;width:3511;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7855E7B7" w14:textId="77777777" w:rsidR="00E467FA" w:rsidRPr="00803F05" w:rsidRDefault="00E467FA" w:rsidP="00225AFD">
                        <w:pPr>
                          <w:jc w:val="center"/>
                          <w:rPr>
                            <w:sz w:val="28"/>
                            <w:szCs w:val="28"/>
                          </w:rPr>
                        </w:pPr>
                        <w:r>
                          <w:rPr>
                            <w:sz w:val="28"/>
                            <w:szCs w:val="28"/>
                          </w:rPr>
                          <w:t>B</w:t>
                        </w:r>
                      </w:p>
                    </w:txbxContent>
                  </v:textbox>
                </v:shape>
                <w10:anchorlock/>
              </v:group>
            </w:pict>
          </mc:Fallback>
        </mc:AlternateContent>
      </w:r>
    </w:p>
    <w:p w14:paraId="58A38081" w14:textId="77777777" w:rsidR="00225AFD" w:rsidRDefault="00225AFD" w:rsidP="00225AFD">
      <w:pPr>
        <w:spacing w:line="480" w:lineRule="auto"/>
        <w:rPr>
          <w:bCs/>
          <w:sz w:val="24"/>
          <w:szCs w:val="24"/>
        </w:rPr>
      </w:pPr>
    </w:p>
    <w:p w14:paraId="1385BC7E" w14:textId="77777777" w:rsidR="00225AFD" w:rsidRDefault="00225AFD" w:rsidP="00225AFD">
      <w:pPr>
        <w:spacing w:line="480" w:lineRule="auto"/>
        <w:rPr>
          <w:bCs/>
          <w:sz w:val="24"/>
          <w:szCs w:val="24"/>
        </w:rPr>
      </w:pPr>
    </w:p>
    <w:p w14:paraId="0C9CE945" w14:textId="77777777" w:rsidR="00225AFD" w:rsidRDefault="00225AFD" w:rsidP="00225AFD">
      <w:pPr>
        <w:spacing w:line="480" w:lineRule="auto"/>
        <w:rPr>
          <w:bCs/>
          <w:sz w:val="24"/>
          <w:szCs w:val="24"/>
        </w:rPr>
      </w:pPr>
    </w:p>
    <w:p w14:paraId="7AADB815" w14:textId="77777777" w:rsidR="00225AFD" w:rsidRDefault="00225AFD" w:rsidP="00225AFD">
      <w:pPr>
        <w:spacing w:line="480" w:lineRule="auto"/>
        <w:rPr>
          <w:bCs/>
          <w:sz w:val="24"/>
          <w:szCs w:val="24"/>
        </w:rPr>
      </w:pPr>
    </w:p>
    <w:p w14:paraId="757BEA6C" w14:textId="77777777" w:rsidR="00225AFD" w:rsidRDefault="00225AFD" w:rsidP="00225AFD">
      <w:pPr>
        <w:spacing w:line="480" w:lineRule="auto"/>
        <w:rPr>
          <w:bCs/>
          <w:sz w:val="24"/>
          <w:szCs w:val="24"/>
        </w:rPr>
      </w:pPr>
    </w:p>
    <w:p w14:paraId="2DDD278C" w14:textId="77777777" w:rsidR="00225AFD" w:rsidRDefault="00225AFD" w:rsidP="00225AFD">
      <w:pPr>
        <w:spacing w:line="480" w:lineRule="auto"/>
        <w:rPr>
          <w:bCs/>
          <w:sz w:val="24"/>
          <w:szCs w:val="24"/>
        </w:rPr>
      </w:pPr>
    </w:p>
    <w:p w14:paraId="068F23E0" w14:textId="77777777" w:rsidR="00093B74" w:rsidRDefault="00093B74" w:rsidP="00093B74">
      <w:pPr>
        <w:spacing w:line="480" w:lineRule="auto"/>
        <w:ind w:firstLine="720"/>
        <w:rPr>
          <w:bCs/>
          <w:sz w:val="24"/>
          <w:szCs w:val="24"/>
        </w:rPr>
      </w:pPr>
      <w:r>
        <w:rPr>
          <w:bCs/>
          <w:sz w:val="24"/>
          <w:szCs w:val="24"/>
        </w:rPr>
        <w:t>N</w:t>
      </w:r>
      <w:r w:rsidRPr="00504907">
        <w:rPr>
          <w:bCs/>
          <w:sz w:val="24"/>
          <w:szCs w:val="24"/>
        </w:rPr>
        <w:t xml:space="preserve">ematode nervous systems control chemosensory and motor functions, including egg laying behavior. </w:t>
      </w:r>
      <w:r w:rsidRPr="00504907">
        <w:rPr>
          <w:bCs/>
          <w:i/>
          <w:iCs/>
          <w:sz w:val="24"/>
          <w:szCs w:val="24"/>
        </w:rPr>
        <w:t>C. elegans</w:t>
      </w:r>
      <w:r w:rsidRPr="00504907">
        <w:rPr>
          <w:bCs/>
          <w:sz w:val="24"/>
          <w:szCs w:val="24"/>
        </w:rPr>
        <w:t xml:space="preserve"> egg laying circuitry occurs through a motor-</w:t>
      </w:r>
    </w:p>
    <w:p w14:paraId="64FA445A" w14:textId="29FE03D5" w:rsidR="00106110" w:rsidRDefault="00106110" w:rsidP="00106110">
      <w:pPr>
        <w:spacing w:line="480" w:lineRule="auto"/>
        <w:rPr>
          <w:bCs/>
          <w:sz w:val="24"/>
          <w:szCs w:val="24"/>
        </w:rPr>
      </w:pPr>
      <w:r w:rsidRPr="00504907">
        <w:rPr>
          <w:bCs/>
          <w:sz w:val="24"/>
          <w:szCs w:val="24"/>
        </w:rPr>
        <w:t>program involving specialized smooth muscle cells (White et al., 1986).  When those muscles contract, the vulva opens and compresses the uterus so that eggs will be deposited into the environment.  The smooth muscles will receive input for egg laying</w:t>
      </w:r>
    </w:p>
    <w:p w14:paraId="1842F882" w14:textId="77777777" w:rsidR="00225AFD" w:rsidRPr="00C44279" w:rsidRDefault="00225AFD" w:rsidP="00225AFD">
      <w:pPr>
        <w:spacing w:line="480" w:lineRule="auto"/>
        <w:rPr>
          <w:bCs/>
        </w:rPr>
      </w:pPr>
      <w:r w:rsidRPr="00504907">
        <w:rPr>
          <w:bCs/>
          <w:sz w:val="24"/>
          <w:szCs w:val="24"/>
        </w:rPr>
        <w:t>from the hermaphrodite specific neurons (HSN) and ventral nerve cord hermaphrodite specific neurons (VC).  HSNs are mostly presynaptic with three known neurotransmitters, serotonin (Horvitz et al., 1988; Desai et al., 1988) acetylcholine (</w:t>
      </w:r>
      <w:proofErr w:type="spellStart"/>
      <w:r w:rsidRPr="00504907">
        <w:rPr>
          <w:bCs/>
          <w:sz w:val="24"/>
          <w:szCs w:val="24"/>
        </w:rPr>
        <w:t>Duerr</w:t>
      </w:r>
      <w:proofErr w:type="spellEnd"/>
      <w:r w:rsidRPr="00504907">
        <w:rPr>
          <w:bCs/>
          <w:sz w:val="24"/>
          <w:szCs w:val="24"/>
        </w:rPr>
        <w:t xml:space="preserve"> et al., 2001) and some neuropeptides (</w:t>
      </w:r>
      <w:proofErr w:type="spellStart"/>
      <w:r w:rsidRPr="00504907">
        <w:rPr>
          <w:bCs/>
          <w:sz w:val="24"/>
          <w:szCs w:val="24"/>
        </w:rPr>
        <w:t>Schinmann</w:t>
      </w:r>
      <w:proofErr w:type="spellEnd"/>
      <w:r w:rsidRPr="00504907">
        <w:rPr>
          <w:bCs/>
          <w:sz w:val="24"/>
          <w:szCs w:val="24"/>
        </w:rPr>
        <w:t xml:space="preserve"> and Li, 1992; Kim and Li 1988).  </w:t>
      </w:r>
      <w:r w:rsidRPr="00504907">
        <w:rPr>
          <w:bCs/>
          <w:i/>
          <w:iCs/>
          <w:sz w:val="24"/>
          <w:szCs w:val="24"/>
        </w:rPr>
        <w:t>C. elegans</w:t>
      </w:r>
      <w:r w:rsidRPr="00504907">
        <w:rPr>
          <w:bCs/>
          <w:sz w:val="24"/>
          <w:szCs w:val="24"/>
        </w:rPr>
        <w:t xml:space="preserve"> are hermaphroditic meaning they can self-fertilize</w:t>
      </w:r>
      <w:r>
        <w:rPr>
          <w:bCs/>
          <w:sz w:val="24"/>
          <w:szCs w:val="24"/>
        </w:rPr>
        <w:t xml:space="preserve">. </w:t>
      </w:r>
      <w:r w:rsidRPr="00504907">
        <w:rPr>
          <w:bCs/>
          <w:sz w:val="24"/>
          <w:szCs w:val="24"/>
        </w:rPr>
        <w:t xml:space="preserve"> In contrast, </w:t>
      </w:r>
      <w:r w:rsidRPr="00504907">
        <w:rPr>
          <w:bCs/>
          <w:i/>
          <w:iCs/>
          <w:sz w:val="24"/>
          <w:szCs w:val="24"/>
        </w:rPr>
        <w:t>Steinernema</w:t>
      </w:r>
      <w:r w:rsidRPr="00504907">
        <w:rPr>
          <w:bCs/>
          <w:sz w:val="24"/>
          <w:szCs w:val="24"/>
        </w:rPr>
        <w:t xml:space="preserve"> females must be fertilized from a male of their species and do not have a hermaphroditic stage.  While not covered in this work, future studies should characterize the egg laying circuitry of the </w:t>
      </w:r>
      <w:r w:rsidRPr="00504907">
        <w:rPr>
          <w:bCs/>
          <w:i/>
          <w:iCs/>
          <w:sz w:val="24"/>
          <w:szCs w:val="24"/>
        </w:rPr>
        <w:t>Steinernema</w:t>
      </w:r>
      <w:r w:rsidRPr="00504907">
        <w:rPr>
          <w:bCs/>
          <w:sz w:val="24"/>
          <w:szCs w:val="24"/>
        </w:rPr>
        <w:t xml:space="preserve"> nematode as has been done with </w:t>
      </w:r>
      <w:r w:rsidRPr="00504907">
        <w:rPr>
          <w:bCs/>
          <w:i/>
          <w:iCs/>
          <w:sz w:val="24"/>
          <w:szCs w:val="24"/>
        </w:rPr>
        <w:t>C. elegans</w:t>
      </w:r>
      <w:r w:rsidRPr="00504907">
        <w:rPr>
          <w:bCs/>
          <w:sz w:val="24"/>
          <w:szCs w:val="24"/>
        </w:rPr>
        <w:t xml:space="preserve">, though current technology is limiting, as </w:t>
      </w:r>
      <w:r w:rsidRPr="00504907">
        <w:rPr>
          <w:bCs/>
          <w:i/>
          <w:iCs/>
          <w:sz w:val="24"/>
          <w:szCs w:val="24"/>
        </w:rPr>
        <w:t xml:space="preserve">Steinernema </w:t>
      </w:r>
      <w:r w:rsidRPr="00504907">
        <w:rPr>
          <w:bCs/>
          <w:sz w:val="24"/>
          <w:szCs w:val="24"/>
        </w:rPr>
        <w:t xml:space="preserve">do not have the same genetic manipulability as </w:t>
      </w:r>
      <w:r w:rsidRPr="00504907">
        <w:rPr>
          <w:bCs/>
          <w:i/>
          <w:iCs/>
          <w:sz w:val="24"/>
          <w:szCs w:val="24"/>
        </w:rPr>
        <w:t>C. elegans</w:t>
      </w:r>
      <w:r w:rsidRPr="00504907">
        <w:rPr>
          <w:bCs/>
          <w:sz w:val="24"/>
          <w:szCs w:val="24"/>
        </w:rPr>
        <w:t xml:space="preserve">.  While much is known about the nervous system of the </w:t>
      </w:r>
      <w:r w:rsidRPr="00504907">
        <w:rPr>
          <w:bCs/>
          <w:i/>
          <w:iCs/>
          <w:sz w:val="24"/>
          <w:szCs w:val="24"/>
        </w:rPr>
        <w:t>C. elegans</w:t>
      </w:r>
      <w:r w:rsidRPr="00504907">
        <w:rPr>
          <w:bCs/>
          <w:sz w:val="24"/>
          <w:szCs w:val="24"/>
        </w:rPr>
        <w:t xml:space="preserve"> nematode, the</w:t>
      </w:r>
      <w:r>
        <w:rPr>
          <w:bCs/>
          <w:sz w:val="24"/>
          <w:szCs w:val="24"/>
        </w:rPr>
        <w:t xml:space="preserve"> makeup and impact of the</w:t>
      </w:r>
      <w:r w:rsidRPr="00504907">
        <w:rPr>
          <w:bCs/>
          <w:sz w:val="24"/>
          <w:szCs w:val="24"/>
        </w:rPr>
        <w:t xml:space="preserve"> gut microbiota</w:t>
      </w:r>
      <w:r>
        <w:rPr>
          <w:bCs/>
          <w:sz w:val="24"/>
          <w:szCs w:val="24"/>
        </w:rPr>
        <w:t xml:space="preserve"> is not as well studied</w:t>
      </w:r>
      <w:r w:rsidRPr="00504907">
        <w:rPr>
          <w:bCs/>
          <w:sz w:val="24"/>
          <w:szCs w:val="24"/>
        </w:rPr>
        <w:t xml:space="preserve"> (Dirksen et al., 2016</w:t>
      </w:r>
      <w:r>
        <w:rPr>
          <w:bCs/>
          <w:sz w:val="24"/>
          <w:szCs w:val="24"/>
        </w:rPr>
        <w:t xml:space="preserve">; </w:t>
      </w:r>
      <w:r w:rsidRPr="00504907">
        <w:rPr>
          <w:bCs/>
          <w:sz w:val="24"/>
          <w:szCs w:val="24"/>
        </w:rPr>
        <w:t xml:space="preserve">Kumar et al., 2020).  </w:t>
      </w:r>
    </w:p>
    <w:p w14:paraId="5C44541D" w14:textId="77777777" w:rsidR="00225AFD" w:rsidRPr="00504907" w:rsidRDefault="00225AFD" w:rsidP="00225AFD">
      <w:pPr>
        <w:spacing w:line="480" w:lineRule="auto"/>
        <w:ind w:firstLine="720"/>
        <w:rPr>
          <w:bCs/>
          <w:sz w:val="24"/>
          <w:szCs w:val="24"/>
        </w:rPr>
      </w:pPr>
      <w:r w:rsidRPr="00504907">
        <w:rPr>
          <w:bCs/>
          <w:sz w:val="24"/>
          <w:szCs w:val="24"/>
        </w:rPr>
        <w:t xml:space="preserve">Along with modulation through neurotransmitters, there are other environmental factors that can alter nematode egg laying.  Factors such as vibration, salt levels in the </w:t>
      </w:r>
      <w:r>
        <w:rPr>
          <w:bCs/>
          <w:sz w:val="24"/>
          <w:szCs w:val="24"/>
        </w:rPr>
        <w:t>environment</w:t>
      </w:r>
      <w:r w:rsidRPr="00504907">
        <w:rPr>
          <w:bCs/>
          <w:sz w:val="24"/>
          <w:szCs w:val="24"/>
        </w:rPr>
        <w:t xml:space="preserve">, and importantly, food abundance can all influence </w:t>
      </w:r>
      <w:r w:rsidRPr="00504907">
        <w:rPr>
          <w:bCs/>
          <w:i/>
          <w:iCs/>
          <w:sz w:val="24"/>
          <w:szCs w:val="24"/>
        </w:rPr>
        <w:t>C. elegans</w:t>
      </w:r>
      <w:r w:rsidRPr="00504907">
        <w:rPr>
          <w:bCs/>
          <w:sz w:val="24"/>
          <w:szCs w:val="24"/>
        </w:rPr>
        <w:t xml:space="preserve"> egg laying (</w:t>
      </w:r>
      <w:proofErr w:type="spellStart"/>
      <w:r w:rsidRPr="00504907">
        <w:rPr>
          <w:bCs/>
          <w:sz w:val="24"/>
          <w:szCs w:val="24"/>
        </w:rPr>
        <w:t>Sawin</w:t>
      </w:r>
      <w:proofErr w:type="spellEnd"/>
      <w:r w:rsidRPr="00504907">
        <w:rPr>
          <w:bCs/>
          <w:sz w:val="24"/>
          <w:szCs w:val="24"/>
        </w:rPr>
        <w:t xml:space="preserve">, 1996; Horvitz et al., 1982; Trent, 1982). Observed increases in </w:t>
      </w:r>
      <w:r w:rsidRPr="00504907">
        <w:rPr>
          <w:bCs/>
          <w:i/>
          <w:iCs/>
          <w:sz w:val="24"/>
          <w:szCs w:val="24"/>
        </w:rPr>
        <w:t>C. elegans</w:t>
      </w:r>
      <w:r w:rsidRPr="00504907">
        <w:rPr>
          <w:bCs/>
          <w:sz w:val="24"/>
          <w:szCs w:val="24"/>
        </w:rPr>
        <w:t xml:space="preserve"> egg-laying when food (bacteria) is abundant, compared to nutrient deplete conditions, may </w:t>
      </w:r>
      <w:r w:rsidRPr="00504907">
        <w:rPr>
          <w:bCs/>
          <w:sz w:val="24"/>
          <w:szCs w:val="24"/>
        </w:rPr>
        <w:lastRenderedPageBreak/>
        <w:t xml:space="preserve">have evolved because this behavior ensures progeny have a readily available food source upon hatching, increasing their chances of survival.  </w:t>
      </w:r>
    </w:p>
    <w:p w14:paraId="445BC1EA" w14:textId="77777777" w:rsidR="00225AFD" w:rsidRPr="00504907" w:rsidRDefault="00225AFD" w:rsidP="00225AFD">
      <w:pPr>
        <w:spacing w:line="480" w:lineRule="auto"/>
        <w:ind w:firstLine="720"/>
        <w:rPr>
          <w:bCs/>
          <w:sz w:val="24"/>
          <w:szCs w:val="24"/>
        </w:rPr>
      </w:pPr>
      <w:r w:rsidRPr="00504907">
        <w:rPr>
          <w:bCs/>
          <w:sz w:val="24"/>
          <w:szCs w:val="24"/>
        </w:rPr>
        <w:t xml:space="preserve"> </w:t>
      </w:r>
      <w:r w:rsidRPr="00504907">
        <w:rPr>
          <w:sz w:val="24"/>
          <w:szCs w:val="24"/>
        </w:rPr>
        <w:t xml:space="preserve">In chapter three, I demonstrate that the nematode </w:t>
      </w:r>
      <w:r w:rsidRPr="00504907">
        <w:rPr>
          <w:i/>
          <w:iCs/>
          <w:sz w:val="24"/>
          <w:szCs w:val="24"/>
        </w:rPr>
        <w:t xml:space="preserve">S. carpocapsae </w:t>
      </w:r>
      <w:r w:rsidRPr="00504907">
        <w:rPr>
          <w:sz w:val="24"/>
          <w:szCs w:val="24"/>
        </w:rPr>
        <w:t>displays different egg-laying behavior</w:t>
      </w:r>
      <w:r>
        <w:rPr>
          <w:sz w:val="24"/>
          <w:szCs w:val="24"/>
        </w:rPr>
        <w:t>s</w:t>
      </w:r>
      <w:r w:rsidRPr="00504907">
        <w:rPr>
          <w:sz w:val="24"/>
          <w:szCs w:val="24"/>
        </w:rPr>
        <w:t xml:space="preserve"> when cultivated with its wild type </w:t>
      </w:r>
      <w:r w:rsidRPr="00504907">
        <w:rPr>
          <w:i/>
          <w:iCs/>
          <w:sz w:val="24"/>
          <w:szCs w:val="24"/>
        </w:rPr>
        <w:t xml:space="preserve">X. nematophila </w:t>
      </w:r>
      <w:r w:rsidRPr="00504907">
        <w:rPr>
          <w:sz w:val="24"/>
          <w:szCs w:val="24"/>
        </w:rPr>
        <w:t xml:space="preserve">symbiont compared to a </w:t>
      </w:r>
      <w:r w:rsidRPr="00504907">
        <w:rPr>
          <w:i/>
          <w:iCs/>
          <w:sz w:val="24"/>
          <w:szCs w:val="24"/>
        </w:rPr>
        <w:t xml:space="preserve">X. nematophila </w:t>
      </w:r>
      <w:r w:rsidRPr="00504907">
        <w:rPr>
          <w:sz w:val="24"/>
          <w:szCs w:val="24"/>
        </w:rPr>
        <w:t xml:space="preserve">mutant lacking a global transcription factor, RpoS. I also present my findings that the neurotransmitters dopamine and serotonin can influence egg-laying behavior, and that the former can ameliorate the consequences of </w:t>
      </w:r>
      <w:r w:rsidRPr="00504907">
        <w:rPr>
          <w:i/>
          <w:iCs/>
          <w:sz w:val="24"/>
          <w:szCs w:val="24"/>
        </w:rPr>
        <w:t>rpoS</w:t>
      </w:r>
      <w:r w:rsidRPr="00504907">
        <w:rPr>
          <w:sz w:val="24"/>
          <w:szCs w:val="24"/>
        </w:rPr>
        <w:t xml:space="preserve"> deletion.  With this as a starting point, the </w:t>
      </w:r>
      <w:r w:rsidRPr="00504907">
        <w:rPr>
          <w:i/>
          <w:iCs/>
          <w:sz w:val="24"/>
          <w:szCs w:val="24"/>
        </w:rPr>
        <w:t>Steinernema-Xenorhabdus</w:t>
      </w:r>
      <w:r w:rsidRPr="00504907">
        <w:rPr>
          <w:sz w:val="24"/>
          <w:szCs w:val="24"/>
        </w:rPr>
        <w:t xml:space="preserve"> system will allow us to ask fundamental questions about the gut-brain axis and how bacterial colonization and metabolism can directly impact host neurobiology and behavior.</w:t>
      </w:r>
      <w:r w:rsidRPr="00504907" w:rsidDel="00A31975">
        <w:rPr>
          <w:bCs/>
          <w:sz w:val="24"/>
          <w:szCs w:val="24"/>
        </w:rPr>
        <w:t xml:space="preserve"> </w:t>
      </w:r>
    </w:p>
    <w:p w14:paraId="0F2AFEA2" w14:textId="77777777" w:rsidR="00225AFD" w:rsidRPr="00504907" w:rsidRDefault="00225AFD" w:rsidP="00225AFD">
      <w:pPr>
        <w:spacing w:line="240" w:lineRule="auto"/>
        <w:rPr>
          <w:sz w:val="24"/>
          <w:szCs w:val="24"/>
        </w:rPr>
      </w:pPr>
    </w:p>
    <w:p w14:paraId="7F775168" w14:textId="77777777" w:rsidR="00225AFD" w:rsidRPr="00504907" w:rsidRDefault="00225AFD" w:rsidP="00225AFD">
      <w:pPr>
        <w:spacing w:line="240" w:lineRule="auto"/>
        <w:rPr>
          <w:b/>
          <w:sz w:val="24"/>
          <w:szCs w:val="24"/>
          <w:u w:val="single"/>
        </w:rPr>
      </w:pPr>
      <w:r w:rsidRPr="00504907">
        <w:rPr>
          <w:b/>
          <w:sz w:val="24"/>
          <w:szCs w:val="24"/>
          <w:u w:val="single"/>
        </w:rPr>
        <w:t xml:space="preserve">The </w:t>
      </w:r>
      <w:r w:rsidRPr="00504907">
        <w:rPr>
          <w:b/>
          <w:i/>
          <w:iCs/>
          <w:sz w:val="24"/>
          <w:szCs w:val="24"/>
          <w:u w:val="single"/>
        </w:rPr>
        <w:t>Steinernema-Xenorhabdus</w:t>
      </w:r>
      <w:r w:rsidRPr="00504907">
        <w:rPr>
          <w:b/>
          <w:sz w:val="24"/>
          <w:szCs w:val="24"/>
          <w:u w:val="single"/>
        </w:rPr>
        <w:t xml:space="preserve"> life cycle and colonization site morphology:</w:t>
      </w:r>
    </w:p>
    <w:p w14:paraId="1F7B0AB4" w14:textId="77777777" w:rsidR="00225AFD" w:rsidRPr="00504907" w:rsidRDefault="00225AFD" w:rsidP="00225AFD">
      <w:pPr>
        <w:spacing w:line="480" w:lineRule="auto"/>
        <w:ind w:firstLine="720"/>
        <w:rPr>
          <w:sz w:val="24"/>
          <w:szCs w:val="24"/>
        </w:rPr>
      </w:pPr>
      <w:r w:rsidRPr="00504907">
        <w:rPr>
          <w:sz w:val="24"/>
          <w:szCs w:val="24"/>
        </w:rPr>
        <w:t xml:space="preserve">The </w:t>
      </w:r>
      <w:r w:rsidRPr="00504907">
        <w:rPr>
          <w:i/>
          <w:sz w:val="24"/>
          <w:szCs w:val="24"/>
        </w:rPr>
        <w:t>Steinernema-Xenorhabdus</w:t>
      </w:r>
      <w:r w:rsidRPr="00504907">
        <w:rPr>
          <w:sz w:val="24"/>
          <w:szCs w:val="24"/>
        </w:rPr>
        <w:t xml:space="preserve"> system is notable in that most of the life stages of the nematode take place within an insect cadaver (Fig. </w:t>
      </w:r>
      <w:r>
        <w:rPr>
          <w:sz w:val="24"/>
          <w:szCs w:val="24"/>
        </w:rPr>
        <w:t>1.</w:t>
      </w:r>
      <w:r w:rsidRPr="00504907">
        <w:rPr>
          <w:sz w:val="24"/>
          <w:szCs w:val="24"/>
        </w:rPr>
        <w:t xml:space="preserve">3A).  Outside of the lab setting, the only </w:t>
      </w:r>
      <w:r w:rsidRPr="00504907">
        <w:rPr>
          <w:i/>
          <w:sz w:val="24"/>
          <w:szCs w:val="24"/>
        </w:rPr>
        <w:t>Steinernema</w:t>
      </w:r>
      <w:r w:rsidRPr="00504907">
        <w:rPr>
          <w:sz w:val="24"/>
          <w:szCs w:val="24"/>
        </w:rPr>
        <w:t xml:space="preserve"> life stage that occurs outside the cadaver is the infective juvenile (IJ).  IJs are a non-feeding</w:t>
      </w:r>
      <w:r>
        <w:rPr>
          <w:sz w:val="24"/>
          <w:szCs w:val="24"/>
        </w:rPr>
        <w:t>,</w:t>
      </w:r>
      <w:r w:rsidRPr="00504907">
        <w:rPr>
          <w:sz w:val="24"/>
          <w:szCs w:val="24"/>
        </w:rPr>
        <w:t xml:space="preserve"> non-reproducing stage that remain inactive in the soil, likely </w:t>
      </w:r>
      <w:proofErr w:type="gramStart"/>
      <w:r w:rsidRPr="00504907">
        <w:rPr>
          <w:sz w:val="24"/>
          <w:szCs w:val="24"/>
        </w:rPr>
        <w:t>in order to</w:t>
      </w:r>
      <w:proofErr w:type="gramEnd"/>
      <w:r w:rsidRPr="00504907">
        <w:rPr>
          <w:sz w:val="24"/>
          <w:szCs w:val="24"/>
        </w:rPr>
        <w:t xml:space="preserve"> preserve energy and nutrients, until an insect passes by (Moyle and Kaya, 1981; </w:t>
      </w:r>
      <w:proofErr w:type="spellStart"/>
      <w:r w:rsidRPr="00504907">
        <w:rPr>
          <w:sz w:val="24"/>
          <w:szCs w:val="24"/>
        </w:rPr>
        <w:t>Georgis</w:t>
      </w:r>
      <w:proofErr w:type="spellEnd"/>
      <w:r w:rsidRPr="00504907">
        <w:rPr>
          <w:sz w:val="24"/>
          <w:szCs w:val="24"/>
        </w:rPr>
        <w:t xml:space="preserve"> and </w:t>
      </w:r>
      <w:proofErr w:type="spellStart"/>
      <w:r w:rsidRPr="00504907">
        <w:rPr>
          <w:sz w:val="24"/>
          <w:szCs w:val="24"/>
        </w:rPr>
        <w:t>Poinar</w:t>
      </w:r>
      <w:proofErr w:type="spellEnd"/>
      <w:r w:rsidRPr="00504907">
        <w:rPr>
          <w:sz w:val="24"/>
          <w:szCs w:val="24"/>
        </w:rPr>
        <w:t>, 1983).  Upon sensing an insect</w:t>
      </w:r>
      <w:r>
        <w:rPr>
          <w:sz w:val="24"/>
          <w:szCs w:val="24"/>
        </w:rPr>
        <w:t>,</w:t>
      </w:r>
      <w:r w:rsidRPr="00504907">
        <w:rPr>
          <w:sz w:val="24"/>
          <w:szCs w:val="24"/>
        </w:rPr>
        <w:t xml:space="preserve"> IJs will enter through natural openings (mouth, anus, spiracles) and burrow into the insect’s tissues to reach the hemolymph (</w:t>
      </w:r>
      <w:proofErr w:type="spellStart"/>
      <w:r w:rsidRPr="00504907">
        <w:rPr>
          <w:sz w:val="24"/>
          <w:szCs w:val="24"/>
        </w:rPr>
        <w:t>Poinar</w:t>
      </w:r>
      <w:proofErr w:type="spellEnd"/>
      <w:r w:rsidRPr="00504907">
        <w:rPr>
          <w:sz w:val="24"/>
          <w:szCs w:val="24"/>
        </w:rPr>
        <w:t xml:space="preserve"> and </w:t>
      </w:r>
      <w:proofErr w:type="spellStart"/>
      <w:r w:rsidRPr="00504907">
        <w:rPr>
          <w:sz w:val="24"/>
          <w:szCs w:val="24"/>
        </w:rPr>
        <w:t>Leutenegger</w:t>
      </w:r>
      <w:proofErr w:type="spellEnd"/>
      <w:r w:rsidRPr="00504907">
        <w:rPr>
          <w:sz w:val="24"/>
          <w:szCs w:val="24"/>
        </w:rPr>
        <w:t xml:space="preserve">, 1968; </w:t>
      </w:r>
      <w:proofErr w:type="spellStart"/>
      <w:r w:rsidRPr="00504907">
        <w:rPr>
          <w:sz w:val="24"/>
          <w:szCs w:val="24"/>
        </w:rPr>
        <w:t>Wouts</w:t>
      </w:r>
      <w:proofErr w:type="spellEnd"/>
      <w:r w:rsidRPr="00504907">
        <w:rPr>
          <w:sz w:val="24"/>
          <w:szCs w:val="24"/>
        </w:rPr>
        <w:t xml:space="preserve"> et al., 1980).  Within the IJ the </w:t>
      </w:r>
      <w:r w:rsidRPr="00504907">
        <w:rPr>
          <w:i/>
          <w:sz w:val="24"/>
          <w:szCs w:val="24"/>
        </w:rPr>
        <w:t>Xenorhabdus</w:t>
      </w:r>
      <w:r w:rsidRPr="00504907">
        <w:rPr>
          <w:sz w:val="24"/>
          <w:szCs w:val="24"/>
        </w:rPr>
        <w:t xml:space="preserve"> bacteria are found on and around a cluster of non-nucleated cells known as the intravesicular structure (IVS), which is itself within a non-constricted section of the gut called the receptacle at the anterior portion of the intestines (Fig. 3B) (Martens et al., 2005; Bird and </w:t>
      </w:r>
      <w:proofErr w:type="spellStart"/>
      <w:r w:rsidRPr="00504907">
        <w:rPr>
          <w:sz w:val="24"/>
          <w:szCs w:val="24"/>
        </w:rPr>
        <w:t>Akhurst</w:t>
      </w:r>
      <w:proofErr w:type="spellEnd"/>
      <w:r w:rsidRPr="00504907">
        <w:rPr>
          <w:sz w:val="24"/>
          <w:szCs w:val="24"/>
        </w:rPr>
        <w:t xml:space="preserve">, 1983; </w:t>
      </w:r>
      <w:proofErr w:type="spellStart"/>
      <w:r w:rsidRPr="00504907">
        <w:rPr>
          <w:sz w:val="24"/>
          <w:szCs w:val="24"/>
        </w:rPr>
        <w:t>Poinar</w:t>
      </w:r>
      <w:proofErr w:type="spellEnd"/>
      <w:r w:rsidRPr="00504907">
        <w:rPr>
          <w:sz w:val="24"/>
          <w:szCs w:val="24"/>
        </w:rPr>
        <w:t xml:space="preserve">, 1966; Snyder et al., 2007; </w:t>
      </w:r>
      <w:proofErr w:type="spellStart"/>
      <w:r w:rsidRPr="00504907">
        <w:rPr>
          <w:sz w:val="24"/>
          <w:szCs w:val="24"/>
        </w:rPr>
        <w:t>Wouts</w:t>
      </w:r>
      <w:proofErr w:type="spellEnd"/>
      <w:r w:rsidRPr="00504907">
        <w:rPr>
          <w:sz w:val="24"/>
          <w:szCs w:val="24"/>
        </w:rPr>
        <w:t xml:space="preserve">, </w:t>
      </w:r>
      <w:r w:rsidRPr="00504907">
        <w:rPr>
          <w:sz w:val="24"/>
          <w:szCs w:val="24"/>
        </w:rPr>
        <w:lastRenderedPageBreak/>
        <w:t>1980).  After reaching the hemolymph</w:t>
      </w:r>
      <w:r>
        <w:rPr>
          <w:sz w:val="24"/>
          <w:szCs w:val="24"/>
        </w:rPr>
        <w:t>,</w:t>
      </w:r>
      <w:r w:rsidRPr="00504907">
        <w:rPr>
          <w:sz w:val="24"/>
          <w:szCs w:val="24"/>
        </w:rPr>
        <w:t xml:space="preserve"> the IJs will release their bacteria through defecation (Snyder et al., 2007).  Once released into the insect hemolymph, </w:t>
      </w:r>
      <w:r w:rsidRPr="00504907">
        <w:rPr>
          <w:i/>
          <w:sz w:val="24"/>
          <w:szCs w:val="24"/>
        </w:rPr>
        <w:t xml:space="preserve">Xenorhabdus </w:t>
      </w:r>
      <w:r w:rsidRPr="00504907">
        <w:rPr>
          <w:sz w:val="24"/>
          <w:szCs w:val="24"/>
        </w:rPr>
        <w:t>bacteria suppress insect immunity and help kill the insect by releasing insecticidal toxins (Kim et al., 2005; Park et al., 2003; Park et al., 2007; Sergeant et al., 2006).  Upon insect death</w:t>
      </w:r>
      <w:r>
        <w:rPr>
          <w:sz w:val="24"/>
          <w:szCs w:val="24"/>
        </w:rPr>
        <w:t>,</w:t>
      </w:r>
      <w:r w:rsidRPr="00504907">
        <w:rPr>
          <w:sz w:val="24"/>
          <w:szCs w:val="24"/>
        </w:rPr>
        <w:t xml:space="preserve"> the bacteria break down the insect biomass for nutrients for themselves while the </w:t>
      </w:r>
      <w:r w:rsidRPr="00504907">
        <w:rPr>
          <w:i/>
          <w:iCs/>
          <w:sz w:val="24"/>
          <w:szCs w:val="24"/>
        </w:rPr>
        <w:t xml:space="preserve">Steinernema </w:t>
      </w:r>
      <w:r w:rsidRPr="00504907">
        <w:rPr>
          <w:sz w:val="24"/>
          <w:szCs w:val="24"/>
        </w:rPr>
        <w:t xml:space="preserve">nematodes are bacterivorous (Kaya and </w:t>
      </w:r>
      <w:proofErr w:type="spellStart"/>
      <w:r w:rsidRPr="00504907">
        <w:rPr>
          <w:sz w:val="24"/>
          <w:szCs w:val="24"/>
        </w:rPr>
        <w:t>Gaugler</w:t>
      </w:r>
      <w:proofErr w:type="spellEnd"/>
      <w:r w:rsidRPr="00504907">
        <w:rPr>
          <w:sz w:val="24"/>
          <w:szCs w:val="24"/>
        </w:rPr>
        <w:t xml:space="preserve">, 1993; </w:t>
      </w:r>
      <w:proofErr w:type="spellStart"/>
      <w:r w:rsidRPr="00504907">
        <w:rPr>
          <w:sz w:val="24"/>
          <w:szCs w:val="24"/>
        </w:rPr>
        <w:t>Mucci</w:t>
      </w:r>
      <w:proofErr w:type="spellEnd"/>
      <w:r w:rsidRPr="00504907">
        <w:rPr>
          <w:sz w:val="24"/>
          <w:szCs w:val="24"/>
        </w:rPr>
        <w:t xml:space="preserve"> et al., 2021).  All </w:t>
      </w:r>
      <w:r w:rsidRPr="00504907">
        <w:rPr>
          <w:i/>
          <w:sz w:val="24"/>
          <w:szCs w:val="24"/>
        </w:rPr>
        <w:t xml:space="preserve">Xenorhabdus </w:t>
      </w:r>
      <w:r w:rsidRPr="00504907">
        <w:rPr>
          <w:sz w:val="24"/>
          <w:szCs w:val="24"/>
        </w:rPr>
        <w:t xml:space="preserve">species tested so far can also produce compounds that prevent intervention of other opportunistic organisms such as fungus, other nematodes species, or other insects such as ants (Dreyer et al., 2018).  </w:t>
      </w:r>
    </w:p>
    <w:p w14:paraId="4E56620C" w14:textId="77777777" w:rsidR="00225AFD" w:rsidRDefault="00225AFD" w:rsidP="00225AFD">
      <w:pPr>
        <w:spacing w:line="480" w:lineRule="auto"/>
        <w:ind w:firstLine="720"/>
        <w:rPr>
          <w:sz w:val="24"/>
          <w:szCs w:val="24"/>
        </w:rPr>
      </w:pPr>
      <w:r w:rsidRPr="00504907">
        <w:rPr>
          <w:sz w:val="24"/>
          <w:szCs w:val="24"/>
        </w:rPr>
        <w:t xml:space="preserve">Within the newly infected insect, the IJs develop into the adult stage male and female nematodes that mate and lay eggs.  </w:t>
      </w:r>
      <w:r w:rsidRPr="00504907">
        <w:rPr>
          <w:i/>
          <w:iCs/>
          <w:sz w:val="24"/>
          <w:szCs w:val="24"/>
        </w:rPr>
        <w:t>Xenorhabdus</w:t>
      </w:r>
      <w:r w:rsidRPr="00504907">
        <w:rPr>
          <w:sz w:val="24"/>
          <w:szCs w:val="24"/>
        </w:rPr>
        <w:t xml:space="preserve"> bacteria are transferred horizontally, meaning that the newly hatched juveniles from the eggs will ingest bacteria in the insect tissues and some of these ingested cells will colonize.  Juveniles and adults are colonized at the anterior intestinal cecum (AIC) at the epithelial cell surface at the base of the basal bulb, a cluster of muscle cells that pull food from the nematode’s environment into the intestine.  The nematode develops through three additional juvenile stages (J2, J3, and J4) before molting into adults that mat</w:t>
      </w:r>
      <w:r>
        <w:rPr>
          <w:sz w:val="24"/>
          <w:szCs w:val="24"/>
        </w:rPr>
        <w:t>e</w:t>
      </w:r>
      <w:r w:rsidRPr="00504907">
        <w:rPr>
          <w:sz w:val="24"/>
          <w:szCs w:val="24"/>
        </w:rPr>
        <w:t xml:space="preserve"> and produce more eggs.  After IJ infection there will be one (or possibly two depending on insect size) generation of nematodes that grow into adults that mate and lay more eggs, after which the following generation will develop into IJs (</w:t>
      </w:r>
      <w:proofErr w:type="spellStart"/>
      <w:r w:rsidRPr="00504907">
        <w:rPr>
          <w:sz w:val="24"/>
          <w:szCs w:val="24"/>
        </w:rPr>
        <w:t>Chaston</w:t>
      </w:r>
      <w:proofErr w:type="spellEnd"/>
      <w:r w:rsidRPr="00504907">
        <w:rPr>
          <w:sz w:val="24"/>
          <w:szCs w:val="24"/>
        </w:rPr>
        <w:t xml:space="preserve"> et al., 2013).  </w:t>
      </w:r>
    </w:p>
    <w:p w14:paraId="100FDA5F" w14:textId="77777777" w:rsidR="00093B74" w:rsidRDefault="00225AFD" w:rsidP="00093B74">
      <w:pPr>
        <w:spacing w:line="480" w:lineRule="auto"/>
        <w:ind w:firstLine="720"/>
        <w:rPr>
          <w:sz w:val="24"/>
          <w:szCs w:val="24"/>
        </w:rPr>
      </w:pPr>
      <w:r w:rsidRPr="00504907">
        <w:rPr>
          <w:sz w:val="24"/>
          <w:szCs w:val="24"/>
        </w:rPr>
        <w:t xml:space="preserve">Evidence suggests that low nutrient availability and high nematode density induce a switch in the J1 juvenile toward development into IJs (Wang and Bedding, 1996; </w:t>
      </w:r>
      <w:proofErr w:type="spellStart"/>
      <w:r w:rsidRPr="00504907">
        <w:rPr>
          <w:sz w:val="24"/>
          <w:szCs w:val="24"/>
        </w:rPr>
        <w:t>Popiel</w:t>
      </w:r>
      <w:proofErr w:type="spellEnd"/>
      <w:r w:rsidRPr="00504907">
        <w:rPr>
          <w:sz w:val="24"/>
          <w:szCs w:val="24"/>
        </w:rPr>
        <w:t xml:space="preserve"> et al., 1989).  On this developmental pathway, J1 juveniles develop into </w:t>
      </w:r>
    </w:p>
    <w:p w14:paraId="7E3EC7FE" w14:textId="77777777" w:rsidR="00093B74" w:rsidRDefault="00093B74" w:rsidP="00093B74">
      <w:pPr>
        <w:spacing w:line="480" w:lineRule="auto"/>
        <w:ind w:firstLine="720"/>
        <w:rPr>
          <w:sz w:val="24"/>
          <w:szCs w:val="24"/>
        </w:rPr>
      </w:pPr>
      <w:r>
        <w:rPr>
          <w:noProof/>
          <w:lang w:val="en-US"/>
        </w:rPr>
        <w:lastRenderedPageBreak/>
        <mc:AlternateContent>
          <mc:Choice Requires="wpg">
            <w:drawing>
              <wp:anchor distT="0" distB="0" distL="114300" distR="114300" simplePos="0" relativeHeight="251697152" behindDoc="0" locked="0" layoutInCell="1" allowOverlap="1" wp14:anchorId="20622AE1" wp14:editId="4476F89B">
                <wp:simplePos x="0" y="0"/>
                <wp:positionH relativeFrom="margin">
                  <wp:align>right</wp:align>
                </wp:positionH>
                <wp:positionV relativeFrom="paragraph">
                  <wp:posOffset>273685</wp:posOffset>
                </wp:positionV>
                <wp:extent cx="5943600" cy="7952740"/>
                <wp:effectExtent l="0" t="0" r="0" b="0"/>
                <wp:wrapSquare wrapText="bothSides"/>
                <wp:docPr id="46" name="Group 46"/>
                <wp:cNvGraphicFramePr/>
                <a:graphic xmlns:a="http://schemas.openxmlformats.org/drawingml/2006/main">
                  <a:graphicData uri="http://schemas.microsoft.com/office/word/2010/wordprocessingGroup">
                    <wpg:wgp>
                      <wpg:cNvGrpSpPr/>
                      <wpg:grpSpPr>
                        <a:xfrm>
                          <a:off x="0" y="0"/>
                          <a:ext cx="5943600" cy="7952740"/>
                          <a:chOff x="-1208186" y="-1337923"/>
                          <a:chExt cx="6283169" cy="9090830"/>
                        </a:xfrm>
                      </wpg:grpSpPr>
                      <wpg:grpSp>
                        <wpg:cNvPr id="44" name="Group 44"/>
                        <wpg:cNvGrpSpPr/>
                        <wpg:grpSpPr>
                          <a:xfrm>
                            <a:off x="-1127889" y="-1337923"/>
                            <a:ext cx="6022207" cy="7289832"/>
                            <a:chOff x="-1232727" y="-1547195"/>
                            <a:chExt cx="6638489" cy="8311729"/>
                          </a:xfrm>
                        </wpg:grpSpPr>
                        <pic:pic xmlns:pic="http://schemas.openxmlformats.org/drawingml/2006/picture">
                          <pic:nvPicPr>
                            <pic:cNvPr id="32" name="Picture 32"/>
                            <pic:cNvPicPr>
                              <a:picLocks noChangeAspect="1"/>
                            </pic:cNvPicPr>
                          </pic:nvPicPr>
                          <pic:blipFill rotWithShape="1">
                            <a:blip r:embed="rId17" cstate="print">
                              <a:extLst>
                                <a:ext uri="{28A0092B-C50C-407E-A947-70E740481C1C}">
                                  <a14:useLocalDpi xmlns:a14="http://schemas.microsoft.com/office/drawing/2010/main" val="0"/>
                                </a:ext>
                              </a:extLst>
                            </a:blip>
                            <a:srcRect r="17312"/>
                            <a:stretch/>
                          </pic:blipFill>
                          <pic:spPr bwMode="auto">
                            <a:xfrm>
                              <a:off x="-1232727" y="-1547195"/>
                              <a:ext cx="6638489" cy="467703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 name="Picture 33"/>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62638" y="3075015"/>
                              <a:ext cx="5848807" cy="3689519"/>
                            </a:xfrm>
                            <a:prstGeom prst="rect">
                              <a:avLst/>
                            </a:prstGeom>
                            <a:noFill/>
                            <a:ln>
                              <a:noFill/>
                            </a:ln>
                          </pic:spPr>
                        </pic:pic>
                      </wpg:grpSp>
                      <wps:wsp>
                        <wps:cNvPr id="41" name="Text Box 2"/>
                        <wps:cNvSpPr txBox="1">
                          <a:spLocks noChangeArrowheads="1"/>
                        </wps:cNvSpPr>
                        <wps:spPr bwMode="auto">
                          <a:xfrm>
                            <a:off x="-1208186" y="5963326"/>
                            <a:ext cx="6283169" cy="1789581"/>
                          </a:xfrm>
                          <a:prstGeom prst="rect">
                            <a:avLst/>
                          </a:prstGeom>
                          <a:solidFill>
                            <a:srgbClr val="FFFFFF"/>
                          </a:solidFill>
                          <a:ln w="9525">
                            <a:noFill/>
                            <a:miter lim="800000"/>
                            <a:headEnd/>
                            <a:tailEnd/>
                          </a:ln>
                        </wps:spPr>
                        <wps:txbx>
                          <w:txbxContent>
                            <w:p w14:paraId="10F55F7E" w14:textId="77777777" w:rsidR="00093B74" w:rsidRPr="00B83EE7" w:rsidRDefault="00093B74" w:rsidP="00093B74">
                              <w:pPr>
                                <w:spacing w:line="480" w:lineRule="auto"/>
                                <w:rPr>
                                  <w:b/>
                                  <w:sz w:val="24"/>
                                  <w:szCs w:val="20"/>
                                  <w:u w:val="single"/>
                                </w:rPr>
                              </w:pPr>
                              <w:r w:rsidRPr="00B83EE7">
                                <w:rPr>
                                  <w:b/>
                                  <w:color w:val="000000"/>
                                  <w:sz w:val="16"/>
                                  <w:szCs w:val="18"/>
                                </w:rPr>
                                <w:t xml:space="preserve">Figure 1.3: Life cycle of </w:t>
                              </w:r>
                              <w:r w:rsidRPr="00B83EE7">
                                <w:rPr>
                                  <w:b/>
                                  <w:i/>
                                  <w:iCs/>
                                  <w:color w:val="000000"/>
                                  <w:sz w:val="16"/>
                                  <w:szCs w:val="18"/>
                                </w:rPr>
                                <w:t>Steinernema-Xenorhabdus</w:t>
                              </w:r>
                              <w:r w:rsidRPr="00B83EE7">
                                <w:rPr>
                                  <w:b/>
                                  <w:color w:val="000000"/>
                                  <w:sz w:val="16"/>
                                  <w:szCs w:val="18"/>
                                </w:rPr>
                                <w:t xml:space="preserve"> system and morphology of </w:t>
                              </w:r>
                              <w:r w:rsidRPr="00B83EE7">
                                <w:rPr>
                                  <w:b/>
                                  <w:i/>
                                  <w:iCs/>
                                  <w:color w:val="000000"/>
                                  <w:sz w:val="16"/>
                                  <w:szCs w:val="18"/>
                                </w:rPr>
                                <w:t xml:space="preserve">Xenorhabdus </w:t>
                              </w:r>
                              <w:r w:rsidRPr="00B83EE7">
                                <w:rPr>
                                  <w:b/>
                                  <w:color w:val="000000"/>
                                  <w:sz w:val="16"/>
                                  <w:szCs w:val="18"/>
                                </w:rPr>
                                <w:t>colonization sites</w:t>
                              </w:r>
                              <w:r w:rsidRPr="00B83EE7">
                                <w:rPr>
                                  <w:color w:val="000000"/>
                                  <w:sz w:val="16"/>
                                  <w:szCs w:val="18"/>
                                </w:rPr>
                                <w:t xml:space="preserve">. </w:t>
                              </w:r>
                              <w:r w:rsidRPr="00B83EE7">
                                <w:rPr>
                                  <w:b/>
                                  <w:bCs/>
                                  <w:color w:val="000000"/>
                                  <w:sz w:val="16"/>
                                  <w:szCs w:val="18"/>
                                </w:rPr>
                                <w:t>(A)</w:t>
                              </w:r>
                              <w:r w:rsidRPr="00B83EE7">
                                <w:rPr>
                                  <w:color w:val="000000"/>
                                  <w:sz w:val="16"/>
                                  <w:szCs w:val="18"/>
                                </w:rPr>
                                <w:t xml:space="preserve"> Life cycle of the </w:t>
                              </w:r>
                              <w:r w:rsidRPr="00B83EE7">
                                <w:rPr>
                                  <w:i/>
                                  <w:iCs/>
                                  <w:color w:val="000000"/>
                                  <w:sz w:val="16"/>
                                  <w:szCs w:val="18"/>
                                </w:rPr>
                                <w:t>Steinernema-Xenorhabdus</w:t>
                              </w:r>
                              <w:r w:rsidRPr="00B83EE7">
                                <w:rPr>
                                  <w:color w:val="000000"/>
                                  <w:sz w:val="16"/>
                                  <w:szCs w:val="18"/>
                                </w:rPr>
                                <w:t xml:space="preserve"> system within the insect cadaver.   </w:t>
                              </w:r>
                              <w:r w:rsidRPr="00B83EE7">
                                <w:rPr>
                                  <w:b/>
                                  <w:bCs/>
                                  <w:color w:val="000000"/>
                                  <w:sz w:val="16"/>
                                  <w:szCs w:val="18"/>
                                </w:rPr>
                                <w:t>(B)</w:t>
                              </w:r>
                              <w:r w:rsidRPr="00B83EE7">
                                <w:rPr>
                                  <w:color w:val="000000"/>
                                  <w:sz w:val="16"/>
                                  <w:szCs w:val="18"/>
                                </w:rPr>
                                <w:t xml:space="preserve"> Colonization sites of the nematodes depending on the life stage.  In IJs </w:t>
                              </w:r>
                              <w:r w:rsidRPr="00B83EE7">
                                <w:rPr>
                                  <w:i/>
                                  <w:iCs/>
                                  <w:color w:val="000000"/>
                                  <w:sz w:val="16"/>
                                  <w:szCs w:val="18"/>
                                </w:rPr>
                                <w:t xml:space="preserve">Xenorhabdus </w:t>
                              </w:r>
                              <w:r w:rsidRPr="00B83EE7">
                                <w:rPr>
                                  <w:color w:val="000000"/>
                                  <w:sz w:val="16"/>
                                  <w:szCs w:val="18"/>
                                </w:rPr>
                                <w:t xml:space="preserve">is found on the intravesicular structure (IVS) in the receptacle.  In adults and J2-J4 juveniles, the </w:t>
                              </w:r>
                              <w:r w:rsidRPr="00B83EE7">
                                <w:rPr>
                                  <w:i/>
                                  <w:iCs/>
                                  <w:color w:val="000000"/>
                                  <w:sz w:val="16"/>
                                  <w:szCs w:val="18"/>
                                </w:rPr>
                                <w:t>Xenorhabdus</w:t>
                              </w:r>
                              <w:r w:rsidRPr="00B83EE7">
                                <w:rPr>
                                  <w:color w:val="000000"/>
                                  <w:sz w:val="16"/>
                                  <w:szCs w:val="18"/>
                                </w:rPr>
                                <w:t xml:space="preserve"> colonizes the anterior intestinal cecum (AIC).  Finally, the Pre-IJ is colonized by one of two cells at the pharyngeal intestinal valve (PIV, black bars below basal bulb) before moving to the IVS and receptacle to make a fully formed IJ.</w:t>
                              </w:r>
                            </w:p>
                            <w:p w14:paraId="305D20A4" w14:textId="77777777" w:rsidR="00093B74" w:rsidRPr="00B83EE7" w:rsidRDefault="00093B74" w:rsidP="00093B74">
                              <w:pPr>
                                <w:rPr>
                                  <w:sz w:val="2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622AE1" id="Group 46" o:spid="_x0000_s1038" style="position:absolute;left:0;text-align:left;margin-left:416.8pt;margin-top:21.55pt;width:468pt;height:626.2pt;z-index:251697152;mso-position-horizontal:right;mso-position-horizontal-relative:margin;mso-position-vertical-relative:text;mso-width-relative:margin;mso-height-relative:margin" coordorigin="-12081,-13379" coordsize="62831,90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">
                <v:group id="Group 44" o:spid="_x0000_s1039" style="position:absolute;left:-11278;top:-13379;width:60221;height:72898" coordorigin="-12327,-15471" coordsize="66384,8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32" o:spid="_x0000_s1040" type="#_x0000_t75" style="position:absolute;left:-12327;top:-15471;width:66384;height:4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">
                    <v:imagedata r:id="rId19" o:title="" cropright="11346f"/>
                  </v:shape>
                  <v:shape id="Picture 33" o:spid="_x0000_s1041" type="#_x0000_t75" style="position:absolute;left:-10626;top:30750;width:58487;height:36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">
                    <v:imagedata r:id="rId20" o:title=""/>
                  </v:shape>
                </v:group>
                <v:shape id="_x0000_s1042" type="#_x0000_t202" style="position:absolute;left:-12081;top:59633;width:62830;height:17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10F55F7E" w14:textId="77777777" w:rsidR="00093B74" w:rsidRPr="00B83EE7" w:rsidRDefault="00093B74" w:rsidP="00093B74">
                        <w:pPr>
                          <w:spacing w:line="480" w:lineRule="auto"/>
                          <w:rPr>
                            <w:b/>
                            <w:sz w:val="24"/>
                            <w:szCs w:val="20"/>
                            <w:u w:val="single"/>
                          </w:rPr>
                        </w:pPr>
                        <w:r w:rsidRPr="00B83EE7">
                          <w:rPr>
                            <w:b/>
                            <w:color w:val="000000"/>
                            <w:sz w:val="16"/>
                            <w:szCs w:val="18"/>
                          </w:rPr>
                          <w:t xml:space="preserve">Figure 1.3: Life cycle of </w:t>
                        </w:r>
                        <w:r w:rsidRPr="00B83EE7">
                          <w:rPr>
                            <w:b/>
                            <w:i/>
                            <w:iCs/>
                            <w:color w:val="000000"/>
                            <w:sz w:val="16"/>
                            <w:szCs w:val="18"/>
                          </w:rPr>
                          <w:t>Steinernema-Xenorhabdus</w:t>
                        </w:r>
                        <w:r w:rsidRPr="00B83EE7">
                          <w:rPr>
                            <w:b/>
                            <w:color w:val="000000"/>
                            <w:sz w:val="16"/>
                            <w:szCs w:val="18"/>
                          </w:rPr>
                          <w:t xml:space="preserve"> system and morphology of </w:t>
                        </w:r>
                        <w:r w:rsidRPr="00B83EE7">
                          <w:rPr>
                            <w:b/>
                            <w:i/>
                            <w:iCs/>
                            <w:color w:val="000000"/>
                            <w:sz w:val="16"/>
                            <w:szCs w:val="18"/>
                          </w:rPr>
                          <w:t xml:space="preserve">Xenorhabdus </w:t>
                        </w:r>
                        <w:r w:rsidRPr="00B83EE7">
                          <w:rPr>
                            <w:b/>
                            <w:color w:val="000000"/>
                            <w:sz w:val="16"/>
                            <w:szCs w:val="18"/>
                          </w:rPr>
                          <w:t>colonization sites</w:t>
                        </w:r>
                        <w:r w:rsidRPr="00B83EE7">
                          <w:rPr>
                            <w:color w:val="000000"/>
                            <w:sz w:val="16"/>
                            <w:szCs w:val="18"/>
                          </w:rPr>
                          <w:t xml:space="preserve">. </w:t>
                        </w:r>
                        <w:r w:rsidRPr="00B83EE7">
                          <w:rPr>
                            <w:b/>
                            <w:bCs/>
                            <w:color w:val="000000"/>
                            <w:sz w:val="16"/>
                            <w:szCs w:val="18"/>
                          </w:rPr>
                          <w:t>(A)</w:t>
                        </w:r>
                        <w:r w:rsidRPr="00B83EE7">
                          <w:rPr>
                            <w:color w:val="000000"/>
                            <w:sz w:val="16"/>
                            <w:szCs w:val="18"/>
                          </w:rPr>
                          <w:t xml:space="preserve"> Life cycle of the </w:t>
                        </w:r>
                        <w:r w:rsidRPr="00B83EE7">
                          <w:rPr>
                            <w:i/>
                            <w:iCs/>
                            <w:color w:val="000000"/>
                            <w:sz w:val="16"/>
                            <w:szCs w:val="18"/>
                          </w:rPr>
                          <w:t>Steinernema-Xenorhabdus</w:t>
                        </w:r>
                        <w:r w:rsidRPr="00B83EE7">
                          <w:rPr>
                            <w:color w:val="000000"/>
                            <w:sz w:val="16"/>
                            <w:szCs w:val="18"/>
                          </w:rPr>
                          <w:t xml:space="preserve"> system within the insect cadaver.   </w:t>
                        </w:r>
                        <w:r w:rsidRPr="00B83EE7">
                          <w:rPr>
                            <w:b/>
                            <w:bCs/>
                            <w:color w:val="000000"/>
                            <w:sz w:val="16"/>
                            <w:szCs w:val="18"/>
                          </w:rPr>
                          <w:t>(B)</w:t>
                        </w:r>
                        <w:r w:rsidRPr="00B83EE7">
                          <w:rPr>
                            <w:color w:val="000000"/>
                            <w:sz w:val="16"/>
                            <w:szCs w:val="18"/>
                          </w:rPr>
                          <w:t xml:space="preserve"> Colonization sites of the nematodes depending on the life stage.  In IJs </w:t>
                        </w:r>
                        <w:r w:rsidRPr="00B83EE7">
                          <w:rPr>
                            <w:i/>
                            <w:iCs/>
                            <w:color w:val="000000"/>
                            <w:sz w:val="16"/>
                            <w:szCs w:val="18"/>
                          </w:rPr>
                          <w:t xml:space="preserve">Xenorhabdus </w:t>
                        </w:r>
                        <w:r w:rsidRPr="00B83EE7">
                          <w:rPr>
                            <w:color w:val="000000"/>
                            <w:sz w:val="16"/>
                            <w:szCs w:val="18"/>
                          </w:rPr>
                          <w:t xml:space="preserve">is found on the intravesicular structure (IVS) in the receptacle.  In adults and J2-J4 juveniles, the </w:t>
                        </w:r>
                        <w:r w:rsidRPr="00B83EE7">
                          <w:rPr>
                            <w:i/>
                            <w:iCs/>
                            <w:color w:val="000000"/>
                            <w:sz w:val="16"/>
                            <w:szCs w:val="18"/>
                          </w:rPr>
                          <w:t>Xenorhabdus</w:t>
                        </w:r>
                        <w:r w:rsidRPr="00B83EE7">
                          <w:rPr>
                            <w:color w:val="000000"/>
                            <w:sz w:val="16"/>
                            <w:szCs w:val="18"/>
                          </w:rPr>
                          <w:t xml:space="preserve"> colonizes the anterior intestinal cecum (AIC).  Finally, the Pre-IJ is colonized by one of two cells at the pharyngeal intestinal valve (PIV, black bars below basal bulb) before moving to the IVS and receptacle to make a fully formed IJ.</w:t>
                        </w:r>
                      </w:p>
                      <w:p w14:paraId="305D20A4" w14:textId="77777777" w:rsidR="00093B74" w:rsidRPr="00B83EE7" w:rsidRDefault="00093B74" w:rsidP="00093B74">
                        <w:pPr>
                          <w:rPr>
                            <w:sz w:val="28"/>
                          </w:rPr>
                        </w:pPr>
                      </w:p>
                    </w:txbxContent>
                  </v:textbox>
                </v:shape>
                <w10:wrap type="square" anchorx="margin"/>
              </v:group>
            </w:pict>
          </mc:Fallback>
        </mc:AlternateContent>
      </w:r>
    </w:p>
    <w:p w14:paraId="03DE4331" w14:textId="57DE17AA" w:rsidR="00225AFD" w:rsidRDefault="00225AFD" w:rsidP="00093B74">
      <w:pPr>
        <w:spacing w:line="480" w:lineRule="auto"/>
        <w:rPr>
          <w:sz w:val="24"/>
          <w:szCs w:val="24"/>
        </w:rPr>
      </w:pPr>
      <w:r w:rsidRPr="00504907">
        <w:rPr>
          <w:sz w:val="24"/>
          <w:szCs w:val="24"/>
        </w:rPr>
        <w:lastRenderedPageBreak/>
        <w:t>pre-IJs that have one or two bacterial cells within the pharyngeal-intestinal valve (PIV), a cluster of tightly knit cells directly below the basal bulb that link the nematode pharynx</w:t>
      </w:r>
      <w:r>
        <w:rPr>
          <w:sz w:val="24"/>
          <w:szCs w:val="24"/>
        </w:rPr>
        <w:t xml:space="preserve"> </w:t>
      </w:r>
    </w:p>
    <w:p w14:paraId="474A17B5" w14:textId="77777777" w:rsidR="003F70BB" w:rsidRDefault="003F70BB" w:rsidP="003F70BB">
      <w:pPr>
        <w:spacing w:line="480" w:lineRule="auto"/>
        <w:rPr>
          <w:sz w:val="24"/>
          <w:szCs w:val="24"/>
        </w:rPr>
      </w:pPr>
      <w:r w:rsidRPr="00504907">
        <w:rPr>
          <w:sz w:val="24"/>
          <w:szCs w:val="24"/>
        </w:rPr>
        <w:t>and intestinal lumen (</w:t>
      </w:r>
      <w:proofErr w:type="spellStart"/>
      <w:r w:rsidRPr="00504907">
        <w:rPr>
          <w:sz w:val="24"/>
          <w:szCs w:val="24"/>
        </w:rPr>
        <w:t>Chaston</w:t>
      </w:r>
      <w:proofErr w:type="spellEnd"/>
      <w:r w:rsidRPr="00504907">
        <w:rPr>
          <w:sz w:val="24"/>
          <w:szCs w:val="24"/>
        </w:rPr>
        <w:t xml:space="preserve"> et al., 2013).  The intestines of the pre-IJ constrict, while the bacteria remain in the PIV.  Finally, the Pre-IJ forms a protective cuticle, and</w:t>
      </w:r>
    </w:p>
    <w:p w14:paraId="00C469D9" w14:textId="77777777" w:rsidR="00225AFD" w:rsidRPr="00504907" w:rsidRDefault="00225AFD" w:rsidP="00225AFD">
      <w:pPr>
        <w:spacing w:line="480" w:lineRule="auto"/>
        <w:rPr>
          <w:sz w:val="24"/>
          <w:szCs w:val="24"/>
        </w:rPr>
      </w:pPr>
      <w:r w:rsidRPr="00504907">
        <w:rPr>
          <w:sz w:val="24"/>
          <w:szCs w:val="24"/>
        </w:rPr>
        <w:t xml:space="preserve">the anterior portion of the intestine relaxes its constriction and the colonizing bacteria occupy and multiply within the receptacle of the now </w:t>
      </w:r>
      <w:proofErr w:type="gramStart"/>
      <w:r w:rsidRPr="00504907">
        <w:rPr>
          <w:sz w:val="24"/>
          <w:szCs w:val="24"/>
        </w:rPr>
        <w:t>fully-formed</w:t>
      </w:r>
      <w:proofErr w:type="gramEnd"/>
      <w:r w:rsidRPr="00504907">
        <w:rPr>
          <w:sz w:val="24"/>
          <w:szCs w:val="24"/>
        </w:rPr>
        <w:t xml:space="preserve"> IJ.  IJs leave the insect cadaver and return to the soil until identifying and infecting a prospective insect host.  While they have different names and overall morphologies, the AIC and receptacle do have a few traits in common, as will be described in the next section. </w:t>
      </w:r>
    </w:p>
    <w:p w14:paraId="5C132F77" w14:textId="232C2F5F" w:rsidR="00106110" w:rsidRPr="00093B74" w:rsidRDefault="00225AFD" w:rsidP="00093B74">
      <w:pPr>
        <w:spacing w:line="480" w:lineRule="auto"/>
        <w:ind w:firstLine="720"/>
      </w:pPr>
      <w:r w:rsidRPr="00504907">
        <w:rPr>
          <w:sz w:val="24"/>
          <w:szCs w:val="24"/>
        </w:rPr>
        <w:t>Insects provide the progeny of the infecting nematodes with a reliable food source, increasing fitness by increasing numbers and survival of progeny.  Access to that food source is mediated by the bacterial symbiont, which is transmitted between insects in the nematode IJ receptacle, presumably through a process that involves selection through colonization of the PIV of the pre-IJ.  However, the physiological or evolutionary function, if any, of bacterial colonization of the nematode AIC within the insect cadaver is not known. These nematodes will remain in the insect cadaver until their death and are not destined to transmit bacteria to another insect host. These nematodes ingest and digest bacteria as a food source to provide energy for development and reproduction, so sequestration of undigested bacteria in the anterior intestine comes at the expense of not using the energy that could be derived from those bacteria (</w:t>
      </w:r>
      <w:proofErr w:type="spellStart"/>
      <w:r w:rsidRPr="00504907">
        <w:rPr>
          <w:sz w:val="24"/>
          <w:szCs w:val="24"/>
        </w:rPr>
        <w:t>Mucci</w:t>
      </w:r>
      <w:proofErr w:type="spellEnd"/>
      <w:r w:rsidRPr="00504907">
        <w:rPr>
          <w:sz w:val="24"/>
          <w:szCs w:val="24"/>
        </w:rPr>
        <w:t xml:space="preserve">, </w:t>
      </w:r>
      <w:r w:rsidRPr="00504907">
        <w:rPr>
          <w:i/>
          <w:iCs/>
          <w:sz w:val="24"/>
          <w:szCs w:val="24"/>
        </w:rPr>
        <w:t xml:space="preserve">et al. </w:t>
      </w:r>
      <w:r w:rsidRPr="00504907">
        <w:rPr>
          <w:sz w:val="24"/>
          <w:szCs w:val="24"/>
        </w:rPr>
        <w:t xml:space="preserve">2021). In Chapter 3 I present my discovery that </w:t>
      </w:r>
      <w:r w:rsidRPr="00504907">
        <w:rPr>
          <w:i/>
          <w:iCs/>
          <w:sz w:val="24"/>
          <w:szCs w:val="24"/>
        </w:rPr>
        <w:t>X. nematophila</w:t>
      </w:r>
      <w:r w:rsidRPr="00504907">
        <w:rPr>
          <w:sz w:val="24"/>
          <w:szCs w:val="24"/>
        </w:rPr>
        <w:t xml:space="preserve"> bacteria that colonize the AIC can influence </w:t>
      </w:r>
      <w:r w:rsidRPr="00504907">
        <w:rPr>
          <w:i/>
          <w:iCs/>
          <w:sz w:val="24"/>
          <w:szCs w:val="24"/>
        </w:rPr>
        <w:t>S. carpocapsae</w:t>
      </w:r>
      <w:r w:rsidRPr="00504907">
        <w:rPr>
          <w:sz w:val="24"/>
          <w:szCs w:val="24"/>
        </w:rPr>
        <w:t xml:space="preserve"> host nematode egg-laying behavior.      </w:t>
      </w:r>
    </w:p>
    <w:p w14:paraId="686B4EF7" w14:textId="10E5D46E" w:rsidR="00225AFD" w:rsidRPr="00504907" w:rsidRDefault="00225AFD" w:rsidP="00225AFD">
      <w:pPr>
        <w:spacing w:line="480" w:lineRule="auto"/>
        <w:rPr>
          <w:sz w:val="24"/>
          <w:szCs w:val="24"/>
        </w:rPr>
      </w:pPr>
      <w:r w:rsidRPr="00504907">
        <w:rPr>
          <w:b/>
          <w:i/>
          <w:sz w:val="24"/>
          <w:szCs w:val="24"/>
          <w:u w:val="single"/>
        </w:rPr>
        <w:lastRenderedPageBreak/>
        <w:t>Xenorhabdus</w:t>
      </w:r>
      <w:r w:rsidRPr="00504907">
        <w:rPr>
          <w:b/>
          <w:sz w:val="24"/>
          <w:szCs w:val="24"/>
          <w:u w:val="single"/>
        </w:rPr>
        <w:t xml:space="preserve"> colonization sites in </w:t>
      </w:r>
      <w:r w:rsidRPr="00504907">
        <w:rPr>
          <w:b/>
          <w:i/>
          <w:sz w:val="24"/>
          <w:szCs w:val="24"/>
          <w:u w:val="single"/>
        </w:rPr>
        <w:t>Steinernema</w:t>
      </w:r>
      <w:r w:rsidRPr="00504907">
        <w:rPr>
          <w:b/>
          <w:sz w:val="24"/>
          <w:szCs w:val="24"/>
          <w:u w:val="single"/>
        </w:rPr>
        <w:t xml:space="preserve"> nematodes:</w:t>
      </w:r>
    </w:p>
    <w:p w14:paraId="77C15014" w14:textId="77777777" w:rsidR="00225AFD" w:rsidRPr="00504907" w:rsidRDefault="00225AFD" w:rsidP="00225AFD">
      <w:pPr>
        <w:spacing w:line="480" w:lineRule="auto"/>
        <w:ind w:firstLine="720"/>
        <w:rPr>
          <w:sz w:val="24"/>
          <w:szCs w:val="24"/>
        </w:rPr>
      </w:pPr>
      <w:r w:rsidRPr="00504907">
        <w:rPr>
          <w:i/>
          <w:sz w:val="24"/>
          <w:szCs w:val="24"/>
        </w:rPr>
        <w:t>Steinernema</w:t>
      </w:r>
      <w:r w:rsidRPr="00504907">
        <w:rPr>
          <w:sz w:val="24"/>
          <w:szCs w:val="24"/>
        </w:rPr>
        <w:t xml:space="preserve"> juvenile and adult nematodes are colonized by and in close association with </w:t>
      </w:r>
      <w:r w:rsidRPr="00504907">
        <w:rPr>
          <w:i/>
          <w:iCs/>
          <w:sz w:val="24"/>
          <w:szCs w:val="24"/>
        </w:rPr>
        <w:t xml:space="preserve">Xenorhabdus </w:t>
      </w:r>
      <w:r w:rsidRPr="00504907">
        <w:rPr>
          <w:sz w:val="24"/>
          <w:szCs w:val="24"/>
        </w:rPr>
        <w:t xml:space="preserve">bacterial symbionts.  Generally, </w:t>
      </w:r>
      <w:r w:rsidRPr="00504907">
        <w:rPr>
          <w:i/>
          <w:iCs/>
          <w:sz w:val="24"/>
          <w:szCs w:val="24"/>
        </w:rPr>
        <w:t xml:space="preserve">Xenorhabdus </w:t>
      </w:r>
      <w:r w:rsidRPr="00504907">
        <w:rPr>
          <w:sz w:val="24"/>
          <w:szCs w:val="24"/>
        </w:rPr>
        <w:t>colonizes tissues in the anterior pharyngeal-intestinal region, though the specific tissue and</w:t>
      </w:r>
      <w:r>
        <w:rPr>
          <w:sz w:val="24"/>
          <w:szCs w:val="24"/>
        </w:rPr>
        <w:t xml:space="preserve"> the</w:t>
      </w:r>
      <w:r w:rsidRPr="00504907">
        <w:rPr>
          <w:sz w:val="24"/>
          <w:szCs w:val="24"/>
        </w:rPr>
        <w:t xml:space="preserve"> site varies depending on the stage of nematode development.  In pre-IJs destined to become IJs, </w:t>
      </w:r>
      <w:r w:rsidRPr="00504907">
        <w:rPr>
          <w:i/>
          <w:iCs/>
          <w:sz w:val="24"/>
          <w:szCs w:val="24"/>
        </w:rPr>
        <w:t>Xenorhabdus</w:t>
      </w:r>
      <w:r w:rsidRPr="00504907">
        <w:rPr>
          <w:sz w:val="24"/>
          <w:szCs w:val="24"/>
        </w:rPr>
        <w:t xml:space="preserve"> colonizes a crypt-like structure within the PIV, a specialized set of cells that links the pharyngeal and intestinal lumina (Baldwin and Perry, 2004; </w:t>
      </w:r>
      <w:proofErr w:type="spellStart"/>
      <w:r w:rsidRPr="00504907">
        <w:rPr>
          <w:sz w:val="24"/>
          <w:szCs w:val="24"/>
        </w:rPr>
        <w:t>Altun</w:t>
      </w:r>
      <w:proofErr w:type="spellEnd"/>
      <w:r w:rsidRPr="00504907">
        <w:rPr>
          <w:sz w:val="24"/>
          <w:szCs w:val="24"/>
        </w:rPr>
        <w:t xml:space="preserve"> and Hall, 2005).  In the IJ stage, the bacteria occupy the lumen between the two anterior intestinal cells (immediately posterior to the PIV), separated from the rest of the constricted intestinal tract by a plug (Snyder et al., 2007).  In </w:t>
      </w:r>
      <w:r w:rsidRPr="00504907">
        <w:rPr>
          <w:i/>
          <w:iCs/>
          <w:sz w:val="24"/>
          <w:szCs w:val="24"/>
        </w:rPr>
        <w:t>S. carpocapsae</w:t>
      </w:r>
      <w:r w:rsidRPr="00504907">
        <w:rPr>
          <w:sz w:val="24"/>
          <w:szCs w:val="24"/>
        </w:rPr>
        <w:t xml:space="preserve">, this luminal space, known as the receptacle, contains a cluster of nematode-derived non-nucleated spherical bodies termed the intravesicular structure (IVS) to which colonizing </w:t>
      </w:r>
      <w:r w:rsidRPr="00504907">
        <w:rPr>
          <w:i/>
          <w:iCs/>
          <w:sz w:val="24"/>
          <w:szCs w:val="24"/>
        </w:rPr>
        <w:t>X. nematophila</w:t>
      </w:r>
      <w:r w:rsidRPr="00504907">
        <w:rPr>
          <w:sz w:val="24"/>
          <w:szCs w:val="24"/>
        </w:rPr>
        <w:t xml:space="preserve"> cells can adhere. The IVS spheres are bathed in a mucus-like material that reacts with the lectin wheat germ agglutinin (WGA) that binds to the sugars N-acetylglucosamine (NAG) and N-acetylneuraminic acid (Martens and Goodrich-Blair, 2005). In developing juveniles and adult stages of </w:t>
      </w:r>
      <w:r w:rsidRPr="00504907">
        <w:rPr>
          <w:i/>
          <w:sz w:val="24"/>
          <w:szCs w:val="24"/>
        </w:rPr>
        <w:t>S. carpocapsae</w:t>
      </w:r>
      <w:r w:rsidRPr="00504907">
        <w:rPr>
          <w:sz w:val="24"/>
          <w:szCs w:val="24"/>
        </w:rPr>
        <w:t xml:space="preserve"> nematodes, the entire intestine is open, and </w:t>
      </w:r>
      <w:r w:rsidRPr="00504907">
        <w:rPr>
          <w:i/>
          <w:iCs/>
          <w:sz w:val="24"/>
          <w:szCs w:val="24"/>
        </w:rPr>
        <w:t>X. nematophila</w:t>
      </w:r>
      <w:r w:rsidRPr="00504907">
        <w:rPr>
          <w:sz w:val="24"/>
          <w:szCs w:val="24"/>
        </w:rPr>
        <w:t xml:space="preserve"> cells colonize the anterior intestinal caecum (AIC), the anterior surface of the intestine formed by intestinal epithelial cells. </w:t>
      </w:r>
      <w:r w:rsidRPr="00504907">
        <w:rPr>
          <w:i/>
          <w:iCs/>
          <w:sz w:val="24"/>
          <w:szCs w:val="24"/>
        </w:rPr>
        <w:t xml:space="preserve">X. nematophila </w:t>
      </w:r>
      <w:r w:rsidRPr="00504907">
        <w:rPr>
          <w:sz w:val="24"/>
          <w:szCs w:val="24"/>
        </w:rPr>
        <w:t>does not appear to adhere to any of the remaining posterior intestinal epithelial cells (</w:t>
      </w:r>
      <w:proofErr w:type="spellStart"/>
      <w:r w:rsidRPr="00504907">
        <w:rPr>
          <w:sz w:val="24"/>
          <w:szCs w:val="24"/>
        </w:rPr>
        <w:t>Chaston</w:t>
      </w:r>
      <w:proofErr w:type="spellEnd"/>
      <w:r w:rsidRPr="00504907">
        <w:rPr>
          <w:sz w:val="24"/>
          <w:szCs w:val="24"/>
        </w:rPr>
        <w:t xml:space="preserve"> et al., 2013).  My work presented in chapter two demonstrated that in adult female and male nematodes, the AIC, and </w:t>
      </w:r>
      <w:proofErr w:type="spellStart"/>
      <w:r w:rsidRPr="00504907">
        <w:rPr>
          <w:sz w:val="24"/>
          <w:szCs w:val="24"/>
        </w:rPr>
        <w:t>not</w:t>
      </w:r>
      <w:proofErr w:type="spellEnd"/>
      <w:r w:rsidRPr="00504907">
        <w:rPr>
          <w:sz w:val="24"/>
          <w:szCs w:val="24"/>
        </w:rPr>
        <w:t xml:space="preserve"> other intestinal surfaces, expresses a WGA-reactive material.</w:t>
      </w:r>
    </w:p>
    <w:p w14:paraId="4E29F877" w14:textId="77777777" w:rsidR="00225AFD" w:rsidRPr="00504907" w:rsidRDefault="00225AFD" w:rsidP="00225AFD">
      <w:pPr>
        <w:spacing w:line="480" w:lineRule="auto"/>
        <w:ind w:firstLine="720"/>
        <w:rPr>
          <w:sz w:val="24"/>
          <w:szCs w:val="24"/>
        </w:rPr>
      </w:pPr>
      <w:r w:rsidRPr="00504907">
        <w:rPr>
          <w:sz w:val="24"/>
          <w:szCs w:val="24"/>
        </w:rPr>
        <w:lastRenderedPageBreak/>
        <w:t xml:space="preserve">Given that the WGA reactive material can be found at the AIC and receptacle of the </w:t>
      </w:r>
      <w:r w:rsidRPr="004E32C2">
        <w:rPr>
          <w:i/>
          <w:iCs/>
          <w:sz w:val="24"/>
          <w:szCs w:val="24"/>
        </w:rPr>
        <w:t>S. carpocapsae</w:t>
      </w:r>
      <w:r w:rsidRPr="00504907">
        <w:rPr>
          <w:sz w:val="24"/>
          <w:szCs w:val="24"/>
        </w:rPr>
        <w:t xml:space="preserve"> nematodes, we hypothesize it might be involved in </w:t>
      </w:r>
      <w:r w:rsidRPr="005D0171">
        <w:rPr>
          <w:i/>
          <w:iCs/>
          <w:sz w:val="24"/>
          <w:szCs w:val="24"/>
        </w:rPr>
        <w:t>X. nematophila</w:t>
      </w:r>
      <w:r w:rsidRPr="00504907">
        <w:rPr>
          <w:sz w:val="24"/>
          <w:szCs w:val="24"/>
        </w:rPr>
        <w:t xml:space="preserve"> selection or colonization.  </w:t>
      </w:r>
      <w:r>
        <w:rPr>
          <w:sz w:val="24"/>
          <w:szCs w:val="24"/>
        </w:rPr>
        <w:t>This might occur</w:t>
      </w:r>
      <w:r w:rsidRPr="00504907">
        <w:rPr>
          <w:sz w:val="24"/>
          <w:szCs w:val="24"/>
        </w:rPr>
        <w:t xml:space="preserve"> through </w:t>
      </w:r>
      <w:r>
        <w:rPr>
          <w:sz w:val="24"/>
          <w:szCs w:val="24"/>
        </w:rPr>
        <w:t xml:space="preserve">the mucus </w:t>
      </w:r>
      <w:r w:rsidRPr="00504907">
        <w:rPr>
          <w:sz w:val="24"/>
          <w:szCs w:val="24"/>
        </w:rPr>
        <w:t>serving as a</w:t>
      </w:r>
      <w:r>
        <w:rPr>
          <w:sz w:val="24"/>
          <w:szCs w:val="24"/>
        </w:rPr>
        <w:t>n</w:t>
      </w:r>
      <w:r w:rsidRPr="00504907">
        <w:rPr>
          <w:sz w:val="24"/>
          <w:szCs w:val="24"/>
        </w:rPr>
        <w:t xml:space="preserve"> adherence factor for the bacterial cells, as a nutrient source, or both.  </w:t>
      </w:r>
      <w:r w:rsidRPr="00504907">
        <w:rPr>
          <w:i/>
          <w:sz w:val="24"/>
          <w:szCs w:val="24"/>
        </w:rPr>
        <w:t>S. carpocapsae</w:t>
      </w:r>
      <w:r w:rsidRPr="00504907">
        <w:rPr>
          <w:sz w:val="24"/>
          <w:szCs w:val="24"/>
        </w:rPr>
        <w:t xml:space="preserve"> </w:t>
      </w:r>
      <w:r>
        <w:rPr>
          <w:sz w:val="24"/>
          <w:szCs w:val="24"/>
        </w:rPr>
        <w:t>p</w:t>
      </w:r>
      <w:r w:rsidRPr="00504907">
        <w:rPr>
          <w:sz w:val="24"/>
          <w:szCs w:val="24"/>
        </w:rPr>
        <w:t xml:space="preserve">re-IJs carry one or perhaps two bacterial cells in their PIV, </w:t>
      </w:r>
      <w:r>
        <w:rPr>
          <w:sz w:val="24"/>
          <w:szCs w:val="24"/>
        </w:rPr>
        <w:t>which we hypothesize</w:t>
      </w:r>
      <w:commentRangeStart w:id="7"/>
      <w:r>
        <w:rPr>
          <w:sz w:val="24"/>
          <w:szCs w:val="24"/>
        </w:rPr>
        <w:t xml:space="preserve"> to</w:t>
      </w:r>
      <w:r w:rsidRPr="00504907">
        <w:rPr>
          <w:sz w:val="24"/>
          <w:szCs w:val="24"/>
        </w:rPr>
        <w:t xml:space="preserve"> travel down to the receptacle of the developing IJ and establish within the space</w:t>
      </w:r>
      <w:commentRangeEnd w:id="7"/>
      <w:r>
        <w:rPr>
          <w:rStyle w:val="CommentReference"/>
          <w:rFonts w:ascii="Calibri" w:eastAsia="Calibri" w:hAnsi="Calibri" w:cs="Calibri"/>
          <w:lang w:val="en-US"/>
        </w:rPr>
        <w:commentReference w:id="7"/>
      </w:r>
      <w:r>
        <w:rPr>
          <w:sz w:val="24"/>
          <w:szCs w:val="24"/>
        </w:rPr>
        <w:t xml:space="preserve"> although this has yet to be proven</w:t>
      </w:r>
      <w:r w:rsidRPr="00504907">
        <w:rPr>
          <w:sz w:val="24"/>
          <w:szCs w:val="24"/>
        </w:rPr>
        <w:t xml:space="preserve"> (</w:t>
      </w:r>
      <w:proofErr w:type="spellStart"/>
      <w:r w:rsidRPr="00504907">
        <w:rPr>
          <w:sz w:val="24"/>
          <w:szCs w:val="24"/>
        </w:rPr>
        <w:t>Chaston</w:t>
      </w:r>
      <w:proofErr w:type="spellEnd"/>
      <w:r w:rsidRPr="00504907">
        <w:rPr>
          <w:sz w:val="24"/>
          <w:szCs w:val="24"/>
        </w:rPr>
        <w:t xml:space="preserve"> et al., 2013).  The number of </w:t>
      </w:r>
      <w:r w:rsidRPr="00504907">
        <w:rPr>
          <w:i/>
          <w:iCs/>
          <w:sz w:val="24"/>
          <w:szCs w:val="24"/>
        </w:rPr>
        <w:t>Xenorhabdus</w:t>
      </w:r>
      <w:r w:rsidRPr="00504907">
        <w:rPr>
          <w:sz w:val="24"/>
          <w:szCs w:val="24"/>
        </w:rPr>
        <w:t xml:space="preserve"> cells found within the receptacle of an IJ stage </w:t>
      </w:r>
      <w:r w:rsidRPr="00504907">
        <w:rPr>
          <w:i/>
          <w:sz w:val="24"/>
          <w:szCs w:val="24"/>
        </w:rPr>
        <w:t>Steinernema</w:t>
      </w:r>
      <w:r w:rsidRPr="00504907">
        <w:rPr>
          <w:sz w:val="24"/>
          <w:szCs w:val="24"/>
        </w:rPr>
        <w:t xml:space="preserve"> nematode will vary depending on the species.  For example, </w:t>
      </w:r>
      <w:r w:rsidRPr="00504907">
        <w:rPr>
          <w:i/>
          <w:sz w:val="24"/>
          <w:szCs w:val="24"/>
        </w:rPr>
        <w:t>S. scapterisci</w:t>
      </w:r>
      <w:r w:rsidRPr="00504907">
        <w:rPr>
          <w:sz w:val="24"/>
          <w:szCs w:val="24"/>
        </w:rPr>
        <w:t xml:space="preserve"> has ~</w:t>
      </w:r>
      <w:r>
        <w:rPr>
          <w:sz w:val="24"/>
          <w:szCs w:val="24"/>
        </w:rPr>
        <w:t>7</w:t>
      </w:r>
      <w:r w:rsidRPr="00504907">
        <w:rPr>
          <w:sz w:val="24"/>
          <w:szCs w:val="24"/>
        </w:rPr>
        <w:t xml:space="preserve"> CFU/IJ of its </w:t>
      </w:r>
      <w:r w:rsidRPr="00504907">
        <w:rPr>
          <w:i/>
          <w:sz w:val="24"/>
          <w:szCs w:val="24"/>
        </w:rPr>
        <w:t>X. innexi</w:t>
      </w:r>
      <w:r w:rsidRPr="00504907">
        <w:rPr>
          <w:sz w:val="24"/>
          <w:szCs w:val="24"/>
        </w:rPr>
        <w:t xml:space="preserve"> symbiont</w:t>
      </w:r>
      <w:r>
        <w:rPr>
          <w:sz w:val="24"/>
          <w:szCs w:val="24"/>
        </w:rPr>
        <w:t xml:space="preserve"> in</w:t>
      </w:r>
      <w:r w:rsidRPr="00504907">
        <w:rPr>
          <w:sz w:val="24"/>
          <w:szCs w:val="24"/>
        </w:rPr>
        <w:t xml:space="preserve"> comparison to </w:t>
      </w:r>
      <w:r w:rsidRPr="00504907">
        <w:rPr>
          <w:i/>
          <w:sz w:val="24"/>
          <w:szCs w:val="24"/>
        </w:rPr>
        <w:t>S. carpocapsae</w:t>
      </w:r>
      <w:r w:rsidRPr="00504907">
        <w:rPr>
          <w:sz w:val="24"/>
          <w:szCs w:val="24"/>
        </w:rPr>
        <w:t xml:space="preserve"> which has an average of ~4</w:t>
      </w:r>
      <w:r>
        <w:rPr>
          <w:sz w:val="24"/>
          <w:szCs w:val="24"/>
        </w:rPr>
        <w:t>0</w:t>
      </w:r>
      <w:r w:rsidRPr="00504907">
        <w:rPr>
          <w:sz w:val="24"/>
          <w:szCs w:val="24"/>
        </w:rPr>
        <w:t xml:space="preserve"> CFU/IJ </w:t>
      </w:r>
      <w:r w:rsidRPr="00504907">
        <w:rPr>
          <w:i/>
          <w:sz w:val="24"/>
          <w:szCs w:val="24"/>
        </w:rPr>
        <w:t>X. nematophila</w:t>
      </w:r>
      <w:r w:rsidRPr="00504907">
        <w:rPr>
          <w:sz w:val="24"/>
          <w:szCs w:val="24"/>
        </w:rPr>
        <w:t xml:space="preserve"> when measured via grinding assay</w:t>
      </w:r>
      <w:commentRangeStart w:id="8"/>
      <w:r w:rsidRPr="00504907">
        <w:rPr>
          <w:sz w:val="24"/>
          <w:szCs w:val="24"/>
        </w:rPr>
        <w:t xml:space="preserve"> (</w:t>
      </w:r>
      <w:r>
        <w:rPr>
          <w:sz w:val="24"/>
          <w:szCs w:val="24"/>
        </w:rPr>
        <w:t>Kim et al., 2017</w:t>
      </w:r>
      <w:r w:rsidRPr="00504907">
        <w:rPr>
          <w:sz w:val="24"/>
          <w:szCs w:val="24"/>
        </w:rPr>
        <w:t xml:space="preserve">). </w:t>
      </w:r>
      <w:commentRangeEnd w:id="8"/>
      <w:r>
        <w:rPr>
          <w:rStyle w:val="CommentReference"/>
          <w:rFonts w:ascii="Calibri" w:eastAsia="Calibri" w:hAnsi="Calibri" w:cs="Calibri"/>
          <w:lang w:val="en-US"/>
        </w:rPr>
        <w:commentReference w:id="8"/>
      </w:r>
      <w:r w:rsidRPr="00504907">
        <w:rPr>
          <w:sz w:val="24"/>
          <w:szCs w:val="24"/>
        </w:rPr>
        <w:t xml:space="preserve"> The IJ stage of the nematode is non-feeding, which suggests that the nutrients the </w:t>
      </w:r>
      <w:r w:rsidRPr="00504907">
        <w:rPr>
          <w:i/>
          <w:sz w:val="24"/>
          <w:szCs w:val="24"/>
        </w:rPr>
        <w:t>Xenorhabdus</w:t>
      </w:r>
      <w:r w:rsidRPr="00504907">
        <w:rPr>
          <w:sz w:val="24"/>
          <w:szCs w:val="24"/>
        </w:rPr>
        <w:t xml:space="preserve"> bacteria are using are provided by the hosts at these colonization sites.  In fact, </w:t>
      </w:r>
      <w:proofErr w:type="spellStart"/>
      <w:r w:rsidRPr="00504907">
        <w:rPr>
          <w:sz w:val="24"/>
          <w:szCs w:val="24"/>
        </w:rPr>
        <w:t>aposymbiotic</w:t>
      </w:r>
      <w:proofErr w:type="spellEnd"/>
      <w:r w:rsidRPr="00504907">
        <w:rPr>
          <w:sz w:val="24"/>
          <w:szCs w:val="24"/>
        </w:rPr>
        <w:t xml:space="preserve"> nematodes raised under certain conditions can survive slightly longer than colonized </w:t>
      </w:r>
      <w:r w:rsidRPr="00BE2FD2">
        <w:rPr>
          <w:i/>
          <w:iCs/>
          <w:sz w:val="24"/>
          <w:szCs w:val="24"/>
        </w:rPr>
        <w:t>S. carpocapsae</w:t>
      </w:r>
      <w:r w:rsidRPr="00504907">
        <w:rPr>
          <w:sz w:val="24"/>
          <w:szCs w:val="24"/>
        </w:rPr>
        <w:t xml:space="preserve"> nematodes raised under the same conditions (</w:t>
      </w:r>
      <w:proofErr w:type="spellStart"/>
      <w:r w:rsidRPr="00504907">
        <w:rPr>
          <w:sz w:val="24"/>
          <w:szCs w:val="24"/>
        </w:rPr>
        <w:t>Mitani</w:t>
      </w:r>
      <w:proofErr w:type="spellEnd"/>
      <w:r w:rsidRPr="00504907">
        <w:rPr>
          <w:sz w:val="24"/>
          <w:szCs w:val="24"/>
        </w:rPr>
        <w:t xml:space="preserve"> et al., 2007).  Chapter two will investigate more in depth the possible role of the WGA reactive material in maintaining bacterial populations within the nematode.  </w:t>
      </w:r>
    </w:p>
    <w:p w14:paraId="3B2DC7F8" w14:textId="77777777" w:rsidR="00225AFD" w:rsidRDefault="00225AFD" w:rsidP="00225AFD">
      <w:pPr>
        <w:spacing w:line="480" w:lineRule="auto"/>
        <w:rPr>
          <w:b/>
          <w:sz w:val="24"/>
          <w:szCs w:val="24"/>
          <w:u w:val="single"/>
        </w:rPr>
      </w:pPr>
    </w:p>
    <w:p w14:paraId="665D4DA8" w14:textId="77777777" w:rsidR="00225AFD" w:rsidRPr="00504907" w:rsidRDefault="00225AFD" w:rsidP="00225AFD">
      <w:pPr>
        <w:spacing w:line="480" w:lineRule="auto"/>
        <w:rPr>
          <w:b/>
          <w:sz w:val="24"/>
          <w:szCs w:val="24"/>
          <w:u w:val="single"/>
        </w:rPr>
      </w:pPr>
      <w:r w:rsidRPr="00504907">
        <w:rPr>
          <w:b/>
          <w:sz w:val="24"/>
          <w:szCs w:val="24"/>
          <w:u w:val="single"/>
        </w:rPr>
        <w:t xml:space="preserve">The </w:t>
      </w:r>
      <w:r w:rsidRPr="00504907">
        <w:rPr>
          <w:b/>
          <w:i/>
          <w:iCs/>
          <w:sz w:val="24"/>
          <w:szCs w:val="24"/>
          <w:u w:val="single"/>
        </w:rPr>
        <w:t>X. nematophila</w:t>
      </w:r>
      <w:r w:rsidRPr="00504907">
        <w:rPr>
          <w:b/>
          <w:sz w:val="24"/>
          <w:szCs w:val="24"/>
          <w:u w:val="single"/>
        </w:rPr>
        <w:t xml:space="preserve"> </w:t>
      </w:r>
      <w:r w:rsidRPr="00504907">
        <w:rPr>
          <w:b/>
          <w:i/>
          <w:iCs/>
          <w:sz w:val="24"/>
          <w:szCs w:val="24"/>
          <w:u w:val="single"/>
        </w:rPr>
        <w:t>nil</w:t>
      </w:r>
      <w:r w:rsidRPr="00504907">
        <w:rPr>
          <w:b/>
          <w:sz w:val="24"/>
          <w:szCs w:val="24"/>
          <w:u w:val="single"/>
        </w:rPr>
        <w:t xml:space="preserve"> genes are necessary for colonization of </w:t>
      </w:r>
      <w:r w:rsidRPr="00504907">
        <w:rPr>
          <w:b/>
          <w:i/>
          <w:sz w:val="24"/>
          <w:szCs w:val="24"/>
          <w:u w:val="single"/>
        </w:rPr>
        <w:t>S. carpocapsae</w:t>
      </w:r>
      <w:r w:rsidRPr="00504907">
        <w:rPr>
          <w:b/>
          <w:sz w:val="24"/>
          <w:szCs w:val="24"/>
          <w:u w:val="single"/>
        </w:rPr>
        <w:t xml:space="preserve"> nematodes:</w:t>
      </w:r>
    </w:p>
    <w:p w14:paraId="55204C5E" w14:textId="77777777" w:rsidR="00106110" w:rsidRDefault="00225AFD" w:rsidP="00225AFD">
      <w:pPr>
        <w:spacing w:line="480" w:lineRule="auto"/>
        <w:ind w:firstLine="720"/>
        <w:rPr>
          <w:sz w:val="24"/>
          <w:szCs w:val="24"/>
        </w:rPr>
      </w:pPr>
      <w:r w:rsidRPr="00504907">
        <w:rPr>
          <w:sz w:val="24"/>
          <w:szCs w:val="24"/>
        </w:rPr>
        <w:t xml:space="preserve">The </w:t>
      </w:r>
      <w:r w:rsidRPr="00504907">
        <w:rPr>
          <w:i/>
          <w:sz w:val="24"/>
          <w:szCs w:val="24"/>
        </w:rPr>
        <w:t>X. nematophila</w:t>
      </w:r>
      <w:r w:rsidRPr="00504907">
        <w:rPr>
          <w:sz w:val="24"/>
          <w:szCs w:val="24"/>
        </w:rPr>
        <w:t xml:space="preserve"> genome contains a 3.5-kb locus referred to as Symbiosis Region 1 (SR1) (</w:t>
      </w:r>
      <w:proofErr w:type="spellStart"/>
      <w:r w:rsidRPr="00504907">
        <w:rPr>
          <w:sz w:val="24"/>
          <w:szCs w:val="24"/>
        </w:rPr>
        <w:t>Heungens</w:t>
      </w:r>
      <w:proofErr w:type="spellEnd"/>
      <w:r w:rsidRPr="00504907">
        <w:rPr>
          <w:sz w:val="24"/>
          <w:szCs w:val="24"/>
        </w:rPr>
        <w:t xml:space="preserve"> et al., 2002) that contains the </w:t>
      </w:r>
      <w:r w:rsidRPr="00504907">
        <w:rPr>
          <w:i/>
          <w:sz w:val="24"/>
          <w:szCs w:val="24"/>
          <w:u w:val="single"/>
        </w:rPr>
        <w:t>n</w:t>
      </w:r>
      <w:r w:rsidRPr="00504907">
        <w:rPr>
          <w:sz w:val="24"/>
          <w:szCs w:val="24"/>
        </w:rPr>
        <w:t xml:space="preserve">ematode </w:t>
      </w:r>
      <w:r w:rsidRPr="00504907">
        <w:rPr>
          <w:i/>
          <w:sz w:val="24"/>
          <w:szCs w:val="24"/>
          <w:u w:val="single"/>
        </w:rPr>
        <w:t>i</w:t>
      </w:r>
      <w:r w:rsidRPr="00504907">
        <w:rPr>
          <w:sz w:val="24"/>
          <w:szCs w:val="24"/>
        </w:rPr>
        <w:t xml:space="preserve">ntestinal </w:t>
      </w:r>
      <w:r w:rsidRPr="00504907">
        <w:rPr>
          <w:i/>
          <w:sz w:val="24"/>
          <w:szCs w:val="24"/>
          <w:u w:val="single"/>
        </w:rPr>
        <w:t>l</w:t>
      </w:r>
      <w:r w:rsidRPr="00504907">
        <w:rPr>
          <w:sz w:val="24"/>
          <w:szCs w:val="24"/>
        </w:rPr>
        <w:t>ocalization (</w:t>
      </w:r>
      <w:r w:rsidRPr="00504907">
        <w:rPr>
          <w:i/>
          <w:sz w:val="24"/>
          <w:szCs w:val="24"/>
        </w:rPr>
        <w:t>nil</w:t>
      </w:r>
      <w:r w:rsidRPr="00504907">
        <w:rPr>
          <w:sz w:val="24"/>
          <w:szCs w:val="24"/>
        </w:rPr>
        <w:t xml:space="preserve">) genes (Fig. </w:t>
      </w:r>
      <w:r>
        <w:rPr>
          <w:sz w:val="24"/>
          <w:szCs w:val="24"/>
        </w:rPr>
        <w:t>1.</w:t>
      </w:r>
      <w:r w:rsidRPr="00504907">
        <w:rPr>
          <w:sz w:val="24"/>
          <w:szCs w:val="24"/>
        </w:rPr>
        <w:t xml:space="preserve">4).  This region was discovered using a signature tagged </w:t>
      </w:r>
    </w:p>
    <w:p w14:paraId="591D95DA" w14:textId="5726500B" w:rsidR="00106110" w:rsidRDefault="00106110" w:rsidP="00225AFD">
      <w:pPr>
        <w:spacing w:line="480" w:lineRule="auto"/>
        <w:ind w:firstLine="720"/>
        <w:rPr>
          <w:sz w:val="24"/>
          <w:szCs w:val="24"/>
        </w:rPr>
      </w:pPr>
      <w:r>
        <w:rPr>
          <w:noProof/>
          <w:lang w:val="en-US"/>
        </w:rPr>
        <w:lastRenderedPageBreak/>
        <mc:AlternateContent>
          <mc:Choice Requires="wpg">
            <w:drawing>
              <wp:anchor distT="0" distB="0" distL="114300" distR="114300" simplePos="0" relativeHeight="251687936" behindDoc="0" locked="0" layoutInCell="1" allowOverlap="1" wp14:anchorId="73D993A7" wp14:editId="78099C60">
                <wp:simplePos x="0" y="0"/>
                <wp:positionH relativeFrom="margin">
                  <wp:posOffset>0</wp:posOffset>
                </wp:positionH>
                <wp:positionV relativeFrom="paragraph">
                  <wp:posOffset>349250</wp:posOffset>
                </wp:positionV>
                <wp:extent cx="5924550" cy="3057525"/>
                <wp:effectExtent l="0" t="0" r="0" b="9525"/>
                <wp:wrapSquare wrapText="bothSides"/>
                <wp:docPr id="233" name="Group 233"/>
                <wp:cNvGraphicFramePr/>
                <a:graphic xmlns:a="http://schemas.openxmlformats.org/drawingml/2006/main">
                  <a:graphicData uri="http://schemas.microsoft.com/office/word/2010/wordprocessingGroup">
                    <wpg:wgp>
                      <wpg:cNvGrpSpPr/>
                      <wpg:grpSpPr>
                        <a:xfrm>
                          <a:off x="0" y="0"/>
                          <a:ext cx="5924550" cy="3057525"/>
                          <a:chOff x="-395606" y="-220616"/>
                          <a:chExt cx="6237961" cy="2578580"/>
                        </a:xfrm>
                      </wpg:grpSpPr>
                      <pic:pic xmlns:pic="http://schemas.openxmlformats.org/drawingml/2006/picture">
                        <pic:nvPicPr>
                          <pic:cNvPr id="234" name="Picture 23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395606" y="-220616"/>
                            <a:ext cx="6237961" cy="1332247"/>
                          </a:xfrm>
                          <a:prstGeom prst="rect">
                            <a:avLst/>
                          </a:prstGeom>
                          <a:noFill/>
                          <a:ln>
                            <a:noFill/>
                          </a:ln>
                        </pic:spPr>
                      </pic:pic>
                      <wps:wsp>
                        <wps:cNvPr id="235" name="Text Box 2"/>
                        <wps:cNvSpPr txBox="1">
                          <a:spLocks noChangeArrowheads="1"/>
                        </wps:cNvSpPr>
                        <wps:spPr bwMode="auto">
                          <a:xfrm>
                            <a:off x="-247328" y="1210471"/>
                            <a:ext cx="5981096" cy="1147493"/>
                          </a:xfrm>
                          <a:prstGeom prst="rect">
                            <a:avLst/>
                          </a:prstGeom>
                          <a:solidFill>
                            <a:srgbClr val="FFFFFF"/>
                          </a:solidFill>
                          <a:ln w="9525">
                            <a:noFill/>
                            <a:miter lim="800000"/>
                            <a:headEnd/>
                            <a:tailEnd/>
                          </a:ln>
                        </wps:spPr>
                        <wps:txbx>
                          <w:txbxContent>
                            <w:p w14:paraId="5F0AB877" w14:textId="77777777" w:rsidR="00E467FA" w:rsidRDefault="00E467FA" w:rsidP="00106110">
                              <w:pPr>
                                <w:spacing w:line="275" w:lineRule="auto"/>
                                <w:textDirection w:val="btLr"/>
                                <w:rPr>
                                  <w:rFonts w:eastAsia="ff1"/>
                                  <w:color w:val="231F20"/>
                                  <w:sz w:val="20"/>
                                  <w:szCs w:val="20"/>
                                </w:rPr>
                              </w:pPr>
                              <w:r>
                                <w:rPr>
                                  <w:b/>
                                  <w:color w:val="000000"/>
                                  <w:sz w:val="20"/>
                                  <w:szCs w:val="20"/>
                                </w:rPr>
                                <w:t>Figure 1.4</w:t>
                              </w:r>
                              <w:r w:rsidRPr="001159B0">
                                <w:rPr>
                                  <w:b/>
                                  <w:color w:val="000000"/>
                                  <w:sz w:val="20"/>
                                  <w:szCs w:val="20"/>
                                </w:rPr>
                                <w:t>: Schematic diagram of SR1</w:t>
                              </w:r>
                              <w:r w:rsidRPr="001159B0">
                                <w:rPr>
                                  <w:color w:val="000000"/>
                                  <w:sz w:val="20"/>
                                  <w:szCs w:val="20"/>
                                </w:rPr>
                                <w:t xml:space="preserve">.  Diagram of the SR1 genome region including predicted ORFs (solid arrows).  Boxes with attached arrows indicate promoters of </w:t>
                              </w:r>
                              <w:r w:rsidRPr="001159B0">
                                <w:rPr>
                                  <w:i/>
                                  <w:color w:val="000000"/>
                                  <w:sz w:val="20"/>
                                  <w:szCs w:val="20"/>
                                </w:rPr>
                                <w:t>nil</w:t>
                              </w:r>
                              <w:r w:rsidRPr="001159B0">
                                <w:rPr>
                                  <w:color w:val="000000"/>
                                  <w:sz w:val="20"/>
                                  <w:szCs w:val="20"/>
                                </w:rPr>
                                <w:t xml:space="preserve"> genes.  </w:t>
                              </w:r>
                              <w:r w:rsidRPr="001159B0">
                                <w:rPr>
                                  <w:i/>
                                  <w:color w:val="000000"/>
                                  <w:sz w:val="20"/>
                                  <w:szCs w:val="20"/>
                                </w:rPr>
                                <w:t xml:space="preserve">nilA </w:t>
                              </w:r>
                              <w:r w:rsidRPr="001159B0">
                                <w:rPr>
                                  <w:color w:val="000000"/>
                                  <w:sz w:val="20"/>
                                  <w:szCs w:val="20"/>
                                </w:rPr>
                                <w:t xml:space="preserve">and </w:t>
                              </w:r>
                              <w:r w:rsidRPr="001159B0">
                                <w:rPr>
                                  <w:i/>
                                  <w:color w:val="000000"/>
                                  <w:sz w:val="20"/>
                                  <w:szCs w:val="20"/>
                                </w:rPr>
                                <w:t>nilB</w:t>
                              </w:r>
                              <w:r w:rsidRPr="001159B0">
                                <w:rPr>
                                  <w:color w:val="000000"/>
                                  <w:sz w:val="20"/>
                                  <w:szCs w:val="20"/>
                                </w:rPr>
                                <w:t xml:space="preserve"> share a promoter while </w:t>
                              </w:r>
                              <w:r w:rsidRPr="001159B0">
                                <w:rPr>
                                  <w:i/>
                                  <w:color w:val="000000"/>
                                  <w:sz w:val="20"/>
                                  <w:szCs w:val="20"/>
                                </w:rPr>
                                <w:t xml:space="preserve">nilC </w:t>
                              </w:r>
                              <w:r w:rsidRPr="001159B0">
                                <w:rPr>
                                  <w:color w:val="000000"/>
                                  <w:sz w:val="20"/>
                                  <w:szCs w:val="20"/>
                                </w:rPr>
                                <w:t xml:space="preserve">has a separate promoter.  </w:t>
                              </w:r>
                              <w:proofErr w:type="spellStart"/>
                              <w:r w:rsidRPr="001159B0">
                                <w:rPr>
                                  <w:i/>
                                  <w:color w:val="000000"/>
                                  <w:sz w:val="20"/>
                                  <w:szCs w:val="20"/>
                                </w:rPr>
                                <w:t>argD</w:t>
                              </w:r>
                              <w:proofErr w:type="spellEnd"/>
                              <w:r w:rsidRPr="001159B0">
                                <w:rPr>
                                  <w:i/>
                                  <w:color w:val="000000"/>
                                  <w:sz w:val="20"/>
                                  <w:szCs w:val="20"/>
                                </w:rPr>
                                <w:t xml:space="preserve"> </w:t>
                              </w:r>
                              <w:r w:rsidRPr="001159B0">
                                <w:rPr>
                                  <w:color w:val="000000"/>
                                  <w:sz w:val="20"/>
                                  <w:szCs w:val="20"/>
                                </w:rPr>
                                <w:t xml:space="preserve">indicates a 3’ end truncated gene that is a homolog to </w:t>
                              </w:r>
                              <w:r w:rsidRPr="001159B0">
                                <w:rPr>
                                  <w:i/>
                                  <w:color w:val="000000"/>
                                  <w:sz w:val="20"/>
                                  <w:szCs w:val="20"/>
                                </w:rPr>
                                <w:t>E. coli</w:t>
                              </w:r>
                              <w:r w:rsidRPr="001159B0">
                                <w:rPr>
                                  <w:color w:val="000000"/>
                                  <w:sz w:val="20"/>
                                  <w:szCs w:val="20"/>
                                </w:rPr>
                                <w:t xml:space="preserve"> acetylornithine aminotransferase.  Finally, the ORFs that have sequence homology with transposases have been labeled tn</w:t>
                              </w:r>
                              <w:r w:rsidRPr="004E32C2">
                                <w:rPr>
                                  <w:i/>
                                  <w:iCs/>
                                  <w:color w:val="000000"/>
                                  <w:sz w:val="20"/>
                                  <w:szCs w:val="20"/>
                                </w:rPr>
                                <w:t xml:space="preserve">1 </w:t>
                              </w:r>
                              <w:r w:rsidRPr="001159B0">
                                <w:rPr>
                                  <w:color w:val="000000"/>
                                  <w:sz w:val="20"/>
                                  <w:szCs w:val="20"/>
                                </w:rPr>
                                <w:t>and tn</w:t>
                              </w:r>
                              <w:r w:rsidRPr="004E32C2">
                                <w:rPr>
                                  <w:i/>
                                  <w:iCs/>
                                  <w:color w:val="000000"/>
                                  <w:sz w:val="20"/>
                                  <w:szCs w:val="20"/>
                                </w:rPr>
                                <w:t>2</w:t>
                              </w:r>
                              <w:r w:rsidRPr="001159B0">
                                <w:rPr>
                                  <w:color w:val="000000"/>
                                  <w:sz w:val="20"/>
                                  <w:szCs w:val="20"/>
                                </w:rPr>
                                <w:t xml:space="preserve"> </w:t>
                              </w:r>
                              <w:r w:rsidRPr="001159B0">
                                <w:rPr>
                                  <w:rFonts w:eastAsia="ff1"/>
                                  <w:color w:val="231F20"/>
                                  <w:sz w:val="20"/>
                                  <w:szCs w:val="20"/>
                                </w:rPr>
                                <w:t>genome area including predicted ORFs (solid arrows)</w:t>
                              </w:r>
                              <w:r>
                                <w:rPr>
                                  <w:rFonts w:eastAsia="ff1"/>
                                  <w:color w:val="231F20"/>
                                  <w:sz w:val="20"/>
                                  <w:szCs w:val="20"/>
                                </w:rPr>
                                <w:t>.</w:t>
                              </w:r>
                              <w:r w:rsidRPr="001159B0">
                                <w:rPr>
                                  <w:rFonts w:eastAsia="ff1"/>
                                  <w:color w:val="231F20"/>
                                  <w:sz w:val="20"/>
                                  <w:szCs w:val="20"/>
                                </w:rPr>
                                <w:t xml:space="preserve"> </w:t>
                              </w:r>
                            </w:p>
                            <w:p w14:paraId="39539921" w14:textId="77777777" w:rsidR="00E467FA" w:rsidRDefault="00E467FA" w:rsidP="00106110"/>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D993A7" id="Group 233" o:spid="_x0000_s1043" style="position:absolute;left:0;text-align:left;margin-left:0;margin-top:27.5pt;width:466.5pt;height:240.75pt;z-index:251687936;mso-position-horizontal-relative:margin;mso-position-vertical-relative:text;mso-width-relative:margin;mso-height-relative:margin" coordorigin="-3956,-2206" coordsize="62379,25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">
                <v:shape id="Picture 234" o:spid="_x0000_s1044" type="#_x0000_t75" style="position:absolute;left:-3956;top:-2206;width:62379;height:1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">
                  <v:imagedata r:id="rId22" o:title=""/>
                </v:shape>
                <v:shape id="_x0000_s1045" type="#_x0000_t202" style="position:absolute;left:-2473;top:12104;width:59810;height:1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5F0AB877" w14:textId="77777777" w:rsidR="00E467FA" w:rsidRDefault="00E467FA" w:rsidP="00106110">
                        <w:pPr>
                          <w:spacing w:line="275" w:lineRule="auto"/>
                          <w:textDirection w:val="btLr"/>
                          <w:rPr>
                            <w:rFonts w:eastAsia="ff1"/>
                            <w:color w:val="231F20"/>
                            <w:sz w:val="20"/>
                            <w:szCs w:val="20"/>
                          </w:rPr>
                        </w:pPr>
                        <w:r>
                          <w:rPr>
                            <w:b/>
                            <w:color w:val="000000"/>
                            <w:sz w:val="20"/>
                            <w:szCs w:val="20"/>
                          </w:rPr>
                          <w:t>Figure 1.4</w:t>
                        </w:r>
                        <w:r w:rsidRPr="001159B0">
                          <w:rPr>
                            <w:b/>
                            <w:color w:val="000000"/>
                            <w:sz w:val="20"/>
                            <w:szCs w:val="20"/>
                          </w:rPr>
                          <w:t>: Schematic diagram of SR1</w:t>
                        </w:r>
                        <w:r w:rsidRPr="001159B0">
                          <w:rPr>
                            <w:color w:val="000000"/>
                            <w:sz w:val="20"/>
                            <w:szCs w:val="20"/>
                          </w:rPr>
                          <w:t xml:space="preserve">.  Diagram of the SR1 genome region including predicted ORFs (solid arrows).  Boxes with attached arrows indicate promoters of </w:t>
                        </w:r>
                        <w:r w:rsidRPr="001159B0">
                          <w:rPr>
                            <w:i/>
                            <w:color w:val="000000"/>
                            <w:sz w:val="20"/>
                            <w:szCs w:val="20"/>
                          </w:rPr>
                          <w:t>nil</w:t>
                        </w:r>
                        <w:r w:rsidRPr="001159B0">
                          <w:rPr>
                            <w:color w:val="000000"/>
                            <w:sz w:val="20"/>
                            <w:szCs w:val="20"/>
                          </w:rPr>
                          <w:t xml:space="preserve"> genes.  </w:t>
                        </w:r>
                        <w:r w:rsidRPr="001159B0">
                          <w:rPr>
                            <w:i/>
                            <w:color w:val="000000"/>
                            <w:sz w:val="20"/>
                            <w:szCs w:val="20"/>
                          </w:rPr>
                          <w:t xml:space="preserve">nilA </w:t>
                        </w:r>
                        <w:r w:rsidRPr="001159B0">
                          <w:rPr>
                            <w:color w:val="000000"/>
                            <w:sz w:val="20"/>
                            <w:szCs w:val="20"/>
                          </w:rPr>
                          <w:t xml:space="preserve">and </w:t>
                        </w:r>
                        <w:r w:rsidRPr="001159B0">
                          <w:rPr>
                            <w:i/>
                            <w:color w:val="000000"/>
                            <w:sz w:val="20"/>
                            <w:szCs w:val="20"/>
                          </w:rPr>
                          <w:t>nilB</w:t>
                        </w:r>
                        <w:r w:rsidRPr="001159B0">
                          <w:rPr>
                            <w:color w:val="000000"/>
                            <w:sz w:val="20"/>
                            <w:szCs w:val="20"/>
                          </w:rPr>
                          <w:t xml:space="preserve"> share a promoter while </w:t>
                        </w:r>
                        <w:r w:rsidRPr="001159B0">
                          <w:rPr>
                            <w:i/>
                            <w:color w:val="000000"/>
                            <w:sz w:val="20"/>
                            <w:szCs w:val="20"/>
                          </w:rPr>
                          <w:t xml:space="preserve">nilC </w:t>
                        </w:r>
                        <w:r w:rsidRPr="001159B0">
                          <w:rPr>
                            <w:color w:val="000000"/>
                            <w:sz w:val="20"/>
                            <w:szCs w:val="20"/>
                          </w:rPr>
                          <w:t xml:space="preserve">has a separate promoter.  </w:t>
                        </w:r>
                        <w:proofErr w:type="spellStart"/>
                        <w:r w:rsidRPr="001159B0">
                          <w:rPr>
                            <w:i/>
                            <w:color w:val="000000"/>
                            <w:sz w:val="20"/>
                            <w:szCs w:val="20"/>
                          </w:rPr>
                          <w:t>argD</w:t>
                        </w:r>
                        <w:proofErr w:type="spellEnd"/>
                        <w:r w:rsidRPr="001159B0">
                          <w:rPr>
                            <w:i/>
                            <w:color w:val="000000"/>
                            <w:sz w:val="20"/>
                            <w:szCs w:val="20"/>
                          </w:rPr>
                          <w:t xml:space="preserve"> </w:t>
                        </w:r>
                        <w:r w:rsidRPr="001159B0">
                          <w:rPr>
                            <w:color w:val="000000"/>
                            <w:sz w:val="20"/>
                            <w:szCs w:val="20"/>
                          </w:rPr>
                          <w:t xml:space="preserve">indicates a 3’ end truncated gene that is a homolog to </w:t>
                        </w:r>
                        <w:r w:rsidRPr="001159B0">
                          <w:rPr>
                            <w:i/>
                            <w:color w:val="000000"/>
                            <w:sz w:val="20"/>
                            <w:szCs w:val="20"/>
                          </w:rPr>
                          <w:t>E. coli</w:t>
                        </w:r>
                        <w:r w:rsidRPr="001159B0">
                          <w:rPr>
                            <w:color w:val="000000"/>
                            <w:sz w:val="20"/>
                            <w:szCs w:val="20"/>
                          </w:rPr>
                          <w:t xml:space="preserve"> acetylornithine aminotransferase.  Finally, the ORFs that have sequence homology with transposases have been labeled tn</w:t>
                        </w:r>
                        <w:r w:rsidRPr="004E32C2">
                          <w:rPr>
                            <w:i/>
                            <w:iCs/>
                            <w:color w:val="000000"/>
                            <w:sz w:val="20"/>
                            <w:szCs w:val="20"/>
                          </w:rPr>
                          <w:t xml:space="preserve">1 </w:t>
                        </w:r>
                        <w:r w:rsidRPr="001159B0">
                          <w:rPr>
                            <w:color w:val="000000"/>
                            <w:sz w:val="20"/>
                            <w:szCs w:val="20"/>
                          </w:rPr>
                          <w:t>and tn</w:t>
                        </w:r>
                        <w:r w:rsidRPr="004E32C2">
                          <w:rPr>
                            <w:i/>
                            <w:iCs/>
                            <w:color w:val="000000"/>
                            <w:sz w:val="20"/>
                            <w:szCs w:val="20"/>
                          </w:rPr>
                          <w:t>2</w:t>
                        </w:r>
                        <w:r w:rsidRPr="001159B0">
                          <w:rPr>
                            <w:color w:val="000000"/>
                            <w:sz w:val="20"/>
                            <w:szCs w:val="20"/>
                          </w:rPr>
                          <w:t xml:space="preserve"> </w:t>
                        </w:r>
                        <w:r w:rsidRPr="001159B0">
                          <w:rPr>
                            <w:rFonts w:eastAsia="ff1"/>
                            <w:color w:val="231F20"/>
                            <w:sz w:val="20"/>
                            <w:szCs w:val="20"/>
                          </w:rPr>
                          <w:t>genome area including predicted ORFs (solid arrows)</w:t>
                        </w:r>
                        <w:r>
                          <w:rPr>
                            <w:rFonts w:eastAsia="ff1"/>
                            <w:color w:val="231F20"/>
                            <w:sz w:val="20"/>
                            <w:szCs w:val="20"/>
                          </w:rPr>
                          <w:t>.</w:t>
                        </w:r>
                        <w:r w:rsidRPr="001159B0">
                          <w:rPr>
                            <w:rFonts w:eastAsia="ff1"/>
                            <w:color w:val="231F20"/>
                            <w:sz w:val="20"/>
                            <w:szCs w:val="20"/>
                          </w:rPr>
                          <w:t xml:space="preserve"> </w:t>
                        </w:r>
                      </w:p>
                      <w:p w14:paraId="39539921" w14:textId="77777777" w:rsidR="00E467FA" w:rsidRDefault="00E467FA" w:rsidP="00106110"/>
                    </w:txbxContent>
                  </v:textbox>
                </v:shape>
                <w10:wrap type="square" anchorx="margin"/>
              </v:group>
            </w:pict>
          </mc:Fallback>
        </mc:AlternateContent>
      </w:r>
    </w:p>
    <w:p w14:paraId="4F651511" w14:textId="77777777" w:rsidR="00106110" w:rsidRDefault="00106110" w:rsidP="00106110">
      <w:pPr>
        <w:spacing w:line="480" w:lineRule="auto"/>
        <w:rPr>
          <w:sz w:val="24"/>
          <w:szCs w:val="24"/>
        </w:rPr>
      </w:pPr>
    </w:p>
    <w:p w14:paraId="5ACD5471" w14:textId="77777777" w:rsidR="00106110" w:rsidRDefault="00106110" w:rsidP="00106110">
      <w:pPr>
        <w:spacing w:line="480" w:lineRule="auto"/>
        <w:rPr>
          <w:sz w:val="24"/>
          <w:szCs w:val="24"/>
        </w:rPr>
      </w:pPr>
    </w:p>
    <w:p w14:paraId="7255712F" w14:textId="77777777" w:rsidR="00106110" w:rsidRDefault="00106110" w:rsidP="00106110">
      <w:pPr>
        <w:spacing w:line="480" w:lineRule="auto"/>
        <w:rPr>
          <w:sz w:val="24"/>
          <w:szCs w:val="24"/>
        </w:rPr>
      </w:pPr>
    </w:p>
    <w:p w14:paraId="0FAD19C6" w14:textId="77777777" w:rsidR="00106110" w:rsidRDefault="00106110" w:rsidP="00106110">
      <w:pPr>
        <w:spacing w:line="480" w:lineRule="auto"/>
        <w:rPr>
          <w:sz w:val="24"/>
          <w:szCs w:val="24"/>
        </w:rPr>
      </w:pPr>
    </w:p>
    <w:p w14:paraId="04717189" w14:textId="77777777" w:rsidR="00106110" w:rsidRDefault="00106110" w:rsidP="00106110">
      <w:pPr>
        <w:spacing w:line="480" w:lineRule="auto"/>
        <w:rPr>
          <w:sz w:val="24"/>
          <w:szCs w:val="24"/>
        </w:rPr>
      </w:pPr>
    </w:p>
    <w:p w14:paraId="71A2E7F8" w14:textId="77777777" w:rsidR="00106110" w:rsidRDefault="00106110" w:rsidP="00106110">
      <w:pPr>
        <w:spacing w:line="480" w:lineRule="auto"/>
        <w:rPr>
          <w:sz w:val="24"/>
          <w:szCs w:val="24"/>
        </w:rPr>
      </w:pPr>
    </w:p>
    <w:p w14:paraId="441420F6" w14:textId="77777777" w:rsidR="00106110" w:rsidRDefault="00106110" w:rsidP="00106110">
      <w:pPr>
        <w:spacing w:line="480" w:lineRule="auto"/>
        <w:rPr>
          <w:sz w:val="24"/>
          <w:szCs w:val="24"/>
        </w:rPr>
      </w:pPr>
    </w:p>
    <w:p w14:paraId="0C9BBF5A" w14:textId="77777777" w:rsidR="00106110" w:rsidRDefault="00106110" w:rsidP="00106110">
      <w:pPr>
        <w:spacing w:line="480" w:lineRule="auto"/>
        <w:rPr>
          <w:sz w:val="24"/>
          <w:szCs w:val="24"/>
        </w:rPr>
      </w:pPr>
    </w:p>
    <w:p w14:paraId="3AFCE568" w14:textId="77777777" w:rsidR="00106110" w:rsidRDefault="00106110" w:rsidP="00106110">
      <w:pPr>
        <w:spacing w:line="480" w:lineRule="auto"/>
        <w:rPr>
          <w:sz w:val="24"/>
          <w:szCs w:val="24"/>
        </w:rPr>
      </w:pPr>
    </w:p>
    <w:p w14:paraId="0B85BD1B" w14:textId="77777777" w:rsidR="00106110" w:rsidRDefault="00106110" w:rsidP="00106110">
      <w:pPr>
        <w:spacing w:line="480" w:lineRule="auto"/>
        <w:rPr>
          <w:sz w:val="24"/>
          <w:szCs w:val="24"/>
        </w:rPr>
      </w:pPr>
    </w:p>
    <w:p w14:paraId="3609419A" w14:textId="77777777" w:rsidR="00106110" w:rsidRDefault="00106110" w:rsidP="00106110">
      <w:pPr>
        <w:spacing w:line="480" w:lineRule="auto"/>
        <w:rPr>
          <w:sz w:val="24"/>
          <w:szCs w:val="24"/>
        </w:rPr>
      </w:pPr>
    </w:p>
    <w:p w14:paraId="0A629854" w14:textId="77777777" w:rsidR="00106110" w:rsidRDefault="00106110" w:rsidP="00106110">
      <w:pPr>
        <w:spacing w:line="480" w:lineRule="auto"/>
        <w:rPr>
          <w:sz w:val="24"/>
          <w:szCs w:val="24"/>
        </w:rPr>
      </w:pPr>
    </w:p>
    <w:p w14:paraId="509C0645" w14:textId="77777777" w:rsidR="00106110" w:rsidRDefault="00106110" w:rsidP="00106110">
      <w:pPr>
        <w:spacing w:line="480" w:lineRule="auto"/>
        <w:rPr>
          <w:sz w:val="24"/>
          <w:szCs w:val="24"/>
        </w:rPr>
      </w:pPr>
    </w:p>
    <w:p w14:paraId="24791AB2" w14:textId="1A3078EE" w:rsidR="00225AFD" w:rsidRPr="00504907" w:rsidRDefault="00225AFD" w:rsidP="00106110">
      <w:pPr>
        <w:spacing w:line="480" w:lineRule="auto"/>
        <w:rPr>
          <w:sz w:val="24"/>
          <w:szCs w:val="24"/>
        </w:rPr>
      </w:pPr>
      <w:r w:rsidRPr="00504907">
        <w:rPr>
          <w:sz w:val="24"/>
          <w:szCs w:val="24"/>
        </w:rPr>
        <w:lastRenderedPageBreak/>
        <w:t xml:space="preserve">transposon mutagenesis </w:t>
      </w:r>
      <w:proofErr w:type="gramStart"/>
      <w:r w:rsidRPr="00504907">
        <w:rPr>
          <w:sz w:val="24"/>
          <w:szCs w:val="24"/>
        </w:rPr>
        <w:t>screen;</w:t>
      </w:r>
      <w:proofErr w:type="gramEnd"/>
      <w:r w:rsidRPr="00504907">
        <w:rPr>
          <w:sz w:val="24"/>
          <w:szCs w:val="24"/>
        </w:rPr>
        <w:t xml:space="preserve"> a technique that allows multiple mutants, each distinguishable from the others by a unique sequence tag within the transposon, to be pooled for screening.  A library of 3000 </w:t>
      </w:r>
      <w:r w:rsidRPr="00504907">
        <w:rPr>
          <w:i/>
          <w:iCs/>
          <w:sz w:val="24"/>
          <w:szCs w:val="24"/>
        </w:rPr>
        <w:t xml:space="preserve">X. nematophila </w:t>
      </w:r>
      <w:r w:rsidRPr="00504907">
        <w:rPr>
          <w:sz w:val="24"/>
          <w:szCs w:val="24"/>
        </w:rPr>
        <w:t xml:space="preserve">mutants were screened for those that were not represented among the bacteria colonizing </w:t>
      </w:r>
      <w:r w:rsidRPr="00504907">
        <w:rPr>
          <w:i/>
          <w:iCs/>
          <w:sz w:val="24"/>
          <w:szCs w:val="24"/>
        </w:rPr>
        <w:t>S. carpocapsae</w:t>
      </w:r>
      <w:r w:rsidRPr="00504907">
        <w:rPr>
          <w:sz w:val="24"/>
          <w:szCs w:val="24"/>
        </w:rPr>
        <w:t xml:space="preserve"> IJs, detected based on loss of the unique sequence from the population. This screen gave rise to 15 colonization-deficient mutants including 5 with insertions in one of the SR1 locus </w:t>
      </w:r>
      <w:r w:rsidRPr="00504907">
        <w:rPr>
          <w:i/>
          <w:iCs/>
          <w:sz w:val="24"/>
          <w:szCs w:val="24"/>
        </w:rPr>
        <w:t>nil</w:t>
      </w:r>
      <w:r w:rsidRPr="00504907">
        <w:rPr>
          <w:sz w:val="24"/>
          <w:szCs w:val="24"/>
        </w:rPr>
        <w:t xml:space="preserve"> genes, </w:t>
      </w:r>
      <w:r w:rsidRPr="00504907">
        <w:rPr>
          <w:i/>
          <w:sz w:val="24"/>
          <w:szCs w:val="24"/>
        </w:rPr>
        <w:t>nilA</w:t>
      </w:r>
      <w:r w:rsidRPr="00504907">
        <w:rPr>
          <w:sz w:val="24"/>
          <w:szCs w:val="24"/>
        </w:rPr>
        <w:t xml:space="preserve">, </w:t>
      </w:r>
      <w:r w:rsidRPr="00504907">
        <w:rPr>
          <w:i/>
          <w:sz w:val="24"/>
          <w:szCs w:val="24"/>
        </w:rPr>
        <w:t>nilB</w:t>
      </w:r>
      <w:r w:rsidRPr="00504907">
        <w:rPr>
          <w:sz w:val="24"/>
          <w:szCs w:val="24"/>
        </w:rPr>
        <w:t xml:space="preserve"> or </w:t>
      </w:r>
      <w:r w:rsidRPr="00504907">
        <w:rPr>
          <w:i/>
          <w:sz w:val="24"/>
          <w:szCs w:val="24"/>
        </w:rPr>
        <w:t>nilC</w:t>
      </w:r>
      <w:r w:rsidRPr="00504907">
        <w:rPr>
          <w:sz w:val="24"/>
          <w:szCs w:val="24"/>
        </w:rPr>
        <w:t xml:space="preserve">. Insertions in </w:t>
      </w:r>
      <w:r w:rsidRPr="00504907">
        <w:rPr>
          <w:i/>
          <w:iCs/>
          <w:sz w:val="24"/>
          <w:szCs w:val="24"/>
        </w:rPr>
        <w:t>nilA</w:t>
      </w:r>
      <w:r w:rsidRPr="00504907">
        <w:rPr>
          <w:sz w:val="24"/>
          <w:szCs w:val="24"/>
        </w:rPr>
        <w:t xml:space="preserve"> caus</w:t>
      </w:r>
      <w:r>
        <w:rPr>
          <w:sz w:val="24"/>
          <w:szCs w:val="24"/>
        </w:rPr>
        <w:t xml:space="preserve">e low, but detectable levels of </w:t>
      </w:r>
      <w:r w:rsidRPr="00504907">
        <w:rPr>
          <w:sz w:val="24"/>
          <w:szCs w:val="24"/>
        </w:rPr>
        <w:t xml:space="preserve">colonization.  </w:t>
      </w:r>
      <w:r w:rsidRPr="00504907">
        <w:rPr>
          <w:i/>
          <w:sz w:val="24"/>
          <w:szCs w:val="24"/>
        </w:rPr>
        <w:t xml:space="preserve">nilA </w:t>
      </w:r>
      <w:r w:rsidRPr="00504907">
        <w:rPr>
          <w:sz w:val="24"/>
          <w:szCs w:val="24"/>
        </w:rPr>
        <w:t xml:space="preserve">is predicted to encode a 90 amino acid (aa) inner membrane protein, but its effects on colonization are thought to be due to its co-transcription with </w:t>
      </w:r>
      <w:r w:rsidRPr="00504907">
        <w:rPr>
          <w:i/>
          <w:iCs/>
          <w:sz w:val="24"/>
          <w:szCs w:val="24"/>
        </w:rPr>
        <w:t>nilB</w:t>
      </w:r>
      <w:r w:rsidRPr="00504907">
        <w:rPr>
          <w:sz w:val="24"/>
          <w:szCs w:val="24"/>
        </w:rPr>
        <w:t xml:space="preserve"> (Cowles et al., 2008).  </w:t>
      </w:r>
      <w:r w:rsidRPr="00504907">
        <w:rPr>
          <w:i/>
          <w:sz w:val="24"/>
          <w:szCs w:val="24"/>
        </w:rPr>
        <w:t>nilB</w:t>
      </w:r>
      <w:r w:rsidRPr="00504907">
        <w:rPr>
          <w:sz w:val="24"/>
          <w:szCs w:val="24"/>
        </w:rPr>
        <w:t xml:space="preserve"> encodes a ~466 aa outer membrane protein with homologs across many proteobacteria species (</w:t>
      </w:r>
      <w:proofErr w:type="spellStart"/>
      <w:r w:rsidRPr="00504907">
        <w:rPr>
          <w:sz w:val="24"/>
          <w:szCs w:val="24"/>
        </w:rPr>
        <w:t>Heungens</w:t>
      </w:r>
      <w:proofErr w:type="spellEnd"/>
      <w:r w:rsidRPr="00504907">
        <w:rPr>
          <w:sz w:val="24"/>
          <w:szCs w:val="24"/>
        </w:rPr>
        <w:t xml:space="preserve"> et al., 2002, </w:t>
      </w:r>
      <w:commentRangeStart w:id="9"/>
      <w:r w:rsidRPr="004E32C2">
        <w:rPr>
          <w:sz w:val="24"/>
          <w:szCs w:val="24"/>
        </w:rPr>
        <w:t>Grossman et al., 2021)</w:t>
      </w:r>
      <w:commentRangeEnd w:id="9"/>
      <w:r w:rsidRPr="004E32C2">
        <w:rPr>
          <w:rStyle w:val="CommentReference"/>
          <w:rFonts w:ascii="Calibri" w:eastAsia="Calibri" w:hAnsi="Calibri" w:cs="Calibri"/>
          <w:lang w:val="en-US"/>
        </w:rPr>
        <w:commentReference w:id="9"/>
      </w:r>
      <w:r w:rsidRPr="004E32C2">
        <w:rPr>
          <w:sz w:val="24"/>
          <w:szCs w:val="24"/>
        </w:rPr>
        <w:t>.</w:t>
      </w:r>
      <w:r w:rsidRPr="00504907">
        <w:rPr>
          <w:sz w:val="24"/>
          <w:szCs w:val="24"/>
        </w:rPr>
        <w:t xml:space="preserve">  </w:t>
      </w:r>
      <w:r w:rsidRPr="00504907">
        <w:rPr>
          <w:i/>
          <w:iCs/>
          <w:sz w:val="24"/>
          <w:szCs w:val="24"/>
        </w:rPr>
        <w:t xml:space="preserve">nilC </w:t>
      </w:r>
      <w:r w:rsidRPr="00504907">
        <w:rPr>
          <w:sz w:val="24"/>
          <w:szCs w:val="24"/>
        </w:rPr>
        <w:t xml:space="preserve">encodes a 282-aa periplasm-oriented lipoprotein that can be expressed on the cell surface (Cowles and Goodrich-Blair, 2004, Dr. Mauer, PhD Dissertation, 2019).  NilC does not have homologs in publicly available sequence databases.  </w:t>
      </w:r>
    </w:p>
    <w:p w14:paraId="6189C836" w14:textId="77777777" w:rsidR="00106110" w:rsidRDefault="00225AFD" w:rsidP="00106110">
      <w:pPr>
        <w:spacing w:line="480" w:lineRule="auto"/>
        <w:rPr>
          <w:sz w:val="24"/>
          <w:szCs w:val="24"/>
        </w:rPr>
      </w:pPr>
      <w:r w:rsidRPr="00504907">
        <w:rPr>
          <w:sz w:val="24"/>
          <w:szCs w:val="24"/>
        </w:rPr>
        <w:t xml:space="preserve">SR1 is absent from the majority of </w:t>
      </w:r>
      <w:r w:rsidRPr="00504907">
        <w:rPr>
          <w:i/>
          <w:iCs/>
          <w:sz w:val="24"/>
          <w:szCs w:val="24"/>
        </w:rPr>
        <w:t xml:space="preserve">Xenorhabdus </w:t>
      </w:r>
      <w:r w:rsidRPr="00504907">
        <w:rPr>
          <w:sz w:val="24"/>
          <w:szCs w:val="24"/>
        </w:rPr>
        <w:t xml:space="preserve">species, and is found only in </w:t>
      </w:r>
      <w:r w:rsidRPr="00504907">
        <w:rPr>
          <w:i/>
          <w:sz w:val="24"/>
          <w:szCs w:val="24"/>
        </w:rPr>
        <w:t>X. nematophila</w:t>
      </w:r>
      <w:r w:rsidRPr="00504907">
        <w:rPr>
          <w:sz w:val="24"/>
          <w:szCs w:val="24"/>
        </w:rPr>
        <w:t xml:space="preserve">, </w:t>
      </w:r>
      <w:r w:rsidRPr="00504907">
        <w:rPr>
          <w:i/>
          <w:sz w:val="24"/>
          <w:szCs w:val="24"/>
        </w:rPr>
        <w:t>X</w:t>
      </w:r>
      <w:r w:rsidRPr="00504907">
        <w:rPr>
          <w:sz w:val="24"/>
          <w:szCs w:val="24"/>
        </w:rPr>
        <w:t xml:space="preserve">. </w:t>
      </w:r>
      <w:r w:rsidRPr="00504907">
        <w:rPr>
          <w:i/>
          <w:sz w:val="24"/>
          <w:szCs w:val="24"/>
        </w:rPr>
        <w:t xml:space="preserve">innexi </w:t>
      </w:r>
      <w:r w:rsidRPr="00504907">
        <w:rPr>
          <w:sz w:val="24"/>
          <w:szCs w:val="24"/>
        </w:rPr>
        <w:t xml:space="preserve">and </w:t>
      </w:r>
      <w:r w:rsidRPr="00504907">
        <w:rPr>
          <w:i/>
          <w:iCs/>
          <w:sz w:val="24"/>
          <w:szCs w:val="24"/>
        </w:rPr>
        <w:t xml:space="preserve">X. </w:t>
      </w:r>
      <w:proofErr w:type="spellStart"/>
      <w:r w:rsidRPr="00504907">
        <w:rPr>
          <w:i/>
          <w:iCs/>
          <w:sz w:val="24"/>
          <w:szCs w:val="24"/>
        </w:rPr>
        <w:t>stockiae</w:t>
      </w:r>
      <w:proofErr w:type="spellEnd"/>
      <w:r w:rsidRPr="00504907">
        <w:rPr>
          <w:sz w:val="24"/>
          <w:szCs w:val="24"/>
        </w:rPr>
        <w:t xml:space="preserve">, the symbionts of </w:t>
      </w:r>
      <w:r w:rsidRPr="00504907">
        <w:rPr>
          <w:i/>
          <w:sz w:val="24"/>
          <w:szCs w:val="24"/>
        </w:rPr>
        <w:t>S. carpocapsae</w:t>
      </w:r>
      <w:r w:rsidRPr="00504907">
        <w:rPr>
          <w:sz w:val="24"/>
          <w:szCs w:val="24"/>
        </w:rPr>
        <w:t xml:space="preserve">, </w:t>
      </w:r>
      <w:r w:rsidRPr="00504907">
        <w:rPr>
          <w:i/>
          <w:sz w:val="24"/>
          <w:szCs w:val="24"/>
        </w:rPr>
        <w:t xml:space="preserve">S. scapterisci, </w:t>
      </w:r>
      <w:r w:rsidRPr="00504907">
        <w:rPr>
          <w:iCs/>
          <w:sz w:val="24"/>
          <w:szCs w:val="24"/>
        </w:rPr>
        <w:t xml:space="preserve">and </w:t>
      </w:r>
      <w:r w:rsidRPr="00504907">
        <w:rPr>
          <w:i/>
          <w:sz w:val="24"/>
          <w:szCs w:val="24"/>
        </w:rPr>
        <w:t xml:space="preserve">S. </w:t>
      </w:r>
      <w:proofErr w:type="spellStart"/>
      <w:r w:rsidRPr="00504907">
        <w:rPr>
          <w:i/>
          <w:sz w:val="24"/>
          <w:szCs w:val="24"/>
        </w:rPr>
        <w:t>siamkayai</w:t>
      </w:r>
      <w:proofErr w:type="spellEnd"/>
      <w:r w:rsidRPr="00504907">
        <w:rPr>
          <w:sz w:val="24"/>
          <w:szCs w:val="24"/>
        </w:rPr>
        <w:t xml:space="preserve"> respectively </w:t>
      </w:r>
      <w:r w:rsidRPr="004E32C2">
        <w:rPr>
          <w:sz w:val="24"/>
          <w:szCs w:val="24"/>
        </w:rPr>
        <w:t>(Grossman</w:t>
      </w:r>
      <w:r>
        <w:rPr>
          <w:sz w:val="24"/>
          <w:szCs w:val="24"/>
        </w:rPr>
        <w:t xml:space="preserve"> et al.</w:t>
      </w:r>
      <w:r w:rsidRPr="004E32C2">
        <w:rPr>
          <w:sz w:val="24"/>
          <w:szCs w:val="24"/>
        </w:rPr>
        <w:t>, 2020)</w:t>
      </w:r>
      <w:r w:rsidRPr="00504907">
        <w:rPr>
          <w:sz w:val="24"/>
          <w:szCs w:val="24"/>
        </w:rPr>
        <w:t xml:space="preserve">. These nematodes are members of the same </w:t>
      </w:r>
      <w:r w:rsidRPr="00504907">
        <w:rPr>
          <w:i/>
          <w:iCs/>
          <w:sz w:val="24"/>
          <w:szCs w:val="24"/>
        </w:rPr>
        <w:t xml:space="preserve">Steinernema </w:t>
      </w:r>
      <w:r w:rsidRPr="00504907">
        <w:rPr>
          <w:sz w:val="24"/>
          <w:szCs w:val="24"/>
        </w:rPr>
        <w:t xml:space="preserve">clade (II), but </w:t>
      </w:r>
      <w:r w:rsidRPr="00504907">
        <w:rPr>
          <w:i/>
          <w:iCs/>
          <w:sz w:val="24"/>
          <w:szCs w:val="24"/>
        </w:rPr>
        <w:t xml:space="preserve">X. nematophila </w:t>
      </w:r>
      <w:r w:rsidRPr="00504907">
        <w:rPr>
          <w:sz w:val="24"/>
          <w:szCs w:val="24"/>
        </w:rPr>
        <w:t xml:space="preserve">is in a different clade than are </w:t>
      </w:r>
      <w:r w:rsidRPr="00504907">
        <w:rPr>
          <w:i/>
          <w:iCs/>
          <w:sz w:val="24"/>
          <w:szCs w:val="24"/>
        </w:rPr>
        <w:t>X. innexi</w:t>
      </w:r>
      <w:r w:rsidRPr="00504907">
        <w:rPr>
          <w:sz w:val="24"/>
          <w:szCs w:val="24"/>
        </w:rPr>
        <w:t xml:space="preserve"> and </w:t>
      </w:r>
      <w:r w:rsidRPr="00504907">
        <w:rPr>
          <w:i/>
          <w:iCs/>
          <w:sz w:val="24"/>
          <w:szCs w:val="24"/>
        </w:rPr>
        <w:t xml:space="preserve">X. </w:t>
      </w:r>
      <w:proofErr w:type="spellStart"/>
      <w:r w:rsidRPr="00504907">
        <w:rPr>
          <w:i/>
          <w:iCs/>
          <w:sz w:val="24"/>
          <w:szCs w:val="24"/>
        </w:rPr>
        <w:t>stockiae</w:t>
      </w:r>
      <w:proofErr w:type="spellEnd"/>
      <w:r w:rsidRPr="00504907">
        <w:rPr>
          <w:sz w:val="24"/>
          <w:szCs w:val="24"/>
        </w:rPr>
        <w:t xml:space="preserve"> (Lee and Stock, 2010; </w:t>
      </w:r>
      <w:r w:rsidRPr="004E32C2">
        <w:rPr>
          <w:sz w:val="24"/>
          <w:szCs w:val="24"/>
        </w:rPr>
        <w:t>Grossman</w:t>
      </w:r>
      <w:r>
        <w:rPr>
          <w:sz w:val="24"/>
          <w:szCs w:val="24"/>
        </w:rPr>
        <w:t xml:space="preserve"> et al., 2021</w:t>
      </w:r>
      <w:r w:rsidRPr="00504907">
        <w:rPr>
          <w:sz w:val="24"/>
          <w:szCs w:val="24"/>
        </w:rPr>
        <w:t xml:space="preserve">).  This might suggest that the SR1 genes are horizontally acquired and adapted for symbiosis with the Clade II </w:t>
      </w:r>
      <w:r w:rsidRPr="00504907">
        <w:rPr>
          <w:i/>
          <w:sz w:val="24"/>
          <w:szCs w:val="24"/>
        </w:rPr>
        <w:t>Steinernema</w:t>
      </w:r>
      <w:r w:rsidRPr="00504907">
        <w:rPr>
          <w:sz w:val="24"/>
          <w:szCs w:val="24"/>
        </w:rPr>
        <w:t xml:space="preserve"> species.  </w:t>
      </w:r>
      <w:commentRangeStart w:id="10"/>
      <w:r w:rsidRPr="00504907">
        <w:rPr>
          <w:sz w:val="24"/>
          <w:szCs w:val="24"/>
        </w:rPr>
        <w:t xml:space="preserve">When comparing the average G-plus-C content (43.3% G+C) the average G-plus-C content of the </w:t>
      </w:r>
      <w:r w:rsidRPr="00504907">
        <w:rPr>
          <w:i/>
          <w:sz w:val="24"/>
          <w:szCs w:val="24"/>
        </w:rPr>
        <w:t>nil</w:t>
      </w:r>
      <w:r w:rsidRPr="00504907">
        <w:rPr>
          <w:sz w:val="24"/>
          <w:szCs w:val="24"/>
        </w:rPr>
        <w:t xml:space="preserve"> locus (35.7% G+C) was lower, and the </w:t>
      </w:r>
      <w:proofErr w:type="spellStart"/>
      <w:r w:rsidRPr="00504907">
        <w:rPr>
          <w:i/>
          <w:sz w:val="24"/>
          <w:szCs w:val="24"/>
        </w:rPr>
        <w:t>nilAB</w:t>
      </w:r>
      <w:proofErr w:type="spellEnd"/>
      <w:r w:rsidRPr="00504907">
        <w:rPr>
          <w:sz w:val="24"/>
          <w:szCs w:val="24"/>
        </w:rPr>
        <w:t xml:space="preserve"> portion of the locus was lower than that (30.7% G+C) (Cowles and </w:t>
      </w:r>
      <w:r w:rsidRPr="00504907">
        <w:rPr>
          <w:sz w:val="24"/>
          <w:szCs w:val="24"/>
        </w:rPr>
        <w:lastRenderedPageBreak/>
        <w:t>Goodrich-Blair, 2008)</w:t>
      </w:r>
      <w:r>
        <w:rPr>
          <w:sz w:val="24"/>
          <w:szCs w:val="24"/>
        </w:rPr>
        <w:t xml:space="preserve">.  This difference in the G+C content suggests that the </w:t>
      </w:r>
      <w:r w:rsidRPr="004E32C2">
        <w:rPr>
          <w:i/>
          <w:iCs/>
          <w:sz w:val="24"/>
          <w:szCs w:val="24"/>
        </w:rPr>
        <w:t xml:space="preserve">nil </w:t>
      </w:r>
      <w:r>
        <w:rPr>
          <w:sz w:val="24"/>
          <w:szCs w:val="24"/>
        </w:rPr>
        <w:t xml:space="preserve">genes were horizontally acquired by </w:t>
      </w:r>
      <w:r>
        <w:rPr>
          <w:i/>
          <w:iCs/>
          <w:sz w:val="24"/>
          <w:szCs w:val="24"/>
        </w:rPr>
        <w:t>X. nematophila</w:t>
      </w:r>
      <w:r>
        <w:rPr>
          <w:sz w:val="24"/>
          <w:szCs w:val="24"/>
        </w:rPr>
        <w:t xml:space="preserve"> in the past and possibly co-opted from their original function to also serve as a factor in colonization factor in </w:t>
      </w:r>
      <w:r w:rsidRPr="004E32C2">
        <w:rPr>
          <w:i/>
          <w:iCs/>
          <w:sz w:val="24"/>
          <w:szCs w:val="24"/>
        </w:rPr>
        <w:t>S. carpocapsae</w:t>
      </w:r>
      <w:r>
        <w:rPr>
          <w:sz w:val="24"/>
          <w:szCs w:val="24"/>
        </w:rPr>
        <w:t xml:space="preserve"> nematode hosts.</w:t>
      </w:r>
      <w:r w:rsidRPr="00504907">
        <w:rPr>
          <w:sz w:val="24"/>
          <w:szCs w:val="24"/>
        </w:rPr>
        <w:t xml:space="preserve">  </w:t>
      </w:r>
      <w:commentRangeEnd w:id="10"/>
      <w:r>
        <w:rPr>
          <w:rStyle w:val="CommentReference"/>
          <w:rFonts w:ascii="Calibri" w:eastAsia="Calibri" w:hAnsi="Calibri" w:cs="Calibri"/>
          <w:lang w:val="en-US"/>
        </w:rPr>
        <w:commentReference w:id="10"/>
      </w:r>
      <w:r w:rsidRPr="00504907">
        <w:rPr>
          <w:sz w:val="24"/>
          <w:szCs w:val="24"/>
        </w:rPr>
        <w:t xml:space="preserve">Furthermore, the </w:t>
      </w:r>
      <w:r w:rsidRPr="00504907">
        <w:rPr>
          <w:i/>
          <w:sz w:val="24"/>
          <w:szCs w:val="24"/>
        </w:rPr>
        <w:t>nil</w:t>
      </w:r>
      <w:r w:rsidRPr="00504907">
        <w:rPr>
          <w:sz w:val="24"/>
          <w:szCs w:val="24"/>
        </w:rPr>
        <w:t xml:space="preserve"> genes are sufficient to confer upon other </w:t>
      </w:r>
      <w:r w:rsidRPr="00504907">
        <w:rPr>
          <w:i/>
          <w:iCs/>
          <w:sz w:val="24"/>
          <w:szCs w:val="24"/>
        </w:rPr>
        <w:t xml:space="preserve">Xenorhabdus </w:t>
      </w:r>
      <w:r w:rsidRPr="00504907">
        <w:rPr>
          <w:sz w:val="24"/>
          <w:szCs w:val="24"/>
        </w:rPr>
        <w:t xml:space="preserve">species the ability to colonize </w:t>
      </w:r>
      <w:r w:rsidRPr="00504907">
        <w:rPr>
          <w:i/>
          <w:sz w:val="24"/>
          <w:szCs w:val="24"/>
        </w:rPr>
        <w:t>S. carpocapsae</w:t>
      </w:r>
      <w:r w:rsidRPr="00504907">
        <w:rPr>
          <w:sz w:val="24"/>
          <w:szCs w:val="24"/>
        </w:rPr>
        <w:t xml:space="preserve"> nematodes at both the IJ and adult stages.</w:t>
      </w:r>
      <w:r>
        <w:rPr>
          <w:sz w:val="24"/>
          <w:szCs w:val="24"/>
        </w:rPr>
        <w:t xml:space="preserve"> </w:t>
      </w:r>
      <w:r w:rsidRPr="00504907">
        <w:rPr>
          <w:sz w:val="24"/>
          <w:szCs w:val="24"/>
        </w:rPr>
        <w:t xml:space="preserve"> Introduction of the SR1 locus into </w:t>
      </w:r>
      <w:r w:rsidRPr="00504907">
        <w:rPr>
          <w:i/>
          <w:iCs/>
          <w:sz w:val="24"/>
          <w:szCs w:val="24"/>
        </w:rPr>
        <w:t>Xenorhabdus</w:t>
      </w:r>
      <w:r w:rsidRPr="00504907">
        <w:rPr>
          <w:sz w:val="24"/>
          <w:szCs w:val="24"/>
        </w:rPr>
        <w:t xml:space="preserve"> species</w:t>
      </w:r>
      <w:r w:rsidRPr="00504907">
        <w:rPr>
          <w:i/>
          <w:iCs/>
          <w:sz w:val="24"/>
          <w:szCs w:val="24"/>
        </w:rPr>
        <w:t xml:space="preserve"> </w:t>
      </w:r>
      <w:r w:rsidRPr="00504907">
        <w:rPr>
          <w:sz w:val="24"/>
          <w:szCs w:val="24"/>
        </w:rPr>
        <w:t xml:space="preserve">(e.g., </w:t>
      </w:r>
      <w:r w:rsidRPr="00504907">
        <w:rPr>
          <w:i/>
          <w:iCs/>
          <w:sz w:val="24"/>
          <w:szCs w:val="24"/>
        </w:rPr>
        <w:t>X. bovienii</w:t>
      </w:r>
      <w:r w:rsidRPr="00504907">
        <w:rPr>
          <w:sz w:val="24"/>
          <w:szCs w:val="24"/>
        </w:rPr>
        <w:t xml:space="preserve"> or </w:t>
      </w:r>
      <w:r w:rsidRPr="00504907">
        <w:rPr>
          <w:i/>
          <w:iCs/>
          <w:sz w:val="24"/>
          <w:szCs w:val="24"/>
        </w:rPr>
        <w:t xml:space="preserve">X. </w:t>
      </w:r>
      <w:proofErr w:type="spellStart"/>
      <w:r w:rsidRPr="00504907">
        <w:rPr>
          <w:i/>
          <w:iCs/>
          <w:sz w:val="24"/>
          <w:szCs w:val="24"/>
        </w:rPr>
        <w:t>szenterimaii</w:t>
      </w:r>
      <w:proofErr w:type="spellEnd"/>
      <w:r w:rsidRPr="00504907">
        <w:rPr>
          <w:sz w:val="24"/>
          <w:szCs w:val="24"/>
        </w:rPr>
        <w:t xml:space="preserve">) that neither encode SR1 nor colonize </w:t>
      </w:r>
      <w:r w:rsidRPr="00504907">
        <w:rPr>
          <w:i/>
          <w:iCs/>
          <w:sz w:val="24"/>
          <w:szCs w:val="24"/>
        </w:rPr>
        <w:t>S. carpocapsae</w:t>
      </w:r>
      <w:r w:rsidRPr="00504907">
        <w:rPr>
          <w:sz w:val="24"/>
          <w:szCs w:val="24"/>
        </w:rPr>
        <w:t xml:space="preserve"> resulted in colonization proficiency, albeit at a lower level than </w:t>
      </w:r>
      <w:r w:rsidRPr="00504907">
        <w:rPr>
          <w:i/>
          <w:iCs/>
          <w:sz w:val="24"/>
          <w:szCs w:val="24"/>
        </w:rPr>
        <w:t>X. nematophila</w:t>
      </w:r>
      <w:r w:rsidRPr="00504907">
        <w:rPr>
          <w:sz w:val="24"/>
          <w:szCs w:val="24"/>
        </w:rPr>
        <w:t xml:space="preserve"> (Cowles and </w:t>
      </w:r>
      <w:r w:rsidR="00106110" w:rsidRPr="00504907">
        <w:rPr>
          <w:sz w:val="24"/>
          <w:szCs w:val="24"/>
        </w:rPr>
        <w:t xml:space="preserve">Goodrich-Blair, 2008; </w:t>
      </w:r>
      <w:proofErr w:type="spellStart"/>
      <w:r w:rsidR="00106110" w:rsidRPr="00504907">
        <w:rPr>
          <w:sz w:val="24"/>
          <w:szCs w:val="24"/>
        </w:rPr>
        <w:t>Chaston</w:t>
      </w:r>
      <w:proofErr w:type="spellEnd"/>
      <w:r w:rsidR="00106110" w:rsidRPr="00504907">
        <w:rPr>
          <w:sz w:val="24"/>
          <w:szCs w:val="24"/>
        </w:rPr>
        <w:t xml:space="preserve"> et al., 2013). Taken together these results demonstrate the critical role that </w:t>
      </w:r>
      <w:r w:rsidR="00106110" w:rsidRPr="00504907">
        <w:rPr>
          <w:i/>
          <w:sz w:val="24"/>
          <w:szCs w:val="24"/>
        </w:rPr>
        <w:t>nil</w:t>
      </w:r>
      <w:r w:rsidR="00106110" w:rsidRPr="00504907">
        <w:rPr>
          <w:sz w:val="24"/>
          <w:szCs w:val="24"/>
        </w:rPr>
        <w:t xml:space="preserve"> genes play in colonization of </w:t>
      </w:r>
      <w:r w:rsidR="00106110" w:rsidRPr="00504907">
        <w:rPr>
          <w:i/>
          <w:iCs/>
          <w:sz w:val="24"/>
          <w:szCs w:val="24"/>
        </w:rPr>
        <w:t>S. carpocapsae</w:t>
      </w:r>
      <w:r w:rsidR="00106110" w:rsidRPr="00504907">
        <w:rPr>
          <w:sz w:val="24"/>
          <w:szCs w:val="24"/>
        </w:rPr>
        <w:t xml:space="preserve"> and </w:t>
      </w:r>
      <w:r w:rsidR="00106110">
        <w:rPr>
          <w:sz w:val="24"/>
          <w:szCs w:val="24"/>
        </w:rPr>
        <w:t>their</w:t>
      </w:r>
      <w:r w:rsidR="00106110" w:rsidRPr="00504907">
        <w:rPr>
          <w:sz w:val="24"/>
          <w:szCs w:val="24"/>
        </w:rPr>
        <w:t xml:space="preserve"> function as host-range specificity </w:t>
      </w:r>
      <w:r w:rsidR="00106110">
        <w:rPr>
          <w:sz w:val="24"/>
          <w:szCs w:val="24"/>
        </w:rPr>
        <w:t>determinants.</w:t>
      </w:r>
    </w:p>
    <w:p w14:paraId="0A930E14" w14:textId="77777777" w:rsidR="00106110" w:rsidRDefault="00106110" w:rsidP="00106110">
      <w:pPr>
        <w:spacing w:line="480" w:lineRule="auto"/>
        <w:rPr>
          <w:sz w:val="24"/>
          <w:szCs w:val="24"/>
        </w:rPr>
      </w:pPr>
    </w:p>
    <w:p w14:paraId="284524EB" w14:textId="48707590" w:rsidR="00225AFD" w:rsidRPr="00106110" w:rsidRDefault="00106110" w:rsidP="00106110">
      <w:pPr>
        <w:spacing w:line="480" w:lineRule="auto"/>
        <w:rPr>
          <w:i/>
          <w:iCs/>
          <w:sz w:val="24"/>
          <w:szCs w:val="24"/>
        </w:rPr>
      </w:pPr>
      <w:r w:rsidRPr="00106110">
        <w:rPr>
          <w:b/>
          <w:bCs/>
          <w:sz w:val="24"/>
          <w:szCs w:val="24"/>
          <w:u w:val="single"/>
        </w:rPr>
        <w:t>P</w:t>
      </w:r>
      <w:r w:rsidR="00225AFD" w:rsidRPr="00504907">
        <w:rPr>
          <w:b/>
          <w:bCs/>
          <w:sz w:val="24"/>
          <w:szCs w:val="24"/>
          <w:u w:val="single"/>
        </w:rPr>
        <w:t xml:space="preserve">henotyping of the </w:t>
      </w:r>
      <w:r w:rsidR="00225AFD" w:rsidRPr="00504907">
        <w:rPr>
          <w:b/>
          <w:bCs/>
          <w:i/>
          <w:iCs/>
          <w:sz w:val="24"/>
          <w:szCs w:val="24"/>
          <w:u w:val="single"/>
        </w:rPr>
        <w:t>X. nematophila</w:t>
      </w:r>
      <w:r w:rsidR="00225AFD" w:rsidRPr="00504907">
        <w:rPr>
          <w:b/>
          <w:bCs/>
          <w:sz w:val="24"/>
          <w:szCs w:val="24"/>
          <w:u w:val="single"/>
        </w:rPr>
        <w:t xml:space="preserve"> sigma factor </w:t>
      </w:r>
      <w:r>
        <w:rPr>
          <w:b/>
          <w:bCs/>
          <w:i/>
          <w:iCs/>
          <w:sz w:val="24"/>
          <w:szCs w:val="24"/>
          <w:u w:val="single"/>
        </w:rPr>
        <w:t>R</w:t>
      </w:r>
      <w:r w:rsidR="00225AFD" w:rsidRPr="00504907">
        <w:rPr>
          <w:b/>
          <w:bCs/>
          <w:i/>
          <w:iCs/>
          <w:sz w:val="24"/>
          <w:szCs w:val="24"/>
          <w:u w:val="single"/>
        </w:rPr>
        <w:t>poS</w:t>
      </w:r>
      <w:r w:rsidR="00225AFD" w:rsidRPr="00504907">
        <w:rPr>
          <w:b/>
          <w:bCs/>
          <w:sz w:val="24"/>
          <w:szCs w:val="24"/>
          <w:u w:val="single"/>
        </w:rPr>
        <w:t>:</w:t>
      </w:r>
    </w:p>
    <w:p w14:paraId="7FA60A62" w14:textId="77777777" w:rsidR="00225AFD" w:rsidRPr="00504907" w:rsidRDefault="00225AFD" w:rsidP="00225AFD">
      <w:pPr>
        <w:spacing w:line="480" w:lineRule="auto"/>
        <w:ind w:firstLine="720"/>
        <w:rPr>
          <w:sz w:val="24"/>
          <w:szCs w:val="24"/>
        </w:rPr>
      </w:pPr>
      <w:r>
        <w:rPr>
          <w:sz w:val="24"/>
          <w:szCs w:val="24"/>
        </w:rPr>
        <w:t xml:space="preserve">Another </w:t>
      </w:r>
      <w:r w:rsidRPr="00504907">
        <w:rPr>
          <w:i/>
          <w:sz w:val="24"/>
          <w:szCs w:val="24"/>
        </w:rPr>
        <w:t>X. nematophila</w:t>
      </w:r>
      <w:r w:rsidRPr="00504907">
        <w:rPr>
          <w:sz w:val="24"/>
          <w:szCs w:val="24"/>
        </w:rPr>
        <w:t xml:space="preserve"> gene that play</w:t>
      </w:r>
      <w:r>
        <w:rPr>
          <w:sz w:val="24"/>
          <w:szCs w:val="24"/>
        </w:rPr>
        <w:t>s</w:t>
      </w:r>
      <w:r w:rsidRPr="00504907">
        <w:rPr>
          <w:sz w:val="24"/>
          <w:szCs w:val="24"/>
        </w:rPr>
        <w:t xml:space="preserve"> a role in the ability of</w:t>
      </w:r>
      <w:r>
        <w:rPr>
          <w:sz w:val="24"/>
          <w:szCs w:val="24"/>
        </w:rPr>
        <w:t xml:space="preserve"> </w:t>
      </w:r>
      <w:r>
        <w:rPr>
          <w:i/>
          <w:iCs/>
          <w:sz w:val="24"/>
          <w:szCs w:val="24"/>
        </w:rPr>
        <w:t>X. nematophila</w:t>
      </w:r>
      <w:r w:rsidRPr="00504907">
        <w:rPr>
          <w:sz w:val="24"/>
          <w:szCs w:val="24"/>
        </w:rPr>
        <w:t xml:space="preserve"> bacteria to colonize </w:t>
      </w:r>
      <w:r w:rsidRPr="00504907">
        <w:rPr>
          <w:i/>
          <w:sz w:val="24"/>
          <w:szCs w:val="24"/>
        </w:rPr>
        <w:t>S. carpocapsae</w:t>
      </w:r>
      <w:r w:rsidRPr="00504907">
        <w:rPr>
          <w:sz w:val="24"/>
          <w:szCs w:val="24"/>
        </w:rPr>
        <w:t xml:space="preserve"> nematode</w:t>
      </w:r>
      <w:r>
        <w:rPr>
          <w:sz w:val="24"/>
          <w:szCs w:val="24"/>
        </w:rPr>
        <w:t xml:space="preserve">s is </w:t>
      </w:r>
      <w:r>
        <w:rPr>
          <w:i/>
          <w:iCs/>
          <w:sz w:val="24"/>
          <w:szCs w:val="24"/>
        </w:rPr>
        <w:t>rpoS</w:t>
      </w:r>
      <w:r>
        <w:rPr>
          <w:sz w:val="24"/>
          <w:szCs w:val="24"/>
        </w:rPr>
        <w:t>, encoding a</w:t>
      </w:r>
      <w:r w:rsidRPr="00504907">
        <w:rPr>
          <w:sz w:val="24"/>
          <w:szCs w:val="24"/>
        </w:rPr>
        <w:t xml:space="preserve"> sigma factor, RpoS</w:t>
      </w:r>
      <w:r w:rsidRPr="00504907">
        <w:rPr>
          <w:i/>
          <w:iCs/>
          <w:sz w:val="24"/>
          <w:szCs w:val="24"/>
        </w:rPr>
        <w:t xml:space="preserve"> </w:t>
      </w:r>
      <w:r w:rsidRPr="004E32C2">
        <w:rPr>
          <w:sz w:val="24"/>
          <w:szCs w:val="24"/>
        </w:rPr>
        <w:t>(</w:t>
      </w:r>
      <w:r w:rsidRPr="00504907">
        <w:rPr>
          <w:color w:val="202122"/>
          <w:sz w:val="24"/>
          <w:szCs w:val="24"/>
          <w:shd w:val="clear" w:color="auto" w:fill="FFFFFF"/>
        </w:rPr>
        <w:t>σ</w:t>
      </w:r>
      <w:r w:rsidRPr="00504907">
        <w:rPr>
          <w:color w:val="202122"/>
          <w:sz w:val="24"/>
          <w:szCs w:val="24"/>
          <w:shd w:val="clear" w:color="auto" w:fill="FFFFFF"/>
          <w:vertAlign w:val="superscript"/>
        </w:rPr>
        <w:t>38</w:t>
      </w:r>
      <w:r w:rsidRPr="00504907">
        <w:rPr>
          <w:color w:val="202122"/>
          <w:sz w:val="24"/>
          <w:szCs w:val="24"/>
          <w:shd w:val="clear" w:color="auto" w:fill="FFFFFF"/>
        </w:rPr>
        <w:t xml:space="preserve"> or </w:t>
      </w:r>
      <w:proofErr w:type="spellStart"/>
      <w:r w:rsidRPr="00504907">
        <w:rPr>
          <w:rFonts w:eastAsia="SimHei"/>
          <w:sz w:val="24"/>
          <w:szCs w:val="24"/>
        </w:rPr>
        <w:t>σ</w:t>
      </w:r>
      <w:r w:rsidRPr="00504907">
        <w:rPr>
          <w:rFonts w:eastAsia="SimHei"/>
          <w:sz w:val="24"/>
          <w:szCs w:val="24"/>
          <w:vertAlign w:val="superscript"/>
        </w:rPr>
        <w:t>S</w:t>
      </w:r>
      <w:proofErr w:type="spellEnd"/>
      <w:r w:rsidRPr="00504907">
        <w:rPr>
          <w:color w:val="202122"/>
          <w:sz w:val="24"/>
          <w:szCs w:val="24"/>
          <w:shd w:val="clear" w:color="auto" w:fill="FFFFFF"/>
        </w:rPr>
        <w:t>).  RpoS</w:t>
      </w:r>
      <w:r w:rsidRPr="00504907">
        <w:rPr>
          <w:sz w:val="24"/>
          <w:szCs w:val="24"/>
        </w:rPr>
        <w:t xml:space="preserve"> is a stationary phase and stress response sigma factor in </w:t>
      </w:r>
      <w:r w:rsidRPr="00504907">
        <w:rPr>
          <w:i/>
          <w:iCs/>
          <w:sz w:val="24"/>
          <w:szCs w:val="24"/>
        </w:rPr>
        <w:t xml:space="preserve">E. coli </w:t>
      </w:r>
      <w:r w:rsidRPr="004E32C2">
        <w:rPr>
          <w:sz w:val="24"/>
          <w:szCs w:val="24"/>
        </w:rPr>
        <w:t>(</w:t>
      </w:r>
      <w:r w:rsidRPr="00504907">
        <w:rPr>
          <w:sz w:val="24"/>
          <w:szCs w:val="24"/>
        </w:rPr>
        <w:t xml:space="preserve">Lange and </w:t>
      </w:r>
      <w:proofErr w:type="spellStart"/>
      <w:r w:rsidRPr="00504907">
        <w:rPr>
          <w:color w:val="212121"/>
          <w:sz w:val="24"/>
          <w:szCs w:val="24"/>
          <w:shd w:val="clear" w:color="auto" w:fill="FFFFFF"/>
        </w:rPr>
        <w:t>Hengge-Aronis</w:t>
      </w:r>
      <w:proofErr w:type="spellEnd"/>
      <w:r w:rsidRPr="00504907">
        <w:rPr>
          <w:color w:val="212121"/>
          <w:sz w:val="24"/>
          <w:szCs w:val="24"/>
          <w:shd w:val="clear" w:color="auto" w:fill="FFFFFF"/>
        </w:rPr>
        <w:t>, 1991)</w:t>
      </w:r>
      <w:r w:rsidRPr="00504907">
        <w:rPr>
          <w:sz w:val="24"/>
          <w:szCs w:val="24"/>
        </w:rPr>
        <w:t xml:space="preserve">.  For example, </w:t>
      </w:r>
      <w:r w:rsidRPr="00504907">
        <w:rPr>
          <w:i/>
          <w:iCs/>
          <w:sz w:val="24"/>
          <w:szCs w:val="24"/>
        </w:rPr>
        <w:t>E. coli rpoS</w:t>
      </w:r>
      <w:r w:rsidRPr="00504907">
        <w:rPr>
          <w:sz w:val="24"/>
          <w:szCs w:val="24"/>
        </w:rPr>
        <w:t xml:space="preserve"> mutants </w:t>
      </w:r>
      <w:r>
        <w:rPr>
          <w:sz w:val="24"/>
          <w:szCs w:val="24"/>
        </w:rPr>
        <w:t>have survival defects</w:t>
      </w:r>
      <w:r w:rsidRPr="00504907">
        <w:rPr>
          <w:sz w:val="24"/>
          <w:szCs w:val="24"/>
        </w:rPr>
        <w:t xml:space="preserve"> in liquid culture </w:t>
      </w:r>
      <w:r>
        <w:rPr>
          <w:sz w:val="24"/>
          <w:szCs w:val="24"/>
        </w:rPr>
        <w:t>compared to</w:t>
      </w:r>
      <w:r w:rsidRPr="00504907">
        <w:rPr>
          <w:sz w:val="24"/>
          <w:szCs w:val="24"/>
        </w:rPr>
        <w:t xml:space="preserve"> wild type </w:t>
      </w:r>
      <w:r w:rsidRPr="00AF064F">
        <w:rPr>
          <w:i/>
          <w:iCs/>
          <w:sz w:val="24"/>
          <w:szCs w:val="24"/>
        </w:rPr>
        <w:t>E. coli</w:t>
      </w:r>
      <w:r w:rsidRPr="00504907">
        <w:rPr>
          <w:sz w:val="24"/>
          <w:szCs w:val="24"/>
        </w:rPr>
        <w:t xml:space="preserve"> with an intact </w:t>
      </w:r>
      <w:r>
        <w:rPr>
          <w:i/>
          <w:iCs/>
          <w:sz w:val="24"/>
          <w:szCs w:val="24"/>
        </w:rPr>
        <w:t>r</w:t>
      </w:r>
      <w:r w:rsidRPr="004E32C2">
        <w:rPr>
          <w:i/>
          <w:iCs/>
          <w:sz w:val="24"/>
          <w:szCs w:val="24"/>
        </w:rPr>
        <w:t>poS</w:t>
      </w:r>
      <w:r>
        <w:rPr>
          <w:sz w:val="24"/>
          <w:szCs w:val="24"/>
        </w:rPr>
        <w:t xml:space="preserve"> gene</w:t>
      </w:r>
      <w:r w:rsidRPr="00504907">
        <w:rPr>
          <w:sz w:val="24"/>
          <w:szCs w:val="24"/>
        </w:rPr>
        <w:t xml:space="preserve"> (Lange and </w:t>
      </w:r>
      <w:proofErr w:type="spellStart"/>
      <w:r w:rsidRPr="00504907">
        <w:rPr>
          <w:sz w:val="24"/>
          <w:szCs w:val="24"/>
        </w:rPr>
        <w:t>Hengge</w:t>
      </w:r>
      <w:proofErr w:type="spellEnd"/>
      <w:r w:rsidRPr="00504907">
        <w:rPr>
          <w:sz w:val="24"/>
          <w:szCs w:val="24"/>
        </w:rPr>
        <w:t xml:space="preserve"> </w:t>
      </w:r>
      <w:proofErr w:type="spellStart"/>
      <w:r w:rsidRPr="00504907">
        <w:rPr>
          <w:sz w:val="24"/>
          <w:szCs w:val="24"/>
        </w:rPr>
        <w:t>Aronis</w:t>
      </w:r>
      <w:proofErr w:type="spellEnd"/>
      <w:r w:rsidRPr="00504907">
        <w:rPr>
          <w:sz w:val="24"/>
          <w:szCs w:val="24"/>
        </w:rPr>
        <w:t xml:space="preserve">, 1991; McCann et al., 2991; Mulvey et al., 1990).  In </w:t>
      </w:r>
      <w:r w:rsidRPr="00504907">
        <w:rPr>
          <w:i/>
          <w:iCs/>
          <w:sz w:val="24"/>
          <w:szCs w:val="24"/>
        </w:rPr>
        <w:t>X. nematophila</w:t>
      </w:r>
      <w:r w:rsidRPr="00504907">
        <w:rPr>
          <w:sz w:val="24"/>
          <w:szCs w:val="24"/>
        </w:rPr>
        <w:t xml:space="preserve"> </w:t>
      </w:r>
      <w:proofErr w:type="gramStart"/>
      <w:r w:rsidRPr="00504907">
        <w:rPr>
          <w:i/>
          <w:sz w:val="24"/>
          <w:szCs w:val="24"/>
        </w:rPr>
        <w:t>rpoS</w:t>
      </w:r>
      <w:r w:rsidRPr="00504907">
        <w:rPr>
          <w:sz w:val="24"/>
          <w:szCs w:val="24"/>
        </w:rPr>
        <w:t>::</w:t>
      </w:r>
      <w:proofErr w:type="gramEnd"/>
      <w:r w:rsidRPr="004E32C2">
        <w:rPr>
          <w:i/>
          <w:iCs/>
          <w:sz w:val="24"/>
          <w:szCs w:val="24"/>
        </w:rPr>
        <w:t>kan</w:t>
      </w:r>
      <w:r w:rsidRPr="00504907">
        <w:rPr>
          <w:sz w:val="24"/>
          <w:szCs w:val="24"/>
        </w:rPr>
        <w:t xml:space="preserve"> mutants </w:t>
      </w:r>
      <w:r>
        <w:rPr>
          <w:sz w:val="24"/>
          <w:szCs w:val="24"/>
        </w:rPr>
        <w:t>are</w:t>
      </w:r>
      <w:r w:rsidRPr="00504907">
        <w:rPr>
          <w:sz w:val="24"/>
          <w:szCs w:val="24"/>
        </w:rPr>
        <w:t xml:space="preserve"> colonization deficient in IJs (</w:t>
      </w:r>
      <w:proofErr w:type="spellStart"/>
      <w:r w:rsidRPr="00504907">
        <w:rPr>
          <w:sz w:val="24"/>
          <w:szCs w:val="24"/>
        </w:rPr>
        <w:t>Vivas</w:t>
      </w:r>
      <w:proofErr w:type="spellEnd"/>
      <w:r w:rsidRPr="00504907">
        <w:rPr>
          <w:sz w:val="24"/>
          <w:szCs w:val="24"/>
        </w:rPr>
        <w:t xml:space="preserve"> and Goodrich-Blair, 2001; </w:t>
      </w:r>
      <w:proofErr w:type="spellStart"/>
      <w:r w:rsidRPr="00504907">
        <w:rPr>
          <w:sz w:val="24"/>
          <w:szCs w:val="24"/>
        </w:rPr>
        <w:t>Heungens</w:t>
      </w:r>
      <w:proofErr w:type="spellEnd"/>
      <w:r w:rsidRPr="00504907">
        <w:rPr>
          <w:sz w:val="24"/>
          <w:szCs w:val="24"/>
        </w:rPr>
        <w:t xml:space="preserve"> et al., 2002) and in adult stage nematodes (Chapter 3)</w:t>
      </w:r>
      <w:r>
        <w:rPr>
          <w:sz w:val="24"/>
          <w:szCs w:val="24"/>
        </w:rPr>
        <w:t xml:space="preserve"> but its role in stress responses </w:t>
      </w:r>
      <w:r w:rsidRPr="00504907">
        <w:rPr>
          <w:sz w:val="24"/>
          <w:szCs w:val="24"/>
        </w:rPr>
        <w:t>is less clear</w:t>
      </w:r>
      <w:r>
        <w:rPr>
          <w:sz w:val="24"/>
          <w:szCs w:val="24"/>
        </w:rPr>
        <w:t>.</w:t>
      </w:r>
      <w:r w:rsidRPr="00504907">
        <w:rPr>
          <w:sz w:val="24"/>
          <w:szCs w:val="24"/>
        </w:rPr>
        <w:t xml:space="preserve">  Consistent with a role in oxidative stress response, </w:t>
      </w:r>
      <w:r w:rsidRPr="00504907">
        <w:rPr>
          <w:i/>
          <w:iCs/>
          <w:sz w:val="24"/>
          <w:szCs w:val="24"/>
        </w:rPr>
        <w:t>X. nematophila</w:t>
      </w:r>
      <w:r w:rsidRPr="00504907">
        <w:rPr>
          <w:sz w:val="24"/>
          <w:szCs w:val="24"/>
        </w:rPr>
        <w:t xml:space="preserve"> </w:t>
      </w:r>
      <w:r w:rsidRPr="00504907">
        <w:rPr>
          <w:i/>
          <w:iCs/>
          <w:sz w:val="24"/>
          <w:szCs w:val="24"/>
        </w:rPr>
        <w:t>rpoS</w:t>
      </w:r>
      <w:r w:rsidRPr="00504907">
        <w:rPr>
          <w:sz w:val="24"/>
          <w:szCs w:val="24"/>
        </w:rPr>
        <w:t xml:space="preserve"> mutant cells were also 4 to 7-fold more sensitive than wild type to </w:t>
      </w:r>
      <w:r w:rsidRPr="00504907">
        <w:rPr>
          <w:sz w:val="24"/>
          <w:szCs w:val="24"/>
        </w:rPr>
        <w:lastRenderedPageBreak/>
        <w:t>exposure to 10mM H</w:t>
      </w:r>
      <w:r w:rsidRPr="00504907">
        <w:rPr>
          <w:sz w:val="24"/>
          <w:szCs w:val="24"/>
          <w:vertAlign w:val="subscript"/>
        </w:rPr>
        <w:t>2</w:t>
      </w:r>
      <w:r w:rsidRPr="00504907">
        <w:rPr>
          <w:sz w:val="24"/>
          <w:szCs w:val="24"/>
        </w:rPr>
        <w:t>O</w:t>
      </w:r>
      <w:r w:rsidRPr="00504907">
        <w:rPr>
          <w:sz w:val="24"/>
          <w:szCs w:val="24"/>
          <w:vertAlign w:val="subscript"/>
        </w:rPr>
        <w:t>2</w:t>
      </w:r>
      <w:r w:rsidRPr="00504907">
        <w:rPr>
          <w:sz w:val="24"/>
          <w:szCs w:val="24"/>
        </w:rPr>
        <w:t xml:space="preserve">.  However, this was not a dramatic difference.  Also, both </w:t>
      </w:r>
      <w:r w:rsidRPr="00504907">
        <w:rPr>
          <w:i/>
          <w:iCs/>
          <w:sz w:val="24"/>
          <w:szCs w:val="24"/>
        </w:rPr>
        <w:t xml:space="preserve">X. nematophila </w:t>
      </w:r>
      <w:r w:rsidRPr="00504907">
        <w:rPr>
          <w:sz w:val="24"/>
          <w:szCs w:val="24"/>
        </w:rPr>
        <w:t xml:space="preserve">wild type and the </w:t>
      </w:r>
      <w:r w:rsidRPr="00504907">
        <w:rPr>
          <w:i/>
          <w:iCs/>
          <w:sz w:val="24"/>
          <w:szCs w:val="24"/>
        </w:rPr>
        <w:t xml:space="preserve">rpoS </w:t>
      </w:r>
      <w:r w:rsidRPr="00504907">
        <w:rPr>
          <w:sz w:val="24"/>
          <w:szCs w:val="24"/>
        </w:rPr>
        <w:t xml:space="preserve">mutant died after several days of incubation in stationary phase, but the </w:t>
      </w:r>
      <w:r w:rsidRPr="00504907">
        <w:rPr>
          <w:i/>
          <w:iCs/>
          <w:sz w:val="24"/>
          <w:szCs w:val="24"/>
        </w:rPr>
        <w:t>rpoS</w:t>
      </w:r>
      <w:r w:rsidRPr="00504907">
        <w:rPr>
          <w:sz w:val="24"/>
          <w:szCs w:val="24"/>
        </w:rPr>
        <w:t xml:space="preserve"> mutant actually persisted slightly longer, suggesting they actually may be better equipped for stationary phase survival (</w:t>
      </w:r>
      <w:proofErr w:type="spellStart"/>
      <w:r w:rsidRPr="00504907">
        <w:rPr>
          <w:sz w:val="24"/>
          <w:szCs w:val="24"/>
        </w:rPr>
        <w:t>Vivas</w:t>
      </w:r>
      <w:proofErr w:type="spellEnd"/>
      <w:r w:rsidRPr="00504907">
        <w:rPr>
          <w:sz w:val="24"/>
          <w:szCs w:val="24"/>
        </w:rPr>
        <w:t xml:space="preserve"> and Goodrich-Blair, 2001).   </w:t>
      </w:r>
    </w:p>
    <w:p w14:paraId="1FE94897" w14:textId="77777777" w:rsidR="00225AFD" w:rsidRPr="00504907" w:rsidRDefault="00225AFD" w:rsidP="00225AFD">
      <w:pPr>
        <w:spacing w:line="480" w:lineRule="auto"/>
        <w:rPr>
          <w:sz w:val="24"/>
          <w:szCs w:val="24"/>
        </w:rPr>
      </w:pPr>
      <w:r w:rsidRPr="00504907">
        <w:rPr>
          <w:sz w:val="24"/>
          <w:szCs w:val="24"/>
        </w:rPr>
        <w:tab/>
        <w:t xml:space="preserve">Along with general stress responses </w:t>
      </w:r>
      <w:proofErr w:type="gramStart"/>
      <w:r w:rsidRPr="00504907">
        <w:rPr>
          <w:i/>
          <w:sz w:val="24"/>
          <w:szCs w:val="24"/>
        </w:rPr>
        <w:t>rpoS</w:t>
      </w:r>
      <w:r w:rsidRPr="00504907">
        <w:rPr>
          <w:sz w:val="24"/>
          <w:szCs w:val="24"/>
        </w:rPr>
        <w:t>::</w:t>
      </w:r>
      <w:proofErr w:type="gramEnd"/>
      <w:r w:rsidRPr="004E32C2">
        <w:rPr>
          <w:i/>
          <w:iCs/>
          <w:sz w:val="24"/>
          <w:szCs w:val="24"/>
        </w:rPr>
        <w:t>kan</w:t>
      </w:r>
      <w:r w:rsidRPr="00504907">
        <w:rPr>
          <w:sz w:val="24"/>
          <w:szCs w:val="24"/>
        </w:rPr>
        <w:t xml:space="preserve"> mutants were observed for their role in mutualism when interacting with </w:t>
      </w:r>
      <w:r w:rsidRPr="00504907">
        <w:rPr>
          <w:i/>
          <w:sz w:val="24"/>
          <w:szCs w:val="24"/>
        </w:rPr>
        <w:t>S. carpocapsae</w:t>
      </w:r>
      <w:r w:rsidRPr="00504907">
        <w:rPr>
          <w:sz w:val="24"/>
          <w:szCs w:val="24"/>
        </w:rPr>
        <w:t xml:space="preserve"> nematodes.  When surface sterilized eggs were placed on lawns of </w:t>
      </w:r>
      <w:r w:rsidRPr="00504907">
        <w:rPr>
          <w:i/>
          <w:iCs/>
          <w:sz w:val="24"/>
          <w:szCs w:val="24"/>
        </w:rPr>
        <w:t xml:space="preserve">X. nematophila </w:t>
      </w:r>
      <w:proofErr w:type="gramStart"/>
      <w:r w:rsidRPr="00504907">
        <w:rPr>
          <w:i/>
          <w:iCs/>
          <w:sz w:val="24"/>
          <w:szCs w:val="24"/>
        </w:rPr>
        <w:t>rpoS</w:t>
      </w:r>
      <w:r w:rsidRPr="00504907">
        <w:rPr>
          <w:iCs/>
          <w:sz w:val="24"/>
          <w:szCs w:val="24"/>
        </w:rPr>
        <w:t>::</w:t>
      </w:r>
      <w:proofErr w:type="gramEnd"/>
      <w:r w:rsidRPr="004E32C2">
        <w:rPr>
          <w:i/>
          <w:sz w:val="24"/>
          <w:szCs w:val="24"/>
        </w:rPr>
        <w:t>kan</w:t>
      </w:r>
      <w:r>
        <w:rPr>
          <w:sz w:val="24"/>
          <w:szCs w:val="24"/>
        </w:rPr>
        <w:t xml:space="preserve">, the resulting IJ progeny were </w:t>
      </w:r>
      <w:r w:rsidRPr="00504907">
        <w:rPr>
          <w:sz w:val="24"/>
          <w:szCs w:val="24"/>
        </w:rPr>
        <w:t xml:space="preserve">indistinguishable from </w:t>
      </w:r>
      <w:r>
        <w:rPr>
          <w:sz w:val="24"/>
          <w:szCs w:val="24"/>
        </w:rPr>
        <w:t xml:space="preserve">those derived from </w:t>
      </w:r>
      <w:r>
        <w:rPr>
          <w:i/>
          <w:iCs/>
          <w:sz w:val="24"/>
          <w:szCs w:val="24"/>
        </w:rPr>
        <w:t xml:space="preserve">X. nematophila </w:t>
      </w:r>
      <w:r w:rsidRPr="00504907">
        <w:rPr>
          <w:sz w:val="24"/>
          <w:szCs w:val="24"/>
        </w:rPr>
        <w:t xml:space="preserve">wild type lawns.  This result suggests that IJs develop normally on </w:t>
      </w:r>
      <w:r w:rsidRPr="00504907">
        <w:rPr>
          <w:i/>
          <w:iCs/>
          <w:sz w:val="24"/>
          <w:szCs w:val="24"/>
        </w:rPr>
        <w:t xml:space="preserve">X. nematophila </w:t>
      </w:r>
      <w:proofErr w:type="gramStart"/>
      <w:r w:rsidRPr="00504907">
        <w:rPr>
          <w:i/>
          <w:iCs/>
          <w:sz w:val="24"/>
          <w:szCs w:val="24"/>
        </w:rPr>
        <w:t>rpoS</w:t>
      </w:r>
      <w:r w:rsidRPr="00504907">
        <w:rPr>
          <w:iCs/>
          <w:sz w:val="24"/>
          <w:szCs w:val="24"/>
        </w:rPr>
        <w:t>::</w:t>
      </w:r>
      <w:proofErr w:type="gramEnd"/>
      <w:r w:rsidRPr="004E32C2">
        <w:rPr>
          <w:i/>
          <w:sz w:val="24"/>
          <w:szCs w:val="24"/>
        </w:rPr>
        <w:t>kan</w:t>
      </w:r>
      <w:r w:rsidRPr="00504907">
        <w:rPr>
          <w:sz w:val="24"/>
          <w:szCs w:val="24"/>
        </w:rPr>
        <w:t xml:space="preserve"> mutants, indicating</w:t>
      </w:r>
      <w:r>
        <w:rPr>
          <w:sz w:val="24"/>
          <w:szCs w:val="24"/>
        </w:rPr>
        <w:t xml:space="preserve"> the</w:t>
      </w:r>
      <w:r w:rsidRPr="00504907">
        <w:rPr>
          <w:sz w:val="24"/>
          <w:szCs w:val="24"/>
        </w:rPr>
        <w:t xml:space="preserve"> </w:t>
      </w:r>
      <w:r>
        <w:rPr>
          <w:sz w:val="24"/>
          <w:szCs w:val="24"/>
        </w:rPr>
        <w:t>RpoS</w:t>
      </w:r>
      <w:r w:rsidRPr="00504907">
        <w:rPr>
          <w:sz w:val="24"/>
          <w:szCs w:val="24"/>
        </w:rPr>
        <w:t xml:space="preserve"> </w:t>
      </w:r>
      <w:r>
        <w:rPr>
          <w:sz w:val="24"/>
          <w:szCs w:val="24"/>
        </w:rPr>
        <w:t xml:space="preserve">status of </w:t>
      </w:r>
      <w:r>
        <w:rPr>
          <w:i/>
          <w:iCs/>
          <w:sz w:val="24"/>
          <w:szCs w:val="24"/>
        </w:rPr>
        <w:t xml:space="preserve">X. nematophila </w:t>
      </w:r>
      <w:r w:rsidRPr="00504907">
        <w:rPr>
          <w:sz w:val="24"/>
          <w:szCs w:val="24"/>
        </w:rPr>
        <w:t>does not influence this developmental pathway (</w:t>
      </w:r>
      <w:proofErr w:type="spellStart"/>
      <w:r w:rsidRPr="00504907">
        <w:rPr>
          <w:sz w:val="24"/>
          <w:szCs w:val="24"/>
        </w:rPr>
        <w:t>Vivas</w:t>
      </w:r>
      <w:proofErr w:type="spellEnd"/>
      <w:r>
        <w:rPr>
          <w:sz w:val="24"/>
          <w:szCs w:val="24"/>
        </w:rPr>
        <w:t xml:space="preserve"> and Goodrich-Blair</w:t>
      </w:r>
      <w:r w:rsidRPr="00504907">
        <w:rPr>
          <w:sz w:val="24"/>
          <w:szCs w:val="24"/>
        </w:rPr>
        <w:t xml:space="preserve">, unpublished data).  Finally, when injected into </w:t>
      </w:r>
      <w:r w:rsidRPr="00504907">
        <w:rPr>
          <w:i/>
          <w:iCs/>
          <w:sz w:val="24"/>
          <w:szCs w:val="24"/>
        </w:rPr>
        <w:t xml:space="preserve">M. </w:t>
      </w:r>
      <w:proofErr w:type="spellStart"/>
      <w:r w:rsidRPr="00504907">
        <w:rPr>
          <w:i/>
          <w:iCs/>
          <w:sz w:val="24"/>
          <w:szCs w:val="24"/>
        </w:rPr>
        <w:t>sexta</w:t>
      </w:r>
      <w:proofErr w:type="spellEnd"/>
      <w:r w:rsidRPr="00504907">
        <w:rPr>
          <w:sz w:val="24"/>
          <w:szCs w:val="24"/>
        </w:rPr>
        <w:t xml:space="preserve"> larva, there was no significant differen</w:t>
      </w:r>
      <w:r>
        <w:rPr>
          <w:sz w:val="24"/>
          <w:szCs w:val="24"/>
        </w:rPr>
        <w:t>ce of</w:t>
      </w:r>
      <w:r w:rsidRPr="00504907">
        <w:rPr>
          <w:sz w:val="24"/>
          <w:szCs w:val="24"/>
        </w:rPr>
        <w:t xml:space="preserve"> virulence </w:t>
      </w:r>
      <w:r>
        <w:rPr>
          <w:sz w:val="24"/>
          <w:szCs w:val="24"/>
        </w:rPr>
        <w:t xml:space="preserve">between </w:t>
      </w:r>
      <w:r w:rsidRPr="00504907">
        <w:rPr>
          <w:i/>
          <w:iCs/>
          <w:sz w:val="24"/>
          <w:szCs w:val="24"/>
        </w:rPr>
        <w:t>X. nematophila rpoS</w:t>
      </w:r>
      <w:r w:rsidRPr="00504907">
        <w:rPr>
          <w:iCs/>
          <w:sz w:val="24"/>
          <w:szCs w:val="24"/>
        </w:rPr>
        <w:t>::</w:t>
      </w:r>
      <w:r w:rsidRPr="004E32C2">
        <w:rPr>
          <w:i/>
          <w:sz w:val="24"/>
          <w:szCs w:val="24"/>
        </w:rPr>
        <w:t>kan</w:t>
      </w:r>
      <w:r w:rsidRPr="00504907">
        <w:rPr>
          <w:sz w:val="24"/>
          <w:szCs w:val="24"/>
        </w:rPr>
        <w:t xml:space="preserve"> </w:t>
      </w:r>
      <w:r>
        <w:rPr>
          <w:sz w:val="24"/>
          <w:szCs w:val="24"/>
        </w:rPr>
        <w:t>relative to wild type, s</w:t>
      </w:r>
      <w:r w:rsidRPr="00504907">
        <w:rPr>
          <w:sz w:val="24"/>
          <w:szCs w:val="24"/>
        </w:rPr>
        <w:t xml:space="preserve">uggesting that </w:t>
      </w:r>
      <w:r w:rsidRPr="00504907">
        <w:rPr>
          <w:i/>
          <w:iCs/>
          <w:sz w:val="24"/>
          <w:szCs w:val="24"/>
        </w:rPr>
        <w:t>rpoS</w:t>
      </w:r>
      <w:r w:rsidRPr="00504907">
        <w:rPr>
          <w:sz w:val="24"/>
          <w:szCs w:val="24"/>
        </w:rPr>
        <w:t xml:space="preserve"> is likely not involved in regulation of insect killing or toxin</w:t>
      </w:r>
      <w:r>
        <w:rPr>
          <w:sz w:val="24"/>
          <w:szCs w:val="24"/>
        </w:rPr>
        <w:t>-encoding</w:t>
      </w:r>
      <w:r w:rsidRPr="00504907">
        <w:rPr>
          <w:sz w:val="24"/>
          <w:szCs w:val="24"/>
        </w:rPr>
        <w:t xml:space="preserve"> genes</w:t>
      </w:r>
      <w:r>
        <w:rPr>
          <w:sz w:val="24"/>
          <w:szCs w:val="24"/>
        </w:rPr>
        <w:t xml:space="preserve"> </w:t>
      </w:r>
      <w:r w:rsidRPr="00504907">
        <w:rPr>
          <w:sz w:val="24"/>
          <w:szCs w:val="24"/>
        </w:rPr>
        <w:t>(</w:t>
      </w:r>
      <w:proofErr w:type="spellStart"/>
      <w:r w:rsidRPr="00504907">
        <w:rPr>
          <w:sz w:val="24"/>
          <w:szCs w:val="24"/>
        </w:rPr>
        <w:t>Vivas</w:t>
      </w:r>
      <w:proofErr w:type="spellEnd"/>
      <w:r w:rsidRPr="00504907">
        <w:rPr>
          <w:sz w:val="24"/>
          <w:szCs w:val="24"/>
        </w:rPr>
        <w:t xml:space="preserve"> and Goodrich-Blair, 2001</w:t>
      </w:r>
      <w:r>
        <w:rPr>
          <w:sz w:val="24"/>
          <w:szCs w:val="24"/>
        </w:rPr>
        <w:t>)</w:t>
      </w:r>
      <w:r w:rsidRPr="00504907">
        <w:rPr>
          <w:sz w:val="24"/>
          <w:szCs w:val="24"/>
        </w:rPr>
        <w:t>.</w:t>
      </w:r>
    </w:p>
    <w:p w14:paraId="53928D6A" w14:textId="77777777" w:rsidR="00225AFD" w:rsidRPr="00504907" w:rsidRDefault="00225AFD" w:rsidP="00225AFD">
      <w:pPr>
        <w:spacing w:line="480" w:lineRule="auto"/>
        <w:ind w:firstLine="720"/>
        <w:rPr>
          <w:sz w:val="24"/>
          <w:szCs w:val="24"/>
        </w:rPr>
      </w:pPr>
      <w:r w:rsidRPr="00504907">
        <w:rPr>
          <w:sz w:val="24"/>
          <w:szCs w:val="24"/>
        </w:rPr>
        <w:t xml:space="preserve">When considering these data, it might suggest that </w:t>
      </w:r>
      <w:r w:rsidRPr="00504907">
        <w:rPr>
          <w:i/>
          <w:iCs/>
          <w:sz w:val="24"/>
          <w:szCs w:val="24"/>
        </w:rPr>
        <w:t>rpoS</w:t>
      </w:r>
      <w:r w:rsidRPr="00504907">
        <w:rPr>
          <w:sz w:val="24"/>
          <w:szCs w:val="24"/>
        </w:rPr>
        <w:t xml:space="preserve"> involvement in colonization might be a response to possibly more stressful conditions of the receptacle of IJs, or the AIC of adult nematodes.  This is likely the case with the IJ stage, where the nematode and symbiont could be waiting in the soil for months to infect another insect host.  The IJ is likely providing the bacteria with food to maintain its symbionts within the receptacle, and the bacteria must be able to respond properly to starvation, or nutrient limitation stress.  This might be explained as the PIV colonization stage serving as a sort of “test” where the nutrients are highly limited or not available and </w:t>
      </w:r>
      <w:r w:rsidRPr="00504907">
        <w:rPr>
          <w:i/>
          <w:sz w:val="24"/>
          <w:szCs w:val="24"/>
        </w:rPr>
        <w:t>X. nematophila</w:t>
      </w:r>
      <w:r w:rsidRPr="00504907">
        <w:rPr>
          <w:sz w:val="24"/>
          <w:szCs w:val="24"/>
        </w:rPr>
        <w:t xml:space="preserve"> </w:t>
      </w:r>
      <w:r w:rsidRPr="00504907">
        <w:rPr>
          <w:sz w:val="24"/>
          <w:szCs w:val="24"/>
        </w:rPr>
        <w:lastRenderedPageBreak/>
        <w:t xml:space="preserve">cells unable to properly regulate a response to this die out or are rejected from this space.  Bacterial cells that survive </w:t>
      </w:r>
      <w:proofErr w:type="gramStart"/>
      <w:r w:rsidRPr="00504907">
        <w:rPr>
          <w:sz w:val="24"/>
          <w:szCs w:val="24"/>
        </w:rPr>
        <w:t>are able to</w:t>
      </w:r>
      <w:proofErr w:type="gramEnd"/>
      <w:r w:rsidRPr="00504907">
        <w:rPr>
          <w:sz w:val="24"/>
          <w:szCs w:val="24"/>
        </w:rPr>
        <w:t xml:space="preserve"> move on to the rece</w:t>
      </w:r>
      <w:r>
        <w:rPr>
          <w:sz w:val="24"/>
          <w:szCs w:val="24"/>
        </w:rPr>
        <w:t>ptacle and possibly use</w:t>
      </w:r>
      <w:r w:rsidRPr="00504907">
        <w:rPr>
          <w:sz w:val="24"/>
          <w:szCs w:val="24"/>
        </w:rPr>
        <w:t xml:space="preserve"> host resources to maintain a population until the next insect host.  </w:t>
      </w:r>
    </w:p>
    <w:p w14:paraId="3847FD11" w14:textId="77777777" w:rsidR="00225AFD" w:rsidRPr="00504907" w:rsidRDefault="00225AFD" w:rsidP="00225AFD">
      <w:pPr>
        <w:spacing w:line="480" w:lineRule="auto"/>
        <w:ind w:firstLine="720"/>
        <w:rPr>
          <w:sz w:val="24"/>
          <w:szCs w:val="24"/>
        </w:rPr>
      </w:pPr>
      <w:r w:rsidRPr="00504907">
        <w:rPr>
          <w:sz w:val="24"/>
          <w:szCs w:val="24"/>
        </w:rPr>
        <w:t xml:space="preserve">The reason the </w:t>
      </w:r>
      <w:r w:rsidRPr="00504907">
        <w:rPr>
          <w:i/>
          <w:iCs/>
          <w:sz w:val="24"/>
          <w:szCs w:val="24"/>
        </w:rPr>
        <w:t>rpoS</w:t>
      </w:r>
      <w:r w:rsidRPr="00504907">
        <w:rPr>
          <w:sz w:val="24"/>
          <w:szCs w:val="24"/>
        </w:rPr>
        <w:t xml:space="preserve"> mutants are unable to colonize successfully in any life stage of </w:t>
      </w:r>
      <w:r w:rsidRPr="00504907">
        <w:rPr>
          <w:i/>
          <w:iCs/>
          <w:sz w:val="24"/>
          <w:szCs w:val="24"/>
        </w:rPr>
        <w:t>S. carpocapsae</w:t>
      </w:r>
      <w:r w:rsidRPr="00504907">
        <w:rPr>
          <w:sz w:val="24"/>
          <w:szCs w:val="24"/>
        </w:rPr>
        <w:t xml:space="preserve"> remains </w:t>
      </w:r>
      <w:r>
        <w:rPr>
          <w:sz w:val="24"/>
          <w:szCs w:val="24"/>
        </w:rPr>
        <w:t>un</w:t>
      </w:r>
      <w:r w:rsidRPr="00504907">
        <w:rPr>
          <w:sz w:val="24"/>
          <w:szCs w:val="24"/>
        </w:rPr>
        <w:t xml:space="preserve">explained.  It is also unknown if similar mutations in other species, such as </w:t>
      </w:r>
      <w:r w:rsidRPr="00504907">
        <w:rPr>
          <w:i/>
          <w:iCs/>
          <w:sz w:val="24"/>
          <w:szCs w:val="24"/>
        </w:rPr>
        <w:t>X. innexi</w:t>
      </w:r>
      <w:r w:rsidRPr="00504907">
        <w:rPr>
          <w:sz w:val="24"/>
          <w:szCs w:val="24"/>
        </w:rPr>
        <w:t xml:space="preserve"> (the symbiont of </w:t>
      </w:r>
      <w:r w:rsidRPr="00504907">
        <w:rPr>
          <w:i/>
          <w:iCs/>
          <w:sz w:val="24"/>
          <w:szCs w:val="24"/>
        </w:rPr>
        <w:t>S. scapterisci)</w:t>
      </w:r>
      <w:r w:rsidRPr="00504907">
        <w:rPr>
          <w:sz w:val="24"/>
          <w:szCs w:val="24"/>
        </w:rPr>
        <w:t xml:space="preserve"> that also contains </w:t>
      </w:r>
      <w:r w:rsidRPr="00504907">
        <w:rPr>
          <w:i/>
          <w:iCs/>
          <w:sz w:val="24"/>
          <w:szCs w:val="24"/>
        </w:rPr>
        <w:t>nil</w:t>
      </w:r>
      <w:r>
        <w:rPr>
          <w:sz w:val="24"/>
          <w:szCs w:val="24"/>
        </w:rPr>
        <w:t xml:space="preserve"> genes are</w:t>
      </w:r>
      <w:r w:rsidRPr="00504907">
        <w:rPr>
          <w:sz w:val="24"/>
          <w:szCs w:val="24"/>
        </w:rPr>
        <w:t xml:space="preserve"> similarly colonization deficient.  The fact remains, however, that bacterial gene regulation seems to be playing a role in colonization and that just having a functional set of </w:t>
      </w:r>
      <w:r w:rsidRPr="00504907">
        <w:rPr>
          <w:i/>
          <w:iCs/>
          <w:sz w:val="24"/>
          <w:szCs w:val="24"/>
        </w:rPr>
        <w:t>nil</w:t>
      </w:r>
      <w:r w:rsidRPr="00504907">
        <w:rPr>
          <w:sz w:val="24"/>
          <w:szCs w:val="24"/>
        </w:rPr>
        <w:t xml:space="preserve"> genes is not enough for successful colonization of </w:t>
      </w:r>
      <w:r w:rsidRPr="00504907">
        <w:rPr>
          <w:i/>
          <w:iCs/>
          <w:sz w:val="24"/>
          <w:szCs w:val="24"/>
        </w:rPr>
        <w:t>S. carpocapsae</w:t>
      </w:r>
      <w:r w:rsidRPr="00504907">
        <w:rPr>
          <w:sz w:val="24"/>
          <w:szCs w:val="24"/>
        </w:rPr>
        <w:t xml:space="preserve"> nematodes.  In chapter three I present my work demonstrating that </w:t>
      </w:r>
      <w:r w:rsidRPr="00504907">
        <w:rPr>
          <w:i/>
          <w:iCs/>
          <w:sz w:val="24"/>
          <w:szCs w:val="24"/>
        </w:rPr>
        <w:t>S. carpocapsae</w:t>
      </w:r>
      <w:r w:rsidRPr="00504907">
        <w:rPr>
          <w:sz w:val="24"/>
          <w:szCs w:val="24"/>
        </w:rPr>
        <w:t xml:space="preserve"> displays altered reproductive behaviors in the presence of </w:t>
      </w:r>
      <w:r w:rsidRPr="00504907">
        <w:rPr>
          <w:i/>
          <w:iCs/>
          <w:sz w:val="24"/>
          <w:szCs w:val="24"/>
        </w:rPr>
        <w:t>X. nematophila</w:t>
      </w:r>
      <w:r w:rsidRPr="00504907">
        <w:rPr>
          <w:sz w:val="24"/>
          <w:szCs w:val="24"/>
        </w:rPr>
        <w:t xml:space="preserve"> </w:t>
      </w:r>
      <w:r w:rsidRPr="00504907">
        <w:rPr>
          <w:i/>
          <w:iCs/>
          <w:sz w:val="24"/>
          <w:szCs w:val="24"/>
        </w:rPr>
        <w:t>rpoS</w:t>
      </w:r>
      <w:r w:rsidRPr="00504907">
        <w:rPr>
          <w:sz w:val="24"/>
          <w:szCs w:val="24"/>
        </w:rPr>
        <w:t xml:space="preserve"> mutants relative to wild type suggesting that </w:t>
      </w:r>
      <w:r w:rsidRPr="00504907">
        <w:rPr>
          <w:i/>
          <w:sz w:val="24"/>
          <w:szCs w:val="24"/>
        </w:rPr>
        <w:t>X. nematophila</w:t>
      </w:r>
      <w:r w:rsidRPr="00504907">
        <w:rPr>
          <w:sz w:val="24"/>
          <w:szCs w:val="24"/>
        </w:rPr>
        <w:t xml:space="preserve"> colonization could be important for the proper regulation of </w:t>
      </w:r>
      <w:r w:rsidRPr="00504907">
        <w:rPr>
          <w:i/>
          <w:sz w:val="24"/>
          <w:szCs w:val="24"/>
        </w:rPr>
        <w:t>S. carpocapsae</w:t>
      </w:r>
      <w:r w:rsidRPr="00504907">
        <w:rPr>
          <w:sz w:val="24"/>
          <w:szCs w:val="24"/>
        </w:rPr>
        <w:t xml:space="preserve"> egg laying behavior.</w:t>
      </w:r>
    </w:p>
    <w:p w14:paraId="3CC43BAF" w14:textId="77777777" w:rsidR="00225AFD" w:rsidRPr="00504907" w:rsidRDefault="00225AFD" w:rsidP="00225AFD">
      <w:pPr>
        <w:spacing w:line="240" w:lineRule="auto"/>
        <w:rPr>
          <w:sz w:val="24"/>
          <w:szCs w:val="24"/>
        </w:rPr>
      </w:pPr>
    </w:p>
    <w:p w14:paraId="4F327F7E" w14:textId="77777777" w:rsidR="00225AFD" w:rsidRPr="00504907" w:rsidRDefault="00225AFD" w:rsidP="00225AFD">
      <w:pPr>
        <w:spacing w:line="240" w:lineRule="auto"/>
        <w:rPr>
          <w:b/>
          <w:sz w:val="24"/>
          <w:szCs w:val="24"/>
          <w:u w:val="single"/>
        </w:rPr>
      </w:pPr>
      <w:r w:rsidRPr="00504907">
        <w:rPr>
          <w:b/>
          <w:sz w:val="24"/>
          <w:szCs w:val="24"/>
          <w:u w:val="single"/>
        </w:rPr>
        <w:t>Discussion:</w:t>
      </w:r>
    </w:p>
    <w:p w14:paraId="5F51D339" w14:textId="77777777" w:rsidR="00225AFD" w:rsidRPr="00504907" w:rsidRDefault="00225AFD" w:rsidP="00225AFD">
      <w:pPr>
        <w:spacing w:line="480" w:lineRule="auto"/>
        <w:ind w:firstLine="720"/>
        <w:rPr>
          <w:bCs/>
          <w:sz w:val="24"/>
          <w:szCs w:val="24"/>
        </w:rPr>
      </w:pPr>
      <w:r w:rsidRPr="00504907">
        <w:rPr>
          <w:bCs/>
          <w:sz w:val="24"/>
          <w:szCs w:val="24"/>
        </w:rPr>
        <w:t>Most plants and animals have evolved with their microbiome.  They are colonized early in life, perhaps even in the embryonic stage, and will remain colonized for their entire lives if left alone.  This is the same for humans, who are colonized by a multitude of bacterial species that can be found all over, but especially in the gastrointestinal tract (</w:t>
      </w:r>
      <w:proofErr w:type="spellStart"/>
      <w:r w:rsidRPr="00504907">
        <w:rPr>
          <w:bCs/>
          <w:sz w:val="24"/>
          <w:szCs w:val="24"/>
        </w:rPr>
        <w:t>Thursby</w:t>
      </w:r>
      <w:proofErr w:type="spellEnd"/>
      <w:r w:rsidRPr="00504907">
        <w:rPr>
          <w:bCs/>
          <w:sz w:val="24"/>
          <w:szCs w:val="24"/>
        </w:rPr>
        <w:t xml:space="preserve"> and </w:t>
      </w:r>
      <w:proofErr w:type="spellStart"/>
      <w:r w:rsidRPr="00504907">
        <w:rPr>
          <w:bCs/>
          <w:sz w:val="24"/>
          <w:szCs w:val="24"/>
        </w:rPr>
        <w:t>Juge</w:t>
      </w:r>
      <w:proofErr w:type="spellEnd"/>
      <w:r w:rsidRPr="00504907">
        <w:rPr>
          <w:bCs/>
          <w:sz w:val="24"/>
          <w:szCs w:val="24"/>
        </w:rPr>
        <w:t xml:space="preserve">, 2017).  Bacteria provide humans with a variety of benefits including breakdown of food, providing essential nutrients, and protection from pathogens.  However, given the growing number of links between the gut microbiota and its impact on human health and behaviors there is a growing </w:t>
      </w:r>
      <w:r w:rsidRPr="00504907">
        <w:rPr>
          <w:color w:val="000000"/>
          <w:sz w:val="24"/>
          <w:szCs w:val="24"/>
          <w:shd w:val="clear" w:color="auto" w:fill="FFFFFF"/>
        </w:rPr>
        <w:t>need for mechanistic studies focusing on host–microbe interactions.</w:t>
      </w:r>
    </w:p>
    <w:p w14:paraId="6121125D" w14:textId="77777777" w:rsidR="00225AFD" w:rsidRPr="00504907" w:rsidRDefault="00225AFD" w:rsidP="00225AFD">
      <w:pPr>
        <w:spacing w:line="480" w:lineRule="auto"/>
        <w:ind w:firstLine="720"/>
        <w:rPr>
          <w:bCs/>
          <w:sz w:val="24"/>
          <w:szCs w:val="24"/>
        </w:rPr>
      </w:pPr>
      <w:r w:rsidRPr="00504907">
        <w:rPr>
          <w:sz w:val="24"/>
          <w:szCs w:val="24"/>
        </w:rPr>
        <w:lastRenderedPageBreak/>
        <w:t xml:space="preserve">Model systems, such as mice, rats, </w:t>
      </w:r>
      <w:proofErr w:type="gramStart"/>
      <w:r w:rsidRPr="00504907">
        <w:rPr>
          <w:sz w:val="24"/>
          <w:szCs w:val="24"/>
        </w:rPr>
        <w:t>zebrafish</w:t>
      </w:r>
      <w:proofErr w:type="gramEnd"/>
      <w:r w:rsidRPr="00504907">
        <w:rPr>
          <w:sz w:val="24"/>
          <w:szCs w:val="24"/>
        </w:rPr>
        <w:t xml:space="preserve"> and other systems are commonly used to understand the mechanisms of interfacing and signaling taking place between the host and the gut microbiome.  Studies performed in mice have shown that a germfree mouse shows differences in behaviors such as</w:t>
      </w:r>
      <w:r w:rsidRPr="00504907">
        <w:rPr>
          <w:bCs/>
          <w:sz w:val="24"/>
          <w:szCs w:val="24"/>
        </w:rPr>
        <w:t xml:space="preserve"> cognition, sociability, anxiety, depression related addiction/rewards and eating when compared to mice colonized with their native microbiota (</w:t>
      </w:r>
      <w:proofErr w:type="spellStart"/>
      <w:r w:rsidRPr="00504907">
        <w:rPr>
          <w:bCs/>
          <w:sz w:val="24"/>
          <w:szCs w:val="24"/>
        </w:rPr>
        <w:t>Luczynski</w:t>
      </w:r>
      <w:proofErr w:type="spellEnd"/>
      <w:r w:rsidRPr="00504907">
        <w:rPr>
          <w:bCs/>
          <w:sz w:val="24"/>
          <w:szCs w:val="24"/>
        </w:rPr>
        <w:t xml:space="preserve"> et al., 2016; Warner, 2019</w:t>
      </w:r>
      <w:r w:rsidRPr="00504907">
        <w:rPr>
          <w:color w:val="212121"/>
          <w:sz w:val="24"/>
          <w:szCs w:val="24"/>
          <w:shd w:val="clear" w:color="auto" w:fill="FFFFFF"/>
        </w:rPr>
        <w:t>)</w:t>
      </w:r>
      <w:r w:rsidRPr="00504907">
        <w:rPr>
          <w:bCs/>
          <w:sz w:val="24"/>
          <w:szCs w:val="24"/>
        </w:rPr>
        <w:t>.  However, these studies can be time consuming and expensive, and there is the fact that</w:t>
      </w:r>
      <w:r>
        <w:rPr>
          <w:bCs/>
          <w:sz w:val="24"/>
          <w:szCs w:val="24"/>
        </w:rPr>
        <w:t xml:space="preserve"> similar to the </w:t>
      </w:r>
      <w:r w:rsidRPr="00A853A7">
        <w:rPr>
          <w:bCs/>
          <w:i/>
          <w:iCs/>
          <w:sz w:val="24"/>
          <w:szCs w:val="24"/>
        </w:rPr>
        <w:t>C. elegans</w:t>
      </w:r>
      <w:r>
        <w:rPr>
          <w:bCs/>
          <w:sz w:val="24"/>
          <w:szCs w:val="24"/>
        </w:rPr>
        <w:t xml:space="preserve"> model,</w:t>
      </w:r>
      <w:r w:rsidRPr="00504907">
        <w:rPr>
          <w:bCs/>
          <w:sz w:val="24"/>
          <w:szCs w:val="24"/>
        </w:rPr>
        <w:t xml:space="preserve"> m</w:t>
      </w:r>
      <w:r>
        <w:rPr>
          <w:bCs/>
          <w:sz w:val="24"/>
          <w:szCs w:val="24"/>
        </w:rPr>
        <w:t>ouse models</w:t>
      </w:r>
      <w:r w:rsidRPr="00504907">
        <w:rPr>
          <w:bCs/>
          <w:sz w:val="24"/>
          <w:szCs w:val="24"/>
        </w:rPr>
        <w:t xml:space="preserve"> are colonized by a number of bacterial species, making pointing the bacterial species, or subset of species responsible for these changes a complicated task.  </w:t>
      </w:r>
    </w:p>
    <w:p w14:paraId="22C80A94" w14:textId="77777777" w:rsidR="00106110" w:rsidRDefault="00225AFD" w:rsidP="00106110">
      <w:pPr>
        <w:spacing w:line="480" w:lineRule="auto"/>
        <w:ind w:firstLine="720"/>
        <w:rPr>
          <w:bCs/>
          <w:sz w:val="24"/>
          <w:szCs w:val="24"/>
        </w:rPr>
      </w:pPr>
      <w:r w:rsidRPr="00504907">
        <w:rPr>
          <w:bCs/>
          <w:sz w:val="24"/>
          <w:szCs w:val="24"/>
        </w:rPr>
        <w:t xml:space="preserve">This chapter has attempted to draw connections between colonization and homeostasis of the gut microbiota and the ways this can impact host health and behaviors.  </w:t>
      </w:r>
      <w:r w:rsidRPr="00504907">
        <w:rPr>
          <w:bCs/>
          <w:i/>
          <w:sz w:val="24"/>
          <w:szCs w:val="24"/>
        </w:rPr>
        <w:t>Steinernema</w:t>
      </w:r>
      <w:r w:rsidRPr="00504907">
        <w:rPr>
          <w:bCs/>
          <w:sz w:val="24"/>
          <w:szCs w:val="24"/>
        </w:rPr>
        <w:t xml:space="preserve"> nematodes and </w:t>
      </w:r>
      <w:r w:rsidRPr="00504907">
        <w:rPr>
          <w:bCs/>
          <w:i/>
          <w:sz w:val="24"/>
          <w:szCs w:val="24"/>
        </w:rPr>
        <w:t>Xenorhabdus</w:t>
      </w:r>
      <w:r w:rsidRPr="00504907">
        <w:rPr>
          <w:bCs/>
          <w:sz w:val="24"/>
          <w:szCs w:val="24"/>
        </w:rPr>
        <w:t xml:space="preserve"> bacteria can serve as a model system for studying the mechanistic aspects bacterial colonization.  Chapter two will focus on the ways in which </w:t>
      </w:r>
      <w:r w:rsidRPr="00504907">
        <w:rPr>
          <w:bCs/>
          <w:i/>
          <w:sz w:val="24"/>
          <w:szCs w:val="24"/>
        </w:rPr>
        <w:t>S. carpocapsae</w:t>
      </w:r>
      <w:r w:rsidRPr="00504907">
        <w:rPr>
          <w:bCs/>
          <w:sz w:val="24"/>
          <w:szCs w:val="24"/>
        </w:rPr>
        <w:t xml:space="preserve"> is recruiting and/or selecting for </w:t>
      </w:r>
      <w:r w:rsidRPr="00504907">
        <w:rPr>
          <w:bCs/>
          <w:i/>
          <w:sz w:val="24"/>
          <w:szCs w:val="24"/>
        </w:rPr>
        <w:t>X. nematophila</w:t>
      </w:r>
      <w:r w:rsidRPr="00504907">
        <w:rPr>
          <w:bCs/>
          <w:sz w:val="24"/>
          <w:szCs w:val="24"/>
        </w:rPr>
        <w:t xml:space="preserve"> through expression of wheat germ agglutinin (WGA) reactive material at AIC, and that bacterial colonization can be inhibited with the addition of WGA lectin.  It will also explore the possible role of </w:t>
      </w:r>
      <w:r w:rsidRPr="00504907">
        <w:rPr>
          <w:bCs/>
          <w:i/>
          <w:sz w:val="24"/>
          <w:szCs w:val="24"/>
        </w:rPr>
        <w:t>X. nematophila nilC</w:t>
      </w:r>
      <w:r w:rsidRPr="00504907">
        <w:rPr>
          <w:bCs/>
          <w:sz w:val="24"/>
          <w:szCs w:val="24"/>
        </w:rPr>
        <w:t xml:space="preserve"> in bacterial colonization through the addition of </w:t>
      </w:r>
      <w:r>
        <w:rPr>
          <w:bCs/>
          <w:sz w:val="24"/>
          <w:szCs w:val="24"/>
        </w:rPr>
        <w:t>purified</w:t>
      </w:r>
      <w:r w:rsidRPr="00504907">
        <w:rPr>
          <w:bCs/>
          <w:sz w:val="24"/>
          <w:szCs w:val="24"/>
        </w:rPr>
        <w:t xml:space="preserve"> NilC protein increasing bacterial colonization when added to symbiont free nematodes compared to nematodes treated with just bacterial symbionts.  Chapter three will explore how changes to the </w:t>
      </w:r>
      <w:r w:rsidRPr="00A853A7">
        <w:rPr>
          <w:bCs/>
          <w:i/>
          <w:iCs/>
          <w:sz w:val="24"/>
          <w:szCs w:val="24"/>
        </w:rPr>
        <w:t>X. nematophila</w:t>
      </w:r>
      <w:r w:rsidRPr="00504907">
        <w:rPr>
          <w:bCs/>
          <w:sz w:val="24"/>
          <w:szCs w:val="24"/>
        </w:rPr>
        <w:t xml:space="preserve"> gene regulation and ability to colonize the AIC can alter </w:t>
      </w:r>
      <w:r>
        <w:rPr>
          <w:bCs/>
          <w:sz w:val="24"/>
          <w:szCs w:val="24"/>
        </w:rPr>
        <w:t xml:space="preserve">behavior of the colonized </w:t>
      </w:r>
      <w:r>
        <w:rPr>
          <w:bCs/>
          <w:i/>
          <w:iCs/>
          <w:sz w:val="24"/>
          <w:szCs w:val="24"/>
        </w:rPr>
        <w:t>S. carpocapsae</w:t>
      </w:r>
      <w:r w:rsidRPr="00504907">
        <w:rPr>
          <w:bCs/>
          <w:sz w:val="24"/>
          <w:szCs w:val="24"/>
        </w:rPr>
        <w:t xml:space="preserve"> </w:t>
      </w:r>
      <w:r>
        <w:rPr>
          <w:bCs/>
          <w:sz w:val="24"/>
          <w:szCs w:val="24"/>
        </w:rPr>
        <w:t>nematode host</w:t>
      </w:r>
      <w:r w:rsidRPr="00504907">
        <w:rPr>
          <w:bCs/>
          <w:sz w:val="24"/>
          <w:szCs w:val="24"/>
        </w:rPr>
        <w:t>.  Female nematodes reared on lawns of colonization</w:t>
      </w:r>
      <w:r>
        <w:rPr>
          <w:bCs/>
          <w:sz w:val="24"/>
          <w:szCs w:val="24"/>
        </w:rPr>
        <w:t>-</w:t>
      </w:r>
      <w:r w:rsidRPr="00504907">
        <w:rPr>
          <w:bCs/>
          <w:sz w:val="24"/>
          <w:szCs w:val="24"/>
        </w:rPr>
        <w:lastRenderedPageBreak/>
        <w:t xml:space="preserve">deficient </w:t>
      </w:r>
      <w:proofErr w:type="gramStart"/>
      <w:r w:rsidRPr="00504907">
        <w:rPr>
          <w:bCs/>
          <w:i/>
          <w:iCs/>
          <w:sz w:val="24"/>
          <w:szCs w:val="24"/>
        </w:rPr>
        <w:t>rpoS</w:t>
      </w:r>
      <w:r w:rsidRPr="00504907">
        <w:rPr>
          <w:bCs/>
          <w:iCs/>
          <w:sz w:val="24"/>
          <w:szCs w:val="24"/>
        </w:rPr>
        <w:t>::</w:t>
      </w:r>
      <w:proofErr w:type="gramEnd"/>
      <w:r w:rsidRPr="004E32C2">
        <w:rPr>
          <w:bCs/>
          <w:i/>
          <w:sz w:val="24"/>
          <w:szCs w:val="24"/>
        </w:rPr>
        <w:t>kan</w:t>
      </w:r>
      <w:r w:rsidRPr="00504907">
        <w:rPr>
          <w:bCs/>
          <w:i/>
          <w:iCs/>
          <w:sz w:val="24"/>
          <w:szCs w:val="24"/>
        </w:rPr>
        <w:t xml:space="preserve"> X. nematophila</w:t>
      </w:r>
      <w:r>
        <w:rPr>
          <w:bCs/>
          <w:sz w:val="24"/>
          <w:szCs w:val="24"/>
        </w:rPr>
        <w:t xml:space="preserve">, but not </w:t>
      </w:r>
      <w:r w:rsidRPr="004E32C2">
        <w:rPr>
          <w:rFonts w:ascii="Symbol" w:hAnsi="Symbol"/>
          <w:bCs/>
          <w:i/>
          <w:iCs/>
          <w:sz w:val="24"/>
          <w:szCs w:val="24"/>
        </w:rPr>
        <w:t>D</w:t>
      </w:r>
      <w:r w:rsidRPr="004E32C2">
        <w:rPr>
          <w:bCs/>
          <w:i/>
          <w:iCs/>
          <w:sz w:val="24"/>
          <w:szCs w:val="24"/>
        </w:rPr>
        <w:t>SR1</w:t>
      </w:r>
      <w:r>
        <w:rPr>
          <w:bCs/>
          <w:sz w:val="24"/>
          <w:szCs w:val="24"/>
        </w:rPr>
        <w:t xml:space="preserve"> </w:t>
      </w:r>
      <w:r>
        <w:rPr>
          <w:bCs/>
          <w:i/>
          <w:iCs/>
          <w:sz w:val="24"/>
          <w:szCs w:val="24"/>
        </w:rPr>
        <w:t>X. nematophila,</w:t>
      </w:r>
      <w:r w:rsidRPr="00504907">
        <w:rPr>
          <w:bCs/>
          <w:sz w:val="24"/>
          <w:szCs w:val="24"/>
        </w:rPr>
        <w:t xml:space="preserve"> lay significantly fewer eggs compared to females reared on </w:t>
      </w:r>
      <w:r>
        <w:rPr>
          <w:bCs/>
          <w:sz w:val="24"/>
          <w:szCs w:val="24"/>
        </w:rPr>
        <w:t xml:space="preserve">wild type </w:t>
      </w:r>
      <w:r>
        <w:rPr>
          <w:bCs/>
          <w:i/>
          <w:iCs/>
          <w:sz w:val="24"/>
          <w:szCs w:val="24"/>
        </w:rPr>
        <w:t>X. nematophila</w:t>
      </w:r>
      <w:r w:rsidRPr="00504907">
        <w:rPr>
          <w:bCs/>
          <w:sz w:val="24"/>
          <w:szCs w:val="24"/>
        </w:rPr>
        <w:t xml:space="preserve"> lawns</w:t>
      </w:r>
      <w:r>
        <w:rPr>
          <w:bCs/>
          <w:sz w:val="24"/>
          <w:szCs w:val="24"/>
        </w:rPr>
        <w:t xml:space="preserve">. </w:t>
      </w:r>
      <w:commentRangeStart w:id="11"/>
      <w:r>
        <w:rPr>
          <w:bCs/>
          <w:sz w:val="24"/>
          <w:szCs w:val="24"/>
        </w:rPr>
        <w:t>Further, the</w:t>
      </w:r>
      <w:r w:rsidRPr="00504907">
        <w:rPr>
          <w:bCs/>
          <w:sz w:val="24"/>
          <w:szCs w:val="24"/>
        </w:rPr>
        <w:t xml:space="preserve"> addition of exogenous dopamine, but not serotonin can raise egg laying to wild type levels in </w:t>
      </w:r>
      <w:r w:rsidRPr="00504907">
        <w:rPr>
          <w:bCs/>
          <w:i/>
          <w:sz w:val="24"/>
          <w:szCs w:val="24"/>
        </w:rPr>
        <w:t>S. carpocapsae</w:t>
      </w:r>
      <w:r w:rsidRPr="00504907">
        <w:rPr>
          <w:bCs/>
          <w:sz w:val="24"/>
          <w:szCs w:val="24"/>
        </w:rPr>
        <w:t xml:space="preserve"> nematodes raised on </w:t>
      </w:r>
      <w:proofErr w:type="gramStart"/>
      <w:r w:rsidRPr="00504907">
        <w:rPr>
          <w:bCs/>
          <w:i/>
          <w:sz w:val="24"/>
          <w:szCs w:val="24"/>
        </w:rPr>
        <w:t>rpoS</w:t>
      </w:r>
      <w:r w:rsidRPr="00504907">
        <w:rPr>
          <w:bCs/>
          <w:sz w:val="24"/>
          <w:szCs w:val="24"/>
        </w:rPr>
        <w:t>:</w:t>
      </w:r>
      <w:r w:rsidRPr="004E32C2">
        <w:rPr>
          <w:bCs/>
          <w:i/>
          <w:iCs/>
          <w:sz w:val="24"/>
          <w:szCs w:val="24"/>
        </w:rPr>
        <w:t>:</w:t>
      </w:r>
      <w:proofErr w:type="gramEnd"/>
      <w:r w:rsidRPr="004E32C2">
        <w:rPr>
          <w:bCs/>
          <w:i/>
          <w:iCs/>
          <w:sz w:val="24"/>
          <w:szCs w:val="24"/>
        </w:rPr>
        <w:t>kan</w:t>
      </w:r>
      <w:r w:rsidRPr="00504907">
        <w:rPr>
          <w:bCs/>
          <w:sz w:val="24"/>
          <w:szCs w:val="24"/>
        </w:rPr>
        <w:t xml:space="preserve"> lawns.</w:t>
      </w:r>
      <w:commentRangeEnd w:id="11"/>
      <w:r>
        <w:rPr>
          <w:rStyle w:val="CommentReference"/>
          <w:rFonts w:ascii="Calibri" w:eastAsia="Calibri" w:hAnsi="Calibri" w:cs="Calibri"/>
          <w:lang w:val="en-US"/>
        </w:rPr>
        <w:commentReference w:id="11"/>
      </w:r>
      <w:r w:rsidRPr="00504907">
        <w:rPr>
          <w:bCs/>
          <w:sz w:val="24"/>
          <w:szCs w:val="24"/>
        </w:rPr>
        <w:t xml:space="preserve">   This suggests that proper bacterial gene regulation has an impact on nematode behaviors.   Overall, this work </w:t>
      </w:r>
      <w:r>
        <w:rPr>
          <w:bCs/>
          <w:sz w:val="24"/>
          <w:szCs w:val="24"/>
        </w:rPr>
        <w:t>puts</w:t>
      </w:r>
      <w:r w:rsidRPr="00504907">
        <w:rPr>
          <w:bCs/>
          <w:sz w:val="24"/>
          <w:szCs w:val="24"/>
        </w:rPr>
        <w:t xml:space="preserve"> forward the </w:t>
      </w:r>
      <w:r w:rsidRPr="00504907">
        <w:rPr>
          <w:bCs/>
          <w:i/>
          <w:sz w:val="24"/>
          <w:szCs w:val="24"/>
        </w:rPr>
        <w:t>Steinernema-Xenorhabdus</w:t>
      </w:r>
      <w:r w:rsidRPr="00504907">
        <w:rPr>
          <w:bCs/>
          <w:sz w:val="24"/>
          <w:szCs w:val="24"/>
        </w:rPr>
        <w:t xml:space="preserve"> model system </w:t>
      </w:r>
      <w:proofErr w:type="gramStart"/>
      <w:r w:rsidRPr="00504907">
        <w:rPr>
          <w:bCs/>
          <w:sz w:val="24"/>
          <w:szCs w:val="24"/>
        </w:rPr>
        <w:t>as a way to</w:t>
      </w:r>
      <w:proofErr w:type="gramEnd"/>
      <w:r w:rsidRPr="00504907">
        <w:rPr>
          <w:bCs/>
          <w:sz w:val="24"/>
          <w:szCs w:val="24"/>
        </w:rPr>
        <w:t xml:space="preserve"> explore the gut-brain axis through study of the mechanistic interactions that lead to colonization and the impacts colonization can have on host behavior.  </w:t>
      </w:r>
    </w:p>
    <w:p w14:paraId="1DBB5819" w14:textId="77777777" w:rsidR="00106110" w:rsidRDefault="00106110" w:rsidP="00106110">
      <w:pPr>
        <w:spacing w:line="480" w:lineRule="auto"/>
        <w:ind w:firstLine="720"/>
        <w:rPr>
          <w:bCs/>
          <w:sz w:val="24"/>
          <w:szCs w:val="24"/>
        </w:rPr>
      </w:pPr>
    </w:p>
    <w:p w14:paraId="30824859" w14:textId="77777777" w:rsidR="00106110" w:rsidRDefault="00106110" w:rsidP="00106110">
      <w:pPr>
        <w:spacing w:line="480" w:lineRule="auto"/>
        <w:ind w:firstLine="720"/>
        <w:rPr>
          <w:bCs/>
          <w:sz w:val="24"/>
          <w:szCs w:val="24"/>
        </w:rPr>
      </w:pPr>
    </w:p>
    <w:p w14:paraId="51B6BDD9" w14:textId="77777777" w:rsidR="00106110" w:rsidRDefault="00106110" w:rsidP="00106110">
      <w:pPr>
        <w:spacing w:line="480" w:lineRule="auto"/>
        <w:ind w:firstLine="720"/>
        <w:rPr>
          <w:bCs/>
          <w:sz w:val="24"/>
          <w:szCs w:val="24"/>
        </w:rPr>
      </w:pPr>
    </w:p>
    <w:p w14:paraId="4DEF0842" w14:textId="77777777" w:rsidR="00106110" w:rsidRDefault="00106110" w:rsidP="00106110">
      <w:pPr>
        <w:spacing w:line="480" w:lineRule="auto"/>
        <w:ind w:firstLine="720"/>
        <w:rPr>
          <w:bCs/>
          <w:sz w:val="24"/>
          <w:szCs w:val="24"/>
        </w:rPr>
      </w:pPr>
    </w:p>
    <w:p w14:paraId="7206EC22" w14:textId="77777777" w:rsidR="00106110" w:rsidRDefault="00106110" w:rsidP="00106110">
      <w:pPr>
        <w:spacing w:line="480" w:lineRule="auto"/>
        <w:ind w:firstLine="720"/>
        <w:rPr>
          <w:bCs/>
          <w:sz w:val="24"/>
          <w:szCs w:val="24"/>
        </w:rPr>
      </w:pPr>
    </w:p>
    <w:p w14:paraId="5549BBDA" w14:textId="77777777" w:rsidR="00106110" w:rsidRDefault="00106110" w:rsidP="00106110">
      <w:pPr>
        <w:spacing w:line="480" w:lineRule="auto"/>
        <w:ind w:firstLine="720"/>
        <w:rPr>
          <w:bCs/>
          <w:sz w:val="24"/>
          <w:szCs w:val="24"/>
        </w:rPr>
      </w:pPr>
    </w:p>
    <w:p w14:paraId="2A47CC6A" w14:textId="77777777" w:rsidR="00106110" w:rsidRDefault="00106110" w:rsidP="00106110">
      <w:pPr>
        <w:spacing w:line="480" w:lineRule="auto"/>
        <w:ind w:firstLine="720"/>
        <w:rPr>
          <w:bCs/>
          <w:sz w:val="24"/>
          <w:szCs w:val="24"/>
        </w:rPr>
      </w:pPr>
    </w:p>
    <w:p w14:paraId="1C712DEB" w14:textId="77777777" w:rsidR="00106110" w:rsidRDefault="00106110" w:rsidP="00106110">
      <w:pPr>
        <w:spacing w:line="480" w:lineRule="auto"/>
        <w:ind w:firstLine="720"/>
        <w:rPr>
          <w:bCs/>
          <w:sz w:val="24"/>
          <w:szCs w:val="24"/>
        </w:rPr>
      </w:pPr>
    </w:p>
    <w:p w14:paraId="0F1BC55C" w14:textId="77777777" w:rsidR="00106110" w:rsidRDefault="00106110" w:rsidP="00106110">
      <w:pPr>
        <w:spacing w:line="480" w:lineRule="auto"/>
        <w:ind w:firstLine="720"/>
        <w:rPr>
          <w:bCs/>
          <w:sz w:val="24"/>
          <w:szCs w:val="24"/>
        </w:rPr>
      </w:pPr>
    </w:p>
    <w:p w14:paraId="3BB9D39D" w14:textId="77777777" w:rsidR="00106110" w:rsidRDefault="00106110" w:rsidP="00106110">
      <w:pPr>
        <w:spacing w:line="480" w:lineRule="auto"/>
        <w:ind w:firstLine="720"/>
        <w:rPr>
          <w:bCs/>
          <w:sz w:val="24"/>
          <w:szCs w:val="24"/>
        </w:rPr>
      </w:pPr>
    </w:p>
    <w:p w14:paraId="5F759801" w14:textId="77777777" w:rsidR="00106110" w:rsidRDefault="00106110" w:rsidP="00106110">
      <w:pPr>
        <w:spacing w:line="480" w:lineRule="auto"/>
        <w:ind w:firstLine="720"/>
        <w:rPr>
          <w:bCs/>
          <w:sz w:val="24"/>
          <w:szCs w:val="24"/>
        </w:rPr>
      </w:pPr>
    </w:p>
    <w:p w14:paraId="0AD8435E" w14:textId="77777777" w:rsidR="00106110" w:rsidRDefault="00106110" w:rsidP="00106110">
      <w:pPr>
        <w:spacing w:line="480" w:lineRule="auto"/>
        <w:ind w:firstLine="720"/>
        <w:rPr>
          <w:bCs/>
          <w:sz w:val="24"/>
          <w:szCs w:val="24"/>
        </w:rPr>
      </w:pPr>
    </w:p>
    <w:p w14:paraId="16419F96" w14:textId="77777777" w:rsidR="00106110" w:rsidRDefault="00106110" w:rsidP="00106110">
      <w:pPr>
        <w:spacing w:line="480" w:lineRule="auto"/>
        <w:ind w:firstLine="720"/>
        <w:rPr>
          <w:bCs/>
          <w:sz w:val="24"/>
          <w:szCs w:val="24"/>
        </w:rPr>
      </w:pPr>
    </w:p>
    <w:p w14:paraId="3EFFEFB4" w14:textId="77777777" w:rsidR="00106110" w:rsidRDefault="00106110" w:rsidP="00106110">
      <w:pPr>
        <w:spacing w:line="480" w:lineRule="auto"/>
        <w:ind w:firstLine="720"/>
        <w:rPr>
          <w:bCs/>
          <w:sz w:val="24"/>
          <w:szCs w:val="24"/>
        </w:rPr>
      </w:pPr>
    </w:p>
    <w:p w14:paraId="1B6D8C51" w14:textId="77777777" w:rsidR="00106110" w:rsidRDefault="00106110" w:rsidP="00106110">
      <w:pPr>
        <w:spacing w:line="480" w:lineRule="auto"/>
        <w:ind w:firstLine="720"/>
        <w:rPr>
          <w:bCs/>
          <w:sz w:val="24"/>
          <w:szCs w:val="24"/>
        </w:rPr>
      </w:pPr>
    </w:p>
    <w:p w14:paraId="4D5C57C9" w14:textId="4BA18C68" w:rsidR="00225AFD" w:rsidRPr="00106110" w:rsidRDefault="00106110" w:rsidP="00093B74">
      <w:pPr>
        <w:spacing w:line="480" w:lineRule="auto"/>
        <w:rPr>
          <w:b/>
          <w:sz w:val="28"/>
          <w:szCs w:val="28"/>
          <w:u w:val="single"/>
        </w:rPr>
      </w:pPr>
      <w:r w:rsidRPr="00106110">
        <w:rPr>
          <w:b/>
          <w:sz w:val="28"/>
          <w:szCs w:val="28"/>
          <w:u w:val="single"/>
        </w:rPr>
        <w:lastRenderedPageBreak/>
        <w:t>Chapter one r</w:t>
      </w:r>
      <w:commentRangeStart w:id="12"/>
      <w:r w:rsidR="00225AFD" w:rsidRPr="00106110">
        <w:rPr>
          <w:b/>
          <w:sz w:val="28"/>
          <w:szCs w:val="28"/>
          <w:u w:val="single"/>
        </w:rPr>
        <w:t>esources</w:t>
      </w:r>
      <w:commentRangeEnd w:id="12"/>
      <w:r w:rsidR="00225AFD" w:rsidRPr="00106110">
        <w:rPr>
          <w:rStyle w:val="CommentReference"/>
          <w:rFonts w:ascii="Calibri" w:eastAsia="Calibri" w:hAnsi="Calibri" w:cs="Calibri"/>
          <w:b/>
          <w:sz w:val="18"/>
          <w:szCs w:val="18"/>
          <w:u w:val="single"/>
          <w:lang w:val="en-US"/>
        </w:rPr>
        <w:commentReference w:id="12"/>
      </w:r>
      <w:r>
        <w:rPr>
          <w:b/>
          <w:sz w:val="28"/>
          <w:szCs w:val="28"/>
          <w:u w:val="single"/>
        </w:rPr>
        <w:t>:</w:t>
      </w:r>
    </w:p>
    <w:p w14:paraId="6AA09E92" w14:textId="77777777" w:rsidR="00225AFD" w:rsidRPr="00504907" w:rsidRDefault="00225AFD" w:rsidP="00225AFD">
      <w:pPr>
        <w:spacing w:line="240" w:lineRule="auto"/>
        <w:rPr>
          <w:sz w:val="20"/>
          <w:szCs w:val="20"/>
          <w:u w:val="single"/>
        </w:rPr>
      </w:pPr>
    </w:p>
    <w:p w14:paraId="2EF03E1A"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Aguilera, M., Vergara, P., &amp; Martínez, V. (2013). Stress and antibiotics alter luminal and wall-adhered microbiota and enhance the local expression of visceral sensory-related systems in mice. </w:t>
      </w:r>
      <w:proofErr w:type="spellStart"/>
      <w:r w:rsidRPr="00504907">
        <w:rPr>
          <w:i/>
          <w:color w:val="212121"/>
          <w:sz w:val="20"/>
          <w:szCs w:val="20"/>
          <w:highlight w:val="white"/>
        </w:rPr>
        <w:t>Neurogastroenterology</w:t>
      </w:r>
      <w:proofErr w:type="spellEnd"/>
      <w:r w:rsidRPr="00504907">
        <w:rPr>
          <w:i/>
          <w:color w:val="212121"/>
          <w:sz w:val="20"/>
          <w:szCs w:val="20"/>
          <w:highlight w:val="white"/>
        </w:rPr>
        <w:t xml:space="preserve"> and </w:t>
      </w:r>
      <w:proofErr w:type="gramStart"/>
      <w:r w:rsidRPr="00504907">
        <w:rPr>
          <w:i/>
          <w:color w:val="212121"/>
          <w:sz w:val="20"/>
          <w:szCs w:val="20"/>
          <w:highlight w:val="white"/>
        </w:rPr>
        <w:t>motility :</w:t>
      </w:r>
      <w:proofErr w:type="gramEnd"/>
      <w:r w:rsidRPr="00504907">
        <w:rPr>
          <w:i/>
          <w:color w:val="212121"/>
          <w:sz w:val="20"/>
          <w:szCs w:val="20"/>
          <w:highlight w:val="white"/>
        </w:rPr>
        <w:t xml:space="preserve"> the official journal of the European Gastrointestinal Motility Society</w:t>
      </w:r>
      <w:r w:rsidRPr="00504907">
        <w:rPr>
          <w:color w:val="212121"/>
          <w:sz w:val="20"/>
          <w:szCs w:val="20"/>
          <w:highlight w:val="white"/>
        </w:rPr>
        <w:t xml:space="preserve">, </w:t>
      </w:r>
      <w:r w:rsidRPr="00504907">
        <w:rPr>
          <w:i/>
          <w:color w:val="212121"/>
          <w:sz w:val="20"/>
          <w:szCs w:val="20"/>
          <w:highlight w:val="white"/>
        </w:rPr>
        <w:t>25</w:t>
      </w:r>
      <w:r w:rsidRPr="00504907">
        <w:rPr>
          <w:color w:val="212121"/>
          <w:sz w:val="20"/>
          <w:szCs w:val="20"/>
          <w:highlight w:val="white"/>
        </w:rPr>
        <w:t xml:space="preserve">(8), e515–e529. </w:t>
      </w:r>
      <w:hyperlink r:id="rId23">
        <w:r w:rsidRPr="00504907">
          <w:rPr>
            <w:color w:val="0000FF"/>
            <w:sz w:val="20"/>
            <w:szCs w:val="20"/>
            <w:highlight w:val="white"/>
            <w:u w:val="single"/>
          </w:rPr>
          <w:t>https://doi.org/10.1111/nmo.12154</w:t>
        </w:r>
      </w:hyperlink>
    </w:p>
    <w:p w14:paraId="518B36F9" w14:textId="77777777" w:rsidR="00225AFD" w:rsidRPr="00504907" w:rsidRDefault="00225AFD" w:rsidP="00225AFD">
      <w:pPr>
        <w:spacing w:line="240" w:lineRule="auto"/>
        <w:ind w:firstLine="720"/>
        <w:rPr>
          <w:color w:val="212121"/>
          <w:sz w:val="20"/>
          <w:szCs w:val="20"/>
          <w:highlight w:val="white"/>
        </w:rPr>
      </w:pPr>
    </w:p>
    <w:p w14:paraId="64C8CBE4"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Akhurst</w:t>
      </w:r>
      <w:proofErr w:type="spellEnd"/>
      <w:r w:rsidRPr="00504907">
        <w:rPr>
          <w:color w:val="212121"/>
          <w:sz w:val="20"/>
          <w:szCs w:val="20"/>
          <w:highlight w:val="white"/>
        </w:rPr>
        <w:t xml:space="preserve"> R. J. (1983). </w:t>
      </w:r>
      <w:proofErr w:type="spellStart"/>
      <w:r w:rsidRPr="00504907">
        <w:rPr>
          <w:color w:val="212121"/>
          <w:sz w:val="20"/>
          <w:szCs w:val="20"/>
          <w:highlight w:val="white"/>
        </w:rPr>
        <w:t>Neoaplectana</w:t>
      </w:r>
      <w:proofErr w:type="spellEnd"/>
      <w:r w:rsidRPr="00504907">
        <w:rPr>
          <w:color w:val="212121"/>
          <w:sz w:val="20"/>
          <w:szCs w:val="20"/>
          <w:highlight w:val="white"/>
        </w:rPr>
        <w:t xml:space="preserve"> species: specificity of association with bacteria of the genus Xenorhabdus. </w:t>
      </w:r>
      <w:r w:rsidRPr="00504907">
        <w:rPr>
          <w:i/>
          <w:color w:val="212121"/>
          <w:sz w:val="20"/>
          <w:szCs w:val="20"/>
          <w:highlight w:val="white"/>
        </w:rPr>
        <w:t>Experimental parasitology</w:t>
      </w:r>
      <w:r w:rsidRPr="00504907">
        <w:rPr>
          <w:color w:val="212121"/>
          <w:sz w:val="20"/>
          <w:szCs w:val="20"/>
          <w:highlight w:val="white"/>
        </w:rPr>
        <w:t>, </w:t>
      </w:r>
      <w:r w:rsidRPr="00504907">
        <w:rPr>
          <w:i/>
          <w:color w:val="212121"/>
          <w:sz w:val="20"/>
          <w:szCs w:val="20"/>
          <w:highlight w:val="white"/>
        </w:rPr>
        <w:t>55</w:t>
      </w:r>
      <w:r w:rsidRPr="00504907">
        <w:rPr>
          <w:color w:val="212121"/>
          <w:sz w:val="20"/>
          <w:szCs w:val="20"/>
          <w:highlight w:val="white"/>
        </w:rPr>
        <w:t xml:space="preserve">(2), 258–263. </w:t>
      </w:r>
      <w:hyperlink r:id="rId24">
        <w:r w:rsidRPr="00504907">
          <w:rPr>
            <w:color w:val="0000FF"/>
            <w:sz w:val="20"/>
            <w:szCs w:val="20"/>
            <w:highlight w:val="white"/>
            <w:u w:val="single"/>
          </w:rPr>
          <w:t>https://doi.org/10.1016/0014-4894(83)90020-6</w:t>
        </w:r>
      </w:hyperlink>
    </w:p>
    <w:p w14:paraId="0642D714" w14:textId="77777777" w:rsidR="00225AFD" w:rsidRPr="00504907" w:rsidRDefault="00225AFD" w:rsidP="00225AFD">
      <w:pPr>
        <w:spacing w:line="240" w:lineRule="auto"/>
        <w:ind w:firstLine="720"/>
        <w:rPr>
          <w:color w:val="212121"/>
          <w:sz w:val="20"/>
          <w:szCs w:val="20"/>
          <w:highlight w:val="white"/>
        </w:rPr>
      </w:pPr>
    </w:p>
    <w:p w14:paraId="4D41C74C"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sz w:val="20"/>
          <w:szCs w:val="20"/>
        </w:rPr>
        <w:t>Altun</w:t>
      </w:r>
      <w:proofErr w:type="spellEnd"/>
      <w:r w:rsidRPr="00504907">
        <w:rPr>
          <w:sz w:val="20"/>
          <w:szCs w:val="20"/>
        </w:rPr>
        <w:t>, ZF.; Hall, DH. Alimentary system, pharynx. (2009). [WWW document]. URL doi:10.3908/ wormatlas.1.3</w:t>
      </w:r>
    </w:p>
    <w:p w14:paraId="6F878ED1" w14:textId="77777777" w:rsidR="00225AFD" w:rsidRPr="00504907" w:rsidRDefault="00225AFD" w:rsidP="00225AFD">
      <w:pPr>
        <w:spacing w:line="240" w:lineRule="auto"/>
        <w:ind w:firstLine="720"/>
        <w:rPr>
          <w:color w:val="212121"/>
          <w:sz w:val="20"/>
          <w:szCs w:val="20"/>
          <w:highlight w:val="white"/>
        </w:rPr>
      </w:pPr>
    </w:p>
    <w:p w14:paraId="3E7ECA75" w14:textId="77777777" w:rsidR="00225AFD" w:rsidRPr="00504907" w:rsidRDefault="00225AFD" w:rsidP="00225AFD">
      <w:pPr>
        <w:spacing w:line="240" w:lineRule="auto"/>
        <w:ind w:left="360" w:firstLine="720"/>
        <w:rPr>
          <w:color w:val="1155CC"/>
          <w:sz w:val="20"/>
          <w:szCs w:val="20"/>
          <w:highlight w:val="white"/>
          <w:u w:val="single"/>
        </w:rPr>
      </w:pPr>
      <w:r w:rsidRPr="00504907">
        <w:rPr>
          <w:color w:val="212121"/>
          <w:sz w:val="20"/>
          <w:szCs w:val="20"/>
          <w:highlight w:val="white"/>
        </w:rPr>
        <w:t xml:space="preserve">Amaral, F. A., Sachs, D., Costa, V. V., </w:t>
      </w:r>
      <w:proofErr w:type="spellStart"/>
      <w:r w:rsidRPr="00504907">
        <w:rPr>
          <w:color w:val="212121"/>
          <w:sz w:val="20"/>
          <w:szCs w:val="20"/>
          <w:highlight w:val="white"/>
        </w:rPr>
        <w:t>Fagundes</w:t>
      </w:r>
      <w:proofErr w:type="spellEnd"/>
      <w:r w:rsidRPr="00504907">
        <w:rPr>
          <w:color w:val="212121"/>
          <w:sz w:val="20"/>
          <w:szCs w:val="20"/>
          <w:highlight w:val="white"/>
        </w:rPr>
        <w:t xml:space="preserve">, C. T., </w:t>
      </w:r>
      <w:proofErr w:type="spellStart"/>
      <w:r w:rsidRPr="00504907">
        <w:rPr>
          <w:color w:val="212121"/>
          <w:sz w:val="20"/>
          <w:szCs w:val="20"/>
          <w:highlight w:val="white"/>
        </w:rPr>
        <w:t>Cisalpino</w:t>
      </w:r>
      <w:proofErr w:type="spellEnd"/>
      <w:r w:rsidRPr="00504907">
        <w:rPr>
          <w:color w:val="212121"/>
          <w:sz w:val="20"/>
          <w:szCs w:val="20"/>
          <w:highlight w:val="white"/>
        </w:rPr>
        <w:t xml:space="preserve">, D., Cunha, T. M., Ferreira, S. H., Cunha, F. Q., Silva, T. A., </w:t>
      </w:r>
      <w:proofErr w:type="spellStart"/>
      <w:r w:rsidRPr="00504907">
        <w:rPr>
          <w:color w:val="212121"/>
          <w:sz w:val="20"/>
          <w:szCs w:val="20"/>
          <w:highlight w:val="white"/>
        </w:rPr>
        <w:t>Nicoli</w:t>
      </w:r>
      <w:proofErr w:type="spellEnd"/>
      <w:r w:rsidRPr="00504907">
        <w:rPr>
          <w:color w:val="212121"/>
          <w:sz w:val="20"/>
          <w:szCs w:val="20"/>
          <w:highlight w:val="white"/>
        </w:rPr>
        <w:t xml:space="preserve">, J. R., Vieira, L. Q., Souza, D. G., &amp; Teixeira, M. M. (2008). Commensal microbiota is fundamental for the development of inflammatory pain. </w:t>
      </w:r>
      <w:r w:rsidRPr="00504907">
        <w:rPr>
          <w:i/>
          <w:color w:val="212121"/>
          <w:sz w:val="20"/>
          <w:szCs w:val="20"/>
          <w:highlight w:val="white"/>
        </w:rPr>
        <w:t>Proceedings of the National Academy of Sciences of the United States of America</w:t>
      </w:r>
      <w:r w:rsidRPr="00504907">
        <w:rPr>
          <w:color w:val="212121"/>
          <w:sz w:val="20"/>
          <w:szCs w:val="20"/>
          <w:highlight w:val="white"/>
        </w:rPr>
        <w:t xml:space="preserve">, </w:t>
      </w:r>
      <w:r w:rsidRPr="00504907">
        <w:rPr>
          <w:i/>
          <w:color w:val="212121"/>
          <w:sz w:val="20"/>
          <w:szCs w:val="20"/>
          <w:highlight w:val="white"/>
        </w:rPr>
        <w:t>105</w:t>
      </w:r>
      <w:r w:rsidRPr="00504907">
        <w:rPr>
          <w:color w:val="212121"/>
          <w:sz w:val="20"/>
          <w:szCs w:val="20"/>
          <w:highlight w:val="white"/>
        </w:rPr>
        <w:t xml:space="preserve">(6), 2193–2197. </w:t>
      </w:r>
      <w:hyperlink r:id="rId25">
        <w:r w:rsidRPr="00504907">
          <w:rPr>
            <w:color w:val="1155CC"/>
            <w:sz w:val="20"/>
            <w:szCs w:val="20"/>
            <w:highlight w:val="white"/>
            <w:u w:val="single"/>
          </w:rPr>
          <w:t>https://doi.org/10.1073/pnas.0711891105</w:t>
        </w:r>
      </w:hyperlink>
    </w:p>
    <w:p w14:paraId="2129BEF3" w14:textId="77777777" w:rsidR="00225AFD" w:rsidRPr="00504907" w:rsidRDefault="00225AFD" w:rsidP="00225AFD">
      <w:pPr>
        <w:spacing w:line="240" w:lineRule="auto"/>
        <w:ind w:firstLine="720"/>
        <w:rPr>
          <w:color w:val="1155CC"/>
          <w:sz w:val="20"/>
          <w:szCs w:val="20"/>
          <w:highlight w:val="white"/>
          <w:u w:val="single"/>
        </w:rPr>
      </w:pPr>
    </w:p>
    <w:p w14:paraId="598F3EF3"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Atuma</w:t>
      </w:r>
      <w:proofErr w:type="spellEnd"/>
      <w:r w:rsidRPr="00504907">
        <w:rPr>
          <w:color w:val="212121"/>
          <w:sz w:val="20"/>
          <w:szCs w:val="20"/>
          <w:highlight w:val="white"/>
        </w:rPr>
        <w:t xml:space="preserve">, C., </w:t>
      </w:r>
      <w:proofErr w:type="spellStart"/>
      <w:r w:rsidRPr="00504907">
        <w:rPr>
          <w:color w:val="212121"/>
          <w:sz w:val="20"/>
          <w:szCs w:val="20"/>
          <w:highlight w:val="white"/>
        </w:rPr>
        <w:t>Strugala</w:t>
      </w:r>
      <w:proofErr w:type="spellEnd"/>
      <w:r w:rsidRPr="00504907">
        <w:rPr>
          <w:color w:val="212121"/>
          <w:sz w:val="20"/>
          <w:szCs w:val="20"/>
          <w:highlight w:val="white"/>
        </w:rPr>
        <w:t>, V., Allen, A., &amp; Holm, L. (2001). The adherent gastrointestinal mucus gel layer: thickness and physical state in vivo. </w:t>
      </w:r>
      <w:r w:rsidRPr="00504907">
        <w:rPr>
          <w:i/>
          <w:color w:val="212121"/>
          <w:sz w:val="20"/>
          <w:szCs w:val="20"/>
          <w:highlight w:val="white"/>
        </w:rPr>
        <w:t>American journal of physiology. Gastrointestinal and liver physiology</w:t>
      </w:r>
      <w:r w:rsidRPr="00504907">
        <w:rPr>
          <w:color w:val="212121"/>
          <w:sz w:val="20"/>
          <w:szCs w:val="20"/>
          <w:highlight w:val="white"/>
        </w:rPr>
        <w:t>, </w:t>
      </w:r>
      <w:r w:rsidRPr="00504907">
        <w:rPr>
          <w:i/>
          <w:color w:val="212121"/>
          <w:sz w:val="20"/>
          <w:szCs w:val="20"/>
          <w:highlight w:val="white"/>
        </w:rPr>
        <w:t>280</w:t>
      </w:r>
      <w:r w:rsidRPr="00504907">
        <w:rPr>
          <w:color w:val="212121"/>
          <w:sz w:val="20"/>
          <w:szCs w:val="20"/>
          <w:highlight w:val="white"/>
        </w:rPr>
        <w:t>(5), G922–G929. https://doi.org/10.1152/ajpgi.2001.280.5.G922</w:t>
      </w:r>
    </w:p>
    <w:p w14:paraId="676EE5D6" w14:textId="77777777" w:rsidR="00225AFD" w:rsidRPr="00504907" w:rsidRDefault="00225AFD" w:rsidP="00225AFD">
      <w:pPr>
        <w:spacing w:line="240" w:lineRule="auto"/>
        <w:ind w:firstLine="720"/>
        <w:rPr>
          <w:color w:val="212121"/>
          <w:sz w:val="20"/>
          <w:szCs w:val="20"/>
          <w:highlight w:val="white"/>
        </w:rPr>
      </w:pPr>
    </w:p>
    <w:p w14:paraId="247442B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Bailey, M. T., Dowd, S. E., Galley, J. D., </w:t>
      </w:r>
      <w:proofErr w:type="spellStart"/>
      <w:r w:rsidRPr="00504907">
        <w:rPr>
          <w:color w:val="212121"/>
          <w:sz w:val="20"/>
          <w:szCs w:val="20"/>
          <w:highlight w:val="white"/>
        </w:rPr>
        <w:t>Hufnagle</w:t>
      </w:r>
      <w:proofErr w:type="spellEnd"/>
      <w:r w:rsidRPr="00504907">
        <w:rPr>
          <w:color w:val="212121"/>
          <w:sz w:val="20"/>
          <w:szCs w:val="20"/>
          <w:highlight w:val="white"/>
        </w:rPr>
        <w:t xml:space="preserve">, A. R., Allen, R. G., &amp; </w:t>
      </w:r>
      <w:proofErr w:type="spellStart"/>
      <w:r w:rsidRPr="00504907">
        <w:rPr>
          <w:color w:val="212121"/>
          <w:sz w:val="20"/>
          <w:szCs w:val="20"/>
          <w:highlight w:val="white"/>
        </w:rPr>
        <w:t>Lyte</w:t>
      </w:r>
      <w:proofErr w:type="spellEnd"/>
      <w:r w:rsidRPr="00504907">
        <w:rPr>
          <w:color w:val="212121"/>
          <w:sz w:val="20"/>
          <w:szCs w:val="20"/>
          <w:highlight w:val="white"/>
        </w:rPr>
        <w:t xml:space="preserve">, M. (2011). Exposure to a social stressor alters the structure of the intestinal microbiota: implications for stressor-induced immunomodulation. </w:t>
      </w:r>
      <w:r w:rsidRPr="00504907">
        <w:rPr>
          <w:i/>
          <w:color w:val="212121"/>
          <w:sz w:val="20"/>
          <w:szCs w:val="20"/>
          <w:highlight w:val="white"/>
        </w:rPr>
        <w:t>Brain, behavior, and immunity</w:t>
      </w:r>
      <w:r w:rsidRPr="00504907">
        <w:rPr>
          <w:color w:val="212121"/>
          <w:sz w:val="20"/>
          <w:szCs w:val="20"/>
          <w:highlight w:val="white"/>
        </w:rPr>
        <w:t xml:space="preserve">, </w:t>
      </w:r>
      <w:r w:rsidRPr="00504907">
        <w:rPr>
          <w:i/>
          <w:color w:val="212121"/>
          <w:sz w:val="20"/>
          <w:szCs w:val="20"/>
          <w:highlight w:val="white"/>
        </w:rPr>
        <w:t>25</w:t>
      </w:r>
      <w:r w:rsidRPr="00504907">
        <w:rPr>
          <w:color w:val="212121"/>
          <w:sz w:val="20"/>
          <w:szCs w:val="20"/>
          <w:highlight w:val="white"/>
        </w:rPr>
        <w:t xml:space="preserve">(3), 397–407. </w:t>
      </w:r>
      <w:hyperlink r:id="rId26">
        <w:r w:rsidRPr="00504907">
          <w:rPr>
            <w:color w:val="0000FF"/>
            <w:sz w:val="20"/>
            <w:szCs w:val="20"/>
            <w:highlight w:val="white"/>
            <w:u w:val="single"/>
          </w:rPr>
          <w:t>https://doi.org/10.1016/j.bbi.2010.10.023</w:t>
        </w:r>
      </w:hyperlink>
    </w:p>
    <w:p w14:paraId="1B306FFA" w14:textId="77777777" w:rsidR="00225AFD" w:rsidRPr="00504907" w:rsidRDefault="00225AFD" w:rsidP="00225AFD">
      <w:pPr>
        <w:spacing w:line="240" w:lineRule="auto"/>
        <w:ind w:firstLine="720"/>
        <w:rPr>
          <w:color w:val="212121"/>
          <w:sz w:val="20"/>
          <w:szCs w:val="20"/>
          <w:highlight w:val="white"/>
        </w:rPr>
      </w:pPr>
    </w:p>
    <w:p w14:paraId="2C448936" w14:textId="77777777" w:rsidR="00225AFD" w:rsidRPr="00504907" w:rsidRDefault="00225AFD" w:rsidP="00225AFD">
      <w:pPr>
        <w:spacing w:line="240" w:lineRule="auto"/>
        <w:ind w:left="360" w:firstLine="720"/>
        <w:rPr>
          <w:color w:val="212121"/>
          <w:sz w:val="20"/>
          <w:szCs w:val="20"/>
          <w:highlight w:val="white"/>
        </w:rPr>
      </w:pPr>
      <w:r w:rsidRPr="00504907">
        <w:rPr>
          <w:sz w:val="20"/>
          <w:szCs w:val="20"/>
        </w:rPr>
        <w:t xml:space="preserve">Baldwin, JG.; Perry, RN. (2004). Nematode morphology, sensory </w:t>
      </w:r>
      <w:proofErr w:type="gramStart"/>
      <w:r w:rsidRPr="00504907">
        <w:rPr>
          <w:sz w:val="20"/>
          <w:szCs w:val="20"/>
        </w:rPr>
        <w:t>structure</w:t>
      </w:r>
      <w:proofErr w:type="gramEnd"/>
      <w:r w:rsidRPr="00504907">
        <w:rPr>
          <w:sz w:val="20"/>
          <w:szCs w:val="20"/>
        </w:rPr>
        <w:t xml:space="preserve"> and function. In: Chen, ZX.; Chen, SY.; Dickson, DW., editors. </w:t>
      </w:r>
      <w:proofErr w:type="spellStart"/>
      <w:r w:rsidRPr="00504907">
        <w:rPr>
          <w:i/>
          <w:sz w:val="20"/>
          <w:szCs w:val="20"/>
        </w:rPr>
        <w:t>Nematol</w:t>
      </w:r>
      <w:proofErr w:type="spellEnd"/>
      <w:r w:rsidRPr="00504907">
        <w:rPr>
          <w:i/>
          <w:sz w:val="20"/>
          <w:szCs w:val="20"/>
        </w:rPr>
        <w:t xml:space="preserve"> Adv </w:t>
      </w:r>
      <w:proofErr w:type="spellStart"/>
      <w:r w:rsidRPr="00504907">
        <w:rPr>
          <w:i/>
          <w:sz w:val="20"/>
          <w:szCs w:val="20"/>
        </w:rPr>
        <w:t>Persp</w:t>
      </w:r>
      <w:proofErr w:type="spellEnd"/>
      <w:r w:rsidRPr="00504907">
        <w:rPr>
          <w:sz w:val="20"/>
          <w:szCs w:val="20"/>
        </w:rPr>
        <w:t>. CABI; Cambridge, MA: p. 175-257.</w:t>
      </w:r>
    </w:p>
    <w:p w14:paraId="5C50A9B8" w14:textId="77777777" w:rsidR="00225AFD" w:rsidRPr="00504907" w:rsidRDefault="00225AFD" w:rsidP="00225AFD">
      <w:pPr>
        <w:spacing w:line="240" w:lineRule="auto"/>
        <w:ind w:firstLine="720"/>
        <w:rPr>
          <w:color w:val="212121"/>
          <w:sz w:val="20"/>
          <w:szCs w:val="20"/>
          <w:highlight w:val="white"/>
        </w:rPr>
      </w:pPr>
    </w:p>
    <w:p w14:paraId="1D8BCE2A"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Benakis</w:t>
      </w:r>
      <w:proofErr w:type="spellEnd"/>
      <w:r w:rsidRPr="00504907">
        <w:rPr>
          <w:color w:val="212121"/>
          <w:sz w:val="20"/>
          <w:szCs w:val="20"/>
          <w:highlight w:val="white"/>
        </w:rPr>
        <w:t xml:space="preserve">, C., Brea, D., Caballero, S., </w:t>
      </w:r>
      <w:proofErr w:type="spellStart"/>
      <w:r w:rsidRPr="00504907">
        <w:rPr>
          <w:color w:val="212121"/>
          <w:sz w:val="20"/>
          <w:szCs w:val="20"/>
          <w:highlight w:val="white"/>
        </w:rPr>
        <w:t>Faraco</w:t>
      </w:r>
      <w:proofErr w:type="spellEnd"/>
      <w:r w:rsidRPr="00504907">
        <w:rPr>
          <w:color w:val="212121"/>
          <w:sz w:val="20"/>
          <w:szCs w:val="20"/>
          <w:highlight w:val="white"/>
        </w:rPr>
        <w:t xml:space="preserve">, G., Moore, J., Murphy, M., Sita, G., </w:t>
      </w:r>
      <w:proofErr w:type="spellStart"/>
      <w:r w:rsidRPr="00504907">
        <w:rPr>
          <w:color w:val="212121"/>
          <w:sz w:val="20"/>
          <w:szCs w:val="20"/>
          <w:highlight w:val="white"/>
        </w:rPr>
        <w:t>Racchumi</w:t>
      </w:r>
      <w:proofErr w:type="spellEnd"/>
      <w:r w:rsidRPr="00504907">
        <w:rPr>
          <w:color w:val="212121"/>
          <w:sz w:val="20"/>
          <w:szCs w:val="20"/>
          <w:highlight w:val="white"/>
        </w:rPr>
        <w:t xml:space="preserve">, G., Ling, L., </w:t>
      </w:r>
      <w:proofErr w:type="spellStart"/>
      <w:r w:rsidRPr="00504907">
        <w:rPr>
          <w:color w:val="212121"/>
          <w:sz w:val="20"/>
          <w:szCs w:val="20"/>
          <w:highlight w:val="white"/>
        </w:rPr>
        <w:t>Pamer</w:t>
      </w:r>
      <w:proofErr w:type="spellEnd"/>
      <w:r w:rsidRPr="00504907">
        <w:rPr>
          <w:color w:val="212121"/>
          <w:sz w:val="20"/>
          <w:szCs w:val="20"/>
          <w:highlight w:val="white"/>
        </w:rPr>
        <w:t xml:space="preserve">, E. G., </w:t>
      </w:r>
      <w:proofErr w:type="spellStart"/>
      <w:r w:rsidRPr="00504907">
        <w:rPr>
          <w:color w:val="212121"/>
          <w:sz w:val="20"/>
          <w:szCs w:val="20"/>
          <w:highlight w:val="white"/>
        </w:rPr>
        <w:t>Iadecola</w:t>
      </w:r>
      <w:proofErr w:type="spellEnd"/>
      <w:r w:rsidRPr="00504907">
        <w:rPr>
          <w:color w:val="212121"/>
          <w:sz w:val="20"/>
          <w:szCs w:val="20"/>
          <w:highlight w:val="white"/>
        </w:rPr>
        <w:t xml:space="preserve">, C., &amp; </w:t>
      </w:r>
      <w:proofErr w:type="spellStart"/>
      <w:r w:rsidRPr="00504907">
        <w:rPr>
          <w:color w:val="212121"/>
          <w:sz w:val="20"/>
          <w:szCs w:val="20"/>
          <w:highlight w:val="white"/>
        </w:rPr>
        <w:t>Anrather</w:t>
      </w:r>
      <w:proofErr w:type="spellEnd"/>
      <w:r w:rsidRPr="00504907">
        <w:rPr>
          <w:color w:val="212121"/>
          <w:sz w:val="20"/>
          <w:szCs w:val="20"/>
          <w:highlight w:val="white"/>
        </w:rPr>
        <w:t xml:space="preserve">, J. (2016). Commensal microbiota affects ischemic stroke outcome by regulating intestinal </w:t>
      </w:r>
      <w:proofErr w:type="spellStart"/>
      <w:r w:rsidRPr="00504907">
        <w:rPr>
          <w:color w:val="212121"/>
          <w:sz w:val="20"/>
          <w:szCs w:val="20"/>
          <w:highlight w:val="white"/>
        </w:rPr>
        <w:t>γδ</w:t>
      </w:r>
      <w:proofErr w:type="spellEnd"/>
      <w:r w:rsidRPr="00504907">
        <w:rPr>
          <w:color w:val="212121"/>
          <w:sz w:val="20"/>
          <w:szCs w:val="20"/>
          <w:highlight w:val="white"/>
        </w:rPr>
        <w:t xml:space="preserve"> T cells. </w:t>
      </w:r>
      <w:r w:rsidRPr="00504907">
        <w:rPr>
          <w:i/>
          <w:color w:val="212121"/>
          <w:sz w:val="20"/>
          <w:szCs w:val="20"/>
          <w:highlight w:val="white"/>
        </w:rPr>
        <w:t>Nature medicine</w:t>
      </w:r>
      <w:r w:rsidRPr="00504907">
        <w:rPr>
          <w:color w:val="212121"/>
          <w:sz w:val="20"/>
          <w:szCs w:val="20"/>
          <w:highlight w:val="white"/>
        </w:rPr>
        <w:t xml:space="preserve">, </w:t>
      </w:r>
      <w:r w:rsidRPr="00504907">
        <w:rPr>
          <w:i/>
          <w:color w:val="212121"/>
          <w:sz w:val="20"/>
          <w:szCs w:val="20"/>
          <w:highlight w:val="white"/>
        </w:rPr>
        <w:t>22</w:t>
      </w:r>
      <w:r w:rsidRPr="00504907">
        <w:rPr>
          <w:color w:val="212121"/>
          <w:sz w:val="20"/>
          <w:szCs w:val="20"/>
          <w:highlight w:val="white"/>
        </w:rPr>
        <w:t xml:space="preserve">(5), 516–523. </w:t>
      </w:r>
      <w:hyperlink r:id="rId27" w:history="1">
        <w:r w:rsidRPr="00504907">
          <w:rPr>
            <w:rStyle w:val="Hyperlink"/>
            <w:sz w:val="20"/>
            <w:szCs w:val="20"/>
            <w:highlight w:val="white"/>
          </w:rPr>
          <w:t>https://doi.org/10.1038/nm.4068</w:t>
        </w:r>
      </w:hyperlink>
    </w:p>
    <w:p w14:paraId="1770DE54" w14:textId="77777777" w:rsidR="00225AFD" w:rsidRPr="00504907" w:rsidRDefault="00225AFD" w:rsidP="00225AFD">
      <w:pPr>
        <w:spacing w:line="240" w:lineRule="auto"/>
        <w:ind w:left="360" w:firstLine="720"/>
        <w:rPr>
          <w:color w:val="212121"/>
          <w:sz w:val="20"/>
          <w:szCs w:val="20"/>
          <w:highlight w:val="white"/>
        </w:rPr>
      </w:pPr>
    </w:p>
    <w:p w14:paraId="600DF16A"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Berdoy</w:t>
      </w:r>
      <w:proofErr w:type="spellEnd"/>
      <w:r w:rsidRPr="00504907">
        <w:rPr>
          <w:color w:val="212121"/>
          <w:sz w:val="20"/>
          <w:szCs w:val="20"/>
          <w:shd w:val="clear" w:color="auto" w:fill="FFFFFF"/>
        </w:rPr>
        <w:t>, M., Webster, J. P., &amp; Macdonald, D. W. (2000). Fatal attraction in rats infected with Toxoplasma gondii. </w:t>
      </w:r>
      <w:r w:rsidRPr="00504907">
        <w:rPr>
          <w:i/>
          <w:iCs/>
          <w:color w:val="212121"/>
          <w:sz w:val="20"/>
          <w:szCs w:val="20"/>
          <w:shd w:val="clear" w:color="auto" w:fill="FFFFFF"/>
        </w:rPr>
        <w:t>Proceedings. Biological sciences</w:t>
      </w:r>
      <w:r w:rsidRPr="00504907">
        <w:rPr>
          <w:color w:val="212121"/>
          <w:sz w:val="20"/>
          <w:szCs w:val="20"/>
          <w:shd w:val="clear" w:color="auto" w:fill="FFFFFF"/>
        </w:rPr>
        <w:t>, </w:t>
      </w:r>
      <w:r w:rsidRPr="00504907">
        <w:rPr>
          <w:i/>
          <w:iCs/>
          <w:color w:val="212121"/>
          <w:sz w:val="20"/>
          <w:szCs w:val="20"/>
          <w:shd w:val="clear" w:color="auto" w:fill="FFFFFF"/>
        </w:rPr>
        <w:t>267</w:t>
      </w:r>
      <w:r w:rsidRPr="00504907">
        <w:rPr>
          <w:color w:val="212121"/>
          <w:sz w:val="20"/>
          <w:szCs w:val="20"/>
          <w:shd w:val="clear" w:color="auto" w:fill="FFFFFF"/>
        </w:rPr>
        <w:t>(1452), 1591–1594. https://doi.org/10.1098/rspb.2000.1182</w:t>
      </w:r>
    </w:p>
    <w:p w14:paraId="11F3527E" w14:textId="77777777" w:rsidR="00225AFD" w:rsidRPr="00504907" w:rsidRDefault="00225AFD" w:rsidP="00225AFD">
      <w:pPr>
        <w:spacing w:line="240" w:lineRule="auto"/>
        <w:ind w:firstLine="720"/>
        <w:rPr>
          <w:color w:val="212121"/>
          <w:sz w:val="20"/>
          <w:szCs w:val="20"/>
          <w:highlight w:val="white"/>
        </w:rPr>
      </w:pPr>
    </w:p>
    <w:p w14:paraId="3EB05D3A"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Berer</w:t>
      </w:r>
      <w:proofErr w:type="spellEnd"/>
      <w:r w:rsidRPr="00504907">
        <w:rPr>
          <w:color w:val="212121"/>
          <w:sz w:val="20"/>
          <w:szCs w:val="20"/>
          <w:highlight w:val="white"/>
        </w:rPr>
        <w:t xml:space="preserve">, K., </w:t>
      </w:r>
      <w:proofErr w:type="spellStart"/>
      <w:r w:rsidRPr="00504907">
        <w:rPr>
          <w:color w:val="212121"/>
          <w:sz w:val="20"/>
          <w:szCs w:val="20"/>
          <w:highlight w:val="white"/>
        </w:rPr>
        <w:t>Mues</w:t>
      </w:r>
      <w:proofErr w:type="spellEnd"/>
      <w:r w:rsidRPr="00504907">
        <w:rPr>
          <w:color w:val="212121"/>
          <w:sz w:val="20"/>
          <w:szCs w:val="20"/>
          <w:highlight w:val="white"/>
        </w:rPr>
        <w:t xml:space="preserve">, M., </w:t>
      </w:r>
      <w:proofErr w:type="spellStart"/>
      <w:r w:rsidRPr="00504907">
        <w:rPr>
          <w:color w:val="212121"/>
          <w:sz w:val="20"/>
          <w:szCs w:val="20"/>
          <w:highlight w:val="white"/>
        </w:rPr>
        <w:t>Koutrolos</w:t>
      </w:r>
      <w:proofErr w:type="spellEnd"/>
      <w:r w:rsidRPr="00504907">
        <w:rPr>
          <w:color w:val="212121"/>
          <w:sz w:val="20"/>
          <w:szCs w:val="20"/>
          <w:highlight w:val="white"/>
        </w:rPr>
        <w:t xml:space="preserve">, M., </w:t>
      </w:r>
      <w:proofErr w:type="spellStart"/>
      <w:r w:rsidRPr="00504907">
        <w:rPr>
          <w:color w:val="212121"/>
          <w:sz w:val="20"/>
          <w:szCs w:val="20"/>
          <w:highlight w:val="white"/>
        </w:rPr>
        <w:t>Rasbi</w:t>
      </w:r>
      <w:proofErr w:type="spellEnd"/>
      <w:r w:rsidRPr="00504907">
        <w:rPr>
          <w:color w:val="212121"/>
          <w:sz w:val="20"/>
          <w:szCs w:val="20"/>
          <w:highlight w:val="white"/>
        </w:rPr>
        <w:t xml:space="preserve">, Z. A., </w:t>
      </w:r>
      <w:proofErr w:type="spellStart"/>
      <w:r w:rsidRPr="00504907">
        <w:rPr>
          <w:color w:val="212121"/>
          <w:sz w:val="20"/>
          <w:szCs w:val="20"/>
          <w:highlight w:val="white"/>
        </w:rPr>
        <w:t>Boziki</w:t>
      </w:r>
      <w:proofErr w:type="spellEnd"/>
      <w:r w:rsidRPr="00504907">
        <w:rPr>
          <w:color w:val="212121"/>
          <w:sz w:val="20"/>
          <w:szCs w:val="20"/>
          <w:highlight w:val="white"/>
        </w:rPr>
        <w:t xml:space="preserve">, M., </w:t>
      </w:r>
      <w:proofErr w:type="spellStart"/>
      <w:r w:rsidRPr="00504907">
        <w:rPr>
          <w:color w:val="212121"/>
          <w:sz w:val="20"/>
          <w:szCs w:val="20"/>
          <w:highlight w:val="white"/>
        </w:rPr>
        <w:t>Johner</w:t>
      </w:r>
      <w:proofErr w:type="spellEnd"/>
      <w:r w:rsidRPr="00504907">
        <w:rPr>
          <w:color w:val="212121"/>
          <w:sz w:val="20"/>
          <w:szCs w:val="20"/>
          <w:highlight w:val="white"/>
        </w:rPr>
        <w:t xml:space="preserve">, C., Wekerle, H., &amp; Krishnamoorthy, G. (2011). Commensal microbiota and myelin autoantigen cooperate to trigger autoimmune demyelination. </w:t>
      </w:r>
      <w:r w:rsidRPr="00504907">
        <w:rPr>
          <w:i/>
          <w:color w:val="212121"/>
          <w:sz w:val="20"/>
          <w:szCs w:val="20"/>
          <w:highlight w:val="white"/>
        </w:rPr>
        <w:t>Nature</w:t>
      </w:r>
      <w:r w:rsidRPr="00504907">
        <w:rPr>
          <w:color w:val="212121"/>
          <w:sz w:val="20"/>
          <w:szCs w:val="20"/>
          <w:highlight w:val="white"/>
        </w:rPr>
        <w:t xml:space="preserve">, </w:t>
      </w:r>
      <w:r w:rsidRPr="00504907">
        <w:rPr>
          <w:i/>
          <w:color w:val="212121"/>
          <w:sz w:val="20"/>
          <w:szCs w:val="20"/>
          <w:highlight w:val="white"/>
        </w:rPr>
        <w:t>479</w:t>
      </w:r>
      <w:r w:rsidRPr="00504907">
        <w:rPr>
          <w:color w:val="212121"/>
          <w:sz w:val="20"/>
          <w:szCs w:val="20"/>
          <w:highlight w:val="white"/>
        </w:rPr>
        <w:t xml:space="preserve">(7374), 538–541. </w:t>
      </w:r>
      <w:hyperlink r:id="rId28">
        <w:r w:rsidRPr="00504907">
          <w:rPr>
            <w:color w:val="1155CC"/>
            <w:sz w:val="20"/>
            <w:szCs w:val="20"/>
            <w:highlight w:val="white"/>
            <w:u w:val="single"/>
          </w:rPr>
          <w:t>https://doi.org/10.1038/nature10554</w:t>
        </w:r>
      </w:hyperlink>
    </w:p>
    <w:p w14:paraId="0EF54F6B" w14:textId="77777777" w:rsidR="00225AFD" w:rsidRPr="00504907" w:rsidRDefault="00225AFD" w:rsidP="00225AFD">
      <w:pPr>
        <w:spacing w:line="240" w:lineRule="auto"/>
        <w:ind w:left="360" w:firstLine="720"/>
        <w:rPr>
          <w:color w:val="1155CC"/>
          <w:sz w:val="20"/>
          <w:szCs w:val="20"/>
          <w:highlight w:val="white"/>
          <w:u w:val="single"/>
        </w:rPr>
      </w:pPr>
    </w:p>
    <w:p w14:paraId="73F46B13" w14:textId="77777777" w:rsidR="00225AFD"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Bi, J., Zheng, Y., Wang, R. F., Ai, H., Haynes, P. R., </w:t>
      </w:r>
      <w:proofErr w:type="spellStart"/>
      <w:r w:rsidRPr="00504907">
        <w:rPr>
          <w:color w:val="212121"/>
          <w:sz w:val="20"/>
          <w:szCs w:val="20"/>
          <w:shd w:val="clear" w:color="auto" w:fill="FFFFFF"/>
        </w:rPr>
        <w:t>Brownlie</w:t>
      </w:r>
      <w:proofErr w:type="spellEnd"/>
      <w:r w:rsidRPr="00504907">
        <w:rPr>
          <w:color w:val="212121"/>
          <w:sz w:val="20"/>
          <w:szCs w:val="20"/>
          <w:shd w:val="clear" w:color="auto" w:fill="FFFFFF"/>
        </w:rPr>
        <w:t>, J. C., Yu, X. Q., &amp; Wang, Y. F. (2019). Wolbachia infection may improve learning and memory capacity of Drosophila by altering host gene expression through microRNA. </w:t>
      </w:r>
      <w:r w:rsidRPr="00504907">
        <w:rPr>
          <w:i/>
          <w:iCs/>
          <w:color w:val="212121"/>
          <w:sz w:val="20"/>
          <w:szCs w:val="20"/>
          <w:shd w:val="clear" w:color="auto" w:fill="FFFFFF"/>
        </w:rPr>
        <w:t>Insect biochemistry and molecular biology</w:t>
      </w:r>
      <w:r w:rsidRPr="00504907">
        <w:rPr>
          <w:color w:val="212121"/>
          <w:sz w:val="20"/>
          <w:szCs w:val="20"/>
          <w:shd w:val="clear" w:color="auto" w:fill="FFFFFF"/>
        </w:rPr>
        <w:t>, </w:t>
      </w:r>
      <w:r w:rsidRPr="00504907">
        <w:rPr>
          <w:i/>
          <w:iCs/>
          <w:color w:val="212121"/>
          <w:sz w:val="20"/>
          <w:szCs w:val="20"/>
          <w:shd w:val="clear" w:color="auto" w:fill="FFFFFF"/>
        </w:rPr>
        <w:t>106</w:t>
      </w:r>
      <w:r w:rsidRPr="00504907">
        <w:rPr>
          <w:color w:val="212121"/>
          <w:sz w:val="20"/>
          <w:szCs w:val="20"/>
          <w:shd w:val="clear" w:color="auto" w:fill="FFFFFF"/>
        </w:rPr>
        <w:t xml:space="preserve">, 47–54. </w:t>
      </w:r>
      <w:hyperlink r:id="rId29" w:history="1">
        <w:r w:rsidRPr="003972DB">
          <w:rPr>
            <w:rStyle w:val="Hyperlink"/>
            <w:sz w:val="20"/>
            <w:szCs w:val="20"/>
            <w:shd w:val="clear" w:color="auto" w:fill="FFFFFF"/>
          </w:rPr>
          <w:t>https://doi.org/10.1016/j.ibmb.2018.11.007</w:t>
        </w:r>
      </w:hyperlink>
    </w:p>
    <w:p w14:paraId="02BCA261" w14:textId="77777777" w:rsidR="00225AFD" w:rsidRDefault="00225AFD" w:rsidP="00225AFD">
      <w:pPr>
        <w:spacing w:line="240" w:lineRule="auto"/>
        <w:ind w:left="360" w:firstLine="720"/>
        <w:rPr>
          <w:color w:val="212121"/>
          <w:sz w:val="20"/>
          <w:szCs w:val="20"/>
          <w:shd w:val="clear" w:color="auto" w:fill="FFFFFF"/>
        </w:rPr>
      </w:pPr>
    </w:p>
    <w:p w14:paraId="19AE1B10" w14:textId="77777777" w:rsidR="00225AFD" w:rsidRPr="00D837C8" w:rsidRDefault="00225AFD" w:rsidP="00225AFD">
      <w:pPr>
        <w:spacing w:line="240" w:lineRule="auto"/>
        <w:ind w:left="360" w:firstLine="720"/>
        <w:rPr>
          <w:b/>
          <w:bCs/>
          <w:color w:val="212121"/>
          <w:sz w:val="20"/>
          <w:szCs w:val="20"/>
          <w:highlight w:val="white"/>
        </w:rPr>
      </w:pPr>
      <w:r>
        <w:rPr>
          <w:color w:val="303030"/>
          <w:sz w:val="20"/>
          <w:szCs w:val="20"/>
          <w:shd w:val="clear" w:color="auto" w:fill="FFFFFF"/>
        </w:rPr>
        <w:t>Bloom O. (2014). Non-mammalian model systems for studying neuro-immune interactions after spinal cord injury. </w:t>
      </w:r>
      <w:r>
        <w:rPr>
          <w:i/>
          <w:iCs/>
          <w:color w:val="303030"/>
          <w:sz w:val="20"/>
          <w:szCs w:val="20"/>
          <w:shd w:val="clear" w:color="auto" w:fill="FFFFFF"/>
        </w:rPr>
        <w:t>Experimental neurology</w:t>
      </w:r>
      <w:r>
        <w:rPr>
          <w:color w:val="303030"/>
          <w:sz w:val="20"/>
          <w:szCs w:val="20"/>
          <w:shd w:val="clear" w:color="auto" w:fill="FFFFFF"/>
        </w:rPr>
        <w:t>, </w:t>
      </w:r>
      <w:r>
        <w:rPr>
          <w:i/>
          <w:iCs/>
          <w:color w:val="303030"/>
          <w:sz w:val="20"/>
          <w:szCs w:val="20"/>
          <w:shd w:val="clear" w:color="auto" w:fill="FFFFFF"/>
        </w:rPr>
        <w:t>258</w:t>
      </w:r>
      <w:r>
        <w:rPr>
          <w:color w:val="303030"/>
          <w:sz w:val="20"/>
          <w:szCs w:val="20"/>
          <w:shd w:val="clear" w:color="auto" w:fill="FFFFFF"/>
        </w:rPr>
        <w:t>, 130–140. https://doi.org/10.1016/j.expneurol.2013.12.023</w:t>
      </w:r>
    </w:p>
    <w:p w14:paraId="4750F4A7" w14:textId="77777777" w:rsidR="00225AFD" w:rsidRPr="00504907" w:rsidRDefault="00225AFD" w:rsidP="00225AFD">
      <w:pPr>
        <w:spacing w:line="240" w:lineRule="auto"/>
        <w:ind w:firstLine="720"/>
        <w:rPr>
          <w:color w:val="212121"/>
          <w:sz w:val="20"/>
          <w:szCs w:val="20"/>
          <w:highlight w:val="white"/>
        </w:rPr>
      </w:pPr>
    </w:p>
    <w:p w14:paraId="07C6923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lastRenderedPageBreak/>
        <w:t xml:space="preserve">Bravo, J. A., Forsythe, P., Chew, M. V., </w:t>
      </w:r>
      <w:proofErr w:type="spellStart"/>
      <w:r w:rsidRPr="00504907">
        <w:rPr>
          <w:color w:val="212121"/>
          <w:sz w:val="20"/>
          <w:szCs w:val="20"/>
          <w:highlight w:val="white"/>
        </w:rPr>
        <w:t>Escaravage</w:t>
      </w:r>
      <w:proofErr w:type="spellEnd"/>
      <w:r w:rsidRPr="00504907">
        <w:rPr>
          <w:color w:val="212121"/>
          <w:sz w:val="20"/>
          <w:szCs w:val="20"/>
          <w:highlight w:val="white"/>
        </w:rPr>
        <w:t xml:space="preserve">, E., </w:t>
      </w:r>
      <w:proofErr w:type="spellStart"/>
      <w:r w:rsidRPr="00504907">
        <w:rPr>
          <w:color w:val="212121"/>
          <w:sz w:val="20"/>
          <w:szCs w:val="20"/>
          <w:highlight w:val="white"/>
        </w:rPr>
        <w:t>Savignac</w:t>
      </w:r>
      <w:proofErr w:type="spellEnd"/>
      <w:r w:rsidRPr="00504907">
        <w:rPr>
          <w:color w:val="212121"/>
          <w:sz w:val="20"/>
          <w:szCs w:val="20"/>
          <w:highlight w:val="white"/>
        </w:rPr>
        <w:t xml:space="preserve">, H. M., </w:t>
      </w:r>
      <w:proofErr w:type="spellStart"/>
      <w:r w:rsidRPr="00504907">
        <w:rPr>
          <w:color w:val="212121"/>
          <w:sz w:val="20"/>
          <w:szCs w:val="20"/>
          <w:highlight w:val="white"/>
        </w:rPr>
        <w:t>Dinan</w:t>
      </w:r>
      <w:proofErr w:type="spellEnd"/>
      <w:r w:rsidRPr="00504907">
        <w:rPr>
          <w:color w:val="212121"/>
          <w:sz w:val="20"/>
          <w:szCs w:val="20"/>
          <w:highlight w:val="white"/>
        </w:rPr>
        <w:t xml:space="preserve">, T. G., </w:t>
      </w:r>
      <w:proofErr w:type="spellStart"/>
      <w:r w:rsidRPr="00504907">
        <w:rPr>
          <w:color w:val="212121"/>
          <w:sz w:val="20"/>
          <w:szCs w:val="20"/>
          <w:highlight w:val="white"/>
        </w:rPr>
        <w:t>Bienenstock</w:t>
      </w:r>
      <w:proofErr w:type="spellEnd"/>
      <w:r w:rsidRPr="00504907">
        <w:rPr>
          <w:color w:val="212121"/>
          <w:sz w:val="20"/>
          <w:szCs w:val="20"/>
          <w:highlight w:val="white"/>
        </w:rPr>
        <w:t xml:space="preserve">, J., &amp; </w:t>
      </w:r>
      <w:proofErr w:type="spellStart"/>
      <w:r w:rsidRPr="00504907">
        <w:rPr>
          <w:color w:val="212121"/>
          <w:sz w:val="20"/>
          <w:szCs w:val="20"/>
          <w:highlight w:val="white"/>
        </w:rPr>
        <w:t>Cryan</w:t>
      </w:r>
      <w:proofErr w:type="spellEnd"/>
      <w:r w:rsidRPr="00504907">
        <w:rPr>
          <w:color w:val="212121"/>
          <w:sz w:val="20"/>
          <w:szCs w:val="20"/>
          <w:highlight w:val="white"/>
        </w:rPr>
        <w:t xml:space="preserve">, J. F. (2011). Ingestion of Lactobacillus strain regulates emotional behavior and central GABA receptor expression in a mouse via the </w:t>
      </w:r>
      <w:proofErr w:type="spellStart"/>
      <w:r w:rsidRPr="00504907">
        <w:rPr>
          <w:color w:val="212121"/>
          <w:sz w:val="20"/>
          <w:szCs w:val="20"/>
          <w:highlight w:val="white"/>
        </w:rPr>
        <w:t>vagus</w:t>
      </w:r>
      <w:proofErr w:type="spellEnd"/>
      <w:r w:rsidRPr="00504907">
        <w:rPr>
          <w:color w:val="212121"/>
          <w:sz w:val="20"/>
          <w:szCs w:val="20"/>
          <w:highlight w:val="white"/>
        </w:rPr>
        <w:t xml:space="preserve"> nerve. </w:t>
      </w:r>
      <w:r w:rsidRPr="00504907">
        <w:rPr>
          <w:i/>
          <w:color w:val="212121"/>
          <w:sz w:val="20"/>
          <w:szCs w:val="20"/>
          <w:highlight w:val="white"/>
        </w:rPr>
        <w:t>Proceedings of the National Academy of Sciences of the United States of America</w:t>
      </w:r>
      <w:r w:rsidRPr="00504907">
        <w:rPr>
          <w:color w:val="212121"/>
          <w:sz w:val="20"/>
          <w:szCs w:val="20"/>
          <w:highlight w:val="white"/>
        </w:rPr>
        <w:t xml:space="preserve">, </w:t>
      </w:r>
      <w:r w:rsidRPr="00504907">
        <w:rPr>
          <w:i/>
          <w:color w:val="212121"/>
          <w:sz w:val="20"/>
          <w:szCs w:val="20"/>
          <w:highlight w:val="white"/>
        </w:rPr>
        <w:t>108</w:t>
      </w:r>
      <w:r w:rsidRPr="00504907">
        <w:rPr>
          <w:color w:val="212121"/>
          <w:sz w:val="20"/>
          <w:szCs w:val="20"/>
          <w:highlight w:val="white"/>
        </w:rPr>
        <w:t>(38), 16050–16055.</w:t>
      </w:r>
      <w:hyperlink r:id="rId30">
        <w:r w:rsidRPr="00504907">
          <w:rPr>
            <w:color w:val="212121"/>
            <w:sz w:val="20"/>
            <w:szCs w:val="20"/>
            <w:highlight w:val="white"/>
          </w:rPr>
          <w:t xml:space="preserve"> </w:t>
        </w:r>
      </w:hyperlink>
      <w:hyperlink r:id="rId31">
        <w:r w:rsidRPr="00504907">
          <w:rPr>
            <w:color w:val="1155CC"/>
            <w:sz w:val="20"/>
            <w:szCs w:val="20"/>
            <w:highlight w:val="white"/>
            <w:u w:val="single"/>
          </w:rPr>
          <w:t>https://doi.org/10.1073/pnas.1102999108</w:t>
        </w:r>
      </w:hyperlink>
    </w:p>
    <w:p w14:paraId="67E4493B" w14:textId="77777777" w:rsidR="00225AFD" w:rsidRPr="00504907" w:rsidRDefault="00225AFD" w:rsidP="00225AFD">
      <w:pPr>
        <w:spacing w:line="240" w:lineRule="auto"/>
        <w:ind w:firstLine="720"/>
        <w:rPr>
          <w:color w:val="212121"/>
          <w:sz w:val="20"/>
          <w:szCs w:val="20"/>
          <w:highlight w:val="white"/>
        </w:rPr>
      </w:pPr>
    </w:p>
    <w:p w14:paraId="3BDA42F0"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303030"/>
          <w:sz w:val="20"/>
          <w:szCs w:val="20"/>
          <w:highlight w:val="white"/>
        </w:rPr>
        <w:t>Bonaz</w:t>
      </w:r>
      <w:proofErr w:type="spellEnd"/>
      <w:r w:rsidRPr="00504907">
        <w:rPr>
          <w:color w:val="303030"/>
          <w:sz w:val="20"/>
          <w:szCs w:val="20"/>
          <w:highlight w:val="white"/>
        </w:rPr>
        <w:t xml:space="preserve">, B., </w:t>
      </w:r>
      <w:proofErr w:type="spellStart"/>
      <w:r w:rsidRPr="00504907">
        <w:rPr>
          <w:color w:val="303030"/>
          <w:sz w:val="20"/>
          <w:szCs w:val="20"/>
          <w:highlight w:val="white"/>
        </w:rPr>
        <w:t>Bazin</w:t>
      </w:r>
      <w:proofErr w:type="spellEnd"/>
      <w:r w:rsidRPr="00504907">
        <w:rPr>
          <w:color w:val="303030"/>
          <w:sz w:val="20"/>
          <w:szCs w:val="20"/>
          <w:highlight w:val="white"/>
        </w:rPr>
        <w:t xml:space="preserve">, T., &amp; </w:t>
      </w:r>
      <w:proofErr w:type="spellStart"/>
      <w:r w:rsidRPr="00504907">
        <w:rPr>
          <w:color w:val="303030"/>
          <w:sz w:val="20"/>
          <w:szCs w:val="20"/>
          <w:highlight w:val="white"/>
        </w:rPr>
        <w:t>Pellissier</w:t>
      </w:r>
      <w:proofErr w:type="spellEnd"/>
      <w:r w:rsidRPr="00504907">
        <w:rPr>
          <w:color w:val="303030"/>
          <w:sz w:val="20"/>
          <w:szCs w:val="20"/>
          <w:highlight w:val="white"/>
        </w:rPr>
        <w:t xml:space="preserve">, S. (2018). The </w:t>
      </w:r>
      <w:proofErr w:type="spellStart"/>
      <w:r w:rsidRPr="00504907">
        <w:rPr>
          <w:color w:val="303030"/>
          <w:sz w:val="20"/>
          <w:szCs w:val="20"/>
          <w:highlight w:val="white"/>
        </w:rPr>
        <w:t>Vagus</w:t>
      </w:r>
      <w:proofErr w:type="spellEnd"/>
      <w:r w:rsidRPr="00504907">
        <w:rPr>
          <w:color w:val="303030"/>
          <w:sz w:val="20"/>
          <w:szCs w:val="20"/>
          <w:highlight w:val="white"/>
        </w:rPr>
        <w:t xml:space="preserve"> Nerve at the Interface of the Microbiota-Gut-Brain Axis. </w:t>
      </w:r>
      <w:r w:rsidRPr="00504907">
        <w:rPr>
          <w:i/>
          <w:color w:val="303030"/>
          <w:sz w:val="20"/>
          <w:szCs w:val="20"/>
          <w:highlight w:val="white"/>
        </w:rPr>
        <w:t>Frontiers in neuroscience</w:t>
      </w:r>
      <w:r w:rsidRPr="00504907">
        <w:rPr>
          <w:color w:val="303030"/>
          <w:sz w:val="20"/>
          <w:szCs w:val="20"/>
          <w:highlight w:val="white"/>
        </w:rPr>
        <w:t xml:space="preserve">, </w:t>
      </w:r>
      <w:r w:rsidRPr="00504907">
        <w:rPr>
          <w:i/>
          <w:color w:val="303030"/>
          <w:sz w:val="20"/>
          <w:szCs w:val="20"/>
          <w:highlight w:val="white"/>
        </w:rPr>
        <w:t>12</w:t>
      </w:r>
      <w:r w:rsidRPr="00504907">
        <w:rPr>
          <w:color w:val="303030"/>
          <w:sz w:val="20"/>
          <w:szCs w:val="20"/>
          <w:highlight w:val="white"/>
        </w:rPr>
        <w:t xml:space="preserve">, 49. </w:t>
      </w:r>
      <w:hyperlink r:id="rId32">
        <w:r w:rsidRPr="00504907">
          <w:rPr>
            <w:color w:val="1155CC"/>
            <w:sz w:val="20"/>
            <w:szCs w:val="20"/>
            <w:highlight w:val="white"/>
            <w:u w:val="single"/>
          </w:rPr>
          <w:t>https://doi.org/10.3389/fnins.2018.00049</w:t>
        </w:r>
      </w:hyperlink>
    </w:p>
    <w:p w14:paraId="3F46B73F" w14:textId="77777777" w:rsidR="00225AFD" w:rsidRPr="00504907" w:rsidRDefault="00225AFD" w:rsidP="00225AFD">
      <w:pPr>
        <w:spacing w:line="240" w:lineRule="auto"/>
        <w:ind w:firstLine="720"/>
        <w:rPr>
          <w:color w:val="1155CC"/>
          <w:sz w:val="20"/>
          <w:szCs w:val="20"/>
          <w:highlight w:val="white"/>
          <w:u w:val="single"/>
        </w:rPr>
      </w:pPr>
    </w:p>
    <w:p w14:paraId="16F0BF5C" w14:textId="77777777" w:rsidR="00225AFD" w:rsidRPr="00504907" w:rsidRDefault="00225AFD" w:rsidP="00225AFD">
      <w:pPr>
        <w:spacing w:line="240" w:lineRule="auto"/>
        <w:ind w:left="360" w:firstLine="720"/>
        <w:rPr>
          <w:color w:val="1155CC"/>
          <w:sz w:val="20"/>
          <w:szCs w:val="20"/>
          <w:highlight w:val="white"/>
          <w:u w:val="single"/>
        </w:rPr>
      </w:pPr>
      <w:r w:rsidRPr="00504907">
        <w:rPr>
          <w:color w:val="212121"/>
          <w:sz w:val="20"/>
          <w:szCs w:val="20"/>
          <w:shd w:val="clear" w:color="auto" w:fill="FFFFFF"/>
        </w:rPr>
        <w:t xml:space="preserve">Borrelli, L., </w:t>
      </w:r>
      <w:proofErr w:type="spellStart"/>
      <w:r w:rsidRPr="00504907">
        <w:rPr>
          <w:color w:val="212121"/>
          <w:sz w:val="20"/>
          <w:szCs w:val="20"/>
          <w:shd w:val="clear" w:color="auto" w:fill="FFFFFF"/>
        </w:rPr>
        <w:t>Aceto</w:t>
      </w:r>
      <w:proofErr w:type="spellEnd"/>
      <w:r w:rsidRPr="00504907">
        <w:rPr>
          <w:color w:val="212121"/>
          <w:sz w:val="20"/>
          <w:szCs w:val="20"/>
          <w:shd w:val="clear" w:color="auto" w:fill="FFFFFF"/>
        </w:rPr>
        <w:t xml:space="preserve">, S., </w:t>
      </w:r>
      <w:proofErr w:type="spellStart"/>
      <w:r w:rsidRPr="00504907">
        <w:rPr>
          <w:color w:val="212121"/>
          <w:sz w:val="20"/>
          <w:szCs w:val="20"/>
          <w:shd w:val="clear" w:color="auto" w:fill="FFFFFF"/>
        </w:rPr>
        <w:t>Agnisola</w:t>
      </w:r>
      <w:proofErr w:type="spellEnd"/>
      <w:r w:rsidRPr="00504907">
        <w:rPr>
          <w:color w:val="212121"/>
          <w:sz w:val="20"/>
          <w:szCs w:val="20"/>
          <w:shd w:val="clear" w:color="auto" w:fill="FFFFFF"/>
        </w:rPr>
        <w:t xml:space="preserve">, C., De Paolo, S., </w:t>
      </w:r>
      <w:proofErr w:type="spellStart"/>
      <w:r w:rsidRPr="00504907">
        <w:rPr>
          <w:color w:val="212121"/>
          <w:sz w:val="20"/>
          <w:szCs w:val="20"/>
          <w:shd w:val="clear" w:color="auto" w:fill="FFFFFF"/>
        </w:rPr>
        <w:t>Dipineto</w:t>
      </w:r>
      <w:proofErr w:type="spellEnd"/>
      <w:r w:rsidRPr="00504907">
        <w:rPr>
          <w:color w:val="212121"/>
          <w:sz w:val="20"/>
          <w:szCs w:val="20"/>
          <w:shd w:val="clear" w:color="auto" w:fill="FFFFFF"/>
        </w:rPr>
        <w:t xml:space="preserve">, L., Stilling, R. M.,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xml:space="preserve">, J. F., </w:t>
      </w:r>
      <w:proofErr w:type="spellStart"/>
      <w:r w:rsidRPr="00504907">
        <w:rPr>
          <w:color w:val="212121"/>
          <w:sz w:val="20"/>
          <w:szCs w:val="20"/>
          <w:shd w:val="clear" w:color="auto" w:fill="FFFFFF"/>
        </w:rPr>
        <w:t>Menna</w:t>
      </w:r>
      <w:proofErr w:type="spellEnd"/>
      <w:r w:rsidRPr="00504907">
        <w:rPr>
          <w:color w:val="212121"/>
          <w:sz w:val="20"/>
          <w:szCs w:val="20"/>
          <w:shd w:val="clear" w:color="auto" w:fill="FFFFFF"/>
        </w:rPr>
        <w:t xml:space="preserve">, L. F., &amp; </w:t>
      </w:r>
      <w:proofErr w:type="spellStart"/>
      <w:r w:rsidRPr="00504907">
        <w:rPr>
          <w:color w:val="212121"/>
          <w:sz w:val="20"/>
          <w:szCs w:val="20"/>
          <w:shd w:val="clear" w:color="auto" w:fill="FFFFFF"/>
        </w:rPr>
        <w:t>Fioretti</w:t>
      </w:r>
      <w:proofErr w:type="spellEnd"/>
      <w:r w:rsidRPr="00504907">
        <w:rPr>
          <w:color w:val="212121"/>
          <w:sz w:val="20"/>
          <w:szCs w:val="20"/>
          <w:shd w:val="clear" w:color="auto" w:fill="FFFFFF"/>
        </w:rPr>
        <w:t xml:space="preserve">, A. (2016). Probiotic modulation of the microbiota-gut-brain axis and </w:t>
      </w:r>
      <w:proofErr w:type="spellStart"/>
      <w:r w:rsidRPr="00504907">
        <w:rPr>
          <w:color w:val="212121"/>
          <w:sz w:val="20"/>
          <w:szCs w:val="20"/>
          <w:shd w:val="clear" w:color="auto" w:fill="FFFFFF"/>
        </w:rPr>
        <w:t>behaviour</w:t>
      </w:r>
      <w:proofErr w:type="spellEnd"/>
      <w:r w:rsidRPr="00504907">
        <w:rPr>
          <w:color w:val="212121"/>
          <w:sz w:val="20"/>
          <w:szCs w:val="20"/>
          <w:shd w:val="clear" w:color="auto" w:fill="FFFFFF"/>
        </w:rPr>
        <w:t xml:space="preserve"> in zebrafish. </w:t>
      </w:r>
      <w:r w:rsidRPr="00504907">
        <w:rPr>
          <w:i/>
          <w:iCs/>
          <w:color w:val="212121"/>
          <w:sz w:val="20"/>
          <w:szCs w:val="20"/>
          <w:shd w:val="clear" w:color="auto" w:fill="FFFFFF"/>
        </w:rPr>
        <w:t>Scientific reports</w:t>
      </w:r>
      <w:r w:rsidRPr="00504907">
        <w:rPr>
          <w:color w:val="212121"/>
          <w:sz w:val="20"/>
          <w:szCs w:val="20"/>
          <w:shd w:val="clear" w:color="auto" w:fill="FFFFFF"/>
        </w:rPr>
        <w:t>, </w:t>
      </w:r>
      <w:r w:rsidRPr="00504907">
        <w:rPr>
          <w:i/>
          <w:iCs/>
          <w:color w:val="212121"/>
          <w:sz w:val="20"/>
          <w:szCs w:val="20"/>
          <w:shd w:val="clear" w:color="auto" w:fill="FFFFFF"/>
        </w:rPr>
        <w:t>6</w:t>
      </w:r>
      <w:r w:rsidRPr="00504907">
        <w:rPr>
          <w:color w:val="212121"/>
          <w:sz w:val="20"/>
          <w:szCs w:val="20"/>
          <w:shd w:val="clear" w:color="auto" w:fill="FFFFFF"/>
        </w:rPr>
        <w:t>, 30046. https://doi.org/10.1038/srep30046</w:t>
      </w:r>
    </w:p>
    <w:p w14:paraId="2CE9ED3D" w14:textId="77777777" w:rsidR="00225AFD" w:rsidRPr="00504907" w:rsidRDefault="00225AFD" w:rsidP="00225AFD">
      <w:pPr>
        <w:spacing w:line="240" w:lineRule="auto"/>
        <w:ind w:firstLine="720"/>
        <w:rPr>
          <w:color w:val="1155CC"/>
          <w:sz w:val="20"/>
          <w:szCs w:val="20"/>
          <w:highlight w:val="white"/>
          <w:u w:val="single"/>
        </w:rPr>
      </w:pPr>
    </w:p>
    <w:p w14:paraId="253EF535"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Brachman, R. A., Lehmann, M. L., </w:t>
      </w:r>
      <w:proofErr w:type="spellStart"/>
      <w:r w:rsidRPr="00504907">
        <w:rPr>
          <w:color w:val="212121"/>
          <w:sz w:val="20"/>
          <w:szCs w:val="20"/>
          <w:shd w:val="clear" w:color="auto" w:fill="FFFFFF"/>
        </w:rPr>
        <w:t>Maric</w:t>
      </w:r>
      <w:proofErr w:type="spellEnd"/>
      <w:r w:rsidRPr="00504907">
        <w:rPr>
          <w:color w:val="212121"/>
          <w:sz w:val="20"/>
          <w:szCs w:val="20"/>
          <w:shd w:val="clear" w:color="auto" w:fill="FFFFFF"/>
        </w:rPr>
        <w:t xml:space="preserve">, D., &amp; </w:t>
      </w:r>
      <w:proofErr w:type="spellStart"/>
      <w:r w:rsidRPr="00504907">
        <w:rPr>
          <w:color w:val="212121"/>
          <w:sz w:val="20"/>
          <w:szCs w:val="20"/>
          <w:shd w:val="clear" w:color="auto" w:fill="FFFFFF"/>
        </w:rPr>
        <w:t>Herkenham</w:t>
      </w:r>
      <w:proofErr w:type="spellEnd"/>
      <w:r w:rsidRPr="00504907">
        <w:rPr>
          <w:color w:val="212121"/>
          <w:sz w:val="20"/>
          <w:szCs w:val="20"/>
          <w:shd w:val="clear" w:color="auto" w:fill="FFFFFF"/>
        </w:rPr>
        <w:t>, M. (2015). Lymphocytes from chronically stressed mice confer antidepressant-like effects to naive mice. </w:t>
      </w:r>
      <w:r w:rsidRPr="00504907">
        <w:rPr>
          <w:i/>
          <w:iCs/>
          <w:color w:val="212121"/>
          <w:sz w:val="20"/>
          <w:szCs w:val="20"/>
          <w:shd w:val="clear" w:color="auto" w:fill="FFFFFF"/>
        </w:rPr>
        <w:t xml:space="preserve">The Journal of </w:t>
      </w:r>
      <w:proofErr w:type="gramStart"/>
      <w:r w:rsidRPr="00504907">
        <w:rPr>
          <w:i/>
          <w:iCs/>
          <w:color w:val="212121"/>
          <w:sz w:val="20"/>
          <w:szCs w:val="20"/>
          <w:shd w:val="clear" w:color="auto" w:fill="FFFFFF"/>
        </w:rPr>
        <w:t>neuroscience :</w:t>
      </w:r>
      <w:proofErr w:type="gramEnd"/>
      <w:r w:rsidRPr="00504907">
        <w:rPr>
          <w:i/>
          <w:iCs/>
          <w:color w:val="212121"/>
          <w:sz w:val="20"/>
          <w:szCs w:val="20"/>
          <w:shd w:val="clear" w:color="auto" w:fill="FFFFFF"/>
        </w:rPr>
        <w:t xml:space="preserve"> the official journal of the Society for Neuroscience</w:t>
      </w:r>
      <w:r w:rsidRPr="00504907">
        <w:rPr>
          <w:color w:val="212121"/>
          <w:sz w:val="20"/>
          <w:szCs w:val="20"/>
          <w:shd w:val="clear" w:color="auto" w:fill="FFFFFF"/>
        </w:rPr>
        <w:t>, </w:t>
      </w:r>
      <w:r w:rsidRPr="00504907">
        <w:rPr>
          <w:i/>
          <w:iCs/>
          <w:color w:val="212121"/>
          <w:sz w:val="20"/>
          <w:szCs w:val="20"/>
          <w:shd w:val="clear" w:color="auto" w:fill="FFFFFF"/>
        </w:rPr>
        <w:t>35</w:t>
      </w:r>
      <w:r w:rsidRPr="00504907">
        <w:rPr>
          <w:color w:val="212121"/>
          <w:sz w:val="20"/>
          <w:szCs w:val="20"/>
          <w:shd w:val="clear" w:color="auto" w:fill="FFFFFF"/>
        </w:rPr>
        <w:t xml:space="preserve">(4), 1530–1538. </w:t>
      </w:r>
      <w:hyperlink r:id="rId33" w:history="1">
        <w:r w:rsidRPr="00504907">
          <w:rPr>
            <w:rStyle w:val="Hyperlink"/>
            <w:sz w:val="20"/>
            <w:szCs w:val="20"/>
            <w:shd w:val="clear" w:color="auto" w:fill="FFFFFF"/>
          </w:rPr>
          <w:t>https://doi.org/10.1523/JNEUROSCI.2278-14.2015</w:t>
        </w:r>
      </w:hyperlink>
    </w:p>
    <w:p w14:paraId="7B51C6FF" w14:textId="77777777" w:rsidR="00225AFD" w:rsidRPr="00504907" w:rsidRDefault="00225AFD" w:rsidP="00225AFD">
      <w:pPr>
        <w:spacing w:line="240" w:lineRule="auto"/>
        <w:ind w:left="360" w:firstLine="720"/>
        <w:rPr>
          <w:color w:val="212121"/>
          <w:sz w:val="20"/>
          <w:szCs w:val="20"/>
          <w:shd w:val="clear" w:color="auto" w:fill="FFFFFF"/>
        </w:rPr>
      </w:pPr>
    </w:p>
    <w:p w14:paraId="0B4C0F30" w14:textId="77777777" w:rsidR="00225AFD" w:rsidRPr="00504907" w:rsidRDefault="00225AFD" w:rsidP="00225AFD">
      <w:pPr>
        <w:spacing w:line="240" w:lineRule="auto"/>
        <w:ind w:left="360" w:firstLine="720"/>
        <w:rPr>
          <w:color w:val="303030"/>
          <w:sz w:val="20"/>
          <w:szCs w:val="20"/>
          <w:highlight w:val="white"/>
        </w:rPr>
      </w:pPr>
      <w:proofErr w:type="spellStart"/>
      <w:r w:rsidRPr="00504907">
        <w:rPr>
          <w:color w:val="212121"/>
          <w:sz w:val="20"/>
          <w:szCs w:val="20"/>
          <w:shd w:val="clear" w:color="auto" w:fill="FFFFFF"/>
        </w:rPr>
        <w:t>Bumbarger</w:t>
      </w:r>
      <w:proofErr w:type="spellEnd"/>
      <w:r w:rsidRPr="00504907">
        <w:rPr>
          <w:color w:val="212121"/>
          <w:sz w:val="20"/>
          <w:szCs w:val="20"/>
          <w:shd w:val="clear" w:color="auto" w:fill="FFFFFF"/>
        </w:rPr>
        <w:t xml:space="preserve">, D. J., </w:t>
      </w:r>
      <w:proofErr w:type="spellStart"/>
      <w:r w:rsidRPr="00504907">
        <w:rPr>
          <w:color w:val="212121"/>
          <w:sz w:val="20"/>
          <w:szCs w:val="20"/>
          <w:shd w:val="clear" w:color="auto" w:fill="FFFFFF"/>
        </w:rPr>
        <w:t>Riebesell</w:t>
      </w:r>
      <w:proofErr w:type="spellEnd"/>
      <w:r w:rsidRPr="00504907">
        <w:rPr>
          <w:color w:val="212121"/>
          <w:sz w:val="20"/>
          <w:szCs w:val="20"/>
          <w:shd w:val="clear" w:color="auto" w:fill="FFFFFF"/>
        </w:rPr>
        <w:t xml:space="preserve">, M., </w:t>
      </w:r>
      <w:proofErr w:type="spellStart"/>
      <w:r w:rsidRPr="00504907">
        <w:rPr>
          <w:color w:val="212121"/>
          <w:sz w:val="20"/>
          <w:szCs w:val="20"/>
          <w:shd w:val="clear" w:color="auto" w:fill="FFFFFF"/>
        </w:rPr>
        <w:t>Rödelsperger</w:t>
      </w:r>
      <w:proofErr w:type="spellEnd"/>
      <w:r w:rsidRPr="00504907">
        <w:rPr>
          <w:color w:val="212121"/>
          <w:sz w:val="20"/>
          <w:szCs w:val="20"/>
          <w:shd w:val="clear" w:color="auto" w:fill="FFFFFF"/>
        </w:rPr>
        <w:t>, C., &amp; Sommer, R. J. (2013). System-wide rewiring underlies behavioral differences in predatory and bacterial-feeding nematodes. </w:t>
      </w:r>
      <w:r w:rsidRPr="00504907">
        <w:rPr>
          <w:i/>
          <w:iCs/>
          <w:color w:val="212121"/>
          <w:sz w:val="20"/>
          <w:szCs w:val="20"/>
          <w:shd w:val="clear" w:color="auto" w:fill="FFFFFF"/>
        </w:rPr>
        <w:t>Cell</w:t>
      </w:r>
      <w:r w:rsidRPr="00504907">
        <w:rPr>
          <w:color w:val="212121"/>
          <w:sz w:val="20"/>
          <w:szCs w:val="20"/>
          <w:shd w:val="clear" w:color="auto" w:fill="FFFFFF"/>
        </w:rPr>
        <w:t>, </w:t>
      </w:r>
      <w:r w:rsidRPr="00504907">
        <w:rPr>
          <w:i/>
          <w:iCs/>
          <w:color w:val="212121"/>
          <w:sz w:val="20"/>
          <w:szCs w:val="20"/>
          <w:shd w:val="clear" w:color="auto" w:fill="FFFFFF"/>
        </w:rPr>
        <w:t>152</w:t>
      </w:r>
      <w:r w:rsidRPr="00504907">
        <w:rPr>
          <w:color w:val="212121"/>
          <w:sz w:val="20"/>
          <w:szCs w:val="20"/>
          <w:shd w:val="clear" w:color="auto" w:fill="FFFFFF"/>
        </w:rPr>
        <w:t>(1-2), 109–119. https://doi.org/10.1016/j.cell.2012.12.013</w:t>
      </w:r>
    </w:p>
    <w:p w14:paraId="7FEF634C" w14:textId="77777777" w:rsidR="00225AFD" w:rsidRPr="00504907" w:rsidRDefault="00225AFD" w:rsidP="00225AFD">
      <w:pPr>
        <w:spacing w:line="240" w:lineRule="auto"/>
        <w:ind w:firstLine="720"/>
        <w:rPr>
          <w:color w:val="303030"/>
          <w:sz w:val="20"/>
          <w:szCs w:val="20"/>
          <w:highlight w:val="white"/>
        </w:rPr>
      </w:pPr>
    </w:p>
    <w:p w14:paraId="1DC16A06"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Cani</w:t>
      </w:r>
      <w:proofErr w:type="spellEnd"/>
      <w:r w:rsidRPr="00504907">
        <w:rPr>
          <w:color w:val="212121"/>
          <w:sz w:val="20"/>
          <w:szCs w:val="20"/>
          <w:highlight w:val="white"/>
        </w:rPr>
        <w:t xml:space="preserve">, P. D., </w:t>
      </w:r>
      <w:proofErr w:type="spellStart"/>
      <w:r w:rsidRPr="00504907">
        <w:rPr>
          <w:color w:val="212121"/>
          <w:sz w:val="20"/>
          <w:szCs w:val="20"/>
          <w:highlight w:val="white"/>
        </w:rPr>
        <w:t>Lecourt</w:t>
      </w:r>
      <w:proofErr w:type="spellEnd"/>
      <w:r w:rsidRPr="00504907">
        <w:rPr>
          <w:color w:val="212121"/>
          <w:sz w:val="20"/>
          <w:szCs w:val="20"/>
          <w:highlight w:val="white"/>
        </w:rPr>
        <w:t xml:space="preserve">, E., </w:t>
      </w:r>
      <w:proofErr w:type="spellStart"/>
      <w:r w:rsidRPr="00504907">
        <w:rPr>
          <w:color w:val="212121"/>
          <w:sz w:val="20"/>
          <w:szCs w:val="20"/>
          <w:highlight w:val="white"/>
        </w:rPr>
        <w:t>Dewulf</w:t>
      </w:r>
      <w:proofErr w:type="spellEnd"/>
      <w:r w:rsidRPr="00504907">
        <w:rPr>
          <w:color w:val="212121"/>
          <w:sz w:val="20"/>
          <w:szCs w:val="20"/>
          <w:highlight w:val="white"/>
        </w:rPr>
        <w:t xml:space="preserve">, E. M., </w:t>
      </w:r>
      <w:proofErr w:type="spellStart"/>
      <w:r w:rsidRPr="00504907">
        <w:rPr>
          <w:color w:val="212121"/>
          <w:sz w:val="20"/>
          <w:szCs w:val="20"/>
          <w:highlight w:val="white"/>
        </w:rPr>
        <w:t>Sohet</w:t>
      </w:r>
      <w:proofErr w:type="spellEnd"/>
      <w:r w:rsidRPr="00504907">
        <w:rPr>
          <w:color w:val="212121"/>
          <w:sz w:val="20"/>
          <w:szCs w:val="20"/>
          <w:highlight w:val="white"/>
        </w:rPr>
        <w:t xml:space="preserve">, F. M., </w:t>
      </w:r>
      <w:proofErr w:type="spellStart"/>
      <w:r w:rsidRPr="00504907">
        <w:rPr>
          <w:color w:val="212121"/>
          <w:sz w:val="20"/>
          <w:szCs w:val="20"/>
          <w:highlight w:val="white"/>
        </w:rPr>
        <w:t>Pachikian</w:t>
      </w:r>
      <w:proofErr w:type="spellEnd"/>
      <w:r w:rsidRPr="00504907">
        <w:rPr>
          <w:color w:val="212121"/>
          <w:sz w:val="20"/>
          <w:szCs w:val="20"/>
          <w:highlight w:val="white"/>
        </w:rPr>
        <w:t xml:space="preserve">, B. D., </w:t>
      </w:r>
      <w:proofErr w:type="spellStart"/>
      <w:r w:rsidRPr="00504907">
        <w:rPr>
          <w:color w:val="212121"/>
          <w:sz w:val="20"/>
          <w:szCs w:val="20"/>
          <w:highlight w:val="white"/>
        </w:rPr>
        <w:t>Naslain</w:t>
      </w:r>
      <w:proofErr w:type="spellEnd"/>
      <w:r w:rsidRPr="00504907">
        <w:rPr>
          <w:color w:val="212121"/>
          <w:sz w:val="20"/>
          <w:szCs w:val="20"/>
          <w:highlight w:val="white"/>
        </w:rPr>
        <w:t xml:space="preserve">, D., De Backer, F., </w:t>
      </w:r>
      <w:proofErr w:type="spellStart"/>
      <w:r w:rsidRPr="00504907">
        <w:rPr>
          <w:color w:val="212121"/>
          <w:sz w:val="20"/>
          <w:szCs w:val="20"/>
          <w:highlight w:val="white"/>
        </w:rPr>
        <w:t>Neyrinck</w:t>
      </w:r>
      <w:proofErr w:type="spellEnd"/>
      <w:r w:rsidRPr="00504907">
        <w:rPr>
          <w:color w:val="212121"/>
          <w:sz w:val="20"/>
          <w:szCs w:val="20"/>
          <w:highlight w:val="white"/>
        </w:rPr>
        <w:t xml:space="preserve">, A. M., &amp; </w:t>
      </w:r>
      <w:proofErr w:type="spellStart"/>
      <w:r w:rsidRPr="00504907">
        <w:rPr>
          <w:color w:val="212121"/>
          <w:sz w:val="20"/>
          <w:szCs w:val="20"/>
          <w:highlight w:val="white"/>
        </w:rPr>
        <w:t>Delzenne</w:t>
      </w:r>
      <w:proofErr w:type="spellEnd"/>
      <w:r w:rsidRPr="00504907">
        <w:rPr>
          <w:color w:val="212121"/>
          <w:sz w:val="20"/>
          <w:szCs w:val="20"/>
          <w:highlight w:val="white"/>
        </w:rPr>
        <w:t xml:space="preserve">, N. M. (2009). Gut microbiota fermentation of prebiotics increases </w:t>
      </w:r>
      <w:proofErr w:type="spellStart"/>
      <w:r w:rsidRPr="00504907">
        <w:rPr>
          <w:color w:val="212121"/>
          <w:sz w:val="20"/>
          <w:szCs w:val="20"/>
          <w:highlight w:val="white"/>
        </w:rPr>
        <w:t>satietogenic</w:t>
      </w:r>
      <w:proofErr w:type="spellEnd"/>
      <w:r w:rsidRPr="00504907">
        <w:rPr>
          <w:color w:val="212121"/>
          <w:sz w:val="20"/>
          <w:szCs w:val="20"/>
          <w:highlight w:val="white"/>
        </w:rPr>
        <w:t xml:space="preserve"> and incretin gut peptide production with consequences for appetite sensation and glucose response after a meal. </w:t>
      </w:r>
      <w:r w:rsidRPr="00504907">
        <w:rPr>
          <w:i/>
          <w:color w:val="212121"/>
          <w:sz w:val="20"/>
          <w:szCs w:val="20"/>
          <w:highlight w:val="white"/>
        </w:rPr>
        <w:t>The American journal of clinical nutrition</w:t>
      </w:r>
      <w:r w:rsidRPr="00504907">
        <w:rPr>
          <w:color w:val="212121"/>
          <w:sz w:val="20"/>
          <w:szCs w:val="20"/>
          <w:highlight w:val="white"/>
        </w:rPr>
        <w:t xml:space="preserve">, </w:t>
      </w:r>
      <w:r w:rsidRPr="00504907">
        <w:rPr>
          <w:i/>
          <w:color w:val="212121"/>
          <w:sz w:val="20"/>
          <w:szCs w:val="20"/>
          <w:highlight w:val="white"/>
        </w:rPr>
        <w:t>90</w:t>
      </w:r>
      <w:r w:rsidRPr="00504907">
        <w:rPr>
          <w:color w:val="212121"/>
          <w:sz w:val="20"/>
          <w:szCs w:val="20"/>
          <w:highlight w:val="white"/>
        </w:rPr>
        <w:t xml:space="preserve">(5), 1236–1243. </w:t>
      </w:r>
      <w:hyperlink r:id="rId34">
        <w:r w:rsidRPr="00504907">
          <w:rPr>
            <w:color w:val="1155CC"/>
            <w:sz w:val="20"/>
            <w:szCs w:val="20"/>
            <w:highlight w:val="white"/>
            <w:u w:val="single"/>
          </w:rPr>
          <w:t>https://doi.org/10.3945/ajcn.2009.28095</w:t>
        </w:r>
      </w:hyperlink>
    </w:p>
    <w:p w14:paraId="200D3522" w14:textId="77777777" w:rsidR="00225AFD" w:rsidRPr="00504907" w:rsidRDefault="00225AFD" w:rsidP="00225AFD">
      <w:pPr>
        <w:spacing w:line="240" w:lineRule="auto"/>
        <w:ind w:firstLine="720"/>
        <w:rPr>
          <w:color w:val="1155CC"/>
          <w:sz w:val="20"/>
          <w:szCs w:val="20"/>
          <w:highlight w:val="white"/>
          <w:u w:val="single"/>
        </w:rPr>
      </w:pPr>
    </w:p>
    <w:p w14:paraId="35BC21BC"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Cao, M., Patel, T., Rickman, T., Goodrich-Blair, H., &amp; </w:t>
      </w:r>
      <w:proofErr w:type="spellStart"/>
      <w:r w:rsidRPr="00504907">
        <w:rPr>
          <w:color w:val="212121"/>
          <w:sz w:val="20"/>
          <w:szCs w:val="20"/>
          <w:shd w:val="clear" w:color="auto" w:fill="FFFFFF"/>
        </w:rPr>
        <w:t>Hussa</w:t>
      </w:r>
      <w:proofErr w:type="spellEnd"/>
      <w:r w:rsidRPr="00504907">
        <w:rPr>
          <w:color w:val="212121"/>
          <w:sz w:val="20"/>
          <w:szCs w:val="20"/>
          <w:shd w:val="clear" w:color="auto" w:fill="FFFFFF"/>
        </w:rPr>
        <w:t xml:space="preserve">, E. A. (2017). High Levels of the Xenorhabdus nematophila Transcription Factor </w:t>
      </w:r>
      <w:proofErr w:type="spellStart"/>
      <w:r w:rsidRPr="00504907">
        <w:rPr>
          <w:color w:val="212121"/>
          <w:sz w:val="20"/>
          <w:szCs w:val="20"/>
          <w:shd w:val="clear" w:color="auto" w:fill="FFFFFF"/>
        </w:rPr>
        <w:t>Lrp</w:t>
      </w:r>
      <w:proofErr w:type="spellEnd"/>
      <w:r w:rsidRPr="00504907">
        <w:rPr>
          <w:color w:val="212121"/>
          <w:sz w:val="20"/>
          <w:szCs w:val="20"/>
          <w:shd w:val="clear" w:color="auto" w:fill="FFFFFF"/>
        </w:rPr>
        <w:t xml:space="preserve"> Promote Mutualism with the Steinernema carpocapsae Nematode Host. </w:t>
      </w:r>
      <w:r w:rsidRPr="00504907">
        <w:rPr>
          <w:i/>
          <w:iCs/>
          <w:color w:val="212121"/>
          <w:sz w:val="20"/>
          <w:szCs w:val="20"/>
          <w:shd w:val="clear" w:color="auto" w:fill="FFFFFF"/>
        </w:rPr>
        <w:t>Applied and environmental microbiology</w:t>
      </w:r>
      <w:r w:rsidRPr="00504907">
        <w:rPr>
          <w:color w:val="212121"/>
          <w:sz w:val="20"/>
          <w:szCs w:val="20"/>
          <w:shd w:val="clear" w:color="auto" w:fill="FFFFFF"/>
        </w:rPr>
        <w:t>, </w:t>
      </w:r>
      <w:r w:rsidRPr="00504907">
        <w:rPr>
          <w:i/>
          <w:iCs/>
          <w:color w:val="212121"/>
          <w:sz w:val="20"/>
          <w:szCs w:val="20"/>
          <w:shd w:val="clear" w:color="auto" w:fill="FFFFFF"/>
        </w:rPr>
        <w:t>83</w:t>
      </w:r>
      <w:r w:rsidRPr="00504907">
        <w:rPr>
          <w:color w:val="212121"/>
          <w:sz w:val="20"/>
          <w:szCs w:val="20"/>
          <w:shd w:val="clear" w:color="auto" w:fill="FFFFFF"/>
        </w:rPr>
        <w:t xml:space="preserve">(12), e00276-17. </w:t>
      </w:r>
      <w:hyperlink r:id="rId35" w:history="1">
        <w:r w:rsidRPr="00504907">
          <w:rPr>
            <w:rStyle w:val="Hyperlink"/>
            <w:sz w:val="20"/>
            <w:szCs w:val="20"/>
            <w:shd w:val="clear" w:color="auto" w:fill="FFFFFF"/>
          </w:rPr>
          <w:t>https://doi.org/10.1128/AEM.00276-17</w:t>
        </w:r>
      </w:hyperlink>
    </w:p>
    <w:p w14:paraId="0D66EE9C" w14:textId="77777777" w:rsidR="00225AFD" w:rsidRPr="00504907" w:rsidRDefault="00225AFD" w:rsidP="00225AFD">
      <w:pPr>
        <w:spacing w:line="240" w:lineRule="auto"/>
        <w:ind w:firstLine="720"/>
        <w:rPr>
          <w:color w:val="212121"/>
          <w:sz w:val="20"/>
          <w:szCs w:val="20"/>
          <w:shd w:val="clear" w:color="auto" w:fill="FFFFFF"/>
        </w:rPr>
      </w:pPr>
    </w:p>
    <w:p w14:paraId="40DC8AD2"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shd w:val="clear" w:color="auto" w:fill="FFFFFF"/>
        </w:rPr>
        <w:t>Chapuis</w:t>
      </w:r>
      <w:proofErr w:type="spellEnd"/>
      <w:r w:rsidRPr="00504907">
        <w:rPr>
          <w:color w:val="212121"/>
          <w:sz w:val="20"/>
          <w:szCs w:val="20"/>
          <w:shd w:val="clear" w:color="auto" w:fill="FFFFFF"/>
        </w:rPr>
        <w:t xml:space="preserve">, É., </w:t>
      </w:r>
      <w:proofErr w:type="spellStart"/>
      <w:r w:rsidRPr="00504907">
        <w:rPr>
          <w:color w:val="212121"/>
          <w:sz w:val="20"/>
          <w:szCs w:val="20"/>
          <w:shd w:val="clear" w:color="auto" w:fill="FFFFFF"/>
        </w:rPr>
        <w:t>Pagès</w:t>
      </w:r>
      <w:proofErr w:type="spellEnd"/>
      <w:r w:rsidRPr="00504907">
        <w:rPr>
          <w:color w:val="212121"/>
          <w:sz w:val="20"/>
          <w:szCs w:val="20"/>
          <w:shd w:val="clear" w:color="auto" w:fill="FFFFFF"/>
        </w:rPr>
        <w:t xml:space="preserve">, S., </w:t>
      </w:r>
      <w:proofErr w:type="spellStart"/>
      <w:r w:rsidRPr="00504907">
        <w:rPr>
          <w:color w:val="212121"/>
          <w:sz w:val="20"/>
          <w:szCs w:val="20"/>
          <w:shd w:val="clear" w:color="auto" w:fill="FFFFFF"/>
        </w:rPr>
        <w:t>Emelianoff</w:t>
      </w:r>
      <w:proofErr w:type="spellEnd"/>
      <w:r w:rsidRPr="00504907">
        <w:rPr>
          <w:color w:val="212121"/>
          <w:sz w:val="20"/>
          <w:szCs w:val="20"/>
          <w:shd w:val="clear" w:color="auto" w:fill="FFFFFF"/>
        </w:rPr>
        <w:t xml:space="preserve">, V., Givaudan, A., &amp; </w:t>
      </w:r>
      <w:proofErr w:type="spellStart"/>
      <w:r w:rsidRPr="00504907">
        <w:rPr>
          <w:color w:val="212121"/>
          <w:sz w:val="20"/>
          <w:szCs w:val="20"/>
          <w:shd w:val="clear" w:color="auto" w:fill="FFFFFF"/>
        </w:rPr>
        <w:t>Ferdy</w:t>
      </w:r>
      <w:proofErr w:type="spellEnd"/>
      <w:r w:rsidRPr="00504907">
        <w:rPr>
          <w:color w:val="212121"/>
          <w:sz w:val="20"/>
          <w:szCs w:val="20"/>
          <w:shd w:val="clear" w:color="auto" w:fill="FFFFFF"/>
        </w:rPr>
        <w:t>, J. B. (2011). Virulence and pathogen multiplication: a serial passage experiment in the hypervirulent bacterial insect-pathogen Xenorhabdus nematophila. </w:t>
      </w:r>
      <w:proofErr w:type="spellStart"/>
      <w:r w:rsidRPr="00504907">
        <w:rPr>
          <w:i/>
          <w:iCs/>
          <w:color w:val="212121"/>
          <w:sz w:val="20"/>
          <w:szCs w:val="20"/>
          <w:shd w:val="clear" w:color="auto" w:fill="FFFFFF"/>
        </w:rPr>
        <w:t>PloS</w:t>
      </w:r>
      <w:proofErr w:type="spellEnd"/>
      <w:r w:rsidRPr="00504907">
        <w:rPr>
          <w:i/>
          <w:iCs/>
          <w:color w:val="212121"/>
          <w:sz w:val="20"/>
          <w:szCs w:val="20"/>
          <w:shd w:val="clear" w:color="auto" w:fill="FFFFFF"/>
        </w:rPr>
        <w:t xml:space="preserve"> one</w:t>
      </w:r>
      <w:r w:rsidRPr="00504907">
        <w:rPr>
          <w:color w:val="212121"/>
          <w:sz w:val="20"/>
          <w:szCs w:val="20"/>
          <w:shd w:val="clear" w:color="auto" w:fill="FFFFFF"/>
        </w:rPr>
        <w:t>, </w:t>
      </w:r>
      <w:r w:rsidRPr="00504907">
        <w:rPr>
          <w:i/>
          <w:iCs/>
          <w:color w:val="212121"/>
          <w:sz w:val="20"/>
          <w:szCs w:val="20"/>
          <w:shd w:val="clear" w:color="auto" w:fill="FFFFFF"/>
        </w:rPr>
        <w:t>6</w:t>
      </w:r>
      <w:r w:rsidRPr="00504907">
        <w:rPr>
          <w:color w:val="212121"/>
          <w:sz w:val="20"/>
          <w:szCs w:val="20"/>
          <w:shd w:val="clear" w:color="auto" w:fill="FFFFFF"/>
        </w:rPr>
        <w:t>(1), e15872. https://doi.org/10.1371/journal.pone.0015872</w:t>
      </w:r>
    </w:p>
    <w:p w14:paraId="67C6844F" w14:textId="77777777" w:rsidR="00225AFD" w:rsidRPr="00504907" w:rsidRDefault="00225AFD" w:rsidP="00225AFD">
      <w:pPr>
        <w:spacing w:line="240" w:lineRule="auto"/>
        <w:ind w:firstLine="720"/>
        <w:rPr>
          <w:color w:val="1155CC"/>
          <w:sz w:val="20"/>
          <w:szCs w:val="20"/>
          <w:highlight w:val="white"/>
          <w:u w:val="single"/>
        </w:rPr>
      </w:pPr>
    </w:p>
    <w:p w14:paraId="45CECBBA"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Chaston</w:t>
      </w:r>
      <w:proofErr w:type="spellEnd"/>
      <w:r w:rsidRPr="00504907">
        <w:rPr>
          <w:color w:val="212121"/>
          <w:sz w:val="20"/>
          <w:szCs w:val="20"/>
          <w:highlight w:val="white"/>
        </w:rPr>
        <w:t xml:space="preserve">, J. M., </w:t>
      </w:r>
      <w:proofErr w:type="spellStart"/>
      <w:r w:rsidRPr="00504907">
        <w:rPr>
          <w:color w:val="212121"/>
          <w:sz w:val="20"/>
          <w:szCs w:val="20"/>
          <w:highlight w:val="white"/>
        </w:rPr>
        <w:t>Murfin</w:t>
      </w:r>
      <w:proofErr w:type="spellEnd"/>
      <w:r w:rsidRPr="00504907">
        <w:rPr>
          <w:color w:val="212121"/>
          <w:sz w:val="20"/>
          <w:szCs w:val="20"/>
          <w:highlight w:val="white"/>
        </w:rPr>
        <w:t>, K. E., Heath-Heckman, E. A., &amp; Goodrich-Blair, H. (2013). Previously unrecognized stages of species-specific colonization in the mutualism between Xenorhabdus bacteria and Steinernema nematodes. </w:t>
      </w:r>
      <w:r w:rsidRPr="00504907">
        <w:rPr>
          <w:i/>
          <w:color w:val="212121"/>
          <w:sz w:val="20"/>
          <w:szCs w:val="20"/>
          <w:highlight w:val="white"/>
        </w:rPr>
        <w:t>Cellular microbiology</w:t>
      </w:r>
      <w:r w:rsidRPr="00504907">
        <w:rPr>
          <w:color w:val="212121"/>
          <w:sz w:val="20"/>
          <w:szCs w:val="20"/>
          <w:highlight w:val="white"/>
        </w:rPr>
        <w:t>, </w:t>
      </w:r>
      <w:r w:rsidRPr="00504907">
        <w:rPr>
          <w:i/>
          <w:color w:val="212121"/>
          <w:sz w:val="20"/>
          <w:szCs w:val="20"/>
          <w:highlight w:val="white"/>
        </w:rPr>
        <w:t>15</w:t>
      </w:r>
      <w:r w:rsidRPr="00504907">
        <w:rPr>
          <w:color w:val="212121"/>
          <w:sz w:val="20"/>
          <w:szCs w:val="20"/>
          <w:highlight w:val="white"/>
        </w:rPr>
        <w:t xml:space="preserve">(9), 1545–1559. </w:t>
      </w:r>
      <w:hyperlink r:id="rId36" w:history="1">
        <w:r w:rsidRPr="00504907">
          <w:rPr>
            <w:rStyle w:val="Hyperlink"/>
            <w:sz w:val="20"/>
            <w:szCs w:val="20"/>
            <w:highlight w:val="white"/>
          </w:rPr>
          <w:t>https://doi.org/10.1111/cmi.12134</w:t>
        </w:r>
      </w:hyperlink>
    </w:p>
    <w:p w14:paraId="296A702B" w14:textId="77777777" w:rsidR="00225AFD" w:rsidRPr="00504907" w:rsidRDefault="00225AFD" w:rsidP="00225AFD">
      <w:pPr>
        <w:spacing w:line="240" w:lineRule="auto"/>
        <w:ind w:firstLine="720"/>
        <w:rPr>
          <w:color w:val="212121"/>
          <w:sz w:val="20"/>
          <w:szCs w:val="20"/>
          <w:highlight w:val="white"/>
        </w:rPr>
      </w:pPr>
    </w:p>
    <w:p w14:paraId="735DF40A"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Chen, K., Luan, X., Liu, Q., Wang, J., Chang, X., </w:t>
      </w:r>
      <w:proofErr w:type="spellStart"/>
      <w:r w:rsidRPr="00504907">
        <w:rPr>
          <w:color w:val="212121"/>
          <w:sz w:val="20"/>
          <w:szCs w:val="20"/>
          <w:shd w:val="clear" w:color="auto" w:fill="FFFFFF"/>
        </w:rPr>
        <w:t>Snijders</w:t>
      </w:r>
      <w:proofErr w:type="spellEnd"/>
      <w:r w:rsidRPr="00504907">
        <w:rPr>
          <w:color w:val="212121"/>
          <w:sz w:val="20"/>
          <w:szCs w:val="20"/>
          <w:shd w:val="clear" w:color="auto" w:fill="FFFFFF"/>
        </w:rPr>
        <w:t xml:space="preserve">, A. M., Mao, J. H., Secombe, J., Dan, Z., Chen, J. H., Wang, Z., Dong, X., </w:t>
      </w:r>
      <w:proofErr w:type="spellStart"/>
      <w:r w:rsidRPr="00504907">
        <w:rPr>
          <w:color w:val="212121"/>
          <w:sz w:val="20"/>
          <w:szCs w:val="20"/>
          <w:shd w:val="clear" w:color="auto" w:fill="FFFFFF"/>
        </w:rPr>
        <w:t>Qiu</w:t>
      </w:r>
      <w:proofErr w:type="spellEnd"/>
      <w:r w:rsidRPr="00504907">
        <w:rPr>
          <w:color w:val="212121"/>
          <w:sz w:val="20"/>
          <w:szCs w:val="20"/>
          <w:shd w:val="clear" w:color="auto" w:fill="FFFFFF"/>
        </w:rPr>
        <w:t xml:space="preserve">, C., Chang, X., Zhang, D., </w:t>
      </w:r>
      <w:proofErr w:type="spellStart"/>
      <w:r w:rsidRPr="00504907">
        <w:rPr>
          <w:color w:val="212121"/>
          <w:sz w:val="20"/>
          <w:szCs w:val="20"/>
          <w:shd w:val="clear" w:color="auto" w:fill="FFFFFF"/>
        </w:rPr>
        <w:t>Celniker</w:t>
      </w:r>
      <w:proofErr w:type="spellEnd"/>
      <w:r w:rsidRPr="00504907">
        <w:rPr>
          <w:color w:val="212121"/>
          <w:sz w:val="20"/>
          <w:szCs w:val="20"/>
          <w:shd w:val="clear" w:color="auto" w:fill="FFFFFF"/>
        </w:rPr>
        <w:t>, S. E., &amp; Liu, X. (2019). Drosophila Histone Demethylase KDM5 Regulates Social Behavior through Immune Control and Gut Microbiota Maintenance. </w:t>
      </w:r>
      <w:r w:rsidRPr="00504907">
        <w:rPr>
          <w:i/>
          <w:iCs/>
          <w:color w:val="212121"/>
          <w:sz w:val="20"/>
          <w:szCs w:val="20"/>
          <w:shd w:val="clear" w:color="auto" w:fill="FFFFFF"/>
        </w:rPr>
        <w:t>Cell host &amp; microbe</w:t>
      </w:r>
      <w:r w:rsidRPr="00504907">
        <w:rPr>
          <w:color w:val="212121"/>
          <w:sz w:val="20"/>
          <w:szCs w:val="20"/>
          <w:shd w:val="clear" w:color="auto" w:fill="FFFFFF"/>
        </w:rPr>
        <w:t>, </w:t>
      </w:r>
      <w:r w:rsidRPr="00504907">
        <w:rPr>
          <w:i/>
          <w:iCs/>
          <w:color w:val="212121"/>
          <w:sz w:val="20"/>
          <w:szCs w:val="20"/>
          <w:shd w:val="clear" w:color="auto" w:fill="FFFFFF"/>
        </w:rPr>
        <w:t>25</w:t>
      </w:r>
      <w:r w:rsidRPr="00504907">
        <w:rPr>
          <w:color w:val="212121"/>
          <w:sz w:val="20"/>
          <w:szCs w:val="20"/>
          <w:shd w:val="clear" w:color="auto" w:fill="FFFFFF"/>
        </w:rPr>
        <w:t>(4), 537–552.e8. https://doi.org/10.1016/j.chom.2019.02.003</w:t>
      </w:r>
    </w:p>
    <w:p w14:paraId="76681C57" w14:textId="77777777" w:rsidR="00225AFD" w:rsidRPr="00504907" w:rsidRDefault="00225AFD" w:rsidP="00225AFD">
      <w:pPr>
        <w:spacing w:line="240" w:lineRule="auto"/>
        <w:ind w:firstLine="720"/>
        <w:rPr>
          <w:color w:val="212121"/>
          <w:sz w:val="20"/>
          <w:szCs w:val="20"/>
          <w:highlight w:val="white"/>
        </w:rPr>
      </w:pPr>
    </w:p>
    <w:p w14:paraId="1314276D"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Cogan, T. A., Thomas, A. O., Rees, L. E., Taylor, A. H., Jepson, M. A., Williams, P. H., </w:t>
      </w:r>
      <w:proofErr w:type="spellStart"/>
      <w:r w:rsidRPr="00504907">
        <w:rPr>
          <w:color w:val="212121"/>
          <w:sz w:val="20"/>
          <w:szCs w:val="20"/>
          <w:highlight w:val="white"/>
        </w:rPr>
        <w:t>Ketley</w:t>
      </w:r>
      <w:proofErr w:type="spellEnd"/>
      <w:r w:rsidRPr="00504907">
        <w:rPr>
          <w:color w:val="212121"/>
          <w:sz w:val="20"/>
          <w:szCs w:val="20"/>
          <w:highlight w:val="white"/>
        </w:rPr>
        <w:t xml:space="preserve">, J., &amp; Humphrey, T. J. (2007). Norepinephrine increases the pathogenic potential of Campylobacter </w:t>
      </w:r>
      <w:proofErr w:type="spellStart"/>
      <w:r w:rsidRPr="00504907">
        <w:rPr>
          <w:color w:val="212121"/>
          <w:sz w:val="20"/>
          <w:szCs w:val="20"/>
          <w:highlight w:val="white"/>
        </w:rPr>
        <w:t>jejuni</w:t>
      </w:r>
      <w:proofErr w:type="spellEnd"/>
      <w:r w:rsidRPr="00504907">
        <w:rPr>
          <w:color w:val="212121"/>
          <w:sz w:val="20"/>
          <w:szCs w:val="20"/>
          <w:highlight w:val="white"/>
        </w:rPr>
        <w:t xml:space="preserve">. </w:t>
      </w:r>
      <w:r w:rsidRPr="00504907">
        <w:rPr>
          <w:i/>
          <w:color w:val="212121"/>
          <w:sz w:val="20"/>
          <w:szCs w:val="20"/>
          <w:highlight w:val="white"/>
        </w:rPr>
        <w:t>Gut</w:t>
      </w:r>
      <w:r w:rsidRPr="00504907">
        <w:rPr>
          <w:color w:val="212121"/>
          <w:sz w:val="20"/>
          <w:szCs w:val="20"/>
          <w:highlight w:val="white"/>
        </w:rPr>
        <w:t xml:space="preserve">, </w:t>
      </w:r>
      <w:r w:rsidRPr="00504907">
        <w:rPr>
          <w:i/>
          <w:color w:val="212121"/>
          <w:sz w:val="20"/>
          <w:szCs w:val="20"/>
          <w:highlight w:val="white"/>
        </w:rPr>
        <w:t>56</w:t>
      </w:r>
      <w:r w:rsidRPr="00504907">
        <w:rPr>
          <w:color w:val="212121"/>
          <w:sz w:val="20"/>
          <w:szCs w:val="20"/>
          <w:highlight w:val="white"/>
        </w:rPr>
        <w:t xml:space="preserve">(8), 1060–1065. </w:t>
      </w:r>
      <w:hyperlink r:id="rId37">
        <w:r w:rsidRPr="00504907">
          <w:rPr>
            <w:color w:val="0000FF"/>
            <w:sz w:val="20"/>
            <w:szCs w:val="20"/>
            <w:highlight w:val="white"/>
            <w:u w:val="single"/>
          </w:rPr>
          <w:t>https://doi.org/10.1136/gut.2006.114926</w:t>
        </w:r>
      </w:hyperlink>
    </w:p>
    <w:p w14:paraId="073930C8" w14:textId="77777777" w:rsidR="00225AFD" w:rsidRPr="00504907" w:rsidRDefault="00225AFD" w:rsidP="00225AFD">
      <w:pPr>
        <w:spacing w:line="240" w:lineRule="auto"/>
        <w:ind w:firstLine="720"/>
        <w:rPr>
          <w:color w:val="212121"/>
          <w:sz w:val="20"/>
          <w:szCs w:val="20"/>
          <w:highlight w:val="white"/>
        </w:rPr>
      </w:pPr>
    </w:p>
    <w:p w14:paraId="38111444"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Cowles, C. E., &amp; Goodrich-Blair, H. (2004). Characterization of a lipoprotein, NilC, required by Xenorhabdus nematophila for mutualism with its nematode host. </w:t>
      </w:r>
      <w:r w:rsidRPr="00504907">
        <w:rPr>
          <w:i/>
          <w:color w:val="212121"/>
          <w:sz w:val="20"/>
          <w:szCs w:val="20"/>
          <w:highlight w:val="white"/>
        </w:rPr>
        <w:t>Molecular microbiology</w:t>
      </w:r>
      <w:r w:rsidRPr="00504907">
        <w:rPr>
          <w:color w:val="212121"/>
          <w:sz w:val="20"/>
          <w:szCs w:val="20"/>
          <w:highlight w:val="white"/>
        </w:rPr>
        <w:t>, </w:t>
      </w:r>
      <w:r w:rsidRPr="00504907">
        <w:rPr>
          <w:i/>
          <w:color w:val="212121"/>
          <w:sz w:val="20"/>
          <w:szCs w:val="20"/>
          <w:highlight w:val="white"/>
        </w:rPr>
        <w:t>54</w:t>
      </w:r>
      <w:r w:rsidRPr="00504907">
        <w:rPr>
          <w:color w:val="212121"/>
          <w:sz w:val="20"/>
          <w:szCs w:val="20"/>
          <w:highlight w:val="white"/>
        </w:rPr>
        <w:t xml:space="preserve">(2), 464–477. </w:t>
      </w:r>
      <w:hyperlink r:id="rId38">
        <w:r w:rsidRPr="00504907">
          <w:rPr>
            <w:color w:val="0000FF"/>
            <w:sz w:val="20"/>
            <w:szCs w:val="20"/>
            <w:highlight w:val="white"/>
            <w:u w:val="single"/>
          </w:rPr>
          <w:t>https://doi.org/10.1111/j.1365-2958.2004.04271.x</w:t>
        </w:r>
      </w:hyperlink>
    </w:p>
    <w:p w14:paraId="0243439B" w14:textId="77777777" w:rsidR="00225AFD" w:rsidRPr="00504907" w:rsidRDefault="00225AFD" w:rsidP="00225AFD">
      <w:pPr>
        <w:spacing w:line="240" w:lineRule="auto"/>
        <w:ind w:firstLine="720"/>
        <w:rPr>
          <w:color w:val="0000FF"/>
          <w:sz w:val="20"/>
          <w:szCs w:val="20"/>
          <w:highlight w:val="white"/>
          <w:u w:val="single"/>
        </w:rPr>
      </w:pPr>
    </w:p>
    <w:p w14:paraId="69854F0C"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lastRenderedPageBreak/>
        <w:t xml:space="preserve">Cowles, K. N., Cowles, C. E., Richards, G. R., Martens, E. C., &amp; Goodrich-Blair, H. (2007). The global regulator </w:t>
      </w:r>
      <w:proofErr w:type="spellStart"/>
      <w:r w:rsidRPr="00504907">
        <w:rPr>
          <w:color w:val="212121"/>
          <w:sz w:val="20"/>
          <w:szCs w:val="20"/>
          <w:shd w:val="clear" w:color="auto" w:fill="FFFFFF"/>
        </w:rPr>
        <w:t>Lrp</w:t>
      </w:r>
      <w:proofErr w:type="spellEnd"/>
      <w:r w:rsidRPr="00504907">
        <w:rPr>
          <w:color w:val="212121"/>
          <w:sz w:val="20"/>
          <w:szCs w:val="20"/>
          <w:shd w:val="clear" w:color="auto" w:fill="FFFFFF"/>
        </w:rPr>
        <w:t xml:space="preserve"> contributes to mutualism, </w:t>
      </w:r>
      <w:proofErr w:type="gramStart"/>
      <w:r w:rsidRPr="00504907">
        <w:rPr>
          <w:color w:val="212121"/>
          <w:sz w:val="20"/>
          <w:szCs w:val="20"/>
          <w:shd w:val="clear" w:color="auto" w:fill="FFFFFF"/>
        </w:rPr>
        <w:t>pathogenesis</w:t>
      </w:r>
      <w:proofErr w:type="gramEnd"/>
      <w:r w:rsidRPr="00504907">
        <w:rPr>
          <w:color w:val="212121"/>
          <w:sz w:val="20"/>
          <w:szCs w:val="20"/>
          <w:shd w:val="clear" w:color="auto" w:fill="FFFFFF"/>
        </w:rPr>
        <w:t xml:space="preserve"> and phenotypic variation in the bacterium Xenorhabdus nematophila. </w:t>
      </w:r>
      <w:r w:rsidRPr="00504907">
        <w:rPr>
          <w:i/>
          <w:iCs/>
          <w:color w:val="212121"/>
          <w:sz w:val="20"/>
          <w:szCs w:val="20"/>
          <w:shd w:val="clear" w:color="auto" w:fill="FFFFFF"/>
        </w:rPr>
        <w:t>Cellular microbiology</w:t>
      </w:r>
      <w:r w:rsidRPr="00504907">
        <w:rPr>
          <w:color w:val="212121"/>
          <w:sz w:val="20"/>
          <w:szCs w:val="20"/>
          <w:shd w:val="clear" w:color="auto" w:fill="FFFFFF"/>
        </w:rPr>
        <w:t>, </w:t>
      </w:r>
      <w:r w:rsidRPr="00504907">
        <w:rPr>
          <w:i/>
          <w:iCs/>
          <w:color w:val="212121"/>
          <w:sz w:val="20"/>
          <w:szCs w:val="20"/>
          <w:shd w:val="clear" w:color="auto" w:fill="FFFFFF"/>
        </w:rPr>
        <w:t>9</w:t>
      </w:r>
      <w:r w:rsidRPr="00504907">
        <w:rPr>
          <w:color w:val="212121"/>
          <w:sz w:val="20"/>
          <w:szCs w:val="20"/>
          <w:shd w:val="clear" w:color="auto" w:fill="FFFFFF"/>
        </w:rPr>
        <w:t>(5), 1311–1323. https://doi.org/10.1111/j.1462-5822.2006.00873.x</w:t>
      </w:r>
    </w:p>
    <w:p w14:paraId="3A3672FA" w14:textId="77777777" w:rsidR="00225AFD" w:rsidRPr="00504907" w:rsidRDefault="00225AFD" w:rsidP="00225AFD">
      <w:pPr>
        <w:spacing w:line="240" w:lineRule="auto"/>
        <w:ind w:firstLine="720"/>
        <w:rPr>
          <w:color w:val="212121"/>
          <w:sz w:val="20"/>
          <w:szCs w:val="20"/>
          <w:highlight w:val="white"/>
        </w:rPr>
      </w:pPr>
    </w:p>
    <w:p w14:paraId="55E5B5B7"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Cowles, C. E., &amp; Goodrich-Blair, H. (2008). The Xenorhabdus nematophila </w:t>
      </w:r>
      <w:proofErr w:type="spellStart"/>
      <w:r w:rsidRPr="00504907">
        <w:rPr>
          <w:color w:val="212121"/>
          <w:sz w:val="20"/>
          <w:szCs w:val="20"/>
          <w:highlight w:val="white"/>
        </w:rPr>
        <w:t>nilABC</w:t>
      </w:r>
      <w:proofErr w:type="spellEnd"/>
      <w:r w:rsidRPr="00504907">
        <w:rPr>
          <w:color w:val="212121"/>
          <w:sz w:val="20"/>
          <w:szCs w:val="20"/>
          <w:highlight w:val="white"/>
        </w:rPr>
        <w:t xml:space="preserve"> genes confer the ability of Xenorhabdus spp. to colonize Steinernema carpocapsae nematodes. </w:t>
      </w:r>
      <w:r w:rsidRPr="00504907">
        <w:rPr>
          <w:i/>
          <w:color w:val="212121"/>
          <w:sz w:val="20"/>
          <w:szCs w:val="20"/>
          <w:highlight w:val="white"/>
        </w:rPr>
        <w:t>Journal of bacteriology</w:t>
      </w:r>
      <w:r w:rsidRPr="00504907">
        <w:rPr>
          <w:color w:val="212121"/>
          <w:sz w:val="20"/>
          <w:szCs w:val="20"/>
          <w:highlight w:val="white"/>
        </w:rPr>
        <w:t>, </w:t>
      </w:r>
      <w:r w:rsidRPr="00504907">
        <w:rPr>
          <w:i/>
          <w:color w:val="212121"/>
          <w:sz w:val="20"/>
          <w:szCs w:val="20"/>
          <w:highlight w:val="white"/>
        </w:rPr>
        <w:t>190</w:t>
      </w:r>
      <w:r w:rsidRPr="00504907">
        <w:rPr>
          <w:color w:val="212121"/>
          <w:sz w:val="20"/>
          <w:szCs w:val="20"/>
          <w:highlight w:val="white"/>
        </w:rPr>
        <w:t xml:space="preserve">(12), 4121–4128. </w:t>
      </w:r>
      <w:hyperlink r:id="rId39" w:history="1">
        <w:r w:rsidRPr="00504907">
          <w:rPr>
            <w:rStyle w:val="Hyperlink"/>
            <w:sz w:val="20"/>
            <w:szCs w:val="20"/>
            <w:highlight w:val="white"/>
          </w:rPr>
          <w:t>https://doi.org/10.1128/JB.00123-08</w:t>
        </w:r>
      </w:hyperlink>
    </w:p>
    <w:p w14:paraId="6878FF9A" w14:textId="77777777" w:rsidR="00225AFD" w:rsidRPr="00504907" w:rsidRDefault="00225AFD" w:rsidP="00225AFD">
      <w:pPr>
        <w:spacing w:line="240" w:lineRule="auto"/>
        <w:ind w:left="360" w:firstLine="720"/>
        <w:rPr>
          <w:color w:val="212121"/>
          <w:sz w:val="20"/>
          <w:szCs w:val="20"/>
          <w:highlight w:val="white"/>
        </w:rPr>
      </w:pPr>
    </w:p>
    <w:p w14:paraId="04F293C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Crockett, M. J., Clark, L., &amp; Robbins, T. W. (2009). Reconciling the role of serotonin in behavioral inhibition and aversion: acute tryptophan depletion abolishes punishment-induced inhibition in humans. </w:t>
      </w:r>
      <w:r w:rsidRPr="00504907">
        <w:rPr>
          <w:i/>
          <w:iCs/>
          <w:color w:val="212121"/>
          <w:sz w:val="20"/>
          <w:szCs w:val="20"/>
          <w:shd w:val="clear" w:color="auto" w:fill="FFFFFF"/>
        </w:rPr>
        <w:t xml:space="preserve">The Journal of </w:t>
      </w:r>
      <w:proofErr w:type="gramStart"/>
      <w:r w:rsidRPr="00504907">
        <w:rPr>
          <w:i/>
          <w:iCs/>
          <w:color w:val="212121"/>
          <w:sz w:val="20"/>
          <w:szCs w:val="20"/>
          <w:shd w:val="clear" w:color="auto" w:fill="FFFFFF"/>
        </w:rPr>
        <w:t>neuroscience :</w:t>
      </w:r>
      <w:proofErr w:type="gramEnd"/>
      <w:r w:rsidRPr="00504907">
        <w:rPr>
          <w:i/>
          <w:iCs/>
          <w:color w:val="212121"/>
          <w:sz w:val="20"/>
          <w:szCs w:val="20"/>
          <w:shd w:val="clear" w:color="auto" w:fill="FFFFFF"/>
        </w:rPr>
        <w:t xml:space="preserve"> the official journal of the Society for Neuroscience</w:t>
      </w:r>
      <w:r w:rsidRPr="00504907">
        <w:rPr>
          <w:color w:val="212121"/>
          <w:sz w:val="20"/>
          <w:szCs w:val="20"/>
          <w:shd w:val="clear" w:color="auto" w:fill="FFFFFF"/>
        </w:rPr>
        <w:t>, </w:t>
      </w:r>
      <w:r w:rsidRPr="00504907">
        <w:rPr>
          <w:i/>
          <w:iCs/>
          <w:color w:val="212121"/>
          <w:sz w:val="20"/>
          <w:szCs w:val="20"/>
          <w:shd w:val="clear" w:color="auto" w:fill="FFFFFF"/>
        </w:rPr>
        <w:t>29</w:t>
      </w:r>
      <w:r w:rsidRPr="00504907">
        <w:rPr>
          <w:color w:val="212121"/>
          <w:sz w:val="20"/>
          <w:szCs w:val="20"/>
          <w:shd w:val="clear" w:color="auto" w:fill="FFFFFF"/>
        </w:rPr>
        <w:t>(38), 11993–11999. https://doi.org/10.1523/JNEUROSCI.2513-09.2009</w:t>
      </w:r>
    </w:p>
    <w:p w14:paraId="691C3B84" w14:textId="77777777" w:rsidR="00225AFD" w:rsidRPr="00504907" w:rsidRDefault="00225AFD" w:rsidP="00225AFD">
      <w:pPr>
        <w:spacing w:line="240" w:lineRule="auto"/>
        <w:ind w:firstLine="720"/>
        <w:rPr>
          <w:color w:val="212121"/>
          <w:sz w:val="20"/>
          <w:szCs w:val="20"/>
          <w:highlight w:val="white"/>
        </w:rPr>
      </w:pPr>
    </w:p>
    <w:p w14:paraId="7B242B50"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Cryan</w:t>
      </w:r>
      <w:proofErr w:type="spellEnd"/>
      <w:r w:rsidRPr="00504907">
        <w:rPr>
          <w:color w:val="212121"/>
          <w:sz w:val="20"/>
          <w:szCs w:val="20"/>
          <w:highlight w:val="white"/>
        </w:rPr>
        <w:t xml:space="preserve">, J. F., &amp; </w:t>
      </w:r>
      <w:proofErr w:type="spellStart"/>
      <w:r w:rsidRPr="00504907">
        <w:rPr>
          <w:color w:val="212121"/>
          <w:sz w:val="20"/>
          <w:szCs w:val="20"/>
          <w:highlight w:val="white"/>
        </w:rPr>
        <w:t>Dinan</w:t>
      </w:r>
      <w:proofErr w:type="spellEnd"/>
      <w:r w:rsidRPr="00504907">
        <w:rPr>
          <w:color w:val="212121"/>
          <w:sz w:val="20"/>
          <w:szCs w:val="20"/>
          <w:highlight w:val="white"/>
        </w:rPr>
        <w:t xml:space="preserve">, T. G. (2012). Mind-altering microorganisms: the impact of the gut microbiota on brain and </w:t>
      </w:r>
      <w:proofErr w:type="spellStart"/>
      <w:r w:rsidRPr="00504907">
        <w:rPr>
          <w:color w:val="212121"/>
          <w:sz w:val="20"/>
          <w:szCs w:val="20"/>
          <w:highlight w:val="white"/>
        </w:rPr>
        <w:t>behaviour</w:t>
      </w:r>
      <w:proofErr w:type="spellEnd"/>
      <w:r w:rsidRPr="00504907">
        <w:rPr>
          <w:color w:val="212121"/>
          <w:sz w:val="20"/>
          <w:szCs w:val="20"/>
          <w:highlight w:val="white"/>
        </w:rPr>
        <w:t xml:space="preserve">. </w:t>
      </w:r>
      <w:r w:rsidRPr="00504907">
        <w:rPr>
          <w:i/>
          <w:color w:val="212121"/>
          <w:sz w:val="20"/>
          <w:szCs w:val="20"/>
          <w:highlight w:val="white"/>
        </w:rPr>
        <w:t>Nature reviews. Neuroscience</w:t>
      </w:r>
      <w:r w:rsidRPr="00504907">
        <w:rPr>
          <w:color w:val="212121"/>
          <w:sz w:val="20"/>
          <w:szCs w:val="20"/>
          <w:highlight w:val="white"/>
        </w:rPr>
        <w:t xml:space="preserve">, </w:t>
      </w:r>
      <w:r w:rsidRPr="00504907">
        <w:rPr>
          <w:i/>
          <w:color w:val="212121"/>
          <w:sz w:val="20"/>
          <w:szCs w:val="20"/>
          <w:highlight w:val="white"/>
        </w:rPr>
        <w:t>13</w:t>
      </w:r>
      <w:r w:rsidRPr="00504907">
        <w:rPr>
          <w:color w:val="212121"/>
          <w:sz w:val="20"/>
          <w:szCs w:val="20"/>
          <w:highlight w:val="white"/>
        </w:rPr>
        <w:t xml:space="preserve">(10), 701–712. </w:t>
      </w:r>
      <w:hyperlink r:id="rId40">
        <w:r w:rsidRPr="00504907">
          <w:rPr>
            <w:color w:val="1155CC"/>
            <w:sz w:val="20"/>
            <w:szCs w:val="20"/>
            <w:highlight w:val="white"/>
            <w:u w:val="single"/>
          </w:rPr>
          <w:t>https://doi.org/10.1038/nrn3346</w:t>
        </w:r>
      </w:hyperlink>
    </w:p>
    <w:p w14:paraId="359E9FA3" w14:textId="77777777" w:rsidR="00225AFD" w:rsidRPr="00504907" w:rsidRDefault="00225AFD" w:rsidP="00225AFD">
      <w:pPr>
        <w:spacing w:line="240" w:lineRule="auto"/>
        <w:rPr>
          <w:color w:val="212121"/>
          <w:sz w:val="20"/>
          <w:szCs w:val="20"/>
          <w:highlight w:val="white"/>
        </w:rPr>
      </w:pPr>
    </w:p>
    <w:p w14:paraId="215F088F"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Da Silva, S., </w:t>
      </w:r>
      <w:proofErr w:type="spellStart"/>
      <w:r w:rsidRPr="00504907">
        <w:rPr>
          <w:color w:val="212121"/>
          <w:sz w:val="20"/>
          <w:szCs w:val="20"/>
          <w:highlight w:val="white"/>
        </w:rPr>
        <w:t>Robbe-Masselot</w:t>
      </w:r>
      <w:proofErr w:type="spellEnd"/>
      <w:r w:rsidRPr="00504907">
        <w:rPr>
          <w:color w:val="212121"/>
          <w:sz w:val="20"/>
          <w:szCs w:val="20"/>
          <w:highlight w:val="white"/>
        </w:rPr>
        <w:t xml:space="preserve">, C., </w:t>
      </w:r>
      <w:proofErr w:type="spellStart"/>
      <w:r w:rsidRPr="00504907">
        <w:rPr>
          <w:color w:val="212121"/>
          <w:sz w:val="20"/>
          <w:szCs w:val="20"/>
          <w:highlight w:val="white"/>
        </w:rPr>
        <w:t>Ait-Belgnaoui</w:t>
      </w:r>
      <w:proofErr w:type="spellEnd"/>
      <w:r w:rsidRPr="00504907">
        <w:rPr>
          <w:color w:val="212121"/>
          <w:sz w:val="20"/>
          <w:szCs w:val="20"/>
          <w:highlight w:val="white"/>
        </w:rPr>
        <w:t xml:space="preserve">, A., Mancuso, A., </w:t>
      </w:r>
      <w:proofErr w:type="spellStart"/>
      <w:r w:rsidRPr="00504907">
        <w:rPr>
          <w:color w:val="212121"/>
          <w:sz w:val="20"/>
          <w:szCs w:val="20"/>
          <w:highlight w:val="white"/>
        </w:rPr>
        <w:t>Mercade-Loubière</w:t>
      </w:r>
      <w:proofErr w:type="spellEnd"/>
      <w:r w:rsidRPr="00504907">
        <w:rPr>
          <w:color w:val="212121"/>
          <w:sz w:val="20"/>
          <w:szCs w:val="20"/>
          <w:highlight w:val="white"/>
        </w:rPr>
        <w:t xml:space="preserve">, M., Salvador-Cartier, C., Gillet, M., Ferrier, L., </w:t>
      </w:r>
      <w:proofErr w:type="spellStart"/>
      <w:r w:rsidRPr="00504907">
        <w:rPr>
          <w:color w:val="212121"/>
          <w:sz w:val="20"/>
          <w:szCs w:val="20"/>
          <w:highlight w:val="white"/>
        </w:rPr>
        <w:t>Loubière</w:t>
      </w:r>
      <w:proofErr w:type="spellEnd"/>
      <w:r w:rsidRPr="00504907">
        <w:rPr>
          <w:color w:val="212121"/>
          <w:sz w:val="20"/>
          <w:szCs w:val="20"/>
          <w:highlight w:val="white"/>
        </w:rPr>
        <w:t xml:space="preserve">, P., </w:t>
      </w:r>
      <w:proofErr w:type="spellStart"/>
      <w:r w:rsidRPr="00504907">
        <w:rPr>
          <w:color w:val="212121"/>
          <w:sz w:val="20"/>
          <w:szCs w:val="20"/>
          <w:highlight w:val="white"/>
        </w:rPr>
        <w:t>Dague</w:t>
      </w:r>
      <w:proofErr w:type="spellEnd"/>
      <w:r w:rsidRPr="00504907">
        <w:rPr>
          <w:color w:val="212121"/>
          <w:sz w:val="20"/>
          <w:szCs w:val="20"/>
          <w:highlight w:val="white"/>
        </w:rPr>
        <w:t xml:space="preserve">, E., </w:t>
      </w:r>
      <w:proofErr w:type="spellStart"/>
      <w:r w:rsidRPr="00504907">
        <w:rPr>
          <w:color w:val="212121"/>
          <w:sz w:val="20"/>
          <w:szCs w:val="20"/>
          <w:highlight w:val="white"/>
        </w:rPr>
        <w:t>Theodorou</w:t>
      </w:r>
      <w:proofErr w:type="spellEnd"/>
      <w:r w:rsidRPr="00504907">
        <w:rPr>
          <w:color w:val="212121"/>
          <w:sz w:val="20"/>
          <w:szCs w:val="20"/>
          <w:highlight w:val="white"/>
        </w:rPr>
        <w:t xml:space="preserve">, V., &amp; Mercier-Bonin, M. (2014). Stress disrupts intestinal mucus barrier in rats via mucin O-glycosylation shift: prevention by a probiotic treatment. </w:t>
      </w:r>
      <w:r w:rsidRPr="00504907">
        <w:rPr>
          <w:i/>
          <w:color w:val="212121"/>
          <w:sz w:val="20"/>
          <w:szCs w:val="20"/>
          <w:highlight w:val="white"/>
        </w:rPr>
        <w:t>American journal of physiology. Gastrointestinal and liver physiology</w:t>
      </w:r>
      <w:r w:rsidRPr="00504907">
        <w:rPr>
          <w:color w:val="212121"/>
          <w:sz w:val="20"/>
          <w:szCs w:val="20"/>
          <w:highlight w:val="white"/>
        </w:rPr>
        <w:t xml:space="preserve">, </w:t>
      </w:r>
      <w:r w:rsidRPr="00504907">
        <w:rPr>
          <w:i/>
          <w:color w:val="212121"/>
          <w:sz w:val="20"/>
          <w:szCs w:val="20"/>
          <w:highlight w:val="white"/>
        </w:rPr>
        <w:t>307</w:t>
      </w:r>
      <w:r w:rsidRPr="00504907">
        <w:rPr>
          <w:color w:val="212121"/>
          <w:sz w:val="20"/>
          <w:szCs w:val="20"/>
          <w:highlight w:val="white"/>
        </w:rPr>
        <w:t xml:space="preserve">(4), G420–G429. </w:t>
      </w:r>
      <w:hyperlink r:id="rId41">
        <w:r w:rsidRPr="00504907">
          <w:rPr>
            <w:color w:val="0000FF"/>
            <w:sz w:val="20"/>
            <w:szCs w:val="20"/>
            <w:highlight w:val="white"/>
            <w:u w:val="single"/>
          </w:rPr>
          <w:t>https://doi.org/10.1152/ajpgi.00290.2013</w:t>
        </w:r>
      </w:hyperlink>
    </w:p>
    <w:p w14:paraId="55D80F58" w14:textId="77777777" w:rsidR="00225AFD" w:rsidRPr="00504907" w:rsidRDefault="00225AFD" w:rsidP="00225AFD">
      <w:pPr>
        <w:spacing w:line="240" w:lineRule="auto"/>
        <w:ind w:firstLine="720"/>
        <w:rPr>
          <w:color w:val="0000FF"/>
          <w:sz w:val="20"/>
          <w:szCs w:val="20"/>
          <w:highlight w:val="white"/>
          <w:u w:val="single"/>
        </w:rPr>
      </w:pPr>
    </w:p>
    <w:p w14:paraId="5CD1820D"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Damodaram</w:t>
      </w:r>
      <w:proofErr w:type="spellEnd"/>
      <w:r w:rsidRPr="00504907">
        <w:rPr>
          <w:color w:val="212121"/>
          <w:sz w:val="20"/>
          <w:szCs w:val="20"/>
          <w:shd w:val="clear" w:color="auto" w:fill="FFFFFF"/>
        </w:rPr>
        <w:t xml:space="preserve">, K. J., </w:t>
      </w:r>
      <w:proofErr w:type="spellStart"/>
      <w:r w:rsidRPr="00504907">
        <w:rPr>
          <w:color w:val="212121"/>
          <w:sz w:val="20"/>
          <w:szCs w:val="20"/>
          <w:shd w:val="clear" w:color="auto" w:fill="FFFFFF"/>
        </w:rPr>
        <w:t>Ayyasamy</w:t>
      </w:r>
      <w:proofErr w:type="spellEnd"/>
      <w:r w:rsidRPr="00504907">
        <w:rPr>
          <w:color w:val="212121"/>
          <w:sz w:val="20"/>
          <w:szCs w:val="20"/>
          <w:shd w:val="clear" w:color="auto" w:fill="FFFFFF"/>
        </w:rPr>
        <w:t xml:space="preserve">, A., &amp; </w:t>
      </w:r>
      <w:proofErr w:type="spellStart"/>
      <w:r w:rsidRPr="00504907">
        <w:rPr>
          <w:color w:val="212121"/>
          <w:sz w:val="20"/>
          <w:szCs w:val="20"/>
          <w:shd w:val="clear" w:color="auto" w:fill="FFFFFF"/>
        </w:rPr>
        <w:t>Kempraj</w:t>
      </w:r>
      <w:proofErr w:type="spellEnd"/>
      <w:r w:rsidRPr="00504907">
        <w:rPr>
          <w:color w:val="212121"/>
          <w:sz w:val="20"/>
          <w:szCs w:val="20"/>
          <w:shd w:val="clear" w:color="auto" w:fill="FFFFFF"/>
        </w:rPr>
        <w:t xml:space="preserve">, V. (2016). Commensal Bacteria Aid Mate-selection in the Fruit Fly, </w:t>
      </w:r>
      <w:proofErr w:type="spellStart"/>
      <w:r w:rsidRPr="00504907">
        <w:rPr>
          <w:color w:val="212121"/>
          <w:sz w:val="20"/>
          <w:szCs w:val="20"/>
          <w:shd w:val="clear" w:color="auto" w:fill="FFFFFF"/>
        </w:rPr>
        <w:t>Bactrocera</w:t>
      </w:r>
      <w:proofErr w:type="spellEnd"/>
      <w:r w:rsidRPr="00504907">
        <w:rPr>
          <w:color w:val="212121"/>
          <w:sz w:val="20"/>
          <w:szCs w:val="20"/>
          <w:shd w:val="clear" w:color="auto" w:fill="FFFFFF"/>
        </w:rPr>
        <w:t xml:space="preserve"> dorsalis. </w:t>
      </w:r>
      <w:r w:rsidRPr="00504907">
        <w:rPr>
          <w:i/>
          <w:iCs/>
          <w:color w:val="212121"/>
          <w:sz w:val="20"/>
          <w:szCs w:val="20"/>
          <w:shd w:val="clear" w:color="auto" w:fill="FFFFFF"/>
        </w:rPr>
        <w:t>Microbial ecology</w:t>
      </w:r>
      <w:r w:rsidRPr="00504907">
        <w:rPr>
          <w:color w:val="212121"/>
          <w:sz w:val="20"/>
          <w:szCs w:val="20"/>
          <w:shd w:val="clear" w:color="auto" w:fill="FFFFFF"/>
        </w:rPr>
        <w:t>, </w:t>
      </w:r>
      <w:r w:rsidRPr="00504907">
        <w:rPr>
          <w:i/>
          <w:iCs/>
          <w:color w:val="212121"/>
          <w:sz w:val="20"/>
          <w:szCs w:val="20"/>
          <w:shd w:val="clear" w:color="auto" w:fill="FFFFFF"/>
        </w:rPr>
        <w:t>72</w:t>
      </w:r>
      <w:r w:rsidRPr="00504907">
        <w:rPr>
          <w:color w:val="212121"/>
          <w:sz w:val="20"/>
          <w:szCs w:val="20"/>
          <w:shd w:val="clear" w:color="auto" w:fill="FFFFFF"/>
        </w:rPr>
        <w:t>(3), 725–729. https://doi.org/10.1007/s00248-016-0819-4</w:t>
      </w:r>
    </w:p>
    <w:p w14:paraId="6C7719D1" w14:textId="77777777" w:rsidR="00225AFD" w:rsidRPr="00504907" w:rsidRDefault="00225AFD" w:rsidP="00225AFD">
      <w:pPr>
        <w:spacing w:line="240" w:lineRule="auto"/>
        <w:ind w:firstLine="720"/>
        <w:rPr>
          <w:color w:val="212121"/>
          <w:sz w:val="20"/>
          <w:szCs w:val="20"/>
          <w:highlight w:val="white"/>
        </w:rPr>
      </w:pPr>
    </w:p>
    <w:p w14:paraId="302652C0"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Daneman, R., &amp; Prat, A. (2015). The blood-brain barrier. </w:t>
      </w:r>
      <w:r w:rsidRPr="00504907">
        <w:rPr>
          <w:i/>
          <w:color w:val="212121"/>
          <w:sz w:val="20"/>
          <w:szCs w:val="20"/>
          <w:highlight w:val="white"/>
        </w:rPr>
        <w:t>Cold Spring Harbor perspectives in biology</w:t>
      </w:r>
      <w:r w:rsidRPr="00504907">
        <w:rPr>
          <w:color w:val="212121"/>
          <w:sz w:val="20"/>
          <w:szCs w:val="20"/>
          <w:highlight w:val="white"/>
        </w:rPr>
        <w:t>, </w:t>
      </w:r>
      <w:r w:rsidRPr="00504907">
        <w:rPr>
          <w:i/>
          <w:color w:val="212121"/>
          <w:sz w:val="20"/>
          <w:szCs w:val="20"/>
          <w:highlight w:val="white"/>
        </w:rPr>
        <w:t>7</w:t>
      </w:r>
      <w:r w:rsidRPr="00504907">
        <w:rPr>
          <w:color w:val="212121"/>
          <w:sz w:val="20"/>
          <w:szCs w:val="20"/>
          <w:highlight w:val="white"/>
        </w:rPr>
        <w:t xml:space="preserve">(1), a020412. </w:t>
      </w:r>
      <w:hyperlink r:id="rId42" w:history="1">
        <w:r w:rsidRPr="00504907">
          <w:rPr>
            <w:rStyle w:val="Hyperlink"/>
            <w:sz w:val="20"/>
            <w:szCs w:val="20"/>
            <w:highlight w:val="white"/>
          </w:rPr>
          <w:t>https://doi.org/10.1101/cshperspect.a020412</w:t>
        </w:r>
      </w:hyperlink>
    </w:p>
    <w:p w14:paraId="494151E9" w14:textId="77777777" w:rsidR="00225AFD" w:rsidRPr="00504907" w:rsidRDefault="00225AFD" w:rsidP="00225AFD">
      <w:pPr>
        <w:spacing w:line="240" w:lineRule="auto"/>
        <w:ind w:firstLine="720"/>
        <w:rPr>
          <w:color w:val="212121"/>
          <w:sz w:val="20"/>
          <w:szCs w:val="20"/>
          <w:highlight w:val="white"/>
        </w:rPr>
      </w:pPr>
    </w:p>
    <w:p w14:paraId="69F04064"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Davis, D. J., </w:t>
      </w:r>
      <w:proofErr w:type="spellStart"/>
      <w:r w:rsidRPr="00504907">
        <w:rPr>
          <w:color w:val="212121"/>
          <w:sz w:val="20"/>
          <w:szCs w:val="20"/>
          <w:shd w:val="clear" w:color="auto" w:fill="FFFFFF"/>
        </w:rPr>
        <w:t>Bryda</w:t>
      </w:r>
      <w:proofErr w:type="spellEnd"/>
      <w:r w:rsidRPr="00504907">
        <w:rPr>
          <w:color w:val="212121"/>
          <w:sz w:val="20"/>
          <w:szCs w:val="20"/>
          <w:shd w:val="clear" w:color="auto" w:fill="FFFFFF"/>
        </w:rPr>
        <w:t>, E. C., Gillespie, C. H., &amp; Ericsson, A. C. (2016). Microbial modulation of behavior and stress responses in zebrafish larvae. </w:t>
      </w:r>
      <w:proofErr w:type="spellStart"/>
      <w:r w:rsidRPr="00504907">
        <w:rPr>
          <w:i/>
          <w:iCs/>
          <w:color w:val="212121"/>
          <w:sz w:val="20"/>
          <w:szCs w:val="20"/>
          <w:shd w:val="clear" w:color="auto" w:fill="FFFFFF"/>
        </w:rPr>
        <w:t>Behavioural</w:t>
      </w:r>
      <w:proofErr w:type="spellEnd"/>
      <w:r w:rsidRPr="00504907">
        <w:rPr>
          <w:i/>
          <w:iCs/>
          <w:color w:val="212121"/>
          <w:sz w:val="20"/>
          <w:szCs w:val="20"/>
          <w:shd w:val="clear" w:color="auto" w:fill="FFFFFF"/>
        </w:rPr>
        <w:t xml:space="preserve"> brain research</w:t>
      </w:r>
      <w:r w:rsidRPr="00504907">
        <w:rPr>
          <w:color w:val="212121"/>
          <w:sz w:val="20"/>
          <w:szCs w:val="20"/>
          <w:shd w:val="clear" w:color="auto" w:fill="FFFFFF"/>
        </w:rPr>
        <w:t>, </w:t>
      </w:r>
      <w:r w:rsidRPr="00504907">
        <w:rPr>
          <w:i/>
          <w:iCs/>
          <w:color w:val="212121"/>
          <w:sz w:val="20"/>
          <w:szCs w:val="20"/>
          <w:shd w:val="clear" w:color="auto" w:fill="FFFFFF"/>
        </w:rPr>
        <w:t>311</w:t>
      </w:r>
      <w:r w:rsidRPr="00504907">
        <w:rPr>
          <w:color w:val="212121"/>
          <w:sz w:val="20"/>
          <w:szCs w:val="20"/>
          <w:shd w:val="clear" w:color="auto" w:fill="FFFFFF"/>
        </w:rPr>
        <w:t xml:space="preserve">, 219–227. </w:t>
      </w:r>
      <w:hyperlink r:id="rId43" w:history="1">
        <w:r w:rsidRPr="00504907">
          <w:rPr>
            <w:rStyle w:val="Hyperlink"/>
            <w:sz w:val="20"/>
            <w:szCs w:val="20"/>
            <w:shd w:val="clear" w:color="auto" w:fill="FFFFFF"/>
          </w:rPr>
          <w:t>https://doi.org/10.1016/j.bbr.2016.05.040</w:t>
        </w:r>
      </w:hyperlink>
    </w:p>
    <w:p w14:paraId="40E339FC" w14:textId="77777777" w:rsidR="00225AFD" w:rsidRPr="00504907" w:rsidRDefault="00225AFD" w:rsidP="00225AFD">
      <w:pPr>
        <w:spacing w:line="240" w:lineRule="auto"/>
        <w:ind w:left="360" w:firstLine="720"/>
        <w:rPr>
          <w:color w:val="212121"/>
          <w:sz w:val="20"/>
          <w:szCs w:val="20"/>
          <w:shd w:val="clear" w:color="auto" w:fill="FFFFFF"/>
        </w:rPr>
      </w:pPr>
    </w:p>
    <w:p w14:paraId="6834437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Desai, C., </w:t>
      </w:r>
      <w:proofErr w:type="spellStart"/>
      <w:r w:rsidRPr="00504907">
        <w:rPr>
          <w:color w:val="212121"/>
          <w:sz w:val="20"/>
          <w:szCs w:val="20"/>
          <w:shd w:val="clear" w:color="auto" w:fill="FFFFFF"/>
        </w:rPr>
        <w:t>Garriga</w:t>
      </w:r>
      <w:proofErr w:type="spellEnd"/>
      <w:r w:rsidRPr="00504907">
        <w:rPr>
          <w:color w:val="212121"/>
          <w:sz w:val="20"/>
          <w:szCs w:val="20"/>
          <w:shd w:val="clear" w:color="auto" w:fill="FFFFFF"/>
        </w:rPr>
        <w:t>, G., McIntire, S. L., &amp; Horvitz, H. R. (1988). A genetic pathway for the development of the Caenorhabditis elegans HSN motor neurons. </w:t>
      </w:r>
      <w:r w:rsidRPr="00504907">
        <w:rPr>
          <w:i/>
          <w:iCs/>
          <w:color w:val="212121"/>
          <w:sz w:val="20"/>
          <w:szCs w:val="20"/>
          <w:shd w:val="clear" w:color="auto" w:fill="FFFFFF"/>
        </w:rPr>
        <w:t>Nature</w:t>
      </w:r>
      <w:r w:rsidRPr="00504907">
        <w:rPr>
          <w:color w:val="212121"/>
          <w:sz w:val="20"/>
          <w:szCs w:val="20"/>
          <w:shd w:val="clear" w:color="auto" w:fill="FFFFFF"/>
        </w:rPr>
        <w:t>, </w:t>
      </w:r>
      <w:r w:rsidRPr="00504907">
        <w:rPr>
          <w:i/>
          <w:iCs/>
          <w:color w:val="212121"/>
          <w:sz w:val="20"/>
          <w:szCs w:val="20"/>
          <w:shd w:val="clear" w:color="auto" w:fill="FFFFFF"/>
        </w:rPr>
        <w:t>336</w:t>
      </w:r>
      <w:r w:rsidRPr="00504907">
        <w:rPr>
          <w:color w:val="212121"/>
          <w:sz w:val="20"/>
          <w:szCs w:val="20"/>
          <w:shd w:val="clear" w:color="auto" w:fill="FFFFFF"/>
        </w:rPr>
        <w:t>(6200), 638–646. https://doi.org/10.1038/336638a0</w:t>
      </w:r>
    </w:p>
    <w:p w14:paraId="380D6B60" w14:textId="77777777" w:rsidR="00225AFD" w:rsidRPr="00504907" w:rsidRDefault="00225AFD" w:rsidP="00225AFD">
      <w:pPr>
        <w:spacing w:line="240" w:lineRule="auto"/>
        <w:ind w:firstLine="720"/>
        <w:rPr>
          <w:color w:val="212121"/>
          <w:sz w:val="20"/>
          <w:szCs w:val="20"/>
          <w:highlight w:val="white"/>
        </w:rPr>
      </w:pPr>
    </w:p>
    <w:p w14:paraId="75DD035C"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Desai, M. S., </w:t>
      </w:r>
      <w:proofErr w:type="spellStart"/>
      <w:r w:rsidRPr="00504907">
        <w:rPr>
          <w:color w:val="212121"/>
          <w:sz w:val="20"/>
          <w:szCs w:val="20"/>
          <w:highlight w:val="white"/>
        </w:rPr>
        <w:t>Seekatz</w:t>
      </w:r>
      <w:proofErr w:type="spellEnd"/>
      <w:r w:rsidRPr="00504907">
        <w:rPr>
          <w:color w:val="212121"/>
          <w:sz w:val="20"/>
          <w:szCs w:val="20"/>
          <w:highlight w:val="white"/>
        </w:rPr>
        <w:t xml:space="preserve">, A. M., </w:t>
      </w:r>
      <w:proofErr w:type="spellStart"/>
      <w:r w:rsidRPr="00504907">
        <w:rPr>
          <w:color w:val="212121"/>
          <w:sz w:val="20"/>
          <w:szCs w:val="20"/>
          <w:highlight w:val="white"/>
        </w:rPr>
        <w:t>Koropatkin</w:t>
      </w:r>
      <w:proofErr w:type="spellEnd"/>
      <w:r w:rsidRPr="00504907">
        <w:rPr>
          <w:color w:val="212121"/>
          <w:sz w:val="20"/>
          <w:szCs w:val="20"/>
          <w:highlight w:val="white"/>
        </w:rPr>
        <w:t xml:space="preserve">, N. M., </w:t>
      </w:r>
      <w:proofErr w:type="spellStart"/>
      <w:r w:rsidRPr="00504907">
        <w:rPr>
          <w:color w:val="212121"/>
          <w:sz w:val="20"/>
          <w:szCs w:val="20"/>
          <w:highlight w:val="white"/>
        </w:rPr>
        <w:t>Kamada</w:t>
      </w:r>
      <w:proofErr w:type="spellEnd"/>
      <w:r w:rsidRPr="00504907">
        <w:rPr>
          <w:color w:val="212121"/>
          <w:sz w:val="20"/>
          <w:szCs w:val="20"/>
          <w:highlight w:val="white"/>
        </w:rPr>
        <w:t xml:space="preserve">, N., Hickey, C. A., Wolter, M., </w:t>
      </w:r>
      <w:proofErr w:type="spellStart"/>
      <w:r w:rsidRPr="00504907">
        <w:rPr>
          <w:color w:val="212121"/>
          <w:sz w:val="20"/>
          <w:szCs w:val="20"/>
          <w:highlight w:val="white"/>
        </w:rPr>
        <w:t>Pudlo</w:t>
      </w:r>
      <w:proofErr w:type="spellEnd"/>
      <w:r w:rsidRPr="00504907">
        <w:rPr>
          <w:color w:val="212121"/>
          <w:sz w:val="20"/>
          <w:szCs w:val="20"/>
          <w:highlight w:val="white"/>
        </w:rPr>
        <w:t xml:space="preserve">, N. A., </w:t>
      </w:r>
      <w:proofErr w:type="spellStart"/>
      <w:r w:rsidRPr="00504907">
        <w:rPr>
          <w:color w:val="212121"/>
          <w:sz w:val="20"/>
          <w:szCs w:val="20"/>
          <w:highlight w:val="white"/>
        </w:rPr>
        <w:t>Kitamoto</w:t>
      </w:r>
      <w:proofErr w:type="spellEnd"/>
      <w:r w:rsidRPr="00504907">
        <w:rPr>
          <w:color w:val="212121"/>
          <w:sz w:val="20"/>
          <w:szCs w:val="20"/>
          <w:highlight w:val="white"/>
        </w:rPr>
        <w:t xml:space="preserve">, S., </w:t>
      </w:r>
      <w:proofErr w:type="spellStart"/>
      <w:r w:rsidRPr="00504907">
        <w:rPr>
          <w:color w:val="212121"/>
          <w:sz w:val="20"/>
          <w:szCs w:val="20"/>
          <w:highlight w:val="white"/>
        </w:rPr>
        <w:t>Terrapon</w:t>
      </w:r>
      <w:proofErr w:type="spellEnd"/>
      <w:r w:rsidRPr="00504907">
        <w:rPr>
          <w:color w:val="212121"/>
          <w:sz w:val="20"/>
          <w:szCs w:val="20"/>
          <w:highlight w:val="white"/>
        </w:rPr>
        <w:t xml:space="preserve">, N., Muller, A., Young, V. B., </w:t>
      </w:r>
      <w:proofErr w:type="spellStart"/>
      <w:r w:rsidRPr="00504907">
        <w:rPr>
          <w:color w:val="212121"/>
          <w:sz w:val="20"/>
          <w:szCs w:val="20"/>
          <w:highlight w:val="white"/>
        </w:rPr>
        <w:t>Henrissat</w:t>
      </w:r>
      <w:proofErr w:type="spellEnd"/>
      <w:r w:rsidRPr="00504907">
        <w:rPr>
          <w:color w:val="212121"/>
          <w:sz w:val="20"/>
          <w:szCs w:val="20"/>
          <w:highlight w:val="white"/>
        </w:rPr>
        <w:t xml:space="preserve">, B., </w:t>
      </w:r>
      <w:proofErr w:type="spellStart"/>
      <w:r w:rsidRPr="00504907">
        <w:rPr>
          <w:color w:val="212121"/>
          <w:sz w:val="20"/>
          <w:szCs w:val="20"/>
          <w:highlight w:val="white"/>
        </w:rPr>
        <w:t>Wilmes</w:t>
      </w:r>
      <w:proofErr w:type="spellEnd"/>
      <w:r w:rsidRPr="00504907">
        <w:rPr>
          <w:color w:val="212121"/>
          <w:sz w:val="20"/>
          <w:szCs w:val="20"/>
          <w:highlight w:val="white"/>
        </w:rPr>
        <w:t xml:space="preserve">, P., </w:t>
      </w:r>
      <w:proofErr w:type="spellStart"/>
      <w:r w:rsidRPr="00504907">
        <w:rPr>
          <w:color w:val="212121"/>
          <w:sz w:val="20"/>
          <w:szCs w:val="20"/>
          <w:highlight w:val="white"/>
        </w:rPr>
        <w:t>Stappenbeck</w:t>
      </w:r>
      <w:proofErr w:type="spellEnd"/>
      <w:r w:rsidRPr="00504907">
        <w:rPr>
          <w:color w:val="212121"/>
          <w:sz w:val="20"/>
          <w:szCs w:val="20"/>
          <w:highlight w:val="white"/>
        </w:rPr>
        <w:t xml:space="preserve">, T. S., </w:t>
      </w:r>
      <w:proofErr w:type="spellStart"/>
      <w:r w:rsidRPr="00504907">
        <w:rPr>
          <w:color w:val="212121"/>
          <w:sz w:val="20"/>
          <w:szCs w:val="20"/>
          <w:highlight w:val="white"/>
        </w:rPr>
        <w:t>Núñez</w:t>
      </w:r>
      <w:proofErr w:type="spellEnd"/>
      <w:r w:rsidRPr="00504907">
        <w:rPr>
          <w:color w:val="212121"/>
          <w:sz w:val="20"/>
          <w:szCs w:val="20"/>
          <w:highlight w:val="white"/>
        </w:rPr>
        <w:t>, G., &amp; Martens, E. C. (2016). A Dietary Fiber-Deprived Gut Microbiota Degrades the Colonic Mucus Barrier and Enhances Pathogen Susceptibility. </w:t>
      </w:r>
      <w:r w:rsidRPr="00504907">
        <w:rPr>
          <w:i/>
          <w:color w:val="212121"/>
          <w:sz w:val="20"/>
          <w:szCs w:val="20"/>
          <w:highlight w:val="white"/>
        </w:rPr>
        <w:t>Cell</w:t>
      </w:r>
      <w:r w:rsidRPr="00504907">
        <w:rPr>
          <w:color w:val="212121"/>
          <w:sz w:val="20"/>
          <w:szCs w:val="20"/>
          <w:highlight w:val="white"/>
        </w:rPr>
        <w:t>, </w:t>
      </w:r>
      <w:r w:rsidRPr="00504907">
        <w:rPr>
          <w:i/>
          <w:color w:val="212121"/>
          <w:sz w:val="20"/>
          <w:szCs w:val="20"/>
          <w:highlight w:val="white"/>
        </w:rPr>
        <w:t>167</w:t>
      </w:r>
      <w:r w:rsidRPr="00504907">
        <w:rPr>
          <w:color w:val="212121"/>
          <w:sz w:val="20"/>
          <w:szCs w:val="20"/>
          <w:highlight w:val="white"/>
        </w:rPr>
        <w:t xml:space="preserve">(5), 1339–1353.e21. </w:t>
      </w:r>
      <w:hyperlink r:id="rId44">
        <w:r w:rsidRPr="00504907">
          <w:rPr>
            <w:color w:val="0000FF"/>
            <w:sz w:val="20"/>
            <w:szCs w:val="20"/>
            <w:highlight w:val="white"/>
            <w:u w:val="single"/>
          </w:rPr>
          <w:t>https://doi.org/10.1016/j.cell.2016.10.043</w:t>
        </w:r>
      </w:hyperlink>
    </w:p>
    <w:p w14:paraId="3AD6D72F" w14:textId="77777777" w:rsidR="00225AFD" w:rsidRPr="00504907" w:rsidRDefault="00225AFD" w:rsidP="00225AFD">
      <w:pPr>
        <w:spacing w:line="240" w:lineRule="auto"/>
        <w:ind w:firstLine="720"/>
        <w:rPr>
          <w:color w:val="0000FF"/>
          <w:sz w:val="20"/>
          <w:szCs w:val="20"/>
          <w:highlight w:val="white"/>
          <w:u w:val="single"/>
        </w:rPr>
      </w:pPr>
    </w:p>
    <w:p w14:paraId="5F09FC2A" w14:textId="77777777" w:rsidR="00225AFD" w:rsidRPr="00504907" w:rsidRDefault="00225AFD" w:rsidP="00225AFD">
      <w:pPr>
        <w:spacing w:line="240" w:lineRule="auto"/>
        <w:ind w:left="360" w:firstLine="720"/>
        <w:rPr>
          <w:color w:val="212121"/>
          <w:sz w:val="20"/>
          <w:szCs w:val="20"/>
          <w:shd w:val="clear" w:color="auto" w:fill="FFFFFF"/>
        </w:rPr>
      </w:pPr>
      <w:proofErr w:type="spellStart"/>
      <w:r w:rsidRPr="00504907">
        <w:rPr>
          <w:color w:val="212121"/>
          <w:sz w:val="20"/>
          <w:szCs w:val="20"/>
          <w:shd w:val="clear" w:color="auto" w:fill="FFFFFF"/>
        </w:rPr>
        <w:t>Desbonnet</w:t>
      </w:r>
      <w:proofErr w:type="spellEnd"/>
      <w:r w:rsidRPr="00504907">
        <w:rPr>
          <w:color w:val="212121"/>
          <w:sz w:val="20"/>
          <w:szCs w:val="20"/>
          <w:shd w:val="clear" w:color="auto" w:fill="FFFFFF"/>
        </w:rPr>
        <w:t xml:space="preserve">, L., Clarke, G., Shanahan, F.,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&amp;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J. F. (2014). Microbiota is essential for social development in the mouse. </w:t>
      </w:r>
      <w:r w:rsidRPr="00504907">
        <w:rPr>
          <w:i/>
          <w:iCs/>
          <w:color w:val="212121"/>
          <w:sz w:val="20"/>
          <w:szCs w:val="20"/>
          <w:shd w:val="clear" w:color="auto" w:fill="FFFFFF"/>
        </w:rPr>
        <w:t>Molecular psychiatry</w:t>
      </w:r>
      <w:r w:rsidRPr="00504907">
        <w:rPr>
          <w:color w:val="212121"/>
          <w:sz w:val="20"/>
          <w:szCs w:val="20"/>
          <w:shd w:val="clear" w:color="auto" w:fill="FFFFFF"/>
        </w:rPr>
        <w:t>, </w:t>
      </w:r>
      <w:r w:rsidRPr="00504907">
        <w:rPr>
          <w:i/>
          <w:iCs/>
          <w:color w:val="212121"/>
          <w:sz w:val="20"/>
          <w:szCs w:val="20"/>
          <w:shd w:val="clear" w:color="auto" w:fill="FFFFFF"/>
        </w:rPr>
        <w:t>19</w:t>
      </w:r>
      <w:r w:rsidRPr="00504907">
        <w:rPr>
          <w:color w:val="212121"/>
          <w:sz w:val="20"/>
          <w:szCs w:val="20"/>
          <w:shd w:val="clear" w:color="auto" w:fill="FFFFFF"/>
        </w:rPr>
        <w:t xml:space="preserve">(2), 146–148. </w:t>
      </w:r>
      <w:hyperlink r:id="rId45" w:history="1">
        <w:r w:rsidRPr="00504907">
          <w:rPr>
            <w:rStyle w:val="Hyperlink"/>
            <w:sz w:val="20"/>
            <w:szCs w:val="20"/>
            <w:shd w:val="clear" w:color="auto" w:fill="FFFFFF"/>
          </w:rPr>
          <w:t>https://doi.org/10.1038/mp.2013.65</w:t>
        </w:r>
      </w:hyperlink>
    </w:p>
    <w:p w14:paraId="1D1BCC26" w14:textId="77777777" w:rsidR="00225AFD" w:rsidRPr="00504907" w:rsidRDefault="00225AFD" w:rsidP="00225AFD">
      <w:pPr>
        <w:spacing w:line="240" w:lineRule="auto"/>
        <w:ind w:firstLine="720"/>
        <w:rPr>
          <w:color w:val="212121"/>
          <w:sz w:val="20"/>
          <w:szCs w:val="20"/>
          <w:shd w:val="clear" w:color="auto" w:fill="FFFFFF"/>
        </w:rPr>
      </w:pPr>
    </w:p>
    <w:p w14:paraId="4E738F11" w14:textId="77777777" w:rsidR="00225AFD" w:rsidRDefault="00225AFD" w:rsidP="00225AFD">
      <w:pPr>
        <w:spacing w:line="240" w:lineRule="auto"/>
        <w:ind w:left="360" w:firstLine="720"/>
        <w:rPr>
          <w:rStyle w:val="Hyperlink"/>
          <w:sz w:val="20"/>
          <w:szCs w:val="20"/>
          <w:shd w:val="clear" w:color="auto" w:fill="FFFFFF"/>
        </w:rPr>
      </w:pPr>
      <w:proofErr w:type="spellStart"/>
      <w:r w:rsidRPr="00504907">
        <w:rPr>
          <w:color w:val="212121"/>
          <w:sz w:val="20"/>
          <w:szCs w:val="20"/>
          <w:shd w:val="clear" w:color="auto" w:fill="FFFFFF"/>
        </w:rPr>
        <w:t>Desbonnet</w:t>
      </w:r>
      <w:proofErr w:type="spellEnd"/>
      <w:r w:rsidRPr="00504907">
        <w:rPr>
          <w:color w:val="212121"/>
          <w:sz w:val="20"/>
          <w:szCs w:val="20"/>
          <w:shd w:val="clear" w:color="auto" w:fill="FFFFFF"/>
        </w:rPr>
        <w:t xml:space="preserve">, L., Clarke, G., </w:t>
      </w:r>
      <w:proofErr w:type="spellStart"/>
      <w:r w:rsidRPr="00504907">
        <w:rPr>
          <w:color w:val="212121"/>
          <w:sz w:val="20"/>
          <w:szCs w:val="20"/>
          <w:shd w:val="clear" w:color="auto" w:fill="FFFFFF"/>
        </w:rPr>
        <w:t>Traplin</w:t>
      </w:r>
      <w:proofErr w:type="spellEnd"/>
      <w:r w:rsidRPr="00504907">
        <w:rPr>
          <w:color w:val="212121"/>
          <w:sz w:val="20"/>
          <w:szCs w:val="20"/>
          <w:shd w:val="clear" w:color="auto" w:fill="FFFFFF"/>
        </w:rPr>
        <w:t xml:space="preserve">, A., O'Sullivan, O., </w:t>
      </w:r>
      <w:proofErr w:type="spellStart"/>
      <w:r w:rsidRPr="00504907">
        <w:rPr>
          <w:color w:val="212121"/>
          <w:sz w:val="20"/>
          <w:szCs w:val="20"/>
          <w:shd w:val="clear" w:color="auto" w:fill="FFFFFF"/>
        </w:rPr>
        <w:t>Crispie</w:t>
      </w:r>
      <w:proofErr w:type="spellEnd"/>
      <w:r w:rsidRPr="00504907">
        <w:rPr>
          <w:color w:val="212121"/>
          <w:sz w:val="20"/>
          <w:szCs w:val="20"/>
          <w:shd w:val="clear" w:color="auto" w:fill="FFFFFF"/>
        </w:rPr>
        <w:t xml:space="preserve">, F., Moloney, R. D., Cotter, P. D.,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&amp;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xml:space="preserve">, J. F. (2015). Gut microbiota depletion from early adolescence in mice: Implications for brain and </w:t>
      </w:r>
      <w:proofErr w:type="spellStart"/>
      <w:r w:rsidRPr="00504907">
        <w:rPr>
          <w:color w:val="212121"/>
          <w:sz w:val="20"/>
          <w:szCs w:val="20"/>
          <w:shd w:val="clear" w:color="auto" w:fill="FFFFFF"/>
        </w:rPr>
        <w:t>behaviour</w:t>
      </w:r>
      <w:proofErr w:type="spellEnd"/>
      <w:r w:rsidRPr="00504907">
        <w:rPr>
          <w:color w:val="212121"/>
          <w:sz w:val="20"/>
          <w:szCs w:val="20"/>
          <w:shd w:val="clear" w:color="auto" w:fill="FFFFFF"/>
        </w:rPr>
        <w:t>. </w:t>
      </w:r>
      <w:r w:rsidRPr="00504907">
        <w:rPr>
          <w:i/>
          <w:iCs/>
          <w:color w:val="212121"/>
          <w:sz w:val="20"/>
          <w:szCs w:val="20"/>
          <w:shd w:val="clear" w:color="auto" w:fill="FFFFFF"/>
        </w:rPr>
        <w:t>Brain, behavior, and immunity</w:t>
      </w:r>
      <w:r w:rsidRPr="00504907">
        <w:rPr>
          <w:color w:val="212121"/>
          <w:sz w:val="20"/>
          <w:szCs w:val="20"/>
          <w:shd w:val="clear" w:color="auto" w:fill="FFFFFF"/>
        </w:rPr>
        <w:t>, </w:t>
      </w:r>
      <w:r w:rsidRPr="00504907">
        <w:rPr>
          <w:i/>
          <w:iCs/>
          <w:color w:val="212121"/>
          <w:sz w:val="20"/>
          <w:szCs w:val="20"/>
          <w:shd w:val="clear" w:color="auto" w:fill="FFFFFF"/>
        </w:rPr>
        <w:t>48</w:t>
      </w:r>
      <w:r w:rsidRPr="00504907">
        <w:rPr>
          <w:color w:val="212121"/>
          <w:sz w:val="20"/>
          <w:szCs w:val="20"/>
          <w:shd w:val="clear" w:color="auto" w:fill="FFFFFF"/>
        </w:rPr>
        <w:t xml:space="preserve">, 165–173. </w:t>
      </w:r>
      <w:hyperlink r:id="rId46" w:history="1">
        <w:r w:rsidRPr="00504907">
          <w:rPr>
            <w:rStyle w:val="Hyperlink"/>
            <w:sz w:val="20"/>
            <w:szCs w:val="20"/>
            <w:shd w:val="clear" w:color="auto" w:fill="FFFFFF"/>
          </w:rPr>
          <w:t>https://doi.org/10.1016/j.bbi.2015.04.004</w:t>
        </w:r>
      </w:hyperlink>
    </w:p>
    <w:p w14:paraId="42446108" w14:textId="77777777" w:rsidR="00225AFD" w:rsidRPr="00504907" w:rsidRDefault="00225AFD" w:rsidP="00225AFD">
      <w:pPr>
        <w:spacing w:line="240" w:lineRule="auto"/>
        <w:ind w:left="360" w:firstLine="720"/>
        <w:rPr>
          <w:rStyle w:val="Hyperlink"/>
          <w:sz w:val="20"/>
          <w:szCs w:val="20"/>
          <w:shd w:val="clear" w:color="auto" w:fill="FFFFFF"/>
        </w:rPr>
      </w:pPr>
    </w:p>
    <w:p w14:paraId="544B5249" w14:textId="77777777" w:rsidR="00225AFD" w:rsidRPr="00504907" w:rsidRDefault="00225AFD" w:rsidP="00225AFD">
      <w:pPr>
        <w:spacing w:line="240" w:lineRule="auto"/>
        <w:ind w:left="360" w:firstLine="720"/>
        <w:rPr>
          <w:rStyle w:val="Hyperlink"/>
          <w:sz w:val="20"/>
          <w:szCs w:val="20"/>
          <w:shd w:val="clear" w:color="auto" w:fill="FFFFFF"/>
        </w:rPr>
      </w:pPr>
    </w:p>
    <w:p w14:paraId="68A0A750" w14:textId="77777777" w:rsidR="00225AFD" w:rsidRPr="00504907" w:rsidRDefault="00225AFD" w:rsidP="00225AFD">
      <w:pPr>
        <w:spacing w:line="240" w:lineRule="auto"/>
        <w:ind w:firstLine="720"/>
        <w:rPr>
          <w:color w:val="212121"/>
          <w:sz w:val="20"/>
          <w:szCs w:val="20"/>
          <w:highlight w:val="white"/>
        </w:rPr>
      </w:pPr>
      <w:commentRangeStart w:id="13"/>
      <w:r w:rsidRPr="00504907">
        <w:rPr>
          <w:color w:val="212121"/>
          <w:sz w:val="20"/>
          <w:szCs w:val="20"/>
          <w:shd w:val="clear" w:color="auto" w:fill="FFFFFF"/>
        </w:rPr>
        <w:lastRenderedPageBreak/>
        <w:t xml:space="preserve">Dirksen, P., Marsh, S. A., Braker, I., </w:t>
      </w:r>
      <w:proofErr w:type="spellStart"/>
      <w:r w:rsidRPr="00504907">
        <w:rPr>
          <w:color w:val="212121"/>
          <w:sz w:val="20"/>
          <w:szCs w:val="20"/>
          <w:shd w:val="clear" w:color="auto" w:fill="FFFFFF"/>
        </w:rPr>
        <w:t>Heitland</w:t>
      </w:r>
      <w:proofErr w:type="spellEnd"/>
      <w:r w:rsidRPr="00504907">
        <w:rPr>
          <w:color w:val="212121"/>
          <w:sz w:val="20"/>
          <w:szCs w:val="20"/>
          <w:shd w:val="clear" w:color="auto" w:fill="FFFFFF"/>
        </w:rPr>
        <w:t xml:space="preserve">, N., Wagner, S., </w:t>
      </w:r>
      <w:proofErr w:type="spellStart"/>
      <w:r w:rsidRPr="00504907">
        <w:rPr>
          <w:color w:val="212121"/>
          <w:sz w:val="20"/>
          <w:szCs w:val="20"/>
          <w:shd w:val="clear" w:color="auto" w:fill="FFFFFF"/>
        </w:rPr>
        <w:t>Nakad</w:t>
      </w:r>
      <w:proofErr w:type="spellEnd"/>
      <w:r w:rsidRPr="00504907">
        <w:rPr>
          <w:color w:val="212121"/>
          <w:sz w:val="20"/>
          <w:szCs w:val="20"/>
          <w:shd w:val="clear" w:color="auto" w:fill="FFFFFF"/>
        </w:rPr>
        <w:t xml:space="preserve">, R., </w:t>
      </w:r>
      <w:proofErr w:type="spellStart"/>
      <w:r w:rsidRPr="00504907">
        <w:rPr>
          <w:color w:val="212121"/>
          <w:sz w:val="20"/>
          <w:szCs w:val="20"/>
          <w:shd w:val="clear" w:color="auto" w:fill="FFFFFF"/>
        </w:rPr>
        <w:t>Mader</w:t>
      </w:r>
      <w:proofErr w:type="spellEnd"/>
      <w:r w:rsidRPr="00504907">
        <w:rPr>
          <w:color w:val="212121"/>
          <w:sz w:val="20"/>
          <w:szCs w:val="20"/>
          <w:shd w:val="clear" w:color="auto" w:fill="FFFFFF"/>
        </w:rPr>
        <w:t xml:space="preserve">, S., Petersen, C., </w:t>
      </w:r>
      <w:proofErr w:type="spellStart"/>
      <w:r w:rsidRPr="00504907">
        <w:rPr>
          <w:color w:val="212121"/>
          <w:sz w:val="20"/>
          <w:szCs w:val="20"/>
          <w:shd w:val="clear" w:color="auto" w:fill="FFFFFF"/>
        </w:rPr>
        <w:t>Kowallik</w:t>
      </w:r>
      <w:proofErr w:type="spellEnd"/>
      <w:r w:rsidRPr="00504907">
        <w:rPr>
          <w:color w:val="212121"/>
          <w:sz w:val="20"/>
          <w:szCs w:val="20"/>
          <w:shd w:val="clear" w:color="auto" w:fill="FFFFFF"/>
        </w:rPr>
        <w:t>, V., Rosenstiel, P., Félix, M. A., &amp; Schulenburg, H. (2016). The native microbiome of the nematode Caenorhabditis elegans: gateway to a new host-microbiome model. </w:t>
      </w:r>
      <w:r w:rsidRPr="00504907">
        <w:rPr>
          <w:i/>
          <w:iCs/>
          <w:color w:val="212121"/>
          <w:sz w:val="20"/>
          <w:szCs w:val="20"/>
          <w:shd w:val="clear" w:color="auto" w:fill="FFFFFF"/>
        </w:rPr>
        <w:t>BMC biology</w:t>
      </w:r>
      <w:r w:rsidRPr="00504907">
        <w:rPr>
          <w:color w:val="212121"/>
          <w:sz w:val="20"/>
          <w:szCs w:val="20"/>
          <w:shd w:val="clear" w:color="auto" w:fill="FFFFFF"/>
        </w:rPr>
        <w:t>, </w:t>
      </w:r>
      <w:r w:rsidRPr="00504907">
        <w:rPr>
          <w:i/>
          <w:iCs/>
          <w:color w:val="212121"/>
          <w:sz w:val="20"/>
          <w:szCs w:val="20"/>
          <w:shd w:val="clear" w:color="auto" w:fill="FFFFFF"/>
        </w:rPr>
        <w:t>14</w:t>
      </w:r>
      <w:r w:rsidRPr="00504907">
        <w:rPr>
          <w:color w:val="212121"/>
          <w:sz w:val="20"/>
          <w:szCs w:val="20"/>
          <w:shd w:val="clear" w:color="auto" w:fill="FFFFFF"/>
        </w:rPr>
        <w:t>, 38. https://doi.org/10.1186/s12915-016-0258-1</w:t>
      </w:r>
      <w:commentRangeEnd w:id="13"/>
      <w:r>
        <w:rPr>
          <w:rStyle w:val="CommentReference"/>
          <w:rFonts w:ascii="Calibri" w:eastAsia="Calibri" w:hAnsi="Calibri" w:cs="Calibri"/>
          <w:lang w:val="en-US"/>
        </w:rPr>
        <w:commentReference w:id="13"/>
      </w:r>
    </w:p>
    <w:p w14:paraId="763F9E5F" w14:textId="77777777" w:rsidR="00225AFD" w:rsidRPr="00504907" w:rsidRDefault="00225AFD" w:rsidP="00225AFD">
      <w:pPr>
        <w:spacing w:line="240" w:lineRule="auto"/>
        <w:ind w:left="360" w:firstLine="720"/>
        <w:rPr>
          <w:color w:val="212121"/>
          <w:sz w:val="20"/>
          <w:szCs w:val="20"/>
          <w:shd w:val="clear" w:color="auto" w:fill="FFFFFF"/>
        </w:rPr>
      </w:pPr>
    </w:p>
    <w:p w14:paraId="01AB9B73"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Duerr</w:t>
      </w:r>
      <w:proofErr w:type="spellEnd"/>
      <w:r w:rsidRPr="00504907">
        <w:rPr>
          <w:color w:val="212121"/>
          <w:sz w:val="20"/>
          <w:szCs w:val="20"/>
          <w:shd w:val="clear" w:color="auto" w:fill="FFFFFF"/>
        </w:rPr>
        <w:t xml:space="preserve">, J. S., Gaskin, J., &amp; Rand, J. B. (2001). Identified neurons in C. elegans </w:t>
      </w:r>
      <w:proofErr w:type="spellStart"/>
      <w:r w:rsidRPr="00504907">
        <w:rPr>
          <w:color w:val="212121"/>
          <w:sz w:val="20"/>
          <w:szCs w:val="20"/>
          <w:shd w:val="clear" w:color="auto" w:fill="FFFFFF"/>
        </w:rPr>
        <w:t>coexpress</w:t>
      </w:r>
      <w:proofErr w:type="spellEnd"/>
      <w:r w:rsidRPr="00504907">
        <w:rPr>
          <w:color w:val="212121"/>
          <w:sz w:val="20"/>
          <w:szCs w:val="20"/>
          <w:shd w:val="clear" w:color="auto" w:fill="FFFFFF"/>
        </w:rPr>
        <w:t xml:space="preserve"> vesicular transporters for acetylcholine and monoamines. </w:t>
      </w:r>
      <w:r w:rsidRPr="00504907">
        <w:rPr>
          <w:i/>
          <w:iCs/>
          <w:color w:val="212121"/>
          <w:sz w:val="20"/>
          <w:szCs w:val="20"/>
          <w:shd w:val="clear" w:color="auto" w:fill="FFFFFF"/>
        </w:rPr>
        <w:t>American journal of physiology. Cell physiology</w:t>
      </w:r>
      <w:r w:rsidRPr="00504907">
        <w:rPr>
          <w:color w:val="212121"/>
          <w:sz w:val="20"/>
          <w:szCs w:val="20"/>
          <w:shd w:val="clear" w:color="auto" w:fill="FFFFFF"/>
        </w:rPr>
        <w:t>, </w:t>
      </w:r>
      <w:r w:rsidRPr="00504907">
        <w:rPr>
          <w:i/>
          <w:iCs/>
          <w:color w:val="212121"/>
          <w:sz w:val="20"/>
          <w:szCs w:val="20"/>
          <w:shd w:val="clear" w:color="auto" w:fill="FFFFFF"/>
        </w:rPr>
        <w:t>280</w:t>
      </w:r>
      <w:r w:rsidRPr="00504907">
        <w:rPr>
          <w:color w:val="212121"/>
          <w:sz w:val="20"/>
          <w:szCs w:val="20"/>
          <w:shd w:val="clear" w:color="auto" w:fill="FFFFFF"/>
        </w:rPr>
        <w:t>(6), C1616–C1622. https://doi.org/10.1152/ajpcell.2001.280.6.C1616</w:t>
      </w:r>
    </w:p>
    <w:p w14:paraId="2F7744D9" w14:textId="77777777" w:rsidR="00225AFD" w:rsidRPr="00504907" w:rsidRDefault="00225AFD" w:rsidP="00225AFD">
      <w:pPr>
        <w:spacing w:line="240" w:lineRule="auto"/>
        <w:ind w:firstLine="720"/>
        <w:rPr>
          <w:color w:val="212121"/>
          <w:sz w:val="20"/>
          <w:szCs w:val="20"/>
          <w:highlight w:val="white"/>
        </w:rPr>
      </w:pPr>
    </w:p>
    <w:p w14:paraId="0D9909E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Duncan, K., &amp; Coggins, J. R. (1986). The </w:t>
      </w:r>
      <w:proofErr w:type="spellStart"/>
      <w:r w:rsidRPr="00504907">
        <w:rPr>
          <w:color w:val="212121"/>
          <w:sz w:val="20"/>
          <w:szCs w:val="20"/>
          <w:highlight w:val="white"/>
        </w:rPr>
        <w:t>serC-aro</w:t>
      </w:r>
      <w:proofErr w:type="spellEnd"/>
      <w:r w:rsidRPr="00504907">
        <w:rPr>
          <w:color w:val="212121"/>
          <w:sz w:val="20"/>
          <w:szCs w:val="20"/>
          <w:highlight w:val="white"/>
        </w:rPr>
        <w:t xml:space="preserve"> A operon of Escherichia coli. A mixed function operon encoding enzymes from two different amino acid biosynthetic pathways. </w:t>
      </w:r>
      <w:r w:rsidRPr="00504907">
        <w:rPr>
          <w:i/>
          <w:color w:val="212121"/>
          <w:sz w:val="20"/>
          <w:szCs w:val="20"/>
          <w:highlight w:val="white"/>
        </w:rPr>
        <w:t>The Biochemical journal</w:t>
      </w:r>
      <w:r w:rsidRPr="00504907">
        <w:rPr>
          <w:color w:val="212121"/>
          <w:sz w:val="20"/>
          <w:szCs w:val="20"/>
          <w:highlight w:val="white"/>
        </w:rPr>
        <w:t>, </w:t>
      </w:r>
      <w:r w:rsidRPr="00504907">
        <w:rPr>
          <w:i/>
          <w:color w:val="212121"/>
          <w:sz w:val="20"/>
          <w:szCs w:val="20"/>
          <w:highlight w:val="white"/>
        </w:rPr>
        <w:t>234</w:t>
      </w:r>
      <w:r w:rsidRPr="00504907">
        <w:rPr>
          <w:color w:val="212121"/>
          <w:sz w:val="20"/>
          <w:szCs w:val="20"/>
          <w:highlight w:val="white"/>
        </w:rPr>
        <w:t xml:space="preserve">(1), 49–57. </w:t>
      </w:r>
      <w:hyperlink r:id="rId47" w:history="1">
        <w:r w:rsidRPr="00504907">
          <w:rPr>
            <w:rStyle w:val="Hyperlink"/>
            <w:sz w:val="20"/>
            <w:szCs w:val="20"/>
            <w:highlight w:val="white"/>
          </w:rPr>
          <w:t>https://doi.org/10.1042/bj2340049</w:t>
        </w:r>
      </w:hyperlink>
    </w:p>
    <w:p w14:paraId="431DE84A" w14:textId="77777777" w:rsidR="00225AFD" w:rsidRPr="00504907" w:rsidRDefault="00225AFD" w:rsidP="00225AFD">
      <w:pPr>
        <w:spacing w:line="240" w:lineRule="auto"/>
        <w:ind w:left="360" w:firstLine="720"/>
        <w:rPr>
          <w:color w:val="212121"/>
          <w:sz w:val="20"/>
          <w:szCs w:val="20"/>
          <w:highlight w:val="white"/>
        </w:rPr>
      </w:pPr>
    </w:p>
    <w:p w14:paraId="6D654502" w14:textId="77777777" w:rsidR="00225AFD" w:rsidRPr="00504907" w:rsidRDefault="00225AFD" w:rsidP="00225AFD">
      <w:pPr>
        <w:spacing w:line="240" w:lineRule="auto"/>
        <w:ind w:left="360" w:firstLine="720"/>
        <w:rPr>
          <w:i/>
          <w:iCs/>
          <w:color w:val="212121"/>
          <w:sz w:val="20"/>
          <w:szCs w:val="20"/>
          <w:highlight w:val="white"/>
        </w:rPr>
      </w:pPr>
      <w:r w:rsidRPr="00504907">
        <w:rPr>
          <w:sz w:val="20"/>
          <w:szCs w:val="20"/>
        </w:rPr>
        <w:t xml:space="preserve">Durbin, R.M. (1987). Studies on the Development and Organization of the Nervous System of Caenorhabditis elegans. </w:t>
      </w:r>
      <w:r w:rsidRPr="00504907">
        <w:rPr>
          <w:i/>
          <w:iCs/>
          <w:sz w:val="20"/>
          <w:szCs w:val="20"/>
        </w:rPr>
        <w:t>In. Cambridge University, Cambridge</w:t>
      </w:r>
    </w:p>
    <w:p w14:paraId="61154DAB" w14:textId="77777777" w:rsidR="00225AFD" w:rsidRPr="00504907" w:rsidRDefault="00225AFD" w:rsidP="00225AFD">
      <w:pPr>
        <w:spacing w:line="240" w:lineRule="auto"/>
        <w:ind w:firstLine="720"/>
        <w:rPr>
          <w:color w:val="212121"/>
          <w:sz w:val="20"/>
          <w:szCs w:val="20"/>
          <w:highlight w:val="white"/>
        </w:rPr>
      </w:pPr>
    </w:p>
    <w:p w14:paraId="0951815A"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Durmic</w:t>
      </w:r>
      <w:proofErr w:type="spellEnd"/>
      <w:r w:rsidRPr="00504907">
        <w:rPr>
          <w:color w:val="212121"/>
          <w:sz w:val="20"/>
          <w:szCs w:val="20"/>
          <w:highlight w:val="white"/>
        </w:rPr>
        <w:t xml:space="preserve">, Z., </w:t>
      </w:r>
      <w:proofErr w:type="spellStart"/>
      <w:r w:rsidRPr="00504907">
        <w:rPr>
          <w:color w:val="212121"/>
          <w:sz w:val="20"/>
          <w:szCs w:val="20"/>
          <w:highlight w:val="white"/>
        </w:rPr>
        <w:t>Pethick</w:t>
      </w:r>
      <w:proofErr w:type="spellEnd"/>
      <w:r w:rsidRPr="00504907">
        <w:rPr>
          <w:color w:val="212121"/>
          <w:sz w:val="20"/>
          <w:szCs w:val="20"/>
          <w:highlight w:val="white"/>
        </w:rPr>
        <w:t xml:space="preserve">, D. W., </w:t>
      </w:r>
      <w:proofErr w:type="spellStart"/>
      <w:r w:rsidRPr="00504907">
        <w:rPr>
          <w:color w:val="212121"/>
          <w:sz w:val="20"/>
          <w:szCs w:val="20"/>
          <w:highlight w:val="white"/>
        </w:rPr>
        <w:t>Pluske</w:t>
      </w:r>
      <w:proofErr w:type="spellEnd"/>
      <w:r w:rsidRPr="00504907">
        <w:rPr>
          <w:color w:val="212121"/>
          <w:sz w:val="20"/>
          <w:szCs w:val="20"/>
          <w:highlight w:val="white"/>
        </w:rPr>
        <w:t xml:space="preserve">, J. R., &amp; Hampson, D. J. (1998). Changes in bacterial populations in the colon of pigs fed different sources of dietary </w:t>
      </w:r>
      <w:proofErr w:type="spellStart"/>
      <w:r w:rsidRPr="00504907">
        <w:rPr>
          <w:color w:val="212121"/>
          <w:sz w:val="20"/>
          <w:szCs w:val="20"/>
          <w:highlight w:val="white"/>
        </w:rPr>
        <w:t>fibre</w:t>
      </w:r>
      <w:proofErr w:type="spellEnd"/>
      <w:r w:rsidRPr="00504907">
        <w:rPr>
          <w:color w:val="212121"/>
          <w:sz w:val="20"/>
          <w:szCs w:val="20"/>
          <w:highlight w:val="white"/>
        </w:rPr>
        <w:t xml:space="preserve">, and the development of swine dysentery after experimental infection. </w:t>
      </w:r>
      <w:r w:rsidRPr="00504907">
        <w:rPr>
          <w:i/>
          <w:color w:val="212121"/>
          <w:sz w:val="20"/>
          <w:szCs w:val="20"/>
          <w:highlight w:val="white"/>
        </w:rPr>
        <w:t>Journal of applied microbiology</w:t>
      </w:r>
      <w:r w:rsidRPr="00504907">
        <w:rPr>
          <w:color w:val="212121"/>
          <w:sz w:val="20"/>
          <w:szCs w:val="20"/>
          <w:highlight w:val="white"/>
        </w:rPr>
        <w:t xml:space="preserve">, </w:t>
      </w:r>
      <w:r w:rsidRPr="00504907">
        <w:rPr>
          <w:i/>
          <w:color w:val="212121"/>
          <w:sz w:val="20"/>
          <w:szCs w:val="20"/>
          <w:highlight w:val="white"/>
        </w:rPr>
        <w:t>85</w:t>
      </w:r>
      <w:r w:rsidRPr="00504907">
        <w:rPr>
          <w:color w:val="212121"/>
          <w:sz w:val="20"/>
          <w:szCs w:val="20"/>
          <w:highlight w:val="white"/>
        </w:rPr>
        <w:t xml:space="preserve">(3), 574–582. </w:t>
      </w:r>
      <w:hyperlink r:id="rId48" w:history="1">
        <w:r w:rsidRPr="00504907">
          <w:rPr>
            <w:rStyle w:val="Hyperlink"/>
            <w:sz w:val="20"/>
            <w:szCs w:val="20"/>
            <w:highlight w:val="white"/>
          </w:rPr>
          <w:t>https://doi.org/10.1046/j.1365-2672.1998.853539.x</w:t>
        </w:r>
      </w:hyperlink>
    </w:p>
    <w:p w14:paraId="16DC0036" w14:textId="77777777" w:rsidR="00225AFD" w:rsidRPr="00504907" w:rsidRDefault="00225AFD" w:rsidP="00225AFD">
      <w:pPr>
        <w:spacing w:line="240" w:lineRule="auto"/>
        <w:ind w:firstLine="720"/>
        <w:rPr>
          <w:color w:val="212121"/>
          <w:sz w:val="20"/>
          <w:szCs w:val="20"/>
          <w:highlight w:val="white"/>
        </w:rPr>
      </w:pPr>
    </w:p>
    <w:p w14:paraId="1100D908"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El-</w:t>
      </w:r>
      <w:proofErr w:type="spellStart"/>
      <w:r w:rsidRPr="00504907">
        <w:rPr>
          <w:color w:val="212121"/>
          <w:sz w:val="20"/>
          <w:szCs w:val="20"/>
          <w:shd w:val="clear" w:color="auto" w:fill="FFFFFF"/>
        </w:rPr>
        <w:t>Ansary</w:t>
      </w:r>
      <w:proofErr w:type="spellEnd"/>
      <w:r w:rsidRPr="00504907">
        <w:rPr>
          <w:color w:val="212121"/>
          <w:sz w:val="20"/>
          <w:szCs w:val="20"/>
          <w:shd w:val="clear" w:color="auto" w:fill="FFFFFF"/>
        </w:rPr>
        <w:t xml:space="preserve">, A., Bacha, A. B., </w:t>
      </w:r>
      <w:proofErr w:type="spellStart"/>
      <w:r w:rsidRPr="00504907">
        <w:rPr>
          <w:color w:val="212121"/>
          <w:sz w:val="20"/>
          <w:szCs w:val="20"/>
          <w:shd w:val="clear" w:color="auto" w:fill="FFFFFF"/>
        </w:rPr>
        <w:t>Bjørklund</w:t>
      </w:r>
      <w:proofErr w:type="spellEnd"/>
      <w:r w:rsidRPr="00504907">
        <w:rPr>
          <w:color w:val="212121"/>
          <w:sz w:val="20"/>
          <w:szCs w:val="20"/>
          <w:shd w:val="clear" w:color="auto" w:fill="FFFFFF"/>
        </w:rPr>
        <w:t>, G., Al-</w:t>
      </w:r>
      <w:proofErr w:type="spellStart"/>
      <w:r w:rsidRPr="00504907">
        <w:rPr>
          <w:color w:val="212121"/>
          <w:sz w:val="20"/>
          <w:szCs w:val="20"/>
          <w:shd w:val="clear" w:color="auto" w:fill="FFFFFF"/>
        </w:rPr>
        <w:t>Orf</w:t>
      </w:r>
      <w:proofErr w:type="spellEnd"/>
      <w:r w:rsidRPr="00504907">
        <w:rPr>
          <w:color w:val="212121"/>
          <w:sz w:val="20"/>
          <w:szCs w:val="20"/>
          <w:shd w:val="clear" w:color="auto" w:fill="FFFFFF"/>
        </w:rPr>
        <w:t xml:space="preserve">, N., Bhat, R. S., </w:t>
      </w:r>
      <w:proofErr w:type="spellStart"/>
      <w:r w:rsidRPr="00504907">
        <w:rPr>
          <w:color w:val="212121"/>
          <w:sz w:val="20"/>
          <w:szCs w:val="20"/>
          <w:shd w:val="clear" w:color="auto" w:fill="FFFFFF"/>
        </w:rPr>
        <w:t>Moubayed</w:t>
      </w:r>
      <w:proofErr w:type="spellEnd"/>
      <w:r w:rsidRPr="00504907">
        <w:rPr>
          <w:color w:val="212121"/>
          <w:sz w:val="20"/>
          <w:szCs w:val="20"/>
          <w:shd w:val="clear" w:color="auto" w:fill="FFFFFF"/>
        </w:rPr>
        <w:t>, N., &amp; Abed, K. (2018). Probiotic treatment reduces the autistic-like excitation/inhibition imbalance in juvenile hamsters induced by orally administered propionic acid and clindamycin. </w:t>
      </w:r>
      <w:r w:rsidRPr="00504907">
        <w:rPr>
          <w:i/>
          <w:iCs/>
          <w:color w:val="212121"/>
          <w:sz w:val="20"/>
          <w:szCs w:val="20"/>
          <w:shd w:val="clear" w:color="auto" w:fill="FFFFFF"/>
        </w:rPr>
        <w:t>Metabolic brain disease</w:t>
      </w:r>
      <w:r w:rsidRPr="00504907">
        <w:rPr>
          <w:color w:val="212121"/>
          <w:sz w:val="20"/>
          <w:szCs w:val="20"/>
          <w:shd w:val="clear" w:color="auto" w:fill="FFFFFF"/>
        </w:rPr>
        <w:t>, </w:t>
      </w:r>
      <w:r w:rsidRPr="00504907">
        <w:rPr>
          <w:i/>
          <w:iCs/>
          <w:color w:val="212121"/>
          <w:sz w:val="20"/>
          <w:szCs w:val="20"/>
          <w:shd w:val="clear" w:color="auto" w:fill="FFFFFF"/>
        </w:rPr>
        <w:t>33</w:t>
      </w:r>
      <w:r w:rsidRPr="00504907">
        <w:rPr>
          <w:color w:val="212121"/>
          <w:sz w:val="20"/>
          <w:szCs w:val="20"/>
          <w:shd w:val="clear" w:color="auto" w:fill="FFFFFF"/>
        </w:rPr>
        <w:t>(4), 1155–1164. https://doi.org/10.1007/s11011-018-0212-8</w:t>
      </w:r>
    </w:p>
    <w:p w14:paraId="6892D155" w14:textId="77777777" w:rsidR="00225AFD" w:rsidRPr="00504907" w:rsidRDefault="00225AFD" w:rsidP="00225AFD">
      <w:pPr>
        <w:spacing w:line="240" w:lineRule="auto"/>
        <w:ind w:firstLine="720"/>
        <w:rPr>
          <w:color w:val="212121"/>
          <w:sz w:val="20"/>
          <w:szCs w:val="20"/>
          <w:highlight w:val="white"/>
        </w:rPr>
      </w:pPr>
    </w:p>
    <w:p w14:paraId="6375AA61"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Erny</w:t>
      </w:r>
      <w:proofErr w:type="spellEnd"/>
      <w:r w:rsidRPr="00504907">
        <w:rPr>
          <w:color w:val="212121"/>
          <w:sz w:val="20"/>
          <w:szCs w:val="20"/>
          <w:highlight w:val="white"/>
        </w:rPr>
        <w:t xml:space="preserve">, D., </w:t>
      </w:r>
      <w:proofErr w:type="spellStart"/>
      <w:r w:rsidRPr="00504907">
        <w:rPr>
          <w:color w:val="212121"/>
          <w:sz w:val="20"/>
          <w:szCs w:val="20"/>
          <w:highlight w:val="white"/>
        </w:rPr>
        <w:t>Hrabě</w:t>
      </w:r>
      <w:proofErr w:type="spellEnd"/>
      <w:r w:rsidRPr="00504907">
        <w:rPr>
          <w:color w:val="212121"/>
          <w:sz w:val="20"/>
          <w:szCs w:val="20"/>
          <w:highlight w:val="white"/>
        </w:rPr>
        <w:t xml:space="preserve"> de Angelis, A. L., </w:t>
      </w:r>
      <w:proofErr w:type="spellStart"/>
      <w:r w:rsidRPr="00504907">
        <w:rPr>
          <w:color w:val="212121"/>
          <w:sz w:val="20"/>
          <w:szCs w:val="20"/>
          <w:highlight w:val="white"/>
        </w:rPr>
        <w:t>Jaitin</w:t>
      </w:r>
      <w:proofErr w:type="spellEnd"/>
      <w:r w:rsidRPr="00504907">
        <w:rPr>
          <w:color w:val="212121"/>
          <w:sz w:val="20"/>
          <w:szCs w:val="20"/>
          <w:highlight w:val="white"/>
        </w:rPr>
        <w:t xml:space="preserve">, D., </w:t>
      </w:r>
      <w:proofErr w:type="spellStart"/>
      <w:r w:rsidRPr="00504907">
        <w:rPr>
          <w:color w:val="212121"/>
          <w:sz w:val="20"/>
          <w:szCs w:val="20"/>
          <w:highlight w:val="white"/>
        </w:rPr>
        <w:t>Wieghofer</w:t>
      </w:r>
      <w:proofErr w:type="spellEnd"/>
      <w:r w:rsidRPr="00504907">
        <w:rPr>
          <w:color w:val="212121"/>
          <w:sz w:val="20"/>
          <w:szCs w:val="20"/>
          <w:highlight w:val="white"/>
        </w:rPr>
        <w:t xml:space="preserve">, P., </w:t>
      </w:r>
      <w:proofErr w:type="spellStart"/>
      <w:r w:rsidRPr="00504907">
        <w:rPr>
          <w:color w:val="212121"/>
          <w:sz w:val="20"/>
          <w:szCs w:val="20"/>
          <w:highlight w:val="white"/>
        </w:rPr>
        <w:t>Staszewski</w:t>
      </w:r>
      <w:proofErr w:type="spellEnd"/>
      <w:r w:rsidRPr="00504907">
        <w:rPr>
          <w:color w:val="212121"/>
          <w:sz w:val="20"/>
          <w:szCs w:val="20"/>
          <w:highlight w:val="white"/>
        </w:rPr>
        <w:t>, O., David, E., Keren-</w:t>
      </w:r>
      <w:proofErr w:type="spellStart"/>
      <w:r w:rsidRPr="00504907">
        <w:rPr>
          <w:color w:val="212121"/>
          <w:sz w:val="20"/>
          <w:szCs w:val="20"/>
          <w:highlight w:val="white"/>
        </w:rPr>
        <w:t>Shaul</w:t>
      </w:r>
      <w:proofErr w:type="spellEnd"/>
      <w:r w:rsidRPr="00504907">
        <w:rPr>
          <w:color w:val="212121"/>
          <w:sz w:val="20"/>
          <w:szCs w:val="20"/>
          <w:highlight w:val="white"/>
        </w:rPr>
        <w:t xml:space="preserve">, H., </w:t>
      </w:r>
      <w:proofErr w:type="spellStart"/>
      <w:r w:rsidRPr="00504907">
        <w:rPr>
          <w:color w:val="212121"/>
          <w:sz w:val="20"/>
          <w:szCs w:val="20"/>
          <w:highlight w:val="white"/>
        </w:rPr>
        <w:t>Mahlakoiv</w:t>
      </w:r>
      <w:proofErr w:type="spellEnd"/>
      <w:r w:rsidRPr="00504907">
        <w:rPr>
          <w:color w:val="212121"/>
          <w:sz w:val="20"/>
          <w:szCs w:val="20"/>
          <w:highlight w:val="white"/>
        </w:rPr>
        <w:t xml:space="preserve">, T., </w:t>
      </w:r>
      <w:proofErr w:type="spellStart"/>
      <w:r w:rsidRPr="00504907">
        <w:rPr>
          <w:color w:val="212121"/>
          <w:sz w:val="20"/>
          <w:szCs w:val="20"/>
          <w:highlight w:val="white"/>
        </w:rPr>
        <w:t>Jakobshagen</w:t>
      </w:r>
      <w:proofErr w:type="spellEnd"/>
      <w:r w:rsidRPr="00504907">
        <w:rPr>
          <w:color w:val="212121"/>
          <w:sz w:val="20"/>
          <w:szCs w:val="20"/>
          <w:highlight w:val="white"/>
        </w:rPr>
        <w:t xml:space="preserve">, K., Buch, T., </w:t>
      </w:r>
      <w:proofErr w:type="spellStart"/>
      <w:r w:rsidRPr="00504907">
        <w:rPr>
          <w:color w:val="212121"/>
          <w:sz w:val="20"/>
          <w:szCs w:val="20"/>
          <w:highlight w:val="white"/>
        </w:rPr>
        <w:t>Schwierzeck</w:t>
      </w:r>
      <w:proofErr w:type="spellEnd"/>
      <w:r w:rsidRPr="00504907">
        <w:rPr>
          <w:color w:val="212121"/>
          <w:sz w:val="20"/>
          <w:szCs w:val="20"/>
          <w:highlight w:val="white"/>
        </w:rPr>
        <w:t xml:space="preserve">, V., </w:t>
      </w:r>
      <w:proofErr w:type="spellStart"/>
      <w:r w:rsidRPr="00504907">
        <w:rPr>
          <w:color w:val="212121"/>
          <w:sz w:val="20"/>
          <w:szCs w:val="20"/>
          <w:highlight w:val="white"/>
        </w:rPr>
        <w:t>Utermöhlen</w:t>
      </w:r>
      <w:proofErr w:type="spellEnd"/>
      <w:r w:rsidRPr="00504907">
        <w:rPr>
          <w:color w:val="212121"/>
          <w:sz w:val="20"/>
          <w:szCs w:val="20"/>
          <w:highlight w:val="white"/>
        </w:rPr>
        <w:t xml:space="preserve">, O., Chun, E., Garrett, W. S., McCoy, K. D., </w:t>
      </w:r>
      <w:proofErr w:type="spellStart"/>
      <w:r w:rsidRPr="00504907">
        <w:rPr>
          <w:color w:val="212121"/>
          <w:sz w:val="20"/>
          <w:szCs w:val="20"/>
          <w:highlight w:val="white"/>
        </w:rPr>
        <w:t>Diefenbach</w:t>
      </w:r>
      <w:proofErr w:type="spellEnd"/>
      <w:r w:rsidRPr="00504907">
        <w:rPr>
          <w:color w:val="212121"/>
          <w:sz w:val="20"/>
          <w:szCs w:val="20"/>
          <w:highlight w:val="white"/>
        </w:rPr>
        <w:t xml:space="preserve">, A., </w:t>
      </w:r>
      <w:proofErr w:type="spellStart"/>
      <w:r w:rsidRPr="00504907">
        <w:rPr>
          <w:color w:val="212121"/>
          <w:sz w:val="20"/>
          <w:szCs w:val="20"/>
          <w:highlight w:val="white"/>
        </w:rPr>
        <w:t>Staeheli</w:t>
      </w:r>
      <w:proofErr w:type="spellEnd"/>
      <w:r w:rsidRPr="00504907">
        <w:rPr>
          <w:color w:val="212121"/>
          <w:sz w:val="20"/>
          <w:szCs w:val="20"/>
          <w:highlight w:val="white"/>
        </w:rPr>
        <w:t xml:space="preserve">, P., </w:t>
      </w:r>
      <w:proofErr w:type="spellStart"/>
      <w:r w:rsidRPr="00504907">
        <w:rPr>
          <w:color w:val="212121"/>
          <w:sz w:val="20"/>
          <w:szCs w:val="20"/>
          <w:highlight w:val="white"/>
        </w:rPr>
        <w:t>Stecher</w:t>
      </w:r>
      <w:proofErr w:type="spellEnd"/>
      <w:r w:rsidRPr="00504907">
        <w:rPr>
          <w:color w:val="212121"/>
          <w:sz w:val="20"/>
          <w:szCs w:val="20"/>
          <w:highlight w:val="white"/>
        </w:rPr>
        <w:t xml:space="preserve">, B., Amit, I., &amp; Prinz, M. (2015). Host microbiota constantly control maturation and function of microglia in the CNS. </w:t>
      </w:r>
      <w:r w:rsidRPr="00504907">
        <w:rPr>
          <w:i/>
          <w:color w:val="212121"/>
          <w:sz w:val="20"/>
          <w:szCs w:val="20"/>
          <w:highlight w:val="white"/>
        </w:rPr>
        <w:t>Nature neuroscience</w:t>
      </w:r>
      <w:r w:rsidRPr="00504907">
        <w:rPr>
          <w:color w:val="212121"/>
          <w:sz w:val="20"/>
          <w:szCs w:val="20"/>
          <w:highlight w:val="white"/>
        </w:rPr>
        <w:t xml:space="preserve">, </w:t>
      </w:r>
      <w:r w:rsidRPr="00504907">
        <w:rPr>
          <w:i/>
          <w:color w:val="212121"/>
          <w:sz w:val="20"/>
          <w:szCs w:val="20"/>
          <w:highlight w:val="white"/>
        </w:rPr>
        <w:t>18</w:t>
      </w:r>
      <w:r w:rsidRPr="00504907">
        <w:rPr>
          <w:color w:val="212121"/>
          <w:sz w:val="20"/>
          <w:szCs w:val="20"/>
          <w:highlight w:val="white"/>
        </w:rPr>
        <w:t xml:space="preserve">(7), 965–977. </w:t>
      </w:r>
      <w:hyperlink r:id="rId49">
        <w:r w:rsidRPr="00504907">
          <w:rPr>
            <w:color w:val="1155CC"/>
            <w:sz w:val="20"/>
            <w:szCs w:val="20"/>
            <w:highlight w:val="white"/>
            <w:u w:val="single"/>
          </w:rPr>
          <w:t>https://doi.org/10.1038/nn.4030</w:t>
        </w:r>
      </w:hyperlink>
    </w:p>
    <w:p w14:paraId="341638C9" w14:textId="77777777" w:rsidR="00225AFD" w:rsidRPr="00504907" w:rsidRDefault="00225AFD" w:rsidP="00225AFD">
      <w:pPr>
        <w:spacing w:line="240" w:lineRule="auto"/>
        <w:ind w:firstLine="720"/>
        <w:rPr>
          <w:color w:val="1155CC"/>
          <w:sz w:val="20"/>
          <w:szCs w:val="20"/>
          <w:highlight w:val="white"/>
          <w:u w:val="single"/>
        </w:rPr>
      </w:pPr>
    </w:p>
    <w:p w14:paraId="538D3FED"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Fagarasan</w:t>
      </w:r>
      <w:proofErr w:type="spellEnd"/>
      <w:r w:rsidRPr="00504907">
        <w:rPr>
          <w:color w:val="212121"/>
          <w:sz w:val="20"/>
          <w:szCs w:val="20"/>
          <w:highlight w:val="white"/>
        </w:rPr>
        <w:t xml:space="preserve">, S., </w:t>
      </w:r>
      <w:proofErr w:type="spellStart"/>
      <w:r w:rsidRPr="00504907">
        <w:rPr>
          <w:color w:val="212121"/>
          <w:sz w:val="20"/>
          <w:szCs w:val="20"/>
          <w:highlight w:val="white"/>
        </w:rPr>
        <w:t>Muramatsu</w:t>
      </w:r>
      <w:proofErr w:type="spellEnd"/>
      <w:r w:rsidRPr="00504907">
        <w:rPr>
          <w:color w:val="212121"/>
          <w:sz w:val="20"/>
          <w:szCs w:val="20"/>
          <w:highlight w:val="white"/>
        </w:rPr>
        <w:t xml:space="preserve">, M., Suzuki, K., Nagaoka, H., </w:t>
      </w:r>
      <w:proofErr w:type="spellStart"/>
      <w:r w:rsidRPr="00504907">
        <w:rPr>
          <w:color w:val="212121"/>
          <w:sz w:val="20"/>
          <w:szCs w:val="20"/>
          <w:highlight w:val="white"/>
        </w:rPr>
        <w:t>Hiai</w:t>
      </w:r>
      <w:proofErr w:type="spellEnd"/>
      <w:r w:rsidRPr="00504907">
        <w:rPr>
          <w:color w:val="212121"/>
          <w:sz w:val="20"/>
          <w:szCs w:val="20"/>
          <w:highlight w:val="white"/>
        </w:rPr>
        <w:t xml:space="preserve">, H., &amp; </w:t>
      </w:r>
      <w:proofErr w:type="spellStart"/>
      <w:r w:rsidRPr="00504907">
        <w:rPr>
          <w:color w:val="212121"/>
          <w:sz w:val="20"/>
          <w:szCs w:val="20"/>
          <w:highlight w:val="white"/>
        </w:rPr>
        <w:t>Honjo</w:t>
      </w:r>
      <w:proofErr w:type="spellEnd"/>
      <w:r w:rsidRPr="00504907">
        <w:rPr>
          <w:color w:val="212121"/>
          <w:sz w:val="20"/>
          <w:szCs w:val="20"/>
          <w:highlight w:val="white"/>
        </w:rPr>
        <w:t>, T. (2002). Critical roles of activation-induced cytidine deaminase in the homeostasis of gut flora. </w:t>
      </w:r>
      <w:r w:rsidRPr="00504907">
        <w:rPr>
          <w:i/>
          <w:color w:val="212121"/>
          <w:sz w:val="20"/>
          <w:szCs w:val="20"/>
          <w:highlight w:val="white"/>
        </w:rPr>
        <w:t>Science (New York, N.Y.)</w:t>
      </w:r>
      <w:r w:rsidRPr="00504907">
        <w:rPr>
          <w:color w:val="212121"/>
          <w:sz w:val="20"/>
          <w:szCs w:val="20"/>
          <w:highlight w:val="white"/>
        </w:rPr>
        <w:t>, </w:t>
      </w:r>
      <w:r w:rsidRPr="00504907">
        <w:rPr>
          <w:i/>
          <w:color w:val="212121"/>
          <w:sz w:val="20"/>
          <w:szCs w:val="20"/>
          <w:highlight w:val="white"/>
        </w:rPr>
        <w:t>298</w:t>
      </w:r>
      <w:r w:rsidRPr="00504907">
        <w:rPr>
          <w:color w:val="212121"/>
          <w:sz w:val="20"/>
          <w:szCs w:val="20"/>
          <w:highlight w:val="white"/>
        </w:rPr>
        <w:t>(5597), 1424–1427. https://doi.org/10.1126/science.1077336</w:t>
      </w:r>
    </w:p>
    <w:p w14:paraId="6CDA36D2" w14:textId="77777777" w:rsidR="00225AFD" w:rsidRPr="00504907" w:rsidRDefault="00225AFD" w:rsidP="00225AFD">
      <w:pPr>
        <w:spacing w:line="240" w:lineRule="auto"/>
        <w:ind w:firstLine="720"/>
        <w:rPr>
          <w:color w:val="212121"/>
          <w:sz w:val="20"/>
          <w:szCs w:val="20"/>
          <w:highlight w:val="white"/>
        </w:rPr>
      </w:pPr>
    </w:p>
    <w:p w14:paraId="0A75FA52"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Filiano</w:t>
      </w:r>
      <w:proofErr w:type="spellEnd"/>
      <w:r w:rsidRPr="00504907">
        <w:rPr>
          <w:color w:val="212121"/>
          <w:sz w:val="20"/>
          <w:szCs w:val="20"/>
          <w:highlight w:val="white"/>
        </w:rPr>
        <w:t xml:space="preserve">, A. J., Gadani, S. P., &amp; Kipnis, J. (2015). Interactions of innate and adaptive immunity in brain development and function. </w:t>
      </w:r>
      <w:r w:rsidRPr="00504907">
        <w:rPr>
          <w:i/>
          <w:color w:val="212121"/>
          <w:sz w:val="20"/>
          <w:szCs w:val="20"/>
          <w:highlight w:val="white"/>
        </w:rPr>
        <w:t>Brain research</w:t>
      </w:r>
      <w:r w:rsidRPr="00504907">
        <w:rPr>
          <w:color w:val="212121"/>
          <w:sz w:val="20"/>
          <w:szCs w:val="20"/>
          <w:highlight w:val="white"/>
        </w:rPr>
        <w:t xml:space="preserve">, </w:t>
      </w:r>
      <w:r w:rsidRPr="00504907">
        <w:rPr>
          <w:i/>
          <w:color w:val="212121"/>
          <w:sz w:val="20"/>
          <w:szCs w:val="20"/>
          <w:highlight w:val="white"/>
        </w:rPr>
        <w:t>1617</w:t>
      </w:r>
      <w:r w:rsidRPr="00504907">
        <w:rPr>
          <w:color w:val="212121"/>
          <w:sz w:val="20"/>
          <w:szCs w:val="20"/>
          <w:highlight w:val="white"/>
        </w:rPr>
        <w:t>, 18–27. https://doi.org/10.1016/j.brainres.2014.07.050</w:t>
      </w:r>
    </w:p>
    <w:p w14:paraId="6B10E225" w14:textId="77777777" w:rsidR="00225AFD" w:rsidRPr="00504907" w:rsidRDefault="00225AFD" w:rsidP="00225AFD">
      <w:pPr>
        <w:spacing w:line="240" w:lineRule="auto"/>
        <w:ind w:firstLine="720"/>
        <w:rPr>
          <w:color w:val="212121"/>
          <w:sz w:val="20"/>
          <w:szCs w:val="20"/>
          <w:highlight w:val="white"/>
        </w:rPr>
      </w:pPr>
    </w:p>
    <w:p w14:paraId="01C094CA"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Furness, J. B., Rivera, L. R., Cho, H. J., Bravo, D. M., &amp; Callaghan, B. (2013). The gut as a sensory organ. </w:t>
      </w:r>
      <w:r w:rsidRPr="00504907">
        <w:rPr>
          <w:i/>
          <w:color w:val="212121"/>
          <w:sz w:val="20"/>
          <w:szCs w:val="20"/>
          <w:highlight w:val="white"/>
        </w:rPr>
        <w:t>Nature reviews. Gastroenterology &amp; hepatology</w:t>
      </w:r>
      <w:r w:rsidRPr="00504907">
        <w:rPr>
          <w:color w:val="212121"/>
          <w:sz w:val="20"/>
          <w:szCs w:val="20"/>
          <w:highlight w:val="white"/>
        </w:rPr>
        <w:t xml:space="preserve">, </w:t>
      </w:r>
      <w:r w:rsidRPr="00504907">
        <w:rPr>
          <w:i/>
          <w:color w:val="212121"/>
          <w:sz w:val="20"/>
          <w:szCs w:val="20"/>
          <w:highlight w:val="white"/>
        </w:rPr>
        <w:t>10</w:t>
      </w:r>
      <w:r w:rsidRPr="00504907">
        <w:rPr>
          <w:color w:val="212121"/>
          <w:sz w:val="20"/>
          <w:szCs w:val="20"/>
          <w:highlight w:val="white"/>
        </w:rPr>
        <w:t xml:space="preserve">(12), 729–740. </w:t>
      </w:r>
      <w:hyperlink r:id="rId50">
        <w:r w:rsidRPr="00504907">
          <w:rPr>
            <w:color w:val="1155CC"/>
            <w:sz w:val="20"/>
            <w:szCs w:val="20"/>
            <w:highlight w:val="white"/>
            <w:u w:val="single"/>
          </w:rPr>
          <w:t>https://doi.org/10.1038/nrgastro.2013.180</w:t>
        </w:r>
      </w:hyperlink>
    </w:p>
    <w:p w14:paraId="5418B9DC" w14:textId="77777777" w:rsidR="00225AFD" w:rsidRPr="00504907" w:rsidRDefault="00225AFD" w:rsidP="00225AFD">
      <w:pPr>
        <w:spacing w:line="240" w:lineRule="auto"/>
        <w:ind w:firstLine="720"/>
        <w:rPr>
          <w:color w:val="212121"/>
          <w:sz w:val="20"/>
          <w:szCs w:val="20"/>
          <w:highlight w:val="white"/>
        </w:rPr>
      </w:pPr>
    </w:p>
    <w:p w14:paraId="539F1AC5"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Galley, J. D., Nelson, M. C., Yu, Z., Dowd, S. E., Walter, J., Kumar, P. S., </w:t>
      </w:r>
      <w:proofErr w:type="spellStart"/>
      <w:r w:rsidRPr="00504907">
        <w:rPr>
          <w:color w:val="212121"/>
          <w:sz w:val="20"/>
          <w:szCs w:val="20"/>
          <w:highlight w:val="white"/>
        </w:rPr>
        <w:t>Lyte</w:t>
      </w:r>
      <w:proofErr w:type="spellEnd"/>
      <w:r w:rsidRPr="00504907">
        <w:rPr>
          <w:color w:val="212121"/>
          <w:sz w:val="20"/>
          <w:szCs w:val="20"/>
          <w:highlight w:val="white"/>
        </w:rPr>
        <w:t xml:space="preserve">, M., &amp; Bailey, M. T. (2014). Exposure to a social stressor disrupts the community structure of the colonic mucosa-associated microbiota. </w:t>
      </w:r>
      <w:r w:rsidRPr="00504907">
        <w:rPr>
          <w:i/>
          <w:color w:val="212121"/>
          <w:sz w:val="20"/>
          <w:szCs w:val="20"/>
          <w:highlight w:val="white"/>
        </w:rPr>
        <w:t>BMC microbiology</w:t>
      </w:r>
      <w:r w:rsidRPr="00504907">
        <w:rPr>
          <w:color w:val="212121"/>
          <w:sz w:val="20"/>
          <w:szCs w:val="20"/>
          <w:highlight w:val="white"/>
        </w:rPr>
        <w:t xml:space="preserve">, </w:t>
      </w:r>
      <w:r w:rsidRPr="00504907">
        <w:rPr>
          <w:i/>
          <w:color w:val="212121"/>
          <w:sz w:val="20"/>
          <w:szCs w:val="20"/>
          <w:highlight w:val="white"/>
        </w:rPr>
        <w:t>14</w:t>
      </w:r>
      <w:r w:rsidRPr="00504907">
        <w:rPr>
          <w:color w:val="212121"/>
          <w:sz w:val="20"/>
          <w:szCs w:val="20"/>
          <w:highlight w:val="white"/>
        </w:rPr>
        <w:t xml:space="preserve">, 189. </w:t>
      </w:r>
      <w:hyperlink r:id="rId51" w:history="1">
        <w:r w:rsidRPr="00504907">
          <w:rPr>
            <w:rStyle w:val="Hyperlink"/>
            <w:sz w:val="20"/>
            <w:szCs w:val="20"/>
            <w:highlight w:val="white"/>
          </w:rPr>
          <w:t>https://doi.org/10.1186/1471-2180-14-189</w:t>
        </w:r>
      </w:hyperlink>
    </w:p>
    <w:p w14:paraId="19D2CCFD" w14:textId="77777777" w:rsidR="00225AFD" w:rsidRPr="00504907" w:rsidRDefault="00225AFD" w:rsidP="00225AFD">
      <w:pPr>
        <w:spacing w:line="240" w:lineRule="auto"/>
        <w:ind w:left="360" w:firstLine="720"/>
        <w:rPr>
          <w:color w:val="212121"/>
          <w:sz w:val="20"/>
          <w:szCs w:val="20"/>
          <w:highlight w:val="white"/>
        </w:rPr>
      </w:pPr>
    </w:p>
    <w:p w14:paraId="470EBC15"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Gill, S. R., Pop, M., </w:t>
      </w:r>
      <w:proofErr w:type="spellStart"/>
      <w:r w:rsidRPr="00504907">
        <w:rPr>
          <w:color w:val="212121"/>
          <w:sz w:val="20"/>
          <w:szCs w:val="20"/>
          <w:shd w:val="clear" w:color="auto" w:fill="FFFFFF"/>
        </w:rPr>
        <w:t>Deboy</w:t>
      </w:r>
      <w:proofErr w:type="spellEnd"/>
      <w:r w:rsidRPr="00504907">
        <w:rPr>
          <w:color w:val="212121"/>
          <w:sz w:val="20"/>
          <w:szCs w:val="20"/>
          <w:shd w:val="clear" w:color="auto" w:fill="FFFFFF"/>
        </w:rPr>
        <w:t xml:space="preserve">, R. T., </w:t>
      </w:r>
      <w:proofErr w:type="spellStart"/>
      <w:r w:rsidRPr="00504907">
        <w:rPr>
          <w:color w:val="212121"/>
          <w:sz w:val="20"/>
          <w:szCs w:val="20"/>
          <w:shd w:val="clear" w:color="auto" w:fill="FFFFFF"/>
        </w:rPr>
        <w:t>Eckburg</w:t>
      </w:r>
      <w:proofErr w:type="spellEnd"/>
      <w:r w:rsidRPr="00504907">
        <w:rPr>
          <w:color w:val="212121"/>
          <w:sz w:val="20"/>
          <w:szCs w:val="20"/>
          <w:shd w:val="clear" w:color="auto" w:fill="FFFFFF"/>
        </w:rPr>
        <w:t xml:space="preserve">, P. B., </w:t>
      </w:r>
      <w:proofErr w:type="spellStart"/>
      <w:r w:rsidRPr="00504907">
        <w:rPr>
          <w:color w:val="212121"/>
          <w:sz w:val="20"/>
          <w:szCs w:val="20"/>
          <w:shd w:val="clear" w:color="auto" w:fill="FFFFFF"/>
        </w:rPr>
        <w:t>Turnbaugh</w:t>
      </w:r>
      <w:proofErr w:type="spellEnd"/>
      <w:r w:rsidRPr="00504907">
        <w:rPr>
          <w:color w:val="212121"/>
          <w:sz w:val="20"/>
          <w:szCs w:val="20"/>
          <w:shd w:val="clear" w:color="auto" w:fill="FFFFFF"/>
        </w:rPr>
        <w:t xml:space="preserve">, P. J., Samuel, B. S., Gordon, J. I., </w:t>
      </w:r>
      <w:proofErr w:type="spellStart"/>
      <w:r w:rsidRPr="00504907">
        <w:rPr>
          <w:color w:val="212121"/>
          <w:sz w:val="20"/>
          <w:szCs w:val="20"/>
          <w:shd w:val="clear" w:color="auto" w:fill="FFFFFF"/>
        </w:rPr>
        <w:t>Relman</w:t>
      </w:r>
      <w:proofErr w:type="spellEnd"/>
      <w:r w:rsidRPr="00504907">
        <w:rPr>
          <w:color w:val="212121"/>
          <w:sz w:val="20"/>
          <w:szCs w:val="20"/>
          <w:shd w:val="clear" w:color="auto" w:fill="FFFFFF"/>
        </w:rPr>
        <w:t>, D. A., Fraser-Liggett, C. M., &amp; Nelson, K. E. (2006). Metagenomic analysis of the human distal gut microbiome. </w:t>
      </w:r>
      <w:r w:rsidRPr="00504907">
        <w:rPr>
          <w:i/>
          <w:iCs/>
          <w:color w:val="212121"/>
          <w:sz w:val="20"/>
          <w:szCs w:val="20"/>
          <w:shd w:val="clear" w:color="auto" w:fill="FFFFFF"/>
        </w:rPr>
        <w:t>Science (New York, N.Y.)</w:t>
      </w:r>
      <w:r w:rsidRPr="00504907">
        <w:rPr>
          <w:color w:val="212121"/>
          <w:sz w:val="20"/>
          <w:szCs w:val="20"/>
          <w:shd w:val="clear" w:color="auto" w:fill="FFFFFF"/>
        </w:rPr>
        <w:t>, </w:t>
      </w:r>
      <w:r w:rsidRPr="00504907">
        <w:rPr>
          <w:i/>
          <w:iCs/>
          <w:color w:val="212121"/>
          <w:sz w:val="20"/>
          <w:szCs w:val="20"/>
          <w:shd w:val="clear" w:color="auto" w:fill="FFFFFF"/>
        </w:rPr>
        <w:t>312</w:t>
      </w:r>
      <w:r w:rsidRPr="00504907">
        <w:rPr>
          <w:color w:val="212121"/>
          <w:sz w:val="20"/>
          <w:szCs w:val="20"/>
          <w:shd w:val="clear" w:color="auto" w:fill="FFFFFF"/>
        </w:rPr>
        <w:t>(5778), 1355–1359. https://doi.org/10.1126/science.1124234</w:t>
      </w:r>
    </w:p>
    <w:p w14:paraId="1B5257FC" w14:textId="77777777" w:rsidR="00225AFD" w:rsidRPr="00504907" w:rsidRDefault="00225AFD" w:rsidP="00225AFD">
      <w:pPr>
        <w:spacing w:line="240" w:lineRule="auto"/>
        <w:ind w:firstLine="720"/>
        <w:rPr>
          <w:color w:val="212121"/>
          <w:sz w:val="20"/>
          <w:szCs w:val="20"/>
          <w:highlight w:val="white"/>
        </w:rPr>
      </w:pPr>
    </w:p>
    <w:p w14:paraId="410616AB"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Gimsa</w:t>
      </w:r>
      <w:proofErr w:type="spellEnd"/>
      <w:r w:rsidRPr="00504907">
        <w:rPr>
          <w:color w:val="212121"/>
          <w:sz w:val="20"/>
          <w:szCs w:val="20"/>
          <w:highlight w:val="white"/>
        </w:rPr>
        <w:t xml:space="preserve">, U., </w:t>
      </w:r>
      <w:proofErr w:type="spellStart"/>
      <w:r w:rsidRPr="00504907">
        <w:rPr>
          <w:color w:val="212121"/>
          <w:sz w:val="20"/>
          <w:szCs w:val="20"/>
          <w:highlight w:val="white"/>
        </w:rPr>
        <w:t>Mitchison</w:t>
      </w:r>
      <w:proofErr w:type="spellEnd"/>
      <w:r w:rsidRPr="00504907">
        <w:rPr>
          <w:color w:val="212121"/>
          <w:sz w:val="20"/>
          <w:szCs w:val="20"/>
          <w:highlight w:val="white"/>
        </w:rPr>
        <w:t>, N. A., &amp; Brunner-</w:t>
      </w:r>
      <w:proofErr w:type="spellStart"/>
      <w:r w:rsidRPr="00504907">
        <w:rPr>
          <w:color w:val="212121"/>
          <w:sz w:val="20"/>
          <w:szCs w:val="20"/>
          <w:highlight w:val="white"/>
        </w:rPr>
        <w:t>Weinzierl</w:t>
      </w:r>
      <w:proofErr w:type="spellEnd"/>
      <w:r w:rsidRPr="00504907">
        <w:rPr>
          <w:color w:val="212121"/>
          <w:sz w:val="20"/>
          <w:szCs w:val="20"/>
          <w:highlight w:val="white"/>
        </w:rPr>
        <w:t xml:space="preserve">, M. C. (2013). Immune privilege as an intrinsic CNS property: astrocytes protect the CNS against T-cell-mediated neuroinflammation. </w:t>
      </w:r>
      <w:r w:rsidRPr="00504907">
        <w:rPr>
          <w:i/>
          <w:color w:val="212121"/>
          <w:sz w:val="20"/>
          <w:szCs w:val="20"/>
          <w:highlight w:val="white"/>
        </w:rPr>
        <w:t>Mediators of inflammation</w:t>
      </w:r>
      <w:r w:rsidRPr="00504907">
        <w:rPr>
          <w:color w:val="212121"/>
          <w:sz w:val="20"/>
          <w:szCs w:val="20"/>
          <w:highlight w:val="white"/>
        </w:rPr>
        <w:t xml:space="preserve">, </w:t>
      </w:r>
      <w:r w:rsidRPr="00504907">
        <w:rPr>
          <w:i/>
          <w:color w:val="212121"/>
          <w:sz w:val="20"/>
          <w:szCs w:val="20"/>
          <w:highlight w:val="white"/>
        </w:rPr>
        <w:t>2013</w:t>
      </w:r>
      <w:r w:rsidRPr="00504907">
        <w:rPr>
          <w:color w:val="212121"/>
          <w:sz w:val="20"/>
          <w:szCs w:val="20"/>
          <w:highlight w:val="white"/>
        </w:rPr>
        <w:t xml:space="preserve">, 320519. </w:t>
      </w:r>
      <w:hyperlink r:id="rId52">
        <w:r w:rsidRPr="00504907">
          <w:rPr>
            <w:color w:val="1155CC"/>
            <w:sz w:val="20"/>
            <w:szCs w:val="20"/>
            <w:highlight w:val="white"/>
            <w:u w:val="single"/>
          </w:rPr>
          <w:t>https://doi.org/10.1155/2013/320519</w:t>
        </w:r>
      </w:hyperlink>
    </w:p>
    <w:p w14:paraId="21A079D6" w14:textId="77777777" w:rsidR="00225AFD" w:rsidRPr="00504907" w:rsidRDefault="00225AFD" w:rsidP="00225AFD">
      <w:pPr>
        <w:spacing w:line="240" w:lineRule="auto"/>
        <w:ind w:firstLine="720"/>
        <w:rPr>
          <w:color w:val="1155CC"/>
          <w:sz w:val="20"/>
          <w:szCs w:val="20"/>
          <w:highlight w:val="white"/>
          <w:u w:val="single"/>
        </w:rPr>
      </w:pPr>
    </w:p>
    <w:p w14:paraId="246EC6CF" w14:textId="77777777" w:rsidR="00225AFD" w:rsidRDefault="00225AFD" w:rsidP="00225AFD">
      <w:pPr>
        <w:spacing w:line="240" w:lineRule="auto"/>
        <w:ind w:left="360" w:firstLine="720"/>
        <w:rPr>
          <w:rStyle w:val="Hyperlink"/>
          <w:sz w:val="20"/>
          <w:szCs w:val="20"/>
          <w:highlight w:val="white"/>
        </w:rPr>
      </w:pPr>
      <w:r w:rsidRPr="00504907">
        <w:rPr>
          <w:color w:val="212121"/>
          <w:sz w:val="20"/>
          <w:szCs w:val="20"/>
          <w:highlight w:val="white"/>
        </w:rPr>
        <w:t>Goodrich-Blair H. (2007). They've got a ticket to ride: Xenorhabdus nematophila-Steinernema carpocapsae symbiosis. </w:t>
      </w:r>
      <w:r w:rsidRPr="00504907">
        <w:rPr>
          <w:i/>
          <w:color w:val="212121"/>
          <w:sz w:val="20"/>
          <w:szCs w:val="20"/>
          <w:highlight w:val="white"/>
        </w:rPr>
        <w:t>Current opinion in microbiology</w:t>
      </w:r>
      <w:r w:rsidRPr="00504907">
        <w:rPr>
          <w:color w:val="212121"/>
          <w:sz w:val="20"/>
          <w:szCs w:val="20"/>
          <w:highlight w:val="white"/>
        </w:rPr>
        <w:t>, </w:t>
      </w:r>
      <w:r w:rsidRPr="00504907">
        <w:rPr>
          <w:i/>
          <w:color w:val="212121"/>
          <w:sz w:val="20"/>
          <w:szCs w:val="20"/>
          <w:highlight w:val="white"/>
        </w:rPr>
        <w:t>10</w:t>
      </w:r>
      <w:r w:rsidRPr="00504907">
        <w:rPr>
          <w:color w:val="212121"/>
          <w:sz w:val="20"/>
          <w:szCs w:val="20"/>
          <w:highlight w:val="white"/>
        </w:rPr>
        <w:t xml:space="preserve">(3), 225–230. </w:t>
      </w:r>
      <w:commentRangeStart w:id="14"/>
      <w:r>
        <w:fldChar w:fldCharType="begin"/>
      </w:r>
      <w:r>
        <w:instrText xml:space="preserve"> HYPERLINK "https://doi.org/10.1016/j.mib.2007.05.006" </w:instrText>
      </w:r>
      <w:r>
        <w:fldChar w:fldCharType="separate"/>
      </w:r>
      <w:r w:rsidRPr="00504907">
        <w:rPr>
          <w:rStyle w:val="Hyperlink"/>
          <w:sz w:val="20"/>
          <w:szCs w:val="20"/>
          <w:highlight w:val="white"/>
        </w:rPr>
        <w:t>https://doi.org/10.1016/j.mib.2007.05.006</w:t>
      </w:r>
      <w:r>
        <w:rPr>
          <w:rStyle w:val="Hyperlink"/>
          <w:sz w:val="20"/>
          <w:szCs w:val="20"/>
          <w:highlight w:val="white"/>
        </w:rPr>
        <w:fldChar w:fldCharType="end"/>
      </w:r>
      <w:commentRangeEnd w:id="14"/>
      <w:r>
        <w:rPr>
          <w:rStyle w:val="CommentReference"/>
          <w:rFonts w:ascii="Calibri" w:eastAsia="Calibri" w:hAnsi="Calibri" w:cs="Calibri"/>
          <w:lang w:val="en-US"/>
        </w:rPr>
        <w:commentReference w:id="14"/>
      </w:r>
    </w:p>
    <w:p w14:paraId="48CDB24A" w14:textId="77777777" w:rsidR="00225AFD" w:rsidRDefault="00225AFD" w:rsidP="00225AFD">
      <w:pPr>
        <w:spacing w:line="240" w:lineRule="auto"/>
        <w:ind w:left="360" w:firstLine="720"/>
        <w:rPr>
          <w:color w:val="212121"/>
          <w:sz w:val="20"/>
          <w:szCs w:val="20"/>
          <w:highlight w:val="white"/>
        </w:rPr>
      </w:pPr>
    </w:p>
    <w:p w14:paraId="163D987A" w14:textId="77777777" w:rsidR="00225AFD" w:rsidRPr="00504907" w:rsidRDefault="00225AFD" w:rsidP="00225AFD">
      <w:pPr>
        <w:spacing w:before="100" w:beforeAutospacing="1" w:after="100" w:afterAutospacing="1" w:line="240" w:lineRule="auto"/>
        <w:ind w:left="360" w:firstLine="720"/>
        <w:rPr>
          <w:color w:val="212121"/>
          <w:sz w:val="20"/>
          <w:szCs w:val="20"/>
          <w:highlight w:val="white"/>
        </w:rPr>
      </w:pPr>
      <w:r w:rsidRPr="00255BE6">
        <w:rPr>
          <w:rFonts w:eastAsia="Times New Roman"/>
          <w:sz w:val="20"/>
          <w:szCs w:val="20"/>
          <w:lang w:val="en-US"/>
        </w:rPr>
        <w:t>Grossman, A. S., Mauer, T. J., Forest, K. T., &amp; Goodrich-Blair, H. (202</w:t>
      </w:r>
      <w:r>
        <w:rPr>
          <w:rFonts w:eastAsia="Times New Roman"/>
          <w:sz w:val="20"/>
          <w:szCs w:val="20"/>
          <w:lang w:val="en-US"/>
        </w:rPr>
        <w:t>1</w:t>
      </w:r>
      <w:r w:rsidRPr="00255BE6">
        <w:rPr>
          <w:rFonts w:eastAsia="Times New Roman"/>
          <w:sz w:val="20"/>
          <w:szCs w:val="20"/>
          <w:lang w:val="en-US"/>
        </w:rPr>
        <w:t xml:space="preserve">). Description of a widespread bacterial secretion system with chemically diverse substrates. https://doi.org/10.1101/2020.01.20.912956 </w:t>
      </w:r>
    </w:p>
    <w:p w14:paraId="540F40C2" w14:textId="77777777" w:rsidR="00225AFD" w:rsidRPr="00504907" w:rsidRDefault="00225AFD" w:rsidP="00225AFD">
      <w:pPr>
        <w:spacing w:line="240" w:lineRule="auto"/>
        <w:ind w:left="360" w:firstLine="720"/>
        <w:rPr>
          <w:color w:val="212121"/>
          <w:sz w:val="20"/>
          <w:szCs w:val="20"/>
          <w:highlight w:val="white"/>
        </w:rPr>
      </w:pPr>
    </w:p>
    <w:p w14:paraId="68343468" w14:textId="77777777" w:rsidR="00225AFD" w:rsidRPr="00504907" w:rsidRDefault="00225AFD" w:rsidP="00225AFD">
      <w:pPr>
        <w:spacing w:line="240" w:lineRule="auto"/>
        <w:ind w:left="360" w:firstLine="720"/>
        <w:rPr>
          <w:color w:val="1155CC"/>
          <w:sz w:val="20"/>
          <w:szCs w:val="20"/>
          <w:highlight w:val="white"/>
          <w:u w:val="single"/>
        </w:rPr>
      </w:pPr>
      <w:r w:rsidRPr="00504907">
        <w:rPr>
          <w:color w:val="212121"/>
          <w:sz w:val="20"/>
          <w:szCs w:val="20"/>
          <w:shd w:val="clear" w:color="auto" w:fill="FFFFFF"/>
        </w:rPr>
        <w:t>Han, Z., Boas, S., &amp; Schroeder, N. E. (2016). Unexpected Variation in Neuroanatomy among Diverse Nematode Species. </w:t>
      </w:r>
      <w:r w:rsidRPr="00504907">
        <w:rPr>
          <w:i/>
          <w:iCs/>
          <w:color w:val="212121"/>
          <w:sz w:val="20"/>
          <w:szCs w:val="20"/>
          <w:shd w:val="clear" w:color="auto" w:fill="FFFFFF"/>
        </w:rPr>
        <w:t>Frontiers in neuroanatomy</w:t>
      </w:r>
      <w:r w:rsidRPr="00504907">
        <w:rPr>
          <w:color w:val="212121"/>
          <w:sz w:val="20"/>
          <w:szCs w:val="20"/>
          <w:shd w:val="clear" w:color="auto" w:fill="FFFFFF"/>
        </w:rPr>
        <w:t>, </w:t>
      </w:r>
      <w:r w:rsidRPr="00504907">
        <w:rPr>
          <w:i/>
          <w:iCs/>
          <w:color w:val="212121"/>
          <w:sz w:val="20"/>
          <w:szCs w:val="20"/>
          <w:shd w:val="clear" w:color="auto" w:fill="FFFFFF"/>
        </w:rPr>
        <w:t>9</w:t>
      </w:r>
      <w:r w:rsidRPr="00504907">
        <w:rPr>
          <w:color w:val="212121"/>
          <w:sz w:val="20"/>
          <w:szCs w:val="20"/>
          <w:shd w:val="clear" w:color="auto" w:fill="FFFFFF"/>
        </w:rPr>
        <w:t>, 162. https://doi.org/10.3389/fnana.2015.00162</w:t>
      </w:r>
    </w:p>
    <w:p w14:paraId="35CB6322" w14:textId="77777777" w:rsidR="00225AFD" w:rsidRPr="00504907" w:rsidRDefault="00225AFD" w:rsidP="00225AFD">
      <w:pPr>
        <w:spacing w:line="240" w:lineRule="auto"/>
        <w:ind w:firstLine="720"/>
        <w:rPr>
          <w:color w:val="1155CC"/>
          <w:sz w:val="20"/>
          <w:szCs w:val="20"/>
          <w:highlight w:val="white"/>
          <w:u w:val="single"/>
        </w:rPr>
      </w:pPr>
    </w:p>
    <w:p w14:paraId="56A6D1A9" w14:textId="77777777" w:rsidR="00225AFD" w:rsidRPr="00504907" w:rsidRDefault="00225AFD" w:rsidP="00225AFD">
      <w:pPr>
        <w:spacing w:line="240" w:lineRule="auto"/>
        <w:ind w:left="360" w:firstLine="720"/>
        <w:rPr>
          <w:rStyle w:val="Hyperlink"/>
          <w:sz w:val="20"/>
          <w:szCs w:val="20"/>
          <w:highlight w:val="white"/>
        </w:rPr>
      </w:pPr>
      <w:proofErr w:type="spellStart"/>
      <w:r w:rsidRPr="00504907">
        <w:rPr>
          <w:color w:val="212121"/>
          <w:sz w:val="20"/>
          <w:szCs w:val="20"/>
          <w:highlight w:val="white"/>
        </w:rPr>
        <w:t>Heungens</w:t>
      </w:r>
      <w:proofErr w:type="spellEnd"/>
      <w:r w:rsidRPr="00504907">
        <w:rPr>
          <w:color w:val="212121"/>
          <w:sz w:val="20"/>
          <w:szCs w:val="20"/>
          <w:highlight w:val="white"/>
        </w:rPr>
        <w:t>, K., Cowles, C. E., &amp; Goodrich-Blair, H. (2002). Identification of Xenorhabdus nematophila genes required for mutualistic colonization of Steinernema carpocapsae nematodes. </w:t>
      </w:r>
      <w:r w:rsidRPr="00504907">
        <w:rPr>
          <w:i/>
          <w:color w:val="212121"/>
          <w:sz w:val="20"/>
          <w:szCs w:val="20"/>
          <w:highlight w:val="white"/>
        </w:rPr>
        <w:t>Molecular microbiology</w:t>
      </w:r>
      <w:r w:rsidRPr="00504907">
        <w:rPr>
          <w:color w:val="212121"/>
          <w:sz w:val="20"/>
          <w:szCs w:val="20"/>
          <w:highlight w:val="white"/>
        </w:rPr>
        <w:t>, </w:t>
      </w:r>
      <w:r w:rsidRPr="00504907">
        <w:rPr>
          <w:i/>
          <w:color w:val="212121"/>
          <w:sz w:val="20"/>
          <w:szCs w:val="20"/>
          <w:highlight w:val="white"/>
        </w:rPr>
        <w:t>45</w:t>
      </w:r>
      <w:r w:rsidRPr="00504907">
        <w:rPr>
          <w:color w:val="212121"/>
          <w:sz w:val="20"/>
          <w:szCs w:val="20"/>
          <w:highlight w:val="white"/>
        </w:rPr>
        <w:t xml:space="preserve">(5), 1337–1353. </w:t>
      </w:r>
      <w:hyperlink r:id="rId53" w:history="1">
        <w:r w:rsidRPr="00504907">
          <w:rPr>
            <w:rStyle w:val="Hyperlink"/>
            <w:sz w:val="20"/>
            <w:szCs w:val="20"/>
            <w:highlight w:val="white"/>
          </w:rPr>
          <w:t>https://doi.org/10.1046/j.1365-2958.2002.03100.x</w:t>
        </w:r>
      </w:hyperlink>
    </w:p>
    <w:p w14:paraId="58C63714" w14:textId="77777777" w:rsidR="00225AFD" w:rsidRPr="00504907" w:rsidRDefault="00225AFD" w:rsidP="00225AFD">
      <w:pPr>
        <w:spacing w:line="240" w:lineRule="auto"/>
        <w:ind w:left="360" w:firstLine="720"/>
        <w:rPr>
          <w:color w:val="212121"/>
          <w:sz w:val="20"/>
          <w:szCs w:val="20"/>
          <w:highlight w:val="white"/>
        </w:rPr>
      </w:pPr>
    </w:p>
    <w:p w14:paraId="473BEFAE" w14:textId="77777777" w:rsidR="00225AFD" w:rsidRPr="00504907" w:rsidRDefault="00225AFD" w:rsidP="00225AFD">
      <w:pPr>
        <w:spacing w:line="240" w:lineRule="auto"/>
        <w:ind w:left="360" w:firstLine="720"/>
        <w:rPr>
          <w:color w:val="212121"/>
          <w:sz w:val="20"/>
          <w:szCs w:val="20"/>
          <w:highlight w:val="white"/>
        </w:rPr>
      </w:pPr>
      <w:r w:rsidRPr="00504907">
        <w:rPr>
          <w:rStyle w:val="bibliomisc"/>
          <w:color w:val="000000"/>
          <w:sz w:val="20"/>
          <w:szCs w:val="20"/>
        </w:rPr>
        <w:t xml:space="preserve">Horvitz, H.R., </w:t>
      </w:r>
      <w:proofErr w:type="spellStart"/>
      <w:r w:rsidRPr="00504907">
        <w:rPr>
          <w:rStyle w:val="bibliomisc"/>
          <w:color w:val="000000"/>
          <w:sz w:val="20"/>
          <w:szCs w:val="20"/>
        </w:rPr>
        <w:t>Chalfie</w:t>
      </w:r>
      <w:proofErr w:type="spellEnd"/>
      <w:r w:rsidRPr="00504907">
        <w:rPr>
          <w:rStyle w:val="bibliomisc"/>
          <w:color w:val="000000"/>
          <w:sz w:val="20"/>
          <w:szCs w:val="20"/>
        </w:rPr>
        <w:t>, M., Trent, C., Sulston, J.E., and Evans, P.D. (1982). Serotonin and octopamine in the nematode </w:t>
      </w:r>
      <w:r w:rsidRPr="00504907">
        <w:rPr>
          <w:rStyle w:val="Emphasis"/>
          <w:color w:val="000000"/>
          <w:sz w:val="20"/>
          <w:szCs w:val="20"/>
        </w:rPr>
        <w:t>Caenorhabditis elegans</w:t>
      </w:r>
      <w:r w:rsidRPr="00504907">
        <w:rPr>
          <w:rStyle w:val="bibliomisc"/>
          <w:color w:val="000000"/>
          <w:sz w:val="20"/>
          <w:szCs w:val="20"/>
        </w:rPr>
        <w:t>. Science </w:t>
      </w:r>
      <w:r w:rsidRPr="00504907">
        <w:rPr>
          <w:rStyle w:val="Emphasis"/>
          <w:color w:val="000000"/>
          <w:sz w:val="20"/>
          <w:szCs w:val="20"/>
        </w:rPr>
        <w:t>216</w:t>
      </w:r>
      <w:r w:rsidRPr="00504907">
        <w:rPr>
          <w:rStyle w:val="bibliomisc"/>
          <w:color w:val="000000"/>
          <w:sz w:val="20"/>
          <w:szCs w:val="20"/>
        </w:rPr>
        <w:t xml:space="preserve">, 1012–1014.  </w:t>
      </w:r>
      <w:r w:rsidRPr="00504907">
        <w:rPr>
          <w:color w:val="212121"/>
          <w:sz w:val="20"/>
          <w:szCs w:val="20"/>
          <w:highlight w:val="white"/>
        </w:rPr>
        <w:t xml:space="preserve"> </w:t>
      </w:r>
    </w:p>
    <w:p w14:paraId="6166B1E3" w14:textId="77777777" w:rsidR="00225AFD" w:rsidRPr="00504907" w:rsidRDefault="00225AFD" w:rsidP="00225AFD">
      <w:pPr>
        <w:spacing w:line="240" w:lineRule="auto"/>
        <w:ind w:firstLine="720"/>
        <w:rPr>
          <w:color w:val="212121"/>
          <w:sz w:val="20"/>
          <w:szCs w:val="20"/>
          <w:highlight w:val="white"/>
        </w:rPr>
      </w:pPr>
    </w:p>
    <w:p w14:paraId="3BC33CD6" w14:textId="77777777" w:rsidR="00225AFD" w:rsidRPr="00504907" w:rsidRDefault="00225AFD" w:rsidP="00225AFD">
      <w:pPr>
        <w:spacing w:line="240" w:lineRule="auto"/>
        <w:ind w:left="360" w:firstLine="720"/>
        <w:rPr>
          <w:rStyle w:val="Hyperlink"/>
          <w:sz w:val="20"/>
          <w:szCs w:val="20"/>
          <w:shd w:val="clear" w:color="auto" w:fill="FFFFFF"/>
        </w:rPr>
      </w:pPr>
      <w:r w:rsidRPr="00504907">
        <w:rPr>
          <w:color w:val="212121"/>
          <w:sz w:val="20"/>
          <w:szCs w:val="20"/>
          <w:shd w:val="clear" w:color="auto" w:fill="FFFFFF"/>
        </w:rPr>
        <w:t xml:space="preserve">Hsiao, E. Y., McBride, S. W., Hsien, S., Sharon, G., Hyde, E. R., McCue, T., </w:t>
      </w:r>
      <w:proofErr w:type="spellStart"/>
      <w:r w:rsidRPr="00504907">
        <w:rPr>
          <w:color w:val="212121"/>
          <w:sz w:val="20"/>
          <w:szCs w:val="20"/>
          <w:shd w:val="clear" w:color="auto" w:fill="FFFFFF"/>
        </w:rPr>
        <w:t>Codelli</w:t>
      </w:r>
      <w:proofErr w:type="spellEnd"/>
      <w:r w:rsidRPr="00504907">
        <w:rPr>
          <w:color w:val="212121"/>
          <w:sz w:val="20"/>
          <w:szCs w:val="20"/>
          <w:shd w:val="clear" w:color="auto" w:fill="FFFFFF"/>
        </w:rPr>
        <w:t xml:space="preserve">, J. A., Chow, J., Reisman, S. E., </w:t>
      </w:r>
      <w:proofErr w:type="spellStart"/>
      <w:r w:rsidRPr="00504907">
        <w:rPr>
          <w:color w:val="212121"/>
          <w:sz w:val="20"/>
          <w:szCs w:val="20"/>
          <w:shd w:val="clear" w:color="auto" w:fill="FFFFFF"/>
        </w:rPr>
        <w:t>Petrosino</w:t>
      </w:r>
      <w:proofErr w:type="spellEnd"/>
      <w:r w:rsidRPr="00504907">
        <w:rPr>
          <w:color w:val="212121"/>
          <w:sz w:val="20"/>
          <w:szCs w:val="20"/>
          <w:shd w:val="clear" w:color="auto" w:fill="FFFFFF"/>
        </w:rPr>
        <w:t>, J. F., Patterson, P. H., &amp; Mazmanian, S. K. (2013). Microbiota modulate behavioral and physiological abnormalities associated with neurodevelopmental disorders. </w:t>
      </w:r>
      <w:r w:rsidRPr="00504907">
        <w:rPr>
          <w:i/>
          <w:iCs/>
          <w:color w:val="212121"/>
          <w:sz w:val="20"/>
          <w:szCs w:val="20"/>
          <w:shd w:val="clear" w:color="auto" w:fill="FFFFFF"/>
        </w:rPr>
        <w:t>Cell</w:t>
      </w:r>
      <w:r w:rsidRPr="00504907">
        <w:rPr>
          <w:color w:val="212121"/>
          <w:sz w:val="20"/>
          <w:szCs w:val="20"/>
          <w:shd w:val="clear" w:color="auto" w:fill="FFFFFF"/>
        </w:rPr>
        <w:t>, </w:t>
      </w:r>
      <w:r w:rsidRPr="00504907">
        <w:rPr>
          <w:i/>
          <w:iCs/>
          <w:color w:val="212121"/>
          <w:sz w:val="20"/>
          <w:szCs w:val="20"/>
          <w:shd w:val="clear" w:color="auto" w:fill="FFFFFF"/>
        </w:rPr>
        <w:t>155</w:t>
      </w:r>
      <w:r w:rsidRPr="00504907">
        <w:rPr>
          <w:color w:val="212121"/>
          <w:sz w:val="20"/>
          <w:szCs w:val="20"/>
          <w:shd w:val="clear" w:color="auto" w:fill="FFFFFF"/>
        </w:rPr>
        <w:t xml:space="preserve">(7), 1451–1463. </w:t>
      </w:r>
      <w:hyperlink r:id="rId54" w:history="1">
        <w:r w:rsidRPr="00504907">
          <w:rPr>
            <w:rStyle w:val="Hyperlink"/>
            <w:sz w:val="20"/>
            <w:szCs w:val="20"/>
            <w:shd w:val="clear" w:color="auto" w:fill="FFFFFF"/>
          </w:rPr>
          <w:t>https://doi.org/10.1016/j.cell.2013.11.024</w:t>
        </w:r>
      </w:hyperlink>
    </w:p>
    <w:p w14:paraId="4C01C2BF" w14:textId="77777777" w:rsidR="00225AFD" w:rsidRPr="00504907" w:rsidRDefault="00225AFD" w:rsidP="00225AFD">
      <w:pPr>
        <w:spacing w:line="240" w:lineRule="auto"/>
        <w:ind w:left="360" w:firstLine="720"/>
        <w:rPr>
          <w:rStyle w:val="Hyperlink"/>
          <w:sz w:val="20"/>
          <w:szCs w:val="20"/>
          <w:shd w:val="clear" w:color="auto" w:fill="FFFFFF"/>
        </w:rPr>
      </w:pPr>
    </w:p>
    <w:p w14:paraId="7A98ED87" w14:textId="77777777" w:rsidR="00225AFD" w:rsidRPr="00504907" w:rsidRDefault="00225AFD" w:rsidP="00225AFD">
      <w:pPr>
        <w:spacing w:line="240" w:lineRule="auto"/>
        <w:ind w:left="360" w:firstLine="720"/>
        <w:rPr>
          <w:color w:val="212121"/>
          <w:sz w:val="20"/>
          <w:szCs w:val="20"/>
          <w:shd w:val="clear" w:color="auto" w:fill="FFFFFF"/>
        </w:rPr>
      </w:pPr>
      <w:proofErr w:type="spellStart"/>
      <w:r w:rsidRPr="00504907">
        <w:rPr>
          <w:color w:val="303030"/>
          <w:sz w:val="20"/>
          <w:szCs w:val="20"/>
          <w:shd w:val="clear" w:color="auto" w:fill="FFFFFF"/>
        </w:rPr>
        <w:t>Hussa</w:t>
      </w:r>
      <w:proofErr w:type="spellEnd"/>
      <w:r w:rsidRPr="00504907">
        <w:rPr>
          <w:color w:val="303030"/>
          <w:sz w:val="20"/>
          <w:szCs w:val="20"/>
          <w:shd w:val="clear" w:color="auto" w:fill="FFFFFF"/>
        </w:rPr>
        <w:t xml:space="preserve">, E. A., Casanova-Torres, Á. M., &amp; Goodrich-Blair, H. (2015). The Global Transcription Factor </w:t>
      </w:r>
      <w:proofErr w:type="spellStart"/>
      <w:r w:rsidRPr="00504907">
        <w:rPr>
          <w:color w:val="303030"/>
          <w:sz w:val="20"/>
          <w:szCs w:val="20"/>
          <w:shd w:val="clear" w:color="auto" w:fill="FFFFFF"/>
        </w:rPr>
        <w:t>Lrp</w:t>
      </w:r>
      <w:proofErr w:type="spellEnd"/>
      <w:r w:rsidRPr="00504907">
        <w:rPr>
          <w:color w:val="303030"/>
          <w:sz w:val="20"/>
          <w:szCs w:val="20"/>
          <w:shd w:val="clear" w:color="auto" w:fill="FFFFFF"/>
        </w:rPr>
        <w:t xml:space="preserve"> Controls Virulence Modulation in Xenorhabdus nematophila. </w:t>
      </w:r>
      <w:r w:rsidRPr="00504907">
        <w:rPr>
          <w:i/>
          <w:iCs/>
          <w:color w:val="303030"/>
          <w:sz w:val="20"/>
          <w:szCs w:val="20"/>
          <w:shd w:val="clear" w:color="auto" w:fill="FFFFFF"/>
        </w:rPr>
        <w:t>Journal of bacteriology</w:t>
      </w:r>
      <w:r w:rsidRPr="00504907">
        <w:rPr>
          <w:color w:val="303030"/>
          <w:sz w:val="20"/>
          <w:szCs w:val="20"/>
          <w:shd w:val="clear" w:color="auto" w:fill="FFFFFF"/>
        </w:rPr>
        <w:t>, </w:t>
      </w:r>
      <w:r w:rsidRPr="00504907">
        <w:rPr>
          <w:i/>
          <w:iCs/>
          <w:color w:val="303030"/>
          <w:sz w:val="20"/>
          <w:szCs w:val="20"/>
          <w:shd w:val="clear" w:color="auto" w:fill="FFFFFF"/>
        </w:rPr>
        <w:t>197</w:t>
      </w:r>
      <w:r w:rsidRPr="00504907">
        <w:rPr>
          <w:color w:val="303030"/>
          <w:sz w:val="20"/>
          <w:szCs w:val="20"/>
          <w:shd w:val="clear" w:color="auto" w:fill="FFFFFF"/>
        </w:rPr>
        <w:t>(18), 3015–3025. https://doi.org/10.1128/JB.00272-15</w:t>
      </w:r>
    </w:p>
    <w:p w14:paraId="57DD5392" w14:textId="77777777" w:rsidR="00225AFD" w:rsidRPr="00504907" w:rsidRDefault="00225AFD" w:rsidP="00225AFD">
      <w:pPr>
        <w:spacing w:line="240" w:lineRule="auto"/>
        <w:ind w:left="360" w:firstLine="720"/>
        <w:rPr>
          <w:color w:val="212121"/>
          <w:sz w:val="20"/>
          <w:szCs w:val="20"/>
          <w:shd w:val="clear" w:color="auto" w:fill="FFFFFF"/>
        </w:rPr>
      </w:pPr>
    </w:p>
    <w:p w14:paraId="60DBE7DF" w14:textId="77777777" w:rsidR="00225AFD" w:rsidRPr="00504907" w:rsidRDefault="00225AFD" w:rsidP="00225AFD">
      <w:pPr>
        <w:spacing w:line="240" w:lineRule="auto"/>
        <w:ind w:left="360" w:firstLine="720"/>
        <w:rPr>
          <w:sz w:val="20"/>
          <w:szCs w:val="20"/>
          <w:shd w:val="clear" w:color="auto" w:fill="FFFFFF"/>
        </w:rPr>
      </w:pPr>
      <w:proofErr w:type="spellStart"/>
      <w:r w:rsidRPr="00504907">
        <w:rPr>
          <w:sz w:val="20"/>
          <w:szCs w:val="20"/>
          <w:shd w:val="clear" w:color="auto" w:fill="FFFFFF"/>
        </w:rPr>
        <w:t>Iyer</w:t>
      </w:r>
      <w:proofErr w:type="spellEnd"/>
      <w:r w:rsidRPr="00504907">
        <w:rPr>
          <w:sz w:val="20"/>
          <w:szCs w:val="20"/>
          <w:shd w:val="clear" w:color="auto" w:fill="FFFFFF"/>
        </w:rPr>
        <w:t xml:space="preserve">, S. C., Ramachandran </w:t>
      </w:r>
      <w:proofErr w:type="spellStart"/>
      <w:r w:rsidRPr="00504907">
        <w:rPr>
          <w:sz w:val="20"/>
          <w:szCs w:val="20"/>
          <w:shd w:val="clear" w:color="auto" w:fill="FFFFFF"/>
        </w:rPr>
        <w:t>Iyer</w:t>
      </w:r>
      <w:proofErr w:type="spellEnd"/>
      <w:r w:rsidRPr="00504907">
        <w:rPr>
          <w:sz w:val="20"/>
          <w:szCs w:val="20"/>
          <w:shd w:val="clear" w:color="auto" w:fill="FFFFFF"/>
        </w:rPr>
        <w:t xml:space="preserve">, E. P., </w:t>
      </w:r>
      <w:proofErr w:type="spellStart"/>
      <w:r w:rsidRPr="00504907">
        <w:rPr>
          <w:sz w:val="20"/>
          <w:szCs w:val="20"/>
          <w:shd w:val="clear" w:color="auto" w:fill="FFFFFF"/>
        </w:rPr>
        <w:t>Meduri</w:t>
      </w:r>
      <w:proofErr w:type="spellEnd"/>
      <w:r w:rsidRPr="00504907">
        <w:rPr>
          <w:sz w:val="20"/>
          <w:szCs w:val="20"/>
          <w:shd w:val="clear" w:color="auto" w:fill="FFFFFF"/>
        </w:rPr>
        <w:t xml:space="preserve">, R., </w:t>
      </w:r>
      <w:proofErr w:type="spellStart"/>
      <w:r w:rsidRPr="00504907">
        <w:rPr>
          <w:sz w:val="20"/>
          <w:szCs w:val="20"/>
          <w:shd w:val="clear" w:color="auto" w:fill="FFFFFF"/>
        </w:rPr>
        <w:t>Rubaharan</w:t>
      </w:r>
      <w:proofErr w:type="spellEnd"/>
      <w:r w:rsidRPr="00504907">
        <w:rPr>
          <w:sz w:val="20"/>
          <w:szCs w:val="20"/>
          <w:shd w:val="clear" w:color="auto" w:fill="FFFFFF"/>
        </w:rPr>
        <w:t xml:space="preserve">, M., </w:t>
      </w:r>
      <w:proofErr w:type="spellStart"/>
      <w:r w:rsidRPr="00504907">
        <w:rPr>
          <w:sz w:val="20"/>
          <w:szCs w:val="20"/>
          <w:shd w:val="clear" w:color="auto" w:fill="FFFFFF"/>
        </w:rPr>
        <w:t>Kuntimaddi</w:t>
      </w:r>
      <w:proofErr w:type="spellEnd"/>
      <w:r w:rsidRPr="00504907">
        <w:rPr>
          <w:sz w:val="20"/>
          <w:szCs w:val="20"/>
          <w:shd w:val="clear" w:color="auto" w:fill="FFFFFF"/>
        </w:rPr>
        <w:t xml:space="preserve">, A., </w:t>
      </w:r>
      <w:proofErr w:type="spellStart"/>
      <w:r w:rsidRPr="00504907">
        <w:rPr>
          <w:sz w:val="20"/>
          <w:szCs w:val="20"/>
          <w:shd w:val="clear" w:color="auto" w:fill="FFFFFF"/>
        </w:rPr>
        <w:t>Karamsetty</w:t>
      </w:r>
      <w:proofErr w:type="spellEnd"/>
      <w:r w:rsidRPr="00504907">
        <w:rPr>
          <w:sz w:val="20"/>
          <w:szCs w:val="20"/>
          <w:shd w:val="clear" w:color="auto" w:fill="FFFFFF"/>
        </w:rPr>
        <w:t xml:space="preserve">, M., &amp; Cox, D. N. (2013). Cut, via </w:t>
      </w:r>
      <w:proofErr w:type="spellStart"/>
      <w:r w:rsidRPr="00504907">
        <w:rPr>
          <w:sz w:val="20"/>
          <w:szCs w:val="20"/>
          <w:shd w:val="clear" w:color="auto" w:fill="FFFFFF"/>
        </w:rPr>
        <w:t>CrebA</w:t>
      </w:r>
      <w:proofErr w:type="spellEnd"/>
      <w:r w:rsidRPr="00504907">
        <w:rPr>
          <w:sz w:val="20"/>
          <w:szCs w:val="20"/>
          <w:shd w:val="clear" w:color="auto" w:fill="FFFFFF"/>
        </w:rPr>
        <w:t>, transcriptionally regulates the COPII secretory pathway to direct dendrite development in Drosophila. </w:t>
      </w:r>
      <w:r w:rsidRPr="00504907">
        <w:rPr>
          <w:i/>
          <w:iCs/>
          <w:sz w:val="20"/>
          <w:szCs w:val="20"/>
          <w:shd w:val="clear" w:color="auto" w:fill="FFFFFF"/>
        </w:rPr>
        <w:t>Journal of cell science</w:t>
      </w:r>
      <w:r w:rsidRPr="00504907">
        <w:rPr>
          <w:sz w:val="20"/>
          <w:szCs w:val="20"/>
          <w:shd w:val="clear" w:color="auto" w:fill="FFFFFF"/>
        </w:rPr>
        <w:t>, </w:t>
      </w:r>
      <w:r w:rsidRPr="00504907">
        <w:rPr>
          <w:i/>
          <w:iCs/>
          <w:sz w:val="20"/>
          <w:szCs w:val="20"/>
          <w:shd w:val="clear" w:color="auto" w:fill="FFFFFF"/>
        </w:rPr>
        <w:t>126</w:t>
      </w:r>
      <w:r w:rsidRPr="00504907">
        <w:rPr>
          <w:sz w:val="20"/>
          <w:szCs w:val="20"/>
          <w:shd w:val="clear" w:color="auto" w:fill="FFFFFF"/>
        </w:rPr>
        <w:t>(Pt 20), 4732–4745. https://doi.org/10.1242/jcs.131144</w:t>
      </w:r>
    </w:p>
    <w:p w14:paraId="6F5B3C10" w14:textId="77777777" w:rsidR="00225AFD" w:rsidRPr="00504907" w:rsidRDefault="00225AFD" w:rsidP="00225AFD">
      <w:pPr>
        <w:spacing w:line="240" w:lineRule="auto"/>
        <w:ind w:firstLine="720"/>
        <w:rPr>
          <w:color w:val="1155CC"/>
          <w:sz w:val="20"/>
          <w:szCs w:val="20"/>
          <w:highlight w:val="white"/>
          <w:u w:val="single"/>
        </w:rPr>
      </w:pPr>
    </w:p>
    <w:p w14:paraId="1A1C1ACA" w14:textId="77777777" w:rsidR="00225AFD" w:rsidRPr="00504907" w:rsidRDefault="00225AFD" w:rsidP="00225AFD">
      <w:pPr>
        <w:spacing w:line="240" w:lineRule="auto"/>
        <w:ind w:left="360" w:firstLine="720"/>
        <w:rPr>
          <w:color w:val="303030"/>
          <w:sz w:val="20"/>
          <w:szCs w:val="20"/>
          <w:highlight w:val="white"/>
        </w:rPr>
      </w:pPr>
      <w:r w:rsidRPr="00504907">
        <w:rPr>
          <w:color w:val="303030"/>
          <w:sz w:val="20"/>
          <w:szCs w:val="20"/>
          <w:highlight w:val="white"/>
        </w:rPr>
        <w:t xml:space="preserve">Ivanov, I. I., </w:t>
      </w:r>
      <w:proofErr w:type="spellStart"/>
      <w:r w:rsidRPr="00504907">
        <w:rPr>
          <w:color w:val="303030"/>
          <w:sz w:val="20"/>
          <w:szCs w:val="20"/>
          <w:highlight w:val="white"/>
        </w:rPr>
        <w:t>Atarashi</w:t>
      </w:r>
      <w:proofErr w:type="spellEnd"/>
      <w:r w:rsidRPr="00504907">
        <w:rPr>
          <w:color w:val="303030"/>
          <w:sz w:val="20"/>
          <w:szCs w:val="20"/>
          <w:highlight w:val="white"/>
        </w:rPr>
        <w:t xml:space="preserve">, K., Manel, N., Brodie, E. L., </w:t>
      </w:r>
      <w:proofErr w:type="spellStart"/>
      <w:r w:rsidRPr="00504907">
        <w:rPr>
          <w:color w:val="303030"/>
          <w:sz w:val="20"/>
          <w:szCs w:val="20"/>
          <w:highlight w:val="white"/>
        </w:rPr>
        <w:t>Shima</w:t>
      </w:r>
      <w:proofErr w:type="spellEnd"/>
      <w:r w:rsidRPr="00504907">
        <w:rPr>
          <w:color w:val="303030"/>
          <w:sz w:val="20"/>
          <w:szCs w:val="20"/>
          <w:highlight w:val="white"/>
        </w:rPr>
        <w:t xml:space="preserve">, T., </w:t>
      </w:r>
      <w:proofErr w:type="spellStart"/>
      <w:r w:rsidRPr="00504907">
        <w:rPr>
          <w:color w:val="303030"/>
          <w:sz w:val="20"/>
          <w:szCs w:val="20"/>
          <w:highlight w:val="white"/>
        </w:rPr>
        <w:t>Karaoz</w:t>
      </w:r>
      <w:proofErr w:type="spellEnd"/>
      <w:r w:rsidRPr="00504907">
        <w:rPr>
          <w:color w:val="303030"/>
          <w:sz w:val="20"/>
          <w:szCs w:val="20"/>
          <w:highlight w:val="white"/>
        </w:rPr>
        <w:t xml:space="preserve">, U., Wei, D., Goldfarb, K. C., Santee, C. A., Lynch, S. V., </w:t>
      </w:r>
      <w:proofErr w:type="spellStart"/>
      <w:r w:rsidRPr="00504907">
        <w:rPr>
          <w:color w:val="303030"/>
          <w:sz w:val="20"/>
          <w:szCs w:val="20"/>
          <w:highlight w:val="white"/>
        </w:rPr>
        <w:t>Tanoue</w:t>
      </w:r>
      <w:proofErr w:type="spellEnd"/>
      <w:r w:rsidRPr="00504907">
        <w:rPr>
          <w:color w:val="303030"/>
          <w:sz w:val="20"/>
          <w:szCs w:val="20"/>
          <w:highlight w:val="white"/>
        </w:rPr>
        <w:t xml:space="preserve">, T., </w:t>
      </w:r>
      <w:proofErr w:type="spellStart"/>
      <w:r w:rsidRPr="00504907">
        <w:rPr>
          <w:color w:val="303030"/>
          <w:sz w:val="20"/>
          <w:szCs w:val="20"/>
          <w:highlight w:val="white"/>
        </w:rPr>
        <w:t>Imaoka</w:t>
      </w:r>
      <w:proofErr w:type="spellEnd"/>
      <w:r w:rsidRPr="00504907">
        <w:rPr>
          <w:color w:val="303030"/>
          <w:sz w:val="20"/>
          <w:szCs w:val="20"/>
          <w:highlight w:val="white"/>
        </w:rPr>
        <w:t xml:space="preserve">, A., Itoh, K., Takeda, K., </w:t>
      </w:r>
      <w:proofErr w:type="spellStart"/>
      <w:r w:rsidRPr="00504907">
        <w:rPr>
          <w:color w:val="303030"/>
          <w:sz w:val="20"/>
          <w:szCs w:val="20"/>
          <w:highlight w:val="white"/>
        </w:rPr>
        <w:t>Umesaki</w:t>
      </w:r>
      <w:proofErr w:type="spellEnd"/>
      <w:r w:rsidRPr="00504907">
        <w:rPr>
          <w:color w:val="303030"/>
          <w:sz w:val="20"/>
          <w:szCs w:val="20"/>
          <w:highlight w:val="white"/>
        </w:rPr>
        <w:t>, Y., Honda, K., &amp; Littman, D. R. (2009). Induction of intestinal Th17 cells by segmented filamentous bacteria. </w:t>
      </w:r>
      <w:r w:rsidRPr="00504907">
        <w:rPr>
          <w:i/>
          <w:color w:val="303030"/>
          <w:sz w:val="20"/>
          <w:szCs w:val="20"/>
          <w:highlight w:val="white"/>
        </w:rPr>
        <w:t>Cell</w:t>
      </w:r>
      <w:r w:rsidRPr="00504907">
        <w:rPr>
          <w:color w:val="303030"/>
          <w:sz w:val="20"/>
          <w:szCs w:val="20"/>
          <w:highlight w:val="white"/>
        </w:rPr>
        <w:t>, </w:t>
      </w:r>
      <w:r w:rsidRPr="00504907">
        <w:rPr>
          <w:i/>
          <w:color w:val="303030"/>
          <w:sz w:val="20"/>
          <w:szCs w:val="20"/>
          <w:highlight w:val="white"/>
        </w:rPr>
        <w:t>139</w:t>
      </w:r>
      <w:r w:rsidRPr="00504907">
        <w:rPr>
          <w:color w:val="303030"/>
          <w:sz w:val="20"/>
          <w:szCs w:val="20"/>
          <w:highlight w:val="white"/>
        </w:rPr>
        <w:t xml:space="preserve">(3), 485–498. </w:t>
      </w:r>
      <w:hyperlink r:id="rId55">
        <w:r w:rsidRPr="00504907">
          <w:rPr>
            <w:color w:val="0000FF"/>
            <w:sz w:val="20"/>
            <w:szCs w:val="20"/>
            <w:highlight w:val="white"/>
            <w:u w:val="single"/>
          </w:rPr>
          <w:t>https://doi.org/10.1016/j.cell.2009.09.033</w:t>
        </w:r>
      </w:hyperlink>
    </w:p>
    <w:p w14:paraId="433C7D4B" w14:textId="77777777" w:rsidR="00225AFD" w:rsidRPr="00504907" w:rsidRDefault="00225AFD" w:rsidP="00225AFD">
      <w:pPr>
        <w:spacing w:line="240" w:lineRule="auto"/>
        <w:ind w:firstLine="720"/>
        <w:rPr>
          <w:color w:val="303030"/>
          <w:sz w:val="20"/>
          <w:szCs w:val="20"/>
          <w:highlight w:val="white"/>
        </w:rPr>
      </w:pPr>
    </w:p>
    <w:p w14:paraId="029F6BC9"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Ji, D., Yi, Y., Kang, G. H., Choi, Y. H., Kim, P., </w:t>
      </w:r>
      <w:proofErr w:type="spellStart"/>
      <w:r w:rsidRPr="00504907">
        <w:rPr>
          <w:color w:val="212121"/>
          <w:sz w:val="20"/>
          <w:szCs w:val="20"/>
          <w:highlight w:val="white"/>
        </w:rPr>
        <w:t>Baek</w:t>
      </w:r>
      <w:proofErr w:type="spellEnd"/>
      <w:r w:rsidRPr="00504907">
        <w:rPr>
          <w:color w:val="212121"/>
          <w:sz w:val="20"/>
          <w:szCs w:val="20"/>
          <w:highlight w:val="white"/>
        </w:rPr>
        <w:t>, N. I., &amp; Kim, Y. (2004). Identification of an antibacterial compound, benzylideneacetone, from Xenorhabdus nematophila against major plant-pathogenic bacteria. </w:t>
      </w:r>
      <w:r w:rsidRPr="00504907">
        <w:rPr>
          <w:i/>
          <w:color w:val="212121"/>
          <w:sz w:val="20"/>
          <w:szCs w:val="20"/>
          <w:highlight w:val="white"/>
        </w:rPr>
        <w:t>FEMS microbiology letters</w:t>
      </w:r>
      <w:r w:rsidRPr="00504907">
        <w:rPr>
          <w:color w:val="212121"/>
          <w:sz w:val="20"/>
          <w:szCs w:val="20"/>
          <w:highlight w:val="white"/>
        </w:rPr>
        <w:t>, </w:t>
      </w:r>
      <w:r w:rsidRPr="00504907">
        <w:rPr>
          <w:i/>
          <w:color w:val="212121"/>
          <w:sz w:val="20"/>
          <w:szCs w:val="20"/>
          <w:highlight w:val="white"/>
        </w:rPr>
        <w:t>239</w:t>
      </w:r>
      <w:r w:rsidRPr="00504907">
        <w:rPr>
          <w:color w:val="212121"/>
          <w:sz w:val="20"/>
          <w:szCs w:val="20"/>
          <w:highlight w:val="white"/>
        </w:rPr>
        <w:t xml:space="preserve">(2), 241–248. </w:t>
      </w:r>
      <w:hyperlink r:id="rId56">
        <w:r w:rsidRPr="00504907">
          <w:rPr>
            <w:color w:val="0000FF"/>
            <w:sz w:val="20"/>
            <w:szCs w:val="20"/>
            <w:highlight w:val="white"/>
            <w:u w:val="single"/>
          </w:rPr>
          <w:t>https://doi.org/10.1016/j.femsle.2004.08.041</w:t>
        </w:r>
      </w:hyperlink>
    </w:p>
    <w:p w14:paraId="38F6A0B6" w14:textId="77777777" w:rsidR="00225AFD" w:rsidRPr="00504907" w:rsidRDefault="00225AFD" w:rsidP="00225AFD">
      <w:pPr>
        <w:spacing w:line="240" w:lineRule="auto"/>
        <w:ind w:left="360" w:firstLine="720"/>
        <w:rPr>
          <w:color w:val="212121"/>
          <w:sz w:val="20"/>
          <w:szCs w:val="20"/>
          <w:highlight w:val="white"/>
        </w:rPr>
      </w:pPr>
    </w:p>
    <w:p w14:paraId="688043C7"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Kaletsky</w:t>
      </w:r>
      <w:proofErr w:type="spellEnd"/>
      <w:r w:rsidRPr="00504907">
        <w:rPr>
          <w:color w:val="212121"/>
          <w:sz w:val="20"/>
          <w:szCs w:val="20"/>
          <w:highlight w:val="white"/>
        </w:rPr>
        <w:t xml:space="preserve">, R., Moore, R., Parsons, L., Murphy, C. (2019) </w:t>
      </w:r>
      <w:proofErr w:type="spellStart"/>
      <w:r w:rsidRPr="00504907">
        <w:rPr>
          <w:color w:val="212121"/>
          <w:sz w:val="20"/>
          <w:szCs w:val="20"/>
          <w:highlight w:val="white"/>
        </w:rPr>
        <w:t>bioRxiv</w:t>
      </w:r>
      <w:proofErr w:type="spellEnd"/>
      <w:r w:rsidRPr="00504907">
        <w:rPr>
          <w:color w:val="212121"/>
          <w:sz w:val="20"/>
          <w:szCs w:val="20"/>
          <w:highlight w:val="white"/>
        </w:rPr>
        <w:t xml:space="preserve"> 697888; </w:t>
      </w:r>
      <w:proofErr w:type="spellStart"/>
      <w:proofErr w:type="gramStart"/>
      <w:r w:rsidRPr="00504907">
        <w:rPr>
          <w:color w:val="212121"/>
          <w:sz w:val="20"/>
          <w:szCs w:val="20"/>
          <w:highlight w:val="white"/>
        </w:rPr>
        <w:t>doi:https</w:t>
      </w:r>
      <w:proofErr w:type="spellEnd"/>
      <w:r w:rsidRPr="00504907">
        <w:rPr>
          <w:color w:val="212121"/>
          <w:sz w:val="20"/>
          <w:szCs w:val="20"/>
          <w:highlight w:val="white"/>
        </w:rPr>
        <w:t>://dio.org/10.1101/697888</w:t>
      </w:r>
      <w:proofErr w:type="gramEnd"/>
      <w:r w:rsidRPr="00504907">
        <w:rPr>
          <w:color w:val="212121"/>
          <w:sz w:val="20"/>
          <w:szCs w:val="20"/>
          <w:highlight w:val="white"/>
        </w:rPr>
        <w:t xml:space="preserve"> </w:t>
      </w:r>
    </w:p>
    <w:p w14:paraId="1BB51C16" w14:textId="77777777" w:rsidR="00225AFD" w:rsidRPr="00504907" w:rsidRDefault="00225AFD" w:rsidP="00225AFD">
      <w:pPr>
        <w:spacing w:line="240" w:lineRule="auto"/>
        <w:ind w:firstLine="720"/>
        <w:rPr>
          <w:color w:val="212121"/>
          <w:sz w:val="20"/>
          <w:szCs w:val="20"/>
          <w:highlight w:val="white"/>
        </w:rPr>
      </w:pPr>
    </w:p>
    <w:p w14:paraId="0E0335F6" w14:textId="77777777" w:rsidR="00225AFD" w:rsidRPr="00504907" w:rsidRDefault="00225AFD" w:rsidP="00225AFD">
      <w:pPr>
        <w:spacing w:line="240" w:lineRule="auto"/>
        <w:ind w:left="360" w:firstLine="720"/>
        <w:rPr>
          <w:color w:val="212121"/>
          <w:sz w:val="20"/>
          <w:szCs w:val="20"/>
          <w:highlight w:val="white"/>
        </w:rPr>
      </w:pPr>
      <w:r w:rsidRPr="00504907">
        <w:rPr>
          <w:sz w:val="20"/>
          <w:szCs w:val="20"/>
        </w:rPr>
        <w:t xml:space="preserve">Kaya HK, </w:t>
      </w:r>
      <w:proofErr w:type="spellStart"/>
      <w:r w:rsidRPr="00504907">
        <w:rPr>
          <w:sz w:val="20"/>
          <w:szCs w:val="20"/>
        </w:rPr>
        <w:t>Gaugler</w:t>
      </w:r>
      <w:proofErr w:type="spellEnd"/>
      <w:r w:rsidRPr="00504907">
        <w:rPr>
          <w:sz w:val="20"/>
          <w:szCs w:val="20"/>
        </w:rPr>
        <w:t xml:space="preserve"> R. (1993). Entomopathogenic nematodes. </w:t>
      </w:r>
      <w:proofErr w:type="spellStart"/>
      <w:r w:rsidRPr="00504907">
        <w:rPr>
          <w:sz w:val="20"/>
          <w:szCs w:val="20"/>
        </w:rPr>
        <w:t>Annu</w:t>
      </w:r>
      <w:proofErr w:type="spellEnd"/>
      <w:r w:rsidRPr="00504907">
        <w:rPr>
          <w:sz w:val="20"/>
          <w:szCs w:val="20"/>
        </w:rPr>
        <w:t xml:space="preserve"> Rev </w:t>
      </w:r>
      <w:proofErr w:type="spellStart"/>
      <w:r w:rsidRPr="00504907">
        <w:rPr>
          <w:sz w:val="20"/>
          <w:szCs w:val="20"/>
        </w:rPr>
        <w:t>Entomol</w:t>
      </w:r>
      <w:proofErr w:type="spellEnd"/>
      <w:r w:rsidRPr="00504907">
        <w:rPr>
          <w:sz w:val="20"/>
          <w:szCs w:val="20"/>
        </w:rPr>
        <w:t>, 38:181–206</w:t>
      </w:r>
    </w:p>
    <w:p w14:paraId="2C39DA29" w14:textId="77777777" w:rsidR="00225AFD" w:rsidRPr="00504907" w:rsidRDefault="00225AFD" w:rsidP="00225AFD">
      <w:pPr>
        <w:spacing w:line="240" w:lineRule="auto"/>
        <w:rPr>
          <w:color w:val="1155CC"/>
          <w:sz w:val="20"/>
          <w:szCs w:val="20"/>
          <w:highlight w:val="white"/>
          <w:u w:val="single"/>
        </w:rPr>
      </w:pPr>
    </w:p>
    <w:p w14:paraId="42732EC9"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Kelly, J. R., Kennedy, P. J., </w:t>
      </w:r>
      <w:proofErr w:type="spellStart"/>
      <w:r w:rsidRPr="00504907">
        <w:rPr>
          <w:color w:val="212121"/>
          <w:sz w:val="20"/>
          <w:szCs w:val="20"/>
          <w:highlight w:val="white"/>
        </w:rPr>
        <w:t>Cryan</w:t>
      </w:r>
      <w:proofErr w:type="spellEnd"/>
      <w:r w:rsidRPr="00504907">
        <w:rPr>
          <w:color w:val="212121"/>
          <w:sz w:val="20"/>
          <w:szCs w:val="20"/>
          <w:highlight w:val="white"/>
        </w:rPr>
        <w:t xml:space="preserve">, J. F., </w:t>
      </w:r>
      <w:proofErr w:type="spellStart"/>
      <w:r w:rsidRPr="00504907">
        <w:rPr>
          <w:color w:val="212121"/>
          <w:sz w:val="20"/>
          <w:szCs w:val="20"/>
          <w:highlight w:val="white"/>
        </w:rPr>
        <w:t>Dinan</w:t>
      </w:r>
      <w:proofErr w:type="spellEnd"/>
      <w:r w:rsidRPr="00504907">
        <w:rPr>
          <w:color w:val="212121"/>
          <w:sz w:val="20"/>
          <w:szCs w:val="20"/>
          <w:highlight w:val="white"/>
        </w:rPr>
        <w:t xml:space="preserve">, T. G., Clarke, G., &amp; Hyland, N. P. (2015). Breaking down the barriers: the gut microbiome, intestinal </w:t>
      </w:r>
      <w:proofErr w:type="gramStart"/>
      <w:r w:rsidRPr="00504907">
        <w:rPr>
          <w:color w:val="212121"/>
          <w:sz w:val="20"/>
          <w:szCs w:val="20"/>
          <w:highlight w:val="white"/>
        </w:rPr>
        <w:t>permeability</w:t>
      </w:r>
      <w:proofErr w:type="gramEnd"/>
      <w:r w:rsidRPr="00504907">
        <w:rPr>
          <w:color w:val="212121"/>
          <w:sz w:val="20"/>
          <w:szCs w:val="20"/>
          <w:highlight w:val="white"/>
        </w:rPr>
        <w:t xml:space="preserve"> and stress-related psychiatric disorders. </w:t>
      </w:r>
      <w:r w:rsidRPr="00504907">
        <w:rPr>
          <w:i/>
          <w:color w:val="212121"/>
          <w:sz w:val="20"/>
          <w:szCs w:val="20"/>
          <w:highlight w:val="white"/>
        </w:rPr>
        <w:t>Frontiers in cellular neuroscience</w:t>
      </w:r>
      <w:r w:rsidRPr="00504907">
        <w:rPr>
          <w:color w:val="212121"/>
          <w:sz w:val="20"/>
          <w:szCs w:val="20"/>
          <w:highlight w:val="white"/>
        </w:rPr>
        <w:t>, </w:t>
      </w:r>
      <w:r w:rsidRPr="00504907">
        <w:rPr>
          <w:i/>
          <w:color w:val="212121"/>
          <w:sz w:val="20"/>
          <w:szCs w:val="20"/>
          <w:highlight w:val="white"/>
        </w:rPr>
        <w:t>9</w:t>
      </w:r>
      <w:r w:rsidRPr="00504907">
        <w:rPr>
          <w:color w:val="212121"/>
          <w:sz w:val="20"/>
          <w:szCs w:val="20"/>
          <w:highlight w:val="white"/>
        </w:rPr>
        <w:t xml:space="preserve">, 392. </w:t>
      </w:r>
      <w:hyperlink r:id="rId57">
        <w:r w:rsidRPr="00504907">
          <w:rPr>
            <w:color w:val="0000FF"/>
            <w:sz w:val="20"/>
            <w:szCs w:val="20"/>
            <w:highlight w:val="white"/>
            <w:u w:val="single"/>
          </w:rPr>
          <w:t>https://doi.org/10.3389/fncel.2015.00392</w:t>
        </w:r>
      </w:hyperlink>
    </w:p>
    <w:p w14:paraId="57D6B154" w14:textId="77777777" w:rsidR="00225AFD" w:rsidRPr="00504907" w:rsidRDefault="00225AFD" w:rsidP="00225AFD">
      <w:pPr>
        <w:spacing w:line="240" w:lineRule="auto"/>
        <w:ind w:firstLine="720"/>
        <w:rPr>
          <w:color w:val="0000FF"/>
          <w:sz w:val="20"/>
          <w:szCs w:val="20"/>
          <w:highlight w:val="white"/>
          <w:u w:val="single"/>
        </w:rPr>
      </w:pPr>
    </w:p>
    <w:p w14:paraId="625DDB53"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Kelly, J. R., </w:t>
      </w:r>
      <w:proofErr w:type="spellStart"/>
      <w:r w:rsidRPr="00504907">
        <w:rPr>
          <w:color w:val="212121"/>
          <w:sz w:val="20"/>
          <w:szCs w:val="20"/>
          <w:shd w:val="clear" w:color="auto" w:fill="FFFFFF"/>
        </w:rPr>
        <w:t>Borre</w:t>
      </w:r>
      <w:proofErr w:type="spellEnd"/>
      <w:r w:rsidRPr="00504907">
        <w:rPr>
          <w:color w:val="212121"/>
          <w:sz w:val="20"/>
          <w:szCs w:val="20"/>
          <w:shd w:val="clear" w:color="auto" w:fill="FFFFFF"/>
        </w:rPr>
        <w:t xml:space="preserve">, Y., O' Brien, C., Patterson, E., El </w:t>
      </w:r>
      <w:proofErr w:type="spellStart"/>
      <w:r w:rsidRPr="00504907">
        <w:rPr>
          <w:color w:val="212121"/>
          <w:sz w:val="20"/>
          <w:szCs w:val="20"/>
          <w:shd w:val="clear" w:color="auto" w:fill="FFFFFF"/>
        </w:rPr>
        <w:t>Aidy</w:t>
      </w:r>
      <w:proofErr w:type="spellEnd"/>
      <w:r w:rsidRPr="00504907">
        <w:rPr>
          <w:color w:val="212121"/>
          <w:sz w:val="20"/>
          <w:szCs w:val="20"/>
          <w:shd w:val="clear" w:color="auto" w:fill="FFFFFF"/>
        </w:rPr>
        <w:t xml:space="preserve">, S., Deane, J., Kennedy, P. J., Beers, S., Scott, K., Moloney, G., Hoban, A. E., Scott, L., Fitzgerald, P., Ross, P., Stanton, C., Clarke, G.,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xml:space="preserve">, J. F., &amp;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(2016). Transferring the blues: Depression-associated gut microbiota induces </w:t>
      </w:r>
      <w:proofErr w:type="spellStart"/>
      <w:r w:rsidRPr="00504907">
        <w:rPr>
          <w:color w:val="212121"/>
          <w:sz w:val="20"/>
          <w:szCs w:val="20"/>
          <w:shd w:val="clear" w:color="auto" w:fill="FFFFFF"/>
        </w:rPr>
        <w:t>neurobehavioural</w:t>
      </w:r>
      <w:proofErr w:type="spellEnd"/>
      <w:r w:rsidRPr="00504907">
        <w:rPr>
          <w:color w:val="212121"/>
          <w:sz w:val="20"/>
          <w:szCs w:val="20"/>
          <w:shd w:val="clear" w:color="auto" w:fill="FFFFFF"/>
        </w:rPr>
        <w:t xml:space="preserve"> changes in the rat. </w:t>
      </w:r>
      <w:r w:rsidRPr="00504907">
        <w:rPr>
          <w:i/>
          <w:iCs/>
          <w:color w:val="212121"/>
          <w:sz w:val="20"/>
          <w:szCs w:val="20"/>
          <w:shd w:val="clear" w:color="auto" w:fill="FFFFFF"/>
        </w:rPr>
        <w:t>Journal of psychiatric research</w:t>
      </w:r>
      <w:r w:rsidRPr="00504907">
        <w:rPr>
          <w:color w:val="212121"/>
          <w:sz w:val="20"/>
          <w:szCs w:val="20"/>
          <w:shd w:val="clear" w:color="auto" w:fill="FFFFFF"/>
        </w:rPr>
        <w:t>, </w:t>
      </w:r>
      <w:r w:rsidRPr="00504907">
        <w:rPr>
          <w:i/>
          <w:iCs/>
          <w:color w:val="212121"/>
          <w:sz w:val="20"/>
          <w:szCs w:val="20"/>
          <w:shd w:val="clear" w:color="auto" w:fill="FFFFFF"/>
        </w:rPr>
        <w:t>82</w:t>
      </w:r>
      <w:r w:rsidRPr="00504907">
        <w:rPr>
          <w:color w:val="212121"/>
          <w:sz w:val="20"/>
          <w:szCs w:val="20"/>
          <w:shd w:val="clear" w:color="auto" w:fill="FFFFFF"/>
        </w:rPr>
        <w:t xml:space="preserve">, 109–118. </w:t>
      </w:r>
      <w:hyperlink r:id="rId58" w:history="1">
        <w:r w:rsidRPr="00504907">
          <w:rPr>
            <w:rStyle w:val="Hyperlink"/>
            <w:sz w:val="20"/>
            <w:szCs w:val="20"/>
            <w:shd w:val="clear" w:color="auto" w:fill="FFFFFF"/>
          </w:rPr>
          <w:t>https://doi.org/10.1016/j.jpsychires.2016.07.019</w:t>
        </w:r>
      </w:hyperlink>
    </w:p>
    <w:p w14:paraId="45B3EA00" w14:textId="77777777" w:rsidR="00225AFD" w:rsidRPr="00504907" w:rsidRDefault="00225AFD" w:rsidP="00225AFD">
      <w:pPr>
        <w:spacing w:line="240" w:lineRule="auto"/>
        <w:ind w:firstLine="720"/>
        <w:rPr>
          <w:color w:val="212121"/>
          <w:sz w:val="20"/>
          <w:szCs w:val="20"/>
          <w:shd w:val="clear" w:color="auto" w:fill="FFFFFF"/>
        </w:rPr>
      </w:pPr>
    </w:p>
    <w:p w14:paraId="2224DC97" w14:textId="77777777" w:rsidR="00225AFD" w:rsidRPr="00504907" w:rsidRDefault="00225AFD" w:rsidP="00225AFD">
      <w:pPr>
        <w:spacing w:line="240" w:lineRule="auto"/>
        <w:ind w:left="360" w:firstLine="720"/>
        <w:rPr>
          <w:sz w:val="20"/>
          <w:szCs w:val="20"/>
        </w:rPr>
      </w:pPr>
      <w:r w:rsidRPr="00504907">
        <w:rPr>
          <w:sz w:val="20"/>
          <w:szCs w:val="20"/>
        </w:rPr>
        <w:t xml:space="preserve">Kay AD, </w:t>
      </w:r>
      <w:proofErr w:type="spellStart"/>
      <w:r w:rsidRPr="00504907">
        <w:rPr>
          <w:sz w:val="20"/>
          <w:szCs w:val="20"/>
        </w:rPr>
        <w:t>Bruning</w:t>
      </w:r>
      <w:proofErr w:type="spellEnd"/>
      <w:r w:rsidRPr="00504907">
        <w:rPr>
          <w:sz w:val="20"/>
          <w:szCs w:val="20"/>
        </w:rPr>
        <w:t xml:space="preserve"> AJ, van </w:t>
      </w:r>
      <w:proofErr w:type="spellStart"/>
      <w:r w:rsidRPr="00504907">
        <w:rPr>
          <w:sz w:val="20"/>
          <w:szCs w:val="20"/>
        </w:rPr>
        <w:t>Alst</w:t>
      </w:r>
      <w:proofErr w:type="spellEnd"/>
      <w:r w:rsidRPr="00504907">
        <w:rPr>
          <w:sz w:val="20"/>
          <w:szCs w:val="20"/>
        </w:rPr>
        <w:t xml:space="preserve"> A, Abrahamson TT, Hughes WO, </w:t>
      </w:r>
      <w:proofErr w:type="spellStart"/>
      <w:r w:rsidRPr="00504907">
        <w:rPr>
          <w:sz w:val="20"/>
          <w:szCs w:val="20"/>
        </w:rPr>
        <w:t>Kaspari</w:t>
      </w:r>
      <w:proofErr w:type="spellEnd"/>
      <w:r w:rsidRPr="00504907">
        <w:rPr>
          <w:sz w:val="20"/>
          <w:szCs w:val="20"/>
        </w:rPr>
        <w:t xml:space="preserve"> M. A carbohydrate-rich diet increases social immunity in ants. Proc Biol Sci 281: 20132374, 2014. doi:10.1098/rspb.2013.2374</w:t>
      </w:r>
    </w:p>
    <w:p w14:paraId="7B2F577B" w14:textId="77777777" w:rsidR="00225AFD" w:rsidRPr="00504907" w:rsidRDefault="00225AFD" w:rsidP="00225AFD">
      <w:pPr>
        <w:spacing w:line="240" w:lineRule="auto"/>
        <w:ind w:left="360" w:firstLine="720"/>
        <w:rPr>
          <w:sz w:val="20"/>
          <w:szCs w:val="20"/>
        </w:rPr>
      </w:pPr>
    </w:p>
    <w:p w14:paraId="623C0696"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Kim, K., &amp; Li, C. (2004). Expression and regulation of an </w:t>
      </w:r>
      <w:proofErr w:type="spellStart"/>
      <w:r w:rsidRPr="00504907">
        <w:rPr>
          <w:color w:val="212121"/>
          <w:sz w:val="20"/>
          <w:szCs w:val="20"/>
          <w:shd w:val="clear" w:color="auto" w:fill="FFFFFF"/>
        </w:rPr>
        <w:t>FMRFamide</w:t>
      </w:r>
      <w:proofErr w:type="spellEnd"/>
      <w:r w:rsidRPr="00504907">
        <w:rPr>
          <w:color w:val="212121"/>
          <w:sz w:val="20"/>
          <w:szCs w:val="20"/>
          <w:shd w:val="clear" w:color="auto" w:fill="FFFFFF"/>
        </w:rPr>
        <w:t>-related neuropeptide gene family in Caenorhabditis elegans. </w:t>
      </w:r>
      <w:r w:rsidRPr="00504907">
        <w:rPr>
          <w:i/>
          <w:iCs/>
          <w:color w:val="212121"/>
          <w:sz w:val="20"/>
          <w:szCs w:val="20"/>
          <w:shd w:val="clear" w:color="auto" w:fill="FFFFFF"/>
        </w:rPr>
        <w:t>The Journal of comparative neurology</w:t>
      </w:r>
      <w:r w:rsidRPr="00504907">
        <w:rPr>
          <w:color w:val="212121"/>
          <w:sz w:val="20"/>
          <w:szCs w:val="20"/>
          <w:shd w:val="clear" w:color="auto" w:fill="FFFFFF"/>
        </w:rPr>
        <w:t>, </w:t>
      </w:r>
      <w:r w:rsidRPr="00504907">
        <w:rPr>
          <w:i/>
          <w:iCs/>
          <w:color w:val="212121"/>
          <w:sz w:val="20"/>
          <w:szCs w:val="20"/>
          <w:shd w:val="clear" w:color="auto" w:fill="FFFFFF"/>
        </w:rPr>
        <w:t>475</w:t>
      </w:r>
      <w:r w:rsidRPr="00504907">
        <w:rPr>
          <w:color w:val="212121"/>
          <w:sz w:val="20"/>
          <w:szCs w:val="20"/>
          <w:shd w:val="clear" w:color="auto" w:fill="FFFFFF"/>
        </w:rPr>
        <w:t>(4), 540–550. https://doi.org/10.1002/cne.20189</w:t>
      </w:r>
    </w:p>
    <w:p w14:paraId="33D5A0E7" w14:textId="77777777" w:rsidR="00225AFD" w:rsidRPr="00504907" w:rsidRDefault="00225AFD" w:rsidP="00225AFD">
      <w:pPr>
        <w:spacing w:line="240" w:lineRule="auto"/>
        <w:ind w:firstLine="720"/>
        <w:rPr>
          <w:color w:val="212121"/>
          <w:sz w:val="20"/>
          <w:szCs w:val="20"/>
          <w:highlight w:val="white"/>
        </w:rPr>
      </w:pPr>
    </w:p>
    <w:p w14:paraId="258A93CA" w14:textId="77777777" w:rsidR="00225AFD"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Kim, Y., Ji, D., Cho, S., &amp; Park, Y. (2005). Two groups of entomopathogenic bacteria, </w:t>
      </w:r>
      <w:proofErr w:type="spellStart"/>
      <w:r w:rsidRPr="00504907">
        <w:rPr>
          <w:color w:val="212121"/>
          <w:sz w:val="20"/>
          <w:szCs w:val="20"/>
          <w:highlight w:val="white"/>
        </w:rPr>
        <w:t>Photorhabdus</w:t>
      </w:r>
      <w:proofErr w:type="spellEnd"/>
      <w:r w:rsidRPr="00504907">
        <w:rPr>
          <w:color w:val="212121"/>
          <w:sz w:val="20"/>
          <w:szCs w:val="20"/>
          <w:highlight w:val="white"/>
        </w:rPr>
        <w:t xml:space="preserve"> and Xenorhabdus, share an inhibitory action against phospholipase A2 to induce host immunodepression. </w:t>
      </w:r>
      <w:r w:rsidRPr="00504907">
        <w:rPr>
          <w:i/>
          <w:color w:val="212121"/>
          <w:sz w:val="20"/>
          <w:szCs w:val="20"/>
          <w:highlight w:val="white"/>
        </w:rPr>
        <w:t>Journal of invertebrate pathology</w:t>
      </w:r>
      <w:r w:rsidRPr="00504907">
        <w:rPr>
          <w:color w:val="212121"/>
          <w:sz w:val="20"/>
          <w:szCs w:val="20"/>
          <w:highlight w:val="white"/>
        </w:rPr>
        <w:t>, </w:t>
      </w:r>
      <w:r w:rsidRPr="00504907">
        <w:rPr>
          <w:i/>
          <w:color w:val="212121"/>
          <w:sz w:val="20"/>
          <w:szCs w:val="20"/>
          <w:highlight w:val="white"/>
        </w:rPr>
        <w:t>89</w:t>
      </w:r>
      <w:r w:rsidRPr="00504907">
        <w:rPr>
          <w:color w:val="212121"/>
          <w:sz w:val="20"/>
          <w:szCs w:val="20"/>
          <w:highlight w:val="white"/>
        </w:rPr>
        <w:t xml:space="preserve">(3), 258–264. </w:t>
      </w:r>
      <w:hyperlink r:id="rId59">
        <w:r w:rsidRPr="00504907">
          <w:rPr>
            <w:color w:val="0000FF"/>
            <w:sz w:val="20"/>
            <w:szCs w:val="20"/>
            <w:highlight w:val="white"/>
            <w:u w:val="single"/>
          </w:rPr>
          <w:t>https://doi.org/10.1016/j.jip.2005.05.001</w:t>
        </w:r>
      </w:hyperlink>
    </w:p>
    <w:p w14:paraId="50546601" w14:textId="77777777" w:rsidR="00225AFD" w:rsidRDefault="00225AFD" w:rsidP="00225AFD">
      <w:pPr>
        <w:spacing w:line="240" w:lineRule="auto"/>
        <w:ind w:left="360" w:firstLine="720"/>
        <w:rPr>
          <w:color w:val="0000FF"/>
          <w:sz w:val="20"/>
          <w:szCs w:val="20"/>
          <w:highlight w:val="white"/>
          <w:u w:val="single"/>
        </w:rPr>
      </w:pPr>
    </w:p>
    <w:p w14:paraId="50DA01FD" w14:textId="77777777" w:rsidR="00225AFD" w:rsidRPr="004E32C2" w:rsidRDefault="00225AFD" w:rsidP="00225AFD">
      <w:pPr>
        <w:spacing w:line="240" w:lineRule="auto"/>
        <w:ind w:left="360" w:firstLine="720"/>
        <w:rPr>
          <w:color w:val="212121"/>
          <w:sz w:val="20"/>
          <w:szCs w:val="20"/>
          <w:highlight w:val="white"/>
        </w:rPr>
      </w:pPr>
      <w:r w:rsidRPr="004E32C2">
        <w:rPr>
          <w:color w:val="212121"/>
          <w:sz w:val="20"/>
          <w:szCs w:val="20"/>
          <w:shd w:val="clear" w:color="auto" w:fill="FFFFFF"/>
        </w:rPr>
        <w:t xml:space="preserve">Kim, I. H., </w:t>
      </w:r>
      <w:proofErr w:type="spellStart"/>
      <w:r w:rsidRPr="004E32C2">
        <w:rPr>
          <w:color w:val="212121"/>
          <w:sz w:val="20"/>
          <w:szCs w:val="20"/>
          <w:shd w:val="clear" w:color="auto" w:fill="FFFFFF"/>
        </w:rPr>
        <w:t>Aryal</w:t>
      </w:r>
      <w:proofErr w:type="spellEnd"/>
      <w:r w:rsidRPr="004E32C2">
        <w:rPr>
          <w:color w:val="212121"/>
          <w:sz w:val="20"/>
          <w:szCs w:val="20"/>
          <w:shd w:val="clear" w:color="auto" w:fill="FFFFFF"/>
        </w:rPr>
        <w:t xml:space="preserve">, S. K., </w:t>
      </w:r>
      <w:proofErr w:type="spellStart"/>
      <w:r w:rsidRPr="004E32C2">
        <w:rPr>
          <w:color w:val="212121"/>
          <w:sz w:val="20"/>
          <w:szCs w:val="20"/>
          <w:shd w:val="clear" w:color="auto" w:fill="FFFFFF"/>
        </w:rPr>
        <w:t>Aghai</w:t>
      </w:r>
      <w:proofErr w:type="spellEnd"/>
      <w:r w:rsidRPr="004E32C2">
        <w:rPr>
          <w:color w:val="212121"/>
          <w:sz w:val="20"/>
          <w:szCs w:val="20"/>
          <w:shd w:val="clear" w:color="auto" w:fill="FFFFFF"/>
        </w:rPr>
        <w:t xml:space="preserve">, D. T., Casanova-Torres, Á. M., Hillman, K., </w:t>
      </w:r>
      <w:proofErr w:type="spellStart"/>
      <w:r w:rsidRPr="004E32C2">
        <w:rPr>
          <w:color w:val="212121"/>
          <w:sz w:val="20"/>
          <w:szCs w:val="20"/>
          <w:shd w:val="clear" w:color="auto" w:fill="FFFFFF"/>
        </w:rPr>
        <w:t>Kozuch</w:t>
      </w:r>
      <w:proofErr w:type="spellEnd"/>
      <w:r w:rsidRPr="004E32C2">
        <w:rPr>
          <w:color w:val="212121"/>
          <w:sz w:val="20"/>
          <w:szCs w:val="20"/>
          <w:shd w:val="clear" w:color="auto" w:fill="FFFFFF"/>
        </w:rPr>
        <w:t xml:space="preserve">, M. P., Mans, E. J., Mauer, T. J., Ogier, J. C., Ensign, J. C., </w:t>
      </w:r>
      <w:proofErr w:type="spellStart"/>
      <w:r w:rsidRPr="004E32C2">
        <w:rPr>
          <w:color w:val="212121"/>
          <w:sz w:val="20"/>
          <w:szCs w:val="20"/>
          <w:shd w:val="clear" w:color="auto" w:fill="FFFFFF"/>
        </w:rPr>
        <w:t>Gaudriault</w:t>
      </w:r>
      <w:proofErr w:type="spellEnd"/>
      <w:r w:rsidRPr="004E32C2">
        <w:rPr>
          <w:color w:val="212121"/>
          <w:sz w:val="20"/>
          <w:szCs w:val="20"/>
          <w:shd w:val="clear" w:color="auto" w:fill="FFFFFF"/>
        </w:rPr>
        <w:t xml:space="preserve">, S., Goodman, W. G., Goodrich-Blair, H., &amp; </w:t>
      </w:r>
      <w:proofErr w:type="spellStart"/>
      <w:r w:rsidRPr="004E32C2">
        <w:rPr>
          <w:color w:val="212121"/>
          <w:sz w:val="20"/>
          <w:szCs w:val="20"/>
          <w:shd w:val="clear" w:color="auto" w:fill="FFFFFF"/>
        </w:rPr>
        <w:t>Dillman</w:t>
      </w:r>
      <w:proofErr w:type="spellEnd"/>
      <w:r w:rsidRPr="004E32C2">
        <w:rPr>
          <w:color w:val="212121"/>
          <w:sz w:val="20"/>
          <w:szCs w:val="20"/>
          <w:shd w:val="clear" w:color="auto" w:fill="FFFFFF"/>
        </w:rPr>
        <w:t xml:space="preserve">, A. R. (2017). The insect pathogenic bacterium Xenorhabdus innexi has attenuated virulence in multiple insect model hosts yet encodes a potent </w:t>
      </w:r>
      <w:proofErr w:type="spellStart"/>
      <w:r w:rsidRPr="004E32C2">
        <w:rPr>
          <w:color w:val="212121"/>
          <w:sz w:val="20"/>
          <w:szCs w:val="20"/>
          <w:shd w:val="clear" w:color="auto" w:fill="FFFFFF"/>
        </w:rPr>
        <w:t>mosquitocidal</w:t>
      </w:r>
      <w:proofErr w:type="spellEnd"/>
      <w:r w:rsidRPr="004E32C2">
        <w:rPr>
          <w:color w:val="212121"/>
          <w:sz w:val="20"/>
          <w:szCs w:val="20"/>
          <w:shd w:val="clear" w:color="auto" w:fill="FFFFFF"/>
        </w:rPr>
        <w:t xml:space="preserve"> toxin. </w:t>
      </w:r>
      <w:r w:rsidRPr="004E32C2">
        <w:rPr>
          <w:i/>
          <w:iCs/>
          <w:color w:val="212121"/>
          <w:sz w:val="20"/>
          <w:szCs w:val="20"/>
          <w:shd w:val="clear" w:color="auto" w:fill="FFFFFF"/>
        </w:rPr>
        <w:t>BMC genomics</w:t>
      </w:r>
      <w:r w:rsidRPr="004E32C2">
        <w:rPr>
          <w:color w:val="212121"/>
          <w:sz w:val="20"/>
          <w:szCs w:val="20"/>
          <w:shd w:val="clear" w:color="auto" w:fill="FFFFFF"/>
        </w:rPr>
        <w:t>, </w:t>
      </w:r>
      <w:r w:rsidRPr="004E32C2">
        <w:rPr>
          <w:i/>
          <w:iCs/>
          <w:color w:val="212121"/>
          <w:sz w:val="20"/>
          <w:szCs w:val="20"/>
          <w:shd w:val="clear" w:color="auto" w:fill="FFFFFF"/>
        </w:rPr>
        <w:t>18</w:t>
      </w:r>
      <w:r w:rsidRPr="004E32C2">
        <w:rPr>
          <w:color w:val="212121"/>
          <w:sz w:val="20"/>
          <w:szCs w:val="20"/>
          <w:shd w:val="clear" w:color="auto" w:fill="FFFFFF"/>
        </w:rPr>
        <w:t>(1), 927. https://doi.org/10.1186/s12864-017-4311-4</w:t>
      </w:r>
    </w:p>
    <w:p w14:paraId="568B27A4" w14:textId="77777777" w:rsidR="00225AFD" w:rsidRPr="00504907" w:rsidRDefault="00225AFD" w:rsidP="00225AFD">
      <w:pPr>
        <w:spacing w:line="240" w:lineRule="auto"/>
        <w:ind w:firstLine="720"/>
        <w:rPr>
          <w:color w:val="212121"/>
          <w:sz w:val="20"/>
          <w:szCs w:val="20"/>
          <w:highlight w:val="white"/>
        </w:rPr>
      </w:pPr>
    </w:p>
    <w:p w14:paraId="337CAB86" w14:textId="77777777" w:rsidR="00225AFD" w:rsidRPr="00504907" w:rsidRDefault="00225AFD" w:rsidP="00225AFD">
      <w:pPr>
        <w:spacing w:line="240" w:lineRule="auto"/>
        <w:ind w:left="360" w:firstLine="720"/>
        <w:rPr>
          <w:color w:val="0000FF"/>
          <w:sz w:val="20"/>
          <w:szCs w:val="20"/>
          <w:highlight w:val="white"/>
          <w:u w:val="single"/>
        </w:rPr>
      </w:pPr>
      <w:proofErr w:type="spellStart"/>
      <w:r w:rsidRPr="00504907">
        <w:rPr>
          <w:color w:val="212121"/>
          <w:sz w:val="20"/>
          <w:szCs w:val="20"/>
          <w:highlight w:val="white"/>
        </w:rPr>
        <w:t>Kucharzik</w:t>
      </w:r>
      <w:proofErr w:type="spellEnd"/>
      <w:r w:rsidRPr="00504907">
        <w:rPr>
          <w:color w:val="212121"/>
          <w:sz w:val="20"/>
          <w:szCs w:val="20"/>
          <w:highlight w:val="white"/>
        </w:rPr>
        <w:t xml:space="preserve">, T., </w:t>
      </w:r>
      <w:proofErr w:type="spellStart"/>
      <w:r w:rsidRPr="00504907">
        <w:rPr>
          <w:color w:val="212121"/>
          <w:sz w:val="20"/>
          <w:szCs w:val="20"/>
          <w:highlight w:val="white"/>
        </w:rPr>
        <w:t>Lügering</w:t>
      </w:r>
      <w:proofErr w:type="spellEnd"/>
      <w:r w:rsidRPr="00504907">
        <w:rPr>
          <w:color w:val="212121"/>
          <w:sz w:val="20"/>
          <w:szCs w:val="20"/>
          <w:highlight w:val="white"/>
        </w:rPr>
        <w:t xml:space="preserve">, N., </w:t>
      </w:r>
      <w:proofErr w:type="spellStart"/>
      <w:r w:rsidRPr="00504907">
        <w:rPr>
          <w:color w:val="212121"/>
          <w:sz w:val="20"/>
          <w:szCs w:val="20"/>
          <w:highlight w:val="white"/>
        </w:rPr>
        <w:t>Rautenberg</w:t>
      </w:r>
      <w:proofErr w:type="spellEnd"/>
      <w:r w:rsidRPr="00504907">
        <w:rPr>
          <w:color w:val="212121"/>
          <w:sz w:val="20"/>
          <w:szCs w:val="20"/>
          <w:highlight w:val="white"/>
        </w:rPr>
        <w:t xml:space="preserve">, K., </w:t>
      </w:r>
      <w:proofErr w:type="spellStart"/>
      <w:r w:rsidRPr="00504907">
        <w:rPr>
          <w:color w:val="212121"/>
          <w:sz w:val="20"/>
          <w:szCs w:val="20"/>
          <w:highlight w:val="white"/>
        </w:rPr>
        <w:t>Lügering</w:t>
      </w:r>
      <w:proofErr w:type="spellEnd"/>
      <w:r w:rsidRPr="00504907">
        <w:rPr>
          <w:color w:val="212121"/>
          <w:sz w:val="20"/>
          <w:szCs w:val="20"/>
          <w:highlight w:val="white"/>
        </w:rPr>
        <w:t xml:space="preserve">, A., Schmidt, M. A., Stoll, R., &amp; </w:t>
      </w:r>
      <w:proofErr w:type="spellStart"/>
      <w:r w:rsidRPr="00504907">
        <w:rPr>
          <w:color w:val="212121"/>
          <w:sz w:val="20"/>
          <w:szCs w:val="20"/>
          <w:highlight w:val="white"/>
        </w:rPr>
        <w:t>Domschke</w:t>
      </w:r>
      <w:proofErr w:type="spellEnd"/>
      <w:r w:rsidRPr="00504907">
        <w:rPr>
          <w:color w:val="212121"/>
          <w:sz w:val="20"/>
          <w:szCs w:val="20"/>
          <w:highlight w:val="white"/>
        </w:rPr>
        <w:t>, W. (2000). Role of M cells in intestinal barrier function. </w:t>
      </w:r>
      <w:r w:rsidRPr="00504907">
        <w:rPr>
          <w:i/>
          <w:color w:val="212121"/>
          <w:sz w:val="20"/>
          <w:szCs w:val="20"/>
          <w:highlight w:val="white"/>
        </w:rPr>
        <w:t>Annals of the New York Academy of Sciences</w:t>
      </w:r>
      <w:r w:rsidRPr="00504907">
        <w:rPr>
          <w:color w:val="212121"/>
          <w:sz w:val="20"/>
          <w:szCs w:val="20"/>
          <w:highlight w:val="white"/>
        </w:rPr>
        <w:t>, </w:t>
      </w:r>
      <w:r w:rsidRPr="00504907">
        <w:rPr>
          <w:i/>
          <w:color w:val="212121"/>
          <w:sz w:val="20"/>
          <w:szCs w:val="20"/>
          <w:highlight w:val="white"/>
        </w:rPr>
        <w:t>915</w:t>
      </w:r>
      <w:r w:rsidRPr="00504907">
        <w:rPr>
          <w:color w:val="212121"/>
          <w:sz w:val="20"/>
          <w:szCs w:val="20"/>
          <w:highlight w:val="white"/>
        </w:rPr>
        <w:t xml:space="preserve">, 171–183. </w:t>
      </w:r>
      <w:hyperlink r:id="rId60">
        <w:r w:rsidRPr="00504907">
          <w:rPr>
            <w:color w:val="0000FF"/>
            <w:sz w:val="20"/>
            <w:szCs w:val="20"/>
            <w:highlight w:val="white"/>
            <w:u w:val="single"/>
          </w:rPr>
          <w:t>https://doi.org/10.1111/j.1749-6632.2000.tb05240.x</w:t>
        </w:r>
      </w:hyperlink>
    </w:p>
    <w:p w14:paraId="50CD1190" w14:textId="77777777" w:rsidR="00225AFD" w:rsidRPr="00504907" w:rsidRDefault="00225AFD" w:rsidP="00225AFD">
      <w:pPr>
        <w:spacing w:line="240" w:lineRule="auto"/>
        <w:ind w:left="360" w:firstLine="720"/>
        <w:rPr>
          <w:color w:val="0000FF"/>
          <w:sz w:val="20"/>
          <w:szCs w:val="20"/>
          <w:highlight w:val="white"/>
          <w:u w:val="single"/>
        </w:rPr>
      </w:pPr>
    </w:p>
    <w:p w14:paraId="6627B201"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shd w:val="clear" w:color="auto" w:fill="FFFFFF"/>
        </w:rPr>
        <w:t xml:space="preserve">Kumar, A., Baruah, A., Tomioka, M., Iino, Y., </w:t>
      </w:r>
      <w:proofErr w:type="spellStart"/>
      <w:r w:rsidRPr="00504907">
        <w:rPr>
          <w:color w:val="212121"/>
          <w:sz w:val="20"/>
          <w:szCs w:val="20"/>
          <w:shd w:val="clear" w:color="auto" w:fill="FFFFFF"/>
        </w:rPr>
        <w:t>Kalita</w:t>
      </w:r>
      <w:proofErr w:type="spellEnd"/>
      <w:r w:rsidRPr="00504907">
        <w:rPr>
          <w:color w:val="212121"/>
          <w:sz w:val="20"/>
          <w:szCs w:val="20"/>
          <w:shd w:val="clear" w:color="auto" w:fill="FFFFFF"/>
        </w:rPr>
        <w:t>, M. C., &amp; Khan, M. (2020). Caenorhabditis elegans: a model to understand host-microbe interactions. </w:t>
      </w:r>
      <w:r w:rsidRPr="00504907">
        <w:rPr>
          <w:i/>
          <w:iCs/>
          <w:color w:val="212121"/>
          <w:sz w:val="20"/>
          <w:szCs w:val="20"/>
          <w:shd w:val="clear" w:color="auto" w:fill="FFFFFF"/>
        </w:rPr>
        <w:t xml:space="preserve">Cellular and molecular life </w:t>
      </w:r>
      <w:proofErr w:type="gramStart"/>
      <w:r w:rsidRPr="00504907">
        <w:rPr>
          <w:i/>
          <w:iCs/>
          <w:color w:val="212121"/>
          <w:sz w:val="20"/>
          <w:szCs w:val="20"/>
          <w:shd w:val="clear" w:color="auto" w:fill="FFFFFF"/>
        </w:rPr>
        <w:t>sciences :</w:t>
      </w:r>
      <w:proofErr w:type="gramEnd"/>
      <w:r w:rsidRPr="00504907">
        <w:rPr>
          <w:i/>
          <w:iCs/>
          <w:color w:val="212121"/>
          <w:sz w:val="20"/>
          <w:szCs w:val="20"/>
          <w:shd w:val="clear" w:color="auto" w:fill="FFFFFF"/>
        </w:rPr>
        <w:t xml:space="preserve"> CMLS</w:t>
      </w:r>
      <w:r w:rsidRPr="00504907">
        <w:rPr>
          <w:color w:val="212121"/>
          <w:sz w:val="20"/>
          <w:szCs w:val="20"/>
          <w:shd w:val="clear" w:color="auto" w:fill="FFFFFF"/>
        </w:rPr>
        <w:t>, </w:t>
      </w:r>
      <w:r w:rsidRPr="00504907">
        <w:rPr>
          <w:i/>
          <w:iCs/>
          <w:color w:val="212121"/>
          <w:sz w:val="20"/>
          <w:szCs w:val="20"/>
          <w:shd w:val="clear" w:color="auto" w:fill="FFFFFF"/>
        </w:rPr>
        <w:t>77</w:t>
      </w:r>
      <w:r w:rsidRPr="00504907">
        <w:rPr>
          <w:color w:val="212121"/>
          <w:sz w:val="20"/>
          <w:szCs w:val="20"/>
          <w:shd w:val="clear" w:color="auto" w:fill="FFFFFF"/>
        </w:rPr>
        <w:t>(7), 1229–1249. https://doi-org.proxy.lib.utk.edu/10.1007/s00018-019-03319-7</w:t>
      </w:r>
    </w:p>
    <w:p w14:paraId="1BE4B166" w14:textId="77777777" w:rsidR="00225AFD" w:rsidRPr="00504907" w:rsidRDefault="00225AFD" w:rsidP="00225AFD">
      <w:pPr>
        <w:spacing w:line="240" w:lineRule="auto"/>
        <w:ind w:firstLine="720"/>
        <w:rPr>
          <w:color w:val="0000FF"/>
          <w:sz w:val="20"/>
          <w:szCs w:val="20"/>
          <w:highlight w:val="white"/>
          <w:u w:val="single"/>
        </w:rPr>
      </w:pPr>
    </w:p>
    <w:p w14:paraId="2F765226" w14:textId="77777777" w:rsidR="00225AFD" w:rsidRPr="00504907" w:rsidRDefault="00225AFD" w:rsidP="00225AFD">
      <w:pPr>
        <w:spacing w:line="240" w:lineRule="auto"/>
        <w:ind w:left="360" w:firstLine="720"/>
        <w:rPr>
          <w:color w:val="0000FF"/>
          <w:sz w:val="20"/>
          <w:szCs w:val="20"/>
          <w:highlight w:val="white"/>
          <w:u w:val="single"/>
        </w:rPr>
      </w:pPr>
      <w:proofErr w:type="spellStart"/>
      <w:r w:rsidRPr="00504907">
        <w:rPr>
          <w:color w:val="212121"/>
          <w:sz w:val="20"/>
          <w:szCs w:val="20"/>
          <w:shd w:val="clear" w:color="auto" w:fill="FFFFFF"/>
        </w:rPr>
        <w:t>Morran</w:t>
      </w:r>
      <w:proofErr w:type="spellEnd"/>
      <w:r w:rsidRPr="00504907">
        <w:rPr>
          <w:color w:val="212121"/>
          <w:sz w:val="20"/>
          <w:szCs w:val="20"/>
          <w:shd w:val="clear" w:color="auto" w:fill="FFFFFF"/>
        </w:rPr>
        <w:t xml:space="preserve">, L. T., </w:t>
      </w:r>
      <w:proofErr w:type="spellStart"/>
      <w:r w:rsidRPr="00504907">
        <w:rPr>
          <w:color w:val="212121"/>
          <w:sz w:val="20"/>
          <w:szCs w:val="20"/>
          <w:shd w:val="clear" w:color="auto" w:fill="FFFFFF"/>
        </w:rPr>
        <w:t>Penley</w:t>
      </w:r>
      <w:proofErr w:type="spellEnd"/>
      <w:r w:rsidRPr="00504907">
        <w:rPr>
          <w:color w:val="212121"/>
          <w:sz w:val="20"/>
          <w:szCs w:val="20"/>
          <w:shd w:val="clear" w:color="auto" w:fill="FFFFFF"/>
        </w:rPr>
        <w:t xml:space="preserve">, M. J., Byrd, V. S., Meyer, A. J., O'Sullivan, T. S., </w:t>
      </w:r>
      <w:proofErr w:type="spellStart"/>
      <w:r w:rsidRPr="00504907">
        <w:rPr>
          <w:color w:val="212121"/>
          <w:sz w:val="20"/>
          <w:szCs w:val="20"/>
          <w:shd w:val="clear" w:color="auto" w:fill="FFFFFF"/>
        </w:rPr>
        <w:t>Bashey</w:t>
      </w:r>
      <w:proofErr w:type="spellEnd"/>
      <w:r w:rsidRPr="00504907">
        <w:rPr>
          <w:color w:val="212121"/>
          <w:sz w:val="20"/>
          <w:szCs w:val="20"/>
          <w:shd w:val="clear" w:color="auto" w:fill="FFFFFF"/>
        </w:rPr>
        <w:t>, F., Goodrich-Blair, H., &amp; Lively, C. M. (2016). Nematode-bacteria mutualism: Selection within the mutualism supersedes selection outside of the mutualism. </w:t>
      </w:r>
      <w:r w:rsidRPr="00504907">
        <w:rPr>
          <w:i/>
          <w:iCs/>
          <w:color w:val="212121"/>
          <w:sz w:val="20"/>
          <w:szCs w:val="20"/>
          <w:shd w:val="clear" w:color="auto" w:fill="FFFFFF"/>
        </w:rPr>
        <w:t>Evolution; international journal of organic evolution</w:t>
      </w:r>
      <w:r w:rsidRPr="00504907">
        <w:rPr>
          <w:color w:val="212121"/>
          <w:sz w:val="20"/>
          <w:szCs w:val="20"/>
          <w:shd w:val="clear" w:color="auto" w:fill="FFFFFF"/>
        </w:rPr>
        <w:t>, </w:t>
      </w:r>
      <w:r w:rsidRPr="00504907">
        <w:rPr>
          <w:i/>
          <w:iCs/>
          <w:color w:val="212121"/>
          <w:sz w:val="20"/>
          <w:szCs w:val="20"/>
          <w:shd w:val="clear" w:color="auto" w:fill="FFFFFF"/>
        </w:rPr>
        <w:t>70</w:t>
      </w:r>
      <w:r w:rsidRPr="00504907">
        <w:rPr>
          <w:color w:val="212121"/>
          <w:sz w:val="20"/>
          <w:szCs w:val="20"/>
          <w:shd w:val="clear" w:color="auto" w:fill="FFFFFF"/>
        </w:rPr>
        <w:t>(3), 687–695. https://doi.org/10.1111/evo.12878</w:t>
      </w:r>
    </w:p>
    <w:p w14:paraId="693A4934" w14:textId="77777777" w:rsidR="00225AFD" w:rsidRPr="00504907" w:rsidRDefault="00225AFD" w:rsidP="00225AFD">
      <w:pPr>
        <w:spacing w:line="240" w:lineRule="auto"/>
        <w:ind w:firstLine="720"/>
        <w:rPr>
          <w:color w:val="0000FF"/>
          <w:sz w:val="20"/>
          <w:szCs w:val="20"/>
          <w:highlight w:val="white"/>
          <w:u w:val="single"/>
        </w:rPr>
      </w:pPr>
    </w:p>
    <w:p w14:paraId="7C174214"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Lange, R., &amp; </w:t>
      </w:r>
      <w:proofErr w:type="spellStart"/>
      <w:r w:rsidRPr="00504907">
        <w:rPr>
          <w:color w:val="212121"/>
          <w:sz w:val="20"/>
          <w:szCs w:val="20"/>
          <w:shd w:val="clear" w:color="auto" w:fill="FFFFFF"/>
        </w:rPr>
        <w:t>Hengge-Aronis</w:t>
      </w:r>
      <w:proofErr w:type="spellEnd"/>
      <w:r w:rsidRPr="00504907">
        <w:rPr>
          <w:color w:val="212121"/>
          <w:sz w:val="20"/>
          <w:szCs w:val="20"/>
          <w:shd w:val="clear" w:color="auto" w:fill="FFFFFF"/>
        </w:rPr>
        <w:t>, R. (1991). Identification of a central regulator of stationary-phase gene expression in Escherichia coli. </w:t>
      </w:r>
      <w:r w:rsidRPr="00504907">
        <w:rPr>
          <w:i/>
          <w:iCs/>
          <w:color w:val="212121"/>
          <w:sz w:val="20"/>
          <w:szCs w:val="20"/>
          <w:shd w:val="clear" w:color="auto" w:fill="FFFFFF"/>
        </w:rPr>
        <w:t>Molecular microbiology</w:t>
      </w:r>
      <w:r w:rsidRPr="00504907">
        <w:rPr>
          <w:color w:val="212121"/>
          <w:sz w:val="20"/>
          <w:szCs w:val="20"/>
          <w:shd w:val="clear" w:color="auto" w:fill="FFFFFF"/>
        </w:rPr>
        <w:t>, </w:t>
      </w:r>
      <w:r w:rsidRPr="00504907">
        <w:rPr>
          <w:i/>
          <w:iCs/>
          <w:color w:val="212121"/>
          <w:sz w:val="20"/>
          <w:szCs w:val="20"/>
          <w:shd w:val="clear" w:color="auto" w:fill="FFFFFF"/>
        </w:rPr>
        <w:t>5</w:t>
      </w:r>
      <w:r w:rsidRPr="00504907">
        <w:rPr>
          <w:color w:val="212121"/>
          <w:sz w:val="20"/>
          <w:szCs w:val="20"/>
          <w:shd w:val="clear" w:color="auto" w:fill="FFFFFF"/>
        </w:rPr>
        <w:t xml:space="preserve">(1), 49–59. </w:t>
      </w:r>
      <w:hyperlink r:id="rId61" w:history="1">
        <w:r w:rsidRPr="00504907">
          <w:rPr>
            <w:rStyle w:val="Hyperlink"/>
            <w:sz w:val="20"/>
            <w:szCs w:val="20"/>
            <w:shd w:val="clear" w:color="auto" w:fill="FFFFFF"/>
          </w:rPr>
          <w:t>https://doi.org/10.1111/j.1365-2958.1991.tb01825.x</w:t>
        </w:r>
      </w:hyperlink>
    </w:p>
    <w:p w14:paraId="234EF294" w14:textId="77777777" w:rsidR="00225AFD" w:rsidRPr="00504907" w:rsidRDefault="00225AFD" w:rsidP="00225AFD">
      <w:pPr>
        <w:spacing w:line="240" w:lineRule="auto"/>
        <w:ind w:firstLine="720"/>
        <w:rPr>
          <w:color w:val="212121"/>
          <w:sz w:val="20"/>
          <w:szCs w:val="20"/>
          <w:highlight w:val="white"/>
        </w:rPr>
      </w:pPr>
    </w:p>
    <w:p w14:paraId="26BCCE3E"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Lee, M. M., &amp; Stock, S. P. (2010). A multigene approach for assessing evolutionary relationships of Xenorhabdus spp. (gamma-Proteobacteria), the bacterial symbionts of entomopathogenic Steinernema nematodes. </w:t>
      </w:r>
      <w:r w:rsidRPr="00504907">
        <w:rPr>
          <w:i/>
          <w:color w:val="212121"/>
          <w:sz w:val="20"/>
          <w:szCs w:val="20"/>
          <w:highlight w:val="white"/>
        </w:rPr>
        <w:t>Journal of invertebrate pathology</w:t>
      </w:r>
      <w:r w:rsidRPr="00504907">
        <w:rPr>
          <w:color w:val="212121"/>
          <w:sz w:val="20"/>
          <w:szCs w:val="20"/>
          <w:highlight w:val="white"/>
        </w:rPr>
        <w:t>, </w:t>
      </w:r>
      <w:r w:rsidRPr="00504907">
        <w:rPr>
          <w:i/>
          <w:color w:val="212121"/>
          <w:sz w:val="20"/>
          <w:szCs w:val="20"/>
          <w:highlight w:val="white"/>
        </w:rPr>
        <w:t>104</w:t>
      </w:r>
      <w:r w:rsidRPr="00504907">
        <w:rPr>
          <w:color w:val="212121"/>
          <w:sz w:val="20"/>
          <w:szCs w:val="20"/>
          <w:highlight w:val="white"/>
        </w:rPr>
        <w:t xml:space="preserve">(2), 67–74. </w:t>
      </w:r>
      <w:hyperlink r:id="rId62" w:history="1">
        <w:r w:rsidRPr="00504907">
          <w:rPr>
            <w:rStyle w:val="Hyperlink"/>
            <w:sz w:val="20"/>
            <w:szCs w:val="20"/>
            <w:highlight w:val="white"/>
          </w:rPr>
          <w:t>https://doi.org/10.1016/j.jip.2010.01.005</w:t>
        </w:r>
      </w:hyperlink>
    </w:p>
    <w:p w14:paraId="3440D606" w14:textId="77777777" w:rsidR="00225AFD" w:rsidRPr="00504907" w:rsidRDefault="00225AFD" w:rsidP="00225AFD">
      <w:pPr>
        <w:spacing w:line="240" w:lineRule="auto"/>
        <w:ind w:firstLine="720"/>
        <w:rPr>
          <w:color w:val="212121"/>
          <w:sz w:val="20"/>
          <w:szCs w:val="20"/>
          <w:highlight w:val="white"/>
        </w:rPr>
      </w:pPr>
    </w:p>
    <w:p w14:paraId="365F722E"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Lange, R., &amp; </w:t>
      </w:r>
      <w:proofErr w:type="spellStart"/>
      <w:r w:rsidRPr="00504907">
        <w:rPr>
          <w:color w:val="212121"/>
          <w:sz w:val="20"/>
          <w:szCs w:val="20"/>
          <w:shd w:val="clear" w:color="auto" w:fill="FFFFFF"/>
        </w:rPr>
        <w:t>Hengge-Aronis</w:t>
      </w:r>
      <w:proofErr w:type="spellEnd"/>
      <w:r w:rsidRPr="00504907">
        <w:rPr>
          <w:color w:val="212121"/>
          <w:sz w:val="20"/>
          <w:szCs w:val="20"/>
          <w:shd w:val="clear" w:color="auto" w:fill="FFFFFF"/>
        </w:rPr>
        <w:t>, R. (1991). Identification of a central regulator of stationary-phase gene expression in Escherichia coli. </w:t>
      </w:r>
      <w:r w:rsidRPr="00504907">
        <w:rPr>
          <w:i/>
          <w:iCs/>
          <w:color w:val="212121"/>
          <w:sz w:val="20"/>
          <w:szCs w:val="20"/>
          <w:shd w:val="clear" w:color="auto" w:fill="FFFFFF"/>
        </w:rPr>
        <w:t>Molecular microbiology</w:t>
      </w:r>
      <w:r w:rsidRPr="00504907">
        <w:rPr>
          <w:color w:val="212121"/>
          <w:sz w:val="20"/>
          <w:szCs w:val="20"/>
          <w:shd w:val="clear" w:color="auto" w:fill="FFFFFF"/>
        </w:rPr>
        <w:t>, </w:t>
      </w:r>
      <w:r w:rsidRPr="00504907">
        <w:rPr>
          <w:i/>
          <w:iCs/>
          <w:color w:val="212121"/>
          <w:sz w:val="20"/>
          <w:szCs w:val="20"/>
          <w:shd w:val="clear" w:color="auto" w:fill="FFFFFF"/>
        </w:rPr>
        <w:t>5</w:t>
      </w:r>
      <w:r w:rsidRPr="00504907">
        <w:rPr>
          <w:color w:val="212121"/>
          <w:sz w:val="20"/>
          <w:szCs w:val="20"/>
          <w:shd w:val="clear" w:color="auto" w:fill="FFFFFF"/>
        </w:rPr>
        <w:t xml:space="preserve">(1), 49–59. </w:t>
      </w:r>
      <w:hyperlink r:id="rId63" w:history="1">
        <w:r w:rsidRPr="00504907">
          <w:rPr>
            <w:rStyle w:val="Hyperlink"/>
            <w:sz w:val="20"/>
            <w:szCs w:val="20"/>
            <w:shd w:val="clear" w:color="auto" w:fill="FFFFFF"/>
          </w:rPr>
          <w:t>https://doi.org/10.1111/j.1365-2958.1991.tb01825.x</w:t>
        </w:r>
      </w:hyperlink>
    </w:p>
    <w:p w14:paraId="06AC2BED" w14:textId="77777777" w:rsidR="00225AFD" w:rsidRPr="00504907" w:rsidRDefault="00225AFD" w:rsidP="00225AFD">
      <w:pPr>
        <w:spacing w:line="240" w:lineRule="auto"/>
        <w:ind w:left="360" w:firstLine="720"/>
        <w:rPr>
          <w:color w:val="212121"/>
          <w:sz w:val="20"/>
          <w:szCs w:val="20"/>
          <w:shd w:val="clear" w:color="auto" w:fill="FFFFFF"/>
        </w:rPr>
      </w:pPr>
    </w:p>
    <w:p w14:paraId="161DD514"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Luczynski</w:t>
      </w:r>
      <w:proofErr w:type="spellEnd"/>
      <w:r w:rsidRPr="00504907">
        <w:rPr>
          <w:color w:val="212121"/>
          <w:sz w:val="20"/>
          <w:szCs w:val="20"/>
          <w:shd w:val="clear" w:color="auto" w:fill="FFFFFF"/>
        </w:rPr>
        <w:t xml:space="preserve">, P., McVey Neufeld, K. A., </w:t>
      </w:r>
      <w:proofErr w:type="spellStart"/>
      <w:r w:rsidRPr="00504907">
        <w:rPr>
          <w:color w:val="212121"/>
          <w:sz w:val="20"/>
          <w:szCs w:val="20"/>
          <w:shd w:val="clear" w:color="auto" w:fill="FFFFFF"/>
        </w:rPr>
        <w:t>Oriach</w:t>
      </w:r>
      <w:proofErr w:type="spellEnd"/>
      <w:r w:rsidRPr="00504907">
        <w:rPr>
          <w:color w:val="212121"/>
          <w:sz w:val="20"/>
          <w:szCs w:val="20"/>
          <w:shd w:val="clear" w:color="auto" w:fill="FFFFFF"/>
        </w:rPr>
        <w:t xml:space="preserve">, C. S., Clarke, G.,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&amp;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J. F. (2016). Growing up in a Bubble: Using Germ-Free Animals to Assess the Influence of the Gut Microbiota on Brain and Behavior. </w:t>
      </w:r>
      <w:r w:rsidRPr="00504907">
        <w:rPr>
          <w:i/>
          <w:iCs/>
          <w:color w:val="212121"/>
          <w:sz w:val="20"/>
          <w:szCs w:val="20"/>
          <w:shd w:val="clear" w:color="auto" w:fill="FFFFFF"/>
        </w:rPr>
        <w:t>The international journal of neuropsychopharmacology</w:t>
      </w:r>
      <w:r w:rsidRPr="00504907">
        <w:rPr>
          <w:color w:val="212121"/>
          <w:sz w:val="20"/>
          <w:szCs w:val="20"/>
          <w:shd w:val="clear" w:color="auto" w:fill="FFFFFF"/>
        </w:rPr>
        <w:t>, </w:t>
      </w:r>
      <w:r w:rsidRPr="00504907">
        <w:rPr>
          <w:i/>
          <w:iCs/>
          <w:color w:val="212121"/>
          <w:sz w:val="20"/>
          <w:szCs w:val="20"/>
          <w:shd w:val="clear" w:color="auto" w:fill="FFFFFF"/>
        </w:rPr>
        <w:t>19</w:t>
      </w:r>
      <w:r w:rsidRPr="00504907">
        <w:rPr>
          <w:color w:val="212121"/>
          <w:sz w:val="20"/>
          <w:szCs w:val="20"/>
          <w:shd w:val="clear" w:color="auto" w:fill="FFFFFF"/>
        </w:rPr>
        <w:t>(8), pyw020. https://doi.org/10.1093/ijnp/pyw020</w:t>
      </w:r>
    </w:p>
    <w:p w14:paraId="118419AA" w14:textId="77777777" w:rsidR="00225AFD" w:rsidRPr="00504907" w:rsidRDefault="00225AFD" w:rsidP="00225AFD">
      <w:pPr>
        <w:spacing w:line="240" w:lineRule="auto"/>
        <w:ind w:firstLine="720"/>
        <w:rPr>
          <w:color w:val="212121"/>
          <w:sz w:val="20"/>
          <w:szCs w:val="20"/>
          <w:highlight w:val="white"/>
        </w:rPr>
      </w:pPr>
    </w:p>
    <w:p w14:paraId="13D9477B"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Lyte</w:t>
      </w:r>
      <w:proofErr w:type="spellEnd"/>
      <w:r w:rsidRPr="00504907">
        <w:rPr>
          <w:color w:val="212121"/>
          <w:sz w:val="20"/>
          <w:szCs w:val="20"/>
          <w:highlight w:val="white"/>
        </w:rPr>
        <w:t xml:space="preserve"> M. The role of microbial endocrinology in infectious</w:t>
      </w:r>
    </w:p>
    <w:p w14:paraId="1198006B"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disease. J Endocrinol </w:t>
      </w:r>
      <w:proofErr w:type="gramStart"/>
      <w:r w:rsidRPr="00504907">
        <w:rPr>
          <w:color w:val="212121"/>
          <w:sz w:val="20"/>
          <w:szCs w:val="20"/>
          <w:highlight w:val="white"/>
        </w:rPr>
        <w:t>1993;137:343</w:t>
      </w:r>
      <w:proofErr w:type="gramEnd"/>
      <w:r w:rsidRPr="00504907">
        <w:rPr>
          <w:color w:val="212121"/>
          <w:sz w:val="20"/>
          <w:szCs w:val="20"/>
          <w:highlight w:val="white"/>
        </w:rPr>
        <w:t>–345.</w:t>
      </w:r>
    </w:p>
    <w:p w14:paraId="0F54CE55" w14:textId="77777777" w:rsidR="00225AFD" w:rsidRPr="00504907" w:rsidRDefault="00225AFD" w:rsidP="00225AFD">
      <w:pPr>
        <w:spacing w:line="240" w:lineRule="auto"/>
        <w:ind w:firstLine="720"/>
        <w:rPr>
          <w:color w:val="212121"/>
          <w:sz w:val="20"/>
          <w:szCs w:val="20"/>
          <w:highlight w:val="white"/>
        </w:rPr>
      </w:pPr>
    </w:p>
    <w:p w14:paraId="437C54F7"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Macfarlane, S., &amp; Dillon, J. F. (2007). Microbial biofilms in the human gastrointestinal tract. </w:t>
      </w:r>
      <w:r w:rsidRPr="00504907">
        <w:rPr>
          <w:i/>
          <w:color w:val="212121"/>
          <w:sz w:val="20"/>
          <w:szCs w:val="20"/>
          <w:highlight w:val="white"/>
        </w:rPr>
        <w:t>Journal of applied microbiology</w:t>
      </w:r>
      <w:r w:rsidRPr="00504907">
        <w:rPr>
          <w:color w:val="212121"/>
          <w:sz w:val="20"/>
          <w:szCs w:val="20"/>
          <w:highlight w:val="white"/>
        </w:rPr>
        <w:t>, </w:t>
      </w:r>
      <w:r w:rsidRPr="00504907">
        <w:rPr>
          <w:i/>
          <w:color w:val="212121"/>
          <w:sz w:val="20"/>
          <w:szCs w:val="20"/>
          <w:highlight w:val="white"/>
        </w:rPr>
        <w:t>102</w:t>
      </w:r>
      <w:r w:rsidRPr="00504907">
        <w:rPr>
          <w:color w:val="212121"/>
          <w:sz w:val="20"/>
          <w:szCs w:val="20"/>
          <w:highlight w:val="white"/>
        </w:rPr>
        <w:t xml:space="preserve">(5), 1187–1196. </w:t>
      </w:r>
      <w:hyperlink r:id="rId64">
        <w:r w:rsidRPr="00504907">
          <w:rPr>
            <w:color w:val="0000FF"/>
            <w:sz w:val="20"/>
            <w:szCs w:val="20"/>
            <w:highlight w:val="white"/>
            <w:u w:val="single"/>
          </w:rPr>
          <w:t>https://doi.org/10.1111/j.1365-2672.2007.03287.x</w:t>
        </w:r>
      </w:hyperlink>
    </w:p>
    <w:p w14:paraId="13D46984" w14:textId="77777777" w:rsidR="00225AFD" w:rsidRPr="00504907" w:rsidRDefault="00225AFD" w:rsidP="00225AFD">
      <w:pPr>
        <w:spacing w:line="240" w:lineRule="auto"/>
        <w:ind w:firstLine="720"/>
        <w:rPr>
          <w:color w:val="212121"/>
          <w:sz w:val="20"/>
          <w:szCs w:val="20"/>
          <w:highlight w:val="white"/>
        </w:rPr>
      </w:pPr>
    </w:p>
    <w:p w14:paraId="56E0A200" w14:textId="77777777" w:rsidR="00225AFD" w:rsidRPr="00504907" w:rsidRDefault="00225AFD" w:rsidP="00225AFD">
      <w:pPr>
        <w:pBdr>
          <w:top w:val="nil"/>
          <w:left w:val="nil"/>
          <w:bottom w:val="nil"/>
          <w:right w:val="nil"/>
          <w:between w:val="nil"/>
        </w:pBdr>
        <w:spacing w:line="240" w:lineRule="auto"/>
        <w:ind w:left="360" w:firstLine="720"/>
        <w:rPr>
          <w:color w:val="000000"/>
          <w:sz w:val="20"/>
          <w:szCs w:val="20"/>
        </w:rPr>
      </w:pPr>
      <w:r w:rsidRPr="00504907">
        <w:rPr>
          <w:color w:val="212121"/>
          <w:sz w:val="20"/>
          <w:szCs w:val="20"/>
          <w:highlight w:val="white"/>
        </w:rPr>
        <w:t>Martens, E. C., Russell, F. M., &amp; Goodrich-Blair, H. (2005). Analysis of Xenorhabdus nematophila metabolic mutants yields insight into stages of Steinernema carpocapsae nematode intestinal colonization. </w:t>
      </w:r>
      <w:r w:rsidRPr="00504907">
        <w:rPr>
          <w:i/>
          <w:color w:val="212121"/>
          <w:sz w:val="20"/>
          <w:szCs w:val="20"/>
          <w:highlight w:val="white"/>
        </w:rPr>
        <w:t>Molecular microbiology</w:t>
      </w:r>
      <w:r w:rsidRPr="00504907">
        <w:rPr>
          <w:color w:val="212121"/>
          <w:sz w:val="20"/>
          <w:szCs w:val="20"/>
          <w:highlight w:val="white"/>
        </w:rPr>
        <w:t>, </w:t>
      </w:r>
      <w:r w:rsidRPr="00504907">
        <w:rPr>
          <w:i/>
          <w:color w:val="212121"/>
          <w:sz w:val="20"/>
          <w:szCs w:val="20"/>
          <w:highlight w:val="white"/>
        </w:rPr>
        <w:t>58</w:t>
      </w:r>
      <w:r w:rsidRPr="00504907">
        <w:rPr>
          <w:color w:val="212121"/>
          <w:sz w:val="20"/>
          <w:szCs w:val="20"/>
          <w:highlight w:val="white"/>
        </w:rPr>
        <w:t>(1), 28–45. https://doi.org/10.1111/j.1365-2958.2005.04742.x</w:t>
      </w:r>
    </w:p>
    <w:p w14:paraId="02B3CAEC" w14:textId="77777777" w:rsidR="00225AFD" w:rsidRPr="00504907" w:rsidRDefault="00225AFD" w:rsidP="00225AFD">
      <w:pPr>
        <w:spacing w:line="240" w:lineRule="auto"/>
        <w:ind w:firstLine="720"/>
        <w:rPr>
          <w:color w:val="212121"/>
          <w:sz w:val="20"/>
          <w:szCs w:val="20"/>
          <w:highlight w:val="white"/>
        </w:rPr>
      </w:pPr>
    </w:p>
    <w:p w14:paraId="467C68F2" w14:textId="77777777" w:rsidR="00225AFD" w:rsidRPr="00504907" w:rsidRDefault="00225AFD" w:rsidP="00225AFD">
      <w:pPr>
        <w:spacing w:line="240" w:lineRule="auto"/>
        <w:ind w:firstLine="720"/>
        <w:rPr>
          <w:color w:val="212121"/>
          <w:sz w:val="20"/>
          <w:szCs w:val="20"/>
          <w:highlight w:val="white"/>
        </w:rPr>
      </w:pPr>
    </w:p>
    <w:p w14:paraId="2DD2E203"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Martens, E. C., &amp; Goodrich-Blair, H. (2005). The Steinernema carpocapsae intestinal vesicle contains a subcellular structure with which Xenorhabdus nematophila associates during colonization initiation. </w:t>
      </w:r>
      <w:r w:rsidRPr="00504907">
        <w:rPr>
          <w:i/>
          <w:color w:val="212121"/>
          <w:sz w:val="20"/>
          <w:szCs w:val="20"/>
          <w:highlight w:val="white"/>
        </w:rPr>
        <w:t>Cellular microbiology</w:t>
      </w:r>
      <w:r w:rsidRPr="00504907">
        <w:rPr>
          <w:color w:val="212121"/>
          <w:sz w:val="20"/>
          <w:szCs w:val="20"/>
          <w:highlight w:val="white"/>
        </w:rPr>
        <w:t>, </w:t>
      </w:r>
      <w:r w:rsidRPr="00504907">
        <w:rPr>
          <w:i/>
          <w:color w:val="212121"/>
          <w:sz w:val="20"/>
          <w:szCs w:val="20"/>
          <w:highlight w:val="white"/>
        </w:rPr>
        <w:t>7</w:t>
      </w:r>
      <w:r w:rsidRPr="00504907">
        <w:rPr>
          <w:color w:val="212121"/>
          <w:sz w:val="20"/>
          <w:szCs w:val="20"/>
          <w:highlight w:val="white"/>
        </w:rPr>
        <w:t>(12), 1723–1735. https://doi.org/10.1111/j.1462-5822.2005.00585.x</w:t>
      </w:r>
    </w:p>
    <w:p w14:paraId="0E354C42" w14:textId="77777777" w:rsidR="00225AFD" w:rsidRPr="00504907" w:rsidRDefault="00225AFD" w:rsidP="00225AFD">
      <w:pPr>
        <w:spacing w:line="240" w:lineRule="auto"/>
        <w:ind w:firstLine="720"/>
        <w:rPr>
          <w:color w:val="212121"/>
          <w:sz w:val="20"/>
          <w:szCs w:val="20"/>
          <w:highlight w:val="white"/>
        </w:rPr>
      </w:pPr>
    </w:p>
    <w:p w14:paraId="2DBB382D"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Martin, C. R., </w:t>
      </w:r>
      <w:proofErr w:type="spellStart"/>
      <w:r w:rsidRPr="00504907">
        <w:rPr>
          <w:color w:val="212121"/>
          <w:sz w:val="20"/>
          <w:szCs w:val="20"/>
          <w:highlight w:val="white"/>
        </w:rPr>
        <w:t>Osadchiy</w:t>
      </w:r>
      <w:proofErr w:type="spellEnd"/>
      <w:r w:rsidRPr="00504907">
        <w:rPr>
          <w:color w:val="212121"/>
          <w:sz w:val="20"/>
          <w:szCs w:val="20"/>
          <w:highlight w:val="white"/>
        </w:rPr>
        <w:t>, V., Kalani, A., &amp; Mayer, E. A. (2018). The Brain-Gut-Microbiome Axis. </w:t>
      </w:r>
      <w:r w:rsidRPr="00504907">
        <w:rPr>
          <w:i/>
          <w:color w:val="212121"/>
          <w:sz w:val="20"/>
          <w:szCs w:val="20"/>
          <w:highlight w:val="white"/>
        </w:rPr>
        <w:t>Cellular and molecular gastroenterology and hepatology</w:t>
      </w:r>
      <w:r w:rsidRPr="00504907">
        <w:rPr>
          <w:color w:val="212121"/>
          <w:sz w:val="20"/>
          <w:szCs w:val="20"/>
          <w:highlight w:val="white"/>
        </w:rPr>
        <w:t>, </w:t>
      </w:r>
      <w:r w:rsidRPr="00504907">
        <w:rPr>
          <w:i/>
          <w:color w:val="212121"/>
          <w:sz w:val="20"/>
          <w:szCs w:val="20"/>
          <w:highlight w:val="white"/>
        </w:rPr>
        <w:t>6</w:t>
      </w:r>
      <w:r w:rsidRPr="00504907">
        <w:rPr>
          <w:color w:val="212121"/>
          <w:sz w:val="20"/>
          <w:szCs w:val="20"/>
          <w:highlight w:val="white"/>
        </w:rPr>
        <w:t>(2), 133–148. https://doi.org/10.1016/j.jcmgh.2018.04.</w:t>
      </w:r>
      <w:commentRangeStart w:id="15"/>
      <w:r w:rsidRPr="00504907">
        <w:rPr>
          <w:color w:val="212121"/>
          <w:sz w:val="20"/>
          <w:szCs w:val="20"/>
          <w:highlight w:val="white"/>
        </w:rPr>
        <w:t>003</w:t>
      </w:r>
      <w:commentRangeEnd w:id="15"/>
      <w:r>
        <w:rPr>
          <w:rStyle w:val="CommentReference"/>
          <w:rFonts w:ascii="Calibri" w:eastAsia="Calibri" w:hAnsi="Calibri" w:cs="Calibri"/>
          <w:lang w:val="en-US"/>
        </w:rPr>
        <w:commentReference w:id="15"/>
      </w:r>
    </w:p>
    <w:p w14:paraId="0266D2AB" w14:textId="77777777" w:rsidR="00225AFD" w:rsidRPr="00504907" w:rsidRDefault="00225AFD" w:rsidP="00225AFD">
      <w:pPr>
        <w:spacing w:line="240" w:lineRule="auto"/>
        <w:ind w:firstLine="720"/>
        <w:rPr>
          <w:color w:val="212121"/>
          <w:sz w:val="20"/>
          <w:szCs w:val="20"/>
          <w:highlight w:val="white"/>
        </w:rPr>
      </w:pPr>
    </w:p>
    <w:p w14:paraId="3DACA610"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Mayer E. A. (2011). Gut feelings: the emerging biology of gut-brain communication. </w:t>
      </w:r>
      <w:r w:rsidRPr="00504907">
        <w:rPr>
          <w:i/>
          <w:color w:val="212121"/>
          <w:sz w:val="20"/>
          <w:szCs w:val="20"/>
          <w:highlight w:val="white"/>
        </w:rPr>
        <w:t>Nature reviews. Neuroscience</w:t>
      </w:r>
      <w:r w:rsidRPr="00504907">
        <w:rPr>
          <w:color w:val="212121"/>
          <w:sz w:val="20"/>
          <w:szCs w:val="20"/>
          <w:highlight w:val="white"/>
        </w:rPr>
        <w:t xml:space="preserve">, </w:t>
      </w:r>
      <w:r w:rsidRPr="00504907">
        <w:rPr>
          <w:i/>
          <w:color w:val="212121"/>
          <w:sz w:val="20"/>
          <w:szCs w:val="20"/>
          <w:highlight w:val="white"/>
        </w:rPr>
        <w:t>12</w:t>
      </w:r>
      <w:r w:rsidRPr="00504907">
        <w:rPr>
          <w:color w:val="212121"/>
          <w:sz w:val="20"/>
          <w:szCs w:val="20"/>
          <w:highlight w:val="white"/>
        </w:rPr>
        <w:t xml:space="preserve">(8), 453–466. </w:t>
      </w:r>
      <w:hyperlink r:id="rId65">
        <w:r w:rsidRPr="00504907">
          <w:rPr>
            <w:color w:val="1155CC"/>
            <w:sz w:val="20"/>
            <w:szCs w:val="20"/>
            <w:highlight w:val="white"/>
            <w:u w:val="single"/>
          </w:rPr>
          <w:t>https://doi.org/10.1038/nrn3071</w:t>
        </w:r>
      </w:hyperlink>
    </w:p>
    <w:p w14:paraId="236B99A5" w14:textId="77777777" w:rsidR="00225AFD" w:rsidRPr="00504907" w:rsidRDefault="00225AFD" w:rsidP="00225AFD">
      <w:pPr>
        <w:spacing w:line="240" w:lineRule="auto"/>
        <w:ind w:firstLine="720"/>
        <w:rPr>
          <w:color w:val="212121"/>
          <w:sz w:val="20"/>
          <w:szCs w:val="20"/>
          <w:highlight w:val="white"/>
        </w:rPr>
      </w:pPr>
    </w:p>
    <w:p w14:paraId="71F213A6" w14:textId="77777777" w:rsidR="00225AFD"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Mayer, E. A., </w:t>
      </w:r>
      <w:proofErr w:type="spellStart"/>
      <w:r w:rsidRPr="00504907">
        <w:rPr>
          <w:color w:val="212121"/>
          <w:sz w:val="20"/>
          <w:szCs w:val="20"/>
          <w:highlight w:val="white"/>
        </w:rPr>
        <w:t>Savidge</w:t>
      </w:r>
      <w:proofErr w:type="spellEnd"/>
      <w:r w:rsidRPr="00504907">
        <w:rPr>
          <w:color w:val="212121"/>
          <w:sz w:val="20"/>
          <w:szCs w:val="20"/>
          <w:highlight w:val="white"/>
        </w:rPr>
        <w:t xml:space="preserve">, T., &amp; Shulman, R. J. (2014). Brain-gut microbiome interactions and functional bowel disorders. </w:t>
      </w:r>
      <w:r w:rsidRPr="00504907">
        <w:rPr>
          <w:i/>
          <w:color w:val="212121"/>
          <w:sz w:val="20"/>
          <w:szCs w:val="20"/>
          <w:highlight w:val="white"/>
        </w:rPr>
        <w:t>Gastroenterology</w:t>
      </w:r>
      <w:r w:rsidRPr="00504907">
        <w:rPr>
          <w:color w:val="212121"/>
          <w:sz w:val="20"/>
          <w:szCs w:val="20"/>
          <w:highlight w:val="white"/>
        </w:rPr>
        <w:t xml:space="preserve">, </w:t>
      </w:r>
      <w:r w:rsidRPr="00504907">
        <w:rPr>
          <w:i/>
          <w:color w:val="212121"/>
          <w:sz w:val="20"/>
          <w:szCs w:val="20"/>
          <w:highlight w:val="white"/>
        </w:rPr>
        <w:t>146</w:t>
      </w:r>
      <w:r w:rsidRPr="00504907">
        <w:rPr>
          <w:color w:val="212121"/>
          <w:sz w:val="20"/>
          <w:szCs w:val="20"/>
          <w:highlight w:val="white"/>
        </w:rPr>
        <w:t xml:space="preserve">(6), 1500–1512. </w:t>
      </w:r>
      <w:hyperlink r:id="rId66">
        <w:r w:rsidRPr="00504907">
          <w:rPr>
            <w:color w:val="0000FF"/>
            <w:sz w:val="20"/>
            <w:szCs w:val="20"/>
            <w:highlight w:val="white"/>
            <w:u w:val="single"/>
          </w:rPr>
          <w:t>https://doi.org/10.1053/j.gastro.2014.02.037</w:t>
        </w:r>
      </w:hyperlink>
    </w:p>
    <w:p w14:paraId="6EE8B6CC" w14:textId="77777777" w:rsidR="00225AFD" w:rsidRDefault="00225AFD" w:rsidP="00225AFD">
      <w:pPr>
        <w:spacing w:line="240" w:lineRule="auto"/>
        <w:ind w:left="360" w:firstLine="720"/>
        <w:rPr>
          <w:color w:val="0000FF"/>
          <w:sz w:val="20"/>
          <w:szCs w:val="20"/>
          <w:highlight w:val="white"/>
          <w:u w:val="single"/>
        </w:rPr>
      </w:pPr>
    </w:p>
    <w:p w14:paraId="70B994BC" w14:textId="77777777" w:rsidR="00225AFD" w:rsidRPr="004E32C2" w:rsidRDefault="00225AFD" w:rsidP="00225AFD">
      <w:pPr>
        <w:spacing w:line="240" w:lineRule="auto"/>
        <w:ind w:left="360" w:firstLine="720"/>
        <w:rPr>
          <w:sz w:val="20"/>
          <w:szCs w:val="20"/>
          <w:highlight w:val="white"/>
          <w:u w:val="single"/>
        </w:rPr>
      </w:pPr>
      <w:r w:rsidRPr="004E32C2">
        <w:rPr>
          <w:sz w:val="20"/>
          <w:szCs w:val="20"/>
          <w:shd w:val="clear" w:color="auto" w:fill="FFFFFF"/>
        </w:rPr>
        <w:t>Mauer, T. J. (2019). </w:t>
      </w:r>
      <w:r w:rsidRPr="004E32C2">
        <w:rPr>
          <w:i/>
          <w:iCs/>
          <w:sz w:val="20"/>
          <w:szCs w:val="20"/>
          <w:shd w:val="clear" w:color="auto" w:fill="FFFFFF"/>
        </w:rPr>
        <w:t>Investigating the distribution and function of the bacterial DUF560 superfamily of outer membrane proteins using 0RW1S34RfeSDcfkexd09rT2xenorhabdus1RW1S34RfeSDcfkexd09rT2 bacteria as a model </w:t>
      </w:r>
      <w:r w:rsidRPr="004E32C2">
        <w:rPr>
          <w:sz w:val="20"/>
          <w:szCs w:val="20"/>
          <w:shd w:val="clear" w:color="auto" w:fill="FFFFFF"/>
        </w:rPr>
        <w:t>(Order No. 22621910). Available from ProQuest Dissertations &amp; Theses Global. (2305530535). Retrieved from https://utk.idm.oclc.org/login?url=https://www.proquest.com/dissertations-theses/investigating-distribution-function-bacterial/docview/2305530535/se-2?accountid=14766</w:t>
      </w:r>
    </w:p>
    <w:p w14:paraId="1A8BEE67" w14:textId="77777777" w:rsidR="00225AFD" w:rsidRPr="00504907" w:rsidRDefault="00225AFD" w:rsidP="00225AFD">
      <w:pPr>
        <w:spacing w:line="240" w:lineRule="auto"/>
        <w:ind w:firstLine="720"/>
        <w:rPr>
          <w:color w:val="0000FF"/>
          <w:sz w:val="20"/>
          <w:szCs w:val="20"/>
          <w:highlight w:val="white"/>
          <w:u w:val="single"/>
        </w:rPr>
      </w:pPr>
    </w:p>
    <w:p w14:paraId="0545B3DF" w14:textId="77777777" w:rsidR="00225AFD" w:rsidRPr="00504907" w:rsidRDefault="00225AFD" w:rsidP="00225AFD">
      <w:pPr>
        <w:spacing w:line="240" w:lineRule="auto"/>
        <w:ind w:left="360" w:firstLine="720"/>
        <w:rPr>
          <w:color w:val="212121"/>
          <w:sz w:val="20"/>
          <w:szCs w:val="20"/>
          <w:highlight w:val="white"/>
        </w:rPr>
      </w:pPr>
      <w:r w:rsidRPr="00504907">
        <w:rPr>
          <w:sz w:val="20"/>
          <w:szCs w:val="20"/>
        </w:rPr>
        <w:t xml:space="preserve">McCann, M. P., J. P. Kidwell, and A. Matin. 1991. The putative s factor </w:t>
      </w:r>
      <w:proofErr w:type="spellStart"/>
      <w:r w:rsidRPr="00504907">
        <w:rPr>
          <w:sz w:val="20"/>
          <w:szCs w:val="20"/>
        </w:rPr>
        <w:t>KatF</w:t>
      </w:r>
      <w:proofErr w:type="spellEnd"/>
      <w:r w:rsidRPr="00504907">
        <w:rPr>
          <w:sz w:val="20"/>
          <w:szCs w:val="20"/>
        </w:rPr>
        <w:t xml:space="preserve"> has a central role in development of starvation-mediated general resistance in Escherichia coli. J. </w:t>
      </w:r>
      <w:proofErr w:type="spellStart"/>
      <w:r w:rsidRPr="00504907">
        <w:rPr>
          <w:sz w:val="20"/>
          <w:szCs w:val="20"/>
        </w:rPr>
        <w:t>Bacteriol</w:t>
      </w:r>
      <w:proofErr w:type="spellEnd"/>
      <w:r w:rsidRPr="00504907">
        <w:rPr>
          <w:sz w:val="20"/>
          <w:szCs w:val="20"/>
        </w:rPr>
        <w:t>. 173:4188–4194.</w:t>
      </w:r>
    </w:p>
    <w:p w14:paraId="5E122C4E" w14:textId="77777777" w:rsidR="00225AFD" w:rsidRPr="00504907" w:rsidRDefault="00225AFD" w:rsidP="00225AFD">
      <w:pPr>
        <w:spacing w:line="240" w:lineRule="auto"/>
        <w:ind w:firstLine="720"/>
        <w:rPr>
          <w:color w:val="212121"/>
          <w:sz w:val="20"/>
          <w:szCs w:val="20"/>
          <w:highlight w:val="white"/>
        </w:rPr>
      </w:pPr>
    </w:p>
    <w:p w14:paraId="7A3A924F" w14:textId="77777777" w:rsidR="00225AFD" w:rsidRPr="00504907" w:rsidRDefault="00225AFD" w:rsidP="00225AFD">
      <w:pPr>
        <w:spacing w:line="240" w:lineRule="auto"/>
        <w:ind w:left="360" w:firstLine="720"/>
        <w:rPr>
          <w:color w:val="0000FF"/>
          <w:sz w:val="20"/>
          <w:szCs w:val="20"/>
          <w:highlight w:val="white"/>
          <w:u w:val="single"/>
        </w:rPr>
      </w:pPr>
      <w:proofErr w:type="spellStart"/>
      <w:r w:rsidRPr="00504907">
        <w:rPr>
          <w:color w:val="212121"/>
          <w:sz w:val="20"/>
          <w:szCs w:val="20"/>
          <w:highlight w:val="white"/>
        </w:rPr>
        <w:t>Medzhitov</w:t>
      </w:r>
      <w:proofErr w:type="spellEnd"/>
      <w:r w:rsidRPr="00504907">
        <w:rPr>
          <w:color w:val="212121"/>
          <w:sz w:val="20"/>
          <w:szCs w:val="20"/>
          <w:highlight w:val="white"/>
        </w:rPr>
        <w:t xml:space="preserve"> R. (2007). Recognition of microorganisms and activation of the immune response. </w:t>
      </w:r>
      <w:r w:rsidRPr="00504907">
        <w:rPr>
          <w:i/>
          <w:color w:val="212121"/>
          <w:sz w:val="20"/>
          <w:szCs w:val="20"/>
          <w:highlight w:val="white"/>
        </w:rPr>
        <w:t>Nature</w:t>
      </w:r>
      <w:r w:rsidRPr="00504907">
        <w:rPr>
          <w:color w:val="212121"/>
          <w:sz w:val="20"/>
          <w:szCs w:val="20"/>
          <w:highlight w:val="white"/>
        </w:rPr>
        <w:t>, </w:t>
      </w:r>
      <w:r w:rsidRPr="00504907">
        <w:rPr>
          <w:i/>
          <w:color w:val="212121"/>
          <w:sz w:val="20"/>
          <w:szCs w:val="20"/>
          <w:highlight w:val="white"/>
        </w:rPr>
        <w:t>449</w:t>
      </w:r>
      <w:r w:rsidRPr="00504907">
        <w:rPr>
          <w:color w:val="212121"/>
          <w:sz w:val="20"/>
          <w:szCs w:val="20"/>
          <w:highlight w:val="white"/>
        </w:rPr>
        <w:t xml:space="preserve">(7164), 819–826. </w:t>
      </w:r>
      <w:hyperlink r:id="rId67">
        <w:r w:rsidRPr="00504907">
          <w:rPr>
            <w:color w:val="0000FF"/>
            <w:sz w:val="20"/>
            <w:szCs w:val="20"/>
            <w:highlight w:val="white"/>
            <w:u w:val="single"/>
          </w:rPr>
          <w:t>https://doi.org/10.1038/nature06246</w:t>
        </w:r>
      </w:hyperlink>
    </w:p>
    <w:p w14:paraId="340BE912" w14:textId="77777777" w:rsidR="00225AFD" w:rsidRPr="00504907" w:rsidRDefault="00225AFD" w:rsidP="00225AFD">
      <w:pPr>
        <w:spacing w:line="240" w:lineRule="auto"/>
        <w:ind w:left="360" w:firstLine="720"/>
        <w:rPr>
          <w:color w:val="0000FF"/>
          <w:sz w:val="20"/>
          <w:szCs w:val="20"/>
          <w:highlight w:val="white"/>
          <w:u w:val="single"/>
        </w:rPr>
      </w:pPr>
    </w:p>
    <w:p w14:paraId="47F9217E" w14:textId="77777777" w:rsidR="00225AFD" w:rsidRPr="00504907" w:rsidRDefault="00225AFD" w:rsidP="00225AFD">
      <w:pPr>
        <w:spacing w:line="240" w:lineRule="auto"/>
        <w:ind w:left="360" w:firstLine="720"/>
        <w:rPr>
          <w:color w:val="0000FF"/>
          <w:sz w:val="20"/>
          <w:szCs w:val="20"/>
          <w:highlight w:val="white"/>
          <w:u w:val="single"/>
        </w:rPr>
      </w:pPr>
      <w:proofErr w:type="spellStart"/>
      <w:r w:rsidRPr="00504907">
        <w:rPr>
          <w:rStyle w:val="author"/>
          <w:color w:val="1C1D1E"/>
          <w:sz w:val="20"/>
          <w:szCs w:val="20"/>
          <w:shd w:val="clear" w:color="auto" w:fill="FFFFFF"/>
        </w:rPr>
        <w:t>Meneely</w:t>
      </w:r>
      <w:proofErr w:type="spellEnd"/>
      <w:r w:rsidRPr="00504907">
        <w:rPr>
          <w:rStyle w:val="author"/>
          <w:color w:val="1C1D1E"/>
          <w:sz w:val="20"/>
          <w:szCs w:val="20"/>
          <w:shd w:val="clear" w:color="auto" w:fill="FFFFFF"/>
        </w:rPr>
        <w:t>, P. M.</w:t>
      </w:r>
      <w:r w:rsidRPr="00504907">
        <w:rPr>
          <w:color w:val="1C1D1E"/>
          <w:sz w:val="20"/>
          <w:szCs w:val="20"/>
          <w:shd w:val="clear" w:color="auto" w:fill="FFFFFF"/>
        </w:rPr>
        <w:t>, </w:t>
      </w:r>
      <w:r w:rsidRPr="00504907">
        <w:rPr>
          <w:rStyle w:val="author"/>
          <w:color w:val="1C1D1E"/>
          <w:sz w:val="20"/>
          <w:szCs w:val="20"/>
          <w:shd w:val="clear" w:color="auto" w:fill="FFFFFF"/>
        </w:rPr>
        <w:t>Dahlberg, C. L.</w:t>
      </w:r>
      <w:r w:rsidRPr="00504907">
        <w:rPr>
          <w:color w:val="1C1D1E"/>
          <w:sz w:val="20"/>
          <w:szCs w:val="20"/>
          <w:shd w:val="clear" w:color="auto" w:fill="FFFFFF"/>
        </w:rPr>
        <w:t>, &amp; </w:t>
      </w:r>
      <w:r w:rsidRPr="00504907">
        <w:rPr>
          <w:rStyle w:val="author"/>
          <w:color w:val="1C1D1E"/>
          <w:sz w:val="20"/>
          <w:szCs w:val="20"/>
          <w:shd w:val="clear" w:color="auto" w:fill="FFFFFF"/>
        </w:rPr>
        <w:t>Rose, J. K.</w:t>
      </w:r>
      <w:r w:rsidRPr="00504907">
        <w:rPr>
          <w:color w:val="1C1D1E"/>
          <w:sz w:val="20"/>
          <w:szCs w:val="20"/>
          <w:shd w:val="clear" w:color="auto" w:fill="FFFFFF"/>
        </w:rPr>
        <w:t> (</w:t>
      </w:r>
      <w:r w:rsidRPr="00504907">
        <w:rPr>
          <w:rStyle w:val="pubyear"/>
          <w:color w:val="1C1D1E"/>
          <w:sz w:val="20"/>
          <w:szCs w:val="20"/>
          <w:shd w:val="clear" w:color="auto" w:fill="FFFFFF"/>
        </w:rPr>
        <w:t>2019</w:t>
      </w:r>
      <w:r w:rsidRPr="00504907">
        <w:rPr>
          <w:color w:val="1C1D1E"/>
          <w:sz w:val="20"/>
          <w:szCs w:val="20"/>
          <w:shd w:val="clear" w:color="auto" w:fill="FFFFFF"/>
        </w:rPr>
        <w:t>). </w:t>
      </w:r>
      <w:r w:rsidRPr="00504907">
        <w:rPr>
          <w:rStyle w:val="articletitle"/>
          <w:color w:val="1C1D1E"/>
          <w:sz w:val="20"/>
          <w:szCs w:val="20"/>
          <w:shd w:val="clear" w:color="auto" w:fill="FFFFFF"/>
        </w:rPr>
        <w:t>Working with worms: </w:t>
      </w:r>
      <w:r w:rsidRPr="00504907">
        <w:rPr>
          <w:rStyle w:val="articletitle"/>
          <w:i/>
          <w:iCs/>
          <w:color w:val="1C1D1E"/>
          <w:sz w:val="20"/>
          <w:szCs w:val="20"/>
          <w:shd w:val="clear" w:color="auto" w:fill="FFFFFF"/>
        </w:rPr>
        <w:t>Caenorhabditis elegans</w:t>
      </w:r>
      <w:r w:rsidRPr="00504907">
        <w:rPr>
          <w:rStyle w:val="articletitle"/>
          <w:color w:val="1C1D1E"/>
          <w:sz w:val="20"/>
          <w:szCs w:val="20"/>
          <w:shd w:val="clear" w:color="auto" w:fill="FFFFFF"/>
        </w:rPr>
        <w:t> as a model organism</w:t>
      </w:r>
      <w:r w:rsidRPr="00504907">
        <w:rPr>
          <w:color w:val="1C1D1E"/>
          <w:sz w:val="20"/>
          <w:szCs w:val="20"/>
          <w:shd w:val="clear" w:color="auto" w:fill="FFFFFF"/>
        </w:rPr>
        <w:t>. </w:t>
      </w:r>
      <w:r w:rsidRPr="00504907">
        <w:rPr>
          <w:i/>
          <w:iCs/>
          <w:color w:val="1C1D1E"/>
          <w:sz w:val="20"/>
          <w:szCs w:val="20"/>
          <w:shd w:val="clear" w:color="auto" w:fill="FFFFFF"/>
        </w:rPr>
        <w:t>Current Protocols Essential Laboratory Techniques</w:t>
      </w:r>
      <w:r w:rsidRPr="00504907">
        <w:rPr>
          <w:color w:val="1C1D1E"/>
          <w:sz w:val="20"/>
          <w:szCs w:val="20"/>
          <w:shd w:val="clear" w:color="auto" w:fill="FFFFFF"/>
        </w:rPr>
        <w:t>, </w:t>
      </w:r>
      <w:r w:rsidRPr="00504907">
        <w:rPr>
          <w:rStyle w:val="vol"/>
          <w:color w:val="1C1D1E"/>
          <w:sz w:val="20"/>
          <w:szCs w:val="20"/>
          <w:shd w:val="clear" w:color="auto" w:fill="FFFFFF"/>
        </w:rPr>
        <w:t>19</w:t>
      </w:r>
      <w:r w:rsidRPr="00504907">
        <w:rPr>
          <w:color w:val="1C1D1E"/>
          <w:sz w:val="20"/>
          <w:szCs w:val="20"/>
          <w:shd w:val="clear" w:color="auto" w:fill="FFFFFF"/>
        </w:rPr>
        <w:t xml:space="preserve">, e35. </w:t>
      </w:r>
      <w:proofErr w:type="spellStart"/>
      <w:r w:rsidRPr="00504907">
        <w:rPr>
          <w:color w:val="1C1D1E"/>
          <w:sz w:val="20"/>
          <w:szCs w:val="20"/>
          <w:shd w:val="clear" w:color="auto" w:fill="FFFFFF"/>
        </w:rPr>
        <w:t>doi</w:t>
      </w:r>
      <w:proofErr w:type="spellEnd"/>
      <w:r w:rsidRPr="00504907">
        <w:rPr>
          <w:color w:val="1C1D1E"/>
          <w:sz w:val="20"/>
          <w:szCs w:val="20"/>
          <w:shd w:val="clear" w:color="auto" w:fill="FFFFFF"/>
        </w:rPr>
        <w:t>: </w:t>
      </w:r>
      <w:hyperlink r:id="rId68" w:history="1">
        <w:r w:rsidRPr="00504907">
          <w:rPr>
            <w:rStyle w:val="Hyperlink"/>
            <w:color w:val="075B81"/>
            <w:sz w:val="20"/>
            <w:szCs w:val="20"/>
            <w:shd w:val="clear" w:color="auto" w:fill="FFFFFF"/>
          </w:rPr>
          <w:t>10.1002/cpet.35</w:t>
        </w:r>
      </w:hyperlink>
    </w:p>
    <w:p w14:paraId="3B86C354" w14:textId="77777777" w:rsidR="00225AFD" w:rsidRPr="00504907" w:rsidRDefault="00225AFD" w:rsidP="00225AFD">
      <w:pPr>
        <w:spacing w:line="240" w:lineRule="auto"/>
        <w:ind w:left="360" w:firstLine="720"/>
        <w:rPr>
          <w:color w:val="0000FF"/>
          <w:sz w:val="20"/>
          <w:szCs w:val="20"/>
          <w:highlight w:val="white"/>
          <w:u w:val="single"/>
        </w:rPr>
      </w:pPr>
    </w:p>
    <w:p w14:paraId="3C003E37" w14:textId="77777777" w:rsidR="00225AFD" w:rsidRDefault="00225AFD" w:rsidP="00225AFD">
      <w:pPr>
        <w:spacing w:line="240" w:lineRule="auto"/>
        <w:ind w:left="360" w:firstLine="720"/>
        <w:rPr>
          <w:sz w:val="20"/>
          <w:szCs w:val="20"/>
          <w:shd w:val="clear" w:color="auto" w:fill="FFFFFF"/>
        </w:rPr>
      </w:pPr>
      <w:r w:rsidRPr="00504907">
        <w:rPr>
          <w:sz w:val="20"/>
          <w:szCs w:val="20"/>
          <w:shd w:val="clear" w:color="auto" w:fill="FFFFFF"/>
        </w:rPr>
        <w:t xml:space="preserve">Moore, R. S., </w:t>
      </w:r>
      <w:proofErr w:type="spellStart"/>
      <w:r w:rsidRPr="00504907">
        <w:rPr>
          <w:sz w:val="20"/>
          <w:szCs w:val="20"/>
          <w:shd w:val="clear" w:color="auto" w:fill="FFFFFF"/>
        </w:rPr>
        <w:t>Kaletsky</w:t>
      </w:r>
      <w:proofErr w:type="spellEnd"/>
      <w:r w:rsidRPr="00504907">
        <w:rPr>
          <w:sz w:val="20"/>
          <w:szCs w:val="20"/>
          <w:shd w:val="clear" w:color="auto" w:fill="FFFFFF"/>
        </w:rPr>
        <w:t xml:space="preserve">, R., &amp; Murphy, C. T. (2019). Piwi/PRG-1 </w:t>
      </w:r>
      <w:proofErr w:type="spellStart"/>
      <w:r w:rsidRPr="00504907">
        <w:rPr>
          <w:sz w:val="20"/>
          <w:szCs w:val="20"/>
          <w:shd w:val="clear" w:color="auto" w:fill="FFFFFF"/>
        </w:rPr>
        <w:t>Argonaute</w:t>
      </w:r>
      <w:proofErr w:type="spellEnd"/>
      <w:r w:rsidRPr="00504907">
        <w:rPr>
          <w:sz w:val="20"/>
          <w:szCs w:val="20"/>
          <w:shd w:val="clear" w:color="auto" w:fill="FFFFFF"/>
        </w:rPr>
        <w:t xml:space="preserve"> and TGF-β Mediate Transgenerational Learned Pathogenic Avoidance. </w:t>
      </w:r>
      <w:r w:rsidRPr="00504907">
        <w:rPr>
          <w:i/>
          <w:iCs/>
          <w:sz w:val="20"/>
          <w:szCs w:val="20"/>
          <w:shd w:val="clear" w:color="auto" w:fill="FFFFFF"/>
        </w:rPr>
        <w:t>Cell</w:t>
      </w:r>
      <w:r w:rsidRPr="00504907">
        <w:rPr>
          <w:sz w:val="20"/>
          <w:szCs w:val="20"/>
          <w:shd w:val="clear" w:color="auto" w:fill="FFFFFF"/>
        </w:rPr>
        <w:t>, </w:t>
      </w:r>
      <w:r w:rsidRPr="00504907">
        <w:rPr>
          <w:i/>
          <w:iCs/>
          <w:sz w:val="20"/>
          <w:szCs w:val="20"/>
          <w:shd w:val="clear" w:color="auto" w:fill="FFFFFF"/>
        </w:rPr>
        <w:t>177</w:t>
      </w:r>
      <w:r w:rsidRPr="00504907">
        <w:rPr>
          <w:sz w:val="20"/>
          <w:szCs w:val="20"/>
          <w:shd w:val="clear" w:color="auto" w:fill="FFFFFF"/>
        </w:rPr>
        <w:t xml:space="preserve">(7), 1827–1841.e12. </w:t>
      </w:r>
      <w:r>
        <w:rPr>
          <w:sz w:val="20"/>
          <w:szCs w:val="20"/>
          <w:shd w:val="clear" w:color="auto" w:fill="FFFFFF"/>
        </w:rPr>
        <w:fldChar w:fldCharType="begin"/>
      </w:r>
      <w:r>
        <w:rPr>
          <w:sz w:val="20"/>
          <w:szCs w:val="20"/>
          <w:shd w:val="clear" w:color="auto" w:fill="FFFFFF"/>
        </w:rPr>
        <w:instrText xml:space="preserve"> HYPERLINK "</w:instrText>
      </w:r>
      <w:r w:rsidRPr="00504907">
        <w:rPr>
          <w:sz w:val="20"/>
          <w:szCs w:val="20"/>
          <w:shd w:val="clear" w:color="auto" w:fill="FFFFFF"/>
        </w:rPr>
        <w:instrText>https://doi.org/10.1016/j.cell.2019.05.</w:instrText>
      </w:r>
      <w:commentRangeStart w:id="16"/>
      <w:r w:rsidRPr="00504907">
        <w:rPr>
          <w:sz w:val="20"/>
          <w:szCs w:val="20"/>
          <w:shd w:val="clear" w:color="auto" w:fill="FFFFFF"/>
        </w:rPr>
        <w:instrText>024</w:instrText>
      </w:r>
      <w:commentRangeEnd w:id="16"/>
      <w:r>
        <w:rPr>
          <w:sz w:val="20"/>
          <w:szCs w:val="20"/>
          <w:shd w:val="clear" w:color="auto" w:fill="FFFFFF"/>
        </w:rPr>
        <w:instrText xml:space="preserve">" </w:instrText>
      </w:r>
      <w:r>
        <w:rPr>
          <w:sz w:val="20"/>
          <w:szCs w:val="20"/>
          <w:shd w:val="clear" w:color="auto" w:fill="FFFFFF"/>
        </w:rPr>
        <w:fldChar w:fldCharType="separate"/>
      </w:r>
      <w:r w:rsidRPr="001D252B">
        <w:rPr>
          <w:rStyle w:val="Hyperlink"/>
          <w:sz w:val="20"/>
          <w:szCs w:val="20"/>
          <w:shd w:val="clear" w:color="auto" w:fill="FFFFFF"/>
        </w:rPr>
        <w:t>https://doi.org/10.1016/j.cell.2019.05.024</w:t>
      </w:r>
      <w:r>
        <w:rPr>
          <w:sz w:val="20"/>
          <w:szCs w:val="20"/>
          <w:shd w:val="clear" w:color="auto" w:fill="FFFFFF"/>
        </w:rPr>
        <w:fldChar w:fldCharType="end"/>
      </w:r>
      <w:r>
        <w:rPr>
          <w:rStyle w:val="CommentReference"/>
          <w:rFonts w:ascii="Calibri" w:eastAsia="Calibri" w:hAnsi="Calibri" w:cs="Calibri"/>
          <w:lang w:val="en-US"/>
        </w:rPr>
        <w:commentReference w:id="16"/>
      </w:r>
    </w:p>
    <w:p w14:paraId="705F8F81" w14:textId="77777777" w:rsidR="00225AFD" w:rsidRDefault="00225AFD" w:rsidP="00225AFD">
      <w:pPr>
        <w:spacing w:line="240" w:lineRule="auto"/>
        <w:ind w:left="360" w:firstLine="720"/>
        <w:rPr>
          <w:sz w:val="20"/>
          <w:szCs w:val="20"/>
          <w:shd w:val="clear" w:color="auto" w:fill="FFFFFF"/>
        </w:rPr>
      </w:pPr>
    </w:p>
    <w:p w14:paraId="1D114BAA" w14:textId="77777777" w:rsidR="00225AFD" w:rsidRPr="00917E35" w:rsidRDefault="00225AFD" w:rsidP="00225AFD">
      <w:pPr>
        <w:spacing w:before="100" w:beforeAutospacing="1" w:after="100" w:afterAutospacing="1" w:line="240" w:lineRule="auto"/>
        <w:ind w:left="360" w:firstLine="720"/>
        <w:rPr>
          <w:rFonts w:eastAsia="Times New Roman"/>
          <w:sz w:val="20"/>
          <w:szCs w:val="20"/>
          <w:lang w:val="en-US"/>
        </w:rPr>
      </w:pPr>
      <w:proofErr w:type="spellStart"/>
      <w:r w:rsidRPr="00917E35">
        <w:rPr>
          <w:rFonts w:eastAsia="Times New Roman"/>
          <w:sz w:val="20"/>
          <w:szCs w:val="20"/>
          <w:lang w:val="en-US"/>
        </w:rPr>
        <w:t>Mucci</w:t>
      </w:r>
      <w:proofErr w:type="spellEnd"/>
      <w:r w:rsidRPr="00917E35">
        <w:rPr>
          <w:rFonts w:eastAsia="Times New Roman"/>
          <w:sz w:val="20"/>
          <w:szCs w:val="20"/>
          <w:lang w:val="en-US"/>
        </w:rPr>
        <w:t xml:space="preserve">, N. C., Jones, K. A., Cao, M., Wyatt, M. R., Foye, S., Kauffman, S., </w:t>
      </w:r>
      <w:proofErr w:type="spellStart"/>
      <w:r w:rsidRPr="00917E35">
        <w:rPr>
          <w:rFonts w:eastAsia="Times New Roman"/>
          <w:sz w:val="20"/>
          <w:szCs w:val="20"/>
          <w:lang w:val="en-US"/>
        </w:rPr>
        <w:t>Taufer</w:t>
      </w:r>
      <w:proofErr w:type="spellEnd"/>
      <w:r w:rsidRPr="00917E35">
        <w:rPr>
          <w:rFonts w:eastAsia="Times New Roman"/>
          <w:sz w:val="20"/>
          <w:szCs w:val="20"/>
          <w:lang w:val="en-US"/>
        </w:rPr>
        <w:t xml:space="preserve">, M., </w:t>
      </w:r>
      <w:proofErr w:type="spellStart"/>
      <w:r w:rsidRPr="00917E35">
        <w:rPr>
          <w:rFonts w:eastAsia="Times New Roman"/>
          <w:sz w:val="20"/>
          <w:szCs w:val="20"/>
          <w:lang w:val="en-US"/>
        </w:rPr>
        <w:t>Chikaraishi</w:t>
      </w:r>
      <w:proofErr w:type="spellEnd"/>
      <w:r w:rsidRPr="00917E35">
        <w:rPr>
          <w:rFonts w:eastAsia="Times New Roman"/>
          <w:sz w:val="20"/>
          <w:szCs w:val="20"/>
          <w:lang w:val="en-US"/>
        </w:rPr>
        <w:t xml:space="preserve">, Y., </w:t>
      </w:r>
      <w:proofErr w:type="spellStart"/>
      <w:r w:rsidRPr="00917E35">
        <w:rPr>
          <w:rFonts w:eastAsia="Times New Roman"/>
          <w:sz w:val="20"/>
          <w:szCs w:val="20"/>
          <w:lang w:val="en-US"/>
        </w:rPr>
        <w:t>Steffan</w:t>
      </w:r>
      <w:proofErr w:type="spellEnd"/>
      <w:r w:rsidRPr="00917E35">
        <w:rPr>
          <w:rFonts w:eastAsia="Times New Roman"/>
          <w:sz w:val="20"/>
          <w:szCs w:val="20"/>
          <w:lang w:val="en-US"/>
        </w:rPr>
        <w:t xml:space="preserve">, S., Campagna, S., &amp; Goodrich-Blair, H. (2021). Chemical ecology of an apex predator life cycle. https://doi.org/10.1101/2021.02.13.430781 </w:t>
      </w:r>
    </w:p>
    <w:p w14:paraId="3B907FB7" w14:textId="77777777" w:rsidR="00225AFD" w:rsidRPr="00504907" w:rsidRDefault="00225AFD" w:rsidP="00225AFD">
      <w:pPr>
        <w:spacing w:line="240" w:lineRule="auto"/>
        <w:ind w:left="360" w:firstLine="720"/>
        <w:rPr>
          <w:sz w:val="20"/>
          <w:szCs w:val="20"/>
          <w:highlight w:val="white"/>
          <w:u w:val="single"/>
        </w:rPr>
      </w:pPr>
    </w:p>
    <w:p w14:paraId="318069D8" w14:textId="77777777" w:rsidR="00225AFD" w:rsidRPr="00504907" w:rsidRDefault="00225AFD" w:rsidP="00225AFD">
      <w:pPr>
        <w:spacing w:line="240" w:lineRule="auto"/>
        <w:ind w:firstLine="720"/>
        <w:rPr>
          <w:sz w:val="20"/>
          <w:szCs w:val="20"/>
          <w:highlight w:val="white"/>
          <w:u w:val="single"/>
        </w:rPr>
      </w:pPr>
    </w:p>
    <w:p w14:paraId="26695F8F" w14:textId="77777777" w:rsidR="00225AFD" w:rsidRPr="00504907" w:rsidRDefault="00225AFD" w:rsidP="00225AFD">
      <w:pPr>
        <w:spacing w:line="240" w:lineRule="auto"/>
        <w:ind w:left="360" w:firstLine="720"/>
        <w:rPr>
          <w:color w:val="212121"/>
          <w:sz w:val="20"/>
          <w:szCs w:val="20"/>
          <w:highlight w:val="white"/>
        </w:rPr>
      </w:pPr>
      <w:r w:rsidRPr="00504907">
        <w:rPr>
          <w:sz w:val="20"/>
          <w:szCs w:val="20"/>
        </w:rPr>
        <w:t xml:space="preserve">Mulvey, M. R., J. Switala, A. </w:t>
      </w:r>
      <w:proofErr w:type="spellStart"/>
      <w:r w:rsidRPr="00504907">
        <w:rPr>
          <w:sz w:val="20"/>
          <w:szCs w:val="20"/>
        </w:rPr>
        <w:t>Borys</w:t>
      </w:r>
      <w:proofErr w:type="spellEnd"/>
      <w:r w:rsidRPr="00504907">
        <w:rPr>
          <w:sz w:val="20"/>
          <w:szCs w:val="20"/>
        </w:rPr>
        <w:t xml:space="preserve">, and P. C. Loewen. 1990. Regulation of transcription of </w:t>
      </w:r>
      <w:proofErr w:type="spellStart"/>
      <w:r w:rsidRPr="00504907">
        <w:rPr>
          <w:sz w:val="20"/>
          <w:szCs w:val="20"/>
        </w:rPr>
        <w:t>katE</w:t>
      </w:r>
      <w:proofErr w:type="spellEnd"/>
      <w:r w:rsidRPr="00504907">
        <w:rPr>
          <w:sz w:val="20"/>
          <w:szCs w:val="20"/>
        </w:rPr>
        <w:t xml:space="preserve"> and </w:t>
      </w:r>
      <w:proofErr w:type="spellStart"/>
      <w:r w:rsidRPr="00504907">
        <w:rPr>
          <w:sz w:val="20"/>
          <w:szCs w:val="20"/>
        </w:rPr>
        <w:t>katF</w:t>
      </w:r>
      <w:proofErr w:type="spellEnd"/>
      <w:r w:rsidRPr="00504907">
        <w:rPr>
          <w:sz w:val="20"/>
          <w:szCs w:val="20"/>
        </w:rPr>
        <w:t xml:space="preserve"> in Escherichia coli. J. </w:t>
      </w:r>
      <w:proofErr w:type="spellStart"/>
      <w:r w:rsidRPr="00504907">
        <w:rPr>
          <w:sz w:val="20"/>
          <w:szCs w:val="20"/>
        </w:rPr>
        <w:t>Bacteriol</w:t>
      </w:r>
      <w:proofErr w:type="spellEnd"/>
      <w:r w:rsidRPr="00504907">
        <w:rPr>
          <w:sz w:val="20"/>
          <w:szCs w:val="20"/>
        </w:rPr>
        <w:t>. 172:6713– 6720.</w:t>
      </w:r>
    </w:p>
    <w:p w14:paraId="3383AD7E" w14:textId="77777777" w:rsidR="00225AFD" w:rsidRPr="00504907" w:rsidRDefault="00225AFD" w:rsidP="00225AFD">
      <w:pPr>
        <w:spacing w:line="240" w:lineRule="auto"/>
        <w:ind w:firstLine="720"/>
        <w:rPr>
          <w:color w:val="212121"/>
          <w:sz w:val="20"/>
          <w:szCs w:val="20"/>
          <w:highlight w:val="white"/>
        </w:rPr>
      </w:pPr>
    </w:p>
    <w:p w14:paraId="5DA38B9F" w14:textId="77777777" w:rsidR="00225AFD" w:rsidRPr="00504907" w:rsidRDefault="00225AFD" w:rsidP="00225AFD">
      <w:pPr>
        <w:spacing w:line="240" w:lineRule="auto"/>
        <w:ind w:left="360" w:firstLine="720"/>
        <w:rPr>
          <w:color w:val="0000FF"/>
          <w:sz w:val="20"/>
          <w:szCs w:val="20"/>
          <w:highlight w:val="white"/>
          <w:u w:val="single"/>
        </w:rPr>
      </w:pPr>
      <w:proofErr w:type="spellStart"/>
      <w:r w:rsidRPr="00504907">
        <w:rPr>
          <w:color w:val="212121"/>
          <w:sz w:val="20"/>
          <w:szCs w:val="20"/>
          <w:highlight w:val="white"/>
        </w:rPr>
        <w:t>Murfin</w:t>
      </w:r>
      <w:proofErr w:type="spellEnd"/>
      <w:r w:rsidRPr="00504907">
        <w:rPr>
          <w:color w:val="212121"/>
          <w:sz w:val="20"/>
          <w:szCs w:val="20"/>
          <w:highlight w:val="white"/>
        </w:rPr>
        <w:t xml:space="preserve">, K. E., </w:t>
      </w:r>
      <w:proofErr w:type="spellStart"/>
      <w:r w:rsidRPr="00504907">
        <w:rPr>
          <w:color w:val="212121"/>
          <w:sz w:val="20"/>
          <w:szCs w:val="20"/>
          <w:highlight w:val="white"/>
        </w:rPr>
        <w:t>Chaston</w:t>
      </w:r>
      <w:proofErr w:type="spellEnd"/>
      <w:r w:rsidRPr="00504907">
        <w:rPr>
          <w:color w:val="212121"/>
          <w:sz w:val="20"/>
          <w:szCs w:val="20"/>
          <w:highlight w:val="white"/>
        </w:rPr>
        <w:t>, J., &amp; Goodrich-Blair, H. (2012). Visualizing bacteria in nematodes using fluorescent microscopy. </w:t>
      </w:r>
      <w:r w:rsidRPr="00504907">
        <w:rPr>
          <w:i/>
          <w:color w:val="212121"/>
          <w:sz w:val="20"/>
          <w:szCs w:val="20"/>
          <w:highlight w:val="white"/>
        </w:rPr>
        <w:t xml:space="preserve">Journal of visualized </w:t>
      </w:r>
      <w:proofErr w:type="gramStart"/>
      <w:r w:rsidRPr="00504907">
        <w:rPr>
          <w:i/>
          <w:color w:val="212121"/>
          <w:sz w:val="20"/>
          <w:szCs w:val="20"/>
          <w:highlight w:val="white"/>
        </w:rPr>
        <w:t>experiments :</w:t>
      </w:r>
      <w:proofErr w:type="gramEnd"/>
      <w:r w:rsidRPr="00504907">
        <w:rPr>
          <w:i/>
          <w:color w:val="212121"/>
          <w:sz w:val="20"/>
          <w:szCs w:val="20"/>
          <w:highlight w:val="white"/>
        </w:rPr>
        <w:t xml:space="preserve"> </w:t>
      </w:r>
      <w:proofErr w:type="spellStart"/>
      <w:r w:rsidRPr="00504907">
        <w:rPr>
          <w:i/>
          <w:color w:val="212121"/>
          <w:sz w:val="20"/>
          <w:szCs w:val="20"/>
          <w:highlight w:val="white"/>
        </w:rPr>
        <w:t>JoVE</w:t>
      </w:r>
      <w:proofErr w:type="spellEnd"/>
      <w:r w:rsidRPr="00504907">
        <w:rPr>
          <w:color w:val="212121"/>
          <w:sz w:val="20"/>
          <w:szCs w:val="20"/>
          <w:highlight w:val="white"/>
        </w:rPr>
        <w:t xml:space="preserve">, (68), 4298. </w:t>
      </w:r>
      <w:hyperlink r:id="rId69">
        <w:r w:rsidRPr="00504907">
          <w:rPr>
            <w:color w:val="0000FF"/>
            <w:sz w:val="20"/>
            <w:szCs w:val="20"/>
            <w:highlight w:val="white"/>
            <w:u w:val="single"/>
          </w:rPr>
          <w:t>https://doi.org/10.3791/4298</w:t>
        </w:r>
      </w:hyperlink>
    </w:p>
    <w:p w14:paraId="66302C39" w14:textId="77777777" w:rsidR="00225AFD" w:rsidRPr="00504907" w:rsidRDefault="00225AFD" w:rsidP="00225AFD">
      <w:pPr>
        <w:spacing w:line="240" w:lineRule="auto"/>
        <w:ind w:firstLine="720"/>
        <w:rPr>
          <w:color w:val="0000FF"/>
          <w:sz w:val="20"/>
          <w:szCs w:val="20"/>
          <w:highlight w:val="white"/>
          <w:u w:val="single"/>
        </w:rPr>
      </w:pPr>
    </w:p>
    <w:p w14:paraId="611D8243"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Murfin</w:t>
      </w:r>
      <w:proofErr w:type="spellEnd"/>
      <w:r w:rsidRPr="00504907">
        <w:rPr>
          <w:color w:val="212121"/>
          <w:sz w:val="20"/>
          <w:szCs w:val="20"/>
          <w:shd w:val="clear" w:color="auto" w:fill="FFFFFF"/>
        </w:rPr>
        <w:t xml:space="preserve">, K. E., Lee, M. M., Klassen, J. L., McDonald, B. R., </w:t>
      </w:r>
      <w:proofErr w:type="spellStart"/>
      <w:r w:rsidRPr="00504907">
        <w:rPr>
          <w:color w:val="212121"/>
          <w:sz w:val="20"/>
          <w:szCs w:val="20"/>
          <w:shd w:val="clear" w:color="auto" w:fill="FFFFFF"/>
        </w:rPr>
        <w:t>Larget</w:t>
      </w:r>
      <w:proofErr w:type="spellEnd"/>
      <w:r w:rsidRPr="00504907">
        <w:rPr>
          <w:color w:val="212121"/>
          <w:sz w:val="20"/>
          <w:szCs w:val="20"/>
          <w:shd w:val="clear" w:color="auto" w:fill="FFFFFF"/>
        </w:rPr>
        <w:t xml:space="preserve">, B., </w:t>
      </w:r>
      <w:proofErr w:type="spellStart"/>
      <w:r w:rsidRPr="00504907">
        <w:rPr>
          <w:color w:val="212121"/>
          <w:sz w:val="20"/>
          <w:szCs w:val="20"/>
          <w:shd w:val="clear" w:color="auto" w:fill="FFFFFF"/>
        </w:rPr>
        <w:t>Forst</w:t>
      </w:r>
      <w:proofErr w:type="spellEnd"/>
      <w:r w:rsidRPr="00504907">
        <w:rPr>
          <w:color w:val="212121"/>
          <w:sz w:val="20"/>
          <w:szCs w:val="20"/>
          <w:shd w:val="clear" w:color="auto" w:fill="FFFFFF"/>
        </w:rPr>
        <w:t>, S., Stock, S. P., Currie, C. R., &amp; Goodrich-Blair, H. (2015). Xenorhabdus bovienii Strain Diversity Impacts Coevolution and Symbiotic Maintenance with Steinernema spp. Nematode Hosts. </w:t>
      </w:r>
      <w:r w:rsidRPr="00504907">
        <w:rPr>
          <w:i/>
          <w:iCs/>
          <w:color w:val="212121"/>
          <w:sz w:val="20"/>
          <w:szCs w:val="20"/>
          <w:shd w:val="clear" w:color="auto" w:fill="FFFFFF"/>
        </w:rPr>
        <w:t>mBio</w:t>
      </w:r>
      <w:r w:rsidRPr="00504907">
        <w:rPr>
          <w:color w:val="212121"/>
          <w:sz w:val="20"/>
          <w:szCs w:val="20"/>
          <w:shd w:val="clear" w:color="auto" w:fill="FFFFFF"/>
        </w:rPr>
        <w:t>, </w:t>
      </w:r>
      <w:r w:rsidRPr="00504907">
        <w:rPr>
          <w:i/>
          <w:iCs/>
          <w:color w:val="212121"/>
          <w:sz w:val="20"/>
          <w:szCs w:val="20"/>
          <w:shd w:val="clear" w:color="auto" w:fill="FFFFFF"/>
        </w:rPr>
        <w:t>6</w:t>
      </w:r>
      <w:r w:rsidRPr="00504907">
        <w:rPr>
          <w:color w:val="212121"/>
          <w:sz w:val="20"/>
          <w:szCs w:val="20"/>
          <w:shd w:val="clear" w:color="auto" w:fill="FFFFFF"/>
        </w:rPr>
        <w:t>(3), e00076. https://doi.org/10.1128/mBio.00076-15</w:t>
      </w:r>
    </w:p>
    <w:p w14:paraId="441B3256" w14:textId="77777777" w:rsidR="00225AFD" w:rsidRPr="00504907" w:rsidRDefault="00225AFD" w:rsidP="00225AFD">
      <w:pPr>
        <w:spacing w:line="240" w:lineRule="auto"/>
        <w:rPr>
          <w:color w:val="212121"/>
          <w:sz w:val="20"/>
          <w:szCs w:val="20"/>
          <w:highlight w:val="white"/>
        </w:rPr>
      </w:pPr>
    </w:p>
    <w:p w14:paraId="6266D998"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Nøhr</w:t>
      </w:r>
      <w:proofErr w:type="spellEnd"/>
      <w:r w:rsidRPr="00504907">
        <w:rPr>
          <w:color w:val="212121"/>
          <w:sz w:val="20"/>
          <w:szCs w:val="20"/>
          <w:highlight w:val="white"/>
        </w:rPr>
        <w:t xml:space="preserve">, M. K., </w:t>
      </w:r>
      <w:proofErr w:type="spellStart"/>
      <w:r w:rsidRPr="00504907">
        <w:rPr>
          <w:color w:val="212121"/>
          <w:sz w:val="20"/>
          <w:szCs w:val="20"/>
          <w:highlight w:val="white"/>
        </w:rPr>
        <w:t>Egerod</w:t>
      </w:r>
      <w:proofErr w:type="spellEnd"/>
      <w:r w:rsidRPr="00504907">
        <w:rPr>
          <w:color w:val="212121"/>
          <w:sz w:val="20"/>
          <w:szCs w:val="20"/>
          <w:highlight w:val="white"/>
        </w:rPr>
        <w:t xml:space="preserve">, K. L., Christiansen, S. H., </w:t>
      </w:r>
      <w:proofErr w:type="spellStart"/>
      <w:r w:rsidRPr="00504907">
        <w:rPr>
          <w:color w:val="212121"/>
          <w:sz w:val="20"/>
          <w:szCs w:val="20"/>
          <w:highlight w:val="white"/>
        </w:rPr>
        <w:t>Gille</w:t>
      </w:r>
      <w:proofErr w:type="spellEnd"/>
      <w:r w:rsidRPr="00504907">
        <w:rPr>
          <w:color w:val="212121"/>
          <w:sz w:val="20"/>
          <w:szCs w:val="20"/>
          <w:highlight w:val="white"/>
        </w:rPr>
        <w:t xml:space="preserve">, A., </w:t>
      </w:r>
      <w:proofErr w:type="spellStart"/>
      <w:r w:rsidRPr="00504907">
        <w:rPr>
          <w:color w:val="212121"/>
          <w:sz w:val="20"/>
          <w:szCs w:val="20"/>
          <w:highlight w:val="white"/>
        </w:rPr>
        <w:t>Offermanns</w:t>
      </w:r>
      <w:proofErr w:type="spellEnd"/>
      <w:r w:rsidRPr="00504907">
        <w:rPr>
          <w:color w:val="212121"/>
          <w:sz w:val="20"/>
          <w:szCs w:val="20"/>
          <w:highlight w:val="white"/>
        </w:rPr>
        <w:t xml:space="preserve">, S., Schwartz, T. W., &amp; </w:t>
      </w:r>
      <w:proofErr w:type="spellStart"/>
      <w:r w:rsidRPr="00504907">
        <w:rPr>
          <w:color w:val="212121"/>
          <w:sz w:val="20"/>
          <w:szCs w:val="20"/>
          <w:highlight w:val="white"/>
        </w:rPr>
        <w:t>Møller</w:t>
      </w:r>
      <w:proofErr w:type="spellEnd"/>
      <w:r w:rsidRPr="00504907">
        <w:rPr>
          <w:color w:val="212121"/>
          <w:sz w:val="20"/>
          <w:szCs w:val="20"/>
          <w:highlight w:val="white"/>
        </w:rPr>
        <w:t xml:space="preserve">, M. (2015). Expression of the short chain fatty acid receptor GPR41/FFAR3 in autonomic and somatic sensory ganglia. </w:t>
      </w:r>
      <w:r w:rsidRPr="00504907">
        <w:rPr>
          <w:i/>
          <w:color w:val="212121"/>
          <w:sz w:val="20"/>
          <w:szCs w:val="20"/>
          <w:highlight w:val="white"/>
        </w:rPr>
        <w:t>Neuroscience</w:t>
      </w:r>
      <w:r w:rsidRPr="00504907">
        <w:rPr>
          <w:color w:val="212121"/>
          <w:sz w:val="20"/>
          <w:szCs w:val="20"/>
          <w:highlight w:val="white"/>
        </w:rPr>
        <w:t xml:space="preserve">, </w:t>
      </w:r>
      <w:r w:rsidRPr="00504907">
        <w:rPr>
          <w:i/>
          <w:color w:val="212121"/>
          <w:sz w:val="20"/>
          <w:szCs w:val="20"/>
          <w:highlight w:val="white"/>
        </w:rPr>
        <w:t>290</w:t>
      </w:r>
      <w:r w:rsidRPr="00504907">
        <w:rPr>
          <w:color w:val="212121"/>
          <w:sz w:val="20"/>
          <w:szCs w:val="20"/>
          <w:highlight w:val="white"/>
        </w:rPr>
        <w:t xml:space="preserve">, 126–137. </w:t>
      </w:r>
      <w:hyperlink r:id="rId70">
        <w:r w:rsidRPr="00504907">
          <w:rPr>
            <w:color w:val="1155CC"/>
            <w:sz w:val="20"/>
            <w:szCs w:val="20"/>
            <w:highlight w:val="white"/>
            <w:u w:val="single"/>
          </w:rPr>
          <w:t>https://doi.org/10.1016/j.neuroscience.2015.01.040</w:t>
        </w:r>
      </w:hyperlink>
    </w:p>
    <w:p w14:paraId="1EB67995" w14:textId="77777777" w:rsidR="00225AFD" w:rsidRPr="00504907" w:rsidRDefault="00225AFD" w:rsidP="00225AFD">
      <w:pPr>
        <w:spacing w:line="240" w:lineRule="auto"/>
        <w:rPr>
          <w:sz w:val="20"/>
          <w:szCs w:val="20"/>
        </w:rPr>
      </w:pPr>
    </w:p>
    <w:p w14:paraId="5963090B"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shd w:val="clear" w:color="auto" w:fill="FFFFFF"/>
        </w:rPr>
        <w:t>O'Mahony</w:t>
      </w:r>
      <w:proofErr w:type="spellEnd"/>
      <w:r w:rsidRPr="00504907">
        <w:rPr>
          <w:color w:val="212121"/>
          <w:sz w:val="20"/>
          <w:szCs w:val="20"/>
          <w:shd w:val="clear" w:color="auto" w:fill="FFFFFF"/>
        </w:rPr>
        <w:t xml:space="preserve">, S. M., Hyland, N. P.,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&amp;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J. F. (2011). Maternal separation as a model of brain-gut axis dysfunction. </w:t>
      </w:r>
      <w:r w:rsidRPr="00504907">
        <w:rPr>
          <w:i/>
          <w:iCs/>
          <w:color w:val="212121"/>
          <w:sz w:val="20"/>
          <w:szCs w:val="20"/>
          <w:shd w:val="clear" w:color="auto" w:fill="FFFFFF"/>
        </w:rPr>
        <w:t>Psychopharmacology</w:t>
      </w:r>
      <w:r w:rsidRPr="00504907">
        <w:rPr>
          <w:color w:val="212121"/>
          <w:sz w:val="20"/>
          <w:szCs w:val="20"/>
          <w:shd w:val="clear" w:color="auto" w:fill="FFFFFF"/>
        </w:rPr>
        <w:t>, </w:t>
      </w:r>
      <w:r w:rsidRPr="00504907">
        <w:rPr>
          <w:i/>
          <w:iCs/>
          <w:color w:val="212121"/>
          <w:sz w:val="20"/>
          <w:szCs w:val="20"/>
          <w:shd w:val="clear" w:color="auto" w:fill="FFFFFF"/>
        </w:rPr>
        <w:t>214</w:t>
      </w:r>
      <w:r w:rsidRPr="00504907">
        <w:rPr>
          <w:color w:val="212121"/>
          <w:sz w:val="20"/>
          <w:szCs w:val="20"/>
          <w:shd w:val="clear" w:color="auto" w:fill="FFFFFF"/>
        </w:rPr>
        <w:t>(1), 71–88. https://doi.org/10.1007/s00213-010-2010-9</w:t>
      </w:r>
    </w:p>
    <w:p w14:paraId="475EC283" w14:textId="77777777" w:rsidR="00225AFD" w:rsidRPr="00504907" w:rsidRDefault="00225AFD" w:rsidP="00225AFD">
      <w:pPr>
        <w:spacing w:line="240" w:lineRule="auto"/>
        <w:ind w:firstLine="720"/>
        <w:rPr>
          <w:color w:val="1155CC"/>
          <w:sz w:val="20"/>
          <w:szCs w:val="20"/>
          <w:highlight w:val="white"/>
          <w:u w:val="single"/>
        </w:rPr>
      </w:pPr>
    </w:p>
    <w:p w14:paraId="1958FB6D"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Obermeier</w:t>
      </w:r>
      <w:proofErr w:type="spellEnd"/>
      <w:r w:rsidRPr="00504907">
        <w:rPr>
          <w:color w:val="212121"/>
          <w:sz w:val="20"/>
          <w:szCs w:val="20"/>
          <w:highlight w:val="white"/>
        </w:rPr>
        <w:t xml:space="preserve">, B., Daneman, R., &amp; </w:t>
      </w:r>
      <w:proofErr w:type="spellStart"/>
      <w:r w:rsidRPr="00504907">
        <w:rPr>
          <w:color w:val="212121"/>
          <w:sz w:val="20"/>
          <w:szCs w:val="20"/>
          <w:highlight w:val="white"/>
        </w:rPr>
        <w:t>Ransohoff</w:t>
      </w:r>
      <w:proofErr w:type="spellEnd"/>
      <w:r w:rsidRPr="00504907">
        <w:rPr>
          <w:color w:val="212121"/>
          <w:sz w:val="20"/>
          <w:szCs w:val="20"/>
          <w:highlight w:val="white"/>
        </w:rPr>
        <w:t xml:space="preserve">, R. M. (2013). Development, </w:t>
      </w:r>
      <w:proofErr w:type="gramStart"/>
      <w:r w:rsidRPr="00504907">
        <w:rPr>
          <w:color w:val="212121"/>
          <w:sz w:val="20"/>
          <w:szCs w:val="20"/>
          <w:highlight w:val="white"/>
        </w:rPr>
        <w:t>maintenance</w:t>
      </w:r>
      <w:proofErr w:type="gramEnd"/>
      <w:r w:rsidRPr="00504907">
        <w:rPr>
          <w:color w:val="212121"/>
          <w:sz w:val="20"/>
          <w:szCs w:val="20"/>
          <w:highlight w:val="white"/>
        </w:rPr>
        <w:t xml:space="preserve"> and disruption of the blood-brain barrier. </w:t>
      </w:r>
      <w:r w:rsidRPr="00504907">
        <w:rPr>
          <w:i/>
          <w:color w:val="212121"/>
          <w:sz w:val="20"/>
          <w:szCs w:val="20"/>
          <w:highlight w:val="white"/>
        </w:rPr>
        <w:t>Nature medicine</w:t>
      </w:r>
      <w:r w:rsidRPr="00504907">
        <w:rPr>
          <w:color w:val="212121"/>
          <w:sz w:val="20"/>
          <w:szCs w:val="20"/>
          <w:highlight w:val="white"/>
        </w:rPr>
        <w:t>, </w:t>
      </w:r>
      <w:r w:rsidRPr="00504907">
        <w:rPr>
          <w:i/>
          <w:color w:val="212121"/>
          <w:sz w:val="20"/>
          <w:szCs w:val="20"/>
          <w:highlight w:val="white"/>
        </w:rPr>
        <w:t>19</w:t>
      </w:r>
      <w:r w:rsidRPr="00504907">
        <w:rPr>
          <w:color w:val="212121"/>
          <w:sz w:val="20"/>
          <w:szCs w:val="20"/>
          <w:highlight w:val="white"/>
        </w:rPr>
        <w:t>(12), 1584–1596. https://doi.org/10.1038/nm.3407</w:t>
      </w:r>
    </w:p>
    <w:p w14:paraId="05B2444A" w14:textId="77777777" w:rsidR="00225AFD" w:rsidRPr="00504907" w:rsidRDefault="00225AFD" w:rsidP="00225AFD">
      <w:pPr>
        <w:spacing w:line="240" w:lineRule="auto"/>
        <w:ind w:firstLine="720"/>
        <w:rPr>
          <w:color w:val="212121"/>
          <w:sz w:val="20"/>
          <w:szCs w:val="20"/>
          <w:highlight w:val="white"/>
        </w:rPr>
      </w:pPr>
    </w:p>
    <w:p w14:paraId="22F28D7F"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Ochoa-</w:t>
      </w:r>
      <w:proofErr w:type="spellStart"/>
      <w:r w:rsidRPr="00504907">
        <w:rPr>
          <w:color w:val="212121"/>
          <w:sz w:val="20"/>
          <w:szCs w:val="20"/>
          <w:highlight w:val="white"/>
        </w:rPr>
        <w:t>Repáraz</w:t>
      </w:r>
      <w:proofErr w:type="spellEnd"/>
      <w:r w:rsidRPr="00504907">
        <w:rPr>
          <w:color w:val="212121"/>
          <w:sz w:val="20"/>
          <w:szCs w:val="20"/>
          <w:highlight w:val="white"/>
        </w:rPr>
        <w:t xml:space="preserve">, J., </w:t>
      </w:r>
      <w:proofErr w:type="spellStart"/>
      <w:r w:rsidRPr="00504907">
        <w:rPr>
          <w:color w:val="212121"/>
          <w:sz w:val="20"/>
          <w:szCs w:val="20"/>
          <w:highlight w:val="white"/>
        </w:rPr>
        <w:t>Mielcarz</w:t>
      </w:r>
      <w:proofErr w:type="spellEnd"/>
      <w:r w:rsidRPr="00504907">
        <w:rPr>
          <w:color w:val="212121"/>
          <w:sz w:val="20"/>
          <w:szCs w:val="20"/>
          <w:highlight w:val="white"/>
        </w:rPr>
        <w:t xml:space="preserve">, D. W., </w:t>
      </w:r>
      <w:proofErr w:type="spellStart"/>
      <w:r w:rsidRPr="00504907">
        <w:rPr>
          <w:color w:val="212121"/>
          <w:sz w:val="20"/>
          <w:szCs w:val="20"/>
          <w:highlight w:val="white"/>
        </w:rPr>
        <w:t>Ditrio</w:t>
      </w:r>
      <w:proofErr w:type="spellEnd"/>
      <w:r w:rsidRPr="00504907">
        <w:rPr>
          <w:color w:val="212121"/>
          <w:sz w:val="20"/>
          <w:szCs w:val="20"/>
          <w:highlight w:val="white"/>
        </w:rPr>
        <w:t xml:space="preserve">, L. E., Burroughs, A. R., </w:t>
      </w:r>
      <w:proofErr w:type="spellStart"/>
      <w:r w:rsidRPr="00504907">
        <w:rPr>
          <w:color w:val="212121"/>
          <w:sz w:val="20"/>
          <w:szCs w:val="20"/>
          <w:highlight w:val="white"/>
        </w:rPr>
        <w:t>Foureau</w:t>
      </w:r>
      <w:proofErr w:type="spellEnd"/>
      <w:r w:rsidRPr="00504907">
        <w:rPr>
          <w:color w:val="212121"/>
          <w:sz w:val="20"/>
          <w:szCs w:val="20"/>
          <w:highlight w:val="white"/>
        </w:rPr>
        <w:t xml:space="preserve">, D. M., Haque-Begum, S., &amp; Kasper, L. H. (2009). Role of gut commensal microflora in the development of experimental autoimmune encephalomyelitis. </w:t>
      </w:r>
      <w:r w:rsidRPr="00504907">
        <w:rPr>
          <w:i/>
          <w:color w:val="212121"/>
          <w:sz w:val="20"/>
          <w:szCs w:val="20"/>
          <w:highlight w:val="white"/>
        </w:rPr>
        <w:t xml:space="preserve">Journal of immunology (Baltimore, </w:t>
      </w:r>
      <w:proofErr w:type="gramStart"/>
      <w:r w:rsidRPr="00504907">
        <w:rPr>
          <w:i/>
          <w:color w:val="212121"/>
          <w:sz w:val="20"/>
          <w:szCs w:val="20"/>
          <w:highlight w:val="white"/>
        </w:rPr>
        <w:t>Md. :</w:t>
      </w:r>
      <w:proofErr w:type="gramEnd"/>
      <w:r w:rsidRPr="00504907">
        <w:rPr>
          <w:i/>
          <w:color w:val="212121"/>
          <w:sz w:val="20"/>
          <w:szCs w:val="20"/>
          <w:highlight w:val="white"/>
        </w:rPr>
        <w:t xml:space="preserve"> 1950)</w:t>
      </w:r>
      <w:r w:rsidRPr="00504907">
        <w:rPr>
          <w:color w:val="212121"/>
          <w:sz w:val="20"/>
          <w:szCs w:val="20"/>
          <w:highlight w:val="white"/>
        </w:rPr>
        <w:t xml:space="preserve">, </w:t>
      </w:r>
      <w:r w:rsidRPr="00504907">
        <w:rPr>
          <w:i/>
          <w:color w:val="212121"/>
          <w:sz w:val="20"/>
          <w:szCs w:val="20"/>
          <w:highlight w:val="white"/>
        </w:rPr>
        <w:t>183</w:t>
      </w:r>
      <w:r w:rsidRPr="00504907">
        <w:rPr>
          <w:color w:val="212121"/>
          <w:sz w:val="20"/>
          <w:szCs w:val="20"/>
          <w:highlight w:val="white"/>
        </w:rPr>
        <w:t>(10), 6041–6050. https://doi.org/10.4049/jimmunol.0900747</w:t>
      </w:r>
    </w:p>
    <w:p w14:paraId="4E2B06F8" w14:textId="77777777" w:rsidR="00225AFD" w:rsidRPr="00504907" w:rsidRDefault="00225AFD" w:rsidP="00225AFD">
      <w:pPr>
        <w:spacing w:line="240" w:lineRule="auto"/>
        <w:ind w:firstLine="720"/>
        <w:rPr>
          <w:color w:val="212121"/>
          <w:sz w:val="20"/>
          <w:szCs w:val="20"/>
          <w:highlight w:val="white"/>
        </w:rPr>
      </w:pPr>
    </w:p>
    <w:p w14:paraId="63B73D05" w14:textId="77777777" w:rsidR="00225AFD" w:rsidRPr="00504907" w:rsidRDefault="00225AFD" w:rsidP="00225AFD">
      <w:pPr>
        <w:spacing w:line="240" w:lineRule="auto"/>
        <w:ind w:left="360" w:firstLine="720"/>
        <w:rPr>
          <w:color w:val="1155CC"/>
          <w:sz w:val="20"/>
          <w:szCs w:val="20"/>
          <w:highlight w:val="white"/>
          <w:u w:val="single"/>
        </w:rPr>
      </w:pPr>
      <w:r w:rsidRPr="00504907">
        <w:rPr>
          <w:color w:val="212121"/>
          <w:sz w:val="20"/>
          <w:szCs w:val="20"/>
          <w:highlight w:val="white"/>
        </w:rPr>
        <w:t>Ochoa-</w:t>
      </w:r>
      <w:proofErr w:type="spellStart"/>
      <w:r w:rsidRPr="00504907">
        <w:rPr>
          <w:color w:val="212121"/>
          <w:sz w:val="20"/>
          <w:szCs w:val="20"/>
          <w:highlight w:val="white"/>
        </w:rPr>
        <w:t>Repáraz</w:t>
      </w:r>
      <w:proofErr w:type="spellEnd"/>
      <w:r w:rsidRPr="00504907">
        <w:rPr>
          <w:color w:val="212121"/>
          <w:sz w:val="20"/>
          <w:szCs w:val="20"/>
          <w:highlight w:val="white"/>
        </w:rPr>
        <w:t xml:space="preserve">, J., </w:t>
      </w:r>
      <w:proofErr w:type="spellStart"/>
      <w:r w:rsidRPr="00504907">
        <w:rPr>
          <w:color w:val="212121"/>
          <w:sz w:val="20"/>
          <w:szCs w:val="20"/>
          <w:highlight w:val="white"/>
        </w:rPr>
        <w:t>Mielcarz</w:t>
      </w:r>
      <w:proofErr w:type="spellEnd"/>
      <w:r w:rsidRPr="00504907">
        <w:rPr>
          <w:color w:val="212121"/>
          <w:sz w:val="20"/>
          <w:szCs w:val="20"/>
          <w:highlight w:val="white"/>
        </w:rPr>
        <w:t xml:space="preserve">, D. W., </w:t>
      </w:r>
      <w:proofErr w:type="spellStart"/>
      <w:r w:rsidRPr="00504907">
        <w:rPr>
          <w:color w:val="212121"/>
          <w:sz w:val="20"/>
          <w:szCs w:val="20"/>
          <w:highlight w:val="white"/>
        </w:rPr>
        <w:t>Ditrio</w:t>
      </w:r>
      <w:proofErr w:type="spellEnd"/>
      <w:r w:rsidRPr="00504907">
        <w:rPr>
          <w:color w:val="212121"/>
          <w:sz w:val="20"/>
          <w:szCs w:val="20"/>
          <w:highlight w:val="white"/>
        </w:rPr>
        <w:t xml:space="preserve">, L. E., Burroughs, A. R., Begum-Haque, S., Dasgupta, S., Kasper, D. L., &amp; Kasper, L. H. (2010). Central nervous system demyelinating disease protection by the human commensal Bacteroides fragilis depends on polysaccharide A expression. </w:t>
      </w:r>
      <w:r w:rsidRPr="00504907">
        <w:rPr>
          <w:i/>
          <w:color w:val="212121"/>
          <w:sz w:val="20"/>
          <w:szCs w:val="20"/>
          <w:highlight w:val="white"/>
        </w:rPr>
        <w:t xml:space="preserve">Journal of immunology (Baltimore, </w:t>
      </w:r>
      <w:proofErr w:type="gramStart"/>
      <w:r w:rsidRPr="00504907">
        <w:rPr>
          <w:i/>
          <w:color w:val="212121"/>
          <w:sz w:val="20"/>
          <w:szCs w:val="20"/>
          <w:highlight w:val="white"/>
        </w:rPr>
        <w:t>Md. :</w:t>
      </w:r>
      <w:proofErr w:type="gramEnd"/>
      <w:r w:rsidRPr="00504907">
        <w:rPr>
          <w:i/>
          <w:color w:val="212121"/>
          <w:sz w:val="20"/>
          <w:szCs w:val="20"/>
          <w:highlight w:val="white"/>
        </w:rPr>
        <w:t xml:space="preserve"> 1950)</w:t>
      </w:r>
      <w:r w:rsidRPr="00504907">
        <w:rPr>
          <w:color w:val="212121"/>
          <w:sz w:val="20"/>
          <w:szCs w:val="20"/>
          <w:highlight w:val="white"/>
        </w:rPr>
        <w:t xml:space="preserve">, </w:t>
      </w:r>
      <w:r w:rsidRPr="00504907">
        <w:rPr>
          <w:i/>
          <w:color w:val="212121"/>
          <w:sz w:val="20"/>
          <w:szCs w:val="20"/>
          <w:highlight w:val="white"/>
        </w:rPr>
        <w:t>185</w:t>
      </w:r>
      <w:r w:rsidRPr="00504907">
        <w:rPr>
          <w:color w:val="212121"/>
          <w:sz w:val="20"/>
          <w:szCs w:val="20"/>
          <w:highlight w:val="white"/>
        </w:rPr>
        <w:t xml:space="preserve">(7), 4101–4108. </w:t>
      </w:r>
      <w:hyperlink r:id="rId71">
        <w:r w:rsidRPr="00504907">
          <w:rPr>
            <w:color w:val="1155CC"/>
            <w:sz w:val="20"/>
            <w:szCs w:val="20"/>
            <w:highlight w:val="white"/>
            <w:u w:val="single"/>
          </w:rPr>
          <w:t>https://doi.org/10.4049/jimmunol.1001443</w:t>
        </w:r>
      </w:hyperlink>
    </w:p>
    <w:p w14:paraId="07ACDC5C" w14:textId="77777777" w:rsidR="00225AFD" w:rsidRPr="00504907" w:rsidRDefault="00225AFD" w:rsidP="00225AFD">
      <w:pPr>
        <w:spacing w:line="240" w:lineRule="auto"/>
        <w:ind w:firstLine="720"/>
        <w:rPr>
          <w:color w:val="1155CC"/>
          <w:sz w:val="20"/>
          <w:szCs w:val="20"/>
          <w:highlight w:val="white"/>
          <w:u w:val="single"/>
        </w:rPr>
      </w:pPr>
    </w:p>
    <w:p w14:paraId="0D8E6C5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Okumura, R., &amp; Takeda, K. (2017). Roles of intestinal epithelial cells in the maintenance of gut homeostasis. </w:t>
      </w:r>
      <w:r w:rsidRPr="00504907">
        <w:rPr>
          <w:i/>
          <w:color w:val="212121"/>
          <w:sz w:val="20"/>
          <w:szCs w:val="20"/>
          <w:highlight w:val="white"/>
        </w:rPr>
        <w:t>Experimental &amp; molecular medicine</w:t>
      </w:r>
      <w:r w:rsidRPr="00504907">
        <w:rPr>
          <w:color w:val="212121"/>
          <w:sz w:val="20"/>
          <w:szCs w:val="20"/>
          <w:highlight w:val="white"/>
        </w:rPr>
        <w:t>, </w:t>
      </w:r>
      <w:r w:rsidRPr="00504907">
        <w:rPr>
          <w:i/>
          <w:color w:val="212121"/>
          <w:sz w:val="20"/>
          <w:szCs w:val="20"/>
          <w:highlight w:val="white"/>
        </w:rPr>
        <w:t>49</w:t>
      </w:r>
      <w:r w:rsidRPr="00504907">
        <w:rPr>
          <w:color w:val="212121"/>
          <w:sz w:val="20"/>
          <w:szCs w:val="20"/>
          <w:highlight w:val="white"/>
        </w:rPr>
        <w:t xml:space="preserve">(5), e338. </w:t>
      </w:r>
      <w:hyperlink r:id="rId72" w:history="1">
        <w:r w:rsidRPr="00504907">
          <w:rPr>
            <w:rStyle w:val="Hyperlink"/>
            <w:sz w:val="20"/>
            <w:szCs w:val="20"/>
            <w:highlight w:val="white"/>
          </w:rPr>
          <w:t>https://doi.org/10.1038/emm.2017.20</w:t>
        </w:r>
      </w:hyperlink>
    </w:p>
    <w:p w14:paraId="2BDF4B47" w14:textId="77777777" w:rsidR="00225AFD" w:rsidRPr="00504907" w:rsidRDefault="00225AFD" w:rsidP="00225AFD">
      <w:pPr>
        <w:spacing w:line="240" w:lineRule="auto"/>
        <w:ind w:firstLine="720"/>
        <w:rPr>
          <w:color w:val="212121"/>
          <w:sz w:val="20"/>
          <w:szCs w:val="20"/>
          <w:highlight w:val="white"/>
        </w:rPr>
      </w:pPr>
    </w:p>
    <w:p w14:paraId="3057BE6E"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Pandey, U. B., &amp; Nichols, C. D. (2011). Human disease models in Drosophila melanogaster and the role of the fly in therapeutic drug discovery. </w:t>
      </w:r>
      <w:r w:rsidRPr="00504907">
        <w:rPr>
          <w:i/>
          <w:iCs/>
          <w:color w:val="212121"/>
          <w:sz w:val="20"/>
          <w:szCs w:val="20"/>
          <w:shd w:val="clear" w:color="auto" w:fill="FFFFFF"/>
        </w:rPr>
        <w:t>Pharmacological reviews</w:t>
      </w:r>
      <w:r w:rsidRPr="00504907">
        <w:rPr>
          <w:color w:val="212121"/>
          <w:sz w:val="20"/>
          <w:szCs w:val="20"/>
          <w:shd w:val="clear" w:color="auto" w:fill="FFFFFF"/>
        </w:rPr>
        <w:t>, </w:t>
      </w:r>
      <w:r w:rsidRPr="00504907">
        <w:rPr>
          <w:i/>
          <w:iCs/>
          <w:color w:val="212121"/>
          <w:sz w:val="20"/>
          <w:szCs w:val="20"/>
          <w:shd w:val="clear" w:color="auto" w:fill="FFFFFF"/>
        </w:rPr>
        <w:t>63</w:t>
      </w:r>
      <w:r w:rsidRPr="00504907">
        <w:rPr>
          <w:color w:val="212121"/>
          <w:sz w:val="20"/>
          <w:szCs w:val="20"/>
          <w:shd w:val="clear" w:color="auto" w:fill="FFFFFF"/>
        </w:rPr>
        <w:t>(2), 411–436. https://doi.org/10.1124/pr.110.003293</w:t>
      </w:r>
    </w:p>
    <w:p w14:paraId="3131616C" w14:textId="77777777" w:rsidR="00225AFD" w:rsidRPr="00504907" w:rsidRDefault="00225AFD" w:rsidP="00225AFD">
      <w:pPr>
        <w:spacing w:line="240" w:lineRule="auto"/>
        <w:ind w:firstLine="720"/>
        <w:rPr>
          <w:color w:val="212121"/>
          <w:sz w:val="20"/>
          <w:szCs w:val="20"/>
          <w:highlight w:val="white"/>
        </w:rPr>
      </w:pPr>
    </w:p>
    <w:p w14:paraId="4E732F72" w14:textId="77777777" w:rsidR="00225AFD" w:rsidRPr="00504907" w:rsidRDefault="00225AFD" w:rsidP="00225AFD">
      <w:pPr>
        <w:spacing w:line="240" w:lineRule="auto"/>
        <w:ind w:left="360" w:firstLine="720"/>
        <w:rPr>
          <w:color w:val="1155CC"/>
          <w:sz w:val="20"/>
          <w:szCs w:val="20"/>
          <w:highlight w:val="white"/>
          <w:u w:val="single"/>
        </w:rPr>
      </w:pPr>
      <w:r w:rsidRPr="00504907">
        <w:rPr>
          <w:color w:val="212121"/>
          <w:sz w:val="20"/>
          <w:szCs w:val="20"/>
          <w:highlight w:val="white"/>
        </w:rPr>
        <w:t xml:space="preserve">Park, A. J., Collins, J., </w:t>
      </w:r>
      <w:proofErr w:type="spellStart"/>
      <w:r w:rsidRPr="00504907">
        <w:rPr>
          <w:color w:val="212121"/>
          <w:sz w:val="20"/>
          <w:szCs w:val="20"/>
          <w:highlight w:val="white"/>
        </w:rPr>
        <w:t>Blennerhassett</w:t>
      </w:r>
      <w:proofErr w:type="spellEnd"/>
      <w:r w:rsidRPr="00504907">
        <w:rPr>
          <w:color w:val="212121"/>
          <w:sz w:val="20"/>
          <w:szCs w:val="20"/>
          <w:highlight w:val="white"/>
        </w:rPr>
        <w:t xml:space="preserve">, P. A., Ghia, J. E., </w:t>
      </w:r>
      <w:proofErr w:type="spellStart"/>
      <w:r w:rsidRPr="00504907">
        <w:rPr>
          <w:color w:val="212121"/>
          <w:sz w:val="20"/>
          <w:szCs w:val="20"/>
          <w:highlight w:val="white"/>
        </w:rPr>
        <w:t>Verdu</w:t>
      </w:r>
      <w:proofErr w:type="spellEnd"/>
      <w:r w:rsidRPr="00504907">
        <w:rPr>
          <w:color w:val="212121"/>
          <w:sz w:val="20"/>
          <w:szCs w:val="20"/>
          <w:highlight w:val="white"/>
        </w:rPr>
        <w:t xml:space="preserve">, E. F., </w:t>
      </w:r>
      <w:proofErr w:type="spellStart"/>
      <w:r w:rsidRPr="00504907">
        <w:rPr>
          <w:color w:val="212121"/>
          <w:sz w:val="20"/>
          <w:szCs w:val="20"/>
          <w:highlight w:val="white"/>
        </w:rPr>
        <w:t>Bercik</w:t>
      </w:r>
      <w:proofErr w:type="spellEnd"/>
      <w:r w:rsidRPr="00504907">
        <w:rPr>
          <w:color w:val="212121"/>
          <w:sz w:val="20"/>
          <w:szCs w:val="20"/>
          <w:highlight w:val="white"/>
        </w:rPr>
        <w:t xml:space="preserve">, P., &amp; Collins, S. M. (2013). Altered colonic function and microbiota profile in a mouse model of chronic depression. </w:t>
      </w:r>
      <w:proofErr w:type="spellStart"/>
      <w:r w:rsidRPr="00504907">
        <w:rPr>
          <w:i/>
          <w:color w:val="212121"/>
          <w:sz w:val="20"/>
          <w:szCs w:val="20"/>
          <w:highlight w:val="white"/>
        </w:rPr>
        <w:t>Neurogastroenterology</w:t>
      </w:r>
      <w:proofErr w:type="spellEnd"/>
      <w:r w:rsidRPr="00504907">
        <w:rPr>
          <w:i/>
          <w:color w:val="212121"/>
          <w:sz w:val="20"/>
          <w:szCs w:val="20"/>
          <w:highlight w:val="white"/>
        </w:rPr>
        <w:t xml:space="preserve"> and </w:t>
      </w:r>
      <w:proofErr w:type="gramStart"/>
      <w:r w:rsidRPr="00504907">
        <w:rPr>
          <w:i/>
          <w:color w:val="212121"/>
          <w:sz w:val="20"/>
          <w:szCs w:val="20"/>
          <w:highlight w:val="white"/>
        </w:rPr>
        <w:t>motility :</w:t>
      </w:r>
      <w:proofErr w:type="gramEnd"/>
      <w:r w:rsidRPr="00504907">
        <w:rPr>
          <w:i/>
          <w:color w:val="212121"/>
          <w:sz w:val="20"/>
          <w:szCs w:val="20"/>
          <w:highlight w:val="white"/>
        </w:rPr>
        <w:t xml:space="preserve"> the official journal of the European Gastrointestinal Motility Society</w:t>
      </w:r>
      <w:r w:rsidRPr="00504907">
        <w:rPr>
          <w:color w:val="212121"/>
          <w:sz w:val="20"/>
          <w:szCs w:val="20"/>
          <w:highlight w:val="white"/>
        </w:rPr>
        <w:t xml:space="preserve">, </w:t>
      </w:r>
      <w:r w:rsidRPr="00504907">
        <w:rPr>
          <w:i/>
          <w:color w:val="212121"/>
          <w:sz w:val="20"/>
          <w:szCs w:val="20"/>
          <w:highlight w:val="white"/>
        </w:rPr>
        <w:t>25</w:t>
      </w:r>
      <w:r w:rsidRPr="00504907">
        <w:rPr>
          <w:color w:val="212121"/>
          <w:sz w:val="20"/>
          <w:szCs w:val="20"/>
          <w:highlight w:val="white"/>
        </w:rPr>
        <w:t xml:space="preserve">(9), 733–e575. </w:t>
      </w:r>
      <w:hyperlink r:id="rId73">
        <w:r w:rsidRPr="00504907">
          <w:rPr>
            <w:color w:val="1155CC"/>
            <w:sz w:val="20"/>
            <w:szCs w:val="20"/>
            <w:highlight w:val="white"/>
            <w:u w:val="single"/>
          </w:rPr>
          <w:t>https://doi.org/10.1111/nmo.12153</w:t>
        </w:r>
      </w:hyperlink>
    </w:p>
    <w:p w14:paraId="33EFFFA2" w14:textId="77777777" w:rsidR="00225AFD" w:rsidRPr="00504907" w:rsidRDefault="00225AFD" w:rsidP="00225AFD">
      <w:pPr>
        <w:spacing w:line="240" w:lineRule="auto"/>
        <w:ind w:firstLine="720"/>
        <w:rPr>
          <w:color w:val="1155CC"/>
          <w:sz w:val="20"/>
          <w:szCs w:val="20"/>
          <w:highlight w:val="white"/>
          <w:u w:val="single"/>
        </w:rPr>
      </w:pPr>
    </w:p>
    <w:p w14:paraId="192EADD0"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Park, Y., Kim, Y., Putnam, S. M., &amp; Stanley, D. W. (2003). The bacterium Xenorhabdus </w:t>
      </w:r>
      <w:proofErr w:type="spellStart"/>
      <w:r w:rsidRPr="00504907">
        <w:rPr>
          <w:color w:val="212121"/>
          <w:sz w:val="20"/>
          <w:szCs w:val="20"/>
          <w:highlight w:val="white"/>
        </w:rPr>
        <w:t>nematophilus</w:t>
      </w:r>
      <w:proofErr w:type="spellEnd"/>
      <w:r w:rsidRPr="00504907">
        <w:rPr>
          <w:color w:val="212121"/>
          <w:sz w:val="20"/>
          <w:szCs w:val="20"/>
          <w:highlight w:val="white"/>
        </w:rPr>
        <w:t xml:space="preserve"> depresses nodulation reactions to infection by inhibiting eicosanoid biosynthesis in tobacco hornworms, Manduca </w:t>
      </w:r>
      <w:proofErr w:type="spellStart"/>
      <w:r w:rsidRPr="00504907">
        <w:rPr>
          <w:color w:val="212121"/>
          <w:sz w:val="20"/>
          <w:szCs w:val="20"/>
          <w:highlight w:val="white"/>
        </w:rPr>
        <w:t>sexta</w:t>
      </w:r>
      <w:proofErr w:type="spellEnd"/>
      <w:r w:rsidRPr="00504907">
        <w:rPr>
          <w:color w:val="212121"/>
          <w:sz w:val="20"/>
          <w:szCs w:val="20"/>
          <w:highlight w:val="white"/>
        </w:rPr>
        <w:t>. </w:t>
      </w:r>
      <w:r w:rsidRPr="00504907">
        <w:rPr>
          <w:i/>
          <w:color w:val="212121"/>
          <w:sz w:val="20"/>
          <w:szCs w:val="20"/>
          <w:highlight w:val="white"/>
        </w:rPr>
        <w:t>Archives of insect biochemistry and physiology</w:t>
      </w:r>
      <w:r w:rsidRPr="00504907">
        <w:rPr>
          <w:color w:val="212121"/>
          <w:sz w:val="20"/>
          <w:szCs w:val="20"/>
          <w:highlight w:val="white"/>
        </w:rPr>
        <w:t>, </w:t>
      </w:r>
      <w:r w:rsidRPr="00504907">
        <w:rPr>
          <w:i/>
          <w:color w:val="212121"/>
          <w:sz w:val="20"/>
          <w:szCs w:val="20"/>
          <w:highlight w:val="white"/>
        </w:rPr>
        <w:t>52</w:t>
      </w:r>
      <w:r w:rsidRPr="00504907">
        <w:rPr>
          <w:color w:val="212121"/>
          <w:sz w:val="20"/>
          <w:szCs w:val="20"/>
          <w:highlight w:val="white"/>
        </w:rPr>
        <w:t>(2), 71–80. https://doi.org/10.1002/arch.10076</w:t>
      </w:r>
    </w:p>
    <w:p w14:paraId="2ECED4BD" w14:textId="77777777" w:rsidR="00225AFD" w:rsidRPr="00504907" w:rsidRDefault="00225AFD" w:rsidP="00225AFD">
      <w:pPr>
        <w:spacing w:line="240" w:lineRule="auto"/>
        <w:ind w:firstLine="720"/>
        <w:rPr>
          <w:color w:val="1155CC"/>
          <w:sz w:val="20"/>
          <w:szCs w:val="20"/>
          <w:highlight w:val="white"/>
          <w:u w:val="single"/>
        </w:rPr>
      </w:pPr>
    </w:p>
    <w:p w14:paraId="4FC417C6" w14:textId="77777777" w:rsidR="00225AFD" w:rsidRPr="00504907" w:rsidRDefault="00225AFD" w:rsidP="00225AFD">
      <w:pPr>
        <w:spacing w:line="240" w:lineRule="auto"/>
        <w:ind w:firstLine="720"/>
        <w:rPr>
          <w:color w:val="1155CC"/>
          <w:sz w:val="20"/>
          <w:szCs w:val="20"/>
          <w:highlight w:val="white"/>
          <w:u w:val="single"/>
        </w:rPr>
      </w:pPr>
    </w:p>
    <w:p w14:paraId="30D0DADA"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Park, Y., Herbert, E. E., Cowles, C. E., Cowles, K. N., Menard, M. L., Orchard, S. S., &amp; Goodrich-Blair, H. (2007). Clonal variation in Xenorhabdus nematophila virulence and suppression of Manduca </w:t>
      </w:r>
      <w:proofErr w:type="spellStart"/>
      <w:r w:rsidRPr="00504907">
        <w:rPr>
          <w:color w:val="212121"/>
          <w:sz w:val="20"/>
          <w:szCs w:val="20"/>
          <w:highlight w:val="white"/>
        </w:rPr>
        <w:t>sexta</w:t>
      </w:r>
      <w:proofErr w:type="spellEnd"/>
      <w:r w:rsidRPr="00504907">
        <w:rPr>
          <w:color w:val="212121"/>
          <w:sz w:val="20"/>
          <w:szCs w:val="20"/>
          <w:highlight w:val="white"/>
        </w:rPr>
        <w:t xml:space="preserve"> immunity. </w:t>
      </w:r>
      <w:r w:rsidRPr="00504907">
        <w:rPr>
          <w:i/>
          <w:color w:val="212121"/>
          <w:sz w:val="20"/>
          <w:szCs w:val="20"/>
          <w:highlight w:val="white"/>
        </w:rPr>
        <w:t>Cellular microbiology</w:t>
      </w:r>
      <w:r w:rsidRPr="00504907">
        <w:rPr>
          <w:color w:val="212121"/>
          <w:sz w:val="20"/>
          <w:szCs w:val="20"/>
          <w:highlight w:val="white"/>
        </w:rPr>
        <w:t>, </w:t>
      </w:r>
      <w:r w:rsidRPr="00504907">
        <w:rPr>
          <w:i/>
          <w:color w:val="212121"/>
          <w:sz w:val="20"/>
          <w:szCs w:val="20"/>
          <w:highlight w:val="white"/>
        </w:rPr>
        <w:t>9</w:t>
      </w:r>
      <w:r w:rsidRPr="00504907">
        <w:rPr>
          <w:color w:val="212121"/>
          <w:sz w:val="20"/>
          <w:szCs w:val="20"/>
          <w:highlight w:val="white"/>
        </w:rPr>
        <w:t xml:space="preserve">(3), 645–656. </w:t>
      </w:r>
      <w:hyperlink r:id="rId74">
        <w:r w:rsidRPr="00504907">
          <w:rPr>
            <w:color w:val="0000FF"/>
            <w:sz w:val="20"/>
            <w:szCs w:val="20"/>
            <w:highlight w:val="white"/>
            <w:u w:val="single"/>
          </w:rPr>
          <w:t>https://doi.org/10.1111/j.1462-5822.2006.00815.x</w:t>
        </w:r>
      </w:hyperlink>
    </w:p>
    <w:p w14:paraId="5768A174" w14:textId="77777777" w:rsidR="00225AFD" w:rsidRPr="00504907" w:rsidRDefault="00225AFD" w:rsidP="00225AFD">
      <w:pPr>
        <w:spacing w:line="240" w:lineRule="auto"/>
        <w:ind w:firstLine="720"/>
        <w:rPr>
          <w:color w:val="0000FF"/>
          <w:sz w:val="20"/>
          <w:szCs w:val="20"/>
          <w:highlight w:val="white"/>
          <w:u w:val="single"/>
        </w:rPr>
      </w:pPr>
    </w:p>
    <w:p w14:paraId="6406CB2F"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Partrick</w:t>
      </w:r>
      <w:proofErr w:type="spellEnd"/>
      <w:r w:rsidRPr="00504907">
        <w:rPr>
          <w:color w:val="212121"/>
          <w:sz w:val="20"/>
          <w:szCs w:val="20"/>
          <w:shd w:val="clear" w:color="auto" w:fill="FFFFFF"/>
        </w:rPr>
        <w:t xml:space="preserve">, K. A., </w:t>
      </w:r>
      <w:proofErr w:type="spellStart"/>
      <w:r w:rsidRPr="00504907">
        <w:rPr>
          <w:color w:val="212121"/>
          <w:sz w:val="20"/>
          <w:szCs w:val="20"/>
          <w:shd w:val="clear" w:color="auto" w:fill="FFFFFF"/>
        </w:rPr>
        <w:t>Chassaing</w:t>
      </w:r>
      <w:proofErr w:type="spellEnd"/>
      <w:r w:rsidRPr="00504907">
        <w:rPr>
          <w:color w:val="212121"/>
          <w:sz w:val="20"/>
          <w:szCs w:val="20"/>
          <w:shd w:val="clear" w:color="auto" w:fill="FFFFFF"/>
        </w:rPr>
        <w:t xml:space="preserve">, B., Beach, L. Q., McCann, K. E., Gewirtz, A. T., &amp; </w:t>
      </w:r>
      <w:proofErr w:type="spellStart"/>
      <w:r w:rsidRPr="00504907">
        <w:rPr>
          <w:color w:val="212121"/>
          <w:sz w:val="20"/>
          <w:szCs w:val="20"/>
          <w:shd w:val="clear" w:color="auto" w:fill="FFFFFF"/>
        </w:rPr>
        <w:t>Huhman</w:t>
      </w:r>
      <w:proofErr w:type="spellEnd"/>
      <w:r w:rsidRPr="00504907">
        <w:rPr>
          <w:color w:val="212121"/>
          <w:sz w:val="20"/>
          <w:szCs w:val="20"/>
          <w:shd w:val="clear" w:color="auto" w:fill="FFFFFF"/>
        </w:rPr>
        <w:t>, K. L. (2018). Acute and repeated exposure to social stress reduces gut microbiota diversity in Syrian hamsters. </w:t>
      </w:r>
      <w:proofErr w:type="spellStart"/>
      <w:r w:rsidRPr="00504907">
        <w:rPr>
          <w:i/>
          <w:iCs/>
          <w:color w:val="212121"/>
          <w:sz w:val="20"/>
          <w:szCs w:val="20"/>
          <w:shd w:val="clear" w:color="auto" w:fill="FFFFFF"/>
        </w:rPr>
        <w:t>Behavioural</w:t>
      </w:r>
      <w:proofErr w:type="spellEnd"/>
      <w:r w:rsidRPr="00504907">
        <w:rPr>
          <w:i/>
          <w:iCs/>
          <w:color w:val="212121"/>
          <w:sz w:val="20"/>
          <w:szCs w:val="20"/>
          <w:shd w:val="clear" w:color="auto" w:fill="FFFFFF"/>
        </w:rPr>
        <w:t xml:space="preserve"> brain research</w:t>
      </w:r>
      <w:r w:rsidRPr="00504907">
        <w:rPr>
          <w:color w:val="212121"/>
          <w:sz w:val="20"/>
          <w:szCs w:val="20"/>
          <w:shd w:val="clear" w:color="auto" w:fill="FFFFFF"/>
        </w:rPr>
        <w:t>, </w:t>
      </w:r>
      <w:r w:rsidRPr="00504907">
        <w:rPr>
          <w:i/>
          <w:iCs/>
          <w:color w:val="212121"/>
          <w:sz w:val="20"/>
          <w:szCs w:val="20"/>
          <w:shd w:val="clear" w:color="auto" w:fill="FFFFFF"/>
        </w:rPr>
        <w:t>345</w:t>
      </w:r>
      <w:r w:rsidRPr="00504907">
        <w:rPr>
          <w:color w:val="212121"/>
          <w:sz w:val="20"/>
          <w:szCs w:val="20"/>
          <w:shd w:val="clear" w:color="auto" w:fill="FFFFFF"/>
        </w:rPr>
        <w:t>, 39–48. https://doi.org/10.1016/j.bbr.2018.02.005</w:t>
      </w:r>
    </w:p>
    <w:p w14:paraId="73ADC76D" w14:textId="77777777" w:rsidR="00225AFD" w:rsidRPr="00504907" w:rsidRDefault="00225AFD" w:rsidP="00225AFD">
      <w:pPr>
        <w:spacing w:line="240" w:lineRule="auto"/>
        <w:ind w:firstLine="720"/>
        <w:rPr>
          <w:color w:val="212121"/>
          <w:sz w:val="20"/>
          <w:szCs w:val="20"/>
          <w:highlight w:val="white"/>
        </w:rPr>
      </w:pPr>
    </w:p>
    <w:p w14:paraId="6CC89C60"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Paulose, J. K., Wright, J. M., Patel, A. G., &amp; Cassone, V. M. (2016). Human Gut Bacteria Are Sensitive to Melatonin and Express Endogenous Circadian Rhythmicity. </w:t>
      </w:r>
      <w:proofErr w:type="spellStart"/>
      <w:r w:rsidRPr="00504907">
        <w:rPr>
          <w:i/>
          <w:color w:val="212121"/>
          <w:sz w:val="20"/>
          <w:szCs w:val="20"/>
          <w:highlight w:val="white"/>
        </w:rPr>
        <w:t>PloS</w:t>
      </w:r>
      <w:proofErr w:type="spellEnd"/>
      <w:r w:rsidRPr="00504907">
        <w:rPr>
          <w:i/>
          <w:color w:val="212121"/>
          <w:sz w:val="20"/>
          <w:szCs w:val="20"/>
          <w:highlight w:val="white"/>
        </w:rPr>
        <w:t xml:space="preserve"> one</w:t>
      </w:r>
      <w:r w:rsidRPr="00504907">
        <w:rPr>
          <w:color w:val="212121"/>
          <w:sz w:val="20"/>
          <w:szCs w:val="20"/>
          <w:highlight w:val="white"/>
        </w:rPr>
        <w:t xml:space="preserve">, </w:t>
      </w:r>
      <w:r w:rsidRPr="00504907">
        <w:rPr>
          <w:i/>
          <w:color w:val="212121"/>
          <w:sz w:val="20"/>
          <w:szCs w:val="20"/>
          <w:highlight w:val="white"/>
        </w:rPr>
        <w:t>11</w:t>
      </w:r>
      <w:r w:rsidRPr="00504907">
        <w:rPr>
          <w:color w:val="212121"/>
          <w:sz w:val="20"/>
          <w:szCs w:val="20"/>
          <w:highlight w:val="white"/>
        </w:rPr>
        <w:t xml:space="preserve">(1), e0146643. </w:t>
      </w:r>
      <w:hyperlink r:id="rId75">
        <w:r w:rsidRPr="00504907">
          <w:rPr>
            <w:color w:val="0000FF"/>
            <w:sz w:val="20"/>
            <w:szCs w:val="20"/>
            <w:highlight w:val="white"/>
            <w:u w:val="single"/>
          </w:rPr>
          <w:t>https://doi.org/10.1371/journal.pone.0146643</w:t>
        </w:r>
      </w:hyperlink>
    </w:p>
    <w:p w14:paraId="672411C6" w14:textId="77777777" w:rsidR="00225AFD" w:rsidRPr="00504907" w:rsidRDefault="00225AFD" w:rsidP="00225AFD">
      <w:pPr>
        <w:spacing w:line="240" w:lineRule="auto"/>
        <w:ind w:firstLine="720"/>
        <w:rPr>
          <w:color w:val="212121"/>
          <w:sz w:val="20"/>
          <w:szCs w:val="20"/>
          <w:highlight w:val="white"/>
        </w:rPr>
      </w:pPr>
    </w:p>
    <w:p w14:paraId="6DCABF5B"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Poinar</w:t>
      </w:r>
      <w:proofErr w:type="spellEnd"/>
      <w:r w:rsidRPr="00504907">
        <w:rPr>
          <w:color w:val="212121"/>
          <w:sz w:val="20"/>
          <w:szCs w:val="20"/>
          <w:highlight w:val="white"/>
        </w:rPr>
        <w:t xml:space="preserve">, G. O. (1966). The presence </w:t>
      </w:r>
      <w:proofErr w:type="spellStart"/>
      <w:r w:rsidRPr="00504907">
        <w:rPr>
          <w:color w:val="212121"/>
          <w:sz w:val="20"/>
          <w:szCs w:val="20"/>
          <w:highlight w:val="white"/>
        </w:rPr>
        <w:t>ofAchromobacter</w:t>
      </w:r>
      <w:proofErr w:type="spellEnd"/>
      <w:r w:rsidRPr="00504907">
        <w:rPr>
          <w:color w:val="212121"/>
          <w:sz w:val="20"/>
          <w:szCs w:val="20"/>
          <w:highlight w:val="white"/>
        </w:rPr>
        <w:t xml:space="preserve"> </w:t>
      </w:r>
      <w:proofErr w:type="spellStart"/>
      <w:r w:rsidRPr="00504907">
        <w:rPr>
          <w:color w:val="212121"/>
          <w:sz w:val="20"/>
          <w:szCs w:val="20"/>
          <w:highlight w:val="white"/>
        </w:rPr>
        <w:t>nematophilusinthe</w:t>
      </w:r>
      <w:proofErr w:type="spellEnd"/>
      <w:r w:rsidRPr="00504907">
        <w:rPr>
          <w:color w:val="212121"/>
          <w:sz w:val="20"/>
          <w:szCs w:val="20"/>
          <w:highlight w:val="white"/>
        </w:rPr>
        <w:t xml:space="preserve"> infective stage of a </w:t>
      </w:r>
      <w:proofErr w:type="spellStart"/>
      <w:r w:rsidRPr="00504907">
        <w:rPr>
          <w:color w:val="212121"/>
          <w:sz w:val="20"/>
          <w:szCs w:val="20"/>
          <w:highlight w:val="white"/>
        </w:rPr>
        <w:t>Neoaplectana</w:t>
      </w:r>
      <w:proofErr w:type="spellEnd"/>
      <w:r w:rsidRPr="00504907">
        <w:rPr>
          <w:color w:val="212121"/>
          <w:sz w:val="20"/>
          <w:szCs w:val="20"/>
          <w:highlight w:val="white"/>
        </w:rPr>
        <w:t xml:space="preserve"> sp. (</w:t>
      </w:r>
      <w:proofErr w:type="spellStart"/>
      <w:proofErr w:type="gramStart"/>
      <w:r w:rsidRPr="00504907">
        <w:rPr>
          <w:color w:val="212121"/>
          <w:sz w:val="20"/>
          <w:szCs w:val="20"/>
          <w:highlight w:val="white"/>
        </w:rPr>
        <w:t>Steinernematidae:Nematoda</w:t>
      </w:r>
      <w:proofErr w:type="spellEnd"/>
      <w:proofErr w:type="gramEnd"/>
      <w:r w:rsidRPr="00504907">
        <w:rPr>
          <w:color w:val="212121"/>
          <w:sz w:val="20"/>
          <w:szCs w:val="20"/>
          <w:highlight w:val="white"/>
        </w:rPr>
        <w:t>). Nematologica,12:105-108</w:t>
      </w:r>
    </w:p>
    <w:p w14:paraId="161BEB84" w14:textId="77777777" w:rsidR="00225AFD" w:rsidRPr="00504907" w:rsidRDefault="00225AFD" w:rsidP="00225AFD">
      <w:pPr>
        <w:spacing w:line="240" w:lineRule="auto"/>
        <w:ind w:firstLine="720"/>
        <w:rPr>
          <w:color w:val="212121"/>
          <w:sz w:val="20"/>
          <w:szCs w:val="20"/>
          <w:highlight w:val="white"/>
        </w:rPr>
      </w:pPr>
    </w:p>
    <w:p w14:paraId="4826D855"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Poinar</w:t>
      </w:r>
      <w:proofErr w:type="spellEnd"/>
      <w:r w:rsidRPr="00504907">
        <w:rPr>
          <w:color w:val="212121"/>
          <w:sz w:val="20"/>
          <w:szCs w:val="20"/>
          <w:highlight w:val="white"/>
        </w:rPr>
        <w:t xml:space="preserve">, G. O., Jr, &amp; </w:t>
      </w:r>
      <w:proofErr w:type="spellStart"/>
      <w:r w:rsidRPr="00504907">
        <w:rPr>
          <w:color w:val="212121"/>
          <w:sz w:val="20"/>
          <w:szCs w:val="20"/>
          <w:highlight w:val="white"/>
        </w:rPr>
        <w:t>Leutenegger</w:t>
      </w:r>
      <w:proofErr w:type="spellEnd"/>
      <w:r w:rsidRPr="00504907">
        <w:rPr>
          <w:color w:val="212121"/>
          <w:sz w:val="20"/>
          <w:szCs w:val="20"/>
          <w:highlight w:val="white"/>
        </w:rPr>
        <w:t xml:space="preserve">, R. (1968). Anatomy of the infective and normal third-stage juveniles of </w:t>
      </w:r>
      <w:proofErr w:type="spellStart"/>
      <w:r w:rsidRPr="00504907">
        <w:rPr>
          <w:color w:val="212121"/>
          <w:sz w:val="20"/>
          <w:szCs w:val="20"/>
          <w:highlight w:val="white"/>
        </w:rPr>
        <w:t>Neoaplectana</w:t>
      </w:r>
      <w:proofErr w:type="spellEnd"/>
      <w:r w:rsidRPr="00504907">
        <w:rPr>
          <w:color w:val="212121"/>
          <w:sz w:val="20"/>
          <w:szCs w:val="20"/>
          <w:highlight w:val="white"/>
        </w:rPr>
        <w:t xml:space="preserve"> carpocapsae Weiser (</w:t>
      </w:r>
      <w:proofErr w:type="spellStart"/>
      <w:r w:rsidRPr="00504907">
        <w:rPr>
          <w:color w:val="212121"/>
          <w:sz w:val="20"/>
          <w:szCs w:val="20"/>
          <w:highlight w:val="white"/>
        </w:rPr>
        <w:t>Steinernematidae</w:t>
      </w:r>
      <w:proofErr w:type="spellEnd"/>
      <w:r w:rsidRPr="00504907">
        <w:rPr>
          <w:color w:val="212121"/>
          <w:sz w:val="20"/>
          <w:szCs w:val="20"/>
          <w:highlight w:val="white"/>
        </w:rPr>
        <w:t>: Nematoda). </w:t>
      </w:r>
      <w:r w:rsidRPr="00504907">
        <w:rPr>
          <w:i/>
          <w:color w:val="212121"/>
          <w:sz w:val="20"/>
          <w:szCs w:val="20"/>
          <w:highlight w:val="white"/>
        </w:rPr>
        <w:t>The Journal of parasitology</w:t>
      </w:r>
      <w:r w:rsidRPr="00504907">
        <w:rPr>
          <w:color w:val="212121"/>
          <w:sz w:val="20"/>
          <w:szCs w:val="20"/>
          <w:highlight w:val="white"/>
        </w:rPr>
        <w:t>, </w:t>
      </w:r>
      <w:r w:rsidRPr="00504907">
        <w:rPr>
          <w:i/>
          <w:color w:val="212121"/>
          <w:sz w:val="20"/>
          <w:szCs w:val="20"/>
          <w:highlight w:val="white"/>
        </w:rPr>
        <w:t>54</w:t>
      </w:r>
      <w:r w:rsidRPr="00504907">
        <w:rPr>
          <w:color w:val="212121"/>
          <w:sz w:val="20"/>
          <w:szCs w:val="20"/>
          <w:highlight w:val="white"/>
        </w:rPr>
        <w:t>(2), 340–350.</w:t>
      </w:r>
    </w:p>
    <w:p w14:paraId="15460342" w14:textId="77777777" w:rsidR="00225AFD" w:rsidRPr="00504907" w:rsidRDefault="00225AFD" w:rsidP="00225AFD">
      <w:pPr>
        <w:spacing w:line="240" w:lineRule="auto"/>
        <w:ind w:firstLine="720"/>
        <w:rPr>
          <w:color w:val="212121"/>
          <w:sz w:val="20"/>
          <w:szCs w:val="20"/>
          <w:highlight w:val="white"/>
        </w:rPr>
      </w:pPr>
    </w:p>
    <w:p w14:paraId="39F7AE4E" w14:textId="77777777" w:rsidR="00225AFD" w:rsidRPr="00504907" w:rsidRDefault="00225AFD" w:rsidP="00225AFD">
      <w:pPr>
        <w:spacing w:line="240" w:lineRule="auto"/>
        <w:ind w:left="360" w:firstLine="720"/>
        <w:rPr>
          <w:sz w:val="20"/>
          <w:szCs w:val="20"/>
        </w:rPr>
      </w:pPr>
      <w:proofErr w:type="spellStart"/>
      <w:r w:rsidRPr="00504907">
        <w:rPr>
          <w:sz w:val="20"/>
          <w:szCs w:val="20"/>
        </w:rPr>
        <w:t>Popiel</w:t>
      </w:r>
      <w:proofErr w:type="spellEnd"/>
      <w:r w:rsidRPr="00504907">
        <w:rPr>
          <w:sz w:val="20"/>
          <w:szCs w:val="20"/>
        </w:rPr>
        <w:t xml:space="preserve"> I, Grove DL, Friedman MJ. (1989). Infective juvenile formation in the insect parasite Steinernema</w:t>
      </w:r>
    </w:p>
    <w:p w14:paraId="6DE6AA12" w14:textId="77777777" w:rsidR="00225AFD" w:rsidRPr="00504907" w:rsidRDefault="00225AFD" w:rsidP="00225AFD">
      <w:pPr>
        <w:spacing w:line="240" w:lineRule="auto"/>
        <w:ind w:left="360" w:firstLine="720"/>
        <w:rPr>
          <w:sz w:val="20"/>
          <w:szCs w:val="20"/>
        </w:rPr>
      </w:pPr>
      <w:r w:rsidRPr="00504907">
        <w:rPr>
          <w:sz w:val="20"/>
          <w:szCs w:val="20"/>
        </w:rPr>
        <w:t>feltiae</w:t>
      </w:r>
      <w:r w:rsidRPr="00504907">
        <w:rPr>
          <w:i/>
          <w:sz w:val="20"/>
          <w:szCs w:val="20"/>
        </w:rPr>
        <w:t xml:space="preserve">. </w:t>
      </w:r>
      <w:proofErr w:type="spellStart"/>
      <w:r w:rsidRPr="00504907">
        <w:rPr>
          <w:i/>
          <w:sz w:val="20"/>
          <w:szCs w:val="20"/>
        </w:rPr>
        <w:t>Parasitol</w:t>
      </w:r>
      <w:proofErr w:type="spellEnd"/>
      <w:r w:rsidRPr="00504907">
        <w:rPr>
          <w:i/>
          <w:sz w:val="20"/>
          <w:szCs w:val="20"/>
        </w:rPr>
        <w:t>.</w:t>
      </w:r>
      <w:r w:rsidRPr="00504907">
        <w:rPr>
          <w:sz w:val="20"/>
          <w:szCs w:val="20"/>
        </w:rPr>
        <w:t>; 99:77–81.</w:t>
      </w:r>
    </w:p>
    <w:p w14:paraId="4517562C" w14:textId="77777777" w:rsidR="00225AFD" w:rsidRPr="00504907" w:rsidRDefault="00225AFD" w:rsidP="00225AFD">
      <w:pPr>
        <w:spacing w:line="240" w:lineRule="auto"/>
        <w:ind w:firstLine="720"/>
        <w:rPr>
          <w:sz w:val="20"/>
          <w:szCs w:val="20"/>
        </w:rPr>
      </w:pPr>
    </w:p>
    <w:p w14:paraId="2B51A389" w14:textId="77777777" w:rsidR="00225AFD" w:rsidRPr="00504907" w:rsidRDefault="00225AFD" w:rsidP="00225AFD">
      <w:pPr>
        <w:spacing w:line="240" w:lineRule="auto"/>
        <w:ind w:left="360" w:firstLine="720"/>
        <w:rPr>
          <w:color w:val="212121"/>
          <w:sz w:val="20"/>
          <w:szCs w:val="20"/>
          <w:shd w:val="clear" w:color="auto" w:fill="FFFFFF"/>
        </w:rPr>
      </w:pPr>
      <w:proofErr w:type="spellStart"/>
      <w:r w:rsidRPr="00504907">
        <w:rPr>
          <w:color w:val="212121"/>
          <w:sz w:val="20"/>
          <w:szCs w:val="20"/>
          <w:shd w:val="clear" w:color="auto" w:fill="FFFFFF"/>
        </w:rPr>
        <w:t>Poutahidis</w:t>
      </w:r>
      <w:proofErr w:type="spellEnd"/>
      <w:r w:rsidRPr="00504907">
        <w:rPr>
          <w:color w:val="212121"/>
          <w:sz w:val="20"/>
          <w:szCs w:val="20"/>
          <w:shd w:val="clear" w:color="auto" w:fill="FFFFFF"/>
        </w:rPr>
        <w:t xml:space="preserve">, T., Kearney, S. M., </w:t>
      </w:r>
      <w:proofErr w:type="spellStart"/>
      <w:r w:rsidRPr="00504907">
        <w:rPr>
          <w:color w:val="212121"/>
          <w:sz w:val="20"/>
          <w:szCs w:val="20"/>
          <w:shd w:val="clear" w:color="auto" w:fill="FFFFFF"/>
        </w:rPr>
        <w:t>Levkovich</w:t>
      </w:r>
      <w:proofErr w:type="spellEnd"/>
      <w:r w:rsidRPr="00504907">
        <w:rPr>
          <w:color w:val="212121"/>
          <w:sz w:val="20"/>
          <w:szCs w:val="20"/>
          <w:shd w:val="clear" w:color="auto" w:fill="FFFFFF"/>
        </w:rPr>
        <w:t xml:space="preserve">, T., Qi, P., Varian, B. J., </w:t>
      </w:r>
      <w:proofErr w:type="spellStart"/>
      <w:r w:rsidRPr="00504907">
        <w:rPr>
          <w:color w:val="212121"/>
          <w:sz w:val="20"/>
          <w:szCs w:val="20"/>
          <w:shd w:val="clear" w:color="auto" w:fill="FFFFFF"/>
        </w:rPr>
        <w:t>Lakritz</w:t>
      </w:r>
      <w:proofErr w:type="spellEnd"/>
      <w:r w:rsidRPr="00504907">
        <w:rPr>
          <w:color w:val="212121"/>
          <w:sz w:val="20"/>
          <w:szCs w:val="20"/>
          <w:shd w:val="clear" w:color="auto" w:fill="FFFFFF"/>
        </w:rPr>
        <w:t xml:space="preserve">, J. R., Ibrahim, Y. M., </w:t>
      </w:r>
      <w:proofErr w:type="spellStart"/>
      <w:r w:rsidRPr="00504907">
        <w:rPr>
          <w:color w:val="212121"/>
          <w:sz w:val="20"/>
          <w:szCs w:val="20"/>
          <w:shd w:val="clear" w:color="auto" w:fill="FFFFFF"/>
        </w:rPr>
        <w:t>Chatzigiagkos</w:t>
      </w:r>
      <w:proofErr w:type="spellEnd"/>
      <w:r w:rsidRPr="00504907">
        <w:rPr>
          <w:color w:val="212121"/>
          <w:sz w:val="20"/>
          <w:szCs w:val="20"/>
          <w:shd w:val="clear" w:color="auto" w:fill="FFFFFF"/>
        </w:rPr>
        <w:t xml:space="preserve">, A., </w:t>
      </w:r>
      <w:proofErr w:type="spellStart"/>
      <w:r w:rsidRPr="00504907">
        <w:rPr>
          <w:color w:val="212121"/>
          <w:sz w:val="20"/>
          <w:szCs w:val="20"/>
          <w:shd w:val="clear" w:color="auto" w:fill="FFFFFF"/>
        </w:rPr>
        <w:t>Alm</w:t>
      </w:r>
      <w:proofErr w:type="spellEnd"/>
      <w:r w:rsidRPr="00504907">
        <w:rPr>
          <w:color w:val="212121"/>
          <w:sz w:val="20"/>
          <w:szCs w:val="20"/>
          <w:shd w:val="clear" w:color="auto" w:fill="FFFFFF"/>
        </w:rPr>
        <w:t>, E. J., &amp; Erdman, S. E. (2013). Microbial symbionts accelerate wound healing via the neuropeptide hormone oxytocin. </w:t>
      </w:r>
      <w:proofErr w:type="spellStart"/>
      <w:r w:rsidRPr="00504907">
        <w:rPr>
          <w:i/>
          <w:iCs/>
          <w:color w:val="212121"/>
          <w:sz w:val="20"/>
          <w:szCs w:val="20"/>
          <w:shd w:val="clear" w:color="auto" w:fill="FFFFFF"/>
        </w:rPr>
        <w:t>PloS</w:t>
      </w:r>
      <w:proofErr w:type="spellEnd"/>
      <w:r w:rsidRPr="00504907">
        <w:rPr>
          <w:i/>
          <w:iCs/>
          <w:color w:val="212121"/>
          <w:sz w:val="20"/>
          <w:szCs w:val="20"/>
          <w:shd w:val="clear" w:color="auto" w:fill="FFFFFF"/>
        </w:rPr>
        <w:t xml:space="preserve"> one</w:t>
      </w:r>
      <w:r w:rsidRPr="00504907">
        <w:rPr>
          <w:color w:val="212121"/>
          <w:sz w:val="20"/>
          <w:szCs w:val="20"/>
          <w:shd w:val="clear" w:color="auto" w:fill="FFFFFF"/>
        </w:rPr>
        <w:t>, </w:t>
      </w:r>
      <w:r w:rsidRPr="00504907">
        <w:rPr>
          <w:i/>
          <w:iCs/>
          <w:color w:val="212121"/>
          <w:sz w:val="20"/>
          <w:szCs w:val="20"/>
          <w:shd w:val="clear" w:color="auto" w:fill="FFFFFF"/>
        </w:rPr>
        <w:t>8</w:t>
      </w:r>
      <w:r w:rsidRPr="00504907">
        <w:rPr>
          <w:color w:val="212121"/>
          <w:sz w:val="20"/>
          <w:szCs w:val="20"/>
          <w:shd w:val="clear" w:color="auto" w:fill="FFFFFF"/>
        </w:rPr>
        <w:t xml:space="preserve">(10), e78898. </w:t>
      </w:r>
      <w:hyperlink r:id="rId76" w:history="1">
        <w:r w:rsidRPr="00504907">
          <w:rPr>
            <w:rStyle w:val="Hyperlink"/>
            <w:sz w:val="20"/>
            <w:szCs w:val="20"/>
            <w:shd w:val="clear" w:color="auto" w:fill="FFFFFF"/>
          </w:rPr>
          <w:t>https://doi.org/10.1371/journal.pone.0078898</w:t>
        </w:r>
      </w:hyperlink>
    </w:p>
    <w:p w14:paraId="75FB9888" w14:textId="77777777" w:rsidR="00225AFD" w:rsidRPr="00504907" w:rsidRDefault="00225AFD" w:rsidP="00225AFD">
      <w:pPr>
        <w:spacing w:line="240" w:lineRule="auto"/>
        <w:ind w:firstLine="720"/>
        <w:rPr>
          <w:color w:val="212121"/>
          <w:sz w:val="20"/>
          <w:szCs w:val="20"/>
          <w:shd w:val="clear" w:color="auto" w:fill="FFFFFF"/>
        </w:rPr>
      </w:pPr>
    </w:p>
    <w:p w14:paraId="50178A79" w14:textId="77777777" w:rsidR="00225AFD" w:rsidRPr="00504907" w:rsidRDefault="00225AFD" w:rsidP="00225AFD">
      <w:pPr>
        <w:spacing w:line="240" w:lineRule="auto"/>
        <w:ind w:left="360" w:firstLine="720"/>
        <w:rPr>
          <w:sz w:val="20"/>
          <w:szCs w:val="20"/>
        </w:rPr>
      </w:pPr>
      <w:proofErr w:type="spellStart"/>
      <w:r w:rsidRPr="00504907">
        <w:rPr>
          <w:color w:val="212121"/>
          <w:sz w:val="20"/>
          <w:szCs w:val="20"/>
          <w:shd w:val="clear" w:color="auto" w:fill="FFFFFF"/>
        </w:rPr>
        <w:t>Pusceddu</w:t>
      </w:r>
      <w:proofErr w:type="spellEnd"/>
      <w:r w:rsidRPr="00504907">
        <w:rPr>
          <w:color w:val="212121"/>
          <w:sz w:val="20"/>
          <w:szCs w:val="20"/>
          <w:shd w:val="clear" w:color="auto" w:fill="FFFFFF"/>
        </w:rPr>
        <w:t xml:space="preserve">, M. M., El </w:t>
      </w:r>
      <w:proofErr w:type="spellStart"/>
      <w:r w:rsidRPr="00504907">
        <w:rPr>
          <w:color w:val="212121"/>
          <w:sz w:val="20"/>
          <w:szCs w:val="20"/>
          <w:shd w:val="clear" w:color="auto" w:fill="FFFFFF"/>
        </w:rPr>
        <w:t>Aidy</w:t>
      </w:r>
      <w:proofErr w:type="spellEnd"/>
      <w:r w:rsidRPr="00504907">
        <w:rPr>
          <w:color w:val="212121"/>
          <w:sz w:val="20"/>
          <w:szCs w:val="20"/>
          <w:shd w:val="clear" w:color="auto" w:fill="FFFFFF"/>
        </w:rPr>
        <w:t xml:space="preserve">, S., </w:t>
      </w:r>
      <w:proofErr w:type="spellStart"/>
      <w:r w:rsidRPr="00504907">
        <w:rPr>
          <w:color w:val="212121"/>
          <w:sz w:val="20"/>
          <w:szCs w:val="20"/>
          <w:shd w:val="clear" w:color="auto" w:fill="FFFFFF"/>
        </w:rPr>
        <w:t>Crispie</w:t>
      </w:r>
      <w:proofErr w:type="spellEnd"/>
      <w:r w:rsidRPr="00504907">
        <w:rPr>
          <w:color w:val="212121"/>
          <w:sz w:val="20"/>
          <w:szCs w:val="20"/>
          <w:shd w:val="clear" w:color="auto" w:fill="FFFFFF"/>
        </w:rPr>
        <w:t xml:space="preserve">, F., O'Sullivan, O., Cotter, P., Stanton, C., Kelly, P.,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xml:space="preserve">, J. F., &amp;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T. G. (2015). N-3 Polyunsaturated Fatty Acids (PUFAs) Reverse the Impact of Early-Life Stress on the Gut Microbiota. </w:t>
      </w:r>
      <w:proofErr w:type="spellStart"/>
      <w:r w:rsidRPr="00504907">
        <w:rPr>
          <w:i/>
          <w:iCs/>
          <w:color w:val="212121"/>
          <w:sz w:val="20"/>
          <w:szCs w:val="20"/>
          <w:shd w:val="clear" w:color="auto" w:fill="FFFFFF"/>
        </w:rPr>
        <w:t>PloS</w:t>
      </w:r>
      <w:proofErr w:type="spellEnd"/>
      <w:r w:rsidRPr="00504907">
        <w:rPr>
          <w:i/>
          <w:iCs/>
          <w:color w:val="212121"/>
          <w:sz w:val="20"/>
          <w:szCs w:val="20"/>
          <w:shd w:val="clear" w:color="auto" w:fill="FFFFFF"/>
        </w:rPr>
        <w:t xml:space="preserve"> one</w:t>
      </w:r>
      <w:r w:rsidRPr="00504907">
        <w:rPr>
          <w:color w:val="212121"/>
          <w:sz w:val="20"/>
          <w:szCs w:val="20"/>
          <w:shd w:val="clear" w:color="auto" w:fill="FFFFFF"/>
        </w:rPr>
        <w:t>, </w:t>
      </w:r>
      <w:r w:rsidRPr="00504907">
        <w:rPr>
          <w:i/>
          <w:iCs/>
          <w:color w:val="212121"/>
          <w:sz w:val="20"/>
          <w:szCs w:val="20"/>
          <w:shd w:val="clear" w:color="auto" w:fill="FFFFFF"/>
        </w:rPr>
        <w:t>10</w:t>
      </w:r>
      <w:r w:rsidRPr="00504907">
        <w:rPr>
          <w:color w:val="212121"/>
          <w:sz w:val="20"/>
          <w:szCs w:val="20"/>
          <w:shd w:val="clear" w:color="auto" w:fill="FFFFFF"/>
        </w:rPr>
        <w:t>(10), e0139721. https://doi.org/10.1371/journal.pone.0139721</w:t>
      </w:r>
    </w:p>
    <w:p w14:paraId="3228218B" w14:textId="77777777" w:rsidR="00225AFD" w:rsidRPr="00504907" w:rsidRDefault="00225AFD" w:rsidP="00225AFD">
      <w:pPr>
        <w:spacing w:line="240" w:lineRule="auto"/>
        <w:ind w:firstLine="720"/>
        <w:rPr>
          <w:color w:val="212121"/>
          <w:sz w:val="20"/>
          <w:szCs w:val="20"/>
          <w:highlight w:val="white"/>
        </w:rPr>
      </w:pPr>
    </w:p>
    <w:p w14:paraId="489BA651"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Rehfeld</w:t>
      </w:r>
      <w:proofErr w:type="spellEnd"/>
      <w:r w:rsidRPr="00504907">
        <w:rPr>
          <w:color w:val="212121"/>
          <w:sz w:val="20"/>
          <w:szCs w:val="20"/>
          <w:highlight w:val="white"/>
        </w:rPr>
        <w:t xml:space="preserve"> J. F. (1998). The new biology of gastrointestinal hormones. </w:t>
      </w:r>
      <w:r w:rsidRPr="00504907">
        <w:rPr>
          <w:i/>
          <w:color w:val="212121"/>
          <w:sz w:val="20"/>
          <w:szCs w:val="20"/>
          <w:highlight w:val="white"/>
        </w:rPr>
        <w:t>Physiological reviews</w:t>
      </w:r>
      <w:r w:rsidRPr="00504907">
        <w:rPr>
          <w:color w:val="212121"/>
          <w:sz w:val="20"/>
          <w:szCs w:val="20"/>
          <w:highlight w:val="white"/>
        </w:rPr>
        <w:t xml:space="preserve">, </w:t>
      </w:r>
      <w:r w:rsidRPr="00504907">
        <w:rPr>
          <w:i/>
          <w:color w:val="212121"/>
          <w:sz w:val="20"/>
          <w:szCs w:val="20"/>
          <w:highlight w:val="white"/>
        </w:rPr>
        <w:t>78</w:t>
      </w:r>
      <w:r w:rsidRPr="00504907">
        <w:rPr>
          <w:color w:val="212121"/>
          <w:sz w:val="20"/>
          <w:szCs w:val="20"/>
          <w:highlight w:val="white"/>
        </w:rPr>
        <w:t>(4), 1087–1108. https://doi.org/10.1152/physrev.1998.78.4.1087</w:t>
      </w:r>
    </w:p>
    <w:p w14:paraId="16483C95" w14:textId="77777777" w:rsidR="00225AFD" w:rsidRPr="00504907" w:rsidRDefault="00225AFD" w:rsidP="00225AFD">
      <w:pPr>
        <w:spacing w:line="240" w:lineRule="auto"/>
        <w:ind w:firstLine="720"/>
        <w:rPr>
          <w:color w:val="212121"/>
          <w:sz w:val="20"/>
          <w:szCs w:val="20"/>
          <w:highlight w:val="white"/>
        </w:rPr>
      </w:pPr>
    </w:p>
    <w:p w14:paraId="6C48DAB8"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Rhee, S. H., </w:t>
      </w:r>
      <w:proofErr w:type="spellStart"/>
      <w:r w:rsidRPr="00504907">
        <w:rPr>
          <w:color w:val="212121"/>
          <w:sz w:val="20"/>
          <w:szCs w:val="20"/>
          <w:highlight w:val="white"/>
        </w:rPr>
        <w:t>Pothoulakis</w:t>
      </w:r>
      <w:proofErr w:type="spellEnd"/>
      <w:r w:rsidRPr="00504907">
        <w:rPr>
          <w:color w:val="212121"/>
          <w:sz w:val="20"/>
          <w:szCs w:val="20"/>
          <w:highlight w:val="white"/>
        </w:rPr>
        <w:t xml:space="preserve">, C., &amp; Mayer, E. A. (2009). Principles and clinical implications of the brain-gut-enteric microbiota axis. </w:t>
      </w:r>
      <w:r w:rsidRPr="00504907">
        <w:rPr>
          <w:i/>
          <w:color w:val="212121"/>
          <w:sz w:val="20"/>
          <w:szCs w:val="20"/>
          <w:highlight w:val="white"/>
        </w:rPr>
        <w:t>Nature reviews. Gastroenterology &amp; hepatology</w:t>
      </w:r>
      <w:r w:rsidRPr="00504907">
        <w:rPr>
          <w:color w:val="212121"/>
          <w:sz w:val="20"/>
          <w:szCs w:val="20"/>
          <w:highlight w:val="white"/>
        </w:rPr>
        <w:t xml:space="preserve">, </w:t>
      </w:r>
      <w:r w:rsidRPr="00504907">
        <w:rPr>
          <w:i/>
          <w:color w:val="212121"/>
          <w:sz w:val="20"/>
          <w:szCs w:val="20"/>
          <w:highlight w:val="white"/>
        </w:rPr>
        <w:t>6</w:t>
      </w:r>
      <w:r w:rsidRPr="00504907">
        <w:rPr>
          <w:color w:val="212121"/>
          <w:sz w:val="20"/>
          <w:szCs w:val="20"/>
          <w:highlight w:val="white"/>
        </w:rPr>
        <w:t xml:space="preserve">(5), 306–314. </w:t>
      </w:r>
      <w:hyperlink r:id="rId77">
        <w:r w:rsidRPr="00504907">
          <w:rPr>
            <w:color w:val="1155CC"/>
            <w:sz w:val="20"/>
            <w:szCs w:val="20"/>
            <w:highlight w:val="white"/>
            <w:u w:val="single"/>
          </w:rPr>
          <w:t>https://doi.org/10.1038/nrgastro.2009.35</w:t>
        </w:r>
      </w:hyperlink>
    </w:p>
    <w:p w14:paraId="41FBC6B2" w14:textId="77777777" w:rsidR="00225AFD" w:rsidRPr="00504907" w:rsidRDefault="00225AFD" w:rsidP="00225AFD">
      <w:pPr>
        <w:spacing w:line="240" w:lineRule="auto"/>
        <w:ind w:firstLine="720"/>
        <w:rPr>
          <w:color w:val="212121"/>
          <w:sz w:val="20"/>
          <w:szCs w:val="20"/>
          <w:highlight w:val="white"/>
        </w:rPr>
      </w:pPr>
    </w:p>
    <w:p w14:paraId="73026C42"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Roager</w:t>
      </w:r>
      <w:proofErr w:type="spellEnd"/>
      <w:r w:rsidRPr="00504907">
        <w:rPr>
          <w:color w:val="212121"/>
          <w:sz w:val="20"/>
          <w:szCs w:val="20"/>
          <w:highlight w:val="white"/>
        </w:rPr>
        <w:t xml:space="preserve">, H. M., &amp; Licht, T. R. (2018). Microbial tryptophan catabolites in health and disease. </w:t>
      </w:r>
      <w:r w:rsidRPr="00504907">
        <w:rPr>
          <w:i/>
          <w:color w:val="212121"/>
          <w:sz w:val="20"/>
          <w:szCs w:val="20"/>
          <w:highlight w:val="white"/>
        </w:rPr>
        <w:t>Nature communications</w:t>
      </w:r>
      <w:r w:rsidRPr="00504907">
        <w:rPr>
          <w:color w:val="212121"/>
          <w:sz w:val="20"/>
          <w:szCs w:val="20"/>
          <w:highlight w:val="white"/>
        </w:rPr>
        <w:t xml:space="preserve">, </w:t>
      </w:r>
      <w:r w:rsidRPr="00504907">
        <w:rPr>
          <w:i/>
          <w:color w:val="212121"/>
          <w:sz w:val="20"/>
          <w:szCs w:val="20"/>
          <w:highlight w:val="white"/>
        </w:rPr>
        <w:t>9</w:t>
      </w:r>
      <w:r w:rsidRPr="00504907">
        <w:rPr>
          <w:color w:val="212121"/>
          <w:sz w:val="20"/>
          <w:szCs w:val="20"/>
          <w:highlight w:val="white"/>
        </w:rPr>
        <w:t xml:space="preserve">(1), 3294. </w:t>
      </w:r>
      <w:hyperlink r:id="rId78" w:history="1">
        <w:r w:rsidRPr="00504907">
          <w:rPr>
            <w:rStyle w:val="Hyperlink"/>
            <w:sz w:val="20"/>
            <w:szCs w:val="20"/>
            <w:highlight w:val="white"/>
          </w:rPr>
          <w:t>https://doi.org/10.1038/s41467-018-05470-4</w:t>
        </w:r>
      </w:hyperlink>
    </w:p>
    <w:p w14:paraId="3F0018C3" w14:textId="77777777" w:rsidR="00225AFD" w:rsidRPr="00504907" w:rsidRDefault="00225AFD" w:rsidP="00225AFD">
      <w:pPr>
        <w:spacing w:line="240" w:lineRule="auto"/>
        <w:ind w:firstLine="720"/>
        <w:rPr>
          <w:color w:val="212121"/>
          <w:sz w:val="20"/>
          <w:szCs w:val="20"/>
          <w:highlight w:val="white"/>
        </w:rPr>
      </w:pPr>
    </w:p>
    <w:p w14:paraId="01C2C331"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Robertson, R. C., </w:t>
      </w:r>
      <w:proofErr w:type="spellStart"/>
      <w:r w:rsidRPr="00504907">
        <w:rPr>
          <w:color w:val="212121"/>
          <w:sz w:val="20"/>
          <w:szCs w:val="20"/>
          <w:shd w:val="clear" w:color="auto" w:fill="FFFFFF"/>
        </w:rPr>
        <w:t>Seira</w:t>
      </w:r>
      <w:proofErr w:type="spellEnd"/>
      <w:r w:rsidRPr="00504907">
        <w:rPr>
          <w:color w:val="212121"/>
          <w:sz w:val="20"/>
          <w:szCs w:val="20"/>
          <w:shd w:val="clear" w:color="auto" w:fill="FFFFFF"/>
        </w:rPr>
        <w:t xml:space="preserve"> </w:t>
      </w:r>
      <w:proofErr w:type="spellStart"/>
      <w:r w:rsidRPr="00504907">
        <w:rPr>
          <w:color w:val="212121"/>
          <w:sz w:val="20"/>
          <w:szCs w:val="20"/>
          <w:shd w:val="clear" w:color="auto" w:fill="FFFFFF"/>
        </w:rPr>
        <w:t>Oriach</w:t>
      </w:r>
      <w:proofErr w:type="spellEnd"/>
      <w:r w:rsidRPr="00504907">
        <w:rPr>
          <w:color w:val="212121"/>
          <w:sz w:val="20"/>
          <w:szCs w:val="20"/>
          <w:shd w:val="clear" w:color="auto" w:fill="FFFFFF"/>
        </w:rPr>
        <w:t xml:space="preserve">, C., Murphy, K., Moloney, G. M., </w:t>
      </w:r>
      <w:proofErr w:type="spellStart"/>
      <w:r w:rsidRPr="00504907">
        <w:rPr>
          <w:color w:val="212121"/>
          <w:sz w:val="20"/>
          <w:szCs w:val="20"/>
          <w:shd w:val="clear" w:color="auto" w:fill="FFFFFF"/>
        </w:rPr>
        <w:t>Cryan</w:t>
      </w:r>
      <w:proofErr w:type="spellEnd"/>
      <w:r w:rsidRPr="00504907">
        <w:rPr>
          <w:color w:val="212121"/>
          <w:sz w:val="20"/>
          <w:szCs w:val="20"/>
          <w:shd w:val="clear" w:color="auto" w:fill="FFFFFF"/>
        </w:rPr>
        <w:t xml:space="preserve">, J. F., </w:t>
      </w:r>
      <w:proofErr w:type="spellStart"/>
      <w:r w:rsidRPr="00504907">
        <w:rPr>
          <w:color w:val="212121"/>
          <w:sz w:val="20"/>
          <w:szCs w:val="20"/>
          <w:shd w:val="clear" w:color="auto" w:fill="FFFFFF"/>
        </w:rPr>
        <w:t>Dinan</w:t>
      </w:r>
      <w:proofErr w:type="spellEnd"/>
      <w:r w:rsidRPr="00504907">
        <w:rPr>
          <w:color w:val="212121"/>
          <w:sz w:val="20"/>
          <w:szCs w:val="20"/>
          <w:shd w:val="clear" w:color="auto" w:fill="FFFFFF"/>
        </w:rPr>
        <w:t xml:space="preserve">, T. G., Paul Ross, R., &amp; Stanton, C. (2017). Omega-3 polyunsaturated fatty acids critically regulate </w:t>
      </w:r>
      <w:proofErr w:type="spellStart"/>
      <w:r w:rsidRPr="00504907">
        <w:rPr>
          <w:color w:val="212121"/>
          <w:sz w:val="20"/>
          <w:szCs w:val="20"/>
          <w:shd w:val="clear" w:color="auto" w:fill="FFFFFF"/>
        </w:rPr>
        <w:t>behaviour</w:t>
      </w:r>
      <w:proofErr w:type="spellEnd"/>
      <w:r w:rsidRPr="00504907">
        <w:rPr>
          <w:color w:val="212121"/>
          <w:sz w:val="20"/>
          <w:szCs w:val="20"/>
          <w:shd w:val="clear" w:color="auto" w:fill="FFFFFF"/>
        </w:rPr>
        <w:t xml:space="preserve"> and gut microbiota development in adolescence and adulthood. </w:t>
      </w:r>
      <w:r w:rsidRPr="00504907">
        <w:rPr>
          <w:i/>
          <w:iCs/>
          <w:color w:val="212121"/>
          <w:sz w:val="20"/>
          <w:szCs w:val="20"/>
          <w:shd w:val="clear" w:color="auto" w:fill="FFFFFF"/>
        </w:rPr>
        <w:t>Brain, behavior, and immunity</w:t>
      </w:r>
      <w:r w:rsidRPr="00504907">
        <w:rPr>
          <w:color w:val="212121"/>
          <w:sz w:val="20"/>
          <w:szCs w:val="20"/>
          <w:shd w:val="clear" w:color="auto" w:fill="FFFFFF"/>
        </w:rPr>
        <w:t>, </w:t>
      </w:r>
      <w:r w:rsidRPr="00504907">
        <w:rPr>
          <w:i/>
          <w:iCs/>
          <w:color w:val="212121"/>
          <w:sz w:val="20"/>
          <w:szCs w:val="20"/>
          <w:shd w:val="clear" w:color="auto" w:fill="FFFFFF"/>
        </w:rPr>
        <w:t>59</w:t>
      </w:r>
      <w:r w:rsidRPr="00504907">
        <w:rPr>
          <w:color w:val="212121"/>
          <w:sz w:val="20"/>
          <w:szCs w:val="20"/>
          <w:shd w:val="clear" w:color="auto" w:fill="FFFFFF"/>
        </w:rPr>
        <w:t>, 21–37. https://doi.org/10.1016/j.bbi.2016.07.145</w:t>
      </w:r>
    </w:p>
    <w:p w14:paraId="27C6D3D1" w14:textId="77777777" w:rsidR="00225AFD" w:rsidRPr="00504907" w:rsidRDefault="00225AFD" w:rsidP="00225AFD">
      <w:pPr>
        <w:spacing w:line="240" w:lineRule="auto"/>
        <w:ind w:firstLine="720"/>
        <w:rPr>
          <w:color w:val="212121"/>
          <w:sz w:val="20"/>
          <w:szCs w:val="20"/>
          <w:highlight w:val="white"/>
        </w:rPr>
      </w:pPr>
    </w:p>
    <w:p w14:paraId="11B8C86E"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Rogers T. J. (2012). The molecular basis for neuroimmune receptor signaling. </w:t>
      </w:r>
      <w:r w:rsidRPr="00504907">
        <w:rPr>
          <w:i/>
          <w:color w:val="212121"/>
          <w:sz w:val="20"/>
          <w:szCs w:val="20"/>
          <w:highlight w:val="white"/>
        </w:rPr>
        <w:t xml:space="preserve">Journal of neuroimmune </w:t>
      </w:r>
      <w:proofErr w:type="gramStart"/>
      <w:r w:rsidRPr="00504907">
        <w:rPr>
          <w:i/>
          <w:color w:val="212121"/>
          <w:sz w:val="20"/>
          <w:szCs w:val="20"/>
          <w:highlight w:val="white"/>
        </w:rPr>
        <w:t>pharmacology :</w:t>
      </w:r>
      <w:proofErr w:type="gramEnd"/>
      <w:r w:rsidRPr="00504907">
        <w:rPr>
          <w:i/>
          <w:color w:val="212121"/>
          <w:sz w:val="20"/>
          <w:szCs w:val="20"/>
          <w:highlight w:val="white"/>
        </w:rPr>
        <w:t xml:space="preserve"> the official journal of the Society on </w:t>
      </w:r>
      <w:proofErr w:type="spellStart"/>
      <w:r w:rsidRPr="00504907">
        <w:rPr>
          <w:i/>
          <w:color w:val="212121"/>
          <w:sz w:val="20"/>
          <w:szCs w:val="20"/>
          <w:highlight w:val="white"/>
        </w:rPr>
        <w:t>NeuroImmune</w:t>
      </w:r>
      <w:proofErr w:type="spellEnd"/>
      <w:r w:rsidRPr="00504907">
        <w:rPr>
          <w:i/>
          <w:color w:val="212121"/>
          <w:sz w:val="20"/>
          <w:szCs w:val="20"/>
          <w:highlight w:val="white"/>
        </w:rPr>
        <w:t xml:space="preserve"> Pharmacology</w:t>
      </w:r>
      <w:r w:rsidRPr="00504907">
        <w:rPr>
          <w:color w:val="212121"/>
          <w:sz w:val="20"/>
          <w:szCs w:val="20"/>
          <w:highlight w:val="white"/>
        </w:rPr>
        <w:t xml:space="preserve">, </w:t>
      </w:r>
      <w:r w:rsidRPr="00504907">
        <w:rPr>
          <w:i/>
          <w:color w:val="212121"/>
          <w:sz w:val="20"/>
          <w:szCs w:val="20"/>
          <w:highlight w:val="white"/>
        </w:rPr>
        <w:t>7</w:t>
      </w:r>
      <w:r w:rsidRPr="00504907">
        <w:rPr>
          <w:color w:val="212121"/>
          <w:sz w:val="20"/>
          <w:szCs w:val="20"/>
          <w:highlight w:val="white"/>
        </w:rPr>
        <w:t xml:space="preserve">(4), 722–724. </w:t>
      </w:r>
      <w:hyperlink r:id="rId79">
        <w:r w:rsidRPr="00504907">
          <w:rPr>
            <w:color w:val="1155CC"/>
            <w:sz w:val="20"/>
            <w:szCs w:val="20"/>
            <w:highlight w:val="white"/>
            <w:u w:val="single"/>
          </w:rPr>
          <w:t>https://doi.org/10.1007/s11481-012-9398-4</w:t>
        </w:r>
      </w:hyperlink>
    </w:p>
    <w:p w14:paraId="78EDE3B9" w14:textId="77777777" w:rsidR="00225AFD" w:rsidRPr="00504907" w:rsidRDefault="00225AFD" w:rsidP="00225AFD">
      <w:pPr>
        <w:spacing w:line="240" w:lineRule="auto"/>
        <w:ind w:firstLine="720"/>
        <w:rPr>
          <w:color w:val="1155CC"/>
          <w:sz w:val="20"/>
          <w:szCs w:val="20"/>
          <w:highlight w:val="white"/>
          <w:u w:val="single"/>
        </w:rPr>
      </w:pPr>
    </w:p>
    <w:p w14:paraId="59462026"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lastRenderedPageBreak/>
        <w:t xml:space="preserve">Round, J. L., Lee, S. M., Li, J., Tran, G., Jabri, B., </w:t>
      </w:r>
      <w:proofErr w:type="spellStart"/>
      <w:r w:rsidRPr="00504907">
        <w:rPr>
          <w:color w:val="212121"/>
          <w:sz w:val="20"/>
          <w:szCs w:val="20"/>
          <w:highlight w:val="white"/>
        </w:rPr>
        <w:t>Chatila</w:t>
      </w:r>
      <w:proofErr w:type="spellEnd"/>
      <w:r w:rsidRPr="00504907">
        <w:rPr>
          <w:color w:val="212121"/>
          <w:sz w:val="20"/>
          <w:szCs w:val="20"/>
          <w:highlight w:val="white"/>
        </w:rPr>
        <w:t>, T. A., &amp; Mazmanian, S. K. (2011). The Toll-like receptor 2 pathway establishes colonization by a commensal of the human microbiota. </w:t>
      </w:r>
      <w:r w:rsidRPr="00504907">
        <w:rPr>
          <w:i/>
          <w:color w:val="212121"/>
          <w:sz w:val="20"/>
          <w:szCs w:val="20"/>
          <w:highlight w:val="white"/>
        </w:rPr>
        <w:t>Science (New York, N.Y.)</w:t>
      </w:r>
      <w:r w:rsidRPr="00504907">
        <w:rPr>
          <w:color w:val="212121"/>
          <w:sz w:val="20"/>
          <w:szCs w:val="20"/>
          <w:highlight w:val="white"/>
        </w:rPr>
        <w:t>, </w:t>
      </w:r>
      <w:r w:rsidRPr="00504907">
        <w:rPr>
          <w:i/>
          <w:color w:val="212121"/>
          <w:sz w:val="20"/>
          <w:szCs w:val="20"/>
          <w:highlight w:val="white"/>
        </w:rPr>
        <w:t>332</w:t>
      </w:r>
      <w:r w:rsidRPr="00504907">
        <w:rPr>
          <w:color w:val="212121"/>
          <w:sz w:val="20"/>
          <w:szCs w:val="20"/>
          <w:highlight w:val="white"/>
        </w:rPr>
        <w:t xml:space="preserve">(6032), 974–977. </w:t>
      </w:r>
      <w:hyperlink r:id="rId80" w:history="1">
        <w:r w:rsidRPr="00504907">
          <w:rPr>
            <w:rStyle w:val="Hyperlink"/>
            <w:sz w:val="20"/>
            <w:szCs w:val="20"/>
            <w:highlight w:val="white"/>
          </w:rPr>
          <w:t>https://doi.org/10.1126/science.1206095</w:t>
        </w:r>
      </w:hyperlink>
    </w:p>
    <w:p w14:paraId="724C3A07" w14:textId="77777777" w:rsidR="00225AFD" w:rsidRPr="00504907" w:rsidRDefault="00225AFD" w:rsidP="00225AFD">
      <w:pPr>
        <w:spacing w:line="240" w:lineRule="auto"/>
        <w:ind w:left="360" w:firstLine="720"/>
        <w:rPr>
          <w:color w:val="212121"/>
          <w:sz w:val="20"/>
          <w:szCs w:val="20"/>
          <w:highlight w:val="white"/>
        </w:rPr>
      </w:pPr>
    </w:p>
    <w:p w14:paraId="715B11C8"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Rousset</w:t>
      </w:r>
      <w:proofErr w:type="spellEnd"/>
      <w:r w:rsidRPr="00504907">
        <w:rPr>
          <w:color w:val="212121"/>
          <w:sz w:val="20"/>
          <w:szCs w:val="20"/>
          <w:shd w:val="clear" w:color="auto" w:fill="FFFFFF"/>
        </w:rPr>
        <w:t xml:space="preserve">, F., Bouchon, D., </w:t>
      </w:r>
      <w:proofErr w:type="spellStart"/>
      <w:r w:rsidRPr="00504907">
        <w:rPr>
          <w:color w:val="212121"/>
          <w:sz w:val="20"/>
          <w:szCs w:val="20"/>
          <w:shd w:val="clear" w:color="auto" w:fill="FFFFFF"/>
        </w:rPr>
        <w:t>Pintureau</w:t>
      </w:r>
      <w:proofErr w:type="spellEnd"/>
      <w:r w:rsidRPr="00504907">
        <w:rPr>
          <w:color w:val="212121"/>
          <w:sz w:val="20"/>
          <w:szCs w:val="20"/>
          <w:shd w:val="clear" w:color="auto" w:fill="FFFFFF"/>
        </w:rPr>
        <w:t xml:space="preserve">, B., </w:t>
      </w:r>
      <w:proofErr w:type="spellStart"/>
      <w:r w:rsidRPr="00504907">
        <w:rPr>
          <w:color w:val="212121"/>
          <w:sz w:val="20"/>
          <w:szCs w:val="20"/>
          <w:shd w:val="clear" w:color="auto" w:fill="FFFFFF"/>
        </w:rPr>
        <w:t>Juchault</w:t>
      </w:r>
      <w:proofErr w:type="spellEnd"/>
      <w:r w:rsidRPr="00504907">
        <w:rPr>
          <w:color w:val="212121"/>
          <w:sz w:val="20"/>
          <w:szCs w:val="20"/>
          <w:shd w:val="clear" w:color="auto" w:fill="FFFFFF"/>
        </w:rPr>
        <w:t>, P., &amp; Solignac, M. (1992). Wolbachia endosymbionts responsible for various alterations of sexuality in arthropods. </w:t>
      </w:r>
      <w:r w:rsidRPr="00504907">
        <w:rPr>
          <w:i/>
          <w:iCs/>
          <w:color w:val="212121"/>
          <w:sz w:val="20"/>
          <w:szCs w:val="20"/>
          <w:shd w:val="clear" w:color="auto" w:fill="FFFFFF"/>
        </w:rPr>
        <w:t>Proceedings. Biological sciences</w:t>
      </w:r>
      <w:r w:rsidRPr="00504907">
        <w:rPr>
          <w:color w:val="212121"/>
          <w:sz w:val="20"/>
          <w:szCs w:val="20"/>
          <w:shd w:val="clear" w:color="auto" w:fill="FFFFFF"/>
        </w:rPr>
        <w:t>, </w:t>
      </w:r>
      <w:r w:rsidRPr="00504907">
        <w:rPr>
          <w:i/>
          <w:iCs/>
          <w:color w:val="212121"/>
          <w:sz w:val="20"/>
          <w:szCs w:val="20"/>
          <w:shd w:val="clear" w:color="auto" w:fill="FFFFFF"/>
        </w:rPr>
        <w:t>250</w:t>
      </w:r>
      <w:r w:rsidRPr="00504907">
        <w:rPr>
          <w:color w:val="212121"/>
          <w:sz w:val="20"/>
          <w:szCs w:val="20"/>
          <w:shd w:val="clear" w:color="auto" w:fill="FFFFFF"/>
        </w:rPr>
        <w:t>(1328), 91–98. https://doi.org/10.1098/rspb.1992.0135</w:t>
      </w:r>
    </w:p>
    <w:p w14:paraId="4DC60D95" w14:textId="77777777" w:rsidR="00225AFD" w:rsidRPr="00504907" w:rsidRDefault="00225AFD" w:rsidP="00225AFD">
      <w:pPr>
        <w:spacing w:line="240" w:lineRule="auto"/>
        <w:ind w:firstLine="720"/>
        <w:rPr>
          <w:color w:val="212121"/>
          <w:sz w:val="20"/>
          <w:szCs w:val="20"/>
          <w:highlight w:val="white"/>
        </w:rPr>
      </w:pPr>
    </w:p>
    <w:p w14:paraId="4203E492"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Rubio, C. A., &amp; Huang, C. B. (1992). Quantification of the </w:t>
      </w:r>
      <w:proofErr w:type="spellStart"/>
      <w:r w:rsidRPr="00504907">
        <w:rPr>
          <w:color w:val="212121"/>
          <w:sz w:val="20"/>
          <w:szCs w:val="20"/>
          <w:highlight w:val="white"/>
        </w:rPr>
        <w:t>sulphomucin</w:t>
      </w:r>
      <w:proofErr w:type="spellEnd"/>
      <w:r w:rsidRPr="00504907">
        <w:rPr>
          <w:color w:val="212121"/>
          <w:sz w:val="20"/>
          <w:szCs w:val="20"/>
          <w:highlight w:val="white"/>
        </w:rPr>
        <w:t xml:space="preserve">-producing cell population of the colonic mucosa during protracted stress in rats. </w:t>
      </w:r>
      <w:r w:rsidRPr="00504907">
        <w:rPr>
          <w:i/>
          <w:color w:val="212121"/>
          <w:sz w:val="20"/>
          <w:szCs w:val="20"/>
          <w:highlight w:val="white"/>
        </w:rPr>
        <w:t>In vivo (Athens, Greece)</w:t>
      </w:r>
      <w:r w:rsidRPr="00504907">
        <w:rPr>
          <w:color w:val="212121"/>
          <w:sz w:val="20"/>
          <w:szCs w:val="20"/>
          <w:highlight w:val="white"/>
        </w:rPr>
        <w:t xml:space="preserve">, </w:t>
      </w:r>
      <w:r w:rsidRPr="00504907">
        <w:rPr>
          <w:i/>
          <w:color w:val="212121"/>
          <w:sz w:val="20"/>
          <w:szCs w:val="20"/>
          <w:highlight w:val="white"/>
        </w:rPr>
        <w:t>6</w:t>
      </w:r>
      <w:r w:rsidRPr="00504907">
        <w:rPr>
          <w:color w:val="212121"/>
          <w:sz w:val="20"/>
          <w:szCs w:val="20"/>
          <w:highlight w:val="white"/>
        </w:rPr>
        <w:t>(1), 81–84.</w:t>
      </w:r>
    </w:p>
    <w:p w14:paraId="2A648DE8" w14:textId="77777777" w:rsidR="00225AFD" w:rsidRPr="00504907" w:rsidRDefault="00225AFD" w:rsidP="00225AFD">
      <w:pPr>
        <w:spacing w:line="240" w:lineRule="auto"/>
        <w:rPr>
          <w:color w:val="212121"/>
          <w:sz w:val="20"/>
          <w:szCs w:val="20"/>
          <w:shd w:val="clear" w:color="auto" w:fill="FFFFFF"/>
        </w:rPr>
      </w:pPr>
    </w:p>
    <w:p w14:paraId="6EA4C117" w14:textId="77777777" w:rsidR="00225AFD" w:rsidRPr="00504907" w:rsidRDefault="00225AFD" w:rsidP="00225AFD">
      <w:pPr>
        <w:spacing w:line="240" w:lineRule="auto"/>
        <w:ind w:left="360" w:firstLine="720"/>
        <w:rPr>
          <w:color w:val="1155CC"/>
          <w:sz w:val="20"/>
          <w:szCs w:val="20"/>
          <w:highlight w:val="white"/>
          <w:u w:val="single"/>
        </w:rPr>
      </w:pPr>
      <w:r w:rsidRPr="00504907">
        <w:rPr>
          <w:color w:val="212121"/>
          <w:sz w:val="20"/>
          <w:szCs w:val="20"/>
          <w:highlight w:val="white"/>
        </w:rPr>
        <w:t xml:space="preserve">Russell, W. R., Gratz, S. W., Duncan, S. H., </w:t>
      </w:r>
      <w:proofErr w:type="spellStart"/>
      <w:r w:rsidRPr="00504907">
        <w:rPr>
          <w:color w:val="212121"/>
          <w:sz w:val="20"/>
          <w:szCs w:val="20"/>
          <w:highlight w:val="white"/>
        </w:rPr>
        <w:t>Holtrop</w:t>
      </w:r>
      <w:proofErr w:type="spellEnd"/>
      <w:r w:rsidRPr="00504907">
        <w:rPr>
          <w:color w:val="212121"/>
          <w:sz w:val="20"/>
          <w:szCs w:val="20"/>
          <w:highlight w:val="white"/>
        </w:rPr>
        <w:t xml:space="preserve">, G., Ince, J., </w:t>
      </w:r>
      <w:proofErr w:type="spellStart"/>
      <w:r w:rsidRPr="00504907">
        <w:rPr>
          <w:color w:val="212121"/>
          <w:sz w:val="20"/>
          <w:szCs w:val="20"/>
          <w:highlight w:val="white"/>
        </w:rPr>
        <w:t>Scobbie</w:t>
      </w:r>
      <w:proofErr w:type="spellEnd"/>
      <w:r w:rsidRPr="00504907">
        <w:rPr>
          <w:color w:val="212121"/>
          <w:sz w:val="20"/>
          <w:szCs w:val="20"/>
          <w:highlight w:val="white"/>
        </w:rPr>
        <w:t xml:space="preserve">, L., Duncan, G., Johnstone, A. M., </w:t>
      </w:r>
      <w:proofErr w:type="spellStart"/>
      <w:r w:rsidRPr="00504907">
        <w:rPr>
          <w:color w:val="212121"/>
          <w:sz w:val="20"/>
          <w:szCs w:val="20"/>
          <w:highlight w:val="white"/>
        </w:rPr>
        <w:t>Lobley</w:t>
      </w:r>
      <w:proofErr w:type="spellEnd"/>
      <w:r w:rsidRPr="00504907">
        <w:rPr>
          <w:color w:val="212121"/>
          <w:sz w:val="20"/>
          <w:szCs w:val="20"/>
          <w:highlight w:val="white"/>
        </w:rPr>
        <w:t xml:space="preserve">, G. E., Wallace, R. J., Duthie, G. G., &amp; Flint, H. J. (2011). High-protein, reduced-carbohydrate weight-loss diets promote metabolite profiles likely to be detrimental to colonic health. </w:t>
      </w:r>
      <w:r w:rsidRPr="00504907">
        <w:rPr>
          <w:i/>
          <w:color w:val="212121"/>
          <w:sz w:val="20"/>
          <w:szCs w:val="20"/>
          <w:highlight w:val="white"/>
        </w:rPr>
        <w:t>The American journal of clinical nutrition</w:t>
      </w:r>
      <w:r w:rsidRPr="00504907">
        <w:rPr>
          <w:color w:val="212121"/>
          <w:sz w:val="20"/>
          <w:szCs w:val="20"/>
          <w:highlight w:val="white"/>
        </w:rPr>
        <w:t xml:space="preserve">, </w:t>
      </w:r>
      <w:r w:rsidRPr="00504907">
        <w:rPr>
          <w:i/>
          <w:color w:val="212121"/>
          <w:sz w:val="20"/>
          <w:szCs w:val="20"/>
          <w:highlight w:val="white"/>
        </w:rPr>
        <w:t>93</w:t>
      </w:r>
      <w:r w:rsidRPr="00504907">
        <w:rPr>
          <w:color w:val="212121"/>
          <w:sz w:val="20"/>
          <w:szCs w:val="20"/>
          <w:highlight w:val="white"/>
        </w:rPr>
        <w:t xml:space="preserve">(5), 1062–1072. </w:t>
      </w:r>
      <w:hyperlink r:id="rId81">
        <w:r w:rsidRPr="00504907">
          <w:rPr>
            <w:color w:val="1155CC"/>
            <w:sz w:val="20"/>
            <w:szCs w:val="20"/>
            <w:highlight w:val="white"/>
            <w:u w:val="single"/>
          </w:rPr>
          <w:t>https://doi.org/10.3945/ajcn.110.002188</w:t>
        </w:r>
      </w:hyperlink>
    </w:p>
    <w:p w14:paraId="419077F5" w14:textId="77777777" w:rsidR="00225AFD" w:rsidRPr="00504907" w:rsidRDefault="00225AFD" w:rsidP="00225AFD">
      <w:pPr>
        <w:spacing w:line="240" w:lineRule="auto"/>
        <w:ind w:firstLine="720"/>
        <w:rPr>
          <w:color w:val="212121"/>
          <w:sz w:val="20"/>
          <w:szCs w:val="20"/>
          <w:highlight w:val="white"/>
        </w:rPr>
      </w:pPr>
    </w:p>
    <w:p w14:paraId="5E56BB5B"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Sampson, T. R., </w:t>
      </w:r>
      <w:proofErr w:type="spellStart"/>
      <w:r w:rsidRPr="00504907">
        <w:rPr>
          <w:color w:val="212121"/>
          <w:sz w:val="20"/>
          <w:szCs w:val="20"/>
          <w:highlight w:val="white"/>
        </w:rPr>
        <w:t>Debelius</w:t>
      </w:r>
      <w:proofErr w:type="spellEnd"/>
      <w:r w:rsidRPr="00504907">
        <w:rPr>
          <w:color w:val="212121"/>
          <w:sz w:val="20"/>
          <w:szCs w:val="20"/>
          <w:highlight w:val="white"/>
        </w:rPr>
        <w:t xml:space="preserve">, J. W., </w:t>
      </w:r>
      <w:proofErr w:type="spellStart"/>
      <w:r w:rsidRPr="00504907">
        <w:rPr>
          <w:color w:val="212121"/>
          <w:sz w:val="20"/>
          <w:szCs w:val="20"/>
          <w:highlight w:val="white"/>
        </w:rPr>
        <w:t>Thron</w:t>
      </w:r>
      <w:proofErr w:type="spellEnd"/>
      <w:r w:rsidRPr="00504907">
        <w:rPr>
          <w:color w:val="212121"/>
          <w:sz w:val="20"/>
          <w:szCs w:val="20"/>
          <w:highlight w:val="white"/>
        </w:rPr>
        <w:t xml:space="preserve">, T., Janssen, S., Shastri, G. G., Ilhan, Z. E., Challis, C., </w:t>
      </w:r>
      <w:proofErr w:type="spellStart"/>
      <w:r w:rsidRPr="00504907">
        <w:rPr>
          <w:color w:val="212121"/>
          <w:sz w:val="20"/>
          <w:szCs w:val="20"/>
          <w:highlight w:val="white"/>
        </w:rPr>
        <w:t>Schretter</w:t>
      </w:r>
      <w:proofErr w:type="spellEnd"/>
      <w:r w:rsidRPr="00504907">
        <w:rPr>
          <w:color w:val="212121"/>
          <w:sz w:val="20"/>
          <w:szCs w:val="20"/>
          <w:highlight w:val="white"/>
        </w:rPr>
        <w:t xml:space="preserve">, C. E., Rocha, S., </w:t>
      </w:r>
      <w:proofErr w:type="spellStart"/>
      <w:r w:rsidRPr="00504907">
        <w:rPr>
          <w:color w:val="212121"/>
          <w:sz w:val="20"/>
          <w:szCs w:val="20"/>
          <w:highlight w:val="white"/>
        </w:rPr>
        <w:t>Gradinaru</w:t>
      </w:r>
      <w:proofErr w:type="spellEnd"/>
      <w:r w:rsidRPr="00504907">
        <w:rPr>
          <w:color w:val="212121"/>
          <w:sz w:val="20"/>
          <w:szCs w:val="20"/>
          <w:highlight w:val="white"/>
        </w:rPr>
        <w:t xml:space="preserve">, V., </w:t>
      </w:r>
      <w:proofErr w:type="spellStart"/>
      <w:r w:rsidRPr="00504907">
        <w:rPr>
          <w:color w:val="212121"/>
          <w:sz w:val="20"/>
          <w:szCs w:val="20"/>
          <w:highlight w:val="white"/>
        </w:rPr>
        <w:t>Chesselet</w:t>
      </w:r>
      <w:proofErr w:type="spellEnd"/>
      <w:r w:rsidRPr="00504907">
        <w:rPr>
          <w:color w:val="212121"/>
          <w:sz w:val="20"/>
          <w:szCs w:val="20"/>
          <w:highlight w:val="white"/>
        </w:rPr>
        <w:t xml:space="preserve">, M. F., </w:t>
      </w:r>
      <w:proofErr w:type="spellStart"/>
      <w:r w:rsidRPr="00504907">
        <w:rPr>
          <w:color w:val="212121"/>
          <w:sz w:val="20"/>
          <w:szCs w:val="20"/>
          <w:highlight w:val="white"/>
        </w:rPr>
        <w:t>Keshavarzian</w:t>
      </w:r>
      <w:proofErr w:type="spellEnd"/>
      <w:r w:rsidRPr="00504907">
        <w:rPr>
          <w:color w:val="212121"/>
          <w:sz w:val="20"/>
          <w:szCs w:val="20"/>
          <w:highlight w:val="white"/>
        </w:rPr>
        <w:t xml:space="preserve">, A., Shannon, K. M., </w:t>
      </w:r>
      <w:proofErr w:type="spellStart"/>
      <w:r w:rsidRPr="00504907">
        <w:rPr>
          <w:color w:val="212121"/>
          <w:sz w:val="20"/>
          <w:szCs w:val="20"/>
          <w:highlight w:val="white"/>
        </w:rPr>
        <w:t>Krajmalnik</w:t>
      </w:r>
      <w:proofErr w:type="spellEnd"/>
      <w:r w:rsidRPr="00504907">
        <w:rPr>
          <w:color w:val="212121"/>
          <w:sz w:val="20"/>
          <w:szCs w:val="20"/>
          <w:highlight w:val="white"/>
        </w:rPr>
        <w:t xml:space="preserve">-Brown, R., </w:t>
      </w:r>
      <w:proofErr w:type="spellStart"/>
      <w:r w:rsidRPr="00504907">
        <w:rPr>
          <w:color w:val="212121"/>
          <w:sz w:val="20"/>
          <w:szCs w:val="20"/>
          <w:highlight w:val="white"/>
        </w:rPr>
        <w:t>Wittung-Stafshede</w:t>
      </w:r>
      <w:proofErr w:type="spellEnd"/>
      <w:r w:rsidRPr="00504907">
        <w:rPr>
          <w:color w:val="212121"/>
          <w:sz w:val="20"/>
          <w:szCs w:val="20"/>
          <w:highlight w:val="white"/>
        </w:rPr>
        <w:t xml:space="preserve">, P., Knight, R., &amp; Mazmanian, S. K. (2016). Gut Microbiota Regulate Motor Deficits and Neuroinflammation in a Model of Parkinson's Disease. </w:t>
      </w:r>
      <w:r w:rsidRPr="00504907">
        <w:rPr>
          <w:i/>
          <w:color w:val="212121"/>
          <w:sz w:val="20"/>
          <w:szCs w:val="20"/>
          <w:highlight w:val="white"/>
        </w:rPr>
        <w:t>Cell</w:t>
      </w:r>
      <w:r w:rsidRPr="00504907">
        <w:rPr>
          <w:color w:val="212121"/>
          <w:sz w:val="20"/>
          <w:szCs w:val="20"/>
          <w:highlight w:val="white"/>
        </w:rPr>
        <w:t xml:space="preserve">, </w:t>
      </w:r>
      <w:r w:rsidRPr="00504907">
        <w:rPr>
          <w:i/>
          <w:color w:val="212121"/>
          <w:sz w:val="20"/>
          <w:szCs w:val="20"/>
          <w:highlight w:val="white"/>
        </w:rPr>
        <w:t>167</w:t>
      </w:r>
      <w:r w:rsidRPr="00504907">
        <w:rPr>
          <w:color w:val="212121"/>
          <w:sz w:val="20"/>
          <w:szCs w:val="20"/>
          <w:highlight w:val="white"/>
        </w:rPr>
        <w:t xml:space="preserve">(6), 1469–1480.e12. </w:t>
      </w:r>
      <w:hyperlink r:id="rId82">
        <w:r w:rsidRPr="00504907">
          <w:rPr>
            <w:color w:val="1155CC"/>
            <w:sz w:val="20"/>
            <w:szCs w:val="20"/>
            <w:highlight w:val="white"/>
            <w:u w:val="single"/>
          </w:rPr>
          <w:t>https://doi.org/10.1016/j.cell.2016.11.018</w:t>
        </w:r>
      </w:hyperlink>
    </w:p>
    <w:p w14:paraId="405E8B98" w14:textId="77777777" w:rsidR="00225AFD" w:rsidRPr="00504907" w:rsidRDefault="00225AFD" w:rsidP="00225AFD">
      <w:pPr>
        <w:spacing w:line="240" w:lineRule="auto"/>
        <w:ind w:firstLine="720"/>
        <w:rPr>
          <w:color w:val="212121"/>
          <w:sz w:val="20"/>
          <w:szCs w:val="20"/>
          <w:highlight w:val="white"/>
        </w:rPr>
      </w:pPr>
    </w:p>
    <w:p w14:paraId="061E1187"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Samuel, B. S., </w:t>
      </w:r>
      <w:proofErr w:type="spellStart"/>
      <w:r w:rsidRPr="00504907">
        <w:rPr>
          <w:color w:val="212121"/>
          <w:sz w:val="20"/>
          <w:szCs w:val="20"/>
          <w:highlight w:val="white"/>
        </w:rPr>
        <w:t>Shaito</w:t>
      </w:r>
      <w:proofErr w:type="spellEnd"/>
      <w:r w:rsidRPr="00504907">
        <w:rPr>
          <w:color w:val="212121"/>
          <w:sz w:val="20"/>
          <w:szCs w:val="20"/>
          <w:highlight w:val="white"/>
        </w:rPr>
        <w:t xml:space="preserve">, A., </w:t>
      </w:r>
      <w:proofErr w:type="spellStart"/>
      <w:r w:rsidRPr="00504907">
        <w:rPr>
          <w:color w:val="212121"/>
          <w:sz w:val="20"/>
          <w:szCs w:val="20"/>
          <w:highlight w:val="white"/>
        </w:rPr>
        <w:t>Motoike</w:t>
      </w:r>
      <w:proofErr w:type="spellEnd"/>
      <w:r w:rsidRPr="00504907">
        <w:rPr>
          <w:color w:val="212121"/>
          <w:sz w:val="20"/>
          <w:szCs w:val="20"/>
          <w:highlight w:val="white"/>
        </w:rPr>
        <w:t xml:space="preserve">, T., Rey, F. E., </w:t>
      </w:r>
      <w:proofErr w:type="spellStart"/>
      <w:r w:rsidRPr="00504907">
        <w:rPr>
          <w:color w:val="212121"/>
          <w:sz w:val="20"/>
          <w:szCs w:val="20"/>
          <w:highlight w:val="white"/>
        </w:rPr>
        <w:t>Backhed</w:t>
      </w:r>
      <w:proofErr w:type="spellEnd"/>
      <w:r w:rsidRPr="00504907">
        <w:rPr>
          <w:color w:val="212121"/>
          <w:sz w:val="20"/>
          <w:szCs w:val="20"/>
          <w:highlight w:val="white"/>
        </w:rPr>
        <w:t xml:space="preserve">, F., Manchester, J. K., Hammer, R. E., Williams, S. C., Crowley, J., Yanagisawa, M., &amp; Gordon, J. I. (2008). Effects of the gut microbiota on host adiposity are modulated by the short-chain fatty-acid binding G protein-coupled receptor, Gpr41. </w:t>
      </w:r>
      <w:r w:rsidRPr="00504907">
        <w:rPr>
          <w:i/>
          <w:color w:val="212121"/>
          <w:sz w:val="20"/>
          <w:szCs w:val="20"/>
          <w:highlight w:val="white"/>
        </w:rPr>
        <w:t>Proceedings of the National Academy of Sciences of the United States of America</w:t>
      </w:r>
      <w:r w:rsidRPr="00504907">
        <w:rPr>
          <w:color w:val="212121"/>
          <w:sz w:val="20"/>
          <w:szCs w:val="20"/>
          <w:highlight w:val="white"/>
        </w:rPr>
        <w:t xml:space="preserve">, </w:t>
      </w:r>
      <w:r w:rsidRPr="00504907">
        <w:rPr>
          <w:i/>
          <w:color w:val="212121"/>
          <w:sz w:val="20"/>
          <w:szCs w:val="20"/>
          <w:highlight w:val="white"/>
        </w:rPr>
        <w:t>105</w:t>
      </w:r>
      <w:r w:rsidRPr="00504907">
        <w:rPr>
          <w:color w:val="212121"/>
          <w:sz w:val="20"/>
          <w:szCs w:val="20"/>
          <w:highlight w:val="white"/>
        </w:rPr>
        <w:t xml:space="preserve">(43), 16767–16772. </w:t>
      </w:r>
      <w:hyperlink r:id="rId83">
        <w:r w:rsidRPr="00504907">
          <w:rPr>
            <w:color w:val="0000FF"/>
            <w:sz w:val="20"/>
            <w:szCs w:val="20"/>
            <w:highlight w:val="white"/>
            <w:u w:val="single"/>
          </w:rPr>
          <w:t>https://doi.org/10.1073/pnas.0808567105</w:t>
        </w:r>
      </w:hyperlink>
    </w:p>
    <w:p w14:paraId="4A930A36" w14:textId="77777777" w:rsidR="00225AFD" w:rsidRPr="00504907" w:rsidRDefault="00225AFD" w:rsidP="00225AFD">
      <w:pPr>
        <w:spacing w:line="240" w:lineRule="auto"/>
        <w:ind w:firstLine="720"/>
        <w:rPr>
          <w:color w:val="0000FF"/>
          <w:sz w:val="20"/>
          <w:szCs w:val="20"/>
          <w:highlight w:val="white"/>
          <w:u w:val="single"/>
        </w:rPr>
      </w:pPr>
    </w:p>
    <w:p w14:paraId="05FB8CDE" w14:textId="77777777" w:rsidR="00225AFD" w:rsidRPr="00504907" w:rsidRDefault="00225AFD" w:rsidP="00225AFD">
      <w:pPr>
        <w:spacing w:line="240" w:lineRule="auto"/>
        <w:ind w:left="360" w:firstLine="720"/>
        <w:rPr>
          <w:sz w:val="20"/>
          <w:szCs w:val="20"/>
        </w:rPr>
      </w:pPr>
      <w:proofErr w:type="spellStart"/>
      <w:r w:rsidRPr="00504907">
        <w:rPr>
          <w:sz w:val="20"/>
          <w:szCs w:val="20"/>
        </w:rPr>
        <w:t>Savignac</w:t>
      </w:r>
      <w:proofErr w:type="spellEnd"/>
      <w:r w:rsidRPr="00504907">
        <w:rPr>
          <w:sz w:val="20"/>
          <w:szCs w:val="20"/>
        </w:rPr>
        <w:t xml:space="preserve"> HM, Kiely B, </w:t>
      </w:r>
      <w:proofErr w:type="spellStart"/>
      <w:r w:rsidRPr="00504907">
        <w:rPr>
          <w:sz w:val="20"/>
          <w:szCs w:val="20"/>
        </w:rPr>
        <w:t>Dinan</w:t>
      </w:r>
      <w:proofErr w:type="spellEnd"/>
      <w:r w:rsidRPr="00504907">
        <w:rPr>
          <w:sz w:val="20"/>
          <w:szCs w:val="20"/>
        </w:rPr>
        <w:t xml:space="preserve"> TG, </w:t>
      </w:r>
      <w:proofErr w:type="spellStart"/>
      <w:r w:rsidRPr="00504907">
        <w:rPr>
          <w:sz w:val="20"/>
          <w:szCs w:val="20"/>
        </w:rPr>
        <w:t>Cryan</w:t>
      </w:r>
      <w:proofErr w:type="spellEnd"/>
      <w:r w:rsidRPr="00504907">
        <w:rPr>
          <w:sz w:val="20"/>
          <w:szCs w:val="20"/>
        </w:rPr>
        <w:t xml:space="preserve"> JF. </w:t>
      </w:r>
      <w:proofErr w:type="spellStart"/>
      <w:r w:rsidRPr="00504907">
        <w:rPr>
          <w:sz w:val="20"/>
          <w:szCs w:val="20"/>
        </w:rPr>
        <w:t>Bifidobacteria</w:t>
      </w:r>
      <w:proofErr w:type="spellEnd"/>
      <w:r w:rsidRPr="00504907">
        <w:rPr>
          <w:sz w:val="20"/>
          <w:szCs w:val="20"/>
        </w:rPr>
        <w:t xml:space="preserve"> exert strain-specific effects on stress-related behavior and physiology in BALB/c mice. </w:t>
      </w:r>
      <w:proofErr w:type="spellStart"/>
      <w:r w:rsidRPr="00504907">
        <w:rPr>
          <w:sz w:val="20"/>
          <w:szCs w:val="20"/>
        </w:rPr>
        <w:t>Neurogastroenterol</w:t>
      </w:r>
      <w:proofErr w:type="spellEnd"/>
      <w:r w:rsidRPr="00504907">
        <w:rPr>
          <w:sz w:val="20"/>
          <w:szCs w:val="20"/>
        </w:rPr>
        <w:t xml:space="preserve"> </w:t>
      </w:r>
      <w:proofErr w:type="spellStart"/>
      <w:r w:rsidRPr="00504907">
        <w:rPr>
          <w:sz w:val="20"/>
          <w:szCs w:val="20"/>
        </w:rPr>
        <w:t>Motil</w:t>
      </w:r>
      <w:proofErr w:type="spellEnd"/>
      <w:r w:rsidRPr="00504907">
        <w:rPr>
          <w:sz w:val="20"/>
          <w:szCs w:val="20"/>
        </w:rPr>
        <w:t xml:space="preserve"> 26: 1615–1627, 2014. doi:10.1111/nmo.12427.</w:t>
      </w:r>
    </w:p>
    <w:p w14:paraId="1E57CC8F" w14:textId="77777777" w:rsidR="00225AFD" w:rsidRPr="00504907" w:rsidRDefault="00225AFD" w:rsidP="00225AFD">
      <w:pPr>
        <w:spacing w:line="240" w:lineRule="auto"/>
        <w:ind w:left="360" w:firstLine="720"/>
        <w:rPr>
          <w:sz w:val="20"/>
          <w:szCs w:val="20"/>
        </w:rPr>
      </w:pPr>
    </w:p>
    <w:p w14:paraId="294F4E5C" w14:textId="77777777" w:rsidR="00225AFD" w:rsidRPr="00504907" w:rsidRDefault="00225AFD" w:rsidP="00225AFD">
      <w:pPr>
        <w:spacing w:line="240" w:lineRule="auto"/>
        <w:ind w:left="360" w:firstLine="720"/>
        <w:rPr>
          <w:color w:val="000000"/>
          <w:sz w:val="20"/>
          <w:szCs w:val="20"/>
        </w:rPr>
      </w:pPr>
      <w:proofErr w:type="spellStart"/>
      <w:r w:rsidRPr="00504907">
        <w:rPr>
          <w:color w:val="000000"/>
          <w:sz w:val="20"/>
          <w:szCs w:val="20"/>
        </w:rPr>
        <w:t>Sawin</w:t>
      </w:r>
      <w:proofErr w:type="spellEnd"/>
      <w:r w:rsidRPr="00504907">
        <w:rPr>
          <w:color w:val="000000"/>
          <w:sz w:val="20"/>
          <w:szCs w:val="20"/>
        </w:rPr>
        <w:t>, E.R. (1996) </w:t>
      </w:r>
      <w:r w:rsidRPr="00504907">
        <w:rPr>
          <w:rStyle w:val="Emphasis"/>
          <w:color w:val="000000"/>
          <w:sz w:val="20"/>
          <w:szCs w:val="20"/>
        </w:rPr>
        <w:t>Genetic and Cellular Analysis of Modulated Behaviors in Caenorhabditis elegans</w:t>
      </w:r>
      <w:r w:rsidRPr="00504907">
        <w:rPr>
          <w:color w:val="000000"/>
          <w:sz w:val="20"/>
          <w:szCs w:val="20"/>
        </w:rPr>
        <w:t>, Massachusetts Institute of Technology, Cambridge, USA.</w:t>
      </w:r>
    </w:p>
    <w:p w14:paraId="627DF30A" w14:textId="77777777" w:rsidR="00225AFD" w:rsidRPr="00504907" w:rsidRDefault="00225AFD" w:rsidP="00225AFD">
      <w:pPr>
        <w:spacing w:line="240" w:lineRule="auto"/>
        <w:ind w:left="360" w:firstLine="720"/>
        <w:rPr>
          <w:color w:val="000000"/>
          <w:sz w:val="20"/>
          <w:szCs w:val="20"/>
        </w:rPr>
      </w:pPr>
    </w:p>
    <w:p w14:paraId="14E1BBC0"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Schinkmann</w:t>
      </w:r>
      <w:proofErr w:type="spellEnd"/>
      <w:r w:rsidRPr="00504907">
        <w:rPr>
          <w:color w:val="212121"/>
          <w:sz w:val="20"/>
          <w:szCs w:val="20"/>
          <w:shd w:val="clear" w:color="auto" w:fill="FFFFFF"/>
        </w:rPr>
        <w:t xml:space="preserve">, K., &amp; Li, C. (1992). Localization of </w:t>
      </w:r>
      <w:proofErr w:type="spellStart"/>
      <w:r w:rsidRPr="00504907">
        <w:rPr>
          <w:color w:val="212121"/>
          <w:sz w:val="20"/>
          <w:szCs w:val="20"/>
          <w:shd w:val="clear" w:color="auto" w:fill="FFFFFF"/>
        </w:rPr>
        <w:t>FMRFamide</w:t>
      </w:r>
      <w:proofErr w:type="spellEnd"/>
      <w:r w:rsidRPr="00504907">
        <w:rPr>
          <w:color w:val="212121"/>
          <w:sz w:val="20"/>
          <w:szCs w:val="20"/>
          <w:shd w:val="clear" w:color="auto" w:fill="FFFFFF"/>
        </w:rPr>
        <w:t>-like peptides in Caenorhabditis elegans. </w:t>
      </w:r>
      <w:r w:rsidRPr="00504907">
        <w:rPr>
          <w:i/>
          <w:iCs/>
          <w:color w:val="212121"/>
          <w:sz w:val="20"/>
          <w:szCs w:val="20"/>
          <w:shd w:val="clear" w:color="auto" w:fill="FFFFFF"/>
        </w:rPr>
        <w:t>The Journal of comparative neurology</w:t>
      </w:r>
      <w:r w:rsidRPr="00504907">
        <w:rPr>
          <w:color w:val="212121"/>
          <w:sz w:val="20"/>
          <w:szCs w:val="20"/>
          <w:shd w:val="clear" w:color="auto" w:fill="FFFFFF"/>
        </w:rPr>
        <w:t>, </w:t>
      </w:r>
      <w:r w:rsidRPr="00504907">
        <w:rPr>
          <w:i/>
          <w:iCs/>
          <w:color w:val="212121"/>
          <w:sz w:val="20"/>
          <w:szCs w:val="20"/>
          <w:shd w:val="clear" w:color="auto" w:fill="FFFFFF"/>
        </w:rPr>
        <w:t>316</w:t>
      </w:r>
      <w:r w:rsidRPr="00504907">
        <w:rPr>
          <w:color w:val="212121"/>
          <w:sz w:val="20"/>
          <w:szCs w:val="20"/>
          <w:shd w:val="clear" w:color="auto" w:fill="FFFFFF"/>
        </w:rPr>
        <w:t>(2), 251–260. https://doi.org/10.1002/cne.903160209</w:t>
      </w:r>
    </w:p>
    <w:p w14:paraId="32EC648E" w14:textId="77777777" w:rsidR="00225AFD" w:rsidRPr="00504907" w:rsidRDefault="00225AFD" w:rsidP="00225AFD">
      <w:pPr>
        <w:spacing w:line="240" w:lineRule="auto"/>
        <w:ind w:firstLine="720"/>
        <w:rPr>
          <w:color w:val="212121"/>
          <w:sz w:val="20"/>
          <w:szCs w:val="20"/>
          <w:highlight w:val="white"/>
        </w:rPr>
      </w:pPr>
    </w:p>
    <w:p w14:paraId="31DA7115"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highlight w:val="white"/>
        </w:rPr>
        <w:t xml:space="preserve">Sergeant, M., Baxter, L., Jarrett, P., Shaw, E., Ousley, M., Winstanley, C., &amp; Morgan, J. A. (2006). Identification, typing, and insecticidal activity of Xenorhabdus isolates from entomopathogenic nematodes in United Kingdom soil and characterization of the </w:t>
      </w:r>
      <w:proofErr w:type="spellStart"/>
      <w:r w:rsidRPr="00504907">
        <w:rPr>
          <w:color w:val="212121"/>
          <w:sz w:val="20"/>
          <w:szCs w:val="20"/>
          <w:highlight w:val="white"/>
        </w:rPr>
        <w:t>xpt</w:t>
      </w:r>
      <w:proofErr w:type="spellEnd"/>
      <w:r w:rsidRPr="00504907">
        <w:rPr>
          <w:color w:val="212121"/>
          <w:sz w:val="20"/>
          <w:szCs w:val="20"/>
          <w:highlight w:val="white"/>
        </w:rPr>
        <w:t xml:space="preserve"> toxin loci. </w:t>
      </w:r>
      <w:r w:rsidRPr="00504907">
        <w:rPr>
          <w:i/>
          <w:color w:val="212121"/>
          <w:sz w:val="20"/>
          <w:szCs w:val="20"/>
          <w:highlight w:val="white"/>
        </w:rPr>
        <w:t>Applied and environmental microbiology</w:t>
      </w:r>
      <w:r w:rsidRPr="00504907">
        <w:rPr>
          <w:color w:val="212121"/>
          <w:sz w:val="20"/>
          <w:szCs w:val="20"/>
          <w:highlight w:val="white"/>
        </w:rPr>
        <w:t>, </w:t>
      </w:r>
      <w:r w:rsidRPr="00504907">
        <w:rPr>
          <w:i/>
          <w:color w:val="212121"/>
          <w:sz w:val="20"/>
          <w:szCs w:val="20"/>
          <w:highlight w:val="white"/>
        </w:rPr>
        <w:t>72</w:t>
      </w:r>
      <w:r w:rsidRPr="00504907">
        <w:rPr>
          <w:color w:val="212121"/>
          <w:sz w:val="20"/>
          <w:szCs w:val="20"/>
          <w:highlight w:val="white"/>
        </w:rPr>
        <w:t xml:space="preserve">(9), 5895–5907. </w:t>
      </w:r>
      <w:hyperlink r:id="rId84">
        <w:r w:rsidRPr="00504907">
          <w:rPr>
            <w:color w:val="0000FF"/>
            <w:sz w:val="20"/>
            <w:szCs w:val="20"/>
            <w:highlight w:val="white"/>
            <w:u w:val="single"/>
          </w:rPr>
          <w:t>https://doi.org/10.1128/AEM.00217-06</w:t>
        </w:r>
      </w:hyperlink>
    </w:p>
    <w:p w14:paraId="2430EFC6" w14:textId="77777777" w:rsidR="00225AFD" w:rsidRPr="00504907" w:rsidRDefault="00225AFD" w:rsidP="00225AFD">
      <w:pPr>
        <w:spacing w:line="240" w:lineRule="auto"/>
        <w:ind w:firstLine="720"/>
        <w:rPr>
          <w:color w:val="0000FF"/>
          <w:sz w:val="20"/>
          <w:szCs w:val="20"/>
          <w:highlight w:val="white"/>
          <w:u w:val="single"/>
        </w:rPr>
      </w:pPr>
    </w:p>
    <w:p w14:paraId="046B3ACD" w14:textId="77777777" w:rsidR="00225AFD" w:rsidRPr="00504907" w:rsidRDefault="00225AFD" w:rsidP="00225AFD">
      <w:pPr>
        <w:spacing w:line="240" w:lineRule="auto"/>
        <w:ind w:left="360" w:firstLine="720"/>
        <w:rPr>
          <w:color w:val="0000FF"/>
          <w:sz w:val="20"/>
          <w:szCs w:val="20"/>
          <w:highlight w:val="white"/>
          <w:u w:val="single"/>
        </w:rPr>
      </w:pPr>
      <w:r w:rsidRPr="00504907">
        <w:rPr>
          <w:color w:val="212121"/>
          <w:sz w:val="20"/>
          <w:szCs w:val="20"/>
          <w:shd w:val="clear" w:color="auto" w:fill="FFFFFF"/>
        </w:rPr>
        <w:t xml:space="preserve">Sharon, G., Segal, D., Ringo, J. M., </w:t>
      </w:r>
      <w:proofErr w:type="spellStart"/>
      <w:r w:rsidRPr="00504907">
        <w:rPr>
          <w:color w:val="212121"/>
          <w:sz w:val="20"/>
          <w:szCs w:val="20"/>
          <w:shd w:val="clear" w:color="auto" w:fill="FFFFFF"/>
        </w:rPr>
        <w:t>Hefetz</w:t>
      </w:r>
      <w:proofErr w:type="spellEnd"/>
      <w:r w:rsidRPr="00504907">
        <w:rPr>
          <w:color w:val="212121"/>
          <w:sz w:val="20"/>
          <w:szCs w:val="20"/>
          <w:shd w:val="clear" w:color="auto" w:fill="FFFFFF"/>
        </w:rPr>
        <w:t xml:space="preserve">, A., </w:t>
      </w:r>
      <w:proofErr w:type="spellStart"/>
      <w:r w:rsidRPr="00504907">
        <w:rPr>
          <w:color w:val="212121"/>
          <w:sz w:val="20"/>
          <w:szCs w:val="20"/>
          <w:shd w:val="clear" w:color="auto" w:fill="FFFFFF"/>
        </w:rPr>
        <w:t>Zilber</w:t>
      </w:r>
      <w:proofErr w:type="spellEnd"/>
      <w:r w:rsidRPr="00504907">
        <w:rPr>
          <w:color w:val="212121"/>
          <w:sz w:val="20"/>
          <w:szCs w:val="20"/>
          <w:shd w:val="clear" w:color="auto" w:fill="FFFFFF"/>
        </w:rPr>
        <w:t>-Rosenberg, I., &amp; Rosenberg, E. (2010). Commensal bacteria play a role in mating preference of Drosophila melanogaster. </w:t>
      </w:r>
      <w:r w:rsidRPr="00504907">
        <w:rPr>
          <w:i/>
          <w:iCs/>
          <w:color w:val="212121"/>
          <w:sz w:val="20"/>
          <w:szCs w:val="20"/>
          <w:shd w:val="clear" w:color="auto" w:fill="FFFFFF"/>
        </w:rPr>
        <w:t>Proceedings of the National Academy of Sciences of the United States of America</w:t>
      </w:r>
      <w:r w:rsidRPr="00504907">
        <w:rPr>
          <w:color w:val="212121"/>
          <w:sz w:val="20"/>
          <w:szCs w:val="20"/>
          <w:shd w:val="clear" w:color="auto" w:fill="FFFFFF"/>
        </w:rPr>
        <w:t>, </w:t>
      </w:r>
      <w:r w:rsidRPr="00504907">
        <w:rPr>
          <w:i/>
          <w:iCs/>
          <w:color w:val="212121"/>
          <w:sz w:val="20"/>
          <w:szCs w:val="20"/>
          <w:shd w:val="clear" w:color="auto" w:fill="FFFFFF"/>
        </w:rPr>
        <w:t>107</w:t>
      </w:r>
      <w:r w:rsidRPr="00504907">
        <w:rPr>
          <w:color w:val="212121"/>
          <w:sz w:val="20"/>
          <w:szCs w:val="20"/>
          <w:shd w:val="clear" w:color="auto" w:fill="FFFFFF"/>
        </w:rPr>
        <w:t>(46), 20051–20056. https://doi.org/10.1073/pnas.1009906107</w:t>
      </w:r>
    </w:p>
    <w:p w14:paraId="20BB82F9" w14:textId="77777777" w:rsidR="00225AFD" w:rsidRPr="00504907" w:rsidRDefault="00225AFD" w:rsidP="00225AFD">
      <w:pPr>
        <w:spacing w:line="240" w:lineRule="auto"/>
        <w:ind w:firstLine="720"/>
        <w:rPr>
          <w:color w:val="0000FF"/>
          <w:sz w:val="20"/>
          <w:szCs w:val="20"/>
          <w:highlight w:val="white"/>
          <w:u w:val="single"/>
        </w:rPr>
      </w:pPr>
    </w:p>
    <w:p w14:paraId="549C3C49"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t xml:space="preserve">Sicard, M., Le Brun, N., Pages, S., </w:t>
      </w:r>
      <w:proofErr w:type="spellStart"/>
      <w:r w:rsidRPr="00504907">
        <w:rPr>
          <w:color w:val="212121"/>
          <w:sz w:val="20"/>
          <w:szCs w:val="20"/>
          <w:highlight w:val="white"/>
        </w:rPr>
        <w:t>Godelle</w:t>
      </w:r>
      <w:proofErr w:type="spellEnd"/>
      <w:r w:rsidRPr="00504907">
        <w:rPr>
          <w:color w:val="212121"/>
          <w:sz w:val="20"/>
          <w:szCs w:val="20"/>
          <w:highlight w:val="white"/>
        </w:rPr>
        <w:t xml:space="preserve">, B., </w:t>
      </w:r>
      <w:proofErr w:type="spellStart"/>
      <w:r w:rsidRPr="00504907">
        <w:rPr>
          <w:color w:val="212121"/>
          <w:sz w:val="20"/>
          <w:szCs w:val="20"/>
          <w:highlight w:val="white"/>
        </w:rPr>
        <w:t>Boemare</w:t>
      </w:r>
      <w:proofErr w:type="spellEnd"/>
      <w:r w:rsidRPr="00504907">
        <w:rPr>
          <w:color w:val="212121"/>
          <w:sz w:val="20"/>
          <w:szCs w:val="20"/>
          <w:highlight w:val="white"/>
        </w:rPr>
        <w:t xml:space="preserve">, N., &amp; </w:t>
      </w:r>
      <w:proofErr w:type="spellStart"/>
      <w:r w:rsidRPr="00504907">
        <w:rPr>
          <w:color w:val="212121"/>
          <w:sz w:val="20"/>
          <w:szCs w:val="20"/>
          <w:highlight w:val="white"/>
        </w:rPr>
        <w:t>Moulia</w:t>
      </w:r>
      <w:proofErr w:type="spellEnd"/>
      <w:r w:rsidRPr="00504907">
        <w:rPr>
          <w:color w:val="212121"/>
          <w:sz w:val="20"/>
          <w:szCs w:val="20"/>
          <w:highlight w:val="white"/>
        </w:rPr>
        <w:t>, C. (2003). Effect of native Xenorhabdus on the fitness of their Steinernema hosts: contrasting types of interaction. </w:t>
      </w:r>
      <w:r w:rsidRPr="00504907">
        <w:rPr>
          <w:i/>
          <w:color w:val="212121"/>
          <w:sz w:val="20"/>
          <w:szCs w:val="20"/>
          <w:highlight w:val="white"/>
        </w:rPr>
        <w:t>Parasitology research</w:t>
      </w:r>
      <w:r w:rsidRPr="00504907">
        <w:rPr>
          <w:color w:val="212121"/>
          <w:sz w:val="20"/>
          <w:szCs w:val="20"/>
          <w:highlight w:val="white"/>
        </w:rPr>
        <w:t>, </w:t>
      </w:r>
      <w:r w:rsidRPr="00504907">
        <w:rPr>
          <w:i/>
          <w:color w:val="212121"/>
          <w:sz w:val="20"/>
          <w:szCs w:val="20"/>
          <w:highlight w:val="white"/>
        </w:rPr>
        <w:t>91</w:t>
      </w:r>
      <w:r w:rsidRPr="00504907">
        <w:rPr>
          <w:color w:val="212121"/>
          <w:sz w:val="20"/>
          <w:szCs w:val="20"/>
          <w:highlight w:val="white"/>
        </w:rPr>
        <w:t>(6), 520–524. https://doi.org/10.1007/s00436-003-0998-z</w:t>
      </w:r>
    </w:p>
    <w:p w14:paraId="08C18E58" w14:textId="77777777" w:rsidR="00225AFD" w:rsidRPr="00504907" w:rsidRDefault="00225AFD" w:rsidP="00225AFD">
      <w:pPr>
        <w:spacing w:line="240" w:lineRule="auto"/>
        <w:ind w:firstLine="720"/>
        <w:rPr>
          <w:color w:val="212121"/>
          <w:sz w:val="20"/>
          <w:szCs w:val="20"/>
          <w:highlight w:val="white"/>
        </w:rPr>
      </w:pPr>
    </w:p>
    <w:p w14:paraId="047E86EF"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highlight w:val="white"/>
        </w:rPr>
        <w:lastRenderedPageBreak/>
        <w:t xml:space="preserve">Sicard, M., </w:t>
      </w:r>
      <w:proofErr w:type="spellStart"/>
      <w:r w:rsidRPr="00504907">
        <w:rPr>
          <w:color w:val="212121"/>
          <w:sz w:val="20"/>
          <w:szCs w:val="20"/>
          <w:highlight w:val="white"/>
        </w:rPr>
        <w:t>Brugirard-Ricaud</w:t>
      </w:r>
      <w:proofErr w:type="spellEnd"/>
      <w:r w:rsidRPr="00504907">
        <w:rPr>
          <w:color w:val="212121"/>
          <w:sz w:val="20"/>
          <w:szCs w:val="20"/>
          <w:highlight w:val="white"/>
        </w:rPr>
        <w:t xml:space="preserve">, K., </w:t>
      </w:r>
      <w:proofErr w:type="spellStart"/>
      <w:r w:rsidRPr="00504907">
        <w:rPr>
          <w:color w:val="212121"/>
          <w:sz w:val="20"/>
          <w:szCs w:val="20"/>
          <w:highlight w:val="white"/>
        </w:rPr>
        <w:t>Pagès</w:t>
      </w:r>
      <w:proofErr w:type="spellEnd"/>
      <w:r w:rsidRPr="00504907">
        <w:rPr>
          <w:color w:val="212121"/>
          <w:sz w:val="20"/>
          <w:szCs w:val="20"/>
          <w:highlight w:val="white"/>
        </w:rPr>
        <w:t xml:space="preserve">, S., </w:t>
      </w:r>
      <w:proofErr w:type="spellStart"/>
      <w:r w:rsidRPr="00504907">
        <w:rPr>
          <w:color w:val="212121"/>
          <w:sz w:val="20"/>
          <w:szCs w:val="20"/>
          <w:highlight w:val="white"/>
        </w:rPr>
        <w:t>Lanois</w:t>
      </w:r>
      <w:proofErr w:type="spellEnd"/>
      <w:r w:rsidRPr="00504907">
        <w:rPr>
          <w:color w:val="212121"/>
          <w:sz w:val="20"/>
          <w:szCs w:val="20"/>
          <w:highlight w:val="white"/>
        </w:rPr>
        <w:t xml:space="preserve">, A., </w:t>
      </w:r>
      <w:proofErr w:type="spellStart"/>
      <w:r w:rsidRPr="00504907">
        <w:rPr>
          <w:color w:val="212121"/>
          <w:sz w:val="20"/>
          <w:szCs w:val="20"/>
          <w:highlight w:val="white"/>
        </w:rPr>
        <w:t>Boemare</w:t>
      </w:r>
      <w:proofErr w:type="spellEnd"/>
      <w:r w:rsidRPr="00504907">
        <w:rPr>
          <w:color w:val="212121"/>
          <w:sz w:val="20"/>
          <w:szCs w:val="20"/>
          <w:highlight w:val="white"/>
        </w:rPr>
        <w:t xml:space="preserve">, N. E., </w:t>
      </w:r>
      <w:proofErr w:type="spellStart"/>
      <w:r w:rsidRPr="00504907">
        <w:rPr>
          <w:color w:val="212121"/>
          <w:sz w:val="20"/>
          <w:szCs w:val="20"/>
          <w:highlight w:val="white"/>
        </w:rPr>
        <w:t>Brehélin</w:t>
      </w:r>
      <w:proofErr w:type="spellEnd"/>
      <w:r w:rsidRPr="00504907">
        <w:rPr>
          <w:color w:val="212121"/>
          <w:sz w:val="20"/>
          <w:szCs w:val="20"/>
          <w:highlight w:val="white"/>
        </w:rPr>
        <w:t>, M., &amp; Givaudan, A. (2004). Stages of infection during the tripartite interaction between Xenorhabdus nematophila, its nematode vector, and insect hosts. </w:t>
      </w:r>
      <w:r w:rsidRPr="00504907">
        <w:rPr>
          <w:i/>
          <w:color w:val="212121"/>
          <w:sz w:val="20"/>
          <w:szCs w:val="20"/>
          <w:highlight w:val="white"/>
        </w:rPr>
        <w:t>Applied and environmental microbiology</w:t>
      </w:r>
      <w:r w:rsidRPr="00504907">
        <w:rPr>
          <w:color w:val="212121"/>
          <w:sz w:val="20"/>
          <w:szCs w:val="20"/>
          <w:highlight w:val="white"/>
        </w:rPr>
        <w:t>, </w:t>
      </w:r>
      <w:r w:rsidRPr="00504907">
        <w:rPr>
          <w:i/>
          <w:color w:val="212121"/>
          <w:sz w:val="20"/>
          <w:szCs w:val="20"/>
          <w:highlight w:val="white"/>
        </w:rPr>
        <w:t>70</w:t>
      </w:r>
      <w:r w:rsidRPr="00504907">
        <w:rPr>
          <w:color w:val="212121"/>
          <w:sz w:val="20"/>
          <w:szCs w:val="20"/>
          <w:highlight w:val="white"/>
        </w:rPr>
        <w:t>(11), 6473–6480. https://doi.org/10.1128/AEM.70.11.6473-6480.2004</w:t>
      </w:r>
    </w:p>
    <w:p w14:paraId="050B44D0" w14:textId="77777777" w:rsidR="00225AFD" w:rsidRPr="00504907" w:rsidRDefault="00225AFD" w:rsidP="00225AFD">
      <w:pPr>
        <w:spacing w:line="240" w:lineRule="auto"/>
        <w:ind w:firstLine="720"/>
        <w:rPr>
          <w:color w:val="212121"/>
          <w:sz w:val="20"/>
          <w:szCs w:val="20"/>
          <w:highlight w:val="white"/>
        </w:rPr>
      </w:pPr>
    </w:p>
    <w:p w14:paraId="1C5B85B4" w14:textId="77777777" w:rsidR="00225AFD" w:rsidRPr="00504907" w:rsidRDefault="00225AFD" w:rsidP="00225AFD">
      <w:pPr>
        <w:spacing w:before="240" w:after="240" w:line="240" w:lineRule="auto"/>
        <w:ind w:left="360" w:firstLine="720"/>
        <w:rPr>
          <w:color w:val="1155CC"/>
          <w:sz w:val="20"/>
          <w:szCs w:val="20"/>
          <w:highlight w:val="white"/>
          <w:u w:val="single"/>
        </w:rPr>
      </w:pPr>
      <w:r w:rsidRPr="00504907">
        <w:rPr>
          <w:color w:val="212121"/>
          <w:sz w:val="20"/>
          <w:szCs w:val="20"/>
          <w:highlight w:val="white"/>
        </w:rPr>
        <w:t xml:space="preserve">Singh, V., Roth, S., </w:t>
      </w:r>
      <w:proofErr w:type="spellStart"/>
      <w:r w:rsidRPr="00504907">
        <w:rPr>
          <w:color w:val="212121"/>
          <w:sz w:val="20"/>
          <w:szCs w:val="20"/>
          <w:highlight w:val="white"/>
        </w:rPr>
        <w:t>Llovera</w:t>
      </w:r>
      <w:proofErr w:type="spellEnd"/>
      <w:r w:rsidRPr="00504907">
        <w:rPr>
          <w:color w:val="212121"/>
          <w:sz w:val="20"/>
          <w:szCs w:val="20"/>
          <w:highlight w:val="white"/>
        </w:rPr>
        <w:t xml:space="preserve">, G., Sadler, R., </w:t>
      </w:r>
      <w:proofErr w:type="spellStart"/>
      <w:r w:rsidRPr="00504907">
        <w:rPr>
          <w:color w:val="212121"/>
          <w:sz w:val="20"/>
          <w:szCs w:val="20"/>
          <w:highlight w:val="white"/>
        </w:rPr>
        <w:t>Garzetti</w:t>
      </w:r>
      <w:proofErr w:type="spellEnd"/>
      <w:r w:rsidRPr="00504907">
        <w:rPr>
          <w:color w:val="212121"/>
          <w:sz w:val="20"/>
          <w:szCs w:val="20"/>
          <w:highlight w:val="white"/>
        </w:rPr>
        <w:t xml:space="preserve">, D., </w:t>
      </w:r>
      <w:proofErr w:type="spellStart"/>
      <w:r w:rsidRPr="00504907">
        <w:rPr>
          <w:color w:val="212121"/>
          <w:sz w:val="20"/>
          <w:szCs w:val="20"/>
          <w:highlight w:val="white"/>
        </w:rPr>
        <w:t>Stecher</w:t>
      </w:r>
      <w:proofErr w:type="spellEnd"/>
      <w:r w:rsidRPr="00504907">
        <w:rPr>
          <w:color w:val="212121"/>
          <w:sz w:val="20"/>
          <w:szCs w:val="20"/>
          <w:highlight w:val="white"/>
        </w:rPr>
        <w:t xml:space="preserve">, B., </w:t>
      </w:r>
      <w:proofErr w:type="spellStart"/>
      <w:r w:rsidRPr="00504907">
        <w:rPr>
          <w:color w:val="212121"/>
          <w:sz w:val="20"/>
          <w:szCs w:val="20"/>
          <w:highlight w:val="white"/>
        </w:rPr>
        <w:t>Dichgans</w:t>
      </w:r>
      <w:proofErr w:type="spellEnd"/>
      <w:r w:rsidRPr="00504907">
        <w:rPr>
          <w:color w:val="212121"/>
          <w:sz w:val="20"/>
          <w:szCs w:val="20"/>
          <w:highlight w:val="white"/>
        </w:rPr>
        <w:t xml:space="preserve">, M., &amp; </w:t>
      </w:r>
      <w:proofErr w:type="spellStart"/>
      <w:r w:rsidRPr="00504907">
        <w:rPr>
          <w:color w:val="212121"/>
          <w:sz w:val="20"/>
          <w:szCs w:val="20"/>
          <w:highlight w:val="white"/>
        </w:rPr>
        <w:t>Liesz</w:t>
      </w:r>
      <w:proofErr w:type="spellEnd"/>
      <w:r w:rsidRPr="00504907">
        <w:rPr>
          <w:color w:val="212121"/>
          <w:sz w:val="20"/>
          <w:szCs w:val="20"/>
          <w:highlight w:val="white"/>
        </w:rPr>
        <w:t xml:space="preserve">, A. (2016). Microbiota Dysbiosis Controls the Neuroinflammatory Response after Stroke. </w:t>
      </w:r>
      <w:r w:rsidRPr="00504907">
        <w:rPr>
          <w:i/>
          <w:color w:val="212121"/>
          <w:sz w:val="20"/>
          <w:szCs w:val="20"/>
          <w:highlight w:val="white"/>
        </w:rPr>
        <w:t>The Journal of neuroscience : the official journal of the Society for Neuroscience</w:t>
      </w:r>
      <w:r w:rsidRPr="00504907">
        <w:rPr>
          <w:color w:val="212121"/>
          <w:sz w:val="20"/>
          <w:szCs w:val="20"/>
          <w:highlight w:val="white"/>
        </w:rPr>
        <w:t xml:space="preserve">, </w:t>
      </w:r>
      <w:r w:rsidRPr="00504907">
        <w:rPr>
          <w:i/>
          <w:color w:val="212121"/>
          <w:sz w:val="20"/>
          <w:szCs w:val="20"/>
          <w:highlight w:val="white"/>
        </w:rPr>
        <w:t>36</w:t>
      </w:r>
      <w:r w:rsidRPr="00504907">
        <w:rPr>
          <w:color w:val="212121"/>
          <w:sz w:val="20"/>
          <w:szCs w:val="20"/>
          <w:highlight w:val="white"/>
        </w:rPr>
        <w:t>(28), 7428–7440.</w:t>
      </w:r>
      <w:hyperlink r:id="rId85">
        <w:r w:rsidRPr="00504907">
          <w:rPr>
            <w:color w:val="212121"/>
            <w:sz w:val="20"/>
            <w:szCs w:val="20"/>
            <w:highlight w:val="white"/>
          </w:rPr>
          <w:t xml:space="preserve"> </w:t>
        </w:r>
      </w:hyperlink>
      <w:hyperlink r:id="rId86">
        <w:r w:rsidRPr="00504907">
          <w:rPr>
            <w:color w:val="1155CC"/>
            <w:sz w:val="20"/>
            <w:szCs w:val="20"/>
            <w:highlight w:val="white"/>
            <w:u w:val="single"/>
          </w:rPr>
          <w:t>https://doi.org/10.1523/JNEUROSCI.1114-16.2016</w:t>
        </w:r>
      </w:hyperlink>
    </w:p>
    <w:p w14:paraId="7E250F52" w14:textId="77777777" w:rsidR="00225AFD" w:rsidRPr="00504907" w:rsidRDefault="00225AFD" w:rsidP="00225AFD">
      <w:pPr>
        <w:spacing w:before="240" w:after="240" w:line="240" w:lineRule="auto"/>
        <w:ind w:firstLine="720"/>
        <w:rPr>
          <w:color w:val="1155CC"/>
          <w:sz w:val="20"/>
          <w:szCs w:val="20"/>
          <w:highlight w:val="white"/>
          <w:u w:val="single"/>
        </w:rPr>
      </w:pPr>
    </w:p>
    <w:p w14:paraId="6EC9C12F" w14:textId="77777777" w:rsidR="00225AFD" w:rsidRPr="00504907" w:rsidRDefault="00225AFD" w:rsidP="00225AFD">
      <w:pPr>
        <w:spacing w:before="220" w:after="220" w:line="240" w:lineRule="auto"/>
        <w:ind w:left="360" w:firstLine="720"/>
        <w:rPr>
          <w:sz w:val="20"/>
          <w:szCs w:val="20"/>
        </w:rPr>
      </w:pPr>
      <w:r w:rsidRPr="00504907">
        <w:rPr>
          <w:color w:val="212121"/>
          <w:sz w:val="20"/>
          <w:szCs w:val="20"/>
          <w:highlight w:val="white"/>
        </w:rPr>
        <w:t xml:space="preserve">Snyder, H., Stock, S. P., Kim, S. K., Flores-Lara, Y., &amp; </w:t>
      </w:r>
      <w:proofErr w:type="spellStart"/>
      <w:r w:rsidRPr="00504907">
        <w:rPr>
          <w:color w:val="212121"/>
          <w:sz w:val="20"/>
          <w:szCs w:val="20"/>
          <w:highlight w:val="white"/>
        </w:rPr>
        <w:t>Forst</w:t>
      </w:r>
      <w:proofErr w:type="spellEnd"/>
      <w:r w:rsidRPr="00504907">
        <w:rPr>
          <w:color w:val="212121"/>
          <w:sz w:val="20"/>
          <w:szCs w:val="20"/>
          <w:highlight w:val="white"/>
        </w:rPr>
        <w:t xml:space="preserve">, S. (2007). New insights into the colonization and release processes of Xenorhabdus nematophila and the morphology and ultrastructure of the bacterial receptacle of its nematode host, Steinernema carpocapsae. </w:t>
      </w:r>
      <w:r w:rsidRPr="00504907">
        <w:rPr>
          <w:i/>
          <w:color w:val="212121"/>
          <w:sz w:val="20"/>
          <w:szCs w:val="20"/>
          <w:highlight w:val="white"/>
        </w:rPr>
        <w:t>Applied and environmental microbiology</w:t>
      </w:r>
      <w:r w:rsidRPr="00504907">
        <w:rPr>
          <w:color w:val="212121"/>
          <w:sz w:val="20"/>
          <w:szCs w:val="20"/>
          <w:highlight w:val="white"/>
        </w:rPr>
        <w:t xml:space="preserve">, </w:t>
      </w:r>
      <w:r w:rsidRPr="00504907">
        <w:rPr>
          <w:i/>
          <w:color w:val="212121"/>
          <w:sz w:val="20"/>
          <w:szCs w:val="20"/>
          <w:highlight w:val="white"/>
        </w:rPr>
        <w:t>73</w:t>
      </w:r>
      <w:r w:rsidRPr="00504907">
        <w:rPr>
          <w:color w:val="212121"/>
          <w:sz w:val="20"/>
          <w:szCs w:val="20"/>
          <w:highlight w:val="white"/>
        </w:rPr>
        <w:t>(16), 5338–5346. https://doi.org/10.1128/AEM.02947-06</w:t>
      </w:r>
      <w:r w:rsidRPr="00504907">
        <w:rPr>
          <w:color w:val="4B0082"/>
          <w:sz w:val="20"/>
          <w:szCs w:val="20"/>
        </w:rPr>
        <w:t> </w:t>
      </w:r>
    </w:p>
    <w:p w14:paraId="4D0526C7" w14:textId="77777777" w:rsidR="00225AFD" w:rsidRPr="00504907" w:rsidRDefault="00225AFD" w:rsidP="00225AFD">
      <w:pPr>
        <w:spacing w:before="240" w:after="240" w:line="240" w:lineRule="auto"/>
        <w:ind w:firstLine="720"/>
        <w:rPr>
          <w:color w:val="1155CC"/>
          <w:sz w:val="20"/>
          <w:szCs w:val="20"/>
          <w:highlight w:val="white"/>
          <w:u w:val="single"/>
        </w:rPr>
      </w:pPr>
    </w:p>
    <w:p w14:paraId="59AD8020" w14:textId="77777777" w:rsidR="00225AFD" w:rsidRPr="00504907" w:rsidRDefault="00225AFD" w:rsidP="00225AFD">
      <w:pPr>
        <w:spacing w:before="240" w:after="240" w:line="240" w:lineRule="auto"/>
        <w:ind w:left="360" w:firstLine="720"/>
        <w:rPr>
          <w:color w:val="1155CC"/>
          <w:sz w:val="20"/>
          <w:szCs w:val="20"/>
          <w:highlight w:val="white"/>
        </w:rPr>
      </w:pPr>
      <w:proofErr w:type="spellStart"/>
      <w:r w:rsidRPr="00504907">
        <w:rPr>
          <w:color w:val="212121"/>
          <w:sz w:val="20"/>
          <w:szCs w:val="20"/>
          <w:highlight w:val="white"/>
        </w:rPr>
        <w:t>Söderholm</w:t>
      </w:r>
      <w:proofErr w:type="spellEnd"/>
      <w:r w:rsidRPr="00504907">
        <w:rPr>
          <w:color w:val="212121"/>
          <w:sz w:val="20"/>
          <w:szCs w:val="20"/>
          <w:highlight w:val="white"/>
        </w:rPr>
        <w:t xml:space="preserve">, J. D., Yang, P. C., </w:t>
      </w:r>
      <w:proofErr w:type="spellStart"/>
      <w:r w:rsidRPr="00504907">
        <w:rPr>
          <w:color w:val="212121"/>
          <w:sz w:val="20"/>
          <w:szCs w:val="20"/>
          <w:highlight w:val="white"/>
        </w:rPr>
        <w:t>Ceponis</w:t>
      </w:r>
      <w:proofErr w:type="spellEnd"/>
      <w:r w:rsidRPr="00504907">
        <w:rPr>
          <w:color w:val="212121"/>
          <w:sz w:val="20"/>
          <w:szCs w:val="20"/>
          <w:highlight w:val="white"/>
        </w:rPr>
        <w:t xml:space="preserve">, P., Vohra, A., Riddell, R., Sherman, P. M., &amp; Perdue, M. H. (2002). Chronic stress induces mast cell-dependent bacterial adherence and initiates mucosal inflammation in rat intestine. </w:t>
      </w:r>
      <w:r w:rsidRPr="00504907">
        <w:rPr>
          <w:i/>
          <w:color w:val="212121"/>
          <w:sz w:val="20"/>
          <w:szCs w:val="20"/>
          <w:highlight w:val="white"/>
        </w:rPr>
        <w:t>Gastroenterology</w:t>
      </w:r>
      <w:r w:rsidRPr="00504907">
        <w:rPr>
          <w:color w:val="212121"/>
          <w:sz w:val="20"/>
          <w:szCs w:val="20"/>
          <w:highlight w:val="white"/>
        </w:rPr>
        <w:t xml:space="preserve">, </w:t>
      </w:r>
      <w:r w:rsidRPr="00504907">
        <w:rPr>
          <w:i/>
          <w:color w:val="212121"/>
          <w:sz w:val="20"/>
          <w:szCs w:val="20"/>
          <w:highlight w:val="white"/>
        </w:rPr>
        <w:t>123</w:t>
      </w:r>
      <w:r w:rsidRPr="00504907">
        <w:rPr>
          <w:color w:val="212121"/>
          <w:sz w:val="20"/>
          <w:szCs w:val="20"/>
          <w:highlight w:val="white"/>
        </w:rPr>
        <w:t>(4), 1099–1108. https://doi.org/10.1053/gast.2002.36019</w:t>
      </w:r>
    </w:p>
    <w:p w14:paraId="701931AD" w14:textId="77777777" w:rsidR="00225AFD" w:rsidRPr="00504907" w:rsidRDefault="00225AFD" w:rsidP="00225AFD">
      <w:pPr>
        <w:spacing w:line="240" w:lineRule="auto"/>
        <w:ind w:firstLine="720"/>
        <w:rPr>
          <w:color w:val="212121"/>
          <w:sz w:val="20"/>
          <w:szCs w:val="20"/>
          <w:highlight w:val="white"/>
        </w:rPr>
      </w:pPr>
    </w:p>
    <w:p w14:paraId="1193A2D3"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Solcia</w:t>
      </w:r>
      <w:proofErr w:type="spellEnd"/>
      <w:r w:rsidRPr="00504907">
        <w:rPr>
          <w:color w:val="212121"/>
          <w:sz w:val="20"/>
          <w:szCs w:val="20"/>
          <w:highlight w:val="white"/>
        </w:rPr>
        <w:t xml:space="preserve">, E., Capella, C., Buffa, R., </w:t>
      </w:r>
      <w:proofErr w:type="spellStart"/>
      <w:r w:rsidRPr="00504907">
        <w:rPr>
          <w:color w:val="212121"/>
          <w:sz w:val="20"/>
          <w:szCs w:val="20"/>
          <w:highlight w:val="white"/>
        </w:rPr>
        <w:t>Usellini</w:t>
      </w:r>
      <w:proofErr w:type="spellEnd"/>
      <w:r w:rsidRPr="00504907">
        <w:rPr>
          <w:color w:val="212121"/>
          <w:sz w:val="20"/>
          <w:szCs w:val="20"/>
          <w:highlight w:val="white"/>
        </w:rPr>
        <w:t xml:space="preserve">, L., </w:t>
      </w:r>
      <w:proofErr w:type="spellStart"/>
      <w:r w:rsidRPr="00504907">
        <w:rPr>
          <w:color w:val="212121"/>
          <w:sz w:val="20"/>
          <w:szCs w:val="20"/>
          <w:highlight w:val="white"/>
        </w:rPr>
        <w:t>Fiocca</w:t>
      </w:r>
      <w:proofErr w:type="spellEnd"/>
      <w:r w:rsidRPr="00504907">
        <w:rPr>
          <w:color w:val="212121"/>
          <w:sz w:val="20"/>
          <w:szCs w:val="20"/>
          <w:highlight w:val="white"/>
        </w:rPr>
        <w:t xml:space="preserve">, R., </w:t>
      </w:r>
      <w:proofErr w:type="spellStart"/>
      <w:r w:rsidRPr="00504907">
        <w:rPr>
          <w:color w:val="212121"/>
          <w:sz w:val="20"/>
          <w:szCs w:val="20"/>
          <w:highlight w:val="white"/>
        </w:rPr>
        <w:t>Frigerio</w:t>
      </w:r>
      <w:proofErr w:type="spellEnd"/>
      <w:r w:rsidRPr="00504907">
        <w:rPr>
          <w:color w:val="212121"/>
          <w:sz w:val="20"/>
          <w:szCs w:val="20"/>
          <w:highlight w:val="white"/>
        </w:rPr>
        <w:t xml:space="preserve">, B., </w:t>
      </w:r>
      <w:proofErr w:type="spellStart"/>
      <w:r w:rsidRPr="00504907">
        <w:rPr>
          <w:color w:val="212121"/>
          <w:sz w:val="20"/>
          <w:szCs w:val="20"/>
          <w:highlight w:val="white"/>
        </w:rPr>
        <w:t>Tenti</w:t>
      </w:r>
      <w:proofErr w:type="spellEnd"/>
      <w:r w:rsidRPr="00504907">
        <w:rPr>
          <w:color w:val="212121"/>
          <w:sz w:val="20"/>
          <w:szCs w:val="20"/>
          <w:highlight w:val="white"/>
        </w:rPr>
        <w:t xml:space="preserve">, P., &amp; Sessa, F. (1981). The diffuse endocrine-paracrine system of the gut in health and disease: ultrastructural features. </w:t>
      </w:r>
      <w:r w:rsidRPr="00504907">
        <w:rPr>
          <w:i/>
          <w:color w:val="212121"/>
          <w:sz w:val="20"/>
          <w:szCs w:val="20"/>
          <w:highlight w:val="white"/>
        </w:rPr>
        <w:t>Scandinavian journal of gastroenterology. Supplement</w:t>
      </w:r>
      <w:r w:rsidRPr="00504907">
        <w:rPr>
          <w:color w:val="212121"/>
          <w:sz w:val="20"/>
          <w:szCs w:val="20"/>
          <w:highlight w:val="white"/>
        </w:rPr>
        <w:t xml:space="preserve">, </w:t>
      </w:r>
      <w:r w:rsidRPr="00504907">
        <w:rPr>
          <w:i/>
          <w:color w:val="212121"/>
          <w:sz w:val="20"/>
          <w:szCs w:val="20"/>
          <w:highlight w:val="white"/>
        </w:rPr>
        <w:t>70</w:t>
      </w:r>
      <w:r w:rsidRPr="00504907">
        <w:rPr>
          <w:color w:val="212121"/>
          <w:sz w:val="20"/>
          <w:szCs w:val="20"/>
          <w:highlight w:val="white"/>
        </w:rPr>
        <w:t>, 25–36.</w:t>
      </w:r>
    </w:p>
    <w:p w14:paraId="67DA3E8F" w14:textId="77777777" w:rsidR="00225AFD" w:rsidRPr="00504907" w:rsidRDefault="00225AFD" w:rsidP="00225AFD">
      <w:pPr>
        <w:spacing w:line="240" w:lineRule="auto"/>
        <w:ind w:left="360" w:firstLine="720"/>
        <w:rPr>
          <w:color w:val="212121"/>
          <w:sz w:val="20"/>
          <w:szCs w:val="20"/>
          <w:highlight w:val="white"/>
        </w:rPr>
      </w:pPr>
    </w:p>
    <w:p w14:paraId="3A9EDFD9" w14:textId="77777777" w:rsidR="00225AFD" w:rsidRPr="00504907" w:rsidRDefault="00225AFD" w:rsidP="00225AFD">
      <w:pPr>
        <w:spacing w:line="240" w:lineRule="auto"/>
        <w:ind w:left="360" w:firstLine="720"/>
        <w:rPr>
          <w:color w:val="212121"/>
          <w:sz w:val="20"/>
          <w:szCs w:val="20"/>
          <w:shd w:val="clear" w:color="auto" w:fill="FFFFFF"/>
        </w:rPr>
      </w:pPr>
      <w:proofErr w:type="spellStart"/>
      <w:r w:rsidRPr="00504907">
        <w:rPr>
          <w:color w:val="212121"/>
          <w:sz w:val="20"/>
          <w:szCs w:val="20"/>
          <w:shd w:val="clear" w:color="auto" w:fill="FFFFFF"/>
        </w:rPr>
        <w:t>Stouthamer</w:t>
      </w:r>
      <w:proofErr w:type="spellEnd"/>
      <w:r w:rsidRPr="00504907">
        <w:rPr>
          <w:color w:val="212121"/>
          <w:sz w:val="20"/>
          <w:szCs w:val="20"/>
          <w:shd w:val="clear" w:color="auto" w:fill="FFFFFF"/>
        </w:rPr>
        <w:t xml:space="preserve">, R., </w:t>
      </w:r>
      <w:proofErr w:type="spellStart"/>
      <w:r w:rsidRPr="00504907">
        <w:rPr>
          <w:color w:val="212121"/>
          <w:sz w:val="20"/>
          <w:szCs w:val="20"/>
          <w:shd w:val="clear" w:color="auto" w:fill="FFFFFF"/>
        </w:rPr>
        <w:t>Breeuwer</w:t>
      </w:r>
      <w:proofErr w:type="spellEnd"/>
      <w:r w:rsidRPr="00504907">
        <w:rPr>
          <w:color w:val="212121"/>
          <w:sz w:val="20"/>
          <w:szCs w:val="20"/>
          <w:shd w:val="clear" w:color="auto" w:fill="FFFFFF"/>
        </w:rPr>
        <w:t xml:space="preserve">, J. A., &amp; Hurst, G. D. (1999). Wolbachia </w:t>
      </w:r>
      <w:proofErr w:type="spellStart"/>
      <w:r w:rsidRPr="00504907">
        <w:rPr>
          <w:color w:val="212121"/>
          <w:sz w:val="20"/>
          <w:szCs w:val="20"/>
          <w:shd w:val="clear" w:color="auto" w:fill="FFFFFF"/>
        </w:rPr>
        <w:t>pipientis</w:t>
      </w:r>
      <w:proofErr w:type="spellEnd"/>
      <w:r w:rsidRPr="00504907">
        <w:rPr>
          <w:color w:val="212121"/>
          <w:sz w:val="20"/>
          <w:szCs w:val="20"/>
          <w:shd w:val="clear" w:color="auto" w:fill="FFFFFF"/>
        </w:rPr>
        <w:t>: microbial manipulator of arthropod reproduction. </w:t>
      </w:r>
      <w:r w:rsidRPr="00504907">
        <w:rPr>
          <w:i/>
          <w:iCs/>
          <w:color w:val="212121"/>
          <w:sz w:val="20"/>
          <w:szCs w:val="20"/>
          <w:shd w:val="clear" w:color="auto" w:fill="FFFFFF"/>
        </w:rPr>
        <w:t>Annual review of microbiology</w:t>
      </w:r>
      <w:r w:rsidRPr="00504907">
        <w:rPr>
          <w:color w:val="212121"/>
          <w:sz w:val="20"/>
          <w:szCs w:val="20"/>
          <w:shd w:val="clear" w:color="auto" w:fill="FFFFFF"/>
        </w:rPr>
        <w:t>, </w:t>
      </w:r>
      <w:r w:rsidRPr="00504907">
        <w:rPr>
          <w:i/>
          <w:iCs/>
          <w:color w:val="212121"/>
          <w:sz w:val="20"/>
          <w:szCs w:val="20"/>
          <w:shd w:val="clear" w:color="auto" w:fill="FFFFFF"/>
        </w:rPr>
        <w:t>53</w:t>
      </w:r>
      <w:r w:rsidRPr="00504907">
        <w:rPr>
          <w:color w:val="212121"/>
          <w:sz w:val="20"/>
          <w:szCs w:val="20"/>
          <w:shd w:val="clear" w:color="auto" w:fill="FFFFFF"/>
        </w:rPr>
        <w:t xml:space="preserve">, 71–102. </w:t>
      </w:r>
      <w:hyperlink r:id="rId87" w:history="1">
        <w:r w:rsidRPr="00504907">
          <w:rPr>
            <w:rStyle w:val="Hyperlink"/>
            <w:sz w:val="20"/>
            <w:szCs w:val="20"/>
            <w:shd w:val="clear" w:color="auto" w:fill="FFFFFF"/>
          </w:rPr>
          <w:t>https://doi.org/10.1146/annurev.micro.53.1.71</w:t>
        </w:r>
      </w:hyperlink>
    </w:p>
    <w:p w14:paraId="7BFE50E2" w14:textId="77777777" w:rsidR="00225AFD" w:rsidRPr="00504907" w:rsidRDefault="00225AFD" w:rsidP="00225AFD">
      <w:pPr>
        <w:spacing w:line="240" w:lineRule="auto"/>
        <w:ind w:left="360" w:firstLine="720"/>
        <w:rPr>
          <w:color w:val="212121"/>
          <w:sz w:val="20"/>
          <w:szCs w:val="20"/>
          <w:shd w:val="clear" w:color="auto" w:fill="FFFFFF"/>
        </w:rPr>
      </w:pPr>
    </w:p>
    <w:p w14:paraId="6671F220"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Snyder, H., Stock, S. P., Kim, S. K., Flores-Lara, Y., &amp; </w:t>
      </w:r>
      <w:proofErr w:type="spellStart"/>
      <w:r w:rsidRPr="00504907">
        <w:rPr>
          <w:color w:val="212121"/>
          <w:sz w:val="20"/>
          <w:szCs w:val="20"/>
          <w:shd w:val="clear" w:color="auto" w:fill="FFFFFF"/>
        </w:rPr>
        <w:t>Forst</w:t>
      </w:r>
      <w:proofErr w:type="spellEnd"/>
      <w:r w:rsidRPr="00504907">
        <w:rPr>
          <w:color w:val="212121"/>
          <w:sz w:val="20"/>
          <w:szCs w:val="20"/>
          <w:shd w:val="clear" w:color="auto" w:fill="FFFFFF"/>
        </w:rPr>
        <w:t>, S. (2007). New insights into the colonization and release processes of Xenorhabdus nematophila and the morphology and ultrastructure of the bacterial receptacle of its nematode host, Steinernema carpocapsae. </w:t>
      </w:r>
      <w:r w:rsidRPr="00504907">
        <w:rPr>
          <w:i/>
          <w:iCs/>
          <w:color w:val="212121"/>
          <w:sz w:val="20"/>
          <w:szCs w:val="20"/>
          <w:shd w:val="clear" w:color="auto" w:fill="FFFFFF"/>
        </w:rPr>
        <w:t>Applied and environmental microbiology</w:t>
      </w:r>
      <w:r w:rsidRPr="00504907">
        <w:rPr>
          <w:color w:val="212121"/>
          <w:sz w:val="20"/>
          <w:szCs w:val="20"/>
          <w:shd w:val="clear" w:color="auto" w:fill="FFFFFF"/>
        </w:rPr>
        <w:t>, </w:t>
      </w:r>
      <w:r w:rsidRPr="00504907">
        <w:rPr>
          <w:i/>
          <w:iCs/>
          <w:color w:val="212121"/>
          <w:sz w:val="20"/>
          <w:szCs w:val="20"/>
          <w:shd w:val="clear" w:color="auto" w:fill="FFFFFF"/>
        </w:rPr>
        <w:t>73</w:t>
      </w:r>
      <w:r w:rsidRPr="00504907">
        <w:rPr>
          <w:color w:val="212121"/>
          <w:sz w:val="20"/>
          <w:szCs w:val="20"/>
          <w:shd w:val="clear" w:color="auto" w:fill="FFFFFF"/>
        </w:rPr>
        <w:t>(16), 5338–5346. https://doi.org/10.1128/AEM.02947-06</w:t>
      </w:r>
    </w:p>
    <w:p w14:paraId="3C629190" w14:textId="77777777" w:rsidR="00225AFD" w:rsidRPr="00504907" w:rsidRDefault="00225AFD" w:rsidP="00225AFD">
      <w:pPr>
        <w:spacing w:line="240" w:lineRule="auto"/>
        <w:ind w:firstLine="720"/>
        <w:rPr>
          <w:color w:val="212121"/>
          <w:sz w:val="20"/>
          <w:szCs w:val="20"/>
          <w:highlight w:val="white"/>
        </w:rPr>
      </w:pPr>
    </w:p>
    <w:p w14:paraId="2C771648"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Tannock</w:t>
      </w:r>
      <w:proofErr w:type="spellEnd"/>
      <w:r w:rsidRPr="00504907">
        <w:rPr>
          <w:color w:val="212121"/>
          <w:sz w:val="20"/>
          <w:szCs w:val="20"/>
          <w:highlight w:val="white"/>
        </w:rPr>
        <w:t xml:space="preserve">, G. W., &amp; Savage, D. C. (1974). Influences of dietary and environmental stress on microbial populations in the murine gastrointestinal tract. </w:t>
      </w:r>
      <w:r w:rsidRPr="00504907">
        <w:rPr>
          <w:i/>
          <w:color w:val="212121"/>
          <w:sz w:val="20"/>
          <w:szCs w:val="20"/>
          <w:highlight w:val="white"/>
        </w:rPr>
        <w:t>Infection and immunity</w:t>
      </w:r>
      <w:r w:rsidRPr="00504907">
        <w:rPr>
          <w:color w:val="212121"/>
          <w:sz w:val="20"/>
          <w:szCs w:val="20"/>
          <w:highlight w:val="white"/>
        </w:rPr>
        <w:t xml:space="preserve">, </w:t>
      </w:r>
      <w:r w:rsidRPr="00504907">
        <w:rPr>
          <w:i/>
          <w:color w:val="212121"/>
          <w:sz w:val="20"/>
          <w:szCs w:val="20"/>
          <w:highlight w:val="white"/>
        </w:rPr>
        <w:t>9</w:t>
      </w:r>
      <w:r w:rsidRPr="00504907">
        <w:rPr>
          <w:color w:val="212121"/>
          <w:sz w:val="20"/>
          <w:szCs w:val="20"/>
          <w:highlight w:val="white"/>
        </w:rPr>
        <w:t>(3), 591–598. https://doi.org/10.1128/IAI.9.3.591-598.1974</w:t>
      </w:r>
    </w:p>
    <w:p w14:paraId="6F9EA13E" w14:textId="77777777" w:rsidR="00225AFD" w:rsidRPr="00504907" w:rsidRDefault="00225AFD" w:rsidP="00225AFD">
      <w:pPr>
        <w:spacing w:line="240" w:lineRule="auto"/>
        <w:ind w:firstLine="720"/>
        <w:rPr>
          <w:color w:val="212121"/>
          <w:sz w:val="20"/>
          <w:szCs w:val="20"/>
          <w:highlight w:val="white"/>
        </w:rPr>
      </w:pPr>
    </w:p>
    <w:p w14:paraId="339CC69A"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highlight w:val="white"/>
        </w:rPr>
        <w:t>Thaiss</w:t>
      </w:r>
      <w:proofErr w:type="spellEnd"/>
      <w:r w:rsidRPr="00504907">
        <w:rPr>
          <w:color w:val="212121"/>
          <w:sz w:val="20"/>
          <w:szCs w:val="20"/>
          <w:highlight w:val="white"/>
        </w:rPr>
        <w:t xml:space="preserve">, C. A., </w:t>
      </w:r>
      <w:proofErr w:type="spellStart"/>
      <w:r w:rsidRPr="00504907">
        <w:rPr>
          <w:color w:val="212121"/>
          <w:sz w:val="20"/>
          <w:szCs w:val="20"/>
          <w:highlight w:val="white"/>
        </w:rPr>
        <w:t>Zeevi</w:t>
      </w:r>
      <w:proofErr w:type="spellEnd"/>
      <w:r w:rsidRPr="00504907">
        <w:rPr>
          <w:color w:val="212121"/>
          <w:sz w:val="20"/>
          <w:szCs w:val="20"/>
          <w:highlight w:val="white"/>
        </w:rPr>
        <w:t>, D., Levy, M., Zilberman-</w:t>
      </w:r>
      <w:proofErr w:type="spellStart"/>
      <w:r w:rsidRPr="00504907">
        <w:rPr>
          <w:color w:val="212121"/>
          <w:sz w:val="20"/>
          <w:szCs w:val="20"/>
          <w:highlight w:val="white"/>
        </w:rPr>
        <w:t>Schapira</w:t>
      </w:r>
      <w:proofErr w:type="spellEnd"/>
      <w:r w:rsidRPr="00504907">
        <w:rPr>
          <w:color w:val="212121"/>
          <w:sz w:val="20"/>
          <w:szCs w:val="20"/>
          <w:highlight w:val="white"/>
        </w:rPr>
        <w:t xml:space="preserve">, G., Suez, J., </w:t>
      </w:r>
      <w:proofErr w:type="spellStart"/>
      <w:r w:rsidRPr="00504907">
        <w:rPr>
          <w:color w:val="212121"/>
          <w:sz w:val="20"/>
          <w:szCs w:val="20"/>
          <w:highlight w:val="white"/>
        </w:rPr>
        <w:t>Tengeler</w:t>
      </w:r>
      <w:proofErr w:type="spellEnd"/>
      <w:r w:rsidRPr="00504907">
        <w:rPr>
          <w:color w:val="212121"/>
          <w:sz w:val="20"/>
          <w:szCs w:val="20"/>
          <w:highlight w:val="white"/>
        </w:rPr>
        <w:t xml:space="preserve">, A. C., Abramson, L., Katz, M. N., </w:t>
      </w:r>
      <w:proofErr w:type="spellStart"/>
      <w:r w:rsidRPr="00504907">
        <w:rPr>
          <w:color w:val="212121"/>
          <w:sz w:val="20"/>
          <w:szCs w:val="20"/>
          <w:highlight w:val="white"/>
        </w:rPr>
        <w:t>Korem</w:t>
      </w:r>
      <w:proofErr w:type="spellEnd"/>
      <w:r w:rsidRPr="00504907">
        <w:rPr>
          <w:color w:val="212121"/>
          <w:sz w:val="20"/>
          <w:szCs w:val="20"/>
          <w:highlight w:val="white"/>
        </w:rPr>
        <w:t xml:space="preserve">, T., </w:t>
      </w:r>
      <w:proofErr w:type="spellStart"/>
      <w:r w:rsidRPr="00504907">
        <w:rPr>
          <w:color w:val="212121"/>
          <w:sz w:val="20"/>
          <w:szCs w:val="20"/>
          <w:highlight w:val="white"/>
        </w:rPr>
        <w:t>Zmora</w:t>
      </w:r>
      <w:proofErr w:type="spellEnd"/>
      <w:r w:rsidRPr="00504907">
        <w:rPr>
          <w:color w:val="212121"/>
          <w:sz w:val="20"/>
          <w:szCs w:val="20"/>
          <w:highlight w:val="white"/>
        </w:rPr>
        <w:t xml:space="preserve">, N., </w:t>
      </w:r>
      <w:proofErr w:type="spellStart"/>
      <w:r w:rsidRPr="00504907">
        <w:rPr>
          <w:color w:val="212121"/>
          <w:sz w:val="20"/>
          <w:szCs w:val="20"/>
          <w:highlight w:val="white"/>
        </w:rPr>
        <w:t>Kuperman</w:t>
      </w:r>
      <w:proofErr w:type="spellEnd"/>
      <w:r w:rsidRPr="00504907">
        <w:rPr>
          <w:color w:val="212121"/>
          <w:sz w:val="20"/>
          <w:szCs w:val="20"/>
          <w:highlight w:val="white"/>
        </w:rPr>
        <w:t xml:space="preserve">, Y., </w:t>
      </w:r>
      <w:proofErr w:type="spellStart"/>
      <w:r w:rsidRPr="00504907">
        <w:rPr>
          <w:color w:val="212121"/>
          <w:sz w:val="20"/>
          <w:szCs w:val="20"/>
          <w:highlight w:val="white"/>
        </w:rPr>
        <w:t>Biton</w:t>
      </w:r>
      <w:proofErr w:type="spellEnd"/>
      <w:r w:rsidRPr="00504907">
        <w:rPr>
          <w:color w:val="212121"/>
          <w:sz w:val="20"/>
          <w:szCs w:val="20"/>
          <w:highlight w:val="white"/>
        </w:rPr>
        <w:t xml:space="preserve">, I., Gilad, S., </w:t>
      </w:r>
      <w:proofErr w:type="spellStart"/>
      <w:r w:rsidRPr="00504907">
        <w:rPr>
          <w:color w:val="212121"/>
          <w:sz w:val="20"/>
          <w:szCs w:val="20"/>
          <w:highlight w:val="white"/>
        </w:rPr>
        <w:t>Harmelin</w:t>
      </w:r>
      <w:proofErr w:type="spellEnd"/>
      <w:r w:rsidRPr="00504907">
        <w:rPr>
          <w:color w:val="212121"/>
          <w:sz w:val="20"/>
          <w:szCs w:val="20"/>
          <w:highlight w:val="white"/>
        </w:rPr>
        <w:t xml:space="preserve">, A., Shapiro, H., Halpern, Z., Segal, E., &amp; </w:t>
      </w:r>
      <w:proofErr w:type="spellStart"/>
      <w:r w:rsidRPr="00504907">
        <w:rPr>
          <w:color w:val="212121"/>
          <w:sz w:val="20"/>
          <w:szCs w:val="20"/>
          <w:highlight w:val="white"/>
        </w:rPr>
        <w:t>Elinav</w:t>
      </w:r>
      <w:proofErr w:type="spellEnd"/>
      <w:r w:rsidRPr="00504907">
        <w:rPr>
          <w:color w:val="212121"/>
          <w:sz w:val="20"/>
          <w:szCs w:val="20"/>
          <w:highlight w:val="white"/>
        </w:rPr>
        <w:t xml:space="preserve">, E. (2014). </w:t>
      </w:r>
      <w:proofErr w:type="spellStart"/>
      <w:r w:rsidRPr="00504907">
        <w:rPr>
          <w:color w:val="212121"/>
          <w:sz w:val="20"/>
          <w:szCs w:val="20"/>
          <w:highlight w:val="white"/>
        </w:rPr>
        <w:t>Transkingdom</w:t>
      </w:r>
      <w:proofErr w:type="spellEnd"/>
      <w:r w:rsidRPr="00504907">
        <w:rPr>
          <w:color w:val="212121"/>
          <w:sz w:val="20"/>
          <w:szCs w:val="20"/>
          <w:highlight w:val="white"/>
        </w:rPr>
        <w:t xml:space="preserve"> control of microbiota diurnal oscillations </w:t>
      </w:r>
      <w:proofErr w:type="gramStart"/>
      <w:r w:rsidRPr="00504907">
        <w:rPr>
          <w:color w:val="212121"/>
          <w:sz w:val="20"/>
          <w:szCs w:val="20"/>
          <w:highlight w:val="white"/>
        </w:rPr>
        <w:t>promotes</w:t>
      </w:r>
      <w:proofErr w:type="gramEnd"/>
      <w:r w:rsidRPr="00504907">
        <w:rPr>
          <w:color w:val="212121"/>
          <w:sz w:val="20"/>
          <w:szCs w:val="20"/>
          <w:highlight w:val="white"/>
        </w:rPr>
        <w:t xml:space="preserve"> metabolic homeostasis. </w:t>
      </w:r>
      <w:r w:rsidRPr="00504907">
        <w:rPr>
          <w:i/>
          <w:color w:val="212121"/>
          <w:sz w:val="20"/>
          <w:szCs w:val="20"/>
          <w:highlight w:val="white"/>
        </w:rPr>
        <w:t>Cell</w:t>
      </w:r>
      <w:r w:rsidRPr="00504907">
        <w:rPr>
          <w:color w:val="212121"/>
          <w:sz w:val="20"/>
          <w:szCs w:val="20"/>
          <w:highlight w:val="white"/>
        </w:rPr>
        <w:t xml:space="preserve">, </w:t>
      </w:r>
      <w:r w:rsidRPr="00504907">
        <w:rPr>
          <w:i/>
          <w:color w:val="212121"/>
          <w:sz w:val="20"/>
          <w:szCs w:val="20"/>
          <w:highlight w:val="white"/>
        </w:rPr>
        <w:t>159</w:t>
      </w:r>
      <w:r w:rsidRPr="00504907">
        <w:rPr>
          <w:color w:val="212121"/>
          <w:sz w:val="20"/>
          <w:szCs w:val="20"/>
          <w:highlight w:val="white"/>
        </w:rPr>
        <w:t xml:space="preserve">(3), 514–529. </w:t>
      </w:r>
      <w:hyperlink r:id="rId88" w:history="1">
        <w:r w:rsidRPr="00504907">
          <w:rPr>
            <w:rStyle w:val="Hyperlink"/>
            <w:sz w:val="20"/>
            <w:szCs w:val="20"/>
            <w:highlight w:val="white"/>
          </w:rPr>
          <w:t>https://doi.org/10.1016/j.cell.2014.09.048</w:t>
        </w:r>
      </w:hyperlink>
    </w:p>
    <w:p w14:paraId="207BDE2F" w14:textId="77777777" w:rsidR="00225AFD" w:rsidRPr="00504907" w:rsidRDefault="00225AFD" w:rsidP="00225AFD">
      <w:pPr>
        <w:spacing w:line="240" w:lineRule="auto"/>
        <w:ind w:firstLine="720"/>
        <w:rPr>
          <w:color w:val="212121"/>
          <w:sz w:val="20"/>
          <w:szCs w:val="20"/>
          <w:highlight w:val="white"/>
        </w:rPr>
      </w:pPr>
    </w:p>
    <w:p w14:paraId="4B077B8D" w14:textId="77777777" w:rsidR="00225AFD" w:rsidRPr="00504907" w:rsidRDefault="00225AFD" w:rsidP="00225AFD">
      <w:pPr>
        <w:spacing w:line="240" w:lineRule="auto"/>
        <w:ind w:left="360" w:firstLine="720"/>
        <w:rPr>
          <w:color w:val="212121"/>
          <w:sz w:val="20"/>
          <w:szCs w:val="20"/>
          <w:highlight w:val="white"/>
        </w:rPr>
      </w:pPr>
      <w:r w:rsidRPr="00504907">
        <w:rPr>
          <w:color w:val="212121"/>
          <w:sz w:val="20"/>
          <w:szCs w:val="20"/>
          <w:shd w:val="clear" w:color="auto" w:fill="FFFFFF"/>
        </w:rPr>
        <w:t xml:space="preserve">de </w:t>
      </w:r>
      <w:proofErr w:type="spellStart"/>
      <w:r w:rsidRPr="00504907">
        <w:rPr>
          <w:color w:val="212121"/>
          <w:sz w:val="20"/>
          <w:szCs w:val="20"/>
          <w:shd w:val="clear" w:color="auto" w:fill="FFFFFF"/>
        </w:rPr>
        <w:t>Theije</w:t>
      </w:r>
      <w:proofErr w:type="spellEnd"/>
      <w:r w:rsidRPr="00504907">
        <w:rPr>
          <w:color w:val="212121"/>
          <w:sz w:val="20"/>
          <w:szCs w:val="20"/>
          <w:shd w:val="clear" w:color="auto" w:fill="FFFFFF"/>
        </w:rPr>
        <w:t xml:space="preserve">, C. G., </w:t>
      </w:r>
      <w:proofErr w:type="spellStart"/>
      <w:r w:rsidRPr="00504907">
        <w:rPr>
          <w:color w:val="212121"/>
          <w:sz w:val="20"/>
          <w:szCs w:val="20"/>
          <w:shd w:val="clear" w:color="auto" w:fill="FFFFFF"/>
        </w:rPr>
        <w:t>Koelink</w:t>
      </w:r>
      <w:proofErr w:type="spellEnd"/>
      <w:r w:rsidRPr="00504907">
        <w:rPr>
          <w:color w:val="212121"/>
          <w:sz w:val="20"/>
          <w:szCs w:val="20"/>
          <w:shd w:val="clear" w:color="auto" w:fill="FFFFFF"/>
        </w:rPr>
        <w:t xml:space="preserve">, P. J., Korte-Bouws, G. A., Lopes da Silva, S., Korte, S. M., Olivier, B., </w:t>
      </w:r>
      <w:proofErr w:type="spellStart"/>
      <w:r w:rsidRPr="00504907">
        <w:rPr>
          <w:color w:val="212121"/>
          <w:sz w:val="20"/>
          <w:szCs w:val="20"/>
          <w:shd w:val="clear" w:color="auto" w:fill="FFFFFF"/>
        </w:rPr>
        <w:t>Garssen</w:t>
      </w:r>
      <w:proofErr w:type="spellEnd"/>
      <w:r w:rsidRPr="00504907">
        <w:rPr>
          <w:color w:val="212121"/>
          <w:sz w:val="20"/>
          <w:szCs w:val="20"/>
          <w:shd w:val="clear" w:color="auto" w:fill="FFFFFF"/>
        </w:rPr>
        <w:t xml:space="preserve">, J., &amp; </w:t>
      </w:r>
      <w:proofErr w:type="spellStart"/>
      <w:r w:rsidRPr="00504907">
        <w:rPr>
          <w:color w:val="212121"/>
          <w:sz w:val="20"/>
          <w:szCs w:val="20"/>
          <w:shd w:val="clear" w:color="auto" w:fill="FFFFFF"/>
        </w:rPr>
        <w:t>Kraneveld</w:t>
      </w:r>
      <w:proofErr w:type="spellEnd"/>
      <w:r w:rsidRPr="00504907">
        <w:rPr>
          <w:color w:val="212121"/>
          <w:sz w:val="20"/>
          <w:szCs w:val="20"/>
          <w:shd w:val="clear" w:color="auto" w:fill="FFFFFF"/>
        </w:rPr>
        <w:t>, A. D. (2014.A). Intestinal inflammation in a murine model of autism spectrum disorders. </w:t>
      </w:r>
      <w:r w:rsidRPr="00504907">
        <w:rPr>
          <w:i/>
          <w:iCs/>
          <w:color w:val="212121"/>
          <w:sz w:val="20"/>
          <w:szCs w:val="20"/>
          <w:shd w:val="clear" w:color="auto" w:fill="FFFFFF"/>
        </w:rPr>
        <w:t>Brain, behavior, and immunity</w:t>
      </w:r>
      <w:r w:rsidRPr="00504907">
        <w:rPr>
          <w:color w:val="212121"/>
          <w:sz w:val="20"/>
          <w:szCs w:val="20"/>
          <w:shd w:val="clear" w:color="auto" w:fill="FFFFFF"/>
        </w:rPr>
        <w:t>, </w:t>
      </w:r>
      <w:r w:rsidRPr="00504907">
        <w:rPr>
          <w:i/>
          <w:iCs/>
          <w:color w:val="212121"/>
          <w:sz w:val="20"/>
          <w:szCs w:val="20"/>
          <w:shd w:val="clear" w:color="auto" w:fill="FFFFFF"/>
        </w:rPr>
        <w:t>37</w:t>
      </w:r>
      <w:r w:rsidRPr="00504907">
        <w:rPr>
          <w:color w:val="212121"/>
          <w:sz w:val="20"/>
          <w:szCs w:val="20"/>
          <w:shd w:val="clear" w:color="auto" w:fill="FFFFFF"/>
        </w:rPr>
        <w:t>, 240–247. https://doi.org/10.1016/j.bbi.2013.12.004</w:t>
      </w:r>
    </w:p>
    <w:p w14:paraId="791BBF30" w14:textId="77777777" w:rsidR="00225AFD" w:rsidRPr="00504907" w:rsidRDefault="00225AFD" w:rsidP="00225AFD">
      <w:pPr>
        <w:spacing w:line="240" w:lineRule="auto"/>
        <w:ind w:firstLine="720"/>
        <w:rPr>
          <w:color w:val="212121"/>
          <w:sz w:val="20"/>
          <w:szCs w:val="20"/>
          <w:highlight w:val="white"/>
        </w:rPr>
      </w:pPr>
    </w:p>
    <w:p w14:paraId="38829504" w14:textId="77777777" w:rsidR="00225AFD" w:rsidRPr="00504907" w:rsidRDefault="00225AFD" w:rsidP="00225AFD">
      <w:pPr>
        <w:spacing w:line="240" w:lineRule="auto"/>
        <w:ind w:left="360" w:firstLine="720"/>
        <w:rPr>
          <w:color w:val="212121"/>
          <w:sz w:val="20"/>
          <w:szCs w:val="20"/>
          <w:shd w:val="clear" w:color="auto" w:fill="FFFFFF"/>
        </w:rPr>
      </w:pPr>
      <w:r w:rsidRPr="00504907">
        <w:rPr>
          <w:color w:val="212121"/>
          <w:sz w:val="20"/>
          <w:szCs w:val="20"/>
          <w:shd w:val="clear" w:color="auto" w:fill="FFFFFF"/>
        </w:rPr>
        <w:t xml:space="preserve">de </w:t>
      </w:r>
      <w:proofErr w:type="spellStart"/>
      <w:r w:rsidRPr="00504907">
        <w:rPr>
          <w:color w:val="212121"/>
          <w:sz w:val="20"/>
          <w:szCs w:val="20"/>
          <w:shd w:val="clear" w:color="auto" w:fill="FFFFFF"/>
        </w:rPr>
        <w:t>Theije</w:t>
      </w:r>
      <w:proofErr w:type="spellEnd"/>
      <w:r w:rsidRPr="00504907">
        <w:rPr>
          <w:color w:val="212121"/>
          <w:sz w:val="20"/>
          <w:szCs w:val="20"/>
          <w:shd w:val="clear" w:color="auto" w:fill="FFFFFF"/>
        </w:rPr>
        <w:t xml:space="preserve">, C. G., </w:t>
      </w:r>
      <w:proofErr w:type="spellStart"/>
      <w:r w:rsidRPr="00504907">
        <w:rPr>
          <w:color w:val="212121"/>
          <w:sz w:val="20"/>
          <w:szCs w:val="20"/>
          <w:shd w:val="clear" w:color="auto" w:fill="FFFFFF"/>
        </w:rPr>
        <w:t>Wopereis</w:t>
      </w:r>
      <w:proofErr w:type="spellEnd"/>
      <w:r w:rsidRPr="00504907">
        <w:rPr>
          <w:color w:val="212121"/>
          <w:sz w:val="20"/>
          <w:szCs w:val="20"/>
          <w:shd w:val="clear" w:color="auto" w:fill="FFFFFF"/>
        </w:rPr>
        <w:t xml:space="preserve">, H., Ramadan, M., van </w:t>
      </w:r>
      <w:proofErr w:type="spellStart"/>
      <w:r w:rsidRPr="00504907">
        <w:rPr>
          <w:color w:val="212121"/>
          <w:sz w:val="20"/>
          <w:szCs w:val="20"/>
          <w:shd w:val="clear" w:color="auto" w:fill="FFFFFF"/>
        </w:rPr>
        <w:t>Eijndthoven</w:t>
      </w:r>
      <w:proofErr w:type="spellEnd"/>
      <w:r w:rsidRPr="00504907">
        <w:rPr>
          <w:color w:val="212121"/>
          <w:sz w:val="20"/>
          <w:szCs w:val="20"/>
          <w:shd w:val="clear" w:color="auto" w:fill="FFFFFF"/>
        </w:rPr>
        <w:t xml:space="preserve">, T., Lambert, J., </w:t>
      </w:r>
      <w:proofErr w:type="spellStart"/>
      <w:r w:rsidRPr="00504907">
        <w:rPr>
          <w:color w:val="212121"/>
          <w:sz w:val="20"/>
          <w:szCs w:val="20"/>
          <w:shd w:val="clear" w:color="auto" w:fill="FFFFFF"/>
        </w:rPr>
        <w:t>Knol</w:t>
      </w:r>
      <w:proofErr w:type="spellEnd"/>
      <w:r w:rsidRPr="00504907">
        <w:rPr>
          <w:color w:val="212121"/>
          <w:sz w:val="20"/>
          <w:szCs w:val="20"/>
          <w:shd w:val="clear" w:color="auto" w:fill="FFFFFF"/>
        </w:rPr>
        <w:t xml:space="preserve">, J., </w:t>
      </w:r>
      <w:proofErr w:type="spellStart"/>
      <w:r w:rsidRPr="00504907">
        <w:rPr>
          <w:color w:val="212121"/>
          <w:sz w:val="20"/>
          <w:szCs w:val="20"/>
          <w:shd w:val="clear" w:color="auto" w:fill="FFFFFF"/>
        </w:rPr>
        <w:t>Garssen</w:t>
      </w:r>
      <w:proofErr w:type="spellEnd"/>
      <w:r w:rsidRPr="00504907">
        <w:rPr>
          <w:color w:val="212121"/>
          <w:sz w:val="20"/>
          <w:szCs w:val="20"/>
          <w:shd w:val="clear" w:color="auto" w:fill="FFFFFF"/>
        </w:rPr>
        <w:t xml:space="preserve">, J., </w:t>
      </w:r>
      <w:proofErr w:type="spellStart"/>
      <w:r w:rsidRPr="00504907">
        <w:rPr>
          <w:color w:val="212121"/>
          <w:sz w:val="20"/>
          <w:szCs w:val="20"/>
          <w:shd w:val="clear" w:color="auto" w:fill="FFFFFF"/>
        </w:rPr>
        <w:t>Kraneveld</w:t>
      </w:r>
      <w:proofErr w:type="spellEnd"/>
      <w:r w:rsidRPr="00504907">
        <w:rPr>
          <w:color w:val="212121"/>
          <w:sz w:val="20"/>
          <w:szCs w:val="20"/>
          <w:shd w:val="clear" w:color="auto" w:fill="FFFFFF"/>
        </w:rPr>
        <w:t xml:space="preserve">, A. D., &amp; </w:t>
      </w:r>
      <w:proofErr w:type="spellStart"/>
      <w:r w:rsidRPr="00504907">
        <w:rPr>
          <w:color w:val="212121"/>
          <w:sz w:val="20"/>
          <w:szCs w:val="20"/>
          <w:shd w:val="clear" w:color="auto" w:fill="FFFFFF"/>
        </w:rPr>
        <w:t>Oozeer</w:t>
      </w:r>
      <w:proofErr w:type="spellEnd"/>
      <w:r w:rsidRPr="00504907">
        <w:rPr>
          <w:color w:val="212121"/>
          <w:sz w:val="20"/>
          <w:szCs w:val="20"/>
          <w:shd w:val="clear" w:color="auto" w:fill="FFFFFF"/>
        </w:rPr>
        <w:t xml:space="preserve">, R. (2014.B). Altered gut microbiota and activity in a murine </w:t>
      </w:r>
      <w:r w:rsidRPr="00504907">
        <w:rPr>
          <w:color w:val="212121"/>
          <w:sz w:val="20"/>
          <w:szCs w:val="20"/>
          <w:shd w:val="clear" w:color="auto" w:fill="FFFFFF"/>
        </w:rPr>
        <w:lastRenderedPageBreak/>
        <w:t>model of autism spectrum disorders. </w:t>
      </w:r>
      <w:r w:rsidRPr="00504907">
        <w:rPr>
          <w:i/>
          <w:iCs/>
          <w:color w:val="212121"/>
          <w:sz w:val="20"/>
          <w:szCs w:val="20"/>
          <w:shd w:val="clear" w:color="auto" w:fill="FFFFFF"/>
        </w:rPr>
        <w:t>Brain, behavior, and immunity</w:t>
      </w:r>
      <w:r w:rsidRPr="00504907">
        <w:rPr>
          <w:color w:val="212121"/>
          <w:sz w:val="20"/>
          <w:szCs w:val="20"/>
          <w:shd w:val="clear" w:color="auto" w:fill="FFFFFF"/>
        </w:rPr>
        <w:t>, </w:t>
      </w:r>
      <w:r w:rsidRPr="00504907">
        <w:rPr>
          <w:i/>
          <w:iCs/>
          <w:color w:val="212121"/>
          <w:sz w:val="20"/>
          <w:szCs w:val="20"/>
          <w:shd w:val="clear" w:color="auto" w:fill="FFFFFF"/>
        </w:rPr>
        <w:t>37</w:t>
      </w:r>
      <w:r w:rsidRPr="00504907">
        <w:rPr>
          <w:color w:val="212121"/>
          <w:sz w:val="20"/>
          <w:szCs w:val="20"/>
          <w:shd w:val="clear" w:color="auto" w:fill="FFFFFF"/>
        </w:rPr>
        <w:t xml:space="preserve">, 197–206. </w:t>
      </w:r>
      <w:hyperlink r:id="rId89" w:history="1">
        <w:r w:rsidRPr="00504907">
          <w:rPr>
            <w:rStyle w:val="Hyperlink"/>
            <w:sz w:val="20"/>
            <w:szCs w:val="20"/>
            <w:shd w:val="clear" w:color="auto" w:fill="FFFFFF"/>
          </w:rPr>
          <w:t>https://doi.org/10.1016/j.bbi.2013.12.005</w:t>
        </w:r>
      </w:hyperlink>
    </w:p>
    <w:p w14:paraId="049B889B" w14:textId="77777777" w:rsidR="00225AFD" w:rsidRPr="00504907" w:rsidRDefault="00225AFD" w:rsidP="00225AFD">
      <w:pPr>
        <w:spacing w:line="240" w:lineRule="auto"/>
        <w:ind w:left="360" w:firstLine="720"/>
        <w:rPr>
          <w:color w:val="212121"/>
          <w:sz w:val="20"/>
          <w:szCs w:val="20"/>
          <w:shd w:val="clear" w:color="auto" w:fill="FFFFFF"/>
        </w:rPr>
      </w:pPr>
    </w:p>
    <w:p w14:paraId="5DD46717"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303030"/>
          <w:sz w:val="20"/>
          <w:szCs w:val="20"/>
          <w:shd w:val="clear" w:color="auto" w:fill="FFFFFF"/>
        </w:rPr>
        <w:t>Thursby</w:t>
      </w:r>
      <w:proofErr w:type="spellEnd"/>
      <w:r w:rsidRPr="00504907">
        <w:rPr>
          <w:color w:val="303030"/>
          <w:sz w:val="20"/>
          <w:szCs w:val="20"/>
          <w:shd w:val="clear" w:color="auto" w:fill="FFFFFF"/>
        </w:rPr>
        <w:t xml:space="preserve">, E., &amp; </w:t>
      </w:r>
      <w:proofErr w:type="spellStart"/>
      <w:r w:rsidRPr="00504907">
        <w:rPr>
          <w:color w:val="303030"/>
          <w:sz w:val="20"/>
          <w:szCs w:val="20"/>
          <w:shd w:val="clear" w:color="auto" w:fill="FFFFFF"/>
        </w:rPr>
        <w:t>Juge</w:t>
      </w:r>
      <w:proofErr w:type="spellEnd"/>
      <w:r w:rsidRPr="00504907">
        <w:rPr>
          <w:color w:val="303030"/>
          <w:sz w:val="20"/>
          <w:szCs w:val="20"/>
          <w:shd w:val="clear" w:color="auto" w:fill="FFFFFF"/>
        </w:rPr>
        <w:t>, N. (2017). Introduction to the human gut microbiota. </w:t>
      </w:r>
      <w:r w:rsidRPr="00504907">
        <w:rPr>
          <w:i/>
          <w:iCs/>
          <w:color w:val="303030"/>
          <w:sz w:val="20"/>
          <w:szCs w:val="20"/>
          <w:shd w:val="clear" w:color="auto" w:fill="FFFFFF"/>
        </w:rPr>
        <w:t>The Biochemical journal</w:t>
      </w:r>
      <w:r w:rsidRPr="00504907">
        <w:rPr>
          <w:color w:val="303030"/>
          <w:sz w:val="20"/>
          <w:szCs w:val="20"/>
          <w:shd w:val="clear" w:color="auto" w:fill="FFFFFF"/>
        </w:rPr>
        <w:t>, </w:t>
      </w:r>
      <w:r w:rsidRPr="00504907">
        <w:rPr>
          <w:i/>
          <w:iCs/>
          <w:color w:val="303030"/>
          <w:sz w:val="20"/>
          <w:szCs w:val="20"/>
          <w:shd w:val="clear" w:color="auto" w:fill="FFFFFF"/>
        </w:rPr>
        <w:t>474</w:t>
      </w:r>
      <w:r w:rsidRPr="00504907">
        <w:rPr>
          <w:color w:val="303030"/>
          <w:sz w:val="20"/>
          <w:szCs w:val="20"/>
          <w:shd w:val="clear" w:color="auto" w:fill="FFFFFF"/>
        </w:rPr>
        <w:t>(11), 1823–1836. https://doi.org/10.1042/BCJ20160510</w:t>
      </w:r>
    </w:p>
    <w:p w14:paraId="3883D3D1" w14:textId="77777777" w:rsidR="00225AFD" w:rsidRPr="00504907" w:rsidRDefault="00225AFD" w:rsidP="00225AFD">
      <w:pPr>
        <w:spacing w:before="240" w:line="240" w:lineRule="auto"/>
        <w:ind w:left="360" w:firstLine="720"/>
        <w:rPr>
          <w:color w:val="212121"/>
          <w:sz w:val="20"/>
          <w:szCs w:val="20"/>
          <w:highlight w:val="white"/>
        </w:rPr>
      </w:pPr>
      <w:proofErr w:type="spellStart"/>
      <w:r w:rsidRPr="00504907">
        <w:rPr>
          <w:color w:val="212121"/>
          <w:sz w:val="20"/>
          <w:szCs w:val="20"/>
          <w:highlight w:val="white"/>
        </w:rPr>
        <w:t>Tolhurst</w:t>
      </w:r>
      <w:proofErr w:type="spellEnd"/>
      <w:r w:rsidRPr="00504907">
        <w:rPr>
          <w:color w:val="212121"/>
          <w:sz w:val="20"/>
          <w:szCs w:val="20"/>
          <w:highlight w:val="white"/>
        </w:rPr>
        <w:t xml:space="preserve">, G., Heffron, H., Lam, Y. S., Parker, H. E., Habib, A. M., </w:t>
      </w:r>
      <w:proofErr w:type="spellStart"/>
      <w:r w:rsidRPr="00504907">
        <w:rPr>
          <w:color w:val="212121"/>
          <w:sz w:val="20"/>
          <w:szCs w:val="20"/>
          <w:highlight w:val="white"/>
        </w:rPr>
        <w:t>Diakogiannaki</w:t>
      </w:r>
      <w:proofErr w:type="spellEnd"/>
      <w:r w:rsidRPr="00504907">
        <w:rPr>
          <w:color w:val="212121"/>
          <w:sz w:val="20"/>
          <w:szCs w:val="20"/>
          <w:highlight w:val="white"/>
        </w:rPr>
        <w:t xml:space="preserve">, E., Cameron, J., Grosse, J., Reimann, F., &amp; Gribble, F. M. (2012). Short-chain fatty acids stimulate glucagon-like peptide-1 secretion via the G-protein-coupled receptor FFAR2. </w:t>
      </w:r>
      <w:r w:rsidRPr="00504907">
        <w:rPr>
          <w:i/>
          <w:color w:val="212121"/>
          <w:sz w:val="20"/>
          <w:szCs w:val="20"/>
          <w:highlight w:val="white"/>
        </w:rPr>
        <w:t>Diabetes</w:t>
      </w:r>
      <w:r w:rsidRPr="00504907">
        <w:rPr>
          <w:color w:val="212121"/>
          <w:sz w:val="20"/>
          <w:szCs w:val="20"/>
          <w:highlight w:val="white"/>
        </w:rPr>
        <w:t xml:space="preserve">, </w:t>
      </w:r>
      <w:r w:rsidRPr="00504907">
        <w:rPr>
          <w:i/>
          <w:color w:val="212121"/>
          <w:sz w:val="20"/>
          <w:szCs w:val="20"/>
          <w:highlight w:val="white"/>
        </w:rPr>
        <w:t>61</w:t>
      </w:r>
      <w:r w:rsidRPr="00504907">
        <w:rPr>
          <w:color w:val="212121"/>
          <w:sz w:val="20"/>
          <w:szCs w:val="20"/>
          <w:highlight w:val="white"/>
        </w:rPr>
        <w:t xml:space="preserve">(2), 364–371. </w:t>
      </w:r>
      <w:hyperlink r:id="rId90">
        <w:r w:rsidRPr="00504907">
          <w:rPr>
            <w:color w:val="1155CC"/>
            <w:sz w:val="20"/>
            <w:szCs w:val="20"/>
            <w:highlight w:val="white"/>
            <w:u w:val="single"/>
          </w:rPr>
          <w:t>https://doi.org/10.2337/db11-1019</w:t>
        </w:r>
      </w:hyperlink>
    </w:p>
    <w:p w14:paraId="3461D96F" w14:textId="77777777" w:rsidR="00225AFD" w:rsidRPr="00504907" w:rsidRDefault="00225AFD" w:rsidP="00225AFD">
      <w:pPr>
        <w:spacing w:before="240" w:line="240" w:lineRule="auto"/>
        <w:ind w:firstLine="720"/>
        <w:rPr>
          <w:color w:val="212121"/>
          <w:sz w:val="20"/>
          <w:szCs w:val="20"/>
          <w:highlight w:val="white"/>
        </w:rPr>
      </w:pPr>
    </w:p>
    <w:p w14:paraId="28DF4F5E" w14:textId="77777777" w:rsidR="00225AFD" w:rsidRPr="00504907" w:rsidRDefault="00225AFD" w:rsidP="00225AFD">
      <w:pPr>
        <w:spacing w:before="240" w:line="240" w:lineRule="auto"/>
        <w:ind w:left="360" w:firstLine="720"/>
        <w:rPr>
          <w:color w:val="212121"/>
          <w:sz w:val="20"/>
          <w:szCs w:val="20"/>
          <w:highlight w:val="white"/>
        </w:rPr>
      </w:pPr>
      <w:r w:rsidRPr="00504907">
        <w:rPr>
          <w:color w:val="212121"/>
          <w:sz w:val="20"/>
          <w:szCs w:val="20"/>
          <w:highlight w:val="white"/>
        </w:rPr>
        <w:t xml:space="preserve">Topping, D. L., &amp; Clifton, P. M. (2001). Short-chain fatty acids and human colonic function: roles of resistant starch and </w:t>
      </w:r>
      <w:proofErr w:type="spellStart"/>
      <w:r w:rsidRPr="00504907">
        <w:rPr>
          <w:color w:val="212121"/>
          <w:sz w:val="20"/>
          <w:szCs w:val="20"/>
          <w:highlight w:val="white"/>
        </w:rPr>
        <w:t>nonstarch</w:t>
      </w:r>
      <w:proofErr w:type="spellEnd"/>
      <w:r w:rsidRPr="00504907">
        <w:rPr>
          <w:color w:val="212121"/>
          <w:sz w:val="20"/>
          <w:szCs w:val="20"/>
          <w:highlight w:val="white"/>
        </w:rPr>
        <w:t xml:space="preserve"> polysaccharides. </w:t>
      </w:r>
      <w:r w:rsidRPr="00504907">
        <w:rPr>
          <w:i/>
          <w:color w:val="212121"/>
          <w:sz w:val="20"/>
          <w:szCs w:val="20"/>
          <w:highlight w:val="white"/>
        </w:rPr>
        <w:t>Physiological reviews</w:t>
      </w:r>
      <w:r w:rsidRPr="00504907">
        <w:rPr>
          <w:color w:val="212121"/>
          <w:sz w:val="20"/>
          <w:szCs w:val="20"/>
          <w:highlight w:val="white"/>
        </w:rPr>
        <w:t xml:space="preserve">, </w:t>
      </w:r>
      <w:r w:rsidRPr="00504907">
        <w:rPr>
          <w:i/>
          <w:color w:val="212121"/>
          <w:sz w:val="20"/>
          <w:szCs w:val="20"/>
          <w:highlight w:val="white"/>
        </w:rPr>
        <w:t>81</w:t>
      </w:r>
      <w:r w:rsidRPr="00504907">
        <w:rPr>
          <w:color w:val="212121"/>
          <w:sz w:val="20"/>
          <w:szCs w:val="20"/>
          <w:highlight w:val="white"/>
        </w:rPr>
        <w:t xml:space="preserve">(3), 1031–1064. </w:t>
      </w:r>
      <w:hyperlink r:id="rId91">
        <w:r w:rsidRPr="00504907">
          <w:rPr>
            <w:color w:val="1155CC"/>
            <w:sz w:val="20"/>
            <w:szCs w:val="20"/>
            <w:highlight w:val="white"/>
            <w:u w:val="single"/>
          </w:rPr>
          <w:t>https://doi.org/10.1152/physrev.2001.81.3.1031</w:t>
        </w:r>
      </w:hyperlink>
    </w:p>
    <w:p w14:paraId="19F48D09" w14:textId="77777777" w:rsidR="00225AFD" w:rsidRPr="00504907" w:rsidRDefault="00225AFD" w:rsidP="00225AFD">
      <w:pPr>
        <w:spacing w:before="240" w:line="240" w:lineRule="auto"/>
        <w:ind w:firstLine="720"/>
        <w:rPr>
          <w:color w:val="212121"/>
          <w:sz w:val="20"/>
          <w:szCs w:val="20"/>
          <w:highlight w:val="white"/>
        </w:rPr>
      </w:pPr>
    </w:p>
    <w:p w14:paraId="55D35B79" w14:textId="77777777" w:rsidR="00225AFD" w:rsidRPr="00504907" w:rsidRDefault="00225AFD" w:rsidP="00225AFD">
      <w:pPr>
        <w:spacing w:before="240" w:line="240" w:lineRule="auto"/>
        <w:ind w:left="360" w:firstLine="720"/>
        <w:rPr>
          <w:color w:val="212121"/>
          <w:sz w:val="20"/>
          <w:szCs w:val="20"/>
          <w:shd w:val="clear" w:color="auto" w:fill="FFFFFF"/>
        </w:rPr>
      </w:pPr>
      <w:proofErr w:type="spellStart"/>
      <w:r w:rsidRPr="00504907">
        <w:rPr>
          <w:color w:val="212121"/>
          <w:sz w:val="20"/>
          <w:szCs w:val="20"/>
          <w:shd w:val="clear" w:color="auto" w:fill="FFFFFF"/>
        </w:rPr>
        <w:t>Tragust</w:t>
      </w:r>
      <w:proofErr w:type="spellEnd"/>
      <w:r w:rsidRPr="00504907">
        <w:rPr>
          <w:color w:val="212121"/>
          <w:sz w:val="20"/>
          <w:szCs w:val="20"/>
          <w:shd w:val="clear" w:color="auto" w:fill="FFFFFF"/>
        </w:rPr>
        <w:t xml:space="preserve">, S., </w:t>
      </w:r>
      <w:proofErr w:type="spellStart"/>
      <w:r w:rsidRPr="00504907">
        <w:rPr>
          <w:color w:val="212121"/>
          <w:sz w:val="20"/>
          <w:szCs w:val="20"/>
          <w:shd w:val="clear" w:color="auto" w:fill="FFFFFF"/>
        </w:rPr>
        <w:t>Mitteregger</w:t>
      </w:r>
      <w:proofErr w:type="spellEnd"/>
      <w:r w:rsidRPr="00504907">
        <w:rPr>
          <w:color w:val="212121"/>
          <w:sz w:val="20"/>
          <w:szCs w:val="20"/>
          <w:shd w:val="clear" w:color="auto" w:fill="FFFFFF"/>
        </w:rPr>
        <w:t xml:space="preserve">, B., Barone, V., Konrad, M., </w:t>
      </w:r>
      <w:proofErr w:type="spellStart"/>
      <w:r w:rsidRPr="00504907">
        <w:rPr>
          <w:color w:val="212121"/>
          <w:sz w:val="20"/>
          <w:szCs w:val="20"/>
          <w:shd w:val="clear" w:color="auto" w:fill="FFFFFF"/>
        </w:rPr>
        <w:t>Ugelvig</w:t>
      </w:r>
      <w:proofErr w:type="spellEnd"/>
      <w:r w:rsidRPr="00504907">
        <w:rPr>
          <w:color w:val="212121"/>
          <w:sz w:val="20"/>
          <w:szCs w:val="20"/>
          <w:shd w:val="clear" w:color="auto" w:fill="FFFFFF"/>
        </w:rPr>
        <w:t>, L. V., &amp; Cremer, S. (2013). Ants disinfect fungus-exposed brood by oral uptake and spread of their poison. </w:t>
      </w:r>
      <w:r w:rsidRPr="00504907">
        <w:rPr>
          <w:i/>
          <w:iCs/>
          <w:color w:val="212121"/>
          <w:sz w:val="20"/>
          <w:szCs w:val="20"/>
          <w:shd w:val="clear" w:color="auto" w:fill="FFFFFF"/>
        </w:rPr>
        <w:t xml:space="preserve">Current </w:t>
      </w:r>
      <w:proofErr w:type="gramStart"/>
      <w:r w:rsidRPr="00504907">
        <w:rPr>
          <w:i/>
          <w:iCs/>
          <w:color w:val="212121"/>
          <w:sz w:val="20"/>
          <w:szCs w:val="20"/>
          <w:shd w:val="clear" w:color="auto" w:fill="FFFFFF"/>
        </w:rPr>
        <w:t>biology :</w:t>
      </w:r>
      <w:proofErr w:type="gramEnd"/>
      <w:r w:rsidRPr="00504907">
        <w:rPr>
          <w:i/>
          <w:iCs/>
          <w:color w:val="212121"/>
          <w:sz w:val="20"/>
          <w:szCs w:val="20"/>
          <w:shd w:val="clear" w:color="auto" w:fill="FFFFFF"/>
        </w:rPr>
        <w:t xml:space="preserve"> CB</w:t>
      </w:r>
      <w:r w:rsidRPr="00504907">
        <w:rPr>
          <w:color w:val="212121"/>
          <w:sz w:val="20"/>
          <w:szCs w:val="20"/>
          <w:shd w:val="clear" w:color="auto" w:fill="FFFFFF"/>
        </w:rPr>
        <w:t>, </w:t>
      </w:r>
      <w:r w:rsidRPr="00504907">
        <w:rPr>
          <w:i/>
          <w:iCs/>
          <w:color w:val="212121"/>
          <w:sz w:val="20"/>
          <w:szCs w:val="20"/>
          <w:shd w:val="clear" w:color="auto" w:fill="FFFFFF"/>
        </w:rPr>
        <w:t>23</w:t>
      </w:r>
      <w:r w:rsidRPr="00504907">
        <w:rPr>
          <w:color w:val="212121"/>
          <w:sz w:val="20"/>
          <w:szCs w:val="20"/>
          <w:shd w:val="clear" w:color="auto" w:fill="FFFFFF"/>
        </w:rPr>
        <w:t xml:space="preserve">(1), 76–82. </w:t>
      </w:r>
      <w:hyperlink r:id="rId92" w:history="1">
        <w:r w:rsidRPr="00504907">
          <w:rPr>
            <w:rStyle w:val="Hyperlink"/>
            <w:sz w:val="20"/>
            <w:szCs w:val="20"/>
            <w:shd w:val="clear" w:color="auto" w:fill="FFFFFF"/>
          </w:rPr>
          <w:t>https://doi.org/10.1016/j.cub.2012.11.034</w:t>
        </w:r>
      </w:hyperlink>
    </w:p>
    <w:p w14:paraId="28691C8E" w14:textId="77777777" w:rsidR="00225AFD" w:rsidRPr="00504907" w:rsidRDefault="00225AFD" w:rsidP="00225AFD">
      <w:pPr>
        <w:spacing w:before="240" w:line="240" w:lineRule="auto"/>
        <w:ind w:left="360" w:firstLine="720"/>
        <w:rPr>
          <w:color w:val="212121"/>
          <w:sz w:val="20"/>
          <w:szCs w:val="20"/>
          <w:shd w:val="clear" w:color="auto" w:fill="FFFFFF"/>
        </w:rPr>
      </w:pPr>
    </w:p>
    <w:p w14:paraId="63794721" w14:textId="77777777" w:rsidR="00225AFD" w:rsidRPr="00504907" w:rsidRDefault="00225AFD" w:rsidP="00225AFD">
      <w:pPr>
        <w:spacing w:before="240" w:line="240" w:lineRule="auto"/>
        <w:ind w:left="360" w:firstLine="720"/>
        <w:rPr>
          <w:color w:val="212121"/>
          <w:sz w:val="20"/>
          <w:szCs w:val="20"/>
          <w:highlight w:val="white"/>
        </w:rPr>
      </w:pPr>
      <w:r w:rsidRPr="00504907">
        <w:rPr>
          <w:color w:val="000000"/>
          <w:sz w:val="20"/>
          <w:szCs w:val="20"/>
        </w:rPr>
        <w:t>Trent, C. (1982) </w:t>
      </w:r>
      <w:r w:rsidRPr="00504907">
        <w:rPr>
          <w:rStyle w:val="Emphasis"/>
          <w:color w:val="000000"/>
          <w:sz w:val="20"/>
          <w:szCs w:val="20"/>
        </w:rPr>
        <w:t>Genetic and Behavioral Studies of the Egg-Laying System of Caenorhabditis elegans</w:t>
      </w:r>
      <w:r w:rsidRPr="00504907">
        <w:rPr>
          <w:color w:val="000000"/>
          <w:sz w:val="20"/>
          <w:szCs w:val="20"/>
        </w:rPr>
        <w:t>, Massachusetts Institute of Technology, Cambridge, USA.</w:t>
      </w:r>
    </w:p>
    <w:p w14:paraId="3EAAAB22" w14:textId="77777777" w:rsidR="00225AFD" w:rsidRPr="00504907" w:rsidRDefault="00225AFD" w:rsidP="00225AFD">
      <w:pPr>
        <w:spacing w:before="240" w:line="240" w:lineRule="auto"/>
        <w:ind w:firstLine="720"/>
        <w:rPr>
          <w:color w:val="212121"/>
          <w:sz w:val="20"/>
          <w:szCs w:val="20"/>
          <w:highlight w:val="white"/>
        </w:rPr>
      </w:pPr>
    </w:p>
    <w:p w14:paraId="347411A4" w14:textId="77777777" w:rsidR="00225AFD" w:rsidRPr="00504907" w:rsidRDefault="00225AFD" w:rsidP="00225AFD">
      <w:pPr>
        <w:spacing w:before="240" w:line="240" w:lineRule="auto"/>
        <w:ind w:left="360" w:firstLine="720"/>
        <w:rPr>
          <w:color w:val="212121"/>
          <w:sz w:val="20"/>
          <w:szCs w:val="20"/>
          <w:highlight w:val="white"/>
        </w:rPr>
      </w:pPr>
      <w:r w:rsidRPr="00504907">
        <w:rPr>
          <w:color w:val="212121"/>
          <w:sz w:val="20"/>
          <w:szCs w:val="20"/>
          <w:highlight w:val="white"/>
        </w:rPr>
        <w:t xml:space="preserve">Van </w:t>
      </w:r>
      <w:proofErr w:type="spellStart"/>
      <w:r w:rsidRPr="00504907">
        <w:rPr>
          <w:color w:val="212121"/>
          <w:sz w:val="20"/>
          <w:szCs w:val="20"/>
          <w:highlight w:val="white"/>
        </w:rPr>
        <w:t>Felius</w:t>
      </w:r>
      <w:proofErr w:type="spellEnd"/>
      <w:r w:rsidRPr="00504907">
        <w:rPr>
          <w:color w:val="212121"/>
          <w:sz w:val="20"/>
          <w:szCs w:val="20"/>
          <w:highlight w:val="white"/>
        </w:rPr>
        <w:t xml:space="preserve">, I. D., </w:t>
      </w:r>
      <w:proofErr w:type="spellStart"/>
      <w:r w:rsidRPr="00504907">
        <w:rPr>
          <w:color w:val="212121"/>
          <w:sz w:val="20"/>
          <w:szCs w:val="20"/>
          <w:highlight w:val="white"/>
        </w:rPr>
        <w:t>Akkermans</w:t>
      </w:r>
      <w:proofErr w:type="spellEnd"/>
      <w:r w:rsidRPr="00504907">
        <w:rPr>
          <w:color w:val="212121"/>
          <w:sz w:val="20"/>
          <w:szCs w:val="20"/>
          <w:highlight w:val="white"/>
        </w:rPr>
        <w:t xml:space="preserve">, L. M., </w:t>
      </w:r>
      <w:proofErr w:type="spellStart"/>
      <w:r w:rsidRPr="00504907">
        <w:rPr>
          <w:color w:val="212121"/>
          <w:sz w:val="20"/>
          <w:szCs w:val="20"/>
          <w:highlight w:val="white"/>
        </w:rPr>
        <w:t>Bosscha</w:t>
      </w:r>
      <w:proofErr w:type="spellEnd"/>
      <w:r w:rsidRPr="00504907">
        <w:rPr>
          <w:color w:val="212121"/>
          <w:sz w:val="20"/>
          <w:szCs w:val="20"/>
          <w:highlight w:val="white"/>
        </w:rPr>
        <w:t xml:space="preserve">, K., </w:t>
      </w:r>
      <w:proofErr w:type="spellStart"/>
      <w:r w:rsidRPr="00504907">
        <w:rPr>
          <w:color w:val="212121"/>
          <w:sz w:val="20"/>
          <w:szCs w:val="20"/>
          <w:highlight w:val="white"/>
        </w:rPr>
        <w:t>Verheem</w:t>
      </w:r>
      <w:proofErr w:type="spellEnd"/>
      <w:r w:rsidRPr="00504907">
        <w:rPr>
          <w:color w:val="212121"/>
          <w:sz w:val="20"/>
          <w:szCs w:val="20"/>
          <w:highlight w:val="white"/>
        </w:rPr>
        <w:t xml:space="preserve">, A., </w:t>
      </w:r>
      <w:proofErr w:type="spellStart"/>
      <w:r w:rsidRPr="00504907">
        <w:rPr>
          <w:color w:val="212121"/>
          <w:sz w:val="20"/>
          <w:szCs w:val="20"/>
          <w:highlight w:val="white"/>
        </w:rPr>
        <w:t>Harmsen</w:t>
      </w:r>
      <w:proofErr w:type="spellEnd"/>
      <w:r w:rsidRPr="00504907">
        <w:rPr>
          <w:color w:val="212121"/>
          <w:sz w:val="20"/>
          <w:szCs w:val="20"/>
          <w:highlight w:val="white"/>
        </w:rPr>
        <w:t xml:space="preserve">, W., Visser, M. R., &amp; </w:t>
      </w:r>
      <w:proofErr w:type="spellStart"/>
      <w:r w:rsidRPr="00504907">
        <w:rPr>
          <w:color w:val="212121"/>
          <w:sz w:val="20"/>
          <w:szCs w:val="20"/>
          <w:highlight w:val="white"/>
        </w:rPr>
        <w:t>Gooszen</w:t>
      </w:r>
      <w:proofErr w:type="spellEnd"/>
      <w:r w:rsidRPr="00504907">
        <w:rPr>
          <w:color w:val="212121"/>
          <w:sz w:val="20"/>
          <w:szCs w:val="20"/>
          <w:highlight w:val="white"/>
        </w:rPr>
        <w:t xml:space="preserve">, H. G. (2003). </w:t>
      </w:r>
      <w:proofErr w:type="spellStart"/>
      <w:r w:rsidRPr="00504907">
        <w:rPr>
          <w:color w:val="212121"/>
          <w:sz w:val="20"/>
          <w:szCs w:val="20"/>
          <w:highlight w:val="white"/>
        </w:rPr>
        <w:t>Interdigestive</w:t>
      </w:r>
      <w:proofErr w:type="spellEnd"/>
      <w:r w:rsidRPr="00504907">
        <w:rPr>
          <w:color w:val="212121"/>
          <w:sz w:val="20"/>
          <w:szCs w:val="20"/>
          <w:highlight w:val="white"/>
        </w:rPr>
        <w:t xml:space="preserve"> small bowel motility and duodenal bacterial overgrowth in experimental acute pancreatitis. </w:t>
      </w:r>
      <w:proofErr w:type="spellStart"/>
      <w:r w:rsidRPr="00504907">
        <w:rPr>
          <w:i/>
          <w:color w:val="212121"/>
          <w:sz w:val="20"/>
          <w:szCs w:val="20"/>
          <w:highlight w:val="white"/>
        </w:rPr>
        <w:t>Neurogastroenterology</w:t>
      </w:r>
      <w:proofErr w:type="spellEnd"/>
      <w:r w:rsidRPr="00504907">
        <w:rPr>
          <w:i/>
          <w:color w:val="212121"/>
          <w:sz w:val="20"/>
          <w:szCs w:val="20"/>
          <w:highlight w:val="white"/>
        </w:rPr>
        <w:t xml:space="preserve"> and </w:t>
      </w:r>
      <w:proofErr w:type="gramStart"/>
      <w:r w:rsidRPr="00504907">
        <w:rPr>
          <w:i/>
          <w:color w:val="212121"/>
          <w:sz w:val="20"/>
          <w:szCs w:val="20"/>
          <w:highlight w:val="white"/>
        </w:rPr>
        <w:t>motility :</w:t>
      </w:r>
      <w:proofErr w:type="gramEnd"/>
      <w:r w:rsidRPr="00504907">
        <w:rPr>
          <w:i/>
          <w:color w:val="212121"/>
          <w:sz w:val="20"/>
          <w:szCs w:val="20"/>
          <w:highlight w:val="white"/>
        </w:rPr>
        <w:t xml:space="preserve"> the official journal of the European Gastrointestinal Motility Society</w:t>
      </w:r>
      <w:r w:rsidRPr="00504907">
        <w:rPr>
          <w:color w:val="212121"/>
          <w:sz w:val="20"/>
          <w:szCs w:val="20"/>
          <w:highlight w:val="white"/>
        </w:rPr>
        <w:t xml:space="preserve">, </w:t>
      </w:r>
      <w:r w:rsidRPr="00504907">
        <w:rPr>
          <w:i/>
          <w:color w:val="212121"/>
          <w:sz w:val="20"/>
          <w:szCs w:val="20"/>
          <w:highlight w:val="white"/>
        </w:rPr>
        <w:t>15</w:t>
      </w:r>
      <w:r w:rsidRPr="00504907">
        <w:rPr>
          <w:color w:val="212121"/>
          <w:sz w:val="20"/>
          <w:szCs w:val="20"/>
          <w:highlight w:val="white"/>
        </w:rPr>
        <w:t>(3), 267–276. https://doi.org/10.1046/j.1365-2982.2003.00410.x</w:t>
      </w:r>
    </w:p>
    <w:p w14:paraId="63D595B2" w14:textId="77777777" w:rsidR="00225AFD" w:rsidRPr="00504907" w:rsidRDefault="00225AFD" w:rsidP="00225AFD">
      <w:pPr>
        <w:spacing w:line="240" w:lineRule="auto"/>
        <w:ind w:firstLine="720"/>
        <w:rPr>
          <w:color w:val="212121"/>
          <w:sz w:val="20"/>
          <w:szCs w:val="20"/>
          <w:highlight w:val="white"/>
        </w:rPr>
      </w:pPr>
    </w:p>
    <w:p w14:paraId="13DCB4B2" w14:textId="77777777" w:rsidR="00225AFD" w:rsidRPr="00504907" w:rsidRDefault="00225AFD" w:rsidP="00225AFD">
      <w:pPr>
        <w:spacing w:line="240" w:lineRule="auto"/>
        <w:ind w:left="360" w:firstLine="720"/>
        <w:rPr>
          <w:color w:val="212121"/>
          <w:sz w:val="20"/>
          <w:szCs w:val="20"/>
          <w:highlight w:val="white"/>
        </w:rPr>
      </w:pPr>
      <w:proofErr w:type="spellStart"/>
      <w:r w:rsidRPr="00504907">
        <w:rPr>
          <w:color w:val="212121"/>
          <w:sz w:val="20"/>
          <w:szCs w:val="20"/>
          <w:shd w:val="clear" w:color="auto" w:fill="FFFFFF"/>
        </w:rPr>
        <w:t>Vivas</w:t>
      </w:r>
      <w:proofErr w:type="spellEnd"/>
      <w:r w:rsidRPr="00504907">
        <w:rPr>
          <w:color w:val="212121"/>
          <w:sz w:val="20"/>
          <w:szCs w:val="20"/>
          <w:shd w:val="clear" w:color="auto" w:fill="FFFFFF"/>
        </w:rPr>
        <w:t xml:space="preserve">, E. I., &amp; Goodrich-Blair, H. (2001). Xenorhabdus </w:t>
      </w:r>
      <w:proofErr w:type="spellStart"/>
      <w:r w:rsidRPr="00504907">
        <w:rPr>
          <w:color w:val="212121"/>
          <w:sz w:val="20"/>
          <w:szCs w:val="20"/>
          <w:shd w:val="clear" w:color="auto" w:fill="FFFFFF"/>
        </w:rPr>
        <w:t>nematophilus</w:t>
      </w:r>
      <w:proofErr w:type="spellEnd"/>
      <w:r w:rsidRPr="00504907">
        <w:rPr>
          <w:color w:val="212121"/>
          <w:sz w:val="20"/>
          <w:szCs w:val="20"/>
          <w:shd w:val="clear" w:color="auto" w:fill="FFFFFF"/>
        </w:rPr>
        <w:t xml:space="preserve"> as a model for host-bacterium interactions: rpoS is necessary for mutualism with nematodes. </w:t>
      </w:r>
      <w:r w:rsidRPr="00504907">
        <w:rPr>
          <w:i/>
          <w:iCs/>
          <w:color w:val="212121"/>
          <w:sz w:val="20"/>
          <w:szCs w:val="20"/>
          <w:shd w:val="clear" w:color="auto" w:fill="FFFFFF"/>
        </w:rPr>
        <w:t>Journal of bacteriology</w:t>
      </w:r>
      <w:r w:rsidRPr="00504907">
        <w:rPr>
          <w:color w:val="212121"/>
          <w:sz w:val="20"/>
          <w:szCs w:val="20"/>
          <w:shd w:val="clear" w:color="auto" w:fill="FFFFFF"/>
        </w:rPr>
        <w:t>, </w:t>
      </w:r>
      <w:r w:rsidRPr="00504907">
        <w:rPr>
          <w:i/>
          <w:iCs/>
          <w:color w:val="212121"/>
          <w:sz w:val="20"/>
          <w:szCs w:val="20"/>
          <w:shd w:val="clear" w:color="auto" w:fill="FFFFFF"/>
        </w:rPr>
        <w:t>183</w:t>
      </w:r>
      <w:r w:rsidRPr="00504907">
        <w:rPr>
          <w:color w:val="212121"/>
          <w:sz w:val="20"/>
          <w:szCs w:val="20"/>
          <w:shd w:val="clear" w:color="auto" w:fill="FFFFFF"/>
        </w:rPr>
        <w:t>(16), 4687–4693. https://doi.org/10.1128/JB.183.16.4687-4693.2001</w:t>
      </w:r>
    </w:p>
    <w:p w14:paraId="150CBAC7" w14:textId="77777777" w:rsidR="00225AFD" w:rsidRPr="00504907" w:rsidRDefault="00225AFD" w:rsidP="00225AFD">
      <w:pPr>
        <w:spacing w:line="240" w:lineRule="auto"/>
        <w:ind w:firstLine="720"/>
        <w:rPr>
          <w:color w:val="212121"/>
          <w:sz w:val="20"/>
          <w:szCs w:val="20"/>
          <w:highlight w:val="white"/>
        </w:rPr>
      </w:pPr>
    </w:p>
    <w:p w14:paraId="24661AEB" w14:textId="77777777" w:rsidR="00225AFD" w:rsidRPr="00504907" w:rsidRDefault="00225AFD" w:rsidP="00225AFD">
      <w:pPr>
        <w:spacing w:line="240" w:lineRule="auto"/>
        <w:ind w:left="360" w:firstLine="720"/>
        <w:rPr>
          <w:color w:val="1155CC"/>
          <w:sz w:val="20"/>
          <w:szCs w:val="20"/>
          <w:highlight w:val="white"/>
          <w:u w:val="single"/>
        </w:rPr>
      </w:pPr>
      <w:proofErr w:type="spellStart"/>
      <w:r w:rsidRPr="00504907">
        <w:rPr>
          <w:color w:val="212121"/>
          <w:sz w:val="20"/>
          <w:szCs w:val="20"/>
          <w:highlight w:val="white"/>
        </w:rPr>
        <w:t>Vuong</w:t>
      </w:r>
      <w:proofErr w:type="spellEnd"/>
      <w:r w:rsidRPr="00504907">
        <w:rPr>
          <w:color w:val="212121"/>
          <w:sz w:val="20"/>
          <w:szCs w:val="20"/>
          <w:highlight w:val="white"/>
        </w:rPr>
        <w:t xml:space="preserve">, H. E., &amp; Hsiao, E. Y. (2017). Emerging Roles for the Gut Microbiome in Autism Spectrum Disorder. </w:t>
      </w:r>
      <w:r w:rsidRPr="00504907">
        <w:rPr>
          <w:i/>
          <w:color w:val="212121"/>
          <w:sz w:val="20"/>
          <w:szCs w:val="20"/>
          <w:highlight w:val="white"/>
        </w:rPr>
        <w:t>Biological psychiatry</w:t>
      </w:r>
      <w:r w:rsidRPr="00504907">
        <w:rPr>
          <w:color w:val="212121"/>
          <w:sz w:val="20"/>
          <w:szCs w:val="20"/>
          <w:highlight w:val="white"/>
        </w:rPr>
        <w:t xml:space="preserve">, </w:t>
      </w:r>
      <w:r w:rsidRPr="00504907">
        <w:rPr>
          <w:i/>
          <w:color w:val="212121"/>
          <w:sz w:val="20"/>
          <w:szCs w:val="20"/>
          <w:highlight w:val="white"/>
        </w:rPr>
        <w:t>81</w:t>
      </w:r>
      <w:r w:rsidRPr="00504907">
        <w:rPr>
          <w:color w:val="212121"/>
          <w:sz w:val="20"/>
          <w:szCs w:val="20"/>
          <w:highlight w:val="white"/>
        </w:rPr>
        <w:t xml:space="preserve">(5), 411–423. </w:t>
      </w:r>
      <w:hyperlink r:id="rId93">
        <w:r w:rsidRPr="00504907">
          <w:rPr>
            <w:color w:val="1155CC"/>
            <w:sz w:val="20"/>
            <w:szCs w:val="20"/>
            <w:highlight w:val="white"/>
            <w:u w:val="single"/>
          </w:rPr>
          <w:t>https://doi.org/10.1016/j.biopsych.2016.08.024</w:t>
        </w:r>
      </w:hyperlink>
    </w:p>
    <w:p w14:paraId="7C236CCE" w14:textId="77777777" w:rsidR="00225AFD" w:rsidRPr="00504907" w:rsidRDefault="00225AFD" w:rsidP="00225AFD">
      <w:pPr>
        <w:spacing w:line="240" w:lineRule="auto"/>
        <w:ind w:firstLine="720"/>
        <w:rPr>
          <w:color w:val="1155CC"/>
          <w:sz w:val="20"/>
          <w:szCs w:val="20"/>
          <w:highlight w:val="white"/>
          <w:u w:val="single"/>
        </w:rPr>
      </w:pPr>
    </w:p>
    <w:p w14:paraId="761206F4" w14:textId="77777777" w:rsidR="00225AFD" w:rsidRPr="00504907" w:rsidRDefault="00225AFD" w:rsidP="00225AFD">
      <w:pPr>
        <w:spacing w:line="240" w:lineRule="auto"/>
        <w:ind w:left="360" w:firstLine="720"/>
        <w:rPr>
          <w:sz w:val="20"/>
          <w:szCs w:val="20"/>
        </w:rPr>
      </w:pPr>
      <w:r w:rsidRPr="00504907">
        <w:rPr>
          <w:sz w:val="20"/>
          <w:szCs w:val="20"/>
        </w:rPr>
        <w:t xml:space="preserve">Wang JX, Bedding RA. (1996). Population development of </w:t>
      </w:r>
      <w:proofErr w:type="spellStart"/>
      <w:r w:rsidRPr="00504907">
        <w:rPr>
          <w:sz w:val="20"/>
          <w:szCs w:val="20"/>
        </w:rPr>
        <w:t>Heterorhabditis</w:t>
      </w:r>
      <w:proofErr w:type="spellEnd"/>
      <w:r w:rsidRPr="00504907">
        <w:rPr>
          <w:sz w:val="20"/>
          <w:szCs w:val="20"/>
        </w:rPr>
        <w:t xml:space="preserve"> </w:t>
      </w:r>
      <w:proofErr w:type="spellStart"/>
      <w:r w:rsidRPr="00504907">
        <w:rPr>
          <w:sz w:val="20"/>
          <w:szCs w:val="20"/>
        </w:rPr>
        <w:t>bacteriophora</w:t>
      </w:r>
      <w:proofErr w:type="spellEnd"/>
      <w:r w:rsidRPr="00504907">
        <w:rPr>
          <w:sz w:val="20"/>
          <w:szCs w:val="20"/>
        </w:rPr>
        <w:t xml:space="preserve"> and Steinernema</w:t>
      </w:r>
    </w:p>
    <w:p w14:paraId="2CA1C30A" w14:textId="77777777" w:rsidR="00225AFD" w:rsidRPr="00504907" w:rsidRDefault="00225AFD" w:rsidP="00225AFD">
      <w:pPr>
        <w:spacing w:line="240" w:lineRule="auto"/>
        <w:ind w:left="360" w:firstLine="720"/>
        <w:rPr>
          <w:color w:val="212121"/>
          <w:sz w:val="20"/>
          <w:szCs w:val="20"/>
          <w:highlight w:val="white"/>
        </w:rPr>
      </w:pPr>
      <w:r w:rsidRPr="00504907">
        <w:rPr>
          <w:sz w:val="20"/>
          <w:szCs w:val="20"/>
        </w:rPr>
        <w:t xml:space="preserve">carpocapsae in the larvae of Galleria </w:t>
      </w:r>
      <w:proofErr w:type="spellStart"/>
      <w:r w:rsidRPr="00504907">
        <w:rPr>
          <w:sz w:val="20"/>
          <w:szCs w:val="20"/>
        </w:rPr>
        <w:t>mellonella</w:t>
      </w:r>
      <w:proofErr w:type="spellEnd"/>
      <w:r w:rsidRPr="00504907">
        <w:rPr>
          <w:sz w:val="20"/>
          <w:szCs w:val="20"/>
        </w:rPr>
        <w:t xml:space="preserve">. </w:t>
      </w:r>
      <w:proofErr w:type="spellStart"/>
      <w:r w:rsidRPr="00504907">
        <w:rPr>
          <w:i/>
          <w:sz w:val="20"/>
          <w:szCs w:val="20"/>
        </w:rPr>
        <w:t>Fundam</w:t>
      </w:r>
      <w:proofErr w:type="spellEnd"/>
      <w:r w:rsidRPr="00504907">
        <w:rPr>
          <w:i/>
          <w:sz w:val="20"/>
          <w:szCs w:val="20"/>
        </w:rPr>
        <w:t xml:space="preserve"> Appl </w:t>
      </w:r>
      <w:proofErr w:type="spellStart"/>
      <w:r w:rsidRPr="00504907">
        <w:rPr>
          <w:i/>
          <w:sz w:val="20"/>
          <w:szCs w:val="20"/>
        </w:rPr>
        <w:t>Nematol</w:t>
      </w:r>
      <w:proofErr w:type="spellEnd"/>
      <w:r w:rsidRPr="00504907">
        <w:rPr>
          <w:sz w:val="20"/>
          <w:szCs w:val="20"/>
        </w:rPr>
        <w:t>, 19:363–367.</w:t>
      </w:r>
    </w:p>
    <w:p w14:paraId="54C42EF9" w14:textId="77777777" w:rsidR="00225AFD" w:rsidRPr="00504907" w:rsidRDefault="00225AFD" w:rsidP="00225AFD">
      <w:pPr>
        <w:spacing w:line="240" w:lineRule="auto"/>
        <w:ind w:firstLine="720"/>
        <w:rPr>
          <w:color w:val="212121"/>
          <w:sz w:val="20"/>
          <w:szCs w:val="20"/>
          <w:highlight w:val="white"/>
        </w:rPr>
      </w:pPr>
    </w:p>
    <w:p w14:paraId="054AE638" w14:textId="77777777" w:rsidR="00225AFD" w:rsidRPr="00504907" w:rsidRDefault="00225AFD" w:rsidP="00225AFD">
      <w:pPr>
        <w:spacing w:before="240" w:after="240" w:line="240" w:lineRule="auto"/>
        <w:ind w:left="360" w:firstLine="720"/>
        <w:rPr>
          <w:color w:val="1155CC"/>
          <w:sz w:val="20"/>
          <w:szCs w:val="20"/>
          <w:highlight w:val="white"/>
          <w:u w:val="single"/>
        </w:rPr>
      </w:pPr>
      <w:r w:rsidRPr="00504907">
        <w:rPr>
          <w:color w:val="212121"/>
          <w:sz w:val="20"/>
          <w:szCs w:val="20"/>
          <w:highlight w:val="white"/>
        </w:rPr>
        <w:t xml:space="preserve">Wang, Y., </w:t>
      </w:r>
      <w:proofErr w:type="spellStart"/>
      <w:r w:rsidRPr="00504907">
        <w:rPr>
          <w:color w:val="212121"/>
          <w:sz w:val="20"/>
          <w:szCs w:val="20"/>
          <w:highlight w:val="white"/>
        </w:rPr>
        <w:t>Telesford</w:t>
      </w:r>
      <w:proofErr w:type="spellEnd"/>
      <w:r w:rsidRPr="00504907">
        <w:rPr>
          <w:color w:val="212121"/>
          <w:sz w:val="20"/>
          <w:szCs w:val="20"/>
          <w:highlight w:val="white"/>
        </w:rPr>
        <w:t>, K. M., Ochoa-</w:t>
      </w:r>
      <w:proofErr w:type="spellStart"/>
      <w:r w:rsidRPr="00504907">
        <w:rPr>
          <w:color w:val="212121"/>
          <w:sz w:val="20"/>
          <w:szCs w:val="20"/>
          <w:highlight w:val="white"/>
        </w:rPr>
        <w:t>Repáraz</w:t>
      </w:r>
      <w:proofErr w:type="spellEnd"/>
      <w:r w:rsidRPr="00504907">
        <w:rPr>
          <w:color w:val="212121"/>
          <w:sz w:val="20"/>
          <w:szCs w:val="20"/>
          <w:highlight w:val="white"/>
        </w:rPr>
        <w:t xml:space="preserve">, J., Haque-Begum, S., Christy, M., Kasper, E. J., Wang, L., Wu, Y., Robson, S. C., Kasper, D. L., &amp; Kasper, L. H. (2014). An intestinal commensal symbiosis factor controls neuroinflammation via TLR2-mediated CD39 </w:t>
      </w:r>
      <w:proofErr w:type="spellStart"/>
      <w:r w:rsidRPr="00504907">
        <w:rPr>
          <w:color w:val="212121"/>
          <w:sz w:val="20"/>
          <w:szCs w:val="20"/>
          <w:highlight w:val="white"/>
        </w:rPr>
        <w:t>signalling</w:t>
      </w:r>
      <w:proofErr w:type="spellEnd"/>
      <w:r w:rsidRPr="00504907">
        <w:rPr>
          <w:color w:val="212121"/>
          <w:sz w:val="20"/>
          <w:szCs w:val="20"/>
          <w:highlight w:val="white"/>
        </w:rPr>
        <w:t xml:space="preserve">. </w:t>
      </w:r>
      <w:r w:rsidRPr="00504907">
        <w:rPr>
          <w:i/>
          <w:color w:val="212121"/>
          <w:sz w:val="20"/>
          <w:szCs w:val="20"/>
          <w:highlight w:val="white"/>
        </w:rPr>
        <w:t>Nature communications</w:t>
      </w:r>
      <w:r w:rsidRPr="00504907">
        <w:rPr>
          <w:color w:val="212121"/>
          <w:sz w:val="20"/>
          <w:szCs w:val="20"/>
          <w:highlight w:val="white"/>
        </w:rPr>
        <w:t xml:space="preserve">, </w:t>
      </w:r>
      <w:r w:rsidRPr="00504907">
        <w:rPr>
          <w:i/>
          <w:color w:val="212121"/>
          <w:sz w:val="20"/>
          <w:szCs w:val="20"/>
          <w:highlight w:val="white"/>
        </w:rPr>
        <w:t>5</w:t>
      </w:r>
      <w:r w:rsidRPr="00504907">
        <w:rPr>
          <w:color w:val="212121"/>
          <w:sz w:val="20"/>
          <w:szCs w:val="20"/>
          <w:highlight w:val="white"/>
        </w:rPr>
        <w:t>, 4432.</w:t>
      </w:r>
      <w:hyperlink r:id="rId94">
        <w:r w:rsidRPr="00504907">
          <w:rPr>
            <w:color w:val="212121"/>
            <w:sz w:val="20"/>
            <w:szCs w:val="20"/>
            <w:highlight w:val="white"/>
          </w:rPr>
          <w:t xml:space="preserve"> </w:t>
        </w:r>
      </w:hyperlink>
      <w:hyperlink r:id="rId95">
        <w:r w:rsidRPr="00504907">
          <w:rPr>
            <w:color w:val="1155CC"/>
            <w:sz w:val="20"/>
            <w:szCs w:val="20"/>
            <w:highlight w:val="white"/>
            <w:u w:val="single"/>
          </w:rPr>
          <w:t>https://doi.org/10.1038/ncomms5432</w:t>
        </w:r>
      </w:hyperlink>
    </w:p>
    <w:p w14:paraId="256EAB11" w14:textId="77777777" w:rsidR="00225AFD" w:rsidRPr="00504907" w:rsidRDefault="00225AFD" w:rsidP="00225AFD">
      <w:pPr>
        <w:spacing w:before="240" w:after="240" w:line="240" w:lineRule="auto"/>
        <w:ind w:left="360" w:firstLine="720"/>
        <w:rPr>
          <w:color w:val="0000FF"/>
          <w:sz w:val="20"/>
          <w:szCs w:val="20"/>
          <w:u w:val="single"/>
          <w:shd w:val="clear" w:color="auto" w:fill="FFFFFF"/>
        </w:rPr>
      </w:pPr>
      <w:r w:rsidRPr="00504907">
        <w:rPr>
          <w:color w:val="212121"/>
          <w:sz w:val="20"/>
          <w:szCs w:val="20"/>
          <w:shd w:val="clear" w:color="auto" w:fill="FFFFFF"/>
        </w:rPr>
        <w:lastRenderedPageBreak/>
        <w:t>Wang, X., Zheng, Y., Zhang, Y., Li, J., Zhang, H., &amp; Wang, H. (2016). Effects of β-diketone antibiotic mixtures on behavior of zebrafish (Danio rerio). </w:t>
      </w:r>
      <w:r w:rsidRPr="00504907">
        <w:rPr>
          <w:i/>
          <w:iCs/>
          <w:color w:val="212121"/>
          <w:sz w:val="20"/>
          <w:szCs w:val="20"/>
          <w:shd w:val="clear" w:color="auto" w:fill="FFFFFF"/>
        </w:rPr>
        <w:t>Chemosphere</w:t>
      </w:r>
      <w:r w:rsidRPr="00504907">
        <w:rPr>
          <w:color w:val="212121"/>
          <w:sz w:val="20"/>
          <w:szCs w:val="20"/>
          <w:shd w:val="clear" w:color="auto" w:fill="FFFFFF"/>
        </w:rPr>
        <w:t>, </w:t>
      </w:r>
      <w:r w:rsidRPr="00504907">
        <w:rPr>
          <w:i/>
          <w:iCs/>
          <w:color w:val="212121"/>
          <w:sz w:val="20"/>
          <w:szCs w:val="20"/>
          <w:shd w:val="clear" w:color="auto" w:fill="FFFFFF"/>
        </w:rPr>
        <w:t>144</w:t>
      </w:r>
      <w:r w:rsidRPr="00504907">
        <w:rPr>
          <w:color w:val="212121"/>
          <w:sz w:val="20"/>
          <w:szCs w:val="20"/>
          <w:shd w:val="clear" w:color="auto" w:fill="FFFFFF"/>
        </w:rPr>
        <w:t xml:space="preserve">, 2195–2205. </w:t>
      </w:r>
      <w:hyperlink r:id="rId96" w:history="1">
        <w:r w:rsidRPr="00504907">
          <w:rPr>
            <w:rStyle w:val="Hyperlink"/>
            <w:sz w:val="20"/>
            <w:szCs w:val="20"/>
            <w:shd w:val="clear" w:color="auto" w:fill="FFFFFF"/>
          </w:rPr>
          <w:t>https://doi.org/10.1016/j.chemosphere.2015.10.120</w:t>
        </w:r>
      </w:hyperlink>
    </w:p>
    <w:p w14:paraId="21A571E9" w14:textId="77777777" w:rsidR="00225AFD" w:rsidRPr="00504907" w:rsidRDefault="00225AFD" w:rsidP="00225AFD">
      <w:pPr>
        <w:spacing w:before="240" w:after="240" w:line="240" w:lineRule="auto"/>
        <w:ind w:left="360" w:firstLine="720"/>
        <w:rPr>
          <w:color w:val="212121"/>
          <w:sz w:val="20"/>
          <w:szCs w:val="20"/>
          <w:shd w:val="clear" w:color="auto" w:fill="FFFFFF"/>
        </w:rPr>
      </w:pPr>
      <w:r w:rsidRPr="00504907">
        <w:rPr>
          <w:color w:val="212121"/>
          <w:sz w:val="20"/>
          <w:szCs w:val="20"/>
          <w:shd w:val="clear" w:color="auto" w:fill="FFFFFF"/>
        </w:rPr>
        <w:t>Warner B. B. (2019). The contribution of the gut microbiome to neurodevelopment and neuropsychiatric disorders. </w:t>
      </w:r>
      <w:r w:rsidRPr="00504907">
        <w:rPr>
          <w:i/>
          <w:iCs/>
          <w:color w:val="212121"/>
          <w:sz w:val="20"/>
          <w:szCs w:val="20"/>
          <w:shd w:val="clear" w:color="auto" w:fill="FFFFFF"/>
        </w:rPr>
        <w:t>Pediatric research</w:t>
      </w:r>
      <w:r w:rsidRPr="00504907">
        <w:rPr>
          <w:color w:val="212121"/>
          <w:sz w:val="20"/>
          <w:szCs w:val="20"/>
          <w:shd w:val="clear" w:color="auto" w:fill="FFFFFF"/>
        </w:rPr>
        <w:t>, </w:t>
      </w:r>
      <w:r w:rsidRPr="00504907">
        <w:rPr>
          <w:i/>
          <w:iCs/>
          <w:color w:val="212121"/>
          <w:sz w:val="20"/>
          <w:szCs w:val="20"/>
          <w:shd w:val="clear" w:color="auto" w:fill="FFFFFF"/>
        </w:rPr>
        <w:t>85</w:t>
      </w:r>
      <w:r w:rsidRPr="00504907">
        <w:rPr>
          <w:color w:val="212121"/>
          <w:sz w:val="20"/>
          <w:szCs w:val="20"/>
          <w:shd w:val="clear" w:color="auto" w:fill="FFFFFF"/>
        </w:rPr>
        <w:t>(2), 216–224. https://doi.org/10.1038/s41390-018-0191-9</w:t>
      </w:r>
    </w:p>
    <w:p w14:paraId="630FBD1A" w14:textId="77777777" w:rsidR="00225AFD" w:rsidRPr="00504907" w:rsidRDefault="00225AFD" w:rsidP="00225AFD">
      <w:pPr>
        <w:spacing w:before="240" w:after="240" w:line="240" w:lineRule="auto"/>
        <w:ind w:left="360" w:firstLine="720"/>
        <w:rPr>
          <w:color w:val="1155CC"/>
          <w:sz w:val="20"/>
          <w:szCs w:val="20"/>
          <w:highlight w:val="white"/>
          <w:u w:val="single"/>
        </w:rPr>
      </w:pPr>
      <w:proofErr w:type="spellStart"/>
      <w:r w:rsidRPr="00504907">
        <w:rPr>
          <w:color w:val="212121"/>
          <w:sz w:val="20"/>
          <w:szCs w:val="20"/>
          <w:highlight w:val="white"/>
        </w:rPr>
        <w:t>Wikoff</w:t>
      </w:r>
      <w:proofErr w:type="spellEnd"/>
      <w:r w:rsidRPr="00504907">
        <w:rPr>
          <w:color w:val="212121"/>
          <w:sz w:val="20"/>
          <w:szCs w:val="20"/>
          <w:highlight w:val="white"/>
        </w:rPr>
        <w:t xml:space="preserve">, W. R., </w:t>
      </w:r>
      <w:proofErr w:type="spellStart"/>
      <w:r w:rsidRPr="00504907">
        <w:rPr>
          <w:color w:val="212121"/>
          <w:sz w:val="20"/>
          <w:szCs w:val="20"/>
          <w:highlight w:val="white"/>
        </w:rPr>
        <w:t>Anfora</w:t>
      </w:r>
      <w:proofErr w:type="spellEnd"/>
      <w:r w:rsidRPr="00504907">
        <w:rPr>
          <w:color w:val="212121"/>
          <w:sz w:val="20"/>
          <w:szCs w:val="20"/>
          <w:highlight w:val="white"/>
        </w:rPr>
        <w:t xml:space="preserve">, A. T., Liu, J., Schultz, P. G., Lesley, S. A., Peters, E. C., &amp; </w:t>
      </w:r>
      <w:proofErr w:type="spellStart"/>
      <w:r w:rsidRPr="00504907">
        <w:rPr>
          <w:color w:val="212121"/>
          <w:sz w:val="20"/>
          <w:szCs w:val="20"/>
          <w:highlight w:val="white"/>
        </w:rPr>
        <w:t>Siuzdak</w:t>
      </w:r>
      <w:proofErr w:type="spellEnd"/>
      <w:r w:rsidRPr="00504907">
        <w:rPr>
          <w:color w:val="212121"/>
          <w:sz w:val="20"/>
          <w:szCs w:val="20"/>
          <w:highlight w:val="white"/>
        </w:rPr>
        <w:t xml:space="preserve">, G. (2009). Metabolomics analysis reveals large effects of gut microflora on mammalian blood metabolites. </w:t>
      </w:r>
      <w:r w:rsidRPr="00504907">
        <w:rPr>
          <w:i/>
          <w:color w:val="212121"/>
          <w:sz w:val="20"/>
          <w:szCs w:val="20"/>
          <w:highlight w:val="white"/>
        </w:rPr>
        <w:t>Proceedings of the National Academy of Sciences of the United States of America</w:t>
      </w:r>
      <w:r w:rsidRPr="00504907">
        <w:rPr>
          <w:color w:val="212121"/>
          <w:sz w:val="20"/>
          <w:szCs w:val="20"/>
          <w:highlight w:val="white"/>
        </w:rPr>
        <w:t xml:space="preserve">, </w:t>
      </w:r>
      <w:r w:rsidRPr="00504907">
        <w:rPr>
          <w:i/>
          <w:color w:val="212121"/>
          <w:sz w:val="20"/>
          <w:szCs w:val="20"/>
          <w:highlight w:val="white"/>
        </w:rPr>
        <w:t>106</w:t>
      </w:r>
      <w:r w:rsidRPr="00504907">
        <w:rPr>
          <w:color w:val="212121"/>
          <w:sz w:val="20"/>
          <w:szCs w:val="20"/>
          <w:highlight w:val="white"/>
        </w:rPr>
        <w:t xml:space="preserve">(10), 3698–3703. </w:t>
      </w:r>
      <w:hyperlink r:id="rId97">
        <w:r w:rsidRPr="00504907">
          <w:rPr>
            <w:color w:val="1155CC"/>
            <w:sz w:val="20"/>
            <w:szCs w:val="20"/>
            <w:highlight w:val="white"/>
            <w:u w:val="single"/>
          </w:rPr>
          <w:t>https://doi.org/10.1073/pnas.0812874106</w:t>
        </w:r>
      </w:hyperlink>
    </w:p>
    <w:p w14:paraId="6DD676E5" w14:textId="77777777" w:rsidR="00225AFD" w:rsidRPr="00504907" w:rsidRDefault="00225AFD" w:rsidP="00225AFD">
      <w:pPr>
        <w:spacing w:before="240" w:after="240" w:line="240" w:lineRule="auto"/>
        <w:ind w:left="360" w:firstLine="720"/>
        <w:rPr>
          <w:color w:val="212121"/>
          <w:sz w:val="20"/>
          <w:szCs w:val="20"/>
          <w:highlight w:val="white"/>
        </w:rPr>
      </w:pPr>
      <w:r w:rsidRPr="00504907">
        <w:rPr>
          <w:color w:val="1C1D1E"/>
          <w:sz w:val="20"/>
          <w:szCs w:val="20"/>
          <w:shd w:val="clear" w:color="auto" w:fill="FFFFFF"/>
        </w:rPr>
        <w:t>Ware, R.W., Clark, D., Crossland, K. and Russell, R.L. (1975), The nerve ring of the nematode </w:t>
      </w:r>
      <w:r w:rsidRPr="00504907">
        <w:rPr>
          <w:i/>
          <w:iCs/>
          <w:color w:val="1C1D1E"/>
          <w:sz w:val="20"/>
          <w:szCs w:val="20"/>
          <w:shd w:val="clear" w:color="auto" w:fill="FFFFFF"/>
        </w:rPr>
        <w:t>Caenorhabditis elegans</w:t>
      </w:r>
      <w:r w:rsidRPr="00504907">
        <w:rPr>
          <w:color w:val="1C1D1E"/>
          <w:sz w:val="20"/>
          <w:szCs w:val="20"/>
          <w:shd w:val="clear" w:color="auto" w:fill="FFFFFF"/>
        </w:rPr>
        <w:t>: Sensory input and motor output. J. Comp. Neurol., 162: 71-110. </w:t>
      </w:r>
      <w:hyperlink r:id="rId98" w:history="1">
        <w:r w:rsidRPr="00504907">
          <w:rPr>
            <w:rStyle w:val="Hyperlink"/>
            <w:color w:val="005274"/>
            <w:sz w:val="20"/>
            <w:szCs w:val="20"/>
            <w:shd w:val="clear" w:color="auto" w:fill="FFFFFF"/>
          </w:rPr>
          <w:t>https://doi.org/10.1002/cne.901620106</w:t>
        </w:r>
      </w:hyperlink>
    </w:p>
    <w:p w14:paraId="579C10F9" w14:textId="77777777" w:rsidR="00225AFD" w:rsidRPr="00504907" w:rsidRDefault="00225AFD" w:rsidP="00225AFD">
      <w:pPr>
        <w:spacing w:before="240" w:line="240" w:lineRule="auto"/>
        <w:ind w:left="360" w:firstLine="720"/>
        <w:rPr>
          <w:color w:val="1155CC"/>
          <w:sz w:val="20"/>
          <w:szCs w:val="20"/>
          <w:highlight w:val="white"/>
          <w:u w:val="single"/>
        </w:rPr>
      </w:pPr>
      <w:proofErr w:type="spellStart"/>
      <w:r w:rsidRPr="00504907">
        <w:rPr>
          <w:color w:val="212121"/>
          <w:sz w:val="20"/>
          <w:szCs w:val="20"/>
          <w:highlight w:val="white"/>
        </w:rPr>
        <w:t>Winek</w:t>
      </w:r>
      <w:proofErr w:type="spellEnd"/>
      <w:r w:rsidRPr="00504907">
        <w:rPr>
          <w:color w:val="212121"/>
          <w:sz w:val="20"/>
          <w:szCs w:val="20"/>
          <w:highlight w:val="white"/>
        </w:rPr>
        <w:t xml:space="preserve">, K., Engel, O., </w:t>
      </w:r>
      <w:proofErr w:type="spellStart"/>
      <w:r w:rsidRPr="00504907">
        <w:rPr>
          <w:color w:val="212121"/>
          <w:sz w:val="20"/>
          <w:szCs w:val="20"/>
          <w:highlight w:val="white"/>
        </w:rPr>
        <w:t>Koduah</w:t>
      </w:r>
      <w:proofErr w:type="spellEnd"/>
      <w:r w:rsidRPr="00504907">
        <w:rPr>
          <w:color w:val="212121"/>
          <w:sz w:val="20"/>
          <w:szCs w:val="20"/>
          <w:highlight w:val="white"/>
        </w:rPr>
        <w:t xml:space="preserve">, P., </w:t>
      </w:r>
      <w:proofErr w:type="spellStart"/>
      <w:r w:rsidRPr="00504907">
        <w:rPr>
          <w:color w:val="212121"/>
          <w:sz w:val="20"/>
          <w:szCs w:val="20"/>
          <w:highlight w:val="white"/>
        </w:rPr>
        <w:t>Heimesaat</w:t>
      </w:r>
      <w:proofErr w:type="spellEnd"/>
      <w:r w:rsidRPr="00504907">
        <w:rPr>
          <w:color w:val="212121"/>
          <w:sz w:val="20"/>
          <w:szCs w:val="20"/>
          <w:highlight w:val="white"/>
        </w:rPr>
        <w:t xml:space="preserve">, M. M., Fischer, A., </w:t>
      </w:r>
      <w:proofErr w:type="spellStart"/>
      <w:r w:rsidRPr="00504907">
        <w:rPr>
          <w:color w:val="212121"/>
          <w:sz w:val="20"/>
          <w:szCs w:val="20"/>
          <w:highlight w:val="white"/>
        </w:rPr>
        <w:t>Bereswill</w:t>
      </w:r>
      <w:proofErr w:type="spellEnd"/>
      <w:r w:rsidRPr="00504907">
        <w:rPr>
          <w:color w:val="212121"/>
          <w:sz w:val="20"/>
          <w:szCs w:val="20"/>
          <w:highlight w:val="white"/>
        </w:rPr>
        <w:t xml:space="preserve">, S., Dames, C., Kershaw, O., Gruber, A. D., </w:t>
      </w:r>
      <w:proofErr w:type="spellStart"/>
      <w:r w:rsidRPr="00504907">
        <w:rPr>
          <w:color w:val="212121"/>
          <w:sz w:val="20"/>
          <w:szCs w:val="20"/>
          <w:highlight w:val="white"/>
        </w:rPr>
        <w:t>Curato</w:t>
      </w:r>
      <w:proofErr w:type="spellEnd"/>
      <w:r w:rsidRPr="00504907">
        <w:rPr>
          <w:color w:val="212121"/>
          <w:sz w:val="20"/>
          <w:szCs w:val="20"/>
          <w:highlight w:val="white"/>
        </w:rPr>
        <w:t xml:space="preserve">, C., </w:t>
      </w:r>
      <w:proofErr w:type="spellStart"/>
      <w:r w:rsidRPr="00504907">
        <w:rPr>
          <w:color w:val="212121"/>
          <w:sz w:val="20"/>
          <w:szCs w:val="20"/>
          <w:highlight w:val="white"/>
        </w:rPr>
        <w:t>Oyama</w:t>
      </w:r>
      <w:proofErr w:type="spellEnd"/>
      <w:r w:rsidRPr="00504907">
        <w:rPr>
          <w:color w:val="212121"/>
          <w:sz w:val="20"/>
          <w:szCs w:val="20"/>
          <w:highlight w:val="white"/>
        </w:rPr>
        <w:t xml:space="preserve">, N., Meisel, C., Meisel, A., &amp; </w:t>
      </w:r>
      <w:proofErr w:type="spellStart"/>
      <w:r w:rsidRPr="00504907">
        <w:rPr>
          <w:color w:val="212121"/>
          <w:sz w:val="20"/>
          <w:szCs w:val="20"/>
          <w:highlight w:val="white"/>
        </w:rPr>
        <w:t>Dirnagl</w:t>
      </w:r>
      <w:proofErr w:type="spellEnd"/>
      <w:r w:rsidRPr="00504907">
        <w:rPr>
          <w:color w:val="212121"/>
          <w:sz w:val="20"/>
          <w:szCs w:val="20"/>
          <w:highlight w:val="white"/>
        </w:rPr>
        <w:t xml:space="preserve">, U. (2016). Depletion of Cultivatable Gut Microbiota by Broad-Spectrum Antibiotic Pretreatment Worsens Outcome After Murine Stroke. </w:t>
      </w:r>
      <w:r w:rsidRPr="00504907">
        <w:rPr>
          <w:i/>
          <w:color w:val="212121"/>
          <w:sz w:val="20"/>
          <w:szCs w:val="20"/>
          <w:highlight w:val="white"/>
        </w:rPr>
        <w:t>Stroke</w:t>
      </w:r>
      <w:r w:rsidRPr="00504907">
        <w:rPr>
          <w:color w:val="212121"/>
          <w:sz w:val="20"/>
          <w:szCs w:val="20"/>
          <w:highlight w:val="white"/>
        </w:rPr>
        <w:t xml:space="preserve">, </w:t>
      </w:r>
      <w:r w:rsidRPr="00504907">
        <w:rPr>
          <w:i/>
          <w:color w:val="212121"/>
          <w:sz w:val="20"/>
          <w:szCs w:val="20"/>
          <w:highlight w:val="white"/>
        </w:rPr>
        <w:t>47</w:t>
      </w:r>
      <w:r w:rsidRPr="00504907">
        <w:rPr>
          <w:color w:val="212121"/>
          <w:sz w:val="20"/>
          <w:szCs w:val="20"/>
          <w:highlight w:val="white"/>
        </w:rPr>
        <w:t xml:space="preserve">(5), 1354–1363. </w:t>
      </w:r>
      <w:hyperlink r:id="rId99">
        <w:r w:rsidRPr="00504907">
          <w:rPr>
            <w:color w:val="1155CC"/>
            <w:sz w:val="20"/>
            <w:szCs w:val="20"/>
            <w:highlight w:val="white"/>
            <w:u w:val="single"/>
          </w:rPr>
          <w:t>https://doi.org/10.1161/STROKEAHA.115.011800</w:t>
        </w:r>
      </w:hyperlink>
    </w:p>
    <w:p w14:paraId="1943FBF2" w14:textId="77777777" w:rsidR="00225AFD" w:rsidRPr="00504907" w:rsidRDefault="00225AFD" w:rsidP="00225AFD">
      <w:pPr>
        <w:spacing w:before="240" w:line="240" w:lineRule="auto"/>
        <w:ind w:left="360" w:firstLine="720"/>
        <w:rPr>
          <w:color w:val="1155CC"/>
          <w:sz w:val="20"/>
          <w:szCs w:val="20"/>
          <w:highlight w:val="white"/>
          <w:u w:val="single"/>
        </w:rPr>
      </w:pPr>
      <w:r w:rsidRPr="00504907">
        <w:rPr>
          <w:color w:val="212121"/>
          <w:sz w:val="20"/>
          <w:szCs w:val="20"/>
          <w:shd w:val="clear" w:color="auto" w:fill="FFFFFF"/>
        </w:rPr>
        <w:t>White, J. G., Southgate, E., Thomson, J. N., &amp; Brenner, S. (1986). The structure of the nervous system of the nematode Caenorhabditis elegans. </w:t>
      </w:r>
      <w:r w:rsidRPr="00504907">
        <w:rPr>
          <w:i/>
          <w:iCs/>
          <w:color w:val="212121"/>
          <w:sz w:val="20"/>
          <w:szCs w:val="20"/>
          <w:shd w:val="clear" w:color="auto" w:fill="FFFFFF"/>
        </w:rPr>
        <w:t>Philosophical transactions of the Royal Society of London. Series B, Biological sciences</w:t>
      </w:r>
      <w:r w:rsidRPr="00504907">
        <w:rPr>
          <w:color w:val="212121"/>
          <w:sz w:val="20"/>
          <w:szCs w:val="20"/>
          <w:shd w:val="clear" w:color="auto" w:fill="FFFFFF"/>
        </w:rPr>
        <w:t>, </w:t>
      </w:r>
      <w:r w:rsidRPr="00504907">
        <w:rPr>
          <w:i/>
          <w:iCs/>
          <w:color w:val="212121"/>
          <w:sz w:val="20"/>
          <w:szCs w:val="20"/>
          <w:shd w:val="clear" w:color="auto" w:fill="FFFFFF"/>
        </w:rPr>
        <w:t>314</w:t>
      </w:r>
      <w:r w:rsidRPr="00504907">
        <w:rPr>
          <w:color w:val="212121"/>
          <w:sz w:val="20"/>
          <w:szCs w:val="20"/>
          <w:shd w:val="clear" w:color="auto" w:fill="FFFFFF"/>
        </w:rPr>
        <w:t>(1165), 1–340. https://doi-org.proxy.lib.utk.edu/10.1098/rstb.1986.0056</w:t>
      </w:r>
    </w:p>
    <w:p w14:paraId="6025446F" w14:textId="77777777" w:rsidR="00225AFD" w:rsidRPr="00504907" w:rsidRDefault="00225AFD" w:rsidP="00225AFD">
      <w:pPr>
        <w:spacing w:before="240" w:line="240" w:lineRule="auto"/>
        <w:ind w:firstLine="720"/>
        <w:rPr>
          <w:color w:val="1155CC"/>
          <w:sz w:val="20"/>
          <w:szCs w:val="20"/>
          <w:highlight w:val="white"/>
          <w:u w:val="single"/>
        </w:rPr>
      </w:pPr>
    </w:p>
    <w:p w14:paraId="10BF4825" w14:textId="77777777" w:rsidR="00225AFD" w:rsidRPr="00504907" w:rsidRDefault="00225AFD" w:rsidP="00225AFD">
      <w:pPr>
        <w:spacing w:before="240" w:line="240" w:lineRule="auto"/>
        <w:ind w:left="360" w:firstLine="720"/>
        <w:rPr>
          <w:color w:val="212121"/>
          <w:sz w:val="20"/>
          <w:szCs w:val="20"/>
          <w:highlight w:val="white"/>
        </w:rPr>
      </w:pPr>
      <w:proofErr w:type="spellStart"/>
      <w:r w:rsidRPr="00504907">
        <w:rPr>
          <w:color w:val="212121"/>
          <w:sz w:val="20"/>
          <w:szCs w:val="20"/>
          <w:highlight w:val="white"/>
        </w:rPr>
        <w:t>Wouts</w:t>
      </w:r>
      <w:proofErr w:type="spellEnd"/>
      <w:r w:rsidRPr="00504907">
        <w:rPr>
          <w:color w:val="212121"/>
          <w:sz w:val="20"/>
          <w:szCs w:val="20"/>
          <w:highlight w:val="white"/>
        </w:rPr>
        <w:t xml:space="preserve"> W. M. (1980). Biology, Life Cycle and Redescription of, </w:t>
      </w:r>
      <w:proofErr w:type="spellStart"/>
      <w:r w:rsidRPr="00504907">
        <w:rPr>
          <w:color w:val="212121"/>
          <w:sz w:val="20"/>
          <w:szCs w:val="20"/>
          <w:highlight w:val="white"/>
        </w:rPr>
        <w:t>Neoaplectana</w:t>
      </w:r>
      <w:proofErr w:type="spellEnd"/>
      <w:r w:rsidRPr="00504907">
        <w:rPr>
          <w:color w:val="212121"/>
          <w:sz w:val="20"/>
          <w:szCs w:val="20"/>
          <w:highlight w:val="white"/>
        </w:rPr>
        <w:t xml:space="preserve"> </w:t>
      </w:r>
      <w:proofErr w:type="spellStart"/>
      <w:r w:rsidRPr="00504907">
        <w:rPr>
          <w:color w:val="212121"/>
          <w:sz w:val="20"/>
          <w:szCs w:val="20"/>
          <w:highlight w:val="white"/>
        </w:rPr>
        <w:t>bibionis</w:t>
      </w:r>
      <w:proofErr w:type="spellEnd"/>
      <w:r w:rsidRPr="00504907">
        <w:rPr>
          <w:color w:val="212121"/>
          <w:sz w:val="20"/>
          <w:szCs w:val="20"/>
          <w:highlight w:val="white"/>
        </w:rPr>
        <w:t xml:space="preserve"> </w:t>
      </w:r>
      <w:proofErr w:type="spellStart"/>
      <w:r w:rsidRPr="00504907">
        <w:rPr>
          <w:color w:val="212121"/>
          <w:sz w:val="20"/>
          <w:szCs w:val="20"/>
          <w:highlight w:val="white"/>
        </w:rPr>
        <w:t>Bovien</w:t>
      </w:r>
      <w:proofErr w:type="spellEnd"/>
      <w:r w:rsidRPr="00504907">
        <w:rPr>
          <w:color w:val="212121"/>
          <w:sz w:val="20"/>
          <w:szCs w:val="20"/>
          <w:highlight w:val="white"/>
        </w:rPr>
        <w:t xml:space="preserve">, 1937 (Nematoda: </w:t>
      </w:r>
      <w:proofErr w:type="spellStart"/>
      <w:r w:rsidRPr="00504907">
        <w:rPr>
          <w:color w:val="212121"/>
          <w:sz w:val="20"/>
          <w:szCs w:val="20"/>
          <w:highlight w:val="white"/>
        </w:rPr>
        <w:t>Steinernematidae</w:t>
      </w:r>
      <w:proofErr w:type="spellEnd"/>
      <w:r w:rsidRPr="00504907">
        <w:rPr>
          <w:color w:val="212121"/>
          <w:sz w:val="20"/>
          <w:szCs w:val="20"/>
          <w:highlight w:val="white"/>
        </w:rPr>
        <w:t>). </w:t>
      </w:r>
      <w:r w:rsidRPr="00504907">
        <w:rPr>
          <w:i/>
          <w:color w:val="212121"/>
          <w:sz w:val="20"/>
          <w:szCs w:val="20"/>
          <w:highlight w:val="white"/>
        </w:rPr>
        <w:t>Journal of nematology</w:t>
      </w:r>
      <w:r w:rsidRPr="00504907">
        <w:rPr>
          <w:color w:val="212121"/>
          <w:sz w:val="20"/>
          <w:szCs w:val="20"/>
          <w:highlight w:val="white"/>
        </w:rPr>
        <w:t>, </w:t>
      </w:r>
      <w:r w:rsidRPr="00504907">
        <w:rPr>
          <w:i/>
          <w:color w:val="212121"/>
          <w:sz w:val="20"/>
          <w:szCs w:val="20"/>
          <w:highlight w:val="white"/>
        </w:rPr>
        <w:t>12</w:t>
      </w:r>
      <w:r w:rsidRPr="00504907">
        <w:rPr>
          <w:color w:val="212121"/>
          <w:sz w:val="20"/>
          <w:szCs w:val="20"/>
          <w:highlight w:val="white"/>
        </w:rPr>
        <w:t>(1), 62–72.</w:t>
      </w:r>
    </w:p>
    <w:p w14:paraId="153F638C" w14:textId="77777777" w:rsidR="00225AFD" w:rsidRPr="00504907" w:rsidRDefault="00225AFD" w:rsidP="00225AFD">
      <w:pPr>
        <w:spacing w:before="240" w:line="240" w:lineRule="auto"/>
        <w:ind w:left="360" w:firstLine="720"/>
        <w:rPr>
          <w:color w:val="1155CC"/>
          <w:sz w:val="20"/>
          <w:szCs w:val="20"/>
          <w:highlight w:val="white"/>
          <w:u w:val="single"/>
        </w:rPr>
      </w:pPr>
      <w:r w:rsidRPr="00504907">
        <w:rPr>
          <w:color w:val="212121"/>
          <w:sz w:val="20"/>
          <w:szCs w:val="20"/>
          <w:highlight w:val="white"/>
        </w:rPr>
        <w:t xml:space="preserve">Yano, J. M., Yu, K., Donaldson, G. P., Shastri, G. G., Ann, P., Ma, L., </w:t>
      </w:r>
      <w:proofErr w:type="spellStart"/>
      <w:r w:rsidRPr="00504907">
        <w:rPr>
          <w:color w:val="212121"/>
          <w:sz w:val="20"/>
          <w:szCs w:val="20"/>
          <w:highlight w:val="white"/>
        </w:rPr>
        <w:t>Nagler</w:t>
      </w:r>
      <w:proofErr w:type="spellEnd"/>
      <w:r w:rsidRPr="00504907">
        <w:rPr>
          <w:color w:val="212121"/>
          <w:sz w:val="20"/>
          <w:szCs w:val="20"/>
          <w:highlight w:val="white"/>
        </w:rPr>
        <w:t xml:space="preserve">, C. R., Ismagilov, R. F., Mazmanian, S. K., &amp; Hsiao, E. Y. (2015). Indigenous bacteria from the gut microbiota regulate host serotonin biosynthesis. </w:t>
      </w:r>
      <w:r w:rsidRPr="00504907">
        <w:rPr>
          <w:i/>
          <w:color w:val="212121"/>
          <w:sz w:val="20"/>
          <w:szCs w:val="20"/>
          <w:highlight w:val="white"/>
        </w:rPr>
        <w:t>Cell</w:t>
      </w:r>
      <w:r w:rsidRPr="00504907">
        <w:rPr>
          <w:color w:val="212121"/>
          <w:sz w:val="20"/>
          <w:szCs w:val="20"/>
          <w:highlight w:val="white"/>
        </w:rPr>
        <w:t xml:space="preserve">, </w:t>
      </w:r>
      <w:r w:rsidRPr="00504907">
        <w:rPr>
          <w:i/>
          <w:color w:val="212121"/>
          <w:sz w:val="20"/>
          <w:szCs w:val="20"/>
          <w:highlight w:val="white"/>
        </w:rPr>
        <w:t>161</w:t>
      </w:r>
      <w:r w:rsidRPr="00504907">
        <w:rPr>
          <w:color w:val="212121"/>
          <w:sz w:val="20"/>
          <w:szCs w:val="20"/>
          <w:highlight w:val="white"/>
        </w:rPr>
        <w:t xml:space="preserve">(2), 264–276. </w:t>
      </w:r>
      <w:hyperlink r:id="rId100">
        <w:r w:rsidRPr="00504907">
          <w:rPr>
            <w:color w:val="1155CC"/>
            <w:sz w:val="20"/>
            <w:szCs w:val="20"/>
            <w:highlight w:val="white"/>
            <w:u w:val="single"/>
          </w:rPr>
          <w:t>https://doi.org/10.1016/j.cell.2015.02.047</w:t>
        </w:r>
      </w:hyperlink>
    </w:p>
    <w:p w14:paraId="3BDABCDD" w14:textId="77777777" w:rsidR="00225AFD" w:rsidRPr="00504907" w:rsidRDefault="00225AFD" w:rsidP="00225AFD">
      <w:pPr>
        <w:spacing w:before="240" w:line="240" w:lineRule="auto"/>
        <w:ind w:left="360" w:firstLine="720"/>
        <w:rPr>
          <w:color w:val="212121"/>
          <w:sz w:val="20"/>
          <w:szCs w:val="20"/>
          <w:shd w:val="clear" w:color="auto" w:fill="FFFFFF"/>
        </w:rPr>
      </w:pPr>
      <w:r w:rsidRPr="00504907">
        <w:rPr>
          <w:color w:val="303030"/>
          <w:sz w:val="20"/>
          <w:szCs w:val="20"/>
          <w:shd w:val="clear" w:color="auto" w:fill="FFFFFF"/>
        </w:rPr>
        <w:t xml:space="preserve">Zhang, G., Hussain, M., O'Neill, S. L., &amp; </w:t>
      </w:r>
      <w:proofErr w:type="spellStart"/>
      <w:r w:rsidRPr="00504907">
        <w:rPr>
          <w:color w:val="303030"/>
          <w:sz w:val="20"/>
          <w:szCs w:val="20"/>
          <w:shd w:val="clear" w:color="auto" w:fill="FFFFFF"/>
        </w:rPr>
        <w:t>Asgari</w:t>
      </w:r>
      <w:proofErr w:type="spellEnd"/>
      <w:r w:rsidRPr="00504907">
        <w:rPr>
          <w:color w:val="303030"/>
          <w:sz w:val="20"/>
          <w:szCs w:val="20"/>
          <w:shd w:val="clear" w:color="auto" w:fill="FFFFFF"/>
        </w:rPr>
        <w:t>, S. (2013). Wolbachia uses a host microRNA to regulate transcripts of a methyltransferase, contributing to dengue virus inhibition in Aedes aegypti. </w:t>
      </w:r>
      <w:r w:rsidRPr="00504907">
        <w:rPr>
          <w:i/>
          <w:iCs/>
          <w:color w:val="303030"/>
          <w:sz w:val="20"/>
          <w:szCs w:val="20"/>
          <w:shd w:val="clear" w:color="auto" w:fill="FFFFFF"/>
        </w:rPr>
        <w:t>Proceedings of the National Academy of Sciences of the United States of America</w:t>
      </w:r>
      <w:r w:rsidRPr="00504907">
        <w:rPr>
          <w:color w:val="303030"/>
          <w:sz w:val="20"/>
          <w:szCs w:val="20"/>
          <w:shd w:val="clear" w:color="auto" w:fill="FFFFFF"/>
        </w:rPr>
        <w:t>, </w:t>
      </w:r>
      <w:r w:rsidRPr="00504907">
        <w:rPr>
          <w:i/>
          <w:iCs/>
          <w:color w:val="303030"/>
          <w:sz w:val="20"/>
          <w:szCs w:val="20"/>
          <w:shd w:val="clear" w:color="auto" w:fill="FFFFFF"/>
        </w:rPr>
        <w:t>110</w:t>
      </w:r>
      <w:r w:rsidRPr="00504907">
        <w:rPr>
          <w:color w:val="303030"/>
          <w:sz w:val="20"/>
          <w:szCs w:val="20"/>
          <w:shd w:val="clear" w:color="auto" w:fill="FFFFFF"/>
        </w:rPr>
        <w:t>(25), 10276–10281. https://doi.org/10.1073/pnas.1303603110</w:t>
      </w:r>
    </w:p>
    <w:p w14:paraId="518C3D4E" w14:textId="77777777" w:rsidR="00225AFD" w:rsidRPr="00504907" w:rsidRDefault="00225AFD" w:rsidP="00225AFD">
      <w:pPr>
        <w:spacing w:before="240" w:line="240" w:lineRule="auto"/>
        <w:ind w:left="360" w:firstLine="720"/>
        <w:rPr>
          <w:color w:val="212121"/>
          <w:sz w:val="20"/>
          <w:szCs w:val="20"/>
          <w:highlight w:val="white"/>
        </w:rPr>
      </w:pPr>
      <w:r w:rsidRPr="00504907">
        <w:rPr>
          <w:color w:val="212121"/>
          <w:sz w:val="20"/>
          <w:szCs w:val="20"/>
          <w:shd w:val="clear" w:color="auto" w:fill="FFFFFF"/>
        </w:rPr>
        <w:t>Zheng, Y., Ren, P. P., Wang, J. L., &amp; Wang, Y. F. (2011). Wolbachia-induced cytoplasmic incompatibility is associated with decreased Hira expression in male Drosophila. </w:t>
      </w:r>
      <w:proofErr w:type="spellStart"/>
      <w:r w:rsidRPr="00504907">
        <w:rPr>
          <w:i/>
          <w:iCs/>
          <w:color w:val="212121"/>
          <w:sz w:val="20"/>
          <w:szCs w:val="20"/>
          <w:shd w:val="clear" w:color="auto" w:fill="FFFFFF"/>
        </w:rPr>
        <w:t>PloS</w:t>
      </w:r>
      <w:proofErr w:type="spellEnd"/>
      <w:r w:rsidRPr="00504907">
        <w:rPr>
          <w:i/>
          <w:iCs/>
          <w:color w:val="212121"/>
          <w:sz w:val="20"/>
          <w:szCs w:val="20"/>
          <w:shd w:val="clear" w:color="auto" w:fill="FFFFFF"/>
        </w:rPr>
        <w:t xml:space="preserve"> one</w:t>
      </w:r>
      <w:r w:rsidRPr="00504907">
        <w:rPr>
          <w:color w:val="212121"/>
          <w:sz w:val="20"/>
          <w:szCs w:val="20"/>
          <w:shd w:val="clear" w:color="auto" w:fill="FFFFFF"/>
        </w:rPr>
        <w:t>, </w:t>
      </w:r>
      <w:r w:rsidRPr="00504907">
        <w:rPr>
          <w:i/>
          <w:iCs/>
          <w:color w:val="212121"/>
          <w:sz w:val="20"/>
          <w:szCs w:val="20"/>
          <w:shd w:val="clear" w:color="auto" w:fill="FFFFFF"/>
        </w:rPr>
        <w:t>6</w:t>
      </w:r>
      <w:r w:rsidRPr="00504907">
        <w:rPr>
          <w:color w:val="212121"/>
          <w:sz w:val="20"/>
          <w:szCs w:val="20"/>
          <w:shd w:val="clear" w:color="auto" w:fill="FFFFFF"/>
        </w:rPr>
        <w:t>(4), e19512. https://doi.org/10.1371/journal.pone.0019512</w:t>
      </w:r>
    </w:p>
    <w:p w14:paraId="0C18BD12" w14:textId="77777777" w:rsidR="00225AFD" w:rsidRPr="00504907" w:rsidRDefault="00225AFD" w:rsidP="00225AFD">
      <w:pPr>
        <w:spacing w:before="240" w:line="240" w:lineRule="auto"/>
        <w:ind w:left="360" w:firstLine="720"/>
        <w:rPr>
          <w:color w:val="212121"/>
          <w:sz w:val="20"/>
          <w:szCs w:val="20"/>
          <w:highlight w:val="white"/>
        </w:rPr>
      </w:pPr>
      <w:r w:rsidRPr="00504907">
        <w:rPr>
          <w:color w:val="212121"/>
          <w:sz w:val="20"/>
          <w:szCs w:val="20"/>
          <w:highlight w:val="white"/>
        </w:rPr>
        <w:t xml:space="preserve">Zhou, X., Kaya, H. K., </w:t>
      </w:r>
      <w:proofErr w:type="spellStart"/>
      <w:r w:rsidRPr="00504907">
        <w:rPr>
          <w:color w:val="212121"/>
          <w:sz w:val="20"/>
          <w:szCs w:val="20"/>
          <w:highlight w:val="white"/>
        </w:rPr>
        <w:t>Heungens</w:t>
      </w:r>
      <w:proofErr w:type="spellEnd"/>
      <w:r w:rsidRPr="00504907">
        <w:rPr>
          <w:color w:val="212121"/>
          <w:sz w:val="20"/>
          <w:szCs w:val="20"/>
          <w:highlight w:val="white"/>
        </w:rPr>
        <w:t>, K., &amp; Goodrich-Blair, H. (2002). Response of ants to a deterrent factor(s) produced by the symbiotic bacteria of entomopathogenic nematodes. </w:t>
      </w:r>
      <w:r w:rsidRPr="00504907">
        <w:rPr>
          <w:i/>
          <w:color w:val="212121"/>
          <w:sz w:val="20"/>
          <w:szCs w:val="20"/>
          <w:highlight w:val="white"/>
        </w:rPr>
        <w:t>Applied and environmental microbiology</w:t>
      </w:r>
      <w:r w:rsidRPr="00504907">
        <w:rPr>
          <w:color w:val="212121"/>
          <w:sz w:val="20"/>
          <w:szCs w:val="20"/>
          <w:highlight w:val="white"/>
        </w:rPr>
        <w:t>, </w:t>
      </w:r>
      <w:r w:rsidRPr="00504907">
        <w:rPr>
          <w:i/>
          <w:color w:val="212121"/>
          <w:sz w:val="20"/>
          <w:szCs w:val="20"/>
          <w:highlight w:val="white"/>
        </w:rPr>
        <w:t>68</w:t>
      </w:r>
      <w:r w:rsidRPr="00504907">
        <w:rPr>
          <w:color w:val="212121"/>
          <w:sz w:val="20"/>
          <w:szCs w:val="20"/>
          <w:highlight w:val="white"/>
        </w:rPr>
        <w:t xml:space="preserve">(12), 6202–6209. </w:t>
      </w:r>
      <w:hyperlink r:id="rId101">
        <w:r w:rsidRPr="00504907">
          <w:rPr>
            <w:color w:val="0000FF"/>
            <w:sz w:val="20"/>
            <w:szCs w:val="20"/>
            <w:highlight w:val="white"/>
            <w:u w:val="single"/>
          </w:rPr>
          <w:t>https://doi.org/10.1128/aem.68.12.6202-6209.2002</w:t>
        </w:r>
      </w:hyperlink>
    </w:p>
    <w:p w14:paraId="2C1A05F3" w14:textId="77777777" w:rsidR="00225AFD" w:rsidRPr="00504907" w:rsidRDefault="00225AFD" w:rsidP="00225AFD">
      <w:pPr>
        <w:spacing w:before="240" w:line="240" w:lineRule="auto"/>
        <w:ind w:left="360" w:firstLine="720"/>
        <w:rPr>
          <w:color w:val="212121"/>
          <w:sz w:val="20"/>
          <w:szCs w:val="20"/>
          <w:highlight w:val="white"/>
        </w:rPr>
      </w:pPr>
      <w:proofErr w:type="spellStart"/>
      <w:r w:rsidRPr="00504907">
        <w:rPr>
          <w:color w:val="212121"/>
          <w:sz w:val="20"/>
          <w:szCs w:val="20"/>
          <w:highlight w:val="white"/>
        </w:rPr>
        <w:t>Zijlmans</w:t>
      </w:r>
      <w:proofErr w:type="spellEnd"/>
      <w:r w:rsidRPr="00504907">
        <w:rPr>
          <w:color w:val="212121"/>
          <w:sz w:val="20"/>
          <w:szCs w:val="20"/>
          <w:highlight w:val="white"/>
        </w:rPr>
        <w:t xml:space="preserve">, M. A., </w:t>
      </w:r>
      <w:proofErr w:type="spellStart"/>
      <w:r w:rsidRPr="00504907">
        <w:rPr>
          <w:color w:val="212121"/>
          <w:sz w:val="20"/>
          <w:szCs w:val="20"/>
          <w:highlight w:val="white"/>
        </w:rPr>
        <w:t>Korpela</w:t>
      </w:r>
      <w:proofErr w:type="spellEnd"/>
      <w:r w:rsidRPr="00504907">
        <w:rPr>
          <w:color w:val="212121"/>
          <w:sz w:val="20"/>
          <w:szCs w:val="20"/>
          <w:highlight w:val="white"/>
        </w:rPr>
        <w:t xml:space="preserve">, K., </w:t>
      </w:r>
      <w:proofErr w:type="spellStart"/>
      <w:r w:rsidRPr="00504907">
        <w:rPr>
          <w:color w:val="212121"/>
          <w:sz w:val="20"/>
          <w:szCs w:val="20"/>
          <w:highlight w:val="white"/>
        </w:rPr>
        <w:t>Riksen-Walraven</w:t>
      </w:r>
      <w:proofErr w:type="spellEnd"/>
      <w:r w:rsidRPr="00504907">
        <w:rPr>
          <w:color w:val="212121"/>
          <w:sz w:val="20"/>
          <w:szCs w:val="20"/>
          <w:highlight w:val="white"/>
        </w:rPr>
        <w:t xml:space="preserve">, J. M., de Vos, W. M., &amp; de </w:t>
      </w:r>
      <w:proofErr w:type="spellStart"/>
      <w:r w:rsidRPr="00504907">
        <w:rPr>
          <w:color w:val="212121"/>
          <w:sz w:val="20"/>
          <w:szCs w:val="20"/>
          <w:highlight w:val="white"/>
        </w:rPr>
        <w:t>Weerth</w:t>
      </w:r>
      <w:proofErr w:type="spellEnd"/>
      <w:r w:rsidRPr="00504907">
        <w:rPr>
          <w:color w:val="212121"/>
          <w:sz w:val="20"/>
          <w:szCs w:val="20"/>
          <w:highlight w:val="white"/>
        </w:rPr>
        <w:t xml:space="preserve">, C. (2015). Maternal prenatal stress is associated with the infant intestinal microbiota. </w:t>
      </w:r>
      <w:proofErr w:type="spellStart"/>
      <w:r w:rsidRPr="00504907">
        <w:rPr>
          <w:i/>
          <w:color w:val="212121"/>
          <w:sz w:val="20"/>
          <w:szCs w:val="20"/>
          <w:highlight w:val="white"/>
        </w:rPr>
        <w:t>Psychoneuroendocrinology</w:t>
      </w:r>
      <w:proofErr w:type="spellEnd"/>
      <w:r w:rsidRPr="00504907">
        <w:rPr>
          <w:color w:val="212121"/>
          <w:sz w:val="20"/>
          <w:szCs w:val="20"/>
          <w:highlight w:val="white"/>
        </w:rPr>
        <w:t xml:space="preserve">, </w:t>
      </w:r>
      <w:r w:rsidRPr="00504907">
        <w:rPr>
          <w:i/>
          <w:color w:val="212121"/>
          <w:sz w:val="20"/>
          <w:szCs w:val="20"/>
          <w:highlight w:val="white"/>
        </w:rPr>
        <w:t>53</w:t>
      </w:r>
      <w:r w:rsidRPr="00504907">
        <w:rPr>
          <w:color w:val="212121"/>
          <w:sz w:val="20"/>
          <w:szCs w:val="20"/>
          <w:highlight w:val="white"/>
        </w:rPr>
        <w:t>, 233–245. https://doi.org/10.1016/j.psyneuen.2015.01.006</w:t>
      </w:r>
    </w:p>
    <w:p w14:paraId="5F0719CB" w14:textId="3799EC93" w:rsidR="0037440B" w:rsidRDefault="0037440B"/>
    <w:p w14:paraId="608BBBD7" w14:textId="77777777" w:rsidR="00901093" w:rsidRPr="00244246" w:rsidRDefault="00901093" w:rsidP="0086239C">
      <w:pPr>
        <w:spacing w:line="240" w:lineRule="auto"/>
        <w:jc w:val="center"/>
        <w:rPr>
          <w:b/>
          <w:bCs/>
          <w:sz w:val="36"/>
          <w:szCs w:val="20"/>
        </w:rPr>
      </w:pPr>
      <w:r w:rsidRPr="00244246">
        <w:rPr>
          <w:b/>
          <w:bCs/>
          <w:sz w:val="36"/>
          <w:szCs w:val="20"/>
        </w:rPr>
        <w:lastRenderedPageBreak/>
        <w:t xml:space="preserve">Chapter Two: An intestinal surface glycan in </w:t>
      </w:r>
      <w:r w:rsidRPr="00244246">
        <w:rPr>
          <w:b/>
          <w:bCs/>
          <w:i/>
          <w:iCs/>
          <w:sz w:val="36"/>
          <w:szCs w:val="20"/>
        </w:rPr>
        <w:t>Steinernema carpocapsae</w:t>
      </w:r>
      <w:r w:rsidRPr="00244246">
        <w:rPr>
          <w:b/>
          <w:bCs/>
          <w:sz w:val="36"/>
          <w:szCs w:val="20"/>
        </w:rPr>
        <w:t xml:space="preserve"> nematodes mediates interactions with </w:t>
      </w:r>
      <w:r w:rsidRPr="00244246">
        <w:rPr>
          <w:b/>
          <w:bCs/>
          <w:i/>
          <w:iCs/>
          <w:sz w:val="36"/>
          <w:szCs w:val="20"/>
        </w:rPr>
        <w:t>Xenorhabdus nematophila</w:t>
      </w:r>
      <w:r w:rsidRPr="00244246">
        <w:rPr>
          <w:b/>
          <w:bCs/>
          <w:sz w:val="36"/>
          <w:szCs w:val="20"/>
        </w:rPr>
        <w:t xml:space="preserve"> bacteria</w:t>
      </w:r>
    </w:p>
    <w:p w14:paraId="6BB22043" w14:textId="77777777" w:rsidR="00901093" w:rsidRPr="0086239C" w:rsidRDefault="00901093" w:rsidP="00901093">
      <w:pPr>
        <w:spacing w:line="240" w:lineRule="auto"/>
        <w:jc w:val="both"/>
        <w:rPr>
          <w:b/>
          <w:bCs/>
          <w:i/>
          <w:iCs/>
          <w:sz w:val="20"/>
          <w:szCs w:val="20"/>
          <w:u w:val="single"/>
        </w:rPr>
      </w:pPr>
    </w:p>
    <w:p w14:paraId="2B8C9F87" w14:textId="77777777" w:rsidR="00901093" w:rsidRDefault="00901093" w:rsidP="00901093">
      <w:pPr>
        <w:spacing w:line="240" w:lineRule="auto"/>
        <w:jc w:val="both"/>
        <w:rPr>
          <w:color w:val="000000"/>
        </w:rPr>
      </w:pPr>
    </w:p>
    <w:p w14:paraId="4CD0DB2E" w14:textId="77777777" w:rsidR="00901093" w:rsidRDefault="00901093" w:rsidP="00901093">
      <w:pPr>
        <w:spacing w:line="240" w:lineRule="auto"/>
        <w:jc w:val="both"/>
        <w:rPr>
          <w:color w:val="000000"/>
        </w:rPr>
      </w:pPr>
    </w:p>
    <w:p w14:paraId="03754516" w14:textId="77777777" w:rsidR="00901093" w:rsidRPr="004E32C2" w:rsidRDefault="00901093" w:rsidP="00901093">
      <w:pPr>
        <w:spacing w:line="240" w:lineRule="auto"/>
        <w:jc w:val="both"/>
        <w:rPr>
          <w:rFonts w:ascii="Times New Roman" w:eastAsia="Times New Roman" w:hAnsi="Times New Roman" w:cs="Times New Roman"/>
        </w:rPr>
      </w:pPr>
      <w:r w:rsidRPr="00C419B2">
        <w:rPr>
          <w:color w:val="000000"/>
        </w:rPr>
        <w:t>Erin Mans</w:t>
      </w:r>
      <w:r w:rsidRPr="00C419B2">
        <w:rPr>
          <w:color w:val="000000"/>
          <w:vertAlign w:val="superscript"/>
        </w:rPr>
        <w:t>1</w:t>
      </w:r>
      <w:r w:rsidRPr="00C419B2">
        <w:rPr>
          <w:color w:val="000000"/>
        </w:rPr>
        <w:t>*,</w:t>
      </w:r>
      <w:r w:rsidRPr="00C419B2" w:rsidDel="005379FB">
        <w:rPr>
          <w:color w:val="000000"/>
        </w:rPr>
        <w:t xml:space="preserve"> </w:t>
      </w:r>
      <w:r>
        <w:rPr>
          <w:color w:val="000000"/>
        </w:rPr>
        <w:t>Christian Escobar-Bravo</w:t>
      </w:r>
      <w:r>
        <w:rPr>
          <w:color w:val="000000"/>
          <w:vertAlign w:val="superscript"/>
        </w:rPr>
        <w:t>2</w:t>
      </w:r>
      <w:r>
        <w:rPr>
          <w:color w:val="000000"/>
        </w:rPr>
        <w:t>, Katrina Forest</w:t>
      </w:r>
      <w:r>
        <w:rPr>
          <w:color w:val="000000"/>
          <w:vertAlign w:val="superscript"/>
        </w:rPr>
        <w:t>2</w:t>
      </w:r>
      <w:r>
        <w:rPr>
          <w:color w:val="000000"/>
        </w:rPr>
        <w:t xml:space="preserve">, </w:t>
      </w:r>
      <w:r w:rsidRPr="00C419B2">
        <w:rPr>
          <w:color w:val="000000"/>
        </w:rPr>
        <w:t>Heidi Goodrich-Blair</w:t>
      </w:r>
      <w:r w:rsidRPr="00C419B2">
        <w:rPr>
          <w:color w:val="000000"/>
          <w:vertAlign w:val="superscript"/>
        </w:rPr>
        <w:t>1</w:t>
      </w:r>
      <w:r w:rsidRPr="00C419B2">
        <w:rPr>
          <w:color w:val="000000"/>
        </w:rPr>
        <w:t>#</w:t>
      </w:r>
    </w:p>
    <w:p w14:paraId="44E81A82" w14:textId="77777777" w:rsidR="00901093" w:rsidRPr="00C419B2" w:rsidRDefault="00901093" w:rsidP="00901093">
      <w:pPr>
        <w:spacing w:line="240" w:lineRule="auto"/>
        <w:jc w:val="both"/>
        <w:rPr>
          <w:rFonts w:ascii="Times New Roman" w:eastAsia="Times New Roman" w:hAnsi="Times New Roman" w:cs="Times New Roman"/>
        </w:rPr>
      </w:pPr>
      <w:r w:rsidRPr="00C419B2">
        <w:rPr>
          <w:color w:val="000000"/>
        </w:rPr>
        <w:t>#corresponding author</w:t>
      </w:r>
    </w:p>
    <w:p w14:paraId="174DCBF0" w14:textId="77777777" w:rsidR="00901093" w:rsidRDefault="00901093" w:rsidP="00901093">
      <w:pPr>
        <w:spacing w:line="240" w:lineRule="auto"/>
        <w:jc w:val="both"/>
        <w:rPr>
          <w:color w:val="000000"/>
        </w:rPr>
      </w:pPr>
      <w:r w:rsidRPr="00C419B2">
        <w:rPr>
          <w:color w:val="000000"/>
          <w:vertAlign w:val="superscript"/>
        </w:rPr>
        <w:t>1</w:t>
      </w:r>
      <w:r w:rsidRPr="00C419B2">
        <w:rPr>
          <w:color w:val="000000"/>
        </w:rPr>
        <w:t>Department of Microbiology, University of Tennessee-Knoxville</w:t>
      </w:r>
    </w:p>
    <w:p w14:paraId="1E958072" w14:textId="77777777" w:rsidR="00901093" w:rsidRDefault="00901093" w:rsidP="00901093">
      <w:pPr>
        <w:spacing w:line="240" w:lineRule="auto"/>
        <w:jc w:val="both"/>
        <w:rPr>
          <w:color w:val="000000"/>
          <w:shd w:val="clear" w:color="auto" w:fill="FFFFFF"/>
        </w:rPr>
      </w:pPr>
      <w:r>
        <w:rPr>
          <w:color w:val="000000"/>
          <w:vertAlign w:val="superscript"/>
        </w:rPr>
        <w:t>2</w:t>
      </w:r>
      <w:r>
        <w:rPr>
          <w:color w:val="000000"/>
        </w:rPr>
        <w:t xml:space="preserve">Department of </w:t>
      </w:r>
      <w:r>
        <w:rPr>
          <w:color w:val="000000"/>
          <w:shd w:val="clear" w:color="auto" w:fill="FFFFFF"/>
        </w:rPr>
        <w:t>Bacteriology, University of Wisconsin, Madison</w:t>
      </w:r>
    </w:p>
    <w:p w14:paraId="686D491D" w14:textId="77777777" w:rsidR="00901093" w:rsidRDefault="00901093" w:rsidP="00901093">
      <w:pPr>
        <w:spacing w:line="240" w:lineRule="auto"/>
        <w:jc w:val="both"/>
        <w:rPr>
          <w:color w:val="000000"/>
          <w:shd w:val="clear" w:color="auto" w:fill="FFFFFF"/>
        </w:rPr>
      </w:pPr>
    </w:p>
    <w:p w14:paraId="439AC41D" w14:textId="65A40F4D" w:rsidR="00901093" w:rsidRPr="0000179C" w:rsidRDefault="00901093" w:rsidP="00901093">
      <w:pPr>
        <w:spacing w:line="240" w:lineRule="auto"/>
        <w:jc w:val="both"/>
        <w:rPr>
          <w:b/>
          <w:bCs/>
          <w:u w:val="single"/>
        </w:rPr>
      </w:pPr>
      <w:r w:rsidRPr="0000179C">
        <w:rPr>
          <w:b/>
          <w:bCs/>
          <w:u w:val="single"/>
        </w:rPr>
        <w:t xml:space="preserve">Experiments were conducted by Erin Mans, </w:t>
      </w:r>
      <w:proofErr w:type="gramStart"/>
      <w:r w:rsidRPr="0000179C">
        <w:rPr>
          <w:b/>
          <w:bCs/>
          <w:u w:val="single"/>
        </w:rPr>
        <w:t>with the exception of</w:t>
      </w:r>
      <w:proofErr w:type="gramEnd"/>
      <w:r w:rsidRPr="0000179C">
        <w:rPr>
          <w:b/>
          <w:bCs/>
          <w:u w:val="single"/>
        </w:rPr>
        <w:t xml:space="preserve"> the generation of the soluble NilC protein used in experiment for Figure 2.3, which was designed and performed by Dr. Escobar Bravo of the Forest Lab of the University of Wisconsin Madison.  Statistical Analysis using the GLIMMIX procedure was done with the help of Dr. Liesel Schneider of the Animal Sciences Department of at the University of Tennessee Knoxville.  Erin Mans and Dr. Goodrich-Blair wrote the manuscript.     </w:t>
      </w:r>
    </w:p>
    <w:p w14:paraId="23625990" w14:textId="77777777" w:rsidR="00901093" w:rsidRDefault="00901093" w:rsidP="00901093">
      <w:pPr>
        <w:spacing w:line="240" w:lineRule="auto"/>
        <w:jc w:val="both"/>
      </w:pPr>
      <w:r>
        <w:t xml:space="preserve"> </w:t>
      </w:r>
    </w:p>
    <w:p w14:paraId="0F12B8AA" w14:textId="77777777" w:rsidR="00901093" w:rsidRDefault="00901093" w:rsidP="00901093">
      <w:pPr>
        <w:spacing w:line="240" w:lineRule="auto"/>
        <w:jc w:val="both"/>
        <w:rPr>
          <w:b/>
          <w:bCs/>
          <w:sz w:val="24"/>
          <w:szCs w:val="24"/>
        </w:rPr>
      </w:pPr>
    </w:p>
    <w:p w14:paraId="5C4312F2" w14:textId="77777777" w:rsidR="00901093" w:rsidRDefault="00901093" w:rsidP="00901093">
      <w:pPr>
        <w:spacing w:line="240" w:lineRule="auto"/>
        <w:jc w:val="both"/>
        <w:rPr>
          <w:b/>
          <w:bCs/>
          <w:sz w:val="24"/>
          <w:szCs w:val="24"/>
        </w:rPr>
      </w:pPr>
    </w:p>
    <w:p w14:paraId="143AA8CE" w14:textId="77777777" w:rsidR="00901093" w:rsidRDefault="00901093" w:rsidP="00901093">
      <w:pPr>
        <w:spacing w:line="240" w:lineRule="auto"/>
        <w:jc w:val="both"/>
        <w:rPr>
          <w:b/>
          <w:bCs/>
          <w:sz w:val="24"/>
          <w:szCs w:val="24"/>
        </w:rPr>
      </w:pPr>
    </w:p>
    <w:p w14:paraId="296AA6FA" w14:textId="77777777" w:rsidR="00901093" w:rsidRDefault="00901093" w:rsidP="00901093">
      <w:pPr>
        <w:spacing w:line="240" w:lineRule="auto"/>
        <w:jc w:val="both"/>
        <w:rPr>
          <w:b/>
          <w:bCs/>
          <w:sz w:val="24"/>
          <w:szCs w:val="24"/>
        </w:rPr>
      </w:pPr>
    </w:p>
    <w:p w14:paraId="7B948AE0" w14:textId="77777777" w:rsidR="00901093" w:rsidRDefault="00901093" w:rsidP="00901093">
      <w:pPr>
        <w:spacing w:line="240" w:lineRule="auto"/>
        <w:jc w:val="both"/>
        <w:rPr>
          <w:b/>
          <w:bCs/>
          <w:sz w:val="24"/>
          <w:szCs w:val="24"/>
        </w:rPr>
      </w:pPr>
    </w:p>
    <w:p w14:paraId="0CA0AD36" w14:textId="77777777" w:rsidR="00901093" w:rsidRDefault="00901093" w:rsidP="00901093">
      <w:pPr>
        <w:spacing w:line="240" w:lineRule="auto"/>
        <w:jc w:val="both"/>
        <w:rPr>
          <w:b/>
          <w:bCs/>
          <w:sz w:val="24"/>
          <w:szCs w:val="24"/>
        </w:rPr>
      </w:pPr>
    </w:p>
    <w:p w14:paraId="0B21B195" w14:textId="77777777" w:rsidR="00901093" w:rsidRDefault="00901093" w:rsidP="00901093">
      <w:pPr>
        <w:spacing w:line="240" w:lineRule="auto"/>
        <w:jc w:val="both"/>
        <w:rPr>
          <w:b/>
          <w:bCs/>
          <w:sz w:val="24"/>
          <w:szCs w:val="24"/>
        </w:rPr>
      </w:pPr>
    </w:p>
    <w:p w14:paraId="26A6671D" w14:textId="77777777" w:rsidR="00901093" w:rsidRDefault="00901093" w:rsidP="00901093">
      <w:pPr>
        <w:spacing w:line="240" w:lineRule="auto"/>
        <w:jc w:val="both"/>
        <w:rPr>
          <w:b/>
          <w:bCs/>
          <w:sz w:val="24"/>
          <w:szCs w:val="24"/>
        </w:rPr>
      </w:pPr>
    </w:p>
    <w:p w14:paraId="58CE9009" w14:textId="77777777" w:rsidR="00901093" w:rsidRDefault="00901093" w:rsidP="00901093">
      <w:pPr>
        <w:spacing w:line="240" w:lineRule="auto"/>
        <w:jc w:val="both"/>
        <w:rPr>
          <w:b/>
          <w:bCs/>
          <w:sz w:val="24"/>
          <w:szCs w:val="24"/>
        </w:rPr>
      </w:pPr>
    </w:p>
    <w:p w14:paraId="07789492" w14:textId="77777777" w:rsidR="00901093" w:rsidRDefault="00901093" w:rsidP="00901093">
      <w:pPr>
        <w:spacing w:line="240" w:lineRule="auto"/>
        <w:jc w:val="both"/>
        <w:rPr>
          <w:b/>
          <w:bCs/>
          <w:sz w:val="24"/>
          <w:szCs w:val="24"/>
        </w:rPr>
      </w:pPr>
    </w:p>
    <w:p w14:paraId="37E85CB6" w14:textId="77777777" w:rsidR="00901093" w:rsidRDefault="00901093" w:rsidP="00901093">
      <w:pPr>
        <w:spacing w:line="240" w:lineRule="auto"/>
        <w:jc w:val="both"/>
        <w:rPr>
          <w:b/>
          <w:bCs/>
          <w:sz w:val="24"/>
          <w:szCs w:val="24"/>
        </w:rPr>
      </w:pPr>
    </w:p>
    <w:p w14:paraId="68398A61" w14:textId="77777777" w:rsidR="00901093" w:rsidRDefault="00901093" w:rsidP="00901093">
      <w:pPr>
        <w:spacing w:line="240" w:lineRule="auto"/>
        <w:jc w:val="both"/>
        <w:rPr>
          <w:b/>
          <w:bCs/>
          <w:sz w:val="24"/>
          <w:szCs w:val="24"/>
        </w:rPr>
      </w:pPr>
    </w:p>
    <w:p w14:paraId="027EAA65" w14:textId="77777777" w:rsidR="00901093" w:rsidRDefault="00901093" w:rsidP="00901093">
      <w:pPr>
        <w:spacing w:line="240" w:lineRule="auto"/>
        <w:jc w:val="both"/>
        <w:rPr>
          <w:b/>
          <w:bCs/>
          <w:sz w:val="24"/>
          <w:szCs w:val="24"/>
        </w:rPr>
      </w:pPr>
    </w:p>
    <w:p w14:paraId="505BA188" w14:textId="77777777" w:rsidR="00901093" w:rsidRDefault="00901093" w:rsidP="00901093">
      <w:pPr>
        <w:spacing w:line="240" w:lineRule="auto"/>
        <w:jc w:val="both"/>
        <w:rPr>
          <w:b/>
          <w:bCs/>
          <w:sz w:val="24"/>
          <w:szCs w:val="24"/>
        </w:rPr>
      </w:pPr>
    </w:p>
    <w:p w14:paraId="6650CB21" w14:textId="77777777" w:rsidR="00901093" w:rsidRDefault="00901093" w:rsidP="00901093">
      <w:pPr>
        <w:spacing w:line="240" w:lineRule="auto"/>
        <w:jc w:val="both"/>
        <w:rPr>
          <w:b/>
          <w:bCs/>
          <w:sz w:val="24"/>
          <w:szCs w:val="24"/>
        </w:rPr>
      </w:pPr>
    </w:p>
    <w:p w14:paraId="448D90F9" w14:textId="77777777" w:rsidR="00901093" w:rsidRDefault="00901093" w:rsidP="00901093">
      <w:pPr>
        <w:spacing w:line="240" w:lineRule="auto"/>
        <w:jc w:val="both"/>
        <w:rPr>
          <w:b/>
          <w:bCs/>
          <w:sz w:val="24"/>
          <w:szCs w:val="24"/>
        </w:rPr>
      </w:pPr>
    </w:p>
    <w:p w14:paraId="05FF6E16" w14:textId="77777777" w:rsidR="00901093" w:rsidRDefault="00901093" w:rsidP="00901093">
      <w:pPr>
        <w:spacing w:line="240" w:lineRule="auto"/>
        <w:jc w:val="both"/>
        <w:rPr>
          <w:b/>
          <w:bCs/>
          <w:sz w:val="24"/>
          <w:szCs w:val="24"/>
        </w:rPr>
      </w:pPr>
    </w:p>
    <w:p w14:paraId="332EFC5D" w14:textId="77777777" w:rsidR="00901093" w:rsidRDefault="00901093" w:rsidP="00901093">
      <w:pPr>
        <w:spacing w:line="240" w:lineRule="auto"/>
        <w:jc w:val="both"/>
        <w:rPr>
          <w:b/>
          <w:bCs/>
          <w:sz w:val="24"/>
          <w:szCs w:val="24"/>
        </w:rPr>
      </w:pPr>
    </w:p>
    <w:p w14:paraId="2C94425E" w14:textId="77777777" w:rsidR="00901093" w:rsidRDefault="00901093" w:rsidP="00901093">
      <w:pPr>
        <w:spacing w:line="240" w:lineRule="auto"/>
        <w:jc w:val="both"/>
        <w:rPr>
          <w:b/>
          <w:bCs/>
          <w:sz w:val="24"/>
          <w:szCs w:val="24"/>
        </w:rPr>
      </w:pPr>
    </w:p>
    <w:p w14:paraId="4EC2EE08" w14:textId="77777777" w:rsidR="00901093" w:rsidRDefault="00901093" w:rsidP="00901093">
      <w:pPr>
        <w:spacing w:line="240" w:lineRule="auto"/>
        <w:jc w:val="both"/>
        <w:rPr>
          <w:b/>
          <w:bCs/>
          <w:sz w:val="24"/>
          <w:szCs w:val="24"/>
        </w:rPr>
      </w:pPr>
    </w:p>
    <w:p w14:paraId="2732999A" w14:textId="77777777" w:rsidR="00901093" w:rsidRDefault="00901093" w:rsidP="00901093">
      <w:pPr>
        <w:spacing w:line="240" w:lineRule="auto"/>
        <w:jc w:val="both"/>
        <w:rPr>
          <w:b/>
          <w:bCs/>
          <w:sz w:val="24"/>
          <w:szCs w:val="24"/>
        </w:rPr>
      </w:pPr>
    </w:p>
    <w:p w14:paraId="5B3B639D" w14:textId="77777777" w:rsidR="00901093" w:rsidRDefault="00901093" w:rsidP="00901093">
      <w:pPr>
        <w:spacing w:line="240" w:lineRule="auto"/>
        <w:jc w:val="both"/>
        <w:rPr>
          <w:b/>
          <w:bCs/>
          <w:sz w:val="24"/>
          <w:szCs w:val="24"/>
        </w:rPr>
      </w:pPr>
    </w:p>
    <w:p w14:paraId="1069607F" w14:textId="77777777" w:rsidR="00901093" w:rsidRDefault="00901093" w:rsidP="00901093">
      <w:pPr>
        <w:spacing w:line="240" w:lineRule="auto"/>
        <w:jc w:val="both"/>
        <w:rPr>
          <w:b/>
          <w:bCs/>
          <w:sz w:val="24"/>
          <w:szCs w:val="24"/>
        </w:rPr>
      </w:pPr>
    </w:p>
    <w:p w14:paraId="35A78F2D" w14:textId="77777777" w:rsidR="00901093" w:rsidRDefault="00901093" w:rsidP="00901093">
      <w:pPr>
        <w:spacing w:line="240" w:lineRule="auto"/>
        <w:jc w:val="both"/>
        <w:rPr>
          <w:b/>
          <w:bCs/>
          <w:sz w:val="24"/>
          <w:szCs w:val="24"/>
        </w:rPr>
      </w:pPr>
    </w:p>
    <w:p w14:paraId="782C7D2C" w14:textId="77777777" w:rsidR="00901093" w:rsidRDefault="00901093" w:rsidP="00901093">
      <w:pPr>
        <w:spacing w:line="240" w:lineRule="auto"/>
        <w:jc w:val="both"/>
        <w:rPr>
          <w:b/>
          <w:bCs/>
          <w:sz w:val="24"/>
          <w:szCs w:val="24"/>
        </w:rPr>
      </w:pPr>
    </w:p>
    <w:p w14:paraId="5DCAFA4B" w14:textId="77777777" w:rsidR="00901093" w:rsidRDefault="00901093" w:rsidP="00901093">
      <w:pPr>
        <w:spacing w:line="240" w:lineRule="auto"/>
        <w:jc w:val="both"/>
        <w:rPr>
          <w:b/>
          <w:bCs/>
          <w:sz w:val="24"/>
          <w:szCs w:val="24"/>
        </w:rPr>
      </w:pPr>
    </w:p>
    <w:p w14:paraId="4EF0EC15" w14:textId="77777777" w:rsidR="00901093" w:rsidRDefault="00901093" w:rsidP="00901093">
      <w:pPr>
        <w:spacing w:line="240" w:lineRule="auto"/>
        <w:jc w:val="both"/>
        <w:rPr>
          <w:b/>
          <w:bCs/>
          <w:sz w:val="24"/>
          <w:szCs w:val="24"/>
        </w:rPr>
      </w:pPr>
    </w:p>
    <w:p w14:paraId="3487C297" w14:textId="77777777" w:rsidR="0000179C" w:rsidRDefault="0000179C" w:rsidP="00901093">
      <w:pPr>
        <w:spacing w:line="240" w:lineRule="auto"/>
        <w:jc w:val="both"/>
        <w:rPr>
          <w:b/>
          <w:bCs/>
          <w:sz w:val="24"/>
          <w:szCs w:val="24"/>
          <w:u w:val="single"/>
        </w:rPr>
      </w:pPr>
    </w:p>
    <w:p w14:paraId="0B9DBD7F" w14:textId="61EBF7A1" w:rsidR="00901093" w:rsidRPr="006C0FC0" w:rsidRDefault="00901093" w:rsidP="00901093">
      <w:pPr>
        <w:spacing w:line="240" w:lineRule="auto"/>
        <w:jc w:val="both"/>
        <w:rPr>
          <w:b/>
          <w:bCs/>
          <w:sz w:val="24"/>
          <w:szCs w:val="24"/>
          <w:u w:val="single"/>
        </w:rPr>
      </w:pPr>
      <w:r w:rsidRPr="006C0FC0">
        <w:rPr>
          <w:b/>
          <w:bCs/>
          <w:sz w:val="24"/>
          <w:szCs w:val="24"/>
          <w:u w:val="single"/>
        </w:rPr>
        <w:lastRenderedPageBreak/>
        <w:t>Abstract</w:t>
      </w:r>
    </w:p>
    <w:p w14:paraId="3D7B58C6" w14:textId="77777777" w:rsidR="00901093" w:rsidRDefault="00901093" w:rsidP="00901093">
      <w:pPr>
        <w:spacing w:line="480" w:lineRule="auto"/>
        <w:ind w:firstLine="720"/>
        <w:jc w:val="both"/>
        <w:rPr>
          <w:sz w:val="24"/>
          <w:szCs w:val="24"/>
        </w:rPr>
      </w:pPr>
      <w:r w:rsidRPr="00504907">
        <w:rPr>
          <w:sz w:val="24"/>
          <w:szCs w:val="24"/>
        </w:rPr>
        <w:t xml:space="preserve">Successful acquisition of microbial symbionts is a demonstrably advantageous event that occurs in most plants and animals.  To increase the chance of a successful, healthy colonization by desired symbionts, hosts will often use a mechanism of selection.  Understanding these molecular mechanisms and their consequences can be difficult however, and model systems can be useful tools for understanding these types of interactions between hosts and symbionts.  The successful colonization of </w:t>
      </w:r>
      <w:r w:rsidRPr="00504907">
        <w:rPr>
          <w:i/>
          <w:iCs/>
          <w:sz w:val="24"/>
          <w:szCs w:val="24"/>
        </w:rPr>
        <w:t>Xenorhabdus nematophila</w:t>
      </w:r>
      <w:r w:rsidRPr="00504907">
        <w:rPr>
          <w:sz w:val="24"/>
          <w:szCs w:val="24"/>
        </w:rPr>
        <w:t xml:space="preserve"> bacteria in the </w:t>
      </w:r>
      <w:r w:rsidRPr="00504907">
        <w:rPr>
          <w:i/>
          <w:iCs/>
          <w:sz w:val="24"/>
          <w:szCs w:val="24"/>
        </w:rPr>
        <w:t>Steinernema carpocapsae</w:t>
      </w:r>
      <w:r w:rsidRPr="00504907">
        <w:rPr>
          <w:sz w:val="24"/>
          <w:szCs w:val="24"/>
        </w:rPr>
        <w:t xml:space="preserve"> nematode is essential for the life cycle of this mutualistic pair.  One set of genes, the nematode intestinal localization (</w:t>
      </w:r>
      <w:r w:rsidRPr="00504907">
        <w:rPr>
          <w:i/>
          <w:sz w:val="24"/>
          <w:szCs w:val="24"/>
        </w:rPr>
        <w:t>nil</w:t>
      </w:r>
      <w:r w:rsidRPr="00504907">
        <w:rPr>
          <w:sz w:val="24"/>
          <w:szCs w:val="24"/>
        </w:rPr>
        <w:t xml:space="preserve">) genes are essential for </w:t>
      </w:r>
      <w:r w:rsidRPr="00504907">
        <w:rPr>
          <w:i/>
          <w:sz w:val="24"/>
          <w:szCs w:val="24"/>
        </w:rPr>
        <w:t>X. nematophila</w:t>
      </w:r>
      <w:r w:rsidRPr="00504907">
        <w:rPr>
          <w:sz w:val="24"/>
          <w:szCs w:val="24"/>
        </w:rPr>
        <w:t xml:space="preserve"> colonization of the </w:t>
      </w:r>
      <w:r w:rsidRPr="00504907">
        <w:rPr>
          <w:i/>
          <w:sz w:val="24"/>
          <w:szCs w:val="24"/>
        </w:rPr>
        <w:t>S. carpocapsae</w:t>
      </w:r>
      <w:r w:rsidRPr="00504907">
        <w:rPr>
          <w:sz w:val="24"/>
          <w:szCs w:val="24"/>
        </w:rPr>
        <w:t xml:space="preserve"> host.  Of particular interest to this work are </w:t>
      </w:r>
      <w:r w:rsidRPr="00504907">
        <w:rPr>
          <w:i/>
          <w:sz w:val="24"/>
          <w:szCs w:val="24"/>
        </w:rPr>
        <w:t>nilB</w:t>
      </w:r>
      <w:r w:rsidRPr="00504907">
        <w:rPr>
          <w:sz w:val="24"/>
          <w:szCs w:val="24"/>
        </w:rPr>
        <w:t xml:space="preserve">, </w:t>
      </w:r>
      <w:r>
        <w:rPr>
          <w:sz w:val="24"/>
          <w:szCs w:val="24"/>
        </w:rPr>
        <w:t xml:space="preserve">encoding </w:t>
      </w:r>
      <w:r w:rsidRPr="00504907">
        <w:rPr>
          <w:sz w:val="24"/>
          <w:szCs w:val="24"/>
        </w:rPr>
        <w:t xml:space="preserve">an outer membrane protein that is involved in moving proteins across the outer membrane, and </w:t>
      </w:r>
      <w:r w:rsidRPr="00504907">
        <w:rPr>
          <w:i/>
          <w:sz w:val="24"/>
          <w:szCs w:val="24"/>
        </w:rPr>
        <w:t>nilC</w:t>
      </w:r>
      <w:r w:rsidRPr="00504907">
        <w:rPr>
          <w:sz w:val="24"/>
          <w:szCs w:val="24"/>
        </w:rPr>
        <w:t xml:space="preserve">, </w:t>
      </w:r>
      <w:r>
        <w:rPr>
          <w:sz w:val="24"/>
          <w:szCs w:val="24"/>
        </w:rPr>
        <w:t xml:space="preserve">encoding </w:t>
      </w:r>
      <w:r w:rsidRPr="00504907">
        <w:rPr>
          <w:sz w:val="24"/>
          <w:szCs w:val="24"/>
        </w:rPr>
        <w:t xml:space="preserve">a </w:t>
      </w:r>
      <w:r>
        <w:rPr>
          <w:sz w:val="24"/>
          <w:szCs w:val="24"/>
        </w:rPr>
        <w:t>lipo</w:t>
      </w:r>
      <w:r w:rsidRPr="00504907">
        <w:rPr>
          <w:sz w:val="24"/>
          <w:szCs w:val="24"/>
        </w:rPr>
        <w:t xml:space="preserve">protein with no known homologs outside of </w:t>
      </w:r>
      <w:r>
        <w:rPr>
          <w:iCs/>
          <w:sz w:val="24"/>
          <w:szCs w:val="24"/>
        </w:rPr>
        <w:t>NilC variants</w:t>
      </w:r>
      <w:r w:rsidRPr="00504907">
        <w:rPr>
          <w:sz w:val="24"/>
          <w:szCs w:val="24"/>
        </w:rPr>
        <w:t xml:space="preserve"> found in other </w:t>
      </w:r>
      <w:r w:rsidRPr="00504907">
        <w:rPr>
          <w:i/>
          <w:sz w:val="24"/>
          <w:szCs w:val="24"/>
        </w:rPr>
        <w:t>Xenorhabdus</w:t>
      </w:r>
      <w:r w:rsidRPr="00504907">
        <w:rPr>
          <w:sz w:val="24"/>
          <w:szCs w:val="24"/>
        </w:rPr>
        <w:t xml:space="preserve"> species.  </w:t>
      </w:r>
      <w:r>
        <w:rPr>
          <w:i/>
          <w:iCs/>
          <w:sz w:val="24"/>
          <w:szCs w:val="24"/>
        </w:rPr>
        <w:t xml:space="preserve">X. nematophila </w:t>
      </w:r>
      <w:r>
        <w:rPr>
          <w:sz w:val="24"/>
          <w:szCs w:val="24"/>
        </w:rPr>
        <w:t xml:space="preserve">colonizes the </w:t>
      </w:r>
      <w:r w:rsidRPr="00504907">
        <w:rPr>
          <w:sz w:val="24"/>
          <w:szCs w:val="24"/>
        </w:rPr>
        <w:t xml:space="preserve">anterior intestinal cecum (AIC) </w:t>
      </w:r>
      <w:r>
        <w:rPr>
          <w:sz w:val="24"/>
          <w:szCs w:val="24"/>
        </w:rPr>
        <w:t xml:space="preserve">of its </w:t>
      </w:r>
      <w:r>
        <w:rPr>
          <w:i/>
          <w:iCs/>
          <w:sz w:val="24"/>
          <w:szCs w:val="24"/>
        </w:rPr>
        <w:t xml:space="preserve">S. carpocapsae </w:t>
      </w:r>
      <w:r>
        <w:rPr>
          <w:sz w:val="24"/>
          <w:szCs w:val="24"/>
        </w:rPr>
        <w:t xml:space="preserve">nematode host. </w:t>
      </w:r>
      <w:r>
        <w:rPr>
          <w:i/>
          <w:iCs/>
          <w:sz w:val="24"/>
          <w:szCs w:val="24"/>
        </w:rPr>
        <w:t xml:space="preserve">X. nematophila nil </w:t>
      </w:r>
      <w:r>
        <w:rPr>
          <w:sz w:val="24"/>
          <w:szCs w:val="24"/>
        </w:rPr>
        <w:t xml:space="preserve">gene mutants have defects in this colonization. </w:t>
      </w:r>
      <w:r w:rsidRPr="00504907">
        <w:rPr>
          <w:sz w:val="24"/>
          <w:szCs w:val="24"/>
        </w:rPr>
        <w:t xml:space="preserve">Here we demonstrate that </w:t>
      </w:r>
      <w:r>
        <w:rPr>
          <w:sz w:val="24"/>
          <w:szCs w:val="24"/>
        </w:rPr>
        <w:t>the AIC surfaces of</w:t>
      </w:r>
      <w:r w:rsidRPr="00504907">
        <w:rPr>
          <w:sz w:val="24"/>
          <w:szCs w:val="24"/>
        </w:rPr>
        <w:t xml:space="preserve"> adult and </w:t>
      </w:r>
      <w:r>
        <w:rPr>
          <w:sz w:val="24"/>
          <w:szCs w:val="24"/>
        </w:rPr>
        <w:t>juvenile</w:t>
      </w:r>
      <w:r w:rsidRPr="00504907">
        <w:rPr>
          <w:sz w:val="24"/>
          <w:szCs w:val="24"/>
        </w:rPr>
        <w:t xml:space="preserve"> stage nematodes</w:t>
      </w:r>
      <w:r>
        <w:rPr>
          <w:sz w:val="24"/>
          <w:szCs w:val="24"/>
        </w:rPr>
        <w:t xml:space="preserve"> express a</w:t>
      </w:r>
      <w:r w:rsidRPr="00504907">
        <w:rPr>
          <w:sz w:val="24"/>
          <w:szCs w:val="24"/>
        </w:rPr>
        <w:t xml:space="preserve"> WGA-reactive material. </w:t>
      </w:r>
      <w:r>
        <w:rPr>
          <w:sz w:val="24"/>
          <w:szCs w:val="24"/>
        </w:rPr>
        <w:t xml:space="preserve">A role for this material in the </w:t>
      </w:r>
      <w:r>
        <w:rPr>
          <w:i/>
          <w:iCs/>
          <w:sz w:val="24"/>
          <w:szCs w:val="24"/>
        </w:rPr>
        <w:t xml:space="preserve">X. nematophila </w:t>
      </w:r>
      <w:r>
        <w:rPr>
          <w:sz w:val="24"/>
          <w:szCs w:val="24"/>
        </w:rPr>
        <w:t>colonization process is supported by the findings presented here that</w:t>
      </w:r>
      <w:r w:rsidRPr="00504907">
        <w:rPr>
          <w:sz w:val="24"/>
          <w:szCs w:val="24"/>
        </w:rPr>
        <w:t xml:space="preserve"> the addition of WGA can</w:t>
      </w:r>
      <w:r>
        <w:rPr>
          <w:sz w:val="24"/>
          <w:szCs w:val="24"/>
        </w:rPr>
        <w:t xml:space="preserve"> significantly</w:t>
      </w:r>
      <w:r w:rsidRPr="00504907">
        <w:rPr>
          <w:sz w:val="24"/>
          <w:szCs w:val="24"/>
        </w:rPr>
        <w:t xml:space="preserve"> inhibit bacterial colonization</w:t>
      </w:r>
      <w:r>
        <w:rPr>
          <w:sz w:val="24"/>
          <w:szCs w:val="24"/>
        </w:rPr>
        <w:t>. This suggests that WGA can</w:t>
      </w:r>
      <w:r w:rsidRPr="00504907">
        <w:rPr>
          <w:sz w:val="24"/>
          <w:szCs w:val="24"/>
        </w:rPr>
        <w:t xml:space="preserve"> </w:t>
      </w:r>
      <w:r>
        <w:rPr>
          <w:sz w:val="24"/>
          <w:szCs w:val="24"/>
        </w:rPr>
        <w:t xml:space="preserve">compete with </w:t>
      </w:r>
      <w:r>
        <w:rPr>
          <w:i/>
          <w:iCs/>
          <w:sz w:val="24"/>
          <w:szCs w:val="24"/>
        </w:rPr>
        <w:t>X. nematophila</w:t>
      </w:r>
      <w:r>
        <w:rPr>
          <w:sz w:val="24"/>
          <w:szCs w:val="24"/>
        </w:rPr>
        <w:t xml:space="preserve"> for colonization</w:t>
      </w:r>
      <w:r w:rsidRPr="00504907">
        <w:rPr>
          <w:sz w:val="24"/>
          <w:szCs w:val="24"/>
        </w:rPr>
        <w:t xml:space="preserve"> binding sites at the AIC.  </w:t>
      </w:r>
      <w:r>
        <w:rPr>
          <w:sz w:val="24"/>
          <w:szCs w:val="24"/>
        </w:rPr>
        <w:t xml:space="preserve">In contrast, </w:t>
      </w:r>
      <w:commentRangeStart w:id="17"/>
      <w:r>
        <w:rPr>
          <w:sz w:val="24"/>
          <w:szCs w:val="24"/>
        </w:rPr>
        <w:t>purified</w:t>
      </w:r>
      <w:r w:rsidRPr="00504907">
        <w:rPr>
          <w:sz w:val="24"/>
          <w:szCs w:val="24"/>
        </w:rPr>
        <w:t xml:space="preserve"> </w:t>
      </w:r>
      <w:commentRangeEnd w:id="17"/>
      <w:r>
        <w:rPr>
          <w:rStyle w:val="CommentReference"/>
          <w:rFonts w:ascii="Calibri" w:eastAsia="Calibri" w:hAnsi="Calibri" w:cs="Calibri"/>
          <w:lang w:val="en-US"/>
        </w:rPr>
        <w:commentReference w:id="17"/>
      </w:r>
      <w:r w:rsidRPr="00504907">
        <w:rPr>
          <w:sz w:val="24"/>
          <w:szCs w:val="24"/>
        </w:rPr>
        <w:t xml:space="preserve">NilC protein can significantly increase </w:t>
      </w:r>
      <w:r>
        <w:rPr>
          <w:i/>
          <w:iCs/>
          <w:sz w:val="24"/>
          <w:szCs w:val="24"/>
        </w:rPr>
        <w:t xml:space="preserve">X. nematophila </w:t>
      </w:r>
      <w:r w:rsidRPr="00504907">
        <w:rPr>
          <w:sz w:val="24"/>
          <w:szCs w:val="24"/>
        </w:rPr>
        <w:t xml:space="preserve">colonization at the AIC in both wild type and </w:t>
      </w:r>
      <w:r w:rsidRPr="00504907">
        <w:rPr>
          <w:i/>
          <w:iCs/>
          <w:sz w:val="24"/>
          <w:szCs w:val="24"/>
        </w:rPr>
        <w:t>ΔSR1</w:t>
      </w:r>
      <w:r>
        <w:rPr>
          <w:sz w:val="24"/>
          <w:szCs w:val="24"/>
        </w:rPr>
        <w:t>. Our data are consistent with the model that</w:t>
      </w:r>
      <w:r w:rsidRPr="00504907">
        <w:rPr>
          <w:sz w:val="24"/>
          <w:szCs w:val="24"/>
        </w:rPr>
        <w:t xml:space="preserve"> </w:t>
      </w:r>
      <w:r>
        <w:rPr>
          <w:sz w:val="24"/>
          <w:szCs w:val="24"/>
        </w:rPr>
        <w:t xml:space="preserve">surface or extracellular NilC can </w:t>
      </w:r>
      <w:r w:rsidRPr="00504907">
        <w:rPr>
          <w:sz w:val="24"/>
          <w:szCs w:val="24"/>
        </w:rPr>
        <w:t xml:space="preserve">interact with </w:t>
      </w:r>
      <w:r>
        <w:rPr>
          <w:sz w:val="24"/>
          <w:szCs w:val="24"/>
        </w:rPr>
        <w:t>nematode molecules</w:t>
      </w:r>
      <w:r w:rsidRPr="00504907">
        <w:rPr>
          <w:sz w:val="24"/>
          <w:szCs w:val="24"/>
        </w:rPr>
        <w:t xml:space="preserve"> </w:t>
      </w:r>
      <w:r>
        <w:rPr>
          <w:sz w:val="24"/>
          <w:szCs w:val="24"/>
        </w:rPr>
        <w:t xml:space="preserve">present at the AIC surface for adherence, nutrition, or both. This suggests that </w:t>
      </w:r>
      <w:r>
        <w:rPr>
          <w:sz w:val="24"/>
          <w:szCs w:val="24"/>
        </w:rPr>
        <w:lastRenderedPageBreak/>
        <w:t xml:space="preserve">the </w:t>
      </w:r>
      <w:r w:rsidRPr="00504907">
        <w:rPr>
          <w:i/>
          <w:iCs/>
          <w:sz w:val="24"/>
          <w:szCs w:val="24"/>
        </w:rPr>
        <w:t>S. carpocapsae</w:t>
      </w:r>
      <w:r w:rsidRPr="00504907">
        <w:rPr>
          <w:sz w:val="24"/>
          <w:szCs w:val="24"/>
        </w:rPr>
        <w:t xml:space="preserve"> </w:t>
      </w:r>
      <w:r>
        <w:rPr>
          <w:sz w:val="24"/>
          <w:szCs w:val="24"/>
        </w:rPr>
        <w:t xml:space="preserve">WGA-reactive material functions as a selective molecule for recruitment of specific </w:t>
      </w:r>
      <w:r>
        <w:rPr>
          <w:i/>
          <w:iCs/>
          <w:sz w:val="24"/>
          <w:szCs w:val="24"/>
        </w:rPr>
        <w:t xml:space="preserve">X. nematophila </w:t>
      </w:r>
      <w:r>
        <w:rPr>
          <w:sz w:val="24"/>
          <w:szCs w:val="24"/>
        </w:rPr>
        <w:t>symbionts.</w:t>
      </w:r>
      <w:r w:rsidRPr="00504907">
        <w:rPr>
          <w:sz w:val="24"/>
          <w:szCs w:val="24"/>
        </w:rPr>
        <w:t xml:space="preserve">         </w:t>
      </w:r>
    </w:p>
    <w:p w14:paraId="57C9581C" w14:textId="77777777" w:rsidR="00106110" w:rsidRDefault="00106110" w:rsidP="00901093">
      <w:pPr>
        <w:spacing w:line="480" w:lineRule="auto"/>
        <w:ind w:firstLine="720"/>
        <w:jc w:val="both"/>
        <w:rPr>
          <w:b/>
          <w:bCs/>
          <w:sz w:val="24"/>
          <w:szCs w:val="24"/>
          <w:u w:val="single"/>
        </w:rPr>
      </w:pPr>
    </w:p>
    <w:p w14:paraId="40098124" w14:textId="7634846E" w:rsidR="00901093" w:rsidRPr="00E07ED3" w:rsidRDefault="00901093" w:rsidP="00901093">
      <w:pPr>
        <w:spacing w:line="480" w:lineRule="auto"/>
        <w:ind w:firstLine="720"/>
        <w:jc w:val="both"/>
        <w:rPr>
          <w:sz w:val="24"/>
          <w:szCs w:val="24"/>
        </w:rPr>
      </w:pPr>
      <w:r w:rsidRPr="006C0FC0">
        <w:rPr>
          <w:b/>
          <w:bCs/>
          <w:sz w:val="24"/>
          <w:szCs w:val="24"/>
          <w:u w:val="single"/>
        </w:rPr>
        <w:t>Introduction</w:t>
      </w:r>
    </w:p>
    <w:p w14:paraId="47AC1A6B" w14:textId="77777777" w:rsidR="00901093" w:rsidRPr="00504907" w:rsidRDefault="00901093" w:rsidP="00901093">
      <w:pPr>
        <w:spacing w:line="480" w:lineRule="auto"/>
        <w:ind w:firstLine="720"/>
        <w:jc w:val="both"/>
        <w:rPr>
          <w:sz w:val="24"/>
          <w:szCs w:val="24"/>
        </w:rPr>
      </w:pPr>
      <w:r w:rsidRPr="00504907">
        <w:rPr>
          <w:sz w:val="24"/>
          <w:szCs w:val="24"/>
        </w:rPr>
        <w:t xml:space="preserve">Most plants and animals have long-term associations with microbes (Berg </w:t>
      </w:r>
      <w:r>
        <w:rPr>
          <w:sz w:val="24"/>
          <w:szCs w:val="24"/>
        </w:rPr>
        <w:t>et</w:t>
      </w:r>
      <w:r w:rsidRPr="00504907">
        <w:rPr>
          <w:sz w:val="24"/>
          <w:szCs w:val="24"/>
        </w:rPr>
        <w:t xml:space="preserve"> al., 2020).  In the case of native symbionts, these relationships can be beneficial for both the host and the microbes that colonize them.  The host can receive protection from pathogens and access to nutrients they could not break down or otherwise produce themselves.  In exchange</w:t>
      </w:r>
      <w:r>
        <w:rPr>
          <w:sz w:val="24"/>
          <w:szCs w:val="24"/>
        </w:rPr>
        <w:t>,</w:t>
      </w:r>
      <w:r w:rsidRPr="00504907">
        <w:rPr>
          <w:sz w:val="24"/>
          <w:szCs w:val="24"/>
        </w:rPr>
        <w:t xml:space="preserve"> microbes </w:t>
      </w:r>
      <w:r>
        <w:rPr>
          <w:sz w:val="24"/>
          <w:szCs w:val="24"/>
        </w:rPr>
        <w:t xml:space="preserve">often </w:t>
      </w:r>
      <w:r w:rsidRPr="00504907">
        <w:rPr>
          <w:sz w:val="24"/>
          <w:szCs w:val="24"/>
        </w:rPr>
        <w:t>are provided with benefits such as a protected environment, and resources from the host.  Given how mutually beneficial these relationships are for both the host and the microbe, many have evolved mechanisms to find and associate with each other</w:t>
      </w:r>
      <w:r>
        <w:rPr>
          <w:sz w:val="24"/>
          <w:szCs w:val="24"/>
        </w:rPr>
        <w:t>, transmitting specific symbionts</w:t>
      </w:r>
      <w:r w:rsidRPr="00504907">
        <w:rPr>
          <w:sz w:val="24"/>
          <w:szCs w:val="24"/>
        </w:rPr>
        <w:t xml:space="preserve"> through generations</w:t>
      </w:r>
      <w:r>
        <w:rPr>
          <w:sz w:val="24"/>
          <w:szCs w:val="24"/>
        </w:rPr>
        <w:t xml:space="preserve"> in evolutionary maintenance of the</w:t>
      </w:r>
      <w:r w:rsidRPr="00504907">
        <w:rPr>
          <w:sz w:val="24"/>
          <w:szCs w:val="24"/>
        </w:rPr>
        <w:t xml:space="preserve"> symbiosis.  Transmission mechanisms can be broadly categories into two general types, horizontal and vertical.  Vertical transmission occurs when the progeny directly </w:t>
      </w:r>
      <w:proofErr w:type="gramStart"/>
      <w:r>
        <w:rPr>
          <w:sz w:val="24"/>
          <w:szCs w:val="24"/>
        </w:rPr>
        <w:t>inherit</w:t>
      </w:r>
      <w:proofErr w:type="gramEnd"/>
      <w:r w:rsidRPr="00504907">
        <w:rPr>
          <w:sz w:val="24"/>
          <w:szCs w:val="24"/>
        </w:rPr>
        <w:t xml:space="preserve"> their symbiont</w:t>
      </w:r>
      <w:r>
        <w:rPr>
          <w:sz w:val="24"/>
          <w:szCs w:val="24"/>
        </w:rPr>
        <w:t>s</w:t>
      </w:r>
      <w:r w:rsidRPr="00504907">
        <w:rPr>
          <w:sz w:val="24"/>
          <w:szCs w:val="24"/>
        </w:rPr>
        <w:t xml:space="preserve"> from a parent.  For example, </w:t>
      </w:r>
      <w:r w:rsidRPr="00504907">
        <w:rPr>
          <w:i/>
          <w:iCs/>
          <w:sz w:val="24"/>
          <w:szCs w:val="24"/>
        </w:rPr>
        <w:t>Wolbachia</w:t>
      </w:r>
      <w:r w:rsidRPr="00504907">
        <w:rPr>
          <w:sz w:val="24"/>
          <w:szCs w:val="24"/>
        </w:rPr>
        <w:t xml:space="preserve"> is an intracellular bacterial parasite </w:t>
      </w:r>
      <w:r>
        <w:rPr>
          <w:sz w:val="24"/>
          <w:szCs w:val="24"/>
        </w:rPr>
        <w:t xml:space="preserve">of </w:t>
      </w:r>
      <w:r w:rsidRPr="00504907">
        <w:rPr>
          <w:sz w:val="24"/>
          <w:szCs w:val="24"/>
        </w:rPr>
        <w:t xml:space="preserve">arthropods.  In </w:t>
      </w:r>
      <w:r w:rsidRPr="00504907">
        <w:rPr>
          <w:i/>
          <w:iCs/>
          <w:sz w:val="24"/>
          <w:szCs w:val="24"/>
        </w:rPr>
        <w:t xml:space="preserve">Drosophila </w:t>
      </w:r>
      <w:proofErr w:type="spellStart"/>
      <w:r w:rsidRPr="00504907">
        <w:rPr>
          <w:i/>
          <w:iCs/>
          <w:sz w:val="24"/>
          <w:szCs w:val="24"/>
        </w:rPr>
        <w:t>mauritiana</w:t>
      </w:r>
      <w:proofErr w:type="spellEnd"/>
      <w:r w:rsidRPr="00504907">
        <w:rPr>
          <w:i/>
          <w:iCs/>
          <w:sz w:val="24"/>
          <w:szCs w:val="24"/>
        </w:rPr>
        <w:t xml:space="preserve"> </w:t>
      </w:r>
      <w:r w:rsidRPr="00504907">
        <w:rPr>
          <w:sz w:val="24"/>
          <w:szCs w:val="24"/>
        </w:rPr>
        <w:t>flies</w:t>
      </w:r>
      <w:r w:rsidRPr="00504907">
        <w:rPr>
          <w:i/>
          <w:iCs/>
          <w:sz w:val="24"/>
          <w:szCs w:val="24"/>
        </w:rPr>
        <w:t>,</w:t>
      </w:r>
      <w:r w:rsidRPr="00504907">
        <w:rPr>
          <w:sz w:val="24"/>
          <w:szCs w:val="24"/>
        </w:rPr>
        <w:t xml:space="preserve"> these </w:t>
      </w:r>
      <w:commentRangeStart w:id="18"/>
      <w:r w:rsidRPr="00504907">
        <w:rPr>
          <w:sz w:val="24"/>
          <w:szCs w:val="24"/>
        </w:rPr>
        <w:t>parasites</w:t>
      </w:r>
      <w:commentRangeEnd w:id="18"/>
      <w:r>
        <w:rPr>
          <w:rStyle w:val="CommentReference"/>
          <w:rFonts w:ascii="Calibri" w:eastAsia="Calibri" w:hAnsi="Calibri" w:cs="Calibri"/>
          <w:lang w:val="en-US"/>
        </w:rPr>
        <w:commentReference w:id="18"/>
      </w:r>
      <w:r w:rsidRPr="00504907">
        <w:rPr>
          <w:sz w:val="24"/>
          <w:szCs w:val="24"/>
        </w:rPr>
        <w:t xml:space="preserve"> </w:t>
      </w:r>
      <w:r>
        <w:rPr>
          <w:sz w:val="24"/>
          <w:szCs w:val="24"/>
        </w:rPr>
        <w:t>are</w:t>
      </w:r>
      <w:r w:rsidRPr="00504907">
        <w:rPr>
          <w:sz w:val="24"/>
          <w:szCs w:val="24"/>
        </w:rPr>
        <w:t xml:space="preserve"> transmitted to eggs where they persist through embryogenesis and eventually become incorporated in the precursors of the germ line leading to lifelong infections</w:t>
      </w:r>
      <w:r w:rsidRPr="00504907">
        <w:rPr>
          <w:rStyle w:val="CommentReference"/>
          <w:rFonts w:eastAsia="Calibri"/>
          <w:sz w:val="24"/>
          <w:szCs w:val="24"/>
          <w:lang w:val="en-US"/>
        </w:rPr>
        <w:t xml:space="preserve"> (</w:t>
      </w:r>
      <w:proofErr w:type="spellStart"/>
      <w:r w:rsidRPr="00504907">
        <w:rPr>
          <w:sz w:val="24"/>
          <w:szCs w:val="24"/>
        </w:rPr>
        <w:t>Kose</w:t>
      </w:r>
      <w:proofErr w:type="spellEnd"/>
      <w:r w:rsidRPr="00504907">
        <w:rPr>
          <w:sz w:val="24"/>
          <w:szCs w:val="24"/>
        </w:rPr>
        <w:t xml:space="preserve"> and Karr, 1995; Ferree </w:t>
      </w:r>
      <w:r>
        <w:rPr>
          <w:sz w:val="24"/>
          <w:szCs w:val="24"/>
        </w:rPr>
        <w:t>et</w:t>
      </w:r>
      <w:r w:rsidRPr="00504907">
        <w:rPr>
          <w:sz w:val="24"/>
          <w:szCs w:val="24"/>
        </w:rPr>
        <w:t xml:space="preserve"> al., 2005; Fast </w:t>
      </w:r>
      <w:r>
        <w:rPr>
          <w:sz w:val="24"/>
          <w:szCs w:val="24"/>
        </w:rPr>
        <w:t>et</w:t>
      </w:r>
      <w:r w:rsidRPr="00504907">
        <w:rPr>
          <w:sz w:val="24"/>
          <w:szCs w:val="24"/>
        </w:rPr>
        <w:t xml:space="preserve"> al., 2001).  This method of transmission assures that symbionts are passed onto the next generation with high fidelity and vertically transmitted bacteria can have smaller genome sizes and are typically more dependent on their host than horizontally transferred bacteria (Fisher </w:t>
      </w:r>
      <w:r>
        <w:rPr>
          <w:sz w:val="24"/>
          <w:szCs w:val="24"/>
        </w:rPr>
        <w:t>et</w:t>
      </w:r>
      <w:r w:rsidRPr="00504907">
        <w:rPr>
          <w:sz w:val="24"/>
          <w:szCs w:val="24"/>
        </w:rPr>
        <w:t xml:space="preserve"> al., 2017).  In horizontal transmission</w:t>
      </w:r>
      <w:r>
        <w:rPr>
          <w:sz w:val="24"/>
          <w:szCs w:val="24"/>
        </w:rPr>
        <w:t>,</w:t>
      </w:r>
      <w:r w:rsidRPr="00504907">
        <w:rPr>
          <w:sz w:val="24"/>
          <w:szCs w:val="24"/>
        </w:rPr>
        <w:t xml:space="preserve"> the host</w:t>
      </w:r>
      <w:r>
        <w:rPr>
          <w:sz w:val="24"/>
          <w:szCs w:val="24"/>
        </w:rPr>
        <w:t xml:space="preserve"> typically </w:t>
      </w:r>
      <w:r w:rsidRPr="00504907">
        <w:rPr>
          <w:sz w:val="24"/>
          <w:szCs w:val="24"/>
        </w:rPr>
        <w:t>acquire</w:t>
      </w:r>
      <w:r>
        <w:rPr>
          <w:sz w:val="24"/>
          <w:szCs w:val="24"/>
        </w:rPr>
        <w:t>s</w:t>
      </w:r>
      <w:r w:rsidRPr="00504907">
        <w:rPr>
          <w:sz w:val="24"/>
          <w:szCs w:val="24"/>
        </w:rPr>
        <w:t xml:space="preserve"> the microbial symbionts from the </w:t>
      </w:r>
      <w:r w:rsidRPr="00504907">
        <w:rPr>
          <w:sz w:val="24"/>
          <w:szCs w:val="24"/>
        </w:rPr>
        <w:lastRenderedPageBreak/>
        <w:t xml:space="preserve">environment an early stage in their development.  A well-studied example of this is found in </w:t>
      </w:r>
      <w:r w:rsidRPr="00504907">
        <w:rPr>
          <w:i/>
          <w:iCs/>
          <w:sz w:val="24"/>
          <w:szCs w:val="24"/>
        </w:rPr>
        <w:t xml:space="preserve">Vibrio </w:t>
      </w:r>
      <w:proofErr w:type="spellStart"/>
      <w:r w:rsidRPr="00504907">
        <w:rPr>
          <w:i/>
          <w:iCs/>
          <w:sz w:val="24"/>
          <w:szCs w:val="24"/>
        </w:rPr>
        <w:t>fischeri</w:t>
      </w:r>
      <w:proofErr w:type="spellEnd"/>
      <w:r w:rsidRPr="00504907">
        <w:rPr>
          <w:sz w:val="24"/>
          <w:szCs w:val="24"/>
        </w:rPr>
        <w:t xml:space="preserve"> and </w:t>
      </w:r>
      <w:proofErr w:type="spellStart"/>
      <w:r w:rsidRPr="00504907">
        <w:rPr>
          <w:i/>
          <w:iCs/>
          <w:sz w:val="24"/>
          <w:szCs w:val="24"/>
        </w:rPr>
        <w:t>Euprymna</w:t>
      </w:r>
      <w:proofErr w:type="spellEnd"/>
      <w:r w:rsidRPr="00504907">
        <w:rPr>
          <w:i/>
          <w:iCs/>
          <w:sz w:val="24"/>
          <w:szCs w:val="24"/>
        </w:rPr>
        <w:t xml:space="preserve"> </w:t>
      </w:r>
      <w:proofErr w:type="spellStart"/>
      <w:r w:rsidRPr="00504907">
        <w:rPr>
          <w:i/>
          <w:iCs/>
          <w:sz w:val="24"/>
          <w:szCs w:val="24"/>
        </w:rPr>
        <w:t>scolopes</w:t>
      </w:r>
      <w:proofErr w:type="spellEnd"/>
      <w:r w:rsidRPr="00504907">
        <w:rPr>
          <w:i/>
          <w:iCs/>
          <w:sz w:val="24"/>
          <w:szCs w:val="24"/>
        </w:rPr>
        <w:t xml:space="preserve"> </w:t>
      </w:r>
      <w:r w:rsidRPr="00504907">
        <w:rPr>
          <w:sz w:val="24"/>
          <w:szCs w:val="24"/>
        </w:rPr>
        <w:t xml:space="preserve">(also known as the bobtail squid).  The juvenile squid </w:t>
      </w:r>
      <w:r>
        <w:rPr>
          <w:sz w:val="24"/>
          <w:szCs w:val="24"/>
        </w:rPr>
        <w:t xml:space="preserve">filters </w:t>
      </w:r>
      <w:r w:rsidRPr="00504907">
        <w:rPr>
          <w:sz w:val="24"/>
          <w:szCs w:val="24"/>
        </w:rPr>
        <w:t>sea water through specialized organs that select</w:t>
      </w:r>
      <w:r>
        <w:rPr>
          <w:sz w:val="24"/>
          <w:szCs w:val="24"/>
        </w:rPr>
        <w:t xml:space="preserve"> the specific </w:t>
      </w:r>
      <w:r>
        <w:rPr>
          <w:i/>
          <w:iCs/>
          <w:sz w:val="24"/>
          <w:szCs w:val="24"/>
        </w:rPr>
        <w:t xml:space="preserve">Vibrio </w:t>
      </w:r>
      <w:proofErr w:type="spellStart"/>
      <w:r>
        <w:rPr>
          <w:i/>
          <w:iCs/>
          <w:sz w:val="24"/>
          <w:szCs w:val="24"/>
        </w:rPr>
        <w:t>fischeri</w:t>
      </w:r>
      <w:proofErr w:type="spellEnd"/>
      <w:r>
        <w:rPr>
          <w:sz w:val="24"/>
          <w:szCs w:val="24"/>
        </w:rPr>
        <w:t xml:space="preserve"> symbiont </w:t>
      </w:r>
      <w:r w:rsidRPr="00504907">
        <w:rPr>
          <w:sz w:val="24"/>
          <w:szCs w:val="24"/>
        </w:rPr>
        <w:t>from</w:t>
      </w:r>
      <w:commentRangeStart w:id="19"/>
      <w:r w:rsidRPr="00504907">
        <w:rPr>
          <w:sz w:val="24"/>
          <w:szCs w:val="24"/>
        </w:rPr>
        <w:t xml:space="preserve"> </w:t>
      </w:r>
      <w:r>
        <w:rPr>
          <w:sz w:val="24"/>
          <w:szCs w:val="24"/>
        </w:rPr>
        <w:t>~</w:t>
      </w:r>
      <w:proofErr w:type="gramStart"/>
      <w:r>
        <w:rPr>
          <w:sz w:val="24"/>
          <w:szCs w:val="24"/>
        </w:rPr>
        <w:t>10</w:t>
      </w:r>
      <w:r>
        <w:rPr>
          <w:sz w:val="24"/>
          <w:szCs w:val="24"/>
          <w:vertAlign w:val="superscript"/>
        </w:rPr>
        <w:t>9</w:t>
      </w:r>
      <w:r>
        <w:rPr>
          <w:sz w:val="24"/>
          <w:szCs w:val="24"/>
        </w:rPr>
        <w:t xml:space="preserve">  </w:t>
      </w:r>
      <w:r w:rsidRPr="00504907">
        <w:rPr>
          <w:sz w:val="24"/>
          <w:szCs w:val="24"/>
        </w:rPr>
        <w:t>bacteria</w:t>
      </w:r>
      <w:r>
        <w:rPr>
          <w:sz w:val="24"/>
          <w:szCs w:val="24"/>
        </w:rPr>
        <w:t>l</w:t>
      </w:r>
      <w:proofErr w:type="gramEnd"/>
      <w:r>
        <w:rPr>
          <w:sz w:val="24"/>
          <w:szCs w:val="24"/>
        </w:rPr>
        <w:t xml:space="preserve"> species present</w:t>
      </w:r>
      <w:r w:rsidRPr="00504907">
        <w:rPr>
          <w:sz w:val="24"/>
          <w:szCs w:val="24"/>
        </w:rPr>
        <w:t xml:space="preserve"> i</w:t>
      </w:r>
      <w:commentRangeEnd w:id="19"/>
      <w:r>
        <w:rPr>
          <w:rStyle w:val="CommentReference"/>
          <w:rFonts w:ascii="Calibri" w:eastAsia="Calibri" w:hAnsi="Calibri" w:cs="Calibri"/>
          <w:lang w:val="en-US"/>
        </w:rPr>
        <w:commentReference w:id="19"/>
      </w:r>
      <w:r w:rsidRPr="00504907">
        <w:rPr>
          <w:sz w:val="24"/>
          <w:szCs w:val="24"/>
        </w:rPr>
        <w:t>n the marine environment (Ruby, 1996).</w:t>
      </w:r>
    </w:p>
    <w:p w14:paraId="307E5AA1" w14:textId="77777777" w:rsidR="00901093" w:rsidRPr="00504907" w:rsidRDefault="00901093" w:rsidP="00901093">
      <w:pPr>
        <w:spacing w:line="480" w:lineRule="auto"/>
        <w:ind w:firstLine="720"/>
        <w:jc w:val="both"/>
        <w:rPr>
          <w:sz w:val="24"/>
          <w:szCs w:val="24"/>
          <w:shd w:val="clear" w:color="auto" w:fill="FFFFFF"/>
        </w:rPr>
      </w:pPr>
      <w:r>
        <w:rPr>
          <w:sz w:val="24"/>
          <w:szCs w:val="24"/>
        </w:rPr>
        <w:t>In either transmission strategy,</w:t>
      </w:r>
      <w:r w:rsidRPr="00504907">
        <w:rPr>
          <w:sz w:val="24"/>
          <w:szCs w:val="24"/>
        </w:rPr>
        <w:t xml:space="preserve"> the associations between the host and symbiont(s) are important f</w:t>
      </w:r>
      <w:commentRangeStart w:id="20"/>
      <w:r w:rsidRPr="00504907">
        <w:rPr>
          <w:sz w:val="24"/>
          <w:szCs w:val="24"/>
        </w:rPr>
        <w:t xml:space="preserve">or both partners. </w:t>
      </w:r>
      <w:commentRangeEnd w:id="20"/>
      <w:r>
        <w:rPr>
          <w:rStyle w:val="CommentReference"/>
          <w:rFonts w:ascii="Calibri" w:eastAsia="Calibri" w:hAnsi="Calibri" w:cs="Calibri"/>
          <w:lang w:val="en-US"/>
        </w:rPr>
        <w:commentReference w:id="20"/>
      </w:r>
      <w:r w:rsidRPr="00504907">
        <w:rPr>
          <w:sz w:val="24"/>
          <w:szCs w:val="24"/>
        </w:rPr>
        <w:t xml:space="preserve"> In some cases, these host-microbe associations are necessary for proper development and health of the host.  For example, </w:t>
      </w:r>
      <w:r w:rsidRPr="00504907">
        <w:rPr>
          <w:i/>
          <w:sz w:val="24"/>
          <w:szCs w:val="24"/>
        </w:rPr>
        <w:t>Aedes aegypti</w:t>
      </w:r>
      <w:r w:rsidRPr="00504907">
        <w:rPr>
          <w:sz w:val="24"/>
          <w:szCs w:val="24"/>
        </w:rPr>
        <w:t xml:space="preserve"> mosquitoes that are raised without their gut microbiota die in their first instar without molting</w:t>
      </w:r>
      <w:r>
        <w:rPr>
          <w:sz w:val="24"/>
          <w:szCs w:val="24"/>
        </w:rPr>
        <w:t>,</w:t>
      </w:r>
      <w:r w:rsidRPr="00504907">
        <w:rPr>
          <w:sz w:val="24"/>
          <w:szCs w:val="24"/>
        </w:rPr>
        <w:t xml:space="preserve"> even with </w:t>
      </w:r>
      <w:r>
        <w:rPr>
          <w:sz w:val="24"/>
          <w:szCs w:val="24"/>
        </w:rPr>
        <w:t xml:space="preserve">provision of </w:t>
      </w:r>
      <w:r w:rsidRPr="00504907">
        <w:rPr>
          <w:sz w:val="24"/>
          <w:szCs w:val="24"/>
        </w:rPr>
        <w:t xml:space="preserve">a nutritionally complete diet (Coon </w:t>
      </w:r>
      <w:r>
        <w:rPr>
          <w:sz w:val="24"/>
          <w:szCs w:val="24"/>
        </w:rPr>
        <w:t>et</w:t>
      </w:r>
      <w:r w:rsidRPr="00504907">
        <w:rPr>
          <w:sz w:val="24"/>
          <w:szCs w:val="24"/>
        </w:rPr>
        <w:t xml:space="preserve"> al., 2014; Wang </w:t>
      </w:r>
      <w:r>
        <w:rPr>
          <w:sz w:val="24"/>
          <w:szCs w:val="24"/>
        </w:rPr>
        <w:t>et</w:t>
      </w:r>
      <w:r w:rsidRPr="00504907">
        <w:rPr>
          <w:sz w:val="24"/>
          <w:szCs w:val="24"/>
        </w:rPr>
        <w:t xml:space="preserve"> al., 2018).  In humans, disruption of the gut microbiome, called dysbiosis, can result in loss of protection from pathogens and even improper regulation of the immune system (</w:t>
      </w:r>
      <w:proofErr w:type="spellStart"/>
      <w:r w:rsidRPr="00504907">
        <w:rPr>
          <w:sz w:val="24"/>
          <w:szCs w:val="24"/>
          <w:shd w:val="clear" w:color="auto" w:fill="FFFFFF"/>
        </w:rPr>
        <w:t>Bäumler</w:t>
      </w:r>
      <w:proofErr w:type="spellEnd"/>
      <w:r w:rsidRPr="00504907">
        <w:rPr>
          <w:sz w:val="24"/>
          <w:szCs w:val="24"/>
          <w:shd w:val="clear" w:color="auto" w:fill="FFFFFF"/>
        </w:rPr>
        <w:t xml:space="preserve">, A. J., &amp; </w:t>
      </w:r>
      <w:proofErr w:type="spellStart"/>
      <w:r w:rsidRPr="00504907">
        <w:rPr>
          <w:sz w:val="24"/>
          <w:szCs w:val="24"/>
          <w:shd w:val="clear" w:color="auto" w:fill="FFFFFF"/>
        </w:rPr>
        <w:t>Sperandio</w:t>
      </w:r>
      <w:proofErr w:type="spellEnd"/>
      <w:r w:rsidRPr="00504907">
        <w:rPr>
          <w:sz w:val="24"/>
          <w:szCs w:val="24"/>
          <w:shd w:val="clear" w:color="auto" w:fill="FFFFFF"/>
        </w:rPr>
        <w:t xml:space="preserve">, V., 2016; </w:t>
      </w:r>
      <w:proofErr w:type="spellStart"/>
      <w:r w:rsidRPr="00504907">
        <w:rPr>
          <w:sz w:val="24"/>
          <w:szCs w:val="24"/>
          <w:shd w:val="clear" w:color="auto" w:fill="FFFFFF"/>
        </w:rPr>
        <w:t>Gensollen</w:t>
      </w:r>
      <w:proofErr w:type="spellEnd"/>
      <w:r w:rsidRPr="00504907">
        <w:rPr>
          <w:sz w:val="24"/>
          <w:szCs w:val="24"/>
          <w:shd w:val="clear" w:color="auto" w:fill="FFFFFF"/>
        </w:rPr>
        <w:t xml:space="preserve"> </w:t>
      </w:r>
      <w:r>
        <w:rPr>
          <w:sz w:val="24"/>
          <w:szCs w:val="24"/>
          <w:shd w:val="clear" w:color="auto" w:fill="FFFFFF"/>
        </w:rPr>
        <w:t>et</w:t>
      </w:r>
      <w:r w:rsidRPr="00504907">
        <w:rPr>
          <w:sz w:val="24"/>
          <w:szCs w:val="24"/>
          <w:shd w:val="clear" w:color="auto" w:fill="FFFFFF"/>
        </w:rPr>
        <w:t xml:space="preserve"> al., 2016).  We are still learning about how the gut microbiome impacts health in humans.  This is complicated, however, by the </w:t>
      </w:r>
      <w:r>
        <w:rPr>
          <w:sz w:val="24"/>
          <w:szCs w:val="24"/>
          <w:shd w:val="clear" w:color="auto" w:fill="FFFFFF"/>
        </w:rPr>
        <w:t xml:space="preserve">number of bacterial cells and bacterial species diversity </w:t>
      </w:r>
      <w:r w:rsidRPr="00504907">
        <w:rPr>
          <w:sz w:val="24"/>
          <w:szCs w:val="24"/>
          <w:shd w:val="clear" w:color="auto" w:fill="FFFFFF"/>
        </w:rPr>
        <w:t xml:space="preserve">found in the human gut, with </w:t>
      </w:r>
      <w:r>
        <w:rPr>
          <w:sz w:val="24"/>
          <w:szCs w:val="24"/>
          <w:shd w:val="clear" w:color="auto" w:fill="FFFFFF"/>
        </w:rPr>
        <w:t xml:space="preserve">estimates indicating that </w:t>
      </w:r>
      <w:r w:rsidRPr="00504907">
        <w:rPr>
          <w:sz w:val="24"/>
          <w:szCs w:val="24"/>
          <w:shd w:val="clear" w:color="auto" w:fill="FFFFFF"/>
        </w:rPr>
        <w:t>nearly 10</w:t>
      </w:r>
      <w:r w:rsidRPr="00504907">
        <w:rPr>
          <w:sz w:val="24"/>
          <w:szCs w:val="24"/>
          <w:shd w:val="clear" w:color="auto" w:fill="FFFFFF"/>
          <w:vertAlign w:val="superscript"/>
        </w:rPr>
        <w:t xml:space="preserve">14 </w:t>
      </w:r>
      <w:r>
        <w:rPr>
          <w:sz w:val="24"/>
          <w:szCs w:val="24"/>
          <w:shd w:val="clear" w:color="auto" w:fill="FFFFFF"/>
        </w:rPr>
        <w:t xml:space="preserve">microbial cells </w:t>
      </w:r>
      <w:r w:rsidRPr="00504907">
        <w:rPr>
          <w:sz w:val="24"/>
          <w:szCs w:val="24"/>
          <w:shd w:val="clear" w:color="auto" w:fill="FFFFFF"/>
        </w:rPr>
        <w:t xml:space="preserve">can reside in the human GI tract. </w:t>
      </w:r>
      <w:r>
        <w:rPr>
          <w:sz w:val="24"/>
          <w:szCs w:val="24"/>
          <w:shd w:val="clear" w:color="auto" w:fill="FFFFFF"/>
        </w:rPr>
        <w:t xml:space="preserve">To facilitate exploration of molecular mechanisms underlying host-microbe interactions, </w:t>
      </w:r>
      <w:r w:rsidRPr="00504907">
        <w:rPr>
          <w:sz w:val="24"/>
          <w:szCs w:val="24"/>
          <w:shd w:val="clear" w:color="auto" w:fill="FFFFFF"/>
        </w:rPr>
        <w:t xml:space="preserve">model </w:t>
      </w:r>
      <w:r>
        <w:rPr>
          <w:sz w:val="24"/>
          <w:szCs w:val="24"/>
          <w:shd w:val="clear" w:color="auto" w:fill="FFFFFF"/>
        </w:rPr>
        <w:t>symbioses of hosts colonized by one or a few symbionts</w:t>
      </w:r>
      <w:r w:rsidRPr="00504907">
        <w:rPr>
          <w:sz w:val="24"/>
          <w:szCs w:val="24"/>
          <w:shd w:val="clear" w:color="auto" w:fill="FFFFFF"/>
        </w:rPr>
        <w:t xml:space="preserve"> can be useful.  Model organisms, such as </w:t>
      </w:r>
      <w:commentRangeStart w:id="21"/>
      <w:r w:rsidRPr="00504907">
        <w:rPr>
          <w:i/>
          <w:iCs/>
          <w:sz w:val="24"/>
          <w:szCs w:val="24"/>
          <w:shd w:val="clear" w:color="auto" w:fill="FFFFFF"/>
        </w:rPr>
        <w:t xml:space="preserve">A. </w:t>
      </w:r>
      <w:r>
        <w:rPr>
          <w:i/>
          <w:iCs/>
          <w:sz w:val="24"/>
          <w:szCs w:val="24"/>
          <w:shd w:val="clear" w:color="auto" w:fill="FFFFFF"/>
        </w:rPr>
        <w:t>a</w:t>
      </w:r>
      <w:r w:rsidRPr="00504907">
        <w:rPr>
          <w:i/>
          <w:iCs/>
          <w:sz w:val="24"/>
          <w:szCs w:val="24"/>
          <w:shd w:val="clear" w:color="auto" w:fill="FFFFFF"/>
        </w:rPr>
        <w:t>egypti</w:t>
      </w:r>
      <w:r w:rsidRPr="00504907">
        <w:rPr>
          <w:sz w:val="24"/>
          <w:szCs w:val="24"/>
          <w:shd w:val="clear" w:color="auto" w:fill="FFFFFF"/>
        </w:rPr>
        <w:t xml:space="preserve"> </w:t>
      </w:r>
      <w:commentRangeEnd w:id="21"/>
      <w:r>
        <w:rPr>
          <w:rStyle w:val="CommentReference"/>
          <w:rFonts w:ascii="Calibri" w:eastAsia="Calibri" w:hAnsi="Calibri" w:cs="Calibri"/>
          <w:lang w:val="en-US"/>
        </w:rPr>
        <w:commentReference w:id="21"/>
      </w:r>
      <w:r w:rsidRPr="00504907">
        <w:rPr>
          <w:sz w:val="24"/>
          <w:szCs w:val="24"/>
          <w:shd w:val="clear" w:color="auto" w:fill="FFFFFF"/>
        </w:rPr>
        <w:t xml:space="preserve">mosquitoes, or </w:t>
      </w:r>
      <w:r w:rsidRPr="00504907">
        <w:rPr>
          <w:i/>
          <w:iCs/>
          <w:sz w:val="24"/>
          <w:szCs w:val="24"/>
        </w:rPr>
        <w:t xml:space="preserve">D. </w:t>
      </w:r>
      <w:proofErr w:type="spellStart"/>
      <w:r w:rsidRPr="00504907">
        <w:rPr>
          <w:i/>
          <w:iCs/>
          <w:sz w:val="24"/>
          <w:szCs w:val="24"/>
        </w:rPr>
        <w:t>mauritiana</w:t>
      </w:r>
      <w:proofErr w:type="spellEnd"/>
      <w:r w:rsidRPr="00504907">
        <w:rPr>
          <w:sz w:val="24"/>
          <w:szCs w:val="24"/>
          <w:shd w:val="clear" w:color="auto" w:fill="FFFFFF"/>
        </w:rPr>
        <w:t xml:space="preserve"> flies are examples of ways model systems have been used to study the interactions of hosts and their microbiome.  Another example is the </w:t>
      </w:r>
      <w:r w:rsidRPr="00504907">
        <w:rPr>
          <w:i/>
          <w:iCs/>
          <w:sz w:val="24"/>
          <w:szCs w:val="24"/>
          <w:shd w:val="clear" w:color="auto" w:fill="FFFFFF"/>
        </w:rPr>
        <w:t>Steinernema-Xenorhabdus</w:t>
      </w:r>
      <w:r w:rsidRPr="00504907">
        <w:rPr>
          <w:sz w:val="24"/>
          <w:szCs w:val="24"/>
          <w:shd w:val="clear" w:color="auto" w:fill="FFFFFF"/>
        </w:rPr>
        <w:t xml:space="preserve"> system in which the only known intestinal colonizer of the </w:t>
      </w:r>
      <w:r w:rsidRPr="00504907">
        <w:rPr>
          <w:i/>
          <w:iCs/>
          <w:sz w:val="24"/>
          <w:szCs w:val="24"/>
          <w:shd w:val="clear" w:color="auto" w:fill="FFFFFF"/>
        </w:rPr>
        <w:t xml:space="preserve">Steinernema </w:t>
      </w:r>
      <w:r w:rsidRPr="00504907">
        <w:rPr>
          <w:sz w:val="24"/>
          <w:szCs w:val="24"/>
          <w:shd w:val="clear" w:color="auto" w:fill="FFFFFF"/>
        </w:rPr>
        <w:t xml:space="preserve">nematode is its specific </w:t>
      </w:r>
      <w:r w:rsidRPr="00504907">
        <w:rPr>
          <w:i/>
          <w:iCs/>
          <w:sz w:val="24"/>
          <w:szCs w:val="24"/>
          <w:shd w:val="clear" w:color="auto" w:fill="FFFFFF"/>
        </w:rPr>
        <w:t xml:space="preserve">Xenorhabdus </w:t>
      </w:r>
      <w:r w:rsidRPr="00504907">
        <w:rPr>
          <w:sz w:val="24"/>
          <w:szCs w:val="24"/>
          <w:shd w:val="clear" w:color="auto" w:fill="FFFFFF"/>
        </w:rPr>
        <w:t>bacterial symbiont.</w:t>
      </w:r>
    </w:p>
    <w:p w14:paraId="7A67B192" w14:textId="77777777" w:rsidR="00901093" w:rsidRPr="00504907" w:rsidRDefault="00901093" w:rsidP="00901093">
      <w:pPr>
        <w:spacing w:line="480" w:lineRule="auto"/>
        <w:ind w:firstLine="720"/>
        <w:jc w:val="both"/>
        <w:rPr>
          <w:sz w:val="24"/>
          <w:szCs w:val="24"/>
          <w:shd w:val="clear" w:color="auto" w:fill="FFFFFF"/>
        </w:rPr>
      </w:pPr>
      <w:r w:rsidRPr="00504907">
        <w:rPr>
          <w:sz w:val="24"/>
          <w:szCs w:val="24"/>
          <w:shd w:val="clear" w:color="auto" w:fill="FFFFFF"/>
        </w:rPr>
        <w:lastRenderedPageBreak/>
        <w:t>S</w:t>
      </w:r>
      <w:r w:rsidRPr="00504907">
        <w:rPr>
          <w:i/>
          <w:iCs/>
          <w:sz w:val="24"/>
          <w:szCs w:val="24"/>
          <w:shd w:val="clear" w:color="auto" w:fill="FFFFFF"/>
        </w:rPr>
        <w:t>teinernema</w:t>
      </w:r>
      <w:r w:rsidRPr="00504907">
        <w:rPr>
          <w:sz w:val="24"/>
          <w:szCs w:val="24"/>
          <w:shd w:val="clear" w:color="auto" w:fill="FFFFFF"/>
        </w:rPr>
        <w:t xml:space="preserve"> are a species of entomopathogenic nematodes.  They are an example of ambush predators that wait in the soil in a stage known as the infective juvenile (IJ) until an insect comes along </w:t>
      </w:r>
      <w:r w:rsidRPr="00504907">
        <w:rPr>
          <w:sz w:val="24"/>
          <w:szCs w:val="24"/>
        </w:rPr>
        <w:t xml:space="preserve">whereupon they will infect the insect, release their </w:t>
      </w:r>
      <w:r w:rsidRPr="00504907">
        <w:rPr>
          <w:i/>
          <w:iCs/>
          <w:sz w:val="24"/>
          <w:szCs w:val="24"/>
        </w:rPr>
        <w:t>Xenorhabdus</w:t>
      </w:r>
      <w:r w:rsidRPr="00504907">
        <w:rPr>
          <w:sz w:val="24"/>
          <w:szCs w:val="24"/>
        </w:rPr>
        <w:t xml:space="preserve"> symbionts and together nematode and bacteria will kill the insect (</w:t>
      </w:r>
      <w:proofErr w:type="spellStart"/>
      <w:r w:rsidRPr="00504907">
        <w:rPr>
          <w:sz w:val="24"/>
          <w:szCs w:val="24"/>
        </w:rPr>
        <w:t>Poinar</w:t>
      </w:r>
      <w:proofErr w:type="spellEnd"/>
      <w:r w:rsidRPr="00504907">
        <w:rPr>
          <w:sz w:val="24"/>
          <w:szCs w:val="24"/>
        </w:rPr>
        <w:t xml:space="preserve"> G. O. Jr 1966; </w:t>
      </w:r>
      <w:proofErr w:type="spellStart"/>
      <w:r w:rsidRPr="00504907">
        <w:rPr>
          <w:sz w:val="24"/>
          <w:szCs w:val="24"/>
        </w:rPr>
        <w:t>Wouts</w:t>
      </w:r>
      <w:proofErr w:type="spellEnd"/>
      <w:r w:rsidRPr="00504907">
        <w:rPr>
          <w:sz w:val="24"/>
          <w:szCs w:val="24"/>
        </w:rPr>
        <w:t xml:space="preserve"> W. M., 1984).  Upon insect death the IJs will grow into adults that will mate and lay eggs that will hatch </w:t>
      </w:r>
      <w:proofErr w:type="gramStart"/>
      <w:r w:rsidRPr="00504907">
        <w:rPr>
          <w:sz w:val="24"/>
          <w:szCs w:val="24"/>
        </w:rPr>
        <w:t>and also</w:t>
      </w:r>
      <w:proofErr w:type="gramEnd"/>
      <w:r w:rsidRPr="00504907">
        <w:rPr>
          <w:sz w:val="24"/>
          <w:szCs w:val="24"/>
        </w:rPr>
        <w:t xml:space="preserve"> grow into adult males and females.  This cycle will continue until the insect cadaver runs low on nutrients upon which the nematodes will switch from propagation to IJ formation in which the newly hatched juveniles develop into IJs that will leave the insect cadaver and wait in the soil for their next possible host (</w:t>
      </w:r>
      <w:proofErr w:type="spellStart"/>
      <w:r w:rsidRPr="00504907">
        <w:rPr>
          <w:sz w:val="24"/>
          <w:szCs w:val="24"/>
        </w:rPr>
        <w:t>Popiel</w:t>
      </w:r>
      <w:proofErr w:type="spellEnd"/>
      <w:r w:rsidRPr="00504907">
        <w:rPr>
          <w:sz w:val="24"/>
          <w:szCs w:val="24"/>
        </w:rPr>
        <w:t xml:space="preserve"> </w:t>
      </w:r>
      <w:r>
        <w:rPr>
          <w:sz w:val="24"/>
          <w:szCs w:val="24"/>
        </w:rPr>
        <w:t>et</w:t>
      </w:r>
      <w:r w:rsidRPr="00504907">
        <w:rPr>
          <w:sz w:val="24"/>
          <w:szCs w:val="24"/>
        </w:rPr>
        <w:t xml:space="preserve"> al., 1989).</w:t>
      </w:r>
      <w:r>
        <w:rPr>
          <w:sz w:val="24"/>
          <w:szCs w:val="24"/>
        </w:rPr>
        <w:t xml:space="preserve">  </w:t>
      </w:r>
    </w:p>
    <w:p w14:paraId="77141B22" w14:textId="77777777" w:rsidR="00901093" w:rsidRPr="00504907" w:rsidRDefault="00901093" w:rsidP="00901093">
      <w:pPr>
        <w:spacing w:line="480" w:lineRule="auto"/>
        <w:ind w:firstLine="720"/>
        <w:jc w:val="both"/>
        <w:rPr>
          <w:sz w:val="24"/>
          <w:szCs w:val="24"/>
        </w:rPr>
      </w:pPr>
      <w:r w:rsidRPr="00504907">
        <w:rPr>
          <w:sz w:val="24"/>
          <w:szCs w:val="24"/>
        </w:rPr>
        <w:t xml:space="preserve">The </w:t>
      </w:r>
      <w:r w:rsidRPr="00504907">
        <w:rPr>
          <w:i/>
          <w:iCs/>
          <w:sz w:val="24"/>
          <w:szCs w:val="24"/>
        </w:rPr>
        <w:t>Xenorhabdus</w:t>
      </w:r>
      <w:r w:rsidRPr="00504907">
        <w:rPr>
          <w:sz w:val="24"/>
          <w:szCs w:val="24"/>
        </w:rPr>
        <w:t xml:space="preserve"> symbionts </w:t>
      </w:r>
      <w:r>
        <w:rPr>
          <w:sz w:val="24"/>
          <w:szCs w:val="24"/>
        </w:rPr>
        <w:t xml:space="preserve">also protect the insect cadaver </w:t>
      </w:r>
      <w:r w:rsidRPr="00504907">
        <w:rPr>
          <w:sz w:val="24"/>
          <w:szCs w:val="24"/>
        </w:rPr>
        <w:t xml:space="preserve">from outside predation or stress.  They protect the cadaver from other bacteria and fungi and there is evidence that the </w:t>
      </w:r>
      <w:r w:rsidRPr="00504907">
        <w:rPr>
          <w:i/>
          <w:iCs/>
          <w:sz w:val="24"/>
          <w:szCs w:val="24"/>
        </w:rPr>
        <w:t>Steinernema</w:t>
      </w:r>
      <w:r w:rsidRPr="00504907">
        <w:rPr>
          <w:sz w:val="24"/>
          <w:szCs w:val="24"/>
        </w:rPr>
        <w:t xml:space="preserve"> are bacterivorous and so use </w:t>
      </w:r>
      <w:r>
        <w:rPr>
          <w:i/>
          <w:iCs/>
          <w:sz w:val="24"/>
          <w:szCs w:val="24"/>
        </w:rPr>
        <w:t>X. nematophila</w:t>
      </w:r>
      <w:r w:rsidRPr="00504907">
        <w:rPr>
          <w:sz w:val="24"/>
          <w:szCs w:val="24"/>
        </w:rPr>
        <w:t xml:space="preserve"> as a source of nutrients within the insect </w:t>
      </w:r>
      <w:commentRangeStart w:id="22"/>
      <w:r w:rsidRPr="00504907">
        <w:rPr>
          <w:sz w:val="24"/>
          <w:szCs w:val="24"/>
        </w:rPr>
        <w:t xml:space="preserve">(Sundar and Chang, 1993; Kaya and </w:t>
      </w:r>
      <w:proofErr w:type="spellStart"/>
      <w:r w:rsidRPr="00504907">
        <w:rPr>
          <w:sz w:val="24"/>
          <w:szCs w:val="24"/>
        </w:rPr>
        <w:t>Gaugler</w:t>
      </w:r>
      <w:proofErr w:type="spellEnd"/>
      <w:r w:rsidRPr="00504907">
        <w:rPr>
          <w:sz w:val="24"/>
          <w:szCs w:val="24"/>
        </w:rPr>
        <w:t>, 1993</w:t>
      </w:r>
      <w:r>
        <w:rPr>
          <w:sz w:val="24"/>
          <w:szCs w:val="24"/>
        </w:rPr>
        <w:t xml:space="preserve">, </w:t>
      </w:r>
      <w:proofErr w:type="spellStart"/>
      <w:r>
        <w:rPr>
          <w:sz w:val="24"/>
          <w:szCs w:val="24"/>
        </w:rPr>
        <w:t>Mucci</w:t>
      </w:r>
      <w:proofErr w:type="spellEnd"/>
      <w:r>
        <w:rPr>
          <w:sz w:val="24"/>
          <w:szCs w:val="24"/>
        </w:rPr>
        <w:t xml:space="preserve"> et al., 2021</w:t>
      </w:r>
      <w:r w:rsidRPr="00504907">
        <w:rPr>
          <w:sz w:val="24"/>
          <w:szCs w:val="24"/>
        </w:rPr>
        <w:t>)</w:t>
      </w:r>
      <w:commentRangeEnd w:id="22"/>
      <w:r>
        <w:rPr>
          <w:rStyle w:val="CommentReference"/>
          <w:rFonts w:ascii="Calibri" w:eastAsia="Calibri" w:hAnsi="Calibri" w:cs="Calibri"/>
          <w:lang w:val="en-US"/>
        </w:rPr>
        <w:commentReference w:id="22"/>
      </w:r>
      <w:r w:rsidRPr="00504907">
        <w:rPr>
          <w:sz w:val="24"/>
          <w:szCs w:val="24"/>
        </w:rPr>
        <w:t>.  Given that the health and fitness of both the host and symbiont are imperative for the survival of both species in this symbiosis</w:t>
      </w:r>
      <w:r>
        <w:rPr>
          <w:sz w:val="24"/>
          <w:szCs w:val="24"/>
        </w:rPr>
        <w:t>,</w:t>
      </w:r>
      <w:r w:rsidRPr="00504907">
        <w:rPr>
          <w:sz w:val="24"/>
          <w:szCs w:val="24"/>
        </w:rPr>
        <w:t xml:space="preserve"> natural selection would act on traits to maximize the fidelity of transmission.  In the case of </w:t>
      </w:r>
      <w:r w:rsidRPr="00504907">
        <w:rPr>
          <w:i/>
          <w:iCs/>
          <w:sz w:val="24"/>
          <w:szCs w:val="24"/>
        </w:rPr>
        <w:t>S. carpocapsae</w:t>
      </w:r>
      <w:r w:rsidRPr="00504907">
        <w:rPr>
          <w:sz w:val="24"/>
          <w:szCs w:val="24"/>
        </w:rPr>
        <w:t xml:space="preserve"> nematodes, one of the factors that contribute to this fidelity are the nematode intestinal localization (</w:t>
      </w:r>
      <w:r w:rsidRPr="00504907">
        <w:rPr>
          <w:i/>
          <w:iCs/>
          <w:sz w:val="24"/>
          <w:szCs w:val="24"/>
        </w:rPr>
        <w:t>nil</w:t>
      </w:r>
      <w:r w:rsidRPr="00504907">
        <w:rPr>
          <w:sz w:val="24"/>
          <w:szCs w:val="24"/>
        </w:rPr>
        <w:t xml:space="preserve">) genes.  The </w:t>
      </w:r>
      <w:r w:rsidRPr="00504907">
        <w:rPr>
          <w:i/>
          <w:iCs/>
          <w:sz w:val="24"/>
          <w:szCs w:val="24"/>
        </w:rPr>
        <w:t>nil</w:t>
      </w:r>
      <w:r w:rsidRPr="00504907">
        <w:rPr>
          <w:sz w:val="24"/>
          <w:szCs w:val="24"/>
        </w:rPr>
        <w:t xml:space="preserve"> genes are found in a 3.5-kb gene locus called symbiosis region one (SR1) and </w:t>
      </w:r>
      <w:r>
        <w:rPr>
          <w:sz w:val="24"/>
          <w:szCs w:val="24"/>
        </w:rPr>
        <w:t>are</w:t>
      </w:r>
      <w:r w:rsidRPr="00504907">
        <w:rPr>
          <w:sz w:val="24"/>
          <w:szCs w:val="24"/>
        </w:rPr>
        <w:t xml:space="preserve"> essential for </w:t>
      </w:r>
      <w:r>
        <w:rPr>
          <w:i/>
          <w:iCs/>
          <w:sz w:val="24"/>
          <w:szCs w:val="24"/>
        </w:rPr>
        <w:t xml:space="preserve">X. nematophila </w:t>
      </w:r>
      <w:r>
        <w:rPr>
          <w:sz w:val="24"/>
          <w:szCs w:val="24"/>
        </w:rPr>
        <w:t xml:space="preserve">colonization of </w:t>
      </w:r>
      <w:r w:rsidRPr="00504907">
        <w:rPr>
          <w:i/>
          <w:iCs/>
          <w:sz w:val="24"/>
          <w:szCs w:val="24"/>
        </w:rPr>
        <w:t>S. carpocapsae</w:t>
      </w:r>
      <w:r w:rsidRPr="00504907">
        <w:rPr>
          <w:sz w:val="24"/>
          <w:szCs w:val="24"/>
        </w:rPr>
        <w:t xml:space="preserve"> </w:t>
      </w:r>
      <w:r>
        <w:rPr>
          <w:sz w:val="24"/>
          <w:szCs w:val="24"/>
        </w:rPr>
        <w:t>nematodes</w:t>
      </w:r>
      <w:r w:rsidRPr="00504907">
        <w:rPr>
          <w:sz w:val="24"/>
          <w:szCs w:val="24"/>
        </w:rPr>
        <w:t xml:space="preserve"> (</w:t>
      </w:r>
      <w:proofErr w:type="spellStart"/>
      <w:r w:rsidRPr="00504907">
        <w:rPr>
          <w:sz w:val="24"/>
          <w:szCs w:val="24"/>
        </w:rPr>
        <w:t>Heungens</w:t>
      </w:r>
      <w:proofErr w:type="spellEnd"/>
      <w:r w:rsidRPr="00504907">
        <w:rPr>
          <w:sz w:val="24"/>
          <w:szCs w:val="24"/>
        </w:rPr>
        <w:t xml:space="preserve"> et</w:t>
      </w:r>
      <w:r>
        <w:rPr>
          <w:sz w:val="24"/>
          <w:szCs w:val="24"/>
        </w:rPr>
        <w:t xml:space="preserve"> </w:t>
      </w:r>
      <w:r w:rsidRPr="00504907">
        <w:rPr>
          <w:sz w:val="24"/>
          <w:szCs w:val="24"/>
        </w:rPr>
        <w:t xml:space="preserve">al., 2002; Cowles et al. 2008).  The gene </w:t>
      </w:r>
      <w:r w:rsidRPr="00504907">
        <w:rPr>
          <w:i/>
          <w:sz w:val="24"/>
          <w:szCs w:val="24"/>
        </w:rPr>
        <w:t xml:space="preserve">nilA </w:t>
      </w:r>
      <w:r w:rsidRPr="00504907">
        <w:rPr>
          <w:sz w:val="24"/>
          <w:szCs w:val="24"/>
        </w:rPr>
        <w:t xml:space="preserve">is predicted to encode a 90 amino acid (aa) inner membrane protein and </w:t>
      </w:r>
      <w:r w:rsidRPr="00504907">
        <w:rPr>
          <w:i/>
          <w:iCs/>
          <w:sz w:val="24"/>
          <w:szCs w:val="24"/>
        </w:rPr>
        <w:t>nilC</w:t>
      </w:r>
      <w:r w:rsidRPr="00504907">
        <w:rPr>
          <w:sz w:val="24"/>
          <w:szCs w:val="24"/>
        </w:rPr>
        <w:t xml:space="preserve"> encodes a 282 </w:t>
      </w:r>
      <w:r>
        <w:rPr>
          <w:sz w:val="24"/>
          <w:szCs w:val="24"/>
        </w:rPr>
        <w:t>amino acid,</w:t>
      </w:r>
      <w:r w:rsidRPr="00504907">
        <w:rPr>
          <w:sz w:val="24"/>
          <w:szCs w:val="24"/>
        </w:rPr>
        <w:t xml:space="preserve"> </w:t>
      </w:r>
      <w:proofErr w:type="spellStart"/>
      <w:r w:rsidRPr="00504907">
        <w:rPr>
          <w:sz w:val="24"/>
          <w:szCs w:val="24"/>
        </w:rPr>
        <w:t>periplasmically</w:t>
      </w:r>
      <w:proofErr w:type="spellEnd"/>
      <w:r>
        <w:rPr>
          <w:sz w:val="24"/>
          <w:szCs w:val="24"/>
        </w:rPr>
        <w:t>-</w:t>
      </w:r>
      <w:r w:rsidRPr="00504907">
        <w:rPr>
          <w:sz w:val="24"/>
          <w:szCs w:val="24"/>
        </w:rPr>
        <w:t xml:space="preserve">oriented lipoprotein that can be expressed on the cell surface (Cowles </w:t>
      </w:r>
      <w:r w:rsidRPr="00504907">
        <w:rPr>
          <w:sz w:val="24"/>
          <w:szCs w:val="24"/>
        </w:rPr>
        <w:lastRenderedPageBreak/>
        <w:t>and Goodrich-Blair, 2004</w:t>
      </w:r>
      <w:r>
        <w:rPr>
          <w:sz w:val="24"/>
          <w:szCs w:val="24"/>
        </w:rPr>
        <w:t>;</w:t>
      </w:r>
      <w:r w:rsidRPr="00504907">
        <w:rPr>
          <w:sz w:val="24"/>
          <w:szCs w:val="24"/>
        </w:rPr>
        <w:t xml:space="preserve"> Dr. Terra Mauer, PhD Thesis</w:t>
      </w:r>
      <w:r>
        <w:rPr>
          <w:sz w:val="24"/>
          <w:szCs w:val="24"/>
        </w:rPr>
        <w:t>;</w:t>
      </w:r>
      <w:r w:rsidRPr="00504907">
        <w:rPr>
          <w:sz w:val="24"/>
          <w:szCs w:val="24"/>
        </w:rPr>
        <w:t xml:space="preserve"> unpublished data).  Interestingly </w:t>
      </w:r>
      <w:r w:rsidRPr="00504907">
        <w:rPr>
          <w:i/>
          <w:sz w:val="24"/>
          <w:szCs w:val="24"/>
        </w:rPr>
        <w:t>nilC</w:t>
      </w:r>
      <w:r w:rsidRPr="00504907">
        <w:rPr>
          <w:sz w:val="24"/>
          <w:szCs w:val="24"/>
        </w:rPr>
        <w:t xml:space="preserve"> has known homologs outside of two other </w:t>
      </w:r>
      <w:r w:rsidRPr="00504907">
        <w:rPr>
          <w:i/>
          <w:iCs/>
          <w:sz w:val="24"/>
          <w:szCs w:val="24"/>
        </w:rPr>
        <w:t xml:space="preserve">Xenorhabdus </w:t>
      </w:r>
      <w:r w:rsidRPr="00504907">
        <w:rPr>
          <w:sz w:val="24"/>
          <w:szCs w:val="24"/>
        </w:rPr>
        <w:t xml:space="preserve">species, </w:t>
      </w:r>
      <w:commentRangeStart w:id="23"/>
      <w:r w:rsidRPr="00504907">
        <w:rPr>
          <w:i/>
          <w:sz w:val="24"/>
          <w:szCs w:val="24"/>
        </w:rPr>
        <w:t>X. innexi</w:t>
      </w:r>
      <w:r w:rsidRPr="00504907">
        <w:rPr>
          <w:sz w:val="24"/>
          <w:szCs w:val="24"/>
        </w:rPr>
        <w:t xml:space="preserve">, and </w:t>
      </w:r>
      <w:r w:rsidRPr="00504907">
        <w:rPr>
          <w:i/>
          <w:sz w:val="24"/>
          <w:szCs w:val="24"/>
        </w:rPr>
        <w:t xml:space="preserve">X. </w:t>
      </w:r>
      <w:proofErr w:type="spellStart"/>
      <w:r w:rsidRPr="00504907">
        <w:rPr>
          <w:i/>
          <w:sz w:val="24"/>
          <w:szCs w:val="24"/>
        </w:rPr>
        <w:t>stockiae</w:t>
      </w:r>
      <w:proofErr w:type="spellEnd"/>
      <w:r w:rsidRPr="00504907">
        <w:rPr>
          <w:sz w:val="24"/>
          <w:szCs w:val="24"/>
        </w:rPr>
        <w:t>,</w:t>
      </w:r>
      <w:commentRangeEnd w:id="23"/>
      <w:r>
        <w:rPr>
          <w:rStyle w:val="CommentReference"/>
          <w:rFonts w:ascii="Calibri" w:eastAsia="Calibri" w:hAnsi="Calibri" w:cs="Calibri"/>
          <w:lang w:val="en-US"/>
        </w:rPr>
        <w:commentReference w:id="23"/>
      </w:r>
      <w:r w:rsidRPr="00504907">
        <w:rPr>
          <w:sz w:val="24"/>
          <w:szCs w:val="24"/>
        </w:rPr>
        <w:t xml:space="preserve"> the symbionts of </w:t>
      </w:r>
      <w:r w:rsidRPr="00504907">
        <w:rPr>
          <w:i/>
          <w:sz w:val="24"/>
          <w:szCs w:val="24"/>
        </w:rPr>
        <w:t>S. scapterisci</w:t>
      </w:r>
      <w:r w:rsidRPr="00504907">
        <w:rPr>
          <w:sz w:val="24"/>
          <w:szCs w:val="24"/>
        </w:rPr>
        <w:t xml:space="preserve"> and </w:t>
      </w:r>
      <w:r w:rsidRPr="00504907">
        <w:rPr>
          <w:i/>
          <w:sz w:val="24"/>
          <w:szCs w:val="24"/>
        </w:rPr>
        <w:t xml:space="preserve">S. </w:t>
      </w:r>
      <w:proofErr w:type="spellStart"/>
      <w:r w:rsidRPr="00504907">
        <w:rPr>
          <w:i/>
          <w:sz w:val="24"/>
          <w:szCs w:val="24"/>
        </w:rPr>
        <w:t>s</w:t>
      </w:r>
      <w:r>
        <w:rPr>
          <w:i/>
          <w:sz w:val="24"/>
          <w:szCs w:val="24"/>
        </w:rPr>
        <w:t>ia</w:t>
      </w:r>
      <w:r w:rsidRPr="00504907">
        <w:rPr>
          <w:i/>
          <w:sz w:val="24"/>
          <w:szCs w:val="24"/>
        </w:rPr>
        <w:t>mkayai</w:t>
      </w:r>
      <w:proofErr w:type="spellEnd"/>
      <w:r>
        <w:rPr>
          <w:i/>
          <w:sz w:val="24"/>
          <w:szCs w:val="24"/>
        </w:rPr>
        <w:t>,</w:t>
      </w:r>
      <w:r>
        <w:rPr>
          <w:sz w:val="24"/>
          <w:szCs w:val="24"/>
        </w:rPr>
        <w:t xml:space="preserve"> respectively.  This suggests</w:t>
      </w:r>
      <w:r w:rsidRPr="00504907">
        <w:rPr>
          <w:sz w:val="24"/>
          <w:szCs w:val="24"/>
        </w:rPr>
        <w:t xml:space="preserve"> they are factors that allow </w:t>
      </w:r>
      <w:r w:rsidRPr="00504907">
        <w:rPr>
          <w:i/>
          <w:sz w:val="24"/>
          <w:szCs w:val="24"/>
        </w:rPr>
        <w:t>S. carpocapsae</w:t>
      </w:r>
      <w:r w:rsidRPr="00504907">
        <w:rPr>
          <w:sz w:val="24"/>
          <w:szCs w:val="24"/>
        </w:rPr>
        <w:t xml:space="preserve"> to select for symbionts within the cadaver which might carry other bacterial and possibly non-symbiont </w:t>
      </w:r>
      <w:r w:rsidRPr="00504907">
        <w:rPr>
          <w:i/>
          <w:sz w:val="24"/>
          <w:szCs w:val="24"/>
        </w:rPr>
        <w:t>Xenorhabdus</w:t>
      </w:r>
      <w:r w:rsidRPr="00504907">
        <w:rPr>
          <w:sz w:val="24"/>
          <w:szCs w:val="24"/>
        </w:rPr>
        <w:t xml:space="preserve"> species.  The gene </w:t>
      </w:r>
      <w:r w:rsidRPr="00504907">
        <w:rPr>
          <w:i/>
          <w:sz w:val="24"/>
          <w:szCs w:val="24"/>
        </w:rPr>
        <w:t>nilB</w:t>
      </w:r>
      <w:r w:rsidRPr="00504907">
        <w:rPr>
          <w:sz w:val="24"/>
          <w:szCs w:val="24"/>
        </w:rPr>
        <w:t xml:space="preserve"> is predicted to encode a 466</w:t>
      </w:r>
      <w:commentRangeStart w:id="24"/>
      <w:r w:rsidRPr="00504907">
        <w:rPr>
          <w:sz w:val="24"/>
          <w:szCs w:val="24"/>
        </w:rPr>
        <w:t xml:space="preserve"> amino acid</w:t>
      </w:r>
      <w:r>
        <w:rPr>
          <w:sz w:val="24"/>
          <w:szCs w:val="24"/>
        </w:rPr>
        <w:t>,</w:t>
      </w:r>
      <w:r w:rsidRPr="00504907">
        <w:rPr>
          <w:sz w:val="24"/>
          <w:szCs w:val="24"/>
        </w:rPr>
        <w:t xml:space="preserve"> </w:t>
      </w:r>
      <w:commentRangeEnd w:id="24"/>
      <w:r>
        <w:rPr>
          <w:rStyle w:val="CommentReference"/>
          <w:rFonts w:ascii="Calibri" w:eastAsia="Calibri" w:hAnsi="Calibri" w:cs="Calibri"/>
          <w:lang w:val="en-US"/>
        </w:rPr>
        <w:commentReference w:id="24"/>
      </w:r>
      <w:r w:rsidRPr="00504907">
        <w:rPr>
          <w:sz w:val="24"/>
          <w:szCs w:val="24"/>
        </w:rPr>
        <w:t>outer membrane protein that does have</w:t>
      </w:r>
      <w:commentRangeStart w:id="25"/>
      <w:r w:rsidRPr="00504907">
        <w:rPr>
          <w:sz w:val="24"/>
          <w:szCs w:val="24"/>
        </w:rPr>
        <w:t xml:space="preserve"> homologs </w:t>
      </w:r>
      <w:commentRangeEnd w:id="25"/>
      <w:r>
        <w:rPr>
          <w:rStyle w:val="CommentReference"/>
          <w:rFonts w:ascii="Calibri" w:eastAsia="Calibri" w:hAnsi="Calibri" w:cs="Calibri"/>
          <w:lang w:val="en-US"/>
        </w:rPr>
        <w:commentReference w:id="25"/>
      </w:r>
      <w:r w:rsidRPr="00504907">
        <w:rPr>
          <w:sz w:val="24"/>
          <w:szCs w:val="24"/>
        </w:rPr>
        <w:t>across various families</w:t>
      </w:r>
      <w:r>
        <w:rPr>
          <w:sz w:val="24"/>
          <w:szCs w:val="24"/>
        </w:rPr>
        <w:t>,</w:t>
      </w:r>
      <w:r w:rsidRPr="00504907">
        <w:rPr>
          <w:sz w:val="24"/>
          <w:szCs w:val="24"/>
        </w:rPr>
        <w:t xml:space="preserve"> but not in most </w:t>
      </w:r>
      <w:r w:rsidRPr="00504907">
        <w:rPr>
          <w:i/>
          <w:sz w:val="24"/>
          <w:szCs w:val="24"/>
        </w:rPr>
        <w:t>Xenorhabdus</w:t>
      </w:r>
      <w:r w:rsidRPr="00504907">
        <w:rPr>
          <w:sz w:val="24"/>
          <w:szCs w:val="24"/>
        </w:rPr>
        <w:t xml:space="preserve"> species (</w:t>
      </w:r>
      <w:proofErr w:type="spellStart"/>
      <w:r w:rsidRPr="00504907">
        <w:rPr>
          <w:sz w:val="24"/>
          <w:szCs w:val="24"/>
        </w:rPr>
        <w:t>Heungens</w:t>
      </w:r>
      <w:proofErr w:type="spellEnd"/>
      <w:r w:rsidRPr="00504907">
        <w:rPr>
          <w:sz w:val="24"/>
          <w:szCs w:val="24"/>
        </w:rPr>
        <w:t xml:space="preserve"> </w:t>
      </w:r>
      <w:r>
        <w:rPr>
          <w:sz w:val="24"/>
          <w:szCs w:val="24"/>
        </w:rPr>
        <w:t>et</w:t>
      </w:r>
      <w:r w:rsidRPr="00504907">
        <w:rPr>
          <w:sz w:val="24"/>
          <w:szCs w:val="24"/>
        </w:rPr>
        <w:t xml:space="preserve"> al., 2002; Grossman, 2020).  Current data suggest that it is a secretion system that is being used to move NilC and possibly other molecules to the cell surface.  Transfer of the SR1 gene locus containing these three </w:t>
      </w:r>
      <w:r w:rsidRPr="00504907">
        <w:rPr>
          <w:i/>
          <w:iCs/>
          <w:sz w:val="24"/>
          <w:szCs w:val="24"/>
        </w:rPr>
        <w:t>nil</w:t>
      </w:r>
      <w:r w:rsidRPr="00504907">
        <w:rPr>
          <w:sz w:val="24"/>
          <w:szCs w:val="24"/>
        </w:rPr>
        <w:t xml:space="preserve"> genes is sufficient to allow for</w:t>
      </w:r>
      <w:r>
        <w:rPr>
          <w:i/>
          <w:iCs/>
          <w:sz w:val="24"/>
          <w:szCs w:val="24"/>
        </w:rPr>
        <w:t xml:space="preserve"> </w:t>
      </w:r>
      <w:r>
        <w:rPr>
          <w:sz w:val="24"/>
          <w:szCs w:val="24"/>
        </w:rPr>
        <w:t xml:space="preserve">non-native </w:t>
      </w:r>
      <w:r>
        <w:rPr>
          <w:i/>
          <w:iCs/>
          <w:sz w:val="24"/>
          <w:szCs w:val="24"/>
        </w:rPr>
        <w:t xml:space="preserve">Xenorhabdus </w:t>
      </w:r>
      <w:r>
        <w:rPr>
          <w:sz w:val="24"/>
          <w:szCs w:val="24"/>
        </w:rPr>
        <w:t>species</w:t>
      </w:r>
      <w:r w:rsidRPr="00504907">
        <w:rPr>
          <w:i/>
          <w:iCs/>
          <w:sz w:val="24"/>
          <w:szCs w:val="24"/>
        </w:rPr>
        <w:t xml:space="preserve"> </w:t>
      </w:r>
      <w:r w:rsidRPr="00504907">
        <w:rPr>
          <w:sz w:val="24"/>
          <w:szCs w:val="24"/>
        </w:rPr>
        <w:t xml:space="preserve">to colonize </w:t>
      </w:r>
      <w:r>
        <w:rPr>
          <w:sz w:val="24"/>
          <w:szCs w:val="24"/>
        </w:rPr>
        <w:t xml:space="preserve">the receptacle and anterior intestinal caecum (AIC) of </w:t>
      </w:r>
      <w:r w:rsidRPr="00504907">
        <w:rPr>
          <w:i/>
          <w:iCs/>
          <w:sz w:val="24"/>
          <w:szCs w:val="24"/>
        </w:rPr>
        <w:t>S. carpocapsae</w:t>
      </w:r>
      <w:r w:rsidRPr="00504907">
        <w:rPr>
          <w:sz w:val="24"/>
          <w:szCs w:val="24"/>
        </w:rPr>
        <w:t xml:space="preserve"> </w:t>
      </w:r>
      <w:r>
        <w:rPr>
          <w:sz w:val="24"/>
          <w:szCs w:val="24"/>
        </w:rPr>
        <w:t xml:space="preserve">infective juvenile and adult </w:t>
      </w:r>
      <w:r w:rsidRPr="00504907">
        <w:rPr>
          <w:sz w:val="24"/>
          <w:szCs w:val="24"/>
        </w:rPr>
        <w:t>nematodes</w:t>
      </w:r>
      <w:r>
        <w:rPr>
          <w:sz w:val="24"/>
          <w:szCs w:val="24"/>
        </w:rPr>
        <w:t>, respectively</w:t>
      </w:r>
      <w:r w:rsidRPr="00504907">
        <w:rPr>
          <w:sz w:val="24"/>
          <w:szCs w:val="24"/>
        </w:rPr>
        <w:t xml:space="preserve"> (</w:t>
      </w:r>
      <w:commentRangeStart w:id="26"/>
      <w:r>
        <w:rPr>
          <w:sz w:val="24"/>
          <w:szCs w:val="24"/>
        </w:rPr>
        <w:t>Cowles and Goodrich-Blair, 2008</w:t>
      </w:r>
      <w:commentRangeEnd w:id="26"/>
      <w:r>
        <w:rPr>
          <w:rStyle w:val="CommentReference"/>
          <w:rFonts w:ascii="Calibri" w:eastAsia="Calibri" w:hAnsi="Calibri" w:cs="Calibri"/>
          <w:lang w:val="en-US"/>
        </w:rPr>
        <w:commentReference w:id="26"/>
      </w:r>
      <w:r>
        <w:rPr>
          <w:sz w:val="24"/>
          <w:szCs w:val="24"/>
        </w:rPr>
        <w:t xml:space="preserve">; </w:t>
      </w:r>
      <w:proofErr w:type="spellStart"/>
      <w:r w:rsidRPr="00504907">
        <w:rPr>
          <w:sz w:val="24"/>
          <w:szCs w:val="24"/>
        </w:rPr>
        <w:t>Chaston</w:t>
      </w:r>
      <w:proofErr w:type="spellEnd"/>
      <w:r w:rsidRPr="00504907">
        <w:rPr>
          <w:sz w:val="24"/>
          <w:szCs w:val="24"/>
        </w:rPr>
        <w:t xml:space="preserve"> </w:t>
      </w:r>
      <w:r>
        <w:rPr>
          <w:sz w:val="24"/>
          <w:szCs w:val="24"/>
        </w:rPr>
        <w:t>et</w:t>
      </w:r>
      <w:r w:rsidRPr="00504907">
        <w:rPr>
          <w:sz w:val="24"/>
          <w:szCs w:val="24"/>
        </w:rPr>
        <w:t xml:space="preserve"> al., 2013).  While it has been shown that the </w:t>
      </w:r>
      <w:r w:rsidRPr="00504907">
        <w:rPr>
          <w:i/>
          <w:sz w:val="24"/>
          <w:szCs w:val="24"/>
        </w:rPr>
        <w:t>nil</w:t>
      </w:r>
      <w:r w:rsidRPr="00504907">
        <w:rPr>
          <w:sz w:val="24"/>
          <w:szCs w:val="24"/>
        </w:rPr>
        <w:t xml:space="preserve"> genes are sufficient and necessary for colonization of </w:t>
      </w:r>
      <w:r w:rsidRPr="00504907">
        <w:rPr>
          <w:i/>
          <w:iCs/>
          <w:sz w:val="24"/>
          <w:szCs w:val="24"/>
        </w:rPr>
        <w:t>S. carpocapsae</w:t>
      </w:r>
      <w:r w:rsidRPr="00504907">
        <w:rPr>
          <w:sz w:val="24"/>
          <w:szCs w:val="24"/>
        </w:rPr>
        <w:t xml:space="preserve"> nematodes the exact mechanism used by these genes to facilitate colonization and establish within these spaces remains unknown.  </w:t>
      </w:r>
    </w:p>
    <w:p w14:paraId="5961D32C" w14:textId="77777777" w:rsidR="00901093" w:rsidRPr="00504907" w:rsidRDefault="00901093" w:rsidP="00901093">
      <w:pPr>
        <w:spacing w:line="480" w:lineRule="auto"/>
        <w:ind w:firstLine="720"/>
        <w:jc w:val="both"/>
        <w:rPr>
          <w:sz w:val="24"/>
          <w:szCs w:val="24"/>
        </w:rPr>
      </w:pPr>
      <w:r w:rsidRPr="00504907">
        <w:rPr>
          <w:sz w:val="24"/>
          <w:szCs w:val="24"/>
        </w:rPr>
        <w:t xml:space="preserve">One possibility is that </w:t>
      </w:r>
      <w:r w:rsidRPr="00504907">
        <w:rPr>
          <w:i/>
          <w:iCs/>
          <w:sz w:val="24"/>
          <w:szCs w:val="24"/>
        </w:rPr>
        <w:t>X. nematophila</w:t>
      </w:r>
      <w:r w:rsidRPr="00504907">
        <w:rPr>
          <w:sz w:val="24"/>
          <w:szCs w:val="24"/>
        </w:rPr>
        <w:t xml:space="preserve"> </w:t>
      </w:r>
      <w:proofErr w:type="gramStart"/>
      <w:r w:rsidRPr="00504907">
        <w:rPr>
          <w:sz w:val="24"/>
          <w:szCs w:val="24"/>
        </w:rPr>
        <w:t>are able to</w:t>
      </w:r>
      <w:proofErr w:type="gramEnd"/>
      <w:r w:rsidRPr="00504907">
        <w:rPr>
          <w:sz w:val="24"/>
          <w:szCs w:val="24"/>
        </w:rPr>
        <w:t xml:space="preserve"> interact with </w:t>
      </w:r>
      <w:r>
        <w:rPr>
          <w:sz w:val="24"/>
          <w:szCs w:val="24"/>
        </w:rPr>
        <w:t>molecules present on the intestinal surface of</w:t>
      </w:r>
      <w:r w:rsidRPr="00504907">
        <w:rPr>
          <w:sz w:val="24"/>
          <w:szCs w:val="24"/>
        </w:rPr>
        <w:t xml:space="preserve"> the </w:t>
      </w:r>
      <w:r w:rsidRPr="00504907">
        <w:rPr>
          <w:i/>
          <w:iCs/>
          <w:sz w:val="24"/>
          <w:szCs w:val="24"/>
        </w:rPr>
        <w:t>S. carpocapsae</w:t>
      </w:r>
      <w:r w:rsidRPr="00504907">
        <w:rPr>
          <w:sz w:val="24"/>
          <w:szCs w:val="24"/>
        </w:rPr>
        <w:t xml:space="preserve"> nematode.  Most animals have mucus lining their intestinal epithelia.  This lining can be multipurpose, serving as a food source, interface, as well as a physical barrier between the host tissues and the microbiome (Russel et al., 2011; </w:t>
      </w:r>
      <w:proofErr w:type="spellStart"/>
      <w:r w:rsidRPr="00504907">
        <w:rPr>
          <w:sz w:val="24"/>
          <w:szCs w:val="24"/>
        </w:rPr>
        <w:t>Atuma</w:t>
      </w:r>
      <w:proofErr w:type="spellEnd"/>
      <w:r w:rsidRPr="00504907">
        <w:rPr>
          <w:sz w:val="24"/>
          <w:szCs w:val="24"/>
        </w:rPr>
        <w:t xml:space="preserve"> et al., 2001; </w:t>
      </w:r>
      <w:proofErr w:type="spellStart"/>
      <w:r w:rsidRPr="00504907">
        <w:rPr>
          <w:sz w:val="24"/>
          <w:szCs w:val="24"/>
        </w:rPr>
        <w:t>Macfarlan</w:t>
      </w:r>
      <w:proofErr w:type="spellEnd"/>
      <w:r w:rsidRPr="00504907">
        <w:rPr>
          <w:sz w:val="24"/>
          <w:szCs w:val="24"/>
        </w:rPr>
        <w:t xml:space="preserve"> and Dillon, 2007).  Previous work had shown that within the IJ stage, there is a non-nucleated bundle of cells</w:t>
      </w:r>
      <w:r>
        <w:rPr>
          <w:sz w:val="24"/>
          <w:szCs w:val="24"/>
        </w:rPr>
        <w:t>,</w:t>
      </w:r>
      <w:r w:rsidRPr="00504907">
        <w:rPr>
          <w:sz w:val="24"/>
          <w:szCs w:val="24"/>
        </w:rPr>
        <w:t xml:space="preserve"> referred to as the intravesicular structure (IVS) with which </w:t>
      </w:r>
      <w:r w:rsidRPr="00504907">
        <w:rPr>
          <w:i/>
          <w:iCs/>
          <w:sz w:val="24"/>
          <w:szCs w:val="24"/>
        </w:rPr>
        <w:t>X. nematophila</w:t>
      </w:r>
      <w:r w:rsidRPr="00504907">
        <w:rPr>
          <w:sz w:val="24"/>
          <w:szCs w:val="24"/>
        </w:rPr>
        <w:t xml:space="preserve"> cells associate.  The same work </w:t>
      </w:r>
      <w:r w:rsidRPr="00504907">
        <w:rPr>
          <w:sz w:val="24"/>
          <w:szCs w:val="24"/>
        </w:rPr>
        <w:lastRenderedPageBreak/>
        <w:t xml:space="preserve">showed that this structure </w:t>
      </w:r>
      <w:r>
        <w:rPr>
          <w:sz w:val="24"/>
          <w:szCs w:val="24"/>
        </w:rPr>
        <w:t xml:space="preserve">can </w:t>
      </w:r>
      <w:r w:rsidRPr="00504907">
        <w:rPr>
          <w:sz w:val="24"/>
          <w:szCs w:val="24"/>
        </w:rPr>
        <w:t xml:space="preserve">be released from the IJ after exposure to insect hemolymph in a lab setting.  </w:t>
      </w:r>
      <w:r>
        <w:rPr>
          <w:sz w:val="24"/>
          <w:szCs w:val="24"/>
        </w:rPr>
        <w:t>Released</w:t>
      </w:r>
      <w:r w:rsidRPr="00504907">
        <w:rPr>
          <w:sz w:val="24"/>
          <w:szCs w:val="24"/>
        </w:rPr>
        <w:t xml:space="preserve"> IVS had reactivity to wheat germ agglutinin (WGA) (Martens et al. 2005)</w:t>
      </w:r>
      <w:r>
        <w:rPr>
          <w:sz w:val="24"/>
          <w:szCs w:val="24"/>
        </w:rPr>
        <w:t>,</w:t>
      </w:r>
      <w:r w:rsidRPr="00504907">
        <w:rPr>
          <w:sz w:val="24"/>
          <w:szCs w:val="24"/>
        </w:rPr>
        <w:t xml:space="preserve"> a lectin that binds N-acetylglucosamine (NAG), and </w:t>
      </w:r>
      <w:r w:rsidRPr="00504907">
        <w:rPr>
          <w:sz w:val="24"/>
          <w:szCs w:val="24"/>
          <w:shd w:val="clear" w:color="auto" w:fill="FFFFFF"/>
        </w:rPr>
        <w:t xml:space="preserve">N-acetylneuraminic acid.  </w:t>
      </w:r>
      <w:r w:rsidRPr="00504907">
        <w:rPr>
          <w:sz w:val="24"/>
          <w:szCs w:val="24"/>
        </w:rPr>
        <w:t>While this WGA</w:t>
      </w:r>
      <w:r>
        <w:rPr>
          <w:sz w:val="24"/>
          <w:szCs w:val="24"/>
        </w:rPr>
        <w:t>-</w:t>
      </w:r>
      <w:r w:rsidRPr="00504907">
        <w:rPr>
          <w:sz w:val="24"/>
          <w:szCs w:val="24"/>
        </w:rPr>
        <w:t>reactive material is mucus</w:t>
      </w:r>
      <w:r>
        <w:rPr>
          <w:sz w:val="24"/>
          <w:szCs w:val="24"/>
        </w:rPr>
        <w:t>-</w:t>
      </w:r>
      <w:r w:rsidRPr="00504907">
        <w:rPr>
          <w:sz w:val="24"/>
          <w:szCs w:val="24"/>
        </w:rPr>
        <w:t xml:space="preserve">like in appearance, the chemical composition has yet to be determined. </w:t>
      </w:r>
      <w:r>
        <w:rPr>
          <w:sz w:val="24"/>
          <w:szCs w:val="24"/>
        </w:rPr>
        <w:t>Also, the study described above demonstrated</w:t>
      </w:r>
      <w:r w:rsidRPr="00504907">
        <w:rPr>
          <w:sz w:val="24"/>
          <w:szCs w:val="24"/>
        </w:rPr>
        <w:t xml:space="preserve"> WGA</w:t>
      </w:r>
      <w:r>
        <w:rPr>
          <w:sz w:val="24"/>
          <w:szCs w:val="24"/>
        </w:rPr>
        <w:t>-</w:t>
      </w:r>
      <w:r w:rsidRPr="00504907">
        <w:rPr>
          <w:sz w:val="24"/>
          <w:szCs w:val="24"/>
        </w:rPr>
        <w:t xml:space="preserve">reactive material </w:t>
      </w:r>
      <w:r>
        <w:rPr>
          <w:sz w:val="24"/>
          <w:szCs w:val="24"/>
        </w:rPr>
        <w:t>associated with the IVS structure unique to the</w:t>
      </w:r>
      <w:r w:rsidRPr="00504907">
        <w:rPr>
          <w:sz w:val="24"/>
          <w:szCs w:val="24"/>
        </w:rPr>
        <w:t xml:space="preserve"> IJ stage </w:t>
      </w:r>
      <w:r>
        <w:rPr>
          <w:sz w:val="24"/>
          <w:szCs w:val="24"/>
        </w:rPr>
        <w:t xml:space="preserve">of the </w:t>
      </w:r>
      <w:r w:rsidRPr="00504907">
        <w:rPr>
          <w:sz w:val="24"/>
          <w:szCs w:val="24"/>
        </w:rPr>
        <w:t>nematode</w:t>
      </w:r>
      <w:r>
        <w:rPr>
          <w:sz w:val="24"/>
          <w:szCs w:val="24"/>
        </w:rPr>
        <w:t>. T</w:t>
      </w:r>
      <w:r w:rsidRPr="00504907">
        <w:rPr>
          <w:sz w:val="24"/>
          <w:szCs w:val="24"/>
        </w:rPr>
        <w:t>he presence or absence of WGA</w:t>
      </w:r>
      <w:r>
        <w:rPr>
          <w:sz w:val="24"/>
          <w:szCs w:val="24"/>
        </w:rPr>
        <w:t>-</w:t>
      </w:r>
      <w:r w:rsidRPr="00504907">
        <w:rPr>
          <w:sz w:val="24"/>
          <w:szCs w:val="24"/>
        </w:rPr>
        <w:t>reactive</w:t>
      </w:r>
      <w:r>
        <w:rPr>
          <w:sz w:val="24"/>
          <w:szCs w:val="24"/>
        </w:rPr>
        <w:t>-</w:t>
      </w:r>
      <w:r w:rsidRPr="00504907">
        <w:rPr>
          <w:sz w:val="24"/>
          <w:szCs w:val="24"/>
        </w:rPr>
        <w:t xml:space="preserve">material at the site of adult colonization, the anterior intestinal cecum (AIC) remained unknown until this work.  The intestinal location and appearance of the WGA reactive material in the nematode does point to the bacteria interacting with a mucus or mucus like material on the at the site of </w:t>
      </w:r>
      <w:r w:rsidRPr="00504907">
        <w:rPr>
          <w:i/>
          <w:iCs/>
          <w:sz w:val="24"/>
          <w:szCs w:val="24"/>
        </w:rPr>
        <w:t>X. nematophila</w:t>
      </w:r>
      <w:r w:rsidRPr="00504907">
        <w:rPr>
          <w:sz w:val="24"/>
          <w:szCs w:val="24"/>
        </w:rPr>
        <w:t xml:space="preserve"> colonization (Martens et al., 2005).</w:t>
      </w:r>
    </w:p>
    <w:p w14:paraId="18EF2783" w14:textId="77777777" w:rsidR="00901093" w:rsidRPr="00504907" w:rsidRDefault="00901093" w:rsidP="00901093">
      <w:pPr>
        <w:spacing w:line="480" w:lineRule="auto"/>
        <w:ind w:firstLine="720"/>
        <w:jc w:val="both"/>
        <w:rPr>
          <w:b/>
          <w:bCs/>
          <w:sz w:val="24"/>
          <w:szCs w:val="24"/>
          <w:u w:val="single"/>
        </w:rPr>
      </w:pPr>
      <w:r>
        <w:rPr>
          <w:sz w:val="24"/>
          <w:szCs w:val="24"/>
        </w:rPr>
        <w:t>To test if the</w:t>
      </w:r>
      <w:r w:rsidRPr="00504907">
        <w:rPr>
          <w:sz w:val="24"/>
          <w:szCs w:val="24"/>
        </w:rPr>
        <w:t xml:space="preserve"> </w:t>
      </w:r>
      <w:r w:rsidRPr="00504907">
        <w:rPr>
          <w:i/>
          <w:iCs/>
          <w:sz w:val="24"/>
          <w:szCs w:val="24"/>
        </w:rPr>
        <w:t>S. carpocapsae</w:t>
      </w:r>
      <w:r w:rsidRPr="00504907">
        <w:rPr>
          <w:sz w:val="24"/>
          <w:szCs w:val="24"/>
        </w:rPr>
        <w:t xml:space="preserve"> adult AIC </w:t>
      </w:r>
      <w:r>
        <w:rPr>
          <w:sz w:val="24"/>
          <w:szCs w:val="24"/>
        </w:rPr>
        <w:t>expresses glycans or mucus,</w:t>
      </w:r>
      <w:r w:rsidRPr="00504907">
        <w:rPr>
          <w:sz w:val="24"/>
          <w:szCs w:val="24"/>
        </w:rPr>
        <w:t xml:space="preserve"> </w:t>
      </w:r>
      <w:r>
        <w:rPr>
          <w:sz w:val="24"/>
          <w:szCs w:val="24"/>
        </w:rPr>
        <w:t>I</w:t>
      </w:r>
      <w:r w:rsidRPr="00504907">
        <w:rPr>
          <w:sz w:val="24"/>
          <w:szCs w:val="24"/>
        </w:rPr>
        <w:t xml:space="preserve"> performed a series of assays using different </w:t>
      </w:r>
      <w:r>
        <w:rPr>
          <w:sz w:val="24"/>
          <w:szCs w:val="24"/>
        </w:rPr>
        <w:t xml:space="preserve">fluorescent conjugate </w:t>
      </w:r>
      <w:r w:rsidRPr="00504907">
        <w:rPr>
          <w:sz w:val="24"/>
          <w:szCs w:val="24"/>
        </w:rPr>
        <w:t>lectin</w:t>
      </w:r>
      <w:r>
        <w:rPr>
          <w:sz w:val="24"/>
          <w:szCs w:val="24"/>
        </w:rPr>
        <w:t>s</w:t>
      </w:r>
      <w:r w:rsidRPr="00504907">
        <w:rPr>
          <w:sz w:val="24"/>
          <w:szCs w:val="24"/>
        </w:rPr>
        <w:t xml:space="preserve">.  </w:t>
      </w:r>
      <w:r>
        <w:rPr>
          <w:sz w:val="24"/>
          <w:szCs w:val="24"/>
        </w:rPr>
        <w:t xml:space="preserve">Of the lectins tested, </w:t>
      </w:r>
      <w:r w:rsidRPr="00504907">
        <w:rPr>
          <w:sz w:val="24"/>
          <w:szCs w:val="24"/>
        </w:rPr>
        <w:t xml:space="preserve">WGA had the most consistent localization to the AIC.  Also, WGA was able to compete with and significantly lower </w:t>
      </w:r>
      <w:r w:rsidRPr="00504907">
        <w:rPr>
          <w:i/>
          <w:iCs/>
          <w:sz w:val="24"/>
          <w:szCs w:val="24"/>
        </w:rPr>
        <w:t>X. nematophila</w:t>
      </w:r>
      <w:r w:rsidRPr="00504907">
        <w:rPr>
          <w:sz w:val="24"/>
          <w:szCs w:val="24"/>
        </w:rPr>
        <w:t xml:space="preserve"> colonization in a lab setting.  This, combined with its presence in other life stages, suggests that the material might be involved in </w:t>
      </w:r>
      <w:r w:rsidRPr="00504907">
        <w:rPr>
          <w:i/>
          <w:iCs/>
          <w:sz w:val="24"/>
          <w:szCs w:val="24"/>
        </w:rPr>
        <w:t>X. nematophila</w:t>
      </w:r>
      <w:r w:rsidRPr="00504907">
        <w:rPr>
          <w:sz w:val="24"/>
          <w:szCs w:val="24"/>
        </w:rPr>
        <w:t xml:space="preserve"> colonization or establishment within these spaces.  </w:t>
      </w:r>
      <w:r>
        <w:rPr>
          <w:i/>
          <w:iCs/>
          <w:sz w:val="24"/>
          <w:szCs w:val="24"/>
        </w:rPr>
        <w:t xml:space="preserve">X. nematophila </w:t>
      </w:r>
      <w:r>
        <w:rPr>
          <w:sz w:val="24"/>
          <w:szCs w:val="24"/>
        </w:rPr>
        <w:t>interaction with this material may be mediated through NilB and NilC. C</w:t>
      </w:r>
      <w:r w:rsidRPr="00504907">
        <w:rPr>
          <w:sz w:val="24"/>
          <w:szCs w:val="24"/>
        </w:rPr>
        <w:t xml:space="preserve">urrent models </w:t>
      </w:r>
      <w:r>
        <w:rPr>
          <w:sz w:val="24"/>
          <w:szCs w:val="24"/>
        </w:rPr>
        <w:t>indicate that NilB facilitates NilC exposure to the cell surface. The latter may be</w:t>
      </w:r>
      <w:r w:rsidRPr="00504907">
        <w:rPr>
          <w:sz w:val="24"/>
          <w:szCs w:val="24"/>
        </w:rPr>
        <w:t xml:space="preserve"> involved in </w:t>
      </w:r>
      <w:r>
        <w:rPr>
          <w:sz w:val="24"/>
          <w:szCs w:val="24"/>
        </w:rPr>
        <w:t>adherence to or cleaving sugars from the WGA reactive material</w:t>
      </w:r>
      <w:r w:rsidRPr="00504907">
        <w:rPr>
          <w:sz w:val="24"/>
          <w:szCs w:val="24"/>
        </w:rPr>
        <w:t xml:space="preserve"> found within the AIC and IVS </w:t>
      </w:r>
      <w:commentRangeStart w:id="27"/>
      <w:r w:rsidRPr="004E32C2">
        <w:rPr>
          <w:sz w:val="24"/>
          <w:szCs w:val="24"/>
        </w:rPr>
        <w:t>(Grossman</w:t>
      </w:r>
      <w:r>
        <w:rPr>
          <w:sz w:val="24"/>
          <w:szCs w:val="24"/>
        </w:rPr>
        <w:t xml:space="preserve"> et al., 2021)</w:t>
      </w:r>
      <w:r w:rsidRPr="004E32C2">
        <w:rPr>
          <w:sz w:val="24"/>
          <w:szCs w:val="24"/>
        </w:rPr>
        <w:t xml:space="preserve">.   </w:t>
      </w:r>
      <w:commentRangeEnd w:id="27"/>
      <w:r w:rsidRPr="004E32C2">
        <w:rPr>
          <w:rStyle w:val="CommentReference"/>
          <w:rFonts w:ascii="Calibri" w:eastAsia="Calibri" w:hAnsi="Calibri" w:cs="Calibri"/>
          <w:lang w:val="en-US"/>
        </w:rPr>
        <w:commentReference w:id="27"/>
      </w:r>
    </w:p>
    <w:p w14:paraId="4A7994F8" w14:textId="77777777" w:rsidR="0000179C" w:rsidRDefault="0000179C" w:rsidP="00901093">
      <w:pPr>
        <w:spacing w:line="240" w:lineRule="auto"/>
        <w:jc w:val="both"/>
        <w:rPr>
          <w:b/>
          <w:bCs/>
          <w:sz w:val="24"/>
          <w:szCs w:val="24"/>
          <w:u w:val="single"/>
        </w:rPr>
      </w:pPr>
    </w:p>
    <w:p w14:paraId="0F649A90" w14:textId="77777777" w:rsidR="0000179C" w:rsidRDefault="0000179C" w:rsidP="00901093">
      <w:pPr>
        <w:spacing w:line="240" w:lineRule="auto"/>
        <w:jc w:val="both"/>
        <w:rPr>
          <w:b/>
          <w:bCs/>
          <w:sz w:val="24"/>
          <w:szCs w:val="24"/>
          <w:u w:val="single"/>
        </w:rPr>
      </w:pPr>
    </w:p>
    <w:p w14:paraId="4DE936CA" w14:textId="77777777" w:rsidR="0000179C" w:rsidRDefault="0000179C" w:rsidP="00901093">
      <w:pPr>
        <w:spacing w:line="240" w:lineRule="auto"/>
        <w:jc w:val="both"/>
        <w:rPr>
          <w:b/>
          <w:bCs/>
          <w:sz w:val="24"/>
          <w:szCs w:val="24"/>
          <w:u w:val="single"/>
        </w:rPr>
      </w:pPr>
    </w:p>
    <w:p w14:paraId="191459F3" w14:textId="77777777" w:rsidR="00106110" w:rsidRDefault="00106110" w:rsidP="00901093">
      <w:pPr>
        <w:spacing w:line="240" w:lineRule="auto"/>
        <w:jc w:val="both"/>
        <w:rPr>
          <w:b/>
          <w:bCs/>
          <w:sz w:val="24"/>
          <w:szCs w:val="24"/>
          <w:u w:val="single"/>
        </w:rPr>
      </w:pPr>
    </w:p>
    <w:p w14:paraId="0138E41E" w14:textId="11377F1E" w:rsidR="00901093" w:rsidRPr="00DA7D2C" w:rsidRDefault="00901093" w:rsidP="00901093">
      <w:pPr>
        <w:spacing w:line="240" w:lineRule="auto"/>
        <w:jc w:val="both"/>
        <w:rPr>
          <w:b/>
          <w:bCs/>
          <w:sz w:val="24"/>
          <w:szCs w:val="24"/>
          <w:u w:val="single"/>
        </w:rPr>
      </w:pPr>
      <w:r w:rsidRPr="00DA7D2C">
        <w:rPr>
          <w:b/>
          <w:bCs/>
          <w:sz w:val="24"/>
          <w:szCs w:val="24"/>
          <w:u w:val="single"/>
        </w:rPr>
        <w:lastRenderedPageBreak/>
        <w:t>Results</w:t>
      </w:r>
      <w:r>
        <w:rPr>
          <w:b/>
          <w:bCs/>
          <w:sz w:val="24"/>
          <w:szCs w:val="24"/>
          <w:u w:val="single"/>
        </w:rPr>
        <w:t>:</w:t>
      </w:r>
    </w:p>
    <w:p w14:paraId="7E93F776" w14:textId="77777777" w:rsidR="00901093" w:rsidRPr="00504907" w:rsidRDefault="00901093" w:rsidP="00901093">
      <w:pPr>
        <w:spacing w:line="240" w:lineRule="auto"/>
        <w:jc w:val="both"/>
        <w:rPr>
          <w:b/>
          <w:bCs/>
          <w:sz w:val="24"/>
          <w:szCs w:val="24"/>
          <w:u w:val="single"/>
        </w:rPr>
      </w:pPr>
    </w:p>
    <w:p w14:paraId="0D895C4A" w14:textId="77777777" w:rsidR="00901093" w:rsidRPr="00504907" w:rsidRDefault="00901093" w:rsidP="00901093">
      <w:pPr>
        <w:spacing w:line="240" w:lineRule="auto"/>
        <w:jc w:val="both"/>
        <w:rPr>
          <w:b/>
          <w:iCs/>
          <w:sz w:val="24"/>
          <w:szCs w:val="24"/>
          <w:u w:val="single"/>
        </w:rPr>
      </w:pPr>
      <w:r w:rsidRPr="00504907">
        <w:rPr>
          <w:b/>
          <w:iCs/>
          <w:sz w:val="24"/>
          <w:szCs w:val="24"/>
          <w:u w:val="single"/>
        </w:rPr>
        <w:t xml:space="preserve">The anterior intestinal surfaces of </w:t>
      </w:r>
      <w:r w:rsidRPr="00504907">
        <w:rPr>
          <w:b/>
          <w:i/>
          <w:sz w:val="24"/>
          <w:szCs w:val="24"/>
          <w:u w:val="single"/>
        </w:rPr>
        <w:t>S. carpocapsae</w:t>
      </w:r>
      <w:r w:rsidRPr="00504907">
        <w:rPr>
          <w:b/>
          <w:sz w:val="24"/>
          <w:szCs w:val="24"/>
          <w:u w:val="single"/>
        </w:rPr>
        <w:t xml:space="preserve"> </w:t>
      </w:r>
      <w:r w:rsidRPr="00504907">
        <w:rPr>
          <w:b/>
          <w:iCs/>
          <w:sz w:val="24"/>
          <w:szCs w:val="24"/>
          <w:u w:val="single"/>
        </w:rPr>
        <w:t xml:space="preserve">and </w:t>
      </w:r>
      <w:r w:rsidRPr="00504907">
        <w:rPr>
          <w:b/>
          <w:i/>
          <w:sz w:val="24"/>
          <w:szCs w:val="24"/>
          <w:u w:val="single"/>
        </w:rPr>
        <w:t>S. scapterisci</w:t>
      </w:r>
      <w:r>
        <w:rPr>
          <w:b/>
          <w:iCs/>
          <w:sz w:val="24"/>
          <w:szCs w:val="24"/>
          <w:u w:val="single"/>
        </w:rPr>
        <w:t xml:space="preserve"> </w:t>
      </w:r>
      <w:r w:rsidRPr="00504907">
        <w:rPr>
          <w:b/>
          <w:iCs/>
          <w:sz w:val="24"/>
          <w:szCs w:val="24"/>
          <w:u w:val="single"/>
        </w:rPr>
        <w:t>bind fluorescent conjugate wheat germ agglutinin with high frequency</w:t>
      </w:r>
    </w:p>
    <w:p w14:paraId="69A6299E" w14:textId="77777777" w:rsidR="00901093" w:rsidRPr="00504907" w:rsidRDefault="00901093" w:rsidP="00901093">
      <w:pPr>
        <w:spacing w:line="240" w:lineRule="auto"/>
        <w:jc w:val="both"/>
        <w:rPr>
          <w:b/>
          <w:bCs/>
          <w:sz w:val="24"/>
          <w:szCs w:val="24"/>
          <w:u w:val="single"/>
        </w:rPr>
      </w:pPr>
    </w:p>
    <w:p w14:paraId="26978F15" w14:textId="3156A571" w:rsidR="00901093" w:rsidRDefault="00901093" w:rsidP="00901093">
      <w:pPr>
        <w:spacing w:line="480" w:lineRule="auto"/>
        <w:ind w:firstLine="720"/>
        <w:jc w:val="both"/>
        <w:rPr>
          <w:sz w:val="24"/>
          <w:szCs w:val="24"/>
        </w:rPr>
      </w:pPr>
      <w:r w:rsidRPr="00504907">
        <w:rPr>
          <w:sz w:val="24"/>
          <w:szCs w:val="24"/>
        </w:rPr>
        <w:t xml:space="preserve">To begin investigating the surface chemistry of the AIC bacterial colonization site, adult nematodes that had been raised in the presence or absence of their bacterial symbiont were treated with lectin fluorescent conjugates and observed by fluorescence microscopy for lectin binding to intestinal cell surfaces.  Fluorescent conjugate wheat germ agglutinin (F-WGA, which reacts with </w:t>
      </w:r>
      <w:r w:rsidRPr="00504907">
        <w:rPr>
          <w:i/>
          <w:iCs/>
          <w:sz w:val="24"/>
          <w:szCs w:val="24"/>
        </w:rPr>
        <w:t>N</w:t>
      </w:r>
      <w:r w:rsidRPr="00504907">
        <w:rPr>
          <w:sz w:val="24"/>
          <w:szCs w:val="24"/>
        </w:rPr>
        <w:t xml:space="preserve">-acetyl glucosamine or </w:t>
      </w:r>
      <w:r w:rsidRPr="00504907">
        <w:rPr>
          <w:i/>
          <w:iCs/>
          <w:sz w:val="24"/>
          <w:szCs w:val="24"/>
        </w:rPr>
        <w:t>N</w:t>
      </w:r>
      <w:r w:rsidRPr="00504907">
        <w:rPr>
          <w:sz w:val="24"/>
          <w:szCs w:val="24"/>
        </w:rPr>
        <w:t xml:space="preserve">-acetyl neuraminic acid) localized specifically to the AIC in 80-100% of the observed </w:t>
      </w:r>
      <w:r w:rsidRPr="00504907">
        <w:rPr>
          <w:i/>
          <w:iCs/>
          <w:sz w:val="24"/>
          <w:szCs w:val="24"/>
        </w:rPr>
        <w:t xml:space="preserve">S. carpocapsae </w:t>
      </w:r>
      <w:r w:rsidRPr="00504907">
        <w:rPr>
          <w:sz w:val="24"/>
          <w:szCs w:val="24"/>
        </w:rPr>
        <w:t xml:space="preserve">and </w:t>
      </w:r>
      <w:r w:rsidRPr="00504907">
        <w:rPr>
          <w:i/>
          <w:iCs/>
          <w:sz w:val="24"/>
          <w:szCs w:val="24"/>
        </w:rPr>
        <w:t xml:space="preserve">S. scapterisci </w:t>
      </w:r>
      <w:r w:rsidRPr="00504907">
        <w:rPr>
          <w:sz w:val="24"/>
          <w:szCs w:val="24"/>
        </w:rPr>
        <w:t xml:space="preserve">nematodes (the symbionts of which encode NilB and NilC homologs), and 60% of </w:t>
      </w:r>
      <w:r w:rsidRPr="00504907">
        <w:rPr>
          <w:i/>
          <w:iCs/>
          <w:sz w:val="24"/>
          <w:szCs w:val="24"/>
        </w:rPr>
        <w:t>S. feltiae</w:t>
      </w:r>
      <w:r w:rsidRPr="00504907">
        <w:rPr>
          <w:sz w:val="24"/>
          <w:szCs w:val="24"/>
        </w:rPr>
        <w:t xml:space="preserve"> nematodes (the symbiont of which lacks </w:t>
      </w:r>
      <w:r>
        <w:rPr>
          <w:i/>
          <w:iCs/>
          <w:sz w:val="24"/>
          <w:szCs w:val="24"/>
        </w:rPr>
        <w:t>nil</w:t>
      </w:r>
      <w:r w:rsidRPr="00504907">
        <w:rPr>
          <w:sz w:val="24"/>
          <w:szCs w:val="24"/>
        </w:rPr>
        <w:t xml:space="preserve"> homologs) (Fig. </w:t>
      </w:r>
      <w:r>
        <w:rPr>
          <w:sz w:val="24"/>
          <w:szCs w:val="24"/>
        </w:rPr>
        <w:t>2.1</w:t>
      </w:r>
      <w:r w:rsidRPr="00504907">
        <w:rPr>
          <w:sz w:val="24"/>
          <w:szCs w:val="24"/>
        </w:rPr>
        <w:t xml:space="preserve">B,C,D).  F-WGA localization to the adult AIC occurred in both </w:t>
      </w:r>
      <w:r w:rsidRPr="00504907">
        <w:rPr>
          <w:i/>
          <w:sz w:val="24"/>
          <w:szCs w:val="24"/>
        </w:rPr>
        <w:t>S. carpocapsae</w:t>
      </w:r>
      <w:r w:rsidRPr="00504907">
        <w:rPr>
          <w:sz w:val="24"/>
          <w:szCs w:val="24"/>
        </w:rPr>
        <w:t xml:space="preserve"> and </w:t>
      </w:r>
      <w:r w:rsidRPr="00504907">
        <w:rPr>
          <w:i/>
          <w:sz w:val="24"/>
          <w:szCs w:val="24"/>
        </w:rPr>
        <w:t>S. scapterisci</w:t>
      </w:r>
      <w:r w:rsidRPr="00504907">
        <w:rPr>
          <w:sz w:val="24"/>
          <w:szCs w:val="24"/>
        </w:rPr>
        <w:t xml:space="preserve"> whether their bacterial symbionts (</w:t>
      </w:r>
      <w:r w:rsidRPr="00504907">
        <w:rPr>
          <w:i/>
          <w:sz w:val="24"/>
          <w:szCs w:val="24"/>
        </w:rPr>
        <w:t>X. nematophila</w:t>
      </w:r>
      <w:r w:rsidRPr="00504907">
        <w:rPr>
          <w:sz w:val="24"/>
          <w:szCs w:val="24"/>
        </w:rPr>
        <w:t xml:space="preserve"> and </w:t>
      </w:r>
      <w:r w:rsidRPr="00504907">
        <w:rPr>
          <w:i/>
          <w:sz w:val="24"/>
          <w:szCs w:val="24"/>
        </w:rPr>
        <w:t>X. innexi</w:t>
      </w:r>
      <w:r w:rsidRPr="00504907">
        <w:rPr>
          <w:sz w:val="24"/>
          <w:szCs w:val="24"/>
        </w:rPr>
        <w:t xml:space="preserve"> respectively) </w:t>
      </w:r>
      <w:commentRangeStart w:id="28"/>
      <w:r w:rsidRPr="00504907">
        <w:rPr>
          <w:sz w:val="24"/>
          <w:szCs w:val="24"/>
        </w:rPr>
        <w:t>were</w:t>
      </w:r>
      <w:commentRangeEnd w:id="28"/>
      <w:r>
        <w:rPr>
          <w:rStyle w:val="CommentReference"/>
          <w:rFonts w:ascii="Calibri" w:eastAsia="Calibri" w:hAnsi="Calibri" w:cs="Calibri"/>
          <w:lang w:val="en-US"/>
        </w:rPr>
        <w:commentReference w:id="28"/>
      </w:r>
      <w:r w:rsidRPr="00504907">
        <w:rPr>
          <w:sz w:val="24"/>
          <w:szCs w:val="24"/>
        </w:rPr>
        <w:t xml:space="preserve"> </w:t>
      </w:r>
      <w:r w:rsidR="0000179C" w:rsidRPr="00504907">
        <w:rPr>
          <w:sz w:val="24"/>
          <w:szCs w:val="24"/>
        </w:rPr>
        <w:t xml:space="preserve">present or not.  </w:t>
      </w:r>
      <w:r w:rsidR="0000179C" w:rsidRPr="00504907">
        <w:rPr>
          <w:i/>
          <w:sz w:val="24"/>
          <w:szCs w:val="24"/>
        </w:rPr>
        <w:t>S. feltiae</w:t>
      </w:r>
      <w:r w:rsidR="0000179C" w:rsidRPr="00504907">
        <w:rPr>
          <w:sz w:val="24"/>
          <w:szCs w:val="24"/>
        </w:rPr>
        <w:t xml:space="preserve">, however, displayed more varied F-WGA localization to the AIC when raised with its </w:t>
      </w:r>
      <w:r w:rsidR="0000179C" w:rsidRPr="00504907">
        <w:rPr>
          <w:i/>
          <w:sz w:val="24"/>
          <w:szCs w:val="24"/>
        </w:rPr>
        <w:t>X. bovienii</w:t>
      </w:r>
      <w:r w:rsidR="0000179C" w:rsidRPr="00504907">
        <w:rPr>
          <w:sz w:val="24"/>
          <w:szCs w:val="24"/>
        </w:rPr>
        <w:t xml:space="preserve"> symbiont than when raised without it.  F-WGA localization to the AIC</w:t>
      </w:r>
      <w:r w:rsidR="0000179C">
        <w:rPr>
          <w:sz w:val="24"/>
          <w:szCs w:val="24"/>
        </w:rPr>
        <w:t xml:space="preserve"> in</w:t>
      </w:r>
      <w:r w:rsidR="0000179C" w:rsidRPr="00504907">
        <w:rPr>
          <w:sz w:val="24"/>
          <w:szCs w:val="24"/>
        </w:rPr>
        <w:t xml:space="preserve"> </w:t>
      </w:r>
      <w:r w:rsidR="0000179C" w:rsidRPr="00504907">
        <w:rPr>
          <w:i/>
          <w:sz w:val="24"/>
          <w:szCs w:val="24"/>
        </w:rPr>
        <w:t xml:space="preserve">S. carpocapsae </w:t>
      </w:r>
      <w:r w:rsidR="0000179C" w:rsidRPr="00504907">
        <w:rPr>
          <w:sz w:val="24"/>
          <w:szCs w:val="24"/>
        </w:rPr>
        <w:t xml:space="preserve">remained the highest on days six and nine, staying ~80-100% of the population regardless of symbiont presence or absence (Supp. Fig. </w:t>
      </w:r>
      <w:proofErr w:type="gramStart"/>
      <w:r w:rsidR="0000179C">
        <w:rPr>
          <w:sz w:val="24"/>
          <w:szCs w:val="24"/>
        </w:rPr>
        <w:t>2.i</w:t>
      </w:r>
      <w:r w:rsidR="0000179C" w:rsidRPr="00504907">
        <w:rPr>
          <w:sz w:val="24"/>
          <w:szCs w:val="24"/>
        </w:rPr>
        <w:t>A</w:t>
      </w:r>
      <w:proofErr w:type="gramEnd"/>
      <w:r w:rsidR="0000179C" w:rsidRPr="00504907">
        <w:rPr>
          <w:sz w:val="24"/>
          <w:szCs w:val="24"/>
        </w:rPr>
        <w:t xml:space="preserve">, Supp. Fig </w:t>
      </w:r>
      <w:r w:rsidR="0000179C">
        <w:rPr>
          <w:sz w:val="24"/>
          <w:szCs w:val="24"/>
        </w:rPr>
        <w:t>2.ii</w:t>
      </w:r>
      <w:r w:rsidR="0000179C" w:rsidRPr="00504907">
        <w:rPr>
          <w:sz w:val="24"/>
          <w:szCs w:val="24"/>
        </w:rPr>
        <w:t xml:space="preserve">A).  In </w:t>
      </w:r>
      <w:r w:rsidR="0000179C" w:rsidRPr="00504907">
        <w:rPr>
          <w:i/>
          <w:sz w:val="24"/>
          <w:szCs w:val="24"/>
        </w:rPr>
        <w:t>S. scapterisci</w:t>
      </w:r>
      <w:r w:rsidR="0000179C">
        <w:rPr>
          <w:sz w:val="24"/>
          <w:szCs w:val="24"/>
        </w:rPr>
        <w:t>,</w:t>
      </w:r>
      <w:r w:rsidR="0000179C" w:rsidRPr="00504907">
        <w:rPr>
          <w:sz w:val="24"/>
          <w:szCs w:val="24"/>
        </w:rPr>
        <w:t xml:space="preserve"> 80-100% of the population had WGA localization on</w:t>
      </w:r>
      <w:r w:rsidR="0000179C">
        <w:rPr>
          <w:sz w:val="24"/>
          <w:szCs w:val="24"/>
        </w:rPr>
        <w:t xml:space="preserve"> </w:t>
      </w:r>
      <w:r w:rsidR="0000179C" w:rsidRPr="00504907">
        <w:rPr>
          <w:sz w:val="24"/>
          <w:szCs w:val="24"/>
        </w:rPr>
        <w:t xml:space="preserve">day 6 (Supp. Fig. </w:t>
      </w:r>
      <w:proofErr w:type="gramStart"/>
      <w:r w:rsidR="0000179C">
        <w:rPr>
          <w:sz w:val="24"/>
          <w:szCs w:val="24"/>
        </w:rPr>
        <w:t>2.i</w:t>
      </w:r>
      <w:r w:rsidR="0000179C" w:rsidRPr="00504907">
        <w:rPr>
          <w:sz w:val="24"/>
          <w:szCs w:val="24"/>
        </w:rPr>
        <w:t>B</w:t>
      </w:r>
      <w:proofErr w:type="gramEnd"/>
      <w:r w:rsidR="0000179C" w:rsidRPr="00504907">
        <w:rPr>
          <w:sz w:val="24"/>
          <w:szCs w:val="24"/>
        </w:rPr>
        <w:t xml:space="preserve">), but there was a drop in </w:t>
      </w:r>
      <w:r w:rsidR="0000179C" w:rsidRPr="00504907">
        <w:rPr>
          <w:i/>
          <w:sz w:val="24"/>
          <w:szCs w:val="24"/>
        </w:rPr>
        <w:t>S. scapterisci</w:t>
      </w:r>
      <w:r w:rsidR="0000179C" w:rsidRPr="00504907">
        <w:rPr>
          <w:sz w:val="24"/>
          <w:szCs w:val="24"/>
        </w:rPr>
        <w:t xml:space="preserve"> nematodes raised without their symbionts on day 9 (Supp. Fig. </w:t>
      </w:r>
      <w:r w:rsidR="0000179C">
        <w:rPr>
          <w:sz w:val="24"/>
          <w:szCs w:val="24"/>
        </w:rPr>
        <w:t>2.ii</w:t>
      </w:r>
      <w:r w:rsidR="0000179C" w:rsidRPr="00504907">
        <w:rPr>
          <w:sz w:val="24"/>
          <w:szCs w:val="24"/>
        </w:rPr>
        <w:t xml:space="preserve">B).  </w:t>
      </w:r>
      <w:r w:rsidR="0000179C" w:rsidRPr="00DF0B7E">
        <w:rPr>
          <w:i/>
          <w:iCs/>
          <w:sz w:val="24"/>
          <w:szCs w:val="24"/>
        </w:rPr>
        <w:t>S. feltiae</w:t>
      </w:r>
      <w:r w:rsidR="0000179C" w:rsidRPr="00504907">
        <w:rPr>
          <w:sz w:val="24"/>
          <w:szCs w:val="24"/>
        </w:rPr>
        <w:t xml:space="preserve"> nematodes on day 6 had ~60-80% of the population (Supp. Fig. </w:t>
      </w:r>
      <w:r w:rsidR="0000179C">
        <w:rPr>
          <w:sz w:val="24"/>
          <w:szCs w:val="24"/>
        </w:rPr>
        <w:t>2.i</w:t>
      </w:r>
      <w:r w:rsidR="0000179C" w:rsidRPr="00504907">
        <w:rPr>
          <w:sz w:val="24"/>
          <w:szCs w:val="24"/>
        </w:rPr>
        <w:t>C) displaying</w:t>
      </w:r>
      <w:r w:rsidR="0000179C">
        <w:rPr>
          <w:sz w:val="24"/>
          <w:szCs w:val="24"/>
        </w:rPr>
        <w:t xml:space="preserve"> F-WGA AIC localization, while</w:t>
      </w:r>
      <w:r w:rsidR="0000179C" w:rsidRPr="00504907">
        <w:rPr>
          <w:sz w:val="24"/>
          <w:szCs w:val="24"/>
        </w:rPr>
        <w:t xml:space="preserve"> day 9 saw more variance between the three replicates but a general range of 0-60% of the population (Supp. Fig. </w:t>
      </w:r>
      <w:r w:rsidR="0000179C">
        <w:rPr>
          <w:sz w:val="24"/>
          <w:szCs w:val="24"/>
        </w:rPr>
        <w:t>2.ii</w:t>
      </w:r>
      <w:r w:rsidR="0000179C" w:rsidRPr="00504907">
        <w:rPr>
          <w:sz w:val="24"/>
          <w:szCs w:val="24"/>
        </w:rPr>
        <w:t>C).  Note that F-WGA did not bind to the bacteria alone (data</w:t>
      </w:r>
      <w:r w:rsidR="0000179C">
        <w:rPr>
          <w:sz w:val="24"/>
          <w:szCs w:val="24"/>
        </w:rPr>
        <w:t xml:space="preserve"> </w:t>
      </w:r>
    </w:p>
    <w:p w14:paraId="1F58D5B3" w14:textId="755CF0EF" w:rsidR="00901093" w:rsidRPr="00835C48" w:rsidRDefault="00901093" w:rsidP="00901093">
      <w:pPr>
        <w:spacing w:line="480" w:lineRule="auto"/>
        <w:ind w:firstLine="720"/>
        <w:jc w:val="both"/>
        <w:rPr>
          <w:b/>
          <w:bCs/>
          <w:sz w:val="24"/>
          <w:szCs w:val="24"/>
        </w:rPr>
      </w:pPr>
      <w:r>
        <w:rPr>
          <w:b/>
          <w:bCs/>
          <w:noProof/>
          <w:u w:val="single"/>
          <w:lang w:val="en-US"/>
        </w:rPr>
        <w:lastRenderedPageBreak/>
        <w:drawing>
          <wp:anchor distT="0" distB="0" distL="114300" distR="114300" simplePos="0" relativeHeight="251660288" behindDoc="0" locked="0" layoutInCell="1" allowOverlap="1" wp14:anchorId="472EA43E" wp14:editId="53EF29CB">
            <wp:simplePos x="0" y="0"/>
            <wp:positionH relativeFrom="margin">
              <wp:posOffset>1022350</wp:posOffset>
            </wp:positionH>
            <wp:positionV relativeFrom="paragraph">
              <wp:posOffset>19050</wp:posOffset>
            </wp:positionV>
            <wp:extent cx="3632200" cy="7607300"/>
            <wp:effectExtent l="19050" t="19050" r="25400" b="12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32200" cy="7607300"/>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p>
    <w:p w14:paraId="7D62F4F1" w14:textId="77777777" w:rsidR="0086239C" w:rsidRDefault="0086239C" w:rsidP="00901093">
      <w:pPr>
        <w:spacing w:line="480" w:lineRule="auto"/>
        <w:jc w:val="both"/>
        <w:rPr>
          <w:sz w:val="24"/>
          <w:szCs w:val="24"/>
        </w:rPr>
      </w:pPr>
    </w:p>
    <w:p w14:paraId="50B2370D" w14:textId="77777777" w:rsidR="0086239C" w:rsidRDefault="0086239C" w:rsidP="00901093">
      <w:pPr>
        <w:spacing w:line="480" w:lineRule="auto"/>
        <w:jc w:val="both"/>
        <w:rPr>
          <w:sz w:val="24"/>
          <w:szCs w:val="24"/>
        </w:rPr>
      </w:pPr>
    </w:p>
    <w:p w14:paraId="1CB3EA0F" w14:textId="77777777" w:rsidR="0086239C" w:rsidRDefault="0086239C" w:rsidP="00901093">
      <w:pPr>
        <w:spacing w:line="480" w:lineRule="auto"/>
        <w:jc w:val="both"/>
        <w:rPr>
          <w:sz w:val="24"/>
          <w:szCs w:val="24"/>
        </w:rPr>
      </w:pPr>
    </w:p>
    <w:p w14:paraId="1E51EE73" w14:textId="77777777" w:rsidR="0086239C" w:rsidRDefault="0086239C" w:rsidP="00901093">
      <w:pPr>
        <w:spacing w:line="480" w:lineRule="auto"/>
        <w:jc w:val="both"/>
        <w:rPr>
          <w:sz w:val="24"/>
          <w:szCs w:val="24"/>
        </w:rPr>
      </w:pPr>
    </w:p>
    <w:p w14:paraId="437D2028" w14:textId="77777777" w:rsidR="0086239C" w:rsidRDefault="0086239C" w:rsidP="00901093">
      <w:pPr>
        <w:spacing w:line="480" w:lineRule="auto"/>
        <w:jc w:val="both"/>
        <w:rPr>
          <w:sz w:val="24"/>
          <w:szCs w:val="24"/>
        </w:rPr>
      </w:pPr>
    </w:p>
    <w:p w14:paraId="7A324E12" w14:textId="77777777" w:rsidR="0086239C" w:rsidRDefault="0086239C" w:rsidP="00901093">
      <w:pPr>
        <w:spacing w:line="480" w:lineRule="auto"/>
        <w:jc w:val="both"/>
        <w:rPr>
          <w:sz w:val="24"/>
          <w:szCs w:val="24"/>
        </w:rPr>
      </w:pPr>
    </w:p>
    <w:p w14:paraId="08BAB117" w14:textId="77777777" w:rsidR="0086239C" w:rsidRDefault="0086239C" w:rsidP="00901093">
      <w:pPr>
        <w:spacing w:line="480" w:lineRule="auto"/>
        <w:jc w:val="both"/>
        <w:rPr>
          <w:sz w:val="24"/>
          <w:szCs w:val="24"/>
        </w:rPr>
      </w:pPr>
    </w:p>
    <w:p w14:paraId="15231789" w14:textId="77777777" w:rsidR="0086239C" w:rsidRDefault="0086239C" w:rsidP="00901093">
      <w:pPr>
        <w:spacing w:line="480" w:lineRule="auto"/>
        <w:jc w:val="both"/>
        <w:rPr>
          <w:sz w:val="24"/>
          <w:szCs w:val="24"/>
        </w:rPr>
      </w:pPr>
    </w:p>
    <w:p w14:paraId="0F0839D6" w14:textId="77777777" w:rsidR="0086239C" w:rsidRDefault="0086239C" w:rsidP="00901093">
      <w:pPr>
        <w:spacing w:line="480" w:lineRule="auto"/>
        <w:jc w:val="both"/>
        <w:rPr>
          <w:sz w:val="24"/>
          <w:szCs w:val="24"/>
        </w:rPr>
      </w:pPr>
    </w:p>
    <w:p w14:paraId="08766D1F" w14:textId="77777777" w:rsidR="0086239C" w:rsidRDefault="0086239C" w:rsidP="00901093">
      <w:pPr>
        <w:spacing w:line="480" w:lineRule="auto"/>
        <w:jc w:val="both"/>
        <w:rPr>
          <w:sz w:val="24"/>
          <w:szCs w:val="24"/>
        </w:rPr>
      </w:pPr>
    </w:p>
    <w:p w14:paraId="67EF88DE" w14:textId="77777777" w:rsidR="0086239C" w:rsidRDefault="0086239C" w:rsidP="00901093">
      <w:pPr>
        <w:spacing w:line="480" w:lineRule="auto"/>
        <w:jc w:val="both"/>
        <w:rPr>
          <w:sz w:val="24"/>
          <w:szCs w:val="24"/>
        </w:rPr>
      </w:pPr>
    </w:p>
    <w:p w14:paraId="40E79763" w14:textId="77777777" w:rsidR="0086239C" w:rsidRDefault="0086239C" w:rsidP="00901093">
      <w:pPr>
        <w:spacing w:line="480" w:lineRule="auto"/>
        <w:jc w:val="both"/>
        <w:rPr>
          <w:sz w:val="24"/>
          <w:szCs w:val="24"/>
        </w:rPr>
      </w:pPr>
    </w:p>
    <w:p w14:paraId="2B7EBBBF" w14:textId="77777777" w:rsidR="0086239C" w:rsidRDefault="0086239C" w:rsidP="00901093">
      <w:pPr>
        <w:spacing w:line="480" w:lineRule="auto"/>
        <w:jc w:val="both"/>
        <w:rPr>
          <w:sz w:val="24"/>
          <w:szCs w:val="24"/>
        </w:rPr>
      </w:pPr>
    </w:p>
    <w:p w14:paraId="5D25054F" w14:textId="77777777" w:rsidR="0086239C" w:rsidRDefault="0086239C" w:rsidP="00901093">
      <w:pPr>
        <w:spacing w:line="480" w:lineRule="auto"/>
        <w:jc w:val="both"/>
        <w:rPr>
          <w:sz w:val="24"/>
          <w:szCs w:val="24"/>
        </w:rPr>
      </w:pPr>
    </w:p>
    <w:p w14:paraId="51B8BD40" w14:textId="77777777" w:rsidR="0086239C" w:rsidRDefault="0086239C" w:rsidP="00901093">
      <w:pPr>
        <w:spacing w:line="480" w:lineRule="auto"/>
        <w:jc w:val="both"/>
        <w:rPr>
          <w:sz w:val="24"/>
          <w:szCs w:val="24"/>
        </w:rPr>
      </w:pPr>
    </w:p>
    <w:p w14:paraId="5650C483" w14:textId="77777777" w:rsidR="0086239C" w:rsidRDefault="0086239C" w:rsidP="00901093">
      <w:pPr>
        <w:spacing w:line="480" w:lineRule="auto"/>
        <w:jc w:val="both"/>
        <w:rPr>
          <w:sz w:val="24"/>
          <w:szCs w:val="24"/>
        </w:rPr>
      </w:pPr>
    </w:p>
    <w:p w14:paraId="6A669F56" w14:textId="77777777" w:rsidR="0086239C" w:rsidRDefault="0086239C" w:rsidP="00901093">
      <w:pPr>
        <w:spacing w:line="480" w:lineRule="auto"/>
        <w:jc w:val="both"/>
        <w:rPr>
          <w:sz w:val="24"/>
          <w:szCs w:val="24"/>
        </w:rPr>
      </w:pPr>
    </w:p>
    <w:p w14:paraId="39AEBAC7" w14:textId="77777777" w:rsidR="0086239C" w:rsidRDefault="0086239C" w:rsidP="00901093">
      <w:pPr>
        <w:spacing w:line="480" w:lineRule="auto"/>
        <w:jc w:val="both"/>
        <w:rPr>
          <w:sz w:val="24"/>
          <w:szCs w:val="24"/>
        </w:rPr>
      </w:pPr>
    </w:p>
    <w:p w14:paraId="5CFE82A5" w14:textId="77777777" w:rsidR="0086239C" w:rsidRDefault="0086239C" w:rsidP="00901093">
      <w:pPr>
        <w:spacing w:line="480" w:lineRule="auto"/>
        <w:jc w:val="both"/>
        <w:rPr>
          <w:sz w:val="24"/>
          <w:szCs w:val="24"/>
        </w:rPr>
      </w:pPr>
    </w:p>
    <w:p w14:paraId="7617A4CE" w14:textId="77777777" w:rsidR="0086239C" w:rsidRDefault="0086239C" w:rsidP="00901093">
      <w:pPr>
        <w:spacing w:line="480" w:lineRule="auto"/>
        <w:jc w:val="both"/>
        <w:rPr>
          <w:sz w:val="24"/>
          <w:szCs w:val="24"/>
        </w:rPr>
      </w:pPr>
    </w:p>
    <w:p w14:paraId="03A57070" w14:textId="77777777" w:rsidR="0086239C" w:rsidRDefault="0086239C" w:rsidP="00901093">
      <w:pPr>
        <w:spacing w:line="480" w:lineRule="auto"/>
        <w:jc w:val="both"/>
        <w:rPr>
          <w:sz w:val="24"/>
          <w:szCs w:val="24"/>
        </w:rPr>
      </w:pPr>
    </w:p>
    <w:p w14:paraId="1FF7B578" w14:textId="6F02504B" w:rsidR="00C47EE8" w:rsidRDefault="00C47EE8" w:rsidP="00C47EE8">
      <w:pPr>
        <w:rPr>
          <w:b/>
          <w:bCs/>
          <w:sz w:val="20"/>
          <w:szCs w:val="20"/>
        </w:rPr>
      </w:pPr>
      <w:r>
        <w:rPr>
          <w:b/>
          <w:bCs/>
          <w:sz w:val="20"/>
          <w:szCs w:val="20"/>
        </w:rPr>
        <w:t>Figure 2.</w:t>
      </w:r>
      <w:proofErr w:type="gramStart"/>
      <w:r>
        <w:rPr>
          <w:b/>
          <w:bCs/>
          <w:sz w:val="20"/>
          <w:szCs w:val="20"/>
        </w:rPr>
        <w:t>1</w:t>
      </w:r>
      <w:r>
        <w:rPr>
          <w:b/>
          <w:bCs/>
          <w:sz w:val="20"/>
          <w:szCs w:val="20"/>
        </w:rPr>
        <w:t>.</w:t>
      </w:r>
      <w:r>
        <w:rPr>
          <w:b/>
          <w:bCs/>
          <w:sz w:val="20"/>
          <w:szCs w:val="20"/>
        </w:rPr>
        <w:t>Wheat</w:t>
      </w:r>
      <w:proofErr w:type="gramEnd"/>
      <w:r>
        <w:rPr>
          <w:b/>
          <w:bCs/>
          <w:sz w:val="20"/>
          <w:szCs w:val="20"/>
        </w:rPr>
        <w:t xml:space="preserve"> germ agglutinin associates with the anterior intestinal caecum of </w:t>
      </w:r>
      <w:r>
        <w:rPr>
          <w:b/>
          <w:bCs/>
          <w:i/>
          <w:iCs/>
          <w:sz w:val="20"/>
          <w:szCs w:val="20"/>
        </w:rPr>
        <w:t xml:space="preserve">Steinernema </w:t>
      </w:r>
      <w:r>
        <w:rPr>
          <w:b/>
          <w:bCs/>
          <w:sz w:val="20"/>
          <w:szCs w:val="20"/>
        </w:rPr>
        <w:t>nematodes</w:t>
      </w:r>
      <w:r w:rsidRPr="009E5C71">
        <w:rPr>
          <w:b/>
          <w:bCs/>
          <w:sz w:val="20"/>
          <w:szCs w:val="20"/>
        </w:rPr>
        <w:t>.</w:t>
      </w:r>
      <w:r>
        <w:rPr>
          <w:b/>
          <w:bCs/>
          <w:sz w:val="20"/>
          <w:szCs w:val="20"/>
        </w:rPr>
        <w:t xml:space="preserve"> (A)</w:t>
      </w:r>
    </w:p>
    <w:p w14:paraId="66A36EF8" w14:textId="77777777" w:rsidR="0086239C" w:rsidRDefault="0086239C" w:rsidP="00901093">
      <w:pPr>
        <w:spacing w:line="480" w:lineRule="auto"/>
        <w:jc w:val="both"/>
        <w:rPr>
          <w:sz w:val="24"/>
          <w:szCs w:val="24"/>
        </w:rPr>
      </w:pPr>
    </w:p>
    <w:p w14:paraId="3D76E7E8" w14:textId="2A1F0F2B" w:rsidR="0086239C" w:rsidRDefault="0086239C" w:rsidP="00901093">
      <w:pPr>
        <w:spacing w:line="480" w:lineRule="auto"/>
        <w:jc w:val="both"/>
        <w:rPr>
          <w:sz w:val="24"/>
          <w:szCs w:val="24"/>
        </w:rPr>
      </w:pPr>
      <w:r>
        <w:rPr>
          <w:noProof/>
          <w:lang w:val="en-US"/>
        </w:rPr>
        <w:lastRenderedPageBreak/>
        <mc:AlternateContent>
          <mc:Choice Requires="wps">
            <w:drawing>
              <wp:anchor distT="0" distB="0" distL="114300" distR="114300" simplePos="0" relativeHeight="251689984" behindDoc="0" locked="0" layoutInCell="1" allowOverlap="1" wp14:anchorId="33031329" wp14:editId="40E7DE87">
                <wp:simplePos x="0" y="0"/>
                <wp:positionH relativeFrom="margin">
                  <wp:align>right</wp:align>
                </wp:positionH>
                <wp:positionV relativeFrom="paragraph">
                  <wp:posOffset>130175</wp:posOffset>
                </wp:positionV>
                <wp:extent cx="5928995" cy="7132320"/>
                <wp:effectExtent l="0" t="0" r="14605" b="1143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7132320"/>
                        </a:xfrm>
                        <a:prstGeom prst="rect">
                          <a:avLst/>
                        </a:prstGeom>
                        <a:solidFill>
                          <a:srgbClr val="FFFFFF"/>
                        </a:solidFill>
                        <a:ln w="9525">
                          <a:solidFill>
                            <a:schemeClr val="bg1"/>
                          </a:solidFill>
                          <a:miter lim="800000"/>
                          <a:headEnd/>
                          <a:tailEnd/>
                        </a:ln>
                      </wps:spPr>
                      <wps:txbx>
                        <w:txbxContent>
                          <w:p w14:paraId="7395B330" w14:textId="77777777" w:rsidR="0086239C" w:rsidRDefault="0086239C" w:rsidP="0086239C">
                            <w:pPr>
                              <w:rPr>
                                <w:sz w:val="20"/>
                                <w:szCs w:val="20"/>
                              </w:rPr>
                            </w:pPr>
                            <w:r>
                              <w:rPr>
                                <w:sz w:val="20"/>
                                <w:szCs w:val="20"/>
                              </w:rPr>
                              <w:t xml:space="preserve">Model of F-WGA (fluorescent conjugate WGA) binding to the AIC of an adult </w:t>
                            </w:r>
                            <w:r w:rsidRPr="009855D5">
                              <w:rPr>
                                <w:i/>
                                <w:iCs/>
                                <w:sz w:val="20"/>
                                <w:szCs w:val="20"/>
                              </w:rPr>
                              <w:t>S. carpocapsae</w:t>
                            </w:r>
                            <w:r>
                              <w:rPr>
                                <w:sz w:val="20"/>
                                <w:szCs w:val="20"/>
                              </w:rPr>
                              <w:t xml:space="preserve"> nematode.  </w:t>
                            </w:r>
                            <w:r>
                              <w:rPr>
                                <w:i/>
                                <w:iCs/>
                                <w:sz w:val="20"/>
                                <w:szCs w:val="20"/>
                              </w:rPr>
                              <w:t xml:space="preserve">S. carpocapsae </w:t>
                            </w:r>
                            <w:r>
                              <w:rPr>
                                <w:b/>
                                <w:bCs/>
                                <w:sz w:val="20"/>
                                <w:szCs w:val="20"/>
                              </w:rPr>
                              <w:t>(B)</w:t>
                            </w:r>
                            <w:r>
                              <w:rPr>
                                <w:sz w:val="20"/>
                                <w:szCs w:val="20"/>
                              </w:rPr>
                              <w:t xml:space="preserve">, </w:t>
                            </w:r>
                            <w:r>
                              <w:rPr>
                                <w:i/>
                                <w:iCs/>
                                <w:sz w:val="20"/>
                                <w:szCs w:val="20"/>
                              </w:rPr>
                              <w:t xml:space="preserve">S. scapterisci </w:t>
                            </w:r>
                            <w:r>
                              <w:rPr>
                                <w:b/>
                                <w:bCs/>
                                <w:sz w:val="20"/>
                                <w:szCs w:val="20"/>
                              </w:rPr>
                              <w:t>(C)</w:t>
                            </w:r>
                            <w:r>
                              <w:rPr>
                                <w:i/>
                                <w:iCs/>
                                <w:sz w:val="20"/>
                                <w:szCs w:val="20"/>
                              </w:rPr>
                              <w:t xml:space="preserve">, </w:t>
                            </w:r>
                            <w:r>
                              <w:rPr>
                                <w:sz w:val="20"/>
                                <w:szCs w:val="20"/>
                              </w:rPr>
                              <w:t xml:space="preserve">or </w:t>
                            </w:r>
                            <w:r>
                              <w:rPr>
                                <w:i/>
                                <w:iCs/>
                                <w:sz w:val="20"/>
                                <w:szCs w:val="20"/>
                              </w:rPr>
                              <w:t>S. feltiae</w:t>
                            </w:r>
                            <w:r>
                              <w:rPr>
                                <w:sz w:val="20"/>
                                <w:szCs w:val="20"/>
                              </w:rPr>
                              <w:t xml:space="preserve"> </w:t>
                            </w:r>
                            <w:r>
                              <w:rPr>
                                <w:b/>
                                <w:bCs/>
                                <w:sz w:val="20"/>
                                <w:szCs w:val="20"/>
                              </w:rPr>
                              <w:t xml:space="preserve">(D) </w:t>
                            </w:r>
                            <w:r>
                              <w:rPr>
                                <w:sz w:val="20"/>
                                <w:szCs w:val="20"/>
                              </w:rPr>
                              <w:t>n</w:t>
                            </w:r>
                            <w:r w:rsidRPr="009E5C71">
                              <w:rPr>
                                <w:sz w:val="20"/>
                                <w:szCs w:val="20"/>
                              </w:rPr>
                              <w:t xml:space="preserve">ematodes eggs were seeded onto plates </w:t>
                            </w:r>
                            <w:r>
                              <w:rPr>
                                <w:sz w:val="20"/>
                                <w:szCs w:val="20"/>
                              </w:rPr>
                              <w:t>with (Symbionts +)</w:t>
                            </w:r>
                            <w:r w:rsidRPr="009E5C71">
                              <w:rPr>
                                <w:sz w:val="20"/>
                                <w:szCs w:val="20"/>
                              </w:rPr>
                              <w:t xml:space="preserve"> or </w:t>
                            </w:r>
                            <w:r>
                              <w:rPr>
                                <w:sz w:val="20"/>
                                <w:szCs w:val="20"/>
                              </w:rPr>
                              <w:t xml:space="preserve">without (Symbionts -) a lawn of the </w:t>
                            </w:r>
                            <w:r>
                              <w:rPr>
                                <w:i/>
                                <w:iCs/>
                                <w:sz w:val="20"/>
                                <w:szCs w:val="20"/>
                              </w:rPr>
                              <w:t xml:space="preserve">Xenorhabdus </w:t>
                            </w:r>
                            <w:r>
                              <w:rPr>
                                <w:sz w:val="20"/>
                                <w:szCs w:val="20"/>
                              </w:rPr>
                              <w:t xml:space="preserve">bacterial symbiont of that nematode, </w:t>
                            </w:r>
                            <w:r>
                              <w:rPr>
                                <w:i/>
                                <w:iCs/>
                                <w:sz w:val="20"/>
                                <w:szCs w:val="20"/>
                              </w:rPr>
                              <w:t>X. nematophila</w:t>
                            </w:r>
                            <w:r>
                              <w:rPr>
                                <w:sz w:val="20"/>
                                <w:szCs w:val="20"/>
                              </w:rPr>
                              <w:t xml:space="preserve">, </w:t>
                            </w:r>
                            <w:r>
                              <w:rPr>
                                <w:i/>
                                <w:iCs/>
                                <w:sz w:val="20"/>
                                <w:szCs w:val="20"/>
                              </w:rPr>
                              <w:t>X. innexi</w:t>
                            </w:r>
                            <w:r>
                              <w:rPr>
                                <w:sz w:val="20"/>
                                <w:szCs w:val="20"/>
                              </w:rPr>
                              <w:t xml:space="preserve">, and </w:t>
                            </w:r>
                            <w:r>
                              <w:rPr>
                                <w:i/>
                                <w:iCs/>
                                <w:sz w:val="20"/>
                                <w:szCs w:val="20"/>
                              </w:rPr>
                              <w:t>X. bovienii</w:t>
                            </w:r>
                            <w:r>
                              <w:rPr>
                                <w:sz w:val="20"/>
                                <w:szCs w:val="20"/>
                              </w:rPr>
                              <w:t>, respectively</w:t>
                            </w:r>
                            <w:r w:rsidRPr="009E5C71">
                              <w:rPr>
                                <w:sz w:val="20"/>
                                <w:szCs w:val="20"/>
                              </w:rPr>
                              <w:t xml:space="preserve">.  Once the nematodes had reached adulthood, roughly 72 h, they were collected from the plates and exposed to </w:t>
                            </w:r>
                            <w:r>
                              <w:rPr>
                                <w:sz w:val="20"/>
                                <w:szCs w:val="20"/>
                              </w:rPr>
                              <w:t xml:space="preserve">fluorescent conjugate lectins: wheat germ agglutinin (WGA), </w:t>
                            </w:r>
                            <w:r w:rsidRPr="009E5C71">
                              <w:rPr>
                                <w:sz w:val="20"/>
                                <w:szCs w:val="20"/>
                              </w:rPr>
                              <w:t xml:space="preserve"> </w:t>
                            </w:r>
                            <w:r>
                              <w:rPr>
                                <w:sz w:val="20"/>
                                <w:szCs w:val="20"/>
                              </w:rPr>
                              <w:t>soybean agglutinin (</w:t>
                            </w:r>
                            <w:r w:rsidRPr="009E5C71">
                              <w:rPr>
                                <w:sz w:val="20"/>
                                <w:szCs w:val="20"/>
                              </w:rPr>
                              <w:t>SBA</w:t>
                            </w:r>
                            <w:r>
                              <w:rPr>
                                <w:sz w:val="20"/>
                                <w:szCs w:val="20"/>
                              </w:rPr>
                              <w:t>), Concanavalin A (</w:t>
                            </w:r>
                            <w:r w:rsidRPr="009E5C71">
                              <w:rPr>
                                <w:sz w:val="20"/>
                                <w:szCs w:val="20"/>
                              </w:rPr>
                              <w:t>ConA</w:t>
                            </w:r>
                            <w:r>
                              <w:rPr>
                                <w:sz w:val="20"/>
                                <w:szCs w:val="20"/>
                              </w:rPr>
                              <w:t>),</w:t>
                            </w:r>
                            <w:r w:rsidRPr="009E5C71">
                              <w:rPr>
                                <w:sz w:val="20"/>
                                <w:szCs w:val="20"/>
                              </w:rPr>
                              <w:t xml:space="preserve"> </w:t>
                            </w:r>
                            <w:r>
                              <w:rPr>
                                <w:sz w:val="20"/>
                                <w:szCs w:val="20"/>
                              </w:rPr>
                              <w:t xml:space="preserve">peanut agglutinin (PNA), and </w:t>
                            </w:r>
                            <w:r w:rsidRPr="005D1AE1">
                              <w:rPr>
                                <w:sz w:val="20"/>
                                <w:szCs w:val="20"/>
                              </w:rPr>
                              <w:t>ulex europaeus agglutinin</w:t>
                            </w:r>
                            <w:r>
                              <w:rPr>
                                <w:sz w:val="20"/>
                                <w:szCs w:val="20"/>
                              </w:rPr>
                              <w:t xml:space="preserve"> (</w:t>
                            </w:r>
                            <w:r w:rsidRPr="009E5C71">
                              <w:rPr>
                                <w:sz w:val="20"/>
                                <w:szCs w:val="20"/>
                              </w:rPr>
                              <w:t xml:space="preserve">UEA) for 24 h before </w:t>
                            </w:r>
                            <w:r>
                              <w:rPr>
                                <w:sz w:val="20"/>
                                <w:szCs w:val="20"/>
                              </w:rPr>
                              <w:t>observation by fluorescence microscopy for</w:t>
                            </w:r>
                            <w:r w:rsidRPr="009E5C71">
                              <w:rPr>
                                <w:sz w:val="20"/>
                                <w:szCs w:val="20"/>
                              </w:rPr>
                              <w:t xml:space="preserve"> localization of </w:t>
                            </w:r>
                            <w:r>
                              <w:rPr>
                                <w:sz w:val="20"/>
                                <w:szCs w:val="20"/>
                              </w:rPr>
                              <w:t>the lectin with the anterior intestinal caecum</w:t>
                            </w:r>
                            <w:r w:rsidRPr="009E5C71">
                              <w:rPr>
                                <w:sz w:val="20"/>
                                <w:szCs w:val="20"/>
                              </w:rPr>
                              <w:t xml:space="preserve">.  Each dot represents a population of 100 nematodes.  </w:t>
                            </w:r>
                            <w:r>
                              <w:rPr>
                                <w:sz w:val="20"/>
                                <w:szCs w:val="20"/>
                              </w:rPr>
                              <w:t xml:space="preserve">Data were analyzed in Prism, using Tukey’s Multiple Comparisons </w:t>
                            </w:r>
                            <w:r w:rsidRPr="009E5C71">
                              <w:rPr>
                                <w:sz w:val="20"/>
                                <w:szCs w:val="20"/>
                              </w:rPr>
                              <w:t>One-Way ANOVA</w:t>
                            </w:r>
                            <w:r>
                              <w:rPr>
                                <w:sz w:val="20"/>
                                <w:szCs w:val="20"/>
                              </w:rPr>
                              <w:t xml:space="preserve"> comparing the levels fluorescent conjugate lectin binding to the AIC of each of the lectins used.  Significant (P&lt;0.0001) differences occurred in the lectin binding, treatments with the same letter above each bar are not significantly different</w:t>
                            </w:r>
                            <w:r w:rsidRPr="009E5C71">
                              <w:rPr>
                                <w:sz w:val="20"/>
                                <w:szCs w:val="20"/>
                              </w:rPr>
                              <w:t>.</w:t>
                            </w:r>
                          </w:p>
                          <w:p w14:paraId="510829CE" w14:textId="77777777" w:rsidR="0086239C" w:rsidRPr="009E5C71" w:rsidRDefault="0086239C" w:rsidP="0086239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31329" id="_x0000_t202" coordsize="21600,21600" o:spt="202" path="m,l,21600r21600,l21600,xe">
                <v:stroke joinstyle="miter"/>
                <v:path gradientshapeok="t" o:connecttype="rect"/>
              </v:shapetype>
              <v:shape id="Text Box 2" o:spid="_x0000_s1046" type="#_x0000_t202" style="position:absolute;left:0;text-align:left;margin-left:415.65pt;margin-top:10.25pt;width:466.85pt;height:561.6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" strokecolor="white [3212]">
                <v:textbox>
                  <w:txbxContent>
                    <w:p w14:paraId="7395B330" w14:textId="77777777" w:rsidR="0086239C" w:rsidRDefault="0086239C" w:rsidP="0086239C">
                      <w:pPr>
                        <w:rPr>
                          <w:sz w:val="20"/>
                          <w:szCs w:val="20"/>
                        </w:rPr>
                      </w:pPr>
                      <w:r>
                        <w:rPr>
                          <w:sz w:val="20"/>
                          <w:szCs w:val="20"/>
                        </w:rPr>
                        <w:t xml:space="preserve">Model of F-WGA (fluorescent conjugate WGA) binding to the AIC of an adult </w:t>
                      </w:r>
                      <w:r w:rsidRPr="009855D5">
                        <w:rPr>
                          <w:i/>
                          <w:iCs/>
                          <w:sz w:val="20"/>
                          <w:szCs w:val="20"/>
                        </w:rPr>
                        <w:t>S. carpocapsae</w:t>
                      </w:r>
                      <w:r>
                        <w:rPr>
                          <w:sz w:val="20"/>
                          <w:szCs w:val="20"/>
                        </w:rPr>
                        <w:t xml:space="preserve"> nematode.  </w:t>
                      </w:r>
                      <w:r>
                        <w:rPr>
                          <w:i/>
                          <w:iCs/>
                          <w:sz w:val="20"/>
                          <w:szCs w:val="20"/>
                        </w:rPr>
                        <w:t xml:space="preserve">S. carpocapsae </w:t>
                      </w:r>
                      <w:r>
                        <w:rPr>
                          <w:b/>
                          <w:bCs/>
                          <w:sz w:val="20"/>
                          <w:szCs w:val="20"/>
                        </w:rPr>
                        <w:t>(B)</w:t>
                      </w:r>
                      <w:r>
                        <w:rPr>
                          <w:sz w:val="20"/>
                          <w:szCs w:val="20"/>
                        </w:rPr>
                        <w:t xml:space="preserve">, </w:t>
                      </w:r>
                      <w:r>
                        <w:rPr>
                          <w:i/>
                          <w:iCs/>
                          <w:sz w:val="20"/>
                          <w:szCs w:val="20"/>
                        </w:rPr>
                        <w:t xml:space="preserve">S. scapterisci </w:t>
                      </w:r>
                      <w:r>
                        <w:rPr>
                          <w:b/>
                          <w:bCs/>
                          <w:sz w:val="20"/>
                          <w:szCs w:val="20"/>
                        </w:rPr>
                        <w:t>(C)</w:t>
                      </w:r>
                      <w:r>
                        <w:rPr>
                          <w:i/>
                          <w:iCs/>
                          <w:sz w:val="20"/>
                          <w:szCs w:val="20"/>
                        </w:rPr>
                        <w:t xml:space="preserve">, </w:t>
                      </w:r>
                      <w:r>
                        <w:rPr>
                          <w:sz w:val="20"/>
                          <w:szCs w:val="20"/>
                        </w:rPr>
                        <w:t xml:space="preserve">or </w:t>
                      </w:r>
                      <w:r>
                        <w:rPr>
                          <w:i/>
                          <w:iCs/>
                          <w:sz w:val="20"/>
                          <w:szCs w:val="20"/>
                        </w:rPr>
                        <w:t>S. feltiae</w:t>
                      </w:r>
                      <w:r>
                        <w:rPr>
                          <w:sz w:val="20"/>
                          <w:szCs w:val="20"/>
                        </w:rPr>
                        <w:t xml:space="preserve"> </w:t>
                      </w:r>
                      <w:r>
                        <w:rPr>
                          <w:b/>
                          <w:bCs/>
                          <w:sz w:val="20"/>
                          <w:szCs w:val="20"/>
                        </w:rPr>
                        <w:t xml:space="preserve">(D) </w:t>
                      </w:r>
                      <w:r>
                        <w:rPr>
                          <w:sz w:val="20"/>
                          <w:szCs w:val="20"/>
                        </w:rPr>
                        <w:t>n</w:t>
                      </w:r>
                      <w:r w:rsidRPr="009E5C71">
                        <w:rPr>
                          <w:sz w:val="20"/>
                          <w:szCs w:val="20"/>
                        </w:rPr>
                        <w:t xml:space="preserve">ematodes eggs were seeded onto plates </w:t>
                      </w:r>
                      <w:r>
                        <w:rPr>
                          <w:sz w:val="20"/>
                          <w:szCs w:val="20"/>
                        </w:rPr>
                        <w:t>with (Symbionts +)</w:t>
                      </w:r>
                      <w:r w:rsidRPr="009E5C71">
                        <w:rPr>
                          <w:sz w:val="20"/>
                          <w:szCs w:val="20"/>
                        </w:rPr>
                        <w:t xml:space="preserve"> or </w:t>
                      </w:r>
                      <w:r>
                        <w:rPr>
                          <w:sz w:val="20"/>
                          <w:szCs w:val="20"/>
                        </w:rPr>
                        <w:t xml:space="preserve">without (Symbionts -) a lawn of the </w:t>
                      </w:r>
                      <w:r>
                        <w:rPr>
                          <w:i/>
                          <w:iCs/>
                          <w:sz w:val="20"/>
                          <w:szCs w:val="20"/>
                        </w:rPr>
                        <w:t xml:space="preserve">Xenorhabdus </w:t>
                      </w:r>
                      <w:r>
                        <w:rPr>
                          <w:sz w:val="20"/>
                          <w:szCs w:val="20"/>
                        </w:rPr>
                        <w:t xml:space="preserve">bacterial symbiont of that nematode, </w:t>
                      </w:r>
                      <w:r>
                        <w:rPr>
                          <w:i/>
                          <w:iCs/>
                          <w:sz w:val="20"/>
                          <w:szCs w:val="20"/>
                        </w:rPr>
                        <w:t>X. nematophila</w:t>
                      </w:r>
                      <w:r>
                        <w:rPr>
                          <w:sz w:val="20"/>
                          <w:szCs w:val="20"/>
                        </w:rPr>
                        <w:t xml:space="preserve">, </w:t>
                      </w:r>
                      <w:r>
                        <w:rPr>
                          <w:i/>
                          <w:iCs/>
                          <w:sz w:val="20"/>
                          <w:szCs w:val="20"/>
                        </w:rPr>
                        <w:t>X. innexi</w:t>
                      </w:r>
                      <w:r>
                        <w:rPr>
                          <w:sz w:val="20"/>
                          <w:szCs w:val="20"/>
                        </w:rPr>
                        <w:t xml:space="preserve">, and </w:t>
                      </w:r>
                      <w:r>
                        <w:rPr>
                          <w:i/>
                          <w:iCs/>
                          <w:sz w:val="20"/>
                          <w:szCs w:val="20"/>
                        </w:rPr>
                        <w:t>X. bovienii</w:t>
                      </w:r>
                      <w:r>
                        <w:rPr>
                          <w:sz w:val="20"/>
                          <w:szCs w:val="20"/>
                        </w:rPr>
                        <w:t>, respectively</w:t>
                      </w:r>
                      <w:r w:rsidRPr="009E5C71">
                        <w:rPr>
                          <w:sz w:val="20"/>
                          <w:szCs w:val="20"/>
                        </w:rPr>
                        <w:t xml:space="preserve">.  Once the nematodes had reached adulthood, roughly 72 h, they were collected from the plates and exposed to </w:t>
                      </w:r>
                      <w:r>
                        <w:rPr>
                          <w:sz w:val="20"/>
                          <w:szCs w:val="20"/>
                        </w:rPr>
                        <w:t xml:space="preserve">fluorescent conjugate lectins: wheat germ agglutinin (WGA), </w:t>
                      </w:r>
                      <w:r w:rsidRPr="009E5C71">
                        <w:rPr>
                          <w:sz w:val="20"/>
                          <w:szCs w:val="20"/>
                        </w:rPr>
                        <w:t xml:space="preserve"> </w:t>
                      </w:r>
                      <w:r>
                        <w:rPr>
                          <w:sz w:val="20"/>
                          <w:szCs w:val="20"/>
                        </w:rPr>
                        <w:t>soybean agglutinin (</w:t>
                      </w:r>
                      <w:r w:rsidRPr="009E5C71">
                        <w:rPr>
                          <w:sz w:val="20"/>
                          <w:szCs w:val="20"/>
                        </w:rPr>
                        <w:t>SBA</w:t>
                      </w:r>
                      <w:r>
                        <w:rPr>
                          <w:sz w:val="20"/>
                          <w:szCs w:val="20"/>
                        </w:rPr>
                        <w:t>), Concanavalin A (</w:t>
                      </w:r>
                      <w:r w:rsidRPr="009E5C71">
                        <w:rPr>
                          <w:sz w:val="20"/>
                          <w:szCs w:val="20"/>
                        </w:rPr>
                        <w:t>ConA</w:t>
                      </w:r>
                      <w:r>
                        <w:rPr>
                          <w:sz w:val="20"/>
                          <w:szCs w:val="20"/>
                        </w:rPr>
                        <w:t>),</w:t>
                      </w:r>
                      <w:r w:rsidRPr="009E5C71">
                        <w:rPr>
                          <w:sz w:val="20"/>
                          <w:szCs w:val="20"/>
                        </w:rPr>
                        <w:t xml:space="preserve"> </w:t>
                      </w:r>
                      <w:r>
                        <w:rPr>
                          <w:sz w:val="20"/>
                          <w:szCs w:val="20"/>
                        </w:rPr>
                        <w:t xml:space="preserve">peanut agglutinin (PNA), and </w:t>
                      </w:r>
                      <w:r w:rsidRPr="005D1AE1">
                        <w:rPr>
                          <w:sz w:val="20"/>
                          <w:szCs w:val="20"/>
                        </w:rPr>
                        <w:t>ulex europaeus agglutinin</w:t>
                      </w:r>
                      <w:r>
                        <w:rPr>
                          <w:sz w:val="20"/>
                          <w:szCs w:val="20"/>
                        </w:rPr>
                        <w:t xml:space="preserve"> (</w:t>
                      </w:r>
                      <w:r w:rsidRPr="009E5C71">
                        <w:rPr>
                          <w:sz w:val="20"/>
                          <w:szCs w:val="20"/>
                        </w:rPr>
                        <w:t xml:space="preserve">UEA) for 24 h before </w:t>
                      </w:r>
                      <w:r>
                        <w:rPr>
                          <w:sz w:val="20"/>
                          <w:szCs w:val="20"/>
                        </w:rPr>
                        <w:t>observation by fluorescence microscopy for</w:t>
                      </w:r>
                      <w:r w:rsidRPr="009E5C71">
                        <w:rPr>
                          <w:sz w:val="20"/>
                          <w:szCs w:val="20"/>
                        </w:rPr>
                        <w:t xml:space="preserve"> localization of </w:t>
                      </w:r>
                      <w:r>
                        <w:rPr>
                          <w:sz w:val="20"/>
                          <w:szCs w:val="20"/>
                        </w:rPr>
                        <w:t>the lectin with the anterior intestinal caecum</w:t>
                      </w:r>
                      <w:r w:rsidRPr="009E5C71">
                        <w:rPr>
                          <w:sz w:val="20"/>
                          <w:szCs w:val="20"/>
                        </w:rPr>
                        <w:t xml:space="preserve">.  Each dot represents a population of 100 nematodes.  </w:t>
                      </w:r>
                      <w:r>
                        <w:rPr>
                          <w:sz w:val="20"/>
                          <w:szCs w:val="20"/>
                        </w:rPr>
                        <w:t xml:space="preserve">Data were analyzed in Prism, using Tukey’s Multiple Comparisons </w:t>
                      </w:r>
                      <w:r w:rsidRPr="009E5C71">
                        <w:rPr>
                          <w:sz w:val="20"/>
                          <w:szCs w:val="20"/>
                        </w:rPr>
                        <w:t>One-Way ANOVA</w:t>
                      </w:r>
                      <w:r>
                        <w:rPr>
                          <w:sz w:val="20"/>
                          <w:szCs w:val="20"/>
                        </w:rPr>
                        <w:t xml:space="preserve"> comparing the levels fluorescent conjugate lectin binding to the AIC of each of the lectins used.  Significant (P&lt;0.0001) differences occurred in the lectin binding, treatments with the same letter above each bar are not significantly different</w:t>
                      </w:r>
                      <w:r w:rsidRPr="009E5C71">
                        <w:rPr>
                          <w:sz w:val="20"/>
                          <w:szCs w:val="20"/>
                        </w:rPr>
                        <w:t>.</w:t>
                      </w:r>
                    </w:p>
                    <w:p w14:paraId="510829CE" w14:textId="77777777" w:rsidR="0086239C" w:rsidRPr="009E5C71" w:rsidRDefault="0086239C" w:rsidP="0086239C">
                      <w:pPr>
                        <w:rPr>
                          <w:sz w:val="20"/>
                          <w:szCs w:val="20"/>
                        </w:rPr>
                      </w:pPr>
                    </w:p>
                  </w:txbxContent>
                </v:textbox>
                <w10:wrap type="square" anchorx="margin"/>
              </v:shape>
            </w:pict>
          </mc:Fallback>
        </mc:AlternateContent>
      </w:r>
    </w:p>
    <w:p w14:paraId="16CB8A8E" w14:textId="77777777" w:rsidR="0086239C" w:rsidRDefault="0086239C" w:rsidP="00901093">
      <w:pPr>
        <w:spacing w:line="480" w:lineRule="auto"/>
        <w:jc w:val="both"/>
        <w:rPr>
          <w:sz w:val="24"/>
          <w:szCs w:val="24"/>
        </w:rPr>
      </w:pPr>
    </w:p>
    <w:p w14:paraId="2E0AE8EE" w14:textId="0A91CF54" w:rsidR="00901093" w:rsidRPr="00504907" w:rsidRDefault="00901093" w:rsidP="00901093">
      <w:pPr>
        <w:spacing w:line="480" w:lineRule="auto"/>
        <w:jc w:val="both"/>
        <w:rPr>
          <w:sz w:val="24"/>
          <w:szCs w:val="24"/>
        </w:rPr>
      </w:pPr>
      <w:r w:rsidRPr="00504907">
        <w:rPr>
          <w:sz w:val="24"/>
          <w:szCs w:val="24"/>
        </w:rPr>
        <w:lastRenderedPageBreak/>
        <w:t xml:space="preserve">not shown).  Taken together with published findings of WGA reactive material in IJs (Martens et al., 2005) these results demonstrate that in </w:t>
      </w:r>
      <w:r w:rsidRPr="00504907">
        <w:rPr>
          <w:i/>
          <w:iCs/>
          <w:sz w:val="24"/>
          <w:szCs w:val="24"/>
        </w:rPr>
        <w:t>S. carpocapsae</w:t>
      </w:r>
      <w:r w:rsidRPr="00504907">
        <w:rPr>
          <w:sz w:val="24"/>
          <w:szCs w:val="24"/>
        </w:rPr>
        <w:t xml:space="preserve">, both adult and infective juvenile stages express a WGA-reactive material in the tissues colonized by </w:t>
      </w:r>
      <w:r w:rsidRPr="00504907">
        <w:rPr>
          <w:i/>
          <w:iCs/>
          <w:sz w:val="24"/>
          <w:szCs w:val="24"/>
        </w:rPr>
        <w:t xml:space="preserve">X. nematophila </w:t>
      </w:r>
      <w:r w:rsidRPr="00504907">
        <w:rPr>
          <w:sz w:val="24"/>
          <w:szCs w:val="24"/>
        </w:rPr>
        <w:t xml:space="preserve">bacteria, suggesting that the material might play a role in recruitment and maintenance of the </w:t>
      </w:r>
      <w:r w:rsidRPr="00504907">
        <w:rPr>
          <w:i/>
          <w:iCs/>
          <w:sz w:val="24"/>
          <w:szCs w:val="24"/>
        </w:rPr>
        <w:t xml:space="preserve">X. nematophila </w:t>
      </w:r>
      <w:r w:rsidRPr="00504907">
        <w:rPr>
          <w:sz w:val="24"/>
          <w:szCs w:val="24"/>
        </w:rPr>
        <w:t xml:space="preserve">symbionts.  </w:t>
      </w:r>
    </w:p>
    <w:p w14:paraId="7396AF13" w14:textId="77777777" w:rsidR="00901093" w:rsidRPr="00504907" w:rsidRDefault="00901093" w:rsidP="00901093">
      <w:pPr>
        <w:spacing w:line="480" w:lineRule="auto"/>
        <w:ind w:firstLine="720"/>
        <w:jc w:val="both"/>
        <w:rPr>
          <w:sz w:val="24"/>
          <w:szCs w:val="24"/>
        </w:rPr>
      </w:pPr>
      <w:r w:rsidRPr="00504907">
        <w:rPr>
          <w:sz w:val="24"/>
          <w:szCs w:val="24"/>
        </w:rPr>
        <w:t>Other lectin fluorescent conjugates tested</w:t>
      </w:r>
      <w:r>
        <w:rPr>
          <w:sz w:val="24"/>
          <w:szCs w:val="24"/>
        </w:rPr>
        <w:t>,</w:t>
      </w:r>
      <w:r w:rsidRPr="00504907">
        <w:rPr>
          <w:sz w:val="24"/>
          <w:szCs w:val="24"/>
        </w:rPr>
        <w:t xml:space="preserve"> which react with N-</w:t>
      </w:r>
      <w:proofErr w:type="spellStart"/>
      <w:r w:rsidRPr="00504907">
        <w:rPr>
          <w:sz w:val="24"/>
          <w:szCs w:val="24"/>
        </w:rPr>
        <w:t>acetylgalactosamine</w:t>
      </w:r>
      <w:proofErr w:type="spellEnd"/>
      <w:r w:rsidRPr="00504907">
        <w:rPr>
          <w:sz w:val="24"/>
          <w:szCs w:val="24"/>
        </w:rPr>
        <w:t xml:space="preserve"> (soybean agglutinin; SBA), mannose (concanavalin agglutinin; ConA), galactose (peanut agglutinin; PNA), and fucose (ulex europaeus agglutinin; UEA) displayed variable and low frequency binding to the AIC of </w:t>
      </w:r>
      <w:r w:rsidRPr="00504907">
        <w:rPr>
          <w:i/>
          <w:sz w:val="24"/>
          <w:szCs w:val="24"/>
        </w:rPr>
        <w:t>S. carpocapsae</w:t>
      </w:r>
      <w:r w:rsidRPr="00504907">
        <w:rPr>
          <w:sz w:val="24"/>
          <w:szCs w:val="24"/>
        </w:rPr>
        <w:t xml:space="preserve"> nematodes (Fig. </w:t>
      </w:r>
      <w:r>
        <w:rPr>
          <w:sz w:val="24"/>
          <w:szCs w:val="24"/>
        </w:rPr>
        <w:t>2.1</w:t>
      </w:r>
      <w:r w:rsidRPr="00504907">
        <w:rPr>
          <w:sz w:val="24"/>
          <w:szCs w:val="24"/>
        </w:rPr>
        <w:t xml:space="preserve">A). Compared to F-WGA the fluorescent lectins all </w:t>
      </w:r>
      <w:r>
        <w:rPr>
          <w:sz w:val="24"/>
          <w:szCs w:val="24"/>
        </w:rPr>
        <w:t xml:space="preserve">displayed </w:t>
      </w:r>
      <w:r w:rsidRPr="00504907">
        <w:rPr>
          <w:sz w:val="24"/>
          <w:szCs w:val="24"/>
        </w:rPr>
        <w:t>significantly lower</w:t>
      </w:r>
      <w:r>
        <w:rPr>
          <w:sz w:val="24"/>
          <w:szCs w:val="24"/>
        </w:rPr>
        <w:t xml:space="preserve"> association with the AIC </w:t>
      </w:r>
      <w:r w:rsidRPr="00504907">
        <w:rPr>
          <w:sz w:val="24"/>
          <w:szCs w:val="24"/>
        </w:rPr>
        <w:t xml:space="preserve">in </w:t>
      </w:r>
      <w:r w:rsidRPr="00504907">
        <w:rPr>
          <w:i/>
          <w:sz w:val="24"/>
          <w:szCs w:val="24"/>
        </w:rPr>
        <w:t>S. carpocapsae</w:t>
      </w:r>
      <w:r w:rsidRPr="00504907">
        <w:rPr>
          <w:sz w:val="24"/>
          <w:szCs w:val="24"/>
        </w:rPr>
        <w:t xml:space="preserve"> and </w:t>
      </w:r>
      <w:r w:rsidRPr="00504907">
        <w:rPr>
          <w:i/>
          <w:sz w:val="24"/>
          <w:szCs w:val="24"/>
        </w:rPr>
        <w:t>S. scapterisci</w:t>
      </w:r>
      <w:r w:rsidRPr="00504907">
        <w:rPr>
          <w:sz w:val="24"/>
          <w:szCs w:val="24"/>
        </w:rPr>
        <w:t xml:space="preserve"> populations.  </w:t>
      </w:r>
      <w:r>
        <w:rPr>
          <w:sz w:val="24"/>
          <w:szCs w:val="24"/>
        </w:rPr>
        <w:t>There was one</w:t>
      </w:r>
      <w:r w:rsidRPr="00504907">
        <w:rPr>
          <w:sz w:val="24"/>
          <w:szCs w:val="24"/>
        </w:rPr>
        <w:t xml:space="preserve"> exception in </w:t>
      </w:r>
      <w:r w:rsidRPr="00504907">
        <w:rPr>
          <w:i/>
          <w:sz w:val="24"/>
          <w:szCs w:val="24"/>
        </w:rPr>
        <w:t>S. scapterisci</w:t>
      </w:r>
      <w:r w:rsidRPr="00504907">
        <w:rPr>
          <w:sz w:val="24"/>
          <w:szCs w:val="24"/>
        </w:rPr>
        <w:t xml:space="preserve"> where on day 9 when raised without symbionts, </w:t>
      </w:r>
      <w:r>
        <w:rPr>
          <w:sz w:val="24"/>
          <w:szCs w:val="24"/>
        </w:rPr>
        <w:t>F-</w:t>
      </w:r>
      <w:r w:rsidRPr="00504907">
        <w:rPr>
          <w:sz w:val="24"/>
          <w:szCs w:val="24"/>
        </w:rPr>
        <w:t xml:space="preserve">ConA and </w:t>
      </w:r>
      <w:r>
        <w:rPr>
          <w:sz w:val="24"/>
          <w:szCs w:val="24"/>
        </w:rPr>
        <w:t>F-</w:t>
      </w:r>
      <w:r w:rsidRPr="00504907">
        <w:rPr>
          <w:sz w:val="24"/>
          <w:szCs w:val="24"/>
        </w:rPr>
        <w:t>SBA both</w:t>
      </w:r>
      <w:r>
        <w:rPr>
          <w:sz w:val="24"/>
          <w:szCs w:val="24"/>
        </w:rPr>
        <w:t xml:space="preserve"> associated with the AIC at</w:t>
      </w:r>
      <w:r w:rsidRPr="00504907">
        <w:rPr>
          <w:sz w:val="24"/>
          <w:szCs w:val="24"/>
        </w:rPr>
        <w:t xml:space="preserve"> significantly higher</w:t>
      </w:r>
      <w:r>
        <w:rPr>
          <w:sz w:val="24"/>
          <w:szCs w:val="24"/>
        </w:rPr>
        <w:t xml:space="preserve"> levels</w:t>
      </w:r>
      <w:r w:rsidRPr="00504907">
        <w:rPr>
          <w:sz w:val="24"/>
          <w:szCs w:val="24"/>
        </w:rPr>
        <w:t xml:space="preserve"> than </w:t>
      </w:r>
      <w:r>
        <w:rPr>
          <w:sz w:val="24"/>
          <w:szCs w:val="24"/>
        </w:rPr>
        <w:t xml:space="preserve">did </w:t>
      </w:r>
      <w:r w:rsidRPr="00504907">
        <w:rPr>
          <w:sz w:val="24"/>
          <w:szCs w:val="24"/>
        </w:rPr>
        <w:t xml:space="preserve">F-WGA (Supp. Fig. </w:t>
      </w:r>
      <w:proofErr w:type="gramStart"/>
      <w:r>
        <w:rPr>
          <w:sz w:val="24"/>
          <w:szCs w:val="24"/>
        </w:rPr>
        <w:t>2.ii</w:t>
      </w:r>
      <w:r w:rsidRPr="00504907">
        <w:rPr>
          <w:sz w:val="24"/>
          <w:szCs w:val="24"/>
        </w:rPr>
        <w:t>B</w:t>
      </w:r>
      <w:proofErr w:type="gramEnd"/>
      <w:r w:rsidRPr="00504907">
        <w:rPr>
          <w:sz w:val="24"/>
          <w:szCs w:val="24"/>
        </w:rPr>
        <w:t xml:space="preserve">).  This result suggests that the sugars to which the </w:t>
      </w:r>
      <w:r>
        <w:rPr>
          <w:sz w:val="24"/>
          <w:szCs w:val="24"/>
        </w:rPr>
        <w:t xml:space="preserve">tested </w:t>
      </w:r>
      <w:r w:rsidRPr="00504907">
        <w:rPr>
          <w:sz w:val="24"/>
          <w:szCs w:val="24"/>
        </w:rPr>
        <w:t xml:space="preserve">fluorescent conjugate lectins bind are either present at variable and low </w:t>
      </w:r>
      <w:proofErr w:type="gramStart"/>
      <w:r w:rsidRPr="00504907">
        <w:rPr>
          <w:sz w:val="24"/>
          <w:szCs w:val="24"/>
        </w:rPr>
        <w:t>abundance, or</w:t>
      </w:r>
      <w:proofErr w:type="gramEnd"/>
      <w:r w:rsidRPr="00504907">
        <w:rPr>
          <w:sz w:val="24"/>
          <w:szCs w:val="24"/>
        </w:rPr>
        <w:t xml:space="preserve"> are sequestered and unavailable for lectin binding.  </w:t>
      </w:r>
    </w:p>
    <w:p w14:paraId="76C76A14" w14:textId="77777777" w:rsidR="00901093" w:rsidRPr="00071E25" w:rsidRDefault="00901093" w:rsidP="00901093">
      <w:pPr>
        <w:spacing w:line="240" w:lineRule="auto"/>
        <w:jc w:val="both"/>
      </w:pPr>
    </w:p>
    <w:p w14:paraId="5B3D7CF9" w14:textId="77777777" w:rsidR="00901093" w:rsidRPr="00504907" w:rsidRDefault="00901093" w:rsidP="00901093">
      <w:pPr>
        <w:spacing w:line="240" w:lineRule="auto"/>
        <w:jc w:val="both"/>
        <w:rPr>
          <w:sz w:val="24"/>
        </w:rPr>
      </w:pPr>
      <w:r w:rsidRPr="00504907">
        <w:rPr>
          <w:b/>
          <w:bCs/>
          <w:sz w:val="24"/>
          <w:u w:val="single"/>
        </w:rPr>
        <w:t xml:space="preserve">Unconjugated WGA can inhibit colonization of the AIC in </w:t>
      </w:r>
      <w:r w:rsidRPr="00504907">
        <w:rPr>
          <w:b/>
          <w:bCs/>
          <w:i/>
          <w:iCs/>
          <w:sz w:val="24"/>
          <w:u w:val="single"/>
        </w:rPr>
        <w:t>S. carpocapsae</w:t>
      </w:r>
      <w:r w:rsidRPr="00504907">
        <w:rPr>
          <w:b/>
          <w:bCs/>
          <w:sz w:val="24"/>
          <w:u w:val="single"/>
        </w:rPr>
        <w:t xml:space="preserve"> and </w:t>
      </w:r>
      <w:r w:rsidRPr="00504907">
        <w:rPr>
          <w:b/>
          <w:bCs/>
          <w:i/>
          <w:iCs/>
          <w:sz w:val="24"/>
          <w:u w:val="single"/>
        </w:rPr>
        <w:t>S. scapterisci</w:t>
      </w:r>
      <w:r w:rsidRPr="00504907">
        <w:rPr>
          <w:b/>
          <w:bCs/>
          <w:sz w:val="24"/>
          <w:u w:val="single"/>
        </w:rPr>
        <w:t xml:space="preserve">, but not </w:t>
      </w:r>
      <w:r w:rsidRPr="00504907">
        <w:rPr>
          <w:b/>
          <w:bCs/>
          <w:i/>
          <w:iCs/>
          <w:sz w:val="24"/>
          <w:u w:val="single"/>
        </w:rPr>
        <w:t>S. feltiae.</w:t>
      </w:r>
    </w:p>
    <w:p w14:paraId="60F03219" w14:textId="77777777" w:rsidR="00901093" w:rsidRPr="00504907" w:rsidRDefault="00901093" w:rsidP="00901093">
      <w:pPr>
        <w:spacing w:line="480" w:lineRule="auto"/>
        <w:ind w:firstLine="720"/>
        <w:jc w:val="both"/>
        <w:rPr>
          <w:sz w:val="24"/>
        </w:rPr>
      </w:pPr>
      <w:r w:rsidRPr="00504907">
        <w:rPr>
          <w:sz w:val="24"/>
        </w:rPr>
        <w:t xml:space="preserve">Given that both F-WGA and the respective </w:t>
      </w:r>
      <w:r w:rsidRPr="00504907">
        <w:rPr>
          <w:i/>
          <w:sz w:val="24"/>
        </w:rPr>
        <w:t>Xenorhabdus</w:t>
      </w:r>
      <w:r w:rsidRPr="00504907">
        <w:rPr>
          <w:sz w:val="24"/>
        </w:rPr>
        <w:t xml:space="preserve"> bacterial symbionts are able to bind to the AIC of both </w:t>
      </w:r>
      <w:r w:rsidRPr="00504907">
        <w:rPr>
          <w:i/>
          <w:sz w:val="24"/>
        </w:rPr>
        <w:t>S. carpocapsae</w:t>
      </w:r>
      <w:r w:rsidRPr="00504907">
        <w:rPr>
          <w:sz w:val="24"/>
        </w:rPr>
        <w:t xml:space="preserve"> and </w:t>
      </w:r>
      <w:r w:rsidRPr="00504907">
        <w:rPr>
          <w:i/>
          <w:sz w:val="24"/>
        </w:rPr>
        <w:t>S. scapterisci</w:t>
      </w:r>
      <w:r w:rsidRPr="00504907">
        <w:rPr>
          <w:sz w:val="24"/>
        </w:rPr>
        <w:t xml:space="preserve"> in the majority of the nematode population</w:t>
      </w:r>
      <w:r>
        <w:rPr>
          <w:sz w:val="24"/>
        </w:rPr>
        <w:t>,</w:t>
      </w:r>
      <w:r w:rsidRPr="00504907">
        <w:rPr>
          <w:sz w:val="24"/>
        </w:rPr>
        <w:t xml:space="preserve"> we hypothesized that the WGA</w:t>
      </w:r>
      <w:r>
        <w:rPr>
          <w:sz w:val="24"/>
        </w:rPr>
        <w:t>-</w:t>
      </w:r>
      <w:commentRangeStart w:id="29"/>
      <w:r w:rsidRPr="00504907">
        <w:rPr>
          <w:sz w:val="24"/>
        </w:rPr>
        <w:t>reactive</w:t>
      </w:r>
      <w:commentRangeEnd w:id="29"/>
      <w:r>
        <w:rPr>
          <w:rStyle w:val="CommentReference"/>
          <w:rFonts w:ascii="Calibri" w:eastAsia="Calibri" w:hAnsi="Calibri" w:cs="Calibri"/>
          <w:lang w:val="en-US"/>
        </w:rPr>
        <w:commentReference w:id="29"/>
      </w:r>
      <w:r>
        <w:rPr>
          <w:sz w:val="24"/>
        </w:rPr>
        <w:t xml:space="preserve"> </w:t>
      </w:r>
      <w:r w:rsidRPr="00504907">
        <w:rPr>
          <w:sz w:val="24"/>
        </w:rPr>
        <w:t xml:space="preserve">material might be important for colonization of their bacterial symbionts, as a binding ligand, a nutrient source, or both.  We reasoned that if the WGA-reactive material is involved in colonization, that the addition of soluble WGA to adult nematodes would block bacterial </w:t>
      </w:r>
      <w:r w:rsidRPr="00504907">
        <w:rPr>
          <w:sz w:val="24"/>
        </w:rPr>
        <w:lastRenderedPageBreak/>
        <w:t xml:space="preserve">interaction with the WGA-reactive material on the AIC surface. To test this idea we exposed adult nematodes simultaneously to unconjugated WGA and GFP expressing bacterial symbionts for 24 hours before monitoring by fluorescence microscopy the presence of bacterial colonization at the AIC.  The presence of WGA significantly reduced the presence at the AIC of GFP expressing </w:t>
      </w:r>
      <w:r w:rsidRPr="00504907">
        <w:rPr>
          <w:i/>
          <w:iCs/>
          <w:sz w:val="24"/>
        </w:rPr>
        <w:t>Xenorhabdus</w:t>
      </w:r>
      <w:r w:rsidRPr="00504907">
        <w:rPr>
          <w:sz w:val="24"/>
        </w:rPr>
        <w:t xml:space="preserve"> symbionts in both </w:t>
      </w:r>
      <w:r w:rsidRPr="00504907">
        <w:rPr>
          <w:i/>
          <w:iCs/>
          <w:sz w:val="24"/>
        </w:rPr>
        <w:t>S. carpocapsae</w:t>
      </w:r>
      <w:r w:rsidRPr="00504907">
        <w:rPr>
          <w:sz w:val="24"/>
        </w:rPr>
        <w:t xml:space="preserve"> (</w:t>
      </w:r>
      <w:r w:rsidRPr="00504907">
        <w:rPr>
          <w:i/>
          <w:iCs/>
          <w:sz w:val="24"/>
        </w:rPr>
        <w:t>P</w:t>
      </w:r>
      <w:r w:rsidRPr="00504907">
        <w:rPr>
          <w:sz w:val="24"/>
        </w:rPr>
        <w:t xml:space="preserve">&lt;0.0001) </w:t>
      </w:r>
      <w:r w:rsidRPr="00DF0B7E">
        <w:rPr>
          <w:sz w:val="24"/>
        </w:rPr>
        <w:t xml:space="preserve">and </w:t>
      </w:r>
      <w:r w:rsidRPr="00504907">
        <w:rPr>
          <w:i/>
          <w:iCs/>
          <w:sz w:val="24"/>
        </w:rPr>
        <w:t>S. scapterisci</w:t>
      </w:r>
      <w:r w:rsidRPr="00504907">
        <w:rPr>
          <w:sz w:val="24"/>
        </w:rPr>
        <w:t xml:space="preserve"> (</w:t>
      </w:r>
      <w:r w:rsidRPr="00504907">
        <w:rPr>
          <w:i/>
          <w:iCs/>
          <w:sz w:val="24"/>
        </w:rPr>
        <w:t>P=</w:t>
      </w:r>
      <w:r w:rsidRPr="00504907">
        <w:rPr>
          <w:sz w:val="24"/>
        </w:rPr>
        <w:t xml:space="preserve">0.0234) but not in </w:t>
      </w:r>
      <w:r w:rsidRPr="00504907">
        <w:rPr>
          <w:i/>
          <w:iCs/>
          <w:sz w:val="24"/>
        </w:rPr>
        <w:t>S. feltiae</w:t>
      </w:r>
      <w:r w:rsidRPr="00504907">
        <w:rPr>
          <w:sz w:val="24"/>
        </w:rPr>
        <w:t xml:space="preserve"> (</w:t>
      </w:r>
      <w:r w:rsidRPr="00504907">
        <w:rPr>
          <w:i/>
          <w:iCs/>
          <w:sz w:val="24"/>
        </w:rPr>
        <w:t>P=</w:t>
      </w:r>
      <w:r w:rsidRPr="00504907">
        <w:rPr>
          <w:sz w:val="24"/>
        </w:rPr>
        <w:t xml:space="preserve">0.2289) when compared to a control that was exposed only to the GFP expressing bacterial symbionts (Fig. </w:t>
      </w:r>
      <w:r>
        <w:rPr>
          <w:sz w:val="24"/>
        </w:rPr>
        <w:t>2.</w:t>
      </w:r>
      <w:r w:rsidRPr="00504907">
        <w:rPr>
          <w:sz w:val="24"/>
        </w:rPr>
        <w:t xml:space="preserve">2A, Table </w:t>
      </w:r>
      <w:r>
        <w:rPr>
          <w:sz w:val="24"/>
        </w:rPr>
        <w:t>2.1</w:t>
      </w:r>
      <w:r w:rsidRPr="00504907">
        <w:rPr>
          <w:sz w:val="24"/>
        </w:rPr>
        <w:t xml:space="preserve">).  </w:t>
      </w:r>
    </w:p>
    <w:p w14:paraId="79BEDA85" w14:textId="053E344F" w:rsidR="00901093" w:rsidRDefault="00901093" w:rsidP="00901093">
      <w:pPr>
        <w:spacing w:line="480" w:lineRule="auto"/>
        <w:ind w:firstLine="720"/>
        <w:jc w:val="both"/>
        <w:rPr>
          <w:sz w:val="24"/>
        </w:rPr>
      </w:pPr>
      <w:r w:rsidRPr="00504907">
        <w:rPr>
          <w:i/>
          <w:iCs/>
          <w:sz w:val="24"/>
        </w:rPr>
        <w:t>S. carpocapsae</w:t>
      </w:r>
      <w:r w:rsidRPr="00504907">
        <w:rPr>
          <w:sz w:val="24"/>
        </w:rPr>
        <w:t xml:space="preserve"> and </w:t>
      </w:r>
      <w:r w:rsidRPr="00504907">
        <w:rPr>
          <w:i/>
          <w:iCs/>
          <w:sz w:val="24"/>
        </w:rPr>
        <w:t>S. scapterisci</w:t>
      </w:r>
      <w:r w:rsidRPr="00504907">
        <w:rPr>
          <w:sz w:val="24"/>
        </w:rPr>
        <w:t xml:space="preserve"> occupy the same nematode taxonomic clade, different from that of </w:t>
      </w:r>
      <w:r w:rsidRPr="00504907">
        <w:rPr>
          <w:i/>
          <w:iCs/>
          <w:sz w:val="24"/>
        </w:rPr>
        <w:t>S. feltiae</w:t>
      </w:r>
      <w:r w:rsidRPr="00504907">
        <w:rPr>
          <w:sz w:val="24"/>
        </w:rPr>
        <w:t xml:space="preserve">. All three </w:t>
      </w:r>
      <w:r w:rsidRPr="00504907">
        <w:rPr>
          <w:i/>
          <w:iCs/>
          <w:sz w:val="24"/>
        </w:rPr>
        <w:t>Xenorhabdus</w:t>
      </w:r>
      <w:r w:rsidRPr="00504907">
        <w:rPr>
          <w:sz w:val="24"/>
        </w:rPr>
        <w:t xml:space="preserve"> symbionts, </w:t>
      </w:r>
      <w:r w:rsidRPr="00504907">
        <w:rPr>
          <w:i/>
          <w:iCs/>
          <w:sz w:val="24"/>
        </w:rPr>
        <w:t>X. nematophila</w:t>
      </w:r>
      <w:r w:rsidRPr="00504907">
        <w:rPr>
          <w:sz w:val="24"/>
        </w:rPr>
        <w:t xml:space="preserve">, </w:t>
      </w:r>
      <w:r w:rsidRPr="00504907">
        <w:rPr>
          <w:i/>
          <w:iCs/>
          <w:sz w:val="24"/>
        </w:rPr>
        <w:t>X. innexi</w:t>
      </w:r>
      <w:r w:rsidRPr="00504907">
        <w:rPr>
          <w:sz w:val="24"/>
        </w:rPr>
        <w:t xml:space="preserve">, and </w:t>
      </w:r>
      <w:r w:rsidRPr="00504907">
        <w:rPr>
          <w:i/>
          <w:iCs/>
          <w:sz w:val="24"/>
        </w:rPr>
        <w:t>X. bovienii</w:t>
      </w:r>
      <w:r w:rsidRPr="00504907">
        <w:rPr>
          <w:sz w:val="24"/>
        </w:rPr>
        <w:t xml:space="preserve">, respectively are members of different taxonomic clades within the </w:t>
      </w:r>
      <w:r w:rsidRPr="00504907">
        <w:rPr>
          <w:i/>
          <w:iCs/>
          <w:sz w:val="24"/>
        </w:rPr>
        <w:t xml:space="preserve">Xenorhabdus </w:t>
      </w:r>
      <w:r w:rsidRPr="00504907">
        <w:rPr>
          <w:sz w:val="24"/>
        </w:rPr>
        <w:t xml:space="preserve">genus (Lee &amp; Stock; 2010; Grossman, 2020). Both </w:t>
      </w:r>
      <w:r w:rsidRPr="00504907">
        <w:rPr>
          <w:i/>
          <w:iCs/>
          <w:sz w:val="24"/>
        </w:rPr>
        <w:t xml:space="preserve">X. nematophila </w:t>
      </w:r>
      <w:r w:rsidRPr="00504907">
        <w:rPr>
          <w:sz w:val="24"/>
        </w:rPr>
        <w:t xml:space="preserve">and </w:t>
      </w:r>
      <w:r w:rsidRPr="00504907">
        <w:rPr>
          <w:i/>
          <w:iCs/>
          <w:sz w:val="24"/>
        </w:rPr>
        <w:t>X. innexi</w:t>
      </w:r>
      <w:r w:rsidRPr="00504907">
        <w:rPr>
          <w:sz w:val="24"/>
        </w:rPr>
        <w:t xml:space="preserve">, but not </w:t>
      </w:r>
      <w:r w:rsidRPr="00504907">
        <w:rPr>
          <w:i/>
          <w:iCs/>
          <w:sz w:val="24"/>
        </w:rPr>
        <w:t>X. bovienii</w:t>
      </w:r>
      <w:r w:rsidRPr="00504907">
        <w:rPr>
          <w:sz w:val="24"/>
        </w:rPr>
        <w:t xml:space="preserve"> encode homologs of the </w:t>
      </w:r>
      <w:r w:rsidRPr="00504907">
        <w:rPr>
          <w:sz w:val="24"/>
          <w:u w:val="single"/>
        </w:rPr>
        <w:t>n</w:t>
      </w:r>
      <w:r w:rsidRPr="00504907">
        <w:rPr>
          <w:sz w:val="24"/>
        </w:rPr>
        <w:t xml:space="preserve">ematode </w:t>
      </w:r>
      <w:r w:rsidRPr="00504907">
        <w:rPr>
          <w:sz w:val="24"/>
          <w:u w:val="single"/>
        </w:rPr>
        <w:t>i</w:t>
      </w:r>
      <w:r w:rsidRPr="00504907">
        <w:rPr>
          <w:sz w:val="24"/>
        </w:rPr>
        <w:t xml:space="preserve">ntestinal </w:t>
      </w:r>
      <w:r w:rsidRPr="00504907">
        <w:rPr>
          <w:sz w:val="24"/>
          <w:u w:val="single"/>
        </w:rPr>
        <w:t>l</w:t>
      </w:r>
      <w:r w:rsidRPr="00504907">
        <w:rPr>
          <w:sz w:val="24"/>
        </w:rPr>
        <w:t>ocalization (</w:t>
      </w:r>
      <w:r w:rsidRPr="00504907">
        <w:rPr>
          <w:i/>
          <w:iCs/>
          <w:sz w:val="24"/>
        </w:rPr>
        <w:t>nil</w:t>
      </w:r>
      <w:r w:rsidRPr="00504907">
        <w:rPr>
          <w:sz w:val="24"/>
        </w:rPr>
        <w:t xml:space="preserve">) </w:t>
      </w:r>
      <w:r w:rsidR="0000179C" w:rsidRPr="00504907">
        <w:rPr>
          <w:sz w:val="24"/>
        </w:rPr>
        <w:t xml:space="preserve">genes, </w:t>
      </w:r>
      <w:r w:rsidR="0000179C" w:rsidRPr="00504907">
        <w:rPr>
          <w:i/>
          <w:iCs/>
          <w:sz w:val="24"/>
        </w:rPr>
        <w:t>nilB</w:t>
      </w:r>
      <w:r w:rsidR="0000179C" w:rsidRPr="00504907">
        <w:rPr>
          <w:sz w:val="24"/>
        </w:rPr>
        <w:t xml:space="preserve"> and </w:t>
      </w:r>
      <w:r w:rsidR="0000179C" w:rsidRPr="00504907">
        <w:rPr>
          <w:i/>
          <w:iCs/>
          <w:sz w:val="24"/>
        </w:rPr>
        <w:t>nilC</w:t>
      </w:r>
      <w:r w:rsidR="0000179C" w:rsidRPr="00504907">
        <w:rPr>
          <w:sz w:val="24"/>
        </w:rPr>
        <w:t xml:space="preserve">. </w:t>
      </w:r>
      <w:r w:rsidR="0000179C" w:rsidRPr="00504907">
        <w:rPr>
          <w:i/>
          <w:iCs/>
          <w:sz w:val="24"/>
        </w:rPr>
        <w:t>X. nematophila nilB</w:t>
      </w:r>
      <w:r w:rsidR="0000179C" w:rsidRPr="00504907">
        <w:rPr>
          <w:sz w:val="24"/>
        </w:rPr>
        <w:t xml:space="preserve"> and </w:t>
      </w:r>
      <w:r w:rsidR="0000179C" w:rsidRPr="00504907">
        <w:rPr>
          <w:i/>
          <w:iCs/>
          <w:sz w:val="24"/>
        </w:rPr>
        <w:t>nilC</w:t>
      </w:r>
      <w:r w:rsidR="0000179C" w:rsidRPr="00504907">
        <w:rPr>
          <w:sz w:val="24"/>
        </w:rPr>
        <w:t xml:space="preserve"> encode species specificity determinants that are necessary and sufficient for colonization of </w:t>
      </w:r>
      <w:r w:rsidR="0000179C" w:rsidRPr="00504907">
        <w:rPr>
          <w:i/>
          <w:iCs/>
          <w:sz w:val="24"/>
        </w:rPr>
        <w:t>S. carpocapsae</w:t>
      </w:r>
      <w:r w:rsidR="0000179C">
        <w:rPr>
          <w:sz w:val="24"/>
        </w:rPr>
        <w:t xml:space="preserve"> (Cowles &amp;</w:t>
      </w:r>
      <w:r w:rsidR="0000179C" w:rsidRPr="00504907">
        <w:rPr>
          <w:sz w:val="24"/>
        </w:rPr>
        <w:t xml:space="preserve"> Goodrich-Blair; 2008). We considered the possibility that the Nil proteins are responsible for interaction with the AIC WGA-reactive material. We reasoned that if the Nil proteins were responsible for this interaction, then any Nil-independent adherence to</w:t>
      </w:r>
      <w:r w:rsidR="0000179C">
        <w:rPr>
          <w:sz w:val="24"/>
        </w:rPr>
        <w:t xml:space="preserve"> </w:t>
      </w:r>
      <w:r w:rsidR="0000179C" w:rsidRPr="00504907">
        <w:rPr>
          <w:sz w:val="24"/>
        </w:rPr>
        <w:t xml:space="preserve">the AIC would not be inhibited by WGA. To test this idea, we exposed </w:t>
      </w:r>
      <w:r w:rsidR="0000179C" w:rsidRPr="00504907">
        <w:rPr>
          <w:i/>
          <w:iCs/>
          <w:sz w:val="24"/>
        </w:rPr>
        <w:t>S. carpocapsae</w:t>
      </w:r>
      <w:r w:rsidR="0000179C" w:rsidRPr="00504907">
        <w:rPr>
          <w:sz w:val="24"/>
        </w:rPr>
        <w:t xml:space="preserve"> nematodes to WGA and each of an isogenic pair of GFP-expressing </w:t>
      </w:r>
      <w:r w:rsidR="0000179C" w:rsidRPr="00504907">
        <w:rPr>
          <w:i/>
          <w:iCs/>
          <w:sz w:val="24"/>
        </w:rPr>
        <w:t>X. nematophila</w:t>
      </w:r>
      <w:r w:rsidR="0000179C" w:rsidRPr="00504907">
        <w:rPr>
          <w:sz w:val="24"/>
        </w:rPr>
        <w:t xml:space="preserve"> strains with and without the </w:t>
      </w:r>
      <w:r w:rsidR="0000179C" w:rsidRPr="00504907">
        <w:rPr>
          <w:i/>
          <w:iCs/>
          <w:sz w:val="24"/>
        </w:rPr>
        <w:t>nil</w:t>
      </w:r>
      <w:r w:rsidR="0000179C" w:rsidRPr="00504907">
        <w:rPr>
          <w:sz w:val="24"/>
        </w:rPr>
        <w:t xml:space="preserve"> locus (known as “symbiosis region 1” or SR1) (</w:t>
      </w:r>
      <w:proofErr w:type="spellStart"/>
      <w:r w:rsidR="0000179C" w:rsidRPr="00504907">
        <w:rPr>
          <w:sz w:val="24"/>
        </w:rPr>
        <w:t>Heungens</w:t>
      </w:r>
      <w:proofErr w:type="spellEnd"/>
      <w:r w:rsidR="0000179C" w:rsidRPr="00504907">
        <w:rPr>
          <w:sz w:val="24"/>
        </w:rPr>
        <w:t xml:space="preserve">, 2002; Cowles, 2008; </w:t>
      </w:r>
      <w:proofErr w:type="spellStart"/>
      <w:r w:rsidR="0000179C" w:rsidRPr="00504907">
        <w:rPr>
          <w:sz w:val="24"/>
        </w:rPr>
        <w:t>Chaston</w:t>
      </w:r>
      <w:proofErr w:type="spellEnd"/>
      <w:r w:rsidR="0000179C" w:rsidRPr="00504907">
        <w:rPr>
          <w:sz w:val="24"/>
        </w:rPr>
        <w:t xml:space="preserve">, 2013). Specifically, both strains carry an insertion-deletion mutation at the </w:t>
      </w:r>
      <w:r w:rsidR="0000179C" w:rsidRPr="00504907">
        <w:rPr>
          <w:i/>
          <w:iCs/>
          <w:sz w:val="24"/>
        </w:rPr>
        <w:t>nil</w:t>
      </w:r>
      <w:r w:rsidR="0000179C" w:rsidRPr="00504907">
        <w:rPr>
          <w:sz w:val="24"/>
        </w:rPr>
        <w:t xml:space="preserve"> locus (</w:t>
      </w:r>
      <w:r w:rsidR="0000179C">
        <w:rPr>
          <w:sz w:val="24"/>
        </w:rPr>
        <w:t>Δ</w:t>
      </w:r>
      <w:r w:rsidR="0000179C" w:rsidRPr="00504907">
        <w:rPr>
          <w:sz w:val="24"/>
        </w:rPr>
        <w:t xml:space="preserve">SR1) and at the </w:t>
      </w:r>
      <w:r w:rsidR="0000179C" w:rsidRPr="00504907">
        <w:rPr>
          <w:i/>
          <w:iCs/>
          <w:sz w:val="24"/>
        </w:rPr>
        <w:t>att</w:t>
      </w:r>
      <w:r w:rsidR="0000179C" w:rsidRPr="00504907">
        <w:rPr>
          <w:sz w:val="24"/>
        </w:rPr>
        <w:t>Tn</w:t>
      </w:r>
      <w:r w:rsidR="0000179C" w:rsidRPr="00504907">
        <w:rPr>
          <w:i/>
          <w:iCs/>
          <w:sz w:val="24"/>
        </w:rPr>
        <w:t>7</w:t>
      </w:r>
      <w:r w:rsidR="0000179C" w:rsidRPr="00504907">
        <w:rPr>
          <w:sz w:val="24"/>
        </w:rPr>
        <w:t xml:space="preserve"> site downstream of </w:t>
      </w:r>
      <w:r w:rsidR="0000179C" w:rsidRPr="00504907">
        <w:rPr>
          <w:i/>
          <w:iCs/>
          <w:sz w:val="24"/>
        </w:rPr>
        <w:t>glmS</w:t>
      </w:r>
      <w:r w:rsidR="0000179C" w:rsidRPr="00504907">
        <w:rPr>
          <w:sz w:val="24"/>
        </w:rPr>
        <w:t xml:space="preserve"> also have</w:t>
      </w:r>
    </w:p>
    <w:p w14:paraId="7D3C1FCD" w14:textId="77777777" w:rsidR="00901093" w:rsidRDefault="00901093" w:rsidP="00901093">
      <w:pPr>
        <w:spacing w:line="480" w:lineRule="auto"/>
        <w:ind w:firstLine="720"/>
        <w:jc w:val="both"/>
        <w:rPr>
          <w:sz w:val="24"/>
        </w:rPr>
      </w:pPr>
      <w:r>
        <w:rPr>
          <w:noProof/>
          <w:sz w:val="24"/>
          <w:lang w:val="en-US"/>
        </w:rPr>
        <w:lastRenderedPageBreak/>
        <mc:AlternateContent>
          <mc:Choice Requires="wpg">
            <w:drawing>
              <wp:anchor distT="0" distB="0" distL="114300" distR="114300" simplePos="0" relativeHeight="251666432" behindDoc="0" locked="0" layoutInCell="1" allowOverlap="1" wp14:anchorId="6C69BFD9" wp14:editId="1A50B09F">
                <wp:simplePos x="0" y="0"/>
                <wp:positionH relativeFrom="column">
                  <wp:posOffset>0</wp:posOffset>
                </wp:positionH>
                <wp:positionV relativeFrom="paragraph">
                  <wp:posOffset>365760</wp:posOffset>
                </wp:positionV>
                <wp:extent cx="5840729" cy="4213868"/>
                <wp:effectExtent l="19050" t="19050" r="27305" b="15240"/>
                <wp:wrapNone/>
                <wp:docPr id="39" name="Group 39"/>
                <wp:cNvGraphicFramePr/>
                <a:graphic xmlns:a="http://schemas.openxmlformats.org/drawingml/2006/main">
                  <a:graphicData uri="http://schemas.microsoft.com/office/word/2010/wordprocessingGroup">
                    <wpg:wgp>
                      <wpg:cNvGrpSpPr/>
                      <wpg:grpSpPr>
                        <a:xfrm>
                          <a:off x="0" y="0"/>
                          <a:ext cx="5840729" cy="4213868"/>
                          <a:chOff x="0" y="0"/>
                          <a:chExt cx="5840729" cy="4213868"/>
                        </a:xfrm>
                      </wpg:grpSpPr>
                      <wpg:grpSp>
                        <wpg:cNvPr id="12" name="Group 12"/>
                        <wpg:cNvGrpSpPr/>
                        <wpg:grpSpPr>
                          <a:xfrm>
                            <a:off x="0" y="0"/>
                            <a:ext cx="5840729" cy="4213868"/>
                            <a:chOff x="0" y="0"/>
                            <a:chExt cx="5840729" cy="4213868"/>
                          </a:xfrm>
                        </wpg:grpSpPr>
                        <wps:wsp>
                          <wps:cNvPr id="123" name="Text Box 2"/>
                          <wps:cNvSpPr txBox="1">
                            <a:spLocks noChangeArrowheads="1"/>
                          </wps:cNvSpPr>
                          <wps:spPr bwMode="auto">
                            <a:xfrm>
                              <a:off x="0" y="3004194"/>
                              <a:ext cx="5840729" cy="1209674"/>
                            </a:xfrm>
                            <a:prstGeom prst="rect">
                              <a:avLst/>
                            </a:prstGeom>
                            <a:solidFill>
                              <a:srgbClr val="FFFFFF"/>
                            </a:solidFill>
                            <a:ln w="9525">
                              <a:solidFill>
                                <a:schemeClr val="bg1"/>
                              </a:solidFill>
                              <a:miter lim="800000"/>
                              <a:headEnd/>
                              <a:tailEnd/>
                            </a:ln>
                          </wps:spPr>
                          <wps:txbx>
                            <w:txbxContent>
                              <w:p w14:paraId="0EBC1ACD" w14:textId="77777777" w:rsidR="00E467FA" w:rsidRDefault="00E467FA" w:rsidP="00901093">
                                <w:r w:rsidRPr="00CF5CF6">
                                  <w:rPr>
                                    <w:b/>
                                    <w:bCs/>
                                  </w:rPr>
                                  <w:t>Figure 2</w:t>
                                </w:r>
                                <w:r>
                                  <w:rPr>
                                    <w:b/>
                                    <w:bCs/>
                                  </w:rPr>
                                  <w:t>.2</w:t>
                                </w:r>
                                <w:r w:rsidRPr="00CF5CF6">
                                  <w:rPr>
                                    <w:b/>
                                    <w:bCs/>
                                  </w:rPr>
                                  <w:t>: WGA</w:t>
                                </w:r>
                                <w:r>
                                  <w:rPr>
                                    <w:b/>
                                    <w:bCs/>
                                  </w:rPr>
                                  <w:t xml:space="preserve"> but not UEA</w:t>
                                </w:r>
                                <w:r w:rsidRPr="00CF5CF6">
                                  <w:rPr>
                                    <w:b/>
                                    <w:bCs/>
                                  </w:rPr>
                                  <w:t xml:space="preserve"> significantly reduce</w:t>
                                </w:r>
                                <w:r>
                                  <w:rPr>
                                    <w:b/>
                                    <w:bCs/>
                                  </w:rPr>
                                  <w:t>s</w:t>
                                </w:r>
                                <w:r w:rsidRPr="00CF5CF6">
                                  <w:rPr>
                                    <w:b/>
                                    <w:bCs/>
                                  </w:rPr>
                                  <w:t xml:space="preserve"> colonization in </w:t>
                                </w:r>
                                <w:r w:rsidRPr="00CF5CF6">
                                  <w:rPr>
                                    <w:b/>
                                    <w:bCs/>
                                    <w:i/>
                                    <w:iCs/>
                                  </w:rPr>
                                  <w:t>S. carpocapsae</w:t>
                                </w:r>
                                <w:r>
                                  <w:rPr>
                                    <w:b/>
                                    <w:bCs/>
                                    <w:i/>
                                    <w:iCs/>
                                  </w:rPr>
                                  <w:t xml:space="preserve"> (Sc)</w:t>
                                </w:r>
                                <w:r w:rsidRPr="00CF5CF6">
                                  <w:rPr>
                                    <w:b/>
                                    <w:bCs/>
                                  </w:rPr>
                                  <w:t xml:space="preserve"> and </w:t>
                                </w:r>
                                <w:r w:rsidRPr="00CF5CF6">
                                  <w:rPr>
                                    <w:b/>
                                    <w:bCs/>
                                    <w:i/>
                                    <w:iCs/>
                                  </w:rPr>
                                  <w:t>S. scapterisci</w:t>
                                </w:r>
                                <w:r>
                                  <w:rPr>
                                    <w:b/>
                                    <w:bCs/>
                                    <w:i/>
                                    <w:iCs/>
                                  </w:rPr>
                                  <w:t xml:space="preserve"> (Ss)</w:t>
                                </w:r>
                                <w:r w:rsidRPr="00CF5CF6">
                                  <w:rPr>
                                    <w:b/>
                                    <w:bCs/>
                                  </w:rPr>
                                  <w:t xml:space="preserve"> nematodes</w:t>
                                </w:r>
                                <w:r>
                                  <w:t xml:space="preserve">.  Nematodes were cultivated on liver-kidney agar in the absence of their symbiont. Nematodes were incubated with the lectins wheat germ agglutinin (WGA) </w:t>
                                </w:r>
                                <w:r w:rsidRPr="00C94B1B">
                                  <w:rPr>
                                    <w:b/>
                                    <w:bCs/>
                                  </w:rPr>
                                  <w:t>(A)</w:t>
                                </w:r>
                                <w:r>
                                  <w:t xml:space="preserve"> or ulex </w:t>
                                </w:r>
                                <w:proofErr w:type="spellStart"/>
                                <w:r>
                                  <w:t>europa</w:t>
                                </w:r>
                                <w:proofErr w:type="spellEnd"/>
                                <w:r>
                                  <w:t xml:space="preserve"> agglutinin UEA </w:t>
                                </w:r>
                                <w:r w:rsidRPr="00C94B1B">
                                  <w:rPr>
                                    <w:b/>
                                    <w:bCs/>
                                  </w:rPr>
                                  <w:t>(B)</w:t>
                                </w:r>
                                <w:r>
                                  <w:t xml:space="preserve"> and GFP expressing bacterial symbionts. Analysis done using the GLIMMIX procedure. * indicates p&lt;.005, *** indicates p&lt;0.001, and ns indicates no significance found using this procedure. </w:t>
                                </w:r>
                              </w:p>
                            </w:txbxContent>
                          </wps:txbx>
                          <wps:bodyPr rot="0" vert="horz" wrap="square" lIns="91440" tIns="45720" rIns="91440" bIns="45720" anchor="t" anchorCtr="0">
                            <a:spAutoFit/>
                          </wps:bodyPr>
                        </wps:wsp>
                        <pic:pic xmlns:pic="http://schemas.openxmlformats.org/drawingml/2006/picture">
                          <pic:nvPicPr>
                            <pic:cNvPr id="11" name="Picture 11"/>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8479" y="0"/>
                              <a:ext cx="5816600" cy="3003550"/>
                            </a:xfrm>
                            <a:prstGeom prst="rect">
                              <a:avLst/>
                            </a:prstGeom>
                            <a:noFill/>
                            <a:ln>
                              <a:solidFill>
                                <a:schemeClr val="bg1"/>
                              </a:solidFill>
                            </a:ln>
                          </pic:spPr>
                        </pic:pic>
                      </wpg:grpSp>
                      <wps:wsp>
                        <wps:cNvPr id="247" name="Straight Connector 247"/>
                        <wps:cNvCnPr/>
                        <wps:spPr>
                          <a:xfrm flipV="1">
                            <a:off x="3869741" y="1057046"/>
                            <a:ext cx="575415"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V="1">
                            <a:off x="4678070" y="1060704"/>
                            <a:ext cx="575415"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Text Box 2"/>
                        <wps:cNvSpPr txBox="1">
                          <a:spLocks noChangeArrowheads="1"/>
                        </wps:cNvSpPr>
                        <wps:spPr bwMode="auto">
                          <a:xfrm>
                            <a:off x="3913632" y="852221"/>
                            <a:ext cx="403860" cy="267970"/>
                          </a:xfrm>
                          <a:prstGeom prst="rect">
                            <a:avLst/>
                          </a:prstGeom>
                          <a:noFill/>
                          <a:ln w="9525">
                            <a:noFill/>
                            <a:miter lim="800000"/>
                            <a:headEnd/>
                            <a:tailEnd/>
                          </a:ln>
                        </wps:spPr>
                        <wps:txbx>
                          <w:txbxContent>
                            <w:p w14:paraId="40DE5A6B" w14:textId="77777777" w:rsidR="00E467FA" w:rsidRPr="00D90227" w:rsidRDefault="00E467FA" w:rsidP="00901093">
                              <w:pPr>
                                <w:jc w:val="center"/>
                                <w:rPr>
                                  <w:b/>
                                  <w:sz w:val="20"/>
                                </w:rPr>
                              </w:pPr>
                              <w:r w:rsidRPr="00D90227">
                                <w:rPr>
                                  <w:sz w:val="20"/>
                                </w:rPr>
                                <w:t>ns</w:t>
                              </w:r>
                            </w:p>
                          </w:txbxContent>
                        </wps:txbx>
                        <wps:bodyPr rot="0" vert="horz" wrap="square" lIns="91440" tIns="45720" rIns="91440" bIns="45720" anchor="t" anchorCtr="0">
                          <a:spAutoFit/>
                        </wps:bodyPr>
                      </wps:wsp>
                      <wps:wsp>
                        <wps:cNvPr id="38" name="Text Box 2"/>
                        <wps:cNvSpPr txBox="1">
                          <a:spLocks noChangeArrowheads="1"/>
                        </wps:cNvSpPr>
                        <wps:spPr bwMode="auto">
                          <a:xfrm>
                            <a:off x="4762195" y="852221"/>
                            <a:ext cx="403860" cy="267970"/>
                          </a:xfrm>
                          <a:prstGeom prst="rect">
                            <a:avLst/>
                          </a:prstGeom>
                          <a:noFill/>
                          <a:ln w="9525">
                            <a:noFill/>
                            <a:miter lim="800000"/>
                            <a:headEnd/>
                            <a:tailEnd/>
                          </a:ln>
                        </wps:spPr>
                        <wps:txbx>
                          <w:txbxContent>
                            <w:p w14:paraId="7A3067AF" w14:textId="77777777" w:rsidR="00E467FA" w:rsidRPr="00D90227" w:rsidRDefault="00E467FA" w:rsidP="00901093">
                              <w:pPr>
                                <w:jc w:val="center"/>
                                <w:rPr>
                                  <w:b/>
                                  <w:sz w:val="20"/>
                                </w:rPr>
                              </w:pPr>
                              <w:r w:rsidRPr="00D90227">
                                <w:rPr>
                                  <w:sz w:val="20"/>
                                </w:rPr>
                                <w:t>ns</w:t>
                              </w:r>
                            </w:p>
                          </w:txbxContent>
                        </wps:txbx>
                        <wps:bodyPr rot="0" vert="horz" wrap="square" lIns="91440" tIns="45720" rIns="91440" bIns="45720" anchor="t" anchorCtr="0">
                          <a:spAutoFit/>
                        </wps:bodyPr>
                      </wps:wsp>
                    </wpg:wgp>
                  </a:graphicData>
                </a:graphic>
              </wp:anchor>
            </w:drawing>
          </mc:Choice>
          <mc:Fallback>
            <w:pict>
              <v:group w14:anchorId="6C69BFD9" id="Group 39" o:spid="_x0000_s1047" style="position:absolute;left:0;text-align:left;margin-left:0;margin-top:28.8pt;width:459.9pt;height:331.8pt;z-index:251666432;mso-position-horizontal-relative:text;mso-position-vertical-relative:text" coordsize="58407,42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">
                <v:group id="Group 12" o:spid="_x0000_s1048" style="position:absolute;width:58407;height:42138" coordsize="58407,4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49" type="#_x0000_t202" style="position:absolute;top:30041;width:58407;height:1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" strokecolor="white [3212]">
                    <v:textbox style="mso-fit-shape-to-text:t">
                      <w:txbxContent>
                        <w:p w14:paraId="0EBC1ACD" w14:textId="77777777" w:rsidR="00E467FA" w:rsidRDefault="00E467FA" w:rsidP="00901093">
                          <w:r w:rsidRPr="00CF5CF6">
                            <w:rPr>
                              <w:b/>
                              <w:bCs/>
                            </w:rPr>
                            <w:t>Figure 2</w:t>
                          </w:r>
                          <w:r>
                            <w:rPr>
                              <w:b/>
                              <w:bCs/>
                            </w:rPr>
                            <w:t>.2</w:t>
                          </w:r>
                          <w:r w:rsidRPr="00CF5CF6">
                            <w:rPr>
                              <w:b/>
                              <w:bCs/>
                            </w:rPr>
                            <w:t>: WGA</w:t>
                          </w:r>
                          <w:r>
                            <w:rPr>
                              <w:b/>
                              <w:bCs/>
                            </w:rPr>
                            <w:t xml:space="preserve"> but not UEA</w:t>
                          </w:r>
                          <w:r w:rsidRPr="00CF5CF6">
                            <w:rPr>
                              <w:b/>
                              <w:bCs/>
                            </w:rPr>
                            <w:t xml:space="preserve"> significantly reduce</w:t>
                          </w:r>
                          <w:r>
                            <w:rPr>
                              <w:b/>
                              <w:bCs/>
                            </w:rPr>
                            <w:t>s</w:t>
                          </w:r>
                          <w:r w:rsidRPr="00CF5CF6">
                            <w:rPr>
                              <w:b/>
                              <w:bCs/>
                            </w:rPr>
                            <w:t xml:space="preserve"> colonization in </w:t>
                          </w:r>
                          <w:r w:rsidRPr="00CF5CF6">
                            <w:rPr>
                              <w:b/>
                              <w:bCs/>
                              <w:i/>
                              <w:iCs/>
                            </w:rPr>
                            <w:t>S. carpocapsae</w:t>
                          </w:r>
                          <w:r>
                            <w:rPr>
                              <w:b/>
                              <w:bCs/>
                              <w:i/>
                              <w:iCs/>
                            </w:rPr>
                            <w:t xml:space="preserve"> (Sc)</w:t>
                          </w:r>
                          <w:r w:rsidRPr="00CF5CF6">
                            <w:rPr>
                              <w:b/>
                              <w:bCs/>
                            </w:rPr>
                            <w:t xml:space="preserve"> and </w:t>
                          </w:r>
                          <w:r w:rsidRPr="00CF5CF6">
                            <w:rPr>
                              <w:b/>
                              <w:bCs/>
                              <w:i/>
                              <w:iCs/>
                            </w:rPr>
                            <w:t>S. scapterisci</w:t>
                          </w:r>
                          <w:r>
                            <w:rPr>
                              <w:b/>
                              <w:bCs/>
                              <w:i/>
                              <w:iCs/>
                            </w:rPr>
                            <w:t xml:space="preserve"> (Ss)</w:t>
                          </w:r>
                          <w:r w:rsidRPr="00CF5CF6">
                            <w:rPr>
                              <w:b/>
                              <w:bCs/>
                            </w:rPr>
                            <w:t xml:space="preserve"> nematodes</w:t>
                          </w:r>
                          <w:r>
                            <w:t xml:space="preserve">.  Nematodes were cultivated on liver-kidney agar in the absence of their symbiont. Nematodes were incubated with the lectins wheat germ agglutinin (WGA) </w:t>
                          </w:r>
                          <w:r w:rsidRPr="00C94B1B">
                            <w:rPr>
                              <w:b/>
                              <w:bCs/>
                            </w:rPr>
                            <w:t>(A)</w:t>
                          </w:r>
                          <w:r>
                            <w:t xml:space="preserve"> or ulex </w:t>
                          </w:r>
                          <w:proofErr w:type="spellStart"/>
                          <w:r>
                            <w:t>europa</w:t>
                          </w:r>
                          <w:proofErr w:type="spellEnd"/>
                          <w:r>
                            <w:t xml:space="preserve"> agglutinin UEA </w:t>
                          </w:r>
                          <w:r w:rsidRPr="00C94B1B">
                            <w:rPr>
                              <w:b/>
                              <w:bCs/>
                            </w:rPr>
                            <w:t>(B)</w:t>
                          </w:r>
                          <w:r>
                            <w:t xml:space="preserve"> and GFP expressing bacterial symbionts. Analysis done using the GLIMMIX procedure. * indicates p&lt;.005, *** indicates p&lt;0.001, and ns indicates no significance found using this procedure. </w:t>
                          </w:r>
                        </w:p>
                      </w:txbxContent>
                    </v:textbox>
                  </v:shape>
                  <v:shape id="Picture 11" o:spid="_x0000_s1050" type="#_x0000_t75" style="position:absolute;left:84;width:58166;height:30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" stroked="t" strokecolor="white [3212]">
                    <v:imagedata r:id="rId104" o:title=""/>
                    <v:path arrowok="t"/>
                  </v:shape>
                </v:group>
                <v:line id="Straight Connector 247" o:spid="_x0000_s1051" style="position:absolute;flip:y;visibility:visible;mso-wrap-style:square" from="38697,10570" to="44451,1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" strokecolor="black [3200]" strokeweight=".5pt">
                  <v:stroke joinstyle="miter"/>
                </v:line>
                <v:line id="Straight Connector 35" o:spid="_x0000_s1052" style="position:absolute;flip:y;visibility:visible;mso-wrap-style:square" from="46780,10607" to="52534,1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" strokecolor="black [3200]" strokeweight=".5pt">
                  <v:stroke joinstyle="miter"/>
                </v:line>
                <v:shape id="_x0000_s1053" type="#_x0000_t202" style="position:absolute;left:39136;top:8522;width:4038;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40DE5A6B" w14:textId="77777777" w:rsidR="00E467FA" w:rsidRPr="00D90227" w:rsidRDefault="00E467FA" w:rsidP="00901093">
                        <w:pPr>
                          <w:jc w:val="center"/>
                          <w:rPr>
                            <w:b/>
                            <w:sz w:val="20"/>
                          </w:rPr>
                        </w:pPr>
                        <w:r w:rsidRPr="00D90227">
                          <w:rPr>
                            <w:sz w:val="20"/>
                          </w:rPr>
                          <w:t>ns</w:t>
                        </w:r>
                      </w:p>
                    </w:txbxContent>
                  </v:textbox>
                </v:shape>
                <v:shape id="_x0000_s1054" type="#_x0000_t202" style="position:absolute;left:47621;top:8522;width:4039;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7A3067AF" w14:textId="77777777" w:rsidR="00E467FA" w:rsidRPr="00D90227" w:rsidRDefault="00E467FA" w:rsidP="00901093">
                        <w:pPr>
                          <w:jc w:val="center"/>
                          <w:rPr>
                            <w:b/>
                            <w:sz w:val="20"/>
                          </w:rPr>
                        </w:pPr>
                        <w:r w:rsidRPr="00D90227">
                          <w:rPr>
                            <w:sz w:val="20"/>
                          </w:rPr>
                          <w:t>ns</w:t>
                        </w:r>
                      </w:p>
                    </w:txbxContent>
                  </v:textbox>
                </v:shape>
              </v:group>
            </w:pict>
          </mc:Fallback>
        </mc:AlternateContent>
      </w:r>
    </w:p>
    <w:p w14:paraId="069CF9F5" w14:textId="77777777" w:rsidR="00901093" w:rsidRDefault="00901093" w:rsidP="00901093">
      <w:pPr>
        <w:spacing w:line="480" w:lineRule="auto"/>
        <w:ind w:firstLine="720"/>
        <w:jc w:val="both"/>
        <w:rPr>
          <w:sz w:val="24"/>
        </w:rPr>
      </w:pPr>
    </w:p>
    <w:p w14:paraId="4F2DD07E" w14:textId="77777777" w:rsidR="00901093" w:rsidRDefault="00901093" w:rsidP="00901093">
      <w:pPr>
        <w:spacing w:line="480" w:lineRule="auto"/>
        <w:ind w:firstLine="720"/>
        <w:jc w:val="both"/>
        <w:rPr>
          <w:sz w:val="24"/>
        </w:rPr>
      </w:pPr>
    </w:p>
    <w:p w14:paraId="2BA45D39" w14:textId="77777777" w:rsidR="00901093" w:rsidRDefault="00901093" w:rsidP="00901093">
      <w:pPr>
        <w:spacing w:line="480" w:lineRule="auto"/>
        <w:ind w:firstLine="720"/>
        <w:jc w:val="both"/>
        <w:rPr>
          <w:sz w:val="24"/>
        </w:rPr>
      </w:pPr>
    </w:p>
    <w:p w14:paraId="5B991950" w14:textId="77777777" w:rsidR="00901093" w:rsidRDefault="00901093" w:rsidP="00901093">
      <w:pPr>
        <w:spacing w:line="480" w:lineRule="auto"/>
        <w:ind w:firstLine="720"/>
        <w:jc w:val="both"/>
        <w:rPr>
          <w:sz w:val="24"/>
        </w:rPr>
      </w:pPr>
    </w:p>
    <w:p w14:paraId="1B6D0874" w14:textId="77777777" w:rsidR="00901093" w:rsidRDefault="00901093" w:rsidP="00901093">
      <w:pPr>
        <w:spacing w:line="480" w:lineRule="auto"/>
        <w:ind w:firstLine="720"/>
        <w:jc w:val="both"/>
        <w:rPr>
          <w:sz w:val="24"/>
        </w:rPr>
      </w:pPr>
    </w:p>
    <w:p w14:paraId="40E9FD51" w14:textId="77777777" w:rsidR="00901093" w:rsidRDefault="00901093" w:rsidP="00901093">
      <w:pPr>
        <w:spacing w:line="480" w:lineRule="auto"/>
        <w:ind w:firstLine="720"/>
        <w:jc w:val="both"/>
        <w:rPr>
          <w:sz w:val="24"/>
        </w:rPr>
      </w:pPr>
    </w:p>
    <w:p w14:paraId="6BA7E896" w14:textId="77777777" w:rsidR="00901093" w:rsidRDefault="00901093" w:rsidP="00901093">
      <w:pPr>
        <w:spacing w:line="480" w:lineRule="auto"/>
        <w:ind w:firstLine="720"/>
        <w:jc w:val="both"/>
        <w:rPr>
          <w:sz w:val="24"/>
        </w:rPr>
      </w:pPr>
    </w:p>
    <w:p w14:paraId="2392AC5E" w14:textId="77777777" w:rsidR="00901093" w:rsidRDefault="00901093" w:rsidP="00901093">
      <w:pPr>
        <w:spacing w:line="480" w:lineRule="auto"/>
        <w:ind w:firstLine="720"/>
        <w:jc w:val="both"/>
        <w:rPr>
          <w:sz w:val="24"/>
        </w:rPr>
      </w:pPr>
    </w:p>
    <w:p w14:paraId="4CEB5EF3" w14:textId="77777777" w:rsidR="00901093" w:rsidRDefault="00901093" w:rsidP="00901093">
      <w:pPr>
        <w:spacing w:line="480" w:lineRule="auto"/>
        <w:ind w:firstLine="720"/>
        <w:jc w:val="both"/>
        <w:rPr>
          <w:sz w:val="24"/>
        </w:rPr>
      </w:pPr>
    </w:p>
    <w:p w14:paraId="7CA67115" w14:textId="77777777" w:rsidR="00901093" w:rsidRDefault="00901093" w:rsidP="00901093">
      <w:pPr>
        <w:spacing w:line="480" w:lineRule="auto"/>
        <w:ind w:firstLine="720"/>
        <w:jc w:val="both"/>
        <w:rPr>
          <w:sz w:val="24"/>
        </w:rPr>
      </w:pPr>
    </w:p>
    <w:p w14:paraId="184D268C" w14:textId="77777777" w:rsidR="00901093" w:rsidRPr="00C94B1B" w:rsidRDefault="00901093" w:rsidP="00901093">
      <w:pPr>
        <w:spacing w:line="240" w:lineRule="auto"/>
        <w:jc w:val="both"/>
        <w:rPr>
          <w:b/>
          <w:bCs/>
          <w:u w:val="single"/>
        </w:rPr>
      </w:pPr>
      <w:r>
        <w:rPr>
          <w:b/>
          <w:bCs/>
          <w:u w:val="single"/>
        </w:rPr>
        <w:t>Table 2.1</w:t>
      </w:r>
      <w:r w:rsidRPr="00C94B1B">
        <w:rPr>
          <w:b/>
          <w:bCs/>
          <w:u w:val="single"/>
        </w:rPr>
        <w:t xml:space="preserve">: WGA </w:t>
      </w:r>
      <w:r>
        <w:rPr>
          <w:b/>
          <w:bCs/>
          <w:u w:val="single"/>
        </w:rPr>
        <w:t>l</w:t>
      </w:r>
      <w:r w:rsidRPr="00C94B1B">
        <w:rPr>
          <w:b/>
          <w:bCs/>
          <w:u w:val="single"/>
        </w:rPr>
        <w:t xml:space="preserve">ectin </w:t>
      </w:r>
      <w:r>
        <w:rPr>
          <w:b/>
          <w:bCs/>
          <w:u w:val="single"/>
        </w:rPr>
        <w:t>c</w:t>
      </w:r>
      <w:r w:rsidRPr="00C94B1B">
        <w:rPr>
          <w:b/>
          <w:bCs/>
          <w:u w:val="single"/>
        </w:rPr>
        <w:t>omp</w:t>
      </w:r>
      <w:r w:rsidRPr="00C94B1B">
        <w:rPr>
          <w:rFonts w:ascii="Times New Roman" w:eastAsia="Times New Roman" w:hAnsi="Times New Roman" w:cs="Times New Roman"/>
          <w:snapToGrid w:val="0"/>
          <w:color w:val="000000"/>
          <w:w w:val="0"/>
          <w:sz w:val="0"/>
          <w:szCs w:val="0"/>
          <w:u w:val="single"/>
          <w:bdr w:val="none" w:sz="0" w:space="0" w:color="000000"/>
          <w:shd w:val="clear" w:color="000000" w:fill="000000"/>
          <w:lang w:val="x-none" w:eastAsia="x-none" w:bidi="x-none"/>
        </w:rPr>
        <w:t xml:space="preserve"> </w:t>
      </w:r>
      <w:proofErr w:type="spellStart"/>
      <w:r>
        <w:rPr>
          <w:b/>
          <w:bCs/>
          <w:u w:val="single"/>
        </w:rPr>
        <w:t>etes</w:t>
      </w:r>
      <w:proofErr w:type="spellEnd"/>
      <w:r>
        <w:rPr>
          <w:b/>
          <w:bCs/>
          <w:u w:val="single"/>
        </w:rPr>
        <w:t xml:space="preserve"> with ba</w:t>
      </w:r>
      <w:r w:rsidRPr="00C94B1B">
        <w:rPr>
          <w:b/>
          <w:bCs/>
          <w:u w:val="single"/>
        </w:rPr>
        <w:t xml:space="preserve">cteria </w:t>
      </w:r>
      <w:r>
        <w:rPr>
          <w:b/>
          <w:bCs/>
          <w:u w:val="single"/>
        </w:rPr>
        <w:t>for AIC l</w:t>
      </w:r>
      <w:r w:rsidRPr="00C94B1B">
        <w:rPr>
          <w:b/>
          <w:bCs/>
          <w:u w:val="single"/>
        </w:rPr>
        <w:t>ocalization</w:t>
      </w:r>
      <w:r>
        <w:rPr>
          <w:b/>
          <w:bCs/>
          <w:u w:val="single"/>
        </w:rPr>
        <w:t>, UEA lectin does not</w:t>
      </w:r>
    </w:p>
    <w:p w14:paraId="62CC7C55" w14:textId="77777777" w:rsidR="00901093" w:rsidRDefault="00901093" w:rsidP="00901093">
      <w:pPr>
        <w:spacing w:line="240" w:lineRule="auto"/>
        <w:jc w:val="both"/>
        <w:rPr>
          <w:b/>
          <w:bCs/>
          <w:u w:val="single"/>
        </w:rPr>
      </w:pPr>
    </w:p>
    <w:p w14:paraId="59CAC0EA" w14:textId="77777777" w:rsidR="00901093" w:rsidRDefault="00901093" w:rsidP="00901093">
      <w:pPr>
        <w:spacing w:line="240" w:lineRule="auto"/>
        <w:jc w:val="both"/>
        <w:rPr>
          <w:b/>
          <w:bCs/>
          <w:u w:val="single"/>
        </w:rPr>
      </w:pPr>
    </w:p>
    <w:p w14:paraId="5257AA65" w14:textId="77777777" w:rsidR="00901093" w:rsidRDefault="00901093" w:rsidP="00901093">
      <w:pPr>
        <w:spacing w:line="240" w:lineRule="auto"/>
        <w:jc w:val="both"/>
        <w:rPr>
          <w:b/>
          <w:bCs/>
          <w:u w:val="single"/>
        </w:rPr>
      </w:pPr>
    </w:p>
    <w:p w14:paraId="0830D949" w14:textId="77777777" w:rsidR="00901093" w:rsidRDefault="00901093" w:rsidP="00901093">
      <w:pPr>
        <w:spacing w:line="240" w:lineRule="auto"/>
        <w:jc w:val="both"/>
        <w:rPr>
          <w:b/>
          <w:bCs/>
          <w:u w:val="single"/>
        </w:rPr>
      </w:pPr>
    </w:p>
    <w:p w14:paraId="550C6AE8" w14:textId="77777777" w:rsidR="00901093" w:rsidRDefault="00901093" w:rsidP="00901093">
      <w:pPr>
        <w:spacing w:line="240" w:lineRule="auto"/>
        <w:jc w:val="both"/>
        <w:rPr>
          <w:b/>
          <w:bCs/>
          <w:u w:val="single"/>
        </w:rPr>
      </w:pPr>
    </w:p>
    <w:p w14:paraId="586E389F" w14:textId="77777777" w:rsidR="00901093" w:rsidRDefault="00901093" w:rsidP="00901093">
      <w:pPr>
        <w:spacing w:line="240" w:lineRule="auto"/>
        <w:jc w:val="both"/>
        <w:rPr>
          <w:b/>
          <w:bCs/>
          <w:u w:val="single"/>
        </w:rPr>
      </w:pPr>
    </w:p>
    <w:p w14:paraId="177F0CA6" w14:textId="77777777" w:rsidR="00901093" w:rsidRDefault="00901093" w:rsidP="00901093">
      <w:pPr>
        <w:spacing w:line="240" w:lineRule="auto"/>
        <w:jc w:val="both"/>
        <w:rPr>
          <w:b/>
          <w:bCs/>
          <w:u w:val="single"/>
        </w:rPr>
      </w:pPr>
    </w:p>
    <w:p w14:paraId="0014EA77" w14:textId="77777777" w:rsidR="00901093" w:rsidRDefault="00901093" w:rsidP="00901093">
      <w:pPr>
        <w:spacing w:line="240" w:lineRule="auto"/>
        <w:jc w:val="both"/>
        <w:rPr>
          <w:b/>
          <w:bCs/>
          <w:u w:val="single"/>
        </w:rPr>
      </w:pPr>
    </w:p>
    <w:p w14:paraId="3D738683" w14:textId="77777777" w:rsidR="00901093" w:rsidRDefault="00901093" w:rsidP="00901093">
      <w:pPr>
        <w:spacing w:line="240" w:lineRule="auto"/>
        <w:jc w:val="both"/>
        <w:rPr>
          <w:b/>
          <w:bCs/>
          <w:u w:val="single"/>
        </w:rPr>
      </w:pPr>
    </w:p>
    <w:p w14:paraId="13FC1AAC" w14:textId="77777777" w:rsidR="00901093" w:rsidRDefault="00901093" w:rsidP="00901093">
      <w:pPr>
        <w:spacing w:line="240" w:lineRule="auto"/>
        <w:jc w:val="both"/>
        <w:rPr>
          <w:b/>
          <w:bCs/>
          <w:u w:val="single"/>
        </w:rPr>
      </w:pPr>
    </w:p>
    <w:p w14:paraId="4997F9BF" w14:textId="77777777" w:rsidR="00901093" w:rsidRDefault="00901093" w:rsidP="00901093">
      <w:pPr>
        <w:spacing w:line="240" w:lineRule="auto"/>
        <w:jc w:val="both"/>
        <w:rPr>
          <w:b/>
          <w:bCs/>
          <w:u w:val="single"/>
        </w:rPr>
      </w:pPr>
    </w:p>
    <w:p w14:paraId="6654F63E" w14:textId="77777777" w:rsidR="00901093" w:rsidRDefault="00901093" w:rsidP="00901093">
      <w:pPr>
        <w:spacing w:line="240" w:lineRule="auto"/>
        <w:jc w:val="both"/>
        <w:rPr>
          <w:b/>
          <w:bCs/>
          <w:u w:val="single"/>
        </w:rPr>
      </w:pPr>
    </w:p>
    <w:p w14:paraId="64778AE7" w14:textId="77777777" w:rsidR="00901093" w:rsidRDefault="00901093" w:rsidP="00901093">
      <w:pPr>
        <w:spacing w:line="240" w:lineRule="auto"/>
        <w:jc w:val="both"/>
        <w:rPr>
          <w:b/>
          <w:bCs/>
          <w:u w:val="single"/>
        </w:rPr>
      </w:pPr>
    </w:p>
    <w:p w14:paraId="5918ACB6" w14:textId="77777777" w:rsidR="00901093" w:rsidRDefault="00901093" w:rsidP="00901093">
      <w:pPr>
        <w:spacing w:line="240" w:lineRule="auto"/>
        <w:jc w:val="both"/>
        <w:rPr>
          <w:b/>
          <w:bCs/>
          <w:u w:val="single"/>
        </w:rPr>
      </w:pPr>
    </w:p>
    <w:p w14:paraId="22A6B86E" w14:textId="77777777" w:rsidR="00901093" w:rsidRDefault="00901093" w:rsidP="00901093">
      <w:pPr>
        <w:spacing w:line="240" w:lineRule="auto"/>
        <w:jc w:val="both"/>
        <w:rPr>
          <w:b/>
          <w:bCs/>
          <w:u w:val="single"/>
        </w:rPr>
      </w:pPr>
    </w:p>
    <w:p w14:paraId="70FE2687" w14:textId="77777777" w:rsidR="00901093" w:rsidRDefault="00901093" w:rsidP="00901093">
      <w:pPr>
        <w:spacing w:line="240" w:lineRule="auto"/>
        <w:jc w:val="both"/>
        <w:rPr>
          <w:b/>
          <w:bCs/>
          <w:u w:val="single"/>
        </w:rPr>
      </w:pPr>
    </w:p>
    <w:p w14:paraId="61190FB0" w14:textId="77777777" w:rsidR="00901093" w:rsidRDefault="00901093" w:rsidP="00901093">
      <w:pPr>
        <w:spacing w:line="240" w:lineRule="auto"/>
        <w:jc w:val="both"/>
        <w:rPr>
          <w:b/>
          <w:bCs/>
          <w:u w:val="single"/>
        </w:rPr>
      </w:pPr>
    </w:p>
    <w:p w14:paraId="197BBC84" w14:textId="77777777" w:rsidR="00901093" w:rsidRDefault="00901093" w:rsidP="00901093">
      <w:pPr>
        <w:spacing w:line="240" w:lineRule="auto"/>
        <w:jc w:val="both"/>
        <w:rPr>
          <w:b/>
          <w:bCs/>
          <w:u w:val="single"/>
        </w:rPr>
      </w:pPr>
    </w:p>
    <w:p w14:paraId="3AFBC4CF" w14:textId="77777777" w:rsidR="00901093" w:rsidRDefault="00901093" w:rsidP="00901093">
      <w:pPr>
        <w:spacing w:line="240" w:lineRule="auto"/>
        <w:jc w:val="both"/>
        <w:rPr>
          <w:b/>
          <w:bCs/>
          <w:u w:val="single"/>
        </w:rPr>
      </w:pPr>
    </w:p>
    <w:p w14:paraId="67B9FD28" w14:textId="77777777" w:rsidR="00901093" w:rsidRDefault="00901093" w:rsidP="00901093">
      <w:pPr>
        <w:spacing w:line="240" w:lineRule="auto"/>
        <w:jc w:val="both"/>
        <w:rPr>
          <w:b/>
          <w:bCs/>
          <w:u w:val="single"/>
        </w:rPr>
      </w:pPr>
    </w:p>
    <w:p w14:paraId="6531DE11" w14:textId="77777777" w:rsidR="00901093" w:rsidRDefault="00901093" w:rsidP="00901093">
      <w:pPr>
        <w:spacing w:line="240" w:lineRule="auto"/>
        <w:jc w:val="both"/>
        <w:rPr>
          <w:b/>
          <w:bCs/>
          <w:u w:val="single"/>
        </w:rPr>
      </w:pPr>
    </w:p>
    <w:p w14:paraId="452119A7" w14:textId="77777777" w:rsidR="00901093" w:rsidRDefault="00901093" w:rsidP="00901093">
      <w:pPr>
        <w:spacing w:line="240" w:lineRule="auto"/>
        <w:jc w:val="both"/>
        <w:rPr>
          <w:b/>
          <w:bCs/>
          <w:u w:val="single"/>
        </w:rPr>
      </w:pPr>
    </w:p>
    <w:p w14:paraId="21E1EF97" w14:textId="77777777" w:rsidR="00901093" w:rsidRDefault="00901093" w:rsidP="00901093">
      <w:pPr>
        <w:spacing w:line="240" w:lineRule="auto"/>
        <w:jc w:val="both"/>
        <w:rPr>
          <w:b/>
          <w:bCs/>
          <w:u w:val="single"/>
        </w:rPr>
      </w:pPr>
    </w:p>
    <w:p w14:paraId="73B1381D" w14:textId="77777777" w:rsidR="00901093" w:rsidRDefault="00901093" w:rsidP="00901093">
      <w:pPr>
        <w:spacing w:line="240" w:lineRule="auto"/>
        <w:jc w:val="both"/>
        <w:rPr>
          <w:b/>
          <w:bCs/>
          <w:u w:val="single"/>
        </w:rPr>
      </w:pPr>
    </w:p>
    <w:p w14:paraId="70C29C94" w14:textId="77777777" w:rsidR="00901093" w:rsidRDefault="00901093" w:rsidP="00901093">
      <w:pPr>
        <w:spacing w:line="240" w:lineRule="auto"/>
        <w:jc w:val="both"/>
        <w:rPr>
          <w:b/>
          <w:bCs/>
          <w:u w:val="single"/>
        </w:rPr>
      </w:pPr>
    </w:p>
    <w:p w14:paraId="74FDD745" w14:textId="77777777" w:rsidR="00901093" w:rsidRDefault="00901093" w:rsidP="00901093">
      <w:pPr>
        <w:spacing w:line="240" w:lineRule="auto"/>
        <w:jc w:val="both"/>
        <w:rPr>
          <w:b/>
          <w:bCs/>
          <w:u w:val="single"/>
        </w:rPr>
      </w:pPr>
    </w:p>
    <w:p w14:paraId="4938557F" w14:textId="77777777" w:rsidR="00901093" w:rsidRPr="00C94B1B" w:rsidRDefault="00901093" w:rsidP="00901093">
      <w:pPr>
        <w:spacing w:line="240" w:lineRule="auto"/>
        <w:jc w:val="both"/>
        <w:rPr>
          <w:b/>
          <w:bCs/>
          <w:u w:val="single"/>
        </w:rPr>
      </w:pPr>
      <w:r>
        <w:rPr>
          <w:b/>
          <w:bCs/>
          <w:u w:val="single"/>
        </w:rPr>
        <w:lastRenderedPageBreak/>
        <w:t>Table 2.1</w:t>
      </w:r>
      <w:r w:rsidRPr="00C94B1B">
        <w:rPr>
          <w:b/>
          <w:bCs/>
          <w:u w:val="single"/>
        </w:rPr>
        <w:t xml:space="preserve">: WGA </w:t>
      </w:r>
      <w:r>
        <w:rPr>
          <w:b/>
          <w:bCs/>
          <w:u w:val="single"/>
        </w:rPr>
        <w:t>l</w:t>
      </w:r>
      <w:r w:rsidRPr="00C94B1B">
        <w:rPr>
          <w:b/>
          <w:bCs/>
          <w:u w:val="single"/>
        </w:rPr>
        <w:t xml:space="preserve">ectin </w:t>
      </w:r>
      <w:r>
        <w:rPr>
          <w:b/>
          <w:bCs/>
          <w:u w:val="single"/>
        </w:rPr>
        <w:t>c</w:t>
      </w:r>
      <w:r w:rsidRPr="00C94B1B">
        <w:rPr>
          <w:b/>
          <w:bCs/>
          <w:u w:val="single"/>
        </w:rPr>
        <w:t>omp</w:t>
      </w:r>
      <w:r w:rsidRPr="00C94B1B">
        <w:rPr>
          <w:rFonts w:ascii="Times New Roman" w:eastAsia="Times New Roman" w:hAnsi="Times New Roman" w:cs="Times New Roman"/>
          <w:snapToGrid w:val="0"/>
          <w:color w:val="000000"/>
          <w:w w:val="0"/>
          <w:sz w:val="0"/>
          <w:szCs w:val="0"/>
          <w:u w:val="single"/>
          <w:bdr w:val="none" w:sz="0" w:space="0" w:color="000000"/>
          <w:shd w:val="clear" w:color="000000" w:fill="000000"/>
          <w:lang w:val="x-none" w:eastAsia="x-none" w:bidi="x-none"/>
        </w:rPr>
        <w:t xml:space="preserve"> </w:t>
      </w:r>
      <w:proofErr w:type="spellStart"/>
      <w:r>
        <w:rPr>
          <w:b/>
          <w:bCs/>
          <w:u w:val="single"/>
        </w:rPr>
        <w:t>etes</w:t>
      </w:r>
      <w:proofErr w:type="spellEnd"/>
      <w:r>
        <w:rPr>
          <w:b/>
          <w:bCs/>
          <w:u w:val="single"/>
        </w:rPr>
        <w:t xml:space="preserve"> with ba</w:t>
      </w:r>
      <w:r w:rsidRPr="00C94B1B">
        <w:rPr>
          <w:b/>
          <w:bCs/>
          <w:u w:val="single"/>
        </w:rPr>
        <w:t xml:space="preserve">cteria </w:t>
      </w:r>
      <w:r>
        <w:rPr>
          <w:b/>
          <w:bCs/>
          <w:u w:val="single"/>
        </w:rPr>
        <w:t>for AIC l</w:t>
      </w:r>
      <w:r w:rsidRPr="00C94B1B">
        <w:rPr>
          <w:b/>
          <w:bCs/>
          <w:u w:val="single"/>
        </w:rPr>
        <w:t>ocalization</w:t>
      </w:r>
      <w:r>
        <w:rPr>
          <w:b/>
          <w:bCs/>
          <w:u w:val="single"/>
        </w:rPr>
        <w:t>, UEA lectin does not</w:t>
      </w:r>
    </w:p>
    <w:p w14:paraId="1134C47A" w14:textId="77777777" w:rsidR="00901093" w:rsidRDefault="00901093" w:rsidP="00901093">
      <w:pPr>
        <w:spacing w:line="480" w:lineRule="auto"/>
        <w:jc w:val="both"/>
        <w:rPr>
          <w:sz w:val="24"/>
        </w:rPr>
      </w:pPr>
    </w:p>
    <w:tbl>
      <w:tblPr>
        <w:tblStyle w:val="TableGrid"/>
        <w:tblpPr w:leftFromText="180" w:rightFromText="180" w:vertAnchor="text" w:horzAnchor="margin" w:tblpY="211"/>
        <w:tblW w:w="0" w:type="auto"/>
        <w:tblLook w:val="04A0" w:firstRow="1" w:lastRow="0" w:firstColumn="1" w:lastColumn="0" w:noHBand="0" w:noVBand="1"/>
      </w:tblPr>
      <w:tblGrid>
        <w:gridCol w:w="2726"/>
        <w:gridCol w:w="1733"/>
        <w:gridCol w:w="1624"/>
        <w:gridCol w:w="1591"/>
        <w:gridCol w:w="1676"/>
      </w:tblGrid>
      <w:tr w:rsidR="00901093" w:rsidRPr="00C419B2" w14:paraId="7C0FF253" w14:textId="77777777" w:rsidTr="00901093">
        <w:tc>
          <w:tcPr>
            <w:tcW w:w="2726" w:type="dxa"/>
          </w:tcPr>
          <w:p w14:paraId="30623FE8" w14:textId="77777777" w:rsidR="00901093" w:rsidRDefault="00901093" w:rsidP="00901093">
            <w:pPr>
              <w:spacing w:line="240" w:lineRule="auto"/>
              <w:jc w:val="both"/>
              <w:rPr>
                <w:b/>
                <w:bCs/>
              </w:rPr>
            </w:pPr>
          </w:p>
          <w:p w14:paraId="443A7AFA" w14:textId="77777777" w:rsidR="00901093" w:rsidRPr="00820243" w:rsidRDefault="00901093" w:rsidP="00901093">
            <w:pPr>
              <w:spacing w:line="240" w:lineRule="auto"/>
              <w:jc w:val="both"/>
              <w:rPr>
                <w:b/>
                <w:bCs/>
              </w:rPr>
            </w:pPr>
          </w:p>
          <w:p w14:paraId="128C9E8B" w14:textId="77777777" w:rsidR="00901093" w:rsidRPr="00C419B2" w:rsidRDefault="00901093" w:rsidP="00901093">
            <w:pPr>
              <w:spacing w:line="240" w:lineRule="auto"/>
              <w:jc w:val="both"/>
            </w:pPr>
            <w:r w:rsidRPr="00C419B2">
              <w:t>Nematode/Bacteria</w:t>
            </w:r>
          </w:p>
        </w:tc>
        <w:tc>
          <w:tcPr>
            <w:tcW w:w="1733" w:type="dxa"/>
          </w:tcPr>
          <w:p w14:paraId="37AAE62E" w14:textId="77777777" w:rsidR="00901093" w:rsidRPr="00C419B2" w:rsidRDefault="00901093" w:rsidP="00901093">
            <w:pPr>
              <w:spacing w:line="240" w:lineRule="auto"/>
              <w:jc w:val="both"/>
            </w:pPr>
            <w:r w:rsidRPr="00C419B2">
              <w:t>Lectin</w:t>
            </w:r>
          </w:p>
        </w:tc>
        <w:tc>
          <w:tcPr>
            <w:tcW w:w="1624" w:type="dxa"/>
          </w:tcPr>
          <w:p w14:paraId="324D4894" w14:textId="77777777" w:rsidR="00901093" w:rsidRPr="00C419B2" w:rsidRDefault="00901093" w:rsidP="00901093">
            <w:pPr>
              <w:spacing w:line="240" w:lineRule="auto"/>
              <w:jc w:val="both"/>
            </w:pPr>
            <w:r>
              <w:t>Mean number of colonized nematodes per treatment</w:t>
            </w:r>
          </w:p>
        </w:tc>
        <w:tc>
          <w:tcPr>
            <w:tcW w:w="1591" w:type="dxa"/>
          </w:tcPr>
          <w:p w14:paraId="59E635BF" w14:textId="77777777" w:rsidR="00901093" w:rsidRPr="00C419B2" w:rsidRDefault="00901093" w:rsidP="00901093">
            <w:pPr>
              <w:spacing w:line="240" w:lineRule="auto"/>
              <w:jc w:val="both"/>
            </w:pPr>
            <w:r w:rsidRPr="00C419B2">
              <w:t>Total Nematodes Counted</w:t>
            </w:r>
          </w:p>
        </w:tc>
        <w:tc>
          <w:tcPr>
            <w:tcW w:w="1676" w:type="dxa"/>
          </w:tcPr>
          <w:p w14:paraId="6FA8D460" w14:textId="77777777" w:rsidR="00901093" w:rsidRPr="00C419B2" w:rsidRDefault="00901093" w:rsidP="00901093">
            <w:pPr>
              <w:spacing w:line="240" w:lineRule="auto"/>
              <w:jc w:val="both"/>
            </w:pPr>
            <w:r w:rsidRPr="00C419B2">
              <w:rPr>
                <w:i/>
                <w:iCs/>
              </w:rPr>
              <w:t>P</w:t>
            </w:r>
            <w:r w:rsidRPr="00C419B2">
              <w:t xml:space="preserve"> value</w:t>
            </w:r>
          </w:p>
          <w:p w14:paraId="3AE8479C" w14:textId="77777777" w:rsidR="00901093" w:rsidRPr="00C419B2" w:rsidRDefault="00901093" w:rsidP="00901093">
            <w:pPr>
              <w:spacing w:line="240" w:lineRule="auto"/>
              <w:jc w:val="both"/>
            </w:pPr>
            <w:r>
              <w:t>(GLIMMIX procedure)</w:t>
            </w:r>
          </w:p>
        </w:tc>
      </w:tr>
      <w:tr w:rsidR="00901093" w:rsidRPr="00C419B2" w14:paraId="3D2C480E" w14:textId="77777777" w:rsidTr="00901093">
        <w:tc>
          <w:tcPr>
            <w:tcW w:w="2726" w:type="dxa"/>
            <w:vMerge w:val="restart"/>
          </w:tcPr>
          <w:p w14:paraId="0AD0655F" w14:textId="77777777" w:rsidR="00901093" w:rsidRPr="00C419B2" w:rsidRDefault="00901093" w:rsidP="00901093">
            <w:pPr>
              <w:spacing w:line="240" w:lineRule="auto"/>
              <w:rPr>
                <w:i/>
                <w:iCs/>
              </w:rPr>
            </w:pPr>
            <w:r w:rsidRPr="00C419B2">
              <w:rPr>
                <w:i/>
                <w:iCs/>
              </w:rPr>
              <w:t>S. carpocapsae/</w:t>
            </w:r>
          </w:p>
          <w:p w14:paraId="77CDB3DE" w14:textId="77777777" w:rsidR="00901093" w:rsidRPr="00C419B2" w:rsidRDefault="00901093" w:rsidP="00901093">
            <w:pPr>
              <w:spacing w:line="240" w:lineRule="auto"/>
            </w:pPr>
            <w:r w:rsidRPr="00C419B2">
              <w:rPr>
                <w:i/>
                <w:iCs/>
              </w:rPr>
              <w:t>X. nematophila</w:t>
            </w:r>
          </w:p>
        </w:tc>
        <w:tc>
          <w:tcPr>
            <w:tcW w:w="1733" w:type="dxa"/>
          </w:tcPr>
          <w:p w14:paraId="297A3AFE" w14:textId="77777777" w:rsidR="00901093" w:rsidRPr="00C419B2" w:rsidRDefault="00901093" w:rsidP="00901093">
            <w:pPr>
              <w:spacing w:line="240" w:lineRule="auto"/>
              <w:jc w:val="both"/>
              <w:rPr>
                <w:b/>
                <w:bCs/>
              </w:rPr>
            </w:pPr>
            <w:r w:rsidRPr="00C419B2">
              <w:rPr>
                <w:b/>
                <w:bCs/>
              </w:rPr>
              <w:t>WGA-</w:t>
            </w:r>
          </w:p>
        </w:tc>
        <w:tc>
          <w:tcPr>
            <w:tcW w:w="1624" w:type="dxa"/>
          </w:tcPr>
          <w:p w14:paraId="5135F91D" w14:textId="77777777" w:rsidR="00901093" w:rsidRPr="00C419B2" w:rsidRDefault="00901093" w:rsidP="00901093">
            <w:pPr>
              <w:spacing w:line="240" w:lineRule="auto"/>
              <w:jc w:val="both"/>
            </w:pPr>
            <w:r w:rsidRPr="00C419B2">
              <w:t>30.38%</w:t>
            </w:r>
          </w:p>
        </w:tc>
        <w:tc>
          <w:tcPr>
            <w:tcW w:w="1591" w:type="dxa"/>
          </w:tcPr>
          <w:p w14:paraId="1EA2BB62" w14:textId="77777777" w:rsidR="00901093" w:rsidRPr="00C419B2" w:rsidRDefault="00901093" w:rsidP="00901093">
            <w:pPr>
              <w:spacing w:line="240" w:lineRule="auto"/>
              <w:jc w:val="both"/>
            </w:pPr>
            <w:r w:rsidRPr="00C419B2">
              <w:t>3639</w:t>
            </w:r>
          </w:p>
        </w:tc>
        <w:tc>
          <w:tcPr>
            <w:tcW w:w="1676" w:type="dxa"/>
            <w:vMerge w:val="restart"/>
          </w:tcPr>
          <w:p w14:paraId="63FB5D04" w14:textId="77777777" w:rsidR="00901093" w:rsidRPr="00C419B2" w:rsidRDefault="00901093" w:rsidP="00901093">
            <w:pPr>
              <w:spacing w:line="240" w:lineRule="auto"/>
              <w:jc w:val="both"/>
            </w:pPr>
            <w:r w:rsidRPr="00C419B2">
              <w:t>&lt;0.001</w:t>
            </w:r>
          </w:p>
        </w:tc>
      </w:tr>
      <w:tr w:rsidR="00901093" w:rsidRPr="00C419B2" w14:paraId="28D2B3D2" w14:textId="77777777" w:rsidTr="00901093">
        <w:tc>
          <w:tcPr>
            <w:tcW w:w="2726" w:type="dxa"/>
            <w:vMerge/>
          </w:tcPr>
          <w:p w14:paraId="66D5269D" w14:textId="77777777" w:rsidR="00901093" w:rsidRPr="00C419B2" w:rsidRDefault="00901093" w:rsidP="00901093">
            <w:pPr>
              <w:spacing w:line="240" w:lineRule="auto"/>
            </w:pPr>
          </w:p>
        </w:tc>
        <w:tc>
          <w:tcPr>
            <w:tcW w:w="1733" w:type="dxa"/>
          </w:tcPr>
          <w:p w14:paraId="1A373399" w14:textId="77777777" w:rsidR="00901093" w:rsidRPr="00C419B2" w:rsidRDefault="00901093" w:rsidP="00901093">
            <w:pPr>
              <w:spacing w:line="240" w:lineRule="auto"/>
              <w:jc w:val="both"/>
              <w:rPr>
                <w:b/>
                <w:bCs/>
              </w:rPr>
            </w:pPr>
            <w:r w:rsidRPr="00C419B2">
              <w:rPr>
                <w:b/>
                <w:bCs/>
              </w:rPr>
              <w:t>WGA+</w:t>
            </w:r>
          </w:p>
        </w:tc>
        <w:tc>
          <w:tcPr>
            <w:tcW w:w="1624" w:type="dxa"/>
          </w:tcPr>
          <w:p w14:paraId="52C330E6" w14:textId="77777777" w:rsidR="00901093" w:rsidRPr="00C419B2" w:rsidRDefault="00901093" w:rsidP="00901093">
            <w:pPr>
              <w:spacing w:line="240" w:lineRule="auto"/>
              <w:jc w:val="both"/>
            </w:pPr>
            <w:r w:rsidRPr="00C419B2">
              <w:t>18.96%</w:t>
            </w:r>
          </w:p>
        </w:tc>
        <w:tc>
          <w:tcPr>
            <w:tcW w:w="1591" w:type="dxa"/>
          </w:tcPr>
          <w:p w14:paraId="2537C9DD" w14:textId="77777777" w:rsidR="00901093" w:rsidRPr="00C419B2" w:rsidRDefault="00901093" w:rsidP="00901093">
            <w:pPr>
              <w:spacing w:line="240" w:lineRule="auto"/>
              <w:jc w:val="both"/>
            </w:pPr>
            <w:r w:rsidRPr="00C419B2">
              <w:t>3618</w:t>
            </w:r>
          </w:p>
        </w:tc>
        <w:tc>
          <w:tcPr>
            <w:tcW w:w="1676" w:type="dxa"/>
            <w:vMerge/>
          </w:tcPr>
          <w:p w14:paraId="6847E2BF" w14:textId="77777777" w:rsidR="00901093" w:rsidRPr="00C419B2" w:rsidRDefault="00901093" w:rsidP="00901093">
            <w:pPr>
              <w:spacing w:line="240" w:lineRule="auto"/>
              <w:jc w:val="both"/>
            </w:pPr>
          </w:p>
        </w:tc>
      </w:tr>
      <w:tr w:rsidR="00901093" w:rsidRPr="00C419B2" w14:paraId="19670C1A" w14:textId="77777777" w:rsidTr="00901093">
        <w:tc>
          <w:tcPr>
            <w:tcW w:w="2726" w:type="dxa"/>
            <w:vMerge w:val="restart"/>
          </w:tcPr>
          <w:p w14:paraId="3649517C" w14:textId="77777777" w:rsidR="00901093" w:rsidRPr="00820243" w:rsidRDefault="00901093" w:rsidP="00901093">
            <w:pPr>
              <w:spacing w:line="240" w:lineRule="auto"/>
              <w:rPr>
                <w:i/>
                <w:iCs/>
              </w:rPr>
            </w:pPr>
            <w:r w:rsidRPr="00820243">
              <w:rPr>
                <w:i/>
                <w:iCs/>
              </w:rPr>
              <w:t>S. scapterisci/X. innexi</w:t>
            </w:r>
          </w:p>
        </w:tc>
        <w:tc>
          <w:tcPr>
            <w:tcW w:w="1733" w:type="dxa"/>
          </w:tcPr>
          <w:p w14:paraId="35C7E5DA" w14:textId="77777777" w:rsidR="00901093" w:rsidRPr="00C419B2" w:rsidRDefault="00901093" w:rsidP="00901093">
            <w:pPr>
              <w:spacing w:line="240" w:lineRule="auto"/>
              <w:jc w:val="both"/>
              <w:rPr>
                <w:b/>
                <w:bCs/>
              </w:rPr>
            </w:pPr>
            <w:r w:rsidRPr="00C419B2">
              <w:rPr>
                <w:b/>
                <w:bCs/>
              </w:rPr>
              <w:t>WGA-</w:t>
            </w:r>
          </w:p>
        </w:tc>
        <w:tc>
          <w:tcPr>
            <w:tcW w:w="1624" w:type="dxa"/>
          </w:tcPr>
          <w:p w14:paraId="50C9B3F0" w14:textId="77777777" w:rsidR="00901093" w:rsidRPr="00C419B2" w:rsidRDefault="00901093" w:rsidP="00901093">
            <w:pPr>
              <w:spacing w:line="240" w:lineRule="auto"/>
              <w:jc w:val="both"/>
            </w:pPr>
            <w:r w:rsidRPr="00C419B2">
              <w:t>14.97%</w:t>
            </w:r>
          </w:p>
        </w:tc>
        <w:tc>
          <w:tcPr>
            <w:tcW w:w="1591" w:type="dxa"/>
          </w:tcPr>
          <w:p w14:paraId="6508CC90" w14:textId="77777777" w:rsidR="00901093" w:rsidRPr="00C419B2" w:rsidRDefault="00901093" w:rsidP="00901093">
            <w:pPr>
              <w:spacing w:line="240" w:lineRule="auto"/>
              <w:jc w:val="both"/>
            </w:pPr>
            <w:r w:rsidRPr="00C419B2">
              <w:t>3910</w:t>
            </w:r>
          </w:p>
        </w:tc>
        <w:tc>
          <w:tcPr>
            <w:tcW w:w="1676" w:type="dxa"/>
            <w:vMerge w:val="restart"/>
          </w:tcPr>
          <w:p w14:paraId="1D9C8A01" w14:textId="77777777" w:rsidR="00901093" w:rsidRPr="00C419B2" w:rsidRDefault="00901093" w:rsidP="00901093">
            <w:pPr>
              <w:spacing w:line="240" w:lineRule="auto"/>
              <w:jc w:val="both"/>
            </w:pPr>
            <w:r w:rsidRPr="00C419B2">
              <w:t>0.0234</w:t>
            </w:r>
          </w:p>
        </w:tc>
      </w:tr>
      <w:tr w:rsidR="00901093" w:rsidRPr="00C419B2" w14:paraId="52CA31D5" w14:textId="77777777" w:rsidTr="00901093">
        <w:tc>
          <w:tcPr>
            <w:tcW w:w="2726" w:type="dxa"/>
            <w:vMerge/>
          </w:tcPr>
          <w:p w14:paraId="2147FCB7" w14:textId="77777777" w:rsidR="00901093" w:rsidRPr="00C419B2" w:rsidRDefault="00901093" w:rsidP="00901093">
            <w:pPr>
              <w:spacing w:line="240" w:lineRule="auto"/>
            </w:pPr>
          </w:p>
        </w:tc>
        <w:tc>
          <w:tcPr>
            <w:tcW w:w="1733" w:type="dxa"/>
          </w:tcPr>
          <w:p w14:paraId="61B6C5F4" w14:textId="77777777" w:rsidR="00901093" w:rsidRPr="00C419B2" w:rsidRDefault="00901093" w:rsidP="00901093">
            <w:pPr>
              <w:spacing w:line="240" w:lineRule="auto"/>
              <w:jc w:val="both"/>
              <w:rPr>
                <w:b/>
                <w:bCs/>
              </w:rPr>
            </w:pPr>
            <w:r w:rsidRPr="00C419B2">
              <w:rPr>
                <w:b/>
                <w:bCs/>
              </w:rPr>
              <w:t>WGA+</w:t>
            </w:r>
          </w:p>
        </w:tc>
        <w:tc>
          <w:tcPr>
            <w:tcW w:w="1624" w:type="dxa"/>
          </w:tcPr>
          <w:p w14:paraId="3BD51ACD" w14:textId="77777777" w:rsidR="00901093" w:rsidRPr="00C419B2" w:rsidRDefault="00901093" w:rsidP="00901093">
            <w:pPr>
              <w:spacing w:line="240" w:lineRule="auto"/>
              <w:jc w:val="both"/>
            </w:pPr>
            <w:r w:rsidRPr="00C419B2">
              <w:t>9.44%</w:t>
            </w:r>
          </w:p>
        </w:tc>
        <w:tc>
          <w:tcPr>
            <w:tcW w:w="1591" w:type="dxa"/>
          </w:tcPr>
          <w:p w14:paraId="7971F94B" w14:textId="77777777" w:rsidR="00901093" w:rsidRPr="00C419B2" w:rsidRDefault="00901093" w:rsidP="00901093">
            <w:pPr>
              <w:spacing w:line="240" w:lineRule="auto"/>
              <w:jc w:val="both"/>
            </w:pPr>
            <w:r w:rsidRPr="00C419B2">
              <w:t>3905</w:t>
            </w:r>
          </w:p>
        </w:tc>
        <w:tc>
          <w:tcPr>
            <w:tcW w:w="1676" w:type="dxa"/>
            <w:vMerge/>
          </w:tcPr>
          <w:p w14:paraId="2475B5BF" w14:textId="77777777" w:rsidR="00901093" w:rsidRPr="00C419B2" w:rsidRDefault="00901093" w:rsidP="00901093">
            <w:pPr>
              <w:spacing w:line="240" w:lineRule="auto"/>
              <w:jc w:val="both"/>
            </w:pPr>
          </w:p>
        </w:tc>
      </w:tr>
      <w:tr w:rsidR="00901093" w:rsidRPr="00C419B2" w14:paraId="2FEFC69D" w14:textId="77777777" w:rsidTr="00901093">
        <w:tc>
          <w:tcPr>
            <w:tcW w:w="2726" w:type="dxa"/>
            <w:vMerge w:val="restart"/>
          </w:tcPr>
          <w:p w14:paraId="31E6A33A" w14:textId="77777777" w:rsidR="00901093" w:rsidRPr="00820243" w:rsidRDefault="00901093" w:rsidP="00901093">
            <w:pPr>
              <w:spacing w:line="240" w:lineRule="auto"/>
              <w:rPr>
                <w:i/>
                <w:iCs/>
              </w:rPr>
            </w:pPr>
            <w:r w:rsidRPr="00820243">
              <w:rPr>
                <w:i/>
                <w:iCs/>
              </w:rPr>
              <w:t>S. feltiae/X. bovienii</w:t>
            </w:r>
          </w:p>
        </w:tc>
        <w:tc>
          <w:tcPr>
            <w:tcW w:w="1733" w:type="dxa"/>
          </w:tcPr>
          <w:p w14:paraId="7810C2A8" w14:textId="77777777" w:rsidR="00901093" w:rsidRPr="00C419B2" w:rsidRDefault="00901093" w:rsidP="00901093">
            <w:pPr>
              <w:spacing w:line="240" w:lineRule="auto"/>
              <w:jc w:val="both"/>
              <w:rPr>
                <w:b/>
                <w:bCs/>
              </w:rPr>
            </w:pPr>
            <w:r w:rsidRPr="00C419B2">
              <w:rPr>
                <w:b/>
                <w:bCs/>
              </w:rPr>
              <w:t>WGA-</w:t>
            </w:r>
          </w:p>
        </w:tc>
        <w:tc>
          <w:tcPr>
            <w:tcW w:w="1624" w:type="dxa"/>
          </w:tcPr>
          <w:p w14:paraId="36089806" w14:textId="77777777" w:rsidR="00901093" w:rsidRPr="00C419B2" w:rsidRDefault="00901093" w:rsidP="00901093">
            <w:pPr>
              <w:spacing w:line="240" w:lineRule="auto"/>
              <w:jc w:val="both"/>
            </w:pPr>
            <w:r w:rsidRPr="00C419B2">
              <w:t>12.86%</w:t>
            </w:r>
          </w:p>
        </w:tc>
        <w:tc>
          <w:tcPr>
            <w:tcW w:w="1591" w:type="dxa"/>
          </w:tcPr>
          <w:p w14:paraId="02BCF4BA" w14:textId="77777777" w:rsidR="00901093" w:rsidRPr="00C419B2" w:rsidRDefault="00901093" w:rsidP="00901093">
            <w:pPr>
              <w:spacing w:line="240" w:lineRule="auto"/>
              <w:jc w:val="both"/>
            </w:pPr>
            <w:r w:rsidRPr="00C419B2">
              <w:t>2112</w:t>
            </w:r>
          </w:p>
        </w:tc>
        <w:tc>
          <w:tcPr>
            <w:tcW w:w="1676" w:type="dxa"/>
            <w:vMerge w:val="restart"/>
          </w:tcPr>
          <w:p w14:paraId="26052F2E" w14:textId="77777777" w:rsidR="00901093" w:rsidRPr="00C419B2" w:rsidRDefault="00901093" w:rsidP="00901093">
            <w:pPr>
              <w:spacing w:line="240" w:lineRule="auto"/>
              <w:jc w:val="both"/>
            </w:pPr>
            <w:r w:rsidRPr="00C419B2">
              <w:t>0.2289</w:t>
            </w:r>
          </w:p>
        </w:tc>
      </w:tr>
      <w:tr w:rsidR="00901093" w:rsidRPr="00C419B2" w14:paraId="0F8EB4BF" w14:textId="77777777" w:rsidTr="00901093">
        <w:tc>
          <w:tcPr>
            <w:tcW w:w="2726" w:type="dxa"/>
            <w:vMerge/>
          </w:tcPr>
          <w:p w14:paraId="1CA349C8" w14:textId="77777777" w:rsidR="00901093" w:rsidRPr="00C419B2" w:rsidRDefault="00901093" w:rsidP="00901093">
            <w:pPr>
              <w:spacing w:line="240" w:lineRule="auto"/>
            </w:pPr>
          </w:p>
        </w:tc>
        <w:tc>
          <w:tcPr>
            <w:tcW w:w="1733" w:type="dxa"/>
          </w:tcPr>
          <w:p w14:paraId="3F5241D7" w14:textId="77777777" w:rsidR="00901093" w:rsidRPr="00C419B2" w:rsidRDefault="00901093" w:rsidP="00901093">
            <w:pPr>
              <w:spacing w:line="240" w:lineRule="auto"/>
              <w:jc w:val="both"/>
              <w:rPr>
                <w:b/>
                <w:bCs/>
              </w:rPr>
            </w:pPr>
            <w:r w:rsidRPr="00C419B2">
              <w:rPr>
                <w:b/>
                <w:bCs/>
              </w:rPr>
              <w:t>WGA+</w:t>
            </w:r>
          </w:p>
        </w:tc>
        <w:tc>
          <w:tcPr>
            <w:tcW w:w="1624" w:type="dxa"/>
          </w:tcPr>
          <w:p w14:paraId="51B4BA2F" w14:textId="77777777" w:rsidR="00901093" w:rsidRPr="00C419B2" w:rsidRDefault="00901093" w:rsidP="00901093">
            <w:pPr>
              <w:spacing w:line="240" w:lineRule="auto"/>
              <w:jc w:val="both"/>
            </w:pPr>
            <w:r w:rsidRPr="00C419B2">
              <w:t>10.37%</w:t>
            </w:r>
          </w:p>
        </w:tc>
        <w:tc>
          <w:tcPr>
            <w:tcW w:w="1591" w:type="dxa"/>
          </w:tcPr>
          <w:p w14:paraId="1D577831" w14:textId="77777777" w:rsidR="00901093" w:rsidRPr="00C419B2" w:rsidRDefault="00901093" w:rsidP="00901093">
            <w:pPr>
              <w:spacing w:line="240" w:lineRule="auto"/>
              <w:jc w:val="both"/>
            </w:pPr>
            <w:r w:rsidRPr="00C419B2">
              <w:t>2162</w:t>
            </w:r>
          </w:p>
        </w:tc>
        <w:tc>
          <w:tcPr>
            <w:tcW w:w="1676" w:type="dxa"/>
            <w:vMerge/>
          </w:tcPr>
          <w:p w14:paraId="3FAA9E7B" w14:textId="77777777" w:rsidR="00901093" w:rsidRPr="00C419B2" w:rsidRDefault="00901093" w:rsidP="00901093">
            <w:pPr>
              <w:spacing w:line="240" w:lineRule="auto"/>
              <w:jc w:val="both"/>
            </w:pPr>
          </w:p>
        </w:tc>
      </w:tr>
      <w:tr w:rsidR="00901093" w:rsidRPr="00C419B2" w14:paraId="682DAA0A" w14:textId="77777777" w:rsidTr="00901093">
        <w:tc>
          <w:tcPr>
            <w:tcW w:w="2726" w:type="dxa"/>
            <w:vMerge w:val="restart"/>
          </w:tcPr>
          <w:p w14:paraId="70B8B19D" w14:textId="77777777" w:rsidR="00901093" w:rsidRPr="00C419B2" w:rsidRDefault="00901093" w:rsidP="00901093">
            <w:pPr>
              <w:spacing w:line="240" w:lineRule="auto"/>
            </w:pPr>
            <w:r w:rsidRPr="00820243">
              <w:rPr>
                <w:i/>
                <w:iCs/>
              </w:rPr>
              <w:t>S. carpocapsae</w:t>
            </w:r>
            <w:r w:rsidRPr="00C419B2">
              <w:t xml:space="preserve">/ </w:t>
            </w:r>
            <w:r w:rsidRPr="00820243">
              <w:rPr>
                <w:i/>
                <w:iCs/>
              </w:rPr>
              <w:t>X. nematophila</w:t>
            </w:r>
            <w:r w:rsidRPr="00C419B2">
              <w:t xml:space="preserve"> </w:t>
            </w:r>
            <w:r w:rsidRPr="00C419B2">
              <w:rPr>
                <w:rFonts w:cstheme="minorHAnsi"/>
              </w:rPr>
              <w:t>ΔSR1 eTn</w:t>
            </w:r>
            <w:r w:rsidRPr="00820243">
              <w:rPr>
                <w:rFonts w:cstheme="minorHAnsi"/>
                <w:i/>
                <w:iCs/>
              </w:rPr>
              <w:t>7</w:t>
            </w:r>
          </w:p>
        </w:tc>
        <w:tc>
          <w:tcPr>
            <w:tcW w:w="1733" w:type="dxa"/>
          </w:tcPr>
          <w:p w14:paraId="7882D702" w14:textId="77777777" w:rsidR="00901093" w:rsidRPr="00C419B2" w:rsidRDefault="00901093" w:rsidP="00901093">
            <w:pPr>
              <w:spacing w:line="240" w:lineRule="auto"/>
              <w:jc w:val="both"/>
              <w:rPr>
                <w:b/>
                <w:bCs/>
              </w:rPr>
            </w:pPr>
            <w:r w:rsidRPr="00C419B2">
              <w:rPr>
                <w:b/>
                <w:bCs/>
              </w:rPr>
              <w:t>WGA-</w:t>
            </w:r>
          </w:p>
        </w:tc>
        <w:tc>
          <w:tcPr>
            <w:tcW w:w="1624" w:type="dxa"/>
          </w:tcPr>
          <w:p w14:paraId="4E7F550C" w14:textId="77777777" w:rsidR="00901093" w:rsidRPr="00C419B2" w:rsidRDefault="00901093" w:rsidP="00901093">
            <w:pPr>
              <w:spacing w:line="240" w:lineRule="auto"/>
              <w:jc w:val="both"/>
            </w:pPr>
            <w:r w:rsidRPr="00C419B2">
              <w:t>12.95%</w:t>
            </w:r>
          </w:p>
        </w:tc>
        <w:tc>
          <w:tcPr>
            <w:tcW w:w="1591" w:type="dxa"/>
          </w:tcPr>
          <w:p w14:paraId="05EE87CD" w14:textId="77777777" w:rsidR="00901093" w:rsidRPr="00C419B2" w:rsidRDefault="00901093" w:rsidP="00901093">
            <w:pPr>
              <w:spacing w:line="240" w:lineRule="auto"/>
              <w:jc w:val="both"/>
            </w:pPr>
            <w:r w:rsidRPr="00C419B2">
              <w:t>3075</w:t>
            </w:r>
          </w:p>
        </w:tc>
        <w:tc>
          <w:tcPr>
            <w:tcW w:w="1676" w:type="dxa"/>
            <w:vMerge w:val="restart"/>
          </w:tcPr>
          <w:p w14:paraId="2ADC802B" w14:textId="77777777" w:rsidR="00901093" w:rsidRPr="00C419B2" w:rsidRDefault="00901093" w:rsidP="00901093">
            <w:pPr>
              <w:spacing w:line="240" w:lineRule="auto"/>
              <w:jc w:val="both"/>
            </w:pPr>
            <w:r w:rsidRPr="00C419B2">
              <w:t>0.1478</w:t>
            </w:r>
          </w:p>
        </w:tc>
      </w:tr>
      <w:tr w:rsidR="00901093" w:rsidRPr="00C419B2" w14:paraId="384FD5AA" w14:textId="77777777" w:rsidTr="00901093">
        <w:trPr>
          <w:trHeight w:val="287"/>
        </w:trPr>
        <w:tc>
          <w:tcPr>
            <w:tcW w:w="2726" w:type="dxa"/>
            <w:vMerge/>
          </w:tcPr>
          <w:p w14:paraId="3AE13938" w14:textId="77777777" w:rsidR="00901093" w:rsidRPr="00C419B2" w:rsidRDefault="00901093" w:rsidP="00901093">
            <w:pPr>
              <w:spacing w:line="240" w:lineRule="auto"/>
            </w:pPr>
          </w:p>
        </w:tc>
        <w:tc>
          <w:tcPr>
            <w:tcW w:w="1733" w:type="dxa"/>
          </w:tcPr>
          <w:p w14:paraId="6D5CEF49" w14:textId="77777777" w:rsidR="00901093" w:rsidRPr="00C419B2" w:rsidRDefault="00901093" w:rsidP="00901093">
            <w:pPr>
              <w:spacing w:line="240" w:lineRule="auto"/>
              <w:jc w:val="both"/>
              <w:rPr>
                <w:b/>
                <w:bCs/>
              </w:rPr>
            </w:pPr>
            <w:r w:rsidRPr="00C419B2">
              <w:rPr>
                <w:b/>
                <w:bCs/>
              </w:rPr>
              <w:t>WGA+</w:t>
            </w:r>
          </w:p>
        </w:tc>
        <w:tc>
          <w:tcPr>
            <w:tcW w:w="1624" w:type="dxa"/>
          </w:tcPr>
          <w:p w14:paraId="2154AA79" w14:textId="77777777" w:rsidR="00901093" w:rsidRPr="00C419B2" w:rsidRDefault="00901093" w:rsidP="00901093">
            <w:pPr>
              <w:spacing w:line="240" w:lineRule="auto"/>
              <w:jc w:val="both"/>
            </w:pPr>
            <w:r w:rsidRPr="00C419B2">
              <w:t>8.92%</w:t>
            </w:r>
          </w:p>
        </w:tc>
        <w:tc>
          <w:tcPr>
            <w:tcW w:w="1591" w:type="dxa"/>
          </w:tcPr>
          <w:p w14:paraId="481CAD9D" w14:textId="77777777" w:rsidR="00901093" w:rsidRPr="00C419B2" w:rsidRDefault="00901093" w:rsidP="00901093">
            <w:pPr>
              <w:spacing w:line="240" w:lineRule="auto"/>
              <w:jc w:val="both"/>
            </w:pPr>
            <w:r w:rsidRPr="00C419B2">
              <w:t>3128</w:t>
            </w:r>
          </w:p>
        </w:tc>
        <w:tc>
          <w:tcPr>
            <w:tcW w:w="1676" w:type="dxa"/>
            <w:vMerge/>
          </w:tcPr>
          <w:p w14:paraId="0F3D28B8" w14:textId="77777777" w:rsidR="00901093" w:rsidRPr="00C419B2" w:rsidRDefault="00901093" w:rsidP="00901093">
            <w:pPr>
              <w:spacing w:line="240" w:lineRule="auto"/>
              <w:jc w:val="both"/>
            </w:pPr>
          </w:p>
        </w:tc>
      </w:tr>
      <w:tr w:rsidR="00901093" w:rsidRPr="00C419B2" w14:paraId="29CF3D43" w14:textId="77777777" w:rsidTr="00901093">
        <w:trPr>
          <w:trHeight w:val="395"/>
        </w:trPr>
        <w:tc>
          <w:tcPr>
            <w:tcW w:w="2726" w:type="dxa"/>
            <w:vMerge w:val="restart"/>
          </w:tcPr>
          <w:p w14:paraId="69C4A4C9" w14:textId="77777777" w:rsidR="00901093" w:rsidRPr="00C419B2" w:rsidRDefault="00901093" w:rsidP="00901093">
            <w:pPr>
              <w:spacing w:line="240" w:lineRule="auto"/>
            </w:pPr>
            <w:r w:rsidRPr="00820243">
              <w:rPr>
                <w:i/>
                <w:iCs/>
              </w:rPr>
              <w:t>S. carpocapsae/X. nematophila</w:t>
            </w:r>
            <w:r w:rsidRPr="00C419B2">
              <w:rPr>
                <w:rFonts w:cstheme="minorHAnsi"/>
              </w:rPr>
              <w:t xml:space="preserve"> ΔSR1 </w:t>
            </w:r>
            <w:r w:rsidRPr="00820243">
              <w:rPr>
                <w:rFonts w:cstheme="minorHAnsi"/>
                <w:i/>
                <w:iCs/>
              </w:rPr>
              <w:t>att</w:t>
            </w:r>
            <w:r w:rsidRPr="00C419B2">
              <w:rPr>
                <w:rFonts w:cstheme="minorHAnsi"/>
              </w:rPr>
              <w:t>Tn</w:t>
            </w:r>
            <w:proofErr w:type="gramStart"/>
            <w:r w:rsidRPr="00820243">
              <w:rPr>
                <w:rFonts w:cstheme="minorHAnsi"/>
                <w:i/>
                <w:iCs/>
              </w:rPr>
              <w:t>7</w:t>
            </w:r>
            <w:r w:rsidRPr="00C419B2">
              <w:rPr>
                <w:rFonts w:cstheme="minorHAnsi"/>
              </w:rPr>
              <w:t>::</w:t>
            </w:r>
            <w:proofErr w:type="gramEnd"/>
            <w:r w:rsidRPr="00C419B2">
              <w:rPr>
                <w:rFonts w:cstheme="minorHAnsi"/>
              </w:rPr>
              <w:t>Tn</w:t>
            </w:r>
            <w:r w:rsidRPr="00820243">
              <w:rPr>
                <w:rFonts w:cstheme="minorHAnsi"/>
                <w:i/>
                <w:iCs/>
              </w:rPr>
              <w:t>7</w:t>
            </w:r>
            <w:r w:rsidRPr="00C419B2">
              <w:rPr>
                <w:rFonts w:cstheme="minorHAnsi"/>
              </w:rPr>
              <w:t>-SR1</w:t>
            </w:r>
          </w:p>
        </w:tc>
        <w:tc>
          <w:tcPr>
            <w:tcW w:w="1733" w:type="dxa"/>
          </w:tcPr>
          <w:p w14:paraId="37F29E8B" w14:textId="77777777" w:rsidR="00901093" w:rsidRPr="00C419B2" w:rsidRDefault="00901093" w:rsidP="00901093">
            <w:pPr>
              <w:spacing w:line="240" w:lineRule="auto"/>
              <w:jc w:val="both"/>
              <w:rPr>
                <w:b/>
                <w:bCs/>
              </w:rPr>
            </w:pPr>
            <w:r w:rsidRPr="00C419B2">
              <w:rPr>
                <w:b/>
                <w:bCs/>
              </w:rPr>
              <w:t>WGA-</w:t>
            </w:r>
          </w:p>
        </w:tc>
        <w:tc>
          <w:tcPr>
            <w:tcW w:w="1624" w:type="dxa"/>
          </w:tcPr>
          <w:p w14:paraId="71B90712" w14:textId="77777777" w:rsidR="00901093" w:rsidRPr="00C419B2" w:rsidRDefault="00901093" w:rsidP="00901093">
            <w:pPr>
              <w:spacing w:line="240" w:lineRule="auto"/>
              <w:jc w:val="both"/>
            </w:pPr>
            <w:r w:rsidRPr="00C419B2">
              <w:t>17.12%</w:t>
            </w:r>
          </w:p>
        </w:tc>
        <w:tc>
          <w:tcPr>
            <w:tcW w:w="1591" w:type="dxa"/>
          </w:tcPr>
          <w:p w14:paraId="62512FCE" w14:textId="77777777" w:rsidR="00901093" w:rsidRPr="00C419B2" w:rsidRDefault="00901093" w:rsidP="00901093">
            <w:pPr>
              <w:spacing w:line="240" w:lineRule="auto"/>
              <w:jc w:val="both"/>
            </w:pPr>
            <w:r w:rsidRPr="00C419B2">
              <w:t>2961</w:t>
            </w:r>
          </w:p>
        </w:tc>
        <w:tc>
          <w:tcPr>
            <w:tcW w:w="1676" w:type="dxa"/>
            <w:vMerge w:val="restart"/>
          </w:tcPr>
          <w:p w14:paraId="5FA3CBD3" w14:textId="77777777" w:rsidR="00901093" w:rsidRPr="00C419B2" w:rsidRDefault="00901093" w:rsidP="00901093">
            <w:pPr>
              <w:spacing w:line="240" w:lineRule="auto"/>
              <w:jc w:val="both"/>
            </w:pPr>
            <w:r w:rsidRPr="00C419B2">
              <w:t>0.1332</w:t>
            </w:r>
          </w:p>
        </w:tc>
      </w:tr>
      <w:tr w:rsidR="00901093" w:rsidRPr="00C419B2" w14:paraId="5FD99F71" w14:textId="77777777" w:rsidTr="00901093">
        <w:tc>
          <w:tcPr>
            <w:tcW w:w="2726" w:type="dxa"/>
            <w:vMerge/>
          </w:tcPr>
          <w:p w14:paraId="0E6E047E" w14:textId="77777777" w:rsidR="00901093" w:rsidRPr="00C419B2" w:rsidRDefault="00901093" w:rsidP="00901093">
            <w:pPr>
              <w:spacing w:line="240" w:lineRule="auto"/>
            </w:pPr>
          </w:p>
        </w:tc>
        <w:tc>
          <w:tcPr>
            <w:tcW w:w="1733" w:type="dxa"/>
          </w:tcPr>
          <w:p w14:paraId="2DAEFE63" w14:textId="77777777" w:rsidR="00901093" w:rsidRPr="00C419B2" w:rsidRDefault="00901093" w:rsidP="00901093">
            <w:pPr>
              <w:spacing w:line="240" w:lineRule="auto"/>
              <w:jc w:val="both"/>
              <w:rPr>
                <w:b/>
                <w:bCs/>
              </w:rPr>
            </w:pPr>
            <w:r w:rsidRPr="00C419B2">
              <w:rPr>
                <w:b/>
                <w:bCs/>
              </w:rPr>
              <w:t>WGA+</w:t>
            </w:r>
          </w:p>
        </w:tc>
        <w:tc>
          <w:tcPr>
            <w:tcW w:w="1624" w:type="dxa"/>
          </w:tcPr>
          <w:p w14:paraId="2D61E0AD" w14:textId="77777777" w:rsidR="00901093" w:rsidRPr="00C419B2" w:rsidRDefault="00901093" w:rsidP="00901093">
            <w:pPr>
              <w:spacing w:line="240" w:lineRule="auto"/>
              <w:jc w:val="both"/>
            </w:pPr>
            <w:r w:rsidRPr="00C419B2">
              <w:t>14.50%</w:t>
            </w:r>
          </w:p>
        </w:tc>
        <w:tc>
          <w:tcPr>
            <w:tcW w:w="1591" w:type="dxa"/>
          </w:tcPr>
          <w:p w14:paraId="1EF515FB" w14:textId="77777777" w:rsidR="00901093" w:rsidRPr="00C419B2" w:rsidRDefault="00901093" w:rsidP="00901093">
            <w:pPr>
              <w:spacing w:line="240" w:lineRule="auto"/>
              <w:jc w:val="both"/>
            </w:pPr>
            <w:r w:rsidRPr="00C419B2">
              <w:t>3055</w:t>
            </w:r>
          </w:p>
        </w:tc>
        <w:tc>
          <w:tcPr>
            <w:tcW w:w="1676" w:type="dxa"/>
            <w:vMerge/>
          </w:tcPr>
          <w:p w14:paraId="3B58FC73" w14:textId="77777777" w:rsidR="00901093" w:rsidRPr="00C419B2" w:rsidRDefault="00901093" w:rsidP="00901093">
            <w:pPr>
              <w:spacing w:line="240" w:lineRule="auto"/>
              <w:jc w:val="both"/>
            </w:pPr>
          </w:p>
        </w:tc>
      </w:tr>
      <w:tr w:rsidR="00901093" w:rsidRPr="00C419B2" w14:paraId="3769B5F5" w14:textId="77777777" w:rsidTr="00901093">
        <w:tc>
          <w:tcPr>
            <w:tcW w:w="2726" w:type="dxa"/>
            <w:vMerge w:val="restart"/>
          </w:tcPr>
          <w:p w14:paraId="3AC69FD2" w14:textId="77777777" w:rsidR="00901093" w:rsidRPr="00C419B2" w:rsidRDefault="00901093" w:rsidP="00901093">
            <w:pPr>
              <w:spacing w:line="240" w:lineRule="auto"/>
              <w:rPr>
                <w:i/>
                <w:iCs/>
              </w:rPr>
            </w:pPr>
            <w:r w:rsidRPr="00C419B2">
              <w:rPr>
                <w:i/>
                <w:iCs/>
              </w:rPr>
              <w:t>S. carpocapsae/X. nematophila</w:t>
            </w:r>
          </w:p>
        </w:tc>
        <w:tc>
          <w:tcPr>
            <w:tcW w:w="1733" w:type="dxa"/>
          </w:tcPr>
          <w:p w14:paraId="70EE1919" w14:textId="77777777" w:rsidR="00901093" w:rsidRPr="00C419B2" w:rsidRDefault="00901093" w:rsidP="00901093">
            <w:pPr>
              <w:spacing w:line="240" w:lineRule="auto"/>
              <w:jc w:val="both"/>
              <w:rPr>
                <w:b/>
                <w:bCs/>
              </w:rPr>
            </w:pPr>
            <w:r w:rsidRPr="00C419B2">
              <w:rPr>
                <w:b/>
                <w:bCs/>
              </w:rPr>
              <w:t>UEA-</w:t>
            </w:r>
          </w:p>
        </w:tc>
        <w:tc>
          <w:tcPr>
            <w:tcW w:w="1624" w:type="dxa"/>
          </w:tcPr>
          <w:p w14:paraId="7945BDCD" w14:textId="77777777" w:rsidR="00901093" w:rsidRPr="00C419B2" w:rsidRDefault="00901093" w:rsidP="00901093">
            <w:pPr>
              <w:spacing w:line="240" w:lineRule="auto"/>
              <w:jc w:val="both"/>
            </w:pPr>
            <w:r w:rsidRPr="00C419B2">
              <w:t>25.01%</w:t>
            </w:r>
          </w:p>
        </w:tc>
        <w:tc>
          <w:tcPr>
            <w:tcW w:w="1591" w:type="dxa"/>
          </w:tcPr>
          <w:p w14:paraId="038F6D11" w14:textId="77777777" w:rsidR="00901093" w:rsidRPr="00C419B2" w:rsidRDefault="00901093" w:rsidP="00901093">
            <w:pPr>
              <w:spacing w:line="240" w:lineRule="auto"/>
              <w:jc w:val="both"/>
            </w:pPr>
            <w:r w:rsidRPr="00C419B2">
              <w:t>3113</w:t>
            </w:r>
          </w:p>
        </w:tc>
        <w:tc>
          <w:tcPr>
            <w:tcW w:w="1676" w:type="dxa"/>
            <w:vMerge w:val="restart"/>
          </w:tcPr>
          <w:p w14:paraId="3057E7F0" w14:textId="77777777" w:rsidR="00901093" w:rsidRPr="00C419B2" w:rsidRDefault="00901093" w:rsidP="00901093">
            <w:pPr>
              <w:spacing w:line="240" w:lineRule="auto"/>
              <w:jc w:val="both"/>
            </w:pPr>
            <w:r>
              <w:t>0.0546</w:t>
            </w:r>
          </w:p>
        </w:tc>
      </w:tr>
      <w:tr w:rsidR="00901093" w:rsidRPr="00C419B2" w14:paraId="3E44B276" w14:textId="77777777" w:rsidTr="00901093">
        <w:tc>
          <w:tcPr>
            <w:tcW w:w="2726" w:type="dxa"/>
            <w:vMerge/>
          </w:tcPr>
          <w:p w14:paraId="6D7654B0" w14:textId="77777777" w:rsidR="00901093" w:rsidRPr="00C419B2" w:rsidRDefault="00901093" w:rsidP="00901093">
            <w:pPr>
              <w:spacing w:line="240" w:lineRule="auto"/>
              <w:rPr>
                <w:i/>
                <w:iCs/>
              </w:rPr>
            </w:pPr>
          </w:p>
        </w:tc>
        <w:tc>
          <w:tcPr>
            <w:tcW w:w="1733" w:type="dxa"/>
          </w:tcPr>
          <w:p w14:paraId="6F9BD839" w14:textId="77777777" w:rsidR="00901093" w:rsidRPr="00C419B2" w:rsidRDefault="00901093" w:rsidP="00901093">
            <w:pPr>
              <w:spacing w:line="240" w:lineRule="auto"/>
              <w:jc w:val="both"/>
              <w:rPr>
                <w:b/>
                <w:bCs/>
              </w:rPr>
            </w:pPr>
            <w:r w:rsidRPr="00C419B2">
              <w:rPr>
                <w:b/>
                <w:bCs/>
              </w:rPr>
              <w:t>UEA+</w:t>
            </w:r>
          </w:p>
        </w:tc>
        <w:tc>
          <w:tcPr>
            <w:tcW w:w="1624" w:type="dxa"/>
          </w:tcPr>
          <w:p w14:paraId="48C2FF50" w14:textId="77777777" w:rsidR="00901093" w:rsidRPr="00C419B2" w:rsidRDefault="00901093" w:rsidP="00901093">
            <w:pPr>
              <w:spacing w:line="240" w:lineRule="auto"/>
              <w:jc w:val="both"/>
            </w:pPr>
            <w:r w:rsidRPr="00C419B2">
              <w:t>27.98%</w:t>
            </w:r>
          </w:p>
        </w:tc>
        <w:tc>
          <w:tcPr>
            <w:tcW w:w="1591" w:type="dxa"/>
          </w:tcPr>
          <w:p w14:paraId="7BC97C98" w14:textId="77777777" w:rsidR="00901093" w:rsidRPr="00C419B2" w:rsidRDefault="00901093" w:rsidP="00901093">
            <w:pPr>
              <w:spacing w:line="240" w:lineRule="auto"/>
              <w:jc w:val="both"/>
            </w:pPr>
            <w:r w:rsidRPr="00C419B2">
              <w:t>2927</w:t>
            </w:r>
          </w:p>
        </w:tc>
        <w:tc>
          <w:tcPr>
            <w:tcW w:w="1676" w:type="dxa"/>
            <w:vMerge/>
          </w:tcPr>
          <w:p w14:paraId="7BBDDFEE" w14:textId="77777777" w:rsidR="00901093" w:rsidRPr="00C419B2" w:rsidRDefault="00901093" w:rsidP="00901093">
            <w:pPr>
              <w:spacing w:line="240" w:lineRule="auto"/>
              <w:jc w:val="both"/>
            </w:pPr>
          </w:p>
        </w:tc>
      </w:tr>
      <w:tr w:rsidR="00901093" w:rsidRPr="00C419B2" w14:paraId="53230B0B" w14:textId="77777777" w:rsidTr="00901093">
        <w:tc>
          <w:tcPr>
            <w:tcW w:w="2726" w:type="dxa"/>
            <w:vMerge w:val="restart"/>
          </w:tcPr>
          <w:p w14:paraId="6C7F1C3A" w14:textId="77777777" w:rsidR="00901093" w:rsidRPr="00C419B2" w:rsidRDefault="00901093" w:rsidP="00901093">
            <w:pPr>
              <w:spacing w:line="240" w:lineRule="auto"/>
              <w:rPr>
                <w:i/>
                <w:iCs/>
              </w:rPr>
            </w:pPr>
            <w:r w:rsidRPr="00C419B2">
              <w:rPr>
                <w:i/>
                <w:iCs/>
              </w:rPr>
              <w:t>S. scapterisci/X. innexi</w:t>
            </w:r>
          </w:p>
        </w:tc>
        <w:tc>
          <w:tcPr>
            <w:tcW w:w="1733" w:type="dxa"/>
          </w:tcPr>
          <w:p w14:paraId="636AC239" w14:textId="77777777" w:rsidR="00901093" w:rsidRPr="00C419B2" w:rsidRDefault="00901093" w:rsidP="00901093">
            <w:pPr>
              <w:spacing w:line="240" w:lineRule="auto"/>
              <w:jc w:val="both"/>
              <w:rPr>
                <w:b/>
                <w:bCs/>
              </w:rPr>
            </w:pPr>
            <w:r w:rsidRPr="00C419B2">
              <w:rPr>
                <w:b/>
                <w:bCs/>
              </w:rPr>
              <w:t>UEA-</w:t>
            </w:r>
          </w:p>
        </w:tc>
        <w:tc>
          <w:tcPr>
            <w:tcW w:w="1624" w:type="dxa"/>
          </w:tcPr>
          <w:p w14:paraId="11A9E6F1" w14:textId="77777777" w:rsidR="00901093" w:rsidRPr="00C419B2" w:rsidRDefault="00901093" w:rsidP="00901093">
            <w:pPr>
              <w:spacing w:line="240" w:lineRule="auto"/>
              <w:jc w:val="both"/>
            </w:pPr>
            <w:r w:rsidRPr="00C419B2">
              <w:t>23.76%</w:t>
            </w:r>
          </w:p>
        </w:tc>
        <w:tc>
          <w:tcPr>
            <w:tcW w:w="1591" w:type="dxa"/>
          </w:tcPr>
          <w:p w14:paraId="3E0D640C" w14:textId="77777777" w:rsidR="00901093" w:rsidRPr="00C419B2" w:rsidRDefault="00901093" w:rsidP="00901093">
            <w:pPr>
              <w:spacing w:line="240" w:lineRule="auto"/>
              <w:jc w:val="both"/>
            </w:pPr>
            <w:r w:rsidRPr="00C419B2">
              <w:t>1313</w:t>
            </w:r>
          </w:p>
        </w:tc>
        <w:tc>
          <w:tcPr>
            <w:tcW w:w="1676" w:type="dxa"/>
            <w:vMerge w:val="restart"/>
          </w:tcPr>
          <w:p w14:paraId="22C3F88D" w14:textId="77777777" w:rsidR="00901093" w:rsidRPr="00C419B2" w:rsidRDefault="00901093" w:rsidP="00901093">
            <w:pPr>
              <w:spacing w:line="240" w:lineRule="auto"/>
              <w:jc w:val="both"/>
            </w:pPr>
            <w:r>
              <w:t>.9833</w:t>
            </w:r>
          </w:p>
        </w:tc>
      </w:tr>
      <w:tr w:rsidR="00901093" w:rsidRPr="00C419B2" w14:paraId="3DD47096" w14:textId="77777777" w:rsidTr="00901093">
        <w:tc>
          <w:tcPr>
            <w:tcW w:w="2726" w:type="dxa"/>
            <w:vMerge/>
          </w:tcPr>
          <w:p w14:paraId="026B8C54" w14:textId="77777777" w:rsidR="00901093" w:rsidRPr="00C419B2" w:rsidRDefault="00901093" w:rsidP="00901093">
            <w:pPr>
              <w:spacing w:line="240" w:lineRule="auto"/>
              <w:jc w:val="both"/>
              <w:rPr>
                <w:i/>
                <w:iCs/>
              </w:rPr>
            </w:pPr>
          </w:p>
        </w:tc>
        <w:tc>
          <w:tcPr>
            <w:tcW w:w="1733" w:type="dxa"/>
          </w:tcPr>
          <w:p w14:paraId="72F31222" w14:textId="77777777" w:rsidR="00901093" w:rsidRPr="00C419B2" w:rsidRDefault="00901093" w:rsidP="00901093">
            <w:pPr>
              <w:spacing w:line="240" w:lineRule="auto"/>
              <w:jc w:val="both"/>
              <w:rPr>
                <w:b/>
                <w:bCs/>
              </w:rPr>
            </w:pPr>
            <w:r w:rsidRPr="00C419B2">
              <w:rPr>
                <w:b/>
                <w:bCs/>
              </w:rPr>
              <w:t>UEA+</w:t>
            </w:r>
          </w:p>
        </w:tc>
        <w:tc>
          <w:tcPr>
            <w:tcW w:w="1624" w:type="dxa"/>
          </w:tcPr>
          <w:p w14:paraId="720B9537" w14:textId="77777777" w:rsidR="00901093" w:rsidRPr="00C419B2" w:rsidRDefault="00901093" w:rsidP="00901093">
            <w:pPr>
              <w:spacing w:line="240" w:lineRule="auto"/>
              <w:jc w:val="both"/>
            </w:pPr>
            <w:r w:rsidRPr="00C419B2">
              <w:t>23.04%</w:t>
            </w:r>
          </w:p>
        </w:tc>
        <w:tc>
          <w:tcPr>
            <w:tcW w:w="1591" w:type="dxa"/>
          </w:tcPr>
          <w:p w14:paraId="41686148" w14:textId="77777777" w:rsidR="00901093" w:rsidRPr="00C419B2" w:rsidRDefault="00901093" w:rsidP="00901093">
            <w:pPr>
              <w:spacing w:line="240" w:lineRule="auto"/>
              <w:jc w:val="both"/>
            </w:pPr>
            <w:r w:rsidRPr="00C419B2">
              <w:t>1393</w:t>
            </w:r>
          </w:p>
        </w:tc>
        <w:tc>
          <w:tcPr>
            <w:tcW w:w="1676" w:type="dxa"/>
            <w:vMerge/>
          </w:tcPr>
          <w:p w14:paraId="5C68DC33" w14:textId="77777777" w:rsidR="00901093" w:rsidRPr="00C419B2" w:rsidRDefault="00901093" w:rsidP="00901093">
            <w:pPr>
              <w:spacing w:line="240" w:lineRule="auto"/>
              <w:jc w:val="both"/>
            </w:pPr>
          </w:p>
        </w:tc>
      </w:tr>
    </w:tbl>
    <w:p w14:paraId="19EFFF17" w14:textId="77777777" w:rsidR="00901093" w:rsidRDefault="00901093" w:rsidP="00901093">
      <w:pPr>
        <w:spacing w:line="480" w:lineRule="auto"/>
        <w:jc w:val="both"/>
        <w:rPr>
          <w:sz w:val="24"/>
        </w:rPr>
      </w:pPr>
    </w:p>
    <w:p w14:paraId="2719CB9B" w14:textId="77777777" w:rsidR="00901093" w:rsidRDefault="00901093" w:rsidP="00901093">
      <w:pPr>
        <w:spacing w:line="480" w:lineRule="auto"/>
        <w:jc w:val="both"/>
        <w:rPr>
          <w:sz w:val="24"/>
        </w:rPr>
      </w:pPr>
    </w:p>
    <w:p w14:paraId="23A4C045" w14:textId="77777777" w:rsidR="00901093" w:rsidRDefault="00901093" w:rsidP="00901093">
      <w:pPr>
        <w:spacing w:line="480" w:lineRule="auto"/>
        <w:jc w:val="both"/>
        <w:rPr>
          <w:sz w:val="24"/>
        </w:rPr>
      </w:pPr>
    </w:p>
    <w:p w14:paraId="0270CB12" w14:textId="77777777" w:rsidR="00901093" w:rsidRDefault="00901093" w:rsidP="00901093">
      <w:pPr>
        <w:spacing w:line="480" w:lineRule="auto"/>
        <w:jc w:val="both"/>
        <w:rPr>
          <w:sz w:val="24"/>
        </w:rPr>
      </w:pPr>
    </w:p>
    <w:p w14:paraId="3C2B2743" w14:textId="77777777" w:rsidR="00901093" w:rsidRDefault="00901093" w:rsidP="00901093">
      <w:pPr>
        <w:spacing w:line="480" w:lineRule="auto"/>
        <w:jc w:val="both"/>
        <w:rPr>
          <w:sz w:val="24"/>
        </w:rPr>
      </w:pPr>
    </w:p>
    <w:p w14:paraId="5E8E183F" w14:textId="77777777" w:rsidR="00901093" w:rsidRDefault="00901093" w:rsidP="00901093">
      <w:pPr>
        <w:spacing w:line="480" w:lineRule="auto"/>
        <w:jc w:val="both"/>
        <w:rPr>
          <w:sz w:val="24"/>
        </w:rPr>
      </w:pPr>
    </w:p>
    <w:p w14:paraId="0C4510BE" w14:textId="77777777" w:rsidR="00901093" w:rsidRDefault="00901093" w:rsidP="00901093">
      <w:pPr>
        <w:spacing w:line="480" w:lineRule="auto"/>
        <w:jc w:val="both"/>
        <w:rPr>
          <w:sz w:val="24"/>
        </w:rPr>
      </w:pPr>
    </w:p>
    <w:p w14:paraId="509FF30F" w14:textId="77777777" w:rsidR="00901093" w:rsidRDefault="00901093" w:rsidP="00901093">
      <w:pPr>
        <w:spacing w:line="480" w:lineRule="auto"/>
        <w:jc w:val="both"/>
        <w:rPr>
          <w:sz w:val="24"/>
        </w:rPr>
      </w:pPr>
    </w:p>
    <w:p w14:paraId="233C5C78" w14:textId="77777777" w:rsidR="00901093" w:rsidRDefault="00901093" w:rsidP="00901093">
      <w:pPr>
        <w:spacing w:line="480" w:lineRule="auto"/>
        <w:jc w:val="both"/>
        <w:rPr>
          <w:sz w:val="24"/>
        </w:rPr>
      </w:pPr>
    </w:p>
    <w:p w14:paraId="5DB42F26" w14:textId="77777777" w:rsidR="00901093" w:rsidRDefault="00901093" w:rsidP="00901093">
      <w:pPr>
        <w:spacing w:line="480" w:lineRule="auto"/>
        <w:jc w:val="both"/>
        <w:rPr>
          <w:sz w:val="24"/>
        </w:rPr>
      </w:pPr>
    </w:p>
    <w:p w14:paraId="6481B08D" w14:textId="77777777" w:rsidR="00901093" w:rsidRDefault="00901093" w:rsidP="00901093">
      <w:pPr>
        <w:spacing w:line="480" w:lineRule="auto"/>
        <w:jc w:val="both"/>
        <w:rPr>
          <w:sz w:val="24"/>
        </w:rPr>
      </w:pPr>
    </w:p>
    <w:p w14:paraId="5E5EF2B4" w14:textId="77777777" w:rsidR="00901093" w:rsidRDefault="00901093" w:rsidP="00901093">
      <w:pPr>
        <w:spacing w:line="480" w:lineRule="auto"/>
        <w:jc w:val="both"/>
        <w:rPr>
          <w:sz w:val="24"/>
        </w:rPr>
      </w:pPr>
    </w:p>
    <w:p w14:paraId="7B91C94A" w14:textId="77777777" w:rsidR="00901093" w:rsidRDefault="00901093" w:rsidP="00901093">
      <w:pPr>
        <w:spacing w:line="480" w:lineRule="auto"/>
        <w:jc w:val="both"/>
        <w:rPr>
          <w:sz w:val="24"/>
        </w:rPr>
      </w:pPr>
    </w:p>
    <w:p w14:paraId="22E41D49" w14:textId="043C461D" w:rsidR="00901093" w:rsidRPr="00504907" w:rsidRDefault="00901093" w:rsidP="00901093">
      <w:pPr>
        <w:spacing w:line="480" w:lineRule="auto"/>
        <w:jc w:val="both"/>
        <w:rPr>
          <w:sz w:val="24"/>
        </w:rPr>
      </w:pPr>
      <w:r w:rsidRPr="00504907">
        <w:rPr>
          <w:sz w:val="24"/>
        </w:rPr>
        <w:lastRenderedPageBreak/>
        <w:t>either an empty Tn</w:t>
      </w:r>
      <w:r w:rsidRPr="00504907">
        <w:rPr>
          <w:i/>
          <w:iCs/>
          <w:sz w:val="24"/>
        </w:rPr>
        <w:t>7</w:t>
      </w:r>
      <w:r w:rsidRPr="00504907">
        <w:rPr>
          <w:sz w:val="24"/>
        </w:rPr>
        <w:t xml:space="preserve"> transposon (eTn</w:t>
      </w:r>
      <w:r w:rsidRPr="00504907">
        <w:rPr>
          <w:i/>
          <w:iCs/>
          <w:sz w:val="24"/>
        </w:rPr>
        <w:t>7</w:t>
      </w:r>
      <w:r w:rsidRPr="00504907">
        <w:rPr>
          <w:sz w:val="24"/>
        </w:rPr>
        <w:t>) or Tn</w:t>
      </w:r>
      <w:r w:rsidRPr="00504907">
        <w:rPr>
          <w:i/>
          <w:iCs/>
          <w:sz w:val="24"/>
        </w:rPr>
        <w:t>7</w:t>
      </w:r>
      <w:r w:rsidRPr="00504907">
        <w:rPr>
          <w:sz w:val="24"/>
        </w:rPr>
        <w:t xml:space="preserve">-SR1. Unexpectedly, we found that neither strain colonized the AIC as well as wild type, preventing us from making conclusions regarding the impact of WGA specifically on Nil-mediated colonization. For both strains, we found no significant difference in colonization in the presence or absence of WGA. This may be that from the </w:t>
      </w:r>
      <w:r w:rsidRPr="00504907">
        <w:rPr>
          <w:i/>
          <w:iCs/>
          <w:sz w:val="24"/>
        </w:rPr>
        <w:t>att</w:t>
      </w:r>
      <w:r w:rsidRPr="00504907">
        <w:rPr>
          <w:sz w:val="24"/>
        </w:rPr>
        <w:t>Tn</w:t>
      </w:r>
      <w:r w:rsidRPr="00504907">
        <w:rPr>
          <w:i/>
          <w:iCs/>
          <w:sz w:val="24"/>
        </w:rPr>
        <w:t xml:space="preserve">7 </w:t>
      </w:r>
      <w:r w:rsidRPr="00504907">
        <w:rPr>
          <w:sz w:val="24"/>
        </w:rPr>
        <w:t xml:space="preserve">site, expression is insufficient to promote colonization in this assay with its brief exposure between nematode and bacterium.  </w:t>
      </w:r>
    </w:p>
    <w:p w14:paraId="244447AC" w14:textId="77777777" w:rsidR="00901093" w:rsidRPr="00A2576D" w:rsidRDefault="00901093" w:rsidP="00901093">
      <w:pPr>
        <w:spacing w:line="480" w:lineRule="auto"/>
        <w:ind w:firstLine="720"/>
        <w:jc w:val="both"/>
        <w:rPr>
          <w:sz w:val="24"/>
          <w:lang w:val="en-US"/>
        </w:rPr>
      </w:pPr>
      <w:r w:rsidRPr="00504907">
        <w:rPr>
          <w:sz w:val="24"/>
        </w:rPr>
        <w:t xml:space="preserve">To address the possibility that the inhibition of WGA on wild type </w:t>
      </w:r>
      <w:r w:rsidRPr="00504907">
        <w:rPr>
          <w:i/>
          <w:iCs/>
          <w:sz w:val="24"/>
        </w:rPr>
        <w:t>X. nematophila</w:t>
      </w:r>
      <w:r w:rsidRPr="00504907">
        <w:rPr>
          <w:sz w:val="24"/>
        </w:rPr>
        <w:t xml:space="preserve"> and </w:t>
      </w:r>
      <w:r w:rsidRPr="00504907">
        <w:rPr>
          <w:i/>
          <w:iCs/>
          <w:sz w:val="24"/>
        </w:rPr>
        <w:t>X. innexi</w:t>
      </w:r>
      <w:r w:rsidRPr="00504907">
        <w:rPr>
          <w:sz w:val="24"/>
        </w:rPr>
        <w:t xml:space="preserve"> colonization is non-specific, we tested a second unconjugated lectin.  We chose UEA because it did not display AIC adherence in any of the three species used in this study (Fig. </w:t>
      </w:r>
      <w:proofErr w:type="gramStart"/>
      <w:r>
        <w:rPr>
          <w:sz w:val="24"/>
        </w:rPr>
        <w:t>2.</w:t>
      </w:r>
      <w:r w:rsidRPr="00504907">
        <w:rPr>
          <w:sz w:val="24"/>
        </w:rPr>
        <w:t>1B,C</w:t>
      </w:r>
      <w:proofErr w:type="gramEnd"/>
      <w:r w:rsidRPr="00504907">
        <w:rPr>
          <w:sz w:val="24"/>
        </w:rPr>
        <w:t xml:space="preserve">,D).  </w:t>
      </w:r>
      <w:r w:rsidRPr="00504907">
        <w:rPr>
          <w:i/>
          <w:iCs/>
          <w:sz w:val="24"/>
        </w:rPr>
        <w:t>S. carpocapsae</w:t>
      </w:r>
      <w:r w:rsidRPr="00504907">
        <w:rPr>
          <w:sz w:val="24"/>
        </w:rPr>
        <w:t xml:space="preserve"> and </w:t>
      </w:r>
      <w:r w:rsidRPr="00504907">
        <w:rPr>
          <w:i/>
          <w:iCs/>
          <w:sz w:val="24"/>
        </w:rPr>
        <w:t>S. scapterisci</w:t>
      </w:r>
      <w:r w:rsidRPr="00504907">
        <w:rPr>
          <w:sz w:val="24"/>
        </w:rPr>
        <w:t xml:space="preserve"> nematodes were exposed to GFP expressing bacterial symbionts and unconjugated UEA concurrently for 24 h before being observed by fluorescence microscopy for bacterial colonization. Unconjugated UEA did not significantly influence the number of colonized nematodes observed compared to nematodes that were untreated (Fig. 2B, Table </w:t>
      </w:r>
      <w:r>
        <w:rPr>
          <w:sz w:val="24"/>
        </w:rPr>
        <w:t>2.2</w:t>
      </w:r>
      <w:r w:rsidRPr="00504907">
        <w:rPr>
          <w:sz w:val="24"/>
        </w:rPr>
        <w:t xml:space="preserve">). Therefore, inhibition of colonization in </w:t>
      </w:r>
      <w:r w:rsidRPr="00504907">
        <w:rPr>
          <w:i/>
          <w:iCs/>
          <w:sz w:val="24"/>
        </w:rPr>
        <w:t>S. carpocapsae</w:t>
      </w:r>
      <w:r w:rsidRPr="00504907">
        <w:rPr>
          <w:sz w:val="24"/>
        </w:rPr>
        <w:t xml:space="preserve"> and </w:t>
      </w:r>
      <w:r w:rsidRPr="00504907">
        <w:rPr>
          <w:i/>
          <w:iCs/>
          <w:sz w:val="24"/>
        </w:rPr>
        <w:t>S. scapterisci</w:t>
      </w:r>
      <w:r w:rsidRPr="00504907">
        <w:rPr>
          <w:sz w:val="24"/>
        </w:rPr>
        <w:t xml:space="preserve"> is not a general characteristic of lectins. This supports the idea that WGA binding to either </w:t>
      </w:r>
      <w:r w:rsidRPr="00504907">
        <w:rPr>
          <w:i/>
          <w:iCs/>
          <w:sz w:val="24"/>
        </w:rPr>
        <w:t>N-</w:t>
      </w:r>
      <w:r w:rsidRPr="00504907">
        <w:rPr>
          <w:sz w:val="24"/>
        </w:rPr>
        <w:t xml:space="preserve">acetyl glucosamine or </w:t>
      </w:r>
      <w:r w:rsidRPr="00504907">
        <w:rPr>
          <w:i/>
          <w:iCs/>
          <w:sz w:val="24"/>
          <w:lang w:val="en-US"/>
        </w:rPr>
        <w:t>N</w:t>
      </w:r>
      <w:r w:rsidRPr="00504907">
        <w:rPr>
          <w:sz w:val="24"/>
          <w:lang w:val="en-US"/>
        </w:rPr>
        <w:t>-acetylneuraminic acid residues at the AIC surface blocks bacterial access to these</w:t>
      </w:r>
      <w:r w:rsidRPr="00504907">
        <w:rPr>
          <w:sz w:val="24"/>
        </w:rPr>
        <w:t xml:space="preserve"> sugars.  </w:t>
      </w:r>
    </w:p>
    <w:p w14:paraId="6A7E5644" w14:textId="77777777" w:rsidR="00901093" w:rsidRDefault="00901093" w:rsidP="00901093">
      <w:pPr>
        <w:spacing w:line="240" w:lineRule="auto"/>
        <w:jc w:val="both"/>
        <w:rPr>
          <w:b/>
          <w:bCs/>
          <w:u w:val="single"/>
        </w:rPr>
      </w:pPr>
    </w:p>
    <w:p w14:paraId="0BC0652B" w14:textId="77777777" w:rsidR="00901093" w:rsidRPr="00504907" w:rsidRDefault="00901093" w:rsidP="00901093">
      <w:pPr>
        <w:spacing w:line="240" w:lineRule="auto"/>
        <w:jc w:val="both"/>
        <w:rPr>
          <w:b/>
          <w:bCs/>
          <w:sz w:val="24"/>
          <w:u w:val="single"/>
        </w:rPr>
      </w:pPr>
      <w:r w:rsidRPr="00504907">
        <w:rPr>
          <w:b/>
          <w:bCs/>
          <w:sz w:val="24"/>
          <w:u w:val="single"/>
        </w:rPr>
        <w:t xml:space="preserve">Addition of soluble NilC protein significantly increases bacterial AIC colonization frequency in </w:t>
      </w:r>
      <w:r w:rsidRPr="00504907">
        <w:rPr>
          <w:b/>
          <w:bCs/>
          <w:i/>
          <w:iCs/>
          <w:sz w:val="24"/>
          <w:u w:val="single"/>
        </w:rPr>
        <w:t>S. carpocapsae</w:t>
      </w:r>
      <w:r w:rsidRPr="00504907">
        <w:rPr>
          <w:b/>
          <w:bCs/>
          <w:sz w:val="24"/>
          <w:u w:val="single"/>
        </w:rPr>
        <w:t xml:space="preserve"> nematodes.</w:t>
      </w:r>
    </w:p>
    <w:p w14:paraId="6EF5DCC3" w14:textId="77777777" w:rsidR="00901093" w:rsidRPr="00504907" w:rsidRDefault="00901093" w:rsidP="00901093">
      <w:pPr>
        <w:spacing w:line="240" w:lineRule="auto"/>
        <w:jc w:val="both"/>
        <w:rPr>
          <w:sz w:val="24"/>
        </w:rPr>
      </w:pPr>
    </w:p>
    <w:p w14:paraId="7E5A1527" w14:textId="77777777" w:rsidR="0000179C" w:rsidRDefault="00901093" w:rsidP="0000179C">
      <w:pPr>
        <w:spacing w:line="480" w:lineRule="auto"/>
        <w:jc w:val="both"/>
        <w:rPr>
          <w:sz w:val="24"/>
        </w:rPr>
      </w:pPr>
      <w:r w:rsidRPr="00504907">
        <w:rPr>
          <w:sz w:val="24"/>
        </w:rPr>
        <w:t xml:space="preserve">Our data thus far indicate that the addition of WGA lectin can block wild type </w:t>
      </w:r>
      <w:r w:rsidRPr="00504907">
        <w:rPr>
          <w:i/>
          <w:iCs/>
          <w:sz w:val="24"/>
        </w:rPr>
        <w:t xml:space="preserve">X. nematophila </w:t>
      </w:r>
      <w:r w:rsidRPr="00504907">
        <w:rPr>
          <w:sz w:val="24"/>
        </w:rPr>
        <w:t xml:space="preserve">colonization of the AIC.  NilC protein is expressed on the </w:t>
      </w:r>
      <w:r w:rsidRPr="00504907">
        <w:rPr>
          <w:i/>
          <w:iCs/>
          <w:sz w:val="24"/>
        </w:rPr>
        <w:t>X. nematophila</w:t>
      </w:r>
      <w:r w:rsidRPr="00504907">
        <w:rPr>
          <w:sz w:val="24"/>
        </w:rPr>
        <w:t xml:space="preserve"> cell surface and may directly interact with the AIC epithelial surface (either with the WGA-reactive material or with other AIC surface molecules) (</w:t>
      </w:r>
      <w:proofErr w:type="spellStart"/>
      <w:r w:rsidRPr="00504907">
        <w:rPr>
          <w:sz w:val="24"/>
        </w:rPr>
        <w:t>Chaston</w:t>
      </w:r>
      <w:proofErr w:type="spellEnd"/>
      <w:r w:rsidRPr="00504907">
        <w:rPr>
          <w:sz w:val="24"/>
        </w:rPr>
        <w:t xml:space="preserve"> </w:t>
      </w:r>
      <w:r w:rsidRPr="00504907">
        <w:rPr>
          <w:i/>
          <w:iCs/>
          <w:sz w:val="24"/>
        </w:rPr>
        <w:t>et al.</w:t>
      </w:r>
      <w:r w:rsidRPr="00504907">
        <w:rPr>
          <w:sz w:val="24"/>
        </w:rPr>
        <w:t xml:space="preserve">, 2013; Grossman </w:t>
      </w:r>
      <w:r w:rsidRPr="00504907">
        <w:rPr>
          <w:i/>
          <w:iCs/>
          <w:sz w:val="24"/>
        </w:rPr>
        <w:lastRenderedPageBreak/>
        <w:t>et al.</w:t>
      </w:r>
      <w:r w:rsidRPr="00504907">
        <w:rPr>
          <w:sz w:val="24"/>
        </w:rPr>
        <w:t xml:space="preserve">, 2020).  </w:t>
      </w:r>
      <w:r>
        <w:rPr>
          <w:sz w:val="24"/>
        </w:rPr>
        <w:t>We tested the hypothesis that</w:t>
      </w:r>
      <w:r w:rsidRPr="00504907">
        <w:rPr>
          <w:sz w:val="24"/>
        </w:rPr>
        <w:t xml:space="preserve"> </w:t>
      </w:r>
      <w:r w:rsidRPr="00504907">
        <w:rPr>
          <w:i/>
          <w:iCs/>
          <w:sz w:val="24"/>
        </w:rPr>
        <w:t xml:space="preserve">X. nematophila </w:t>
      </w:r>
      <w:proofErr w:type="gramStart"/>
      <w:r w:rsidRPr="00504907">
        <w:rPr>
          <w:sz w:val="24"/>
        </w:rPr>
        <w:t>surface-exposed</w:t>
      </w:r>
      <w:proofErr w:type="gramEnd"/>
      <w:r w:rsidRPr="00504907">
        <w:rPr>
          <w:sz w:val="24"/>
        </w:rPr>
        <w:t xml:space="preserve"> NilC interacts with molecules on the AIC surface, then ad</w:t>
      </w:r>
      <w:r>
        <w:rPr>
          <w:sz w:val="24"/>
        </w:rPr>
        <w:t>dition of free, soluble NilC would</w:t>
      </w:r>
      <w:r w:rsidRPr="00504907">
        <w:rPr>
          <w:sz w:val="24"/>
        </w:rPr>
        <w:t xml:space="preserve"> inhibit </w:t>
      </w:r>
      <w:r>
        <w:rPr>
          <w:sz w:val="24"/>
        </w:rPr>
        <w:t xml:space="preserve">bacterial </w:t>
      </w:r>
      <w:r w:rsidRPr="00504907">
        <w:rPr>
          <w:sz w:val="24"/>
        </w:rPr>
        <w:t xml:space="preserve">interaction </w:t>
      </w:r>
      <w:r>
        <w:rPr>
          <w:sz w:val="24"/>
        </w:rPr>
        <w:t xml:space="preserve">with the AIC </w:t>
      </w:r>
      <w:r w:rsidRPr="00504907">
        <w:rPr>
          <w:sz w:val="24"/>
        </w:rPr>
        <w:t xml:space="preserve">(similar to our reasoning with WGA).  To test this, we exposed nematodes (cultivated in the absence of their symbiont) to purified NilC protein and GFP expressing </w:t>
      </w:r>
      <w:r w:rsidRPr="00504907">
        <w:rPr>
          <w:i/>
          <w:iCs/>
          <w:sz w:val="24"/>
        </w:rPr>
        <w:t>X. nematophila</w:t>
      </w:r>
      <w:r w:rsidRPr="00504907">
        <w:rPr>
          <w:sz w:val="24"/>
        </w:rPr>
        <w:t xml:space="preserve"> cells.  </w:t>
      </w:r>
      <w:r w:rsidRPr="00504907">
        <w:rPr>
          <w:i/>
          <w:sz w:val="24"/>
        </w:rPr>
        <w:t>S. carpocapsae</w:t>
      </w:r>
      <w:r w:rsidRPr="00504907">
        <w:rPr>
          <w:sz w:val="24"/>
        </w:rPr>
        <w:t xml:space="preserve"> nematodes were exposed to NilC protein provided by Dr. Escobar-Bravo of the Forest Lab at the Department of Bacteriology in the University of Wisconsin Madison along with either WT or ΔSR1 eTn</w:t>
      </w:r>
      <w:r w:rsidRPr="00504907">
        <w:rPr>
          <w:i/>
          <w:iCs/>
          <w:sz w:val="24"/>
        </w:rPr>
        <w:t>7</w:t>
      </w:r>
      <w:r w:rsidRPr="00504907">
        <w:rPr>
          <w:sz w:val="24"/>
        </w:rPr>
        <w:t xml:space="preserve"> </w:t>
      </w:r>
      <w:r w:rsidRPr="00504907">
        <w:rPr>
          <w:i/>
          <w:sz w:val="24"/>
        </w:rPr>
        <w:t>X. nematophila</w:t>
      </w:r>
      <w:r w:rsidRPr="00504907">
        <w:rPr>
          <w:sz w:val="24"/>
        </w:rPr>
        <w:t xml:space="preserve"> cells.  The data </w:t>
      </w:r>
      <w:r>
        <w:rPr>
          <w:sz w:val="24"/>
        </w:rPr>
        <w:t>were</w:t>
      </w:r>
      <w:r w:rsidRPr="00504907">
        <w:rPr>
          <w:sz w:val="24"/>
        </w:rPr>
        <w:t xml:space="preserve"> analyzed using the GLIMMIX procedure, </w:t>
      </w:r>
      <w:proofErr w:type="gramStart"/>
      <w:r w:rsidRPr="00504907">
        <w:rPr>
          <w:sz w:val="24"/>
        </w:rPr>
        <w:t>similar to</w:t>
      </w:r>
      <w:proofErr w:type="gramEnd"/>
      <w:r w:rsidRPr="00504907">
        <w:rPr>
          <w:sz w:val="24"/>
        </w:rPr>
        <w:t xml:space="preserve"> the data analysis of </w:t>
      </w:r>
      <w:r>
        <w:rPr>
          <w:sz w:val="24"/>
        </w:rPr>
        <w:t>lectin data,</w:t>
      </w:r>
      <w:r w:rsidRPr="00504907">
        <w:rPr>
          <w:sz w:val="24"/>
        </w:rPr>
        <w:t xml:space="preserve"> due to the binary (colonized vs uncolonized) nature of the data s</w:t>
      </w:r>
      <w:r>
        <w:rPr>
          <w:sz w:val="24"/>
        </w:rPr>
        <w:t xml:space="preserve">et.  </w:t>
      </w:r>
      <w:r w:rsidRPr="00504907">
        <w:rPr>
          <w:sz w:val="24"/>
        </w:rPr>
        <w:t xml:space="preserve">As above, we found that isogenic </w:t>
      </w:r>
      <w:r>
        <w:rPr>
          <w:sz w:val="24"/>
        </w:rPr>
        <w:t>Δ</w:t>
      </w:r>
      <w:r w:rsidRPr="00504907">
        <w:rPr>
          <w:sz w:val="24"/>
        </w:rPr>
        <w:t xml:space="preserve">SR1 </w:t>
      </w:r>
      <w:r w:rsidRPr="00504907">
        <w:rPr>
          <w:i/>
          <w:iCs/>
          <w:sz w:val="24"/>
        </w:rPr>
        <w:t xml:space="preserve">X. nematophila </w:t>
      </w:r>
      <w:r w:rsidRPr="00504907">
        <w:rPr>
          <w:sz w:val="24"/>
        </w:rPr>
        <w:t xml:space="preserve">strains with and without the </w:t>
      </w:r>
      <w:r w:rsidRPr="00504907">
        <w:rPr>
          <w:i/>
          <w:iCs/>
          <w:sz w:val="24"/>
        </w:rPr>
        <w:t xml:space="preserve">nil </w:t>
      </w:r>
      <w:r w:rsidRPr="00504907">
        <w:rPr>
          <w:sz w:val="24"/>
        </w:rPr>
        <w:t xml:space="preserve">locus at the </w:t>
      </w:r>
      <w:r w:rsidRPr="00504907">
        <w:rPr>
          <w:i/>
          <w:iCs/>
          <w:sz w:val="24"/>
        </w:rPr>
        <w:t>att</w:t>
      </w:r>
      <w:r w:rsidRPr="00504907">
        <w:rPr>
          <w:sz w:val="24"/>
        </w:rPr>
        <w:t>Tn</w:t>
      </w:r>
      <w:r w:rsidRPr="00504907">
        <w:rPr>
          <w:i/>
          <w:iCs/>
          <w:sz w:val="24"/>
        </w:rPr>
        <w:t>7</w:t>
      </w:r>
      <w:r w:rsidRPr="00504907">
        <w:rPr>
          <w:sz w:val="24"/>
        </w:rPr>
        <w:t xml:space="preserve"> site</w:t>
      </w:r>
      <w:r w:rsidRPr="00504907">
        <w:rPr>
          <w:i/>
          <w:iCs/>
          <w:sz w:val="24"/>
        </w:rPr>
        <w:t xml:space="preserve"> </w:t>
      </w:r>
      <w:r w:rsidRPr="00504907">
        <w:rPr>
          <w:sz w:val="24"/>
        </w:rPr>
        <w:t xml:space="preserve">colonized at similarly low levels in this assay, indicating that in this brief exposure period, the presence of </w:t>
      </w:r>
      <w:r w:rsidRPr="00504907">
        <w:rPr>
          <w:i/>
          <w:iCs/>
          <w:sz w:val="24"/>
        </w:rPr>
        <w:t>nilB</w:t>
      </w:r>
      <w:r w:rsidRPr="00504907">
        <w:rPr>
          <w:sz w:val="24"/>
        </w:rPr>
        <w:t xml:space="preserve"> and </w:t>
      </w:r>
      <w:r w:rsidRPr="00504907">
        <w:rPr>
          <w:i/>
          <w:iCs/>
          <w:sz w:val="24"/>
        </w:rPr>
        <w:t>nilC</w:t>
      </w:r>
      <w:r w:rsidRPr="00504907">
        <w:rPr>
          <w:sz w:val="24"/>
        </w:rPr>
        <w:t xml:space="preserve"> does not influence colonization of the AIC.</w:t>
      </w:r>
      <w:r>
        <w:rPr>
          <w:sz w:val="24"/>
        </w:rPr>
        <w:t xml:space="preserve">  N</w:t>
      </w:r>
      <w:r w:rsidRPr="00504907">
        <w:rPr>
          <w:sz w:val="24"/>
        </w:rPr>
        <w:t xml:space="preserve">ematodes </w:t>
      </w:r>
      <w:r w:rsidR="0000179C">
        <w:rPr>
          <w:sz w:val="24"/>
        </w:rPr>
        <w:t xml:space="preserve">exposed to NilC exhibited </w:t>
      </w:r>
      <w:r w:rsidR="0000179C" w:rsidRPr="00504907">
        <w:rPr>
          <w:sz w:val="24"/>
        </w:rPr>
        <w:t>significantly</w:t>
      </w:r>
      <w:r w:rsidR="0000179C">
        <w:rPr>
          <w:sz w:val="24"/>
        </w:rPr>
        <w:t xml:space="preserve"> (</w:t>
      </w:r>
      <w:r w:rsidR="0000179C" w:rsidRPr="00CA24F7">
        <w:rPr>
          <w:i/>
          <w:sz w:val="24"/>
        </w:rPr>
        <w:t>S. carpocapsae</w:t>
      </w:r>
      <w:r w:rsidR="0000179C">
        <w:rPr>
          <w:sz w:val="24"/>
        </w:rPr>
        <w:t xml:space="preserve"> WT P=0.0042, ΔSR1 P=0.0088) </w:t>
      </w:r>
      <w:r w:rsidR="0000179C" w:rsidRPr="00504907">
        <w:rPr>
          <w:sz w:val="24"/>
        </w:rPr>
        <w:t>higher rates of colonization compared to nematodes exposed to just the GFP expressing symbionts</w:t>
      </w:r>
      <w:r w:rsidR="0000179C">
        <w:rPr>
          <w:sz w:val="24"/>
        </w:rPr>
        <w:t xml:space="preserve"> </w:t>
      </w:r>
      <w:r w:rsidR="0000179C" w:rsidRPr="00504907">
        <w:rPr>
          <w:sz w:val="24"/>
        </w:rPr>
        <w:t xml:space="preserve">(Fig. </w:t>
      </w:r>
      <w:r w:rsidR="0000179C">
        <w:rPr>
          <w:sz w:val="24"/>
        </w:rPr>
        <w:t>2.</w:t>
      </w:r>
      <w:r w:rsidR="0000179C" w:rsidRPr="00504907">
        <w:rPr>
          <w:sz w:val="24"/>
        </w:rPr>
        <w:t>3</w:t>
      </w:r>
      <w:r w:rsidR="0000179C">
        <w:rPr>
          <w:sz w:val="24"/>
        </w:rPr>
        <w:t>, Table 2.3</w:t>
      </w:r>
      <w:r w:rsidR="0000179C" w:rsidRPr="00504907">
        <w:rPr>
          <w:sz w:val="24"/>
        </w:rPr>
        <w:t xml:space="preserve">).  </w:t>
      </w:r>
    </w:p>
    <w:p w14:paraId="60EA6537" w14:textId="77777777" w:rsidR="0000179C" w:rsidRDefault="0000179C" w:rsidP="0000179C">
      <w:pPr>
        <w:spacing w:line="480" w:lineRule="auto"/>
        <w:ind w:firstLine="720"/>
        <w:jc w:val="both"/>
        <w:rPr>
          <w:rFonts w:cstheme="minorHAnsi"/>
        </w:rPr>
      </w:pPr>
      <w:r w:rsidRPr="00504907">
        <w:rPr>
          <w:sz w:val="24"/>
        </w:rPr>
        <w:t xml:space="preserve">There was no significant difference found between the ΔSR1 </w:t>
      </w:r>
      <w:r w:rsidRPr="00504907">
        <w:rPr>
          <w:i/>
          <w:iCs/>
          <w:sz w:val="24"/>
        </w:rPr>
        <w:t>X. nematophila</w:t>
      </w:r>
      <w:r w:rsidRPr="00504907">
        <w:rPr>
          <w:sz w:val="24"/>
        </w:rPr>
        <w:t xml:space="preserve"> strain with the addition of NilC and either of the WT treatment groups.  This suggests that exposure to the NilC protein was able to aid the mutant strain with colonization, rather than compete with the bacteria for </w:t>
      </w:r>
      <w:r>
        <w:rPr>
          <w:sz w:val="24"/>
        </w:rPr>
        <w:t>binding</w:t>
      </w:r>
      <w:r w:rsidRPr="00504907">
        <w:rPr>
          <w:sz w:val="24"/>
        </w:rPr>
        <w:t xml:space="preserve"> </w:t>
      </w:r>
      <w:r>
        <w:rPr>
          <w:sz w:val="24"/>
        </w:rPr>
        <w:t>to</w:t>
      </w:r>
      <w:r w:rsidRPr="00504907">
        <w:rPr>
          <w:sz w:val="24"/>
        </w:rPr>
        <w:t xml:space="preserve"> the AIC.</w:t>
      </w:r>
      <w:r>
        <w:rPr>
          <w:sz w:val="24"/>
        </w:rPr>
        <w:t xml:space="preserve">  This finding further suggests that NilC could be involved in </w:t>
      </w:r>
      <w:r w:rsidRPr="000B657D">
        <w:rPr>
          <w:i/>
          <w:sz w:val="24"/>
        </w:rPr>
        <w:t>X. nematophila</w:t>
      </w:r>
      <w:r>
        <w:rPr>
          <w:sz w:val="24"/>
        </w:rPr>
        <w:t xml:space="preserve"> interactions at the nematode AIC surface possibly through interactions with the mucosal layer.</w:t>
      </w:r>
    </w:p>
    <w:p w14:paraId="6923233E" w14:textId="1B39C620" w:rsidR="00901093" w:rsidRDefault="00901093" w:rsidP="00901093">
      <w:pPr>
        <w:spacing w:line="480" w:lineRule="auto"/>
        <w:ind w:firstLine="720"/>
        <w:jc w:val="both"/>
        <w:rPr>
          <w:sz w:val="24"/>
        </w:rPr>
      </w:pPr>
    </w:p>
    <w:p w14:paraId="040BEBDA" w14:textId="77777777" w:rsidR="00901093" w:rsidRDefault="00901093" w:rsidP="00901093">
      <w:pPr>
        <w:spacing w:line="480" w:lineRule="auto"/>
        <w:ind w:firstLine="720"/>
        <w:jc w:val="both"/>
        <w:rPr>
          <w:sz w:val="24"/>
        </w:rPr>
      </w:pPr>
      <w:r>
        <w:rPr>
          <w:b/>
          <w:bCs/>
          <w:i/>
          <w:iCs/>
          <w:noProof/>
          <w:u w:val="single"/>
          <w:lang w:val="en-US"/>
        </w:rPr>
        <w:lastRenderedPageBreak/>
        <mc:AlternateContent>
          <mc:Choice Requires="wpg">
            <w:drawing>
              <wp:anchor distT="0" distB="0" distL="114300" distR="114300" simplePos="0" relativeHeight="251661312" behindDoc="0" locked="0" layoutInCell="1" allowOverlap="1" wp14:anchorId="6CC185A3" wp14:editId="2494737E">
                <wp:simplePos x="0" y="0"/>
                <wp:positionH relativeFrom="column">
                  <wp:posOffset>-26670</wp:posOffset>
                </wp:positionH>
                <wp:positionV relativeFrom="paragraph">
                  <wp:posOffset>372110</wp:posOffset>
                </wp:positionV>
                <wp:extent cx="6246495" cy="5530850"/>
                <wp:effectExtent l="0" t="19050" r="20955" b="12700"/>
                <wp:wrapSquare wrapText="bothSides"/>
                <wp:docPr id="3" name="Group 3"/>
                <wp:cNvGraphicFramePr/>
                <a:graphic xmlns:a="http://schemas.openxmlformats.org/drawingml/2006/main">
                  <a:graphicData uri="http://schemas.microsoft.com/office/word/2010/wordprocessingGroup">
                    <wpg:wgp>
                      <wpg:cNvGrpSpPr/>
                      <wpg:grpSpPr>
                        <a:xfrm>
                          <a:off x="0" y="0"/>
                          <a:ext cx="6246495" cy="5530850"/>
                          <a:chOff x="-27160" y="150125"/>
                          <a:chExt cx="6246578" cy="5531616"/>
                        </a:xfrm>
                      </wpg:grpSpPr>
                      <wps:wsp>
                        <wps:cNvPr id="127" name="Text Box 2"/>
                        <wps:cNvSpPr txBox="1">
                          <a:spLocks noChangeArrowheads="1"/>
                        </wps:cNvSpPr>
                        <wps:spPr bwMode="auto">
                          <a:xfrm>
                            <a:off x="-27160" y="3508056"/>
                            <a:ext cx="6246578" cy="2173685"/>
                          </a:xfrm>
                          <a:prstGeom prst="rect">
                            <a:avLst/>
                          </a:prstGeom>
                          <a:solidFill>
                            <a:srgbClr val="FFFFFF"/>
                          </a:solidFill>
                          <a:ln w="9525">
                            <a:solidFill>
                              <a:schemeClr val="bg1"/>
                            </a:solidFill>
                            <a:miter lim="800000"/>
                            <a:headEnd/>
                            <a:tailEnd/>
                          </a:ln>
                        </wps:spPr>
                        <wps:txbx>
                          <w:txbxContent>
                            <w:p w14:paraId="4F2E8093" w14:textId="77777777" w:rsidR="00E467FA" w:rsidRPr="008B040A" w:rsidRDefault="00E467FA" w:rsidP="00901093">
                              <w:r w:rsidRPr="00283EA6">
                                <w:rPr>
                                  <w:b/>
                                </w:rPr>
                                <w:t xml:space="preserve">Figure </w:t>
                              </w:r>
                              <w:r>
                                <w:rPr>
                                  <w:b/>
                                </w:rPr>
                                <w:t>2.</w:t>
                              </w:r>
                              <w:r w:rsidRPr="00283EA6">
                                <w:rPr>
                                  <w:b/>
                                </w:rPr>
                                <w:t xml:space="preserve">3: Purified NilC protein significantly increases the frequency of </w:t>
                              </w:r>
                              <w:r w:rsidRPr="00283EA6">
                                <w:rPr>
                                  <w:b/>
                                  <w:i/>
                                  <w:iCs/>
                                </w:rPr>
                                <w:t>X. nematophila</w:t>
                              </w:r>
                              <w:r w:rsidRPr="00283EA6">
                                <w:rPr>
                                  <w:b/>
                                </w:rPr>
                                <w:t xml:space="preserve"> colonization of </w:t>
                              </w:r>
                              <w:r w:rsidRPr="00283EA6">
                                <w:rPr>
                                  <w:b/>
                                  <w:i/>
                                  <w:iCs/>
                                </w:rPr>
                                <w:t>S. carpocapsae</w:t>
                              </w:r>
                              <w:r w:rsidRPr="00283EA6">
                                <w:rPr>
                                  <w:b/>
                                </w:rPr>
                                <w:t xml:space="preserve"> AIC colonization in both WT and </w:t>
                              </w:r>
                              <w:r w:rsidRPr="00283EA6">
                                <w:rPr>
                                  <w:rFonts w:cstheme="minorHAnsi"/>
                                  <w:b/>
                                </w:rPr>
                                <w:t>Δ</w:t>
                              </w:r>
                              <w:r w:rsidRPr="00283EA6">
                                <w:rPr>
                                  <w:b/>
                                </w:rPr>
                                <w:t xml:space="preserve">SR1 mutant </w:t>
                              </w:r>
                              <w:r w:rsidRPr="00283EA6">
                                <w:rPr>
                                  <w:b/>
                                  <w:i/>
                                  <w:iCs/>
                                </w:rPr>
                                <w:t>X. nematophila</w:t>
                              </w:r>
                              <w:r w:rsidRPr="00283EA6">
                                <w:rPr>
                                  <w:b/>
                                </w:rPr>
                                <w:t xml:space="preserve"> cells.</w:t>
                              </w:r>
                              <w:r w:rsidRPr="008B040A">
                                <w:t xml:space="preserve">   Surface sterilized </w:t>
                              </w:r>
                              <w:r w:rsidRPr="008B040A">
                                <w:rPr>
                                  <w:i/>
                                  <w:iCs/>
                                </w:rPr>
                                <w:t>S. carpocapsae</w:t>
                              </w:r>
                              <w:r w:rsidRPr="008B040A">
                                <w:t xml:space="preserve"> eggs were collected and placed in beef liver-kidney agar plates before collection every day for six days and exposure to purified NilC protein and GFP expressing </w:t>
                              </w:r>
                              <w:r w:rsidRPr="008B040A">
                                <w:rPr>
                                  <w:i/>
                                  <w:iCs/>
                                </w:rPr>
                                <w:t>X. nematophila</w:t>
                              </w:r>
                              <w:r w:rsidRPr="008B040A">
                                <w:t xml:space="preserve"> cells.  Each assay was done with three biological replicates of </w:t>
                              </w:r>
                              <w:r w:rsidRPr="008B040A">
                                <w:rPr>
                                  <w:i/>
                                  <w:iCs/>
                                </w:rPr>
                                <w:t>X. nematophila</w:t>
                              </w:r>
                              <w:r w:rsidRPr="008B040A">
                                <w:t xml:space="preserve"> cells.</w:t>
                              </w:r>
                              <w:r>
                                <w:t xml:space="preserve">  Analysis done using GLIMMIX procedure looking at the </w:t>
                              </w:r>
                              <w:proofErr w:type="gramStart"/>
                              <w:r>
                                <w:t>interactions</w:t>
                              </w:r>
                              <w:proofErr w:type="gramEnd"/>
                              <w:r>
                                <w:t xml:space="preserve"> colonization state of the nematode, and the interactions of NilC protein on that colonization state.  Analysis found that there was significant interaction between the ability of the bacterial strain to colonize (WT, P=0.0042, ΔSR1 P=0.0088) and the addition of NilC protein.   </w:t>
                              </w:r>
                            </w:p>
                            <w:p w14:paraId="46076B35" w14:textId="77777777" w:rsidR="00E467FA" w:rsidRPr="008B040A" w:rsidRDefault="00E467FA" w:rsidP="00901093"/>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rotWithShape="1">
                          <a:blip r:embed="rId105" cstate="print">
                            <a:extLst>
                              <a:ext uri="{28A0092B-C50C-407E-A947-70E740481C1C}">
                                <a14:useLocalDpi xmlns:a14="http://schemas.microsoft.com/office/drawing/2010/main" val="0"/>
                              </a:ext>
                            </a:extLst>
                          </a:blip>
                          <a:srcRect b="2716"/>
                          <a:stretch/>
                        </pic:blipFill>
                        <pic:spPr bwMode="auto">
                          <a:xfrm>
                            <a:off x="0" y="150125"/>
                            <a:ext cx="4196715" cy="3194207"/>
                          </a:xfrm>
                          <a:prstGeom prst="rect">
                            <a:avLst/>
                          </a:prstGeom>
                          <a:noFill/>
                          <a:ln>
                            <a:solidFill>
                              <a:schemeClr val="bg1"/>
                            </a:solidFill>
                          </a:ln>
                        </pic:spPr>
                      </pic:pic>
                    </wpg:wgp>
                  </a:graphicData>
                </a:graphic>
                <wp14:sizeRelH relativeFrom="margin">
                  <wp14:pctWidth>0</wp14:pctWidth>
                </wp14:sizeRelH>
                <wp14:sizeRelV relativeFrom="margin">
                  <wp14:pctHeight>0</wp14:pctHeight>
                </wp14:sizeRelV>
              </wp:anchor>
            </w:drawing>
          </mc:Choice>
          <mc:Fallback>
            <w:pict>
              <v:group w14:anchorId="6CC185A3" id="Group 3" o:spid="_x0000_s1055" style="position:absolute;left:0;text-align:left;margin-left:-2.1pt;margin-top:29.3pt;width:491.85pt;height:435.5pt;z-index:251661312;mso-position-horizontal-relative:text;mso-position-vertical-relative:text;mso-width-relative:margin;mso-height-relative:margin" coordorigin="-271,1501" coordsize="62465,55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">
                <v:shape id="_x0000_s1056" type="#_x0000_t202" style="position:absolute;left:-271;top:35080;width:62465;height:21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" strokecolor="white [3212]">
                  <v:textbox>
                    <w:txbxContent>
                      <w:p w14:paraId="4F2E8093" w14:textId="77777777" w:rsidR="00E467FA" w:rsidRPr="008B040A" w:rsidRDefault="00E467FA" w:rsidP="00901093">
                        <w:r w:rsidRPr="00283EA6">
                          <w:rPr>
                            <w:b/>
                          </w:rPr>
                          <w:t xml:space="preserve">Figure </w:t>
                        </w:r>
                        <w:r>
                          <w:rPr>
                            <w:b/>
                          </w:rPr>
                          <w:t>2.</w:t>
                        </w:r>
                        <w:r w:rsidRPr="00283EA6">
                          <w:rPr>
                            <w:b/>
                          </w:rPr>
                          <w:t xml:space="preserve">3: Purified NilC protein significantly increases the frequency of </w:t>
                        </w:r>
                        <w:r w:rsidRPr="00283EA6">
                          <w:rPr>
                            <w:b/>
                            <w:i/>
                            <w:iCs/>
                          </w:rPr>
                          <w:t>X. nematophila</w:t>
                        </w:r>
                        <w:r w:rsidRPr="00283EA6">
                          <w:rPr>
                            <w:b/>
                          </w:rPr>
                          <w:t xml:space="preserve"> colonization of </w:t>
                        </w:r>
                        <w:r w:rsidRPr="00283EA6">
                          <w:rPr>
                            <w:b/>
                            <w:i/>
                            <w:iCs/>
                          </w:rPr>
                          <w:t>S. carpocapsae</w:t>
                        </w:r>
                        <w:r w:rsidRPr="00283EA6">
                          <w:rPr>
                            <w:b/>
                          </w:rPr>
                          <w:t xml:space="preserve"> AIC colonization in both WT and </w:t>
                        </w:r>
                        <w:r w:rsidRPr="00283EA6">
                          <w:rPr>
                            <w:rFonts w:cstheme="minorHAnsi"/>
                            <w:b/>
                          </w:rPr>
                          <w:t>Δ</w:t>
                        </w:r>
                        <w:r w:rsidRPr="00283EA6">
                          <w:rPr>
                            <w:b/>
                          </w:rPr>
                          <w:t xml:space="preserve">SR1 mutant </w:t>
                        </w:r>
                        <w:r w:rsidRPr="00283EA6">
                          <w:rPr>
                            <w:b/>
                            <w:i/>
                            <w:iCs/>
                          </w:rPr>
                          <w:t>X. nematophila</w:t>
                        </w:r>
                        <w:r w:rsidRPr="00283EA6">
                          <w:rPr>
                            <w:b/>
                          </w:rPr>
                          <w:t xml:space="preserve"> cells.</w:t>
                        </w:r>
                        <w:r w:rsidRPr="008B040A">
                          <w:t xml:space="preserve">   Surface sterilized </w:t>
                        </w:r>
                        <w:r w:rsidRPr="008B040A">
                          <w:rPr>
                            <w:i/>
                            <w:iCs/>
                          </w:rPr>
                          <w:t>S. carpocapsae</w:t>
                        </w:r>
                        <w:r w:rsidRPr="008B040A">
                          <w:t xml:space="preserve"> eggs were collected and placed in beef liver-kidney agar plates before collection every day for six days and exposure to purified NilC protein and GFP expressing </w:t>
                        </w:r>
                        <w:r w:rsidRPr="008B040A">
                          <w:rPr>
                            <w:i/>
                            <w:iCs/>
                          </w:rPr>
                          <w:t>X. nematophila</w:t>
                        </w:r>
                        <w:r w:rsidRPr="008B040A">
                          <w:t xml:space="preserve"> cells.  Each assay was done with three biological replicates of </w:t>
                        </w:r>
                        <w:r w:rsidRPr="008B040A">
                          <w:rPr>
                            <w:i/>
                            <w:iCs/>
                          </w:rPr>
                          <w:t>X. nematophila</w:t>
                        </w:r>
                        <w:r w:rsidRPr="008B040A">
                          <w:t xml:space="preserve"> cells.</w:t>
                        </w:r>
                        <w:r>
                          <w:t xml:space="preserve">  Analysis done using GLIMMIX procedure looking at the </w:t>
                        </w:r>
                        <w:proofErr w:type="gramStart"/>
                        <w:r>
                          <w:t>interactions</w:t>
                        </w:r>
                        <w:proofErr w:type="gramEnd"/>
                        <w:r>
                          <w:t xml:space="preserve"> colonization state of the nematode, and the interactions of NilC protein on that colonization state.  Analysis found that there was significant interaction between the ability of the bacterial strain to colonize (WT, P=0.0042, ΔSR1 P=0.0088) and the addition of NilC protein.   </w:t>
                        </w:r>
                      </w:p>
                      <w:p w14:paraId="46076B35" w14:textId="77777777" w:rsidR="00E467FA" w:rsidRPr="008B040A" w:rsidRDefault="00E467FA" w:rsidP="0090109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7" type="#_x0000_t75" style="position:absolute;top:1501;width:41967;height:31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" stroked="t" strokecolor="white [3212]">
                  <v:imagedata r:id="rId106" o:title="" cropbottom="1780f"/>
                  <v:path arrowok="t"/>
                </v:shape>
                <w10:wrap type="square"/>
              </v:group>
            </w:pict>
          </mc:Fallback>
        </mc:AlternateContent>
      </w:r>
    </w:p>
    <w:p w14:paraId="5863B401" w14:textId="77777777" w:rsidR="00901093" w:rsidRDefault="00901093" w:rsidP="00901093">
      <w:pPr>
        <w:spacing w:line="480" w:lineRule="auto"/>
        <w:ind w:firstLine="720"/>
        <w:jc w:val="both"/>
        <w:rPr>
          <w:sz w:val="24"/>
        </w:rPr>
      </w:pPr>
    </w:p>
    <w:p w14:paraId="03FD71D8" w14:textId="77777777" w:rsidR="00901093" w:rsidRDefault="00901093" w:rsidP="00901093">
      <w:pPr>
        <w:spacing w:line="480" w:lineRule="auto"/>
        <w:ind w:firstLine="720"/>
        <w:jc w:val="both"/>
        <w:rPr>
          <w:sz w:val="24"/>
        </w:rPr>
      </w:pPr>
    </w:p>
    <w:p w14:paraId="2D051907" w14:textId="77777777" w:rsidR="00901093" w:rsidRDefault="00901093" w:rsidP="00901093">
      <w:pPr>
        <w:spacing w:line="480" w:lineRule="auto"/>
        <w:ind w:firstLine="720"/>
        <w:jc w:val="both"/>
        <w:rPr>
          <w:sz w:val="24"/>
        </w:rPr>
      </w:pPr>
    </w:p>
    <w:p w14:paraId="379DE5CE" w14:textId="77777777" w:rsidR="00901093" w:rsidRDefault="00901093" w:rsidP="00901093">
      <w:pPr>
        <w:spacing w:line="480" w:lineRule="auto"/>
        <w:ind w:firstLine="720"/>
        <w:jc w:val="both"/>
        <w:rPr>
          <w:sz w:val="24"/>
        </w:rPr>
      </w:pPr>
    </w:p>
    <w:p w14:paraId="3F85D585" w14:textId="77777777" w:rsidR="00901093" w:rsidRDefault="00901093" w:rsidP="00901093">
      <w:pPr>
        <w:spacing w:line="480" w:lineRule="auto"/>
        <w:ind w:firstLine="720"/>
        <w:jc w:val="both"/>
        <w:rPr>
          <w:sz w:val="24"/>
        </w:rPr>
      </w:pPr>
    </w:p>
    <w:p w14:paraId="0C5D2650" w14:textId="77777777" w:rsidR="00901093" w:rsidRDefault="00901093" w:rsidP="00901093">
      <w:pPr>
        <w:spacing w:line="240" w:lineRule="auto"/>
        <w:jc w:val="both"/>
        <w:rPr>
          <w:sz w:val="24"/>
        </w:rPr>
      </w:pPr>
    </w:p>
    <w:p w14:paraId="6C937A1D" w14:textId="77777777" w:rsidR="00901093" w:rsidRDefault="00901093" w:rsidP="00901093">
      <w:pPr>
        <w:spacing w:line="240" w:lineRule="auto"/>
        <w:jc w:val="both"/>
        <w:rPr>
          <w:sz w:val="24"/>
        </w:rPr>
      </w:pPr>
    </w:p>
    <w:p w14:paraId="70C0AD6F" w14:textId="77777777" w:rsidR="00901093" w:rsidRPr="00820243" w:rsidRDefault="00901093" w:rsidP="00901093">
      <w:pPr>
        <w:spacing w:line="240" w:lineRule="auto"/>
        <w:jc w:val="both"/>
        <w:rPr>
          <w:rFonts w:cstheme="minorHAnsi"/>
          <w:b/>
          <w:bCs/>
          <w:u w:val="single"/>
        </w:rPr>
      </w:pPr>
      <w:r>
        <w:rPr>
          <w:rFonts w:cstheme="minorHAnsi"/>
          <w:b/>
          <w:bCs/>
          <w:u w:val="single"/>
        </w:rPr>
        <w:lastRenderedPageBreak/>
        <w:t>Table 2.2</w:t>
      </w:r>
      <w:r w:rsidRPr="00820243">
        <w:rPr>
          <w:rFonts w:cstheme="minorHAnsi"/>
          <w:b/>
          <w:bCs/>
          <w:u w:val="single"/>
        </w:rPr>
        <w:t xml:space="preserve">: Purified NilC protein increases </w:t>
      </w:r>
      <w:r w:rsidRPr="00820243">
        <w:rPr>
          <w:rFonts w:cstheme="minorHAnsi"/>
          <w:b/>
          <w:bCs/>
          <w:i/>
          <w:iCs/>
          <w:u w:val="single"/>
        </w:rPr>
        <w:t>S. carpocapsae</w:t>
      </w:r>
      <w:r w:rsidRPr="00820243">
        <w:rPr>
          <w:rFonts w:cstheme="minorHAnsi"/>
          <w:b/>
          <w:bCs/>
          <w:u w:val="single"/>
        </w:rPr>
        <w:t xml:space="preserve"> AIC colonization in both the WT and the SR1 mutant </w:t>
      </w:r>
      <w:r w:rsidRPr="00820243">
        <w:rPr>
          <w:rFonts w:cstheme="minorHAnsi"/>
          <w:b/>
          <w:bCs/>
          <w:i/>
          <w:iCs/>
          <w:u w:val="single"/>
        </w:rPr>
        <w:t>X. nematophila</w:t>
      </w:r>
      <w:r w:rsidRPr="00820243">
        <w:rPr>
          <w:rFonts w:cstheme="minorHAnsi"/>
          <w:b/>
          <w:bCs/>
          <w:u w:val="single"/>
        </w:rPr>
        <w:t xml:space="preserve"> strains:</w:t>
      </w:r>
    </w:p>
    <w:tbl>
      <w:tblPr>
        <w:tblStyle w:val="TableGrid"/>
        <w:tblpPr w:leftFromText="180" w:rightFromText="180" w:vertAnchor="text" w:horzAnchor="margin" w:tblpXSpec="center" w:tblpY="260"/>
        <w:tblW w:w="0" w:type="auto"/>
        <w:tblLook w:val="04A0" w:firstRow="1" w:lastRow="0" w:firstColumn="1" w:lastColumn="0" w:noHBand="0" w:noVBand="1"/>
      </w:tblPr>
      <w:tblGrid>
        <w:gridCol w:w="2100"/>
        <w:gridCol w:w="1800"/>
        <w:gridCol w:w="1712"/>
        <w:gridCol w:w="1048"/>
        <w:gridCol w:w="1403"/>
      </w:tblGrid>
      <w:tr w:rsidR="00901093" w:rsidRPr="00C419B2" w14:paraId="2780648B" w14:textId="77777777" w:rsidTr="00901093">
        <w:tc>
          <w:tcPr>
            <w:tcW w:w="2100" w:type="dxa"/>
            <w:vAlign w:val="center"/>
          </w:tcPr>
          <w:p w14:paraId="2ACA61C1" w14:textId="77777777" w:rsidR="00901093" w:rsidRPr="00C419B2" w:rsidRDefault="00901093" w:rsidP="00901093">
            <w:pPr>
              <w:spacing w:line="240" w:lineRule="auto"/>
              <w:jc w:val="center"/>
              <w:rPr>
                <w:u w:val="single"/>
              </w:rPr>
            </w:pPr>
            <w:r w:rsidRPr="00C419B2">
              <w:t>Nematode/Bacteria</w:t>
            </w:r>
          </w:p>
        </w:tc>
        <w:tc>
          <w:tcPr>
            <w:tcW w:w="1800" w:type="dxa"/>
            <w:vAlign w:val="center"/>
          </w:tcPr>
          <w:p w14:paraId="3114E847" w14:textId="77777777" w:rsidR="00901093" w:rsidRPr="00C419B2" w:rsidRDefault="00901093" w:rsidP="00901093">
            <w:pPr>
              <w:spacing w:line="240" w:lineRule="auto"/>
              <w:jc w:val="center"/>
              <w:rPr>
                <w:u w:val="single"/>
              </w:rPr>
            </w:pPr>
            <w:r w:rsidRPr="00C419B2">
              <w:t>Addition of Synthesized NilC protein</w:t>
            </w:r>
          </w:p>
        </w:tc>
        <w:tc>
          <w:tcPr>
            <w:tcW w:w="1712" w:type="dxa"/>
            <w:vAlign w:val="center"/>
          </w:tcPr>
          <w:p w14:paraId="0A1FCA5B" w14:textId="77777777" w:rsidR="00901093" w:rsidRPr="00C419B2" w:rsidRDefault="00901093" w:rsidP="00901093">
            <w:pPr>
              <w:spacing w:line="240" w:lineRule="auto"/>
              <w:jc w:val="center"/>
              <w:rPr>
                <w:u w:val="single"/>
              </w:rPr>
            </w:pPr>
            <w:r w:rsidRPr="00C419B2">
              <w:t>Percent Colonized</w:t>
            </w:r>
          </w:p>
        </w:tc>
        <w:tc>
          <w:tcPr>
            <w:tcW w:w="1048" w:type="dxa"/>
            <w:vAlign w:val="center"/>
          </w:tcPr>
          <w:p w14:paraId="00A2C161" w14:textId="77777777" w:rsidR="00901093" w:rsidRPr="00C419B2" w:rsidRDefault="00901093" w:rsidP="00901093">
            <w:pPr>
              <w:spacing w:line="240" w:lineRule="auto"/>
              <w:jc w:val="center"/>
              <w:rPr>
                <w:u w:val="single"/>
              </w:rPr>
            </w:pPr>
            <w:r w:rsidRPr="00C419B2">
              <w:t>Total Counted</w:t>
            </w:r>
          </w:p>
        </w:tc>
        <w:tc>
          <w:tcPr>
            <w:tcW w:w="1403" w:type="dxa"/>
            <w:vAlign w:val="center"/>
          </w:tcPr>
          <w:p w14:paraId="7EE1622D" w14:textId="77777777" w:rsidR="00901093" w:rsidRPr="00C419B2" w:rsidRDefault="00901093" w:rsidP="00901093">
            <w:pPr>
              <w:spacing w:line="240" w:lineRule="auto"/>
              <w:jc w:val="center"/>
              <w:rPr>
                <w:u w:val="single"/>
              </w:rPr>
            </w:pPr>
            <w:r w:rsidRPr="00172E0D">
              <w:rPr>
                <w:i/>
              </w:rPr>
              <w:t>P</w:t>
            </w:r>
            <w:r>
              <w:t>-value between treatments using GLIMMIX Procedure</w:t>
            </w:r>
          </w:p>
        </w:tc>
      </w:tr>
      <w:tr w:rsidR="00901093" w:rsidRPr="00C419B2" w14:paraId="6F71D939" w14:textId="77777777" w:rsidTr="00901093">
        <w:tc>
          <w:tcPr>
            <w:tcW w:w="2100" w:type="dxa"/>
            <w:vMerge w:val="restart"/>
          </w:tcPr>
          <w:p w14:paraId="039DE1D2" w14:textId="77777777" w:rsidR="00901093" w:rsidRPr="00C419B2" w:rsidRDefault="00901093" w:rsidP="00901093">
            <w:pPr>
              <w:spacing w:line="240" w:lineRule="auto"/>
              <w:jc w:val="center"/>
              <w:rPr>
                <w:i/>
                <w:iCs/>
              </w:rPr>
            </w:pPr>
            <w:r w:rsidRPr="00C419B2">
              <w:rPr>
                <w:i/>
                <w:iCs/>
              </w:rPr>
              <w:t>S. carpocapsae/    X. nematophila</w:t>
            </w:r>
          </w:p>
        </w:tc>
        <w:tc>
          <w:tcPr>
            <w:tcW w:w="1800" w:type="dxa"/>
          </w:tcPr>
          <w:p w14:paraId="5AECE70A" w14:textId="77777777" w:rsidR="00901093" w:rsidRPr="00C419B2" w:rsidRDefault="00901093" w:rsidP="00901093">
            <w:pPr>
              <w:spacing w:line="240" w:lineRule="auto"/>
              <w:jc w:val="center"/>
            </w:pPr>
            <w:r w:rsidRPr="00C419B2">
              <w:t>NilC+</w:t>
            </w:r>
          </w:p>
        </w:tc>
        <w:tc>
          <w:tcPr>
            <w:tcW w:w="1712" w:type="dxa"/>
          </w:tcPr>
          <w:p w14:paraId="4D685BD9" w14:textId="77777777" w:rsidR="00901093" w:rsidRPr="00C419B2" w:rsidRDefault="00901093" w:rsidP="00901093">
            <w:pPr>
              <w:spacing w:line="240" w:lineRule="auto"/>
              <w:jc w:val="center"/>
            </w:pPr>
            <w:r>
              <w:t>15.1%</w:t>
            </w:r>
          </w:p>
        </w:tc>
        <w:tc>
          <w:tcPr>
            <w:tcW w:w="1048" w:type="dxa"/>
          </w:tcPr>
          <w:p w14:paraId="37987F48" w14:textId="77777777" w:rsidR="00901093" w:rsidRPr="00C419B2" w:rsidRDefault="00901093" w:rsidP="00901093">
            <w:pPr>
              <w:spacing w:line="240" w:lineRule="auto"/>
              <w:jc w:val="center"/>
            </w:pPr>
            <w:r>
              <w:t>2172</w:t>
            </w:r>
          </w:p>
        </w:tc>
        <w:tc>
          <w:tcPr>
            <w:tcW w:w="1403" w:type="dxa"/>
            <w:vMerge w:val="restart"/>
          </w:tcPr>
          <w:p w14:paraId="7057B2C3" w14:textId="77777777" w:rsidR="00901093" w:rsidRPr="00C419B2" w:rsidRDefault="00901093" w:rsidP="00901093">
            <w:pPr>
              <w:spacing w:line="240" w:lineRule="auto"/>
              <w:jc w:val="center"/>
            </w:pPr>
            <w:r>
              <w:t>0.0042</w:t>
            </w:r>
          </w:p>
        </w:tc>
      </w:tr>
      <w:tr w:rsidR="00901093" w:rsidRPr="00C419B2" w14:paraId="5D76B766" w14:textId="77777777" w:rsidTr="00901093">
        <w:tc>
          <w:tcPr>
            <w:tcW w:w="2100" w:type="dxa"/>
            <w:vMerge/>
          </w:tcPr>
          <w:p w14:paraId="7DA75F9B" w14:textId="77777777" w:rsidR="00901093" w:rsidRPr="00C419B2" w:rsidRDefault="00901093" w:rsidP="00901093">
            <w:pPr>
              <w:spacing w:line="240" w:lineRule="auto"/>
              <w:jc w:val="center"/>
            </w:pPr>
          </w:p>
        </w:tc>
        <w:tc>
          <w:tcPr>
            <w:tcW w:w="1800" w:type="dxa"/>
          </w:tcPr>
          <w:p w14:paraId="190BBFE9" w14:textId="77777777" w:rsidR="00901093" w:rsidRPr="00C419B2" w:rsidRDefault="00901093" w:rsidP="00901093">
            <w:pPr>
              <w:spacing w:line="240" w:lineRule="auto"/>
              <w:jc w:val="center"/>
            </w:pPr>
            <w:r w:rsidRPr="00C419B2">
              <w:t>NilC-</w:t>
            </w:r>
          </w:p>
        </w:tc>
        <w:tc>
          <w:tcPr>
            <w:tcW w:w="1712" w:type="dxa"/>
          </w:tcPr>
          <w:p w14:paraId="72CE1832" w14:textId="77777777" w:rsidR="00901093" w:rsidRPr="00C419B2" w:rsidRDefault="00901093" w:rsidP="00901093">
            <w:pPr>
              <w:spacing w:line="240" w:lineRule="auto"/>
              <w:jc w:val="center"/>
            </w:pPr>
            <w:r>
              <w:t>12.2</w:t>
            </w:r>
            <w:r w:rsidRPr="00C419B2">
              <w:t>%</w:t>
            </w:r>
          </w:p>
        </w:tc>
        <w:tc>
          <w:tcPr>
            <w:tcW w:w="1048" w:type="dxa"/>
          </w:tcPr>
          <w:p w14:paraId="67832C19" w14:textId="77777777" w:rsidR="00901093" w:rsidRPr="00C419B2" w:rsidRDefault="00901093" w:rsidP="00901093">
            <w:pPr>
              <w:spacing w:line="240" w:lineRule="auto"/>
              <w:jc w:val="center"/>
            </w:pPr>
            <w:r>
              <w:t>2188</w:t>
            </w:r>
          </w:p>
        </w:tc>
        <w:tc>
          <w:tcPr>
            <w:tcW w:w="1403" w:type="dxa"/>
            <w:vMerge/>
          </w:tcPr>
          <w:p w14:paraId="2E3FB7B0" w14:textId="77777777" w:rsidR="00901093" w:rsidRPr="00C419B2" w:rsidRDefault="00901093" w:rsidP="00901093">
            <w:pPr>
              <w:spacing w:line="240" w:lineRule="auto"/>
              <w:jc w:val="center"/>
            </w:pPr>
          </w:p>
        </w:tc>
      </w:tr>
      <w:tr w:rsidR="00901093" w:rsidRPr="00C419B2" w14:paraId="2C1B0F0A" w14:textId="77777777" w:rsidTr="00901093">
        <w:tc>
          <w:tcPr>
            <w:tcW w:w="2100" w:type="dxa"/>
            <w:vMerge w:val="restart"/>
          </w:tcPr>
          <w:p w14:paraId="2E66A371" w14:textId="77777777" w:rsidR="00901093" w:rsidRPr="00C419B2" w:rsidRDefault="00901093" w:rsidP="00901093">
            <w:pPr>
              <w:spacing w:line="240" w:lineRule="auto"/>
              <w:jc w:val="center"/>
              <w:rPr>
                <w:i/>
                <w:iCs/>
              </w:rPr>
            </w:pPr>
            <w:r w:rsidRPr="00C419B2">
              <w:rPr>
                <w:i/>
                <w:iCs/>
              </w:rPr>
              <w:t>S. carpocapsae/ X. nematophila</w:t>
            </w:r>
            <w:r w:rsidRPr="00C419B2">
              <w:t xml:space="preserve"> </w:t>
            </w:r>
            <w:r w:rsidRPr="00C419B2">
              <w:rPr>
                <w:rFonts w:cstheme="minorHAnsi"/>
              </w:rPr>
              <w:t>ΔSR1</w:t>
            </w:r>
          </w:p>
          <w:p w14:paraId="3298E24B" w14:textId="77777777" w:rsidR="00901093" w:rsidRPr="00C419B2" w:rsidRDefault="00901093" w:rsidP="00901093">
            <w:pPr>
              <w:spacing w:line="240" w:lineRule="auto"/>
              <w:jc w:val="center"/>
            </w:pPr>
          </w:p>
        </w:tc>
        <w:tc>
          <w:tcPr>
            <w:tcW w:w="1800" w:type="dxa"/>
          </w:tcPr>
          <w:p w14:paraId="2E2E3296" w14:textId="77777777" w:rsidR="00901093" w:rsidRPr="00C419B2" w:rsidRDefault="00901093" w:rsidP="00901093">
            <w:pPr>
              <w:spacing w:line="240" w:lineRule="auto"/>
              <w:jc w:val="center"/>
            </w:pPr>
            <w:r w:rsidRPr="00C419B2">
              <w:t>NilC+</w:t>
            </w:r>
          </w:p>
        </w:tc>
        <w:tc>
          <w:tcPr>
            <w:tcW w:w="1712" w:type="dxa"/>
          </w:tcPr>
          <w:p w14:paraId="3D576814" w14:textId="77777777" w:rsidR="00901093" w:rsidRPr="00C419B2" w:rsidRDefault="00901093" w:rsidP="00901093">
            <w:pPr>
              <w:spacing w:line="240" w:lineRule="auto"/>
              <w:jc w:val="center"/>
            </w:pPr>
            <w:r>
              <w:t>13.8%</w:t>
            </w:r>
          </w:p>
        </w:tc>
        <w:tc>
          <w:tcPr>
            <w:tcW w:w="1048" w:type="dxa"/>
          </w:tcPr>
          <w:p w14:paraId="5D409AF6" w14:textId="77777777" w:rsidR="00901093" w:rsidRPr="00C419B2" w:rsidRDefault="00901093" w:rsidP="00901093">
            <w:pPr>
              <w:spacing w:line="240" w:lineRule="auto"/>
              <w:jc w:val="center"/>
            </w:pPr>
            <w:r>
              <w:t>1922</w:t>
            </w:r>
          </w:p>
        </w:tc>
        <w:tc>
          <w:tcPr>
            <w:tcW w:w="1403" w:type="dxa"/>
            <w:vMerge w:val="restart"/>
          </w:tcPr>
          <w:p w14:paraId="1285A517" w14:textId="77777777" w:rsidR="00901093" w:rsidRPr="00C419B2" w:rsidRDefault="00901093" w:rsidP="00901093">
            <w:pPr>
              <w:spacing w:line="240" w:lineRule="auto"/>
              <w:jc w:val="center"/>
            </w:pPr>
            <w:r>
              <w:t>0.0088</w:t>
            </w:r>
          </w:p>
        </w:tc>
      </w:tr>
      <w:tr w:rsidR="00901093" w:rsidRPr="00C419B2" w14:paraId="154042FC" w14:textId="77777777" w:rsidTr="00901093">
        <w:tc>
          <w:tcPr>
            <w:tcW w:w="2100" w:type="dxa"/>
            <w:vMerge/>
          </w:tcPr>
          <w:p w14:paraId="251CC881" w14:textId="77777777" w:rsidR="00901093" w:rsidRPr="00C419B2" w:rsidRDefault="00901093" w:rsidP="00901093">
            <w:pPr>
              <w:spacing w:line="240" w:lineRule="auto"/>
              <w:jc w:val="center"/>
              <w:rPr>
                <w:i/>
                <w:iCs/>
              </w:rPr>
            </w:pPr>
          </w:p>
        </w:tc>
        <w:tc>
          <w:tcPr>
            <w:tcW w:w="1800" w:type="dxa"/>
          </w:tcPr>
          <w:p w14:paraId="5C44B67B" w14:textId="77777777" w:rsidR="00901093" w:rsidRPr="00C419B2" w:rsidRDefault="00901093" w:rsidP="00901093">
            <w:pPr>
              <w:spacing w:line="240" w:lineRule="auto"/>
              <w:jc w:val="center"/>
            </w:pPr>
            <w:r w:rsidRPr="00C419B2">
              <w:t>NilC-</w:t>
            </w:r>
          </w:p>
        </w:tc>
        <w:tc>
          <w:tcPr>
            <w:tcW w:w="1712" w:type="dxa"/>
          </w:tcPr>
          <w:p w14:paraId="531980AC" w14:textId="77777777" w:rsidR="00901093" w:rsidRPr="00C419B2" w:rsidRDefault="00901093" w:rsidP="00901093">
            <w:pPr>
              <w:spacing w:line="240" w:lineRule="auto"/>
              <w:jc w:val="center"/>
            </w:pPr>
            <w:r>
              <w:t>10.4%</w:t>
            </w:r>
          </w:p>
        </w:tc>
        <w:tc>
          <w:tcPr>
            <w:tcW w:w="1048" w:type="dxa"/>
          </w:tcPr>
          <w:p w14:paraId="146A2738" w14:textId="77777777" w:rsidR="00901093" w:rsidRPr="00C419B2" w:rsidRDefault="00901093" w:rsidP="00901093">
            <w:pPr>
              <w:spacing w:line="240" w:lineRule="auto"/>
              <w:jc w:val="center"/>
            </w:pPr>
            <w:r>
              <w:t>2102</w:t>
            </w:r>
          </w:p>
        </w:tc>
        <w:tc>
          <w:tcPr>
            <w:tcW w:w="1403" w:type="dxa"/>
            <w:vMerge/>
          </w:tcPr>
          <w:p w14:paraId="476F55ED" w14:textId="77777777" w:rsidR="00901093" w:rsidRPr="00C419B2" w:rsidRDefault="00901093" w:rsidP="00901093">
            <w:pPr>
              <w:spacing w:line="240" w:lineRule="auto"/>
              <w:jc w:val="center"/>
            </w:pPr>
          </w:p>
        </w:tc>
      </w:tr>
    </w:tbl>
    <w:p w14:paraId="5D5687E0" w14:textId="77777777" w:rsidR="00901093" w:rsidRPr="00C419B2" w:rsidRDefault="00901093" w:rsidP="00901093">
      <w:pPr>
        <w:spacing w:line="240" w:lineRule="auto"/>
        <w:jc w:val="center"/>
        <w:rPr>
          <w:b/>
          <w:bCs/>
          <w:i/>
          <w:iCs/>
          <w:u w:val="single"/>
        </w:rPr>
      </w:pPr>
    </w:p>
    <w:p w14:paraId="5BA77D68" w14:textId="77777777" w:rsidR="00901093" w:rsidRPr="00C419B2" w:rsidRDefault="00901093" w:rsidP="00901093">
      <w:pPr>
        <w:spacing w:line="240" w:lineRule="auto"/>
        <w:jc w:val="center"/>
        <w:rPr>
          <w:b/>
          <w:bCs/>
          <w:i/>
          <w:iCs/>
          <w:u w:val="single"/>
        </w:rPr>
      </w:pPr>
    </w:p>
    <w:p w14:paraId="4382E13D" w14:textId="77777777" w:rsidR="00901093" w:rsidRPr="00C419B2" w:rsidRDefault="00901093" w:rsidP="00901093">
      <w:pPr>
        <w:spacing w:line="240" w:lineRule="auto"/>
        <w:jc w:val="center"/>
        <w:rPr>
          <w:b/>
          <w:bCs/>
          <w:i/>
          <w:iCs/>
          <w:u w:val="single"/>
        </w:rPr>
      </w:pPr>
    </w:p>
    <w:p w14:paraId="0F07AE90" w14:textId="77777777" w:rsidR="00901093" w:rsidRPr="00820243" w:rsidRDefault="00901093" w:rsidP="00901093">
      <w:pPr>
        <w:spacing w:line="240" w:lineRule="auto"/>
        <w:jc w:val="center"/>
        <w:rPr>
          <w:b/>
          <w:bCs/>
          <w:i/>
          <w:iCs/>
          <w:u w:val="single"/>
        </w:rPr>
      </w:pPr>
    </w:p>
    <w:p w14:paraId="34C09624" w14:textId="77777777" w:rsidR="00901093" w:rsidRPr="00820243" w:rsidRDefault="00901093" w:rsidP="00901093">
      <w:pPr>
        <w:spacing w:line="240" w:lineRule="auto"/>
        <w:jc w:val="center"/>
        <w:rPr>
          <w:b/>
          <w:bCs/>
          <w:i/>
          <w:iCs/>
          <w:u w:val="single"/>
        </w:rPr>
      </w:pPr>
    </w:p>
    <w:p w14:paraId="5B4CB606" w14:textId="77777777" w:rsidR="00901093" w:rsidRPr="00820243" w:rsidRDefault="00901093" w:rsidP="00901093">
      <w:pPr>
        <w:spacing w:line="240" w:lineRule="auto"/>
        <w:jc w:val="center"/>
        <w:rPr>
          <w:b/>
          <w:bCs/>
          <w:i/>
          <w:iCs/>
          <w:u w:val="single"/>
        </w:rPr>
      </w:pPr>
    </w:p>
    <w:p w14:paraId="28EFE0F1" w14:textId="77777777" w:rsidR="00901093" w:rsidRPr="00820243" w:rsidRDefault="00901093" w:rsidP="00901093">
      <w:pPr>
        <w:spacing w:line="240" w:lineRule="auto"/>
        <w:jc w:val="center"/>
        <w:rPr>
          <w:b/>
          <w:bCs/>
          <w:i/>
          <w:iCs/>
          <w:u w:val="single"/>
        </w:rPr>
      </w:pPr>
    </w:p>
    <w:p w14:paraId="15955273" w14:textId="77777777" w:rsidR="00901093" w:rsidRPr="00820243" w:rsidRDefault="00901093" w:rsidP="00901093">
      <w:pPr>
        <w:spacing w:line="240" w:lineRule="auto"/>
        <w:jc w:val="center"/>
        <w:rPr>
          <w:b/>
          <w:bCs/>
          <w:i/>
          <w:iCs/>
          <w:u w:val="single"/>
        </w:rPr>
      </w:pPr>
    </w:p>
    <w:p w14:paraId="1C88B18A" w14:textId="77777777" w:rsidR="00901093" w:rsidRPr="00820243" w:rsidRDefault="00901093" w:rsidP="00901093">
      <w:pPr>
        <w:spacing w:line="240" w:lineRule="auto"/>
        <w:jc w:val="center"/>
        <w:rPr>
          <w:b/>
          <w:bCs/>
          <w:i/>
          <w:iCs/>
          <w:u w:val="single"/>
        </w:rPr>
      </w:pPr>
    </w:p>
    <w:p w14:paraId="430FB19B" w14:textId="77777777" w:rsidR="00901093" w:rsidRPr="00820243" w:rsidRDefault="00901093" w:rsidP="00901093">
      <w:pPr>
        <w:spacing w:line="240" w:lineRule="auto"/>
        <w:jc w:val="both"/>
        <w:rPr>
          <w:b/>
          <w:bCs/>
          <w:i/>
          <w:iCs/>
          <w:u w:val="single"/>
        </w:rPr>
      </w:pPr>
    </w:p>
    <w:p w14:paraId="4C1D632C" w14:textId="77777777" w:rsidR="00901093" w:rsidRPr="00820243" w:rsidRDefault="00901093" w:rsidP="00901093">
      <w:pPr>
        <w:spacing w:line="240" w:lineRule="auto"/>
        <w:jc w:val="both"/>
        <w:rPr>
          <w:b/>
          <w:bCs/>
          <w:i/>
          <w:iCs/>
          <w:u w:val="single"/>
        </w:rPr>
      </w:pPr>
    </w:p>
    <w:p w14:paraId="1E725CFD" w14:textId="77777777" w:rsidR="00901093" w:rsidRDefault="00901093" w:rsidP="00901093">
      <w:pPr>
        <w:spacing w:line="480" w:lineRule="auto"/>
        <w:ind w:firstLine="720"/>
        <w:jc w:val="both"/>
        <w:rPr>
          <w:sz w:val="24"/>
        </w:rPr>
      </w:pPr>
    </w:p>
    <w:p w14:paraId="24660CC2" w14:textId="77777777" w:rsidR="00901093" w:rsidRDefault="00901093" w:rsidP="00901093">
      <w:pPr>
        <w:spacing w:line="480" w:lineRule="auto"/>
        <w:ind w:firstLine="720"/>
        <w:jc w:val="both"/>
        <w:rPr>
          <w:sz w:val="24"/>
        </w:rPr>
      </w:pPr>
    </w:p>
    <w:p w14:paraId="7A0446D0" w14:textId="77777777" w:rsidR="00901093" w:rsidRDefault="00901093" w:rsidP="00901093">
      <w:pPr>
        <w:spacing w:line="480" w:lineRule="auto"/>
        <w:ind w:firstLine="720"/>
        <w:jc w:val="both"/>
        <w:rPr>
          <w:sz w:val="24"/>
        </w:rPr>
      </w:pPr>
    </w:p>
    <w:p w14:paraId="111D9FB0" w14:textId="77777777" w:rsidR="00901093" w:rsidRDefault="00901093" w:rsidP="00901093">
      <w:pPr>
        <w:spacing w:line="480" w:lineRule="auto"/>
        <w:ind w:firstLine="720"/>
        <w:jc w:val="both"/>
        <w:rPr>
          <w:sz w:val="24"/>
        </w:rPr>
      </w:pPr>
    </w:p>
    <w:p w14:paraId="3883DBCF" w14:textId="77777777" w:rsidR="00901093" w:rsidRDefault="00901093" w:rsidP="00901093">
      <w:pPr>
        <w:spacing w:line="480" w:lineRule="auto"/>
        <w:ind w:firstLine="720"/>
        <w:jc w:val="both"/>
        <w:rPr>
          <w:sz w:val="24"/>
        </w:rPr>
      </w:pPr>
    </w:p>
    <w:p w14:paraId="359468DF" w14:textId="77777777" w:rsidR="00901093" w:rsidRDefault="00901093" w:rsidP="00901093">
      <w:pPr>
        <w:spacing w:line="480" w:lineRule="auto"/>
        <w:ind w:firstLine="720"/>
        <w:jc w:val="both"/>
        <w:rPr>
          <w:sz w:val="24"/>
        </w:rPr>
      </w:pPr>
    </w:p>
    <w:p w14:paraId="1987F03B" w14:textId="77777777" w:rsidR="00901093" w:rsidRDefault="00901093" w:rsidP="00901093">
      <w:pPr>
        <w:spacing w:line="480" w:lineRule="auto"/>
        <w:ind w:firstLine="720"/>
        <w:jc w:val="both"/>
        <w:rPr>
          <w:sz w:val="24"/>
        </w:rPr>
      </w:pPr>
    </w:p>
    <w:p w14:paraId="0F17CA46" w14:textId="77777777" w:rsidR="00901093" w:rsidRDefault="00901093" w:rsidP="00901093">
      <w:pPr>
        <w:spacing w:line="480" w:lineRule="auto"/>
        <w:ind w:firstLine="720"/>
        <w:jc w:val="both"/>
        <w:rPr>
          <w:sz w:val="24"/>
        </w:rPr>
      </w:pPr>
    </w:p>
    <w:p w14:paraId="1EB793CF" w14:textId="77777777" w:rsidR="00901093" w:rsidRDefault="00901093" w:rsidP="00901093">
      <w:pPr>
        <w:spacing w:line="480" w:lineRule="auto"/>
        <w:ind w:firstLine="720"/>
        <w:jc w:val="both"/>
        <w:rPr>
          <w:sz w:val="24"/>
        </w:rPr>
      </w:pPr>
    </w:p>
    <w:p w14:paraId="03AE1E68" w14:textId="77777777" w:rsidR="00901093" w:rsidRDefault="00901093" w:rsidP="00901093">
      <w:pPr>
        <w:spacing w:line="480" w:lineRule="auto"/>
        <w:ind w:firstLine="720"/>
        <w:jc w:val="both"/>
        <w:rPr>
          <w:sz w:val="24"/>
        </w:rPr>
      </w:pPr>
    </w:p>
    <w:p w14:paraId="49D123B8" w14:textId="77777777" w:rsidR="00901093" w:rsidRDefault="00901093" w:rsidP="00901093">
      <w:pPr>
        <w:spacing w:line="480" w:lineRule="auto"/>
        <w:ind w:firstLine="720"/>
        <w:jc w:val="both"/>
        <w:rPr>
          <w:sz w:val="24"/>
        </w:rPr>
      </w:pPr>
    </w:p>
    <w:p w14:paraId="77541C90" w14:textId="77777777" w:rsidR="00901093" w:rsidRDefault="00901093" w:rsidP="00901093">
      <w:pPr>
        <w:spacing w:line="480" w:lineRule="auto"/>
        <w:ind w:firstLine="720"/>
        <w:jc w:val="both"/>
        <w:rPr>
          <w:sz w:val="24"/>
        </w:rPr>
      </w:pPr>
    </w:p>
    <w:p w14:paraId="70D8AE88" w14:textId="77777777" w:rsidR="00901093" w:rsidRDefault="00901093" w:rsidP="00901093">
      <w:pPr>
        <w:spacing w:line="480" w:lineRule="auto"/>
        <w:ind w:firstLine="720"/>
        <w:jc w:val="both"/>
        <w:rPr>
          <w:sz w:val="24"/>
        </w:rPr>
      </w:pPr>
    </w:p>
    <w:p w14:paraId="43AC78BD" w14:textId="77777777" w:rsidR="00901093" w:rsidRDefault="00901093" w:rsidP="00901093">
      <w:pPr>
        <w:spacing w:line="480" w:lineRule="auto"/>
        <w:ind w:firstLine="720"/>
        <w:jc w:val="both"/>
        <w:rPr>
          <w:sz w:val="24"/>
        </w:rPr>
      </w:pPr>
    </w:p>
    <w:p w14:paraId="4AA0C2B3" w14:textId="77777777" w:rsidR="00901093" w:rsidRDefault="00901093" w:rsidP="00901093">
      <w:pPr>
        <w:spacing w:line="480" w:lineRule="auto"/>
        <w:jc w:val="both"/>
        <w:rPr>
          <w:sz w:val="24"/>
        </w:rPr>
      </w:pPr>
    </w:p>
    <w:p w14:paraId="145A3747" w14:textId="77777777" w:rsidR="00901093" w:rsidRDefault="00901093" w:rsidP="00901093">
      <w:pPr>
        <w:spacing w:line="480" w:lineRule="auto"/>
        <w:jc w:val="both"/>
        <w:rPr>
          <w:sz w:val="24"/>
        </w:rPr>
      </w:pPr>
    </w:p>
    <w:p w14:paraId="49E999C0" w14:textId="77777777" w:rsidR="00901093" w:rsidRDefault="00901093" w:rsidP="00901093">
      <w:pPr>
        <w:spacing w:line="240" w:lineRule="auto"/>
        <w:jc w:val="both"/>
        <w:rPr>
          <w:rFonts w:cstheme="minorHAnsi"/>
          <w:b/>
          <w:bCs/>
          <w:u w:val="single"/>
        </w:rPr>
      </w:pPr>
    </w:p>
    <w:p w14:paraId="21BC3531" w14:textId="77777777" w:rsidR="00901093" w:rsidRPr="00820243" w:rsidRDefault="00901093" w:rsidP="00901093">
      <w:pPr>
        <w:spacing w:line="240" w:lineRule="auto"/>
        <w:jc w:val="both"/>
        <w:rPr>
          <w:b/>
          <w:bCs/>
          <w:i/>
          <w:iCs/>
          <w:u w:val="single"/>
        </w:rPr>
      </w:pPr>
    </w:p>
    <w:p w14:paraId="4C51557E" w14:textId="77777777" w:rsidR="00901093" w:rsidRPr="00504907" w:rsidRDefault="00901093" w:rsidP="00901093">
      <w:pPr>
        <w:spacing w:line="240" w:lineRule="auto"/>
        <w:jc w:val="both"/>
        <w:rPr>
          <w:b/>
          <w:bCs/>
          <w:sz w:val="24"/>
          <w:szCs w:val="24"/>
          <w:u w:val="single"/>
        </w:rPr>
      </w:pPr>
      <w:r w:rsidRPr="00504907">
        <w:rPr>
          <w:b/>
          <w:bCs/>
          <w:i/>
          <w:iCs/>
          <w:sz w:val="24"/>
          <w:szCs w:val="24"/>
          <w:u w:val="single"/>
        </w:rPr>
        <w:lastRenderedPageBreak/>
        <w:t>nilC</w:t>
      </w:r>
      <w:r w:rsidRPr="00504907">
        <w:rPr>
          <w:b/>
          <w:bCs/>
          <w:sz w:val="24"/>
          <w:szCs w:val="24"/>
          <w:u w:val="single"/>
        </w:rPr>
        <w:t xml:space="preserve"> is necessary for or enhances nematode IJ receptacle and adult AIC colonization, respectively  </w:t>
      </w:r>
    </w:p>
    <w:p w14:paraId="6749A18E" w14:textId="77777777" w:rsidR="00901093" w:rsidRPr="00504907" w:rsidRDefault="00901093" w:rsidP="00901093">
      <w:pPr>
        <w:spacing w:line="480" w:lineRule="auto"/>
        <w:ind w:firstLine="720"/>
        <w:jc w:val="both"/>
        <w:rPr>
          <w:sz w:val="24"/>
          <w:szCs w:val="24"/>
        </w:rPr>
      </w:pPr>
      <w:r w:rsidRPr="00504907">
        <w:rPr>
          <w:sz w:val="24"/>
          <w:szCs w:val="24"/>
        </w:rPr>
        <w:t xml:space="preserve">The concept that extracellular NilC promotes colonization of the AIC is consistent with published reports that the </w:t>
      </w:r>
      <w:r>
        <w:rPr>
          <w:sz w:val="24"/>
          <w:szCs w:val="24"/>
        </w:rPr>
        <w:t>Δ</w:t>
      </w:r>
      <w:r w:rsidRPr="00504907">
        <w:rPr>
          <w:sz w:val="24"/>
          <w:szCs w:val="24"/>
        </w:rPr>
        <w:t xml:space="preserve">SR1 mutant, which lacks both </w:t>
      </w:r>
      <w:r w:rsidRPr="00504907">
        <w:rPr>
          <w:i/>
          <w:iCs/>
          <w:sz w:val="24"/>
          <w:szCs w:val="24"/>
        </w:rPr>
        <w:t>nilB</w:t>
      </w:r>
      <w:r w:rsidRPr="00504907">
        <w:rPr>
          <w:sz w:val="24"/>
          <w:szCs w:val="24"/>
        </w:rPr>
        <w:t xml:space="preserve"> and </w:t>
      </w:r>
      <w:r w:rsidRPr="00504907">
        <w:rPr>
          <w:i/>
          <w:iCs/>
          <w:sz w:val="24"/>
          <w:szCs w:val="24"/>
        </w:rPr>
        <w:t>nilC</w:t>
      </w:r>
      <w:r w:rsidRPr="00504907">
        <w:rPr>
          <w:sz w:val="24"/>
          <w:szCs w:val="24"/>
        </w:rPr>
        <w:t xml:space="preserve">, is defective in AIC colonization. In the IJ stage, both </w:t>
      </w:r>
      <w:r w:rsidRPr="00504907">
        <w:rPr>
          <w:i/>
          <w:iCs/>
          <w:sz w:val="24"/>
          <w:szCs w:val="24"/>
        </w:rPr>
        <w:t>nilB</w:t>
      </w:r>
      <w:r w:rsidRPr="00504907">
        <w:rPr>
          <w:sz w:val="24"/>
          <w:szCs w:val="24"/>
        </w:rPr>
        <w:t xml:space="preserve"> and </w:t>
      </w:r>
      <w:r w:rsidRPr="00504907">
        <w:rPr>
          <w:i/>
          <w:iCs/>
          <w:sz w:val="24"/>
          <w:szCs w:val="24"/>
        </w:rPr>
        <w:t>nilC</w:t>
      </w:r>
      <w:r w:rsidRPr="00504907">
        <w:rPr>
          <w:sz w:val="24"/>
          <w:szCs w:val="24"/>
        </w:rPr>
        <w:t xml:space="preserve"> are independently necessary for colonization (Cowles et al. 2008).  However, the role of the individual </w:t>
      </w:r>
      <w:r w:rsidRPr="00504907">
        <w:rPr>
          <w:i/>
          <w:iCs/>
          <w:sz w:val="24"/>
          <w:szCs w:val="24"/>
        </w:rPr>
        <w:t xml:space="preserve">nil </w:t>
      </w:r>
      <w:r w:rsidRPr="00504907">
        <w:rPr>
          <w:sz w:val="24"/>
          <w:szCs w:val="24"/>
        </w:rPr>
        <w:t>genes in AIC colonization is unknown (</w:t>
      </w:r>
      <w:proofErr w:type="spellStart"/>
      <w:r w:rsidRPr="00504907">
        <w:rPr>
          <w:sz w:val="24"/>
          <w:szCs w:val="24"/>
        </w:rPr>
        <w:t>Chaston</w:t>
      </w:r>
      <w:proofErr w:type="spellEnd"/>
      <w:r w:rsidRPr="00504907">
        <w:rPr>
          <w:sz w:val="24"/>
          <w:szCs w:val="24"/>
        </w:rPr>
        <w:t xml:space="preserve"> et al., 2013).  To further investigate the individual contributions of </w:t>
      </w:r>
      <w:r w:rsidRPr="00504907">
        <w:rPr>
          <w:i/>
          <w:iCs/>
          <w:sz w:val="24"/>
          <w:szCs w:val="24"/>
        </w:rPr>
        <w:t>nil</w:t>
      </w:r>
      <w:r w:rsidRPr="00504907">
        <w:rPr>
          <w:sz w:val="24"/>
          <w:szCs w:val="24"/>
        </w:rPr>
        <w:t xml:space="preserve"> genes to AIC colonization, we used </w:t>
      </w:r>
      <w:r w:rsidRPr="00504907">
        <w:rPr>
          <w:i/>
          <w:iCs/>
          <w:sz w:val="24"/>
          <w:szCs w:val="24"/>
        </w:rPr>
        <w:t xml:space="preserve">X. nematophila </w:t>
      </w:r>
      <w:r w:rsidRPr="00504907">
        <w:rPr>
          <w:sz w:val="24"/>
          <w:szCs w:val="24"/>
        </w:rPr>
        <w:t>with individual Tn</w:t>
      </w:r>
      <w:r w:rsidRPr="00504907">
        <w:rPr>
          <w:i/>
          <w:iCs/>
          <w:sz w:val="24"/>
          <w:szCs w:val="24"/>
        </w:rPr>
        <w:t xml:space="preserve">5 </w:t>
      </w:r>
      <w:r w:rsidRPr="00504907">
        <w:rPr>
          <w:sz w:val="24"/>
          <w:szCs w:val="24"/>
        </w:rPr>
        <w:t xml:space="preserve">mutations in the </w:t>
      </w:r>
      <w:r w:rsidRPr="00504907">
        <w:rPr>
          <w:i/>
          <w:iCs/>
          <w:sz w:val="24"/>
          <w:szCs w:val="24"/>
        </w:rPr>
        <w:t>nilA</w:t>
      </w:r>
      <w:r w:rsidRPr="00504907">
        <w:rPr>
          <w:sz w:val="24"/>
          <w:szCs w:val="24"/>
        </w:rPr>
        <w:t xml:space="preserve">, </w:t>
      </w:r>
      <w:r w:rsidRPr="00504907">
        <w:rPr>
          <w:i/>
          <w:iCs/>
          <w:sz w:val="24"/>
          <w:szCs w:val="24"/>
        </w:rPr>
        <w:t>nilB</w:t>
      </w:r>
      <w:r w:rsidRPr="00504907">
        <w:rPr>
          <w:sz w:val="24"/>
          <w:szCs w:val="24"/>
        </w:rPr>
        <w:t xml:space="preserve"> and </w:t>
      </w:r>
      <w:r w:rsidRPr="00504907">
        <w:rPr>
          <w:i/>
          <w:iCs/>
          <w:sz w:val="24"/>
          <w:szCs w:val="24"/>
        </w:rPr>
        <w:t>nilC</w:t>
      </w:r>
      <w:r w:rsidRPr="00504907">
        <w:rPr>
          <w:sz w:val="24"/>
          <w:szCs w:val="24"/>
        </w:rPr>
        <w:t xml:space="preserve"> genes </w:t>
      </w:r>
      <w:r>
        <w:rPr>
          <w:sz w:val="24"/>
          <w:szCs w:val="24"/>
        </w:rPr>
        <w:t>(</w:t>
      </w:r>
      <w:proofErr w:type="spellStart"/>
      <w:r w:rsidRPr="00504907">
        <w:rPr>
          <w:sz w:val="24"/>
          <w:szCs w:val="24"/>
        </w:rPr>
        <w:t>Heungens</w:t>
      </w:r>
      <w:proofErr w:type="spellEnd"/>
      <w:r w:rsidRPr="00504907">
        <w:rPr>
          <w:sz w:val="24"/>
          <w:szCs w:val="24"/>
        </w:rPr>
        <w:t>, 2002</w:t>
      </w:r>
      <w:r>
        <w:rPr>
          <w:sz w:val="24"/>
          <w:szCs w:val="24"/>
        </w:rPr>
        <w:t>)</w:t>
      </w:r>
      <w:r w:rsidRPr="00504907">
        <w:rPr>
          <w:sz w:val="24"/>
          <w:szCs w:val="24"/>
        </w:rPr>
        <w:t>. In each strain background, an empty Tn</w:t>
      </w:r>
      <w:r w:rsidRPr="00504907">
        <w:rPr>
          <w:i/>
          <w:iCs/>
          <w:sz w:val="24"/>
          <w:szCs w:val="24"/>
        </w:rPr>
        <w:t>7</w:t>
      </w:r>
      <w:r w:rsidRPr="00504907">
        <w:rPr>
          <w:sz w:val="24"/>
          <w:szCs w:val="24"/>
        </w:rPr>
        <w:t xml:space="preserve"> or a Tn</w:t>
      </w:r>
      <w:r w:rsidRPr="00504907">
        <w:rPr>
          <w:i/>
          <w:iCs/>
          <w:sz w:val="24"/>
          <w:szCs w:val="24"/>
        </w:rPr>
        <w:t>7</w:t>
      </w:r>
      <w:r w:rsidRPr="00504907">
        <w:rPr>
          <w:sz w:val="24"/>
          <w:szCs w:val="24"/>
        </w:rPr>
        <w:t xml:space="preserve"> carrying </w:t>
      </w:r>
      <w:r w:rsidRPr="00504907">
        <w:rPr>
          <w:i/>
          <w:iCs/>
          <w:sz w:val="24"/>
          <w:szCs w:val="24"/>
        </w:rPr>
        <w:t>nilB</w:t>
      </w:r>
      <w:r w:rsidRPr="00504907">
        <w:rPr>
          <w:sz w:val="24"/>
          <w:szCs w:val="24"/>
        </w:rPr>
        <w:t xml:space="preserve"> under control of the </w:t>
      </w:r>
      <w:proofErr w:type="spellStart"/>
      <w:r w:rsidRPr="00504907">
        <w:rPr>
          <w:sz w:val="24"/>
          <w:szCs w:val="24"/>
        </w:rPr>
        <w:t>P</w:t>
      </w:r>
      <w:r w:rsidRPr="00504907">
        <w:rPr>
          <w:i/>
          <w:iCs/>
          <w:sz w:val="24"/>
          <w:szCs w:val="24"/>
          <w:vertAlign w:val="subscript"/>
        </w:rPr>
        <w:t>lac</w:t>
      </w:r>
      <w:proofErr w:type="spellEnd"/>
      <w:r w:rsidRPr="00504907">
        <w:rPr>
          <w:sz w:val="24"/>
          <w:szCs w:val="24"/>
        </w:rPr>
        <w:t xml:space="preserve"> promoter was introduced into the </w:t>
      </w:r>
      <w:r w:rsidRPr="00504907">
        <w:rPr>
          <w:i/>
          <w:iCs/>
          <w:sz w:val="24"/>
          <w:szCs w:val="24"/>
        </w:rPr>
        <w:t>att</w:t>
      </w:r>
      <w:r w:rsidRPr="00504907">
        <w:rPr>
          <w:iCs/>
          <w:sz w:val="24"/>
          <w:szCs w:val="24"/>
        </w:rPr>
        <w:t>Tn</w:t>
      </w:r>
      <w:r w:rsidRPr="00504907">
        <w:rPr>
          <w:i/>
          <w:sz w:val="24"/>
          <w:szCs w:val="24"/>
        </w:rPr>
        <w:t xml:space="preserve">7 </w:t>
      </w:r>
      <w:r w:rsidRPr="00504907">
        <w:rPr>
          <w:iCs/>
          <w:sz w:val="24"/>
          <w:szCs w:val="24"/>
        </w:rPr>
        <w:t>site</w:t>
      </w:r>
      <w:r>
        <w:rPr>
          <w:sz w:val="24"/>
          <w:szCs w:val="24"/>
        </w:rPr>
        <w:t xml:space="preserve">, </w:t>
      </w:r>
      <w:r w:rsidRPr="00504907">
        <w:rPr>
          <w:sz w:val="24"/>
          <w:szCs w:val="24"/>
        </w:rPr>
        <w:t>to determine if constitutive NilB expression would be</w:t>
      </w:r>
      <w:r w:rsidRPr="00504907">
        <w:rPr>
          <w:i/>
          <w:iCs/>
          <w:sz w:val="24"/>
          <w:szCs w:val="24"/>
        </w:rPr>
        <w:t xml:space="preserve"> </w:t>
      </w:r>
      <w:r w:rsidRPr="00504907">
        <w:rPr>
          <w:sz w:val="24"/>
          <w:szCs w:val="24"/>
        </w:rPr>
        <w:t xml:space="preserve">sufficient for colonization even in the absence of other </w:t>
      </w:r>
      <w:r w:rsidRPr="00504907">
        <w:rPr>
          <w:i/>
          <w:iCs/>
          <w:sz w:val="24"/>
          <w:szCs w:val="24"/>
        </w:rPr>
        <w:t>nil</w:t>
      </w:r>
      <w:r w:rsidRPr="00504907">
        <w:rPr>
          <w:sz w:val="24"/>
          <w:szCs w:val="24"/>
        </w:rPr>
        <w:t xml:space="preserve"> genes.  To enable microscopic assessment of colonization frequency each strain was engineered to express GFP. </w:t>
      </w:r>
    </w:p>
    <w:p w14:paraId="0EC7BC2D" w14:textId="67722366" w:rsidR="00901093" w:rsidRDefault="00901093" w:rsidP="0000179C">
      <w:pPr>
        <w:spacing w:line="480" w:lineRule="auto"/>
        <w:jc w:val="both"/>
        <w:rPr>
          <w:iCs/>
          <w:sz w:val="24"/>
          <w:szCs w:val="24"/>
        </w:rPr>
      </w:pPr>
      <w:r w:rsidRPr="00504907">
        <w:rPr>
          <w:sz w:val="24"/>
          <w:szCs w:val="24"/>
        </w:rPr>
        <w:t xml:space="preserve">As expected based on published data, </w:t>
      </w:r>
      <w:r w:rsidRPr="00504907">
        <w:rPr>
          <w:i/>
          <w:iCs/>
          <w:sz w:val="24"/>
          <w:szCs w:val="24"/>
        </w:rPr>
        <w:t>nilB</w:t>
      </w:r>
      <w:r w:rsidRPr="00504907">
        <w:rPr>
          <w:sz w:val="24"/>
          <w:szCs w:val="24"/>
        </w:rPr>
        <w:t>::Tn</w:t>
      </w:r>
      <w:r w:rsidRPr="00504907">
        <w:rPr>
          <w:i/>
          <w:iCs/>
          <w:sz w:val="24"/>
          <w:szCs w:val="24"/>
        </w:rPr>
        <w:t>5</w:t>
      </w:r>
      <w:r w:rsidRPr="00504907">
        <w:rPr>
          <w:sz w:val="24"/>
          <w:szCs w:val="24"/>
        </w:rPr>
        <w:t xml:space="preserve"> and </w:t>
      </w:r>
      <w:r w:rsidRPr="00504907">
        <w:rPr>
          <w:i/>
          <w:iCs/>
          <w:sz w:val="24"/>
          <w:szCs w:val="24"/>
        </w:rPr>
        <w:t>nilC</w:t>
      </w:r>
      <w:r w:rsidRPr="00504907">
        <w:rPr>
          <w:iCs/>
          <w:sz w:val="24"/>
          <w:szCs w:val="24"/>
        </w:rPr>
        <w:t>::Tn</w:t>
      </w:r>
      <w:r w:rsidRPr="00504907">
        <w:rPr>
          <w:i/>
          <w:sz w:val="24"/>
          <w:szCs w:val="24"/>
        </w:rPr>
        <w:t xml:space="preserve">5 </w:t>
      </w:r>
      <w:r w:rsidRPr="00504907">
        <w:rPr>
          <w:iCs/>
          <w:sz w:val="24"/>
          <w:szCs w:val="24"/>
        </w:rPr>
        <w:t xml:space="preserve">mutants did not colonize infective juvenile receptacles at a detectable frequency, while the </w:t>
      </w:r>
      <w:r w:rsidRPr="00504907">
        <w:rPr>
          <w:i/>
          <w:sz w:val="24"/>
          <w:szCs w:val="24"/>
        </w:rPr>
        <w:t>nilA</w:t>
      </w:r>
      <w:r w:rsidRPr="00504907">
        <w:rPr>
          <w:iCs/>
          <w:sz w:val="24"/>
          <w:szCs w:val="24"/>
        </w:rPr>
        <w:t>::</w:t>
      </w:r>
      <w:commentRangeStart w:id="30"/>
      <w:r w:rsidRPr="00504907">
        <w:rPr>
          <w:iCs/>
          <w:sz w:val="24"/>
          <w:szCs w:val="24"/>
        </w:rPr>
        <w:t>Tn</w:t>
      </w:r>
      <w:r w:rsidRPr="00504907">
        <w:rPr>
          <w:i/>
          <w:sz w:val="24"/>
          <w:szCs w:val="24"/>
        </w:rPr>
        <w:t>5</w:t>
      </w:r>
      <w:commentRangeEnd w:id="30"/>
      <w:r>
        <w:rPr>
          <w:rStyle w:val="CommentReference"/>
          <w:rFonts w:ascii="Calibri" w:eastAsia="Calibri" w:hAnsi="Calibri" w:cs="Calibri"/>
          <w:lang w:val="en-US"/>
        </w:rPr>
        <w:commentReference w:id="30"/>
      </w:r>
      <w:r w:rsidRPr="00504907">
        <w:rPr>
          <w:iCs/>
          <w:sz w:val="24"/>
          <w:szCs w:val="24"/>
        </w:rPr>
        <w:t xml:space="preserve"> </w:t>
      </w:r>
      <w:r w:rsidR="0000179C" w:rsidRPr="00504907">
        <w:rPr>
          <w:iCs/>
          <w:sz w:val="24"/>
          <w:szCs w:val="24"/>
        </w:rPr>
        <w:t xml:space="preserve">mutant colonized at detectable but reduced frequencies relative to the wild type control (Fig. </w:t>
      </w:r>
      <w:r w:rsidR="0000179C">
        <w:rPr>
          <w:iCs/>
          <w:sz w:val="24"/>
          <w:szCs w:val="24"/>
        </w:rPr>
        <w:t>2.</w:t>
      </w:r>
      <w:r w:rsidR="0000179C" w:rsidRPr="00504907">
        <w:rPr>
          <w:iCs/>
          <w:sz w:val="24"/>
          <w:szCs w:val="24"/>
        </w:rPr>
        <w:t>4B,C).</w:t>
      </w:r>
      <w:r w:rsidR="0000179C" w:rsidRPr="00504907">
        <w:rPr>
          <w:i/>
          <w:iCs/>
          <w:sz w:val="24"/>
          <w:szCs w:val="24"/>
        </w:rPr>
        <w:t xml:space="preserve"> </w:t>
      </w:r>
      <w:r w:rsidR="0000179C" w:rsidRPr="00504907">
        <w:rPr>
          <w:sz w:val="24"/>
          <w:szCs w:val="24"/>
        </w:rPr>
        <w:t xml:space="preserve">However, constitutive expression of </w:t>
      </w:r>
      <w:r w:rsidR="0000179C" w:rsidRPr="00504907">
        <w:rPr>
          <w:i/>
          <w:iCs/>
          <w:sz w:val="24"/>
          <w:szCs w:val="24"/>
        </w:rPr>
        <w:t>nilB</w:t>
      </w:r>
      <w:r w:rsidR="0000179C" w:rsidRPr="00504907">
        <w:rPr>
          <w:sz w:val="24"/>
          <w:szCs w:val="24"/>
        </w:rPr>
        <w:t xml:space="preserve"> did not significantly influence IJ</w:t>
      </w:r>
      <w:r w:rsidR="0000179C">
        <w:rPr>
          <w:iCs/>
          <w:sz w:val="24"/>
          <w:szCs w:val="24"/>
        </w:rPr>
        <w:t xml:space="preserve"> </w:t>
      </w:r>
      <w:r w:rsidR="0000179C" w:rsidRPr="00504907">
        <w:rPr>
          <w:sz w:val="24"/>
          <w:szCs w:val="24"/>
        </w:rPr>
        <w:t xml:space="preserve">receptacle colonization, indicating that under these conditions </w:t>
      </w:r>
      <w:r w:rsidR="0000179C" w:rsidRPr="00504907">
        <w:rPr>
          <w:i/>
          <w:iCs/>
          <w:sz w:val="24"/>
          <w:szCs w:val="24"/>
        </w:rPr>
        <w:t>nilB</w:t>
      </w:r>
      <w:r w:rsidR="0000179C" w:rsidRPr="00504907">
        <w:rPr>
          <w:sz w:val="24"/>
          <w:szCs w:val="24"/>
        </w:rPr>
        <w:t xml:space="preserve"> is not expressed at high enough levels from the </w:t>
      </w:r>
      <w:proofErr w:type="spellStart"/>
      <w:r w:rsidR="0000179C" w:rsidRPr="00504907">
        <w:rPr>
          <w:sz w:val="24"/>
          <w:szCs w:val="24"/>
        </w:rPr>
        <w:t>P</w:t>
      </w:r>
      <w:r w:rsidR="0000179C" w:rsidRPr="00504907">
        <w:rPr>
          <w:i/>
          <w:iCs/>
          <w:sz w:val="24"/>
          <w:szCs w:val="24"/>
          <w:vertAlign w:val="subscript"/>
        </w:rPr>
        <w:t>lac</w:t>
      </w:r>
      <w:proofErr w:type="spellEnd"/>
      <w:r w:rsidR="0000179C" w:rsidRPr="00504907">
        <w:rPr>
          <w:sz w:val="24"/>
          <w:szCs w:val="24"/>
          <w:vertAlign w:val="subscript"/>
        </w:rPr>
        <w:t xml:space="preserve"> </w:t>
      </w:r>
      <w:r w:rsidR="0000179C" w:rsidRPr="00504907">
        <w:rPr>
          <w:sz w:val="24"/>
          <w:szCs w:val="24"/>
        </w:rPr>
        <w:t xml:space="preserve">promoter to influence colonization (Fig. </w:t>
      </w:r>
      <w:r w:rsidR="0000179C">
        <w:rPr>
          <w:sz w:val="24"/>
          <w:szCs w:val="24"/>
        </w:rPr>
        <w:t>2.4B</w:t>
      </w:r>
      <w:r w:rsidR="0000179C" w:rsidRPr="00504907">
        <w:rPr>
          <w:sz w:val="24"/>
          <w:szCs w:val="24"/>
        </w:rPr>
        <w:t xml:space="preserve">).  Consistent with the colonization phenotype of </w:t>
      </w:r>
      <w:r w:rsidR="0000179C">
        <w:rPr>
          <w:sz w:val="24"/>
          <w:szCs w:val="24"/>
        </w:rPr>
        <w:t>Δ</w:t>
      </w:r>
      <w:r w:rsidR="0000179C" w:rsidRPr="00504907">
        <w:rPr>
          <w:sz w:val="24"/>
          <w:szCs w:val="24"/>
        </w:rPr>
        <w:t xml:space="preserve">SR1, in adult nematodes, the </w:t>
      </w:r>
      <w:proofErr w:type="gramStart"/>
      <w:r w:rsidR="0000179C" w:rsidRPr="00504907">
        <w:rPr>
          <w:i/>
          <w:iCs/>
          <w:sz w:val="24"/>
          <w:szCs w:val="24"/>
        </w:rPr>
        <w:t>nilB</w:t>
      </w:r>
      <w:r w:rsidR="0000179C" w:rsidRPr="00504907">
        <w:rPr>
          <w:sz w:val="24"/>
          <w:szCs w:val="24"/>
        </w:rPr>
        <w:t>::</w:t>
      </w:r>
      <w:proofErr w:type="gramEnd"/>
      <w:r w:rsidR="0000179C" w:rsidRPr="00504907">
        <w:rPr>
          <w:sz w:val="24"/>
          <w:szCs w:val="24"/>
        </w:rPr>
        <w:t>Tn</w:t>
      </w:r>
      <w:r w:rsidR="0000179C" w:rsidRPr="00504907">
        <w:rPr>
          <w:i/>
          <w:iCs/>
          <w:sz w:val="24"/>
          <w:szCs w:val="24"/>
        </w:rPr>
        <w:t>5</w:t>
      </w:r>
      <w:r w:rsidR="0000179C" w:rsidRPr="00504907">
        <w:rPr>
          <w:sz w:val="24"/>
          <w:szCs w:val="24"/>
        </w:rPr>
        <w:t xml:space="preserve"> mutant colonized at significantly lower levels than wild type, and the presence of </w:t>
      </w:r>
      <w:proofErr w:type="spellStart"/>
      <w:r w:rsidR="0000179C" w:rsidRPr="00504907">
        <w:rPr>
          <w:sz w:val="24"/>
          <w:szCs w:val="24"/>
        </w:rPr>
        <w:t>P</w:t>
      </w:r>
      <w:r w:rsidR="0000179C" w:rsidRPr="00504907">
        <w:rPr>
          <w:i/>
          <w:iCs/>
          <w:sz w:val="24"/>
          <w:szCs w:val="24"/>
          <w:vertAlign w:val="subscript"/>
        </w:rPr>
        <w:t>lac</w:t>
      </w:r>
      <w:proofErr w:type="spellEnd"/>
      <w:r w:rsidR="0000179C" w:rsidRPr="00504907">
        <w:rPr>
          <w:i/>
          <w:iCs/>
          <w:sz w:val="24"/>
          <w:szCs w:val="24"/>
        </w:rPr>
        <w:t>-nilB</w:t>
      </w:r>
      <w:r w:rsidR="0000179C" w:rsidRPr="00504907">
        <w:rPr>
          <w:sz w:val="24"/>
          <w:szCs w:val="24"/>
        </w:rPr>
        <w:t xml:space="preserve"> increased colonization frequency significantly, indicating that in this environment the</w:t>
      </w:r>
    </w:p>
    <w:p w14:paraId="176EAC6F" w14:textId="77777777" w:rsidR="00C47EE8" w:rsidRDefault="00C47EE8" w:rsidP="00901093">
      <w:pPr>
        <w:spacing w:line="480" w:lineRule="auto"/>
        <w:ind w:firstLine="720"/>
        <w:jc w:val="both"/>
        <w:rPr>
          <w:iCs/>
          <w:sz w:val="24"/>
          <w:szCs w:val="24"/>
        </w:rPr>
      </w:pPr>
    </w:p>
    <w:p w14:paraId="3F974888" w14:textId="77777777" w:rsidR="00C47EE8" w:rsidRDefault="00C47EE8" w:rsidP="00901093">
      <w:pPr>
        <w:spacing w:line="480" w:lineRule="auto"/>
        <w:ind w:firstLine="720"/>
        <w:jc w:val="both"/>
        <w:rPr>
          <w:iCs/>
          <w:sz w:val="24"/>
          <w:szCs w:val="24"/>
        </w:rPr>
      </w:pPr>
    </w:p>
    <w:p w14:paraId="39FCE384" w14:textId="3B7C2693" w:rsidR="00C47EE8" w:rsidRDefault="00C47EE8" w:rsidP="00901093">
      <w:pPr>
        <w:spacing w:line="480" w:lineRule="auto"/>
        <w:ind w:firstLine="720"/>
        <w:jc w:val="both"/>
        <w:rPr>
          <w:iCs/>
          <w:sz w:val="24"/>
          <w:szCs w:val="24"/>
        </w:rPr>
      </w:pPr>
      <w:r>
        <w:rPr>
          <w:iCs/>
          <w:noProof/>
          <w:sz w:val="24"/>
          <w:szCs w:val="24"/>
        </w:rPr>
        <w:lastRenderedPageBreak/>
        <w:drawing>
          <wp:anchor distT="0" distB="0" distL="114300" distR="114300" simplePos="0" relativeHeight="251699200" behindDoc="0" locked="0" layoutInCell="1" allowOverlap="1" wp14:anchorId="08FFC0A8" wp14:editId="1B7ED9C9">
            <wp:simplePos x="0" y="0"/>
            <wp:positionH relativeFrom="margin">
              <wp:posOffset>1535430</wp:posOffset>
            </wp:positionH>
            <wp:positionV relativeFrom="paragraph">
              <wp:posOffset>19050</wp:posOffset>
            </wp:positionV>
            <wp:extent cx="3046095" cy="7348220"/>
            <wp:effectExtent l="19050" t="19050" r="20955" b="2413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46095" cy="7348220"/>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p>
    <w:p w14:paraId="678F4437" w14:textId="068871A3" w:rsidR="00C47EE8" w:rsidRDefault="00C47EE8" w:rsidP="00901093">
      <w:pPr>
        <w:spacing w:line="480" w:lineRule="auto"/>
        <w:ind w:firstLine="720"/>
        <w:jc w:val="both"/>
        <w:rPr>
          <w:iCs/>
          <w:sz w:val="24"/>
          <w:szCs w:val="24"/>
        </w:rPr>
      </w:pPr>
    </w:p>
    <w:p w14:paraId="67F7FA88" w14:textId="77777777" w:rsidR="00C47EE8" w:rsidRDefault="00C47EE8" w:rsidP="00901093">
      <w:pPr>
        <w:spacing w:line="480" w:lineRule="auto"/>
        <w:ind w:firstLine="720"/>
        <w:jc w:val="both"/>
        <w:rPr>
          <w:iCs/>
          <w:sz w:val="24"/>
          <w:szCs w:val="24"/>
        </w:rPr>
      </w:pPr>
    </w:p>
    <w:p w14:paraId="22A29F5E" w14:textId="77777777" w:rsidR="00C47EE8" w:rsidRDefault="00C47EE8" w:rsidP="00901093">
      <w:pPr>
        <w:spacing w:line="480" w:lineRule="auto"/>
        <w:ind w:firstLine="720"/>
        <w:jc w:val="both"/>
        <w:rPr>
          <w:iCs/>
          <w:sz w:val="24"/>
          <w:szCs w:val="24"/>
        </w:rPr>
      </w:pPr>
    </w:p>
    <w:p w14:paraId="530F0208" w14:textId="77777777" w:rsidR="00C47EE8" w:rsidRDefault="00C47EE8" w:rsidP="00901093">
      <w:pPr>
        <w:spacing w:line="480" w:lineRule="auto"/>
        <w:ind w:firstLine="720"/>
        <w:jc w:val="both"/>
        <w:rPr>
          <w:iCs/>
          <w:sz w:val="24"/>
          <w:szCs w:val="24"/>
        </w:rPr>
      </w:pPr>
    </w:p>
    <w:p w14:paraId="51E075EF" w14:textId="77777777" w:rsidR="00C47EE8" w:rsidRDefault="00C47EE8" w:rsidP="00901093">
      <w:pPr>
        <w:spacing w:line="480" w:lineRule="auto"/>
        <w:ind w:firstLine="720"/>
        <w:jc w:val="both"/>
        <w:rPr>
          <w:iCs/>
          <w:sz w:val="24"/>
          <w:szCs w:val="24"/>
        </w:rPr>
      </w:pPr>
    </w:p>
    <w:p w14:paraId="31B15888" w14:textId="77777777" w:rsidR="00C47EE8" w:rsidRDefault="00C47EE8" w:rsidP="00901093">
      <w:pPr>
        <w:spacing w:line="480" w:lineRule="auto"/>
        <w:ind w:firstLine="720"/>
        <w:jc w:val="both"/>
        <w:rPr>
          <w:b/>
          <w:bCs/>
        </w:rPr>
      </w:pPr>
    </w:p>
    <w:p w14:paraId="7D661D79" w14:textId="77777777" w:rsidR="00C47EE8" w:rsidRDefault="00C47EE8" w:rsidP="00901093">
      <w:pPr>
        <w:spacing w:line="480" w:lineRule="auto"/>
        <w:ind w:firstLine="720"/>
        <w:jc w:val="both"/>
        <w:rPr>
          <w:b/>
          <w:bCs/>
        </w:rPr>
      </w:pPr>
    </w:p>
    <w:p w14:paraId="0D5234AF" w14:textId="77777777" w:rsidR="00C47EE8" w:rsidRDefault="00C47EE8" w:rsidP="00901093">
      <w:pPr>
        <w:spacing w:line="480" w:lineRule="auto"/>
        <w:ind w:firstLine="720"/>
        <w:jc w:val="both"/>
        <w:rPr>
          <w:b/>
          <w:bCs/>
        </w:rPr>
      </w:pPr>
    </w:p>
    <w:p w14:paraId="3107D4A1" w14:textId="77777777" w:rsidR="00C47EE8" w:rsidRDefault="00C47EE8" w:rsidP="00901093">
      <w:pPr>
        <w:spacing w:line="480" w:lineRule="auto"/>
        <w:ind w:firstLine="720"/>
        <w:jc w:val="both"/>
        <w:rPr>
          <w:b/>
          <w:bCs/>
        </w:rPr>
      </w:pPr>
    </w:p>
    <w:p w14:paraId="656DA3C8" w14:textId="77777777" w:rsidR="00C47EE8" w:rsidRDefault="00C47EE8" w:rsidP="00901093">
      <w:pPr>
        <w:spacing w:line="480" w:lineRule="auto"/>
        <w:ind w:firstLine="720"/>
        <w:jc w:val="both"/>
        <w:rPr>
          <w:b/>
          <w:bCs/>
        </w:rPr>
      </w:pPr>
    </w:p>
    <w:p w14:paraId="0B9B8162" w14:textId="77777777" w:rsidR="00C47EE8" w:rsidRDefault="00C47EE8" w:rsidP="00901093">
      <w:pPr>
        <w:spacing w:line="480" w:lineRule="auto"/>
        <w:ind w:firstLine="720"/>
        <w:jc w:val="both"/>
        <w:rPr>
          <w:b/>
          <w:bCs/>
        </w:rPr>
      </w:pPr>
    </w:p>
    <w:p w14:paraId="2ED37365" w14:textId="77777777" w:rsidR="00C47EE8" w:rsidRDefault="00C47EE8" w:rsidP="00901093">
      <w:pPr>
        <w:spacing w:line="480" w:lineRule="auto"/>
        <w:ind w:firstLine="720"/>
        <w:jc w:val="both"/>
        <w:rPr>
          <w:b/>
          <w:bCs/>
        </w:rPr>
      </w:pPr>
    </w:p>
    <w:p w14:paraId="48CB2823" w14:textId="77777777" w:rsidR="00C47EE8" w:rsidRDefault="00C47EE8" w:rsidP="00901093">
      <w:pPr>
        <w:spacing w:line="480" w:lineRule="auto"/>
        <w:ind w:firstLine="720"/>
        <w:jc w:val="both"/>
        <w:rPr>
          <w:b/>
          <w:bCs/>
        </w:rPr>
      </w:pPr>
    </w:p>
    <w:p w14:paraId="1E7A0BC4" w14:textId="77777777" w:rsidR="00C47EE8" w:rsidRDefault="00C47EE8" w:rsidP="00901093">
      <w:pPr>
        <w:spacing w:line="480" w:lineRule="auto"/>
        <w:ind w:firstLine="720"/>
        <w:jc w:val="both"/>
        <w:rPr>
          <w:b/>
          <w:bCs/>
        </w:rPr>
      </w:pPr>
    </w:p>
    <w:p w14:paraId="75520EC7" w14:textId="77777777" w:rsidR="00C47EE8" w:rsidRDefault="00C47EE8" w:rsidP="00901093">
      <w:pPr>
        <w:spacing w:line="480" w:lineRule="auto"/>
        <w:ind w:firstLine="720"/>
        <w:jc w:val="both"/>
        <w:rPr>
          <w:b/>
          <w:bCs/>
        </w:rPr>
      </w:pPr>
    </w:p>
    <w:p w14:paraId="753908F0" w14:textId="77777777" w:rsidR="00C47EE8" w:rsidRDefault="00C47EE8" w:rsidP="00901093">
      <w:pPr>
        <w:spacing w:line="480" w:lineRule="auto"/>
        <w:ind w:firstLine="720"/>
        <w:jc w:val="both"/>
        <w:rPr>
          <w:b/>
          <w:bCs/>
        </w:rPr>
      </w:pPr>
    </w:p>
    <w:p w14:paraId="5B02CABC" w14:textId="77777777" w:rsidR="00C47EE8" w:rsidRDefault="00C47EE8" w:rsidP="00901093">
      <w:pPr>
        <w:spacing w:line="480" w:lineRule="auto"/>
        <w:ind w:firstLine="720"/>
        <w:jc w:val="both"/>
        <w:rPr>
          <w:b/>
          <w:bCs/>
        </w:rPr>
      </w:pPr>
    </w:p>
    <w:p w14:paraId="4C496034" w14:textId="77777777" w:rsidR="00C47EE8" w:rsidRDefault="00C47EE8" w:rsidP="00901093">
      <w:pPr>
        <w:spacing w:line="480" w:lineRule="auto"/>
        <w:ind w:firstLine="720"/>
        <w:jc w:val="both"/>
        <w:rPr>
          <w:b/>
          <w:bCs/>
        </w:rPr>
      </w:pPr>
    </w:p>
    <w:p w14:paraId="32EA3234" w14:textId="77777777" w:rsidR="00C47EE8" w:rsidRDefault="00C47EE8" w:rsidP="00901093">
      <w:pPr>
        <w:spacing w:line="480" w:lineRule="auto"/>
        <w:ind w:firstLine="720"/>
        <w:jc w:val="both"/>
        <w:rPr>
          <w:b/>
          <w:bCs/>
        </w:rPr>
      </w:pPr>
    </w:p>
    <w:p w14:paraId="2DBAF0EA" w14:textId="77777777" w:rsidR="00C47EE8" w:rsidRDefault="00C47EE8" w:rsidP="00901093">
      <w:pPr>
        <w:spacing w:line="480" w:lineRule="auto"/>
        <w:ind w:firstLine="720"/>
        <w:jc w:val="both"/>
        <w:rPr>
          <w:b/>
          <w:bCs/>
        </w:rPr>
      </w:pPr>
    </w:p>
    <w:p w14:paraId="0F56D5E7" w14:textId="77777777" w:rsidR="00C47EE8" w:rsidRDefault="00C47EE8" w:rsidP="00901093">
      <w:pPr>
        <w:spacing w:line="480" w:lineRule="auto"/>
        <w:ind w:firstLine="720"/>
        <w:jc w:val="both"/>
        <w:rPr>
          <w:b/>
          <w:bCs/>
        </w:rPr>
      </w:pPr>
    </w:p>
    <w:p w14:paraId="1100328B" w14:textId="77777777" w:rsidR="00C47EE8" w:rsidRDefault="00C47EE8" w:rsidP="00901093">
      <w:pPr>
        <w:spacing w:line="480" w:lineRule="auto"/>
        <w:ind w:firstLine="720"/>
        <w:jc w:val="both"/>
        <w:rPr>
          <w:b/>
          <w:bCs/>
        </w:rPr>
      </w:pPr>
    </w:p>
    <w:p w14:paraId="1F8AB9EE" w14:textId="6C75BA26" w:rsidR="00901093" w:rsidRDefault="00C47EE8" w:rsidP="00C47EE8">
      <w:pPr>
        <w:spacing w:line="480" w:lineRule="auto"/>
        <w:ind w:firstLine="720"/>
        <w:jc w:val="both"/>
        <w:rPr>
          <w:iCs/>
          <w:sz w:val="24"/>
          <w:szCs w:val="24"/>
        </w:rPr>
      </w:pPr>
      <w:r w:rsidRPr="00266571">
        <w:rPr>
          <w:b/>
          <w:bCs/>
        </w:rPr>
        <w:t xml:space="preserve">Figure </w:t>
      </w:r>
      <w:r>
        <w:rPr>
          <w:b/>
          <w:bCs/>
        </w:rPr>
        <w:t>2.4</w:t>
      </w:r>
      <w:r w:rsidRPr="00266571">
        <w:rPr>
          <w:b/>
          <w:bCs/>
        </w:rPr>
        <w:t xml:space="preserve">: </w:t>
      </w:r>
      <w:r>
        <w:rPr>
          <w:b/>
          <w:bCs/>
          <w:i/>
          <w:iCs/>
        </w:rPr>
        <w:t>nilC</w:t>
      </w:r>
      <w:r>
        <w:rPr>
          <w:b/>
          <w:bCs/>
        </w:rPr>
        <w:t xml:space="preserve"> is</w:t>
      </w:r>
      <w:r w:rsidRPr="00266571">
        <w:rPr>
          <w:b/>
          <w:bCs/>
        </w:rPr>
        <w:t xml:space="preserve"> necessary for</w:t>
      </w:r>
      <w:r>
        <w:rPr>
          <w:b/>
          <w:bCs/>
        </w:rPr>
        <w:t>, or augments</w:t>
      </w:r>
      <w:r w:rsidRPr="00266571">
        <w:rPr>
          <w:b/>
          <w:bCs/>
        </w:rPr>
        <w:t xml:space="preserve"> colonization </w:t>
      </w:r>
      <w:r>
        <w:rPr>
          <w:b/>
          <w:bCs/>
        </w:rPr>
        <w:t xml:space="preserve">of </w:t>
      </w:r>
      <w:r w:rsidRPr="00266571">
        <w:rPr>
          <w:b/>
          <w:bCs/>
          <w:i/>
          <w:iCs/>
        </w:rPr>
        <w:t>S. carpocapsae</w:t>
      </w:r>
      <w:r>
        <w:rPr>
          <w:b/>
          <w:bCs/>
        </w:rPr>
        <w:t xml:space="preserve"> nematode IJs or </w:t>
      </w:r>
      <w:r w:rsidRPr="00266571">
        <w:rPr>
          <w:b/>
          <w:bCs/>
        </w:rPr>
        <w:t>adults</w:t>
      </w:r>
      <w:r>
        <w:rPr>
          <w:b/>
          <w:bCs/>
        </w:rPr>
        <w:t>, respectively.</w:t>
      </w:r>
    </w:p>
    <w:p w14:paraId="38FC3C82" w14:textId="77777777" w:rsidR="0086239C" w:rsidRDefault="0086239C" w:rsidP="00901093">
      <w:pPr>
        <w:spacing w:line="480" w:lineRule="auto"/>
        <w:jc w:val="both"/>
        <w:rPr>
          <w:sz w:val="24"/>
          <w:szCs w:val="24"/>
        </w:rPr>
      </w:pPr>
      <w:r>
        <w:rPr>
          <w:iCs/>
          <w:noProof/>
          <w:sz w:val="24"/>
          <w:szCs w:val="24"/>
        </w:rPr>
        <w:lastRenderedPageBreak/>
        <mc:AlternateContent>
          <mc:Choice Requires="wps">
            <w:drawing>
              <wp:anchor distT="0" distB="0" distL="114300" distR="114300" simplePos="0" relativeHeight="251692032" behindDoc="0" locked="0" layoutInCell="1" allowOverlap="1" wp14:anchorId="4B4935D2" wp14:editId="4830863C">
                <wp:simplePos x="0" y="0"/>
                <wp:positionH relativeFrom="margin">
                  <wp:align>right</wp:align>
                </wp:positionH>
                <wp:positionV relativeFrom="paragraph">
                  <wp:posOffset>0</wp:posOffset>
                </wp:positionV>
                <wp:extent cx="5922010" cy="8273415"/>
                <wp:effectExtent l="0" t="0" r="21590" b="13335"/>
                <wp:wrapSquare wrapText="bothSides"/>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8273415"/>
                        </a:xfrm>
                        <a:prstGeom prst="rect">
                          <a:avLst/>
                        </a:prstGeom>
                        <a:solidFill>
                          <a:srgbClr val="FFFFFF"/>
                        </a:solidFill>
                        <a:ln w="3175">
                          <a:solidFill>
                            <a:schemeClr val="bg1"/>
                          </a:solidFill>
                          <a:miter lim="800000"/>
                          <a:headEnd/>
                          <a:tailEnd/>
                        </a:ln>
                      </wps:spPr>
                      <wps:txbx>
                        <w:txbxContent>
                          <w:p w14:paraId="162ECC93" w14:textId="7567AB30" w:rsidR="0086239C" w:rsidRPr="00F75A01" w:rsidRDefault="0086239C" w:rsidP="0086239C">
                            <w:pPr>
                              <w:rPr>
                                <w:b/>
                                <w:bCs/>
                              </w:rPr>
                            </w:pPr>
                            <w:r>
                              <w:rPr>
                                <w:b/>
                                <w:bCs/>
                              </w:rPr>
                              <w:t xml:space="preserve"> (A) </w:t>
                            </w:r>
                            <w:r>
                              <w:t xml:space="preserve">Schematic representation of the SR1 locus of </w:t>
                            </w:r>
                            <w:r>
                              <w:rPr>
                                <w:i/>
                                <w:iCs/>
                              </w:rPr>
                              <w:t xml:space="preserve">X. nematophila, </w:t>
                            </w:r>
                            <w:r>
                              <w:t xml:space="preserve">which encodes the genes (block arrows) </w:t>
                            </w:r>
                            <w:r>
                              <w:rPr>
                                <w:i/>
                                <w:iCs/>
                              </w:rPr>
                              <w:t>nilA</w:t>
                            </w:r>
                            <w:r>
                              <w:t xml:space="preserve"> (purple)</w:t>
                            </w:r>
                            <w:r>
                              <w:rPr>
                                <w:i/>
                                <w:iCs/>
                              </w:rPr>
                              <w:t>, nilB</w:t>
                            </w:r>
                            <w:r>
                              <w:t xml:space="preserve"> (green), and </w:t>
                            </w:r>
                            <w:r>
                              <w:rPr>
                                <w:i/>
                                <w:iCs/>
                              </w:rPr>
                              <w:t>nilC</w:t>
                            </w:r>
                            <w:r>
                              <w:t xml:space="preserve"> (blue) (block arrows). Promoter regions are shown as black boxes with bent arrows indicating direction of transcription. </w:t>
                            </w:r>
                            <w:r>
                              <w:rPr>
                                <w:i/>
                                <w:iCs/>
                              </w:rPr>
                              <w:t>nilA</w:t>
                            </w:r>
                            <w:r>
                              <w:t xml:space="preserve"> and </w:t>
                            </w:r>
                            <w:r>
                              <w:rPr>
                                <w:i/>
                                <w:iCs/>
                              </w:rPr>
                              <w:t xml:space="preserve">nilB </w:t>
                            </w:r>
                            <w:r>
                              <w:t xml:space="preserve">are co-transcribed from the same promoter. </w:t>
                            </w:r>
                            <w:r>
                              <w:rPr>
                                <w:i/>
                                <w:iCs/>
                              </w:rPr>
                              <w:t xml:space="preserve">X. nematophila </w:t>
                            </w:r>
                            <w:r>
                              <w:t>strains tested had Tn</w:t>
                            </w:r>
                            <w:r>
                              <w:rPr>
                                <w:i/>
                                <w:iCs/>
                              </w:rPr>
                              <w:t>5</w:t>
                            </w:r>
                            <w:r>
                              <w:t xml:space="preserve"> transposon insertions (red box) disrupting one of the three </w:t>
                            </w:r>
                            <w:r>
                              <w:rPr>
                                <w:i/>
                                <w:iCs/>
                              </w:rPr>
                              <w:t>nil</w:t>
                            </w:r>
                            <w:r>
                              <w:t xml:space="preserve"> genes, as represented by the </w:t>
                            </w:r>
                            <w:proofErr w:type="gramStart"/>
                            <w:r>
                              <w:rPr>
                                <w:i/>
                                <w:iCs/>
                              </w:rPr>
                              <w:t>nilB</w:t>
                            </w:r>
                            <w:r>
                              <w:t>::</w:t>
                            </w:r>
                            <w:proofErr w:type="gramEnd"/>
                            <w:r>
                              <w:t>Tn</w:t>
                            </w:r>
                            <w:r>
                              <w:rPr>
                                <w:i/>
                                <w:iCs/>
                              </w:rPr>
                              <w:t>5</w:t>
                            </w:r>
                            <w:r>
                              <w:t xml:space="preserve"> insertion shown in the schematic diagrams. In each Tn</w:t>
                            </w:r>
                            <w:r>
                              <w:rPr>
                                <w:i/>
                                <w:iCs/>
                              </w:rPr>
                              <w:t>5</w:t>
                            </w:r>
                            <w:r>
                              <w:t xml:space="preserve"> mutant, an empty (eTn</w:t>
                            </w:r>
                            <w:r>
                              <w:rPr>
                                <w:i/>
                                <w:iCs/>
                              </w:rPr>
                              <w:t>7</w:t>
                            </w:r>
                            <w:r>
                              <w:t xml:space="preserve">) or </w:t>
                            </w:r>
                            <w:proofErr w:type="spellStart"/>
                            <w:r>
                              <w:t>P</w:t>
                            </w:r>
                            <w:r w:rsidRPr="00820243">
                              <w:rPr>
                                <w:i/>
                                <w:iCs/>
                                <w:vertAlign w:val="subscript"/>
                              </w:rPr>
                              <w:t>lac</w:t>
                            </w:r>
                            <w:proofErr w:type="spellEnd"/>
                            <w:r>
                              <w:t>-</w:t>
                            </w:r>
                            <w:r>
                              <w:rPr>
                                <w:i/>
                                <w:iCs/>
                              </w:rPr>
                              <w:t>nilB (</w:t>
                            </w:r>
                            <w:proofErr w:type="spellStart"/>
                            <w:r>
                              <w:rPr>
                                <w:i/>
                                <w:iCs/>
                              </w:rPr>
                              <w:t>PnilB</w:t>
                            </w:r>
                            <w:proofErr w:type="spellEnd"/>
                            <w:r>
                              <w:rPr>
                                <w:i/>
                                <w:iCs/>
                              </w:rPr>
                              <w:t>)</w:t>
                            </w:r>
                            <w:r>
                              <w:t xml:space="preserve"> (Tn</w:t>
                            </w:r>
                            <w:r>
                              <w:rPr>
                                <w:i/>
                                <w:iCs/>
                              </w:rPr>
                              <w:t>7-</w:t>
                            </w:r>
                            <w:r>
                              <w:t>P</w:t>
                            </w:r>
                            <w:r>
                              <w:rPr>
                                <w:i/>
                                <w:iCs/>
                                <w:vertAlign w:val="subscript"/>
                              </w:rPr>
                              <w:t>lac</w:t>
                            </w:r>
                            <w:r>
                              <w:t>-</w:t>
                            </w:r>
                            <w:r>
                              <w:rPr>
                                <w:i/>
                                <w:iCs/>
                              </w:rPr>
                              <w:t>nilB</w:t>
                            </w:r>
                            <w:r>
                              <w:t>)-encoding</w:t>
                            </w:r>
                            <w:r w:rsidRPr="00F9714A">
                              <w:t xml:space="preserve"> </w:t>
                            </w:r>
                            <w:r>
                              <w:t>Tn</w:t>
                            </w:r>
                            <w:r>
                              <w:rPr>
                                <w:i/>
                                <w:iCs/>
                              </w:rPr>
                              <w:t xml:space="preserve">7 </w:t>
                            </w:r>
                            <w:r>
                              <w:t>transposon conferring erythromycin resistance (</w:t>
                            </w:r>
                            <w:proofErr w:type="spellStart"/>
                            <w:r w:rsidRPr="00820243">
                              <w:rPr>
                                <w:i/>
                                <w:iCs/>
                              </w:rPr>
                              <w:t>ermR</w:t>
                            </w:r>
                            <w:proofErr w:type="spellEnd"/>
                            <w:r>
                              <w:t xml:space="preserve">) was inserted at the </w:t>
                            </w:r>
                            <w:r>
                              <w:rPr>
                                <w:i/>
                                <w:iCs/>
                              </w:rPr>
                              <w:t>att</w:t>
                            </w:r>
                            <w:r>
                              <w:t>Tn</w:t>
                            </w:r>
                            <w:r>
                              <w:rPr>
                                <w:i/>
                                <w:iCs/>
                              </w:rPr>
                              <w:t>7</w:t>
                            </w:r>
                            <w:r>
                              <w:t>.</w:t>
                            </w:r>
                            <w:r>
                              <w:rPr>
                                <w:b/>
                                <w:bCs/>
                              </w:rPr>
                              <w:t xml:space="preserve">  </w:t>
                            </w:r>
                            <w:r>
                              <w:t xml:space="preserve">Surface sterilized </w:t>
                            </w:r>
                            <w:r w:rsidRPr="001F60CD">
                              <w:rPr>
                                <w:i/>
                                <w:iCs/>
                              </w:rPr>
                              <w:t>S. carpocapsae</w:t>
                            </w:r>
                            <w:r>
                              <w:t xml:space="preserve"> nematode eggs were seeded onto bacterial treatment lawns and allowed to develop into </w:t>
                            </w:r>
                            <w:r>
                              <w:rPr>
                                <w:b/>
                              </w:rPr>
                              <w:t>(B)</w:t>
                            </w:r>
                            <w:r>
                              <w:t xml:space="preserve"> IJ’s or to the </w:t>
                            </w:r>
                            <w:r>
                              <w:rPr>
                                <w:b/>
                                <w:bCs/>
                              </w:rPr>
                              <w:t>(C</w:t>
                            </w:r>
                            <w:r w:rsidRPr="00820243">
                              <w:rPr>
                                <w:b/>
                                <w:bCs/>
                              </w:rPr>
                              <w:t>)</w:t>
                            </w:r>
                            <w:r>
                              <w:t xml:space="preserve"> adult stage before collection and microscopic observation for AIC </w:t>
                            </w:r>
                            <w:r>
                              <w:rPr>
                                <w:b/>
                                <w:bCs/>
                              </w:rPr>
                              <w:t xml:space="preserve">(C) </w:t>
                            </w:r>
                            <w:r>
                              <w:t xml:space="preserve">or receptacle </w:t>
                            </w:r>
                            <w:r>
                              <w:rPr>
                                <w:b/>
                                <w:bCs/>
                              </w:rPr>
                              <w:t xml:space="preserve">(B) </w:t>
                            </w:r>
                            <w:r>
                              <w:t xml:space="preserve">colonization by GFP expressing bacterial symbionts.  Each assay was done in six biological replicates and analyzed via multiple T-tests between treatment groups. </w:t>
                            </w:r>
                            <w:r w:rsidRPr="00F75A01">
                              <w:rPr>
                                <w:b/>
                              </w:rPr>
                              <w:t>(D)</w:t>
                            </w:r>
                            <w:r>
                              <w:t xml:space="preserve"> CFU/IJ determined via grinding assay for each of the treatment groups.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B4935D2" id="_x0000_s1058" type="#_x0000_t202" style="position:absolute;left:0;text-align:left;margin-left:415.1pt;margin-top:0;width:466.3pt;height:651.45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" strokecolor="white [3212]" strokeweight=".25pt">
                <v:textbox>
                  <w:txbxContent>
                    <w:p w14:paraId="162ECC93" w14:textId="7567AB30" w:rsidR="0086239C" w:rsidRPr="00F75A01" w:rsidRDefault="0086239C" w:rsidP="0086239C">
                      <w:pPr>
                        <w:rPr>
                          <w:b/>
                          <w:bCs/>
                        </w:rPr>
                      </w:pPr>
                      <w:r>
                        <w:rPr>
                          <w:b/>
                          <w:bCs/>
                        </w:rPr>
                        <w:t xml:space="preserve"> (A) </w:t>
                      </w:r>
                      <w:r>
                        <w:t xml:space="preserve">Schematic representation of the SR1 locus of </w:t>
                      </w:r>
                      <w:r>
                        <w:rPr>
                          <w:i/>
                          <w:iCs/>
                        </w:rPr>
                        <w:t xml:space="preserve">X. nematophila, </w:t>
                      </w:r>
                      <w:r>
                        <w:t xml:space="preserve">which encodes the genes (block arrows) </w:t>
                      </w:r>
                      <w:r>
                        <w:rPr>
                          <w:i/>
                          <w:iCs/>
                        </w:rPr>
                        <w:t>nilA</w:t>
                      </w:r>
                      <w:r>
                        <w:t xml:space="preserve"> (purple)</w:t>
                      </w:r>
                      <w:r>
                        <w:rPr>
                          <w:i/>
                          <w:iCs/>
                        </w:rPr>
                        <w:t>, nilB</w:t>
                      </w:r>
                      <w:r>
                        <w:t xml:space="preserve"> (green), and </w:t>
                      </w:r>
                      <w:r>
                        <w:rPr>
                          <w:i/>
                          <w:iCs/>
                        </w:rPr>
                        <w:t>nilC</w:t>
                      </w:r>
                      <w:r>
                        <w:t xml:space="preserve"> (blue) (block arrows). Promoter regions are shown as black boxes with bent arrows indicating direction of transcription. </w:t>
                      </w:r>
                      <w:r>
                        <w:rPr>
                          <w:i/>
                          <w:iCs/>
                        </w:rPr>
                        <w:t>nilA</w:t>
                      </w:r>
                      <w:r>
                        <w:t xml:space="preserve"> and </w:t>
                      </w:r>
                      <w:r>
                        <w:rPr>
                          <w:i/>
                          <w:iCs/>
                        </w:rPr>
                        <w:t xml:space="preserve">nilB </w:t>
                      </w:r>
                      <w:r>
                        <w:t xml:space="preserve">are co-transcribed from the same promoter. </w:t>
                      </w:r>
                      <w:r>
                        <w:rPr>
                          <w:i/>
                          <w:iCs/>
                        </w:rPr>
                        <w:t xml:space="preserve">X. nematophila </w:t>
                      </w:r>
                      <w:r>
                        <w:t>strains tested had Tn</w:t>
                      </w:r>
                      <w:r>
                        <w:rPr>
                          <w:i/>
                          <w:iCs/>
                        </w:rPr>
                        <w:t>5</w:t>
                      </w:r>
                      <w:r>
                        <w:t xml:space="preserve"> transposon insertions (red box) disrupting one of the three </w:t>
                      </w:r>
                      <w:r>
                        <w:rPr>
                          <w:i/>
                          <w:iCs/>
                        </w:rPr>
                        <w:t>nil</w:t>
                      </w:r>
                      <w:r>
                        <w:t xml:space="preserve"> genes, as represented by the </w:t>
                      </w:r>
                      <w:proofErr w:type="gramStart"/>
                      <w:r>
                        <w:rPr>
                          <w:i/>
                          <w:iCs/>
                        </w:rPr>
                        <w:t>nilB</w:t>
                      </w:r>
                      <w:r>
                        <w:t>::</w:t>
                      </w:r>
                      <w:proofErr w:type="gramEnd"/>
                      <w:r>
                        <w:t>Tn</w:t>
                      </w:r>
                      <w:r>
                        <w:rPr>
                          <w:i/>
                          <w:iCs/>
                        </w:rPr>
                        <w:t>5</w:t>
                      </w:r>
                      <w:r>
                        <w:t xml:space="preserve"> insertion shown in the schematic diagrams. In each Tn</w:t>
                      </w:r>
                      <w:r>
                        <w:rPr>
                          <w:i/>
                          <w:iCs/>
                        </w:rPr>
                        <w:t>5</w:t>
                      </w:r>
                      <w:r>
                        <w:t xml:space="preserve"> mutant, an empty (eTn</w:t>
                      </w:r>
                      <w:r>
                        <w:rPr>
                          <w:i/>
                          <w:iCs/>
                        </w:rPr>
                        <w:t>7</w:t>
                      </w:r>
                      <w:r>
                        <w:t xml:space="preserve">) or </w:t>
                      </w:r>
                      <w:proofErr w:type="spellStart"/>
                      <w:r>
                        <w:t>P</w:t>
                      </w:r>
                      <w:r w:rsidRPr="00820243">
                        <w:rPr>
                          <w:i/>
                          <w:iCs/>
                          <w:vertAlign w:val="subscript"/>
                        </w:rPr>
                        <w:t>lac</w:t>
                      </w:r>
                      <w:proofErr w:type="spellEnd"/>
                      <w:r>
                        <w:t>-</w:t>
                      </w:r>
                      <w:r>
                        <w:rPr>
                          <w:i/>
                          <w:iCs/>
                        </w:rPr>
                        <w:t>nilB (</w:t>
                      </w:r>
                      <w:proofErr w:type="spellStart"/>
                      <w:r>
                        <w:rPr>
                          <w:i/>
                          <w:iCs/>
                        </w:rPr>
                        <w:t>PnilB</w:t>
                      </w:r>
                      <w:proofErr w:type="spellEnd"/>
                      <w:r>
                        <w:rPr>
                          <w:i/>
                          <w:iCs/>
                        </w:rPr>
                        <w:t>)</w:t>
                      </w:r>
                      <w:r>
                        <w:t xml:space="preserve"> (Tn</w:t>
                      </w:r>
                      <w:r>
                        <w:rPr>
                          <w:i/>
                          <w:iCs/>
                        </w:rPr>
                        <w:t>7-</w:t>
                      </w:r>
                      <w:r>
                        <w:t>P</w:t>
                      </w:r>
                      <w:r>
                        <w:rPr>
                          <w:i/>
                          <w:iCs/>
                          <w:vertAlign w:val="subscript"/>
                        </w:rPr>
                        <w:t>lac</w:t>
                      </w:r>
                      <w:r>
                        <w:t>-</w:t>
                      </w:r>
                      <w:r>
                        <w:rPr>
                          <w:i/>
                          <w:iCs/>
                        </w:rPr>
                        <w:t>nilB</w:t>
                      </w:r>
                      <w:r>
                        <w:t>)-encoding</w:t>
                      </w:r>
                      <w:r w:rsidRPr="00F9714A">
                        <w:t xml:space="preserve"> </w:t>
                      </w:r>
                      <w:r>
                        <w:t>Tn</w:t>
                      </w:r>
                      <w:r>
                        <w:rPr>
                          <w:i/>
                          <w:iCs/>
                        </w:rPr>
                        <w:t xml:space="preserve">7 </w:t>
                      </w:r>
                      <w:r>
                        <w:t>transposon conferring erythromycin resistance (</w:t>
                      </w:r>
                      <w:proofErr w:type="spellStart"/>
                      <w:r w:rsidRPr="00820243">
                        <w:rPr>
                          <w:i/>
                          <w:iCs/>
                        </w:rPr>
                        <w:t>ermR</w:t>
                      </w:r>
                      <w:proofErr w:type="spellEnd"/>
                      <w:r>
                        <w:t xml:space="preserve">) was inserted at the </w:t>
                      </w:r>
                      <w:r>
                        <w:rPr>
                          <w:i/>
                          <w:iCs/>
                        </w:rPr>
                        <w:t>att</w:t>
                      </w:r>
                      <w:r>
                        <w:t>Tn</w:t>
                      </w:r>
                      <w:r>
                        <w:rPr>
                          <w:i/>
                          <w:iCs/>
                        </w:rPr>
                        <w:t>7</w:t>
                      </w:r>
                      <w:r>
                        <w:t>.</w:t>
                      </w:r>
                      <w:r>
                        <w:rPr>
                          <w:b/>
                          <w:bCs/>
                        </w:rPr>
                        <w:t xml:space="preserve">  </w:t>
                      </w:r>
                      <w:r>
                        <w:t xml:space="preserve">Surface sterilized </w:t>
                      </w:r>
                      <w:r w:rsidRPr="001F60CD">
                        <w:rPr>
                          <w:i/>
                          <w:iCs/>
                        </w:rPr>
                        <w:t>S. carpocapsae</w:t>
                      </w:r>
                      <w:r>
                        <w:t xml:space="preserve"> nematode eggs were seeded onto bacterial treatment lawns and allowed to develop into </w:t>
                      </w:r>
                      <w:r>
                        <w:rPr>
                          <w:b/>
                        </w:rPr>
                        <w:t>(B)</w:t>
                      </w:r>
                      <w:r>
                        <w:t xml:space="preserve"> IJ’s or to the </w:t>
                      </w:r>
                      <w:r>
                        <w:rPr>
                          <w:b/>
                          <w:bCs/>
                        </w:rPr>
                        <w:t>(C</w:t>
                      </w:r>
                      <w:r w:rsidRPr="00820243">
                        <w:rPr>
                          <w:b/>
                          <w:bCs/>
                        </w:rPr>
                        <w:t>)</w:t>
                      </w:r>
                      <w:r>
                        <w:t xml:space="preserve"> adult stage before collection and microscopic observation for AIC </w:t>
                      </w:r>
                      <w:r>
                        <w:rPr>
                          <w:b/>
                          <w:bCs/>
                        </w:rPr>
                        <w:t xml:space="preserve">(C) </w:t>
                      </w:r>
                      <w:r>
                        <w:t xml:space="preserve">or receptacle </w:t>
                      </w:r>
                      <w:r>
                        <w:rPr>
                          <w:b/>
                          <w:bCs/>
                        </w:rPr>
                        <w:t xml:space="preserve">(B) </w:t>
                      </w:r>
                      <w:r>
                        <w:t xml:space="preserve">colonization by GFP expressing bacterial symbionts.  Each assay was done in six biological replicates and analyzed via multiple T-tests between treatment groups. </w:t>
                      </w:r>
                      <w:r w:rsidRPr="00F75A01">
                        <w:rPr>
                          <w:b/>
                        </w:rPr>
                        <w:t>(D)</w:t>
                      </w:r>
                      <w:r>
                        <w:t xml:space="preserve"> CFU/IJ determined via grinding assay for each of the treatment groups.           </w:t>
                      </w:r>
                    </w:p>
                  </w:txbxContent>
                </v:textbox>
                <w10:wrap type="square" anchorx="margin"/>
              </v:shape>
            </w:pict>
          </mc:Fallback>
        </mc:AlternateContent>
      </w:r>
    </w:p>
    <w:p w14:paraId="6107DC3A" w14:textId="71B146F6" w:rsidR="00901093" w:rsidRPr="005B6319" w:rsidRDefault="00901093" w:rsidP="00901093">
      <w:pPr>
        <w:spacing w:line="480" w:lineRule="auto"/>
        <w:jc w:val="both"/>
        <w:rPr>
          <w:sz w:val="24"/>
          <w:szCs w:val="24"/>
        </w:rPr>
      </w:pPr>
      <w:r w:rsidRPr="00504907">
        <w:rPr>
          <w:sz w:val="24"/>
          <w:szCs w:val="24"/>
        </w:rPr>
        <w:lastRenderedPageBreak/>
        <w:t xml:space="preserve">levels of NilB expressed from </w:t>
      </w:r>
      <w:proofErr w:type="spellStart"/>
      <w:r w:rsidRPr="00504907">
        <w:rPr>
          <w:sz w:val="24"/>
          <w:szCs w:val="24"/>
        </w:rPr>
        <w:t>P</w:t>
      </w:r>
      <w:r w:rsidRPr="00504907">
        <w:rPr>
          <w:i/>
          <w:iCs/>
          <w:sz w:val="24"/>
          <w:szCs w:val="24"/>
          <w:vertAlign w:val="subscript"/>
        </w:rPr>
        <w:t>lac</w:t>
      </w:r>
      <w:proofErr w:type="spellEnd"/>
      <w:r w:rsidRPr="00504907">
        <w:rPr>
          <w:i/>
          <w:iCs/>
          <w:sz w:val="24"/>
          <w:szCs w:val="24"/>
        </w:rPr>
        <w:t xml:space="preserve"> </w:t>
      </w:r>
      <w:r w:rsidRPr="00504907">
        <w:rPr>
          <w:sz w:val="24"/>
          <w:szCs w:val="24"/>
        </w:rPr>
        <w:t xml:space="preserve">are sufficient to confer colonization proficiency (Fig. </w:t>
      </w:r>
      <w:r>
        <w:rPr>
          <w:sz w:val="24"/>
          <w:szCs w:val="24"/>
        </w:rPr>
        <w:t>2.4C</w:t>
      </w:r>
      <w:r w:rsidRPr="00504907">
        <w:rPr>
          <w:sz w:val="24"/>
          <w:szCs w:val="24"/>
        </w:rPr>
        <w:t>).</w:t>
      </w:r>
      <w:r w:rsidRPr="00504907">
        <w:rPr>
          <w:sz w:val="24"/>
          <w:szCs w:val="24"/>
          <w:vertAlign w:val="subscript"/>
        </w:rPr>
        <w:t xml:space="preserve"> </w:t>
      </w:r>
      <w:r w:rsidRPr="00504907">
        <w:rPr>
          <w:sz w:val="24"/>
          <w:szCs w:val="24"/>
        </w:rPr>
        <w:t xml:space="preserve">Surprisingly, the </w:t>
      </w:r>
      <w:r w:rsidRPr="00504907">
        <w:rPr>
          <w:i/>
          <w:iCs/>
          <w:sz w:val="24"/>
          <w:szCs w:val="24"/>
        </w:rPr>
        <w:t>nilC</w:t>
      </w:r>
      <w:r w:rsidRPr="00504907">
        <w:rPr>
          <w:sz w:val="24"/>
          <w:szCs w:val="24"/>
        </w:rPr>
        <w:t xml:space="preserve">::Tn5 mutant, which does not colonize above the level of detection in IJs, was able to colonize the AIC of 60% of observed adult nematodes (compared to ~80% colonized by wild type and ~15% colonized by the </w:t>
      </w:r>
      <w:r w:rsidRPr="00504907">
        <w:rPr>
          <w:i/>
          <w:iCs/>
          <w:sz w:val="24"/>
          <w:szCs w:val="24"/>
        </w:rPr>
        <w:t>nilB::</w:t>
      </w:r>
      <w:r w:rsidRPr="00504907">
        <w:rPr>
          <w:sz w:val="24"/>
          <w:szCs w:val="24"/>
        </w:rPr>
        <w:t>Tn</w:t>
      </w:r>
      <w:r w:rsidRPr="00504907">
        <w:rPr>
          <w:i/>
          <w:iCs/>
          <w:sz w:val="24"/>
          <w:szCs w:val="24"/>
        </w:rPr>
        <w:t>5</w:t>
      </w:r>
      <w:r w:rsidRPr="00504907">
        <w:rPr>
          <w:sz w:val="24"/>
          <w:szCs w:val="24"/>
        </w:rPr>
        <w:t xml:space="preserve"> mutant). This indicates that for AIC colonization (but not IJ colonization) the presence of NilC is less critical than is the presence of NilB. Also surprisingly, constitutive expression of NilB in the </w:t>
      </w:r>
      <w:proofErr w:type="gramStart"/>
      <w:r w:rsidRPr="00504907">
        <w:rPr>
          <w:i/>
          <w:iCs/>
          <w:sz w:val="24"/>
          <w:szCs w:val="24"/>
        </w:rPr>
        <w:t>nilC</w:t>
      </w:r>
      <w:r w:rsidRPr="00504907">
        <w:rPr>
          <w:sz w:val="24"/>
          <w:szCs w:val="24"/>
        </w:rPr>
        <w:t>::</w:t>
      </w:r>
      <w:proofErr w:type="gramEnd"/>
      <w:r w:rsidRPr="00504907">
        <w:rPr>
          <w:sz w:val="24"/>
          <w:szCs w:val="24"/>
        </w:rPr>
        <w:t>Tn</w:t>
      </w:r>
      <w:r w:rsidRPr="00504907">
        <w:rPr>
          <w:i/>
          <w:iCs/>
          <w:sz w:val="24"/>
          <w:szCs w:val="24"/>
        </w:rPr>
        <w:t xml:space="preserve">5 </w:t>
      </w:r>
      <w:r w:rsidRPr="00504907">
        <w:rPr>
          <w:sz w:val="24"/>
          <w:szCs w:val="24"/>
        </w:rPr>
        <w:t xml:space="preserve">mutant rescued colonization to wild type levels, indicating that the attenuated colonization caused by a lack of NilC can be ameliorated by elevated expression of NilB. This further suggests that NilC is not necessary for but can augment colonization at the AIC, possibly through some interaction with NilB or the nematode host surface. </w:t>
      </w:r>
    </w:p>
    <w:p w14:paraId="05987E2E" w14:textId="77777777" w:rsidR="00901093" w:rsidRDefault="00901093" w:rsidP="00901093">
      <w:pPr>
        <w:spacing w:line="240" w:lineRule="auto"/>
        <w:jc w:val="both"/>
        <w:rPr>
          <w:b/>
          <w:bCs/>
          <w:u w:val="single"/>
        </w:rPr>
      </w:pPr>
    </w:p>
    <w:p w14:paraId="462D6DC6" w14:textId="77777777" w:rsidR="00901093" w:rsidRPr="00504907" w:rsidRDefault="00901093" w:rsidP="00901093">
      <w:pPr>
        <w:spacing w:line="240" w:lineRule="auto"/>
        <w:jc w:val="both"/>
        <w:rPr>
          <w:b/>
          <w:bCs/>
          <w:sz w:val="24"/>
          <w:szCs w:val="24"/>
          <w:u w:val="single"/>
        </w:rPr>
      </w:pPr>
      <w:r w:rsidRPr="00504907">
        <w:rPr>
          <w:b/>
          <w:bCs/>
          <w:sz w:val="24"/>
          <w:szCs w:val="24"/>
          <w:u w:val="single"/>
        </w:rPr>
        <w:t>Discussion:</w:t>
      </w:r>
    </w:p>
    <w:p w14:paraId="57D90E35" w14:textId="77777777" w:rsidR="00901093" w:rsidRPr="00504907" w:rsidRDefault="00901093" w:rsidP="00901093">
      <w:pPr>
        <w:spacing w:line="480" w:lineRule="auto"/>
        <w:ind w:firstLine="720"/>
        <w:jc w:val="both"/>
        <w:rPr>
          <w:sz w:val="24"/>
          <w:szCs w:val="24"/>
        </w:rPr>
      </w:pPr>
      <w:r w:rsidRPr="00504907">
        <w:rPr>
          <w:i/>
          <w:iCs/>
          <w:sz w:val="24"/>
          <w:szCs w:val="24"/>
        </w:rPr>
        <w:t>S. carpocapsae</w:t>
      </w:r>
      <w:r w:rsidRPr="00504907">
        <w:rPr>
          <w:sz w:val="24"/>
          <w:szCs w:val="24"/>
        </w:rPr>
        <w:t xml:space="preserve"> nematodes and their </w:t>
      </w:r>
      <w:r w:rsidRPr="00504907">
        <w:rPr>
          <w:i/>
          <w:iCs/>
          <w:sz w:val="24"/>
          <w:szCs w:val="24"/>
        </w:rPr>
        <w:t>X. nematophila</w:t>
      </w:r>
      <w:r w:rsidRPr="00504907">
        <w:rPr>
          <w:sz w:val="24"/>
          <w:szCs w:val="24"/>
        </w:rPr>
        <w:t xml:space="preserve"> partners are obligate symbionts that in nature are both necessary for proper infection and killing of their insect prey.  Since this partnership is essential for the evolutionary success of both the host and symbiont, there is selective pressure to ensure high fidelity recognition, </w:t>
      </w:r>
      <w:proofErr w:type="gramStart"/>
      <w:r w:rsidRPr="00504907">
        <w:rPr>
          <w:sz w:val="24"/>
          <w:szCs w:val="24"/>
        </w:rPr>
        <w:t>association</w:t>
      </w:r>
      <w:proofErr w:type="gramEnd"/>
      <w:r w:rsidRPr="00504907">
        <w:rPr>
          <w:sz w:val="24"/>
          <w:szCs w:val="24"/>
        </w:rPr>
        <w:t xml:space="preserve"> and transmission of cooperating partners.  Previous work had established that over the developmental life cycle of the nematode, </w:t>
      </w:r>
      <w:r w:rsidRPr="00504907">
        <w:rPr>
          <w:i/>
          <w:iCs/>
          <w:sz w:val="24"/>
          <w:szCs w:val="24"/>
        </w:rPr>
        <w:t>X. nematophila</w:t>
      </w:r>
      <w:r w:rsidRPr="00504907">
        <w:rPr>
          <w:sz w:val="24"/>
          <w:szCs w:val="24"/>
        </w:rPr>
        <w:t xml:space="preserve"> is specifically capable of colonizing discrete tissues of their </w:t>
      </w:r>
      <w:r w:rsidRPr="00504907">
        <w:rPr>
          <w:i/>
          <w:iCs/>
          <w:sz w:val="24"/>
          <w:szCs w:val="24"/>
        </w:rPr>
        <w:t>S. carpocapsae</w:t>
      </w:r>
      <w:r w:rsidRPr="00504907">
        <w:rPr>
          <w:sz w:val="24"/>
          <w:szCs w:val="24"/>
        </w:rPr>
        <w:t xml:space="preserve"> nematode host: the AIC of developing juveniles and adult nematodes, the pharyngeal intestinal valve of pre-IJs, and the receptacle of the IJ stage of the nematode that transmits the bacteria between insect hosts (</w:t>
      </w:r>
      <w:proofErr w:type="spellStart"/>
      <w:r w:rsidRPr="00504907">
        <w:rPr>
          <w:sz w:val="24"/>
          <w:szCs w:val="24"/>
        </w:rPr>
        <w:t>Chaston</w:t>
      </w:r>
      <w:proofErr w:type="spellEnd"/>
      <w:r w:rsidRPr="00504907">
        <w:rPr>
          <w:sz w:val="24"/>
          <w:szCs w:val="24"/>
        </w:rPr>
        <w:t xml:space="preserve"> et al., 2013). This association is specific in terms of both the nematode tissue being colonized and in the bacterial species capable of associating with that tissue. </w:t>
      </w:r>
    </w:p>
    <w:p w14:paraId="3D02F9D2" w14:textId="77777777" w:rsidR="00901093" w:rsidRPr="00504907" w:rsidRDefault="00901093" w:rsidP="00901093">
      <w:pPr>
        <w:spacing w:line="480" w:lineRule="auto"/>
        <w:ind w:firstLine="720"/>
        <w:jc w:val="both"/>
        <w:rPr>
          <w:sz w:val="24"/>
          <w:szCs w:val="24"/>
        </w:rPr>
      </w:pPr>
      <w:r w:rsidRPr="00504907">
        <w:rPr>
          <w:sz w:val="24"/>
          <w:szCs w:val="24"/>
        </w:rPr>
        <w:lastRenderedPageBreak/>
        <w:t xml:space="preserve">In this chapter, I </w:t>
      </w:r>
      <w:r>
        <w:rPr>
          <w:sz w:val="24"/>
          <w:szCs w:val="24"/>
        </w:rPr>
        <w:t xml:space="preserve">helped uncover </w:t>
      </w:r>
      <w:r w:rsidRPr="00504907">
        <w:rPr>
          <w:sz w:val="24"/>
          <w:szCs w:val="24"/>
        </w:rPr>
        <w:t xml:space="preserve">the molecular and histological features underlying this specificity. I demonstrated that, </w:t>
      </w:r>
      <w:proofErr w:type="gramStart"/>
      <w:r w:rsidRPr="00504907">
        <w:rPr>
          <w:sz w:val="24"/>
          <w:szCs w:val="24"/>
        </w:rPr>
        <w:t>similar to</w:t>
      </w:r>
      <w:proofErr w:type="gramEnd"/>
      <w:r w:rsidRPr="00504907">
        <w:rPr>
          <w:sz w:val="24"/>
          <w:szCs w:val="24"/>
        </w:rPr>
        <w:t xml:space="preserve"> </w:t>
      </w:r>
      <w:r w:rsidRPr="00504907">
        <w:rPr>
          <w:i/>
          <w:iCs/>
          <w:sz w:val="24"/>
          <w:szCs w:val="24"/>
        </w:rPr>
        <w:t>S. carpocapsae</w:t>
      </w:r>
      <w:r w:rsidRPr="00504907">
        <w:rPr>
          <w:sz w:val="24"/>
          <w:szCs w:val="24"/>
        </w:rPr>
        <w:t xml:space="preserve"> IJ receptacles (Martens, 2005), the adult AIC expresses a WGA-reactive material. The involvement of this material in colonization is supported by my finding that addition of WGA, but not other lectins, can inhibit </w:t>
      </w:r>
      <w:r w:rsidRPr="00504907">
        <w:rPr>
          <w:i/>
          <w:iCs/>
          <w:sz w:val="24"/>
          <w:szCs w:val="24"/>
        </w:rPr>
        <w:t xml:space="preserve">X. nematophila </w:t>
      </w:r>
      <w:r w:rsidRPr="00504907">
        <w:rPr>
          <w:sz w:val="24"/>
          <w:szCs w:val="24"/>
        </w:rPr>
        <w:t xml:space="preserve">colonization. For this experiment, I developed a new colonization assay in which nematodes cultivated in the absence of their bacterial symbiont are exposed for a brief window of time to </w:t>
      </w:r>
      <w:r w:rsidRPr="00504907">
        <w:rPr>
          <w:i/>
          <w:iCs/>
          <w:sz w:val="24"/>
          <w:szCs w:val="24"/>
        </w:rPr>
        <w:t xml:space="preserve">X. nematophila </w:t>
      </w:r>
      <w:r w:rsidRPr="00504907">
        <w:rPr>
          <w:sz w:val="24"/>
          <w:szCs w:val="24"/>
        </w:rPr>
        <w:t>cells.  While colonization rates in all three nematode species are lower than expected and previously published colonization rates, it should be noted that the route of colonization was very different for this assay.  The experiments involving lectins were also distinct from prior colonization assays in which nematodes were cultivated throughout their developmental cycle on lawns of the test strain. This means that the bacterial cells being tested for colonization are in a very differe</w:t>
      </w:r>
      <w:r>
        <w:rPr>
          <w:sz w:val="24"/>
          <w:szCs w:val="24"/>
        </w:rPr>
        <w:t>nt physiological state (</w:t>
      </w:r>
      <w:r w:rsidRPr="00504907">
        <w:rPr>
          <w:sz w:val="24"/>
          <w:szCs w:val="24"/>
        </w:rPr>
        <w:t xml:space="preserve">late stationary-phase, surface-grown, and nematode-exposed bacterial cells, versus hours-old, early stationary-phase, liquid-grown, nematode-naïve bacterial cells). Further, the bacteria have a limited </w:t>
      </w:r>
      <w:proofErr w:type="gramStart"/>
      <w:r w:rsidRPr="00504907">
        <w:rPr>
          <w:sz w:val="24"/>
          <w:szCs w:val="24"/>
        </w:rPr>
        <w:t>time period</w:t>
      </w:r>
      <w:proofErr w:type="gramEnd"/>
      <w:r w:rsidRPr="00504907">
        <w:rPr>
          <w:sz w:val="24"/>
          <w:szCs w:val="24"/>
        </w:rPr>
        <w:t xml:space="preserve"> in which to associate with the AIC surface. These technical differences might explain why the frequencies of colonization by wild type </w:t>
      </w:r>
      <w:r w:rsidRPr="00504907">
        <w:rPr>
          <w:i/>
          <w:iCs/>
          <w:sz w:val="24"/>
          <w:szCs w:val="24"/>
        </w:rPr>
        <w:t>X. nematophila</w:t>
      </w:r>
      <w:r w:rsidRPr="00504907">
        <w:rPr>
          <w:sz w:val="24"/>
          <w:szCs w:val="24"/>
        </w:rPr>
        <w:t xml:space="preserve"> I observed in my assays (30% or lower of the population colonized) are much lower than levels reported previously (80% of the population or higher).  One possibility that might explain how WGA (~38 </w:t>
      </w:r>
      <w:proofErr w:type="spellStart"/>
      <w:r w:rsidRPr="00504907">
        <w:rPr>
          <w:sz w:val="24"/>
          <w:szCs w:val="24"/>
        </w:rPr>
        <w:t>kDa</w:t>
      </w:r>
      <w:proofErr w:type="spellEnd"/>
      <w:r w:rsidRPr="00504907">
        <w:rPr>
          <w:sz w:val="24"/>
          <w:szCs w:val="24"/>
        </w:rPr>
        <w:t xml:space="preserve"> in size) is able to inhibit bacterial colonization is through steric hindrance by preventing the bacterial cells from gaining access to the host cell surface or by competing specifically for binding sites.  However, this work combined with previous published data demonstrates that the specific tissues that are colonized by </w:t>
      </w:r>
      <w:r w:rsidRPr="00504907">
        <w:rPr>
          <w:i/>
          <w:iCs/>
          <w:sz w:val="24"/>
          <w:szCs w:val="24"/>
        </w:rPr>
        <w:t>X. nematophila</w:t>
      </w:r>
      <w:r w:rsidRPr="00504907">
        <w:rPr>
          <w:sz w:val="24"/>
          <w:szCs w:val="24"/>
        </w:rPr>
        <w:t xml:space="preserve">, but not surrounding </w:t>
      </w:r>
      <w:r w:rsidRPr="00504907">
        <w:rPr>
          <w:sz w:val="24"/>
          <w:szCs w:val="24"/>
        </w:rPr>
        <w:lastRenderedPageBreak/>
        <w:t xml:space="preserve">intestinal tissue, express a WGA-reactive material, and that WGA can inhibit </w:t>
      </w:r>
      <w:r w:rsidRPr="00504907">
        <w:rPr>
          <w:i/>
          <w:iCs/>
          <w:sz w:val="24"/>
          <w:szCs w:val="24"/>
        </w:rPr>
        <w:t xml:space="preserve">X. nematophila </w:t>
      </w:r>
      <w:r w:rsidRPr="00504907">
        <w:rPr>
          <w:sz w:val="24"/>
          <w:szCs w:val="24"/>
        </w:rPr>
        <w:t xml:space="preserve">colonization of the AIC.  These findings provide evidence that the </w:t>
      </w:r>
      <w:r w:rsidRPr="00504907">
        <w:rPr>
          <w:i/>
          <w:iCs/>
          <w:sz w:val="24"/>
          <w:szCs w:val="24"/>
        </w:rPr>
        <w:t>S. carpocapsae</w:t>
      </w:r>
      <w:r w:rsidRPr="00504907">
        <w:rPr>
          <w:sz w:val="24"/>
          <w:szCs w:val="24"/>
        </w:rPr>
        <w:t xml:space="preserve"> nematode </w:t>
      </w:r>
      <w:r w:rsidRPr="00504907">
        <w:rPr>
          <w:i/>
          <w:iCs/>
          <w:sz w:val="24"/>
          <w:szCs w:val="24"/>
        </w:rPr>
        <w:t xml:space="preserve">X. nematophila </w:t>
      </w:r>
      <w:r w:rsidRPr="00504907">
        <w:rPr>
          <w:sz w:val="24"/>
          <w:szCs w:val="24"/>
        </w:rPr>
        <w:t xml:space="preserve">bacteria interaction includes recognition of nematode-derived glycans composed of the </w:t>
      </w:r>
      <w:r w:rsidRPr="00504907">
        <w:rPr>
          <w:i/>
          <w:iCs/>
          <w:sz w:val="24"/>
          <w:szCs w:val="24"/>
        </w:rPr>
        <w:t>N</w:t>
      </w:r>
      <w:r w:rsidRPr="00504907">
        <w:rPr>
          <w:sz w:val="24"/>
          <w:szCs w:val="24"/>
        </w:rPr>
        <w:t xml:space="preserve">-acetyl glucosamine or </w:t>
      </w:r>
      <w:r w:rsidRPr="00504907">
        <w:rPr>
          <w:i/>
          <w:iCs/>
          <w:sz w:val="24"/>
          <w:szCs w:val="24"/>
        </w:rPr>
        <w:t>N-</w:t>
      </w:r>
      <w:r w:rsidRPr="00504907">
        <w:rPr>
          <w:sz w:val="24"/>
          <w:szCs w:val="24"/>
        </w:rPr>
        <w:t>acetylneuraminic acid moieties to which WGA binds.</w:t>
      </w:r>
    </w:p>
    <w:p w14:paraId="3636BCB7" w14:textId="77777777" w:rsidR="00901093" w:rsidRPr="00504907" w:rsidRDefault="00901093" w:rsidP="00901093">
      <w:pPr>
        <w:spacing w:line="480" w:lineRule="auto"/>
        <w:ind w:firstLine="720"/>
        <w:jc w:val="both"/>
        <w:rPr>
          <w:sz w:val="24"/>
          <w:szCs w:val="24"/>
        </w:rPr>
      </w:pPr>
      <w:r w:rsidRPr="00504907">
        <w:rPr>
          <w:sz w:val="24"/>
          <w:szCs w:val="24"/>
        </w:rPr>
        <w:t xml:space="preserve">If specific </w:t>
      </w:r>
      <w:r w:rsidRPr="00504907">
        <w:rPr>
          <w:i/>
          <w:iCs/>
          <w:sz w:val="24"/>
          <w:szCs w:val="24"/>
        </w:rPr>
        <w:t>S. carpocapsae</w:t>
      </w:r>
      <w:r w:rsidRPr="00504907">
        <w:rPr>
          <w:sz w:val="24"/>
          <w:szCs w:val="24"/>
        </w:rPr>
        <w:t xml:space="preserve"> derived glycans are interacting with </w:t>
      </w:r>
      <w:r w:rsidRPr="00504907">
        <w:rPr>
          <w:i/>
          <w:iCs/>
          <w:sz w:val="24"/>
          <w:szCs w:val="24"/>
        </w:rPr>
        <w:t xml:space="preserve">X. nematophila </w:t>
      </w:r>
      <w:r w:rsidRPr="00504907">
        <w:rPr>
          <w:sz w:val="24"/>
          <w:szCs w:val="24"/>
        </w:rPr>
        <w:t xml:space="preserve">to initiate or establish bacterial symbiont colonization, </w:t>
      </w:r>
      <w:r w:rsidRPr="00504907">
        <w:rPr>
          <w:i/>
          <w:iCs/>
          <w:sz w:val="24"/>
          <w:szCs w:val="24"/>
        </w:rPr>
        <w:t>X. nematophila</w:t>
      </w:r>
      <w:r w:rsidRPr="00504907">
        <w:rPr>
          <w:sz w:val="24"/>
          <w:szCs w:val="24"/>
        </w:rPr>
        <w:t xml:space="preserve"> might possess a specialized and/or unique set of genes that are required for interacting with those nematode derived glycans.  </w:t>
      </w:r>
      <w:r w:rsidRPr="00504907">
        <w:rPr>
          <w:i/>
          <w:iCs/>
          <w:sz w:val="24"/>
          <w:szCs w:val="24"/>
        </w:rPr>
        <w:t>X. nematophila</w:t>
      </w:r>
      <w:r w:rsidRPr="00504907">
        <w:rPr>
          <w:sz w:val="24"/>
          <w:szCs w:val="24"/>
        </w:rPr>
        <w:t xml:space="preserve"> requires the presence of the SR1 gene locus to colonize the nematode AIC and receptacle. Therefore, the factors encoded by the SR1 genes </w:t>
      </w:r>
      <w:r w:rsidRPr="00504907">
        <w:rPr>
          <w:i/>
          <w:iCs/>
          <w:sz w:val="24"/>
          <w:szCs w:val="24"/>
        </w:rPr>
        <w:t>nilA, nilB</w:t>
      </w:r>
      <w:r w:rsidRPr="00504907">
        <w:rPr>
          <w:sz w:val="24"/>
          <w:szCs w:val="24"/>
        </w:rPr>
        <w:t xml:space="preserve">, and </w:t>
      </w:r>
      <w:r w:rsidRPr="00504907">
        <w:rPr>
          <w:i/>
          <w:iCs/>
          <w:sz w:val="24"/>
          <w:szCs w:val="24"/>
        </w:rPr>
        <w:t>nilC</w:t>
      </w:r>
      <w:r w:rsidRPr="00504907">
        <w:rPr>
          <w:sz w:val="24"/>
          <w:szCs w:val="24"/>
        </w:rPr>
        <w:t xml:space="preserve"> are candidates for mediating the interactions with the WGA-reactive material expressed at these sites. NilB is an integral outer membrane protein with 7 surface exposed loops that are necessary for colonization, and NilC is an outer membrane lipoprotein that can be oriented in the periplasm or on surface depending on conditions (Mauer, Ph.D. thesis; Grossman, unpublished data). </w:t>
      </w:r>
      <w:r w:rsidRPr="00504907">
        <w:rPr>
          <w:iCs/>
          <w:sz w:val="24"/>
          <w:szCs w:val="24"/>
        </w:rPr>
        <w:t>NilA</w:t>
      </w:r>
      <w:r w:rsidRPr="00504907">
        <w:rPr>
          <w:sz w:val="24"/>
          <w:szCs w:val="24"/>
        </w:rPr>
        <w:t xml:space="preserve"> is a small open reading frame that is predicted to encode an inner membrane protein (</w:t>
      </w:r>
      <w:proofErr w:type="spellStart"/>
      <w:r w:rsidRPr="00504907">
        <w:rPr>
          <w:sz w:val="24"/>
          <w:szCs w:val="24"/>
        </w:rPr>
        <w:t>Heungens</w:t>
      </w:r>
      <w:proofErr w:type="spellEnd"/>
      <w:r w:rsidRPr="00504907">
        <w:rPr>
          <w:sz w:val="24"/>
          <w:szCs w:val="24"/>
        </w:rPr>
        <w:t xml:space="preserve">, 2002).  Efforts to detect protein produced by this gene have been unsuccessful, leading to the conclusion that </w:t>
      </w:r>
      <w:r w:rsidRPr="00504907">
        <w:rPr>
          <w:i/>
          <w:iCs/>
          <w:sz w:val="24"/>
          <w:szCs w:val="24"/>
        </w:rPr>
        <w:t>nilA</w:t>
      </w:r>
      <w:r w:rsidRPr="00504907">
        <w:rPr>
          <w:sz w:val="24"/>
          <w:szCs w:val="24"/>
        </w:rPr>
        <w:t xml:space="preserve"> mutations cause colonization defects due to their influence on downstream </w:t>
      </w:r>
      <w:r w:rsidRPr="00504907">
        <w:rPr>
          <w:i/>
          <w:iCs/>
          <w:sz w:val="24"/>
          <w:szCs w:val="24"/>
        </w:rPr>
        <w:t>nilB</w:t>
      </w:r>
      <w:r w:rsidRPr="00504907">
        <w:rPr>
          <w:sz w:val="24"/>
          <w:szCs w:val="24"/>
        </w:rPr>
        <w:t xml:space="preserve"> expression (Cowles, 2008;</w:t>
      </w:r>
      <w:r>
        <w:rPr>
          <w:sz w:val="24"/>
          <w:szCs w:val="24"/>
        </w:rPr>
        <w:t xml:space="preserve"> </w:t>
      </w:r>
      <w:proofErr w:type="spellStart"/>
      <w:r>
        <w:rPr>
          <w:sz w:val="24"/>
          <w:szCs w:val="24"/>
        </w:rPr>
        <w:t>Chaston</w:t>
      </w:r>
      <w:proofErr w:type="spellEnd"/>
      <w:r>
        <w:rPr>
          <w:sz w:val="24"/>
          <w:szCs w:val="24"/>
        </w:rPr>
        <w:t>, J., 2011</w:t>
      </w:r>
      <w:commentRangeStart w:id="31"/>
      <w:r w:rsidRPr="00504907">
        <w:rPr>
          <w:sz w:val="24"/>
          <w:szCs w:val="24"/>
        </w:rPr>
        <w:t>)</w:t>
      </w:r>
      <w:commentRangeEnd w:id="31"/>
      <w:r>
        <w:rPr>
          <w:rStyle w:val="CommentReference"/>
          <w:rFonts w:ascii="Calibri" w:eastAsia="Calibri" w:hAnsi="Calibri" w:cs="Calibri"/>
          <w:lang w:val="en-US"/>
        </w:rPr>
        <w:commentReference w:id="31"/>
      </w:r>
      <w:r w:rsidRPr="00504907">
        <w:rPr>
          <w:sz w:val="24"/>
          <w:szCs w:val="24"/>
        </w:rPr>
        <w:t xml:space="preserve">. I reasoned that if the outer membrane localized proteins NilB and NilC interact with specific WGA-reactive glycans on the AIC surface, then any colonization achieved by the </w:t>
      </w:r>
      <w:r>
        <w:rPr>
          <w:sz w:val="24"/>
          <w:szCs w:val="24"/>
        </w:rPr>
        <w:t>Δ</w:t>
      </w:r>
      <w:r w:rsidRPr="00504907">
        <w:rPr>
          <w:sz w:val="24"/>
          <w:szCs w:val="24"/>
        </w:rPr>
        <w:t xml:space="preserve">SR1 mutant, despite its colonization defect relative to wild type, should be insensitive to the presence of WGA. Indeed, ΔSR1 </w:t>
      </w:r>
      <w:r w:rsidRPr="00504907">
        <w:rPr>
          <w:i/>
          <w:iCs/>
          <w:sz w:val="24"/>
          <w:szCs w:val="24"/>
        </w:rPr>
        <w:t xml:space="preserve">X. nematophila </w:t>
      </w:r>
      <w:r w:rsidRPr="00504907">
        <w:rPr>
          <w:sz w:val="24"/>
          <w:szCs w:val="24"/>
        </w:rPr>
        <w:t xml:space="preserve">cells colonized at similarly low levels regardless of the </w:t>
      </w:r>
      <w:r w:rsidRPr="00504907">
        <w:rPr>
          <w:sz w:val="24"/>
          <w:szCs w:val="24"/>
        </w:rPr>
        <w:lastRenderedPageBreak/>
        <w:t xml:space="preserve">presence or absence of WGA. Surprisingly, the ΔSR1 complemented strain with the SR1 locus provided in trans at the </w:t>
      </w:r>
      <w:r w:rsidRPr="00504907">
        <w:rPr>
          <w:i/>
          <w:iCs/>
          <w:sz w:val="24"/>
          <w:szCs w:val="24"/>
        </w:rPr>
        <w:t>att</w:t>
      </w:r>
      <w:r w:rsidRPr="00504907">
        <w:rPr>
          <w:sz w:val="24"/>
          <w:szCs w:val="24"/>
        </w:rPr>
        <w:t>Tn</w:t>
      </w:r>
      <w:r w:rsidRPr="00504907">
        <w:rPr>
          <w:i/>
          <w:iCs/>
          <w:sz w:val="24"/>
          <w:szCs w:val="24"/>
        </w:rPr>
        <w:t xml:space="preserve">7 </w:t>
      </w:r>
      <w:r w:rsidRPr="00504907">
        <w:rPr>
          <w:sz w:val="24"/>
          <w:szCs w:val="24"/>
        </w:rPr>
        <w:t xml:space="preserve">site also colonized at very low levels that were insensitive to the presence or absence of WGA. One possible explanation for this result is that </w:t>
      </w:r>
      <w:r w:rsidRPr="00504907">
        <w:rPr>
          <w:i/>
          <w:iCs/>
          <w:sz w:val="24"/>
          <w:szCs w:val="24"/>
        </w:rPr>
        <w:t>att</w:t>
      </w:r>
      <w:r w:rsidRPr="00504907">
        <w:rPr>
          <w:sz w:val="24"/>
          <w:szCs w:val="24"/>
        </w:rPr>
        <w:t>Tn</w:t>
      </w:r>
      <w:r w:rsidRPr="00504907">
        <w:rPr>
          <w:i/>
          <w:iCs/>
          <w:sz w:val="24"/>
          <w:szCs w:val="24"/>
        </w:rPr>
        <w:t xml:space="preserve">7 </w:t>
      </w:r>
      <w:r w:rsidRPr="00504907">
        <w:rPr>
          <w:sz w:val="24"/>
          <w:szCs w:val="24"/>
        </w:rPr>
        <w:t xml:space="preserve">ectopic expression of NilB and NilC is insufficient to allow colonization in the short time period of exposure used in my assays (e.g., that </w:t>
      </w:r>
      <w:r w:rsidRPr="00504907">
        <w:rPr>
          <w:i/>
          <w:iCs/>
          <w:sz w:val="24"/>
          <w:szCs w:val="24"/>
        </w:rPr>
        <w:t>cis-</w:t>
      </w:r>
      <w:r w:rsidRPr="00504907">
        <w:rPr>
          <w:sz w:val="24"/>
          <w:szCs w:val="24"/>
        </w:rPr>
        <w:t xml:space="preserve">acting activating elements are missing) such that both the </w:t>
      </w:r>
      <w:r>
        <w:rPr>
          <w:sz w:val="24"/>
          <w:szCs w:val="24"/>
        </w:rPr>
        <w:t>Δ</w:t>
      </w:r>
      <w:r w:rsidRPr="00504907">
        <w:rPr>
          <w:sz w:val="24"/>
          <w:szCs w:val="24"/>
        </w:rPr>
        <w:t>SR1 mutant</w:t>
      </w:r>
      <w:r w:rsidRPr="00504907" w:rsidDel="00B856DA">
        <w:rPr>
          <w:sz w:val="24"/>
          <w:szCs w:val="24"/>
        </w:rPr>
        <w:t xml:space="preserve"> </w:t>
      </w:r>
      <w:r w:rsidRPr="00504907">
        <w:rPr>
          <w:sz w:val="24"/>
          <w:szCs w:val="24"/>
        </w:rPr>
        <w:t xml:space="preserve">and the complement are phenotypically </w:t>
      </w:r>
      <w:r>
        <w:rPr>
          <w:sz w:val="24"/>
          <w:szCs w:val="24"/>
        </w:rPr>
        <w:t>Δ</w:t>
      </w:r>
      <w:r w:rsidRPr="00504907">
        <w:rPr>
          <w:sz w:val="24"/>
          <w:szCs w:val="24"/>
        </w:rPr>
        <w:t xml:space="preserve">SR1. This idea is supported by the fact that these strains behave as expected in standard colonization assays, with the </w:t>
      </w:r>
      <w:r>
        <w:rPr>
          <w:sz w:val="24"/>
          <w:szCs w:val="24"/>
        </w:rPr>
        <w:t>Δ</w:t>
      </w:r>
      <w:r w:rsidRPr="00504907">
        <w:rPr>
          <w:sz w:val="24"/>
          <w:szCs w:val="24"/>
        </w:rPr>
        <w:t xml:space="preserve">SR1 mutant displaying a colonization defect that is rescued by complementation by </w:t>
      </w:r>
      <w:r w:rsidRPr="00504907">
        <w:rPr>
          <w:i/>
          <w:iCs/>
          <w:sz w:val="24"/>
          <w:szCs w:val="24"/>
        </w:rPr>
        <w:t>att</w:t>
      </w:r>
      <w:r w:rsidRPr="00504907">
        <w:rPr>
          <w:sz w:val="24"/>
          <w:szCs w:val="24"/>
        </w:rPr>
        <w:t>Tn</w:t>
      </w:r>
      <w:proofErr w:type="gramStart"/>
      <w:r w:rsidRPr="00504907">
        <w:rPr>
          <w:i/>
          <w:iCs/>
          <w:sz w:val="24"/>
          <w:szCs w:val="24"/>
        </w:rPr>
        <w:t>7::</w:t>
      </w:r>
      <w:proofErr w:type="gramEnd"/>
      <w:r w:rsidRPr="00504907">
        <w:rPr>
          <w:sz w:val="24"/>
          <w:szCs w:val="24"/>
        </w:rPr>
        <w:t>Tn</w:t>
      </w:r>
      <w:r w:rsidRPr="00504907">
        <w:rPr>
          <w:i/>
          <w:iCs/>
          <w:sz w:val="24"/>
          <w:szCs w:val="24"/>
        </w:rPr>
        <w:t>7-</w:t>
      </w:r>
      <w:r w:rsidRPr="00504907">
        <w:rPr>
          <w:sz w:val="24"/>
          <w:szCs w:val="24"/>
        </w:rPr>
        <w:t>SR1 (</w:t>
      </w:r>
      <w:proofErr w:type="spellStart"/>
      <w:r w:rsidRPr="00504907">
        <w:rPr>
          <w:sz w:val="24"/>
          <w:szCs w:val="24"/>
        </w:rPr>
        <w:t>Chaston</w:t>
      </w:r>
      <w:proofErr w:type="spellEnd"/>
      <w:r w:rsidRPr="00504907">
        <w:rPr>
          <w:sz w:val="24"/>
          <w:szCs w:val="24"/>
        </w:rPr>
        <w:t xml:space="preserve"> et al., 2013). </w:t>
      </w:r>
    </w:p>
    <w:p w14:paraId="386D7AC0" w14:textId="6C985364" w:rsidR="0000179C" w:rsidRDefault="00901093" w:rsidP="0000179C">
      <w:pPr>
        <w:spacing w:line="480" w:lineRule="auto"/>
        <w:jc w:val="both"/>
        <w:rPr>
          <w:sz w:val="24"/>
          <w:szCs w:val="24"/>
        </w:rPr>
      </w:pPr>
      <w:r w:rsidRPr="00504907">
        <w:rPr>
          <w:sz w:val="24"/>
          <w:szCs w:val="24"/>
        </w:rPr>
        <w:t>The assay that I developed also provided an opportunity to test whether exogenous addition of NilC protein could influence colonization at the AIC. As mentioned above, NilC is an outer membrane tethered lipoprotein that can be either periplasmic or surface exposed. A non-</w:t>
      </w:r>
      <w:proofErr w:type="spellStart"/>
      <w:r w:rsidRPr="00504907">
        <w:rPr>
          <w:sz w:val="24"/>
          <w:szCs w:val="24"/>
        </w:rPr>
        <w:t>lipidated</w:t>
      </w:r>
      <w:proofErr w:type="spellEnd"/>
      <w:r w:rsidRPr="00504907">
        <w:rPr>
          <w:sz w:val="24"/>
          <w:szCs w:val="24"/>
        </w:rPr>
        <w:t xml:space="preserve"> (soluble) full-length, N-terminal his-tagged version of NilC was expressed and purified by collaborators (Dr. Escobar-Bravo and Dr. Katrina Forest). In the presence of this purified, ~30.6 </w:t>
      </w:r>
      <w:proofErr w:type="spellStart"/>
      <w:r w:rsidRPr="00504907">
        <w:rPr>
          <w:sz w:val="24"/>
          <w:szCs w:val="24"/>
        </w:rPr>
        <w:t>kDa</w:t>
      </w:r>
      <w:proofErr w:type="spellEnd"/>
      <w:r w:rsidRPr="00504907">
        <w:rPr>
          <w:sz w:val="24"/>
          <w:szCs w:val="24"/>
        </w:rPr>
        <w:t xml:space="preserve"> </w:t>
      </w:r>
      <w:r>
        <w:rPr>
          <w:sz w:val="24"/>
          <w:szCs w:val="24"/>
        </w:rPr>
        <w:t>NilC protein, both the Δ</w:t>
      </w:r>
      <w:r w:rsidRPr="00504907">
        <w:rPr>
          <w:sz w:val="24"/>
          <w:szCs w:val="24"/>
        </w:rPr>
        <w:t xml:space="preserve">SR1 mutant and the </w:t>
      </w:r>
      <w:r>
        <w:rPr>
          <w:sz w:val="24"/>
          <w:szCs w:val="24"/>
        </w:rPr>
        <w:t>Δ</w:t>
      </w:r>
      <w:r w:rsidRPr="00504907">
        <w:rPr>
          <w:sz w:val="24"/>
          <w:szCs w:val="24"/>
        </w:rPr>
        <w:t xml:space="preserve">SR1 </w:t>
      </w:r>
      <w:r w:rsidRPr="00504907">
        <w:rPr>
          <w:i/>
          <w:iCs/>
          <w:sz w:val="24"/>
          <w:szCs w:val="24"/>
        </w:rPr>
        <w:t>att</w:t>
      </w:r>
      <w:r w:rsidRPr="00504907">
        <w:rPr>
          <w:sz w:val="24"/>
          <w:szCs w:val="24"/>
        </w:rPr>
        <w:t>Tn</w:t>
      </w:r>
      <w:proofErr w:type="gramStart"/>
      <w:r w:rsidRPr="00504907">
        <w:rPr>
          <w:i/>
          <w:iCs/>
          <w:sz w:val="24"/>
          <w:szCs w:val="24"/>
        </w:rPr>
        <w:t>7</w:t>
      </w:r>
      <w:r w:rsidRPr="00504907">
        <w:rPr>
          <w:sz w:val="24"/>
          <w:szCs w:val="24"/>
        </w:rPr>
        <w:t>::</w:t>
      </w:r>
      <w:proofErr w:type="gramEnd"/>
      <w:r w:rsidRPr="00504907">
        <w:rPr>
          <w:sz w:val="24"/>
          <w:szCs w:val="24"/>
        </w:rPr>
        <w:t>Tn</w:t>
      </w:r>
      <w:r w:rsidRPr="00504907">
        <w:rPr>
          <w:i/>
          <w:iCs/>
          <w:sz w:val="24"/>
          <w:szCs w:val="24"/>
        </w:rPr>
        <w:t>7-</w:t>
      </w:r>
      <w:r w:rsidRPr="00504907">
        <w:rPr>
          <w:sz w:val="24"/>
          <w:szCs w:val="24"/>
        </w:rPr>
        <w:t xml:space="preserve">SR1 complement strain displayed a significantly higher frequency of colonization in the population of nematodes. I interpret this to mean that NilC can promote colonization but not through direct binding to molecules on the AIC surface, since in the latter scenario I would have predicted binding interference </w:t>
      </w:r>
      <w:proofErr w:type="gramStart"/>
      <w:r w:rsidRPr="00504907">
        <w:rPr>
          <w:sz w:val="24"/>
          <w:szCs w:val="24"/>
        </w:rPr>
        <w:t>similar to</w:t>
      </w:r>
      <w:proofErr w:type="gramEnd"/>
      <w:r w:rsidRPr="00504907">
        <w:rPr>
          <w:sz w:val="24"/>
          <w:szCs w:val="24"/>
        </w:rPr>
        <w:t xml:space="preserve"> what was observed for WGA. Instead, my findings may suggest that at the AIC, NilC can promote some other aspect of colonization such as acquisition to nutrients or inducing a change in gene expression in either the nematode or the bacterium that increases colonization proficiency. Consistent with the nutrient acquisition concept, recent findings have </w:t>
      </w:r>
      <w:r w:rsidRPr="00504907">
        <w:rPr>
          <w:sz w:val="24"/>
          <w:szCs w:val="24"/>
        </w:rPr>
        <w:lastRenderedPageBreak/>
        <w:t>established that NilB is a member of a family of proteins that mediate secretion of host-interaction protein effectors, many of which are involved in capturing host-sequestered metal (Grossman</w:t>
      </w:r>
      <w:r w:rsidR="00106110">
        <w:rPr>
          <w:sz w:val="24"/>
          <w:szCs w:val="24"/>
        </w:rPr>
        <w:t xml:space="preserve"> et al., 2021</w:t>
      </w:r>
      <w:r w:rsidRPr="00504907">
        <w:rPr>
          <w:sz w:val="24"/>
          <w:szCs w:val="24"/>
        </w:rPr>
        <w:t>). Bioinformatics and structural modeling predict that NilC is an effector molecule that may rely on NilB for secretion (Grossman</w:t>
      </w:r>
      <w:r w:rsidR="00106110">
        <w:rPr>
          <w:sz w:val="24"/>
          <w:szCs w:val="24"/>
        </w:rPr>
        <w:t xml:space="preserve"> et al. 2021</w:t>
      </w:r>
      <w:r w:rsidRPr="00504907">
        <w:rPr>
          <w:sz w:val="24"/>
          <w:szCs w:val="24"/>
        </w:rPr>
        <w:t xml:space="preserve">; Goodrich-Blair, unpublished observations). While the effector activity of NilC has not been elucidated, structural modeling shows weak similarity to sugar hydrolases, raising the possibility that NilC is a hydrolase that can cleave sugar residues from glycans, making them available for uptake and utilization by colonizing </w:t>
      </w:r>
      <w:r w:rsidRPr="00504907">
        <w:rPr>
          <w:i/>
          <w:iCs/>
          <w:sz w:val="24"/>
          <w:szCs w:val="24"/>
        </w:rPr>
        <w:t>X. nematophila</w:t>
      </w:r>
      <w:r>
        <w:rPr>
          <w:i/>
          <w:iCs/>
          <w:sz w:val="24"/>
          <w:szCs w:val="24"/>
        </w:rPr>
        <w:t xml:space="preserve"> </w:t>
      </w:r>
      <w:r>
        <w:rPr>
          <w:sz w:val="24"/>
          <w:szCs w:val="24"/>
        </w:rPr>
        <w:t>Fig. 2.5)</w:t>
      </w:r>
      <w:r w:rsidRPr="00504907">
        <w:rPr>
          <w:sz w:val="24"/>
          <w:szCs w:val="24"/>
        </w:rPr>
        <w:t xml:space="preserve">. This possibility is consistent with the findings that NilC augments colonization at the glycan-containing AIC surface, and that it is essential for colonization of the glycan-containing IJ receptacle.  This was seen in the assay that compared nematodes raised on lawns of </w:t>
      </w:r>
      <w:r w:rsidRPr="00504907">
        <w:rPr>
          <w:i/>
          <w:sz w:val="24"/>
          <w:szCs w:val="24"/>
        </w:rPr>
        <w:t>X. nematophila</w:t>
      </w:r>
      <w:r w:rsidRPr="00504907">
        <w:rPr>
          <w:sz w:val="24"/>
          <w:szCs w:val="24"/>
        </w:rPr>
        <w:t xml:space="preserve"> bacteria that contained mutations in individual </w:t>
      </w:r>
      <w:r w:rsidRPr="00504907">
        <w:rPr>
          <w:i/>
          <w:sz w:val="24"/>
          <w:szCs w:val="24"/>
        </w:rPr>
        <w:t>nil</w:t>
      </w:r>
      <w:r w:rsidRPr="00504907">
        <w:rPr>
          <w:sz w:val="24"/>
          <w:szCs w:val="24"/>
        </w:rPr>
        <w:t xml:space="preserve"> genes in both adult and IJ stage </w:t>
      </w:r>
      <w:r w:rsidRPr="00504907">
        <w:rPr>
          <w:i/>
          <w:sz w:val="24"/>
          <w:szCs w:val="24"/>
        </w:rPr>
        <w:t>S. carpocapsae</w:t>
      </w:r>
      <w:r w:rsidRPr="00504907">
        <w:rPr>
          <w:sz w:val="24"/>
          <w:szCs w:val="24"/>
        </w:rPr>
        <w:t xml:space="preserve"> nematodes.  Notably, the latter colonization site is within the non-feeding transmission stage of the nematode, in which no new nutrient sources are available until a new insect host is infected.  Although the individual </w:t>
      </w:r>
      <w:r w:rsidRPr="00504907">
        <w:rPr>
          <w:i/>
          <w:iCs/>
          <w:sz w:val="24"/>
          <w:szCs w:val="24"/>
        </w:rPr>
        <w:t>nil</w:t>
      </w:r>
      <w:r w:rsidRPr="00504907">
        <w:rPr>
          <w:sz w:val="24"/>
          <w:szCs w:val="24"/>
        </w:rPr>
        <w:t xml:space="preserve"> gene mutants had </w:t>
      </w:r>
      <w:proofErr w:type="spellStart"/>
      <w:r w:rsidRPr="00504907">
        <w:rPr>
          <w:i/>
          <w:iCs/>
          <w:sz w:val="24"/>
          <w:szCs w:val="24"/>
        </w:rPr>
        <w:t>p</w:t>
      </w:r>
      <w:r w:rsidRPr="004E32C2">
        <w:rPr>
          <w:i/>
          <w:iCs/>
          <w:sz w:val="24"/>
          <w:szCs w:val="24"/>
          <w:vertAlign w:val="subscript"/>
        </w:rPr>
        <w:t>lacZ</w:t>
      </w:r>
      <w:proofErr w:type="spellEnd"/>
      <w:r w:rsidRPr="00504907">
        <w:rPr>
          <w:i/>
          <w:iCs/>
          <w:sz w:val="24"/>
          <w:szCs w:val="24"/>
        </w:rPr>
        <w:t>-nilB</w:t>
      </w:r>
      <w:r w:rsidRPr="00504907">
        <w:rPr>
          <w:sz w:val="24"/>
          <w:szCs w:val="24"/>
        </w:rPr>
        <w:t xml:space="preserve"> insertions at the Tn7 site, the results suggest that developing rescues of </w:t>
      </w:r>
      <w:r w:rsidRPr="00504907">
        <w:rPr>
          <w:i/>
          <w:iCs/>
          <w:sz w:val="24"/>
          <w:szCs w:val="24"/>
        </w:rPr>
        <w:t>nilA</w:t>
      </w:r>
      <w:r w:rsidRPr="00504907">
        <w:rPr>
          <w:sz w:val="24"/>
          <w:szCs w:val="24"/>
        </w:rPr>
        <w:t xml:space="preserve"> and </w:t>
      </w:r>
      <w:r w:rsidRPr="00504907">
        <w:rPr>
          <w:i/>
          <w:iCs/>
          <w:sz w:val="24"/>
          <w:szCs w:val="24"/>
        </w:rPr>
        <w:t>nilC</w:t>
      </w:r>
      <w:r w:rsidRPr="00504907">
        <w:rPr>
          <w:sz w:val="24"/>
          <w:szCs w:val="24"/>
        </w:rPr>
        <w:t xml:space="preserve"> are </w:t>
      </w:r>
      <w:r w:rsidR="0000179C" w:rsidRPr="00504907">
        <w:rPr>
          <w:sz w:val="24"/>
          <w:szCs w:val="24"/>
        </w:rPr>
        <w:t xml:space="preserve">necessary.  As the data presented here is, we cannot </w:t>
      </w:r>
      <w:proofErr w:type="gramStart"/>
      <w:r w:rsidR="0000179C" w:rsidRPr="00504907">
        <w:rPr>
          <w:sz w:val="24"/>
          <w:szCs w:val="24"/>
        </w:rPr>
        <w:t>definitely say</w:t>
      </w:r>
      <w:proofErr w:type="gramEnd"/>
      <w:r w:rsidR="0000179C" w:rsidRPr="00504907">
        <w:rPr>
          <w:sz w:val="24"/>
          <w:szCs w:val="24"/>
        </w:rPr>
        <w:t xml:space="preserve"> that it was the </w:t>
      </w:r>
      <w:r w:rsidR="0000179C" w:rsidRPr="000B657D">
        <w:rPr>
          <w:i/>
          <w:sz w:val="24"/>
          <w:szCs w:val="24"/>
        </w:rPr>
        <w:t>nilC</w:t>
      </w:r>
      <w:r w:rsidR="0000179C" w:rsidRPr="00504907">
        <w:rPr>
          <w:sz w:val="24"/>
          <w:szCs w:val="24"/>
        </w:rPr>
        <w:t xml:space="preserve"> knockout that caused the decrease in colonization, as the strain lacked a compliment.  </w:t>
      </w:r>
    </w:p>
    <w:p w14:paraId="6CF280A2" w14:textId="7EDECAEA" w:rsidR="00901093" w:rsidRDefault="0000179C" w:rsidP="00901093">
      <w:pPr>
        <w:spacing w:line="480" w:lineRule="auto"/>
        <w:ind w:firstLine="720"/>
        <w:jc w:val="both"/>
        <w:rPr>
          <w:sz w:val="24"/>
          <w:szCs w:val="24"/>
        </w:rPr>
      </w:pPr>
      <w:r w:rsidRPr="00504907">
        <w:rPr>
          <w:sz w:val="24"/>
          <w:szCs w:val="24"/>
        </w:rPr>
        <w:t xml:space="preserve">Future experiments should add these genes back to the </w:t>
      </w:r>
      <w:r w:rsidRPr="00504907">
        <w:rPr>
          <w:i/>
          <w:iCs/>
          <w:sz w:val="24"/>
          <w:szCs w:val="24"/>
        </w:rPr>
        <w:t xml:space="preserve">nilA </w:t>
      </w:r>
      <w:r w:rsidRPr="00504907">
        <w:rPr>
          <w:sz w:val="24"/>
          <w:szCs w:val="24"/>
        </w:rPr>
        <w:t xml:space="preserve">and especially the </w:t>
      </w:r>
      <w:r w:rsidRPr="00504907">
        <w:rPr>
          <w:i/>
          <w:iCs/>
          <w:sz w:val="24"/>
          <w:szCs w:val="24"/>
        </w:rPr>
        <w:t>nilC</w:t>
      </w:r>
      <w:r w:rsidRPr="00504907">
        <w:rPr>
          <w:sz w:val="24"/>
          <w:szCs w:val="24"/>
        </w:rPr>
        <w:t xml:space="preserve"> knockout strains and perform the same assays</w:t>
      </w:r>
      <w:r>
        <w:rPr>
          <w:sz w:val="24"/>
          <w:szCs w:val="24"/>
        </w:rPr>
        <w:t xml:space="preserve">.  </w:t>
      </w:r>
      <w:r w:rsidRPr="00504907">
        <w:rPr>
          <w:sz w:val="24"/>
          <w:szCs w:val="24"/>
        </w:rPr>
        <w:t xml:space="preserve">It is possible that NilC is only expressed on the cell surface when </w:t>
      </w:r>
      <w:r w:rsidRPr="00504907">
        <w:rPr>
          <w:i/>
          <w:iCs/>
          <w:sz w:val="24"/>
          <w:szCs w:val="24"/>
        </w:rPr>
        <w:t>X. nematophila</w:t>
      </w:r>
      <w:r w:rsidRPr="00504907">
        <w:rPr>
          <w:sz w:val="24"/>
          <w:szCs w:val="24"/>
        </w:rPr>
        <w:t xml:space="preserve"> is colonizing.  As mentioned, this </w:t>
      </w:r>
    </w:p>
    <w:p w14:paraId="2E3DC3FC" w14:textId="77777777" w:rsidR="00901093" w:rsidRDefault="00901093" w:rsidP="00901093">
      <w:pPr>
        <w:spacing w:line="480" w:lineRule="auto"/>
        <w:ind w:firstLine="720"/>
        <w:jc w:val="both"/>
        <w:rPr>
          <w:sz w:val="24"/>
          <w:szCs w:val="24"/>
        </w:rPr>
      </w:pPr>
    </w:p>
    <w:p w14:paraId="12945B37" w14:textId="77777777" w:rsidR="00901093" w:rsidRDefault="00901093" w:rsidP="00901093">
      <w:pPr>
        <w:spacing w:line="480" w:lineRule="auto"/>
        <w:ind w:firstLine="720"/>
        <w:jc w:val="both"/>
        <w:rPr>
          <w:sz w:val="24"/>
          <w:szCs w:val="24"/>
        </w:rPr>
      </w:pPr>
      <w:r>
        <w:rPr>
          <w:noProof/>
          <w:lang w:val="en-US"/>
        </w:rPr>
        <w:lastRenderedPageBreak/>
        <mc:AlternateContent>
          <mc:Choice Requires="wpg">
            <w:drawing>
              <wp:anchor distT="0" distB="0" distL="114300" distR="114300" simplePos="0" relativeHeight="251665408" behindDoc="0" locked="0" layoutInCell="1" allowOverlap="1" wp14:anchorId="0F7C69F7" wp14:editId="089A8DBB">
                <wp:simplePos x="0" y="0"/>
                <wp:positionH relativeFrom="margin">
                  <wp:align>left</wp:align>
                </wp:positionH>
                <wp:positionV relativeFrom="paragraph">
                  <wp:posOffset>19647</wp:posOffset>
                </wp:positionV>
                <wp:extent cx="6010910" cy="4662805"/>
                <wp:effectExtent l="0" t="19050" r="27940" b="23495"/>
                <wp:wrapSquare wrapText="bothSides"/>
                <wp:docPr id="14" name="Group 14"/>
                <wp:cNvGraphicFramePr/>
                <a:graphic xmlns:a="http://schemas.openxmlformats.org/drawingml/2006/main">
                  <a:graphicData uri="http://schemas.microsoft.com/office/word/2010/wordprocessingGroup">
                    <wpg:wgp>
                      <wpg:cNvGrpSpPr/>
                      <wpg:grpSpPr>
                        <a:xfrm>
                          <a:off x="0" y="0"/>
                          <a:ext cx="6010910" cy="4662805"/>
                          <a:chOff x="0" y="0"/>
                          <a:chExt cx="6011827" cy="4663114"/>
                        </a:xfrm>
                      </wpg:grpSpPr>
                      <wps:wsp>
                        <wps:cNvPr id="253" name="Text Box 2"/>
                        <wps:cNvSpPr txBox="1">
                          <a:spLocks noChangeArrowheads="1"/>
                        </wps:cNvSpPr>
                        <wps:spPr bwMode="auto">
                          <a:xfrm>
                            <a:off x="0" y="3084505"/>
                            <a:ext cx="6011827" cy="1578609"/>
                          </a:xfrm>
                          <a:prstGeom prst="rect">
                            <a:avLst/>
                          </a:prstGeom>
                          <a:solidFill>
                            <a:srgbClr val="FFFFFF"/>
                          </a:solidFill>
                          <a:ln w="9525">
                            <a:solidFill>
                              <a:schemeClr val="bg1"/>
                            </a:solidFill>
                            <a:miter lim="800000"/>
                            <a:headEnd/>
                            <a:tailEnd/>
                          </a:ln>
                        </wps:spPr>
                        <wps:txbx>
                          <w:txbxContent>
                            <w:p w14:paraId="4CCA8864" w14:textId="77777777" w:rsidR="00E467FA" w:rsidRDefault="00E467FA" w:rsidP="00901093">
                              <w:r w:rsidRPr="00AA1982">
                                <w:rPr>
                                  <w:b/>
                                  <w:bCs/>
                                </w:rPr>
                                <w:t xml:space="preserve">Figure </w:t>
                              </w:r>
                              <w:r>
                                <w:rPr>
                                  <w:b/>
                                  <w:bCs/>
                                </w:rPr>
                                <w:t>2.5</w:t>
                              </w:r>
                              <w:r w:rsidRPr="00AA1982">
                                <w:rPr>
                                  <w:b/>
                                  <w:bCs/>
                                </w:rPr>
                                <w:t xml:space="preserve">: Model of </w:t>
                              </w:r>
                              <w:r w:rsidRPr="00A70DAC">
                                <w:rPr>
                                  <w:b/>
                                  <w:bCs/>
                                  <w:i/>
                                  <w:iCs/>
                                </w:rPr>
                                <w:t>X. nematophila</w:t>
                              </w:r>
                              <w:r w:rsidRPr="00AA1982">
                                <w:rPr>
                                  <w:b/>
                                  <w:bCs/>
                                </w:rPr>
                                <w:t xml:space="preserve"> </w:t>
                              </w:r>
                              <w:r w:rsidRPr="00A70DAC">
                                <w:rPr>
                                  <w:b/>
                                  <w:bCs/>
                                  <w:i/>
                                  <w:iCs/>
                                </w:rPr>
                                <w:t>nil</w:t>
                              </w:r>
                              <w:r w:rsidRPr="00AA1982">
                                <w:rPr>
                                  <w:b/>
                                  <w:bCs/>
                                </w:rPr>
                                <w:t xml:space="preserve"> genes interacting with the WGA reactive material found at the AIC</w:t>
                              </w:r>
                              <w:r>
                                <w:t xml:space="preserve">.  Model of the hypothetical interactions of NilC and NilB at the AIC.  NilB moves the lipoprotein NilC (and possibly other molecules as well) through the outer membrane (OM) to the surface of the cell, where it cleaves a sugar found in the mucus-like material at the AIC cell surface.  From there, the sugars are brought back into the cell either with NilC, or some other transport mechanisms to be processed for nutrient and energy by the cells to maintain the population within this space.  Protein models were provided by Dr. Heidi Goodrich-Blair and were built using </w:t>
                              </w:r>
                              <w:proofErr w:type="spellStart"/>
                              <w:r>
                                <w:t>Phyre</w:t>
                              </w:r>
                              <w:proofErr w:type="spellEnd"/>
                              <w:r>
                                <w:t xml:space="preserve"> 2.0 program.</w:t>
                              </w:r>
                            </w:p>
                          </w:txbxContent>
                        </wps:txbx>
                        <wps:bodyPr rot="0" vert="horz" wrap="square" lIns="91440" tIns="45720" rIns="91440" bIns="45720" anchor="t" anchorCtr="0">
                          <a:spAutoFit/>
                        </wps:bodyPr>
                      </wps:wsp>
                      <pic:pic xmlns:pic="http://schemas.openxmlformats.org/drawingml/2006/picture">
                        <pic:nvPicPr>
                          <pic:cNvPr id="13" name="Picture 13"/>
                          <pic:cNvPicPr>
                            <a:picLocks noChangeAspect="1"/>
                          </pic:cNvPicPr>
                        </pic:nvPicPr>
                        <pic:blipFill>
                          <a:blip r:embed="rId108">
                            <a:extLst>
                              <a:ext uri="{28A0092B-C50C-407E-A947-70E740481C1C}">
                                <a14:useLocalDpi xmlns:a14="http://schemas.microsoft.com/office/drawing/2010/main" val="0"/>
                              </a:ext>
                            </a:extLst>
                          </a:blip>
                          <a:srcRect/>
                          <a:stretch>
                            <a:fillRect/>
                          </a:stretch>
                        </pic:blipFill>
                        <pic:spPr bwMode="auto">
                          <a:xfrm>
                            <a:off x="19050" y="0"/>
                            <a:ext cx="5918200" cy="2940685"/>
                          </a:xfrm>
                          <a:prstGeom prst="rect">
                            <a:avLst/>
                          </a:prstGeom>
                          <a:noFill/>
                          <a:ln>
                            <a:solidFill>
                              <a:schemeClr val="bg1"/>
                            </a:solidFill>
                          </a:ln>
                        </pic:spPr>
                      </pic:pic>
                    </wpg:wgp>
                  </a:graphicData>
                </a:graphic>
                <wp14:sizeRelH relativeFrom="page">
                  <wp14:pctWidth>0</wp14:pctWidth>
                </wp14:sizeRelH>
                <wp14:sizeRelV relativeFrom="page">
                  <wp14:pctHeight>0</wp14:pctHeight>
                </wp14:sizeRelV>
              </wp:anchor>
            </w:drawing>
          </mc:Choice>
          <mc:Fallback>
            <w:pict>
              <v:group w14:anchorId="0F7C69F7" id="Group 14" o:spid="_x0000_s1059" style="position:absolute;left:0;text-align:left;margin-left:0;margin-top:1.55pt;width:473.3pt;height:367.15pt;z-index:251665408;mso-position-horizontal:left;mso-position-horizontal-relative:margin;mso-position-vertical-relative:text" coordsize="60118,46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">
                <v:shape id="_x0000_s1060" type="#_x0000_t202" style="position:absolute;top:30845;width:60118;height:15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" strokecolor="white [3212]">
                  <v:textbox style="mso-fit-shape-to-text:t">
                    <w:txbxContent>
                      <w:p w14:paraId="4CCA8864" w14:textId="77777777" w:rsidR="00E467FA" w:rsidRDefault="00E467FA" w:rsidP="00901093">
                        <w:r w:rsidRPr="00AA1982">
                          <w:rPr>
                            <w:b/>
                            <w:bCs/>
                          </w:rPr>
                          <w:t xml:space="preserve">Figure </w:t>
                        </w:r>
                        <w:r>
                          <w:rPr>
                            <w:b/>
                            <w:bCs/>
                          </w:rPr>
                          <w:t>2.5</w:t>
                        </w:r>
                        <w:r w:rsidRPr="00AA1982">
                          <w:rPr>
                            <w:b/>
                            <w:bCs/>
                          </w:rPr>
                          <w:t xml:space="preserve">: Model of </w:t>
                        </w:r>
                        <w:r w:rsidRPr="00A70DAC">
                          <w:rPr>
                            <w:b/>
                            <w:bCs/>
                            <w:i/>
                            <w:iCs/>
                          </w:rPr>
                          <w:t>X. nematophila</w:t>
                        </w:r>
                        <w:r w:rsidRPr="00AA1982">
                          <w:rPr>
                            <w:b/>
                            <w:bCs/>
                          </w:rPr>
                          <w:t xml:space="preserve"> </w:t>
                        </w:r>
                        <w:r w:rsidRPr="00A70DAC">
                          <w:rPr>
                            <w:b/>
                            <w:bCs/>
                            <w:i/>
                            <w:iCs/>
                          </w:rPr>
                          <w:t>nil</w:t>
                        </w:r>
                        <w:r w:rsidRPr="00AA1982">
                          <w:rPr>
                            <w:b/>
                            <w:bCs/>
                          </w:rPr>
                          <w:t xml:space="preserve"> genes interacting with the WGA reactive material found at the AIC</w:t>
                        </w:r>
                        <w:r>
                          <w:t xml:space="preserve">.  Model of the hypothetical interactions of NilC and NilB at the AIC.  NilB moves the lipoprotein NilC (and possibly other molecules as well) through the outer membrane (OM) to the surface of the cell, where it cleaves a sugar found in the mucus-like material at the AIC cell surface.  From there, the sugars are brought back into the cell either with NilC, or some other transport mechanisms to be processed for nutrient and energy by the cells to maintain the population within this space.  Protein models were provided by Dr. Heidi Goodrich-Blair and were built using </w:t>
                        </w:r>
                        <w:proofErr w:type="spellStart"/>
                        <w:r>
                          <w:t>Phyre</w:t>
                        </w:r>
                        <w:proofErr w:type="spellEnd"/>
                        <w:r>
                          <w:t xml:space="preserve"> 2.0 program.</w:t>
                        </w:r>
                      </w:p>
                    </w:txbxContent>
                  </v:textbox>
                </v:shape>
                <v:shape id="Picture 13" o:spid="_x0000_s1061" type="#_x0000_t75" style="position:absolute;left:190;width:59182;height:2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" stroked="t" strokecolor="white [3212]">
                  <v:imagedata r:id="rId109" o:title=""/>
                  <v:path arrowok="t"/>
                </v:shape>
                <w10:wrap type="square" anchorx="margin"/>
              </v:group>
            </w:pict>
          </mc:Fallback>
        </mc:AlternateContent>
      </w:r>
    </w:p>
    <w:p w14:paraId="607BF717" w14:textId="77777777" w:rsidR="00901093" w:rsidRDefault="00901093" w:rsidP="00901093">
      <w:pPr>
        <w:spacing w:line="480" w:lineRule="auto"/>
        <w:ind w:firstLine="720"/>
        <w:jc w:val="both"/>
        <w:rPr>
          <w:sz w:val="24"/>
          <w:szCs w:val="24"/>
        </w:rPr>
      </w:pPr>
    </w:p>
    <w:p w14:paraId="0EC30A58" w14:textId="77777777" w:rsidR="00901093" w:rsidRDefault="00901093" w:rsidP="00901093">
      <w:pPr>
        <w:spacing w:line="480" w:lineRule="auto"/>
        <w:ind w:firstLine="720"/>
        <w:jc w:val="both"/>
        <w:rPr>
          <w:sz w:val="24"/>
          <w:szCs w:val="24"/>
        </w:rPr>
      </w:pPr>
    </w:p>
    <w:p w14:paraId="6B709567" w14:textId="77777777" w:rsidR="00901093" w:rsidRDefault="00901093" w:rsidP="00901093">
      <w:pPr>
        <w:spacing w:line="480" w:lineRule="auto"/>
        <w:ind w:firstLine="720"/>
        <w:jc w:val="both"/>
        <w:rPr>
          <w:sz w:val="24"/>
          <w:szCs w:val="24"/>
        </w:rPr>
      </w:pPr>
    </w:p>
    <w:p w14:paraId="59207C8A" w14:textId="77777777" w:rsidR="00901093" w:rsidRDefault="00901093" w:rsidP="00901093">
      <w:pPr>
        <w:spacing w:line="480" w:lineRule="auto"/>
        <w:ind w:firstLine="720"/>
        <w:jc w:val="both"/>
        <w:rPr>
          <w:sz w:val="24"/>
          <w:szCs w:val="24"/>
        </w:rPr>
      </w:pPr>
    </w:p>
    <w:p w14:paraId="4E56982B" w14:textId="77777777" w:rsidR="00901093" w:rsidRDefault="00901093" w:rsidP="00901093">
      <w:pPr>
        <w:spacing w:line="480" w:lineRule="auto"/>
        <w:ind w:firstLine="720"/>
        <w:jc w:val="both"/>
        <w:rPr>
          <w:sz w:val="24"/>
          <w:szCs w:val="24"/>
        </w:rPr>
      </w:pPr>
    </w:p>
    <w:p w14:paraId="6B1881E2" w14:textId="77777777" w:rsidR="00901093" w:rsidRDefault="00901093" w:rsidP="00901093">
      <w:pPr>
        <w:spacing w:line="480" w:lineRule="auto"/>
        <w:ind w:firstLine="720"/>
        <w:jc w:val="both"/>
        <w:rPr>
          <w:sz w:val="24"/>
          <w:szCs w:val="24"/>
        </w:rPr>
      </w:pPr>
    </w:p>
    <w:p w14:paraId="263BBA42" w14:textId="77777777" w:rsidR="00901093" w:rsidRDefault="00901093" w:rsidP="00901093">
      <w:pPr>
        <w:spacing w:line="480" w:lineRule="auto"/>
        <w:ind w:firstLine="720"/>
        <w:jc w:val="both"/>
        <w:rPr>
          <w:sz w:val="24"/>
          <w:szCs w:val="24"/>
        </w:rPr>
      </w:pPr>
    </w:p>
    <w:p w14:paraId="5C6532E4" w14:textId="77777777" w:rsidR="00901093" w:rsidRDefault="00901093" w:rsidP="00901093">
      <w:pPr>
        <w:spacing w:line="480" w:lineRule="auto"/>
        <w:ind w:firstLine="720"/>
        <w:jc w:val="both"/>
        <w:rPr>
          <w:sz w:val="24"/>
          <w:szCs w:val="24"/>
        </w:rPr>
      </w:pPr>
    </w:p>
    <w:p w14:paraId="441B64D3" w14:textId="77777777" w:rsidR="00106110" w:rsidRDefault="00106110" w:rsidP="00106110">
      <w:pPr>
        <w:spacing w:line="480" w:lineRule="auto"/>
        <w:jc w:val="both"/>
        <w:rPr>
          <w:sz w:val="24"/>
          <w:szCs w:val="24"/>
        </w:rPr>
      </w:pPr>
      <w:r w:rsidRPr="00504907">
        <w:rPr>
          <w:sz w:val="24"/>
          <w:szCs w:val="24"/>
        </w:rPr>
        <w:lastRenderedPageBreak/>
        <w:t xml:space="preserve">colonization is a rare event, and most </w:t>
      </w:r>
      <w:r w:rsidRPr="00504907">
        <w:rPr>
          <w:i/>
          <w:iCs/>
          <w:sz w:val="24"/>
          <w:szCs w:val="24"/>
        </w:rPr>
        <w:t>X. nematophila</w:t>
      </w:r>
      <w:r w:rsidRPr="00504907">
        <w:rPr>
          <w:sz w:val="24"/>
          <w:szCs w:val="24"/>
        </w:rPr>
        <w:t xml:space="preserve"> cells will not colonize a nematode,</w:t>
      </w:r>
      <w:r>
        <w:rPr>
          <w:sz w:val="24"/>
          <w:szCs w:val="24"/>
        </w:rPr>
        <w:t xml:space="preserve"> </w:t>
      </w:r>
      <w:r w:rsidRPr="00504907">
        <w:rPr>
          <w:sz w:val="24"/>
          <w:szCs w:val="24"/>
        </w:rPr>
        <w:t>as such, the need for NilC is necessary for colonization, but not necessary unless</w:t>
      </w:r>
    </w:p>
    <w:p w14:paraId="0910DB2E" w14:textId="3BE8EC50" w:rsidR="00901093" w:rsidRPr="00504907" w:rsidRDefault="00901093" w:rsidP="0000179C">
      <w:pPr>
        <w:spacing w:line="480" w:lineRule="auto"/>
        <w:jc w:val="both"/>
        <w:rPr>
          <w:sz w:val="24"/>
          <w:szCs w:val="24"/>
        </w:rPr>
      </w:pPr>
      <w:r w:rsidRPr="00504907">
        <w:rPr>
          <w:sz w:val="24"/>
          <w:szCs w:val="24"/>
        </w:rPr>
        <w:t xml:space="preserve">the cell is given the chance to colonize.  Thus it would be a waste of resources, and possibly a trigger for insect immunity for the bacterial cell to be constantly expressing a specific glycosyl-hydrolase on its cell surface.  The expression of NilC might be highly regulated and only necessary when the bacterial cell has no other nutrients readily available, as might be the case in the AIC/IVS.  </w:t>
      </w:r>
    </w:p>
    <w:p w14:paraId="0F44EE9E" w14:textId="77777777" w:rsidR="00106110" w:rsidRDefault="00901093" w:rsidP="00106110">
      <w:pPr>
        <w:spacing w:line="480" w:lineRule="auto"/>
        <w:ind w:firstLine="720"/>
        <w:jc w:val="both"/>
        <w:rPr>
          <w:sz w:val="24"/>
          <w:szCs w:val="24"/>
        </w:rPr>
      </w:pPr>
      <w:r w:rsidRPr="00504907">
        <w:rPr>
          <w:sz w:val="24"/>
          <w:szCs w:val="24"/>
        </w:rPr>
        <w:t xml:space="preserve">There is still more to learn about the expression of the </w:t>
      </w:r>
      <w:r w:rsidRPr="00504907">
        <w:rPr>
          <w:i/>
          <w:sz w:val="24"/>
          <w:szCs w:val="24"/>
        </w:rPr>
        <w:t>nil</w:t>
      </w:r>
      <w:r w:rsidRPr="00504907">
        <w:rPr>
          <w:sz w:val="24"/>
          <w:szCs w:val="24"/>
        </w:rPr>
        <w:t xml:space="preserve"> genes at the AIC of the adult </w:t>
      </w:r>
      <w:r w:rsidRPr="00504907">
        <w:rPr>
          <w:i/>
          <w:iCs/>
          <w:sz w:val="24"/>
          <w:szCs w:val="24"/>
        </w:rPr>
        <w:t>S. carpocapsae</w:t>
      </w:r>
      <w:r w:rsidRPr="00504907">
        <w:rPr>
          <w:sz w:val="24"/>
          <w:szCs w:val="24"/>
        </w:rPr>
        <w:t xml:space="preserve"> nematodes.  This work attempted to learn more about the interface between the </w:t>
      </w:r>
      <w:r w:rsidRPr="00504907">
        <w:rPr>
          <w:i/>
          <w:iCs/>
          <w:sz w:val="24"/>
          <w:szCs w:val="24"/>
        </w:rPr>
        <w:t>S. carpocapsae</w:t>
      </w:r>
      <w:r w:rsidRPr="00504907">
        <w:rPr>
          <w:sz w:val="24"/>
          <w:szCs w:val="24"/>
        </w:rPr>
        <w:t xml:space="preserve"> host and its </w:t>
      </w:r>
      <w:r w:rsidRPr="00504907">
        <w:rPr>
          <w:i/>
          <w:iCs/>
          <w:sz w:val="24"/>
          <w:szCs w:val="24"/>
        </w:rPr>
        <w:t>X. nematophila</w:t>
      </w:r>
      <w:r w:rsidRPr="00504907">
        <w:rPr>
          <w:sz w:val="24"/>
          <w:szCs w:val="24"/>
        </w:rPr>
        <w:t xml:space="preserve"> symbiont.  The exact function of the </w:t>
      </w:r>
      <w:r w:rsidRPr="00504907">
        <w:rPr>
          <w:i/>
          <w:iCs/>
          <w:sz w:val="24"/>
          <w:szCs w:val="24"/>
        </w:rPr>
        <w:t xml:space="preserve">nil </w:t>
      </w:r>
      <w:r w:rsidRPr="00504907">
        <w:rPr>
          <w:sz w:val="24"/>
          <w:szCs w:val="24"/>
        </w:rPr>
        <w:t xml:space="preserve">genes and their role in colonization remains unclear though this work has put forward that they are involved in a form of nutritional selection that allows them to use the resources provided by the host through its mucus to allow the bacterial cells to survive in this space.  </w:t>
      </w:r>
      <w:r w:rsidRPr="00504907">
        <w:rPr>
          <w:i/>
          <w:iCs/>
          <w:sz w:val="24"/>
          <w:szCs w:val="24"/>
        </w:rPr>
        <w:t>S. carpocapsae</w:t>
      </w:r>
      <w:r w:rsidRPr="00504907">
        <w:rPr>
          <w:sz w:val="24"/>
          <w:szCs w:val="24"/>
        </w:rPr>
        <w:t xml:space="preserve"> needs its partner to help it kill the insect, serve as a food source, and regulate itself properly to possibly send cues to modulate the nematode behavior, as chapter two will suggest.  When an </w:t>
      </w:r>
      <w:r w:rsidRPr="00504907">
        <w:rPr>
          <w:i/>
          <w:iCs/>
          <w:sz w:val="24"/>
          <w:szCs w:val="24"/>
        </w:rPr>
        <w:t>S. carpocapsae</w:t>
      </w:r>
      <w:r w:rsidRPr="00504907">
        <w:rPr>
          <w:sz w:val="24"/>
          <w:szCs w:val="24"/>
        </w:rPr>
        <w:t xml:space="preserve"> juvenile beginning to develop into an IJ, it will be colonized by one or two bacterial cells (</w:t>
      </w:r>
      <w:proofErr w:type="spellStart"/>
      <w:r w:rsidRPr="00504907">
        <w:rPr>
          <w:sz w:val="24"/>
          <w:szCs w:val="24"/>
        </w:rPr>
        <w:t>Chaston</w:t>
      </w:r>
      <w:proofErr w:type="spellEnd"/>
      <w:r w:rsidRPr="00504907">
        <w:rPr>
          <w:sz w:val="24"/>
          <w:szCs w:val="24"/>
        </w:rPr>
        <w:t xml:space="preserve"> et al., 2013).  </w:t>
      </w:r>
      <w:r w:rsidRPr="00504907">
        <w:rPr>
          <w:i/>
          <w:iCs/>
          <w:sz w:val="24"/>
          <w:szCs w:val="24"/>
        </w:rPr>
        <w:t>X. nematophila</w:t>
      </w:r>
      <w:r w:rsidRPr="00504907">
        <w:rPr>
          <w:sz w:val="24"/>
          <w:szCs w:val="24"/>
        </w:rPr>
        <w:t xml:space="preserve"> seems to go through a bottleneck event in which only a few bacterial cells will colonize the nematode, as such, it would be feasible that the host nematode would have measures in place to assure that a functional cell is able to colonize it to be carried to the next host and continue the species.  For both partners in this symbiosis, it benefits the fitness of both partners for there to be some form of selective fitness for the </w:t>
      </w:r>
      <w:r w:rsidRPr="00504907">
        <w:rPr>
          <w:i/>
          <w:iCs/>
          <w:sz w:val="24"/>
          <w:szCs w:val="24"/>
        </w:rPr>
        <w:t>X. nematophila</w:t>
      </w:r>
      <w:r w:rsidRPr="00504907">
        <w:rPr>
          <w:sz w:val="24"/>
          <w:szCs w:val="24"/>
        </w:rPr>
        <w:t xml:space="preserve"> cell.</w:t>
      </w:r>
    </w:p>
    <w:p w14:paraId="74A1739B" w14:textId="61EE5522" w:rsidR="00901093" w:rsidRPr="00106110" w:rsidRDefault="00901093" w:rsidP="00106110">
      <w:pPr>
        <w:spacing w:line="480" w:lineRule="auto"/>
        <w:jc w:val="both"/>
        <w:rPr>
          <w:sz w:val="24"/>
          <w:szCs w:val="24"/>
        </w:rPr>
      </w:pPr>
      <w:r w:rsidRPr="006C0FC0">
        <w:rPr>
          <w:b/>
          <w:bCs/>
          <w:sz w:val="24"/>
          <w:u w:val="single"/>
        </w:rPr>
        <w:lastRenderedPageBreak/>
        <w:t>Materials and Methods:</w:t>
      </w:r>
    </w:p>
    <w:p w14:paraId="70DCE808" w14:textId="77777777" w:rsidR="00901093" w:rsidRPr="00504907" w:rsidRDefault="00901093" w:rsidP="00901093">
      <w:pPr>
        <w:spacing w:line="480" w:lineRule="auto"/>
        <w:jc w:val="both"/>
        <w:rPr>
          <w:b/>
          <w:bCs/>
          <w:sz w:val="24"/>
          <w:u w:val="single"/>
        </w:rPr>
      </w:pPr>
      <w:r w:rsidRPr="00504907">
        <w:rPr>
          <w:b/>
          <w:bCs/>
          <w:sz w:val="24"/>
          <w:u w:val="single"/>
        </w:rPr>
        <w:t>Nematode Propagation:</w:t>
      </w:r>
    </w:p>
    <w:p w14:paraId="65BE7C4E" w14:textId="77777777" w:rsidR="00901093" w:rsidRPr="00504907" w:rsidRDefault="00901093" w:rsidP="00901093">
      <w:pPr>
        <w:spacing w:line="480" w:lineRule="auto"/>
        <w:ind w:firstLine="720"/>
        <w:jc w:val="both"/>
        <w:rPr>
          <w:sz w:val="24"/>
        </w:rPr>
      </w:pPr>
      <w:r w:rsidRPr="00504907">
        <w:rPr>
          <w:sz w:val="24"/>
        </w:rPr>
        <w:t xml:space="preserve">Initial nematodes used in this study were taken from the shared lab stocks to make personal stocks maintained through the entirety of the project.  </w:t>
      </w:r>
      <w:r w:rsidRPr="00504907">
        <w:rPr>
          <w:i/>
          <w:iCs/>
          <w:sz w:val="24"/>
        </w:rPr>
        <w:t>S. carpocapsae</w:t>
      </w:r>
      <w:r w:rsidRPr="00504907">
        <w:rPr>
          <w:sz w:val="24"/>
        </w:rPr>
        <w:t xml:space="preserve"> and </w:t>
      </w:r>
      <w:r w:rsidRPr="00504907">
        <w:rPr>
          <w:i/>
          <w:iCs/>
          <w:sz w:val="24"/>
        </w:rPr>
        <w:t>S. feltiae</w:t>
      </w:r>
      <w:r w:rsidRPr="00504907">
        <w:rPr>
          <w:sz w:val="24"/>
        </w:rPr>
        <w:t xml:space="preserve"> nematodes were propagated through infection and water trapping of emerging IJs in </w:t>
      </w:r>
      <w:r>
        <w:rPr>
          <w:i/>
          <w:iCs/>
          <w:sz w:val="24"/>
        </w:rPr>
        <w:t>Galleria</w:t>
      </w:r>
      <w:r w:rsidRPr="00504907">
        <w:rPr>
          <w:i/>
          <w:iCs/>
          <w:sz w:val="24"/>
        </w:rPr>
        <w:t xml:space="preserve"> </w:t>
      </w:r>
      <w:proofErr w:type="spellStart"/>
      <w:r w:rsidRPr="00504907">
        <w:rPr>
          <w:i/>
          <w:iCs/>
          <w:sz w:val="24"/>
        </w:rPr>
        <w:t>mellonella</w:t>
      </w:r>
      <w:proofErr w:type="spellEnd"/>
      <w:r w:rsidRPr="00504907">
        <w:rPr>
          <w:sz w:val="24"/>
        </w:rPr>
        <w:t xml:space="preserve"> (waxworms) and kept in 50mL tissue culture flasks for up to three months.  </w:t>
      </w:r>
      <w:r w:rsidRPr="00504907">
        <w:rPr>
          <w:i/>
          <w:iCs/>
          <w:sz w:val="24"/>
        </w:rPr>
        <w:t>S. scapterisci</w:t>
      </w:r>
      <w:r w:rsidRPr="00504907">
        <w:rPr>
          <w:sz w:val="24"/>
        </w:rPr>
        <w:t xml:space="preserve"> were propagated through store</w:t>
      </w:r>
      <w:r>
        <w:rPr>
          <w:sz w:val="24"/>
        </w:rPr>
        <w:t>-</w:t>
      </w:r>
      <w:r w:rsidRPr="00504907">
        <w:rPr>
          <w:sz w:val="24"/>
        </w:rPr>
        <w:t xml:space="preserve">bought crickets </w:t>
      </w:r>
      <w:proofErr w:type="gramStart"/>
      <w:r w:rsidRPr="00504907">
        <w:rPr>
          <w:sz w:val="24"/>
        </w:rPr>
        <w:t>and also</w:t>
      </w:r>
      <w:proofErr w:type="gramEnd"/>
      <w:r w:rsidRPr="00504907">
        <w:rPr>
          <w:sz w:val="24"/>
        </w:rPr>
        <w:t xml:space="preserve"> kept in culture flasks.  Propagations occurred roughly every three months.     </w:t>
      </w:r>
    </w:p>
    <w:p w14:paraId="57B3B0D9" w14:textId="77777777" w:rsidR="00901093" w:rsidRPr="00820243" w:rsidRDefault="00901093" w:rsidP="00901093">
      <w:pPr>
        <w:spacing w:line="480" w:lineRule="auto"/>
        <w:jc w:val="both"/>
      </w:pPr>
    </w:p>
    <w:p w14:paraId="23945FFB" w14:textId="77777777" w:rsidR="00901093" w:rsidRPr="00504907" w:rsidRDefault="00901093" w:rsidP="00901093">
      <w:pPr>
        <w:spacing w:line="480" w:lineRule="auto"/>
        <w:jc w:val="both"/>
        <w:rPr>
          <w:b/>
          <w:bCs/>
          <w:sz w:val="24"/>
          <w:szCs w:val="24"/>
        </w:rPr>
      </w:pPr>
      <w:r w:rsidRPr="00504907">
        <w:rPr>
          <w:b/>
          <w:bCs/>
          <w:sz w:val="24"/>
          <w:szCs w:val="24"/>
          <w:u w:val="single"/>
        </w:rPr>
        <w:t>Bacterial Strain Generation</w:t>
      </w:r>
      <w:r w:rsidRPr="00504907">
        <w:rPr>
          <w:b/>
          <w:bCs/>
          <w:sz w:val="24"/>
          <w:szCs w:val="24"/>
        </w:rPr>
        <w:t>:</w:t>
      </w:r>
    </w:p>
    <w:p w14:paraId="0E32F049" w14:textId="7EA75BA0" w:rsidR="00901093" w:rsidRDefault="00901093" w:rsidP="00901093">
      <w:pPr>
        <w:spacing w:line="480" w:lineRule="auto"/>
        <w:jc w:val="both"/>
        <w:rPr>
          <w:sz w:val="24"/>
          <w:szCs w:val="24"/>
        </w:rPr>
      </w:pPr>
      <w:r w:rsidRPr="00504907">
        <w:rPr>
          <w:sz w:val="24"/>
          <w:szCs w:val="24"/>
        </w:rPr>
        <w:tab/>
        <w:t xml:space="preserve">To generate the GFP in the bacterial strains used in this study, GFP was integrated into the </w:t>
      </w:r>
      <w:proofErr w:type="spellStart"/>
      <w:r w:rsidRPr="00504907">
        <w:rPr>
          <w:i/>
          <w:iCs/>
          <w:sz w:val="24"/>
          <w:szCs w:val="24"/>
        </w:rPr>
        <w:t>kefA</w:t>
      </w:r>
      <w:proofErr w:type="spellEnd"/>
      <w:r w:rsidRPr="00504907">
        <w:rPr>
          <w:sz w:val="24"/>
          <w:szCs w:val="24"/>
        </w:rPr>
        <w:t xml:space="preserve"> site of </w:t>
      </w:r>
      <w:r w:rsidRPr="00504907">
        <w:rPr>
          <w:i/>
          <w:iCs/>
          <w:sz w:val="24"/>
          <w:szCs w:val="24"/>
        </w:rPr>
        <w:t>X. nematophila</w:t>
      </w:r>
      <w:r w:rsidRPr="00504907">
        <w:rPr>
          <w:sz w:val="24"/>
          <w:szCs w:val="24"/>
        </w:rPr>
        <w:t xml:space="preserve"> cells with the use of </w:t>
      </w:r>
      <w:r w:rsidRPr="00504907">
        <w:rPr>
          <w:i/>
          <w:iCs/>
          <w:sz w:val="24"/>
          <w:szCs w:val="24"/>
        </w:rPr>
        <w:t xml:space="preserve">E. coli </w:t>
      </w:r>
      <w:r w:rsidRPr="00504907">
        <w:rPr>
          <w:sz w:val="24"/>
          <w:szCs w:val="24"/>
        </w:rPr>
        <w:t xml:space="preserve">S17 lambda </w:t>
      </w:r>
      <w:proofErr w:type="spellStart"/>
      <w:r w:rsidRPr="00504907">
        <w:rPr>
          <w:sz w:val="24"/>
          <w:szCs w:val="24"/>
        </w:rPr>
        <w:t>pir</w:t>
      </w:r>
      <w:proofErr w:type="spellEnd"/>
      <w:r w:rsidRPr="00504907">
        <w:rPr>
          <w:sz w:val="24"/>
          <w:szCs w:val="24"/>
        </w:rPr>
        <w:t xml:space="preserve"> strain that contained a plasmid pJMC001</w:t>
      </w:r>
      <w:r>
        <w:rPr>
          <w:sz w:val="24"/>
          <w:szCs w:val="24"/>
        </w:rPr>
        <w:t>, which contains</w:t>
      </w:r>
      <w:r w:rsidRPr="00504907">
        <w:rPr>
          <w:sz w:val="24"/>
          <w:szCs w:val="24"/>
        </w:rPr>
        <w:t xml:space="preserve"> GFP from plasmid pURR25 </w:t>
      </w:r>
      <w:r>
        <w:rPr>
          <w:sz w:val="24"/>
          <w:szCs w:val="24"/>
        </w:rPr>
        <w:t>inserted</w:t>
      </w:r>
      <w:r w:rsidRPr="00504907">
        <w:rPr>
          <w:sz w:val="24"/>
          <w:szCs w:val="24"/>
        </w:rPr>
        <w:t xml:space="preserve"> into pECM20.  This </w:t>
      </w:r>
      <w:r w:rsidRPr="00504907">
        <w:rPr>
          <w:i/>
          <w:iCs/>
          <w:sz w:val="24"/>
          <w:szCs w:val="24"/>
        </w:rPr>
        <w:t>E. coli</w:t>
      </w:r>
      <w:r w:rsidRPr="00504907">
        <w:rPr>
          <w:sz w:val="24"/>
          <w:szCs w:val="24"/>
        </w:rPr>
        <w:t xml:space="preserve"> strain was mated with </w:t>
      </w:r>
      <w:r w:rsidRPr="00504907">
        <w:rPr>
          <w:i/>
          <w:iCs/>
          <w:sz w:val="24"/>
          <w:szCs w:val="24"/>
        </w:rPr>
        <w:t>X. nematophila</w:t>
      </w:r>
      <w:r w:rsidRPr="00504907">
        <w:rPr>
          <w:sz w:val="24"/>
          <w:szCs w:val="24"/>
        </w:rPr>
        <w:t xml:space="preserve"> cells and streaked onto selective plates containing antibiotics.  Visibly fluorescent colonies were selected and re-streaked onto new antibiotic selective plates to confirm presence of GFP in </w:t>
      </w:r>
      <w:r w:rsidRPr="00504907">
        <w:rPr>
          <w:i/>
          <w:iCs/>
          <w:sz w:val="24"/>
          <w:szCs w:val="24"/>
        </w:rPr>
        <w:t>X. nematophila</w:t>
      </w:r>
      <w:r w:rsidRPr="00504907">
        <w:rPr>
          <w:sz w:val="24"/>
          <w:szCs w:val="24"/>
        </w:rPr>
        <w:t xml:space="preserve"> cells.  After the second round of selection, cells were grown in LB and </w:t>
      </w:r>
      <w:r>
        <w:rPr>
          <w:sz w:val="24"/>
          <w:szCs w:val="24"/>
        </w:rPr>
        <w:t>stored in glycerol stocks at</w:t>
      </w:r>
      <w:r w:rsidRPr="00504907">
        <w:rPr>
          <w:sz w:val="24"/>
          <w:szCs w:val="24"/>
        </w:rPr>
        <w:t xml:space="preserve"> -80</w:t>
      </w:r>
      <w:r>
        <w:rPr>
          <w:sz w:val="24"/>
          <w:szCs w:val="24"/>
        </w:rPr>
        <w:t>˚C</w:t>
      </w:r>
      <w:r w:rsidRPr="00504907">
        <w:rPr>
          <w:sz w:val="24"/>
          <w:szCs w:val="24"/>
        </w:rPr>
        <w:t xml:space="preserve">. </w:t>
      </w:r>
    </w:p>
    <w:p w14:paraId="7572F638" w14:textId="565CAE2A" w:rsidR="0000179C" w:rsidRDefault="0000179C" w:rsidP="00901093">
      <w:pPr>
        <w:spacing w:line="480" w:lineRule="auto"/>
        <w:jc w:val="both"/>
        <w:rPr>
          <w:sz w:val="24"/>
          <w:szCs w:val="24"/>
        </w:rPr>
      </w:pPr>
    </w:p>
    <w:p w14:paraId="3C9269C9" w14:textId="57F10668" w:rsidR="0000179C" w:rsidRDefault="0000179C" w:rsidP="00901093">
      <w:pPr>
        <w:spacing w:line="480" w:lineRule="auto"/>
        <w:jc w:val="both"/>
        <w:rPr>
          <w:sz w:val="24"/>
          <w:szCs w:val="24"/>
        </w:rPr>
      </w:pPr>
    </w:p>
    <w:p w14:paraId="548F9B12" w14:textId="243CF2D5" w:rsidR="0000179C" w:rsidRDefault="0000179C" w:rsidP="00901093">
      <w:pPr>
        <w:spacing w:line="480" w:lineRule="auto"/>
        <w:jc w:val="both"/>
        <w:rPr>
          <w:sz w:val="24"/>
          <w:szCs w:val="24"/>
        </w:rPr>
      </w:pPr>
    </w:p>
    <w:p w14:paraId="7C025BF5" w14:textId="77777777" w:rsidR="0000179C" w:rsidRDefault="0000179C" w:rsidP="00901093">
      <w:pPr>
        <w:spacing w:line="480" w:lineRule="auto"/>
        <w:jc w:val="both"/>
        <w:rPr>
          <w:sz w:val="24"/>
          <w:szCs w:val="24"/>
        </w:rPr>
      </w:pPr>
    </w:p>
    <w:p w14:paraId="5338DAAA" w14:textId="77777777" w:rsidR="00901093" w:rsidRDefault="00901093" w:rsidP="00901093">
      <w:pPr>
        <w:spacing w:line="480" w:lineRule="auto"/>
        <w:jc w:val="both"/>
        <w:rPr>
          <w:sz w:val="24"/>
          <w:szCs w:val="24"/>
        </w:rPr>
      </w:pPr>
    </w:p>
    <w:p w14:paraId="472983CC" w14:textId="77777777" w:rsidR="00901093" w:rsidRDefault="00901093" w:rsidP="00901093">
      <w:pPr>
        <w:spacing w:line="480" w:lineRule="auto"/>
        <w:jc w:val="both"/>
        <w:rPr>
          <w:sz w:val="24"/>
          <w:szCs w:val="24"/>
        </w:rPr>
      </w:pPr>
    </w:p>
    <w:p w14:paraId="1EB2135C" w14:textId="77777777" w:rsidR="00901093" w:rsidRPr="00CE1DCD" w:rsidRDefault="00901093" w:rsidP="00901093">
      <w:pPr>
        <w:spacing w:line="240" w:lineRule="auto"/>
        <w:jc w:val="both"/>
        <w:rPr>
          <w:b/>
          <w:bCs/>
          <w:u w:val="single"/>
        </w:rPr>
      </w:pPr>
      <w:r w:rsidRPr="00CE1DCD">
        <w:rPr>
          <w:b/>
          <w:bCs/>
          <w:u w:val="single"/>
        </w:rPr>
        <w:lastRenderedPageBreak/>
        <w:t xml:space="preserve">Table </w:t>
      </w:r>
      <w:r>
        <w:rPr>
          <w:b/>
          <w:bCs/>
          <w:u w:val="single"/>
        </w:rPr>
        <w:t>2.3</w:t>
      </w:r>
      <w:r w:rsidRPr="00CE1DCD">
        <w:rPr>
          <w:b/>
          <w:bCs/>
          <w:u w:val="single"/>
        </w:rPr>
        <w:t>: Bacterial Strains and Plasmids used in this Study</w:t>
      </w:r>
      <w:r>
        <w:rPr>
          <w:b/>
          <w:bCs/>
          <w:u w:val="single"/>
        </w:rPr>
        <w:t>:</w:t>
      </w:r>
    </w:p>
    <w:tbl>
      <w:tblPr>
        <w:tblStyle w:val="TableGrid"/>
        <w:tblpPr w:leftFromText="180" w:rightFromText="180" w:vertAnchor="text" w:horzAnchor="margin" w:tblpY="2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3485"/>
        <w:gridCol w:w="1099"/>
        <w:gridCol w:w="1432"/>
        <w:gridCol w:w="2174"/>
      </w:tblGrid>
      <w:tr w:rsidR="00901093" w:rsidRPr="005B6319" w14:paraId="449A23CD" w14:textId="77777777" w:rsidTr="00901093">
        <w:tc>
          <w:tcPr>
            <w:tcW w:w="1170" w:type="dxa"/>
            <w:tcBorders>
              <w:top w:val="single" w:sz="4" w:space="0" w:color="auto"/>
              <w:bottom w:val="single" w:sz="4" w:space="0" w:color="auto"/>
            </w:tcBorders>
          </w:tcPr>
          <w:p w14:paraId="309D79A1" w14:textId="77777777" w:rsidR="00901093" w:rsidRPr="004E32C2" w:rsidRDefault="00901093" w:rsidP="00901093">
            <w:pPr>
              <w:spacing w:line="240" w:lineRule="auto"/>
              <w:jc w:val="both"/>
              <w:rPr>
                <w:b/>
                <w:bCs/>
              </w:rPr>
            </w:pPr>
            <w:r w:rsidRPr="004E32C2">
              <w:rPr>
                <w:b/>
                <w:bCs/>
              </w:rPr>
              <w:t>Strain</w:t>
            </w:r>
          </w:p>
        </w:tc>
        <w:tc>
          <w:tcPr>
            <w:tcW w:w="3485" w:type="dxa"/>
            <w:tcBorders>
              <w:top w:val="single" w:sz="4" w:space="0" w:color="auto"/>
              <w:bottom w:val="single" w:sz="4" w:space="0" w:color="auto"/>
            </w:tcBorders>
          </w:tcPr>
          <w:p w14:paraId="244FDAB9" w14:textId="77777777" w:rsidR="00901093" w:rsidRPr="004E32C2" w:rsidRDefault="00901093" w:rsidP="00901093">
            <w:pPr>
              <w:spacing w:line="240" w:lineRule="auto"/>
              <w:jc w:val="both"/>
              <w:rPr>
                <w:b/>
                <w:bCs/>
              </w:rPr>
            </w:pPr>
            <w:r w:rsidRPr="004E32C2">
              <w:rPr>
                <w:b/>
                <w:bCs/>
              </w:rPr>
              <w:t>Genotype</w:t>
            </w:r>
          </w:p>
        </w:tc>
        <w:tc>
          <w:tcPr>
            <w:tcW w:w="1099" w:type="dxa"/>
            <w:tcBorders>
              <w:top w:val="single" w:sz="4" w:space="0" w:color="auto"/>
              <w:bottom w:val="single" w:sz="4" w:space="0" w:color="auto"/>
            </w:tcBorders>
          </w:tcPr>
          <w:p w14:paraId="2686BEC1" w14:textId="77777777" w:rsidR="00901093" w:rsidRPr="004E32C2" w:rsidRDefault="00901093" w:rsidP="00901093">
            <w:pPr>
              <w:spacing w:line="240" w:lineRule="auto"/>
              <w:jc w:val="both"/>
              <w:rPr>
                <w:b/>
                <w:bCs/>
              </w:rPr>
            </w:pPr>
            <w:r w:rsidRPr="004E32C2">
              <w:rPr>
                <w:b/>
                <w:bCs/>
              </w:rPr>
              <w:t>Plasmid</w:t>
            </w:r>
          </w:p>
        </w:tc>
        <w:tc>
          <w:tcPr>
            <w:tcW w:w="1432" w:type="dxa"/>
            <w:tcBorders>
              <w:top w:val="single" w:sz="4" w:space="0" w:color="auto"/>
              <w:bottom w:val="single" w:sz="4" w:space="0" w:color="auto"/>
            </w:tcBorders>
          </w:tcPr>
          <w:p w14:paraId="1A50B9E6" w14:textId="77777777" w:rsidR="00901093" w:rsidRPr="004E32C2" w:rsidRDefault="00901093" w:rsidP="00901093">
            <w:pPr>
              <w:spacing w:line="240" w:lineRule="auto"/>
              <w:jc w:val="both"/>
              <w:rPr>
                <w:b/>
                <w:bCs/>
              </w:rPr>
            </w:pPr>
            <w:r w:rsidRPr="004E32C2">
              <w:rPr>
                <w:b/>
                <w:bCs/>
              </w:rPr>
              <w:t>Antibiotic Resistance</w:t>
            </w:r>
          </w:p>
        </w:tc>
        <w:tc>
          <w:tcPr>
            <w:tcW w:w="2174" w:type="dxa"/>
            <w:tcBorders>
              <w:top w:val="single" w:sz="4" w:space="0" w:color="auto"/>
              <w:bottom w:val="single" w:sz="4" w:space="0" w:color="auto"/>
            </w:tcBorders>
          </w:tcPr>
          <w:p w14:paraId="25F8607B" w14:textId="77777777" w:rsidR="00901093" w:rsidRPr="004E32C2" w:rsidRDefault="00901093" w:rsidP="00901093">
            <w:pPr>
              <w:spacing w:line="240" w:lineRule="auto"/>
              <w:jc w:val="both"/>
              <w:rPr>
                <w:b/>
                <w:bCs/>
              </w:rPr>
            </w:pPr>
            <w:r w:rsidRPr="004E32C2">
              <w:rPr>
                <w:b/>
                <w:bCs/>
              </w:rPr>
              <w:t>Reference/Source</w:t>
            </w:r>
          </w:p>
        </w:tc>
      </w:tr>
      <w:tr w:rsidR="00901093" w:rsidRPr="00C419B2" w14:paraId="2B50939A" w14:textId="77777777" w:rsidTr="00901093">
        <w:tc>
          <w:tcPr>
            <w:tcW w:w="1170" w:type="dxa"/>
            <w:tcBorders>
              <w:top w:val="single" w:sz="4" w:space="0" w:color="auto"/>
            </w:tcBorders>
          </w:tcPr>
          <w:p w14:paraId="685C567F" w14:textId="77777777" w:rsidR="00901093" w:rsidRPr="005B6319" w:rsidRDefault="00901093" w:rsidP="00901093">
            <w:pPr>
              <w:spacing w:line="240" w:lineRule="auto"/>
              <w:jc w:val="both"/>
              <w:rPr>
                <w:sz w:val="20"/>
                <w:szCs w:val="20"/>
              </w:rPr>
            </w:pPr>
            <w:r w:rsidRPr="005B6319">
              <w:rPr>
                <w:sz w:val="20"/>
                <w:szCs w:val="20"/>
              </w:rPr>
              <w:t>HGB800</w:t>
            </w:r>
          </w:p>
        </w:tc>
        <w:tc>
          <w:tcPr>
            <w:tcW w:w="3485" w:type="dxa"/>
            <w:tcBorders>
              <w:top w:val="single" w:sz="4" w:space="0" w:color="auto"/>
            </w:tcBorders>
          </w:tcPr>
          <w:p w14:paraId="396F3CF9" w14:textId="77777777" w:rsidR="00901093" w:rsidRPr="005B6319" w:rsidRDefault="00901093" w:rsidP="00901093">
            <w:pPr>
              <w:spacing w:line="240" w:lineRule="auto"/>
              <w:rPr>
                <w:sz w:val="20"/>
                <w:szCs w:val="20"/>
              </w:rPr>
            </w:pPr>
            <w:r w:rsidRPr="005B6319">
              <w:rPr>
                <w:i/>
                <w:iCs/>
                <w:sz w:val="20"/>
                <w:szCs w:val="20"/>
              </w:rPr>
              <w:t>X</w:t>
            </w:r>
            <w:r>
              <w:rPr>
                <w:i/>
                <w:iCs/>
                <w:sz w:val="20"/>
                <w:szCs w:val="20"/>
              </w:rPr>
              <w:t>enorhabdus</w:t>
            </w:r>
            <w:r w:rsidRPr="005B6319">
              <w:rPr>
                <w:i/>
                <w:iCs/>
                <w:sz w:val="20"/>
                <w:szCs w:val="20"/>
              </w:rPr>
              <w:t xml:space="preserve"> nematophila</w:t>
            </w:r>
            <w:r w:rsidRPr="005B6319">
              <w:rPr>
                <w:sz w:val="20"/>
                <w:szCs w:val="20"/>
              </w:rPr>
              <w:t xml:space="preserve"> WT</w:t>
            </w:r>
          </w:p>
        </w:tc>
        <w:tc>
          <w:tcPr>
            <w:tcW w:w="1099" w:type="dxa"/>
            <w:tcBorders>
              <w:top w:val="single" w:sz="4" w:space="0" w:color="auto"/>
            </w:tcBorders>
          </w:tcPr>
          <w:p w14:paraId="7B82F971" w14:textId="77777777" w:rsidR="00901093" w:rsidRPr="005B6319" w:rsidRDefault="00901093" w:rsidP="00901093">
            <w:pPr>
              <w:spacing w:line="240" w:lineRule="auto"/>
              <w:rPr>
                <w:sz w:val="20"/>
                <w:szCs w:val="20"/>
              </w:rPr>
            </w:pPr>
            <w:r w:rsidRPr="005B6319">
              <w:rPr>
                <w:sz w:val="20"/>
                <w:szCs w:val="20"/>
              </w:rPr>
              <w:t>NA</w:t>
            </w:r>
          </w:p>
        </w:tc>
        <w:tc>
          <w:tcPr>
            <w:tcW w:w="1432" w:type="dxa"/>
            <w:tcBorders>
              <w:top w:val="single" w:sz="4" w:space="0" w:color="auto"/>
            </w:tcBorders>
          </w:tcPr>
          <w:p w14:paraId="6AA84DD9" w14:textId="77777777" w:rsidR="00901093" w:rsidRPr="005B6319" w:rsidRDefault="00901093" w:rsidP="00901093">
            <w:pPr>
              <w:spacing w:line="240" w:lineRule="auto"/>
              <w:rPr>
                <w:sz w:val="20"/>
                <w:szCs w:val="20"/>
              </w:rPr>
            </w:pPr>
            <w:r w:rsidRPr="005B6319">
              <w:rPr>
                <w:sz w:val="20"/>
                <w:szCs w:val="20"/>
              </w:rPr>
              <w:t>Amp</w:t>
            </w:r>
          </w:p>
        </w:tc>
        <w:tc>
          <w:tcPr>
            <w:tcW w:w="2174" w:type="dxa"/>
            <w:tcBorders>
              <w:top w:val="single" w:sz="4" w:space="0" w:color="auto"/>
            </w:tcBorders>
          </w:tcPr>
          <w:p w14:paraId="55BF69F4" w14:textId="77777777" w:rsidR="00901093" w:rsidRPr="005B6319" w:rsidRDefault="00901093" w:rsidP="00901093">
            <w:pPr>
              <w:spacing w:line="240" w:lineRule="auto"/>
              <w:jc w:val="both"/>
              <w:rPr>
                <w:sz w:val="20"/>
                <w:szCs w:val="20"/>
              </w:rPr>
            </w:pPr>
            <w:r w:rsidRPr="005B6319">
              <w:rPr>
                <w:sz w:val="20"/>
                <w:szCs w:val="20"/>
              </w:rPr>
              <w:t>ATCC</w:t>
            </w:r>
          </w:p>
        </w:tc>
      </w:tr>
      <w:tr w:rsidR="00901093" w:rsidRPr="00C419B2" w14:paraId="49E7ADA5" w14:textId="77777777" w:rsidTr="00901093">
        <w:tc>
          <w:tcPr>
            <w:tcW w:w="1170" w:type="dxa"/>
          </w:tcPr>
          <w:p w14:paraId="4D3B4C3E" w14:textId="77777777" w:rsidR="00901093" w:rsidRPr="005B6319" w:rsidRDefault="00901093" w:rsidP="00901093">
            <w:pPr>
              <w:spacing w:line="240" w:lineRule="auto"/>
              <w:jc w:val="both"/>
              <w:rPr>
                <w:color w:val="000000" w:themeColor="text1"/>
                <w:sz w:val="20"/>
                <w:szCs w:val="20"/>
              </w:rPr>
            </w:pPr>
            <w:r w:rsidRPr="005B6319">
              <w:rPr>
                <w:color w:val="000000" w:themeColor="text1"/>
                <w:sz w:val="20"/>
                <w:szCs w:val="20"/>
              </w:rPr>
              <w:t>HGB1681</w:t>
            </w:r>
          </w:p>
        </w:tc>
        <w:tc>
          <w:tcPr>
            <w:tcW w:w="3485" w:type="dxa"/>
          </w:tcPr>
          <w:p w14:paraId="76E8C36E" w14:textId="77777777" w:rsidR="00901093" w:rsidRPr="005B6319" w:rsidRDefault="00901093" w:rsidP="00901093">
            <w:pPr>
              <w:spacing w:line="240" w:lineRule="auto"/>
              <w:rPr>
                <w:color w:val="000000" w:themeColor="text1"/>
                <w:sz w:val="20"/>
                <w:szCs w:val="20"/>
              </w:rPr>
            </w:pPr>
            <w:r w:rsidRPr="005B6319">
              <w:rPr>
                <w:i/>
                <w:iCs/>
                <w:color w:val="000000" w:themeColor="text1"/>
                <w:sz w:val="20"/>
                <w:szCs w:val="20"/>
                <w:shd w:val="clear" w:color="auto" w:fill="FFFFFF"/>
              </w:rPr>
              <w:t xml:space="preserve">Xenorhabdus innexi </w:t>
            </w:r>
            <w:r w:rsidRPr="005B6319">
              <w:rPr>
                <w:color w:val="000000" w:themeColor="text1"/>
                <w:sz w:val="20"/>
                <w:szCs w:val="20"/>
                <w:shd w:val="clear" w:color="auto" w:fill="FFFFFF"/>
              </w:rPr>
              <w:t>WT</w:t>
            </w:r>
          </w:p>
        </w:tc>
        <w:tc>
          <w:tcPr>
            <w:tcW w:w="1099" w:type="dxa"/>
          </w:tcPr>
          <w:p w14:paraId="5A9E5C27"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0842347D" w14:textId="77777777" w:rsidR="00901093" w:rsidRPr="005B6319" w:rsidRDefault="00901093" w:rsidP="00901093">
            <w:pPr>
              <w:spacing w:line="240" w:lineRule="auto"/>
              <w:rPr>
                <w:sz w:val="20"/>
                <w:szCs w:val="20"/>
              </w:rPr>
            </w:pPr>
            <w:r w:rsidRPr="005B6319">
              <w:rPr>
                <w:sz w:val="20"/>
                <w:szCs w:val="20"/>
              </w:rPr>
              <w:t>NA</w:t>
            </w:r>
          </w:p>
        </w:tc>
        <w:tc>
          <w:tcPr>
            <w:tcW w:w="2174" w:type="dxa"/>
          </w:tcPr>
          <w:p w14:paraId="6EE45D99" w14:textId="77777777" w:rsidR="00901093" w:rsidRPr="005B6319" w:rsidRDefault="00901093" w:rsidP="00901093">
            <w:pPr>
              <w:spacing w:line="240" w:lineRule="auto"/>
              <w:jc w:val="both"/>
              <w:rPr>
                <w:sz w:val="20"/>
                <w:szCs w:val="20"/>
              </w:rPr>
            </w:pPr>
            <w:commentRangeStart w:id="32"/>
            <w:proofErr w:type="spellStart"/>
            <w:r w:rsidRPr="005B6319">
              <w:rPr>
                <w:sz w:val="20"/>
                <w:szCs w:val="20"/>
              </w:rPr>
              <w:t>Chaston</w:t>
            </w:r>
            <w:proofErr w:type="spellEnd"/>
            <w:r w:rsidRPr="005B6319">
              <w:rPr>
                <w:sz w:val="20"/>
                <w:szCs w:val="20"/>
              </w:rPr>
              <w:t xml:space="preserve"> et al., 2013</w:t>
            </w:r>
            <w:commentRangeEnd w:id="32"/>
            <w:r>
              <w:rPr>
                <w:rStyle w:val="CommentReference"/>
                <w:rFonts w:ascii="Calibri" w:eastAsia="Calibri" w:hAnsi="Calibri" w:cs="Calibri"/>
                <w:lang w:val="en-US"/>
              </w:rPr>
              <w:commentReference w:id="32"/>
            </w:r>
          </w:p>
        </w:tc>
      </w:tr>
      <w:tr w:rsidR="00901093" w:rsidRPr="00C419B2" w14:paraId="6AE6E1EF" w14:textId="77777777" w:rsidTr="00901093">
        <w:tc>
          <w:tcPr>
            <w:tcW w:w="1170" w:type="dxa"/>
          </w:tcPr>
          <w:p w14:paraId="57FD5E8B" w14:textId="77777777" w:rsidR="00901093" w:rsidRPr="005B6319" w:rsidRDefault="00901093" w:rsidP="00901093">
            <w:pPr>
              <w:spacing w:line="240" w:lineRule="auto"/>
              <w:jc w:val="both"/>
              <w:rPr>
                <w:sz w:val="20"/>
                <w:szCs w:val="20"/>
              </w:rPr>
            </w:pPr>
            <w:r w:rsidRPr="005B6319">
              <w:rPr>
                <w:sz w:val="20"/>
                <w:szCs w:val="20"/>
              </w:rPr>
              <w:t>HGB1699</w:t>
            </w:r>
          </w:p>
        </w:tc>
        <w:tc>
          <w:tcPr>
            <w:tcW w:w="3485" w:type="dxa"/>
          </w:tcPr>
          <w:p w14:paraId="2E20DEE7" w14:textId="77777777" w:rsidR="00901093" w:rsidRPr="005B6319" w:rsidRDefault="00901093" w:rsidP="00901093">
            <w:pPr>
              <w:spacing w:line="240" w:lineRule="auto"/>
              <w:rPr>
                <w:sz w:val="20"/>
                <w:szCs w:val="20"/>
              </w:rPr>
            </w:pPr>
            <w:r w:rsidRPr="005B6319">
              <w:rPr>
                <w:i/>
                <w:iCs/>
                <w:sz w:val="20"/>
                <w:szCs w:val="20"/>
              </w:rPr>
              <w:t>X</w:t>
            </w:r>
            <w:r>
              <w:rPr>
                <w:i/>
                <w:iCs/>
                <w:sz w:val="20"/>
                <w:szCs w:val="20"/>
              </w:rPr>
              <w:t>enorhabdus</w:t>
            </w:r>
            <w:r w:rsidRPr="005B6319">
              <w:rPr>
                <w:i/>
                <w:iCs/>
                <w:sz w:val="20"/>
                <w:szCs w:val="20"/>
              </w:rPr>
              <w:t xml:space="preserve"> bovienii</w:t>
            </w:r>
            <w:r w:rsidRPr="005B6319">
              <w:rPr>
                <w:sz w:val="20"/>
                <w:szCs w:val="20"/>
              </w:rPr>
              <w:t xml:space="preserve"> WT</w:t>
            </w:r>
          </w:p>
        </w:tc>
        <w:tc>
          <w:tcPr>
            <w:tcW w:w="1099" w:type="dxa"/>
          </w:tcPr>
          <w:p w14:paraId="3E1406AE"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215114FC" w14:textId="77777777" w:rsidR="00901093" w:rsidRPr="005B6319" w:rsidRDefault="00901093" w:rsidP="00901093">
            <w:pPr>
              <w:spacing w:line="240" w:lineRule="auto"/>
              <w:rPr>
                <w:sz w:val="20"/>
                <w:szCs w:val="20"/>
              </w:rPr>
            </w:pPr>
            <w:r w:rsidRPr="005B6319">
              <w:rPr>
                <w:sz w:val="20"/>
                <w:szCs w:val="20"/>
              </w:rPr>
              <w:t>NA</w:t>
            </w:r>
          </w:p>
        </w:tc>
        <w:tc>
          <w:tcPr>
            <w:tcW w:w="2174" w:type="dxa"/>
          </w:tcPr>
          <w:p w14:paraId="3E9EBDDF" w14:textId="77777777" w:rsidR="00901093" w:rsidRPr="005B6319" w:rsidRDefault="00901093" w:rsidP="00901093">
            <w:pPr>
              <w:spacing w:line="240" w:lineRule="auto"/>
              <w:jc w:val="both"/>
              <w:rPr>
                <w:sz w:val="20"/>
                <w:szCs w:val="20"/>
              </w:rPr>
            </w:pPr>
            <w:commentRangeStart w:id="33"/>
            <w:r>
              <w:rPr>
                <w:sz w:val="20"/>
                <w:szCs w:val="20"/>
              </w:rPr>
              <w:t>Kim et al., 2017</w:t>
            </w:r>
            <w:commentRangeEnd w:id="33"/>
            <w:r>
              <w:rPr>
                <w:rStyle w:val="CommentReference"/>
                <w:rFonts w:ascii="Calibri" w:eastAsia="Calibri" w:hAnsi="Calibri" w:cs="Calibri"/>
                <w:lang w:val="en-US"/>
              </w:rPr>
              <w:commentReference w:id="33"/>
            </w:r>
          </w:p>
        </w:tc>
      </w:tr>
      <w:tr w:rsidR="00901093" w:rsidRPr="00C419B2" w14:paraId="792DB520" w14:textId="77777777" w:rsidTr="00901093">
        <w:tc>
          <w:tcPr>
            <w:tcW w:w="1170" w:type="dxa"/>
          </w:tcPr>
          <w:p w14:paraId="36768A6E" w14:textId="77777777" w:rsidR="00901093" w:rsidRPr="005B6319" w:rsidRDefault="00901093" w:rsidP="00901093">
            <w:pPr>
              <w:spacing w:line="240" w:lineRule="auto"/>
              <w:jc w:val="both"/>
              <w:rPr>
                <w:sz w:val="20"/>
                <w:szCs w:val="20"/>
              </w:rPr>
            </w:pPr>
            <w:r w:rsidRPr="005B6319">
              <w:rPr>
                <w:sz w:val="20"/>
                <w:szCs w:val="20"/>
              </w:rPr>
              <w:t>HGB2018</w:t>
            </w:r>
          </w:p>
        </w:tc>
        <w:tc>
          <w:tcPr>
            <w:tcW w:w="3485" w:type="dxa"/>
          </w:tcPr>
          <w:p w14:paraId="7CA97A7E"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(HGB800), </w:t>
            </w:r>
            <w:r w:rsidRPr="004E32C2">
              <w:rPr>
                <w:i/>
                <w:iCs/>
                <w:sz w:val="20"/>
                <w:szCs w:val="20"/>
              </w:rPr>
              <w:t>att</w:t>
            </w:r>
            <w:r w:rsidRPr="005B6319">
              <w:rPr>
                <w:sz w:val="20"/>
                <w:szCs w:val="20"/>
              </w:rPr>
              <w:t>Tn</w:t>
            </w:r>
            <w:commentRangeStart w:id="34"/>
            <w:r w:rsidRPr="004E32C2">
              <w:rPr>
                <w:i/>
                <w:iCs/>
                <w:sz w:val="20"/>
                <w:szCs w:val="20"/>
              </w:rPr>
              <w:t>7</w:t>
            </w:r>
            <w:commentRangeEnd w:id="34"/>
            <w:r>
              <w:rPr>
                <w:rStyle w:val="CommentReference"/>
                <w:rFonts w:ascii="Calibri" w:eastAsia="Calibri" w:hAnsi="Calibri" w:cs="Calibri"/>
                <w:lang w:val="en-US"/>
              </w:rPr>
              <w:commentReference w:id="34"/>
            </w:r>
            <w:r w:rsidRPr="005B6319">
              <w:rPr>
                <w:sz w:val="20"/>
                <w:szCs w:val="20"/>
              </w:rPr>
              <w:t>::Tn</w:t>
            </w:r>
            <w:r w:rsidRPr="004E32C2">
              <w:rPr>
                <w:i/>
                <w:iCs/>
                <w:sz w:val="20"/>
                <w:szCs w:val="20"/>
              </w:rPr>
              <w:t>7</w:t>
            </w:r>
            <w:r w:rsidRPr="005B6319">
              <w:rPr>
                <w:sz w:val="20"/>
                <w:szCs w:val="20"/>
              </w:rPr>
              <w:t>/GFP</w:t>
            </w:r>
          </w:p>
        </w:tc>
        <w:tc>
          <w:tcPr>
            <w:tcW w:w="1099" w:type="dxa"/>
          </w:tcPr>
          <w:p w14:paraId="0CCD407E"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392FDA0C" w14:textId="77777777" w:rsidR="00901093" w:rsidRPr="005B6319" w:rsidRDefault="00901093" w:rsidP="00901093">
            <w:pPr>
              <w:spacing w:line="240" w:lineRule="auto"/>
              <w:rPr>
                <w:sz w:val="20"/>
                <w:szCs w:val="20"/>
              </w:rPr>
            </w:pPr>
            <w:r w:rsidRPr="005B6319">
              <w:rPr>
                <w:sz w:val="20"/>
                <w:szCs w:val="20"/>
              </w:rPr>
              <w:t xml:space="preserve">Cm, </w:t>
            </w:r>
            <w:commentRangeStart w:id="35"/>
            <w:r w:rsidRPr="005B6319">
              <w:rPr>
                <w:sz w:val="20"/>
                <w:szCs w:val="20"/>
              </w:rPr>
              <w:t>Amp</w:t>
            </w:r>
            <w:commentRangeEnd w:id="35"/>
            <w:r>
              <w:rPr>
                <w:rStyle w:val="CommentReference"/>
                <w:rFonts w:ascii="Calibri" w:eastAsia="Calibri" w:hAnsi="Calibri" w:cs="Calibri"/>
                <w:lang w:val="en-US"/>
              </w:rPr>
              <w:commentReference w:id="35"/>
            </w:r>
          </w:p>
        </w:tc>
        <w:tc>
          <w:tcPr>
            <w:tcW w:w="2174" w:type="dxa"/>
          </w:tcPr>
          <w:p w14:paraId="7BCCC1A4" w14:textId="48806F75" w:rsidR="00901093" w:rsidRPr="005B6319" w:rsidRDefault="00901093" w:rsidP="00901093">
            <w:pPr>
              <w:spacing w:line="240" w:lineRule="auto"/>
              <w:jc w:val="both"/>
              <w:rPr>
                <w:sz w:val="20"/>
                <w:szCs w:val="20"/>
              </w:rPr>
            </w:pPr>
          </w:p>
        </w:tc>
      </w:tr>
      <w:tr w:rsidR="00901093" w:rsidRPr="00C419B2" w14:paraId="0A8E6F04" w14:textId="77777777" w:rsidTr="00901093">
        <w:tc>
          <w:tcPr>
            <w:tcW w:w="1170" w:type="dxa"/>
          </w:tcPr>
          <w:p w14:paraId="698A72E6" w14:textId="77777777" w:rsidR="00901093" w:rsidRPr="005B6319" w:rsidRDefault="00901093" w:rsidP="00901093">
            <w:pPr>
              <w:spacing w:line="240" w:lineRule="auto"/>
              <w:jc w:val="both"/>
              <w:rPr>
                <w:sz w:val="20"/>
                <w:szCs w:val="20"/>
              </w:rPr>
            </w:pPr>
            <w:r w:rsidRPr="005B6319">
              <w:rPr>
                <w:sz w:val="20"/>
                <w:szCs w:val="20"/>
              </w:rPr>
              <w:t>HGB2171</w:t>
            </w:r>
          </w:p>
        </w:tc>
        <w:tc>
          <w:tcPr>
            <w:tcW w:w="3485" w:type="dxa"/>
          </w:tcPr>
          <w:p w14:paraId="7F66DF81" w14:textId="77777777" w:rsidR="00901093" w:rsidRPr="005B6319" w:rsidRDefault="00901093" w:rsidP="00901093">
            <w:pPr>
              <w:spacing w:line="240" w:lineRule="auto"/>
              <w:rPr>
                <w:sz w:val="20"/>
                <w:szCs w:val="20"/>
              </w:rPr>
            </w:pPr>
            <w:r w:rsidRPr="00D86149">
              <w:rPr>
                <w:i/>
                <w:iCs/>
                <w:sz w:val="20"/>
                <w:szCs w:val="20"/>
              </w:rPr>
              <w:t>X. innexi</w:t>
            </w:r>
            <w:r w:rsidRPr="005B6319">
              <w:rPr>
                <w:sz w:val="20"/>
                <w:szCs w:val="20"/>
              </w:rPr>
              <w:t xml:space="preserve"> (HGB 1681</w:t>
            </w:r>
            <w:proofErr w:type="gramStart"/>
            <w:r w:rsidRPr="005B6319">
              <w:rPr>
                <w:sz w:val="20"/>
                <w:szCs w:val="20"/>
              </w:rPr>
              <w:t xml:space="preserve">), </w:t>
            </w:r>
            <w:r w:rsidRPr="005A3D44">
              <w:rPr>
                <w:i/>
                <w:iCs/>
                <w:sz w:val="20"/>
                <w:szCs w:val="20"/>
              </w:rPr>
              <w:t xml:space="preserve"> att</w:t>
            </w:r>
            <w:r w:rsidRPr="005B6319">
              <w:rPr>
                <w:sz w:val="20"/>
                <w:szCs w:val="20"/>
              </w:rPr>
              <w:t>Tn</w:t>
            </w:r>
            <w:commentRangeStart w:id="36"/>
            <w:proofErr w:type="gramEnd"/>
            <w:r w:rsidRPr="005A3D44">
              <w:rPr>
                <w:i/>
                <w:iCs/>
                <w:sz w:val="20"/>
                <w:szCs w:val="20"/>
              </w:rPr>
              <w:t>7</w:t>
            </w:r>
            <w:commentRangeEnd w:id="36"/>
            <w:r>
              <w:rPr>
                <w:rStyle w:val="CommentReference"/>
                <w:rFonts w:ascii="Calibri" w:eastAsia="Calibri" w:hAnsi="Calibri" w:cs="Calibri"/>
                <w:lang w:val="en-US"/>
              </w:rPr>
              <w:commentReference w:id="36"/>
            </w:r>
            <w:r w:rsidRPr="005B6319">
              <w:rPr>
                <w:sz w:val="20"/>
                <w:szCs w:val="20"/>
              </w:rPr>
              <w:t>::Tn</w:t>
            </w:r>
            <w:r w:rsidRPr="005A3D44">
              <w:rPr>
                <w:i/>
                <w:iCs/>
                <w:sz w:val="20"/>
                <w:szCs w:val="20"/>
              </w:rPr>
              <w:t>7</w:t>
            </w:r>
            <w:r w:rsidRPr="005B6319">
              <w:rPr>
                <w:sz w:val="20"/>
                <w:szCs w:val="20"/>
              </w:rPr>
              <w:t>/GFP</w:t>
            </w:r>
          </w:p>
        </w:tc>
        <w:tc>
          <w:tcPr>
            <w:tcW w:w="1099" w:type="dxa"/>
          </w:tcPr>
          <w:p w14:paraId="28996508"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1FC59F7A" w14:textId="77777777" w:rsidR="00901093" w:rsidRPr="005B6319" w:rsidRDefault="00901093" w:rsidP="00901093">
            <w:pPr>
              <w:spacing w:line="240" w:lineRule="auto"/>
              <w:rPr>
                <w:sz w:val="20"/>
                <w:szCs w:val="20"/>
              </w:rPr>
            </w:pPr>
            <w:r w:rsidRPr="005B6319">
              <w:rPr>
                <w:sz w:val="20"/>
                <w:szCs w:val="20"/>
              </w:rPr>
              <w:t>Amp, Kan</w:t>
            </w:r>
          </w:p>
        </w:tc>
        <w:tc>
          <w:tcPr>
            <w:tcW w:w="2174" w:type="dxa"/>
          </w:tcPr>
          <w:p w14:paraId="7B83CE4E" w14:textId="58D5FABD" w:rsidR="00901093" w:rsidRPr="005B6319" w:rsidRDefault="001662E5" w:rsidP="001662E5">
            <w:pPr>
              <w:spacing w:line="240" w:lineRule="auto"/>
              <w:rPr>
                <w:sz w:val="20"/>
                <w:szCs w:val="20"/>
              </w:rPr>
            </w:pPr>
            <w:r>
              <w:rPr>
                <w:sz w:val="20"/>
                <w:szCs w:val="20"/>
              </w:rPr>
              <w:t>G.C. Smart Jr University of Florida; ATCC PTA-6826</w:t>
            </w:r>
          </w:p>
        </w:tc>
      </w:tr>
      <w:tr w:rsidR="00901093" w:rsidRPr="00C419B2" w14:paraId="2FB2DE35" w14:textId="77777777" w:rsidTr="00901093">
        <w:tc>
          <w:tcPr>
            <w:tcW w:w="1170" w:type="dxa"/>
          </w:tcPr>
          <w:p w14:paraId="1545967E" w14:textId="77777777" w:rsidR="00901093" w:rsidRPr="005B6319" w:rsidRDefault="00901093" w:rsidP="00901093">
            <w:pPr>
              <w:spacing w:line="240" w:lineRule="auto"/>
              <w:jc w:val="both"/>
              <w:rPr>
                <w:sz w:val="20"/>
                <w:szCs w:val="20"/>
              </w:rPr>
            </w:pPr>
            <w:r w:rsidRPr="005B6319">
              <w:rPr>
                <w:sz w:val="20"/>
                <w:szCs w:val="20"/>
              </w:rPr>
              <w:t>HGB1865</w:t>
            </w:r>
          </w:p>
        </w:tc>
        <w:tc>
          <w:tcPr>
            <w:tcW w:w="3485" w:type="dxa"/>
          </w:tcPr>
          <w:p w14:paraId="29AB0F6E" w14:textId="77777777" w:rsidR="00901093" w:rsidRPr="005B6319" w:rsidRDefault="00901093" w:rsidP="00901093">
            <w:pPr>
              <w:spacing w:line="240" w:lineRule="auto"/>
              <w:rPr>
                <w:sz w:val="20"/>
                <w:szCs w:val="20"/>
              </w:rPr>
            </w:pPr>
            <w:r w:rsidRPr="00D86149">
              <w:rPr>
                <w:i/>
                <w:iCs/>
                <w:sz w:val="20"/>
                <w:szCs w:val="20"/>
              </w:rPr>
              <w:t>X. bovienii</w:t>
            </w:r>
            <w:r w:rsidRPr="005B6319">
              <w:rPr>
                <w:sz w:val="20"/>
                <w:szCs w:val="20"/>
              </w:rPr>
              <w:t xml:space="preserve"> (HGB1699</w:t>
            </w:r>
            <w:proofErr w:type="gramStart"/>
            <w:r w:rsidRPr="005B6319">
              <w:rPr>
                <w:sz w:val="20"/>
                <w:szCs w:val="20"/>
              </w:rPr>
              <w:t xml:space="preserve">), </w:t>
            </w:r>
            <w:r w:rsidRPr="005A3D44">
              <w:rPr>
                <w:i/>
                <w:iCs/>
                <w:sz w:val="20"/>
                <w:szCs w:val="20"/>
              </w:rPr>
              <w:t xml:space="preserve"> att</w:t>
            </w:r>
            <w:r w:rsidRPr="005B6319">
              <w:rPr>
                <w:sz w:val="20"/>
                <w:szCs w:val="20"/>
              </w:rPr>
              <w:t>Tn</w:t>
            </w:r>
            <w:commentRangeStart w:id="37"/>
            <w:proofErr w:type="gramEnd"/>
            <w:r w:rsidRPr="004E32C2">
              <w:rPr>
                <w:i/>
                <w:iCs/>
                <w:sz w:val="20"/>
                <w:szCs w:val="20"/>
              </w:rPr>
              <w:t>7</w:t>
            </w:r>
            <w:commentRangeEnd w:id="37"/>
            <w:r w:rsidRPr="004E32C2">
              <w:rPr>
                <w:rStyle w:val="CommentReference"/>
                <w:rFonts w:ascii="Calibri" w:eastAsia="Calibri" w:hAnsi="Calibri" w:cs="Calibri"/>
                <w:i/>
                <w:iCs/>
                <w:lang w:val="en-US"/>
              </w:rPr>
              <w:commentReference w:id="37"/>
            </w:r>
            <w:r w:rsidRPr="005B6319">
              <w:rPr>
                <w:sz w:val="20"/>
                <w:szCs w:val="20"/>
              </w:rPr>
              <w:t>::Tn</w:t>
            </w:r>
            <w:r w:rsidRPr="005A3D44">
              <w:rPr>
                <w:i/>
                <w:iCs/>
                <w:sz w:val="20"/>
                <w:szCs w:val="20"/>
              </w:rPr>
              <w:t>7</w:t>
            </w:r>
            <w:r w:rsidRPr="005B6319">
              <w:rPr>
                <w:sz w:val="20"/>
                <w:szCs w:val="20"/>
              </w:rPr>
              <w:t>/GFP</w:t>
            </w:r>
          </w:p>
        </w:tc>
        <w:tc>
          <w:tcPr>
            <w:tcW w:w="1099" w:type="dxa"/>
          </w:tcPr>
          <w:p w14:paraId="227BB685"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7F15D1B2" w14:textId="77777777" w:rsidR="00901093" w:rsidRPr="005B6319" w:rsidRDefault="00901093" w:rsidP="00901093">
            <w:pPr>
              <w:spacing w:line="240" w:lineRule="auto"/>
              <w:rPr>
                <w:sz w:val="20"/>
                <w:szCs w:val="20"/>
              </w:rPr>
            </w:pPr>
            <w:r w:rsidRPr="005B6319">
              <w:rPr>
                <w:sz w:val="20"/>
                <w:szCs w:val="20"/>
              </w:rPr>
              <w:t>Kan</w:t>
            </w:r>
          </w:p>
        </w:tc>
        <w:tc>
          <w:tcPr>
            <w:tcW w:w="2174" w:type="dxa"/>
          </w:tcPr>
          <w:p w14:paraId="031AA183" w14:textId="77777777" w:rsidR="00901093" w:rsidRPr="005B6319" w:rsidRDefault="00901093" w:rsidP="00901093">
            <w:pPr>
              <w:spacing w:line="240" w:lineRule="auto"/>
              <w:jc w:val="both"/>
              <w:rPr>
                <w:sz w:val="20"/>
                <w:szCs w:val="20"/>
              </w:rPr>
            </w:pPr>
            <w:proofErr w:type="spellStart"/>
            <w:r w:rsidRPr="005B6319">
              <w:rPr>
                <w:sz w:val="20"/>
                <w:szCs w:val="20"/>
              </w:rPr>
              <w:t>Chaston</w:t>
            </w:r>
            <w:proofErr w:type="spellEnd"/>
            <w:r w:rsidRPr="005B6319">
              <w:rPr>
                <w:sz w:val="20"/>
                <w:szCs w:val="20"/>
              </w:rPr>
              <w:t xml:space="preserve"> et al., 2013</w:t>
            </w:r>
          </w:p>
        </w:tc>
      </w:tr>
      <w:tr w:rsidR="00901093" w:rsidRPr="00C419B2" w14:paraId="2A68F29F" w14:textId="77777777" w:rsidTr="00901093">
        <w:tc>
          <w:tcPr>
            <w:tcW w:w="1170" w:type="dxa"/>
          </w:tcPr>
          <w:p w14:paraId="7C0352E5" w14:textId="77777777" w:rsidR="00901093" w:rsidRPr="005B6319" w:rsidRDefault="00901093" w:rsidP="00901093">
            <w:pPr>
              <w:spacing w:line="240" w:lineRule="auto"/>
              <w:jc w:val="both"/>
              <w:rPr>
                <w:sz w:val="20"/>
                <w:szCs w:val="20"/>
              </w:rPr>
            </w:pPr>
            <w:r w:rsidRPr="005B6319">
              <w:rPr>
                <w:sz w:val="20"/>
                <w:szCs w:val="20"/>
              </w:rPr>
              <w:t>HGB1430</w:t>
            </w:r>
          </w:p>
        </w:tc>
        <w:tc>
          <w:tcPr>
            <w:tcW w:w="3485" w:type="dxa"/>
          </w:tcPr>
          <w:p w14:paraId="26902284"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(HGB007), </w:t>
            </w:r>
            <w:r w:rsidRPr="005B6319">
              <w:rPr>
                <w:rFonts w:cstheme="minorHAnsi"/>
                <w:sz w:val="20"/>
                <w:szCs w:val="20"/>
              </w:rPr>
              <w:t>Δ</w:t>
            </w:r>
            <w:r w:rsidRPr="005B6319">
              <w:rPr>
                <w:sz w:val="20"/>
                <w:szCs w:val="20"/>
              </w:rPr>
              <w:t xml:space="preserve">SR1, </w:t>
            </w:r>
            <w:proofErr w:type="spellStart"/>
            <w:proofErr w:type="gramStart"/>
            <w:r w:rsidRPr="004E32C2">
              <w:rPr>
                <w:i/>
                <w:iCs/>
                <w:sz w:val="20"/>
                <w:szCs w:val="20"/>
              </w:rPr>
              <w:t>kefA</w:t>
            </w:r>
            <w:proofErr w:type="spellEnd"/>
            <w:r w:rsidRPr="005B6319">
              <w:rPr>
                <w:sz w:val="20"/>
                <w:szCs w:val="20"/>
              </w:rPr>
              <w:t>::</w:t>
            </w:r>
            <w:proofErr w:type="gramEnd"/>
            <w:r w:rsidRPr="005B6319">
              <w:rPr>
                <w:sz w:val="20"/>
                <w:szCs w:val="20"/>
              </w:rPr>
              <w:t>GFP</w:t>
            </w:r>
          </w:p>
        </w:tc>
        <w:tc>
          <w:tcPr>
            <w:tcW w:w="1099" w:type="dxa"/>
          </w:tcPr>
          <w:p w14:paraId="0288D73B"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56B5AB87" w14:textId="77777777" w:rsidR="00901093" w:rsidRPr="005B6319" w:rsidRDefault="00901093" w:rsidP="00901093">
            <w:pPr>
              <w:spacing w:line="240" w:lineRule="auto"/>
              <w:rPr>
                <w:sz w:val="20"/>
                <w:szCs w:val="20"/>
              </w:rPr>
            </w:pPr>
            <w:r w:rsidRPr="005B6319">
              <w:rPr>
                <w:sz w:val="20"/>
                <w:szCs w:val="20"/>
              </w:rPr>
              <w:t>Amp,</w:t>
            </w:r>
            <w:r>
              <w:rPr>
                <w:sz w:val="20"/>
                <w:szCs w:val="20"/>
              </w:rPr>
              <w:t xml:space="preserve"> </w:t>
            </w:r>
            <w:r w:rsidRPr="005B6319">
              <w:rPr>
                <w:sz w:val="20"/>
                <w:szCs w:val="20"/>
              </w:rPr>
              <w:t xml:space="preserve">Kan, </w:t>
            </w:r>
            <w:proofErr w:type="spellStart"/>
            <w:r w:rsidRPr="005B6319">
              <w:rPr>
                <w:sz w:val="20"/>
                <w:szCs w:val="20"/>
              </w:rPr>
              <w:t>Chlor</w:t>
            </w:r>
            <w:proofErr w:type="spellEnd"/>
          </w:p>
        </w:tc>
        <w:tc>
          <w:tcPr>
            <w:tcW w:w="2174" w:type="dxa"/>
          </w:tcPr>
          <w:p w14:paraId="1282439F" w14:textId="77777777" w:rsidR="00901093" w:rsidRPr="005B6319" w:rsidRDefault="00901093" w:rsidP="00901093">
            <w:pPr>
              <w:spacing w:line="240" w:lineRule="auto"/>
              <w:jc w:val="both"/>
              <w:rPr>
                <w:sz w:val="20"/>
                <w:szCs w:val="20"/>
              </w:rPr>
            </w:pPr>
            <w:r w:rsidRPr="005B6319">
              <w:rPr>
                <w:sz w:val="20"/>
                <w:szCs w:val="20"/>
              </w:rPr>
              <w:t>Bhasin et al., 2012</w:t>
            </w:r>
          </w:p>
        </w:tc>
      </w:tr>
      <w:tr w:rsidR="00901093" w:rsidRPr="00C419B2" w14:paraId="5C5F7637" w14:textId="77777777" w:rsidTr="00901093">
        <w:tc>
          <w:tcPr>
            <w:tcW w:w="1170" w:type="dxa"/>
          </w:tcPr>
          <w:p w14:paraId="173078A8" w14:textId="77777777" w:rsidR="00901093" w:rsidRPr="005B6319" w:rsidRDefault="00901093" w:rsidP="00901093">
            <w:pPr>
              <w:spacing w:line="240" w:lineRule="auto"/>
              <w:jc w:val="both"/>
              <w:rPr>
                <w:sz w:val="20"/>
                <w:szCs w:val="20"/>
              </w:rPr>
            </w:pPr>
            <w:r w:rsidRPr="005B6319">
              <w:rPr>
                <w:sz w:val="20"/>
                <w:szCs w:val="20"/>
              </w:rPr>
              <w:t>HGB1431</w:t>
            </w:r>
          </w:p>
        </w:tc>
        <w:tc>
          <w:tcPr>
            <w:tcW w:w="3485" w:type="dxa"/>
          </w:tcPr>
          <w:p w14:paraId="39919608"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(HGB007), </w:t>
            </w:r>
            <w:proofErr w:type="spellStart"/>
            <w:proofErr w:type="gramStart"/>
            <w:r>
              <w:rPr>
                <w:sz w:val="20"/>
                <w:szCs w:val="20"/>
              </w:rPr>
              <w:t>k</w:t>
            </w:r>
            <w:r w:rsidRPr="005B6319">
              <w:rPr>
                <w:sz w:val="20"/>
                <w:szCs w:val="20"/>
              </w:rPr>
              <w:t>efA</w:t>
            </w:r>
            <w:proofErr w:type="spellEnd"/>
            <w:r w:rsidRPr="005B6319">
              <w:rPr>
                <w:sz w:val="20"/>
                <w:szCs w:val="20"/>
              </w:rPr>
              <w:t>::</w:t>
            </w:r>
            <w:proofErr w:type="gramEnd"/>
            <w:r w:rsidRPr="005B6319">
              <w:rPr>
                <w:sz w:val="20"/>
                <w:szCs w:val="20"/>
              </w:rPr>
              <w:t>GFP</w:t>
            </w:r>
          </w:p>
        </w:tc>
        <w:tc>
          <w:tcPr>
            <w:tcW w:w="1099" w:type="dxa"/>
          </w:tcPr>
          <w:p w14:paraId="213571F2"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1A611DDE" w14:textId="77777777" w:rsidR="00901093" w:rsidRPr="005B6319" w:rsidRDefault="00901093" w:rsidP="00901093">
            <w:pPr>
              <w:spacing w:line="240" w:lineRule="auto"/>
              <w:rPr>
                <w:sz w:val="20"/>
                <w:szCs w:val="20"/>
              </w:rPr>
            </w:pPr>
            <w:r w:rsidRPr="005B6319">
              <w:rPr>
                <w:sz w:val="20"/>
                <w:szCs w:val="20"/>
              </w:rPr>
              <w:t xml:space="preserve">Amp, Kan, </w:t>
            </w:r>
            <w:proofErr w:type="spellStart"/>
            <w:r w:rsidRPr="005B6319">
              <w:rPr>
                <w:sz w:val="20"/>
                <w:szCs w:val="20"/>
              </w:rPr>
              <w:t>Chlor</w:t>
            </w:r>
            <w:proofErr w:type="spellEnd"/>
          </w:p>
        </w:tc>
        <w:tc>
          <w:tcPr>
            <w:tcW w:w="2174" w:type="dxa"/>
          </w:tcPr>
          <w:p w14:paraId="1AC39608" w14:textId="088E4FB0" w:rsidR="00901093" w:rsidRPr="005B6319" w:rsidRDefault="00C0417D" w:rsidP="00901093">
            <w:pPr>
              <w:spacing w:line="240" w:lineRule="auto"/>
              <w:jc w:val="both"/>
              <w:rPr>
                <w:sz w:val="20"/>
                <w:szCs w:val="20"/>
              </w:rPr>
            </w:pPr>
            <w:proofErr w:type="spellStart"/>
            <w:r>
              <w:rPr>
                <w:sz w:val="20"/>
                <w:szCs w:val="20"/>
              </w:rPr>
              <w:t>Chaston</w:t>
            </w:r>
            <w:proofErr w:type="spellEnd"/>
            <w:r>
              <w:rPr>
                <w:sz w:val="20"/>
                <w:szCs w:val="20"/>
              </w:rPr>
              <w:t>, Unpublished</w:t>
            </w:r>
          </w:p>
        </w:tc>
      </w:tr>
      <w:tr w:rsidR="00901093" w:rsidRPr="00C419B2" w14:paraId="5EE81A94" w14:textId="77777777" w:rsidTr="00901093">
        <w:tc>
          <w:tcPr>
            <w:tcW w:w="1170" w:type="dxa"/>
          </w:tcPr>
          <w:p w14:paraId="5546F67E" w14:textId="77777777" w:rsidR="00901093" w:rsidRPr="005B6319" w:rsidRDefault="00901093" w:rsidP="00901093">
            <w:pPr>
              <w:spacing w:line="240" w:lineRule="auto"/>
              <w:jc w:val="both"/>
              <w:rPr>
                <w:sz w:val="20"/>
                <w:szCs w:val="20"/>
              </w:rPr>
            </w:pPr>
            <w:r w:rsidRPr="005B6319">
              <w:rPr>
                <w:sz w:val="20"/>
                <w:szCs w:val="20"/>
              </w:rPr>
              <w:t>HGB1508</w:t>
            </w:r>
          </w:p>
        </w:tc>
        <w:tc>
          <w:tcPr>
            <w:tcW w:w="3485" w:type="dxa"/>
          </w:tcPr>
          <w:p w14:paraId="1E6B29CD"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(HGB007), </w:t>
            </w:r>
            <w:r w:rsidRPr="005B6319">
              <w:rPr>
                <w:rFonts w:cstheme="minorHAnsi"/>
                <w:sz w:val="20"/>
                <w:szCs w:val="20"/>
              </w:rPr>
              <w:t>Δ</w:t>
            </w:r>
            <w:r w:rsidRPr="005B6319">
              <w:rPr>
                <w:sz w:val="20"/>
                <w:szCs w:val="20"/>
              </w:rPr>
              <w:t>SR</w:t>
            </w:r>
            <w:proofErr w:type="gramStart"/>
            <w:r w:rsidRPr="005B6319">
              <w:rPr>
                <w:sz w:val="20"/>
                <w:szCs w:val="20"/>
              </w:rPr>
              <w:t xml:space="preserve">1, </w:t>
            </w:r>
            <w:r w:rsidRPr="005A3D44">
              <w:rPr>
                <w:i/>
                <w:iCs/>
                <w:sz w:val="20"/>
                <w:szCs w:val="20"/>
              </w:rPr>
              <w:t xml:space="preserve"> </w:t>
            </w:r>
            <w:proofErr w:type="spellStart"/>
            <w:r w:rsidRPr="005A3D44">
              <w:rPr>
                <w:i/>
                <w:iCs/>
                <w:sz w:val="20"/>
                <w:szCs w:val="20"/>
              </w:rPr>
              <w:t>kefA</w:t>
            </w:r>
            <w:proofErr w:type="spellEnd"/>
            <w:r w:rsidRPr="005B6319">
              <w:rPr>
                <w:sz w:val="20"/>
                <w:szCs w:val="20"/>
              </w:rPr>
              <w:t>::</w:t>
            </w:r>
            <w:proofErr w:type="gramEnd"/>
            <w:r w:rsidRPr="005B6319">
              <w:rPr>
                <w:sz w:val="20"/>
                <w:szCs w:val="20"/>
              </w:rPr>
              <w:t>GFP</w:t>
            </w:r>
            <w:r w:rsidRPr="005B6319" w:rsidDel="008D7D27">
              <w:rPr>
                <w:sz w:val="20"/>
                <w:szCs w:val="20"/>
              </w:rPr>
              <w:t xml:space="preserve"> </w:t>
            </w:r>
            <w:r w:rsidRPr="005B6319">
              <w:rPr>
                <w:sz w:val="20"/>
                <w:szCs w:val="20"/>
              </w:rPr>
              <w:t>, eTn</w:t>
            </w:r>
            <w:r w:rsidRPr="004E32C2">
              <w:rPr>
                <w:i/>
                <w:iCs/>
                <w:sz w:val="20"/>
                <w:szCs w:val="20"/>
              </w:rPr>
              <w:t>7</w:t>
            </w:r>
          </w:p>
        </w:tc>
        <w:tc>
          <w:tcPr>
            <w:tcW w:w="1099" w:type="dxa"/>
          </w:tcPr>
          <w:p w14:paraId="102F51C7"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0260EA88" w14:textId="77777777" w:rsidR="00901093" w:rsidRPr="005B6319" w:rsidRDefault="00901093" w:rsidP="00901093">
            <w:pPr>
              <w:spacing w:line="240" w:lineRule="auto"/>
              <w:rPr>
                <w:sz w:val="20"/>
                <w:szCs w:val="20"/>
              </w:rPr>
            </w:pPr>
            <w:r w:rsidRPr="005B6319">
              <w:rPr>
                <w:sz w:val="20"/>
                <w:szCs w:val="20"/>
              </w:rPr>
              <w:t xml:space="preserve">Amp, Kan, </w:t>
            </w:r>
            <w:proofErr w:type="spellStart"/>
            <w:r w:rsidRPr="005B6319">
              <w:rPr>
                <w:sz w:val="20"/>
                <w:szCs w:val="20"/>
              </w:rPr>
              <w:t>Chlor</w:t>
            </w:r>
            <w:proofErr w:type="spellEnd"/>
            <w:r w:rsidRPr="005B6319">
              <w:rPr>
                <w:sz w:val="20"/>
                <w:szCs w:val="20"/>
              </w:rPr>
              <w:t>, Erm</w:t>
            </w:r>
          </w:p>
        </w:tc>
        <w:tc>
          <w:tcPr>
            <w:tcW w:w="2174" w:type="dxa"/>
          </w:tcPr>
          <w:p w14:paraId="5B120F76" w14:textId="77777777" w:rsidR="00901093" w:rsidRPr="005B6319" w:rsidRDefault="00901093" w:rsidP="00901093">
            <w:pPr>
              <w:spacing w:line="240" w:lineRule="auto"/>
              <w:jc w:val="both"/>
              <w:rPr>
                <w:sz w:val="20"/>
                <w:szCs w:val="20"/>
              </w:rPr>
            </w:pPr>
            <w:proofErr w:type="spellStart"/>
            <w:r w:rsidRPr="005B6319">
              <w:rPr>
                <w:sz w:val="20"/>
                <w:szCs w:val="20"/>
              </w:rPr>
              <w:t>Chaston</w:t>
            </w:r>
            <w:proofErr w:type="spellEnd"/>
            <w:r w:rsidRPr="005B6319">
              <w:rPr>
                <w:sz w:val="20"/>
                <w:szCs w:val="20"/>
              </w:rPr>
              <w:t xml:space="preserve"> et al., 2013</w:t>
            </w:r>
          </w:p>
        </w:tc>
      </w:tr>
      <w:tr w:rsidR="00901093" w:rsidRPr="00C419B2" w14:paraId="44577299" w14:textId="77777777" w:rsidTr="00901093">
        <w:tc>
          <w:tcPr>
            <w:tcW w:w="1170" w:type="dxa"/>
          </w:tcPr>
          <w:p w14:paraId="09508226" w14:textId="77777777" w:rsidR="00901093" w:rsidRPr="005B6319" w:rsidRDefault="00901093" w:rsidP="00901093">
            <w:pPr>
              <w:spacing w:line="240" w:lineRule="auto"/>
              <w:jc w:val="both"/>
              <w:rPr>
                <w:sz w:val="20"/>
                <w:szCs w:val="20"/>
              </w:rPr>
            </w:pPr>
            <w:r w:rsidRPr="005B6319">
              <w:rPr>
                <w:sz w:val="20"/>
                <w:szCs w:val="20"/>
              </w:rPr>
              <w:t>HGB1509</w:t>
            </w:r>
          </w:p>
        </w:tc>
        <w:tc>
          <w:tcPr>
            <w:tcW w:w="3485" w:type="dxa"/>
          </w:tcPr>
          <w:p w14:paraId="709DB23C"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(HGB007), </w:t>
            </w:r>
            <w:r w:rsidRPr="005B6319">
              <w:rPr>
                <w:rFonts w:cstheme="minorHAnsi"/>
                <w:sz w:val="20"/>
                <w:szCs w:val="20"/>
              </w:rPr>
              <w:t>Δ</w:t>
            </w:r>
            <w:r w:rsidRPr="005B6319">
              <w:rPr>
                <w:sz w:val="20"/>
                <w:szCs w:val="20"/>
              </w:rPr>
              <w:t xml:space="preserve">SR1, </w:t>
            </w:r>
            <w:proofErr w:type="spellStart"/>
            <w:proofErr w:type="gramStart"/>
            <w:r w:rsidRPr="005B6319">
              <w:rPr>
                <w:sz w:val="20"/>
                <w:szCs w:val="20"/>
              </w:rPr>
              <w:t>kefA</w:t>
            </w:r>
            <w:proofErr w:type="spellEnd"/>
            <w:r w:rsidRPr="005B6319">
              <w:rPr>
                <w:sz w:val="20"/>
                <w:szCs w:val="20"/>
              </w:rPr>
              <w:t>::</w:t>
            </w:r>
            <w:proofErr w:type="gramEnd"/>
            <w:r w:rsidRPr="005B6319">
              <w:rPr>
                <w:sz w:val="20"/>
                <w:szCs w:val="20"/>
              </w:rPr>
              <w:t>GFP, attTn7::Tn7/SR1</w:t>
            </w:r>
          </w:p>
        </w:tc>
        <w:tc>
          <w:tcPr>
            <w:tcW w:w="1099" w:type="dxa"/>
          </w:tcPr>
          <w:p w14:paraId="6CCB9E1B"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5A7D6AD1" w14:textId="77777777" w:rsidR="00901093" w:rsidRPr="005B6319" w:rsidRDefault="00901093" w:rsidP="00901093">
            <w:pPr>
              <w:spacing w:line="240" w:lineRule="auto"/>
              <w:rPr>
                <w:sz w:val="20"/>
                <w:szCs w:val="20"/>
              </w:rPr>
            </w:pPr>
            <w:r w:rsidRPr="005B6319">
              <w:rPr>
                <w:sz w:val="20"/>
                <w:szCs w:val="20"/>
              </w:rPr>
              <w:t xml:space="preserve">Amp, Kan, </w:t>
            </w:r>
            <w:proofErr w:type="spellStart"/>
            <w:r w:rsidRPr="005B6319">
              <w:rPr>
                <w:sz w:val="20"/>
                <w:szCs w:val="20"/>
              </w:rPr>
              <w:t>Chlor</w:t>
            </w:r>
            <w:proofErr w:type="spellEnd"/>
            <w:r w:rsidRPr="005B6319">
              <w:rPr>
                <w:sz w:val="20"/>
                <w:szCs w:val="20"/>
              </w:rPr>
              <w:t>, Erm</w:t>
            </w:r>
          </w:p>
        </w:tc>
        <w:tc>
          <w:tcPr>
            <w:tcW w:w="2174" w:type="dxa"/>
          </w:tcPr>
          <w:p w14:paraId="1877BB41" w14:textId="77777777" w:rsidR="00901093" w:rsidRPr="005B6319" w:rsidRDefault="00901093" w:rsidP="00901093">
            <w:pPr>
              <w:spacing w:line="240" w:lineRule="auto"/>
              <w:jc w:val="both"/>
              <w:rPr>
                <w:sz w:val="20"/>
                <w:szCs w:val="20"/>
              </w:rPr>
            </w:pPr>
            <w:proofErr w:type="spellStart"/>
            <w:r w:rsidRPr="005B6319">
              <w:rPr>
                <w:sz w:val="20"/>
                <w:szCs w:val="20"/>
              </w:rPr>
              <w:t>Chaston</w:t>
            </w:r>
            <w:proofErr w:type="spellEnd"/>
            <w:r w:rsidRPr="005B6319">
              <w:rPr>
                <w:sz w:val="20"/>
                <w:szCs w:val="20"/>
              </w:rPr>
              <w:t xml:space="preserve"> et al., 2013</w:t>
            </w:r>
          </w:p>
        </w:tc>
      </w:tr>
      <w:tr w:rsidR="00901093" w:rsidRPr="00C419B2" w14:paraId="576680A4" w14:textId="77777777" w:rsidTr="00901093">
        <w:tc>
          <w:tcPr>
            <w:tcW w:w="1170" w:type="dxa"/>
          </w:tcPr>
          <w:p w14:paraId="69D42415" w14:textId="77777777" w:rsidR="00901093" w:rsidRPr="005B6319" w:rsidRDefault="00901093" w:rsidP="00901093">
            <w:pPr>
              <w:spacing w:line="240" w:lineRule="auto"/>
              <w:jc w:val="both"/>
              <w:rPr>
                <w:sz w:val="20"/>
                <w:szCs w:val="20"/>
              </w:rPr>
            </w:pPr>
            <w:r w:rsidRPr="005B6319">
              <w:rPr>
                <w:sz w:val="20"/>
                <w:szCs w:val="20"/>
              </w:rPr>
              <w:t>HGB1783</w:t>
            </w:r>
          </w:p>
        </w:tc>
        <w:tc>
          <w:tcPr>
            <w:tcW w:w="3485" w:type="dxa"/>
          </w:tcPr>
          <w:p w14:paraId="0A7924EE" w14:textId="77777777" w:rsidR="00901093" w:rsidRPr="005B6319" w:rsidRDefault="00901093" w:rsidP="00901093">
            <w:pPr>
              <w:spacing w:line="240" w:lineRule="auto"/>
              <w:rPr>
                <w:sz w:val="20"/>
                <w:szCs w:val="20"/>
              </w:rPr>
            </w:pPr>
            <w:r w:rsidRPr="005B6319">
              <w:rPr>
                <w:sz w:val="20"/>
                <w:szCs w:val="20"/>
              </w:rPr>
              <w:t xml:space="preserve">E. coli S17-1 </w:t>
            </w:r>
            <w:proofErr w:type="spellStart"/>
            <w:r w:rsidRPr="005B6319">
              <w:rPr>
                <w:rFonts w:cstheme="minorHAnsi"/>
                <w:sz w:val="20"/>
                <w:szCs w:val="20"/>
              </w:rPr>
              <w:t>λ</w:t>
            </w:r>
            <w:r w:rsidRPr="005B6319">
              <w:rPr>
                <w:sz w:val="20"/>
                <w:szCs w:val="20"/>
              </w:rPr>
              <w:t>pir</w:t>
            </w:r>
            <w:proofErr w:type="spellEnd"/>
          </w:p>
        </w:tc>
        <w:tc>
          <w:tcPr>
            <w:tcW w:w="1099" w:type="dxa"/>
          </w:tcPr>
          <w:p w14:paraId="648A7621" w14:textId="77777777" w:rsidR="00901093" w:rsidRPr="005B6319" w:rsidRDefault="00901093" w:rsidP="00901093">
            <w:pPr>
              <w:spacing w:line="240" w:lineRule="auto"/>
              <w:rPr>
                <w:sz w:val="20"/>
                <w:szCs w:val="20"/>
              </w:rPr>
            </w:pPr>
            <w:r w:rsidRPr="005B6319">
              <w:rPr>
                <w:sz w:val="20"/>
                <w:szCs w:val="20"/>
              </w:rPr>
              <w:t>pJMC001</w:t>
            </w:r>
          </w:p>
        </w:tc>
        <w:tc>
          <w:tcPr>
            <w:tcW w:w="1432" w:type="dxa"/>
          </w:tcPr>
          <w:p w14:paraId="2EE2CE9E" w14:textId="77777777" w:rsidR="00901093" w:rsidRPr="005B6319" w:rsidRDefault="00901093" w:rsidP="00901093">
            <w:pPr>
              <w:spacing w:line="240" w:lineRule="auto"/>
              <w:rPr>
                <w:sz w:val="20"/>
                <w:szCs w:val="20"/>
              </w:rPr>
            </w:pPr>
            <w:proofErr w:type="spellStart"/>
            <w:r w:rsidRPr="005B6319">
              <w:rPr>
                <w:sz w:val="20"/>
                <w:szCs w:val="20"/>
              </w:rPr>
              <w:t>Chlor</w:t>
            </w:r>
            <w:proofErr w:type="spellEnd"/>
          </w:p>
        </w:tc>
        <w:tc>
          <w:tcPr>
            <w:tcW w:w="2174" w:type="dxa"/>
          </w:tcPr>
          <w:p w14:paraId="4E1D5C30" w14:textId="77777777" w:rsidR="00901093" w:rsidRPr="005B6319" w:rsidRDefault="00901093" w:rsidP="00901093">
            <w:pPr>
              <w:spacing w:line="240" w:lineRule="auto"/>
              <w:jc w:val="both"/>
              <w:rPr>
                <w:sz w:val="20"/>
                <w:szCs w:val="20"/>
              </w:rPr>
            </w:pPr>
            <w:r w:rsidRPr="005B6319">
              <w:rPr>
                <w:sz w:val="20"/>
                <w:szCs w:val="20"/>
              </w:rPr>
              <w:t>Bhasin et al.,2012</w:t>
            </w:r>
          </w:p>
        </w:tc>
      </w:tr>
      <w:tr w:rsidR="00901093" w:rsidRPr="00C419B2" w14:paraId="1AC3317D" w14:textId="77777777" w:rsidTr="00901093">
        <w:tc>
          <w:tcPr>
            <w:tcW w:w="1170" w:type="dxa"/>
          </w:tcPr>
          <w:p w14:paraId="1262004D" w14:textId="77777777" w:rsidR="00901093" w:rsidRPr="005B6319" w:rsidRDefault="00901093" w:rsidP="00901093">
            <w:pPr>
              <w:spacing w:line="240" w:lineRule="auto"/>
              <w:jc w:val="both"/>
              <w:rPr>
                <w:sz w:val="20"/>
                <w:szCs w:val="20"/>
              </w:rPr>
            </w:pPr>
            <w:r w:rsidRPr="005B6319">
              <w:rPr>
                <w:sz w:val="20"/>
                <w:szCs w:val="20"/>
              </w:rPr>
              <w:t>HGB2538</w:t>
            </w:r>
          </w:p>
        </w:tc>
        <w:tc>
          <w:tcPr>
            <w:tcW w:w="3485" w:type="dxa"/>
          </w:tcPr>
          <w:p w14:paraId="54B252F4"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(HGB1815), </w:t>
            </w:r>
            <w:r w:rsidRPr="004E32C2">
              <w:rPr>
                <w:i/>
                <w:iCs/>
                <w:sz w:val="20"/>
                <w:szCs w:val="20"/>
              </w:rPr>
              <w:t>nilA</w:t>
            </w:r>
            <w:proofErr w:type="gramStart"/>
            <w:r w:rsidRPr="004E32C2">
              <w:rPr>
                <w:i/>
                <w:iCs/>
                <w:sz w:val="20"/>
                <w:szCs w:val="20"/>
              </w:rPr>
              <w:t>1</w:t>
            </w:r>
            <w:r w:rsidRPr="005B6319">
              <w:rPr>
                <w:sz w:val="20"/>
                <w:szCs w:val="20"/>
              </w:rPr>
              <w:t>::</w:t>
            </w:r>
            <w:proofErr w:type="gramEnd"/>
            <w:r w:rsidRPr="005B6319">
              <w:rPr>
                <w:sz w:val="20"/>
                <w:szCs w:val="20"/>
              </w:rPr>
              <w:t>Tn</w:t>
            </w:r>
            <w:r w:rsidRPr="004E32C2">
              <w:rPr>
                <w:i/>
                <w:iCs/>
                <w:sz w:val="20"/>
                <w:szCs w:val="20"/>
              </w:rPr>
              <w:t>5</w:t>
            </w:r>
            <w:r w:rsidRPr="005B6319">
              <w:rPr>
                <w:sz w:val="20"/>
                <w:szCs w:val="20"/>
              </w:rPr>
              <w:t>, eTn</w:t>
            </w:r>
            <w:r w:rsidRPr="004E32C2">
              <w:rPr>
                <w:i/>
                <w:iCs/>
                <w:sz w:val="20"/>
                <w:szCs w:val="20"/>
              </w:rPr>
              <w:t>7</w:t>
            </w:r>
          </w:p>
        </w:tc>
        <w:tc>
          <w:tcPr>
            <w:tcW w:w="1099" w:type="dxa"/>
          </w:tcPr>
          <w:p w14:paraId="58253155"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25E269CA"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7A013109"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7EB7F694" w14:textId="77777777" w:rsidTr="00901093">
        <w:tc>
          <w:tcPr>
            <w:tcW w:w="1170" w:type="dxa"/>
          </w:tcPr>
          <w:p w14:paraId="4D4E4EC4" w14:textId="77777777" w:rsidR="00901093" w:rsidRPr="005B6319" w:rsidRDefault="00901093" w:rsidP="00901093">
            <w:pPr>
              <w:spacing w:line="240" w:lineRule="auto"/>
              <w:jc w:val="both"/>
              <w:rPr>
                <w:sz w:val="20"/>
                <w:szCs w:val="20"/>
              </w:rPr>
            </w:pPr>
            <w:r w:rsidRPr="005B6319">
              <w:rPr>
                <w:sz w:val="20"/>
                <w:szCs w:val="20"/>
              </w:rPr>
              <w:t>HGB2539</w:t>
            </w:r>
          </w:p>
        </w:tc>
        <w:tc>
          <w:tcPr>
            <w:tcW w:w="3485" w:type="dxa"/>
          </w:tcPr>
          <w:p w14:paraId="5030A48C"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(HGB1816), </w:t>
            </w:r>
            <w:r w:rsidRPr="004E32C2">
              <w:rPr>
                <w:i/>
                <w:iCs/>
                <w:sz w:val="20"/>
                <w:szCs w:val="20"/>
              </w:rPr>
              <w:t>nilB</w:t>
            </w:r>
            <w:proofErr w:type="gramStart"/>
            <w:r w:rsidRPr="004E32C2">
              <w:rPr>
                <w:i/>
                <w:iCs/>
                <w:sz w:val="20"/>
                <w:szCs w:val="20"/>
              </w:rPr>
              <w:t>3</w:t>
            </w:r>
            <w:r w:rsidRPr="005B6319">
              <w:rPr>
                <w:sz w:val="20"/>
                <w:szCs w:val="20"/>
              </w:rPr>
              <w:t>::</w:t>
            </w:r>
            <w:proofErr w:type="gramEnd"/>
            <w:r w:rsidRPr="005B6319">
              <w:rPr>
                <w:sz w:val="20"/>
                <w:szCs w:val="20"/>
              </w:rPr>
              <w:t>Tn</w:t>
            </w:r>
            <w:r w:rsidRPr="004E32C2">
              <w:rPr>
                <w:i/>
                <w:iCs/>
                <w:sz w:val="20"/>
                <w:szCs w:val="20"/>
              </w:rPr>
              <w:t>5</w:t>
            </w:r>
            <w:r w:rsidRPr="005B6319">
              <w:rPr>
                <w:sz w:val="20"/>
                <w:szCs w:val="20"/>
              </w:rPr>
              <w:t>, eTn</w:t>
            </w:r>
            <w:r w:rsidRPr="004E32C2">
              <w:rPr>
                <w:i/>
                <w:iCs/>
                <w:sz w:val="20"/>
                <w:szCs w:val="20"/>
              </w:rPr>
              <w:t>7</w:t>
            </w:r>
          </w:p>
        </w:tc>
        <w:tc>
          <w:tcPr>
            <w:tcW w:w="1099" w:type="dxa"/>
          </w:tcPr>
          <w:p w14:paraId="7525658C"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36B5B222"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737F8902"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3127DD7F" w14:textId="77777777" w:rsidTr="00901093">
        <w:tc>
          <w:tcPr>
            <w:tcW w:w="1170" w:type="dxa"/>
          </w:tcPr>
          <w:p w14:paraId="727B787C" w14:textId="77777777" w:rsidR="00901093" w:rsidRPr="005B6319" w:rsidRDefault="00901093" w:rsidP="00901093">
            <w:pPr>
              <w:spacing w:line="240" w:lineRule="auto"/>
              <w:jc w:val="both"/>
              <w:rPr>
                <w:sz w:val="20"/>
                <w:szCs w:val="20"/>
              </w:rPr>
            </w:pPr>
            <w:r w:rsidRPr="005B6319">
              <w:rPr>
                <w:sz w:val="20"/>
                <w:szCs w:val="20"/>
              </w:rPr>
              <w:t>HGB2540</w:t>
            </w:r>
          </w:p>
        </w:tc>
        <w:tc>
          <w:tcPr>
            <w:tcW w:w="3485" w:type="dxa"/>
          </w:tcPr>
          <w:p w14:paraId="05CA1C78"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(HGB1817) </w:t>
            </w:r>
            <w:r w:rsidRPr="004E32C2">
              <w:rPr>
                <w:i/>
                <w:iCs/>
                <w:sz w:val="20"/>
                <w:szCs w:val="20"/>
              </w:rPr>
              <w:t>nilC</w:t>
            </w:r>
            <w:proofErr w:type="gramStart"/>
            <w:r w:rsidRPr="004E32C2">
              <w:rPr>
                <w:i/>
                <w:iCs/>
                <w:sz w:val="20"/>
                <w:szCs w:val="20"/>
              </w:rPr>
              <w:t>5</w:t>
            </w:r>
            <w:r w:rsidRPr="005B6319">
              <w:rPr>
                <w:sz w:val="20"/>
                <w:szCs w:val="20"/>
              </w:rPr>
              <w:t>::</w:t>
            </w:r>
            <w:proofErr w:type="gramEnd"/>
            <w:r w:rsidRPr="005B6319">
              <w:rPr>
                <w:sz w:val="20"/>
                <w:szCs w:val="20"/>
              </w:rPr>
              <w:t>Tn</w:t>
            </w:r>
            <w:r w:rsidRPr="004E32C2">
              <w:rPr>
                <w:i/>
                <w:iCs/>
                <w:sz w:val="20"/>
                <w:szCs w:val="20"/>
              </w:rPr>
              <w:t>5</w:t>
            </w:r>
            <w:r w:rsidRPr="005B6319">
              <w:rPr>
                <w:sz w:val="20"/>
                <w:szCs w:val="20"/>
              </w:rPr>
              <w:t>, eTn</w:t>
            </w:r>
            <w:r w:rsidRPr="004E32C2">
              <w:rPr>
                <w:i/>
                <w:iCs/>
                <w:sz w:val="20"/>
                <w:szCs w:val="20"/>
              </w:rPr>
              <w:t>7</w:t>
            </w:r>
          </w:p>
        </w:tc>
        <w:tc>
          <w:tcPr>
            <w:tcW w:w="1099" w:type="dxa"/>
          </w:tcPr>
          <w:p w14:paraId="35B2DEF7"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2A208C7D"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3DBA5A52"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1A718530" w14:textId="77777777" w:rsidTr="00901093">
        <w:tc>
          <w:tcPr>
            <w:tcW w:w="1170" w:type="dxa"/>
          </w:tcPr>
          <w:p w14:paraId="61692594" w14:textId="77777777" w:rsidR="00901093" w:rsidRPr="005B6319" w:rsidRDefault="00901093" w:rsidP="00901093">
            <w:pPr>
              <w:spacing w:line="240" w:lineRule="auto"/>
              <w:jc w:val="both"/>
              <w:rPr>
                <w:sz w:val="20"/>
                <w:szCs w:val="20"/>
              </w:rPr>
            </w:pPr>
            <w:r w:rsidRPr="005B6319">
              <w:rPr>
                <w:sz w:val="20"/>
                <w:szCs w:val="20"/>
              </w:rPr>
              <w:t>HGB2541</w:t>
            </w:r>
          </w:p>
        </w:tc>
        <w:tc>
          <w:tcPr>
            <w:tcW w:w="3485" w:type="dxa"/>
          </w:tcPr>
          <w:p w14:paraId="19D393CE"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(HGB1818), eTn</w:t>
            </w:r>
            <w:r w:rsidRPr="004E32C2">
              <w:rPr>
                <w:i/>
                <w:iCs/>
                <w:sz w:val="20"/>
                <w:szCs w:val="20"/>
              </w:rPr>
              <w:t>7</w:t>
            </w:r>
          </w:p>
        </w:tc>
        <w:tc>
          <w:tcPr>
            <w:tcW w:w="1099" w:type="dxa"/>
          </w:tcPr>
          <w:p w14:paraId="64DA1509"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1D65D3E3"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667E683B"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2EB218A4" w14:textId="77777777" w:rsidTr="00901093">
        <w:tc>
          <w:tcPr>
            <w:tcW w:w="1170" w:type="dxa"/>
          </w:tcPr>
          <w:p w14:paraId="100F4F8B" w14:textId="77777777" w:rsidR="00901093" w:rsidRPr="005B6319" w:rsidRDefault="00901093" w:rsidP="00901093">
            <w:pPr>
              <w:spacing w:line="240" w:lineRule="auto"/>
              <w:jc w:val="both"/>
              <w:rPr>
                <w:sz w:val="20"/>
                <w:szCs w:val="20"/>
              </w:rPr>
            </w:pPr>
            <w:r w:rsidRPr="005B6319">
              <w:rPr>
                <w:sz w:val="20"/>
                <w:szCs w:val="20"/>
              </w:rPr>
              <w:t>HGB2542</w:t>
            </w:r>
          </w:p>
        </w:tc>
        <w:tc>
          <w:tcPr>
            <w:tcW w:w="3485" w:type="dxa"/>
          </w:tcPr>
          <w:p w14:paraId="366B3773"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(HGB1840</w:t>
            </w:r>
            <w:proofErr w:type="gramStart"/>
            <w:r w:rsidRPr="005B6319">
              <w:rPr>
                <w:sz w:val="20"/>
                <w:szCs w:val="20"/>
              </w:rPr>
              <w:t xml:space="preserve">) </w:t>
            </w:r>
            <w:r w:rsidRPr="005A3D44">
              <w:rPr>
                <w:i/>
                <w:iCs/>
                <w:sz w:val="20"/>
                <w:szCs w:val="20"/>
              </w:rPr>
              <w:t xml:space="preserve"> nilA</w:t>
            </w:r>
            <w:proofErr w:type="gramEnd"/>
            <w:r w:rsidRPr="005A3D44">
              <w:rPr>
                <w:i/>
                <w:iCs/>
                <w:sz w:val="20"/>
                <w:szCs w:val="20"/>
              </w:rPr>
              <w:t>1</w:t>
            </w:r>
            <w:r w:rsidRPr="005B6319">
              <w:rPr>
                <w:sz w:val="20"/>
                <w:szCs w:val="20"/>
              </w:rPr>
              <w:t>::Tn</w:t>
            </w:r>
            <w:r w:rsidRPr="005A3D44">
              <w:rPr>
                <w:i/>
                <w:iCs/>
                <w:sz w:val="20"/>
                <w:szCs w:val="20"/>
              </w:rPr>
              <w:t>5</w:t>
            </w:r>
            <w:r w:rsidRPr="005B6319">
              <w:rPr>
                <w:sz w:val="20"/>
                <w:szCs w:val="20"/>
              </w:rPr>
              <w:t xml:space="preserve">, </w:t>
            </w:r>
            <w:r w:rsidRPr="004E32C2">
              <w:rPr>
                <w:i/>
                <w:iCs/>
                <w:sz w:val="20"/>
                <w:szCs w:val="20"/>
              </w:rPr>
              <w:t>att</w:t>
            </w:r>
            <w:r w:rsidRPr="005B6319">
              <w:rPr>
                <w:sz w:val="20"/>
                <w:szCs w:val="20"/>
              </w:rPr>
              <w:t>Tn</w:t>
            </w:r>
            <w:r w:rsidRPr="004E32C2">
              <w:rPr>
                <w:i/>
                <w:iCs/>
                <w:sz w:val="20"/>
                <w:szCs w:val="20"/>
              </w:rPr>
              <w:t>7</w:t>
            </w:r>
            <w:r w:rsidRPr="005B6319">
              <w:rPr>
                <w:sz w:val="20"/>
                <w:szCs w:val="20"/>
              </w:rPr>
              <w:t>::Tn7/</w:t>
            </w:r>
            <w:r>
              <w:rPr>
                <w:sz w:val="20"/>
                <w:szCs w:val="20"/>
              </w:rPr>
              <w:t>p</w:t>
            </w:r>
            <w:r>
              <w:rPr>
                <w:sz w:val="20"/>
                <w:szCs w:val="20"/>
                <w:vertAlign w:val="subscript"/>
              </w:rPr>
              <w:t>lacZ</w:t>
            </w:r>
            <w:r w:rsidRPr="005B6319">
              <w:rPr>
                <w:sz w:val="20"/>
                <w:szCs w:val="20"/>
              </w:rPr>
              <w:t>-nilB26-FLAG26</w:t>
            </w:r>
          </w:p>
        </w:tc>
        <w:tc>
          <w:tcPr>
            <w:tcW w:w="1099" w:type="dxa"/>
          </w:tcPr>
          <w:p w14:paraId="4A3B1A35"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58693E84"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589030EF"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673D6CD4" w14:textId="77777777" w:rsidTr="00901093">
        <w:tc>
          <w:tcPr>
            <w:tcW w:w="1170" w:type="dxa"/>
          </w:tcPr>
          <w:p w14:paraId="016820ED" w14:textId="77777777" w:rsidR="00901093" w:rsidRPr="005B6319" w:rsidRDefault="00901093" w:rsidP="00901093">
            <w:pPr>
              <w:spacing w:line="240" w:lineRule="auto"/>
              <w:jc w:val="both"/>
              <w:rPr>
                <w:sz w:val="20"/>
                <w:szCs w:val="20"/>
              </w:rPr>
            </w:pPr>
            <w:r w:rsidRPr="005B6319">
              <w:rPr>
                <w:sz w:val="20"/>
                <w:szCs w:val="20"/>
              </w:rPr>
              <w:t>HGB2543</w:t>
            </w:r>
          </w:p>
        </w:tc>
        <w:tc>
          <w:tcPr>
            <w:tcW w:w="3485" w:type="dxa"/>
          </w:tcPr>
          <w:p w14:paraId="12C3D34E"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(HGB1841</w:t>
            </w:r>
            <w:proofErr w:type="gramStart"/>
            <w:r w:rsidRPr="005B6319">
              <w:rPr>
                <w:sz w:val="20"/>
                <w:szCs w:val="20"/>
              </w:rPr>
              <w:t xml:space="preserve">), </w:t>
            </w:r>
            <w:r w:rsidRPr="005A3D44">
              <w:rPr>
                <w:i/>
                <w:iCs/>
                <w:sz w:val="20"/>
                <w:szCs w:val="20"/>
              </w:rPr>
              <w:t xml:space="preserve"> nilB</w:t>
            </w:r>
            <w:proofErr w:type="gramEnd"/>
            <w:r w:rsidRPr="005A3D44">
              <w:rPr>
                <w:i/>
                <w:iCs/>
                <w:sz w:val="20"/>
                <w:szCs w:val="20"/>
              </w:rPr>
              <w:t>3</w:t>
            </w:r>
            <w:r w:rsidRPr="005B6319">
              <w:rPr>
                <w:sz w:val="20"/>
                <w:szCs w:val="20"/>
              </w:rPr>
              <w:t>::Tn</w:t>
            </w:r>
            <w:r w:rsidRPr="005A3D44">
              <w:rPr>
                <w:i/>
                <w:iCs/>
                <w:sz w:val="20"/>
                <w:szCs w:val="20"/>
              </w:rPr>
              <w:t>5</w:t>
            </w:r>
            <w:r w:rsidRPr="005B6319">
              <w:rPr>
                <w:sz w:val="20"/>
                <w:szCs w:val="20"/>
              </w:rPr>
              <w:t xml:space="preserve"> </w:t>
            </w:r>
            <w:r w:rsidRPr="005A3D44">
              <w:rPr>
                <w:i/>
                <w:iCs/>
                <w:sz w:val="20"/>
                <w:szCs w:val="20"/>
              </w:rPr>
              <w:t xml:space="preserve"> att</w:t>
            </w:r>
            <w:r w:rsidRPr="005B6319">
              <w:rPr>
                <w:sz w:val="20"/>
                <w:szCs w:val="20"/>
              </w:rPr>
              <w:t>Tn</w:t>
            </w:r>
            <w:r w:rsidRPr="005A3D44">
              <w:rPr>
                <w:i/>
                <w:iCs/>
                <w:sz w:val="20"/>
                <w:szCs w:val="20"/>
              </w:rPr>
              <w:t>7</w:t>
            </w:r>
            <w:r w:rsidRPr="005B6319">
              <w:rPr>
                <w:sz w:val="20"/>
                <w:szCs w:val="20"/>
              </w:rPr>
              <w:t>::Tn7/</w:t>
            </w:r>
            <w:r>
              <w:rPr>
                <w:sz w:val="20"/>
                <w:szCs w:val="20"/>
              </w:rPr>
              <w:t>p</w:t>
            </w:r>
            <w:r>
              <w:rPr>
                <w:sz w:val="20"/>
                <w:szCs w:val="20"/>
                <w:vertAlign w:val="subscript"/>
              </w:rPr>
              <w:t>lacZ</w:t>
            </w:r>
            <w:r w:rsidRPr="005B6319">
              <w:rPr>
                <w:sz w:val="20"/>
                <w:szCs w:val="20"/>
              </w:rPr>
              <w:t>-nilB26-FLAG26</w:t>
            </w:r>
          </w:p>
        </w:tc>
        <w:tc>
          <w:tcPr>
            <w:tcW w:w="1099" w:type="dxa"/>
          </w:tcPr>
          <w:p w14:paraId="7D8E1B72"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4FBFCE06"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0C4FAA1A"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4FAC0E35" w14:textId="77777777" w:rsidTr="00901093">
        <w:tc>
          <w:tcPr>
            <w:tcW w:w="1170" w:type="dxa"/>
          </w:tcPr>
          <w:p w14:paraId="3A84E27F" w14:textId="77777777" w:rsidR="00901093" w:rsidRPr="005B6319" w:rsidRDefault="00901093" w:rsidP="00901093">
            <w:pPr>
              <w:spacing w:line="240" w:lineRule="auto"/>
              <w:jc w:val="both"/>
              <w:rPr>
                <w:sz w:val="20"/>
                <w:szCs w:val="20"/>
              </w:rPr>
            </w:pPr>
            <w:r w:rsidRPr="005B6319">
              <w:rPr>
                <w:sz w:val="20"/>
                <w:szCs w:val="20"/>
              </w:rPr>
              <w:t>HGB2544</w:t>
            </w:r>
          </w:p>
        </w:tc>
        <w:tc>
          <w:tcPr>
            <w:tcW w:w="3485" w:type="dxa"/>
          </w:tcPr>
          <w:p w14:paraId="16F2080B"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(HGB1842</w:t>
            </w:r>
            <w:proofErr w:type="gramStart"/>
            <w:r w:rsidRPr="005B6319">
              <w:rPr>
                <w:sz w:val="20"/>
                <w:szCs w:val="20"/>
              </w:rPr>
              <w:t xml:space="preserve">), </w:t>
            </w:r>
            <w:r w:rsidRPr="005A3D44">
              <w:rPr>
                <w:i/>
                <w:iCs/>
                <w:sz w:val="20"/>
                <w:szCs w:val="20"/>
              </w:rPr>
              <w:t xml:space="preserve"> nilC</w:t>
            </w:r>
            <w:proofErr w:type="gramEnd"/>
            <w:r w:rsidRPr="005A3D44">
              <w:rPr>
                <w:i/>
                <w:iCs/>
                <w:sz w:val="20"/>
                <w:szCs w:val="20"/>
              </w:rPr>
              <w:t>5</w:t>
            </w:r>
            <w:r w:rsidRPr="005B6319">
              <w:rPr>
                <w:sz w:val="20"/>
                <w:szCs w:val="20"/>
              </w:rPr>
              <w:t>::Tn</w:t>
            </w:r>
            <w:r w:rsidRPr="005A3D44">
              <w:rPr>
                <w:i/>
                <w:iCs/>
                <w:sz w:val="20"/>
                <w:szCs w:val="20"/>
              </w:rPr>
              <w:t>5</w:t>
            </w:r>
            <w:r w:rsidRPr="005B6319">
              <w:rPr>
                <w:sz w:val="20"/>
                <w:szCs w:val="20"/>
              </w:rPr>
              <w:t xml:space="preserve">, </w:t>
            </w:r>
            <w:r w:rsidRPr="005A3D44">
              <w:rPr>
                <w:i/>
                <w:iCs/>
                <w:sz w:val="20"/>
                <w:szCs w:val="20"/>
              </w:rPr>
              <w:t xml:space="preserve"> att</w:t>
            </w:r>
            <w:r w:rsidRPr="005B6319">
              <w:rPr>
                <w:sz w:val="20"/>
                <w:szCs w:val="20"/>
              </w:rPr>
              <w:t>Tn</w:t>
            </w:r>
            <w:r w:rsidRPr="005A3D44">
              <w:rPr>
                <w:i/>
                <w:iCs/>
                <w:sz w:val="20"/>
                <w:szCs w:val="20"/>
              </w:rPr>
              <w:t>7</w:t>
            </w:r>
            <w:r w:rsidRPr="005B6319">
              <w:rPr>
                <w:sz w:val="20"/>
                <w:szCs w:val="20"/>
              </w:rPr>
              <w:t>::Tn7/</w:t>
            </w:r>
            <w:r>
              <w:rPr>
                <w:sz w:val="20"/>
                <w:szCs w:val="20"/>
              </w:rPr>
              <w:t>p</w:t>
            </w:r>
            <w:r>
              <w:rPr>
                <w:sz w:val="20"/>
                <w:szCs w:val="20"/>
                <w:vertAlign w:val="subscript"/>
              </w:rPr>
              <w:t>lacZ</w:t>
            </w:r>
            <w:r w:rsidRPr="005B6319">
              <w:rPr>
                <w:sz w:val="20"/>
                <w:szCs w:val="20"/>
              </w:rPr>
              <w:t>-nilB26-FLAG26</w:t>
            </w:r>
          </w:p>
        </w:tc>
        <w:tc>
          <w:tcPr>
            <w:tcW w:w="1099" w:type="dxa"/>
          </w:tcPr>
          <w:p w14:paraId="5E2B42AB" w14:textId="77777777" w:rsidR="00901093" w:rsidRPr="005B6319" w:rsidRDefault="00901093" w:rsidP="00901093">
            <w:pPr>
              <w:spacing w:line="240" w:lineRule="auto"/>
              <w:rPr>
                <w:sz w:val="20"/>
                <w:szCs w:val="20"/>
              </w:rPr>
            </w:pPr>
            <w:r w:rsidRPr="005B6319">
              <w:rPr>
                <w:sz w:val="20"/>
                <w:szCs w:val="20"/>
              </w:rPr>
              <w:t>NA</w:t>
            </w:r>
          </w:p>
        </w:tc>
        <w:tc>
          <w:tcPr>
            <w:tcW w:w="1432" w:type="dxa"/>
          </w:tcPr>
          <w:p w14:paraId="3CA98E8F"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Pr>
          <w:p w14:paraId="4FCEE821" w14:textId="77777777" w:rsidR="00901093" w:rsidRPr="005B6319" w:rsidRDefault="00901093" w:rsidP="00901093">
            <w:pPr>
              <w:spacing w:line="240" w:lineRule="auto"/>
              <w:jc w:val="both"/>
              <w:rPr>
                <w:sz w:val="20"/>
                <w:szCs w:val="20"/>
              </w:rPr>
            </w:pPr>
            <w:r w:rsidRPr="005B6319">
              <w:rPr>
                <w:sz w:val="20"/>
                <w:szCs w:val="20"/>
              </w:rPr>
              <w:t>This Study</w:t>
            </w:r>
          </w:p>
        </w:tc>
      </w:tr>
      <w:tr w:rsidR="00901093" w:rsidRPr="00C419B2" w14:paraId="71CCEC5D" w14:textId="77777777" w:rsidTr="00901093">
        <w:tc>
          <w:tcPr>
            <w:tcW w:w="1170" w:type="dxa"/>
            <w:tcBorders>
              <w:bottom w:val="single" w:sz="4" w:space="0" w:color="auto"/>
            </w:tcBorders>
          </w:tcPr>
          <w:p w14:paraId="16A9E764" w14:textId="77777777" w:rsidR="00901093" w:rsidRPr="005B6319" w:rsidRDefault="00901093" w:rsidP="00901093">
            <w:pPr>
              <w:spacing w:line="240" w:lineRule="auto"/>
              <w:jc w:val="both"/>
              <w:rPr>
                <w:sz w:val="20"/>
                <w:szCs w:val="20"/>
              </w:rPr>
            </w:pPr>
            <w:r w:rsidRPr="005B6319">
              <w:rPr>
                <w:sz w:val="20"/>
                <w:szCs w:val="20"/>
              </w:rPr>
              <w:t>HGB2545</w:t>
            </w:r>
          </w:p>
        </w:tc>
        <w:tc>
          <w:tcPr>
            <w:tcW w:w="3485" w:type="dxa"/>
            <w:tcBorders>
              <w:bottom w:val="single" w:sz="4" w:space="0" w:color="auto"/>
            </w:tcBorders>
          </w:tcPr>
          <w:p w14:paraId="0F1E9C88" w14:textId="77777777" w:rsidR="00901093" w:rsidRPr="005B6319" w:rsidRDefault="00901093" w:rsidP="00901093">
            <w:pPr>
              <w:spacing w:line="240" w:lineRule="auto"/>
              <w:rPr>
                <w:sz w:val="20"/>
                <w:szCs w:val="20"/>
              </w:rPr>
            </w:pPr>
            <w:r w:rsidRPr="00D86149">
              <w:rPr>
                <w:i/>
                <w:iCs/>
                <w:sz w:val="20"/>
                <w:szCs w:val="20"/>
              </w:rPr>
              <w:t>X. nematophila</w:t>
            </w:r>
            <w:r w:rsidRPr="005B6319">
              <w:rPr>
                <w:sz w:val="20"/>
                <w:szCs w:val="20"/>
              </w:rPr>
              <w:t xml:space="preserve"> (HGB1843</w:t>
            </w:r>
            <w:proofErr w:type="gramStart"/>
            <w:r w:rsidRPr="005B6319">
              <w:rPr>
                <w:sz w:val="20"/>
                <w:szCs w:val="20"/>
              </w:rPr>
              <w:t xml:space="preserve">), </w:t>
            </w:r>
            <w:r w:rsidRPr="005A3D44">
              <w:rPr>
                <w:i/>
                <w:iCs/>
                <w:sz w:val="20"/>
                <w:szCs w:val="20"/>
              </w:rPr>
              <w:t xml:space="preserve"> att</w:t>
            </w:r>
            <w:r w:rsidRPr="005B6319">
              <w:rPr>
                <w:sz w:val="20"/>
                <w:szCs w:val="20"/>
              </w:rPr>
              <w:t>Tn</w:t>
            </w:r>
            <w:proofErr w:type="gramEnd"/>
            <w:r w:rsidRPr="005A3D44">
              <w:rPr>
                <w:i/>
                <w:iCs/>
                <w:sz w:val="20"/>
                <w:szCs w:val="20"/>
              </w:rPr>
              <w:t>7</w:t>
            </w:r>
            <w:r w:rsidRPr="005B6319">
              <w:rPr>
                <w:sz w:val="20"/>
                <w:szCs w:val="20"/>
              </w:rPr>
              <w:t>::Tn7/</w:t>
            </w:r>
            <w:r>
              <w:rPr>
                <w:sz w:val="20"/>
                <w:szCs w:val="20"/>
              </w:rPr>
              <w:t>p</w:t>
            </w:r>
            <w:r>
              <w:rPr>
                <w:sz w:val="20"/>
                <w:szCs w:val="20"/>
                <w:vertAlign w:val="subscript"/>
              </w:rPr>
              <w:t>lacZ</w:t>
            </w:r>
            <w:r w:rsidRPr="005B6319">
              <w:rPr>
                <w:sz w:val="20"/>
                <w:szCs w:val="20"/>
              </w:rPr>
              <w:t>-nilB26-FLAG26</w:t>
            </w:r>
          </w:p>
        </w:tc>
        <w:tc>
          <w:tcPr>
            <w:tcW w:w="1099" w:type="dxa"/>
            <w:tcBorders>
              <w:bottom w:val="single" w:sz="4" w:space="0" w:color="auto"/>
            </w:tcBorders>
          </w:tcPr>
          <w:p w14:paraId="2467BF89" w14:textId="77777777" w:rsidR="00901093" w:rsidRPr="005B6319" w:rsidRDefault="00901093" w:rsidP="00901093">
            <w:pPr>
              <w:spacing w:line="240" w:lineRule="auto"/>
              <w:rPr>
                <w:sz w:val="20"/>
                <w:szCs w:val="20"/>
              </w:rPr>
            </w:pPr>
            <w:r w:rsidRPr="005B6319">
              <w:rPr>
                <w:sz w:val="20"/>
                <w:szCs w:val="20"/>
              </w:rPr>
              <w:t>NA</w:t>
            </w:r>
          </w:p>
        </w:tc>
        <w:tc>
          <w:tcPr>
            <w:tcW w:w="1432" w:type="dxa"/>
            <w:tcBorders>
              <w:bottom w:val="single" w:sz="4" w:space="0" w:color="auto"/>
            </w:tcBorders>
          </w:tcPr>
          <w:p w14:paraId="3B2BB21A" w14:textId="77777777" w:rsidR="00901093" w:rsidRPr="005B6319" w:rsidRDefault="00901093" w:rsidP="00901093">
            <w:pPr>
              <w:spacing w:line="240" w:lineRule="auto"/>
              <w:rPr>
                <w:sz w:val="20"/>
                <w:szCs w:val="20"/>
              </w:rPr>
            </w:pPr>
            <w:r w:rsidRPr="005B6319">
              <w:rPr>
                <w:sz w:val="20"/>
                <w:szCs w:val="20"/>
              </w:rPr>
              <w:t xml:space="preserve">Rif, Amp, Erm, Kan, </w:t>
            </w:r>
            <w:proofErr w:type="spellStart"/>
            <w:r w:rsidRPr="005B6319">
              <w:rPr>
                <w:sz w:val="20"/>
                <w:szCs w:val="20"/>
              </w:rPr>
              <w:t>Chlor</w:t>
            </w:r>
            <w:proofErr w:type="spellEnd"/>
          </w:p>
        </w:tc>
        <w:tc>
          <w:tcPr>
            <w:tcW w:w="2174" w:type="dxa"/>
            <w:tcBorders>
              <w:bottom w:val="single" w:sz="4" w:space="0" w:color="auto"/>
            </w:tcBorders>
          </w:tcPr>
          <w:p w14:paraId="165C664A" w14:textId="77777777" w:rsidR="00901093" w:rsidRPr="005B6319" w:rsidRDefault="00901093" w:rsidP="00901093">
            <w:pPr>
              <w:spacing w:line="240" w:lineRule="auto"/>
              <w:jc w:val="both"/>
              <w:rPr>
                <w:sz w:val="20"/>
                <w:szCs w:val="20"/>
              </w:rPr>
            </w:pPr>
            <w:r w:rsidRPr="005B6319">
              <w:rPr>
                <w:sz w:val="20"/>
                <w:szCs w:val="20"/>
              </w:rPr>
              <w:t>This Study</w:t>
            </w:r>
          </w:p>
        </w:tc>
      </w:tr>
    </w:tbl>
    <w:p w14:paraId="5D949090" w14:textId="77777777" w:rsidR="00901093" w:rsidRPr="00504907" w:rsidRDefault="00901093" w:rsidP="00901093">
      <w:pPr>
        <w:spacing w:line="480" w:lineRule="auto"/>
        <w:jc w:val="both"/>
        <w:rPr>
          <w:sz w:val="24"/>
          <w:szCs w:val="24"/>
        </w:rPr>
      </w:pPr>
      <w:r w:rsidRPr="00504907">
        <w:rPr>
          <w:sz w:val="24"/>
          <w:szCs w:val="24"/>
        </w:rPr>
        <w:t xml:space="preserve">    </w:t>
      </w:r>
    </w:p>
    <w:p w14:paraId="277AC9FE" w14:textId="77777777" w:rsidR="00901093" w:rsidRPr="00820243" w:rsidRDefault="00901093" w:rsidP="00901093">
      <w:pPr>
        <w:spacing w:line="240" w:lineRule="auto"/>
        <w:jc w:val="both"/>
      </w:pPr>
    </w:p>
    <w:p w14:paraId="2CA3DB68" w14:textId="77777777" w:rsidR="00901093" w:rsidRPr="00820243" w:rsidRDefault="00901093" w:rsidP="00901093">
      <w:pPr>
        <w:spacing w:line="240" w:lineRule="auto"/>
        <w:jc w:val="both"/>
      </w:pPr>
    </w:p>
    <w:p w14:paraId="2524FF39" w14:textId="77777777" w:rsidR="00901093" w:rsidRDefault="00901093" w:rsidP="00901093">
      <w:pPr>
        <w:spacing w:line="480" w:lineRule="auto"/>
        <w:jc w:val="both"/>
        <w:rPr>
          <w:b/>
          <w:bCs/>
          <w:sz w:val="24"/>
          <w:u w:val="single"/>
        </w:rPr>
      </w:pPr>
    </w:p>
    <w:p w14:paraId="5CC41785" w14:textId="77777777" w:rsidR="0000179C" w:rsidRDefault="0000179C" w:rsidP="00901093">
      <w:pPr>
        <w:spacing w:line="480" w:lineRule="auto"/>
        <w:jc w:val="both"/>
        <w:rPr>
          <w:b/>
          <w:bCs/>
          <w:sz w:val="24"/>
          <w:u w:val="single"/>
        </w:rPr>
      </w:pPr>
    </w:p>
    <w:p w14:paraId="1A4B93C3" w14:textId="77777777" w:rsidR="0000179C" w:rsidRDefault="0000179C" w:rsidP="00901093">
      <w:pPr>
        <w:spacing w:line="480" w:lineRule="auto"/>
        <w:jc w:val="both"/>
        <w:rPr>
          <w:b/>
          <w:bCs/>
          <w:sz w:val="24"/>
          <w:u w:val="single"/>
        </w:rPr>
      </w:pPr>
    </w:p>
    <w:p w14:paraId="175FEA67" w14:textId="69C73510" w:rsidR="00901093" w:rsidRPr="00504907" w:rsidRDefault="00901093" w:rsidP="00901093">
      <w:pPr>
        <w:spacing w:line="480" w:lineRule="auto"/>
        <w:jc w:val="both"/>
        <w:rPr>
          <w:b/>
          <w:bCs/>
          <w:sz w:val="24"/>
          <w:u w:val="single"/>
        </w:rPr>
      </w:pPr>
      <w:r w:rsidRPr="00504907">
        <w:rPr>
          <w:b/>
          <w:bCs/>
          <w:sz w:val="24"/>
          <w:u w:val="single"/>
        </w:rPr>
        <w:lastRenderedPageBreak/>
        <w:t>Observation of the nematode AIC using a panel of fluorescent conjugate lectins:</w:t>
      </w:r>
    </w:p>
    <w:p w14:paraId="55B029D7" w14:textId="77777777" w:rsidR="00901093" w:rsidRPr="00504907" w:rsidRDefault="00901093" w:rsidP="00901093">
      <w:pPr>
        <w:spacing w:line="480" w:lineRule="auto"/>
        <w:ind w:firstLine="720"/>
        <w:jc w:val="both"/>
        <w:rPr>
          <w:sz w:val="24"/>
        </w:rPr>
      </w:pPr>
      <w:r w:rsidRPr="00504907">
        <w:rPr>
          <w:sz w:val="24"/>
        </w:rPr>
        <w:t>Nematode eggs were collected, and surface sterilized in a previously described protocol</w:t>
      </w:r>
      <w:r>
        <w:rPr>
          <w:sz w:val="24"/>
        </w:rPr>
        <w:t xml:space="preserve"> (</w:t>
      </w:r>
      <w:proofErr w:type="spellStart"/>
      <w:r>
        <w:rPr>
          <w:sz w:val="24"/>
        </w:rPr>
        <w:t>Murfin</w:t>
      </w:r>
      <w:proofErr w:type="spellEnd"/>
      <w:r>
        <w:rPr>
          <w:sz w:val="24"/>
        </w:rPr>
        <w:t xml:space="preserve"> et al., 2012)</w:t>
      </w:r>
      <w:r w:rsidRPr="00504907">
        <w:rPr>
          <w:sz w:val="24"/>
        </w:rPr>
        <w:t xml:space="preserve">. </w:t>
      </w:r>
      <w:commentRangeStart w:id="38"/>
      <w:r w:rsidRPr="00504907">
        <w:rPr>
          <w:sz w:val="24"/>
        </w:rPr>
        <w:t xml:space="preserve"> If nematode eggs were not immediately seeded onto treatment plates, they were stored in a sealed dish in dark LB for up to four days.  </w:t>
      </w:r>
      <w:commentRangeEnd w:id="38"/>
      <w:r>
        <w:rPr>
          <w:rStyle w:val="CommentReference"/>
          <w:rFonts w:ascii="Calibri" w:eastAsia="Calibri" w:hAnsi="Calibri" w:cs="Calibri"/>
          <w:lang w:val="en-US"/>
        </w:rPr>
        <w:commentReference w:id="38"/>
      </w:r>
      <w:r w:rsidRPr="00504907">
        <w:rPr>
          <w:sz w:val="24"/>
        </w:rPr>
        <w:t xml:space="preserve">Treatment plates with either bacterial symbiont lawns (See Table </w:t>
      </w:r>
      <w:r>
        <w:rPr>
          <w:sz w:val="24"/>
        </w:rPr>
        <w:t>2.4</w:t>
      </w:r>
      <w:r w:rsidRPr="00504907">
        <w:rPr>
          <w:sz w:val="24"/>
        </w:rPr>
        <w:t xml:space="preserve">) or onto specialized media that can support nematode growth in the absence of their </w:t>
      </w:r>
      <w:r w:rsidRPr="00504907">
        <w:rPr>
          <w:i/>
          <w:iCs/>
          <w:sz w:val="24"/>
        </w:rPr>
        <w:t xml:space="preserve">Xenorhabdus </w:t>
      </w:r>
      <w:r w:rsidRPr="00504907">
        <w:rPr>
          <w:sz w:val="24"/>
        </w:rPr>
        <w:t xml:space="preserve">partners, beef liver kidney agar.   </w:t>
      </w:r>
    </w:p>
    <w:p w14:paraId="6241EE53" w14:textId="794ACB11" w:rsidR="00901093" w:rsidRDefault="00901093" w:rsidP="00901093">
      <w:pPr>
        <w:spacing w:line="480" w:lineRule="auto"/>
        <w:ind w:firstLine="720"/>
        <w:jc w:val="both"/>
        <w:rPr>
          <w:sz w:val="24"/>
        </w:rPr>
      </w:pPr>
      <w:r w:rsidRPr="00504907">
        <w:rPr>
          <w:sz w:val="24"/>
        </w:rPr>
        <w:t>After the eggs had been placed on the plates, they were stored at 27</w:t>
      </w:r>
      <w:r w:rsidRPr="00504907">
        <w:rPr>
          <w:rFonts w:cstheme="minorHAnsi"/>
          <w:sz w:val="24"/>
        </w:rPr>
        <w:t>°</w:t>
      </w:r>
      <w:r w:rsidRPr="00504907">
        <w:rPr>
          <w:sz w:val="24"/>
        </w:rPr>
        <w:t xml:space="preserve">C in the dark for nine days.  Every three days a fresh plate was selected from each treatment and the nematodes collected off the plates via pipetting of 1xPBS.  Collected nematodes were placed in a 1.5 mL centrifuge tube and rinsed 3 additional times with more 1xPBS.  After rinsing, as much liquid was removed from the tube and 200 </w:t>
      </w:r>
      <w:r w:rsidRPr="00504907">
        <w:rPr>
          <w:rFonts w:cstheme="minorHAnsi"/>
          <w:sz w:val="24"/>
        </w:rPr>
        <w:t>µ</w:t>
      </w:r>
      <w:r w:rsidRPr="00504907">
        <w:rPr>
          <w:sz w:val="24"/>
        </w:rPr>
        <w:t>L of 1xpBS put back in to make the volume of each tube as similar as possible.  After that, nematodes were given 2</w:t>
      </w:r>
      <w:r w:rsidRPr="00504907">
        <w:rPr>
          <w:rFonts w:cstheme="minorHAnsi"/>
          <w:sz w:val="24"/>
        </w:rPr>
        <w:t xml:space="preserve"> µL of a</w:t>
      </w:r>
      <w:r w:rsidRPr="00504907">
        <w:rPr>
          <w:sz w:val="24"/>
        </w:rPr>
        <w:t xml:space="preserve"> of green fluorescein conjugate lectin (See Table </w:t>
      </w:r>
      <w:r>
        <w:rPr>
          <w:sz w:val="24"/>
        </w:rPr>
        <w:t>2.5</w:t>
      </w:r>
      <w:r w:rsidRPr="00504907">
        <w:rPr>
          <w:sz w:val="24"/>
        </w:rPr>
        <w:t xml:space="preserve">) for a molar concentration of 27 </w:t>
      </w:r>
      <w:proofErr w:type="spellStart"/>
      <w:r w:rsidRPr="00504907">
        <w:rPr>
          <w:sz w:val="24"/>
        </w:rPr>
        <w:t>mM.</w:t>
      </w:r>
      <w:proofErr w:type="spellEnd"/>
      <w:r w:rsidRPr="00504907">
        <w:rPr>
          <w:sz w:val="24"/>
        </w:rPr>
        <w:t xml:space="preserve">  Tubes were wrapped in tinfoil to inhibit light bleaching and placed in an end over end mixer to be gently shaken overnight.  After exposure to the lectins, nematodes were rinsed 3x to remove excess lectin before observation via fluorescen</w:t>
      </w:r>
      <w:r>
        <w:rPr>
          <w:sz w:val="24"/>
        </w:rPr>
        <w:t>ce</w:t>
      </w:r>
      <w:r w:rsidRPr="00504907">
        <w:rPr>
          <w:sz w:val="24"/>
        </w:rPr>
        <w:t xml:space="preserve"> </w:t>
      </w:r>
      <w:commentRangeStart w:id="39"/>
      <w:r w:rsidRPr="00504907">
        <w:rPr>
          <w:sz w:val="24"/>
        </w:rPr>
        <w:t>microscopy</w:t>
      </w:r>
      <w:commentRangeEnd w:id="39"/>
      <w:r>
        <w:rPr>
          <w:rStyle w:val="CommentReference"/>
          <w:rFonts w:ascii="Calibri" w:eastAsia="Calibri" w:hAnsi="Calibri" w:cs="Calibri"/>
          <w:lang w:val="en-US"/>
        </w:rPr>
        <w:commentReference w:id="39"/>
      </w:r>
      <w:r w:rsidRPr="00504907">
        <w:rPr>
          <w:sz w:val="24"/>
        </w:rPr>
        <w:t xml:space="preserve">. </w:t>
      </w:r>
    </w:p>
    <w:p w14:paraId="455D3EDD" w14:textId="25418F82" w:rsidR="00106110" w:rsidRDefault="00106110" w:rsidP="00901093">
      <w:pPr>
        <w:spacing w:line="480" w:lineRule="auto"/>
        <w:ind w:firstLine="720"/>
        <w:jc w:val="both"/>
        <w:rPr>
          <w:sz w:val="24"/>
        </w:rPr>
      </w:pPr>
    </w:p>
    <w:p w14:paraId="1A0E2AA3" w14:textId="77777777" w:rsidR="00106110" w:rsidRPr="00504907" w:rsidRDefault="00106110" w:rsidP="00106110">
      <w:pPr>
        <w:spacing w:line="480" w:lineRule="auto"/>
        <w:jc w:val="both"/>
        <w:rPr>
          <w:b/>
          <w:bCs/>
          <w:sz w:val="24"/>
        </w:rPr>
      </w:pPr>
      <w:r w:rsidRPr="00504907">
        <w:rPr>
          <w:b/>
          <w:bCs/>
          <w:sz w:val="24"/>
          <w:u w:val="single"/>
        </w:rPr>
        <w:t>NilC protein and unconjugated UEA and WGA lectin competition assays</w:t>
      </w:r>
      <w:r w:rsidRPr="00504907">
        <w:rPr>
          <w:b/>
          <w:bCs/>
          <w:sz w:val="24"/>
        </w:rPr>
        <w:t>:</w:t>
      </w:r>
    </w:p>
    <w:p w14:paraId="36507431" w14:textId="6DF1F3E5" w:rsidR="00901093" w:rsidRPr="00106110" w:rsidRDefault="00106110" w:rsidP="00106110">
      <w:pPr>
        <w:spacing w:line="480" w:lineRule="auto"/>
        <w:ind w:firstLine="720"/>
        <w:jc w:val="both"/>
        <w:rPr>
          <w:sz w:val="24"/>
        </w:rPr>
      </w:pPr>
      <w:r w:rsidRPr="00504907">
        <w:rPr>
          <w:sz w:val="24"/>
        </w:rPr>
        <w:t>Nematodes eggs were collected, and surface sterilized as previously described</w:t>
      </w:r>
      <w:r>
        <w:rPr>
          <w:sz w:val="24"/>
        </w:rPr>
        <w:t xml:space="preserve"> (</w:t>
      </w:r>
      <w:proofErr w:type="spellStart"/>
      <w:r>
        <w:rPr>
          <w:sz w:val="24"/>
        </w:rPr>
        <w:t>Murfin</w:t>
      </w:r>
      <w:proofErr w:type="spellEnd"/>
      <w:r>
        <w:rPr>
          <w:sz w:val="24"/>
        </w:rPr>
        <w:t xml:space="preserve"> et al., 2012)</w:t>
      </w:r>
      <w:r w:rsidRPr="00504907">
        <w:rPr>
          <w:sz w:val="24"/>
        </w:rPr>
        <w:t xml:space="preserve"> before being seeded onto beef liver and kidney agar plates to support growth without symbiont presence.  After being seeded onto the plates they were stored in the dark at 27°C for up to nine days.  Each day a fresh plate was selected, and</w:t>
      </w:r>
      <w:r w:rsidR="00C0417D">
        <w:rPr>
          <w:sz w:val="24"/>
        </w:rPr>
        <w:t xml:space="preserve"> </w:t>
      </w:r>
      <w:r w:rsidR="00901093">
        <w:rPr>
          <w:b/>
          <w:bCs/>
        </w:rPr>
        <w:br w:type="page"/>
      </w:r>
    </w:p>
    <w:p w14:paraId="6E690E5E" w14:textId="6282E123" w:rsidR="00901093" w:rsidRPr="00106110" w:rsidRDefault="00901093" w:rsidP="00106110">
      <w:pPr>
        <w:spacing w:line="240" w:lineRule="auto"/>
        <w:jc w:val="both"/>
        <w:rPr>
          <w:b/>
          <w:bCs/>
        </w:rPr>
      </w:pPr>
      <w:r w:rsidRPr="00820243">
        <w:rPr>
          <w:b/>
          <w:bCs/>
        </w:rPr>
        <w:lastRenderedPageBreak/>
        <w:t>T</w:t>
      </w:r>
      <w:r w:rsidRPr="00CE1DCD">
        <w:rPr>
          <w:b/>
          <w:bCs/>
          <w:u w:val="single"/>
        </w:rPr>
        <w:t xml:space="preserve">able </w:t>
      </w:r>
      <w:r>
        <w:rPr>
          <w:b/>
          <w:bCs/>
          <w:u w:val="single"/>
        </w:rPr>
        <w:t>2.4</w:t>
      </w:r>
      <w:r w:rsidRPr="00CE1DCD">
        <w:rPr>
          <w:b/>
          <w:bCs/>
          <w:u w:val="single"/>
        </w:rPr>
        <w:t xml:space="preserve">: </w:t>
      </w:r>
      <w:r>
        <w:rPr>
          <w:b/>
          <w:bCs/>
          <w:u w:val="single"/>
        </w:rPr>
        <w:t>L</w:t>
      </w:r>
      <w:r w:rsidRPr="00CE1DCD">
        <w:rPr>
          <w:b/>
          <w:bCs/>
          <w:u w:val="single"/>
        </w:rPr>
        <w:t xml:space="preserve">ectins </w:t>
      </w:r>
      <w:r>
        <w:rPr>
          <w:b/>
          <w:bCs/>
          <w:u w:val="single"/>
        </w:rPr>
        <w:t xml:space="preserve">used in this study </w:t>
      </w:r>
      <w:r w:rsidRPr="00CE1DCD">
        <w:rPr>
          <w:b/>
          <w:bCs/>
          <w:u w:val="single"/>
        </w:rPr>
        <w:t>and their sugar specificities:</w:t>
      </w:r>
      <w:r w:rsidRPr="00820243">
        <w:rPr>
          <w:b/>
          <w:bCs/>
        </w:rPr>
        <w:t xml:space="preserve"> </w:t>
      </w:r>
    </w:p>
    <w:p w14:paraId="4F5925C2" w14:textId="77777777" w:rsidR="00901093" w:rsidRPr="00820243" w:rsidRDefault="00901093" w:rsidP="00901093">
      <w:pPr>
        <w:spacing w:line="240" w:lineRule="auto"/>
        <w:jc w:val="both"/>
      </w:pPr>
    </w:p>
    <w:p w14:paraId="2A0A55D3" w14:textId="77777777" w:rsidR="00901093" w:rsidRPr="00820243" w:rsidRDefault="00901093" w:rsidP="00901093">
      <w:pPr>
        <w:spacing w:line="240" w:lineRule="auto"/>
        <w:jc w:val="both"/>
        <w:rPr>
          <w:b/>
          <w:bCs/>
        </w:rPr>
      </w:pPr>
    </w:p>
    <w:tbl>
      <w:tblPr>
        <w:tblStyle w:val="TableGrid"/>
        <w:tblpPr w:leftFromText="180" w:rightFromText="180" w:vertAnchor="page" w:horzAnchor="margin" w:tblpY="228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2790"/>
        <w:gridCol w:w="2872"/>
        <w:gridCol w:w="2338"/>
      </w:tblGrid>
      <w:tr w:rsidR="00106110" w:rsidRPr="00B76EA8" w14:paraId="0E176F9D" w14:textId="77777777" w:rsidTr="00106110">
        <w:tc>
          <w:tcPr>
            <w:tcW w:w="1350" w:type="dxa"/>
            <w:tcBorders>
              <w:top w:val="single" w:sz="4" w:space="0" w:color="auto"/>
              <w:bottom w:val="single" w:sz="4" w:space="0" w:color="auto"/>
            </w:tcBorders>
          </w:tcPr>
          <w:p w14:paraId="68F1A35F" w14:textId="77777777" w:rsidR="00106110" w:rsidRPr="00820243" w:rsidRDefault="00106110" w:rsidP="00106110">
            <w:pPr>
              <w:spacing w:line="240" w:lineRule="auto"/>
              <w:rPr>
                <w:b/>
                <w:bCs/>
              </w:rPr>
            </w:pPr>
            <w:r w:rsidRPr="00820243">
              <w:rPr>
                <w:b/>
                <w:bCs/>
              </w:rPr>
              <w:t xml:space="preserve">Lectin </w:t>
            </w:r>
          </w:p>
        </w:tc>
        <w:tc>
          <w:tcPr>
            <w:tcW w:w="2790" w:type="dxa"/>
            <w:tcBorders>
              <w:top w:val="single" w:sz="4" w:space="0" w:color="auto"/>
              <w:bottom w:val="single" w:sz="4" w:space="0" w:color="auto"/>
            </w:tcBorders>
          </w:tcPr>
          <w:p w14:paraId="191559A4" w14:textId="77777777" w:rsidR="00106110" w:rsidRPr="00820243" w:rsidRDefault="00106110" w:rsidP="00106110">
            <w:pPr>
              <w:spacing w:line="240" w:lineRule="auto"/>
              <w:rPr>
                <w:b/>
                <w:bCs/>
              </w:rPr>
            </w:pPr>
            <w:r w:rsidRPr="00820243">
              <w:rPr>
                <w:b/>
                <w:bCs/>
              </w:rPr>
              <w:t>Full Name</w:t>
            </w:r>
          </w:p>
        </w:tc>
        <w:tc>
          <w:tcPr>
            <w:tcW w:w="2872" w:type="dxa"/>
            <w:tcBorders>
              <w:top w:val="single" w:sz="4" w:space="0" w:color="auto"/>
              <w:bottom w:val="single" w:sz="4" w:space="0" w:color="auto"/>
            </w:tcBorders>
          </w:tcPr>
          <w:p w14:paraId="631CB228" w14:textId="77777777" w:rsidR="00106110" w:rsidRPr="00820243" w:rsidRDefault="00106110" w:rsidP="00106110">
            <w:pPr>
              <w:spacing w:line="240" w:lineRule="auto"/>
              <w:rPr>
                <w:b/>
                <w:bCs/>
              </w:rPr>
            </w:pPr>
            <w:r w:rsidRPr="00820243">
              <w:rPr>
                <w:b/>
                <w:bCs/>
              </w:rPr>
              <w:t>Sugar Specificity</w:t>
            </w:r>
          </w:p>
        </w:tc>
        <w:tc>
          <w:tcPr>
            <w:tcW w:w="2338" w:type="dxa"/>
            <w:tcBorders>
              <w:top w:val="single" w:sz="4" w:space="0" w:color="auto"/>
              <w:bottom w:val="single" w:sz="4" w:space="0" w:color="auto"/>
            </w:tcBorders>
          </w:tcPr>
          <w:p w14:paraId="5EEB909B" w14:textId="77777777" w:rsidR="00106110" w:rsidRPr="00820243" w:rsidRDefault="00106110" w:rsidP="00106110">
            <w:pPr>
              <w:spacing w:line="240" w:lineRule="auto"/>
              <w:rPr>
                <w:b/>
                <w:bCs/>
              </w:rPr>
            </w:pPr>
            <w:r w:rsidRPr="00820243">
              <w:rPr>
                <w:b/>
                <w:bCs/>
              </w:rPr>
              <w:t>Conjugate</w:t>
            </w:r>
          </w:p>
        </w:tc>
      </w:tr>
      <w:tr w:rsidR="00106110" w:rsidRPr="00B76EA8" w14:paraId="138190DF" w14:textId="77777777" w:rsidTr="00106110">
        <w:tc>
          <w:tcPr>
            <w:tcW w:w="1350" w:type="dxa"/>
            <w:tcBorders>
              <w:top w:val="single" w:sz="4" w:space="0" w:color="auto"/>
            </w:tcBorders>
          </w:tcPr>
          <w:p w14:paraId="3421A3B1" w14:textId="77777777" w:rsidR="00106110" w:rsidRPr="00B76EA8" w:rsidRDefault="00106110" w:rsidP="00106110">
            <w:pPr>
              <w:spacing w:line="240" w:lineRule="auto"/>
              <w:rPr>
                <w:rFonts w:cstheme="minorHAnsi"/>
              </w:rPr>
            </w:pPr>
            <w:r w:rsidRPr="00B76EA8">
              <w:rPr>
                <w:rFonts w:cstheme="minorHAnsi"/>
              </w:rPr>
              <w:t>WGA</w:t>
            </w:r>
          </w:p>
        </w:tc>
        <w:tc>
          <w:tcPr>
            <w:tcW w:w="2790" w:type="dxa"/>
            <w:tcBorders>
              <w:top w:val="single" w:sz="4" w:space="0" w:color="auto"/>
            </w:tcBorders>
          </w:tcPr>
          <w:p w14:paraId="099185FC" w14:textId="77777777" w:rsidR="00106110" w:rsidRPr="00B76EA8" w:rsidRDefault="00106110" w:rsidP="00106110">
            <w:pPr>
              <w:spacing w:line="240" w:lineRule="auto"/>
              <w:rPr>
                <w:rFonts w:cstheme="minorHAnsi"/>
              </w:rPr>
            </w:pPr>
            <w:r w:rsidRPr="00B76EA8">
              <w:rPr>
                <w:rFonts w:cstheme="minorHAnsi"/>
              </w:rPr>
              <w:t>Wheat Germ Agglutinin</w:t>
            </w:r>
          </w:p>
        </w:tc>
        <w:tc>
          <w:tcPr>
            <w:tcW w:w="2872" w:type="dxa"/>
            <w:tcBorders>
              <w:top w:val="single" w:sz="4" w:space="0" w:color="auto"/>
            </w:tcBorders>
          </w:tcPr>
          <w:p w14:paraId="2ECDCF5E" w14:textId="77777777" w:rsidR="00106110" w:rsidRPr="00B76EA8" w:rsidRDefault="00106110" w:rsidP="00106110">
            <w:pPr>
              <w:spacing w:line="240" w:lineRule="auto"/>
              <w:rPr>
                <w:rFonts w:cstheme="minorHAnsi"/>
              </w:rPr>
            </w:pPr>
            <w:r w:rsidRPr="00B76EA8">
              <w:rPr>
                <w:rFonts w:cstheme="minorHAnsi"/>
              </w:rPr>
              <w:t>N-acetylglucosamine or N-</w:t>
            </w:r>
            <w:proofErr w:type="spellStart"/>
            <w:r w:rsidRPr="00B76EA8">
              <w:rPr>
                <w:rFonts w:cstheme="minorHAnsi"/>
              </w:rPr>
              <w:t>acetylneurminic</w:t>
            </w:r>
            <w:proofErr w:type="spellEnd"/>
            <w:r w:rsidRPr="00B76EA8">
              <w:rPr>
                <w:rFonts w:cstheme="minorHAnsi"/>
              </w:rPr>
              <w:t xml:space="preserve"> acid </w:t>
            </w:r>
          </w:p>
        </w:tc>
        <w:tc>
          <w:tcPr>
            <w:tcW w:w="2338" w:type="dxa"/>
            <w:tcBorders>
              <w:top w:val="single" w:sz="4" w:space="0" w:color="auto"/>
            </w:tcBorders>
          </w:tcPr>
          <w:p w14:paraId="2899132E" w14:textId="77777777" w:rsidR="00106110" w:rsidRPr="00B76EA8" w:rsidRDefault="00106110" w:rsidP="00106110">
            <w:pPr>
              <w:spacing w:line="240" w:lineRule="auto"/>
              <w:rPr>
                <w:rFonts w:cstheme="minorHAnsi"/>
              </w:rPr>
            </w:pPr>
            <w:r w:rsidRPr="00B76EA8">
              <w:rPr>
                <w:rFonts w:cstheme="minorHAnsi"/>
              </w:rPr>
              <w:t>Fluorescein (Green)</w:t>
            </w:r>
          </w:p>
        </w:tc>
      </w:tr>
      <w:tr w:rsidR="00106110" w:rsidRPr="00B76EA8" w14:paraId="54D20C41" w14:textId="77777777" w:rsidTr="00106110">
        <w:tc>
          <w:tcPr>
            <w:tcW w:w="1350" w:type="dxa"/>
          </w:tcPr>
          <w:p w14:paraId="6C9F8796" w14:textId="77777777" w:rsidR="00106110" w:rsidRPr="00B76EA8" w:rsidRDefault="00106110" w:rsidP="00106110">
            <w:pPr>
              <w:spacing w:line="240" w:lineRule="auto"/>
              <w:rPr>
                <w:rFonts w:cstheme="minorHAnsi"/>
              </w:rPr>
            </w:pPr>
            <w:r w:rsidRPr="00B76EA8">
              <w:rPr>
                <w:rFonts w:cstheme="minorHAnsi"/>
              </w:rPr>
              <w:t>PNA</w:t>
            </w:r>
          </w:p>
        </w:tc>
        <w:tc>
          <w:tcPr>
            <w:tcW w:w="2790" w:type="dxa"/>
          </w:tcPr>
          <w:p w14:paraId="3F2177C2" w14:textId="77777777" w:rsidR="00106110" w:rsidRPr="00B76EA8" w:rsidRDefault="00106110" w:rsidP="00106110">
            <w:pPr>
              <w:spacing w:line="240" w:lineRule="auto"/>
              <w:rPr>
                <w:rFonts w:cstheme="minorHAnsi"/>
              </w:rPr>
            </w:pPr>
            <w:r w:rsidRPr="00B76EA8">
              <w:rPr>
                <w:rFonts w:cstheme="minorHAnsi"/>
              </w:rPr>
              <w:t>Peanut Agglutinin</w:t>
            </w:r>
          </w:p>
        </w:tc>
        <w:tc>
          <w:tcPr>
            <w:tcW w:w="2872" w:type="dxa"/>
          </w:tcPr>
          <w:p w14:paraId="01FC2778" w14:textId="77777777" w:rsidR="00106110" w:rsidRPr="00B76EA8" w:rsidRDefault="00106110" w:rsidP="00106110">
            <w:pPr>
              <w:spacing w:line="240" w:lineRule="auto"/>
              <w:rPr>
                <w:rFonts w:cstheme="minorHAnsi"/>
              </w:rPr>
            </w:pPr>
            <w:r w:rsidRPr="00B76EA8">
              <w:rPr>
                <w:rFonts w:cstheme="minorHAnsi"/>
              </w:rPr>
              <w:t>Galactose</w:t>
            </w:r>
          </w:p>
        </w:tc>
        <w:tc>
          <w:tcPr>
            <w:tcW w:w="2338" w:type="dxa"/>
          </w:tcPr>
          <w:p w14:paraId="4182DFD7" w14:textId="77777777" w:rsidR="00106110" w:rsidRPr="00B76EA8" w:rsidRDefault="00106110" w:rsidP="00106110">
            <w:pPr>
              <w:spacing w:line="240" w:lineRule="auto"/>
              <w:rPr>
                <w:rFonts w:cstheme="minorHAnsi"/>
              </w:rPr>
            </w:pPr>
            <w:r w:rsidRPr="00B76EA8">
              <w:rPr>
                <w:rFonts w:cstheme="minorHAnsi"/>
              </w:rPr>
              <w:t>Fluorescein (Green)</w:t>
            </w:r>
          </w:p>
        </w:tc>
      </w:tr>
      <w:tr w:rsidR="00106110" w:rsidRPr="00B76EA8" w14:paraId="7E45E61F" w14:textId="77777777" w:rsidTr="00106110">
        <w:tc>
          <w:tcPr>
            <w:tcW w:w="1350" w:type="dxa"/>
          </w:tcPr>
          <w:p w14:paraId="192CFF98" w14:textId="77777777" w:rsidR="00106110" w:rsidRPr="00B76EA8" w:rsidRDefault="00106110" w:rsidP="00106110">
            <w:pPr>
              <w:spacing w:line="240" w:lineRule="auto"/>
              <w:rPr>
                <w:rFonts w:cstheme="minorHAnsi"/>
              </w:rPr>
            </w:pPr>
            <w:r w:rsidRPr="00B76EA8">
              <w:rPr>
                <w:rFonts w:cstheme="minorHAnsi"/>
              </w:rPr>
              <w:t>ConA</w:t>
            </w:r>
          </w:p>
        </w:tc>
        <w:tc>
          <w:tcPr>
            <w:tcW w:w="2790" w:type="dxa"/>
          </w:tcPr>
          <w:p w14:paraId="6E5625DC" w14:textId="77777777" w:rsidR="00106110" w:rsidRPr="00B76EA8" w:rsidRDefault="00106110" w:rsidP="00106110">
            <w:pPr>
              <w:spacing w:line="240" w:lineRule="auto"/>
              <w:rPr>
                <w:rFonts w:cstheme="minorHAnsi"/>
              </w:rPr>
            </w:pPr>
            <w:r w:rsidRPr="00820243">
              <w:rPr>
                <w:rFonts w:cstheme="minorHAnsi"/>
                <w:shd w:val="clear" w:color="auto" w:fill="FFFFFF"/>
              </w:rPr>
              <w:t>Concanavalin A</w:t>
            </w:r>
          </w:p>
        </w:tc>
        <w:tc>
          <w:tcPr>
            <w:tcW w:w="2872" w:type="dxa"/>
          </w:tcPr>
          <w:p w14:paraId="79F7593C" w14:textId="77777777" w:rsidR="00106110" w:rsidRPr="00B76EA8" w:rsidRDefault="00106110" w:rsidP="00106110">
            <w:pPr>
              <w:spacing w:line="240" w:lineRule="auto"/>
              <w:rPr>
                <w:rFonts w:cstheme="minorHAnsi"/>
              </w:rPr>
            </w:pPr>
            <w:r w:rsidRPr="00B76EA8">
              <w:rPr>
                <w:rFonts w:cstheme="minorHAnsi"/>
              </w:rPr>
              <w:t xml:space="preserve">Mannose </w:t>
            </w:r>
          </w:p>
        </w:tc>
        <w:tc>
          <w:tcPr>
            <w:tcW w:w="2338" w:type="dxa"/>
          </w:tcPr>
          <w:p w14:paraId="21275DCB" w14:textId="77777777" w:rsidR="00106110" w:rsidRPr="00B76EA8" w:rsidRDefault="00106110" w:rsidP="00106110">
            <w:pPr>
              <w:spacing w:line="240" w:lineRule="auto"/>
              <w:rPr>
                <w:rFonts w:cstheme="minorHAnsi"/>
              </w:rPr>
            </w:pPr>
            <w:r w:rsidRPr="00B76EA8">
              <w:rPr>
                <w:rFonts w:cstheme="minorHAnsi"/>
              </w:rPr>
              <w:t>Fluorescein (Green)</w:t>
            </w:r>
          </w:p>
        </w:tc>
      </w:tr>
      <w:tr w:rsidR="00106110" w:rsidRPr="00B76EA8" w14:paraId="05C51CCE" w14:textId="77777777" w:rsidTr="00106110">
        <w:tc>
          <w:tcPr>
            <w:tcW w:w="1350" w:type="dxa"/>
          </w:tcPr>
          <w:p w14:paraId="5A9A2800" w14:textId="77777777" w:rsidR="00106110" w:rsidRPr="00B76EA8" w:rsidRDefault="00106110" w:rsidP="00106110">
            <w:pPr>
              <w:spacing w:line="240" w:lineRule="auto"/>
              <w:rPr>
                <w:rFonts w:cstheme="minorHAnsi"/>
              </w:rPr>
            </w:pPr>
            <w:r w:rsidRPr="00B76EA8">
              <w:rPr>
                <w:rFonts w:cstheme="minorHAnsi"/>
              </w:rPr>
              <w:t>SBA</w:t>
            </w:r>
          </w:p>
        </w:tc>
        <w:tc>
          <w:tcPr>
            <w:tcW w:w="2790" w:type="dxa"/>
          </w:tcPr>
          <w:p w14:paraId="66FD61D6" w14:textId="77777777" w:rsidR="00106110" w:rsidRPr="00B76EA8" w:rsidRDefault="00106110" w:rsidP="00106110">
            <w:pPr>
              <w:spacing w:line="240" w:lineRule="auto"/>
              <w:rPr>
                <w:rFonts w:cstheme="minorHAnsi"/>
              </w:rPr>
            </w:pPr>
            <w:r w:rsidRPr="00B76EA8">
              <w:rPr>
                <w:rFonts w:cstheme="minorHAnsi"/>
              </w:rPr>
              <w:t>Soybean Agglutinin</w:t>
            </w:r>
          </w:p>
        </w:tc>
        <w:tc>
          <w:tcPr>
            <w:tcW w:w="2872" w:type="dxa"/>
          </w:tcPr>
          <w:p w14:paraId="219F46C8" w14:textId="77777777" w:rsidR="00106110" w:rsidRPr="00B76EA8" w:rsidRDefault="00106110" w:rsidP="00106110">
            <w:pPr>
              <w:spacing w:line="240" w:lineRule="auto"/>
              <w:rPr>
                <w:rFonts w:cstheme="minorHAnsi"/>
              </w:rPr>
            </w:pPr>
            <w:r w:rsidRPr="00B76EA8">
              <w:rPr>
                <w:rFonts w:cstheme="minorHAnsi"/>
              </w:rPr>
              <w:t>N-</w:t>
            </w:r>
            <w:proofErr w:type="spellStart"/>
            <w:r w:rsidRPr="00B76EA8">
              <w:rPr>
                <w:rFonts w:cstheme="minorHAnsi"/>
              </w:rPr>
              <w:t>acetylgalactosamine</w:t>
            </w:r>
            <w:proofErr w:type="spellEnd"/>
          </w:p>
        </w:tc>
        <w:tc>
          <w:tcPr>
            <w:tcW w:w="2338" w:type="dxa"/>
          </w:tcPr>
          <w:p w14:paraId="766B19AE" w14:textId="77777777" w:rsidR="00106110" w:rsidRPr="00B76EA8" w:rsidRDefault="00106110" w:rsidP="00106110">
            <w:pPr>
              <w:spacing w:line="240" w:lineRule="auto"/>
              <w:rPr>
                <w:rFonts w:cstheme="minorHAnsi"/>
              </w:rPr>
            </w:pPr>
            <w:r w:rsidRPr="00B76EA8">
              <w:rPr>
                <w:rFonts w:cstheme="minorHAnsi"/>
              </w:rPr>
              <w:t>Fluorescein (Green)</w:t>
            </w:r>
          </w:p>
        </w:tc>
      </w:tr>
      <w:tr w:rsidR="00106110" w:rsidRPr="00B76EA8" w14:paraId="673E886B" w14:textId="77777777" w:rsidTr="00106110">
        <w:tc>
          <w:tcPr>
            <w:tcW w:w="1350" w:type="dxa"/>
          </w:tcPr>
          <w:p w14:paraId="75EEB039" w14:textId="77777777" w:rsidR="00106110" w:rsidRPr="00B76EA8" w:rsidRDefault="00106110" w:rsidP="00106110">
            <w:pPr>
              <w:spacing w:line="240" w:lineRule="auto"/>
              <w:rPr>
                <w:rFonts w:cstheme="minorHAnsi"/>
              </w:rPr>
            </w:pPr>
            <w:r w:rsidRPr="00B76EA8">
              <w:rPr>
                <w:rFonts w:cstheme="minorHAnsi"/>
              </w:rPr>
              <w:t>UEA</w:t>
            </w:r>
          </w:p>
        </w:tc>
        <w:tc>
          <w:tcPr>
            <w:tcW w:w="2790" w:type="dxa"/>
          </w:tcPr>
          <w:p w14:paraId="60EB6D0C" w14:textId="77777777" w:rsidR="00106110" w:rsidRPr="00B76EA8" w:rsidRDefault="00106110" w:rsidP="00106110">
            <w:pPr>
              <w:spacing w:line="240" w:lineRule="auto"/>
              <w:rPr>
                <w:rFonts w:cstheme="minorHAnsi"/>
              </w:rPr>
            </w:pPr>
            <w:r w:rsidRPr="00B76EA8">
              <w:rPr>
                <w:rFonts w:cstheme="minorHAnsi"/>
              </w:rPr>
              <w:t>Ulex europaeus agglutinin</w:t>
            </w:r>
          </w:p>
        </w:tc>
        <w:tc>
          <w:tcPr>
            <w:tcW w:w="2872" w:type="dxa"/>
          </w:tcPr>
          <w:p w14:paraId="42C34664" w14:textId="77777777" w:rsidR="00106110" w:rsidRPr="00B76EA8" w:rsidRDefault="00106110" w:rsidP="00106110">
            <w:pPr>
              <w:spacing w:line="240" w:lineRule="auto"/>
              <w:rPr>
                <w:rFonts w:cstheme="minorHAnsi"/>
              </w:rPr>
            </w:pPr>
            <w:r w:rsidRPr="00B76EA8">
              <w:rPr>
                <w:rFonts w:cstheme="minorHAnsi"/>
              </w:rPr>
              <w:t xml:space="preserve">Fucose </w:t>
            </w:r>
          </w:p>
        </w:tc>
        <w:tc>
          <w:tcPr>
            <w:tcW w:w="2338" w:type="dxa"/>
          </w:tcPr>
          <w:p w14:paraId="58704CC8" w14:textId="77777777" w:rsidR="00106110" w:rsidRPr="00B76EA8" w:rsidRDefault="00106110" w:rsidP="00106110">
            <w:pPr>
              <w:spacing w:line="240" w:lineRule="auto"/>
              <w:rPr>
                <w:rFonts w:cstheme="minorHAnsi"/>
              </w:rPr>
            </w:pPr>
            <w:r w:rsidRPr="00B76EA8">
              <w:rPr>
                <w:rFonts w:cstheme="minorHAnsi"/>
              </w:rPr>
              <w:t>Fluorescein (Green)</w:t>
            </w:r>
          </w:p>
        </w:tc>
      </w:tr>
      <w:tr w:rsidR="00106110" w:rsidRPr="00B76EA8" w14:paraId="7EDBB1F2" w14:textId="77777777" w:rsidTr="00106110">
        <w:tc>
          <w:tcPr>
            <w:tcW w:w="1350" w:type="dxa"/>
          </w:tcPr>
          <w:p w14:paraId="6504630F" w14:textId="77777777" w:rsidR="00106110" w:rsidRPr="00B76EA8" w:rsidRDefault="00106110" w:rsidP="00106110">
            <w:pPr>
              <w:spacing w:line="240" w:lineRule="auto"/>
              <w:rPr>
                <w:rFonts w:cstheme="minorHAnsi"/>
              </w:rPr>
            </w:pPr>
            <w:r w:rsidRPr="00B76EA8">
              <w:rPr>
                <w:rFonts w:cstheme="minorHAnsi"/>
              </w:rPr>
              <w:t>UEA</w:t>
            </w:r>
          </w:p>
        </w:tc>
        <w:tc>
          <w:tcPr>
            <w:tcW w:w="2790" w:type="dxa"/>
          </w:tcPr>
          <w:p w14:paraId="74592FC1" w14:textId="77777777" w:rsidR="00106110" w:rsidRPr="00B76EA8" w:rsidRDefault="00106110" w:rsidP="00106110">
            <w:pPr>
              <w:spacing w:line="240" w:lineRule="auto"/>
              <w:rPr>
                <w:rFonts w:cstheme="minorHAnsi"/>
              </w:rPr>
            </w:pPr>
            <w:r w:rsidRPr="00B76EA8">
              <w:rPr>
                <w:rFonts w:cstheme="minorHAnsi"/>
              </w:rPr>
              <w:t>Ulex europaeus agglutinin</w:t>
            </w:r>
          </w:p>
        </w:tc>
        <w:tc>
          <w:tcPr>
            <w:tcW w:w="2872" w:type="dxa"/>
          </w:tcPr>
          <w:p w14:paraId="1C8A023E" w14:textId="77777777" w:rsidR="00106110" w:rsidRPr="00B76EA8" w:rsidRDefault="00106110" w:rsidP="00106110">
            <w:pPr>
              <w:spacing w:line="240" w:lineRule="auto"/>
              <w:rPr>
                <w:rFonts w:cstheme="minorHAnsi"/>
              </w:rPr>
            </w:pPr>
            <w:r w:rsidRPr="00B76EA8">
              <w:rPr>
                <w:rFonts w:cstheme="minorHAnsi"/>
              </w:rPr>
              <w:t xml:space="preserve">Fucose </w:t>
            </w:r>
          </w:p>
        </w:tc>
        <w:tc>
          <w:tcPr>
            <w:tcW w:w="2338" w:type="dxa"/>
          </w:tcPr>
          <w:p w14:paraId="7584B333" w14:textId="77777777" w:rsidR="00106110" w:rsidRPr="00B76EA8" w:rsidRDefault="00106110" w:rsidP="00106110">
            <w:pPr>
              <w:spacing w:line="240" w:lineRule="auto"/>
              <w:rPr>
                <w:rFonts w:cstheme="minorHAnsi"/>
              </w:rPr>
            </w:pPr>
            <w:r w:rsidRPr="00B76EA8">
              <w:rPr>
                <w:rFonts w:cstheme="minorHAnsi"/>
              </w:rPr>
              <w:t>Unconjugated</w:t>
            </w:r>
          </w:p>
        </w:tc>
      </w:tr>
      <w:tr w:rsidR="00106110" w:rsidRPr="00B76EA8" w14:paraId="5EA6F54D" w14:textId="77777777" w:rsidTr="00106110">
        <w:tc>
          <w:tcPr>
            <w:tcW w:w="1350" w:type="dxa"/>
          </w:tcPr>
          <w:p w14:paraId="4D468C05" w14:textId="77777777" w:rsidR="00106110" w:rsidRPr="00B76EA8" w:rsidRDefault="00106110" w:rsidP="00106110">
            <w:pPr>
              <w:spacing w:line="240" w:lineRule="auto"/>
            </w:pPr>
            <w:r w:rsidRPr="00B76EA8">
              <w:t>WGA</w:t>
            </w:r>
          </w:p>
        </w:tc>
        <w:tc>
          <w:tcPr>
            <w:tcW w:w="2790" w:type="dxa"/>
          </w:tcPr>
          <w:p w14:paraId="26768671" w14:textId="77777777" w:rsidR="00106110" w:rsidRPr="00B76EA8" w:rsidRDefault="00106110" w:rsidP="00106110">
            <w:pPr>
              <w:spacing w:line="240" w:lineRule="auto"/>
            </w:pPr>
            <w:r w:rsidRPr="00B76EA8">
              <w:t>Wheat Germ Agglutinin</w:t>
            </w:r>
          </w:p>
        </w:tc>
        <w:tc>
          <w:tcPr>
            <w:tcW w:w="2872" w:type="dxa"/>
          </w:tcPr>
          <w:p w14:paraId="2C1062BC" w14:textId="77777777" w:rsidR="00106110" w:rsidRPr="00B76EA8" w:rsidRDefault="00106110" w:rsidP="00106110">
            <w:pPr>
              <w:spacing w:line="240" w:lineRule="auto"/>
            </w:pPr>
            <w:r w:rsidRPr="00B76EA8">
              <w:t>N-acetylglucosamine or N-acetylneuraminic acid</w:t>
            </w:r>
          </w:p>
        </w:tc>
        <w:tc>
          <w:tcPr>
            <w:tcW w:w="2338" w:type="dxa"/>
          </w:tcPr>
          <w:p w14:paraId="0BA89D4B" w14:textId="77777777" w:rsidR="00106110" w:rsidRPr="00B76EA8" w:rsidRDefault="00106110" w:rsidP="00106110">
            <w:pPr>
              <w:spacing w:line="240" w:lineRule="auto"/>
            </w:pPr>
            <w:r w:rsidRPr="00B76EA8">
              <w:t>Unconjugated</w:t>
            </w:r>
          </w:p>
        </w:tc>
      </w:tr>
    </w:tbl>
    <w:p w14:paraId="23A472CD" w14:textId="77777777" w:rsidR="00901093" w:rsidRDefault="00901093" w:rsidP="00901093">
      <w:pPr>
        <w:spacing w:line="480" w:lineRule="auto"/>
        <w:jc w:val="both"/>
        <w:rPr>
          <w:b/>
          <w:bCs/>
          <w:sz w:val="24"/>
          <w:u w:val="single"/>
        </w:rPr>
      </w:pPr>
    </w:p>
    <w:p w14:paraId="76D4E5E8" w14:textId="77777777" w:rsidR="00901093" w:rsidRDefault="00901093" w:rsidP="00901093">
      <w:pPr>
        <w:spacing w:line="480" w:lineRule="auto"/>
        <w:jc w:val="both"/>
        <w:rPr>
          <w:b/>
          <w:bCs/>
          <w:sz w:val="24"/>
          <w:u w:val="single"/>
        </w:rPr>
      </w:pPr>
    </w:p>
    <w:p w14:paraId="6084E167" w14:textId="77777777" w:rsidR="00901093" w:rsidRDefault="00901093" w:rsidP="00901093">
      <w:pPr>
        <w:spacing w:line="480" w:lineRule="auto"/>
        <w:jc w:val="both"/>
        <w:rPr>
          <w:b/>
          <w:bCs/>
          <w:sz w:val="24"/>
          <w:u w:val="single"/>
        </w:rPr>
      </w:pPr>
    </w:p>
    <w:p w14:paraId="64C80A73" w14:textId="77777777" w:rsidR="00901093" w:rsidRDefault="00901093" w:rsidP="00901093">
      <w:pPr>
        <w:spacing w:line="480" w:lineRule="auto"/>
        <w:jc w:val="both"/>
        <w:rPr>
          <w:b/>
          <w:bCs/>
          <w:sz w:val="24"/>
          <w:u w:val="single"/>
        </w:rPr>
      </w:pPr>
    </w:p>
    <w:p w14:paraId="6945DC67" w14:textId="77777777" w:rsidR="00901093" w:rsidRDefault="00901093" w:rsidP="00901093">
      <w:pPr>
        <w:spacing w:line="480" w:lineRule="auto"/>
        <w:jc w:val="both"/>
        <w:rPr>
          <w:b/>
          <w:bCs/>
          <w:sz w:val="24"/>
          <w:u w:val="single"/>
        </w:rPr>
      </w:pPr>
    </w:p>
    <w:p w14:paraId="38255A92" w14:textId="77777777" w:rsidR="00901093" w:rsidRDefault="00901093" w:rsidP="00901093">
      <w:pPr>
        <w:spacing w:line="480" w:lineRule="auto"/>
        <w:jc w:val="both"/>
        <w:rPr>
          <w:b/>
          <w:bCs/>
          <w:sz w:val="24"/>
          <w:u w:val="single"/>
        </w:rPr>
      </w:pPr>
    </w:p>
    <w:p w14:paraId="0C10763F" w14:textId="77777777" w:rsidR="00901093" w:rsidRDefault="00901093" w:rsidP="00901093">
      <w:pPr>
        <w:spacing w:line="480" w:lineRule="auto"/>
        <w:jc w:val="both"/>
        <w:rPr>
          <w:b/>
          <w:bCs/>
          <w:sz w:val="24"/>
          <w:u w:val="single"/>
        </w:rPr>
      </w:pPr>
    </w:p>
    <w:p w14:paraId="6E95153E" w14:textId="77777777" w:rsidR="00901093" w:rsidRDefault="00901093" w:rsidP="00901093">
      <w:pPr>
        <w:spacing w:line="480" w:lineRule="auto"/>
        <w:jc w:val="both"/>
        <w:rPr>
          <w:b/>
          <w:bCs/>
          <w:sz w:val="24"/>
          <w:u w:val="single"/>
        </w:rPr>
      </w:pPr>
    </w:p>
    <w:p w14:paraId="685CDADD" w14:textId="77777777" w:rsidR="00901093" w:rsidRDefault="00901093" w:rsidP="00901093">
      <w:pPr>
        <w:spacing w:line="480" w:lineRule="auto"/>
        <w:jc w:val="both"/>
        <w:rPr>
          <w:b/>
          <w:bCs/>
          <w:sz w:val="24"/>
          <w:u w:val="single"/>
        </w:rPr>
      </w:pPr>
    </w:p>
    <w:p w14:paraId="4D454D7D" w14:textId="77777777" w:rsidR="00901093" w:rsidRDefault="00901093" w:rsidP="00901093">
      <w:pPr>
        <w:spacing w:line="480" w:lineRule="auto"/>
        <w:jc w:val="both"/>
        <w:rPr>
          <w:b/>
          <w:bCs/>
          <w:sz w:val="24"/>
          <w:u w:val="single"/>
        </w:rPr>
      </w:pPr>
    </w:p>
    <w:p w14:paraId="76BAA241" w14:textId="77777777" w:rsidR="00901093" w:rsidRDefault="00901093" w:rsidP="00901093">
      <w:pPr>
        <w:spacing w:line="480" w:lineRule="auto"/>
        <w:jc w:val="both"/>
        <w:rPr>
          <w:b/>
          <w:bCs/>
          <w:sz w:val="24"/>
          <w:u w:val="single"/>
        </w:rPr>
      </w:pPr>
    </w:p>
    <w:p w14:paraId="70EF7C64" w14:textId="77777777" w:rsidR="00901093" w:rsidRDefault="00901093" w:rsidP="00901093">
      <w:pPr>
        <w:spacing w:line="480" w:lineRule="auto"/>
        <w:jc w:val="both"/>
        <w:rPr>
          <w:b/>
          <w:bCs/>
          <w:sz w:val="24"/>
          <w:u w:val="single"/>
        </w:rPr>
      </w:pPr>
    </w:p>
    <w:p w14:paraId="2E83EE02" w14:textId="77777777" w:rsidR="00901093" w:rsidRDefault="00901093" w:rsidP="00901093">
      <w:pPr>
        <w:spacing w:line="480" w:lineRule="auto"/>
        <w:jc w:val="both"/>
        <w:rPr>
          <w:b/>
          <w:bCs/>
          <w:sz w:val="24"/>
          <w:u w:val="single"/>
        </w:rPr>
      </w:pPr>
    </w:p>
    <w:p w14:paraId="164E88F0" w14:textId="77777777" w:rsidR="00901093" w:rsidRDefault="00901093" w:rsidP="00901093">
      <w:pPr>
        <w:spacing w:line="480" w:lineRule="auto"/>
        <w:jc w:val="both"/>
        <w:rPr>
          <w:b/>
          <w:bCs/>
          <w:sz w:val="24"/>
          <w:u w:val="single"/>
        </w:rPr>
      </w:pPr>
    </w:p>
    <w:p w14:paraId="5DE81A3B" w14:textId="77777777" w:rsidR="00901093" w:rsidRDefault="00901093" w:rsidP="00901093">
      <w:pPr>
        <w:spacing w:line="480" w:lineRule="auto"/>
        <w:jc w:val="both"/>
        <w:rPr>
          <w:b/>
          <w:bCs/>
          <w:sz w:val="24"/>
          <w:u w:val="single"/>
        </w:rPr>
      </w:pPr>
    </w:p>
    <w:p w14:paraId="7118CC93" w14:textId="77777777" w:rsidR="00106110" w:rsidRDefault="00106110" w:rsidP="00901093">
      <w:pPr>
        <w:spacing w:line="480" w:lineRule="auto"/>
        <w:jc w:val="both"/>
        <w:rPr>
          <w:b/>
          <w:bCs/>
          <w:sz w:val="24"/>
          <w:u w:val="single"/>
        </w:rPr>
      </w:pPr>
    </w:p>
    <w:p w14:paraId="79ADFB09" w14:textId="77777777" w:rsidR="00106110" w:rsidRDefault="00106110" w:rsidP="00901093">
      <w:pPr>
        <w:spacing w:line="480" w:lineRule="auto"/>
        <w:jc w:val="both"/>
        <w:rPr>
          <w:b/>
          <w:bCs/>
          <w:sz w:val="24"/>
          <w:u w:val="single"/>
        </w:rPr>
      </w:pPr>
    </w:p>
    <w:p w14:paraId="27707D4F" w14:textId="4FF10FA4" w:rsidR="00901093" w:rsidRPr="00E07ED3" w:rsidRDefault="00901093" w:rsidP="00106110">
      <w:pPr>
        <w:spacing w:line="480" w:lineRule="auto"/>
        <w:jc w:val="both"/>
        <w:rPr>
          <w:sz w:val="24"/>
        </w:rPr>
      </w:pPr>
      <w:r w:rsidRPr="00504907">
        <w:rPr>
          <w:sz w:val="24"/>
        </w:rPr>
        <w:lastRenderedPageBreak/>
        <w:t>plates and placing them in a 1.5ml centrifuge tube.  Nematodes were rinsed three times with an additional 1 mL of 1xPBS, and after the third rinse excess liquid was removed from the tubes.  Nematodes were then given GFP expressing bacterial symbionts alone, or GFP expressing symbionts as well as 2.05 µL of unconjugated WGA, or 1.18 µL of unconjugated UEA to have a molar concentration of 27mM like that of F-WGA.  For the assays involving synthesized NilC proteins, nematodes were either given GFP expressing bacterial symbionts alone, or GFP expressing symbionts and 3.36 µL of synthesized NilC to match the 27mM molar concentration of the unconjugated lectins.  Nematodes were then wrapped in tinfoil and placed in on an end over end mixer to be gently shaken overnight.  After exposure nematodes were rinsed 3 more times with 1 mL of additional 1xPBS to remove excess bacteria and observed via fluorescen</w:t>
      </w:r>
      <w:r>
        <w:rPr>
          <w:sz w:val="24"/>
        </w:rPr>
        <w:t>ce</w:t>
      </w:r>
      <w:r w:rsidRPr="00504907">
        <w:rPr>
          <w:sz w:val="24"/>
        </w:rPr>
        <w:t xml:space="preserve"> mi</w:t>
      </w:r>
      <w:r>
        <w:rPr>
          <w:sz w:val="24"/>
        </w:rPr>
        <w:t xml:space="preserve">croscopy.  </w:t>
      </w:r>
    </w:p>
    <w:p w14:paraId="21840D67" w14:textId="77777777" w:rsidR="00901093" w:rsidRDefault="00901093" w:rsidP="00901093">
      <w:pPr>
        <w:shd w:val="clear" w:color="auto" w:fill="FFFFFF"/>
        <w:spacing w:line="480" w:lineRule="auto"/>
        <w:jc w:val="both"/>
        <w:rPr>
          <w:rFonts w:eastAsia="Times New Roman"/>
          <w:b/>
          <w:bCs/>
          <w:sz w:val="24"/>
          <w:u w:val="single"/>
          <w:lang w:val="en-US"/>
        </w:rPr>
      </w:pPr>
    </w:p>
    <w:p w14:paraId="6202E9C1" w14:textId="77777777" w:rsidR="00901093" w:rsidRPr="00504907" w:rsidRDefault="00901093" w:rsidP="00901093">
      <w:pPr>
        <w:shd w:val="clear" w:color="auto" w:fill="FFFFFF"/>
        <w:spacing w:line="480" w:lineRule="auto"/>
        <w:jc w:val="both"/>
        <w:rPr>
          <w:rFonts w:eastAsia="Times New Roman"/>
          <w:b/>
          <w:bCs/>
          <w:sz w:val="24"/>
          <w:u w:val="single"/>
          <w:lang w:val="en-US"/>
        </w:rPr>
      </w:pPr>
      <w:r w:rsidRPr="00504907">
        <w:rPr>
          <w:rFonts w:eastAsia="Times New Roman"/>
          <w:b/>
          <w:bCs/>
          <w:sz w:val="24"/>
          <w:u w:val="single"/>
          <w:lang w:val="en-US"/>
        </w:rPr>
        <w:t>Expression and purification of NilC soluble domain</w:t>
      </w:r>
    </w:p>
    <w:p w14:paraId="24CE79F1" w14:textId="77777777" w:rsidR="00901093" w:rsidRPr="00504907" w:rsidRDefault="00901093" w:rsidP="00901093">
      <w:pPr>
        <w:shd w:val="clear" w:color="auto" w:fill="FFFFFF"/>
        <w:spacing w:line="480" w:lineRule="auto"/>
        <w:ind w:firstLine="720"/>
        <w:jc w:val="both"/>
        <w:rPr>
          <w:rFonts w:eastAsia="Times New Roman"/>
          <w:sz w:val="24"/>
          <w:lang w:val="en-US"/>
        </w:rPr>
      </w:pPr>
      <w:r w:rsidRPr="00504907">
        <w:rPr>
          <w:rFonts w:eastAsia="Times New Roman"/>
          <w:sz w:val="24"/>
          <w:lang w:val="en-US"/>
        </w:rPr>
        <w:t xml:space="preserve">NilC protein was provided by Dr. Escobar-Bravo of the Forest Lab at the University of </w:t>
      </w:r>
      <w:proofErr w:type="spellStart"/>
      <w:r w:rsidRPr="00504907">
        <w:rPr>
          <w:rFonts w:eastAsia="Times New Roman"/>
          <w:sz w:val="24"/>
          <w:lang w:val="en-US"/>
        </w:rPr>
        <w:t>Wisonsin</w:t>
      </w:r>
      <w:proofErr w:type="spellEnd"/>
      <w:r w:rsidRPr="00504907">
        <w:rPr>
          <w:rFonts w:eastAsia="Times New Roman"/>
          <w:sz w:val="24"/>
          <w:lang w:val="en-US"/>
        </w:rPr>
        <w:t xml:space="preserve"> Madison, </w:t>
      </w:r>
      <w:proofErr w:type="spellStart"/>
      <w:r w:rsidRPr="00504907">
        <w:rPr>
          <w:rFonts w:eastAsia="Times New Roman"/>
          <w:sz w:val="24"/>
          <w:lang w:val="en-US"/>
        </w:rPr>
        <w:t>Departement</w:t>
      </w:r>
      <w:proofErr w:type="spellEnd"/>
      <w:r w:rsidRPr="00504907">
        <w:rPr>
          <w:rFonts w:eastAsia="Times New Roman"/>
          <w:sz w:val="24"/>
          <w:lang w:val="en-US"/>
        </w:rPr>
        <w:t xml:space="preserve"> of Bacteriology.  The </w:t>
      </w:r>
      <w:r w:rsidRPr="00504907">
        <w:rPr>
          <w:rFonts w:eastAsia="Times New Roman"/>
          <w:i/>
          <w:iCs/>
          <w:sz w:val="24"/>
          <w:lang w:val="en-US"/>
        </w:rPr>
        <w:t>nilC</w:t>
      </w:r>
      <w:r w:rsidRPr="00504907">
        <w:rPr>
          <w:rFonts w:eastAsia="Times New Roman"/>
          <w:sz w:val="24"/>
          <w:lang w:val="en-US"/>
        </w:rPr>
        <w:t> soluble domain (NilC22-282) was cloned into the vector pET-28</w:t>
      </w:r>
      <w:proofErr w:type="gramStart"/>
      <w:r w:rsidRPr="00504907">
        <w:rPr>
          <w:rFonts w:eastAsia="Times New Roman"/>
          <w:sz w:val="24"/>
          <w:lang w:val="en-US"/>
        </w:rPr>
        <w:t>a(</w:t>
      </w:r>
      <w:proofErr w:type="gramEnd"/>
      <w:r w:rsidRPr="00504907">
        <w:rPr>
          <w:rFonts w:eastAsia="Times New Roman"/>
          <w:sz w:val="24"/>
          <w:lang w:val="en-US"/>
        </w:rPr>
        <w:t xml:space="preserve">+) with a N-terminal Hisx6 tag and TEV cleavage site.  The vector was transformed into </w:t>
      </w:r>
      <w:r w:rsidRPr="00504907">
        <w:rPr>
          <w:rFonts w:eastAsia="Times New Roman"/>
          <w:i/>
          <w:iCs/>
          <w:sz w:val="24"/>
          <w:lang w:val="en-US"/>
        </w:rPr>
        <w:t>E. coli</w:t>
      </w:r>
      <w:r w:rsidRPr="00504907">
        <w:rPr>
          <w:rFonts w:eastAsia="Times New Roman"/>
          <w:sz w:val="24"/>
          <w:lang w:val="en-US"/>
        </w:rPr>
        <w:t> BL21(DE3).  To express the NilC for purification, cells were grown at 37°C in LB media until OD600 was ~0.7, after which protein expressi</w:t>
      </w:r>
      <w:r>
        <w:rPr>
          <w:rFonts w:eastAsia="Times New Roman"/>
          <w:sz w:val="24"/>
          <w:lang w:val="en-US"/>
        </w:rPr>
        <w:t>o</w:t>
      </w:r>
      <w:r w:rsidRPr="00504907">
        <w:rPr>
          <w:rFonts w:eastAsia="Times New Roman"/>
          <w:sz w:val="24"/>
          <w:lang w:val="en-US"/>
        </w:rPr>
        <w:t xml:space="preserve">n was induced by adding IPTG to a final concentration of 1 </w:t>
      </w:r>
      <w:proofErr w:type="spellStart"/>
      <w:r w:rsidRPr="00504907">
        <w:rPr>
          <w:rFonts w:eastAsia="Times New Roman"/>
          <w:sz w:val="24"/>
          <w:lang w:val="en-US"/>
        </w:rPr>
        <w:t>mM.</w:t>
      </w:r>
      <w:proofErr w:type="spellEnd"/>
      <w:r w:rsidRPr="00504907">
        <w:rPr>
          <w:rFonts w:eastAsia="Times New Roman"/>
          <w:sz w:val="24"/>
          <w:lang w:val="en-US"/>
        </w:rPr>
        <w:t xml:space="preserve">  Protein expression occurred overnight at 25˚C,    </w:t>
      </w:r>
    </w:p>
    <w:p w14:paraId="2028CA73" w14:textId="77777777" w:rsidR="00901093" w:rsidRPr="00504907" w:rsidRDefault="00901093" w:rsidP="00901093">
      <w:pPr>
        <w:shd w:val="clear" w:color="auto" w:fill="FFFFFF"/>
        <w:spacing w:line="480" w:lineRule="auto"/>
        <w:ind w:firstLine="720"/>
        <w:jc w:val="both"/>
        <w:rPr>
          <w:rFonts w:eastAsia="Times New Roman"/>
          <w:sz w:val="24"/>
          <w:lang w:val="en-US"/>
        </w:rPr>
      </w:pPr>
      <w:r w:rsidRPr="00504907">
        <w:rPr>
          <w:rFonts w:eastAsia="Times New Roman"/>
          <w:sz w:val="24"/>
          <w:lang w:val="en-US"/>
        </w:rPr>
        <w:t xml:space="preserve">To purify the NilC-overnight cultures were pelleted and resuspended in Buffer A (50 mM Tris-HCl pH 8.0 containing 300 mM NaCl) before cell lysis proceeded by French press. </w:t>
      </w:r>
      <w:r>
        <w:rPr>
          <w:rFonts w:eastAsia="Times New Roman"/>
          <w:sz w:val="24"/>
          <w:lang w:val="en-US"/>
        </w:rPr>
        <w:t>The c</w:t>
      </w:r>
      <w:r w:rsidRPr="00504907">
        <w:rPr>
          <w:rFonts w:eastAsia="Times New Roman"/>
          <w:sz w:val="24"/>
          <w:lang w:val="en-US"/>
        </w:rPr>
        <w:t xml:space="preserve">ell lysate was clarified by centrifugation at 25000x for 30 min at 8°C before </w:t>
      </w:r>
      <w:r w:rsidRPr="00504907">
        <w:rPr>
          <w:rFonts w:eastAsia="Times New Roman"/>
          <w:sz w:val="24"/>
          <w:lang w:val="en-US"/>
        </w:rPr>
        <w:lastRenderedPageBreak/>
        <w:t xml:space="preserve">being loaded into a 5 mL Ni-NTA column (Qiagen). </w:t>
      </w:r>
      <w:r>
        <w:rPr>
          <w:rFonts w:eastAsia="Times New Roman"/>
          <w:sz w:val="24"/>
          <w:lang w:val="en-US"/>
        </w:rPr>
        <w:t>The c</w:t>
      </w:r>
      <w:r w:rsidRPr="00504907">
        <w:rPr>
          <w:rFonts w:eastAsia="Times New Roman"/>
          <w:sz w:val="24"/>
          <w:lang w:val="en-US"/>
        </w:rPr>
        <w:t xml:space="preserve">olumn was washed with 100 mL of Buffer A containing 50 mM imidazole. Protein elution was performed using Buffer A with 500 mM Imidazole. Fractions with target protein were pooled and mixed with TEV protease to remove His tag.  </w:t>
      </w:r>
      <w:r>
        <w:rPr>
          <w:rFonts w:eastAsia="Times New Roman"/>
          <w:sz w:val="24"/>
          <w:lang w:val="en-US"/>
        </w:rPr>
        <w:t>The s</w:t>
      </w:r>
      <w:r w:rsidRPr="00504907">
        <w:rPr>
          <w:rFonts w:eastAsia="Times New Roman"/>
          <w:sz w:val="24"/>
          <w:lang w:val="en-US"/>
        </w:rPr>
        <w:t>ample was dialyzed against Buffer A overnight before using a 1mL Ni-NTA column</w:t>
      </w:r>
      <w:commentRangeStart w:id="40"/>
      <w:r>
        <w:rPr>
          <w:rFonts w:eastAsia="Times New Roman"/>
          <w:sz w:val="24"/>
          <w:lang w:val="en-US"/>
        </w:rPr>
        <w:t xml:space="preserve"> to remove the</w:t>
      </w:r>
      <w:r w:rsidRPr="00504907">
        <w:rPr>
          <w:rFonts w:eastAsia="Times New Roman"/>
          <w:sz w:val="24"/>
          <w:lang w:val="en-US"/>
        </w:rPr>
        <w:t xml:space="preserve"> TEV protease</w:t>
      </w:r>
      <w:commentRangeEnd w:id="40"/>
      <w:r>
        <w:rPr>
          <w:rStyle w:val="CommentReference"/>
          <w:rFonts w:ascii="Calibri" w:eastAsia="Calibri" w:hAnsi="Calibri" w:cs="Calibri"/>
          <w:lang w:val="en-US"/>
        </w:rPr>
        <w:commentReference w:id="40"/>
      </w:r>
      <w:r w:rsidRPr="00504907">
        <w:rPr>
          <w:rFonts w:eastAsia="Times New Roman"/>
          <w:sz w:val="24"/>
          <w:lang w:val="en-US"/>
        </w:rPr>
        <w:t xml:space="preserve">. Fractions containing NilC were concentrated before loading into a </w:t>
      </w:r>
      <w:proofErr w:type="spellStart"/>
      <w:r w:rsidRPr="00504907">
        <w:rPr>
          <w:rFonts w:eastAsia="Times New Roman"/>
          <w:sz w:val="24"/>
          <w:lang w:val="en-US"/>
        </w:rPr>
        <w:t>Sephacryl</w:t>
      </w:r>
      <w:proofErr w:type="spellEnd"/>
      <w:r w:rsidRPr="00504907">
        <w:rPr>
          <w:rFonts w:eastAsia="Times New Roman"/>
          <w:sz w:val="24"/>
          <w:lang w:val="en-US"/>
        </w:rPr>
        <w:t xml:space="preserve"> S-100 </w:t>
      </w:r>
      <w:proofErr w:type="spellStart"/>
      <w:r w:rsidRPr="00504907">
        <w:rPr>
          <w:rFonts w:eastAsia="Times New Roman"/>
          <w:sz w:val="24"/>
          <w:lang w:val="en-US"/>
        </w:rPr>
        <w:t>HiPrep</w:t>
      </w:r>
      <w:proofErr w:type="spellEnd"/>
      <w:r w:rsidRPr="00504907">
        <w:rPr>
          <w:rFonts w:eastAsia="Times New Roman"/>
          <w:sz w:val="24"/>
          <w:lang w:val="en-US"/>
        </w:rPr>
        <w:t xml:space="preserve"> 16/60 column (GE) for size exclusion chromatography. This step was performed in 50 mM Tris-HCl pH 8.0 containing 150 mM NaCl. </w:t>
      </w:r>
    </w:p>
    <w:p w14:paraId="57EB6495" w14:textId="77777777" w:rsidR="00901093" w:rsidRDefault="00901093" w:rsidP="00901093">
      <w:pPr>
        <w:spacing w:line="480" w:lineRule="auto"/>
        <w:jc w:val="both"/>
        <w:rPr>
          <w:b/>
          <w:bCs/>
          <w:sz w:val="24"/>
          <w:u w:val="single"/>
        </w:rPr>
      </w:pPr>
    </w:p>
    <w:p w14:paraId="7C7E9AEA" w14:textId="77777777" w:rsidR="00901093" w:rsidRPr="00504907" w:rsidRDefault="00901093" w:rsidP="00901093">
      <w:pPr>
        <w:spacing w:line="480" w:lineRule="auto"/>
        <w:jc w:val="both"/>
        <w:rPr>
          <w:b/>
          <w:bCs/>
          <w:sz w:val="24"/>
          <w:u w:val="single"/>
        </w:rPr>
      </w:pPr>
      <w:r w:rsidRPr="00504907">
        <w:rPr>
          <w:b/>
          <w:bCs/>
          <w:sz w:val="24"/>
          <w:u w:val="single"/>
        </w:rPr>
        <w:t>Statistical Analysis</w:t>
      </w:r>
    </w:p>
    <w:p w14:paraId="200A0DB4" w14:textId="77777777" w:rsidR="00901093" w:rsidRPr="00504907" w:rsidRDefault="00901093" w:rsidP="00901093">
      <w:pPr>
        <w:spacing w:line="480" w:lineRule="auto"/>
        <w:ind w:firstLine="720"/>
        <w:jc w:val="both"/>
        <w:rPr>
          <w:sz w:val="24"/>
        </w:rPr>
      </w:pPr>
      <w:r w:rsidRPr="00504907">
        <w:rPr>
          <w:sz w:val="24"/>
        </w:rPr>
        <w:t xml:space="preserve">Statistical analysis was performed in consultation with Dr. Liesel </w:t>
      </w:r>
      <w:r>
        <w:rPr>
          <w:sz w:val="24"/>
        </w:rPr>
        <w:t>Schneider (UTK, Animal Sciences Department</w:t>
      </w:r>
      <w:r w:rsidRPr="00504907">
        <w:rPr>
          <w:sz w:val="24"/>
        </w:rPr>
        <w:t>). For WGA</w:t>
      </w:r>
      <w:r>
        <w:rPr>
          <w:sz w:val="24"/>
        </w:rPr>
        <w:t>, UEA, and soluble NilC protein</w:t>
      </w:r>
      <w:r w:rsidRPr="00504907">
        <w:rPr>
          <w:sz w:val="24"/>
        </w:rPr>
        <w:t xml:space="preserve"> experiments, a GLIMMIX procedure (</w:t>
      </w:r>
      <w:proofErr w:type="spellStart"/>
      <w:r w:rsidRPr="00504907">
        <w:rPr>
          <w:sz w:val="24"/>
        </w:rPr>
        <w:t>Schabenberger</w:t>
      </w:r>
      <w:proofErr w:type="spellEnd"/>
      <w:r w:rsidRPr="00504907">
        <w:rPr>
          <w:sz w:val="24"/>
        </w:rPr>
        <w:t xml:space="preserve"> et al., 2005) as used to find statistical significance among the treatment groups by comparing multiple factors</w:t>
      </w:r>
      <w:r>
        <w:rPr>
          <w:sz w:val="24"/>
        </w:rPr>
        <w:t xml:space="preserve"> including addition of unconjugated WGA and bacteria, or bacteria alone, life stage of the nematode (male, female, juvenile), and day observed (six days total)</w:t>
      </w:r>
      <w:r w:rsidRPr="00504907">
        <w:rPr>
          <w:sz w:val="24"/>
        </w:rPr>
        <w:t xml:space="preserve"> that can contribute to colonization status</w:t>
      </w:r>
      <w:r>
        <w:rPr>
          <w:sz w:val="24"/>
        </w:rPr>
        <w:t xml:space="preserve"> in the assay,</w:t>
      </w:r>
      <w:r w:rsidRPr="00504907">
        <w:rPr>
          <w:sz w:val="24"/>
        </w:rPr>
        <w:t xml:space="preserve"> and to determine which had significant effects on the probability of a given nematode being colonized. GLIMMIX is useful for this because it fits statistical models to data with correlations or nonconstant variability and where the response might not necessarily be normally distributed.  This model also assumes normal (or Gaussian) random effects. Statistical analyses were performed in SAS (</w:t>
      </w:r>
      <w:proofErr w:type="spellStart"/>
      <w:r w:rsidRPr="00504907">
        <w:rPr>
          <w:sz w:val="24"/>
        </w:rPr>
        <w:t>Schabenberger</w:t>
      </w:r>
      <w:proofErr w:type="spellEnd"/>
      <w:r w:rsidRPr="00504907">
        <w:rPr>
          <w:sz w:val="24"/>
        </w:rPr>
        <w:t xml:space="preserve"> et al., 2005) with data from multiple biological replicates combined and with each nematode treated as an individual data point (rather than by the replicates in which they were collected).  </w:t>
      </w:r>
      <w:r w:rsidRPr="00504907">
        <w:rPr>
          <w:sz w:val="24"/>
        </w:rPr>
        <w:lastRenderedPageBreak/>
        <w:t xml:space="preserve">Factors such as the day the experiment was performed (days post adding eggs to plates 1-7), treatment (presence of the lectin or not) and stage of the nematode (male, female, juvenile) were all considered to be contributing factors to colonization and analyzed using this procedure.   </w:t>
      </w:r>
    </w:p>
    <w:p w14:paraId="3CBC6E42" w14:textId="77777777" w:rsidR="00901093" w:rsidRDefault="00901093" w:rsidP="00901093">
      <w:pPr>
        <w:spacing w:after="160" w:line="259" w:lineRule="auto"/>
      </w:pPr>
    </w:p>
    <w:p w14:paraId="23DEB8D6" w14:textId="77777777" w:rsidR="00901093" w:rsidRDefault="00901093" w:rsidP="00901093">
      <w:pPr>
        <w:spacing w:after="160" w:line="259" w:lineRule="auto"/>
        <w:rPr>
          <w:b/>
          <w:bCs/>
          <w:u w:val="single"/>
        </w:rPr>
      </w:pPr>
    </w:p>
    <w:p w14:paraId="3265C1EF" w14:textId="77777777" w:rsidR="00901093" w:rsidRDefault="00901093" w:rsidP="00901093">
      <w:pPr>
        <w:spacing w:after="160" w:line="259" w:lineRule="auto"/>
        <w:rPr>
          <w:b/>
          <w:bCs/>
          <w:u w:val="single"/>
        </w:rPr>
      </w:pPr>
    </w:p>
    <w:p w14:paraId="04CDBFA6" w14:textId="77777777" w:rsidR="00901093" w:rsidRDefault="00901093" w:rsidP="00901093">
      <w:pPr>
        <w:spacing w:after="160" w:line="259" w:lineRule="auto"/>
        <w:rPr>
          <w:b/>
          <w:bCs/>
          <w:u w:val="single"/>
        </w:rPr>
      </w:pPr>
    </w:p>
    <w:p w14:paraId="643E0444" w14:textId="77777777" w:rsidR="00901093" w:rsidRDefault="00901093" w:rsidP="00901093">
      <w:pPr>
        <w:spacing w:after="160" w:line="259" w:lineRule="auto"/>
        <w:rPr>
          <w:b/>
          <w:bCs/>
          <w:u w:val="single"/>
        </w:rPr>
      </w:pPr>
    </w:p>
    <w:p w14:paraId="3A36910D" w14:textId="77777777" w:rsidR="00901093" w:rsidRDefault="00901093" w:rsidP="00901093">
      <w:pPr>
        <w:spacing w:after="160" w:line="259" w:lineRule="auto"/>
        <w:rPr>
          <w:b/>
          <w:bCs/>
          <w:u w:val="single"/>
        </w:rPr>
      </w:pPr>
    </w:p>
    <w:p w14:paraId="5A676C39" w14:textId="77777777" w:rsidR="00901093" w:rsidRDefault="00901093" w:rsidP="00901093">
      <w:pPr>
        <w:spacing w:after="160" w:line="259" w:lineRule="auto"/>
        <w:rPr>
          <w:b/>
          <w:bCs/>
          <w:u w:val="single"/>
        </w:rPr>
      </w:pPr>
    </w:p>
    <w:p w14:paraId="4CAFB201" w14:textId="77777777" w:rsidR="00901093" w:rsidRDefault="00901093" w:rsidP="00901093">
      <w:pPr>
        <w:spacing w:after="160" w:line="259" w:lineRule="auto"/>
        <w:rPr>
          <w:b/>
          <w:bCs/>
          <w:sz w:val="24"/>
          <w:u w:val="single"/>
        </w:rPr>
      </w:pPr>
    </w:p>
    <w:p w14:paraId="0B4CAE67" w14:textId="77777777" w:rsidR="00901093" w:rsidRDefault="00901093" w:rsidP="00901093">
      <w:pPr>
        <w:spacing w:after="160" w:line="259" w:lineRule="auto"/>
        <w:rPr>
          <w:b/>
          <w:bCs/>
          <w:sz w:val="24"/>
          <w:u w:val="single"/>
        </w:rPr>
      </w:pPr>
    </w:p>
    <w:p w14:paraId="17CB5753" w14:textId="77777777" w:rsidR="00901093" w:rsidRDefault="00901093" w:rsidP="00901093">
      <w:pPr>
        <w:spacing w:after="160" w:line="259" w:lineRule="auto"/>
        <w:rPr>
          <w:b/>
          <w:bCs/>
          <w:sz w:val="24"/>
          <w:u w:val="single"/>
        </w:rPr>
      </w:pPr>
    </w:p>
    <w:p w14:paraId="6EE1BD94" w14:textId="77777777" w:rsidR="00901093" w:rsidRDefault="00901093" w:rsidP="00901093">
      <w:pPr>
        <w:spacing w:after="160" w:line="259" w:lineRule="auto"/>
        <w:rPr>
          <w:b/>
          <w:bCs/>
          <w:sz w:val="24"/>
          <w:u w:val="single"/>
        </w:rPr>
      </w:pPr>
    </w:p>
    <w:p w14:paraId="6532B9F8" w14:textId="77777777" w:rsidR="00901093" w:rsidRDefault="00901093" w:rsidP="00901093">
      <w:pPr>
        <w:spacing w:after="160" w:line="259" w:lineRule="auto"/>
        <w:rPr>
          <w:b/>
          <w:bCs/>
          <w:sz w:val="24"/>
          <w:u w:val="single"/>
        </w:rPr>
      </w:pPr>
    </w:p>
    <w:p w14:paraId="66154BD0" w14:textId="77777777" w:rsidR="00901093" w:rsidRDefault="00901093" w:rsidP="00901093">
      <w:pPr>
        <w:spacing w:after="160" w:line="259" w:lineRule="auto"/>
        <w:rPr>
          <w:b/>
          <w:bCs/>
          <w:sz w:val="24"/>
          <w:u w:val="single"/>
        </w:rPr>
      </w:pPr>
    </w:p>
    <w:p w14:paraId="5A0A59E8" w14:textId="77777777" w:rsidR="00901093" w:rsidRDefault="00901093" w:rsidP="00901093">
      <w:pPr>
        <w:spacing w:after="160" w:line="259" w:lineRule="auto"/>
        <w:rPr>
          <w:b/>
          <w:bCs/>
          <w:sz w:val="24"/>
          <w:u w:val="single"/>
        </w:rPr>
      </w:pPr>
    </w:p>
    <w:p w14:paraId="5A27EFF9" w14:textId="77777777" w:rsidR="00901093" w:rsidRDefault="00901093" w:rsidP="00901093">
      <w:pPr>
        <w:spacing w:after="160" w:line="259" w:lineRule="auto"/>
        <w:rPr>
          <w:b/>
          <w:bCs/>
          <w:sz w:val="24"/>
          <w:u w:val="single"/>
        </w:rPr>
      </w:pPr>
    </w:p>
    <w:p w14:paraId="492E035D" w14:textId="77777777" w:rsidR="00901093" w:rsidRDefault="00901093" w:rsidP="00901093">
      <w:pPr>
        <w:spacing w:after="160" w:line="259" w:lineRule="auto"/>
        <w:rPr>
          <w:b/>
          <w:bCs/>
          <w:sz w:val="24"/>
          <w:u w:val="single"/>
        </w:rPr>
      </w:pPr>
      <w:r>
        <w:rPr>
          <w:b/>
          <w:bCs/>
          <w:sz w:val="24"/>
          <w:u w:val="single"/>
        </w:rPr>
        <w:br w:type="page"/>
      </w:r>
    </w:p>
    <w:p w14:paraId="0543F3CF" w14:textId="23520F22" w:rsidR="00901093" w:rsidRPr="00504907" w:rsidRDefault="00901093" w:rsidP="00901093">
      <w:pPr>
        <w:spacing w:after="160" w:line="259" w:lineRule="auto"/>
        <w:rPr>
          <w:b/>
          <w:bCs/>
          <w:sz w:val="24"/>
          <w:u w:val="single"/>
        </w:rPr>
      </w:pPr>
      <w:r>
        <w:rPr>
          <w:b/>
          <w:bCs/>
          <w:sz w:val="24"/>
          <w:u w:val="single"/>
        </w:rPr>
        <w:lastRenderedPageBreak/>
        <w:t xml:space="preserve">Chapter </w:t>
      </w:r>
      <w:r w:rsidR="0000179C">
        <w:rPr>
          <w:b/>
          <w:bCs/>
          <w:sz w:val="24"/>
          <w:u w:val="single"/>
        </w:rPr>
        <w:t>t</w:t>
      </w:r>
      <w:r>
        <w:rPr>
          <w:b/>
          <w:bCs/>
          <w:sz w:val="24"/>
          <w:u w:val="single"/>
        </w:rPr>
        <w:t xml:space="preserve">wo </w:t>
      </w:r>
      <w:r w:rsidR="0000179C">
        <w:rPr>
          <w:b/>
          <w:bCs/>
          <w:sz w:val="24"/>
          <w:u w:val="single"/>
        </w:rPr>
        <w:t>r</w:t>
      </w:r>
      <w:r w:rsidRPr="00504907">
        <w:rPr>
          <w:b/>
          <w:bCs/>
          <w:sz w:val="24"/>
          <w:u w:val="single"/>
        </w:rPr>
        <w:t xml:space="preserve">eferences: </w:t>
      </w:r>
    </w:p>
    <w:p w14:paraId="1AED0AB1" w14:textId="77777777" w:rsidR="00901093" w:rsidRPr="00820243" w:rsidRDefault="00901093" w:rsidP="00901093">
      <w:pPr>
        <w:spacing w:line="240" w:lineRule="auto"/>
        <w:jc w:val="both"/>
        <w:rPr>
          <w:b/>
          <w:bCs/>
          <w:u w:val="single"/>
        </w:rPr>
      </w:pPr>
    </w:p>
    <w:p w14:paraId="12BFEE83" w14:textId="77777777" w:rsidR="00901093" w:rsidRPr="00504907" w:rsidRDefault="00901093" w:rsidP="00901093">
      <w:pPr>
        <w:spacing w:line="240" w:lineRule="auto"/>
        <w:ind w:firstLine="720"/>
        <w:jc w:val="both"/>
        <w:rPr>
          <w:sz w:val="20"/>
          <w:szCs w:val="20"/>
          <w:highlight w:val="white"/>
        </w:rPr>
      </w:pPr>
      <w:proofErr w:type="spellStart"/>
      <w:r w:rsidRPr="00504907">
        <w:rPr>
          <w:sz w:val="20"/>
          <w:szCs w:val="20"/>
          <w:highlight w:val="white"/>
        </w:rPr>
        <w:t>Atuma</w:t>
      </w:r>
      <w:proofErr w:type="spellEnd"/>
      <w:r w:rsidRPr="00504907">
        <w:rPr>
          <w:sz w:val="20"/>
          <w:szCs w:val="20"/>
          <w:highlight w:val="white"/>
        </w:rPr>
        <w:t xml:space="preserve">, C., </w:t>
      </w:r>
      <w:proofErr w:type="spellStart"/>
      <w:r w:rsidRPr="00504907">
        <w:rPr>
          <w:sz w:val="20"/>
          <w:szCs w:val="20"/>
          <w:highlight w:val="white"/>
        </w:rPr>
        <w:t>Strugala</w:t>
      </w:r>
      <w:proofErr w:type="spellEnd"/>
      <w:r w:rsidRPr="00504907">
        <w:rPr>
          <w:sz w:val="20"/>
          <w:szCs w:val="20"/>
          <w:highlight w:val="white"/>
        </w:rPr>
        <w:t>, V., Allen, A., &amp; Holm, L. (2001). The adherent gastrointestinal mucus gel layer: thickness and physical state in vivo. </w:t>
      </w:r>
      <w:r w:rsidRPr="00504907">
        <w:rPr>
          <w:i/>
          <w:sz w:val="20"/>
          <w:szCs w:val="20"/>
          <w:highlight w:val="white"/>
        </w:rPr>
        <w:t>American journal of physiology. Gastrointestinal and liver physiology</w:t>
      </w:r>
      <w:r w:rsidRPr="00504907">
        <w:rPr>
          <w:sz w:val="20"/>
          <w:szCs w:val="20"/>
          <w:highlight w:val="white"/>
        </w:rPr>
        <w:t>, </w:t>
      </w:r>
      <w:r w:rsidRPr="00504907">
        <w:rPr>
          <w:i/>
          <w:sz w:val="20"/>
          <w:szCs w:val="20"/>
          <w:highlight w:val="white"/>
        </w:rPr>
        <w:t>280</w:t>
      </w:r>
      <w:r w:rsidRPr="00504907">
        <w:rPr>
          <w:sz w:val="20"/>
          <w:szCs w:val="20"/>
          <w:highlight w:val="white"/>
        </w:rPr>
        <w:t xml:space="preserve">(5), G922–G929. </w:t>
      </w:r>
      <w:commentRangeStart w:id="41"/>
      <w:r>
        <w:fldChar w:fldCharType="begin"/>
      </w:r>
      <w:r>
        <w:instrText xml:space="preserve"> HYPERLINK "https://doi.org/10.1152/ajpgi.2001.280.5.G922" </w:instrText>
      </w:r>
      <w:r>
        <w:fldChar w:fldCharType="separate"/>
      </w:r>
      <w:r w:rsidRPr="00504907">
        <w:rPr>
          <w:rStyle w:val="Hyperlink"/>
          <w:color w:val="auto"/>
          <w:sz w:val="20"/>
          <w:szCs w:val="20"/>
          <w:highlight w:val="white"/>
        </w:rPr>
        <w:t>https://doi.org/10.1152/ajpgi.2001.280.5.G922</w:t>
      </w:r>
      <w:r>
        <w:rPr>
          <w:rStyle w:val="Hyperlink"/>
          <w:color w:val="auto"/>
          <w:sz w:val="20"/>
          <w:szCs w:val="20"/>
          <w:highlight w:val="white"/>
        </w:rPr>
        <w:fldChar w:fldCharType="end"/>
      </w:r>
      <w:commentRangeEnd w:id="41"/>
      <w:r>
        <w:rPr>
          <w:rStyle w:val="CommentReference"/>
          <w:rFonts w:ascii="Calibri" w:eastAsia="Calibri" w:hAnsi="Calibri" w:cs="Calibri"/>
          <w:lang w:val="en-US"/>
        </w:rPr>
        <w:commentReference w:id="41"/>
      </w:r>
    </w:p>
    <w:p w14:paraId="682DD2A2" w14:textId="77777777" w:rsidR="00901093" w:rsidRPr="00504907" w:rsidRDefault="00901093" w:rsidP="00901093">
      <w:pPr>
        <w:spacing w:line="240" w:lineRule="auto"/>
        <w:jc w:val="both"/>
        <w:rPr>
          <w:sz w:val="20"/>
          <w:szCs w:val="20"/>
          <w:highlight w:val="white"/>
        </w:rPr>
      </w:pPr>
    </w:p>
    <w:p w14:paraId="40F66FC9" w14:textId="77777777" w:rsidR="00901093" w:rsidRPr="00504907" w:rsidRDefault="00901093" w:rsidP="00901093">
      <w:pPr>
        <w:spacing w:line="240" w:lineRule="auto"/>
        <w:ind w:firstLine="720"/>
        <w:jc w:val="both"/>
        <w:rPr>
          <w:sz w:val="20"/>
          <w:szCs w:val="20"/>
          <w:highlight w:val="white"/>
        </w:rPr>
      </w:pPr>
      <w:proofErr w:type="spellStart"/>
      <w:r w:rsidRPr="00504907">
        <w:rPr>
          <w:sz w:val="20"/>
          <w:szCs w:val="20"/>
          <w:shd w:val="clear" w:color="auto" w:fill="FFFFFF"/>
        </w:rPr>
        <w:t>Bäumler</w:t>
      </w:r>
      <w:proofErr w:type="spellEnd"/>
      <w:r w:rsidRPr="00504907">
        <w:rPr>
          <w:sz w:val="20"/>
          <w:szCs w:val="20"/>
          <w:shd w:val="clear" w:color="auto" w:fill="FFFFFF"/>
        </w:rPr>
        <w:t xml:space="preserve">, A. J., &amp; </w:t>
      </w:r>
      <w:proofErr w:type="spellStart"/>
      <w:r w:rsidRPr="00504907">
        <w:rPr>
          <w:sz w:val="20"/>
          <w:szCs w:val="20"/>
          <w:shd w:val="clear" w:color="auto" w:fill="FFFFFF"/>
        </w:rPr>
        <w:t>Sperandio</w:t>
      </w:r>
      <w:proofErr w:type="spellEnd"/>
      <w:r w:rsidRPr="00504907">
        <w:rPr>
          <w:sz w:val="20"/>
          <w:szCs w:val="20"/>
          <w:shd w:val="clear" w:color="auto" w:fill="FFFFFF"/>
        </w:rPr>
        <w:t>, V. (2016). Interactions between the microbiota and pathogenic bacteria in the gut. </w:t>
      </w:r>
      <w:r w:rsidRPr="00504907">
        <w:rPr>
          <w:i/>
          <w:iCs/>
          <w:sz w:val="20"/>
          <w:szCs w:val="20"/>
          <w:shd w:val="clear" w:color="auto" w:fill="FFFFFF"/>
        </w:rPr>
        <w:t>Nature</w:t>
      </w:r>
      <w:r w:rsidRPr="00504907">
        <w:rPr>
          <w:sz w:val="20"/>
          <w:szCs w:val="20"/>
          <w:shd w:val="clear" w:color="auto" w:fill="FFFFFF"/>
        </w:rPr>
        <w:t>, </w:t>
      </w:r>
      <w:r w:rsidRPr="00504907">
        <w:rPr>
          <w:i/>
          <w:iCs/>
          <w:sz w:val="20"/>
          <w:szCs w:val="20"/>
          <w:shd w:val="clear" w:color="auto" w:fill="FFFFFF"/>
        </w:rPr>
        <w:t>535</w:t>
      </w:r>
      <w:r w:rsidRPr="00504907">
        <w:rPr>
          <w:sz w:val="20"/>
          <w:szCs w:val="20"/>
          <w:shd w:val="clear" w:color="auto" w:fill="FFFFFF"/>
        </w:rPr>
        <w:t>(7610), 85–93. https://doi.org/10.1038/nature18849</w:t>
      </w:r>
    </w:p>
    <w:p w14:paraId="492B512E" w14:textId="77777777" w:rsidR="00901093" w:rsidRPr="00504907" w:rsidRDefault="00901093" w:rsidP="00901093">
      <w:pPr>
        <w:spacing w:line="240" w:lineRule="auto"/>
        <w:jc w:val="both"/>
        <w:rPr>
          <w:sz w:val="20"/>
          <w:szCs w:val="20"/>
          <w:highlight w:val="white"/>
        </w:rPr>
      </w:pPr>
    </w:p>
    <w:p w14:paraId="1DD61F6A" w14:textId="77777777" w:rsidR="00901093" w:rsidRPr="00504907" w:rsidRDefault="00901093" w:rsidP="00901093">
      <w:pPr>
        <w:spacing w:line="240" w:lineRule="auto"/>
        <w:ind w:firstLine="720"/>
        <w:jc w:val="both"/>
        <w:rPr>
          <w:sz w:val="20"/>
          <w:szCs w:val="20"/>
          <w:highlight w:val="white"/>
        </w:rPr>
      </w:pPr>
      <w:r w:rsidRPr="00504907">
        <w:rPr>
          <w:sz w:val="20"/>
          <w:szCs w:val="20"/>
          <w:shd w:val="clear" w:color="auto" w:fill="FFFFFF"/>
        </w:rPr>
        <w:t xml:space="preserve">Berg, G., Rybakova, D., Fischer, D., </w:t>
      </w:r>
      <w:proofErr w:type="spellStart"/>
      <w:r w:rsidRPr="00504907">
        <w:rPr>
          <w:sz w:val="20"/>
          <w:szCs w:val="20"/>
          <w:shd w:val="clear" w:color="auto" w:fill="FFFFFF"/>
        </w:rPr>
        <w:t>Cernava</w:t>
      </w:r>
      <w:proofErr w:type="spellEnd"/>
      <w:r w:rsidRPr="00504907">
        <w:rPr>
          <w:sz w:val="20"/>
          <w:szCs w:val="20"/>
          <w:shd w:val="clear" w:color="auto" w:fill="FFFFFF"/>
        </w:rPr>
        <w:t xml:space="preserve">, T., </w:t>
      </w:r>
      <w:proofErr w:type="spellStart"/>
      <w:r w:rsidRPr="00504907">
        <w:rPr>
          <w:sz w:val="20"/>
          <w:szCs w:val="20"/>
          <w:shd w:val="clear" w:color="auto" w:fill="FFFFFF"/>
        </w:rPr>
        <w:t>Vergès</w:t>
      </w:r>
      <w:proofErr w:type="spellEnd"/>
      <w:r w:rsidRPr="00504907">
        <w:rPr>
          <w:sz w:val="20"/>
          <w:szCs w:val="20"/>
          <w:shd w:val="clear" w:color="auto" w:fill="FFFFFF"/>
        </w:rPr>
        <w:t xml:space="preserve">, M. C., Charles, T., Chen, X., </w:t>
      </w:r>
      <w:proofErr w:type="spellStart"/>
      <w:r w:rsidRPr="00504907">
        <w:rPr>
          <w:sz w:val="20"/>
          <w:szCs w:val="20"/>
          <w:shd w:val="clear" w:color="auto" w:fill="FFFFFF"/>
        </w:rPr>
        <w:t>Cocolin</w:t>
      </w:r>
      <w:proofErr w:type="spellEnd"/>
      <w:r w:rsidRPr="00504907">
        <w:rPr>
          <w:sz w:val="20"/>
          <w:szCs w:val="20"/>
          <w:shd w:val="clear" w:color="auto" w:fill="FFFFFF"/>
        </w:rPr>
        <w:t xml:space="preserve">, L., Eversole, K., Corral, G. H., </w:t>
      </w:r>
      <w:proofErr w:type="spellStart"/>
      <w:r w:rsidRPr="00504907">
        <w:rPr>
          <w:sz w:val="20"/>
          <w:szCs w:val="20"/>
          <w:shd w:val="clear" w:color="auto" w:fill="FFFFFF"/>
        </w:rPr>
        <w:t>Kazou</w:t>
      </w:r>
      <w:proofErr w:type="spellEnd"/>
      <w:r w:rsidRPr="00504907">
        <w:rPr>
          <w:sz w:val="20"/>
          <w:szCs w:val="20"/>
          <w:shd w:val="clear" w:color="auto" w:fill="FFFFFF"/>
        </w:rPr>
        <w:t xml:space="preserve">, M., Kinkel, L., Lange, L., Lima, N., Loy, A., Macklin, J. A., </w:t>
      </w:r>
      <w:proofErr w:type="spellStart"/>
      <w:r w:rsidRPr="00504907">
        <w:rPr>
          <w:sz w:val="20"/>
          <w:szCs w:val="20"/>
          <w:shd w:val="clear" w:color="auto" w:fill="FFFFFF"/>
        </w:rPr>
        <w:t>Maguin</w:t>
      </w:r>
      <w:proofErr w:type="spellEnd"/>
      <w:r w:rsidRPr="00504907">
        <w:rPr>
          <w:sz w:val="20"/>
          <w:szCs w:val="20"/>
          <w:shd w:val="clear" w:color="auto" w:fill="FFFFFF"/>
        </w:rPr>
        <w:t xml:space="preserve">, E., Mauchline, T., McClure, R., </w:t>
      </w:r>
      <w:proofErr w:type="spellStart"/>
      <w:r w:rsidRPr="00504907">
        <w:rPr>
          <w:sz w:val="20"/>
          <w:szCs w:val="20"/>
          <w:shd w:val="clear" w:color="auto" w:fill="FFFFFF"/>
        </w:rPr>
        <w:t>Mitter</w:t>
      </w:r>
      <w:proofErr w:type="spellEnd"/>
      <w:r w:rsidRPr="00504907">
        <w:rPr>
          <w:sz w:val="20"/>
          <w:szCs w:val="20"/>
          <w:shd w:val="clear" w:color="auto" w:fill="FFFFFF"/>
        </w:rPr>
        <w:t xml:space="preserve">, B., … </w:t>
      </w:r>
      <w:proofErr w:type="spellStart"/>
      <w:r w:rsidRPr="00504907">
        <w:rPr>
          <w:sz w:val="20"/>
          <w:szCs w:val="20"/>
          <w:shd w:val="clear" w:color="auto" w:fill="FFFFFF"/>
        </w:rPr>
        <w:t>Schloter</w:t>
      </w:r>
      <w:proofErr w:type="spellEnd"/>
      <w:r w:rsidRPr="00504907">
        <w:rPr>
          <w:sz w:val="20"/>
          <w:szCs w:val="20"/>
          <w:shd w:val="clear" w:color="auto" w:fill="FFFFFF"/>
        </w:rPr>
        <w:t>, M. (2020). Microbiome definition re-visited: old concepts and new challenges. </w:t>
      </w:r>
      <w:r w:rsidRPr="00504907">
        <w:rPr>
          <w:i/>
          <w:iCs/>
          <w:sz w:val="20"/>
          <w:szCs w:val="20"/>
          <w:shd w:val="clear" w:color="auto" w:fill="FFFFFF"/>
        </w:rPr>
        <w:t>Microbiome</w:t>
      </w:r>
      <w:r w:rsidRPr="00504907">
        <w:rPr>
          <w:sz w:val="20"/>
          <w:szCs w:val="20"/>
          <w:shd w:val="clear" w:color="auto" w:fill="FFFFFF"/>
        </w:rPr>
        <w:t>, </w:t>
      </w:r>
      <w:r w:rsidRPr="00504907">
        <w:rPr>
          <w:i/>
          <w:iCs/>
          <w:sz w:val="20"/>
          <w:szCs w:val="20"/>
          <w:shd w:val="clear" w:color="auto" w:fill="FFFFFF"/>
        </w:rPr>
        <w:t>8</w:t>
      </w:r>
      <w:r w:rsidRPr="00504907">
        <w:rPr>
          <w:sz w:val="20"/>
          <w:szCs w:val="20"/>
          <w:shd w:val="clear" w:color="auto" w:fill="FFFFFF"/>
        </w:rPr>
        <w:t>(1), 103. https://doi.org/10.1186/s40168-020-00875-0</w:t>
      </w:r>
    </w:p>
    <w:p w14:paraId="3A7FE6D9" w14:textId="77777777" w:rsidR="00901093" w:rsidRPr="00504907" w:rsidRDefault="00901093" w:rsidP="00901093">
      <w:pPr>
        <w:spacing w:line="240" w:lineRule="auto"/>
        <w:jc w:val="both"/>
        <w:rPr>
          <w:b/>
          <w:bCs/>
          <w:sz w:val="20"/>
          <w:szCs w:val="20"/>
          <w:u w:val="single"/>
        </w:rPr>
      </w:pPr>
    </w:p>
    <w:p w14:paraId="57C7D54B" w14:textId="77777777" w:rsidR="00901093" w:rsidRDefault="00901093" w:rsidP="00901093">
      <w:pPr>
        <w:spacing w:line="240" w:lineRule="auto"/>
        <w:ind w:firstLine="720"/>
        <w:rPr>
          <w:rStyle w:val="Hyperlink"/>
          <w:color w:val="auto"/>
          <w:sz w:val="20"/>
          <w:szCs w:val="20"/>
          <w:shd w:val="clear" w:color="auto" w:fill="FFFFFF"/>
        </w:rPr>
      </w:pPr>
      <w:r w:rsidRPr="00504907">
        <w:rPr>
          <w:sz w:val="20"/>
          <w:szCs w:val="20"/>
          <w:shd w:val="clear" w:color="auto" w:fill="FFFFFF"/>
        </w:rPr>
        <w:t xml:space="preserve">Bhasin, A., </w:t>
      </w:r>
      <w:proofErr w:type="spellStart"/>
      <w:r w:rsidRPr="00504907">
        <w:rPr>
          <w:sz w:val="20"/>
          <w:szCs w:val="20"/>
          <w:shd w:val="clear" w:color="auto" w:fill="FFFFFF"/>
        </w:rPr>
        <w:t>Chaston</w:t>
      </w:r>
      <w:proofErr w:type="spellEnd"/>
      <w:r w:rsidRPr="00504907">
        <w:rPr>
          <w:sz w:val="20"/>
          <w:szCs w:val="20"/>
          <w:shd w:val="clear" w:color="auto" w:fill="FFFFFF"/>
        </w:rPr>
        <w:t>, J. M., &amp; Goodrich-Blair, H. (2012). Mutational analyses reveal overall topology and functional regions of NilB, a bacterial outer membrane protein required for host association in a model of animal-microbe mutualism. </w:t>
      </w:r>
      <w:r w:rsidRPr="00504907">
        <w:rPr>
          <w:i/>
          <w:iCs/>
          <w:sz w:val="20"/>
          <w:szCs w:val="20"/>
          <w:shd w:val="clear" w:color="auto" w:fill="FFFFFF"/>
        </w:rPr>
        <w:t xml:space="preserve">Journal of </w:t>
      </w:r>
      <w:r>
        <w:rPr>
          <w:i/>
          <w:iCs/>
          <w:sz w:val="20"/>
          <w:szCs w:val="20"/>
          <w:shd w:val="clear" w:color="auto" w:fill="FFFFFF"/>
        </w:rPr>
        <w:t>B</w:t>
      </w:r>
      <w:commentRangeStart w:id="42"/>
      <w:r w:rsidRPr="00504907">
        <w:rPr>
          <w:i/>
          <w:iCs/>
          <w:sz w:val="20"/>
          <w:szCs w:val="20"/>
          <w:shd w:val="clear" w:color="auto" w:fill="FFFFFF"/>
        </w:rPr>
        <w:t>acteriology</w:t>
      </w:r>
      <w:commentRangeEnd w:id="42"/>
      <w:r>
        <w:rPr>
          <w:rStyle w:val="CommentReference"/>
          <w:rFonts w:ascii="Calibri" w:eastAsia="Calibri" w:hAnsi="Calibri" w:cs="Calibri"/>
          <w:lang w:val="en-US"/>
        </w:rPr>
        <w:commentReference w:id="42"/>
      </w:r>
      <w:r w:rsidRPr="00504907">
        <w:rPr>
          <w:sz w:val="20"/>
          <w:szCs w:val="20"/>
          <w:shd w:val="clear" w:color="auto" w:fill="FFFFFF"/>
        </w:rPr>
        <w:t>, </w:t>
      </w:r>
      <w:r w:rsidRPr="00504907">
        <w:rPr>
          <w:i/>
          <w:iCs/>
          <w:sz w:val="20"/>
          <w:szCs w:val="20"/>
          <w:shd w:val="clear" w:color="auto" w:fill="FFFFFF"/>
        </w:rPr>
        <w:t>194</w:t>
      </w:r>
      <w:r w:rsidRPr="00504907">
        <w:rPr>
          <w:sz w:val="20"/>
          <w:szCs w:val="20"/>
          <w:shd w:val="clear" w:color="auto" w:fill="FFFFFF"/>
        </w:rPr>
        <w:t xml:space="preserve">(7), 1763–1776. </w:t>
      </w:r>
      <w:hyperlink r:id="rId110" w:history="1">
        <w:r w:rsidRPr="00504907">
          <w:rPr>
            <w:rStyle w:val="Hyperlink"/>
            <w:color w:val="auto"/>
            <w:sz w:val="20"/>
            <w:szCs w:val="20"/>
            <w:shd w:val="clear" w:color="auto" w:fill="FFFFFF"/>
          </w:rPr>
          <w:t>https://doi.org/10.1128/JB.06711-11</w:t>
        </w:r>
      </w:hyperlink>
    </w:p>
    <w:p w14:paraId="284E7C82" w14:textId="77777777" w:rsidR="00901093" w:rsidRDefault="00901093" w:rsidP="00901093">
      <w:pPr>
        <w:spacing w:line="240" w:lineRule="auto"/>
        <w:ind w:firstLine="720"/>
        <w:jc w:val="both"/>
        <w:rPr>
          <w:rStyle w:val="Hyperlink"/>
          <w:color w:val="auto"/>
          <w:sz w:val="20"/>
          <w:szCs w:val="20"/>
          <w:shd w:val="clear" w:color="auto" w:fill="FFFFFF"/>
        </w:rPr>
      </w:pPr>
    </w:p>
    <w:p w14:paraId="660B4E08" w14:textId="77777777" w:rsidR="00901093" w:rsidRPr="004E32C2" w:rsidRDefault="00901093" w:rsidP="00901093">
      <w:pPr>
        <w:spacing w:line="240" w:lineRule="auto"/>
        <w:ind w:firstLine="720"/>
        <w:rPr>
          <w:sz w:val="20"/>
          <w:szCs w:val="20"/>
          <w:shd w:val="clear" w:color="auto" w:fill="FFFFFF"/>
        </w:rPr>
      </w:pPr>
      <w:proofErr w:type="spellStart"/>
      <w:r w:rsidRPr="004E32C2">
        <w:rPr>
          <w:sz w:val="20"/>
          <w:szCs w:val="20"/>
          <w:shd w:val="clear" w:color="auto" w:fill="FFFFFF"/>
        </w:rPr>
        <w:t>Chaston</w:t>
      </w:r>
      <w:proofErr w:type="spellEnd"/>
      <w:r w:rsidRPr="004E32C2">
        <w:rPr>
          <w:sz w:val="20"/>
          <w:szCs w:val="20"/>
          <w:shd w:val="clear" w:color="auto" w:fill="FFFFFF"/>
        </w:rPr>
        <w:t>, J. M. (2011). </w:t>
      </w:r>
      <w:r w:rsidRPr="004E32C2">
        <w:rPr>
          <w:i/>
          <w:iCs/>
          <w:sz w:val="20"/>
          <w:szCs w:val="20"/>
          <w:shd w:val="clear" w:color="auto" w:fill="FFFFFF"/>
        </w:rPr>
        <w:t>Host-association events and factors in a model animal-bacterial mutualism </w:t>
      </w:r>
      <w:r w:rsidRPr="004E32C2">
        <w:rPr>
          <w:sz w:val="20"/>
          <w:szCs w:val="20"/>
          <w:shd w:val="clear" w:color="auto" w:fill="FFFFFF"/>
        </w:rPr>
        <w:t>(Order No. 3501134). Available from ProQuest Dissertations &amp; Theses Global. (928129290). Retrieved from https://utk.idm.oclc.org/login?url=https://www.proquest.com/dissertations-theses/host-association-events-factors-model-animal/docview/928129290/se-2?accountid=14766</w:t>
      </w:r>
    </w:p>
    <w:p w14:paraId="5ABD7BB2" w14:textId="77777777" w:rsidR="00901093" w:rsidRPr="004E32C2" w:rsidRDefault="00901093" w:rsidP="00901093">
      <w:pPr>
        <w:spacing w:line="240" w:lineRule="auto"/>
        <w:jc w:val="both"/>
        <w:rPr>
          <w:b/>
          <w:bCs/>
          <w:sz w:val="20"/>
          <w:szCs w:val="20"/>
          <w:u w:val="single"/>
        </w:rPr>
      </w:pPr>
    </w:p>
    <w:p w14:paraId="323F3FFF" w14:textId="77777777" w:rsidR="00901093" w:rsidRPr="00504907" w:rsidRDefault="00901093" w:rsidP="00901093">
      <w:pPr>
        <w:spacing w:line="240" w:lineRule="auto"/>
        <w:ind w:firstLine="720"/>
        <w:jc w:val="both"/>
        <w:rPr>
          <w:sz w:val="20"/>
          <w:szCs w:val="20"/>
          <w:shd w:val="clear" w:color="auto" w:fill="FFFFFF"/>
        </w:rPr>
      </w:pPr>
      <w:proofErr w:type="spellStart"/>
      <w:r w:rsidRPr="00504907">
        <w:rPr>
          <w:sz w:val="20"/>
          <w:szCs w:val="20"/>
          <w:shd w:val="clear" w:color="auto" w:fill="FFFFFF"/>
        </w:rPr>
        <w:t>Chaston</w:t>
      </w:r>
      <w:proofErr w:type="spellEnd"/>
      <w:r w:rsidRPr="00504907">
        <w:rPr>
          <w:sz w:val="20"/>
          <w:szCs w:val="20"/>
          <w:shd w:val="clear" w:color="auto" w:fill="FFFFFF"/>
        </w:rPr>
        <w:t xml:space="preserve">, J. M., </w:t>
      </w:r>
      <w:proofErr w:type="spellStart"/>
      <w:r w:rsidRPr="00504907">
        <w:rPr>
          <w:sz w:val="20"/>
          <w:szCs w:val="20"/>
          <w:shd w:val="clear" w:color="auto" w:fill="FFFFFF"/>
        </w:rPr>
        <w:t>Murfin</w:t>
      </w:r>
      <w:proofErr w:type="spellEnd"/>
      <w:r w:rsidRPr="00504907">
        <w:rPr>
          <w:sz w:val="20"/>
          <w:szCs w:val="20"/>
          <w:shd w:val="clear" w:color="auto" w:fill="FFFFFF"/>
        </w:rPr>
        <w:t>, K. E., Heath-Heckman, E. A., &amp; Goodrich-Blair, H. (2013). Previously unrecognized stages of species-specific colonization in the mutualism between Xenorhabdus bacteria and Steinernema nematodes. </w:t>
      </w:r>
      <w:r w:rsidRPr="00504907">
        <w:rPr>
          <w:i/>
          <w:iCs/>
          <w:sz w:val="20"/>
          <w:szCs w:val="20"/>
          <w:shd w:val="clear" w:color="auto" w:fill="FFFFFF"/>
        </w:rPr>
        <w:t>Cellular microbiology</w:t>
      </w:r>
      <w:r w:rsidRPr="00504907">
        <w:rPr>
          <w:sz w:val="20"/>
          <w:szCs w:val="20"/>
          <w:shd w:val="clear" w:color="auto" w:fill="FFFFFF"/>
        </w:rPr>
        <w:t>, </w:t>
      </w:r>
      <w:r w:rsidRPr="00504907">
        <w:rPr>
          <w:i/>
          <w:iCs/>
          <w:sz w:val="20"/>
          <w:szCs w:val="20"/>
          <w:shd w:val="clear" w:color="auto" w:fill="FFFFFF"/>
        </w:rPr>
        <w:t>15</w:t>
      </w:r>
      <w:r w:rsidRPr="00504907">
        <w:rPr>
          <w:sz w:val="20"/>
          <w:szCs w:val="20"/>
          <w:shd w:val="clear" w:color="auto" w:fill="FFFFFF"/>
        </w:rPr>
        <w:t xml:space="preserve">(9), 1545–1559. </w:t>
      </w:r>
      <w:hyperlink r:id="rId111" w:history="1">
        <w:r w:rsidRPr="00504907">
          <w:rPr>
            <w:rStyle w:val="Hyperlink"/>
            <w:color w:val="auto"/>
            <w:sz w:val="20"/>
            <w:szCs w:val="20"/>
          </w:rPr>
          <w:t>https://doi.org/10.1111/cmi.12134</w:t>
        </w:r>
      </w:hyperlink>
    </w:p>
    <w:p w14:paraId="3F86D56E" w14:textId="77777777" w:rsidR="00901093" w:rsidRPr="00504907" w:rsidRDefault="00901093" w:rsidP="00901093">
      <w:pPr>
        <w:spacing w:line="240" w:lineRule="auto"/>
        <w:jc w:val="both"/>
        <w:rPr>
          <w:sz w:val="20"/>
          <w:szCs w:val="20"/>
          <w:shd w:val="clear" w:color="auto" w:fill="FFFFFF"/>
        </w:rPr>
      </w:pPr>
    </w:p>
    <w:p w14:paraId="32B6B4DA"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t>Coon, K. L., Vogel, K. J., Brown, M. R., &amp; Strand, M. R. (2014). Mosquitoes rely on their gut microbiota for development. </w:t>
      </w:r>
      <w:r w:rsidRPr="00504907">
        <w:rPr>
          <w:i/>
          <w:iCs/>
          <w:sz w:val="20"/>
          <w:szCs w:val="20"/>
          <w:shd w:val="clear" w:color="auto" w:fill="FFFFFF"/>
        </w:rPr>
        <w:t>Molecular ecology</w:t>
      </w:r>
      <w:r w:rsidRPr="00504907">
        <w:rPr>
          <w:sz w:val="20"/>
          <w:szCs w:val="20"/>
          <w:shd w:val="clear" w:color="auto" w:fill="FFFFFF"/>
        </w:rPr>
        <w:t>, </w:t>
      </w:r>
      <w:r w:rsidRPr="00504907">
        <w:rPr>
          <w:i/>
          <w:iCs/>
          <w:sz w:val="20"/>
          <w:szCs w:val="20"/>
          <w:shd w:val="clear" w:color="auto" w:fill="FFFFFF"/>
        </w:rPr>
        <w:t>23</w:t>
      </w:r>
      <w:r w:rsidRPr="00504907">
        <w:rPr>
          <w:sz w:val="20"/>
          <w:szCs w:val="20"/>
          <w:shd w:val="clear" w:color="auto" w:fill="FFFFFF"/>
        </w:rPr>
        <w:t>(11), 2727–2739. https://doi.org/10.1111/mec.12771</w:t>
      </w:r>
    </w:p>
    <w:p w14:paraId="2644EB82" w14:textId="77777777" w:rsidR="00901093" w:rsidRPr="00504907" w:rsidRDefault="00901093" w:rsidP="00901093">
      <w:pPr>
        <w:spacing w:line="240" w:lineRule="auto"/>
        <w:jc w:val="both"/>
        <w:rPr>
          <w:sz w:val="20"/>
          <w:szCs w:val="20"/>
          <w:shd w:val="clear" w:color="auto" w:fill="FFFFFF"/>
        </w:rPr>
      </w:pPr>
    </w:p>
    <w:p w14:paraId="3D0BABAD"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t xml:space="preserve">Cowles, C. E., &amp; Goodrich-Blair, H. (2008). The Xenorhabdus nematophila </w:t>
      </w:r>
      <w:proofErr w:type="spellStart"/>
      <w:r w:rsidRPr="00504907">
        <w:rPr>
          <w:sz w:val="20"/>
          <w:szCs w:val="20"/>
          <w:shd w:val="clear" w:color="auto" w:fill="FFFFFF"/>
        </w:rPr>
        <w:t>nilABC</w:t>
      </w:r>
      <w:proofErr w:type="spellEnd"/>
      <w:r w:rsidRPr="00504907">
        <w:rPr>
          <w:sz w:val="20"/>
          <w:szCs w:val="20"/>
          <w:shd w:val="clear" w:color="auto" w:fill="FFFFFF"/>
        </w:rPr>
        <w:t xml:space="preserve"> genes confer the ability of Xenorhabdus spp. to colonize Steinernema carpocapsae nematodes. </w:t>
      </w:r>
      <w:r w:rsidRPr="00504907">
        <w:rPr>
          <w:i/>
          <w:iCs/>
          <w:sz w:val="20"/>
          <w:szCs w:val="20"/>
          <w:shd w:val="clear" w:color="auto" w:fill="FFFFFF"/>
        </w:rPr>
        <w:t>Journal of bacteriology</w:t>
      </w:r>
      <w:r w:rsidRPr="00504907">
        <w:rPr>
          <w:sz w:val="20"/>
          <w:szCs w:val="20"/>
          <w:shd w:val="clear" w:color="auto" w:fill="FFFFFF"/>
        </w:rPr>
        <w:t>, </w:t>
      </w:r>
      <w:r w:rsidRPr="00504907">
        <w:rPr>
          <w:i/>
          <w:iCs/>
          <w:sz w:val="20"/>
          <w:szCs w:val="20"/>
          <w:shd w:val="clear" w:color="auto" w:fill="FFFFFF"/>
        </w:rPr>
        <w:t>190</w:t>
      </w:r>
      <w:r w:rsidRPr="00504907">
        <w:rPr>
          <w:sz w:val="20"/>
          <w:szCs w:val="20"/>
          <w:shd w:val="clear" w:color="auto" w:fill="FFFFFF"/>
        </w:rPr>
        <w:t xml:space="preserve">(12), 4121–4128. </w:t>
      </w:r>
      <w:hyperlink r:id="rId112" w:history="1">
        <w:r w:rsidRPr="00504907">
          <w:rPr>
            <w:rStyle w:val="Hyperlink"/>
            <w:color w:val="auto"/>
            <w:sz w:val="20"/>
            <w:szCs w:val="20"/>
            <w:shd w:val="clear" w:color="auto" w:fill="FFFFFF"/>
          </w:rPr>
          <w:t>https://doi.org/10.1128/JB.00123-08</w:t>
        </w:r>
      </w:hyperlink>
    </w:p>
    <w:p w14:paraId="03C5D056" w14:textId="77777777" w:rsidR="00901093" w:rsidRPr="00504907" w:rsidRDefault="00901093" w:rsidP="00901093">
      <w:pPr>
        <w:spacing w:line="240" w:lineRule="auto"/>
        <w:jc w:val="both"/>
        <w:rPr>
          <w:sz w:val="20"/>
          <w:szCs w:val="20"/>
          <w:shd w:val="clear" w:color="auto" w:fill="FFFFFF"/>
        </w:rPr>
      </w:pPr>
    </w:p>
    <w:p w14:paraId="56D62777" w14:textId="77777777" w:rsidR="00901093" w:rsidRPr="00504907" w:rsidRDefault="00901093" w:rsidP="00901093">
      <w:pPr>
        <w:spacing w:line="240" w:lineRule="auto"/>
        <w:ind w:firstLine="720"/>
        <w:jc w:val="both"/>
        <w:rPr>
          <w:sz w:val="20"/>
          <w:szCs w:val="20"/>
        </w:rPr>
      </w:pPr>
      <w:r w:rsidRPr="00504907">
        <w:rPr>
          <w:sz w:val="20"/>
          <w:szCs w:val="20"/>
        </w:rPr>
        <w:t xml:space="preserve">Fast, E. M., Toomey, M. E., </w:t>
      </w:r>
      <w:proofErr w:type="spellStart"/>
      <w:r w:rsidRPr="00504907">
        <w:rPr>
          <w:sz w:val="20"/>
          <w:szCs w:val="20"/>
        </w:rPr>
        <w:t>Panaram</w:t>
      </w:r>
      <w:proofErr w:type="spellEnd"/>
      <w:r w:rsidRPr="00504907">
        <w:rPr>
          <w:sz w:val="20"/>
          <w:szCs w:val="20"/>
        </w:rPr>
        <w:t xml:space="preserve">, K., Desjardins, D., </w:t>
      </w:r>
      <w:proofErr w:type="spellStart"/>
      <w:r w:rsidRPr="00504907">
        <w:rPr>
          <w:sz w:val="20"/>
          <w:szCs w:val="20"/>
        </w:rPr>
        <w:t>Kolaczyk</w:t>
      </w:r>
      <w:proofErr w:type="spellEnd"/>
      <w:r w:rsidRPr="00504907">
        <w:rPr>
          <w:sz w:val="20"/>
          <w:szCs w:val="20"/>
        </w:rPr>
        <w:t xml:space="preserve">, E. D., and </w:t>
      </w:r>
      <w:proofErr w:type="spellStart"/>
      <w:r w:rsidRPr="00504907">
        <w:rPr>
          <w:sz w:val="20"/>
          <w:szCs w:val="20"/>
        </w:rPr>
        <w:t>Frydman</w:t>
      </w:r>
      <w:proofErr w:type="spellEnd"/>
      <w:r w:rsidRPr="00504907">
        <w:rPr>
          <w:sz w:val="20"/>
          <w:szCs w:val="20"/>
        </w:rPr>
        <w:t xml:space="preserve">, H. M. (2011). Wolbachia enhance Drosophila stem cell proliferation and target the germline stem cell niche. Science 334, 990–992. </w:t>
      </w:r>
      <w:proofErr w:type="spellStart"/>
      <w:r w:rsidRPr="00504907">
        <w:rPr>
          <w:sz w:val="20"/>
          <w:szCs w:val="20"/>
        </w:rPr>
        <w:t>doi</w:t>
      </w:r>
      <w:proofErr w:type="spellEnd"/>
      <w:r w:rsidRPr="00504907">
        <w:rPr>
          <w:sz w:val="20"/>
          <w:szCs w:val="20"/>
        </w:rPr>
        <w:t>: 10.1126/ science.1209609</w:t>
      </w:r>
    </w:p>
    <w:p w14:paraId="70B4F138" w14:textId="77777777" w:rsidR="00901093" w:rsidRPr="00504907" w:rsidRDefault="00901093" w:rsidP="00901093">
      <w:pPr>
        <w:spacing w:line="240" w:lineRule="auto"/>
        <w:jc w:val="both"/>
        <w:rPr>
          <w:sz w:val="20"/>
          <w:szCs w:val="20"/>
        </w:rPr>
      </w:pPr>
    </w:p>
    <w:p w14:paraId="6896EE3F" w14:textId="77777777" w:rsidR="00901093" w:rsidRPr="00504907" w:rsidRDefault="00901093" w:rsidP="00901093">
      <w:pPr>
        <w:spacing w:line="240" w:lineRule="auto"/>
        <w:ind w:firstLine="720"/>
        <w:jc w:val="both"/>
        <w:rPr>
          <w:sz w:val="20"/>
          <w:szCs w:val="20"/>
        </w:rPr>
      </w:pPr>
      <w:r w:rsidRPr="00504907">
        <w:rPr>
          <w:sz w:val="20"/>
          <w:szCs w:val="20"/>
        </w:rPr>
        <w:t xml:space="preserve">Ferree, P. M., </w:t>
      </w:r>
      <w:proofErr w:type="spellStart"/>
      <w:r w:rsidRPr="00504907">
        <w:rPr>
          <w:sz w:val="20"/>
          <w:szCs w:val="20"/>
        </w:rPr>
        <w:t>Frydman</w:t>
      </w:r>
      <w:proofErr w:type="spellEnd"/>
      <w:r w:rsidRPr="00504907">
        <w:rPr>
          <w:sz w:val="20"/>
          <w:szCs w:val="20"/>
        </w:rPr>
        <w:t xml:space="preserve">, H. M., Li, J. M., Cao, J., </w:t>
      </w:r>
      <w:proofErr w:type="spellStart"/>
      <w:r w:rsidRPr="00504907">
        <w:rPr>
          <w:sz w:val="20"/>
          <w:szCs w:val="20"/>
        </w:rPr>
        <w:t>Wieschaus</w:t>
      </w:r>
      <w:proofErr w:type="spellEnd"/>
      <w:r w:rsidRPr="00504907">
        <w:rPr>
          <w:sz w:val="20"/>
          <w:szCs w:val="20"/>
        </w:rPr>
        <w:t xml:space="preserve">, E., and Sullivan, W. (2005). Wolbachia utilizes host microtubules and Dynein for anterior localization in the Drosophila oocyte. </w:t>
      </w:r>
      <w:proofErr w:type="spellStart"/>
      <w:r w:rsidRPr="00504907">
        <w:rPr>
          <w:sz w:val="20"/>
          <w:szCs w:val="20"/>
        </w:rPr>
        <w:t>PLoS</w:t>
      </w:r>
      <w:proofErr w:type="spellEnd"/>
      <w:r w:rsidRPr="00504907">
        <w:rPr>
          <w:sz w:val="20"/>
          <w:szCs w:val="20"/>
        </w:rPr>
        <w:t xml:space="preserve"> </w:t>
      </w:r>
      <w:proofErr w:type="spellStart"/>
      <w:r w:rsidRPr="00504907">
        <w:rPr>
          <w:sz w:val="20"/>
          <w:szCs w:val="20"/>
        </w:rPr>
        <w:t>Pathog</w:t>
      </w:r>
      <w:proofErr w:type="spellEnd"/>
      <w:r w:rsidRPr="00504907">
        <w:rPr>
          <w:sz w:val="20"/>
          <w:szCs w:val="20"/>
        </w:rPr>
        <w:t xml:space="preserve">. </w:t>
      </w:r>
      <w:proofErr w:type="gramStart"/>
      <w:r w:rsidRPr="00504907">
        <w:rPr>
          <w:sz w:val="20"/>
          <w:szCs w:val="20"/>
        </w:rPr>
        <w:t>1:e</w:t>
      </w:r>
      <w:proofErr w:type="gramEnd"/>
      <w:r w:rsidRPr="00504907">
        <w:rPr>
          <w:sz w:val="20"/>
          <w:szCs w:val="20"/>
        </w:rPr>
        <w:t xml:space="preserve">14. </w:t>
      </w:r>
      <w:proofErr w:type="spellStart"/>
      <w:r w:rsidRPr="00504907">
        <w:rPr>
          <w:sz w:val="20"/>
          <w:szCs w:val="20"/>
        </w:rPr>
        <w:t>doi</w:t>
      </w:r>
      <w:proofErr w:type="spellEnd"/>
      <w:r w:rsidRPr="00504907">
        <w:rPr>
          <w:sz w:val="20"/>
          <w:szCs w:val="20"/>
        </w:rPr>
        <w:t xml:space="preserve">: 10.1371/ </w:t>
      </w:r>
      <w:proofErr w:type="gramStart"/>
      <w:r w:rsidRPr="00504907">
        <w:rPr>
          <w:sz w:val="20"/>
          <w:szCs w:val="20"/>
        </w:rPr>
        <w:t>journal.ppat</w:t>
      </w:r>
      <w:proofErr w:type="gramEnd"/>
      <w:r w:rsidRPr="00504907">
        <w:rPr>
          <w:sz w:val="20"/>
          <w:szCs w:val="20"/>
        </w:rPr>
        <w:t>.0010014</w:t>
      </w:r>
    </w:p>
    <w:p w14:paraId="013EDF4D" w14:textId="77777777" w:rsidR="00901093" w:rsidRPr="00504907" w:rsidRDefault="00901093" w:rsidP="00901093">
      <w:pPr>
        <w:spacing w:line="240" w:lineRule="auto"/>
        <w:jc w:val="both"/>
        <w:rPr>
          <w:sz w:val="20"/>
          <w:szCs w:val="20"/>
        </w:rPr>
      </w:pPr>
    </w:p>
    <w:p w14:paraId="64093C7A" w14:textId="77777777" w:rsidR="00901093" w:rsidRPr="00504907" w:rsidRDefault="00901093" w:rsidP="00901093">
      <w:pPr>
        <w:spacing w:line="240" w:lineRule="auto"/>
        <w:ind w:firstLine="720"/>
        <w:jc w:val="both"/>
        <w:rPr>
          <w:rStyle w:val="Hyperlink"/>
          <w:color w:val="auto"/>
          <w:sz w:val="20"/>
          <w:szCs w:val="20"/>
          <w:shd w:val="clear" w:color="auto" w:fill="FFFFFF"/>
        </w:rPr>
      </w:pPr>
      <w:r w:rsidRPr="00504907">
        <w:rPr>
          <w:sz w:val="20"/>
          <w:szCs w:val="20"/>
          <w:shd w:val="clear" w:color="auto" w:fill="FFFFFF"/>
        </w:rPr>
        <w:t>Fisher, R. M., Henry, L. M., Cornwallis, C. K., Kiers, E. T., &amp; West, S. A. (2017). The evolution of host-symbiont dependence. </w:t>
      </w:r>
      <w:r w:rsidRPr="00504907">
        <w:rPr>
          <w:i/>
          <w:iCs/>
          <w:sz w:val="20"/>
          <w:szCs w:val="20"/>
          <w:shd w:val="clear" w:color="auto" w:fill="FFFFFF"/>
        </w:rPr>
        <w:t>Nature communications</w:t>
      </w:r>
      <w:r w:rsidRPr="00504907">
        <w:rPr>
          <w:sz w:val="20"/>
          <w:szCs w:val="20"/>
          <w:shd w:val="clear" w:color="auto" w:fill="FFFFFF"/>
        </w:rPr>
        <w:t>, </w:t>
      </w:r>
      <w:r w:rsidRPr="00504907">
        <w:rPr>
          <w:i/>
          <w:iCs/>
          <w:sz w:val="20"/>
          <w:szCs w:val="20"/>
          <w:shd w:val="clear" w:color="auto" w:fill="FFFFFF"/>
        </w:rPr>
        <w:t>8</w:t>
      </w:r>
      <w:r w:rsidRPr="00504907">
        <w:rPr>
          <w:sz w:val="20"/>
          <w:szCs w:val="20"/>
          <w:shd w:val="clear" w:color="auto" w:fill="FFFFFF"/>
        </w:rPr>
        <w:t xml:space="preserve">, 15973. </w:t>
      </w:r>
      <w:hyperlink r:id="rId113" w:history="1">
        <w:r w:rsidRPr="00504907">
          <w:rPr>
            <w:rStyle w:val="Hyperlink"/>
            <w:color w:val="auto"/>
            <w:sz w:val="20"/>
            <w:szCs w:val="20"/>
            <w:shd w:val="clear" w:color="auto" w:fill="FFFFFF"/>
          </w:rPr>
          <w:t>https://doi.org/10.1038/ncomms15973</w:t>
        </w:r>
      </w:hyperlink>
    </w:p>
    <w:p w14:paraId="5161F44E" w14:textId="77777777" w:rsidR="00901093" w:rsidRPr="00504907" w:rsidRDefault="00901093" w:rsidP="00901093">
      <w:pPr>
        <w:spacing w:line="240" w:lineRule="auto"/>
        <w:jc w:val="both"/>
        <w:rPr>
          <w:rStyle w:val="Hyperlink"/>
          <w:color w:val="auto"/>
          <w:sz w:val="20"/>
          <w:szCs w:val="20"/>
          <w:shd w:val="clear" w:color="auto" w:fill="FFFFFF"/>
        </w:rPr>
      </w:pPr>
    </w:p>
    <w:p w14:paraId="35E62D6D" w14:textId="77777777" w:rsidR="00901093" w:rsidRPr="00504907" w:rsidRDefault="00901093" w:rsidP="00901093">
      <w:pPr>
        <w:spacing w:line="240" w:lineRule="auto"/>
        <w:ind w:firstLine="720"/>
        <w:jc w:val="both"/>
        <w:rPr>
          <w:sz w:val="20"/>
          <w:szCs w:val="20"/>
          <w:shd w:val="clear" w:color="auto" w:fill="FFFFFF"/>
        </w:rPr>
      </w:pPr>
      <w:proofErr w:type="spellStart"/>
      <w:r w:rsidRPr="00504907">
        <w:rPr>
          <w:sz w:val="20"/>
          <w:szCs w:val="20"/>
          <w:shd w:val="clear" w:color="auto" w:fill="FFFFFF"/>
        </w:rPr>
        <w:t>Fones</w:t>
      </w:r>
      <w:proofErr w:type="spellEnd"/>
      <w:r w:rsidRPr="00504907">
        <w:rPr>
          <w:sz w:val="20"/>
          <w:szCs w:val="20"/>
          <w:shd w:val="clear" w:color="auto" w:fill="FFFFFF"/>
        </w:rPr>
        <w:t>, H., &amp; Preston, G. M. (2012). Reactive oxygen and oxidative stress tolerance in plant pathogenic Pseudomonas. </w:t>
      </w:r>
      <w:r w:rsidRPr="00504907">
        <w:rPr>
          <w:i/>
          <w:iCs/>
          <w:sz w:val="20"/>
          <w:szCs w:val="20"/>
          <w:shd w:val="clear" w:color="auto" w:fill="FFFFFF"/>
        </w:rPr>
        <w:t>FEMS microbiology letters</w:t>
      </w:r>
      <w:r w:rsidRPr="00504907">
        <w:rPr>
          <w:sz w:val="20"/>
          <w:szCs w:val="20"/>
          <w:shd w:val="clear" w:color="auto" w:fill="FFFFFF"/>
        </w:rPr>
        <w:t>, </w:t>
      </w:r>
      <w:r w:rsidRPr="00504907">
        <w:rPr>
          <w:i/>
          <w:iCs/>
          <w:sz w:val="20"/>
          <w:szCs w:val="20"/>
          <w:shd w:val="clear" w:color="auto" w:fill="FFFFFF"/>
        </w:rPr>
        <w:t>327</w:t>
      </w:r>
      <w:r w:rsidRPr="00504907">
        <w:rPr>
          <w:sz w:val="20"/>
          <w:szCs w:val="20"/>
          <w:shd w:val="clear" w:color="auto" w:fill="FFFFFF"/>
        </w:rPr>
        <w:t xml:space="preserve">(1), 1–8. </w:t>
      </w:r>
      <w:hyperlink r:id="rId114" w:history="1">
        <w:r w:rsidRPr="00504907">
          <w:rPr>
            <w:rStyle w:val="Hyperlink"/>
            <w:color w:val="auto"/>
            <w:sz w:val="20"/>
            <w:szCs w:val="20"/>
            <w:shd w:val="clear" w:color="auto" w:fill="FFFFFF"/>
          </w:rPr>
          <w:t>https://doi-org.proxy.lib.utk.edu/10.1111/j.1574-6968.2011.02449.x</w:t>
        </w:r>
      </w:hyperlink>
    </w:p>
    <w:p w14:paraId="5A698750" w14:textId="77777777" w:rsidR="00901093" w:rsidRPr="00504907" w:rsidRDefault="00901093" w:rsidP="00901093">
      <w:pPr>
        <w:spacing w:line="240" w:lineRule="auto"/>
        <w:jc w:val="both"/>
        <w:rPr>
          <w:sz w:val="20"/>
          <w:szCs w:val="20"/>
          <w:shd w:val="clear" w:color="auto" w:fill="FFFFFF"/>
        </w:rPr>
      </w:pPr>
    </w:p>
    <w:p w14:paraId="1D78E44D" w14:textId="77777777" w:rsidR="00901093" w:rsidRPr="00504907" w:rsidRDefault="00901093" w:rsidP="00901093">
      <w:pPr>
        <w:spacing w:line="240" w:lineRule="auto"/>
        <w:ind w:firstLine="720"/>
        <w:jc w:val="both"/>
        <w:rPr>
          <w:sz w:val="20"/>
          <w:szCs w:val="20"/>
          <w:shd w:val="clear" w:color="auto" w:fill="FFFFFF"/>
        </w:rPr>
      </w:pPr>
      <w:proofErr w:type="spellStart"/>
      <w:r w:rsidRPr="00504907">
        <w:rPr>
          <w:sz w:val="20"/>
          <w:szCs w:val="20"/>
          <w:shd w:val="clear" w:color="auto" w:fill="FFFFFF"/>
        </w:rPr>
        <w:t>Gensollen</w:t>
      </w:r>
      <w:proofErr w:type="spellEnd"/>
      <w:r w:rsidRPr="00504907">
        <w:rPr>
          <w:sz w:val="20"/>
          <w:szCs w:val="20"/>
          <w:shd w:val="clear" w:color="auto" w:fill="FFFFFF"/>
        </w:rPr>
        <w:t xml:space="preserve">, T., </w:t>
      </w:r>
      <w:proofErr w:type="spellStart"/>
      <w:r w:rsidRPr="00504907">
        <w:rPr>
          <w:sz w:val="20"/>
          <w:szCs w:val="20"/>
          <w:shd w:val="clear" w:color="auto" w:fill="FFFFFF"/>
        </w:rPr>
        <w:t>Iyer</w:t>
      </w:r>
      <w:proofErr w:type="spellEnd"/>
      <w:r w:rsidRPr="00504907">
        <w:rPr>
          <w:sz w:val="20"/>
          <w:szCs w:val="20"/>
          <w:shd w:val="clear" w:color="auto" w:fill="FFFFFF"/>
        </w:rPr>
        <w:t>, S. S., Kasper, D. L., &amp; Blumberg, R. S. (2016). How colonization by microbiota in early life shapes the immune system. </w:t>
      </w:r>
      <w:r w:rsidRPr="00504907">
        <w:rPr>
          <w:i/>
          <w:iCs/>
          <w:sz w:val="20"/>
          <w:szCs w:val="20"/>
          <w:shd w:val="clear" w:color="auto" w:fill="FFFFFF"/>
        </w:rPr>
        <w:t>Science (New York, N.Y.)</w:t>
      </w:r>
      <w:r w:rsidRPr="00504907">
        <w:rPr>
          <w:sz w:val="20"/>
          <w:szCs w:val="20"/>
          <w:shd w:val="clear" w:color="auto" w:fill="FFFFFF"/>
        </w:rPr>
        <w:t>, </w:t>
      </w:r>
      <w:r w:rsidRPr="00504907">
        <w:rPr>
          <w:i/>
          <w:iCs/>
          <w:sz w:val="20"/>
          <w:szCs w:val="20"/>
          <w:shd w:val="clear" w:color="auto" w:fill="FFFFFF"/>
        </w:rPr>
        <w:t>352</w:t>
      </w:r>
      <w:r w:rsidRPr="00504907">
        <w:rPr>
          <w:sz w:val="20"/>
          <w:szCs w:val="20"/>
          <w:shd w:val="clear" w:color="auto" w:fill="FFFFFF"/>
        </w:rPr>
        <w:t>(6285), 539–544. https://doi.org/10.1126/science.aad9378</w:t>
      </w:r>
    </w:p>
    <w:p w14:paraId="41DB2874" w14:textId="77777777" w:rsidR="00901093" w:rsidRPr="00504907" w:rsidRDefault="00901093" w:rsidP="00901093">
      <w:pPr>
        <w:spacing w:line="240" w:lineRule="auto"/>
        <w:jc w:val="both"/>
        <w:rPr>
          <w:sz w:val="20"/>
          <w:szCs w:val="20"/>
          <w:shd w:val="clear" w:color="auto" w:fill="FFFFFF"/>
        </w:rPr>
      </w:pPr>
    </w:p>
    <w:p w14:paraId="0FABB2C0"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lastRenderedPageBreak/>
        <w:t>Gil-</w:t>
      </w:r>
      <w:proofErr w:type="spellStart"/>
      <w:r w:rsidRPr="00504907">
        <w:rPr>
          <w:sz w:val="20"/>
          <w:szCs w:val="20"/>
          <w:shd w:val="clear" w:color="auto" w:fill="FFFFFF"/>
        </w:rPr>
        <w:t>Turnes</w:t>
      </w:r>
      <w:proofErr w:type="spellEnd"/>
      <w:r w:rsidRPr="00504907">
        <w:rPr>
          <w:sz w:val="20"/>
          <w:szCs w:val="20"/>
          <w:shd w:val="clear" w:color="auto" w:fill="FFFFFF"/>
        </w:rPr>
        <w:t xml:space="preserve">, M. S., &amp; </w:t>
      </w:r>
      <w:proofErr w:type="spellStart"/>
      <w:r w:rsidRPr="00504907">
        <w:rPr>
          <w:sz w:val="20"/>
          <w:szCs w:val="20"/>
          <w:shd w:val="clear" w:color="auto" w:fill="FFFFFF"/>
        </w:rPr>
        <w:t>Fenical</w:t>
      </w:r>
      <w:proofErr w:type="spellEnd"/>
      <w:r w:rsidRPr="00504907">
        <w:rPr>
          <w:sz w:val="20"/>
          <w:szCs w:val="20"/>
          <w:shd w:val="clear" w:color="auto" w:fill="FFFFFF"/>
        </w:rPr>
        <w:t>, W. (1992). Embryos of Homarus americanus are Protected by Epibiotic Bacteria. </w:t>
      </w:r>
      <w:r w:rsidRPr="00504907">
        <w:rPr>
          <w:i/>
          <w:iCs/>
          <w:sz w:val="20"/>
          <w:szCs w:val="20"/>
          <w:shd w:val="clear" w:color="auto" w:fill="FFFFFF"/>
        </w:rPr>
        <w:t>The Biological bulletin</w:t>
      </w:r>
      <w:r w:rsidRPr="00504907">
        <w:rPr>
          <w:sz w:val="20"/>
          <w:szCs w:val="20"/>
          <w:shd w:val="clear" w:color="auto" w:fill="FFFFFF"/>
        </w:rPr>
        <w:t>, </w:t>
      </w:r>
      <w:r w:rsidRPr="00504907">
        <w:rPr>
          <w:i/>
          <w:iCs/>
          <w:sz w:val="20"/>
          <w:szCs w:val="20"/>
          <w:shd w:val="clear" w:color="auto" w:fill="FFFFFF"/>
        </w:rPr>
        <w:t>182</w:t>
      </w:r>
      <w:r w:rsidRPr="00504907">
        <w:rPr>
          <w:sz w:val="20"/>
          <w:szCs w:val="20"/>
          <w:shd w:val="clear" w:color="auto" w:fill="FFFFFF"/>
        </w:rPr>
        <w:t xml:space="preserve">(1), 105–108. </w:t>
      </w:r>
      <w:hyperlink r:id="rId115" w:history="1">
        <w:r w:rsidRPr="00504907">
          <w:rPr>
            <w:rStyle w:val="Hyperlink"/>
            <w:color w:val="auto"/>
            <w:sz w:val="20"/>
            <w:szCs w:val="20"/>
            <w:shd w:val="clear" w:color="auto" w:fill="FFFFFF"/>
          </w:rPr>
          <w:t>https://doi.org/10.2307/1542184</w:t>
        </w:r>
      </w:hyperlink>
    </w:p>
    <w:p w14:paraId="48F5239A" w14:textId="77777777" w:rsidR="00901093" w:rsidRPr="00504907" w:rsidRDefault="00901093" w:rsidP="00901093">
      <w:pPr>
        <w:spacing w:line="240" w:lineRule="auto"/>
        <w:jc w:val="both"/>
        <w:rPr>
          <w:sz w:val="20"/>
          <w:szCs w:val="20"/>
          <w:shd w:val="clear" w:color="auto" w:fill="FFFFFF"/>
        </w:rPr>
      </w:pPr>
    </w:p>
    <w:p w14:paraId="7F639918" w14:textId="77777777" w:rsidR="00901093" w:rsidRDefault="00901093" w:rsidP="00901093">
      <w:pPr>
        <w:spacing w:line="240" w:lineRule="auto"/>
        <w:ind w:firstLine="720"/>
        <w:jc w:val="both"/>
        <w:rPr>
          <w:sz w:val="20"/>
          <w:szCs w:val="20"/>
        </w:rPr>
      </w:pPr>
      <w:r w:rsidRPr="00504907">
        <w:rPr>
          <w:sz w:val="20"/>
          <w:szCs w:val="20"/>
        </w:rPr>
        <w:t xml:space="preserve">Gordon HA, </w:t>
      </w:r>
      <w:proofErr w:type="spellStart"/>
      <w:r w:rsidRPr="00504907">
        <w:rPr>
          <w:sz w:val="20"/>
          <w:szCs w:val="20"/>
        </w:rPr>
        <w:t>Pesti</w:t>
      </w:r>
      <w:proofErr w:type="spellEnd"/>
      <w:r w:rsidRPr="00504907">
        <w:rPr>
          <w:sz w:val="20"/>
          <w:szCs w:val="20"/>
        </w:rPr>
        <w:t xml:space="preserve"> L. 1971. The gnotobiotic animal as a tool in the study of host microbial relationships. </w:t>
      </w:r>
      <w:proofErr w:type="spellStart"/>
      <w:r w:rsidRPr="00504907">
        <w:rPr>
          <w:sz w:val="20"/>
          <w:szCs w:val="20"/>
        </w:rPr>
        <w:t>Bacteriol</w:t>
      </w:r>
      <w:proofErr w:type="spellEnd"/>
      <w:r w:rsidRPr="00504907">
        <w:rPr>
          <w:sz w:val="20"/>
          <w:szCs w:val="20"/>
        </w:rPr>
        <w:t>. Rev. 35:390–429</w:t>
      </w:r>
    </w:p>
    <w:p w14:paraId="2AF518DE" w14:textId="77777777" w:rsidR="00901093" w:rsidRDefault="00901093" w:rsidP="00901093">
      <w:pPr>
        <w:spacing w:line="240" w:lineRule="auto"/>
        <w:ind w:firstLine="720"/>
        <w:jc w:val="both"/>
        <w:rPr>
          <w:sz w:val="20"/>
          <w:szCs w:val="20"/>
        </w:rPr>
      </w:pPr>
    </w:p>
    <w:p w14:paraId="17C7CCE6" w14:textId="77777777" w:rsidR="00901093" w:rsidRPr="004E32C2" w:rsidRDefault="00901093" w:rsidP="00901093">
      <w:pPr>
        <w:spacing w:line="240" w:lineRule="auto"/>
        <w:ind w:firstLine="720"/>
        <w:rPr>
          <w:sz w:val="20"/>
          <w:szCs w:val="20"/>
        </w:rPr>
      </w:pPr>
      <w:r>
        <w:rPr>
          <w:rFonts w:eastAsia="Times New Roman"/>
          <w:sz w:val="20"/>
          <w:szCs w:val="20"/>
          <w:lang w:val="en-US"/>
        </w:rPr>
        <w:t>G</w:t>
      </w:r>
      <w:r w:rsidRPr="00255BE6">
        <w:rPr>
          <w:rFonts w:eastAsia="Times New Roman"/>
          <w:sz w:val="20"/>
          <w:szCs w:val="20"/>
          <w:lang w:val="en-US"/>
        </w:rPr>
        <w:t>rossman, A. S., Mauer, T. J., Forest, K. T., &amp; Goodrich-Blair, H. (202</w:t>
      </w:r>
      <w:r>
        <w:rPr>
          <w:rFonts w:eastAsia="Times New Roman"/>
          <w:sz w:val="20"/>
          <w:szCs w:val="20"/>
          <w:lang w:val="en-US"/>
        </w:rPr>
        <w:t>1</w:t>
      </w:r>
      <w:r w:rsidRPr="00255BE6">
        <w:rPr>
          <w:rFonts w:eastAsia="Times New Roman"/>
          <w:sz w:val="20"/>
          <w:szCs w:val="20"/>
          <w:lang w:val="en-US"/>
        </w:rPr>
        <w:t xml:space="preserve">). Description of a widespread bacterial secretion system with chemically diverse substrates. </w:t>
      </w:r>
      <w:r w:rsidRPr="004E32C2">
        <w:rPr>
          <w:rFonts w:eastAsia="Times New Roman"/>
          <w:sz w:val="20"/>
          <w:szCs w:val="20"/>
          <w:u w:val="single"/>
          <w:lang w:val="en-US"/>
        </w:rPr>
        <w:t>https://doi.org/10.1101/2020.01.20.912956</w:t>
      </w:r>
      <w:r w:rsidRPr="00255BE6">
        <w:rPr>
          <w:rFonts w:eastAsia="Times New Roman"/>
          <w:sz w:val="20"/>
          <w:szCs w:val="20"/>
          <w:lang w:val="en-US"/>
        </w:rPr>
        <w:t xml:space="preserve"> </w:t>
      </w:r>
    </w:p>
    <w:p w14:paraId="670C5BA2" w14:textId="77777777" w:rsidR="00901093" w:rsidRPr="00504907" w:rsidRDefault="00901093" w:rsidP="00901093">
      <w:pPr>
        <w:spacing w:line="240" w:lineRule="auto"/>
        <w:jc w:val="both"/>
        <w:rPr>
          <w:sz w:val="20"/>
          <w:szCs w:val="20"/>
          <w:shd w:val="clear" w:color="auto" w:fill="FFFFFF"/>
        </w:rPr>
      </w:pPr>
    </w:p>
    <w:p w14:paraId="60244C03"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t xml:space="preserve">Hackett KJ, Lynn DE, Williamson DL, Ginsberg AS, Whitcomb RF. Cultivation of the Drosophila sex-ratio </w:t>
      </w:r>
      <w:proofErr w:type="spellStart"/>
      <w:r w:rsidRPr="00504907">
        <w:rPr>
          <w:sz w:val="20"/>
          <w:szCs w:val="20"/>
          <w:shd w:val="clear" w:color="auto" w:fill="FFFFFF"/>
        </w:rPr>
        <w:t>spiroplasma</w:t>
      </w:r>
      <w:proofErr w:type="spellEnd"/>
      <w:r w:rsidRPr="00504907">
        <w:rPr>
          <w:sz w:val="20"/>
          <w:szCs w:val="20"/>
          <w:shd w:val="clear" w:color="auto" w:fill="FFFFFF"/>
        </w:rPr>
        <w:t xml:space="preserve">. Science. 1986 Jun 6;232(4755):1253-5. </w:t>
      </w:r>
      <w:proofErr w:type="spellStart"/>
      <w:r w:rsidRPr="00504907">
        <w:rPr>
          <w:sz w:val="20"/>
          <w:szCs w:val="20"/>
          <w:shd w:val="clear" w:color="auto" w:fill="FFFFFF"/>
        </w:rPr>
        <w:t>doi</w:t>
      </w:r>
      <w:proofErr w:type="spellEnd"/>
      <w:r w:rsidRPr="00504907">
        <w:rPr>
          <w:sz w:val="20"/>
          <w:szCs w:val="20"/>
          <w:shd w:val="clear" w:color="auto" w:fill="FFFFFF"/>
        </w:rPr>
        <w:t>: 10.1126/science.232.4755.1253. PMID: 17810745.</w:t>
      </w:r>
    </w:p>
    <w:p w14:paraId="6B84FA16" w14:textId="77777777" w:rsidR="00901093" w:rsidRPr="00504907" w:rsidRDefault="00901093" w:rsidP="00901093">
      <w:pPr>
        <w:pStyle w:val="ListParagraph"/>
        <w:spacing w:line="240" w:lineRule="auto"/>
        <w:ind w:left="0"/>
        <w:jc w:val="both"/>
        <w:rPr>
          <w:sz w:val="20"/>
          <w:szCs w:val="20"/>
          <w:shd w:val="clear" w:color="auto" w:fill="FFFFFF"/>
        </w:rPr>
      </w:pPr>
    </w:p>
    <w:p w14:paraId="677B0684" w14:textId="77777777" w:rsidR="00901093" w:rsidRPr="00504907" w:rsidRDefault="00901093" w:rsidP="00901093">
      <w:pPr>
        <w:spacing w:line="240" w:lineRule="auto"/>
        <w:ind w:firstLine="720"/>
        <w:jc w:val="both"/>
        <w:rPr>
          <w:sz w:val="20"/>
          <w:szCs w:val="20"/>
          <w:shd w:val="clear" w:color="auto" w:fill="FFFFFF"/>
        </w:rPr>
      </w:pPr>
      <w:proofErr w:type="spellStart"/>
      <w:r w:rsidRPr="00504907">
        <w:rPr>
          <w:sz w:val="20"/>
          <w:szCs w:val="20"/>
          <w:shd w:val="clear" w:color="auto" w:fill="FFFFFF"/>
        </w:rPr>
        <w:t>Hengge-Aronis</w:t>
      </w:r>
      <w:proofErr w:type="spellEnd"/>
      <w:r w:rsidRPr="00504907">
        <w:rPr>
          <w:sz w:val="20"/>
          <w:szCs w:val="20"/>
          <w:shd w:val="clear" w:color="auto" w:fill="FFFFFF"/>
        </w:rPr>
        <w:t xml:space="preserve"> R. (2002). Signal transduction and regulatory mechanisms involved in control of the sigma(S) (RpoS) subunit of RNA polymerase. </w:t>
      </w:r>
      <w:r w:rsidRPr="00504907">
        <w:rPr>
          <w:i/>
          <w:iCs/>
          <w:sz w:val="20"/>
          <w:szCs w:val="20"/>
          <w:shd w:val="clear" w:color="auto" w:fill="FFFFFF"/>
        </w:rPr>
        <w:t xml:space="preserve">Microbiology and molecular biology </w:t>
      </w:r>
      <w:proofErr w:type="gramStart"/>
      <w:r w:rsidRPr="00504907">
        <w:rPr>
          <w:i/>
          <w:iCs/>
          <w:sz w:val="20"/>
          <w:szCs w:val="20"/>
          <w:shd w:val="clear" w:color="auto" w:fill="FFFFFF"/>
        </w:rPr>
        <w:t>reviews :</w:t>
      </w:r>
      <w:proofErr w:type="gramEnd"/>
      <w:r w:rsidRPr="00504907">
        <w:rPr>
          <w:i/>
          <w:iCs/>
          <w:sz w:val="20"/>
          <w:szCs w:val="20"/>
          <w:shd w:val="clear" w:color="auto" w:fill="FFFFFF"/>
        </w:rPr>
        <w:t xml:space="preserve"> MMBR</w:t>
      </w:r>
      <w:r w:rsidRPr="00504907">
        <w:rPr>
          <w:sz w:val="20"/>
          <w:szCs w:val="20"/>
          <w:shd w:val="clear" w:color="auto" w:fill="FFFFFF"/>
        </w:rPr>
        <w:t>, </w:t>
      </w:r>
      <w:r w:rsidRPr="00504907">
        <w:rPr>
          <w:i/>
          <w:iCs/>
          <w:sz w:val="20"/>
          <w:szCs w:val="20"/>
          <w:shd w:val="clear" w:color="auto" w:fill="FFFFFF"/>
        </w:rPr>
        <w:t>66</w:t>
      </w:r>
      <w:r w:rsidRPr="00504907">
        <w:rPr>
          <w:sz w:val="20"/>
          <w:szCs w:val="20"/>
          <w:shd w:val="clear" w:color="auto" w:fill="FFFFFF"/>
        </w:rPr>
        <w:t>(3), 373–395. https://doi.org/10.1128/mmbr.66.3.373-395.2002</w:t>
      </w:r>
    </w:p>
    <w:p w14:paraId="75B5DEC6" w14:textId="77777777" w:rsidR="00901093" w:rsidRPr="00504907" w:rsidRDefault="00901093" w:rsidP="00901093">
      <w:pPr>
        <w:spacing w:line="240" w:lineRule="auto"/>
        <w:jc w:val="both"/>
        <w:rPr>
          <w:sz w:val="20"/>
          <w:szCs w:val="20"/>
          <w:shd w:val="clear" w:color="auto" w:fill="FFFFFF"/>
        </w:rPr>
      </w:pPr>
    </w:p>
    <w:p w14:paraId="5D30568D" w14:textId="77777777" w:rsidR="00901093" w:rsidRPr="00504907" w:rsidRDefault="00901093" w:rsidP="00901093">
      <w:pPr>
        <w:spacing w:line="240" w:lineRule="auto"/>
        <w:ind w:firstLine="720"/>
        <w:jc w:val="both"/>
        <w:rPr>
          <w:rStyle w:val="Hyperlink"/>
          <w:color w:val="auto"/>
          <w:sz w:val="20"/>
          <w:szCs w:val="20"/>
          <w:shd w:val="clear" w:color="auto" w:fill="FFFFFF"/>
        </w:rPr>
      </w:pPr>
      <w:proofErr w:type="spellStart"/>
      <w:r w:rsidRPr="00504907">
        <w:rPr>
          <w:sz w:val="20"/>
          <w:szCs w:val="20"/>
          <w:shd w:val="clear" w:color="auto" w:fill="FFFFFF"/>
        </w:rPr>
        <w:t>Heungens</w:t>
      </w:r>
      <w:proofErr w:type="spellEnd"/>
      <w:r w:rsidRPr="00504907">
        <w:rPr>
          <w:sz w:val="20"/>
          <w:szCs w:val="20"/>
          <w:shd w:val="clear" w:color="auto" w:fill="FFFFFF"/>
        </w:rPr>
        <w:t>, K., Cowles, C. E., &amp; Goodrich-Blair, H. (2002). Identification of Xenorhabdus nematophila genes required for mutualistic colonization of Steinernema carpocapsae nematodes. </w:t>
      </w:r>
      <w:r w:rsidRPr="00504907">
        <w:rPr>
          <w:i/>
          <w:iCs/>
          <w:sz w:val="20"/>
          <w:szCs w:val="20"/>
          <w:shd w:val="clear" w:color="auto" w:fill="FFFFFF"/>
        </w:rPr>
        <w:t>Molecular microbiology</w:t>
      </w:r>
      <w:r w:rsidRPr="00504907">
        <w:rPr>
          <w:sz w:val="20"/>
          <w:szCs w:val="20"/>
          <w:shd w:val="clear" w:color="auto" w:fill="FFFFFF"/>
        </w:rPr>
        <w:t>, </w:t>
      </w:r>
      <w:r w:rsidRPr="00504907">
        <w:rPr>
          <w:i/>
          <w:iCs/>
          <w:sz w:val="20"/>
          <w:szCs w:val="20"/>
          <w:shd w:val="clear" w:color="auto" w:fill="FFFFFF"/>
        </w:rPr>
        <w:t>45</w:t>
      </w:r>
      <w:r w:rsidRPr="00504907">
        <w:rPr>
          <w:sz w:val="20"/>
          <w:szCs w:val="20"/>
          <w:shd w:val="clear" w:color="auto" w:fill="FFFFFF"/>
        </w:rPr>
        <w:t xml:space="preserve">(5), 1337–1353. </w:t>
      </w:r>
      <w:hyperlink r:id="rId116" w:history="1">
        <w:r w:rsidRPr="00504907">
          <w:rPr>
            <w:rStyle w:val="Hyperlink"/>
            <w:color w:val="auto"/>
            <w:sz w:val="20"/>
            <w:szCs w:val="20"/>
            <w:shd w:val="clear" w:color="auto" w:fill="FFFFFF"/>
          </w:rPr>
          <w:t>https://doi.org/10.1046/j.1365-2958.2002.03100.x</w:t>
        </w:r>
      </w:hyperlink>
    </w:p>
    <w:p w14:paraId="22754C8C" w14:textId="77777777" w:rsidR="00901093" w:rsidRPr="00504907" w:rsidRDefault="00901093" w:rsidP="00901093">
      <w:pPr>
        <w:spacing w:line="240" w:lineRule="auto"/>
        <w:jc w:val="both"/>
        <w:rPr>
          <w:rStyle w:val="Hyperlink"/>
          <w:color w:val="auto"/>
          <w:sz w:val="20"/>
          <w:szCs w:val="20"/>
          <w:shd w:val="clear" w:color="auto" w:fill="FFFFFF"/>
        </w:rPr>
      </w:pPr>
    </w:p>
    <w:p w14:paraId="09064ADD"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t>Imlay, J. A., &amp; Linn, S. (1988). DNA damage and oxygen radical toxicity. </w:t>
      </w:r>
      <w:r w:rsidRPr="00504907">
        <w:rPr>
          <w:i/>
          <w:iCs/>
          <w:sz w:val="20"/>
          <w:szCs w:val="20"/>
          <w:shd w:val="clear" w:color="auto" w:fill="FFFFFF"/>
        </w:rPr>
        <w:t>Science (New York, N.Y.)</w:t>
      </w:r>
      <w:r w:rsidRPr="00504907">
        <w:rPr>
          <w:sz w:val="20"/>
          <w:szCs w:val="20"/>
          <w:shd w:val="clear" w:color="auto" w:fill="FFFFFF"/>
        </w:rPr>
        <w:t>, </w:t>
      </w:r>
      <w:r w:rsidRPr="00504907">
        <w:rPr>
          <w:i/>
          <w:iCs/>
          <w:sz w:val="20"/>
          <w:szCs w:val="20"/>
          <w:shd w:val="clear" w:color="auto" w:fill="FFFFFF"/>
        </w:rPr>
        <w:t>240</w:t>
      </w:r>
      <w:r w:rsidRPr="00504907">
        <w:rPr>
          <w:sz w:val="20"/>
          <w:szCs w:val="20"/>
          <w:shd w:val="clear" w:color="auto" w:fill="FFFFFF"/>
        </w:rPr>
        <w:t>(4857), 1302–1309. https://doi-org.proxy.lib.utk.edu/10.1126/science.3287616</w:t>
      </w:r>
    </w:p>
    <w:p w14:paraId="5172B602" w14:textId="77777777" w:rsidR="00901093" w:rsidRPr="00504907" w:rsidRDefault="00901093" w:rsidP="00901093">
      <w:pPr>
        <w:spacing w:line="240" w:lineRule="auto"/>
        <w:jc w:val="both"/>
        <w:rPr>
          <w:sz w:val="20"/>
          <w:szCs w:val="20"/>
          <w:shd w:val="clear" w:color="auto" w:fill="FFFFFF"/>
        </w:rPr>
      </w:pPr>
    </w:p>
    <w:p w14:paraId="38BD4DA2" w14:textId="77777777" w:rsidR="00901093" w:rsidRDefault="00901093" w:rsidP="00901093">
      <w:pPr>
        <w:spacing w:line="240" w:lineRule="auto"/>
        <w:ind w:firstLine="720"/>
        <w:jc w:val="both"/>
        <w:rPr>
          <w:sz w:val="20"/>
          <w:szCs w:val="20"/>
        </w:rPr>
      </w:pPr>
      <w:r w:rsidRPr="00504907">
        <w:rPr>
          <w:sz w:val="20"/>
          <w:szCs w:val="20"/>
        </w:rPr>
        <w:t xml:space="preserve">Kaya HK, </w:t>
      </w:r>
      <w:proofErr w:type="spellStart"/>
      <w:r w:rsidRPr="00504907">
        <w:rPr>
          <w:sz w:val="20"/>
          <w:szCs w:val="20"/>
        </w:rPr>
        <w:t>Gaugler</w:t>
      </w:r>
      <w:proofErr w:type="spellEnd"/>
      <w:r w:rsidRPr="00504907">
        <w:rPr>
          <w:sz w:val="20"/>
          <w:szCs w:val="20"/>
        </w:rPr>
        <w:t xml:space="preserve"> R. Entomopathogenic nematodes. </w:t>
      </w:r>
      <w:proofErr w:type="spellStart"/>
      <w:r w:rsidRPr="00504907">
        <w:rPr>
          <w:sz w:val="20"/>
          <w:szCs w:val="20"/>
        </w:rPr>
        <w:t>Annu</w:t>
      </w:r>
      <w:proofErr w:type="spellEnd"/>
      <w:r w:rsidRPr="00504907">
        <w:rPr>
          <w:sz w:val="20"/>
          <w:szCs w:val="20"/>
        </w:rPr>
        <w:t xml:space="preserve"> Rev </w:t>
      </w:r>
      <w:proofErr w:type="spellStart"/>
      <w:r w:rsidRPr="00504907">
        <w:rPr>
          <w:sz w:val="20"/>
          <w:szCs w:val="20"/>
        </w:rPr>
        <w:t>Entomol</w:t>
      </w:r>
      <w:proofErr w:type="spellEnd"/>
      <w:r w:rsidRPr="00504907">
        <w:rPr>
          <w:sz w:val="20"/>
          <w:szCs w:val="20"/>
        </w:rPr>
        <w:t>. 1993; 38:181–206.</w:t>
      </w:r>
    </w:p>
    <w:p w14:paraId="515810B3" w14:textId="77777777" w:rsidR="00901093" w:rsidRDefault="00901093" w:rsidP="00901093">
      <w:pPr>
        <w:spacing w:line="240" w:lineRule="auto"/>
        <w:ind w:firstLine="720"/>
        <w:jc w:val="both"/>
        <w:rPr>
          <w:sz w:val="20"/>
          <w:szCs w:val="20"/>
        </w:rPr>
      </w:pPr>
    </w:p>
    <w:p w14:paraId="3A857C7E" w14:textId="77777777" w:rsidR="00901093" w:rsidRPr="004E32C2" w:rsidRDefault="00901093" w:rsidP="00901093">
      <w:pPr>
        <w:spacing w:line="240" w:lineRule="auto"/>
        <w:ind w:firstLine="720"/>
        <w:rPr>
          <w:color w:val="212121"/>
          <w:sz w:val="20"/>
          <w:szCs w:val="20"/>
          <w:highlight w:val="white"/>
        </w:rPr>
      </w:pPr>
      <w:r w:rsidRPr="004E32C2">
        <w:rPr>
          <w:color w:val="212121"/>
          <w:sz w:val="20"/>
          <w:szCs w:val="20"/>
          <w:shd w:val="clear" w:color="auto" w:fill="FFFFFF"/>
        </w:rPr>
        <w:t xml:space="preserve">Kim, I. H., </w:t>
      </w:r>
      <w:proofErr w:type="spellStart"/>
      <w:r w:rsidRPr="004E32C2">
        <w:rPr>
          <w:color w:val="212121"/>
          <w:sz w:val="20"/>
          <w:szCs w:val="20"/>
          <w:shd w:val="clear" w:color="auto" w:fill="FFFFFF"/>
        </w:rPr>
        <w:t>Aryal</w:t>
      </w:r>
      <w:proofErr w:type="spellEnd"/>
      <w:r w:rsidRPr="004E32C2">
        <w:rPr>
          <w:color w:val="212121"/>
          <w:sz w:val="20"/>
          <w:szCs w:val="20"/>
          <w:shd w:val="clear" w:color="auto" w:fill="FFFFFF"/>
        </w:rPr>
        <w:t xml:space="preserve">, S. K., </w:t>
      </w:r>
      <w:proofErr w:type="spellStart"/>
      <w:r w:rsidRPr="004E32C2">
        <w:rPr>
          <w:color w:val="212121"/>
          <w:sz w:val="20"/>
          <w:szCs w:val="20"/>
          <w:shd w:val="clear" w:color="auto" w:fill="FFFFFF"/>
        </w:rPr>
        <w:t>Aghai</w:t>
      </w:r>
      <w:proofErr w:type="spellEnd"/>
      <w:r w:rsidRPr="004E32C2">
        <w:rPr>
          <w:color w:val="212121"/>
          <w:sz w:val="20"/>
          <w:szCs w:val="20"/>
          <w:shd w:val="clear" w:color="auto" w:fill="FFFFFF"/>
        </w:rPr>
        <w:t xml:space="preserve">, D. T., Casanova-Torres, Á. M., Hillman, K., </w:t>
      </w:r>
      <w:proofErr w:type="spellStart"/>
      <w:r w:rsidRPr="004E32C2">
        <w:rPr>
          <w:color w:val="212121"/>
          <w:sz w:val="20"/>
          <w:szCs w:val="20"/>
          <w:shd w:val="clear" w:color="auto" w:fill="FFFFFF"/>
        </w:rPr>
        <w:t>Kozuch</w:t>
      </w:r>
      <w:proofErr w:type="spellEnd"/>
      <w:r w:rsidRPr="004E32C2">
        <w:rPr>
          <w:color w:val="212121"/>
          <w:sz w:val="20"/>
          <w:szCs w:val="20"/>
          <w:shd w:val="clear" w:color="auto" w:fill="FFFFFF"/>
        </w:rPr>
        <w:t xml:space="preserve">, M. P., Mans, E. J., Mauer, T. J., Ogier, J. C., Ensign, J. C., </w:t>
      </w:r>
      <w:proofErr w:type="spellStart"/>
      <w:r w:rsidRPr="004E32C2">
        <w:rPr>
          <w:color w:val="212121"/>
          <w:sz w:val="20"/>
          <w:szCs w:val="20"/>
          <w:shd w:val="clear" w:color="auto" w:fill="FFFFFF"/>
        </w:rPr>
        <w:t>Gaudriault</w:t>
      </w:r>
      <w:proofErr w:type="spellEnd"/>
      <w:r w:rsidRPr="004E32C2">
        <w:rPr>
          <w:color w:val="212121"/>
          <w:sz w:val="20"/>
          <w:szCs w:val="20"/>
          <w:shd w:val="clear" w:color="auto" w:fill="FFFFFF"/>
        </w:rPr>
        <w:t xml:space="preserve">, S., Goodman, W. G., Goodrich-Blair, H., &amp; </w:t>
      </w:r>
      <w:proofErr w:type="spellStart"/>
      <w:r w:rsidRPr="004E32C2">
        <w:rPr>
          <w:color w:val="212121"/>
          <w:sz w:val="20"/>
          <w:szCs w:val="20"/>
          <w:shd w:val="clear" w:color="auto" w:fill="FFFFFF"/>
        </w:rPr>
        <w:t>Dillman</w:t>
      </w:r>
      <w:proofErr w:type="spellEnd"/>
      <w:r w:rsidRPr="004E32C2">
        <w:rPr>
          <w:color w:val="212121"/>
          <w:sz w:val="20"/>
          <w:szCs w:val="20"/>
          <w:shd w:val="clear" w:color="auto" w:fill="FFFFFF"/>
        </w:rPr>
        <w:t xml:space="preserve">, A. R. (2017). The insect pathogenic bacterium Xenorhabdus innexi has attenuated virulence in multiple insect model hosts yet encodes a potent </w:t>
      </w:r>
      <w:proofErr w:type="spellStart"/>
      <w:r w:rsidRPr="004E32C2">
        <w:rPr>
          <w:color w:val="212121"/>
          <w:sz w:val="20"/>
          <w:szCs w:val="20"/>
          <w:shd w:val="clear" w:color="auto" w:fill="FFFFFF"/>
        </w:rPr>
        <w:t>mosquitocidal</w:t>
      </w:r>
      <w:proofErr w:type="spellEnd"/>
      <w:r w:rsidRPr="004E32C2">
        <w:rPr>
          <w:color w:val="212121"/>
          <w:sz w:val="20"/>
          <w:szCs w:val="20"/>
          <w:shd w:val="clear" w:color="auto" w:fill="FFFFFF"/>
        </w:rPr>
        <w:t xml:space="preserve"> toxin. </w:t>
      </w:r>
      <w:r w:rsidRPr="004E32C2">
        <w:rPr>
          <w:i/>
          <w:iCs/>
          <w:color w:val="212121"/>
          <w:sz w:val="20"/>
          <w:szCs w:val="20"/>
          <w:shd w:val="clear" w:color="auto" w:fill="FFFFFF"/>
        </w:rPr>
        <w:t>BMC genomics</w:t>
      </w:r>
      <w:r w:rsidRPr="004E32C2">
        <w:rPr>
          <w:color w:val="212121"/>
          <w:sz w:val="20"/>
          <w:szCs w:val="20"/>
          <w:shd w:val="clear" w:color="auto" w:fill="FFFFFF"/>
        </w:rPr>
        <w:t>, </w:t>
      </w:r>
      <w:r w:rsidRPr="004E32C2">
        <w:rPr>
          <w:i/>
          <w:iCs/>
          <w:color w:val="212121"/>
          <w:sz w:val="20"/>
          <w:szCs w:val="20"/>
          <w:shd w:val="clear" w:color="auto" w:fill="FFFFFF"/>
        </w:rPr>
        <w:t>18</w:t>
      </w:r>
      <w:r w:rsidRPr="004E32C2">
        <w:rPr>
          <w:color w:val="212121"/>
          <w:sz w:val="20"/>
          <w:szCs w:val="20"/>
          <w:shd w:val="clear" w:color="auto" w:fill="FFFFFF"/>
        </w:rPr>
        <w:t>(1), 927. https://doi.org/10.1186/s12864-017-4311-4</w:t>
      </w:r>
    </w:p>
    <w:p w14:paraId="2E05C2F8" w14:textId="77777777" w:rsidR="00901093" w:rsidRPr="00504907" w:rsidRDefault="00901093" w:rsidP="00901093">
      <w:pPr>
        <w:spacing w:line="240" w:lineRule="auto"/>
        <w:ind w:firstLine="720"/>
        <w:jc w:val="both"/>
        <w:rPr>
          <w:sz w:val="20"/>
          <w:szCs w:val="20"/>
          <w:shd w:val="clear" w:color="auto" w:fill="FFFFFF"/>
        </w:rPr>
      </w:pPr>
    </w:p>
    <w:p w14:paraId="2E156BBA" w14:textId="77777777" w:rsidR="00901093" w:rsidRPr="00504907" w:rsidRDefault="00901093" w:rsidP="00901093">
      <w:pPr>
        <w:spacing w:line="240" w:lineRule="auto"/>
        <w:jc w:val="both"/>
        <w:rPr>
          <w:sz w:val="20"/>
          <w:szCs w:val="20"/>
          <w:shd w:val="clear" w:color="auto" w:fill="FFFFFF"/>
        </w:rPr>
      </w:pPr>
    </w:p>
    <w:p w14:paraId="06D28AED" w14:textId="77777777" w:rsidR="00901093" w:rsidRPr="00504907" w:rsidRDefault="00901093" w:rsidP="00901093">
      <w:pPr>
        <w:spacing w:line="240" w:lineRule="auto"/>
        <w:ind w:firstLine="720"/>
        <w:jc w:val="both"/>
        <w:rPr>
          <w:b/>
          <w:bCs/>
          <w:sz w:val="20"/>
          <w:szCs w:val="20"/>
          <w:u w:val="single"/>
        </w:rPr>
      </w:pPr>
      <w:proofErr w:type="spellStart"/>
      <w:r w:rsidRPr="00504907">
        <w:rPr>
          <w:sz w:val="20"/>
          <w:szCs w:val="20"/>
        </w:rPr>
        <w:t>Kose</w:t>
      </w:r>
      <w:proofErr w:type="spellEnd"/>
      <w:r w:rsidRPr="00504907">
        <w:rPr>
          <w:sz w:val="20"/>
          <w:szCs w:val="20"/>
        </w:rPr>
        <w:t xml:space="preserve">, H., and Karr, T. L. (1995). Organization of Wolbachia </w:t>
      </w:r>
      <w:proofErr w:type="spellStart"/>
      <w:r w:rsidRPr="00504907">
        <w:rPr>
          <w:sz w:val="20"/>
          <w:szCs w:val="20"/>
        </w:rPr>
        <w:t>pipientis</w:t>
      </w:r>
      <w:proofErr w:type="spellEnd"/>
      <w:r w:rsidRPr="00504907">
        <w:rPr>
          <w:sz w:val="20"/>
          <w:szCs w:val="20"/>
        </w:rPr>
        <w:t xml:space="preserve"> in the Drosophila fertilized egg and embryo revealed by an anti-Wolbachia monoclonal antibody. Mech. Dev. 51, 275–288. </w:t>
      </w:r>
      <w:proofErr w:type="spellStart"/>
      <w:r w:rsidRPr="00504907">
        <w:rPr>
          <w:sz w:val="20"/>
          <w:szCs w:val="20"/>
        </w:rPr>
        <w:t>doi</w:t>
      </w:r>
      <w:proofErr w:type="spellEnd"/>
      <w:r w:rsidRPr="00504907">
        <w:rPr>
          <w:sz w:val="20"/>
          <w:szCs w:val="20"/>
        </w:rPr>
        <w:t>: 10.1016/0925-4773(95) 00372-X</w:t>
      </w:r>
    </w:p>
    <w:p w14:paraId="56285D18" w14:textId="77777777" w:rsidR="00901093" w:rsidRPr="00504907" w:rsidRDefault="00901093" w:rsidP="00901093">
      <w:pPr>
        <w:spacing w:line="240" w:lineRule="auto"/>
        <w:jc w:val="both"/>
        <w:rPr>
          <w:b/>
          <w:bCs/>
          <w:sz w:val="20"/>
          <w:szCs w:val="20"/>
          <w:u w:val="single"/>
        </w:rPr>
      </w:pPr>
    </w:p>
    <w:p w14:paraId="658847FE" w14:textId="77777777" w:rsidR="00901093" w:rsidRPr="00504907" w:rsidRDefault="00901093" w:rsidP="00901093">
      <w:pPr>
        <w:spacing w:line="240" w:lineRule="auto"/>
        <w:ind w:firstLine="720"/>
        <w:jc w:val="both"/>
        <w:rPr>
          <w:rStyle w:val="Hyperlink"/>
          <w:color w:val="auto"/>
          <w:sz w:val="20"/>
          <w:szCs w:val="20"/>
          <w:shd w:val="clear" w:color="auto" w:fill="FFFFFF"/>
        </w:rPr>
      </w:pPr>
      <w:r w:rsidRPr="00504907">
        <w:rPr>
          <w:sz w:val="20"/>
          <w:szCs w:val="20"/>
          <w:shd w:val="clear" w:color="auto" w:fill="FFFFFF"/>
        </w:rPr>
        <w:t xml:space="preserve">Lee, M. M., &amp; Stock, S. P. (2010). A </w:t>
      </w:r>
      <w:proofErr w:type="spellStart"/>
      <w:r w:rsidRPr="00504907">
        <w:rPr>
          <w:sz w:val="20"/>
          <w:szCs w:val="20"/>
          <w:shd w:val="clear" w:color="auto" w:fill="FFFFFF"/>
        </w:rPr>
        <w:t>multilocus</w:t>
      </w:r>
      <w:proofErr w:type="spellEnd"/>
      <w:r w:rsidRPr="00504907">
        <w:rPr>
          <w:sz w:val="20"/>
          <w:szCs w:val="20"/>
          <w:shd w:val="clear" w:color="auto" w:fill="FFFFFF"/>
        </w:rPr>
        <w:t xml:space="preserve"> approach to assessing co-evolutionary relationships between Steinernema spp. (Nematoda: </w:t>
      </w:r>
      <w:proofErr w:type="spellStart"/>
      <w:r w:rsidRPr="00504907">
        <w:rPr>
          <w:sz w:val="20"/>
          <w:szCs w:val="20"/>
          <w:shd w:val="clear" w:color="auto" w:fill="FFFFFF"/>
        </w:rPr>
        <w:t>Steinernematidae</w:t>
      </w:r>
      <w:proofErr w:type="spellEnd"/>
      <w:r w:rsidRPr="00504907">
        <w:rPr>
          <w:sz w:val="20"/>
          <w:szCs w:val="20"/>
          <w:shd w:val="clear" w:color="auto" w:fill="FFFFFF"/>
        </w:rPr>
        <w:t>) and their bacterial symbionts Xenorhabdus spp. (gamma-Proteobacteria: Enterobacteriaceae). </w:t>
      </w:r>
      <w:r w:rsidRPr="00504907">
        <w:rPr>
          <w:i/>
          <w:iCs/>
          <w:sz w:val="20"/>
          <w:szCs w:val="20"/>
          <w:shd w:val="clear" w:color="auto" w:fill="FFFFFF"/>
        </w:rPr>
        <w:t>Systematic parasitology</w:t>
      </w:r>
      <w:r w:rsidRPr="00504907">
        <w:rPr>
          <w:sz w:val="20"/>
          <w:szCs w:val="20"/>
          <w:shd w:val="clear" w:color="auto" w:fill="FFFFFF"/>
        </w:rPr>
        <w:t>, </w:t>
      </w:r>
      <w:r w:rsidRPr="00504907">
        <w:rPr>
          <w:i/>
          <w:iCs/>
          <w:sz w:val="20"/>
          <w:szCs w:val="20"/>
          <w:shd w:val="clear" w:color="auto" w:fill="FFFFFF"/>
        </w:rPr>
        <w:t>77</w:t>
      </w:r>
      <w:r w:rsidRPr="00504907">
        <w:rPr>
          <w:sz w:val="20"/>
          <w:szCs w:val="20"/>
          <w:shd w:val="clear" w:color="auto" w:fill="FFFFFF"/>
        </w:rPr>
        <w:t xml:space="preserve">(1), 1–12. </w:t>
      </w:r>
      <w:hyperlink r:id="rId117" w:history="1">
        <w:r w:rsidRPr="00504907">
          <w:rPr>
            <w:rStyle w:val="Hyperlink"/>
            <w:color w:val="auto"/>
            <w:sz w:val="20"/>
            <w:szCs w:val="20"/>
            <w:shd w:val="clear" w:color="auto" w:fill="FFFFFF"/>
          </w:rPr>
          <w:t>https://doi.org/10.1007/s11230-010-9256-9</w:t>
        </w:r>
      </w:hyperlink>
    </w:p>
    <w:p w14:paraId="383ED927" w14:textId="77777777" w:rsidR="00901093" w:rsidRPr="00504907" w:rsidRDefault="00901093" w:rsidP="00901093">
      <w:pPr>
        <w:spacing w:line="240" w:lineRule="auto"/>
        <w:jc w:val="both"/>
        <w:rPr>
          <w:rStyle w:val="Hyperlink"/>
          <w:color w:val="auto"/>
          <w:sz w:val="20"/>
          <w:szCs w:val="20"/>
          <w:shd w:val="clear" w:color="auto" w:fill="FFFFFF"/>
        </w:rPr>
      </w:pPr>
    </w:p>
    <w:p w14:paraId="5E1D8D00"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t xml:space="preserve">Lloyd, D. R., Carmichael, P. L., &amp; Phillips, D. H. (1998). Comparison of the formation of 8-hydroxy-2'-deoxyguanosine and single- and double-strand breaks in DNA mediated by </w:t>
      </w:r>
      <w:proofErr w:type="spellStart"/>
      <w:r w:rsidRPr="00504907">
        <w:rPr>
          <w:sz w:val="20"/>
          <w:szCs w:val="20"/>
          <w:shd w:val="clear" w:color="auto" w:fill="FFFFFF"/>
        </w:rPr>
        <w:t>fenton</w:t>
      </w:r>
      <w:proofErr w:type="spellEnd"/>
      <w:r w:rsidRPr="00504907">
        <w:rPr>
          <w:sz w:val="20"/>
          <w:szCs w:val="20"/>
          <w:shd w:val="clear" w:color="auto" w:fill="FFFFFF"/>
        </w:rPr>
        <w:t xml:space="preserve"> reactions. </w:t>
      </w:r>
      <w:r w:rsidRPr="00504907">
        <w:rPr>
          <w:i/>
          <w:iCs/>
          <w:sz w:val="20"/>
          <w:szCs w:val="20"/>
          <w:shd w:val="clear" w:color="auto" w:fill="FFFFFF"/>
        </w:rPr>
        <w:t>Chemical research in toxicology</w:t>
      </w:r>
      <w:r w:rsidRPr="00504907">
        <w:rPr>
          <w:sz w:val="20"/>
          <w:szCs w:val="20"/>
          <w:shd w:val="clear" w:color="auto" w:fill="FFFFFF"/>
        </w:rPr>
        <w:t>, </w:t>
      </w:r>
      <w:r w:rsidRPr="00504907">
        <w:rPr>
          <w:i/>
          <w:iCs/>
          <w:sz w:val="20"/>
          <w:szCs w:val="20"/>
          <w:shd w:val="clear" w:color="auto" w:fill="FFFFFF"/>
        </w:rPr>
        <w:t>11</w:t>
      </w:r>
      <w:r w:rsidRPr="00504907">
        <w:rPr>
          <w:sz w:val="20"/>
          <w:szCs w:val="20"/>
          <w:shd w:val="clear" w:color="auto" w:fill="FFFFFF"/>
        </w:rPr>
        <w:t xml:space="preserve">(5), 420–427. </w:t>
      </w:r>
      <w:hyperlink r:id="rId118" w:history="1">
        <w:r w:rsidRPr="00504907">
          <w:rPr>
            <w:rStyle w:val="Hyperlink"/>
            <w:color w:val="auto"/>
            <w:sz w:val="20"/>
            <w:szCs w:val="20"/>
            <w:shd w:val="clear" w:color="auto" w:fill="FFFFFF"/>
          </w:rPr>
          <w:t>https://doi-org.proxy.lib.utk.edu/10.1021/tx970156l</w:t>
        </w:r>
      </w:hyperlink>
    </w:p>
    <w:p w14:paraId="2EB71F0E" w14:textId="77777777" w:rsidR="00901093" w:rsidRPr="00504907" w:rsidRDefault="00901093" w:rsidP="00901093">
      <w:pPr>
        <w:pStyle w:val="ListParagraph"/>
        <w:spacing w:line="240" w:lineRule="auto"/>
        <w:ind w:left="0"/>
        <w:jc w:val="both"/>
        <w:rPr>
          <w:rFonts w:eastAsia="Roboto"/>
          <w:sz w:val="20"/>
          <w:szCs w:val="20"/>
          <w:highlight w:val="white"/>
        </w:rPr>
      </w:pPr>
    </w:p>
    <w:p w14:paraId="422F1EB3" w14:textId="77777777" w:rsidR="00901093" w:rsidRPr="00504907" w:rsidRDefault="00901093" w:rsidP="00901093">
      <w:pPr>
        <w:spacing w:line="240" w:lineRule="auto"/>
        <w:ind w:firstLine="720"/>
        <w:jc w:val="both"/>
        <w:rPr>
          <w:sz w:val="20"/>
          <w:szCs w:val="20"/>
          <w:shd w:val="clear" w:color="auto" w:fill="FFFFFF"/>
        </w:rPr>
      </w:pPr>
      <w:r w:rsidRPr="00504907">
        <w:rPr>
          <w:rFonts w:eastAsia="Roboto"/>
          <w:sz w:val="20"/>
          <w:szCs w:val="20"/>
          <w:highlight w:val="white"/>
        </w:rPr>
        <w:t xml:space="preserve">Martens, E. C., </w:t>
      </w:r>
      <w:proofErr w:type="spellStart"/>
      <w:r w:rsidRPr="00504907">
        <w:rPr>
          <w:rFonts w:eastAsia="Roboto"/>
          <w:sz w:val="20"/>
          <w:szCs w:val="20"/>
          <w:highlight w:val="white"/>
        </w:rPr>
        <w:t>Heungens</w:t>
      </w:r>
      <w:proofErr w:type="spellEnd"/>
      <w:r w:rsidRPr="00504907">
        <w:rPr>
          <w:rFonts w:eastAsia="Roboto"/>
          <w:sz w:val="20"/>
          <w:szCs w:val="20"/>
          <w:highlight w:val="white"/>
        </w:rPr>
        <w:t xml:space="preserve">, K., &amp; Goodrich-Blair, H. (2003). Early colonization events in the mutualistic association between Steinernema carpocapsae nematodes and Xenorhabdus nematophila bacteria. </w:t>
      </w:r>
      <w:r w:rsidRPr="00504907">
        <w:rPr>
          <w:rFonts w:eastAsia="Roboto"/>
          <w:i/>
          <w:sz w:val="20"/>
          <w:szCs w:val="20"/>
          <w:highlight w:val="white"/>
        </w:rPr>
        <w:t>Journal of bacteriology</w:t>
      </w:r>
      <w:r w:rsidRPr="00504907">
        <w:rPr>
          <w:rFonts w:eastAsia="Roboto"/>
          <w:sz w:val="20"/>
          <w:szCs w:val="20"/>
          <w:highlight w:val="white"/>
        </w:rPr>
        <w:t xml:space="preserve">, </w:t>
      </w:r>
      <w:r w:rsidRPr="00504907">
        <w:rPr>
          <w:rFonts w:eastAsia="Roboto"/>
          <w:i/>
          <w:sz w:val="20"/>
          <w:szCs w:val="20"/>
          <w:highlight w:val="white"/>
        </w:rPr>
        <w:t>185</w:t>
      </w:r>
      <w:r w:rsidRPr="00504907">
        <w:rPr>
          <w:rFonts w:eastAsia="Roboto"/>
          <w:sz w:val="20"/>
          <w:szCs w:val="20"/>
          <w:highlight w:val="white"/>
        </w:rPr>
        <w:t>(10), 3147–3154. https://doi.org/10.1128/jb.185.10.3147-3154.2003</w:t>
      </w:r>
    </w:p>
    <w:p w14:paraId="24B97EDD" w14:textId="77777777" w:rsidR="00901093" w:rsidRPr="00504907" w:rsidRDefault="00901093" w:rsidP="00901093">
      <w:pPr>
        <w:spacing w:line="240" w:lineRule="auto"/>
        <w:jc w:val="both"/>
        <w:rPr>
          <w:b/>
          <w:bCs/>
          <w:sz w:val="20"/>
          <w:szCs w:val="20"/>
          <w:u w:val="single"/>
        </w:rPr>
      </w:pPr>
    </w:p>
    <w:p w14:paraId="7B44A2D9" w14:textId="77777777" w:rsidR="00901093" w:rsidRPr="00504907" w:rsidRDefault="00901093" w:rsidP="00901093">
      <w:pPr>
        <w:spacing w:line="240" w:lineRule="auto"/>
        <w:ind w:firstLine="720"/>
        <w:jc w:val="both"/>
        <w:rPr>
          <w:sz w:val="20"/>
          <w:szCs w:val="20"/>
        </w:rPr>
      </w:pPr>
      <w:r w:rsidRPr="00504907">
        <w:rPr>
          <w:sz w:val="20"/>
          <w:szCs w:val="20"/>
          <w:shd w:val="clear" w:color="auto" w:fill="FFFFFF"/>
        </w:rPr>
        <w:t>Martens, E. C., &amp; Goodrich-Blair, H. (2005). The Steinernema carpocapsae intestinal vesicle contains a subcellular structure with which Xenorhabdus nematophila associates during colonization initiation. </w:t>
      </w:r>
      <w:r w:rsidRPr="00504907">
        <w:rPr>
          <w:i/>
          <w:iCs/>
          <w:sz w:val="20"/>
          <w:szCs w:val="20"/>
          <w:shd w:val="clear" w:color="auto" w:fill="FFFFFF"/>
        </w:rPr>
        <w:t>Cellular microbiology</w:t>
      </w:r>
      <w:r w:rsidRPr="00504907">
        <w:rPr>
          <w:sz w:val="20"/>
          <w:szCs w:val="20"/>
          <w:shd w:val="clear" w:color="auto" w:fill="FFFFFF"/>
        </w:rPr>
        <w:t>, </w:t>
      </w:r>
      <w:r w:rsidRPr="00504907">
        <w:rPr>
          <w:i/>
          <w:iCs/>
          <w:sz w:val="20"/>
          <w:szCs w:val="20"/>
          <w:shd w:val="clear" w:color="auto" w:fill="FFFFFF"/>
        </w:rPr>
        <w:t>7</w:t>
      </w:r>
      <w:r w:rsidRPr="00504907">
        <w:rPr>
          <w:sz w:val="20"/>
          <w:szCs w:val="20"/>
          <w:shd w:val="clear" w:color="auto" w:fill="FFFFFF"/>
        </w:rPr>
        <w:t xml:space="preserve">(12), 1723–1735. </w:t>
      </w:r>
      <w:hyperlink r:id="rId119" w:history="1">
        <w:r w:rsidRPr="00504907">
          <w:rPr>
            <w:rStyle w:val="Hyperlink"/>
            <w:color w:val="auto"/>
            <w:sz w:val="20"/>
            <w:szCs w:val="20"/>
            <w:shd w:val="clear" w:color="auto" w:fill="FFFFFF"/>
          </w:rPr>
          <w:t>https://doi.org/10.1111/j.1462-5822.2005.00585.x</w:t>
        </w:r>
      </w:hyperlink>
      <w:r w:rsidRPr="00504907">
        <w:rPr>
          <w:sz w:val="20"/>
          <w:szCs w:val="20"/>
        </w:rPr>
        <w:t xml:space="preserve"> </w:t>
      </w:r>
    </w:p>
    <w:p w14:paraId="13285260" w14:textId="77777777" w:rsidR="00901093" w:rsidRPr="00504907" w:rsidRDefault="00901093" w:rsidP="00901093">
      <w:pPr>
        <w:spacing w:line="240" w:lineRule="auto"/>
        <w:jc w:val="both"/>
        <w:rPr>
          <w:sz w:val="20"/>
          <w:szCs w:val="20"/>
        </w:rPr>
      </w:pPr>
    </w:p>
    <w:p w14:paraId="0CECE3F3" w14:textId="77777777" w:rsidR="00901093" w:rsidRPr="00504907" w:rsidRDefault="00901093" w:rsidP="00901093">
      <w:pPr>
        <w:spacing w:line="240" w:lineRule="auto"/>
        <w:ind w:firstLine="720"/>
        <w:jc w:val="both"/>
        <w:rPr>
          <w:sz w:val="20"/>
          <w:szCs w:val="20"/>
          <w:highlight w:val="white"/>
          <w:u w:val="single"/>
        </w:rPr>
      </w:pPr>
      <w:r w:rsidRPr="00504907">
        <w:rPr>
          <w:sz w:val="20"/>
          <w:szCs w:val="20"/>
          <w:highlight w:val="white"/>
        </w:rPr>
        <w:lastRenderedPageBreak/>
        <w:t>Macfarlane, S., &amp; Dillon, J. F. (2007). Microbial biofilms in the human gastrointestinal tract. </w:t>
      </w:r>
      <w:r w:rsidRPr="00504907">
        <w:rPr>
          <w:i/>
          <w:sz w:val="20"/>
          <w:szCs w:val="20"/>
          <w:highlight w:val="white"/>
        </w:rPr>
        <w:t>Journal of applied microbiology</w:t>
      </w:r>
      <w:r w:rsidRPr="00504907">
        <w:rPr>
          <w:sz w:val="20"/>
          <w:szCs w:val="20"/>
          <w:highlight w:val="white"/>
        </w:rPr>
        <w:t>, </w:t>
      </w:r>
      <w:r w:rsidRPr="00504907">
        <w:rPr>
          <w:i/>
          <w:sz w:val="20"/>
          <w:szCs w:val="20"/>
          <w:highlight w:val="white"/>
        </w:rPr>
        <w:t>102</w:t>
      </w:r>
      <w:r w:rsidRPr="00504907">
        <w:rPr>
          <w:sz w:val="20"/>
          <w:szCs w:val="20"/>
          <w:highlight w:val="white"/>
        </w:rPr>
        <w:t xml:space="preserve">(5), 1187–1196. </w:t>
      </w:r>
      <w:hyperlink r:id="rId120">
        <w:r w:rsidRPr="00504907">
          <w:rPr>
            <w:sz w:val="20"/>
            <w:szCs w:val="20"/>
            <w:highlight w:val="white"/>
            <w:u w:val="single"/>
          </w:rPr>
          <w:t>https://doi.org/10.1111/j.1365-2672.2007.03287.x</w:t>
        </w:r>
      </w:hyperlink>
    </w:p>
    <w:p w14:paraId="76F1A828" w14:textId="77777777" w:rsidR="00901093" w:rsidRPr="00504907" w:rsidRDefault="00901093" w:rsidP="00901093">
      <w:pPr>
        <w:spacing w:line="240" w:lineRule="auto"/>
        <w:jc w:val="both"/>
        <w:rPr>
          <w:sz w:val="20"/>
          <w:szCs w:val="20"/>
          <w:highlight w:val="white"/>
        </w:rPr>
      </w:pPr>
    </w:p>
    <w:p w14:paraId="2FCD004B" w14:textId="77777777" w:rsidR="00901093" w:rsidRDefault="00901093" w:rsidP="00901093">
      <w:pPr>
        <w:spacing w:line="240" w:lineRule="auto"/>
        <w:ind w:firstLine="720"/>
        <w:jc w:val="both"/>
        <w:rPr>
          <w:rFonts w:eastAsia="Times New Roman"/>
          <w:sz w:val="20"/>
          <w:szCs w:val="20"/>
          <w:lang w:val="en-US"/>
        </w:rPr>
      </w:pPr>
      <w:proofErr w:type="spellStart"/>
      <w:r w:rsidRPr="00504907">
        <w:rPr>
          <w:rFonts w:eastAsia="Times New Roman"/>
          <w:sz w:val="20"/>
          <w:szCs w:val="20"/>
          <w:lang w:val="en-US"/>
        </w:rPr>
        <w:t>Mitani</w:t>
      </w:r>
      <w:proofErr w:type="spellEnd"/>
      <w:r w:rsidRPr="00504907">
        <w:rPr>
          <w:rFonts w:eastAsia="Times New Roman"/>
          <w:sz w:val="20"/>
          <w:szCs w:val="20"/>
          <w:lang w:val="en-US"/>
        </w:rPr>
        <w:t xml:space="preserve">, D. K., Kaya, H. K., &amp; Goodrich-Blair, H. (2004). Comparative study of the entomopathogenic nematode, Steinernema carpocapsae, reared on mutant and Wild-type Xenorhabdus nematophila. </w:t>
      </w:r>
      <w:r w:rsidRPr="00504907">
        <w:rPr>
          <w:rFonts w:eastAsia="Times New Roman"/>
          <w:i/>
          <w:iCs/>
          <w:sz w:val="20"/>
          <w:szCs w:val="20"/>
          <w:lang w:val="en-US"/>
        </w:rPr>
        <w:t>Biological Control,</w:t>
      </w:r>
      <w:r w:rsidRPr="00504907">
        <w:rPr>
          <w:rFonts w:eastAsia="Times New Roman"/>
          <w:sz w:val="20"/>
          <w:szCs w:val="20"/>
          <w:lang w:val="en-US"/>
        </w:rPr>
        <w:t xml:space="preserve"> </w:t>
      </w:r>
      <w:r w:rsidRPr="00504907">
        <w:rPr>
          <w:rFonts w:eastAsia="Times New Roman"/>
          <w:i/>
          <w:iCs/>
          <w:sz w:val="20"/>
          <w:szCs w:val="20"/>
          <w:lang w:val="en-US"/>
        </w:rPr>
        <w:t>29</w:t>
      </w:r>
      <w:r w:rsidRPr="00504907">
        <w:rPr>
          <w:rFonts w:eastAsia="Times New Roman"/>
          <w:sz w:val="20"/>
          <w:szCs w:val="20"/>
          <w:lang w:val="en-US"/>
        </w:rPr>
        <w:t xml:space="preserve">(3), 382-391. </w:t>
      </w:r>
      <w:proofErr w:type="gramStart"/>
      <w:r w:rsidRPr="00504907">
        <w:rPr>
          <w:rFonts w:eastAsia="Times New Roman"/>
          <w:sz w:val="20"/>
          <w:szCs w:val="20"/>
          <w:lang w:val="en-US"/>
        </w:rPr>
        <w:t>doi:10.1016/j.biocontrol</w:t>
      </w:r>
      <w:proofErr w:type="gramEnd"/>
      <w:r w:rsidRPr="00504907">
        <w:rPr>
          <w:rFonts w:eastAsia="Times New Roman"/>
          <w:sz w:val="20"/>
          <w:szCs w:val="20"/>
          <w:lang w:val="en-US"/>
        </w:rPr>
        <w:t>.2003.07.005</w:t>
      </w:r>
    </w:p>
    <w:p w14:paraId="6690F72A" w14:textId="77777777" w:rsidR="00901093" w:rsidRDefault="00901093" w:rsidP="00901093">
      <w:pPr>
        <w:spacing w:line="240" w:lineRule="auto"/>
        <w:ind w:firstLine="720"/>
        <w:jc w:val="both"/>
        <w:rPr>
          <w:rFonts w:eastAsia="Times New Roman"/>
          <w:sz w:val="20"/>
          <w:szCs w:val="20"/>
          <w:lang w:val="en-US"/>
        </w:rPr>
      </w:pPr>
    </w:p>
    <w:p w14:paraId="6266EFC1" w14:textId="77777777" w:rsidR="00901093" w:rsidRPr="00504907" w:rsidRDefault="00901093" w:rsidP="00901093">
      <w:pPr>
        <w:spacing w:line="240" w:lineRule="auto"/>
        <w:ind w:firstLine="720"/>
        <w:jc w:val="both"/>
        <w:rPr>
          <w:rFonts w:eastAsia="Times New Roman"/>
          <w:sz w:val="20"/>
          <w:szCs w:val="20"/>
          <w:lang w:val="en-US"/>
        </w:rPr>
      </w:pPr>
      <w:proofErr w:type="spellStart"/>
      <w:r w:rsidRPr="00504907">
        <w:rPr>
          <w:color w:val="212121"/>
          <w:sz w:val="20"/>
          <w:szCs w:val="20"/>
          <w:highlight w:val="white"/>
        </w:rPr>
        <w:t>Murfin</w:t>
      </w:r>
      <w:proofErr w:type="spellEnd"/>
      <w:r w:rsidRPr="00504907">
        <w:rPr>
          <w:color w:val="212121"/>
          <w:sz w:val="20"/>
          <w:szCs w:val="20"/>
          <w:highlight w:val="white"/>
        </w:rPr>
        <w:t xml:space="preserve">, K. E., </w:t>
      </w:r>
      <w:proofErr w:type="spellStart"/>
      <w:r w:rsidRPr="00504907">
        <w:rPr>
          <w:color w:val="212121"/>
          <w:sz w:val="20"/>
          <w:szCs w:val="20"/>
          <w:highlight w:val="white"/>
        </w:rPr>
        <w:t>Chaston</w:t>
      </w:r>
      <w:proofErr w:type="spellEnd"/>
      <w:r w:rsidRPr="00504907">
        <w:rPr>
          <w:color w:val="212121"/>
          <w:sz w:val="20"/>
          <w:szCs w:val="20"/>
          <w:highlight w:val="white"/>
        </w:rPr>
        <w:t>, J., &amp; Goodrich-Blair, H. (2012). Visualizing bacteria in nematodes using fluorescent microscopy. </w:t>
      </w:r>
      <w:r w:rsidRPr="00504907">
        <w:rPr>
          <w:i/>
          <w:color w:val="212121"/>
          <w:sz w:val="20"/>
          <w:szCs w:val="20"/>
          <w:highlight w:val="white"/>
        </w:rPr>
        <w:t xml:space="preserve">Journal of visualized </w:t>
      </w:r>
      <w:proofErr w:type="gramStart"/>
      <w:r w:rsidRPr="00504907">
        <w:rPr>
          <w:i/>
          <w:color w:val="212121"/>
          <w:sz w:val="20"/>
          <w:szCs w:val="20"/>
          <w:highlight w:val="white"/>
        </w:rPr>
        <w:t>experiments :</w:t>
      </w:r>
      <w:proofErr w:type="gramEnd"/>
      <w:r w:rsidRPr="00504907">
        <w:rPr>
          <w:i/>
          <w:color w:val="212121"/>
          <w:sz w:val="20"/>
          <w:szCs w:val="20"/>
          <w:highlight w:val="white"/>
        </w:rPr>
        <w:t xml:space="preserve"> </w:t>
      </w:r>
      <w:proofErr w:type="spellStart"/>
      <w:r w:rsidRPr="00504907">
        <w:rPr>
          <w:i/>
          <w:color w:val="212121"/>
          <w:sz w:val="20"/>
          <w:szCs w:val="20"/>
          <w:highlight w:val="white"/>
        </w:rPr>
        <w:t>JoVE</w:t>
      </w:r>
      <w:proofErr w:type="spellEnd"/>
      <w:r w:rsidRPr="00504907">
        <w:rPr>
          <w:color w:val="212121"/>
          <w:sz w:val="20"/>
          <w:szCs w:val="20"/>
          <w:highlight w:val="white"/>
        </w:rPr>
        <w:t xml:space="preserve">, (68), 4298. </w:t>
      </w:r>
      <w:hyperlink r:id="rId121">
        <w:r w:rsidRPr="00504907">
          <w:rPr>
            <w:color w:val="0000FF"/>
            <w:sz w:val="20"/>
            <w:szCs w:val="20"/>
            <w:highlight w:val="white"/>
            <w:u w:val="single"/>
          </w:rPr>
          <w:t>https://doi.org/10.3791/4298</w:t>
        </w:r>
      </w:hyperlink>
    </w:p>
    <w:p w14:paraId="2208B5BA" w14:textId="77777777" w:rsidR="00901093" w:rsidRPr="00504907" w:rsidRDefault="00901093" w:rsidP="00901093">
      <w:pPr>
        <w:spacing w:line="240" w:lineRule="auto"/>
        <w:jc w:val="both"/>
        <w:rPr>
          <w:sz w:val="20"/>
          <w:szCs w:val="20"/>
        </w:rPr>
      </w:pPr>
    </w:p>
    <w:p w14:paraId="433068A7" w14:textId="77777777" w:rsidR="00901093" w:rsidRPr="00504907" w:rsidRDefault="00901093" w:rsidP="00901093">
      <w:pPr>
        <w:spacing w:line="240" w:lineRule="auto"/>
        <w:ind w:firstLine="720"/>
        <w:jc w:val="both"/>
        <w:rPr>
          <w:sz w:val="20"/>
          <w:szCs w:val="20"/>
        </w:rPr>
      </w:pPr>
      <w:proofErr w:type="spellStart"/>
      <w:r w:rsidRPr="00504907">
        <w:rPr>
          <w:sz w:val="20"/>
          <w:szCs w:val="20"/>
        </w:rPr>
        <w:t>Nardon</w:t>
      </w:r>
      <w:proofErr w:type="spellEnd"/>
      <w:r w:rsidRPr="00504907">
        <w:rPr>
          <w:sz w:val="20"/>
          <w:szCs w:val="20"/>
        </w:rPr>
        <w:t xml:space="preserve"> P, </w:t>
      </w:r>
      <w:proofErr w:type="spellStart"/>
      <w:r w:rsidRPr="00504907">
        <w:rPr>
          <w:sz w:val="20"/>
          <w:szCs w:val="20"/>
        </w:rPr>
        <w:t>Grenier</w:t>
      </w:r>
      <w:proofErr w:type="spellEnd"/>
      <w:r w:rsidRPr="00504907">
        <w:rPr>
          <w:sz w:val="20"/>
          <w:szCs w:val="20"/>
        </w:rPr>
        <w:t xml:space="preserve"> AM. 1991. Serial endosymbiosis theory and weevil evolution: the role of symbiosis. In Symbiosis as a Source of Evolutionary Innovation, ed. L Margulis, R Fester, pp. 381–409. Cambridge, MA: MIT Press</w:t>
      </w:r>
    </w:p>
    <w:p w14:paraId="332B9E78" w14:textId="77777777" w:rsidR="00901093" w:rsidRPr="00504907" w:rsidRDefault="00901093" w:rsidP="00901093">
      <w:pPr>
        <w:spacing w:line="240" w:lineRule="auto"/>
        <w:jc w:val="both"/>
        <w:rPr>
          <w:sz w:val="20"/>
          <w:szCs w:val="20"/>
        </w:rPr>
      </w:pPr>
    </w:p>
    <w:p w14:paraId="2B6B263B" w14:textId="77777777" w:rsidR="00901093" w:rsidRPr="00504907" w:rsidRDefault="00901093" w:rsidP="00901093">
      <w:pPr>
        <w:spacing w:line="240" w:lineRule="auto"/>
        <w:ind w:firstLine="720"/>
        <w:jc w:val="both"/>
        <w:rPr>
          <w:rStyle w:val="Hyperlink"/>
          <w:color w:val="auto"/>
          <w:sz w:val="20"/>
          <w:szCs w:val="20"/>
          <w:shd w:val="clear" w:color="auto" w:fill="FFFFFF"/>
        </w:rPr>
      </w:pPr>
      <w:r w:rsidRPr="00504907">
        <w:rPr>
          <w:sz w:val="20"/>
          <w:szCs w:val="20"/>
          <w:shd w:val="clear" w:color="auto" w:fill="FFFFFF"/>
        </w:rPr>
        <w:t xml:space="preserve">Pickard, J. M., &amp; </w:t>
      </w:r>
      <w:proofErr w:type="spellStart"/>
      <w:r w:rsidRPr="00504907">
        <w:rPr>
          <w:sz w:val="20"/>
          <w:szCs w:val="20"/>
          <w:shd w:val="clear" w:color="auto" w:fill="FFFFFF"/>
        </w:rPr>
        <w:t>Chervonsky</w:t>
      </w:r>
      <w:proofErr w:type="spellEnd"/>
      <w:r w:rsidRPr="00504907">
        <w:rPr>
          <w:sz w:val="20"/>
          <w:szCs w:val="20"/>
          <w:shd w:val="clear" w:color="auto" w:fill="FFFFFF"/>
        </w:rPr>
        <w:t>, A. V. (2015). Intestinal fucose as a mediator of host-microbe symbiosis. </w:t>
      </w:r>
      <w:r w:rsidRPr="00504907">
        <w:rPr>
          <w:i/>
          <w:iCs/>
          <w:sz w:val="20"/>
          <w:szCs w:val="20"/>
          <w:shd w:val="clear" w:color="auto" w:fill="FFFFFF"/>
        </w:rPr>
        <w:t xml:space="preserve">Journal of immunology (Baltimore, </w:t>
      </w:r>
      <w:proofErr w:type="gramStart"/>
      <w:r w:rsidRPr="00504907">
        <w:rPr>
          <w:i/>
          <w:iCs/>
          <w:sz w:val="20"/>
          <w:szCs w:val="20"/>
          <w:shd w:val="clear" w:color="auto" w:fill="FFFFFF"/>
        </w:rPr>
        <w:t>Md. :</w:t>
      </w:r>
      <w:proofErr w:type="gramEnd"/>
      <w:r w:rsidRPr="00504907">
        <w:rPr>
          <w:i/>
          <w:iCs/>
          <w:sz w:val="20"/>
          <w:szCs w:val="20"/>
          <w:shd w:val="clear" w:color="auto" w:fill="FFFFFF"/>
        </w:rPr>
        <w:t xml:space="preserve"> 1950)</w:t>
      </w:r>
      <w:r w:rsidRPr="00504907">
        <w:rPr>
          <w:sz w:val="20"/>
          <w:szCs w:val="20"/>
          <w:shd w:val="clear" w:color="auto" w:fill="FFFFFF"/>
        </w:rPr>
        <w:t>, </w:t>
      </w:r>
      <w:r w:rsidRPr="00504907">
        <w:rPr>
          <w:i/>
          <w:iCs/>
          <w:sz w:val="20"/>
          <w:szCs w:val="20"/>
          <w:shd w:val="clear" w:color="auto" w:fill="FFFFFF"/>
        </w:rPr>
        <w:t>194</w:t>
      </w:r>
      <w:r w:rsidRPr="00504907">
        <w:rPr>
          <w:sz w:val="20"/>
          <w:szCs w:val="20"/>
          <w:shd w:val="clear" w:color="auto" w:fill="FFFFFF"/>
        </w:rPr>
        <w:t xml:space="preserve">(12), 5588–5593. </w:t>
      </w:r>
      <w:hyperlink r:id="rId122" w:history="1">
        <w:r w:rsidRPr="00504907">
          <w:rPr>
            <w:rStyle w:val="Hyperlink"/>
            <w:color w:val="auto"/>
            <w:sz w:val="20"/>
            <w:szCs w:val="20"/>
            <w:shd w:val="clear" w:color="auto" w:fill="FFFFFF"/>
          </w:rPr>
          <w:t>https://doi.org/10.4049/jimmunol.1500395</w:t>
        </w:r>
      </w:hyperlink>
    </w:p>
    <w:p w14:paraId="48A66798" w14:textId="77777777" w:rsidR="00901093" w:rsidRPr="00504907" w:rsidRDefault="00901093" w:rsidP="00901093">
      <w:pPr>
        <w:spacing w:line="240" w:lineRule="auto"/>
        <w:jc w:val="both"/>
        <w:rPr>
          <w:sz w:val="20"/>
          <w:szCs w:val="20"/>
        </w:rPr>
      </w:pPr>
    </w:p>
    <w:p w14:paraId="32E11AF8" w14:textId="77777777" w:rsidR="00901093" w:rsidRPr="00504907" w:rsidRDefault="00901093" w:rsidP="00901093">
      <w:pPr>
        <w:spacing w:line="240" w:lineRule="auto"/>
        <w:ind w:firstLine="720"/>
        <w:jc w:val="both"/>
        <w:rPr>
          <w:sz w:val="20"/>
          <w:szCs w:val="20"/>
        </w:rPr>
      </w:pPr>
      <w:proofErr w:type="spellStart"/>
      <w:r w:rsidRPr="00504907">
        <w:rPr>
          <w:sz w:val="20"/>
          <w:szCs w:val="20"/>
        </w:rPr>
        <w:t>Poinar</w:t>
      </w:r>
      <w:proofErr w:type="spellEnd"/>
      <w:r w:rsidRPr="00504907">
        <w:rPr>
          <w:sz w:val="20"/>
          <w:szCs w:val="20"/>
        </w:rPr>
        <w:t xml:space="preserve">, G. O. 1966. The presence of </w:t>
      </w:r>
      <w:proofErr w:type="spellStart"/>
      <w:r w:rsidRPr="00504907">
        <w:rPr>
          <w:sz w:val="20"/>
          <w:szCs w:val="20"/>
        </w:rPr>
        <w:t>Achromobacter</w:t>
      </w:r>
      <w:proofErr w:type="spellEnd"/>
      <w:r w:rsidRPr="00504907">
        <w:rPr>
          <w:sz w:val="20"/>
          <w:szCs w:val="20"/>
        </w:rPr>
        <w:t xml:space="preserve"> </w:t>
      </w:r>
      <w:proofErr w:type="spellStart"/>
      <w:r w:rsidRPr="00504907">
        <w:rPr>
          <w:sz w:val="20"/>
          <w:szCs w:val="20"/>
        </w:rPr>
        <w:t>nematophilus</w:t>
      </w:r>
      <w:proofErr w:type="spellEnd"/>
      <w:r w:rsidRPr="00504907">
        <w:rPr>
          <w:sz w:val="20"/>
          <w:szCs w:val="20"/>
        </w:rPr>
        <w:t xml:space="preserve"> in the infective stage of a </w:t>
      </w:r>
      <w:proofErr w:type="spellStart"/>
      <w:r w:rsidRPr="00504907">
        <w:rPr>
          <w:sz w:val="20"/>
          <w:szCs w:val="20"/>
        </w:rPr>
        <w:t>Neoaplectana</w:t>
      </w:r>
      <w:proofErr w:type="spellEnd"/>
      <w:r w:rsidRPr="00504907">
        <w:rPr>
          <w:sz w:val="20"/>
          <w:szCs w:val="20"/>
        </w:rPr>
        <w:t xml:space="preserve"> sp. (</w:t>
      </w:r>
      <w:proofErr w:type="spellStart"/>
      <w:r w:rsidRPr="00504907">
        <w:rPr>
          <w:sz w:val="20"/>
          <w:szCs w:val="20"/>
        </w:rPr>
        <w:t>Steinernematidae</w:t>
      </w:r>
      <w:proofErr w:type="spellEnd"/>
      <w:r w:rsidRPr="00504907">
        <w:rPr>
          <w:sz w:val="20"/>
          <w:szCs w:val="20"/>
        </w:rPr>
        <w:t xml:space="preserve">: Nematoda). </w:t>
      </w:r>
      <w:proofErr w:type="spellStart"/>
      <w:r w:rsidRPr="00504907">
        <w:rPr>
          <w:sz w:val="20"/>
          <w:szCs w:val="20"/>
        </w:rPr>
        <w:t>Nematologica</w:t>
      </w:r>
      <w:proofErr w:type="spellEnd"/>
      <w:r w:rsidRPr="00504907">
        <w:rPr>
          <w:sz w:val="20"/>
          <w:szCs w:val="20"/>
        </w:rPr>
        <w:t xml:space="preserve"> 12:105–108.</w:t>
      </w:r>
    </w:p>
    <w:p w14:paraId="00D47364" w14:textId="77777777" w:rsidR="00901093" w:rsidRPr="00504907" w:rsidRDefault="00901093" w:rsidP="00901093">
      <w:pPr>
        <w:spacing w:line="240" w:lineRule="auto"/>
        <w:jc w:val="both"/>
        <w:rPr>
          <w:sz w:val="20"/>
          <w:szCs w:val="20"/>
        </w:rPr>
      </w:pPr>
    </w:p>
    <w:p w14:paraId="715B67E4" w14:textId="77777777" w:rsidR="00901093" w:rsidRPr="00504907" w:rsidRDefault="00901093" w:rsidP="00901093">
      <w:pPr>
        <w:spacing w:line="240" w:lineRule="auto"/>
        <w:ind w:firstLine="720"/>
        <w:jc w:val="both"/>
        <w:rPr>
          <w:sz w:val="20"/>
          <w:szCs w:val="20"/>
        </w:rPr>
      </w:pPr>
      <w:proofErr w:type="spellStart"/>
      <w:r w:rsidRPr="00504907">
        <w:rPr>
          <w:sz w:val="20"/>
          <w:szCs w:val="20"/>
        </w:rPr>
        <w:t>Popiel</w:t>
      </w:r>
      <w:proofErr w:type="spellEnd"/>
      <w:r w:rsidRPr="00504907">
        <w:rPr>
          <w:sz w:val="20"/>
          <w:szCs w:val="20"/>
        </w:rPr>
        <w:t>, I., D. L. Grove, and M. J. Friedman. 1989. Infective juvenile formation in the insect parasitic nematode Steinernema feltiae. Parasitology 99:77– 81</w:t>
      </w:r>
    </w:p>
    <w:p w14:paraId="5AAD883E" w14:textId="77777777" w:rsidR="00901093" w:rsidRPr="00504907" w:rsidRDefault="00901093" w:rsidP="00901093">
      <w:pPr>
        <w:spacing w:line="240" w:lineRule="auto"/>
        <w:jc w:val="both"/>
        <w:rPr>
          <w:sz w:val="20"/>
          <w:szCs w:val="20"/>
        </w:rPr>
      </w:pPr>
    </w:p>
    <w:p w14:paraId="4E50A5FD" w14:textId="77777777" w:rsidR="00901093" w:rsidRPr="00504907" w:rsidRDefault="00901093" w:rsidP="00901093">
      <w:pPr>
        <w:spacing w:line="240" w:lineRule="auto"/>
        <w:ind w:firstLine="720"/>
        <w:jc w:val="both"/>
        <w:rPr>
          <w:rStyle w:val="Hyperlink"/>
          <w:color w:val="auto"/>
          <w:sz w:val="20"/>
          <w:szCs w:val="20"/>
          <w:shd w:val="clear" w:color="auto" w:fill="FFFFFF"/>
        </w:rPr>
      </w:pPr>
      <w:r w:rsidRPr="00504907">
        <w:rPr>
          <w:sz w:val="20"/>
          <w:szCs w:val="20"/>
          <w:shd w:val="clear" w:color="auto" w:fill="FFFFFF"/>
        </w:rPr>
        <w:t xml:space="preserve">Ruby E. G. (1996). Lessons from a cooperative, bacterial-animal association: </w:t>
      </w:r>
      <w:proofErr w:type="gramStart"/>
      <w:r w:rsidRPr="00504907">
        <w:rPr>
          <w:sz w:val="20"/>
          <w:szCs w:val="20"/>
          <w:shd w:val="clear" w:color="auto" w:fill="FFFFFF"/>
        </w:rPr>
        <w:t>the</w:t>
      </w:r>
      <w:proofErr w:type="gramEnd"/>
      <w:r w:rsidRPr="00504907">
        <w:rPr>
          <w:sz w:val="20"/>
          <w:szCs w:val="20"/>
          <w:shd w:val="clear" w:color="auto" w:fill="FFFFFF"/>
        </w:rPr>
        <w:t xml:space="preserve"> Vibrio </w:t>
      </w:r>
      <w:proofErr w:type="spellStart"/>
      <w:r w:rsidRPr="00504907">
        <w:rPr>
          <w:sz w:val="20"/>
          <w:szCs w:val="20"/>
          <w:shd w:val="clear" w:color="auto" w:fill="FFFFFF"/>
        </w:rPr>
        <w:t>fischeri-Euprymna</w:t>
      </w:r>
      <w:proofErr w:type="spellEnd"/>
      <w:r w:rsidRPr="00504907">
        <w:rPr>
          <w:sz w:val="20"/>
          <w:szCs w:val="20"/>
          <w:shd w:val="clear" w:color="auto" w:fill="FFFFFF"/>
        </w:rPr>
        <w:t xml:space="preserve"> </w:t>
      </w:r>
      <w:proofErr w:type="spellStart"/>
      <w:r w:rsidRPr="00504907">
        <w:rPr>
          <w:sz w:val="20"/>
          <w:szCs w:val="20"/>
          <w:shd w:val="clear" w:color="auto" w:fill="FFFFFF"/>
        </w:rPr>
        <w:t>scolopes</w:t>
      </w:r>
      <w:proofErr w:type="spellEnd"/>
      <w:r w:rsidRPr="00504907">
        <w:rPr>
          <w:sz w:val="20"/>
          <w:szCs w:val="20"/>
          <w:shd w:val="clear" w:color="auto" w:fill="FFFFFF"/>
        </w:rPr>
        <w:t xml:space="preserve"> light organ symbiosis. </w:t>
      </w:r>
      <w:r w:rsidRPr="00504907">
        <w:rPr>
          <w:i/>
          <w:iCs/>
          <w:sz w:val="20"/>
          <w:szCs w:val="20"/>
          <w:shd w:val="clear" w:color="auto" w:fill="FFFFFF"/>
        </w:rPr>
        <w:t>Annual review of microbiology</w:t>
      </w:r>
      <w:r w:rsidRPr="00504907">
        <w:rPr>
          <w:sz w:val="20"/>
          <w:szCs w:val="20"/>
          <w:shd w:val="clear" w:color="auto" w:fill="FFFFFF"/>
        </w:rPr>
        <w:t>, </w:t>
      </w:r>
      <w:r w:rsidRPr="00504907">
        <w:rPr>
          <w:i/>
          <w:iCs/>
          <w:sz w:val="20"/>
          <w:szCs w:val="20"/>
          <w:shd w:val="clear" w:color="auto" w:fill="FFFFFF"/>
        </w:rPr>
        <w:t>50</w:t>
      </w:r>
      <w:r w:rsidRPr="00504907">
        <w:rPr>
          <w:sz w:val="20"/>
          <w:szCs w:val="20"/>
          <w:shd w:val="clear" w:color="auto" w:fill="FFFFFF"/>
        </w:rPr>
        <w:t xml:space="preserve">, 591–624. </w:t>
      </w:r>
      <w:hyperlink r:id="rId123" w:history="1">
        <w:r w:rsidRPr="00504907">
          <w:rPr>
            <w:rStyle w:val="Hyperlink"/>
            <w:color w:val="auto"/>
            <w:sz w:val="20"/>
            <w:szCs w:val="20"/>
            <w:shd w:val="clear" w:color="auto" w:fill="FFFFFF"/>
          </w:rPr>
          <w:t>https://doi.org/10.1146/annurev.micro.50.1.591</w:t>
        </w:r>
      </w:hyperlink>
    </w:p>
    <w:p w14:paraId="06FCB13B" w14:textId="77777777" w:rsidR="00901093" w:rsidRPr="00504907" w:rsidRDefault="00901093" w:rsidP="00901093">
      <w:pPr>
        <w:spacing w:line="240" w:lineRule="auto"/>
        <w:jc w:val="both"/>
        <w:rPr>
          <w:rStyle w:val="Hyperlink"/>
          <w:color w:val="auto"/>
          <w:sz w:val="20"/>
          <w:szCs w:val="20"/>
          <w:shd w:val="clear" w:color="auto" w:fill="FFFFFF"/>
        </w:rPr>
      </w:pPr>
    </w:p>
    <w:p w14:paraId="2727E181" w14:textId="77777777" w:rsidR="00901093" w:rsidRPr="00504907" w:rsidRDefault="00901093" w:rsidP="00901093">
      <w:pPr>
        <w:spacing w:line="240" w:lineRule="auto"/>
        <w:ind w:firstLine="720"/>
        <w:jc w:val="both"/>
        <w:rPr>
          <w:sz w:val="20"/>
          <w:szCs w:val="20"/>
          <w:highlight w:val="white"/>
          <w:u w:val="single"/>
        </w:rPr>
      </w:pPr>
      <w:r w:rsidRPr="00504907">
        <w:rPr>
          <w:sz w:val="20"/>
          <w:szCs w:val="20"/>
          <w:highlight w:val="white"/>
        </w:rPr>
        <w:t xml:space="preserve">Russell, W. R., Gratz, S. W., Duncan, S. H., </w:t>
      </w:r>
      <w:proofErr w:type="spellStart"/>
      <w:r w:rsidRPr="00504907">
        <w:rPr>
          <w:sz w:val="20"/>
          <w:szCs w:val="20"/>
          <w:highlight w:val="white"/>
        </w:rPr>
        <w:t>Holtrop</w:t>
      </w:r>
      <w:proofErr w:type="spellEnd"/>
      <w:r w:rsidRPr="00504907">
        <w:rPr>
          <w:sz w:val="20"/>
          <w:szCs w:val="20"/>
          <w:highlight w:val="white"/>
        </w:rPr>
        <w:t xml:space="preserve">, G., Ince, J., </w:t>
      </w:r>
      <w:proofErr w:type="spellStart"/>
      <w:r w:rsidRPr="00504907">
        <w:rPr>
          <w:sz w:val="20"/>
          <w:szCs w:val="20"/>
          <w:highlight w:val="white"/>
        </w:rPr>
        <w:t>Scobbie</w:t>
      </w:r>
      <w:proofErr w:type="spellEnd"/>
      <w:r w:rsidRPr="00504907">
        <w:rPr>
          <w:sz w:val="20"/>
          <w:szCs w:val="20"/>
          <w:highlight w:val="white"/>
        </w:rPr>
        <w:t xml:space="preserve">, L., Duncan, G., Johnstone, A. M., </w:t>
      </w:r>
      <w:proofErr w:type="spellStart"/>
      <w:r w:rsidRPr="00504907">
        <w:rPr>
          <w:sz w:val="20"/>
          <w:szCs w:val="20"/>
          <w:highlight w:val="white"/>
        </w:rPr>
        <w:t>Lobley</w:t>
      </w:r>
      <w:proofErr w:type="spellEnd"/>
      <w:r w:rsidRPr="00504907">
        <w:rPr>
          <w:sz w:val="20"/>
          <w:szCs w:val="20"/>
          <w:highlight w:val="white"/>
        </w:rPr>
        <w:t xml:space="preserve">, G. E., Wallace, R. J., Duthie, G. G., &amp; Flint, H. J. (2011). High-protein, reduced-carbohydrate weight-loss diets promote metabolite profiles likely to be detrimental to colonic health. </w:t>
      </w:r>
      <w:r w:rsidRPr="00504907">
        <w:rPr>
          <w:i/>
          <w:sz w:val="20"/>
          <w:szCs w:val="20"/>
          <w:highlight w:val="white"/>
        </w:rPr>
        <w:t>The American journal of clinical nutrition</w:t>
      </w:r>
      <w:r w:rsidRPr="00504907">
        <w:rPr>
          <w:sz w:val="20"/>
          <w:szCs w:val="20"/>
          <w:highlight w:val="white"/>
        </w:rPr>
        <w:t xml:space="preserve">, </w:t>
      </w:r>
      <w:r w:rsidRPr="00504907">
        <w:rPr>
          <w:i/>
          <w:sz w:val="20"/>
          <w:szCs w:val="20"/>
          <w:highlight w:val="white"/>
        </w:rPr>
        <w:t>93</w:t>
      </w:r>
      <w:r w:rsidRPr="00504907">
        <w:rPr>
          <w:sz w:val="20"/>
          <w:szCs w:val="20"/>
          <w:highlight w:val="white"/>
        </w:rPr>
        <w:t xml:space="preserve">(5), 1062–1072. </w:t>
      </w:r>
      <w:hyperlink r:id="rId124">
        <w:r w:rsidRPr="00504907">
          <w:rPr>
            <w:sz w:val="20"/>
            <w:szCs w:val="20"/>
            <w:highlight w:val="white"/>
            <w:u w:val="single"/>
          </w:rPr>
          <w:t>https://doi.org/10.3945/ajcn.110.002188</w:t>
        </w:r>
      </w:hyperlink>
    </w:p>
    <w:p w14:paraId="4002C6C3" w14:textId="77777777" w:rsidR="00901093" w:rsidRPr="00504907" w:rsidRDefault="00901093" w:rsidP="00901093">
      <w:pPr>
        <w:spacing w:line="240" w:lineRule="auto"/>
        <w:jc w:val="both"/>
        <w:rPr>
          <w:sz w:val="20"/>
          <w:szCs w:val="20"/>
          <w:highlight w:val="white"/>
          <w:u w:val="single"/>
        </w:rPr>
      </w:pPr>
    </w:p>
    <w:p w14:paraId="459009D2" w14:textId="77777777" w:rsidR="00901093" w:rsidRPr="00504907" w:rsidRDefault="00901093" w:rsidP="00901093">
      <w:pPr>
        <w:spacing w:line="240" w:lineRule="auto"/>
        <w:ind w:firstLine="720"/>
        <w:jc w:val="both"/>
        <w:rPr>
          <w:sz w:val="20"/>
          <w:szCs w:val="20"/>
        </w:rPr>
      </w:pPr>
      <w:proofErr w:type="spellStart"/>
      <w:r w:rsidRPr="00504907">
        <w:rPr>
          <w:sz w:val="20"/>
          <w:szCs w:val="20"/>
        </w:rPr>
        <w:t>Schabenberger</w:t>
      </w:r>
      <w:proofErr w:type="spellEnd"/>
      <w:r w:rsidRPr="00504907">
        <w:rPr>
          <w:sz w:val="20"/>
          <w:szCs w:val="20"/>
        </w:rPr>
        <w:t xml:space="preserve">, Oliver. (2005). Introducing the GLIMMIX Procedure for Generalized Linear Mixed Models. </w:t>
      </w:r>
      <w:r w:rsidRPr="00504907">
        <w:rPr>
          <w:i/>
          <w:iCs/>
          <w:sz w:val="20"/>
          <w:szCs w:val="20"/>
        </w:rPr>
        <w:t>Proceedings of the Thirtieth Annual SAS users Group International Conference</w:t>
      </w:r>
      <w:r w:rsidRPr="00504907">
        <w:rPr>
          <w:sz w:val="20"/>
          <w:szCs w:val="20"/>
        </w:rPr>
        <w:t>.</w:t>
      </w:r>
    </w:p>
    <w:p w14:paraId="41D5951B" w14:textId="77777777" w:rsidR="00901093" w:rsidRPr="00504907" w:rsidRDefault="00901093" w:rsidP="00901093">
      <w:pPr>
        <w:spacing w:line="240" w:lineRule="auto"/>
        <w:jc w:val="both"/>
        <w:rPr>
          <w:rStyle w:val="Hyperlink"/>
          <w:color w:val="auto"/>
          <w:sz w:val="20"/>
          <w:szCs w:val="20"/>
          <w:shd w:val="clear" w:color="auto" w:fill="FFFFFF"/>
        </w:rPr>
      </w:pPr>
    </w:p>
    <w:p w14:paraId="39C60227" w14:textId="77777777" w:rsidR="00901093" w:rsidRPr="00504907" w:rsidRDefault="00901093" w:rsidP="00901093">
      <w:pPr>
        <w:spacing w:line="240" w:lineRule="auto"/>
        <w:ind w:firstLine="720"/>
        <w:jc w:val="both"/>
        <w:rPr>
          <w:sz w:val="20"/>
          <w:szCs w:val="20"/>
        </w:rPr>
      </w:pPr>
      <w:r w:rsidRPr="00504907">
        <w:rPr>
          <w:sz w:val="20"/>
          <w:szCs w:val="20"/>
        </w:rPr>
        <w:t xml:space="preserve">Shroff KE, </w:t>
      </w:r>
      <w:proofErr w:type="spellStart"/>
      <w:r w:rsidRPr="00504907">
        <w:rPr>
          <w:sz w:val="20"/>
          <w:szCs w:val="20"/>
        </w:rPr>
        <w:t>Meslin</w:t>
      </w:r>
      <w:proofErr w:type="spellEnd"/>
      <w:r w:rsidRPr="00504907">
        <w:rPr>
          <w:sz w:val="20"/>
          <w:szCs w:val="20"/>
        </w:rPr>
        <w:t xml:space="preserve"> K, </w:t>
      </w:r>
      <w:proofErr w:type="spellStart"/>
      <w:r w:rsidRPr="00504907">
        <w:rPr>
          <w:sz w:val="20"/>
          <w:szCs w:val="20"/>
        </w:rPr>
        <w:t>Cebra</w:t>
      </w:r>
      <w:proofErr w:type="spellEnd"/>
      <w:r w:rsidRPr="00504907">
        <w:rPr>
          <w:sz w:val="20"/>
          <w:szCs w:val="20"/>
        </w:rPr>
        <w:t xml:space="preserve"> JJ. 1995. Commensal enteric bacteria engender a self-limiting humoral mucosal immune response while permanently colonizing the gut. Infect. Immun. 63:3904–13</w:t>
      </w:r>
    </w:p>
    <w:p w14:paraId="7C4D67BC" w14:textId="77777777" w:rsidR="00901093" w:rsidRPr="00504907" w:rsidRDefault="00901093" w:rsidP="00901093">
      <w:pPr>
        <w:spacing w:line="240" w:lineRule="auto"/>
        <w:jc w:val="both"/>
        <w:rPr>
          <w:sz w:val="20"/>
          <w:szCs w:val="20"/>
        </w:rPr>
      </w:pPr>
    </w:p>
    <w:p w14:paraId="409181C5" w14:textId="77777777" w:rsidR="00901093" w:rsidRPr="00504907" w:rsidRDefault="00901093" w:rsidP="00901093">
      <w:pPr>
        <w:spacing w:line="240" w:lineRule="auto"/>
        <w:jc w:val="both"/>
        <w:rPr>
          <w:sz w:val="20"/>
          <w:szCs w:val="20"/>
        </w:rPr>
      </w:pPr>
    </w:p>
    <w:p w14:paraId="292C40C1" w14:textId="77777777" w:rsidR="00901093" w:rsidRPr="00504907" w:rsidRDefault="00901093" w:rsidP="00901093">
      <w:pPr>
        <w:spacing w:line="240" w:lineRule="auto"/>
        <w:ind w:firstLine="720"/>
        <w:jc w:val="both"/>
        <w:rPr>
          <w:sz w:val="20"/>
          <w:szCs w:val="20"/>
        </w:rPr>
      </w:pPr>
      <w:r w:rsidRPr="00504907">
        <w:rPr>
          <w:sz w:val="20"/>
          <w:szCs w:val="20"/>
        </w:rPr>
        <w:t xml:space="preserve">Smith HW, Crabb WE. 1961. The </w:t>
      </w:r>
      <w:proofErr w:type="spellStart"/>
      <w:r w:rsidRPr="00504907">
        <w:rPr>
          <w:sz w:val="20"/>
          <w:szCs w:val="20"/>
        </w:rPr>
        <w:t>faecal</w:t>
      </w:r>
      <w:proofErr w:type="spellEnd"/>
      <w:r w:rsidRPr="00504907">
        <w:rPr>
          <w:sz w:val="20"/>
          <w:szCs w:val="20"/>
        </w:rPr>
        <w:t xml:space="preserve"> bacterial flora of animals and man: its development in the young. J. </w:t>
      </w:r>
      <w:proofErr w:type="spellStart"/>
      <w:r w:rsidRPr="00504907">
        <w:rPr>
          <w:sz w:val="20"/>
          <w:szCs w:val="20"/>
        </w:rPr>
        <w:t>Pathol</w:t>
      </w:r>
      <w:proofErr w:type="spellEnd"/>
      <w:r w:rsidRPr="00504907">
        <w:rPr>
          <w:sz w:val="20"/>
          <w:szCs w:val="20"/>
        </w:rPr>
        <w:t xml:space="preserve">. </w:t>
      </w:r>
      <w:proofErr w:type="spellStart"/>
      <w:r w:rsidRPr="00504907">
        <w:rPr>
          <w:sz w:val="20"/>
          <w:szCs w:val="20"/>
        </w:rPr>
        <w:t>Bacteriol</w:t>
      </w:r>
      <w:proofErr w:type="spellEnd"/>
      <w:r w:rsidRPr="00504907">
        <w:rPr>
          <w:sz w:val="20"/>
          <w:szCs w:val="20"/>
        </w:rPr>
        <w:t>. 82:53–66</w:t>
      </w:r>
    </w:p>
    <w:p w14:paraId="21BCEBF4" w14:textId="77777777" w:rsidR="00901093" w:rsidRPr="00504907" w:rsidRDefault="00901093" w:rsidP="00901093">
      <w:pPr>
        <w:spacing w:line="240" w:lineRule="auto"/>
        <w:jc w:val="both"/>
        <w:rPr>
          <w:sz w:val="20"/>
          <w:szCs w:val="20"/>
        </w:rPr>
      </w:pPr>
    </w:p>
    <w:p w14:paraId="67B4C030" w14:textId="77777777" w:rsidR="00901093" w:rsidRPr="00504907" w:rsidRDefault="00901093" w:rsidP="00901093">
      <w:pPr>
        <w:spacing w:line="240" w:lineRule="auto"/>
        <w:ind w:firstLine="720"/>
        <w:jc w:val="both"/>
        <w:rPr>
          <w:rStyle w:val="Hyperlink"/>
          <w:color w:val="auto"/>
          <w:sz w:val="20"/>
          <w:szCs w:val="20"/>
          <w:shd w:val="clear" w:color="auto" w:fill="FFFFFF"/>
        </w:rPr>
      </w:pPr>
      <w:r w:rsidRPr="00504907">
        <w:rPr>
          <w:sz w:val="20"/>
          <w:szCs w:val="20"/>
          <w:shd w:val="clear" w:color="auto" w:fill="FFFFFF"/>
        </w:rPr>
        <w:t xml:space="preserve">Sundar, L., &amp; Chang, F. N. (1993). Antimicrobial activity and biosynthesis of indole antibiotics produced by Xenorhabdus </w:t>
      </w:r>
      <w:proofErr w:type="spellStart"/>
      <w:r w:rsidRPr="00504907">
        <w:rPr>
          <w:sz w:val="20"/>
          <w:szCs w:val="20"/>
          <w:shd w:val="clear" w:color="auto" w:fill="FFFFFF"/>
        </w:rPr>
        <w:t>nematophilus</w:t>
      </w:r>
      <w:proofErr w:type="spellEnd"/>
      <w:r w:rsidRPr="00504907">
        <w:rPr>
          <w:sz w:val="20"/>
          <w:szCs w:val="20"/>
          <w:shd w:val="clear" w:color="auto" w:fill="FFFFFF"/>
        </w:rPr>
        <w:t>. </w:t>
      </w:r>
      <w:r w:rsidRPr="00504907">
        <w:rPr>
          <w:i/>
          <w:iCs/>
          <w:sz w:val="20"/>
          <w:szCs w:val="20"/>
          <w:shd w:val="clear" w:color="auto" w:fill="FFFFFF"/>
        </w:rPr>
        <w:t>Journal of general microbiology</w:t>
      </w:r>
      <w:r w:rsidRPr="00504907">
        <w:rPr>
          <w:sz w:val="20"/>
          <w:szCs w:val="20"/>
          <w:shd w:val="clear" w:color="auto" w:fill="FFFFFF"/>
        </w:rPr>
        <w:t>, </w:t>
      </w:r>
      <w:r w:rsidRPr="00504907">
        <w:rPr>
          <w:i/>
          <w:iCs/>
          <w:sz w:val="20"/>
          <w:szCs w:val="20"/>
          <w:shd w:val="clear" w:color="auto" w:fill="FFFFFF"/>
        </w:rPr>
        <w:t>139</w:t>
      </w:r>
      <w:r w:rsidRPr="00504907">
        <w:rPr>
          <w:sz w:val="20"/>
          <w:szCs w:val="20"/>
          <w:shd w:val="clear" w:color="auto" w:fill="FFFFFF"/>
        </w:rPr>
        <w:t xml:space="preserve">(12), 3139–3148. </w:t>
      </w:r>
      <w:hyperlink r:id="rId125" w:history="1">
        <w:r w:rsidRPr="00504907">
          <w:rPr>
            <w:rStyle w:val="Hyperlink"/>
            <w:color w:val="auto"/>
            <w:sz w:val="20"/>
            <w:szCs w:val="20"/>
            <w:shd w:val="clear" w:color="auto" w:fill="FFFFFF"/>
          </w:rPr>
          <w:t>https://doi.org/10.1099/00221287-139-12-3139</w:t>
        </w:r>
      </w:hyperlink>
    </w:p>
    <w:p w14:paraId="1C3DD565" w14:textId="77777777" w:rsidR="00901093" w:rsidRPr="00504907" w:rsidRDefault="00901093" w:rsidP="00901093">
      <w:pPr>
        <w:pStyle w:val="ListParagraph"/>
        <w:spacing w:line="240" w:lineRule="auto"/>
        <w:ind w:left="0"/>
        <w:jc w:val="both"/>
        <w:rPr>
          <w:sz w:val="20"/>
          <w:szCs w:val="20"/>
          <w:shd w:val="clear" w:color="auto" w:fill="FFFFFF"/>
        </w:rPr>
      </w:pPr>
    </w:p>
    <w:p w14:paraId="0B304302" w14:textId="77777777" w:rsidR="00901093" w:rsidRPr="00504907" w:rsidRDefault="00901093" w:rsidP="00901093">
      <w:pPr>
        <w:spacing w:line="240" w:lineRule="auto"/>
        <w:ind w:firstLine="720"/>
        <w:jc w:val="both"/>
        <w:rPr>
          <w:sz w:val="20"/>
          <w:szCs w:val="20"/>
          <w:shd w:val="clear" w:color="auto" w:fill="FFFFFF"/>
        </w:rPr>
      </w:pPr>
      <w:proofErr w:type="spellStart"/>
      <w:r w:rsidRPr="00504907">
        <w:rPr>
          <w:sz w:val="20"/>
          <w:szCs w:val="20"/>
          <w:shd w:val="clear" w:color="auto" w:fill="FFFFFF"/>
        </w:rPr>
        <w:t>Vivas</w:t>
      </w:r>
      <w:proofErr w:type="spellEnd"/>
      <w:r w:rsidRPr="00504907">
        <w:rPr>
          <w:sz w:val="20"/>
          <w:szCs w:val="20"/>
          <w:shd w:val="clear" w:color="auto" w:fill="FFFFFF"/>
        </w:rPr>
        <w:t xml:space="preserve">, E. I., &amp; Goodrich-Blair, H. (2001). Xenorhabdus </w:t>
      </w:r>
      <w:proofErr w:type="spellStart"/>
      <w:r w:rsidRPr="00504907">
        <w:rPr>
          <w:sz w:val="20"/>
          <w:szCs w:val="20"/>
          <w:shd w:val="clear" w:color="auto" w:fill="FFFFFF"/>
        </w:rPr>
        <w:t>nematophilus</w:t>
      </w:r>
      <w:proofErr w:type="spellEnd"/>
      <w:r w:rsidRPr="00504907">
        <w:rPr>
          <w:sz w:val="20"/>
          <w:szCs w:val="20"/>
          <w:shd w:val="clear" w:color="auto" w:fill="FFFFFF"/>
        </w:rPr>
        <w:t xml:space="preserve"> as a model for host-bacterium interactions: rpoS is necessary for mutualism with nematodes. </w:t>
      </w:r>
      <w:r w:rsidRPr="00504907">
        <w:rPr>
          <w:i/>
          <w:iCs/>
          <w:sz w:val="20"/>
          <w:szCs w:val="20"/>
          <w:shd w:val="clear" w:color="auto" w:fill="FFFFFF"/>
        </w:rPr>
        <w:t>Journal of bacteriology</w:t>
      </w:r>
      <w:r w:rsidRPr="00504907">
        <w:rPr>
          <w:sz w:val="20"/>
          <w:szCs w:val="20"/>
          <w:shd w:val="clear" w:color="auto" w:fill="FFFFFF"/>
        </w:rPr>
        <w:t>, </w:t>
      </w:r>
      <w:r w:rsidRPr="00504907">
        <w:rPr>
          <w:i/>
          <w:iCs/>
          <w:sz w:val="20"/>
          <w:szCs w:val="20"/>
          <w:shd w:val="clear" w:color="auto" w:fill="FFFFFF"/>
        </w:rPr>
        <w:t>183</w:t>
      </w:r>
      <w:r w:rsidRPr="00504907">
        <w:rPr>
          <w:sz w:val="20"/>
          <w:szCs w:val="20"/>
          <w:shd w:val="clear" w:color="auto" w:fill="FFFFFF"/>
        </w:rPr>
        <w:t xml:space="preserve">(16), 4687–4693. </w:t>
      </w:r>
      <w:hyperlink r:id="rId126" w:history="1">
        <w:r w:rsidRPr="00504907">
          <w:rPr>
            <w:rStyle w:val="Hyperlink"/>
            <w:color w:val="auto"/>
            <w:sz w:val="20"/>
            <w:szCs w:val="20"/>
          </w:rPr>
          <w:t>https://doi.org/10.1128/JB.183.16.4687-4693.2001</w:t>
        </w:r>
      </w:hyperlink>
    </w:p>
    <w:p w14:paraId="558769DC" w14:textId="77777777" w:rsidR="00901093" w:rsidRPr="00504907" w:rsidRDefault="00901093" w:rsidP="00901093">
      <w:pPr>
        <w:spacing w:line="240" w:lineRule="auto"/>
        <w:jc w:val="both"/>
        <w:rPr>
          <w:sz w:val="20"/>
          <w:szCs w:val="20"/>
          <w:shd w:val="clear" w:color="auto" w:fill="FFFFFF"/>
        </w:rPr>
      </w:pPr>
    </w:p>
    <w:p w14:paraId="46F4F75C" w14:textId="77777777" w:rsidR="00901093" w:rsidRPr="00504907" w:rsidRDefault="00901093" w:rsidP="00901093">
      <w:pPr>
        <w:spacing w:line="240" w:lineRule="auto"/>
        <w:ind w:firstLine="720"/>
        <w:jc w:val="both"/>
        <w:rPr>
          <w:sz w:val="20"/>
          <w:szCs w:val="20"/>
          <w:shd w:val="clear" w:color="auto" w:fill="FFFFFF"/>
        </w:rPr>
      </w:pPr>
      <w:r w:rsidRPr="00504907">
        <w:rPr>
          <w:sz w:val="20"/>
          <w:szCs w:val="20"/>
          <w:shd w:val="clear" w:color="auto" w:fill="FFFFFF"/>
        </w:rPr>
        <w:t xml:space="preserve">Wang, X., Liu, T., Wu, Y., Zhong, D., Zhou, G., </w:t>
      </w:r>
      <w:proofErr w:type="spellStart"/>
      <w:r w:rsidRPr="00504907">
        <w:rPr>
          <w:sz w:val="20"/>
          <w:szCs w:val="20"/>
          <w:shd w:val="clear" w:color="auto" w:fill="FFFFFF"/>
        </w:rPr>
        <w:t>Su</w:t>
      </w:r>
      <w:proofErr w:type="spellEnd"/>
      <w:r w:rsidRPr="00504907">
        <w:rPr>
          <w:sz w:val="20"/>
          <w:szCs w:val="20"/>
          <w:shd w:val="clear" w:color="auto" w:fill="FFFFFF"/>
        </w:rPr>
        <w:t xml:space="preserve">, X., Xu, J., </w:t>
      </w:r>
      <w:proofErr w:type="spellStart"/>
      <w:r w:rsidRPr="00504907">
        <w:rPr>
          <w:sz w:val="20"/>
          <w:szCs w:val="20"/>
          <w:shd w:val="clear" w:color="auto" w:fill="FFFFFF"/>
        </w:rPr>
        <w:t>Sotero</w:t>
      </w:r>
      <w:proofErr w:type="spellEnd"/>
      <w:r w:rsidRPr="00504907">
        <w:rPr>
          <w:sz w:val="20"/>
          <w:szCs w:val="20"/>
          <w:shd w:val="clear" w:color="auto" w:fill="FFFFFF"/>
        </w:rPr>
        <w:t xml:space="preserve">, C. F., </w:t>
      </w:r>
      <w:proofErr w:type="spellStart"/>
      <w:r w:rsidRPr="00504907">
        <w:rPr>
          <w:sz w:val="20"/>
          <w:szCs w:val="20"/>
          <w:shd w:val="clear" w:color="auto" w:fill="FFFFFF"/>
        </w:rPr>
        <w:t>Sadruddin</w:t>
      </w:r>
      <w:proofErr w:type="spellEnd"/>
      <w:r w:rsidRPr="00504907">
        <w:rPr>
          <w:sz w:val="20"/>
          <w:szCs w:val="20"/>
          <w:shd w:val="clear" w:color="auto" w:fill="FFFFFF"/>
        </w:rPr>
        <w:t>, A. A., Wu, K., Chen, X. G., &amp; Yan, G. (2018). Bacterial microbiota assemblage in Aedes albopictus mosquitoes and its impacts on larval development. </w:t>
      </w:r>
      <w:r w:rsidRPr="00504907">
        <w:rPr>
          <w:i/>
          <w:iCs/>
          <w:sz w:val="20"/>
          <w:szCs w:val="20"/>
          <w:shd w:val="clear" w:color="auto" w:fill="FFFFFF"/>
        </w:rPr>
        <w:t>Molecular ecology</w:t>
      </w:r>
      <w:r w:rsidRPr="00504907">
        <w:rPr>
          <w:sz w:val="20"/>
          <w:szCs w:val="20"/>
          <w:shd w:val="clear" w:color="auto" w:fill="FFFFFF"/>
        </w:rPr>
        <w:t>, </w:t>
      </w:r>
      <w:r w:rsidRPr="00504907">
        <w:rPr>
          <w:i/>
          <w:iCs/>
          <w:sz w:val="20"/>
          <w:szCs w:val="20"/>
          <w:shd w:val="clear" w:color="auto" w:fill="FFFFFF"/>
        </w:rPr>
        <w:t>27</w:t>
      </w:r>
      <w:r w:rsidRPr="00504907">
        <w:rPr>
          <w:sz w:val="20"/>
          <w:szCs w:val="20"/>
          <w:shd w:val="clear" w:color="auto" w:fill="FFFFFF"/>
        </w:rPr>
        <w:t>(14), 2972–2985. https://doi.org/10.1111/mec.14732</w:t>
      </w:r>
    </w:p>
    <w:p w14:paraId="3EC2677A" w14:textId="77777777" w:rsidR="00901093" w:rsidRPr="00504907" w:rsidRDefault="00901093" w:rsidP="00901093">
      <w:pPr>
        <w:spacing w:line="240" w:lineRule="auto"/>
        <w:jc w:val="both"/>
        <w:rPr>
          <w:sz w:val="20"/>
          <w:szCs w:val="20"/>
          <w:shd w:val="clear" w:color="auto" w:fill="FFFFFF"/>
        </w:rPr>
      </w:pPr>
    </w:p>
    <w:p w14:paraId="4308921B" w14:textId="77777777" w:rsidR="00901093" w:rsidRPr="00504907" w:rsidRDefault="00901093" w:rsidP="00901093">
      <w:pPr>
        <w:spacing w:line="240" w:lineRule="auto"/>
        <w:ind w:firstLine="720"/>
        <w:jc w:val="both"/>
        <w:rPr>
          <w:sz w:val="20"/>
          <w:szCs w:val="20"/>
          <w:highlight w:val="white"/>
        </w:rPr>
      </w:pPr>
      <w:proofErr w:type="spellStart"/>
      <w:r w:rsidRPr="00504907">
        <w:rPr>
          <w:sz w:val="20"/>
          <w:szCs w:val="20"/>
          <w:highlight w:val="white"/>
        </w:rPr>
        <w:lastRenderedPageBreak/>
        <w:t>Wouts</w:t>
      </w:r>
      <w:proofErr w:type="spellEnd"/>
      <w:r w:rsidRPr="00504907">
        <w:rPr>
          <w:sz w:val="20"/>
          <w:szCs w:val="20"/>
          <w:highlight w:val="white"/>
        </w:rPr>
        <w:t>, W. M. 1984. Nematode parasites of Lepidopterans, p. 655–696. In W. R. Nickle (ed.), Plant and insect nematodes. Marcel Dekker, New York, N.Y.</w:t>
      </w:r>
    </w:p>
    <w:p w14:paraId="3AD9E708" w14:textId="77777777" w:rsidR="00901093" w:rsidRPr="00504907" w:rsidRDefault="00901093" w:rsidP="00901093">
      <w:pPr>
        <w:spacing w:line="240" w:lineRule="auto"/>
        <w:jc w:val="both"/>
        <w:rPr>
          <w:sz w:val="20"/>
          <w:szCs w:val="20"/>
          <w:highlight w:val="white"/>
        </w:rPr>
      </w:pPr>
    </w:p>
    <w:p w14:paraId="5480F3D9" w14:textId="77777777" w:rsidR="00901093" w:rsidRPr="00504907" w:rsidRDefault="00901093" w:rsidP="00901093">
      <w:pPr>
        <w:spacing w:line="240" w:lineRule="auto"/>
        <w:ind w:firstLine="720"/>
        <w:jc w:val="both"/>
        <w:rPr>
          <w:sz w:val="20"/>
          <w:szCs w:val="20"/>
          <w:highlight w:val="white"/>
        </w:rPr>
      </w:pPr>
      <w:r w:rsidRPr="00504907">
        <w:rPr>
          <w:sz w:val="20"/>
          <w:szCs w:val="20"/>
          <w:shd w:val="clear" w:color="auto" w:fill="FFFFFF"/>
        </w:rPr>
        <w:t xml:space="preserve">Xu, J., &amp; </w:t>
      </w:r>
      <w:proofErr w:type="spellStart"/>
      <w:r w:rsidRPr="00504907">
        <w:rPr>
          <w:sz w:val="20"/>
          <w:szCs w:val="20"/>
          <w:shd w:val="clear" w:color="auto" w:fill="FFFFFF"/>
        </w:rPr>
        <w:t>Hurlbert</w:t>
      </w:r>
      <w:proofErr w:type="spellEnd"/>
      <w:r w:rsidRPr="00504907">
        <w:rPr>
          <w:sz w:val="20"/>
          <w:szCs w:val="20"/>
          <w:shd w:val="clear" w:color="auto" w:fill="FFFFFF"/>
        </w:rPr>
        <w:t>, R. E. (1990). Toxicity of Irradiated Media for Xenorhabdus spp. </w:t>
      </w:r>
      <w:r w:rsidRPr="00504907">
        <w:rPr>
          <w:i/>
          <w:iCs/>
          <w:sz w:val="20"/>
          <w:szCs w:val="20"/>
          <w:shd w:val="clear" w:color="auto" w:fill="FFFFFF"/>
        </w:rPr>
        <w:t>Applied and environmental microbiology</w:t>
      </w:r>
      <w:r w:rsidRPr="00504907">
        <w:rPr>
          <w:sz w:val="20"/>
          <w:szCs w:val="20"/>
          <w:shd w:val="clear" w:color="auto" w:fill="FFFFFF"/>
        </w:rPr>
        <w:t>, </w:t>
      </w:r>
      <w:r w:rsidRPr="00504907">
        <w:rPr>
          <w:i/>
          <w:iCs/>
          <w:sz w:val="20"/>
          <w:szCs w:val="20"/>
          <w:shd w:val="clear" w:color="auto" w:fill="FFFFFF"/>
        </w:rPr>
        <w:t>56</w:t>
      </w:r>
      <w:r w:rsidRPr="00504907">
        <w:rPr>
          <w:sz w:val="20"/>
          <w:szCs w:val="20"/>
          <w:shd w:val="clear" w:color="auto" w:fill="FFFFFF"/>
        </w:rPr>
        <w:t>(3), 815–818. https://doi-org.proxy.lib.utk.edu/10.1128/AEM.56.3.815-818.1990</w:t>
      </w:r>
    </w:p>
    <w:p w14:paraId="7217B2C8" w14:textId="77777777" w:rsidR="00901093" w:rsidRPr="00820243" w:rsidRDefault="00901093" w:rsidP="00901093">
      <w:pPr>
        <w:spacing w:line="240" w:lineRule="auto"/>
        <w:jc w:val="both"/>
        <w:rPr>
          <w:color w:val="303030"/>
          <w:shd w:val="clear" w:color="auto" w:fill="FFFFFF"/>
        </w:rPr>
      </w:pPr>
    </w:p>
    <w:p w14:paraId="12329287" w14:textId="77777777" w:rsidR="00901093" w:rsidRPr="00820243" w:rsidRDefault="00901093" w:rsidP="00901093">
      <w:pPr>
        <w:spacing w:line="240" w:lineRule="auto"/>
        <w:jc w:val="both"/>
        <w:rPr>
          <w:color w:val="303030"/>
          <w:shd w:val="clear" w:color="auto" w:fill="FFFFFF"/>
        </w:rPr>
      </w:pPr>
    </w:p>
    <w:p w14:paraId="392BFFDD" w14:textId="77777777" w:rsidR="00901093" w:rsidRPr="00820243" w:rsidRDefault="00901093" w:rsidP="00901093">
      <w:pPr>
        <w:spacing w:line="240" w:lineRule="auto"/>
        <w:jc w:val="both"/>
        <w:rPr>
          <w:color w:val="303030"/>
          <w:shd w:val="clear" w:color="auto" w:fill="FFFFFF"/>
        </w:rPr>
      </w:pPr>
    </w:p>
    <w:p w14:paraId="1A2E6FAF" w14:textId="77777777" w:rsidR="0000179C" w:rsidRDefault="0000179C" w:rsidP="00901093">
      <w:pPr>
        <w:spacing w:line="240" w:lineRule="auto"/>
        <w:jc w:val="both"/>
        <w:rPr>
          <w:b/>
          <w:bCs/>
          <w:sz w:val="28"/>
          <w:szCs w:val="28"/>
          <w:u w:val="single"/>
        </w:rPr>
      </w:pPr>
    </w:p>
    <w:p w14:paraId="6A441C4D" w14:textId="77777777" w:rsidR="0000179C" w:rsidRDefault="0000179C" w:rsidP="00901093">
      <w:pPr>
        <w:spacing w:line="240" w:lineRule="auto"/>
        <w:jc w:val="both"/>
        <w:rPr>
          <w:b/>
          <w:bCs/>
          <w:sz w:val="28"/>
          <w:szCs w:val="28"/>
          <w:u w:val="single"/>
        </w:rPr>
      </w:pPr>
    </w:p>
    <w:p w14:paraId="31D3D9B7" w14:textId="77777777" w:rsidR="0000179C" w:rsidRDefault="0000179C" w:rsidP="00901093">
      <w:pPr>
        <w:spacing w:line="240" w:lineRule="auto"/>
        <w:jc w:val="both"/>
        <w:rPr>
          <w:b/>
          <w:bCs/>
          <w:sz w:val="28"/>
          <w:szCs w:val="28"/>
          <w:u w:val="single"/>
        </w:rPr>
      </w:pPr>
    </w:p>
    <w:p w14:paraId="604FCE78" w14:textId="77777777" w:rsidR="0000179C" w:rsidRDefault="0000179C" w:rsidP="00901093">
      <w:pPr>
        <w:spacing w:line="240" w:lineRule="auto"/>
        <w:jc w:val="both"/>
        <w:rPr>
          <w:b/>
          <w:bCs/>
          <w:sz w:val="28"/>
          <w:szCs w:val="28"/>
          <w:u w:val="single"/>
        </w:rPr>
      </w:pPr>
    </w:p>
    <w:p w14:paraId="46821DEA" w14:textId="77777777" w:rsidR="0000179C" w:rsidRDefault="0000179C" w:rsidP="00901093">
      <w:pPr>
        <w:spacing w:line="240" w:lineRule="auto"/>
        <w:jc w:val="both"/>
        <w:rPr>
          <w:b/>
          <w:bCs/>
          <w:sz w:val="28"/>
          <w:szCs w:val="28"/>
          <w:u w:val="single"/>
        </w:rPr>
      </w:pPr>
    </w:p>
    <w:p w14:paraId="29A63DB1" w14:textId="77777777" w:rsidR="0000179C" w:rsidRDefault="0000179C" w:rsidP="00901093">
      <w:pPr>
        <w:spacing w:line="240" w:lineRule="auto"/>
        <w:jc w:val="both"/>
        <w:rPr>
          <w:b/>
          <w:bCs/>
          <w:sz w:val="28"/>
          <w:szCs w:val="28"/>
          <w:u w:val="single"/>
        </w:rPr>
      </w:pPr>
    </w:p>
    <w:p w14:paraId="3FAB18B8" w14:textId="77777777" w:rsidR="0000179C" w:rsidRDefault="0000179C" w:rsidP="00901093">
      <w:pPr>
        <w:spacing w:line="240" w:lineRule="auto"/>
        <w:jc w:val="both"/>
        <w:rPr>
          <w:b/>
          <w:bCs/>
          <w:sz w:val="28"/>
          <w:szCs w:val="28"/>
          <w:u w:val="single"/>
        </w:rPr>
      </w:pPr>
    </w:p>
    <w:p w14:paraId="2F36DBE3" w14:textId="77777777" w:rsidR="0000179C" w:rsidRDefault="0000179C" w:rsidP="00901093">
      <w:pPr>
        <w:spacing w:line="240" w:lineRule="auto"/>
        <w:jc w:val="both"/>
        <w:rPr>
          <w:b/>
          <w:bCs/>
          <w:sz w:val="28"/>
          <w:szCs w:val="28"/>
          <w:u w:val="single"/>
        </w:rPr>
      </w:pPr>
    </w:p>
    <w:p w14:paraId="6233D04A" w14:textId="77777777" w:rsidR="0000179C" w:rsidRDefault="0000179C" w:rsidP="00901093">
      <w:pPr>
        <w:spacing w:line="240" w:lineRule="auto"/>
        <w:jc w:val="both"/>
        <w:rPr>
          <w:b/>
          <w:bCs/>
          <w:sz w:val="28"/>
          <w:szCs w:val="28"/>
          <w:u w:val="single"/>
        </w:rPr>
      </w:pPr>
    </w:p>
    <w:p w14:paraId="0D233A96" w14:textId="77777777" w:rsidR="0000179C" w:rsidRDefault="0000179C" w:rsidP="00901093">
      <w:pPr>
        <w:spacing w:line="240" w:lineRule="auto"/>
        <w:jc w:val="both"/>
        <w:rPr>
          <w:b/>
          <w:bCs/>
          <w:sz w:val="28"/>
          <w:szCs w:val="28"/>
          <w:u w:val="single"/>
        </w:rPr>
      </w:pPr>
    </w:p>
    <w:p w14:paraId="4ABCC0C3" w14:textId="77777777" w:rsidR="0000179C" w:rsidRDefault="0000179C" w:rsidP="00901093">
      <w:pPr>
        <w:spacing w:line="240" w:lineRule="auto"/>
        <w:jc w:val="both"/>
        <w:rPr>
          <w:b/>
          <w:bCs/>
          <w:sz w:val="28"/>
          <w:szCs w:val="28"/>
          <w:u w:val="single"/>
        </w:rPr>
      </w:pPr>
    </w:p>
    <w:p w14:paraId="006FEA7D" w14:textId="77777777" w:rsidR="0000179C" w:rsidRDefault="0000179C" w:rsidP="00901093">
      <w:pPr>
        <w:spacing w:line="240" w:lineRule="auto"/>
        <w:jc w:val="both"/>
        <w:rPr>
          <w:b/>
          <w:bCs/>
          <w:sz w:val="28"/>
          <w:szCs w:val="28"/>
          <w:u w:val="single"/>
        </w:rPr>
      </w:pPr>
    </w:p>
    <w:p w14:paraId="2F7CEFE5" w14:textId="77777777" w:rsidR="0000179C" w:rsidRDefault="0000179C" w:rsidP="00901093">
      <w:pPr>
        <w:spacing w:line="240" w:lineRule="auto"/>
        <w:jc w:val="both"/>
        <w:rPr>
          <w:b/>
          <w:bCs/>
          <w:sz w:val="28"/>
          <w:szCs w:val="28"/>
          <w:u w:val="single"/>
        </w:rPr>
      </w:pPr>
    </w:p>
    <w:p w14:paraId="5106771F" w14:textId="77777777" w:rsidR="0000179C" w:rsidRDefault="0000179C" w:rsidP="00901093">
      <w:pPr>
        <w:spacing w:line="240" w:lineRule="auto"/>
        <w:jc w:val="both"/>
        <w:rPr>
          <w:b/>
          <w:bCs/>
          <w:sz w:val="28"/>
          <w:szCs w:val="28"/>
          <w:u w:val="single"/>
        </w:rPr>
      </w:pPr>
    </w:p>
    <w:p w14:paraId="388D0E17" w14:textId="77777777" w:rsidR="0000179C" w:rsidRDefault="0000179C" w:rsidP="00901093">
      <w:pPr>
        <w:spacing w:line="240" w:lineRule="auto"/>
        <w:jc w:val="both"/>
        <w:rPr>
          <w:b/>
          <w:bCs/>
          <w:sz w:val="28"/>
          <w:szCs w:val="28"/>
          <w:u w:val="single"/>
        </w:rPr>
      </w:pPr>
    </w:p>
    <w:p w14:paraId="54B4B61F" w14:textId="77777777" w:rsidR="0000179C" w:rsidRDefault="0000179C" w:rsidP="00901093">
      <w:pPr>
        <w:spacing w:line="240" w:lineRule="auto"/>
        <w:jc w:val="both"/>
        <w:rPr>
          <w:b/>
          <w:bCs/>
          <w:sz w:val="28"/>
          <w:szCs w:val="28"/>
          <w:u w:val="single"/>
        </w:rPr>
      </w:pPr>
    </w:p>
    <w:p w14:paraId="426F3E9F" w14:textId="77777777" w:rsidR="0000179C" w:rsidRDefault="0000179C" w:rsidP="00901093">
      <w:pPr>
        <w:spacing w:line="240" w:lineRule="auto"/>
        <w:jc w:val="both"/>
        <w:rPr>
          <w:b/>
          <w:bCs/>
          <w:sz w:val="28"/>
          <w:szCs w:val="28"/>
          <w:u w:val="single"/>
        </w:rPr>
      </w:pPr>
    </w:p>
    <w:p w14:paraId="7636C19F" w14:textId="77777777" w:rsidR="0000179C" w:rsidRDefault="0000179C" w:rsidP="00901093">
      <w:pPr>
        <w:spacing w:line="240" w:lineRule="auto"/>
        <w:jc w:val="both"/>
        <w:rPr>
          <w:b/>
          <w:bCs/>
          <w:sz w:val="28"/>
          <w:szCs w:val="28"/>
          <w:u w:val="single"/>
        </w:rPr>
      </w:pPr>
    </w:p>
    <w:p w14:paraId="2A8D2EFF" w14:textId="77777777" w:rsidR="0000179C" w:rsidRDefault="0000179C" w:rsidP="00901093">
      <w:pPr>
        <w:spacing w:line="240" w:lineRule="auto"/>
        <w:jc w:val="both"/>
        <w:rPr>
          <w:b/>
          <w:bCs/>
          <w:sz w:val="28"/>
          <w:szCs w:val="28"/>
          <w:u w:val="single"/>
        </w:rPr>
      </w:pPr>
    </w:p>
    <w:p w14:paraId="0237DD68" w14:textId="77777777" w:rsidR="0000179C" w:rsidRDefault="0000179C" w:rsidP="00901093">
      <w:pPr>
        <w:spacing w:line="240" w:lineRule="auto"/>
        <w:jc w:val="both"/>
        <w:rPr>
          <w:b/>
          <w:bCs/>
          <w:sz w:val="28"/>
          <w:szCs w:val="28"/>
          <w:u w:val="single"/>
        </w:rPr>
      </w:pPr>
    </w:p>
    <w:p w14:paraId="0841083F" w14:textId="77777777" w:rsidR="0000179C" w:rsidRDefault="0000179C" w:rsidP="00901093">
      <w:pPr>
        <w:spacing w:line="240" w:lineRule="auto"/>
        <w:jc w:val="both"/>
        <w:rPr>
          <w:b/>
          <w:bCs/>
          <w:sz w:val="28"/>
          <w:szCs w:val="28"/>
          <w:u w:val="single"/>
        </w:rPr>
      </w:pPr>
    </w:p>
    <w:p w14:paraId="3249D3E3" w14:textId="77777777" w:rsidR="0000179C" w:rsidRDefault="0000179C" w:rsidP="00901093">
      <w:pPr>
        <w:spacing w:line="240" w:lineRule="auto"/>
        <w:jc w:val="both"/>
        <w:rPr>
          <w:b/>
          <w:bCs/>
          <w:sz w:val="28"/>
          <w:szCs w:val="28"/>
          <w:u w:val="single"/>
        </w:rPr>
      </w:pPr>
    </w:p>
    <w:p w14:paraId="5A0A506C" w14:textId="77777777" w:rsidR="0000179C" w:rsidRDefault="0000179C" w:rsidP="00901093">
      <w:pPr>
        <w:spacing w:line="240" w:lineRule="auto"/>
        <w:jc w:val="both"/>
        <w:rPr>
          <w:b/>
          <w:bCs/>
          <w:sz w:val="28"/>
          <w:szCs w:val="28"/>
          <w:u w:val="single"/>
        </w:rPr>
      </w:pPr>
    </w:p>
    <w:p w14:paraId="422F0A2E" w14:textId="77777777" w:rsidR="0000179C" w:rsidRDefault="0000179C" w:rsidP="00901093">
      <w:pPr>
        <w:spacing w:line="240" w:lineRule="auto"/>
        <w:jc w:val="both"/>
        <w:rPr>
          <w:b/>
          <w:bCs/>
          <w:sz w:val="28"/>
          <w:szCs w:val="28"/>
          <w:u w:val="single"/>
        </w:rPr>
      </w:pPr>
    </w:p>
    <w:p w14:paraId="05A7E059" w14:textId="77777777" w:rsidR="0000179C" w:rsidRDefault="0000179C" w:rsidP="00901093">
      <w:pPr>
        <w:spacing w:line="240" w:lineRule="auto"/>
        <w:jc w:val="both"/>
        <w:rPr>
          <w:b/>
          <w:bCs/>
          <w:sz w:val="28"/>
          <w:szCs w:val="28"/>
          <w:u w:val="single"/>
        </w:rPr>
      </w:pPr>
    </w:p>
    <w:p w14:paraId="5311B144" w14:textId="77777777" w:rsidR="0000179C" w:rsidRDefault="0000179C" w:rsidP="00901093">
      <w:pPr>
        <w:spacing w:line="240" w:lineRule="auto"/>
        <w:jc w:val="both"/>
        <w:rPr>
          <w:b/>
          <w:bCs/>
          <w:sz w:val="28"/>
          <w:szCs w:val="28"/>
          <w:u w:val="single"/>
        </w:rPr>
      </w:pPr>
    </w:p>
    <w:p w14:paraId="3695B545" w14:textId="77777777" w:rsidR="0000179C" w:rsidRDefault="0000179C" w:rsidP="00901093">
      <w:pPr>
        <w:spacing w:line="240" w:lineRule="auto"/>
        <w:jc w:val="both"/>
        <w:rPr>
          <w:b/>
          <w:bCs/>
          <w:sz w:val="28"/>
          <w:szCs w:val="28"/>
          <w:u w:val="single"/>
        </w:rPr>
      </w:pPr>
    </w:p>
    <w:p w14:paraId="51835BF8" w14:textId="77777777" w:rsidR="0000179C" w:rsidRDefault="0000179C" w:rsidP="00901093">
      <w:pPr>
        <w:spacing w:line="240" w:lineRule="auto"/>
        <w:jc w:val="both"/>
        <w:rPr>
          <w:b/>
          <w:bCs/>
          <w:sz w:val="28"/>
          <w:szCs w:val="28"/>
          <w:u w:val="single"/>
        </w:rPr>
      </w:pPr>
    </w:p>
    <w:p w14:paraId="49332015" w14:textId="77777777" w:rsidR="0000179C" w:rsidRDefault="0000179C" w:rsidP="00901093">
      <w:pPr>
        <w:spacing w:line="240" w:lineRule="auto"/>
        <w:jc w:val="both"/>
        <w:rPr>
          <w:b/>
          <w:bCs/>
          <w:sz w:val="28"/>
          <w:szCs w:val="28"/>
          <w:u w:val="single"/>
        </w:rPr>
      </w:pPr>
    </w:p>
    <w:p w14:paraId="65AF65BB" w14:textId="77777777" w:rsidR="0000179C" w:rsidRDefault="0000179C" w:rsidP="00901093">
      <w:pPr>
        <w:spacing w:line="240" w:lineRule="auto"/>
        <w:jc w:val="both"/>
        <w:rPr>
          <w:b/>
          <w:bCs/>
          <w:sz w:val="28"/>
          <w:szCs w:val="28"/>
          <w:u w:val="single"/>
        </w:rPr>
      </w:pPr>
    </w:p>
    <w:p w14:paraId="3E1C1749" w14:textId="77777777" w:rsidR="0000179C" w:rsidRDefault="0000179C" w:rsidP="00901093">
      <w:pPr>
        <w:spacing w:line="240" w:lineRule="auto"/>
        <w:jc w:val="both"/>
        <w:rPr>
          <w:b/>
          <w:bCs/>
          <w:sz w:val="28"/>
          <w:szCs w:val="28"/>
          <w:u w:val="single"/>
        </w:rPr>
      </w:pPr>
    </w:p>
    <w:p w14:paraId="240654A2" w14:textId="77777777" w:rsidR="0000179C" w:rsidRDefault="0000179C" w:rsidP="00901093">
      <w:pPr>
        <w:spacing w:line="240" w:lineRule="auto"/>
        <w:jc w:val="both"/>
        <w:rPr>
          <w:b/>
          <w:bCs/>
          <w:sz w:val="28"/>
          <w:szCs w:val="28"/>
          <w:u w:val="single"/>
        </w:rPr>
      </w:pPr>
    </w:p>
    <w:p w14:paraId="16132904" w14:textId="77777777" w:rsidR="0000179C" w:rsidRDefault="0000179C" w:rsidP="00901093">
      <w:pPr>
        <w:spacing w:line="240" w:lineRule="auto"/>
        <w:jc w:val="both"/>
        <w:rPr>
          <w:b/>
          <w:bCs/>
          <w:sz w:val="28"/>
          <w:szCs w:val="28"/>
          <w:u w:val="single"/>
        </w:rPr>
      </w:pPr>
    </w:p>
    <w:p w14:paraId="68038B50" w14:textId="21E98154" w:rsidR="00901093" w:rsidRPr="00F42DB4" w:rsidRDefault="00901093" w:rsidP="00901093">
      <w:pPr>
        <w:spacing w:line="240" w:lineRule="auto"/>
        <w:jc w:val="both"/>
        <w:rPr>
          <w:b/>
          <w:bCs/>
          <w:sz w:val="28"/>
          <w:szCs w:val="28"/>
          <w:u w:val="single"/>
        </w:rPr>
      </w:pPr>
      <w:r>
        <w:rPr>
          <w:b/>
          <w:bCs/>
          <w:sz w:val="28"/>
          <w:szCs w:val="28"/>
          <w:u w:val="single"/>
        </w:rPr>
        <w:lastRenderedPageBreak/>
        <w:t xml:space="preserve">Chapter Two </w:t>
      </w:r>
      <w:r w:rsidRPr="00F42DB4">
        <w:rPr>
          <w:b/>
          <w:bCs/>
          <w:sz w:val="28"/>
          <w:szCs w:val="28"/>
          <w:u w:val="single"/>
        </w:rPr>
        <w:t>Appendix:</w:t>
      </w:r>
    </w:p>
    <w:p w14:paraId="6B046795" w14:textId="77777777" w:rsidR="00901093" w:rsidRDefault="00901093" w:rsidP="00901093">
      <w:pPr>
        <w:spacing w:line="240" w:lineRule="auto"/>
        <w:jc w:val="both"/>
        <w:rPr>
          <w:b/>
          <w:bCs/>
          <w:u w:val="single"/>
        </w:rPr>
      </w:pPr>
    </w:p>
    <w:p w14:paraId="2306B212" w14:textId="77777777" w:rsidR="00901093" w:rsidRPr="00F42DB4" w:rsidRDefault="00901093" w:rsidP="00901093">
      <w:pPr>
        <w:spacing w:line="240" w:lineRule="auto"/>
        <w:jc w:val="both"/>
        <w:rPr>
          <w:b/>
          <w:bCs/>
          <w:sz w:val="24"/>
          <w:szCs w:val="24"/>
          <w:u w:val="single"/>
        </w:rPr>
      </w:pPr>
      <w:r w:rsidRPr="00F42DB4">
        <w:rPr>
          <w:b/>
          <w:bCs/>
          <w:sz w:val="24"/>
          <w:szCs w:val="24"/>
          <w:u w:val="single"/>
        </w:rPr>
        <w:t>Chapter 2 Supplemental Figures:</w:t>
      </w:r>
    </w:p>
    <w:p w14:paraId="52EA2897" w14:textId="77777777" w:rsidR="00901093" w:rsidRPr="00820243" w:rsidRDefault="00901093" w:rsidP="00901093">
      <w:pPr>
        <w:spacing w:line="240" w:lineRule="auto"/>
        <w:jc w:val="both"/>
        <w:rPr>
          <w:b/>
          <w:bCs/>
          <w:u w:val="single"/>
        </w:rPr>
      </w:pPr>
    </w:p>
    <w:p w14:paraId="7C2410B4" w14:textId="77777777" w:rsidR="00901093" w:rsidRDefault="00901093" w:rsidP="00901093">
      <w:pPr>
        <w:spacing w:line="240" w:lineRule="auto"/>
        <w:jc w:val="both"/>
        <w:rPr>
          <w:b/>
          <w:bCs/>
          <w:noProof/>
          <w:u w:val="single"/>
          <w:lang w:val="en-US"/>
        </w:rPr>
      </w:pPr>
    </w:p>
    <w:p w14:paraId="0EA1C028" w14:textId="77777777" w:rsidR="00901093" w:rsidRDefault="00901093" w:rsidP="00901093">
      <w:pPr>
        <w:spacing w:line="240" w:lineRule="auto"/>
        <w:jc w:val="both"/>
        <w:rPr>
          <w:b/>
          <w:bCs/>
          <w:noProof/>
          <w:u w:val="single"/>
          <w:lang w:val="en-US"/>
        </w:rPr>
      </w:pPr>
      <w:r w:rsidRPr="007A5F20">
        <w:rPr>
          <w:bCs/>
          <w:noProof/>
          <w:lang w:val="en-US"/>
        </w:rPr>
        <w:drawing>
          <wp:inline distT="0" distB="0" distL="0" distR="0" wp14:anchorId="37DA9F68" wp14:editId="2C3C01EC">
            <wp:extent cx="5426075" cy="663892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26075" cy="6638925"/>
                    </a:xfrm>
                    <a:prstGeom prst="rect">
                      <a:avLst/>
                    </a:prstGeom>
                    <a:noFill/>
                  </pic:spPr>
                </pic:pic>
              </a:graphicData>
            </a:graphic>
          </wp:inline>
        </w:drawing>
      </w:r>
    </w:p>
    <w:p w14:paraId="6E556E42" w14:textId="77777777" w:rsidR="00901093" w:rsidRDefault="00901093" w:rsidP="00901093">
      <w:pPr>
        <w:spacing w:line="240" w:lineRule="auto"/>
        <w:jc w:val="both"/>
        <w:rPr>
          <w:b/>
          <w:bCs/>
          <w:noProof/>
          <w:u w:val="single"/>
          <w:lang w:val="en-US"/>
        </w:rPr>
      </w:pPr>
    </w:p>
    <w:p w14:paraId="5E73CEDD" w14:textId="77777777" w:rsidR="00901093" w:rsidRDefault="00901093" w:rsidP="00901093">
      <w:pPr>
        <w:spacing w:line="240" w:lineRule="auto"/>
        <w:jc w:val="both"/>
        <w:rPr>
          <w:b/>
          <w:bCs/>
          <w:noProof/>
          <w:u w:val="single"/>
          <w:lang w:val="en-US"/>
        </w:rPr>
      </w:pPr>
    </w:p>
    <w:p w14:paraId="1BD3DBEA" w14:textId="77777777" w:rsidR="00901093" w:rsidRPr="00C419B2" w:rsidRDefault="00901093" w:rsidP="00901093">
      <w:pPr>
        <w:spacing w:line="240" w:lineRule="auto"/>
        <w:jc w:val="both"/>
      </w:pPr>
    </w:p>
    <w:p w14:paraId="163E9B85" w14:textId="77777777" w:rsidR="00C47EE8" w:rsidRPr="00C419B2" w:rsidRDefault="00C47EE8" w:rsidP="00C47EE8">
      <w:pPr>
        <w:spacing w:line="240" w:lineRule="auto"/>
        <w:jc w:val="both"/>
        <w:rPr>
          <w:b/>
          <w:bCs/>
          <w:u w:val="single"/>
        </w:rPr>
      </w:pPr>
      <w:r w:rsidRPr="00C419B2">
        <w:rPr>
          <w:b/>
          <w:bCs/>
          <w:u w:val="single"/>
        </w:rPr>
        <w:t xml:space="preserve">Supplemental Figure </w:t>
      </w:r>
      <w:r>
        <w:rPr>
          <w:b/>
          <w:bCs/>
          <w:u w:val="single"/>
        </w:rPr>
        <w:t>2.i</w:t>
      </w:r>
      <w:r w:rsidRPr="00C419B2">
        <w:rPr>
          <w:b/>
          <w:bCs/>
          <w:u w:val="single"/>
        </w:rPr>
        <w:t xml:space="preserve">: </w:t>
      </w:r>
    </w:p>
    <w:p w14:paraId="1D92E789" w14:textId="77777777" w:rsidR="00901093" w:rsidRPr="00C419B2" w:rsidRDefault="00901093" w:rsidP="00901093">
      <w:pPr>
        <w:spacing w:line="240" w:lineRule="auto"/>
        <w:jc w:val="both"/>
      </w:pPr>
      <w:r w:rsidRPr="00C419B2">
        <w:lastRenderedPageBreak/>
        <w:t xml:space="preserve">Surface sterilized </w:t>
      </w:r>
      <w:r w:rsidRPr="00C419B2">
        <w:rPr>
          <w:i/>
          <w:iCs/>
        </w:rPr>
        <w:t>S. carpocapsae</w:t>
      </w:r>
      <w:r w:rsidRPr="00C419B2">
        <w:t xml:space="preserve"> and </w:t>
      </w:r>
      <w:r w:rsidRPr="00C419B2">
        <w:rPr>
          <w:i/>
          <w:iCs/>
        </w:rPr>
        <w:t>S. scapterisci</w:t>
      </w:r>
      <w:r w:rsidRPr="00C419B2">
        <w:t xml:space="preserve"> eggs were placed onto plates containing either lawns of their bacterial symbionts (</w:t>
      </w:r>
      <w:r w:rsidRPr="00C419B2">
        <w:rPr>
          <w:i/>
          <w:iCs/>
        </w:rPr>
        <w:t>X. nematophila</w:t>
      </w:r>
      <w:r w:rsidRPr="00C419B2">
        <w:t xml:space="preserve"> and </w:t>
      </w:r>
      <w:r w:rsidRPr="00C419B2">
        <w:rPr>
          <w:i/>
          <w:iCs/>
        </w:rPr>
        <w:t>X. innexi</w:t>
      </w:r>
      <w:r w:rsidRPr="00C419B2">
        <w:t xml:space="preserve"> respectively) or onto beef liver and kidney agar plates to support growth with no lawns.  Nematodes were collected from plates via pipetting of 1xPBS and placed into 1.5 mL centrifuge tubes before being rinsed an additional 3x with 1xPBS to remove bacteria.  Excess liquid was removed and 200 </w:t>
      </w:r>
      <w:r w:rsidRPr="00C419B2">
        <w:rPr>
          <w:rFonts w:cstheme="minorHAnsi"/>
        </w:rPr>
        <w:t>µ</w:t>
      </w:r>
      <w:r w:rsidRPr="00C419B2">
        <w:t xml:space="preserve">L of fresh 1xPBS was added along with 4 </w:t>
      </w:r>
      <w:r w:rsidRPr="00C419B2">
        <w:rPr>
          <w:rFonts w:cstheme="minorHAnsi"/>
        </w:rPr>
        <w:t>µ</w:t>
      </w:r>
      <w:r w:rsidRPr="00C419B2">
        <w:t xml:space="preserve">L of ConA.  Tubes were wrapped in foil and placed in an end over end mixer for 24 hours before being collected, rinsed 3x with 1xPBS to remove excess lectins and observed via fluorescence microscopy.  </w:t>
      </w:r>
      <w:r w:rsidRPr="00C419B2">
        <w:rPr>
          <w:i/>
          <w:iCs/>
        </w:rPr>
        <w:t>S. carpocapsae</w:t>
      </w:r>
      <w:r w:rsidRPr="00C419B2">
        <w:t xml:space="preserve"> nematodes had low lectin localization to the AIC in most treatments (around 20-60%) -though the highest rates were found when the symbionts were not present, suggesting that perhaps this glycan is expressed more when symbionts are not present.  </w:t>
      </w:r>
      <w:r w:rsidRPr="00C419B2">
        <w:rPr>
          <w:i/>
          <w:iCs/>
        </w:rPr>
        <w:t>S. scapterisci</w:t>
      </w:r>
      <w:r w:rsidRPr="00C419B2">
        <w:t xml:space="preserve"> was </w:t>
      </w:r>
      <w:proofErr w:type="gramStart"/>
      <w:r w:rsidRPr="00C419B2">
        <w:t>similar to</w:t>
      </w:r>
      <w:proofErr w:type="gramEnd"/>
      <w:r w:rsidRPr="00C419B2">
        <w:t xml:space="preserve"> </w:t>
      </w:r>
      <w:r w:rsidRPr="00C419B2">
        <w:rPr>
          <w:i/>
          <w:iCs/>
        </w:rPr>
        <w:t>S. carpocapsae</w:t>
      </w:r>
      <w:r w:rsidRPr="00C419B2">
        <w:t xml:space="preserve"> with rates that were closer to 20% on average though some groups reached around 60%.  Unlike </w:t>
      </w:r>
      <w:r w:rsidRPr="00820243">
        <w:rPr>
          <w:i/>
          <w:iCs/>
        </w:rPr>
        <w:t>S. carpocapsae</w:t>
      </w:r>
      <w:r w:rsidRPr="00C419B2">
        <w:t xml:space="preserve"> the higher rates were not associated with any </w:t>
      </w:r>
      <w:proofErr w:type="gramStart"/>
      <w:r w:rsidRPr="00C419B2">
        <w:t>particular treatment</w:t>
      </w:r>
      <w:proofErr w:type="gramEnd"/>
      <w:r w:rsidRPr="00C419B2">
        <w:t xml:space="preserve">, suggesting that either this glycan is always being expressed or there are as of yet unknown expression cues at the AIC. </w:t>
      </w:r>
      <w:r>
        <w:t>Data analysis was done using Tukey’s Multiple Comparisons One-Way ANOVA (p&lt;0.0001).  Columns that share a letter are not significantly different, columns that do not share a letter are significantly different.</w:t>
      </w:r>
    </w:p>
    <w:p w14:paraId="27C942B8" w14:textId="77777777" w:rsidR="00901093" w:rsidRPr="00C419B2" w:rsidRDefault="00901093" w:rsidP="00901093">
      <w:pPr>
        <w:spacing w:line="240" w:lineRule="auto"/>
        <w:jc w:val="both"/>
      </w:pPr>
    </w:p>
    <w:p w14:paraId="6F115F6A" w14:textId="77777777" w:rsidR="00901093" w:rsidRPr="00C419B2" w:rsidRDefault="00901093" w:rsidP="00901093">
      <w:pPr>
        <w:spacing w:line="240" w:lineRule="auto"/>
        <w:jc w:val="both"/>
      </w:pPr>
    </w:p>
    <w:p w14:paraId="088645CB" w14:textId="77777777" w:rsidR="00901093" w:rsidRPr="00C419B2" w:rsidRDefault="00901093" w:rsidP="00901093">
      <w:pPr>
        <w:spacing w:line="240" w:lineRule="auto"/>
        <w:jc w:val="both"/>
      </w:pPr>
    </w:p>
    <w:p w14:paraId="22303FF5" w14:textId="77777777" w:rsidR="00901093" w:rsidRPr="00C419B2" w:rsidRDefault="00901093" w:rsidP="00901093">
      <w:pPr>
        <w:spacing w:line="240" w:lineRule="auto"/>
        <w:jc w:val="both"/>
      </w:pPr>
    </w:p>
    <w:p w14:paraId="30127139" w14:textId="77777777" w:rsidR="00901093" w:rsidRPr="00C419B2" w:rsidRDefault="00901093" w:rsidP="00901093">
      <w:pPr>
        <w:spacing w:line="240" w:lineRule="auto"/>
        <w:jc w:val="both"/>
      </w:pPr>
    </w:p>
    <w:p w14:paraId="4E8E5BAB" w14:textId="77777777" w:rsidR="00901093" w:rsidRPr="00C419B2" w:rsidRDefault="00901093" w:rsidP="00901093">
      <w:pPr>
        <w:spacing w:line="240" w:lineRule="auto"/>
        <w:jc w:val="both"/>
      </w:pPr>
    </w:p>
    <w:p w14:paraId="465F7F4B" w14:textId="77777777" w:rsidR="00901093" w:rsidRPr="00C419B2" w:rsidRDefault="00901093" w:rsidP="00901093">
      <w:pPr>
        <w:spacing w:line="240" w:lineRule="auto"/>
        <w:jc w:val="both"/>
      </w:pPr>
    </w:p>
    <w:p w14:paraId="58A347B9" w14:textId="77777777" w:rsidR="00901093" w:rsidRPr="00C419B2" w:rsidRDefault="00901093" w:rsidP="00901093">
      <w:pPr>
        <w:spacing w:line="240" w:lineRule="auto"/>
        <w:jc w:val="both"/>
      </w:pPr>
    </w:p>
    <w:p w14:paraId="0B035821" w14:textId="77777777" w:rsidR="00901093" w:rsidRPr="00C419B2" w:rsidRDefault="00901093" w:rsidP="00901093">
      <w:pPr>
        <w:spacing w:line="240" w:lineRule="auto"/>
        <w:jc w:val="both"/>
      </w:pPr>
    </w:p>
    <w:p w14:paraId="1A58AE40" w14:textId="77777777" w:rsidR="00901093" w:rsidRPr="00C419B2" w:rsidRDefault="00901093" w:rsidP="00901093">
      <w:pPr>
        <w:spacing w:line="240" w:lineRule="auto"/>
        <w:jc w:val="both"/>
      </w:pPr>
    </w:p>
    <w:p w14:paraId="572192EF" w14:textId="77777777" w:rsidR="00901093" w:rsidRPr="00C419B2" w:rsidRDefault="00901093" w:rsidP="00901093">
      <w:pPr>
        <w:spacing w:line="240" w:lineRule="auto"/>
        <w:jc w:val="both"/>
      </w:pPr>
    </w:p>
    <w:p w14:paraId="3E0EB1D1" w14:textId="77777777" w:rsidR="00901093" w:rsidRPr="00C419B2" w:rsidRDefault="00901093" w:rsidP="00901093">
      <w:pPr>
        <w:spacing w:line="240" w:lineRule="auto"/>
        <w:jc w:val="both"/>
      </w:pPr>
    </w:p>
    <w:p w14:paraId="54C87458" w14:textId="77777777" w:rsidR="00901093" w:rsidRPr="00C419B2" w:rsidRDefault="00901093" w:rsidP="00901093">
      <w:pPr>
        <w:spacing w:line="240" w:lineRule="auto"/>
        <w:jc w:val="both"/>
      </w:pPr>
    </w:p>
    <w:p w14:paraId="29243082" w14:textId="77777777" w:rsidR="00901093" w:rsidRPr="00C419B2" w:rsidRDefault="00901093" w:rsidP="00901093">
      <w:pPr>
        <w:spacing w:line="240" w:lineRule="auto"/>
        <w:jc w:val="both"/>
      </w:pPr>
    </w:p>
    <w:p w14:paraId="6C65AB37" w14:textId="77777777" w:rsidR="00901093" w:rsidRPr="00C419B2" w:rsidRDefault="00901093" w:rsidP="00901093">
      <w:pPr>
        <w:spacing w:line="240" w:lineRule="auto"/>
        <w:jc w:val="both"/>
      </w:pPr>
    </w:p>
    <w:p w14:paraId="13663B78" w14:textId="77777777" w:rsidR="00901093" w:rsidRPr="00C419B2" w:rsidRDefault="00901093" w:rsidP="00901093">
      <w:pPr>
        <w:spacing w:line="240" w:lineRule="auto"/>
        <w:jc w:val="both"/>
      </w:pPr>
    </w:p>
    <w:p w14:paraId="54042004" w14:textId="77777777" w:rsidR="00901093" w:rsidRPr="00C419B2" w:rsidRDefault="00901093" w:rsidP="00901093">
      <w:pPr>
        <w:spacing w:line="240" w:lineRule="auto"/>
        <w:jc w:val="both"/>
      </w:pPr>
    </w:p>
    <w:p w14:paraId="3D4D26D9" w14:textId="77777777" w:rsidR="00901093" w:rsidRDefault="00901093" w:rsidP="00901093">
      <w:pPr>
        <w:spacing w:line="240" w:lineRule="auto"/>
        <w:jc w:val="both"/>
      </w:pPr>
      <w:r w:rsidRPr="00C419B2">
        <w:lastRenderedPageBreak/>
        <w:t xml:space="preserve"> </w:t>
      </w:r>
      <w:r>
        <w:rPr>
          <w:noProof/>
          <w:lang w:val="en-US"/>
        </w:rPr>
        <w:drawing>
          <wp:inline distT="0" distB="0" distL="0" distR="0" wp14:anchorId="108C88F8" wp14:editId="15227D0D">
            <wp:extent cx="6084570" cy="687705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084570" cy="6877050"/>
                    </a:xfrm>
                    <a:prstGeom prst="rect">
                      <a:avLst/>
                    </a:prstGeom>
                    <a:noFill/>
                  </pic:spPr>
                </pic:pic>
              </a:graphicData>
            </a:graphic>
          </wp:inline>
        </w:drawing>
      </w:r>
    </w:p>
    <w:p w14:paraId="2856073A" w14:textId="557EA1C1" w:rsidR="00901093" w:rsidRDefault="00901093" w:rsidP="00C47EE8">
      <w:pPr>
        <w:spacing w:after="160" w:line="259" w:lineRule="auto"/>
        <w:rPr>
          <w:b/>
          <w:bCs/>
          <w:u w:val="single"/>
        </w:rPr>
      </w:pPr>
      <w:r>
        <w:rPr>
          <w:b/>
          <w:bCs/>
          <w:u w:val="single"/>
        </w:rPr>
        <w:t>Supplemental Figure 2.ii</w:t>
      </w:r>
      <w:r w:rsidRPr="00C419B2">
        <w:rPr>
          <w:b/>
          <w:bCs/>
          <w:u w:val="single"/>
        </w:rPr>
        <w:t xml:space="preserve">: </w:t>
      </w:r>
    </w:p>
    <w:p w14:paraId="761047D2" w14:textId="69A033E7" w:rsidR="00C47EE8" w:rsidRDefault="00C47EE8" w:rsidP="00C47EE8">
      <w:pPr>
        <w:spacing w:after="160" w:line="259" w:lineRule="auto"/>
        <w:rPr>
          <w:b/>
          <w:bCs/>
          <w:u w:val="single"/>
        </w:rPr>
      </w:pPr>
    </w:p>
    <w:p w14:paraId="41F4256C" w14:textId="4E4C676A" w:rsidR="00C47EE8" w:rsidRDefault="00C47EE8" w:rsidP="00C47EE8">
      <w:pPr>
        <w:spacing w:after="160" w:line="259" w:lineRule="auto"/>
        <w:rPr>
          <w:b/>
          <w:bCs/>
          <w:u w:val="single"/>
        </w:rPr>
      </w:pPr>
    </w:p>
    <w:p w14:paraId="64283CC6" w14:textId="77777777" w:rsidR="00C47EE8" w:rsidRPr="00C419B2" w:rsidRDefault="00C47EE8" w:rsidP="00C47EE8">
      <w:pPr>
        <w:spacing w:after="160" w:line="259" w:lineRule="auto"/>
        <w:rPr>
          <w:b/>
          <w:bCs/>
          <w:u w:val="single"/>
        </w:rPr>
      </w:pPr>
    </w:p>
    <w:p w14:paraId="075FF8FE" w14:textId="745A0EC3" w:rsidR="00901093" w:rsidRDefault="00901093" w:rsidP="00901093">
      <w:pPr>
        <w:spacing w:line="240" w:lineRule="auto"/>
        <w:jc w:val="both"/>
      </w:pPr>
      <w:r w:rsidRPr="00C419B2">
        <w:lastRenderedPageBreak/>
        <w:t xml:space="preserve">Surface sterilized </w:t>
      </w:r>
      <w:r w:rsidRPr="00C419B2">
        <w:rPr>
          <w:i/>
          <w:iCs/>
        </w:rPr>
        <w:t>S. carpocapsae</w:t>
      </w:r>
      <w:r w:rsidRPr="00C419B2">
        <w:t xml:space="preserve"> and </w:t>
      </w:r>
      <w:r w:rsidRPr="00C419B2">
        <w:rPr>
          <w:i/>
          <w:iCs/>
        </w:rPr>
        <w:t>S. scapterisci</w:t>
      </w:r>
      <w:r w:rsidRPr="00C419B2">
        <w:t xml:space="preserve"> eggs were placed onto plates containing either lawns of their bacterial symbionts (</w:t>
      </w:r>
      <w:r w:rsidRPr="00C419B2">
        <w:rPr>
          <w:i/>
          <w:iCs/>
        </w:rPr>
        <w:t>X. nematophila</w:t>
      </w:r>
      <w:r w:rsidRPr="00C419B2">
        <w:t xml:space="preserve"> and </w:t>
      </w:r>
      <w:r w:rsidRPr="00C419B2">
        <w:rPr>
          <w:i/>
          <w:iCs/>
        </w:rPr>
        <w:t>X. innexi</w:t>
      </w:r>
      <w:r w:rsidRPr="00C419B2">
        <w:t xml:space="preserve"> respectively) or onto beef liver and kidney agar plates to support growth with no lawns.  Nematodes were collected from plates via pipetting of 1xPBS and placed into 1.5 mL centrifuge tubes before being rinsed an additional 3x with 1xPBS to remove bacteria.  Excess liquid was removed and 200 </w:t>
      </w:r>
      <w:r w:rsidRPr="00C419B2">
        <w:rPr>
          <w:rFonts w:cstheme="minorHAnsi"/>
        </w:rPr>
        <w:t>µ</w:t>
      </w:r>
      <w:r w:rsidRPr="00C419B2">
        <w:t xml:space="preserve">L of fresh 1xPBS was added along with 4 </w:t>
      </w:r>
      <w:r w:rsidRPr="00C419B2">
        <w:rPr>
          <w:rFonts w:cstheme="minorHAnsi"/>
        </w:rPr>
        <w:t>µ</w:t>
      </w:r>
      <w:r w:rsidRPr="00C419B2">
        <w:t xml:space="preserve">L of ConA.  Tubes were wrapped in foil and placed in an end over end mixer for 24 hours before being collected, rinsed 3x with 1xPBS to remove excess lectins and observed via fluorescence microscopy.  </w:t>
      </w:r>
      <w:r w:rsidRPr="00C419B2">
        <w:rPr>
          <w:i/>
          <w:iCs/>
        </w:rPr>
        <w:t>S. carpocapsae</w:t>
      </w:r>
      <w:r w:rsidRPr="00C419B2">
        <w:t xml:space="preserve"> nematodes had low lectin localization to the AIC in most treatments (around 20-60%) -though the highest rates were found when the symbionts were not present, suggesting that perhaps this glycan is expressed more when symbionts are not present.  </w:t>
      </w:r>
      <w:r w:rsidRPr="00C419B2">
        <w:rPr>
          <w:i/>
          <w:iCs/>
        </w:rPr>
        <w:t>S. scapterisci</w:t>
      </w:r>
      <w:r w:rsidRPr="00C419B2">
        <w:t xml:space="preserve"> was </w:t>
      </w:r>
      <w:proofErr w:type="gramStart"/>
      <w:r w:rsidRPr="00C419B2">
        <w:t>similar to</w:t>
      </w:r>
      <w:proofErr w:type="gramEnd"/>
      <w:r w:rsidRPr="00C419B2">
        <w:t xml:space="preserve"> </w:t>
      </w:r>
      <w:r w:rsidRPr="00C419B2">
        <w:rPr>
          <w:i/>
          <w:iCs/>
        </w:rPr>
        <w:t>S. carpocapsae</w:t>
      </w:r>
      <w:r w:rsidRPr="00C419B2">
        <w:t xml:space="preserve"> with rates that were closer to 20% on average though some groups reached around 60%.  Unlike </w:t>
      </w:r>
      <w:r w:rsidRPr="00820243">
        <w:rPr>
          <w:i/>
          <w:iCs/>
        </w:rPr>
        <w:t>S. carpocapsae</w:t>
      </w:r>
      <w:r w:rsidRPr="00C419B2">
        <w:t xml:space="preserve"> the higher rates were not associated with any </w:t>
      </w:r>
      <w:proofErr w:type="gramStart"/>
      <w:r w:rsidRPr="00C419B2">
        <w:t>particular treatment</w:t>
      </w:r>
      <w:proofErr w:type="gramEnd"/>
      <w:r w:rsidRPr="00C419B2">
        <w:t>, suggesting that either this glycan is always being expressed or there are as of yet unknown expression cues at the AIC.</w:t>
      </w:r>
      <w:r>
        <w:t xml:space="preserve"> Data analysis was done using Tukey’s Multiple Comparisons One-Way ANOVA (p&lt;0.0001).  Columns that share a letter are not significantly different, columns that do not share a letter are significantly different.</w:t>
      </w:r>
    </w:p>
    <w:p w14:paraId="3DF54933" w14:textId="0605F4D6" w:rsidR="003F70BB" w:rsidRDefault="003F70BB" w:rsidP="00901093">
      <w:pPr>
        <w:spacing w:line="240" w:lineRule="auto"/>
        <w:jc w:val="both"/>
      </w:pPr>
    </w:p>
    <w:p w14:paraId="7D96DB59" w14:textId="77777777" w:rsidR="0000179C" w:rsidRDefault="0000179C" w:rsidP="003F70BB">
      <w:pPr>
        <w:spacing w:line="240" w:lineRule="auto"/>
        <w:jc w:val="center"/>
        <w:rPr>
          <w:b/>
          <w:color w:val="000000"/>
          <w:sz w:val="36"/>
          <w:szCs w:val="36"/>
        </w:rPr>
      </w:pPr>
    </w:p>
    <w:p w14:paraId="3C5E0D1A" w14:textId="77777777" w:rsidR="0000179C" w:rsidRDefault="0000179C" w:rsidP="003F70BB">
      <w:pPr>
        <w:spacing w:line="240" w:lineRule="auto"/>
        <w:jc w:val="center"/>
        <w:rPr>
          <w:b/>
          <w:color w:val="000000"/>
          <w:sz w:val="36"/>
          <w:szCs w:val="36"/>
        </w:rPr>
      </w:pPr>
    </w:p>
    <w:p w14:paraId="76CCE51C" w14:textId="77777777" w:rsidR="0000179C" w:rsidRDefault="0000179C" w:rsidP="003F70BB">
      <w:pPr>
        <w:spacing w:line="240" w:lineRule="auto"/>
        <w:jc w:val="center"/>
        <w:rPr>
          <w:b/>
          <w:color w:val="000000"/>
          <w:sz w:val="36"/>
          <w:szCs w:val="36"/>
        </w:rPr>
      </w:pPr>
    </w:p>
    <w:p w14:paraId="61BA8E05" w14:textId="77777777" w:rsidR="0000179C" w:rsidRDefault="0000179C" w:rsidP="003F70BB">
      <w:pPr>
        <w:spacing w:line="240" w:lineRule="auto"/>
        <w:jc w:val="center"/>
        <w:rPr>
          <w:b/>
          <w:color w:val="000000"/>
          <w:sz w:val="36"/>
          <w:szCs w:val="36"/>
        </w:rPr>
      </w:pPr>
    </w:p>
    <w:p w14:paraId="6063406E" w14:textId="77777777" w:rsidR="0000179C" w:rsidRDefault="0000179C" w:rsidP="003F70BB">
      <w:pPr>
        <w:spacing w:line="240" w:lineRule="auto"/>
        <w:jc w:val="center"/>
        <w:rPr>
          <w:b/>
          <w:color w:val="000000"/>
          <w:sz w:val="36"/>
          <w:szCs w:val="36"/>
        </w:rPr>
      </w:pPr>
    </w:p>
    <w:p w14:paraId="03F7C724" w14:textId="77777777" w:rsidR="0000179C" w:rsidRDefault="0000179C" w:rsidP="003F70BB">
      <w:pPr>
        <w:spacing w:line="240" w:lineRule="auto"/>
        <w:jc w:val="center"/>
        <w:rPr>
          <w:b/>
          <w:color w:val="000000"/>
          <w:sz w:val="36"/>
          <w:szCs w:val="36"/>
        </w:rPr>
      </w:pPr>
    </w:p>
    <w:p w14:paraId="22C406E4" w14:textId="77777777" w:rsidR="0000179C" w:rsidRDefault="0000179C" w:rsidP="003F70BB">
      <w:pPr>
        <w:spacing w:line="240" w:lineRule="auto"/>
        <w:jc w:val="center"/>
        <w:rPr>
          <w:b/>
          <w:color w:val="000000"/>
          <w:sz w:val="36"/>
          <w:szCs w:val="36"/>
        </w:rPr>
      </w:pPr>
    </w:p>
    <w:p w14:paraId="72F049E3" w14:textId="77777777" w:rsidR="0000179C" w:rsidRDefault="0000179C" w:rsidP="003F70BB">
      <w:pPr>
        <w:spacing w:line="240" w:lineRule="auto"/>
        <w:jc w:val="center"/>
        <w:rPr>
          <w:b/>
          <w:color w:val="000000"/>
          <w:sz w:val="36"/>
          <w:szCs w:val="36"/>
        </w:rPr>
      </w:pPr>
    </w:p>
    <w:p w14:paraId="0FA3AAD7" w14:textId="77777777" w:rsidR="0000179C" w:rsidRDefault="0000179C" w:rsidP="003F70BB">
      <w:pPr>
        <w:spacing w:line="240" w:lineRule="auto"/>
        <w:jc w:val="center"/>
        <w:rPr>
          <w:b/>
          <w:color w:val="000000"/>
          <w:sz w:val="36"/>
          <w:szCs w:val="36"/>
        </w:rPr>
      </w:pPr>
    </w:p>
    <w:p w14:paraId="1B04F484" w14:textId="77777777" w:rsidR="0000179C" w:rsidRDefault="0000179C" w:rsidP="003F70BB">
      <w:pPr>
        <w:spacing w:line="240" w:lineRule="auto"/>
        <w:jc w:val="center"/>
        <w:rPr>
          <w:b/>
          <w:color w:val="000000"/>
          <w:sz w:val="36"/>
          <w:szCs w:val="36"/>
        </w:rPr>
      </w:pPr>
    </w:p>
    <w:p w14:paraId="326779D1" w14:textId="77777777" w:rsidR="0000179C" w:rsidRDefault="0000179C" w:rsidP="003F70BB">
      <w:pPr>
        <w:spacing w:line="240" w:lineRule="auto"/>
        <w:jc w:val="center"/>
        <w:rPr>
          <w:b/>
          <w:color w:val="000000"/>
          <w:sz w:val="36"/>
          <w:szCs w:val="36"/>
        </w:rPr>
      </w:pPr>
    </w:p>
    <w:p w14:paraId="44F48A5A" w14:textId="77777777" w:rsidR="0000179C" w:rsidRDefault="0000179C" w:rsidP="003F70BB">
      <w:pPr>
        <w:spacing w:line="240" w:lineRule="auto"/>
        <w:jc w:val="center"/>
        <w:rPr>
          <w:b/>
          <w:color w:val="000000"/>
          <w:sz w:val="36"/>
          <w:szCs w:val="36"/>
        </w:rPr>
      </w:pPr>
    </w:p>
    <w:p w14:paraId="0136477D" w14:textId="77777777" w:rsidR="0000179C" w:rsidRDefault="0000179C" w:rsidP="003F70BB">
      <w:pPr>
        <w:spacing w:line="240" w:lineRule="auto"/>
        <w:jc w:val="center"/>
        <w:rPr>
          <w:b/>
          <w:color w:val="000000"/>
          <w:sz w:val="36"/>
          <w:szCs w:val="36"/>
        </w:rPr>
      </w:pPr>
    </w:p>
    <w:p w14:paraId="1D589DC3" w14:textId="77777777" w:rsidR="0000179C" w:rsidRDefault="0000179C" w:rsidP="003F70BB">
      <w:pPr>
        <w:spacing w:line="240" w:lineRule="auto"/>
        <w:jc w:val="center"/>
        <w:rPr>
          <w:b/>
          <w:color w:val="000000"/>
          <w:sz w:val="36"/>
          <w:szCs w:val="36"/>
        </w:rPr>
      </w:pPr>
    </w:p>
    <w:p w14:paraId="5031D3FC" w14:textId="77777777" w:rsidR="0000179C" w:rsidRDefault="0000179C" w:rsidP="003F70BB">
      <w:pPr>
        <w:spacing w:line="240" w:lineRule="auto"/>
        <w:jc w:val="center"/>
        <w:rPr>
          <w:b/>
          <w:color w:val="000000"/>
          <w:sz w:val="36"/>
          <w:szCs w:val="36"/>
        </w:rPr>
      </w:pPr>
    </w:p>
    <w:p w14:paraId="2BE924B1" w14:textId="77777777" w:rsidR="0000179C" w:rsidRDefault="0000179C" w:rsidP="003F70BB">
      <w:pPr>
        <w:spacing w:line="240" w:lineRule="auto"/>
        <w:jc w:val="center"/>
        <w:rPr>
          <w:b/>
          <w:color w:val="000000"/>
          <w:sz w:val="36"/>
          <w:szCs w:val="36"/>
        </w:rPr>
      </w:pPr>
    </w:p>
    <w:p w14:paraId="436CFB57" w14:textId="77777777" w:rsidR="0000179C" w:rsidRDefault="0000179C" w:rsidP="003F70BB">
      <w:pPr>
        <w:spacing w:line="240" w:lineRule="auto"/>
        <w:jc w:val="center"/>
        <w:rPr>
          <w:b/>
          <w:color w:val="000000"/>
          <w:sz w:val="36"/>
          <w:szCs w:val="36"/>
        </w:rPr>
      </w:pPr>
    </w:p>
    <w:p w14:paraId="766DAD34" w14:textId="77777777" w:rsidR="0000179C" w:rsidRDefault="0000179C" w:rsidP="003F70BB">
      <w:pPr>
        <w:spacing w:line="240" w:lineRule="auto"/>
        <w:jc w:val="center"/>
        <w:rPr>
          <w:b/>
          <w:color w:val="000000"/>
          <w:sz w:val="36"/>
          <w:szCs w:val="36"/>
        </w:rPr>
      </w:pPr>
    </w:p>
    <w:p w14:paraId="0E3D0DFD" w14:textId="77777777" w:rsidR="0000179C" w:rsidRDefault="0000179C" w:rsidP="003F70BB">
      <w:pPr>
        <w:spacing w:line="240" w:lineRule="auto"/>
        <w:jc w:val="center"/>
        <w:rPr>
          <w:b/>
          <w:color w:val="000000"/>
          <w:sz w:val="36"/>
          <w:szCs w:val="36"/>
        </w:rPr>
      </w:pPr>
    </w:p>
    <w:p w14:paraId="16FEEDF0" w14:textId="689A9B19" w:rsidR="003F70BB" w:rsidRPr="00244246" w:rsidRDefault="003F70BB" w:rsidP="003F70BB">
      <w:pPr>
        <w:spacing w:line="240" w:lineRule="auto"/>
        <w:jc w:val="center"/>
        <w:rPr>
          <w:b/>
          <w:color w:val="000000"/>
          <w:sz w:val="36"/>
          <w:szCs w:val="36"/>
        </w:rPr>
      </w:pPr>
      <w:r w:rsidRPr="00244246">
        <w:rPr>
          <w:b/>
          <w:color w:val="000000"/>
          <w:sz w:val="36"/>
          <w:szCs w:val="36"/>
        </w:rPr>
        <w:lastRenderedPageBreak/>
        <w:t xml:space="preserve">Chapter Three: </w:t>
      </w:r>
      <w:r w:rsidRPr="00244246">
        <w:rPr>
          <w:b/>
          <w:i/>
          <w:color w:val="000000"/>
          <w:sz w:val="36"/>
          <w:szCs w:val="36"/>
        </w:rPr>
        <w:t xml:space="preserve">Steinernema-Xenorhabdus </w:t>
      </w:r>
      <w:r w:rsidRPr="00244246">
        <w:rPr>
          <w:b/>
          <w:color w:val="000000"/>
          <w:sz w:val="36"/>
          <w:szCs w:val="36"/>
        </w:rPr>
        <w:t xml:space="preserve">as a model for gut-brain interactions; </w:t>
      </w:r>
      <w:r w:rsidRPr="00244246">
        <w:rPr>
          <w:b/>
          <w:i/>
          <w:color w:val="000000"/>
          <w:sz w:val="36"/>
          <w:szCs w:val="36"/>
        </w:rPr>
        <w:t>X. nematophila rpoS</w:t>
      </w:r>
      <w:r w:rsidRPr="00244246">
        <w:rPr>
          <w:b/>
          <w:color w:val="000000"/>
          <w:sz w:val="36"/>
          <w:szCs w:val="36"/>
        </w:rPr>
        <w:t xml:space="preserve"> is necessary for egg laying behaviors in </w:t>
      </w:r>
      <w:r w:rsidRPr="00244246">
        <w:rPr>
          <w:b/>
          <w:i/>
          <w:color w:val="000000"/>
          <w:sz w:val="36"/>
          <w:szCs w:val="36"/>
        </w:rPr>
        <w:t xml:space="preserve">S. carpocapsae </w:t>
      </w:r>
      <w:r w:rsidRPr="00244246">
        <w:rPr>
          <w:b/>
          <w:color w:val="000000"/>
          <w:sz w:val="36"/>
          <w:szCs w:val="36"/>
        </w:rPr>
        <w:t>nematodes</w:t>
      </w:r>
    </w:p>
    <w:p w14:paraId="4CFAD652" w14:textId="77777777" w:rsidR="003F70BB" w:rsidRPr="00226E95" w:rsidRDefault="003F70BB" w:rsidP="003F70BB">
      <w:pPr>
        <w:spacing w:line="480" w:lineRule="auto"/>
        <w:rPr>
          <w:rFonts w:ascii="Times New Roman" w:eastAsia="Times New Roman" w:hAnsi="Times New Roman" w:cs="Times New Roman"/>
        </w:rPr>
      </w:pPr>
      <w:r w:rsidRPr="00226E95">
        <w:rPr>
          <w:rFonts w:ascii="Times New Roman" w:eastAsia="Times New Roman" w:hAnsi="Times New Roman" w:cs="Times New Roman"/>
          <w:color w:val="000000"/>
        </w:rPr>
        <w:t> </w:t>
      </w:r>
    </w:p>
    <w:p w14:paraId="4DFCE23A" w14:textId="77777777" w:rsidR="003F70BB" w:rsidRPr="00226E95" w:rsidRDefault="003F70BB" w:rsidP="003F70BB">
      <w:pPr>
        <w:spacing w:line="240" w:lineRule="auto"/>
        <w:rPr>
          <w:rFonts w:ascii="Times New Roman" w:eastAsia="Times New Roman" w:hAnsi="Times New Roman" w:cs="Times New Roman"/>
        </w:rPr>
      </w:pPr>
      <w:r w:rsidRPr="00226E95">
        <w:rPr>
          <w:color w:val="000000"/>
        </w:rPr>
        <w:t>Erin Mans</w:t>
      </w:r>
      <w:r w:rsidRPr="00226E95">
        <w:rPr>
          <w:color w:val="000000"/>
          <w:vertAlign w:val="superscript"/>
        </w:rPr>
        <w:t>1</w:t>
      </w:r>
      <w:r w:rsidRPr="00226E95">
        <w:rPr>
          <w:color w:val="000000"/>
        </w:rPr>
        <w:t>*</w:t>
      </w:r>
      <w:r>
        <w:rPr>
          <w:color w:val="000000"/>
        </w:rPr>
        <w:t>, Nicholas C. Mucci</w:t>
      </w:r>
      <w:r w:rsidRPr="00226E95">
        <w:rPr>
          <w:color w:val="000000"/>
          <w:vertAlign w:val="superscript"/>
        </w:rPr>
        <w:t>1</w:t>
      </w:r>
      <w:r>
        <w:rPr>
          <w:color w:val="000000"/>
          <w:vertAlign w:val="superscript"/>
        </w:rPr>
        <w:t>,2</w:t>
      </w:r>
      <w:r>
        <w:rPr>
          <w:color w:val="000000"/>
        </w:rPr>
        <w:t>, Liesel Schneider</w:t>
      </w:r>
      <w:r>
        <w:rPr>
          <w:color w:val="000000"/>
          <w:vertAlign w:val="superscript"/>
        </w:rPr>
        <w:t>3</w:t>
      </w:r>
      <w:r>
        <w:rPr>
          <w:color w:val="000000"/>
        </w:rPr>
        <w:t xml:space="preserve">, </w:t>
      </w:r>
      <w:r w:rsidRPr="00226E95">
        <w:rPr>
          <w:color w:val="000000"/>
        </w:rPr>
        <w:t>and Heidi Goodrich-Blair</w:t>
      </w:r>
      <w:r w:rsidRPr="00226E95">
        <w:rPr>
          <w:color w:val="000000"/>
          <w:vertAlign w:val="superscript"/>
        </w:rPr>
        <w:t>1</w:t>
      </w:r>
      <w:r w:rsidRPr="00226E95">
        <w:rPr>
          <w:color w:val="000000"/>
        </w:rPr>
        <w:t>#</w:t>
      </w:r>
    </w:p>
    <w:p w14:paraId="797FAE1F" w14:textId="77777777" w:rsidR="003F70BB" w:rsidRPr="00226E95" w:rsidRDefault="003F70BB" w:rsidP="003F70BB">
      <w:pPr>
        <w:spacing w:line="240" w:lineRule="auto"/>
        <w:rPr>
          <w:rFonts w:ascii="Times New Roman" w:eastAsia="Times New Roman" w:hAnsi="Times New Roman" w:cs="Times New Roman"/>
        </w:rPr>
      </w:pPr>
      <w:r w:rsidRPr="00226E95">
        <w:rPr>
          <w:color w:val="000000"/>
        </w:rPr>
        <w:t>#corresponding author</w:t>
      </w:r>
    </w:p>
    <w:p w14:paraId="3247E069" w14:textId="77777777" w:rsidR="003F70BB" w:rsidRDefault="003F70BB" w:rsidP="003F70BB">
      <w:pPr>
        <w:spacing w:line="240" w:lineRule="auto"/>
        <w:rPr>
          <w:color w:val="000000"/>
        </w:rPr>
      </w:pPr>
      <w:r w:rsidRPr="00226E95">
        <w:rPr>
          <w:color w:val="000000"/>
          <w:vertAlign w:val="superscript"/>
        </w:rPr>
        <w:t>1</w:t>
      </w:r>
      <w:r w:rsidRPr="00226E95">
        <w:rPr>
          <w:color w:val="000000"/>
        </w:rPr>
        <w:t>Department of Microbiology, University of Tennessee-Knoxville</w:t>
      </w:r>
    </w:p>
    <w:p w14:paraId="0A78ED72" w14:textId="77777777" w:rsidR="003F70BB" w:rsidRDefault="003F70BB" w:rsidP="003F70BB">
      <w:pPr>
        <w:spacing w:line="240" w:lineRule="auto"/>
        <w:rPr>
          <w:color w:val="000000"/>
        </w:rPr>
      </w:pPr>
      <w:r>
        <w:rPr>
          <w:color w:val="000000"/>
          <w:vertAlign w:val="superscript"/>
        </w:rPr>
        <w:t>2</w:t>
      </w:r>
      <w:r>
        <w:rPr>
          <w:color w:val="000000"/>
        </w:rPr>
        <w:t>Genome Science and Technology Program, University of Tennessee-Knoxville</w:t>
      </w:r>
    </w:p>
    <w:p w14:paraId="5C39E4F6" w14:textId="77777777" w:rsidR="003F70BB" w:rsidRPr="005449BF" w:rsidRDefault="003F70BB" w:rsidP="003F70BB">
      <w:pPr>
        <w:spacing w:line="240" w:lineRule="auto"/>
        <w:rPr>
          <w:color w:val="000000"/>
        </w:rPr>
      </w:pPr>
      <w:r>
        <w:rPr>
          <w:color w:val="000000"/>
          <w:vertAlign w:val="superscript"/>
        </w:rPr>
        <w:t>3</w:t>
      </w:r>
      <w:r>
        <w:rPr>
          <w:color w:val="000000"/>
        </w:rPr>
        <w:t>Department of Animal Sciences, University of Tennessee-Knoxville</w:t>
      </w:r>
    </w:p>
    <w:p w14:paraId="34119433" w14:textId="77777777" w:rsidR="003F70BB" w:rsidRDefault="003F70BB" w:rsidP="003F70BB">
      <w:pPr>
        <w:spacing w:line="240" w:lineRule="auto"/>
        <w:rPr>
          <w:color w:val="000000"/>
        </w:rPr>
      </w:pPr>
    </w:p>
    <w:p w14:paraId="216F3269" w14:textId="77777777" w:rsidR="003F70BB" w:rsidRPr="0000179C" w:rsidRDefault="003F70BB" w:rsidP="003F70BB">
      <w:pPr>
        <w:spacing w:line="240" w:lineRule="auto"/>
        <w:jc w:val="both"/>
        <w:rPr>
          <w:b/>
          <w:bCs/>
          <w:u w:val="single"/>
        </w:rPr>
      </w:pPr>
      <w:r w:rsidRPr="0000179C">
        <w:rPr>
          <w:b/>
          <w:bCs/>
          <w:u w:val="single"/>
        </w:rPr>
        <w:t xml:space="preserve">Experiments were conducted by Erin Mans, </w:t>
      </w:r>
      <w:proofErr w:type="gramStart"/>
      <w:r w:rsidRPr="0000179C">
        <w:rPr>
          <w:b/>
          <w:bCs/>
          <w:u w:val="single"/>
        </w:rPr>
        <w:t>with the exception of</w:t>
      </w:r>
      <w:proofErr w:type="gramEnd"/>
      <w:r w:rsidRPr="0000179C">
        <w:rPr>
          <w:b/>
          <w:bCs/>
          <w:u w:val="single"/>
        </w:rPr>
        <w:t xml:space="preserve"> the generation and analysis of the metabolomics data in figure 3.6 and 3.7. For these data, generation and homogenization of the infected waxworms was performed by Sarah Kauffman of the Goodrich-Blair lab of UTK, mass spectrometry the homogenized waxworms was performed by Katarina Jones of the Campagna Lab of UTK, and data analysis was performed by Nicholas </w:t>
      </w:r>
      <w:proofErr w:type="spellStart"/>
      <w:r w:rsidRPr="0000179C">
        <w:rPr>
          <w:b/>
          <w:bCs/>
          <w:u w:val="single"/>
        </w:rPr>
        <w:t>Mucci</w:t>
      </w:r>
      <w:proofErr w:type="spellEnd"/>
      <w:r w:rsidRPr="0000179C">
        <w:rPr>
          <w:b/>
          <w:bCs/>
          <w:u w:val="single"/>
        </w:rPr>
        <w:t xml:space="preserve"> of the Goodrich-Blair lab of UTK.  Statistical analysis of the figures was done with the help of Dr. Liesel Schneider of the Animal Sciences Department of at the University of Tennessee Knoxville.  Erin Mans and Dr. Goodrich-Blair wrote the manuscript.     </w:t>
      </w:r>
    </w:p>
    <w:p w14:paraId="41ED9D5E" w14:textId="77777777" w:rsidR="003F70BB" w:rsidRDefault="003F70BB" w:rsidP="003F70BB">
      <w:pPr>
        <w:spacing w:line="240" w:lineRule="auto"/>
        <w:jc w:val="both"/>
      </w:pPr>
      <w:r>
        <w:t xml:space="preserve"> </w:t>
      </w:r>
    </w:p>
    <w:p w14:paraId="53BAF3F7" w14:textId="77777777" w:rsidR="003F70BB" w:rsidRPr="004F2E64" w:rsidRDefault="003F70BB" w:rsidP="003F70BB">
      <w:pPr>
        <w:spacing w:line="240" w:lineRule="auto"/>
        <w:rPr>
          <w:rFonts w:ascii="Times New Roman" w:eastAsia="Times New Roman" w:hAnsi="Times New Roman" w:cs="Times New Roman"/>
        </w:rPr>
      </w:pPr>
    </w:p>
    <w:p w14:paraId="462E3C3F" w14:textId="77777777" w:rsidR="003F70BB" w:rsidRDefault="003F70BB" w:rsidP="003F70BB">
      <w:pPr>
        <w:spacing w:line="240" w:lineRule="auto"/>
        <w:rPr>
          <w:b/>
          <w:smallCaps/>
          <w:color w:val="000000"/>
        </w:rPr>
      </w:pPr>
    </w:p>
    <w:p w14:paraId="76CA1DD7" w14:textId="77777777" w:rsidR="003F70BB" w:rsidRDefault="003F70BB" w:rsidP="003F70BB">
      <w:pPr>
        <w:spacing w:line="480" w:lineRule="auto"/>
        <w:rPr>
          <w:b/>
          <w:smallCaps/>
          <w:color w:val="000000"/>
        </w:rPr>
      </w:pPr>
    </w:p>
    <w:p w14:paraId="42E7C2F5" w14:textId="77777777" w:rsidR="003F70BB" w:rsidRDefault="003F70BB" w:rsidP="003F70BB">
      <w:pPr>
        <w:spacing w:line="480" w:lineRule="auto"/>
        <w:rPr>
          <w:b/>
          <w:smallCaps/>
          <w:color w:val="000000"/>
        </w:rPr>
      </w:pPr>
    </w:p>
    <w:p w14:paraId="502F029A" w14:textId="77777777" w:rsidR="003F70BB" w:rsidRDefault="003F70BB" w:rsidP="003F70BB">
      <w:pPr>
        <w:spacing w:line="480" w:lineRule="auto"/>
        <w:rPr>
          <w:b/>
          <w:smallCaps/>
          <w:color w:val="000000"/>
        </w:rPr>
      </w:pPr>
    </w:p>
    <w:p w14:paraId="3683A05E" w14:textId="77777777" w:rsidR="003F70BB" w:rsidRDefault="003F70BB" w:rsidP="003F70BB">
      <w:pPr>
        <w:spacing w:line="480" w:lineRule="auto"/>
        <w:rPr>
          <w:b/>
          <w:smallCaps/>
          <w:color w:val="000000"/>
        </w:rPr>
      </w:pPr>
    </w:p>
    <w:p w14:paraId="72AC087E" w14:textId="77777777" w:rsidR="003F70BB" w:rsidRDefault="003F70BB" w:rsidP="003F70BB">
      <w:pPr>
        <w:spacing w:line="480" w:lineRule="auto"/>
        <w:rPr>
          <w:b/>
          <w:smallCaps/>
          <w:color w:val="000000"/>
        </w:rPr>
      </w:pPr>
    </w:p>
    <w:p w14:paraId="4CCEBB84" w14:textId="77777777" w:rsidR="003F70BB" w:rsidRDefault="003F70BB" w:rsidP="003F70BB">
      <w:pPr>
        <w:spacing w:line="480" w:lineRule="auto"/>
        <w:rPr>
          <w:b/>
          <w:smallCaps/>
          <w:color w:val="000000"/>
        </w:rPr>
      </w:pPr>
    </w:p>
    <w:p w14:paraId="31FC869A" w14:textId="77777777" w:rsidR="003F70BB" w:rsidRDefault="003F70BB" w:rsidP="003F70BB">
      <w:pPr>
        <w:spacing w:line="480" w:lineRule="auto"/>
        <w:rPr>
          <w:b/>
          <w:smallCaps/>
          <w:color w:val="000000"/>
        </w:rPr>
      </w:pPr>
    </w:p>
    <w:p w14:paraId="3FC49F02" w14:textId="77777777" w:rsidR="003F70BB" w:rsidRDefault="003F70BB" w:rsidP="003F70BB">
      <w:pPr>
        <w:spacing w:line="480" w:lineRule="auto"/>
        <w:rPr>
          <w:b/>
          <w:smallCaps/>
          <w:color w:val="000000"/>
        </w:rPr>
      </w:pPr>
    </w:p>
    <w:p w14:paraId="7514DA21" w14:textId="77777777" w:rsidR="003F70BB" w:rsidRDefault="003F70BB" w:rsidP="003F70BB">
      <w:pPr>
        <w:spacing w:line="480" w:lineRule="auto"/>
        <w:rPr>
          <w:b/>
          <w:smallCaps/>
          <w:color w:val="000000"/>
        </w:rPr>
      </w:pPr>
    </w:p>
    <w:p w14:paraId="3C010BFD" w14:textId="77777777" w:rsidR="003F70BB" w:rsidRDefault="003F70BB" w:rsidP="003F70BB">
      <w:pPr>
        <w:spacing w:line="480" w:lineRule="auto"/>
        <w:rPr>
          <w:b/>
          <w:smallCaps/>
          <w:color w:val="000000"/>
        </w:rPr>
      </w:pPr>
    </w:p>
    <w:p w14:paraId="0F35C740" w14:textId="77777777" w:rsidR="003F70BB" w:rsidRDefault="003F70BB" w:rsidP="003F70BB">
      <w:pPr>
        <w:spacing w:line="480" w:lineRule="auto"/>
        <w:rPr>
          <w:b/>
          <w:smallCaps/>
          <w:color w:val="000000"/>
        </w:rPr>
      </w:pPr>
    </w:p>
    <w:p w14:paraId="5D930710" w14:textId="77777777" w:rsidR="003F70BB" w:rsidRDefault="003F70BB" w:rsidP="003F70BB">
      <w:pPr>
        <w:spacing w:line="480" w:lineRule="auto"/>
        <w:rPr>
          <w:b/>
          <w:bCs/>
          <w:color w:val="000000"/>
          <w:sz w:val="24"/>
          <w:szCs w:val="24"/>
          <w:u w:val="single"/>
        </w:rPr>
      </w:pPr>
    </w:p>
    <w:p w14:paraId="6C82D584" w14:textId="77777777" w:rsidR="003F70BB" w:rsidRPr="006C0FC0" w:rsidRDefault="003F70BB" w:rsidP="003F70BB">
      <w:pPr>
        <w:spacing w:line="480" w:lineRule="auto"/>
        <w:rPr>
          <w:b/>
          <w:bCs/>
          <w:color w:val="000000"/>
          <w:sz w:val="24"/>
          <w:szCs w:val="24"/>
          <w:u w:val="single"/>
        </w:rPr>
      </w:pPr>
      <w:commentRangeStart w:id="43"/>
      <w:r w:rsidRPr="006C0FC0">
        <w:rPr>
          <w:b/>
          <w:bCs/>
          <w:color w:val="000000"/>
          <w:sz w:val="24"/>
          <w:szCs w:val="24"/>
          <w:u w:val="single"/>
        </w:rPr>
        <w:lastRenderedPageBreak/>
        <w:t>Abstract</w:t>
      </w:r>
      <w:commentRangeEnd w:id="43"/>
      <w:r>
        <w:rPr>
          <w:rStyle w:val="CommentReference"/>
          <w:rFonts w:ascii="Calibri" w:eastAsia="Calibri" w:hAnsi="Calibri" w:cs="Calibri"/>
          <w:lang w:val="en-US"/>
        </w:rPr>
        <w:commentReference w:id="43"/>
      </w:r>
      <w:r>
        <w:rPr>
          <w:b/>
          <w:bCs/>
          <w:color w:val="000000"/>
          <w:sz w:val="24"/>
          <w:szCs w:val="24"/>
          <w:u w:val="single"/>
        </w:rPr>
        <w:t>:</w:t>
      </w:r>
    </w:p>
    <w:p w14:paraId="72460796" w14:textId="77777777" w:rsidR="003F70BB" w:rsidRDefault="003F70BB" w:rsidP="003F70BB">
      <w:pPr>
        <w:spacing w:line="480" w:lineRule="auto"/>
        <w:ind w:firstLine="720"/>
        <w:rPr>
          <w:sz w:val="24"/>
          <w:szCs w:val="24"/>
        </w:rPr>
      </w:pPr>
      <w:r w:rsidRPr="005D716E">
        <w:rPr>
          <w:color w:val="000000"/>
          <w:sz w:val="24"/>
          <w:szCs w:val="24"/>
        </w:rPr>
        <w:t xml:space="preserve">The gut-brain axis is a broad term that refers to the multitude of ways that the host and their gut microbiome interface and influence each other through </w:t>
      </w:r>
      <w:r>
        <w:rPr>
          <w:color w:val="000000"/>
          <w:sz w:val="24"/>
          <w:szCs w:val="24"/>
        </w:rPr>
        <w:t>chemical and molecular signals (Rhee et al., 2009)</w:t>
      </w:r>
      <w:r w:rsidRPr="005D716E">
        <w:rPr>
          <w:color w:val="000000"/>
          <w:sz w:val="24"/>
          <w:szCs w:val="24"/>
        </w:rPr>
        <w:t>.  The gut-microbiome contributes to host tissue development and maturation through the supplying of essential nutrients (</w:t>
      </w:r>
      <w:r w:rsidRPr="005D716E">
        <w:rPr>
          <w:sz w:val="24"/>
          <w:szCs w:val="24"/>
        </w:rPr>
        <w:t xml:space="preserve">Gordon and </w:t>
      </w:r>
      <w:proofErr w:type="spellStart"/>
      <w:r w:rsidRPr="005D716E">
        <w:rPr>
          <w:sz w:val="24"/>
          <w:szCs w:val="24"/>
        </w:rPr>
        <w:t>Pesti</w:t>
      </w:r>
      <w:proofErr w:type="spellEnd"/>
      <w:r w:rsidRPr="005D716E">
        <w:rPr>
          <w:sz w:val="24"/>
          <w:szCs w:val="24"/>
        </w:rPr>
        <w:t xml:space="preserve">, 1971; Shroff </w:t>
      </w:r>
      <w:r>
        <w:rPr>
          <w:sz w:val="24"/>
          <w:szCs w:val="24"/>
        </w:rPr>
        <w:t>et</w:t>
      </w:r>
      <w:r w:rsidRPr="005D716E">
        <w:rPr>
          <w:sz w:val="24"/>
          <w:szCs w:val="24"/>
        </w:rPr>
        <w:t xml:space="preserve"> al.,1995; Smith and Crabb, 1961)</w:t>
      </w:r>
      <w:r>
        <w:rPr>
          <w:sz w:val="24"/>
          <w:szCs w:val="24"/>
        </w:rPr>
        <w:t>. It also is</w:t>
      </w:r>
      <w:r w:rsidRPr="005D716E">
        <w:rPr>
          <w:sz w:val="24"/>
          <w:szCs w:val="24"/>
        </w:rPr>
        <w:t xml:space="preserve"> linked with various diseases including several psychiatric and neurological pathologies including autism spectrum disorders, Parkinson’s disease, multiple sclerosis, and chronic pain (</w:t>
      </w:r>
      <w:proofErr w:type="spellStart"/>
      <w:r w:rsidRPr="005D716E">
        <w:rPr>
          <w:sz w:val="24"/>
          <w:szCs w:val="24"/>
        </w:rPr>
        <w:t>Cryan</w:t>
      </w:r>
      <w:proofErr w:type="spellEnd"/>
      <w:r w:rsidRPr="005D716E">
        <w:rPr>
          <w:sz w:val="24"/>
          <w:szCs w:val="24"/>
        </w:rPr>
        <w:t xml:space="preserve"> and </w:t>
      </w:r>
      <w:proofErr w:type="spellStart"/>
      <w:r w:rsidRPr="005D716E">
        <w:rPr>
          <w:sz w:val="24"/>
          <w:szCs w:val="24"/>
        </w:rPr>
        <w:t>Dinan</w:t>
      </w:r>
      <w:proofErr w:type="spellEnd"/>
      <w:r w:rsidRPr="005D716E">
        <w:rPr>
          <w:sz w:val="24"/>
          <w:szCs w:val="24"/>
        </w:rPr>
        <w:t xml:space="preserve">, 2012; Park </w:t>
      </w:r>
      <w:r>
        <w:rPr>
          <w:sz w:val="24"/>
          <w:szCs w:val="24"/>
        </w:rPr>
        <w:t>et</w:t>
      </w:r>
      <w:r w:rsidRPr="005D716E">
        <w:rPr>
          <w:sz w:val="24"/>
          <w:szCs w:val="24"/>
        </w:rPr>
        <w:t xml:space="preserve"> al., 2009; </w:t>
      </w:r>
      <w:proofErr w:type="spellStart"/>
      <w:r w:rsidRPr="005D716E">
        <w:rPr>
          <w:sz w:val="24"/>
          <w:szCs w:val="24"/>
        </w:rPr>
        <w:t>Vuong</w:t>
      </w:r>
      <w:proofErr w:type="spellEnd"/>
      <w:r w:rsidRPr="005D716E">
        <w:rPr>
          <w:sz w:val="24"/>
          <w:szCs w:val="24"/>
        </w:rPr>
        <w:t xml:space="preserve"> and Hsiao, 2017; Sampson </w:t>
      </w:r>
      <w:r>
        <w:rPr>
          <w:sz w:val="24"/>
          <w:szCs w:val="24"/>
        </w:rPr>
        <w:t>et</w:t>
      </w:r>
      <w:r w:rsidRPr="005D716E">
        <w:rPr>
          <w:sz w:val="24"/>
          <w:szCs w:val="24"/>
        </w:rPr>
        <w:t xml:space="preserve"> al., 2016; </w:t>
      </w:r>
      <w:proofErr w:type="spellStart"/>
      <w:r w:rsidRPr="005D716E">
        <w:rPr>
          <w:sz w:val="24"/>
          <w:szCs w:val="24"/>
        </w:rPr>
        <w:t>Berer</w:t>
      </w:r>
      <w:proofErr w:type="spellEnd"/>
      <w:r w:rsidRPr="005D716E">
        <w:rPr>
          <w:sz w:val="24"/>
          <w:szCs w:val="24"/>
        </w:rPr>
        <w:t xml:space="preserve"> </w:t>
      </w:r>
      <w:r>
        <w:rPr>
          <w:sz w:val="24"/>
          <w:szCs w:val="24"/>
        </w:rPr>
        <w:t>et</w:t>
      </w:r>
      <w:r w:rsidRPr="005D716E">
        <w:rPr>
          <w:sz w:val="24"/>
          <w:szCs w:val="24"/>
        </w:rPr>
        <w:t xml:space="preserve"> al., 2011; Amaral </w:t>
      </w:r>
      <w:r>
        <w:rPr>
          <w:sz w:val="24"/>
          <w:szCs w:val="24"/>
        </w:rPr>
        <w:t>et</w:t>
      </w:r>
      <w:r w:rsidRPr="005D716E">
        <w:rPr>
          <w:sz w:val="24"/>
          <w:szCs w:val="24"/>
        </w:rPr>
        <w:t xml:space="preserve"> al., 2008).  In this study we use the naturally occurring association between </w:t>
      </w:r>
      <w:r w:rsidRPr="005D716E">
        <w:rPr>
          <w:i/>
          <w:iCs/>
          <w:sz w:val="24"/>
          <w:szCs w:val="24"/>
        </w:rPr>
        <w:t xml:space="preserve">Steinernema carpocapsae </w:t>
      </w:r>
      <w:r w:rsidRPr="005D716E">
        <w:rPr>
          <w:sz w:val="24"/>
          <w:szCs w:val="24"/>
        </w:rPr>
        <w:t xml:space="preserve">nematodes and their association with a mutualistic symbiotic bacterium, </w:t>
      </w:r>
      <w:r w:rsidRPr="005D716E">
        <w:rPr>
          <w:i/>
          <w:iCs/>
          <w:sz w:val="24"/>
          <w:szCs w:val="24"/>
        </w:rPr>
        <w:t>Xenorhabdus nematophila</w:t>
      </w:r>
      <w:r w:rsidRPr="005D716E">
        <w:rPr>
          <w:sz w:val="24"/>
          <w:szCs w:val="24"/>
        </w:rPr>
        <w:t xml:space="preserve"> to interrogate the gut-brain axis. We show that oviposition by adult female </w:t>
      </w:r>
      <w:r w:rsidRPr="005D716E">
        <w:rPr>
          <w:i/>
          <w:iCs/>
          <w:sz w:val="24"/>
          <w:szCs w:val="24"/>
        </w:rPr>
        <w:t xml:space="preserve">S. carpocapsae </w:t>
      </w:r>
      <w:r w:rsidRPr="005D716E">
        <w:rPr>
          <w:sz w:val="24"/>
          <w:szCs w:val="24"/>
        </w:rPr>
        <w:t xml:space="preserve">nematodes is inhibited by experimental association with </w:t>
      </w:r>
      <w:r w:rsidRPr="005D716E">
        <w:rPr>
          <w:i/>
          <w:iCs/>
          <w:sz w:val="24"/>
          <w:szCs w:val="24"/>
        </w:rPr>
        <w:t xml:space="preserve">X. nematophila </w:t>
      </w:r>
      <w:r w:rsidRPr="005D716E">
        <w:rPr>
          <w:sz w:val="24"/>
          <w:szCs w:val="24"/>
        </w:rPr>
        <w:t>mutant</w:t>
      </w:r>
      <w:r>
        <w:rPr>
          <w:sz w:val="24"/>
          <w:szCs w:val="24"/>
        </w:rPr>
        <w:t>s lacking the RpoS sigma</w:t>
      </w:r>
      <w:r w:rsidRPr="005D716E">
        <w:rPr>
          <w:sz w:val="24"/>
          <w:szCs w:val="24"/>
        </w:rPr>
        <w:t xml:space="preserve"> factor, relative to association with wild type </w:t>
      </w:r>
      <w:r w:rsidRPr="005D716E">
        <w:rPr>
          <w:i/>
          <w:iCs/>
          <w:sz w:val="24"/>
          <w:szCs w:val="24"/>
        </w:rPr>
        <w:t>X. nematophila</w:t>
      </w:r>
      <w:r w:rsidRPr="005D716E">
        <w:rPr>
          <w:sz w:val="24"/>
          <w:szCs w:val="24"/>
        </w:rPr>
        <w:t xml:space="preserve">. Further, we show that </w:t>
      </w:r>
      <w:r w:rsidRPr="005D716E">
        <w:rPr>
          <w:i/>
          <w:iCs/>
          <w:sz w:val="24"/>
          <w:szCs w:val="24"/>
        </w:rPr>
        <w:t xml:space="preserve">S. carpocapsae </w:t>
      </w:r>
      <w:r w:rsidRPr="005D716E">
        <w:rPr>
          <w:sz w:val="24"/>
          <w:szCs w:val="24"/>
        </w:rPr>
        <w:t xml:space="preserve">oviposition frequency is modulated in a concentration-dependent manner by the neurotransmitters, </w:t>
      </w:r>
      <w:proofErr w:type="gramStart"/>
      <w:r w:rsidRPr="005D716E">
        <w:rPr>
          <w:sz w:val="24"/>
          <w:szCs w:val="24"/>
        </w:rPr>
        <w:t>dopamine</w:t>
      </w:r>
      <w:proofErr w:type="gramEnd"/>
      <w:r w:rsidRPr="005D716E">
        <w:rPr>
          <w:sz w:val="24"/>
          <w:szCs w:val="24"/>
        </w:rPr>
        <w:t xml:space="preserve"> and serotonin and that the former can rescue the oviposition defect caused by association with an </w:t>
      </w:r>
      <w:r w:rsidRPr="005D716E">
        <w:rPr>
          <w:i/>
          <w:iCs/>
          <w:sz w:val="24"/>
          <w:szCs w:val="24"/>
        </w:rPr>
        <w:t xml:space="preserve">X. nematophila rpoS </w:t>
      </w:r>
      <w:r w:rsidRPr="005D716E">
        <w:rPr>
          <w:sz w:val="24"/>
          <w:szCs w:val="24"/>
        </w:rPr>
        <w:t>mutant.  These results suggest that</w:t>
      </w:r>
      <w:r w:rsidRPr="005D716E">
        <w:rPr>
          <w:i/>
          <w:sz w:val="24"/>
          <w:szCs w:val="24"/>
        </w:rPr>
        <w:t xml:space="preserve"> X. nematophila </w:t>
      </w:r>
      <w:r w:rsidRPr="005D716E">
        <w:rPr>
          <w:iCs/>
          <w:sz w:val="24"/>
          <w:szCs w:val="24"/>
        </w:rPr>
        <w:t>influences</w:t>
      </w:r>
      <w:r w:rsidRPr="005D716E">
        <w:rPr>
          <w:sz w:val="24"/>
          <w:szCs w:val="24"/>
        </w:rPr>
        <w:t xml:space="preserve"> nematode behaviors in an RpoS-dependent </w:t>
      </w:r>
      <w:proofErr w:type="gramStart"/>
      <w:r w:rsidRPr="005D716E">
        <w:rPr>
          <w:sz w:val="24"/>
          <w:szCs w:val="24"/>
        </w:rPr>
        <w:t>manner, and</w:t>
      </w:r>
      <w:proofErr w:type="gramEnd"/>
      <w:r w:rsidRPr="005D716E">
        <w:rPr>
          <w:sz w:val="24"/>
          <w:szCs w:val="24"/>
        </w:rPr>
        <w:t xml:space="preserve"> establishes the </w:t>
      </w:r>
      <w:r w:rsidRPr="005D716E">
        <w:rPr>
          <w:i/>
          <w:iCs/>
          <w:sz w:val="24"/>
          <w:szCs w:val="24"/>
        </w:rPr>
        <w:t>S. carpocapsae-X. nematophila</w:t>
      </w:r>
      <w:r w:rsidRPr="005D716E">
        <w:rPr>
          <w:sz w:val="24"/>
          <w:szCs w:val="24"/>
        </w:rPr>
        <w:t xml:space="preserve"> binary system as an easily observable, naturally-occurring system in which to study the gut-brain axis.</w:t>
      </w:r>
    </w:p>
    <w:p w14:paraId="039DEF38" w14:textId="77777777" w:rsidR="003F70BB" w:rsidRDefault="003F70BB" w:rsidP="003F70BB">
      <w:pPr>
        <w:spacing w:line="480" w:lineRule="auto"/>
        <w:rPr>
          <w:b/>
          <w:bCs/>
          <w:sz w:val="24"/>
          <w:szCs w:val="24"/>
          <w:u w:val="single"/>
        </w:rPr>
      </w:pPr>
    </w:p>
    <w:p w14:paraId="5CEEF635" w14:textId="77777777" w:rsidR="003F70BB" w:rsidRDefault="003F70BB" w:rsidP="003F70BB">
      <w:pPr>
        <w:spacing w:line="480" w:lineRule="auto"/>
        <w:rPr>
          <w:b/>
          <w:bCs/>
          <w:sz w:val="24"/>
          <w:szCs w:val="24"/>
          <w:u w:val="single"/>
        </w:rPr>
      </w:pPr>
    </w:p>
    <w:p w14:paraId="5668384D" w14:textId="77777777" w:rsidR="003F70BB" w:rsidRPr="006C0FC0" w:rsidRDefault="003F70BB" w:rsidP="003F70BB">
      <w:pPr>
        <w:spacing w:line="480" w:lineRule="auto"/>
        <w:rPr>
          <w:b/>
          <w:bCs/>
          <w:sz w:val="24"/>
          <w:szCs w:val="24"/>
          <w:u w:val="single"/>
        </w:rPr>
      </w:pPr>
      <w:r w:rsidRPr="006C0FC0">
        <w:rPr>
          <w:b/>
          <w:bCs/>
          <w:sz w:val="24"/>
          <w:szCs w:val="24"/>
          <w:u w:val="single"/>
        </w:rPr>
        <w:lastRenderedPageBreak/>
        <w:t>Introduction:</w:t>
      </w:r>
    </w:p>
    <w:p w14:paraId="7744D522" w14:textId="77777777" w:rsidR="003F70BB" w:rsidRDefault="003F70BB" w:rsidP="003F70BB">
      <w:pPr>
        <w:spacing w:line="480" w:lineRule="auto"/>
        <w:ind w:firstLine="720"/>
        <w:rPr>
          <w:sz w:val="24"/>
          <w:szCs w:val="24"/>
        </w:rPr>
      </w:pPr>
      <w:r w:rsidRPr="005D716E">
        <w:rPr>
          <w:color w:val="000000"/>
          <w:sz w:val="24"/>
          <w:szCs w:val="24"/>
        </w:rPr>
        <w:t xml:space="preserve">The gut-brain axis refers to the bi-directional connections between the nervous system and intestinal functions, including those of the gut-associated microbiota </w:t>
      </w:r>
      <w:r>
        <w:rPr>
          <w:color w:val="000000"/>
          <w:sz w:val="24"/>
          <w:szCs w:val="24"/>
        </w:rPr>
        <w:t>(Rhee et al., 2009)</w:t>
      </w:r>
      <w:r w:rsidRPr="005D716E">
        <w:rPr>
          <w:color w:val="000000"/>
          <w:sz w:val="24"/>
          <w:szCs w:val="24"/>
        </w:rPr>
        <w:t xml:space="preserve">. </w:t>
      </w:r>
      <w:r w:rsidRPr="005D716E">
        <w:rPr>
          <w:sz w:val="24"/>
          <w:szCs w:val="24"/>
        </w:rPr>
        <w:t xml:space="preserve"> Disrupted signaling or alterations in either the nervous system or the gut microbiome can contribute to gut disorders such as irritable bowel syndrome (Mayer E. A., 2001; Rhee </w:t>
      </w:r>
      <w:r>
        <w:rPr>
          <w:sz w:val="24"/>
          <w:szCs w:val="24"/>
        </w:rPr>
        <w:t>et</w:t>
      </w:r>
      <w:r w:rsidRPr="005D716E">
        <w:rPr>
          <w:sz w:val="24"/>
          <w:szCs w:val="24"/>
        </w:rPr>
        <w:t xml:space="preserve"> al., 2009).  Furthermore, the gut microbiota has been linked to a number of psychiatric and neurological pathologies including autism spectrum disorders, Parkinson’s disease, multiple sclerosis, and chronic pain (</w:t>
      </w:r>
      <w:proofErr w:type="spellStart"/>
      <w:r w:rsidRPr="005D716E">
        <w:rPr>
          <w:sz w:val="24"/>
          <w:szCs w:val="24"/>
        </w:rPr>
        <w:t>Cryan</w:t>
      </w:r>
      <w:proofErr w:type="spellEnd"/>
      <w:r w:rsidRPr="005D716E">
        <w:rPr>
          <w:sz w:val="24"/>
          <w:szCs w:val="24"/>
        </w:rPr>
        <w:t xml:space="preserve"> and </w:t>
      </w:r>
      <w:proofErr w:type="spellStart"/>
      <w:r w:rsidRPr="005D716E">
        <w:rPr>
          <w:sz w:val="24"/>
          <w:szCs w:val="24"/>
        </w:rPr>
        <w:t>Dinan</w:t>
      </w:r>
      <w:proofErr w:type="spellEnd"/>
      <w:r w:rsidRPr="005D716E">
        <w:rPr>
          <w:sz w:val="24"/>
          <w:szCs w:val="24"/>
        </w:rPr>
        <w:t xml:space="preserve">, 2012; Park </w:t>
      </w:r>
      <w:r>
        <w:rPr>
          <w:sz w:val="24"/>
          <w:szCs w:val="24"/>
        </w:rPr>
        <w:t>et</w:t>
      </w:r>
      <w:r w:rsidRPr="005D716E">
        <w:rPr>
          <w:sz w:val="24"/>
          <w:szCs w:val="24"/>
        </w:rPr>
        <w:t xml:space="preserve"> al., 2009; </w:t>
      </w:r>
      <w:proofErr w:type="spellStart"/>
      <w:r w:rsidRPr="005D716E">
        <w:rPr>
          <w:sz w:val="24"/>
          <w:szCs w:val="24"/>
        </w:rPr>
        <w:t>Vuong</w:t>
      </w:r>
      <w:proofErr w:type="spellEnd"/>
      <w:r w:rsidRPr="005D716E">
        <w:rPr>
          <w:sz w:val="24"/>
          <w:szCs w:val="24"/>
        </w:rPr>
        <w:t xml:space="preserve"> and Hsiao, 2017; Sampson </w:t>
      </w:r>
      <w:r>
        <w:rPr>
          <w:sz w:val="24"/>
          <w:szCs w:val="24"/>
        </w:rPr>
        <w:t>et</w:t>
      </w:r>
      <w:r w:rsidRPr="005D716E">
        <w:rPr>
          <w:sz w:val="24"/>
          <w:szCs w:val="24"/>
        </w:rPr>
        <w:t xml:space="preserve"> al., 2016; </w:t>
      </w:r>
      <w:proofErr w:type="spellStart"/>
      <w:r w:rsidRPr="005D716E">
        <w:rPr>
          <w:sz w:val="24"/>
          <w:szCs w:val="24"/>
        </w:rPr>
        <w:t>Berer</w:t>
      </w:r>
      <w:proofErr w:type="spellEnd"/>
      <w:r w:rsidRPr="005D716E">
        <w:rPr>
          <w:sz w:val="24"/>
          <w:szCs w:val="24"/>
        </w:rPr>
        <w:t xml:space="preserve"> </w:t>
      </w:r>
      <w:r>
        <w:rPr>
          <w:sz w:val="24"/>
          <w:szCs w:val="24"/>
        </w:rPr>
        <w:t>et</w:t>
      </w:r>
      <w:r w:rsidRPr="005D716E">
        <w:rPr>
          <w:sz w:val="24"/>
          <w:szCs w:val="24"/>
        </w:rPr>
        <w:t xml:space="preserve"> al., 2011; Amaral </w:t>
      </w:r>
      <w:r>
        <w:rPr>
          <w:sz w:val="24"/>
          <w:szCs w:val="24"/>
        </w:rPr>
        <w:t>et</w:t>
      </w:r>
      <w:r w:rsidRPr="005D716E">
        <w:rPr>
          <w:sz w:val="24"/>
          <w:szCs w:val="24"/>
        </w:rPr>
        <w:t xml:space="preserve"> al., 2008).  Yet</w:t>
      </w:r>
      <w:r>
        <w:rPr>
          <w:sz w:val="24"/>
          <w:szCs w:val="24"/>
        </w:rPr>
        <w:t>,</w:t>
      </w:r>
      <w:r w:rsidRPr="005D716E">
        <w:rPr>
          <w:sz w:val="24"/>
          <w:szCs w:val="24"/>
        </w:rPr>
        <w:t xml:space="preserve"> while evidence exists that the microbiota can be a factor in these diseases, causal and mechanistic evidence is sparse.</w:t>
      </w:r>
      <w:r>
        <w:rPr>
          <w:sz w:val="24"/>
          <w:szCs w:val="24"/>
        </w:rPr>
        <w:t xml:space="preserve">  T</w:t>
      </w:r>
      <w:r w:rsidRPr="005D716E">
        <w:rPr>
          <w:sz w:val="24"/>
          <w:szCs w:val="24"/>
        </w:rPr>
        <w:t>he microbiome can</w:t>
      </w:r>
      <w:r>
        <w:rPr>
          <w:sz w:val="24"/>
          <w:szCs w:val="24"/>
        </w:rPr>
        <w:t xml:space="preserve"> also</w:t>
      </w:r>
      <w:r w:rsidRPr="005D716E">
        <w:rPr>
          <w:sz w:val="24"/>
          <w:szCs w:val="24"/>
        </w:rPr>
        <w:t xml:space="preserve"> impact host moods and behaviors.  For instance, gnotobiotic or germ-free animals have </w:t>
      </w:r>
      <w:proofErr w:type="gramStart"/>
      <w:r w:rsidRPr="005D716E">
        <w:rPr>
          <w:sz w:val="24"/>
          <w:szCs w:val="24"/>
        </w:rPr>
        <w:t>slowed</w:t>
      </w:r>
      <w:proofErr w:type="gramEnd"/>
      <w:r w:rsidRPr="005D716E">
        <w:rPr>
          <w:sz w:val="24"/>
          <w:szCs w:val="24"/>
        </w:rPr>
        <w:t xml:space="preserve"> or disrupted tissue development caused by deficiencies in essential nutrients normally provided by gastrointestinal symbionts (Gordon and </w:t>
      </w:r>
      <w:proofErr w:type="spellStart"/>
      <w:r w:rsidRPr="005D716E">
        <w:rPr>
          <w:sz w:val="24"/>
          <w:szCs w:val="24"/>
        </w:rPr>
        <w:t>Pesti</w:t>
      </w:r>
      <w:proofErr w:type="spellEnd"/>
      <w:r w:rsidRPr="005D716E">
        <w:rPr>
          <w:sz w:val="24"/>
          <w:szCs w:val="24"/>
        </w:rPr>
        <w:t xml:space="preserve">, 1971; Shroff </w:t>
      </w:r>
      <w:r>
        <w:rPr>
          <w:sz w:val="24"/>
          <w:szCs w:val="24"/>
        </w:rPr>
        <w:t>et</w:t>
      </w:r>
      <w:r w:rsidRPr="005D716E">
        <w:rPr>
          <w:sz w:val="24"/>
          <w:szCs w:val="24"/>
        </w:rPr>
        <w:t xml:space="preserve"> al.,1995; Smith and Crabb, 1961).  Furthermore, germ-free mice have higher levels of 5-hydroxytryptamine (5-HT; the neurotransmitter serotonin) and its breakdown product 5-hydroxyindoleactic acid (5-HIAA) in their hippocampus, increased motor activity and decreased anxiety-like behaviors compared to mice raised with their microbiota intact (Clarke </w:t>
      </w:r>
      <w:r>
        <w:rPr>
          <w:sz w:val="24"/>
          <w:szCs w:val="24"/>
        </w:rPr>
        <w:t>et</w:t>
      </w:r>
      <w:r w:rsidRPr="005D716E">
        <w:rPr>
          <w:sz w:val="24"/>
          <w:szCs w:val="24"/>
        </w:rPr>
        <w:t xml:space="preserve"> al., 2013; Diaz </w:t>
      </w:r>
      <w:r>
        <w:rPr>
          <w:sz w:val="24"/>
          <w:szCs w:val="24"/>
        </w:rPr>
        <w:t>et</w:t>
      </w:r>
      <w:r w:rsidRPr="005D716E">
        <w:rPr>
          <w:sz w:val="24"/>
          <w:szCs w:val="24"/>
        </w:rPr>
        <w:t xml:space="preserve"> al., 2011).  </w:t>
      </w:r>
    </w:p>
    <w:p w14:paraId="26B18086" w14:textId="77777777" w:rsidR="003F70BB" w:rsidRDefault="003F70BB" w:rsidP="003F70BB">
      <w:pPr>
        <w:spacing w:line="480" w:lineRule="auto"/>
        <w:ind w:firstLine="720"/>
        <w:rPr>
          <w:sz w:val="24"/>
          <w:szCs w:val="24"/>
        </w:rPr>
      </w:pPr>
      <w:r>
        <w:rPr>
          <w:sz w:val="24"/>
          <w:szCs w:val="24"/>
        </w:rPr>
        <w:t xml:space="preserve">In invertebrate systems, the microbiome can also impact host behaviors.  </w:t>
      </w:r>
      <w:r w:rsidRPr="00BC4E39">
        <w:rPr>
          <w:i/>
          <w:iCs/>
          <w:sz w:val="24"/>
          <w:szCs w:val="24"/>
        </w:rPr>
        <w:t>C</w:t>
      </w:r>
      <w:r>
        <w:rPr>
          <w:i/>
          <w:iCs/>
          <w:sz w:val="24"/>
          <w:szCs w:val="24"/>
        </w:rPr>
        <w:t>.</w:t>
      </w:r>
      <w:r w:rsidRPr="00BC4E39">
        <w:rPr>
          <w:i/>
          <w:iCs/>
          <w:sz w:val="24"/>
          <w:szCs w:val="24"/>
        </w:rPr>
        <w:t xml:space="preserve"> elegans</w:t>
      </w:r>
      <w:r>
        <w:rPr>
          <w:sz w:val="24"/>
          <w:szCs w:val="24"/>
        </w:rPr>
        <w:t xml:space="preserve"> displays avoidance behaviors after exposure to pathogenic </w:t>
      </w:r>
      <w:r w:rsidRPr="00BC4E39">
        <w:rPr>
          <w:i/>
          <w:iCs/>
          <w:sz w:val="24"/>
          <w:szCs w:val="24"/>
        </w:rPr>
        <w:t>P. aeruginosa</w:t>
      </w:r>
      <w:r>
        <w:rPr>
          <w:sz w:val="24"/>
          <w:szCs w:val="24"/>
        </w:rPr>
        <w:t xml:space="preserve"> and can even pass this memory on to its progeny for up to 4 generations (Moore et al., 2019, </w:t>
      </w:r>
      <w:proofErr w:type="spellStart"/>
      <w:r>
        <w:rPr>
          <w:sz w:val="24"/>
          <w:szCs w:val="24"/>
        </w:rPr>
        <w:t>Kaletsky</w:t>
      </w:r>
      <w:proofErr w:type="spellEnd"/>
      <w:r>
        <w:rPr>
          <w:sz w:val="24"/>
          <w:szCs w:val="24"/>
        </w:rPr>
        <w:t xml:space="preserve"> et al., </w:t>
      </w:r>
      <w:proofErr w:type="spellStart"/>
      <w:r>
        <w:rPr>
          <w:sz w:val="24"/>
          <w:szCs w:val="24"/>
        </w:rPr>
        <w:t>BioRxiv</w:t>
      </w:r>
      <w:proofErr w:type="spellEnd"/>
      <w:r>
        <w:rPr>
          <w:sz w:val="24"/>
          <w:szCs w:val="24"/>
        </w:rPr>
        <w:t xml:space="preserve">).  </w:t>
      </w:r>
      <w:r w:rsidRPr="0053349E">
        <w:rPr>
          <w:i/>
          <w:iCs/>
          <w:sz w:val="24"/>
          <w:szCs w:val="24"/>
        </w:rPr>
        <w:t>Wolbachia</w:t>
      </w:r>
      <w:r>
        <w:rPr>
          <w:sz w:val="24"/>
          <w:szCs w:val="24"/>
        </w:rPr>
        <w:t xml:space="preserve">, an intracellular parasite of many arthropod </w:t>
      </w:r>
      <w:r>
        <w:rPr>
          <w:sz w:val="24"/>
          <w:szCs w:val="24"/>
        </w:rPr>
        <w:lastRenderedPageBreak/>
        <w:t>species,</w:t>
      </w:r>
      <w:r w:rsidRPr="0053349E">
        <w:rPr>
          <w:sz w:val="24"/>
          <w:szCs w:val="24"/>
        </w:rPr>
        <w:t xml:space="preserve"> </w:t>
      </w:r>
      <w:r>
        <w:rPr>
          <w:sz w:val="24"/>
          <w:szCs w:val="24"/>
        </w:rPr>
        <w:t xml:space="preserve">has shown to alter learning and memory capacity related genes in infected </w:t>
      </w:r>
      <w:r w:rsidRPr="005555B3">
        <w:rPr>
          <w:i/>
          <w:iCs/>
          <w:sz w:val="24"/>
          <w:szCs w:val="24"/>
        </w:rPr>
        <w:t>Drosophila</w:t>
      </w:r>
      <w:r>
        <w:rPr>
          <w:sz w:val="24"/>
          <w:szCs w:val="24"/>
        </w:rPr>
        <w:t xml:space="preserve"> flies compared to those uninfected (Bi et al., 2019; </w:t>
      </w:r>
      <w:proofErr w:type="spellStart"/>
      <w:r>
        <w:rPr>
          <w:sz w:val="24"/>
          <w:szCs w:val="24"/>
        </w:rPr>
        <w:t>Iyer</w:t>
      </w:r>
      <w:proofErr w:type="spellEnd"/>
      <w:r>
        <w:rPr>
          <w:sz w:val="24"/>
          <w:szCs w:val="24"/>
        </w:rPr>
        <w:t xml:space="preserve"> et al., 2013).  </w:t>
      </w:r>
      <w:r w:rsidRPr="00B94C94">
        <w:rPr>
          <w:i/>
          <w:iCs/>
          <w:sz w:val="24"/>
          <w:szCs w:val="24"/>
        </w:rPr>
        <w:t>T. gondii</w:t>
      </w:r>
      <w:r>
        <w:rPr>
          <w:sz w:val="24"/>
          <w:szCs w:val="24"/>
        </w:rPr>
        <w:t xml:space="preserve"> infected rats have been shown to display less fear behavior and be attracted to cat urine, thus making them easier targets for the parasite’s native host (</w:t>
      </w:r>
      <w:proofErr w:type="spellStart"/>
      <w:r>
        <w:rPr>
          <w:sz w:val="24"/>
          <w:szCs w:val="24"/>
        </w:rPr>
        <w:t>Berdoy</w:t>
      </w:r>
      <w:proofErr w:type="spellEnd"/>
      <w:r>
        <w:rPr>
          <w:sz w:val="24"/>
          <w:szCs w:val="24"/>
        </w:rPr>
        <w:t xml:space="preserve"> et al., 2000).  These and more</w:t>
      </w:r>
      <w:r w:rsidRPr="005D716E">
        <w:rPr>
          <w:sz w:val="24"/>
          <w:szCs w:val="24"/>
        </w:rPr>
        <w:t xml:space="preserve"> </w:t>
      </w:r>
      <w:r>
        <w:rPr>
          <w:sz w:val="24"/>
          <w:szCs w:val="24"/>
        </w:rPr>
        <w:t>studies</w:t>
      </w:r>
      <w:r w:rsidRPr="005D716E">
        <w:rPr>
          <w:sz w:val="24"/>
          <w:szCs w:val="24"/>
        </w:rPr>
        <w:t xml:space="preserve"> suggest that the presence or absence of the microbiota</w:t>
      </w:r>
      <w:r>
        <w:rPr>
          <w:sz w:val="24"/>
          <w:szCs w:val="24"/>
        </w:rPr>
        <w:t>, whether they are mutualistic or pathogenic</w:t>
      </w:r>
      <w:r w:rsidRPr="005D716E">
        <w:rPr>
          <w:sz w:val="24"/>
          <w:szCs w:val="24"/>
        </w:rPr>
        <w:t xml:space="preserve"> can have a significant impact on the host health, development, and behavior.</w:t>
      </w:r>
      <w:r>
        <w:rPr>
          <w:sz w:val="24"/>
          <w:szCs w:val="24"/>
        </w:rPr>
        <w:t xml:space="preserve">  </w:t>
      </w:r>
    </w:p>
    <w:p w14:paraId="029C623C" w14:textId="77777777" w:rsidR="003F70BB" w:rsidRDefault="003F70BB" w:rsidP="003F70BB">
      <w:pPr>
        <w:spacing w:line="480" w:lineRule="auto"/>
        <w:ind w:firstLine="720"/>
        <w:rPr>
          <w:color w:val="000000"/>
          <w:sz w:val="24"/>
          <w:szCs w:val="24"/>
        </w:rPr>
      </w:pPr>
      <w:r w:rsidRPr="005D716E">
        <w:rPr>
          <w:sz w:val="24"/>
          <w:szCs w:val="24"/>
        </w:rPr>
        <w:t>Based on this breadth of gut microbial influence on profound and systemic aspects of host physiology and behavior, it is critical to better understand the underlying mechanisms by which the gut microbiota and the</w:t>
      </w:r>
      <w:r w:rsidRPr="005D716E">
        <w:rPr>
          <w:color w:val="000000"/>
          <w:sz w:val="24"/>
          <w:szCs w:val="24"/>
        </w:rPr>
        <w:t xml:space="preserve"> central nervous system (CNS) </w:t>
      </w:r>
      <w:r w:rsidRPr="005D716E">
        <w:rPr>
          <w:sz w:val="24"/>
          <w:szCs w:val="24"/>
        </w:rPr>
        <w:t>communicate with each other.</w:t>
      </w:r>
      <w:r w:rsidRPr="005D716E">
        <w:rPr>
          <w:color w:val="000000"/>
          <w:sz w:val="24"/>
          <w:szCs w:val="24"/>
        </w:rPr>
        <w:t xml:space="preserve"> Current literature indicates that this communication is mediated by neuroimmune and neuroendocrine pathways along vagal and spinal nerves (Bravo </w:t>
      </w:r>
      <w:r>
        <w:rPr>
          <w:color w:val="000000"/>
          <w:sz w:val="24"/>
          <w:szCs w:val="24"/>
        </w:rPr>
        <w:t>et</w:t>
      </w:r>
      <w:r w:rsidRPr="005D716E">
        <w:rPr>
          <w:color w:val="000000"/>
          <w:sz w:val="24"/>
          <w:szCs w:val="24"/>
        </w:rPr>
        <w:t xml:space="preserve"> al., 2011; </w:t>
      </w:r>
      <w:proofErr w:type="spellStart"/>
      <w:r w:rsidRPr="005D716E">
        <w:rPr>
          <w:color w:val="000000"/>
          <w:sz w:val="24"/>
          <w:szCs w:val="24"/>
        </w:rPr>
        <w:t>Tolhurst</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2012; Wang </w:t>
      </w:r>
      <w:r>
        <w:rPr>
          <w:color w:val="000000"/>
          <w:sz w:val="24"/>
          <w:szCs w:val="24"/>
        </w:rPr>
        <w:t>et</w:t>
      </w:r>
      <w:r w:rsidRPr="005D716E">
        <w:rPr>
          <w:color w:val="000000"/>
          <w:sz w:val="24"/>
          <w:szCs w:val="24"/>
        </w:rPr>
        <w:t xml:space="preserve"> al., 2014; Singh </w:t>
      </w:r>
      <w:r>
        <w:rPr>
          <w:color w:val="000000"/>
          <w:sz w:val="24"/>
          <w:szCs w:val="24"/>
        </w:rPr>
        <w:t>et</w:t>
      </w:r>
      <w:r w:rsidRPr="005D716E">
        <w:rPr>
          <w:color w:val="000000"/>
          <w:sz w:val="24"/>
          <w:szCs w:val="24"/>
        </w:rPr>
        <w:t xml:space="preserve"> al., 2016), with signaling molecules including short-chain fatty acids, secondary bile acids, and tryptophan metabolites which </w:t>
      </w:r>
      <w:r w:rsidRPr="005D716E">
        <w:rPr>
          <w:sz w:val="24"/>
          <w:szCs w:val="24"/>
        </w:rPr>
        <w:t>are secreted into the gut and interface with the luminal epithelia</w:t>
      </w:r>
      <w:r w:rsidRPr="005D716E">
        <w:rPr>
          <w:color w:val="000000"/>
          <w:sz w:val="24"/>
          <w:szCs w:val="24"/>
        </w:rPr>
        <w:t xml:space="preserve"> (Bravo </w:t>
      </w:r>
      <w:r>
        <w:rPr>
          <w:color w:val="000000"/>
          <w:sz w:val="24"/>
          <w:szCs w:val="24"/>
        </w:rPr>
        <w:t>et</w:t>
      </w:r>
      <w:r w:rsidRPr="005D716E">
        <w:rPr>
          <w:color w:val="000000"/>
          <w:sz w:val="24"/>
          <w:szCs w:val="24"/>
        </w:rPr>
        <w:t xml:space="preserve"> al., 2011; </w:t>
      </w:r>
      <w:proofErr w:type="spellStart"/>
      <w:r w:rsidRPr="005D716E">
        <w:rPr>
          <w:color w:val="000000"/>
          <w:sz w:val="24"/>
          <w:szCs w:val="24"/>
        </w:rPr>
        <w:t>Wikoff</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2009; Yano </w:t>
      </w:r>
      <w:r>
        <w:rPr>
          <w:color w:val="000000"/>
          <w:sz w:val="24"/>
          <w:szCs w:val="24"/>
        </w:rPr>
        <w:t>et</w:t>
      </w:r>
      <w:r w:rsidRPr="005D716E">
        <w:rPr>
          <w:color w:val="000000"/>
          <w:sz w:val="24"/>
          <w:szCs w:val="24"/>
        </w:rPr>
        <w:t xml:space="preserve"> al., 2015).  It is not clear yet if bacteria are capable of specific and direct CNS signaling or if their influence on the nervous system is indirect via stimulation of host intestinal cells that then send signals to the brain along the vagal </w:t>
      </w:r>
      <w:r w:rsidRPr="005D716E">
        <w:rPr>
          <w:sz w:val="24"/>
          <w:szCs w:val="24"/>
        </w:rPr>
        <w:t>o</w:t>
      </w:r>
      <w:r w:rsidRPr="005D716E">
        <w:rPr>
          <w:color w:val="000000"/>
          <w:sz w:val="24"/>
          <w:szCs w:val="24"/>
        </w:rPr>
        <w:t xml:space="preserve">r spinal route (Bravo </w:t>
      </w:r>
      <w:r>
        <w:rPr>
          <w:color w:val="000000"/>
          <w:sz w:val="24"/>
          <w:szCs w:val="24"/>
        </w:rPr>
        <w:t>et</w:t>
      </w:r>
      <w:r w:rsidRPr="005D716E">
        <w:rPr>
          <w:color w:val="000000"/>
          <w:sz w:val="24"/>
          <w:szCs w:val="24"/>
        </w:rPr>
        <w:t xml:space="preserve"> al., 2011; </w:t>
      </w:r>
      <w:proofErr w:type="spellStart"/>
      <w:r w:rsidRPr="005D716E">
        <w:rPr>
          <w:color w:val="000000"/>
          <w:sz w:val="24"/>
          <w:szCs w:val="24"/>
        </w:rPr>
        <w:t>Goehler</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2005). </w:t>
      </w:r>
      <w:r>
        <w:rPr>
          <w:color w:val="000000"/>
          <w:sz w:val="24"/>
          <w:szCs w:val="24"/>
        </w:rPr>
        <w:t xml:space="preserve"> </w:t>
      </w:r>
      <w:r w:rsidRPr="005D716E">
        <w:rPr>
          <w:color w:val="000000"/>
          <w:sz w:val="24"/>
          <w:szCs w:val="24"/>
        </w:rPr>
        <w:t xml:space="preserve">In turn, host animals primarily influence their intestinal microbiota through the autonomic nervous system (ANS).  This can include processes such as ANS-dependent release of fluids into the gut that can rapidly alter the microbial environment (Mayer E. A. 2011).  The host can also release molecules such as catecholamines, serotonin, or cytokines </w:t>
      </w:r>
      <w:r w:rsidRPr="005D716E">
        <w:rPr>
          <w:color w:val="000000"/>
          <w:sz w:val="24"/>
          <w:szCs w:val="24"/>
        </w:rPr>
        <w:lastRenderedPageBreak/>
        <w:t>into the gut all of which can</w:t>
      </w:r>
      <w:r>
        <w:rPr>
          <w:color w:val="000000"/>
          <w:sz w:val="24"/>
          <w:szCs w:val="24"/>
        </w:rPr>
        <w:t xml:space="preserve"> have a direct and indirect</w:t>
      </w:r>
      <w:r w:rsidRPr="005D716E">
        <w:rPr>
          <w:color w:val="000000"/>
          <w:sz w:val="24"/>
          <w:szCs w:val="24"/>
        </w:rPr>
        <w:t xml:space="preserve"> impact the microbiota (</w:t>
      </w:r>
      <w:proofErr w:type="spellStart"/>
      <w:r w:rsidRPr="005D716E">
        <w:rPr>
          <w:color w:val="000000"/>
          <w:sz w:val="24"/>
          <w:szCs w:val="24"/>
        </w:rPr>
        <w:t>Lyte</w:t>
      </w:r>
      <w:proofErr w:type="spellEnd"/>
      <w:r w:rsidRPr="005D716E">
        <w:rPr>
          <w:color w:val="000000"/>
          <w:sz w:val="24"/>
          <w:szCs w:val="24"/>
        </w:rPr>
        <w:t xml:space="preserve"> M., 1993; Mayer </w:t>
      </w:r>
      <w:r>
        <w:rPr>
          <w:color w:val="000000"/>
          <w:sz w:val="24"/>
          <w:szCs w:val="24"/>
        </w:rPr>
        <w:t>et</w:t>
      </w:r>
      <w:r w:rsidRPr="005D716E">
        <w:rPr>
          <w:color w:val="000000"/>
          <w:sz w:val="24"/>
          <w:szCs w:val="24"/>
        </w:rPr>
        <w:t xml:space="preserve"> al. 2014).  In an ANS-independent process, microbiome composition changes with host melatonin levels, implicating host circadian rhythms on the microbiota (Paulose </w:t>
      </w:r>
      <w:r>
        <w:rPr>
          <w:color w:val="000000"/>
          <w:sz w:val="24"/>
          <w:szCs w:val="24"/>
        </w:rPr>
        <w:t>et</w:t>
      </w:r>
      <w:r w:rsidRPr="005D716E">
        <w:rPr>
          <w:color w:val="000000"/>
          <w:sz w:val="24"/>
          <w:szCs w:val="24"/>
        </w:rPr>
        <w:t xml:space="preserve"> al., 2016; </w:t>
      </w:r>
      <w:proofErr w:type="spellStart"/>
      <w:r w:rsidRPr="005D716E">
        <w:rPr>
          <w:color w:val="000000"/>
          <w:sz w:val="24"/>
          <w:szCs w:val="24"/>
        </w:rPr>
        <w:t>Thaiss</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2014).  </w:t>
      </w:r>
      <w:r w:rsidRPr="005D716E">
        <w:rPr>
          <w:sz w:val="24"/>
          <w:szCs w:val="24"/>
        </w:rPr>
        <w:t xml:space="preserve">  </w:t>
      </w:r>
      <w:r w:rsidRPr="005D716E">
        <w:rPr>
          <w:color w:val="000000"/>
          <w:sz w:val="24"/>
          <w:szCs w:val="24"/>
        </w:rPr>
        <w:t xml:space="preserve"> </w:t>
      </w:r>
    </w:p>
    <w:p w14:paraId="44714B33" w14:textId="77777777" w:rsidR="003F70BB" w:rsidRDefault="003F70BB" w:rsidP="003F70BB">
      <w:pPr>
        <w:spacing w:line="480" w:lineRule="auto"/>
        <w:ind w:firstLine="720"/>
        <w:rPr>
          <w:sz w:val="24"/>
          <w:szCs w:val="24"/>
        </w:rPr>
      </w:pPr>
      <w:r>
        <w:rPr>
          <w:color w:val="000000"/>
          <w:sz w:val="24"/>
          <w:szCs w:val="24"/>
        </w:rPr>
        <w:t>U</w:t>
      </w:r>
      <w:r w:rsidRPr="005D716E">
        <w:rPr>
          <w:color w:val="000000"/>
          <w:sz w:val="24"/>
          <w:szCs w:val="24"/>
        </w:rPr>
        <w:t>nderstanding underlying mechanisms of communication between the CNS and gut microbiota in mammalian and vertebrate models is complicated by</w:t>
      </w:r>
      <w:r w:rsidRPr="005D716E">
        <w:rPr>
          <w:sz w:val="24"/>
          <w:szCs w:val="24"/>
        </w:rPr>
        <w:t xml:space="preserve"> the</w:t>
      </w:r>
      <w:r>
        <w:rPr>
          <w:sz w:val="24"/>
          <w:szCs w:val="24"/>
        </w:rPr>
        <w:t xml:space="preserve"> diversity and</w:t>
      </w:r>
      <w:r w:rsidRPr="005D716E">
        <w:rPr>
          <w:sz w:val="24"/>
          <w:szCs w:val="24"/>
        </w:rPr>
        <w:t xml:space="preserve"> complexity of the microbiota</w:t>
      </w:r>
      <w:r w:rsidRPr="005D716E">
        <w:rPr>
          <w:color w:val="000000"/>
          <w:sz w:val="24"/>
          <w:szCs w:val="24"/>
        </w:rPr>
        <w:t>.</w:t>
      </w:r>
      <w:r>
        <w:rPr>
          <w:color w:val="000000"/>
          <w:sz w:val="24"/>
          <w:szCs w:val="24"/>
        </w:rPr>
        <w:t xml:space="preserve"> </w:t>
      </w:r>
      <w:r w:rsidRPr="005D716E">
        <w:rPr>
          <w:color w:val="000000"/>
          <w:sz w:val="24"/>
          <w:szCs w:val="24"/>
        </w:rPr>
        <w:t xml:space="preserve"> Invertebrate hosts that associate with relatively few specific microbes can offer experimentally tractable and higher-throughput opportunities to investigate the gut-brain axis, particularly with respect to discovering bacterial effectors of host CNS modulation. Here we establish the association of </w:t>
      </w:r>
      <w:r w:rsidRPr="005D716E">
        <w:rPr>
          <w:i/>
          <w:color w:val="000000"/>
          <w:sz w:val="24"/>
          <w:szCs w:val="24"/>
        </w:rPr>
        <w:t xml:space="preserve">Steinernema </w:t>
      </w:r>
      <w:r w:rsidRPr="005D716E">
        <w:rPr>
          <w:color w:val="000000"/>
          <w:sz w:val="24"/>
          <w:szCs w:val="24"/>
        </w:rPr>
        <w:t xml:space="preserve">nematodes and their intestinal </w:t>
      </w:r>
      <w:r w:rsidRPr="005D716E">
        <w:rPr>
          <w:i/>
          <w:color w:val="000000"/>
          <w:sz w:val="24"/>
          <w:szCs w:val="24"/>
        </w:rPr>
        <w:t>Xenorhabdus</w:t>
      </w:r>
      <w:r w:rsidRPr="005D716E">
        <w:rPr>
          <w:color w:val="000000"/>
          <w:sz w:val="24"/>
          <w:szCs w:val="24"/>
        </w:rPr>
        <w:t xml:space="preserve"> symbionts as a model to understand the gut-brain axis in a highly evolved and naturally</w:t>
      </w:r>
      <w:r>
        <w:rPr>
          <w:color w:val="000000"/>
          <w:sz w:val="24"/>
          <w:szCs w:val="24"/>
        </w:rPr>
        <w:t xml:space="preserve"> </w:t>
      </w:r>
      <w:r w:rsidRPr="005D716E">
        <w:rPr>
          <w:color w:val="000000"/>
          <w:sz w:val="24"/>
          <w:szCs w:val="24"/>
        </w:rPr>
        <w:t xml:space="preserve">occurring mutualistic association. </w:t>
      </w:r>
      <w:r w:rsidRPr="005D716E">
        <w:rPr>
          <w:i/>
          <w:color w:val="000000"/>
          <w:sz w:val="24"/>
          <w:szCs w:val="24"/>
        </w:rPr>
        <w:t xml:space="preserve">Steinernema </w:t>
      </w:r>
      <w:r w:rsidRPr="005D716E">
        <w:rPr>
          <w:color w:val="000000"/>
          <w:sz w:val="24"/>
          <w:szCs w:val="24"/>
        </w:rPr>
        <w:t xml:space="preserve">nematodes dwell in soil environments and are entomopathogenic, infecting, killing, and sexually reproducing within insects (Fig. </w:t>
      </w:r>
      <w:r>
        <w:rPr>
          <w:color w:val="000000"/>
          <w:sz w:val="24"/>
          <w:szCs w:val="24"/>
        </w:rPr>
        <w:t>3.</w:t>
      </w:r>
      <w:r w:rsidRPr="005D716E">
        <w:rPr>
          <w:color w:val="000000"/>
          <w:sz w:val="24"/>
          <w:szCs w:val="24"/>
        </w:rPr>
        <w:t xml:space="preserve">1).  The soil-dwelling stage, known as the infective juvenile (IJ) carries its </w:t>
      </w:r>
      <w:r w:rsidRPr="005D716E">
        <w:rPr>
          <w:i/>
          <w:iCs/>
          <w:color w:val="000000"/>
          <w:sz w:val="24"/>
          <w:szCs w:val="24"/>
        </w:rPr>
        <w:t xml:space="preserve">Xenorhabdus </w:t>
      </w:r>
      <w:r w:rsidRPr="005D716E">
        <w:rPr>
          <w:color w:val="000000"/>
          <w:sz w:val="24"/>
          <w:szCs w:val="24"/>
        </w:rPr>
        <w:t xml:space="preserve">symbiont in the luminal pocket of the anterior intestine known as the receptacle, and once released into the insect environment </w:t>
      </w:r>
      <w:r w:rsidRPr="005D716E">
        <w:rPr>
          <w:i/>
          <w:iCs/>
          <w:color w:val="000000"/>
          <w:sz w:val="24"/>
          <w:szCs w:val="24"/>
        </w:rPr>
        <w:t xml:space="preserve">Xenorhabdus </w:t>
      </w:r>
      <w:r w:rsidRPr="005D716E">
        <w:rPr>
          <w:color w:val="000000"/>
          <w:sz w:val="24"/>
          <w:szCs w:val="24"/>
        </w:rPr>
        <w:t>bacteria contribute to insect killing, nematode reproduction, and defense against competitors (</w:t>
      </w:r>
      <w:proofErr w:type="spellStart"/>
      <w:r w:rsidRPr="005D716E">
        <w:rPr>
          <w:color w:val="000000"/>
          <w:sz w:val="24"/>
          <w:szCs w:val="24"/>
        </w:rPr>
        <w:t>Poinar</w:t>
      </w:r>
      <w:proofErr w:type="spellEnd"/>
      <w:r w:rsidRPr="005D716E">
        <w:rPr>
          <w:color w:val="000000"/>
          <w:sz w:val="24"/>
          <w:szCs w:val="24"/>
        </w:rPr>
        <w:t xml:space="preserve"> </w:t>
      </w:r>
      <w:r w:rsidRPr="005D716E">
        <w:rPr>
          <w:sz w:val="24"/>
          <w:szCs w:val="24"/>
        </w:rPr>
        <w:t xml:space="preserve">G. O. Jr 1966; </w:t>
      </w:r>
      <w:proofErr w:type="spellStart"/>
      <w:r w:rsidRPr="005D716E">
        <w:rPr>
          <w:sz w:val="24"/>
          <w:szCs w:val="24"/>
        </w:rPr>
        <w:t>Wouts</w:t>
      </w:r>
      <w:proofErr w:type="spellEnd"/>
      <w:r w:rsidRPr="005D716E">
        <w:rPr>
          <w:sz w:val="24"/>
          <w:szCs w:val="24"/>
        </w:rPr>
        <w:t xml:space="preserve"> W. M., 1984)</w:t>
      </w:r>
      <w:r w:rsidRPr="005D716E">
        <w:rPr>
          <w:color w:val="000000"/>
          <w:sz w:val="24"/>
          <w:szCs w:val="24"/>
        </w:rPr>
        <w:t>.  Once the insect has been killed the IJ stage</w:t>
      </w:r>
      <w:r>
        <w:rPr>
          <w:color w:val="000000"/>
          <w:sz w:val="24"/>
          <w:szCs w:val="24"/>
        </w:rPr>
        <w:t xml:space="preserve"> nematode</w:t>
      </w:r>
      <w:r w:rsidRPr="005D716E">
        <w:rPr>
          <w:color w:val="000000"/>
          <w:sz w:val="24"/>
          <w:szCs w:val="24"/>
        </w:rPr>
        <w:t xml:space="preserve"> </w:t>
      </w:r>
      <w:r>
        <w:rPr>
          <w:color w:val="000000"/>
          <w:sz w:val="24"/>
          <w:szCs w:val="24"/>
        </w:rPr>
        <w:t>develop</w:t>
      </w:r>
      <w:r w:rsidRPr="005D716E">
        <w:rPr>
          <w:color w:val="000000"/>
          <w:sz w:val="24"/>
          <w:szCs w:val="24"/>
        </w:rPr>
        <w:t xml:space="preserve"> into adult male and females that mate and lay eggs.</w:t>
      </w:r>
      <w:r w:rsidRPr="005D716E">
        <w:rPr>
          <w:sz w:val="24"/>
          <w:szCs w:val="24"/>
        </w:rPr>
        <w:t xml:space="preserve">  These eggs are the only known life stage of the </w:t>
      </w:r>
      <w:r w:rsidRPr="005D716E">
        <w:rPr>
          <w:i/>
          <w:sz w:val="24"/>
          <w:szCs w:val="24"/>
        </w:rPr>
        <w:t xml:space="preserve">Steinernema </w:t>
      </w:r>
      <w:r w:rsidRPr="005D716E">
        <w:rPr>
          <w:sz w:val="24"/>
          <w:szCs w:val="24"/>
        </w:rPr>
        <w:t xml:space="preserve">nematode that is not </w:t>
      </w:r>
      <w:r>
        <w:rPr>
          <w:sz w:val="24"/>
          <w:szCs w:val="24"/>
        </w:rPr>
        <w:t xml:space="preserve">known to be </w:t>
      </w:r>
      <w:r w:rsidRPr="005D716E">
        <w:rPr>
          <w:sz w:val="24"/>
          <w:szCs w:val="24"/>
        </w:rPr>
        <w:t xml:space="preserve">colonized by </w:t>
      </w:r>
      <w:r w:rsidRPr="005D716E">
        <w:rPr>
          <w:i/>
          <w:sz w:val="24"/>
          <w:szCs w:val="24"/>
        </w:rPr>
        <w:t>Xenorhabdus</w:t>
      </w:r>
      <w:r w:rsidRPr="005D716E">
        <w:rPr>
          <w:sz w:val="24"/>
          <w:szCs w:val="24"/>
        </w:rPr>
        <w:t xml:space="preserve">.  The eggs will hatch and grow into more adult males and females which will also mate </w:t>
      </w:r>
    </w:p>
    <w:p w14:paraId="495EAE3C" w14:textId="77777777" w:rsidR="003F70BB" w:rsidRDefault="003F70BB" w:rsidP="003F70BB">
      <w:pPr>
        <w:spacing w:line="480" w:lineRule="auto"/>
        <w:ind w:firstLine="720"/>
        <w:rPr>
          <w:sz w:val="24"/>
          <w:szCs w:val="24"/>
        </w:rPr>
      </w:pPr>
      <w:r>
        <w:rPr>
          <w:noProof/>
          <w:color w:val="000000"/>
          <w:sz w:val="24"/>
          <w:szCs w:val="24"/>
          <w:lang w:val="en-US"/>
        </w:rPr>
        <w:lastRenderedPageBreak/>
        <mc:AlternateContent>
          <mc:Choice Requires="wpg">
            <w:drawing>
              <wp:anchor distT="0" distB="0" distL="114300" distR="114300" simplePos="0" relativeHeight="251668480" behindDoc="0" locked="0" layoutInCell="1" allowOverlap="1" wp14:anchorId="1DD3AFD2" wp14:editId="672405AE">
                <wp:simplePos x="0" y="0"/>
                <wp:positionH relativeFrom="column">
                  <wp:posOffset>103202</wp:posOffset>
                </wp:positionH>
                <wp:positionV relativeFrom="paragraph">
                  <wp:posOffset>19271</wp:posOffset>
                </wp:positionV>
                <wp:extent cx="5633720" cy="6612255"/>
                <wp:effectExtent l="0" t="19050" r="24130" b="17145"/>
                <wp:wrapSquare wrapText="bothSides"/>
                <wp:docPr id="230" name="Group 230"/>
                <wp:cNvGraphicFramePr/>
                <a:graphic xmlns:a="http://schemas.openxmlformats.org/drawingml/2006/main">
                  <a:graphicData uri="http://schemas.microsoft.com/office/word/2010/wordprocessingGroup">
                    <wpg:wgp>
                      <wpg:cNvGrpSpPr/>
                      <wpg:grpSpPr>
                        <a:xfrm>
                          <a:off x="0" y="0"/>
                          <a:ext cx="5633720" cy="6612255"/>
                          <a:chOff x="0" y="0"/>
                          <a:chExt cx="5633720" cy="6612375"/>
                        </a:xfrm>
                      </wpg:grpSpPr>
                      <pic:pic xmlns:pic="http://schemas.openxmlformats.org/drawingml/2006/picture">
                        <pic:nvPicPr>
                          <pic:cNvPr id="231" name="Picture 231"/>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14400" y="0"/>
                            <a:ext cx="5600700" cy="3906520"/>
                          </a:xfrm>
                          <a:prstGeom prst="rect">
                            <a:avLst/>
                          </a:prstGeom>
                          <a:noFill/>
                          <a:ln w="12700">
                            <a:solidFill>
                              <a:schemeClr val="bg1"/>
                            </a:solidFill>
                          </a:ln>
                        </pic:spPr>
                      </pic:pic>
                      <wps:wsp>
                        <wps:cNvPr id="232" name="Text Box 2"/>
                        <wps:cNvSpPr txBox="1">
                          <a:spLocks noChangeArrowheads="1"/>
                        </wps:cNvSpPr>
                        <wps:spPr bwMode="auto">
                          <a:xfrm>
                            <a:off x="0" y="3916800"/>
                            <a:ext cx="5633720" cy="2695575"/>
                          </a:xfrm>
                          <a:prstGeom prst="rect">
                            <a:avLst/>
                          </a:prstGeom>
                          <a:solidFill>
                            <a:srgbClr val="FFFFFF"/>
                          </a:solidFill>
                          <a:ln w="12700">
                            <a:solidFill>
                              <a:schemeClr val="bg1"/>
                            </a:solidFill>
                            <a:miter lim="800000"/>
                            <a:headEnd/>
                            <a:tailEnd/>
                          </a:ln>
                        </wps:spPr>
                        <wps:txbx>
                          <w:txbxContent>
                            <w:p w14:paraId="48CF58E4" w14:textId="77777777" w:rsidR="00E467FA" w:rsidRDefault="00E467FA" w:rsidP="003F70BB">
                              <w:r w:rsidRPr="00E7031C">
                                <w:rPr>
                                  <w:b/>
                                  <w:bCs/>
                                </w:rPr>
                                <w:t xml:space="preserve">Figure </w:t>
                              </w:r>
                              <w:r>
                                <w:rPr>
                                  <w:b/>
                                  <w:bCs/>
                                </w:rPr>
                                <w:t>3.</w:t>
                              </w:r>
                              <w:r w:rsidRPr="00E7031C">
                                <w:rPr>
                                  <w:b/>
                                  <w:bCs/>
                                </w:rPr>
                                <w:t>1:  The Life cycle of the Steinernema nematode</w:t>
                              </w:r>
                              <w:r w:rsidRPr="00D96064">
                                <w:rPr>
                                  <w:b/>
                                  <w:bCs/>
                                  <w:i/>
                                </w:rPr>
                                <w:t>.</w:t>
                              </w:r>
                              <w:r w:rsidRPr="00D96064">
                                <w:rPr>
                                  <w:i/>
                                </w:rPr>
                                <w:t xml:space="preserve">  Steinernema</w:t>
                              </w:r>
                              <w:r>
                                <w:t xml:space="preserve"> nematodes start in the soil as infective juvenile (IJ) stage with bacteria colonizing the intravesicular structure (IVS).  Once they infect an </w:t>
                              </w:r>
                              <w:proofErr w:type="gramStart"/>
                              <w:r>
                                <w:t>insect</w:t>
                              </w:r>
                              <w:proofErr w:type="gramEnd"/>
                              <w:r>
                                <w:t xml:space="preserve"> they will travel to insect hemolymph and </w:t>
                              </w:r>
                              <w:r w:rsidRPr="00B94C94">
                                <w:rPr>
                                  <w:i/>
                                  <w:iCs/>
                                </w:rPr>
                                <w:t>Xenorhabdus</w:t>
                              </w:r>
                              <w:r>
                                <w:t xml:space="preserve"> symbionts through defecation before killing the insect.  From there they will grow into adult males and females that are colonized at the anterior intestinal cecum (AIC).  These adults will mate and lay eggs and when conditions are favorable (sufficient nutrients) the hatched J1 juveniles will grow into J2-J4 juveniles before reaching adult males and females that will mate and lay more eggs.  When conditions become unfavorable (nutrients run low in the insect tissues) the J1 juveniles will develop into Pre-IJ that are colonized at the pharyngeal intestinal valve (PIV) before developing into IJ’s that will constrict their intestines, form a cuticle and have the bacteria move from the PIV to the IVS.  From there they will leave the insect cadaver and wait in the soil for the next potential insect to infect.</w:t>
                              </w:r>
                            </w:p>
                            <w:p w14:paraId="5591F519" w14:textId="77777777" w:rsidR="00E467FA" w:rsidRDefault="00E467FA" w:rsidP="003F70BB"/>
                          </w:txbxContent>
                        </wps:txbx>
                        <wps:bodyPr rot="0" vert="horz" wrap="square" lIns="91440" tIns="45720" rIns="91440" bIns="45720" anchor="t" anchorCtr="0">
                          <a:noAutofit/>
                        </wps:bodyPr>
                      </wps:wsp>
                    </wpg:wgp>
                  </a:graphicData>
                </a:graphic>
              </wp:anchor>
            </w:drawing>
          </mc:Choice>
          <mc:Fallback>
            <w:pict>
              <v:group w14:anchorId="1DD3AFD2" id="Group 230" o:spid="_x0000_s1062" style="position:absolute;left:0;text-align:left;margin-left:8.15pt;margin-top:1.5pt;width:443.6pt;height:520.65pt;z-index:251668480;mso-position-horizontal-relative:text;mso-position-vertical-relative:text" coordsize="56337,66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">
                <v:shape id="Picture 231" o:spid="_x0000_s1063" type="#_x0000_t75" style="position:absolute;left:144;width:56007;height:39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" stroked="t" strokecolor="white [3212]" strokeweight="1pt">
                  <v:imagedata r:id="rId130" o:title=""/>
                  <v:path arrowok="t"/>
                </v:shape>
                <v:shape id="_x0000_s1064" type="#_x0000_t202" style="position:absolute;top:39168;width:56337;height:26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" strokecolor="white [3212]" strokeweight="1pt">
                  <v:textbox>
                    <w:txbxContent>
                      <w:p w14:paraId="48CF58E4" w14:textId="77777777" w:rsidR="00E467FA" w:rsidRDefault="00E467FA" w:rsidP="003F70BB">
                        <w:r w:rsidRPr="00E7031C">
                          <w:rPr>
                            <w:b/>
                            <w:bCs/>
                          </w:rPr>
                          <w:t xml:space="preserve">Figure </w:t>
                        </w:r>
                        <w:r>
                          <w:rPr>
                            <w:b/>
                            <w:bCs/>
                          </w:rPr>
                          <w:t>3.</w:t>
                        </w:r>
                        <w:r w:rsidRPr="00E7031C">
                          <w:rPr>
                            <w:b/>
                            <w:bCs/>
                          </w:rPr>
                          <w:t>1:  The Life cycle of the Steinernema nematode</w:t>
                        </w:r>
                        <w:r w:rsidRPr="00D96064">
                          <w:rPr>
                            <w:b/>
                            <w:bCs/>
                            <w:i/>
                          </w:rPr>
                          <w:t>.</w:t>
                        </w:r>
                        <w:r w:rsidRPr="00D96064">
                          <w:rPr>
                            <w:i/>
                          </w:rPr>
                          <w:t xml:space="preserve">  Steinernema</w:t>
                        </w:r>
                        <w:r>
                          <w:t xml:space="preserve"> nematodes start in the soil as infective juvenile (IJ) stage with bacteria colonizing the intravesicular structure (IVS).  Once they infect an </w:t>
                        </w:r>
                        <w:proofErr w:type="gramStart"/>
                        <w:r>
                          <w:t>insect</w:t>
                        </w:r>
                        <w:proofErr w:type="gramEnd"/>
                        <w:r>
                          <w:t xml:space="preserve"> they will travel to insect hemolymph and </w:t>
                        </w:r>
                        <w:r w:rsidRPr="00B94C94">
                          <w:rPr>
                            <w:i/>
                            <w:iCs/>
                          </w:rPr>
                          <w:t>Xenorhabdus</w:t>
                        </w:r>
                        <w:r>
                          <w:t xml:space="preserve"> symbionts through defecation before killing the insect.  From there they will grow into adult males and females that are colonized at the anterior intestinal cecum (AIC).  These adults will mate and lay eggs and when conditions are favorable (sufficient nutrients) the hatched J1 juveniles will grow into J2-J4 juveniles before reaching adult males and females that will mate and lay more eggs.  When conditions become unfavorable (nutrients run low in the insect tissues) the J1 juveniles will develop into Pre-IJ that are colonized at the pharyngeal intestinal valve (PIV) before developing into IJ’s that will constrict their intestines, form a cuticle and have the bacteria move from the PIV to the IVS.  From there they will leave the insect cadaver and wait in the soil for the next potential insect to infect.</w:t>
                        </w:r>
                      </w:p>
                      <w:p w14:paraId="5591F519" w14:textId="77777777" w:rsidR="00E467FA" w:rsidRDefault="00E467FA" w:rsidP="003F70BB"/>
                    </w:txbxContent>
                  </v:textbox>
                </v:shape>
                <w10:wrap type="square"/>
              </v:group>
            </w:pict>
          </mc:Fallback>
        </mc:AlternateContent>
      </w:r>
    </w:p>
    <w:p w14:paraId="504F01F2" w14:textId="77777777" w:rsidR="003F70BB" w:rsidRDefault="003F70BB" w:rsidP="003F70BB">
      <w:pPr>
        <w:spacing w:line="480" w:lineRule="auto"/>
        <w:ind w:firstLine="720"/>
        <w:rPr>
          <w:sz w:val="24"/>
          <w:szCs w:val="24"/>
        </w:rPr>
      </w:pPr>
    </w:p>
    <w:p w14:paraId="020A8C11" w14:textId="77777777" w:rsidR="003F70BB" w:rsidRDefault="003F70BB" w:rsidP="003F70BB">
      <w:pPr>
        <w:spacing w:line="480" w:lineRule="auto"/>
        <w:ind w:firstLine="720"/>
        <w:rPr>
          <w:sz w:val="24"/>
          <w:szCs w:val="24"/>
        </w:rPr>
      </w:pPr>
    </w:p>
    <w:p w14:paraId="69AC11E9" w14:textId="77777777" w:rsidR="003F70BB" w:rsidRDefault="003F70BB" w:rsidP="003F70BB">
      <w:pPr>
        <w:spacing w:line="480" w:lineRule="auto"/>
        <w:ind w:firstLine="720"/>
        <w:rPr>
          <w:sz w:val="24"/>
          <w:szCs w:val="24"/>
        </w:rPr>
      </w:pPr>
    </w:p>
    <w:p w14:paraId="0937F828" w14:textId="77777777" w:rsidR="003F70BB" w:rsidRDefault="003F70BB" w:rsidP="003F70BB">
      <w:pPr>
        <w:spacing w:line="480" w:lineRule="auto"/>
        <w:rPr>
          <w:color w:val="000000"/>
          <w:sz w:val="24"/>
          <w:szCs w:val="24"/>
        </w:rPr>
      </w:pPr>
      <w:r w:rsidRPr="005D716E">
        <w:rPr>
          <w:sz w:val="24"/>
          <w:szCs w:val="24"/>
        </w:rPr>
        <w:lastRenderedPageBreak/>
        <w:t xml:space="preserve">and lay eggs.  This cycle will repeat two to three times within the insect cadaver after which the next generation of nematodes will hatch and develop into a special stage after J1 known as “pre-IJ”.  These pre-IJ stage nematodes will associate with their bacterial symbiont, constrict their </w:t>
      </w:r>
      <w:proofErr w:type="gramStart"/>
      <w:r w:rsidRPr="005D716E">
        <w:rPr>
          <w:sz w:val="24"/>
          <w:szCs w:val="24"/>
        </w:rPr>
        <w:t>intestines</w:t>
      </w:r>
      <w:proofErr w:type="gramEnd"/>
      <w:r w:rsidRPr="005D716E">
        <w:rPr>
          <w:sz w:val="24"/>
          <w:szCs w:val="24"/>
        </w:rPr>
        <w:t xml:space="preserve"> and develop a thick protective cuticle before leaving the cadaver and waiting in the soil for another insect to parasitize (</w:t>
      </w:r>
      <w:proofErr w:type="spellStart"/>
      <w:r w:rsidRPr="005D716E">
        <w:rPr>
          <w:sz w:val="24"/>
          <w:szCs w:val="24"/>
        </w:rPr>
        <w:t>Popiel</w:t>
      </w:r>
      <w:proofErr w:type="spellEnd"/>
      <w:r w:rsidRPr="005D716E">
        <w:rPr>
          <w:sz w:val="24"/>
          <w:szCs w:val="24"/>
        </w:rPr>
        <w:t xml:space="preserve"> </w:t>
      </w:r>
      <w:r>
        <w:rPr>
          <w:sz w:val="24"/>
          <w:szCs w:val="24"/>
        </w:rPr>
        <w:t>et</w:t>
      </w:r>
      <w:r w:rsidRPr="005D716E">
        <w:rPr>
          <w:sz w:val="24"/>
          <w:szCs w:val="24"/>
        </w:rPr>
        <w:t xml:space="preserve"> al., 1989).</w:t>
      </w:r>
      <w:r w:rsidRPr="005D716E">
        <w:rPr>
          <w:color w:val="000000"/>
          <w:sz w:val="24"/>
          <w:szCs w:val="24"/>
        </w:rPr>
        <w:t xml:space="preserve">  </w:t>
      </w:r>
    </w:p>
    <w:p w14:paraId="4337DF36" w14:textId="77777777" w:rsidR="003F70BB" w:rsidRDefault="003F70BB" w:rsidP="003F70BB">
      <w:pPr>
        <w:spacing w:line="480" w:lineRule="auto"/>
        <w:ind w:firstLine="720"/>
        <w:rPr>
          <w:sz w:val="24"/>
          <w:szCs w:val="24"/>
        </w:rPr>
      </w:pPr>
      <w:r>
        <w:rPr>
          <w:sz w:val="24"/>
          <w:szCs w:val="24"/>
        </w:rPr>
        <w:t xml:space="preserve">One of the advantages to using the </w:t>
      </w:r>
      <w:r w:rsidRPr="006901C0">
        <w:rPr>
          <w:i/>
          <w:iCs/>
          <w:sz w:val="24"/>
          <w:szCs w:val="24"/>
        </w:rPr>
        <w:t>Steinernema-Xenorhabdus</w:t>
      </w:r>
      <w:r>
        <w:rPr>
          <w:sz w:val="24"/>
          <w:szCs w:val="24"/>
        </w:rPr>
        <w:t xml:space="preserve"> system is that in the lab they can be reared outside of the insect and the bacteria are genetically manipulatable, allowing for direct observation of the colonization status of the nematode through insertion of GFP into </w:t>
      </w:r>
      <w:r w:rsidRPr="00F56CB4">
        <w:rPr>
          <w:i/>
          <w:iCs/>
          <w:sz w:val="24"/>
          <w:szCs w:val="24"/>
        </w:rPr>
        <w:t>Xenorhabdus</w:t>
      </w:r>
      <w:r>
        <w:rPr>
          <w:sz w:val="24"/>
          <w:szCs w:val="24"/>
        </w:rPr>
        <w:t xml:space="preserve">.  </w:t>
      </w:r>
      <w:r w:rsidRPr="005D716E">
        <w:rPr>
          <w:color w:val="000000"/>
          <w:sz w:val="24"/>
          <w:szCs w:val="24"/>
        </w:rPr>
        <w:t xml:space="preserve">The physical association between </w:t>
      </w:r>
      <w:r w:rsidRPr="005D716E">
        <w:rPr>
          <w:i/>
          <w:iCs/>
          <w:color w:val="000000"/>
          <w:sz w:val="24"/>
          <w:szCs w:val="24"/>
        </w:rPr>
        <w:t xml:space="preserve">Steinernema </w:t>
      </w:r>
      <w:r w:rsidRPr="005D716E">
        <w:rPr>
          <w:color w:val="000000"/>
          <w:sz w:val="24"/>
          <w:szCs w:val="24"/>
        </w:rPr>
        <w:t xml:space="preserve">and </w:t>
      </w:r>
      <w:r w:rsidRPr="005D716E">
        <w:rPr>
          <w:i/>
          <w:iCs/>
          <w:color w:val="000000"/>
          <w:sz w:val="24"/>
          <w:szCs w:val="24"/>
        </w:rPr>
        <w:t>Xenorhabdus</w:t>
      </w:r>
      <w:r w:rsidRPr="005D716E">
        <w:rPr>
          <w:color w:val="000000"/>
          <w:sz w:val="24"/>
          <w:szCs w:val="24"/>
        </w:rPr>
        <w:t xml:space="preserve"> has been best studied in the</w:t>
      </w:r>
      <w:r w:rsidRPr="005D716E">
        <w:rPr>
          <w:sz w:val="24"/>
          <w:szCs w:val="24"/>
        </w:rPr>
        <w:t xml:space="preserve"> </w:t>
      </w:r>
      <w:r w:rsidRPr="005D716E">
        <w:rPr>
          <w:i/>
          <w:sz w:val="24"/>
          <w:szCs w:val="24"/>
        </w:rPr>
        <w:t>Steinernema carpocapsae</w:t>
      </w:r>
      <w:r w:rsidRPr="005D716E">
        <w:rPr>
          <w:sz w:val="24"/>
          <w:szCs w:val="24"/>
        </w:rPr>
        <w:t>-</w:t>
      </w:r>
      <w:r w:rsidRPr="005D716E">
        <w:rPr>
          <w:i/>
          <w:sz w:val="24"/>
          <w:szCs w:val="24"/>
        </w:rPr>
        <w:t>Xenorhabdus nematophila</w:t>
      </w:r>
      <w:r w:rsidRPr="005D716E">
        <w:rPr>
          <w:sz w:val="24"/>
          <w:szCs w:val="24"/>
        </w:rPr>
        <w:t xml:space="preserve"> association</w:t>
      </w:r>
      <w:r>
        <w:rPr>
          <w:sz w:val="24"/>
          <w:szCs w:val="24"/>
        </w:rPr>
        <w:t xml:space="preserve"> (</w:t>
      </w:r>
      <w:proofErr w:type="spellStart"/>
      <w:r>
        <w:rPr>
          <w:sz w:val="24"/>
          <w:szCs w:val="24"/>
        </w:rPr>
        <w:t>Poinar</w:t>
      </w:r>
      <w:proofErr w:type="spellEnd"/>
      <w:r>
        <w:rPr>
          <w:sz w:val="24"/>
          <w:szCs w:val="24"/>
        </w:rPr>
        <w:t xml:space="preserve"> et al., 1966; Goodrich-Blair, H., 2007).</w:t>
      </w:r>
      <w:r w:rsidRPr="005D716E">
        <w:rPr>
          <w:sz w:val="24"/>
          <w:szCs w:val="24"/>
        </w:rPr>
        <w:t xml:space="preserve">  In addition to </w:t>
      </w:r>
      <w:r w:rsidRPr="005D716E">
        <w:rPr>
          <w:i/>
          <w:iCs/>
          <w:sz w:val="24"/>
          <w:szCs w:val="24"/>
        </w:rPr>
        <w:t xml:space="preserve">X. nematophila </w:t>
      </w:r>
      <w:r w:rsidRPr="005D716E">
        <w:rPr>
          <w:sz w:val="24"/>
          <w:szCs w:val="24"/>
        </w:rPr>
        <w:t xml:space="preserve">receptacle colonization of infective juvenile stage nematodes noted above, </w:t>
      </w:r>
      <w:r w:rsidRPr="005D716E">
        <w:rPr>
          <w:i/>
          <w:iCs/>
          <w:sz w:val="24"/>
          <w:szCs w:val="24"/>
        </w:rPr>
        <w:t xml:space="preserve">X. nematophila </w:t>
      </w:r>
      <w:r w:rsidRPr="005D716E">
        <w:rPr>
          <w:sz w:val="24"/>
          <w:szCs w:val="24"/>
        </w:rPr>
        <w:t xml:space="preserve">also colonizes the anterior intestinal caecum (AIC) of juvenile and adult nematodes developing in the insect cadaver, and the pharyngeal intestinal valve of pre-infective juveniles prior to development into the receptacle-colonized infective juvenile.  At </w:t>
      </w:r>
      <w:proofErr w:type="gramStart"/>
      <w:r w:rsidRPr="005D716E">
        <w:rPr>
          <w:sz w:val="24"/>
          <w:szCs w:val="24"/>
        </w:rPr>
        <w:t>all of</w:t>
      </w:r>
      <w:proofErr w:type="gramEnd"/>
      <w:r w:rsidRPr="005D716E">
        <w:rPr>
          <w:sz w:val="24"/>
          <w:szCs w:val="24"/>
        </w:rPr>
        <w:t xml:space="preserve"> these sites, colonization is species specific: only </w:t>
      </w:r>
      <w:r w:rsidRPr="005D716E">
        <w:rPr>
          <w:i/>
          <w:iCs/>
          <w:sz w:val="24"/>
          <w:szCs w:val="24"/>
        </w:rPr>
        <w:t xml:space="preserve">X. nematophila </w:t>
      </w:r>
      <w:r w:rsidRPr="005D716E">
        <w:rPr>
          <w:sz w:val="24"/>
          <w:szCs w:val="24"/>
        </w:rPr>
        <w:t xml:space="preserve">and no other </w:t>
      </w:r>
      <w:r w:rsidRPr="005D716E">
        <w:rPr>
          <w:i/>
          <w:iCs/>
          <w:sz w:val="24"/>
          <w:szCs w:val="24"/>
        </w:rPr>
        <w:t xml:space="preserve">Xenorhabdus </w:t>
      </w:r>
      <w:r w:rsidRPr="005D716E">
        <w:rPr>
          <w:sz w:val="24"/>
          <w:szCs w:val="24"/>
        </w:rPr>
        <w:t xml:space="preserve">species (which colonize their own nematodes hosts), can occupy these sites within </w:t>
      </w:r>
      <w:r w:rsidRPr="005D716E">
        <w:rPr>
          <w:i/>
          <w:iCs/>
          <w:sz w:val="24"/>
          <w:szCs w:val="24"/>
        </w:rPr>
        <w:t xml:space="preserve">S. carpocapsae </w:t>
      </w:r>
      <w:r w:rsidRPr="005D716E">
        <w:rPr>
          <w:sz w:val="24"/>
          <w:szCs w:val="24"/>
        </w:rPr>
        <w:t xml:space="preserve">nematodes. While colonization of the infective juvenile is essential for </w:t>
      </w:r>
      <w:r w:rsidRPr="005D716E">
        <w:rPr>
          <w:i/>
          <w:iCs/>
          <w:sz w:val="24"/>
          <w:szCs w:val="24"/>
        </w:rPr>
        <w:t xml:space="preserve">X. nematophila </w:t>
      </w:r>
      <w:r w:rsidRPr="005D716E">
        <w:rPr>
          <w:sz w:val="24"/>
          <w:szCs w:val="24"/>
        </w:rPr>
        <w:t>transmission to a new insect host, the functional consequences of colonization in juvenile and adult anterior intestinal caeca are less clear.</w:t>
      </w:r>
      <w:r w:rsidRPr="005D716E">
        <w:rPr>
          <w:i/>
          <w:iCs/>
          <w:sz w:val="24"/>
          <w:szCs w:val="24"/>
        </w:rPr>
        <w:t xml:space="preserve"> X. nematophila </w:t>
      </w:r>
      <w:r w:rsidRPr="005D716E">
        <w:rPr>
          <w:sz w:val="24"/>
          <w:szCs w:val="24"/>
        </w:rPr>
        <w:t xml:space="preserve">are the primary food source of </w:t>
      </w:r>
      <w:r w:rsidRPr="005D716E">
        <w:rPr>
          <w:i/>
          <w:sz w:val="24"/>
          <w:szCs w:val="24"/>
        </w:rPr>
        <w:t>S. carpocapsae</w:t>
      </w:r>
      <w:r w:rsidRPr="005D716E">
        <w:rPr>
          <w:sz w:val="24"/>
          <w:szCs w:val="24"/>
        </w:rPr>
        <w:t xml:space="preserve"> nematodes </w:t>
      </w:r>
      <w:commentRangeStart w:id="44"/>
      <w:r>
        <w:rPr>
          <w:sz w:val="24"/>
          <w:szCs w:val="24"/>
        </w:rPr>
        <w:t>(</w:t>
      </w:r>
      <w:proofErr w:type="spellStart"/>
      <w:r w:rsidRPr="005C568A">
        <w:rPr>
          <w:sz w:val="24"/>
          <w:szCs w:val="24"/>
        </w:rPr>
        <w:t>Mucci</w:t>
      </w:r>
      <w:proofErr w:type="spellEnd"/>
      <w:r w:rsidRPr="005C568A">
        <w:rPr>
          <w:sz w:val="24"/>
          <w:szCs w:val="24"/>
        </w:rPr>
        <w:t xml:space="preserve"> et al., </w:t>
      </w:r>
      <w:r>
        <w:rPr>
          <w:sz w:val="24"/>
          <w:szCs w:val="24"/>
        </w:rPr>
        <w:t>2021)</w:t>
      </w:r>
      <w:commentRangeEnd w:id="44"/>
      <w:r>
        <w:rPr>
          <w:rStyle w:val="CommentReference"/>
          <w:rFonts w:ascii="Calibri" w:eastAsia="Calibri" w:hAnsi="Calibri" w:cs="Calibri"/>
          <w:lang w:val="en-US"/>
        </w:rPr>
        <w:commentReference w:id="44"/>
      </w:r>
      <w:r w:rsidRPr="005D716E">
        <w:rPr>
          <w:sz w:val="24"/>
          <w:szCs w:val="24"/>
        </w:rPr>
        <w:t xml:space="preserve">. This indicates that while some </w:t>
      </w:r>
      <w:r w:rsidRPr="005D716E">
        <w:rPr>
          <w:i/>
          <w:iCs/>
          <w:sz w:val="24"/>
          <w:szCs w:val="24"/>
        </w:rPr>
        <w:t xml:space="preserve">X. nematophila </w:t>
      </w:r>
      <w:r w:rsidRPr="005D716E">
        <w:rPr>
          <w:sz w:val="24"/>
          <w:szCs w:val="24"/>
        </w:rPr>
        <w:t xml:space="preserve">cells progress through the intestine and are digested, other cells are selectively retained and </w:t>
      </w:r>
      <w:r w:rsidRPr="005D716E">
        <w:rPr>
          <w:sz w:val="24"/>
          <w:szCs w:val="24"/>
        </w:rPr>
        <w:lastRenderedPageBreak/>
        <w:t xml:space="preserve">protected from digestion in the anterior intestine, where they may be influencing host physiology.  </w:t>
      </w:r>
    </w:p>
    <w:p w14:paraId="517AFBCC" w14:textId="77777777" w:rsidR="003F70BB" w:rsidRPr="005D716E" w:rsidRDefault="003F70BB" w:rsidP="003F70BB">
      <w:pPr>
        <w:spacing w:line="480" w:lineRule="auto"/>
        <w:ind w:firstLine="720"/>
        <w:rPr>
          <w:sz w:val="24"/>
          <w:szCs w:val="24"/>
        </w:rPr>
      </w:pPr>
      <w:r w:rsidRPr="005D716E">
        <w:rPr>
          <w:sz w:val="24"/>
          <w:szCs w:val="24"/>
        </w:rPr>
        <w:t xml:space="preserve">Early observations of </w:t>
      </w:r>
      <w:r w:rsidRPr="005D716E">
        <w:rPr>
          <w:i/>
          <w:iCs/>
          <w:sz w:val="24"/>
          <w:szCs w:val="24"/>
        </w:rPr>
        <w:t xml:space="preserve">S. carpocapsae-X. nematophila </w:t>
      </w:r>
      <w:r w:rsidRPr="005D716E">
        <w:rPr>
          <w:sz w:val="24"/>
          <w:szCs w:val="24"/>
        </w:rPr>
        <w:t xml:space="preserve">associations indicated that in the absence of the bacterial symbionts, nematode attempts to reproduce were rare </w:t>
      </w:r>
      <w:r>
        <w:rPr>
          <w:sz w:val="24"/>
          <w:szCs w:val="24"/>
        </w:rPr>
        <w:t>(</w:t>
      </w:r>
      <w:proofErr w:type="spellStart"/>
      <w:r w:rsidRPr="005D716E">
        <w:rPr>
          <w:color w:val="000000"/>
          <w:sz w:val="24"/>
          <w:szCs w:val="24"/>
        </w:rPr>
        <w:t>Poinar</w:t>
      </w:r>
      <w:proofErr w:type="spellEnd"/>
      <w:r w:rsidRPr="005D716E">
        <w:rPr>
          <w:color w:val="000000"/>
          <w:sz w:val="24"/>
          <w:szCs w:val="24"/>
        </w:rPr>
        <w:t xml:space="preserve"> </w:t>
      </w:r>
      <w:r w:rsidRPr="005D716E">
        <w:rPr>
          <w:sz w:val="24"/>
          <w:szCs w:val="24"/>
        </w:rPr>
        <w:t>G. O. Jr 1966</w:t>
      </w:r>
      <w:r>
        <w:rPr>
          <w:sz w:val="24"/>
          <w:szCs w:val="24"/>
        </w:rPr>
        <w:t>)</w:t>
      </w:r>
      <w:r w:rsidRPr="005D716E">
        <w:rPr>
          <w:sz w:val="24"/>
          <w:szCs w:val="24"/>
        </w:rPr>
        <w:t xml:space="preserve">. This prompted us to investigate if </w:t>
      </w:r>
      <w:r w:rsidRPr="005D716E">
        <w:rPr>
          <w:i/>
          <w:iCs/>
          <w:sz w:val="24"/>
          <w:szCs w:val="24"/>
        </w:rPr>
        <w:t xml:space="preserve">X. nematophila </w:t>
      </w:r>
      <w:r w:rsidRPr="005D716E">
        <w:rPr>
          <w:sz w:val="24"/>
          <w:szCs w:val="24"/>
        </w:rPr>
        <w:t xml:space="preserve">residents of the adult female AIC modulate host behaviors. </w:t>
      </w:r>
      <w:bookmarkStart w:id="45" w:name="_heading=h.gjdgxs" w:colFirst="0" w:colLast="0"/>
      <w:bookmarkEnd w:id="45"/>
      <w:r w:rsidRPr="005D716E">
        <w:rPr>
          <w:sz w:val="24"/>
          <w:szCs w:val="24"/>
        </w:rPr>
        <w:t xml:space="preserve">This goal was facilitated by the availability of AIC-colonization-deficient </w:t>
      </w:r>
      <w:r w:rsidRPr="005D716E">
        <w:rPr>
          <w:i/>
          <w:iCs/>
          <w:sz w:val="24"/>
          <w:szCs w:val="24"/>
        </w:rPr>
        <w:t xml:space="preserve">X. nematophila </w:t>
      </w:r>
      <w:r w:rsidRPr="005D716E">
        <w:rPr>
          <w:sz w:val="24"/>
          <w:szCs w:val="24"/>
        </w:rPr>
        <w:t xml:space="preserve">bacterial mutants on which we can cultivate </w:t>
      </w:r>
      <w:r w:rsidRPr="005D716E">
        <w:rPr>
          <w:i/>
          <w:iCs/>
          <w:sz w:val="24"/>
          <w:szCs w:val="24"/>
        </w:rPr>
        <w:t>S. carpocapsae</w:t>
      </w:r>
      <w:r w:rsidRPr="005D716E">
        <w:rPr>
          <w:sz w:val="24"/>
          <w:szCs w:val="24"/>
        </w:rPr>
        <w:t xml:space="preserve"> nematodes.  </w:t>
      </w:r>
      <w:r w:rsidRPr="005D716E">
        <w:rPr>
          <w:i/>
          <w:sz w:val="24"/>
          <w:szCs w:val="24"/>
        </w:rPr>
        <w:t>X. nematophila</w:t>
      </w:r>
      <w:r w:rsidRPr="005D716E">
        <w:rPr>
          <w:sz w:val="24"/>
          <w:szCs w:val="24"/>
        </w:rPr>
        <w:t xml:space="preserve"> </w:t>
      </w:r>
      <w:r w:rsidRPr="005D716E">
        <w:rPr>
          <w:i/>
          <w:iCs/>
          <w:sz w:val="24"/>
          <w:szCs w:val="24"/>
        </w:rPr>
        <w:t>ΔSR1</w:t>
      </w:r>
      <w:r w:rsidRPr="005D716E">
        <w:rPr>
          <w:sz w:val="24"/>
          <w:szCs w:val="24"/>
        </w:rPr>
        <w:t xml:space="preserve"> mutants lack a 4kb locus containing the </w:t>
      </w:r>
      <w:r w:rsidRPr="005D716E">
        <w:rPr>
          <w:i/>
          <w:sz w:val="24"/>
          <w:szCs w:val="24"/>
        </w:rPr>
        <w:t>n</w:t>
      </w:r>
      <w:r w:rsidRPr="005D716E">
        <w:rPr>
          <w:sz w:val="24"/>
          <w:szCs w:val="24"/>
        </w:rPr>
        <w:t xml:space="preserve">ematode </w:t>
      </w:r>
      <w:r w:rsidRPr="005D716E">
        <w:rPr>
          <w:i/>
          <w:sz w:val="24"/>
          <w:szCs w:val="24"/>
        </w:rPr>
        <w:t>i</w:t>
      </w:r>
      <w:r w:rsidRPr="005D716E">
        <w:rPr>
          <w:sz w:val="24"/>
          <w:szCs w:val="24"/>
        </w:rPr>
        <w:t xml:space="preserve">ntestinal </w:t>
      </w:r>
      <w:r w:rsidRPr="005D716E">
        <w:rPr>
          <w:i/>
          <w:sz w:val="24"/>
          <w:szCs w:val="24"/>
        </w:rPr>
        <w:t>l</w:t>
      </w:r>
      <w:r w:rsidRPr="005D716E">
        <w:rPr>
          <w:sz w:val="24"/>
          <w:szCs w:val="24"/>
        </w:rPr>
        <w:t>ocalization (</w:t>
      </w:r>
      <w:r w:rsidRPr="005D716E">
        <w:rPr>
          <w:i/>
          <w:sz w:val="24"/>
          <w:szCs w:val="24"/>
        </w:rPr>
        <w:t>nil</w:t>
      </w:r>
      <w:r w:rsidRPr="005D716E">
        <w:rPr>
          <w:sz w:val="24"/>
          <w:szCs w:val="24"/>
        </w:rPr>
        <w:t xml:space="preserve">) genes necessary for receptacle, PIV, and AIC colonization of </w:t>
      </w:r>
      <w:r w:rsidRPr="005D716E">
        <w:rPr>
          <w:i/>
          <w:iCs/>
          <w:sz w:val="24"/>
          <w:szCs w:val="24"/>
        </w:rPr>
        <w:t>S. carpocapsae</w:t>
      </w:r>
      <w:r w:rsidRPr="005D716E">
        <w:rPr>
          <w:sz w:val="24"/>
          <w:szCs w:val="24"/>
        </w:rPr>
        <w:t xml:space="preserve"> (</w:t>
      </w:r>
      <w:proofErr w:type="spellStart"/>
      <w:r w:rsidRPr="005D716E">
        <w:rPr>
          <w:sz w:val="24"/>
          <w:szCs w:val="24"/>
        </w:rPr>
        <w:t>Heungens</w:t>
      </w:r>
      <w:proofErr w:type="spellEnd"/>
      <w:r w:rsidRPr="005D716E">
        <w:rPr>
          <w:sz w:val="24"/>
          <w:szCs w:val="24"/>
        </w:rPr>
        <w:t xml:space="preserve"> </w:t>
      </w:r>
      <w:r>
        <w:rPr>
          <w:sz w:val="24"/>
          <w:szCs w:val="24"/>
        </w:rPr>
        <w:t xml:space="preserve">et </w:t>
      </w:r>
      <w:r w:rsidRPr="005D716E">
        <w:rPr>
          <w:sz w:val="24"/>
          <w:szCs w:val="24"/>
        </w:rPr>
        <w:t xml:space="preserve">al., 2002; Cowles </w:t>
      </w:r>
      <w:r>
        <w:rPr>
          <w:sz w:val="24"/>
          <w:szCs w:val="24"/>
        </w:rPr>
        <w:t>et</w:t>
      </w:r>
      <w:r w:rsidRPr="005D716E">
        <w:rPr>
          <w:sz w:val="24"/>
          <w:szCs w:val="24"/>
        </w:rPr>
        <w:t xml:space="preserve"> al.</w:t>
      </w:r>
      <w:r>
        <w:rPr>
          <w:sz w:val="24"/>
          <w:szCs w:val="24"/>
        </w:rPr>
        <w:t>,</w:t>
      </w:r>
      <w:r w:rsidRPr="005D716E">
        <w:rPr>
          <w:sz w:val="24"/>
          <w:szCs w:val="24"/>
        </w:rPr>
        <w:t xml:space="preserve"> 2008</w:t>
      </w:r>
      <w:r>
        <w:rPr>
          <w:sz w:val="24"/>
          <w:szCs w:val="24"/>
        </w:rPr>
        <w:t xml:space="preserve">; </w:t>
      </w:r>
      <w:proofErr w:type="spellStart"/>
      <w:r>
        <w:rPr>
          <w:sz w:val="24"/>
          <w:szCs w:val="24"/>
        </w:rPr>
        <w:t>Chaston</w:t>
      </w:r>
      <w:proofErr w:type="spellEnd"/>
      <w:r>
        <w:rPr>
          <w:sz w:val="24"/>
          <w:szCs w:val="24"/>
        </w:rPr>
        <w:t xml:space="preserve"> et al., 2013</w:t>
      </w:r>
      <w:r w:rsidRPr="005D716E">
        <w:rPr>
          <w:sz w:val="24"/>
          <w:szCs w:val="24"/>
        </w:rPr>
        <w:t>).</w:t>
      </w:r>
      <w:r>
        <w:rPr>
          <w:sz w:val="24"/>
          <w:szCs w:val="24"/>
        </w:rPr>
        <w:t xml:space="preserve">  Current evidence indicates that </w:t>
      </w:r>
      <w:r>
        <w:rPr>
          <w:iCs/>
          <w:sz w:val="24"/>
          <w:szCs w:val="24"/>
        </w:rPr>
        <w:t>N</w:t>
      </w:r>
      <w:r w:rsidRPr="007D4D09">
        <w:rPr>
          <w:iCs/>
          <w:sz w:val="24"/>
          <w:szCs w:val="24"/>
        </w:rPr>
        <w:t>ilB</w:t>
      </w:r>
      <w:r>
        <w:rPr>
          <w:sz w:val="24"/>
          <w:szCs w:val="24"/>
        </w:rPr>
        <w:t xml:space="preserve"> is an outer membrane protein that facilitates the surface exposure of one or more other proteins, including </w:t>
      </w:r>
      <w:r>
        <w:rPr>
          <w:iCs/>
          <w:sz w:val="24"/>
          <w:szCs w:val="24"/>
        </w:rPr>
        <w:t>N</w:t>
      </w:r>
      <w:r w:rsidRPr="007D4D09">
        <w:rPr>
          <w:iCs/>
          <w:sz w:val="24"/>
          <w:szCs w:val="24"/>
        </w:rPr>
        <w:t>ilC</w:t>
      </w:r>
      <w:r>
        <w:rPr>
          <w:sz w:val="24"/>
          <w:szCs w:val="24"/>
        </w:rPr>
        <w:t xml:space="preserve">.  NilC is a lipoprotein hypothesized to be involved in nutrient </w:t>
      </w:r>
      <w:r w:rsidRPr="00F86AFD">
        <w:rPr>
          <w:sz w:val="24"/>
          <w:szCs w:val="24"/>
        </w:rPr>
        <w:t>acquisition</w:t>
      </w:r>
      <w:r w:rsidRPr="004E32C2">
        <w:rPr>
          <w:sz w:val="24"/>
          <w:szCs w:val="24"/>
        </w:rPr>
        <w:t xml:space="preserve"> (Grossman et al., </w:t>
      </w:r>
      <w:commentRangeStart w:id="46"/>
      <w:r w:rsidRPr="004E32C2">
        <w:rPr>
          <w:sz w:val="24"/>
          <w:szCs w:val="24"/>
        </w:rPr>
        <w:t>2021</w:t>
      </w:r>
      <w:commentRangeEnd w:id="46"/>
      <w:r w:rsidRPr="00F86AFD">
        <w:rPr>
          <w:rStyle w:val="CommentReference"/>
          <w:rFonts w:ascii="Calibri" w:eastAsia="Calibri" w:hAnsi="Calibri" w:cs="Calibri"/>
          <w:lang w:val="en-US"/>
        </w:rPr>
        <w:commentReference w:id="46"/>
      </w:r>
      <w:r w:rsidRPr="00F86AFD">
        <w:rPr>
          <w:sz w:val="24"/>
          <w:szCs w:val="24"/>
        </w:rPr>
        <w:t>)</w:t>
      </w:r>
      <w:r w:rsidRPr="004E32C2">
        <w:rPr>
          <w:sz w:val="24"/>
          <w:szCs w:val="24"/>
        </w:rPr>
        <w:t>.</w:t>
      </w:r>
      <w:r>
        <w:rPr>
          <w:sz w:val="24"/>
          <w:szCs w:val="24"/>
        </w:rPr>
        <w:t xml:space="preserve">  The other colonization deficient mutant strain of </w:t>
      </w:r>
      <w:r w:rsidRPr="005D716E">
        <w:rPr>
          <w:i/>
          <w:iCs/>
          <w:sz w:val="24"/>
          <w:szCs w:val="24"/>
        </w:rPr>
        <w:t>X. nematophila</w:t>
      </w:r>
      <w:r w:rsidRPr="005D716E">
        <w:rPr>
          <w:sz w:val="24"/>
          <w:szCs w:val="24"/>
        </w:rPr>
        <w:t xml:space="preserve"> </w:t>
      </w:r>
      <w:r>
        <w:rPr>
          <w:sz w:val="24"/>
          <w:szCs w:val="24"/>
        </w:rPr>
        <w:t xml:space="preserve">was </w:t>
      </w:r>
      <w:proofErr w:type="gramStart"/>
      <w:r w:rsidRPr="005D716E">
        <w:rPr>
          <w:i/>
          <w:sz w:val="24"/>
          <w:szCs w:val="24"/>
        </w:rPr>
        <w:t>rpoS</w:t>
      </w:r>
      <w:r w:rsidRPr="007D4D09">
        <w:rPr>
          <w:sz w:val="24"/>
          <w:szCs w:val="24"/>
        </w:rPr>
        <w:t>::</w:t>
      </w:r>
      <w:proofErr w:type="spellStart"/>
      <w:proofErr w:type="gramEnd"/>
      <w:r>
        <w:rPr>
          <w:i/>
          <w:sz w:val="24"/>
          <w:szCs w:val="24"/>
        </w:rPr>
        <w:t>kan.</w:t>
      </w:r>
      <w:proofErr w:type="spellEnd"/>
      <w:r>
        <w:rPr>
          <w:i/>
          <w:sz w:val="24"/>
          <w:szCs w:val="24"/>
        </w:rPr>
        <w:t xml:space="preserve">  </w:t>
      </w:r>
      <w:r w:rsidRPr="00816838">
        <w:rPr>
          <w:iCs/>
          <w:sz w:val="24"/>
          <w:szCs w:val="24"/>
        </w:rPr>
        <w:t xml:space="preserve">These </w:t>
      </w:r>
      <w:r w:rsidRPr="005D716E">
        <w:rPr>
          <w:sz w:val="24"/>
          <w:szCs w:val="24"/>
        </w:rPr>
        <w:t>mutants lack expression of the RpoS/</w:t>
      </w:r>
      <w:r w:rsidRPr="005D716E">
        <w:rPr>
          <w:rFonts w:ascii="Symbol" w:hAnsi="Symbol"/>
          <w:sz w:val="24"/>
          <w:szCs w:val="24"/>
        </w:rPr>
        <w:t></w:t>
      </w:r>
      <w:r w:rsidRPr="005D716E">
        <w:rPr>
          <w:sz w:val="24"/>
          <w:szCs w:val="24"/>
          <w:vertAlign w:val="superscript"/>
        </w:rPr>
        <w:t>S</w:t>
      </w:r>
      <w:r w:rsidRPr="005D716E">
        <w:rPr>
          <w:sz w:val="24"/>
          <w:szCs w:val="24"/>
        </w:rPr>
        <w:t xml:space="preserve"> sigma factor that in </w:t>
      </w:r>
      <w:r w:rsidRPr="005D716E">
        <w:rPr>
          <w:i/>
          <w:iCs/>
          <w:sz w:val="24"/>
          <w:szCs w:val="24"/>
        </w:rPr>
        <w:t xml:space="preserve">E. coli </w:t>
      </w:r>
      <w:r w:rsidRPr="005D716E">
        <w:rPr>
          <w:sz w:val="24"/>
          <w:szCs w:val="24"/>
        </w:rPr>
        <w:t xml:space="preserve">is associated with general and stationary phase stress responses (Lang </w:t>
      </w:r>
      <w:r>
        <w:rPr>
          <w:sz w:val="24"/>
          <w:szCs w:val="24"/>
        </w:rPr>
        <w:t>et</w:t>
      </w:r>
      <w:r w:rsidRPr="005D716E">
        <w:rPr>
          <w:sz w:val="24"/>
          <w:szCs w:val="24"/>
        </w:rPr>
        <w:t xml:space="preserve"> al., 1991).  Consistent with a similar role in </w:t>
      </w:r>
      <w:r w:rsidRPr="005D716E">
        <w:rPr>
          <w:i/>
          <w:sz w:val="24"/>
          <w:szCs w:val="24"/>
        </w:rPr>
        <w:t>X. nematophila</w:t>
      </w:r>
      <w:r w:rsidRPr="005D716E">
        <w:rPr>
          <w:iCs/>
          <w:sz w:val="24"/>
          <w:szCs w:val="24"/>
        </w:rPr>
        <w:t>, an</w:t>
      </w:r>
      <w:r w:rsidRPr="005D716E">
        <w:rPr>
          <w:sz w:val="24"/>
          <w:szCs w:val="24"/>
        </w:rPr>
        <w:t xml:space="preserve"> </w:t>
      </w:r>
      <w:proofErr w:type="gramStart"/>
      <w:r w:rsidRPr="005D716E">
        <w:rPr>
          <w:i/>
          <w:color w:val="000000"/>
          <w:sz w:val="24"/>
          <w:szCs w:val="24"/>
        </w:rPr>
        <w:t>rpoS::</w:t>
      </w:r>
      <w:proofErr w:type="gramEnd"/>
      <w:r w:rsidRPr="005D716E">
        <w:rPr>
          <w:i/>
          <w:color w:val="000000"/>
          <w:sz w:val="24"/>
          <w:szCs w:val="24"/>
        </w:rPr>
        <w:t>kan</w:t>
      </w:r>
      <w:r w:rsidRPr="005D716E">
        <w:rPr>
          <w:sz w:val="24"/>
          <w:szCs w:val="24"/>
        </w:rPr>
        <w:t xml:space="preserve"> null mutant displayed decreased survival after exposure to the osmotic stressor hydrogen peroxide and starvation (</w:t>
      </w:r>
      <w:proofErr w:type="spellStart"/>
      <w:r w:rsidRPr="005D716E">
        <w:rPr>
          <w:sz w:val="24"/>
          <w:szCs w:val="24"/>
        </w:rPr>
        <w:t>Vivas</w:t>
      </w:r>
      <w:proofErr w:type="spellEnd"/>
      <w:r w:rsidRPr="005D716E">
        <w:rPr>
          <w:sz w:val="24"/>
          <w:szCs w:val="24"/>
        </w:rPr>
        <w:t xml:space="preserve"> </w:t>
      </w:r>
      <w:r>
        <w:rPr>
          <w:sz w:val="24"/>
          <w:szCs w:val="24"/>
        </w:rPr>
        <w:t>et</w:t>
      </w:r>
      <w:r w:rsidRPr="005D716E">
        <w:rPr>
          <w:sz w:val="24"/>
          <w:szCs w:val="24"/>
        </w:rPr>
        <w:t xml:space="preserve"> al., 20</w:t>
      </w:r>
      <w:r>
        <w:rPr>
          <w:sz w:val="24"/>
          <w:szCs w:val="24"/>
        </w:rPr>
        <w:t>01)</w:t>
      </w:r>
      <w:r w:rsidRPr="005D716E">
        <w:rPr>
          <w:sz w:val="24"/>
          <w:szCs w:val="24"/>
        </w:rPr>
        <w:t xml:space="preserve">.   </w:t>
      </w:r>
      <w:r w:rsidRPr="005D716E">
        <w:rPr>
          <w:i/>
          <w:iCs/>
          <w:sz w:val="24"/>
          <w:szCs w:val="24"/>
        </w:rPr>
        <w:t>X. nematophila rpoS</w:t>
      </w:r>
      <w:r w:rsidRPr="005D716E">
        <w:rPr>
          <w:sz w:val="24"/>
          <w:szCs w:val="24"/>
        </w:rPr>
        <w:t xml:space="preserve"> mutants are defective in colonizing the infective juvenile stage of </w:t>
      </w:r>
      <w:r w:rsidRPr="005D716E">
        <w:rPr>
          <w:i/>
          <w:sz w:val="24"/>
          <w:szCs w:val="24"/>
        </w:rPr>
        <w:t>S. carpocapsae</w:t>
      </w:r>
      <w:r w:rsidRPr="005D716E">
        <w:rPr>
          <w:sz w:val="24"/>
          <w:szCs w:val="24"/>
        </w:rPr>
        <w:t xml:space="preserve"> nematodes </w:t>
      </w:r>
      <w:r>
        <w:rPr>
          <w:sz w:val="24"/>
          <w:szCs w:val="24"/>
        </w:rPr>
        <w:t>(</w:t>
      </w:r>
      <w:proofErr w:type="spellStart"/>
      <w:r w:rsidRPr="005D716E">
        <w:rPr>
          <w:sz w:val="24"/>
          <w:szCs w:val="24"/>
        </w:rPr>
        <w:t>Vivas</w:t>
      </w:r>
      <w:proofErr w:type="spellEnd"/>
      <w:r>
        <w:rPr>
          <w:sz w:val="24"/>
          <w:szCs w:val="24"/>
        </w:rPr>
        <w:t xml:space="preserve"> and Goodrich-Blair,</w:t>
      </w:r>
      <w:r w:rsidRPr="005D716E">
        <w:rPr>
          <w:sz w:val="24"/>
          <w:szCs w:val="24"/>
        </w:rPr>
        <w:t xml:space="preserve"> 2001; </w:t>
      </w:r>
      <w:proofErr w:type="spellStart"/>
      <w:r w:rsidRPr="005D716E">
        <w:rPr>
          <w:sz w:val="24"/>
          <w:szCs w:val="24"/>
        </w:rPr>
        <w:t>Heungens</w:t>
      </w:r>
      <w:proofErr w:type="spellEnd"/>
      <w:r>
        <w:rPr>
          <w:sz w:val="24"/>
          <w:szCs w:val="24"/>
        </w:rPr>
        <w:t xml:space="preserve"> et al.,</w:t>
      </w:r>
      <w:r w:rsidRPr="005D716E">
        <w:rPr>
          <w:sz w:val="24"/>
          <w:szCs w:val="24"/>
        </w:rPr>
        <w:t xml:space="preserve"> 2002</w:t>
      </w:r>
      <w:r>
        <w:rPr>
          <w:sz w:val="24"/>
          <w:szCs w:val="24"/>
        </w:rPr>
        <w:t>)</w:t>
      </w:r>
      <w:r w:rsidRPr="005D716E">
        <w:rPr>
          <w:sz w:val="24"/>
          <w:szCs w:val="24"/>
        </w:rPr>
        <w:t>, though its impact on AIC colonization has not been assessed.</w:t>
      </w:r>
    </w:p>
    <w:p w14:paraId="761AB180" w14:textId="77777777" w:rsidR="003F70BB" w:rsidRPr="005D716E" w:rsidRDefault="003F70BB" w:rsidP="003F70BB">
      <w:pPr>
        <w:spacing w:line="480" w:lineRule="auto"/>
        <w:ind w:firstLine="720"/>
        <w:rPr>
          <w:sz w:val="24"/>
          <w:szCs w:val="24"/>
        </w:rPr>
      </w:pPr>
      <w:r w:rsidRPr="005D716E">
        <w:rPr>
          <w:sz w:val="24"/>
          <w:szCs w:val="24"/>
        </w:rPr>
        <w:lastRenderedPageBreak/>
        <w:t xml:space="preserve">In the current study we compared nematodes cultivated with each of these colonization-defective mutants or with wild type and assessed two common behaviors: pharyngeal pumping and egg-laying.  We show that cultivation with </w:t>
      </w:r>
      <w:r w:rsidRPr="005D716E">
        <w:rPr>
          <w:i/>
          <w:iCs/>
          <w:sz w:val="24"/>
          <w:szCs w:val="24"/>
        </w:rPr>
        <w:t>X. nematophila</w:t>
      </w:r>
      <w:r w:rsidRPr="005D716E">
        <w:rPr>
          <w:sz w:val="24"/>
          <w:szCs w:val="24"/>
        </w:rPr>
        <w:t xml:space="preserve"> </w:t>
      </w:r>
      <w:r w:rsidRPr="005D716E">
        <w:rPr>
          <w:i/>
          <w:sz w:val="24"/>
          <w:szCs w:val="24"/>
        </w:rPr>
        <w:t>rpoS</w:t>
      </w:r>
      <w:r w:rsidRPr="005D716E">
        <w:rPr>
          <w:sz w:val="24"/>
          <w:szCs w:val="24"/>
        </w:rPr>
        <w:t xml:space="preserve"> mutants cause significantly reduced </w:t>
      </w:r>
      <w:r w:rsidRPr="005D716E">
        <w:rPr>
          <w:i/>
          <w:iCs/>
          <w:sz w:val="24"/>
          <w:szCs w:val="24"/>
        </w:rPr>
        <w:t>S. carpocapsae</w:t>
      </w:r>
      <w:r w:rsidRPr="005D716E">
        <w:rPr>
          <w:sz w:val="24"/>
          <w:szCs w:val="24"/>
        </w:rPr>
        <w:t xml:space="preserve"> egg laying that can be rescued by exogenous addition of the neurotransmitter dopamine. </w:t>
      </w:r>
    </w:p>
    <w:p w14:paraId="79186705" w14:textId="77777777" w:rsidR="003F70BB" w:rsidRDefault="003F70BB" w:rsidP="003F70BB">
      <w:pPr>
        <w:spacing w:line="480" w:lineRule="auto"/>
        <w:ind w:firstLine="720"/>
      </w:pPr>
      <w:r w:rsidRPr="00226E95">
        <w:t xml:space="preserve">          </w:t>
      </w:r>
      <w:bookmarkStart w:id="47" w:name="_heading=h.30j0zll" w:colFirst="0" w:colLast="0"/>
      <w:bookmarkEnd w:id="47"/>
    </w:p>
    <w:p w14:paraId="38351DD5" w14:textId="77777777" w:rsidR="003F70BB" w:rsidRPr="006C0FC0" w:rsidRDefault="003F70BB" w:rsidP="003F70BB">
      <w:pPr>
        <w:spacing w:line="480" w:lineRule="auto"/>
        <w:rPr>
          <w:b/>
          <w:bCs/>
          <w:sz w:val="24"/>
          <w:szCs w:val="24"/>
          <w:u w:val="single"/>
        </w:rPr>
      </w:pPr>
      <w:r w:rsidRPr="006C0FC0">
        <w:rPr>
          <w:b/>
          <w:bCs/>
          <w:sz w:val="24"/>
          <w:szCs w:val="24"/>
          <w:u w:val="single"/>
        </w:rPr>
        <w:t>Results:</w:t>
      </w:r>
    </w:p>
    <w:p w14:paraId="68C64753" w14:textId="77777777" w:rsidR="003F70BB" w:rsidRPr="00BC569E" w:rsidRDefault="003F70BB" w:rsidP="003F70BB">
      <w:pPr>
        <w:spacing w:line="480" w:lineRule="auto"/>
      </w:pPr>
      <w:r w:rsidRPr="00686905">
        <w:rPr>
          <w:b/>
          <w:i/>
          <w:iCs/>
          <w:color w:val="000000"/>
          <w:sz w:val="24"/>
          <w:szCs w:val="24"/>
          <w:u w:val="single"/>
        </w:rPr>
        <w:t>X. nematophila rpoS</w:t>
      </w:r>
      <w:r w:rsidRPr="00686905">
        <w:rPr>
          <w:b/>
          <w:color w:val="000000"/>
          <w:sz w:val="24"/>
          <w:szCs w:val="24"/>
          <w:u w:val="single"/>
        </w:rPr>
        <w:t xml:space="preserve"> mutants do not colonize the anterior intestinal caecum of adult </w:t>
      </w:r>
      <w:r w:rsidRPr="00686905">
        <w:rPr>
          <w:b/>
          <w:i/>
          <w:iCs/>
          <w:color w:val="000000"/>
          <w:sz w:val="24"/>
          <w:szCs w:val="24"/>
          <w:u w:val="single"/>
        </w:rPr>
        <w:t>S. carpocapsae</w:t>
      </w:r>
      <w:r w:rsidRPr="00686905">
        <w:rPr>
          <w:b/>
          <w:color w:val="000000"/>
          <w:sz w:val="24"/>
          <w:szCs w:val="24"/>
          <w:u w:val="single"/>
        </w:rPr>
        <w:t xml:space="preserve"> nematodes</w:t>
      </w:r>
    </w:p>
    <w:p w14:paraId="19AB17EB" w14:textId="77777777" w:rsidR="003F70BB" w:rsidRDefault="003F70BB" w:rsidP="003F70BB">
      <w:pPr>
        <w:spacing w:line="480" w:lineRule="auto"/>
        <w:ind w:firstLine="720"/>
        <w:rPr>
          <w:color w:val="000000"/>
          <w:sz w:val="24"/>
          <w:szCs w:val="24"/>
        </w:rPr>
      </w:pPr>
      <w:r w:rsidRPr="005D716E">
        <w:rPr>
          <w:i/>
          <w:color w:val="000000"/>
          <w:sz w:val="24"/>
          <w:szCs w:val="24"/>
        </w:rPr>
        <w:t>X. nematophila</w:t>
      </w:r>
      <w:r w:rsidRPr="005D716E">
        <w:rPr>
          <w:i/>
          <w:iCs/>
          <w:color w:val="000000"/>
          <w:sz w:val="24"/>
          <w:szCs w:val="24"/>
        </w:rPr>
        <w:t xml:space="preserve"> rpoS </w:t>
      </w:r>
      <w:r w:rsidRPr="005D716E">
        <w:rPr>
          <w:color w:val="000000"/>
          <w:sz w:val="24"/>
          <w:szCs w:val="24"/>
        </w:rPr>
        <w:t xml:space="preserve">mutants are unable to colonize the intestinal receptacle of the infective juvenile stage of </w:t>
      </w:r>
      <w:r w:rsidRPr="005D716E">
        <w:rPr>
          <w:i/>
          <w:color w:val="000000"/>
          <w:sz w:val="24"/>
          <w:szCs w:val="24"/>
        </w:rPr>
        <w:t xml:space="preserve">S. carpocapsae </w:t>
      </w:r>
      <w:r w:rsidRPr="005D716E">
        <w:rPr>
          <w:color w:val="000000"/>
          <w:sz w:val="24"/>
          <w:szCs w:val="24"/>
        </w:rPr>
        <w:t xml:space="preserve">nematodes, and this colonization defect can be rescued by expression of </w:t>
      </w:r>
      <w:r w:rsidRPr="005D716E">
        <w:rPr>
          <w:i/>
          <w:color w:val="000000"/>
          <w:sz w:val="24"/>
          <w:szCs w:val="24"/>
        </w:rPr>
        <w:t>rpoS</w:t>
      </w:r>
      <w:r w:rsidRPr="005D716E">
        <w:rPr>
          <w:color w:val="000000"/>
          <w:sz w:val="24"/>
          <w:szCs w:val="24"/>
        </w:rPr>
        <w:t xml:space="preserve"> on a multi-copy plasmid (</w:t>
      </w:r>
      <w:proofErr w:type="spellStart"/>
      <w:r w:rsidRPr="005D716E">
        <w:rPr>
          <w:color w:val="000000"/>
          <w:sz w:val="24"/>
          <w:szCs w:val="24"/>
        </w:rPr>
        <w:t>Vivas</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2001</w:t>
      </w:r>
      <w:r>
        <w:rPr>
          <w:color w:val="000000"/>
          <w:sz w:val="24"/>
          <w:szCs w:val="24"/>
        </w:rPr>
        <w:t xml:space="preserve">; </w:t>
      </w:r>
      <w:proofErr w:type="spellStart"/>
      <w:r>
        <w:rPr>
          <w:color w:val="000000"/>
          <w:sz w:val="24"/>
          <w:szCs w:val="24"/>
        </w:rPr>
        <w:t>Heungens</w:t>
      </w:r>
      <w:proofErr w:type="spellEnd"/>
      <w:r>
        <w:rPr>
          <w:color w:val="000000"/>
          <w:sz w:val="24"/>
          <w:szCs w:val="24"/>
        </w:rPr>
        <w:t xml:space="preserve"> et al., 2002</w:t>
      </w:r>
      <w:r w:rsidRPr="005D716E">
        <w:rPr>
          <w:color w:val="000000"/>
          <w:sz w:val="24"/>
          <w:szCs w:val="24"/>
        </w:rPr>
        <w:t xml:space="preserve">).  </w:t>
      </w:r>
      <w:proofErr w:type="gramStart"/>
      <w:r w:rsidRPr="005D716E">
        <w:rPr>
          <w:color w:val="000000"/>
          <w:sz w:val="24"/>
          <w:szCs w:val="24"/>
        </w:rPr>
        <w:t>Subsequent to</w:t>
      </w:r>
      <w:proofErr w:type="gramEnd"/>
      <w:r w:rsidRPr="005D716E">
        <w:rPr>
          <w:color w:val="000000"/>
          <w:sz w:val="24"/>
          <w:szCs w:val="24"/>
        </w:rPr>
        <w:t xml:space="preserve"> those observations, it was discovered that </w:t>
      </w:r>
      <w:r w:rsidRPr="005D716E">
        <w:rPr>
          <w:i/>
          <w:color w:val="000000"/>
          <w:sz w:val="24"/>
          <w:szCs w:val="24"/>
        </w:rPr>
        <w:t xml:space="preserve">X. nematophila </w:t>
      </w:r>
      <w:r w:rsidRPr="005D716E">
        <w:rPr>
          <w:color w:val="000000"/>
          <w:sz w:val="24"/>
          <w:szCs w:val="24"/>
        </w:rPr>
        <w:t>can colonize the anterior intestinal caecum (AIC) of adult males, females, and the four (non-infective) juvenile stages (</w:t>
      </w:r>
      <w:proofErr w:type="spellStart"/>
      <w:r w:rsidRPr="005D716E">
        <w:rPr>
          <w:color w:val="000000"/>
          <w:sz w:val="24"/>
          <w:szCs w:val="24"/>
        </w:rPr>
        <w:t>Chaston</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2013). To test if </w:t>
      </w:r>
      <w:r w:rsidRPr="005D716E">
        <w:rPr>
          <w:i/>
          <w:color w:val="000000"/>
          <w:sz w:val="24"/>
          <w:szCs w:val="24"/>
        </w:rPr>
        <w:t>rpoS</w:t>
      </w:r>
      <w:r w:rsidRPr="005D716E">
        <w:rPr>
          <w:color w:val="000000"/>
          <w:sz w:val="24"/>
          <w:szCs w:val="24"/>
        </w:rPr>
        <w:t xml:space="preserve"> is required for AIC colonization, we assayed the frequency of AIC colonization by GFP-expressing </w:t>
      </w:r>
      <w:r w:rsidRPr="005D716E">
        <w:rPr>
          <w:i/>
          <w:iCs/>
          <w:color w:val="000000"/>
          <w:sz w:val="24"/>
          <w:szCs w:val="24"/>
        </w:rPr>
        <w:t xml:space="preserve">X. nematophila </w:t>
      </w:r>
      <w:r w:rsidRPr="005D716E">
        <w:rPr>
          <w:color w:val="000000"/>
          <w:sz w:val="24"/>
          <w:szCs w:val="24"/>
        </w:rPr>
        <w:t xml:space="preserve">strains: a </w:t>
      </w:r>
      <w:r w:rsidRPr="005D716E">
        <w:rPr>
          <w:i/>
          <w:color w:val="000000"/>
          <w:sz w:val="24"/>
          <w:szCs w:val="24"/>
        </w:rPr>
        <w:t>rpoS::kan</w:t>
      </w:r>
      <w:r w:rsidRPr="005D716E">
        <w:rPr>
          <w:color w:val="000000"/>
          <w:sz w:val="24"/>
          <w:szCs w:val="24"/>
        </w:rPr>
        <w:t xml:space="preserve"> mutant, wild type and these </w:t>
      </w:r>
      <w:r w:rsidRPr="00472B99">
        <w:rPr>
          <w:color w:val="000000"/>
          <w:sz w:val="24"/>
          <w:szCs w:val="24"/>
        </w:rPr>
        <w:t xml:space="preserve">strains carrying an ectopic genomic copy of the wild type </w:t>
      </w:r>
      <w:r w:rsidRPr="00472B99">
        <w:rPr>
          <w:i/>
          <w:color w:val="000000"/>
          <w:sz w:val="24"/>
          <w:szCs w:val="24"/>
        </w:rPr>
        <w:t>rpoS</w:t>
      </w:r>
      <w:r w:rsidRPr="00472B99">
        <w:rPr>
          <w:color w:val="000000"/>
          <w:sz w:val="24"/>
          <w:szCs w:val="24"/>
        </w:rPr>
        <w:t xml:space="preserve"> allele at the </w:t>
      </w:r>
      <w:r w:rsidRPr="00472B99">
        <w:rPr>
          <w:i/>
          <w:iCs/>
          <w:color w:val="000000"/>
          <w:sz w:val="24"/>
          <w:szCs w:val="24"/>
        </w:rPr>
        <w:t>att</w:t>
      </w:r>
      <w:r w:rsidRPr="00472B99">
        <w:rPr>
          <w:color w:val="000000"/>
          <w:sz w:val="24"/>
          <w:szCs w:val="24"/>
        </w:rPr>
        <w:t>Tn</w:t>
      </w:r>
      <w:r w:rsidRPr="00472B99">
        <w:rPr>
          <w:iCs/>
          <w:color w:val="000000"/>
          <w:sz w:val="24"/>
          <w:szCs w:val="24"/>
        </w:rPr>
        <w:t>7</w:t>
      </w:r>
      <w:r w:rsidRPr="006901C0">
        <w:rPr>
          <w:i/>
          <w:color w:val="000000"/>
          <w:sz w:val="24"/>
          <w:szCs w:val="24"/>
        </w:rPr>
        <w:t xml:space="preserve"> </w:t>
      </w:r>
      <w:r w:rsidRPr="006901C0">
        <w:rPr>
          <w:color w:val="000000"/>
          <w:sz w:val="24"/>
          <w:szCs w:val="24"/>
        </w:rPr>
        <w:t xml:space="preserve">site </w:t>
      </w:r>
      <w:r>
        <w:rPr>
          <w:color w:val="000000"/>
          <w:sz w:val="24"/>
          <w:szCs w:val="24"/>
        </w:rPr>
        <w:t>(</w:t>
      </w:r>
      <w:proofErr w:type="spellStart"/>
      <w:r>
        <w:rPr>
          <w:color w:val="000000"/>
          <w:sz w:val="24"/>
          <w:szCs w:val="24"/>
        </w:rPr>
        <w:t>Vivas</w:t>
      </w:r>
      <w:proofErr w:type="spellEnd"/>
      <w:r>
        <w:rPr>
          <w:color w:val="000000"/>
          <w:sz w:val="24"/>
          <w:szCs w:val="24"/>
        </w:rPr>
        <w:t>, unpublished).</w:t>
      </w:r>
    </w:p>
    <w:p w14:paraId="2709373F" w14:textId="1D258626" w:rsidR="0086239C" w:rsidRPr="0086239C" w:rsidRDefault="003F70BB" w:rsidP="0086239C">
      <w:pPr>
        <w:spacing w:line="480" w:lineRule="auto"/>
        <w:ind w:firstLine="720"/>
        <w:rPr>
          <w:color w:val="000000"/>
          <w:sz w:val="24"/>
          <w:szCs w:val="24"/>
        </w:rPr>
      </w:pPr>
      <w:r w:rsidRPr="005D716E">
        <w:rPr>
          <w:color w:val="000000"/>
          <w:sz w:val="24"/>
          <w:szCs w:val="24"/>
        </w:rPr>
        <w:t xml:space="preserve"> Nematodes grown on these bacterial lawns were collected at the adult stage for observation by fluorescence microscopy to detect the GFP-expressing bacterial strains adherent to the </w:t>
      </w:r>
      <w:r>
        <w:rPr>
          <w:color w:val="000000"/>
          <w:sz w:val="24"/>
          <w:szCs w:val="24"/>
        </w:rPr>
        <w:t xml:space="preserve">AIC.  Significant differences (P&lt;0.0001) were found between the nematodes cultivated on the different bacterial lawns.  </w:t>
      </w:r>
      <w:r w:rsidRPr="005D716E">
        <w:rPr>
          <w:color w:val="000000"/>
          <w:sz w:val="24"/>
          <w:szCs w:val="24"/>
        </w:rPr>
        <w:t xml:space="preserve">As expected, the </w:t>
      </w:r>
      <w:r w:rsidRPr="005D716E">
        <w:rPr>
          <w:i/>
          <w:iCs/>
          <w:color w:val="000000"/>
          <w:sz w:val="24"/>
          <w:szCs w:val="24"/>
        </w:rPr>
        <w:t>ΔSR</w:t>
      </w:r>
      <w:proofErr w:type="gramStart"/>
      <w:r w:rsidRPr="005D716E">
        <w:rPr>
          <w:i/>
          <w:iCs/>
          <w:color w:val="000000"/>
          <w:sz w:val="24"/>
          <w:szCs w:val="24"/>
        </w:rPr>
        <w:t>1::</w:t>
      </w:r>
      <w:proofErr w:type="gramEnd"/>
      <w:r w:rsidRPr="005D716E">
        <w:rPr>
          <w:i/>
          <w:iCs/>
          <w:color w:val="000000"/>
          <w:sz w:val="24"/>
          <w:szCs w:val="24"/>
        </w:rPr>
        <w:t>kan</w:t>
      </w:r>
      <w:r w:rsidRPr="005D716E">
        <w:rPr>
          <w:color w:val="000000"/>
          <w:sz w:val="24"/>
          <w:szCs w:val="24"/>
        </w:rPr>
        <w:t xml:space="preserve"> strain displayed a </w:t>
      </w:r>
      <w:r>
        <w:rPr>
          <w:color w:val="000000"/>
          <w:sz w:val="24"/>
          <w:szCs w:val="24"/>
        </w:rPr>
        <w:t>significantly reduced frequency</w:t>
      </w:r>
      <w:r w:rsidRPr="005D716E">
        <w:rPr>
          <w:color w:val="000000"/>
          <w:sz w:val="24"/>
          <w:szCs w:val="24"/>
        </w:rPr>
        <w:t xml:space="preserve"> (28%) of AIC colonization relative </w:t>
      </w:r>
      <w:commentRangeStart w:id="48"/>
      <w:r w:rsidRPr="005D716E">
        <w:rPr>
          <w:color w:val="000000"/>
          <w:sz w:val="24"/>
          <w:szCs w:val="24"/>
        </w:rPr>
        <w:t>to</w:t>
      </w:r>
      <w:commentRangeEnd w:id="48"/>
      <w:r>
        <w:rPr>
          <w:rStyle w:val="CommentReference"/>
          <w:rFonts w:ascii="Calibri" w:eastAsia="Calibri" w:hAnsi="Calibri" w:cs="Calibri"/>
          <w:lang w:val="en-US"/>
        </w:rPr>
        <w:commentReference w:id="48"/>
      </w:r>
      <w:r w:rsidRPr="005D716E">
        <w:rPr>
          <w:color w:val="000000"/>
          <w:sz w:val="24"/>
          <w:szCs w:val="24"/>
        </w:rPr>
        <w:t xml:space="preserve"> </w:t>
      </w:r>
    </w:p>
    <w:p w14:paraId="3CC47160" w14:textId="77777777" w:rsidR="0086239C" w:rsidRDefault="0086239C" w:rsidP="003F70BB">
      <w:pPr>
        <w:tabs>
          <w:tab w:val="left" w:pos="9270"/>
        </w:tabs>
        <w:spacing w:line="480" w:lineRule="auto"/>
        <w:ind w:firstLine="720"/>
        <w:rPr>
          <w:rFonts w:asciiTheme="minorHAnsi" w:hAnsi="Calibri" w:cstheme="minorBidi"/>
          <w:b/>
          <w:bCs/>
          <w:color w:val="000000" w:themeColor="text1"/>
          <w:kern w:val="24"/>
          <w:sz w:val="21"/>
          <w:szCs w:val="21"/>
        </w:rPr>
      </w:pPr>
    </w:p>
    <w:p w14:paraId="37E3B00A" w14:textId="27993CF6" w:rsidR="003F70BB" w:rsidRDefault="0086239C" w:rsidP="003F70BB">
      <w:pPr>
        <w:tabs>
          <w:tab w:val="left" w:pos="9270"/>
        </w:tabs>
        <w:spacing w:line="480" w:lineRule="auto"/>
        <w:ind w:firstLine="720"/>
        <w:rPr>
          <w:color w:val="000000"/>
          <w:sz w:val="24"/>
          <w:szCs w:val="24"/>
        </w:rPr>
      </w:pPr>
      <w:r>
        <w:rPr>
          <w:noProof/>
          <w:color w:val="000000"/>
          <w:sz w:val="24"/>
          <w:szCs w:val="24"/>
        </w:rPr>
        <w:drawing>
          <wp:anchor distT="0" distB="0" distL="114300" distR="114300" simplePos="0" relativeHeight="251695104" behindDoc="0" locked="0" layoutInCell="1" allowOverlap="1" wp14:anchorId="381526DC" wp14:editId="2CEEBFA1">
            <wp:simplePos x="0" y="0"/>
            <wp:positionH relativeFrom="margin">
              <wp:posOffset>265430</wp:posOffset>
            </wp:positionH>
            <wp:positionV relativeFrom="paragraph">
              <wp:posOffset>215900</wp:posOffset>
            </wp:positionV>
            <wp:extent cx="2460625" cy="641096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60625" cy="6410960"/>
                    </a:xfrm>
                    <a:prstGeom prst="rect">
                      <a:avLst/>
                    </a:prstGeom>
                    <a:noFill/>
                  </pic:spPr>
                </pic:pic>
              </a:graphicData>
            </a:graphic>
            <wp14:sizeRelH relativeFrom="margin">
              <wp14:pctWidth>0</wp14:pctWidth>
            </wp14:sizeRelH>
            <wp14:sizeRelV relativeFrom="margin">
              <wp14:pctHeight>0</wp14:pctHeight>
            </wp14:sizeRelV>
          </wp:anchor>
        </w:drawing>
      </w:r>
    </w:p>
    <w:p w14:paraId="5BB37374" w14:textId="77777777" w:rsidR="003F70BB" w:rsidRDefault="003F70BB" w:rsidP="0000179C">
      <w:pPr>
        <w:spacing w:line="480" w:lineRule="auto"/>
        <w:rPr>
          <w:color w:val="000000"/>
          <w:sz w:val="24"/>
          <w:szCs w:val="24"/>
        </w:rPr>
      </w:pPr>
    </w:p>
    <w:p w14:paraId="1EA65FFF"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55990EF5"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017A56D4"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3A913B34"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3A7FEB27"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67CE3274"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7E378366"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7B90FDED"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7E833C3C"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32BDCC31"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1B767D59"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1FA4113A"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460F1A2E"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6AD7C230"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5C4B855C"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5BA07DF1"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72675C26"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7E48799B"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47F933A4" w14:textId="77777777" w:rsidR="00570C93" w:rsidRDefault="00570C93" w:rsidP="003F70BB">
      <w:pPr>
        <w:spacing w:line="480" w:lineRule="auto"/>
        <w:rPr>
          <w:rFonts w:asciiTheme="minorHAnsi" w:hAnsi="Calibri" w:cstheme="minorBidi"/>
          <w:b/>
          <w:bCs/>
          <w:color w:val="000000" w:themeColor="text1"/>
          <w:kern w:val="24"/>
          <w:sz w:val="21"/>
          <w:szCs w:val="21"/>
        </w:rPr>
      </w:pPr>
    </w:p>
    <w:p w14:paraId="1C6FF9FC" w14:textId="3D6E3522" w:rsidR="0086239C" w:rsidRDefault="00570C93" w:rsidP="003F70BB">
      <w:pPr>
        <w:spacing w:line="480" w:lineRule="auto"/>
        <w:rPr>
          <w:color w:val="000000"/>
          <w:sz w:val="24"/>
          <w:szCs w:val="24"/>
        </w:rPr>
      </w:pPr>
      <w:r>
        <w:rPr>
          <w:rFonts w:asciiTheme="minorHAnsi" w:hAnsi="Calibri" w:cstheme="minorBidi"/>
          <w:b/>
          <w:bCs/>
          <w:color w:val="000000" w:themeColor="text1"/>
          <w:kern w:val="24"/>
          <w:sz w:val="21"/>
          <w:szCs w:val="21"/>
        </w:rPr>
        <w:t>Figure 3.2</w:t>
      </w:r>
      <w:r>
        <w:rPr>
          <w:rFonts w:asciiTheme="minorHAnsi" w:hAnsi="Calibri" w:cstheme="minorBidi"/>
          <w:color w:val="000000" w:themeColor="text1"/>
          <w:kern w:val="24"/>
          <w:sz w:val="21"/>
          <w:szCs w:val="21"/>
        </w:rPr>
        <w:t xml:space="preserve">: </w:t>
      </w:r>
      <w:r w:rsidRPr="004E32C2">
        <w:rPr>
          <w:rFonts w:asciiTheme="minorHAnsi" w:hAnsi="Calibri" w:cstheme="minorBidi"/>
          <w:b/>
          <w:i/>
          <w:iCs/>
          <w:color w:val="000000" w:themeColor="text1"/>
          <w:kern w:val="24"/>
          <w:sz w:val="21"/>
          <w:szCs w:val="21"/>
        </w:rPr>
        <w:t>S. carpocapsae</w:t>
      </w:r>
      <w:r w:rsidRPr="0006166D">
        <w:rPr>
          <w:rFonts w:asciiTheme="minorHAnsi" w:hAnsi="Calibri" w:cstheme="minorBidi"/>
          <w:b/>
          <w:color w:val="000000" w:themeColor="text1"/>
          <w:kern w:val="24"/>
          <w:sz w:val="21"/>
          <w:szCs w:val="21"/>
        </w:rPr>
        <w:t xml:space="preserve"> nematode colonization and egg laying on colonization deficient lawn compared to wild type lawns. </w:t>
      </w:r>
      <w:r>
        <w:rPr>
          <w:rFonts w:asciiTheme="minorHAnsi" w:hAnsi="Calibri" w:cstheme="minorBidi"/>
          <w:b/>
          <w:color w:val="000000" w:themeColor="text1"/>
          <w:kern w:val="24"/>
          <w:sz w:val="21"/>
          <w:szCs w:val="21"/>
        </w:rPr>
        <w:t xml:space="preserve"> </w:t>
      </w:r>
      <w:r>
        <w:rPr>
          <w:rFonts w:asciiTheme="minorHAnsi" w:hAnsi="Calibri" w:cstheme="minorBidi"/>
          <w:b/>
          <w:bCs/>
          <w:color w:val="000000" w:themeColor="text1"/>
          <w:kern w:val="24"/>
          <w:sz w:val="21"/>
          <w:szCs w:val="21"/>
        </w:rPr>
        <w:t>A</w:t>
      </w:r>
      <w:r>
        <w:rPr>
          <w:rFonts w:asciiTheme="minorHAnsi" w:hAnsi="Calibri" w:cstheme="minorBidi"/>
          <w:color w:val="000000" w:themeColor="text1"/>
          <w:kern w:val="24"/>
          <w:sz w:val="21"/>
          <w:szCs w:val="21"/>
        </w:rPr>
        <w:t xml:space="preserve">) </w:t>
      </w:r>
      <w:r>
        <w:rPr>
          <w:rFonts w:asciiTheme="minorHAnsi" w:hAnsi="Calibri" w:cstheme="minorBidi"/>
          <w:b/>
          <w:bCs/>
          <w:i/>
          <w:iCs/>
          <w:color w:val="000000" w:themeColor="text1"/>
          <w:kern w:val="24"/>
          <w:sz w:val="21"/>
          <w:szCs w:val="21"/>
        </w:rPr>
        <w:t>X. nematophila</w:t>
      </w:r>
      <w:r>
        <w:rPr>
          <w:rFonts w:asciiTheme="minorHAnsi" w:hAnsi="Calibri" w:cstheme="minorBidi"/>
          <w:b/>
          <w:bCs/>
          <w:color w:val="000000" w:themeColor="text1"/>
          <w:kern w:val="24"/>
          <w:sz w:val="21"/>
          <w:szCs w:val="21"/>
        </w:rPr>
        <w:t xml:space="preserve"> Δ</w:t>
      </w:r>
      <w:r>
        <w:rPr>
          <w:rFonts w:asciiTheme="minorHAnsi" w:hAnsi="Calibri" w:cstheme="minorBidi"/>
          <w:b/>
          <w:bCs/>
          <w:i/>
          <w:iCs/>
          <w:color w:val="000000" w:themeColor="text1"/>
          <w:kern w:val="24"/>
          <w:sz w:val="21"/>
          <w:szCs w:val="21"/>
        </w:rPr>
        <w:t>rpoS</w:t>
      </w:r>
      <w:r>
        <w:rPr>
          <w:rFonts w:asciiTheme="minorHAnsi" w:hAnsi="Calibri" w:cstheme="minorBidi"/>
          <w:b/>
          <w:bCs/>
          <w:color w:val="000000" w:themeColor="text1"/>
          <w:kern w:val="24"/>
          <w:sz w:val="21"/>
          <w:szCs w:val="21"/>
        </w:rPr>
        <w:t xml:space="preserve"> is colonization deficient in adult AIC and is partially restored with </w:t>
      </w:r>
      <w:r>
        <w:rPr>
          <w:rFonts w:asciiTheme="minorHAnsi" w:hAnsi="Calibri" w:cstheme="minorBidi"/>
          <w:b/>
          <w:bCs/>
          <w:i/>
          <w:iCs/>
          <w:color w:val="000000" w:themeColor="text1"/>
          <w:kern w:val="24"/>
          <w:sz w:val="21"/>
          <w:szCs w:val="21"/>
        </w:rPr>
        <w:t>att</w:t>
      </w:r>
      <w:r>
        <w:rPr>
          <w:rFonts w:asciiTheme="minorHAnsi" w:hAnsi="Calibri" w:cstheme="minorBidi"/>
          <w:b/>
          <w:bCs/>
          <w:color w:val="000000" w:themeColor="text1"/>
          <w:kern w:val="24"/>
          <w:sz w:val="21"/>
          <w:szCs w:val="21"/>
        </w:rPr>
        <w:t>Tn</w:t>
      </w:r>
      <w:proofErr w:type="gramStart"/>
      <w:r w:rsidRPr="004E32C2">
        <w:rPr>
          <w:rFonts w:asciiTheme="minorHAnsi" w:hAnsi="Calibri" w:cstheme="minorBidi"/>
          <w:b/>
          <w:bCs/>
          <w:i/>
          <w:iCs/>
          <w:color w:val="000000" w:themeColor="text1"/>
          <w:kern w:val="24"/>
          <w:sz w:val="21"/>
          <w:szCs w:val="21"/>
        </w:rPr>
        <w:t>7</w:t>
      </w:r>
      <w:r>
        <w:rPr>
          <w:rFonts w:asciiTheme="minorHAnsi" w:hAnsi="Calibri" w:cstheme="minorBidi"/>
          <w:b/>
          <w:bCs/>
          <w:color w:val="000000" w:themeColor="text1"/>
          <w:kern w:val="24"/>
          <w:sz w:val="21"/>
          <w:szCs w:val="21"/>
        </w:rPr>
        <w:t>::</w:t>
      </w:r>
      <w:proofErr w:type="gramEnd"/>
      <w:r>
        <w:rPr>
          <w:rFonts w:asciiTheme="minorHAnsi" w:hAnsi="Calibri" w:cstheme="minorBidi"/>
          <w:b/>
          <w:bCs/>
          <w:color w:val="000000" w:themeColor="text1"/>
          <w:kern w:val="24"/>
          <w:sz w:val="21"/>
          <w:szCs w:val="21"/>
        </w:rPr>
        <w:t>Tn</w:t>
      </w:r>
      <w:r w:rsidRPr="004E32C2">
        <w:rPr>
          <w:rFonts w:asciiTheme="minorHAnsi" w:hAnsi="Calibri" w:cstheme="minorBidi"/>
          <w:b/>
          <w:bCs/>
          <w:i/>
          <w:iCs/>
          <w:color w:val="000000" w:themeColor="text1"/>
          <w:kern w:val="24"/>
          <w:sz w:val="21"/>
          <w:szCs w:val="21"/>
        </w:rPr>
        <w:t>7</w:t>
      </w:r>
      <w:r>
        <w:rPr>
          <w:rFonts w:asciiTheme="minorHAnsi" w:hAnsi="Calibri" w:cstheme="minorBidi"/>
          <w:b/>
          <w:bCs/>
          <w:color w:val="000000" w:themeColor="text1"/>
          <w:kern w:val="24"/>
          <w:sz w:val="21"/>
          <w:szCs w:val="21"/>
        </w:rPr>
        <w:t>-</w:t>
      </w:r>
      <w:r>
        <w:rPr>
          <w:rFonts w:asciiTheme="minorHAnsi" w:hAnsi="Calibri" w:cstheme="minorBidi"/>
          <w:b/>
          <w:bCs/>
          <w:i/>
          <w:iCs/>
          <w:color w:val="000000" w:themeColor="text1"/>
          <w:kern w:val="24"/>
          <w:sz w:val="21"/>
          <w:szCs w:val="21"/>
        </w:rPr>
        <w:t>rpoS</w:t>
      </w:r>
      <w:r>
        <w:rPr>
          <w:rFonts w:asciiTheme="minorHAnsi" w:hAnsi="Calibri" w:cstheme="minorBidi"/>
          <w:b/>
          <w:bCs/>
          <w:color w:val="000000" w:themeColor="text1"/>
          <w:kern w:val="24"/>
          <w:sz w:val="21"/>
          <w:szCs w:val="21"/>
        </w:rPr>
        <w:t xml:space="preserve"> complementation (P&lt;0.0001)</w:t>
      </w:r>
      <w:r>
        <w:rPr>
          <w:rFonts w:asciiTheme="minorHAnsi" w:hAnsi="Calibri" w:cstheme="minorBidi"/>
          <w:color w:val="000000" w:themeColor="text1"/>
          <w:kern w:val="24"/>
          <w:sz w:val="21"/>
          <w:szCs w:val="21"/>
        </w:rPr>
        <w:t xml:space="preserve">.  </w:t>
      </w:r>
    </w:p>
    <w:p w14:paraId="426755D9" w14:textId="0EDA36C3" w:rsidR="0086239C" w:rsidRDefault="0086239C" w:rsidP="003F70BB">
      <w:pPr>
        <w:spacing w:line="480" w:lineRule="auto"/>
        <w:rPr>
          <w:color w:val="000000"/>
          <w:sz w:val="24"/>
          <w:szCs w:val="24"/>
        </w:rPr>
      </w:pPr>
      <w:r>
        <w:rPr>
          <w:noProof/>
          <w:color w:val="000000"/>
          <w:sz w:val="24"/>
          <w:szCs w:val="24"/>
        </w:rPr>
        <w:lastRenderedPageBreak/>
        <mc:AlternateContent>
          <mc:Choice Requires="wps">
            <w:drawing>
              <wp:anchor distT="0" distB="0" distL="114300" distR="114300" simplePos="0" relativeHeight="251694080" behindDoc="0" locked="0" layoutInCell="1" allowOverlap="1" wp14:anchorId="64739734" wp14:editId="3D28D312">
                <wp:simplePos x="0" y="0"/>
                <wp:positionH relativeFrom="margin">
                  <wp:align>right</wp:align>
                </wp:positionH>
                <wp:positionV relativeFrom="paragraph">
                  <wp:posOffset>351155</wp:posOffset>
                </wp:positionV>
                <wp:extent cx="5922010" cy="6991350"/>
                <wp:effectExtent l="0" t="0" r="21590" b="19050"/>
                <wp:wrapSquare wrapText="bothSides"/>
                <wp:docPr id="80" name="TextBox 1"/>
                <wp:cNvGraphicFramePr/>
                <a:graphic xmlns:a="http://schemas.openxmlformats.org/drawingml/2006/main">
                  <a:graphicData uri="http://schemas.microsoft.com/office/word/2010/wordprocessingShape">
                    <wps:wsp>
                      <wps:cNvSpPr txBox="1"/>
                      <wps:spPr>
                        <a:xfrm>
                          <a:off x="0" y="0"/>
                          <a:ext cx="5922010" cy="6991350"/>
                        </a:xfrm>
                        <a:prstGeom prst="rect">
                          <a:avLst/>
                        </a:prstGeom>
                        <a:noFill/>
                        <a:ln>
                          <a:solidFill>
                            <a:schemeClr val="bg1"/>
                          </a:solidFill>
                        </a:ln>
                      </wps:spPr>
                      <wps:txbx>
                        <w:txbxContent>
                          <w:p w14:paraId="11554239" w14:textId="5BC21C55" w:rsidR="0086239C" w:rsidRPr="0006166D" w:rsidRDefault="0086239C" w:rsidP="0086239C">
                            <w:pPr>
                              <w:rPr>
                                <w:rFonts w:asciiTheme="minorHAnsi" w:hAnsi="Calibri" w:cstheme="minorBidi"/>
                                <w:b/>
                                <w:color w:val="000000" w:themeColor="text1"/>
                                <w:kern w:val="24"/>
                                <w:sz w:val="21"/>
                                <w:szCs w:val="21"/>
                              </w:rPr>
                            </w:pPr>
                            <w:r>
                              <w:rPr>
                                <w:rFonts w:asciiTheme="minorHAnsi" w:hAnsi="Calibri" w:cstheme="minorBidi"/>
                                <w:color w:val="000000" w:themeColor="text1"/>
                                <w:kern w:val="24"/>
                                <w:sz w:val="21"/>
                                <w:szCs w:val="21"/>
                              </w:rPr>
                              <w:t xml:space="preserve">Nematode eggs were grown on GFP expressing bacterial lawns and collected via pipetting before observation for GFP expressing bacteria at the AIC via fluorescence microscopy.  Experiments were performed with three biological </w:t>
                            </w:r>
                            <w:proofErr w:type="gramStart"/>
                            <w:r>
                              <w:rPr>
                                <w:rFonts w:asciiTheme="minorHAnsi" w:hAnsi="Calibri" w:cstheme="minorBidi"/>
                                <w:color w:val="000000" w:themeColor="text1"/>
                                <w:kern w:val="24"/>
                                <w:sz w:val="21"/>
                                <w:szCs w:val="21"/>
                              </w:rPr>
                              <w:t>replicates  of</w:t>
                            </w:r>
                            <w:proofErr w:type="gramEnd"/>
                            <w:r>
                              <w:rPr>
                                <w:rFonts w:asciiTheme="minorHAnsi" w:hAnsi="Calibri" w:cstheme="minorBidi"/>
                                <w:color w:val="000000" w:themeColor="text1"/>
                                <w:kern w:val="24"/>
                                <w:sz w:val="21"/>
                                <w:szCs w:val="21"/>
                              </w:rPr>
                              <w:t xml:space="preserve"> 100 nematodes each.  Significant differences found using One-Way ANOVA. </w:t>
                            </w:r>
                            <w:r>
                              <w:rPr>
                                <w:rFonts w:asciiTheme="minorHAnsi" w:hAnsi="Calibri" w:cstheme="minorBidi"/>
                                <w:b/>
                                <w:bCs/>
                                <w:color w:val="000000" w:themeColor="text1"/>
                                <w:kern w:val="24"/>
                                <w:sz w:val="21"/>
                                <w:szCs w:val="21"/>
                              </w:rPr>
                              <w:t xml:space="preserve"> B)</w:t>
                            </w:r>
                            <w:r w:rsidRPr="00766420">
                              <w:rPr>
                                <w:rFonts w:asciiTheme="minorHAnsi" w:hAnsi="Calibri" w:cstheme="minorBidi"/>
                                <w:b/>
                                <w:bCs/>
                                <w:color w:val="000000" w:themeColor="text1"/>
                                <w:kern w:val="24"/>
                                <w:sz w:val="21"/>
                                <w:szCs w:val="21"/>
                              </w:rPr>
                              <w:t xml:space="preserve"> </w:t>
                            </w:r>
                            <w:r>
                              <w:rPr>
                                <w:rFonts w:asciiTheme="minorHAnsi" w:hAnsi="Calibri" w:cstheme="minorBidi"/>
                                <w:b/>
                                <w:bCs/>
                                <w:color w:val="000000" w:themeColor="text1"/>
                                <w:kern w:val="24"/>
                                <w:sz w:val="21"/>
                                <w:szCs w:val="21"/>
                              </w:rPr>
                              <w:t xml:space="preserve">Nematodes cultivated with </w:t>
                            </w:r>
                            <w:r>
                              <w:rPr>
                                <w:rFonts w:asciiTheme="minorHAnsi" w:hAnsi="Calibri" w:cstheme="minorBidi"/>
                                <w:b/>
                                <w:bCs/>
                                <w:i/>
                                <w:iCs/>
                                <w:color w:val="000000" w:themeColor="text1"/>
                                <w:kern w:val="24"/>
                                <w:sz w:val="21"/>
                                <w:szCs w:val="21"/>
                              </w:rPr>
                              <w:t xml:space="preserve">X. nematophila </w:t>
                            </w:r>
                            <w:r>
                              <w:rPr>
                                <w:rFonts w:asciiTheme="minorHAnsi" w:hAnsi="Calibri" w:cstheme="minorBidi"/>
                                <w:b/>
                                <w:bCs/>
                                <w:color w:val="000000" w:themeColor="text1"/>
                                <w:kern w:val="24"/>
                                <w:sz w:val="21"/>
                                <w:szCs w:val="21"/>
                              </w:rPr>
                              <w:t>Δ</w:t>
                            </w:r>
                            <w:r>
                              <w:rPr>
                                <w:rFonts w:asciiTheme="minorHAnsi" w:hAnsi="Calibri" w:cstheme="minorBidi"/>
                                <w:b/>
                                <w:bCs/>
                                <w:i/>
                                <w:iCs/>
                                <w:color w:val="000000" w:themeColor="text1"/>
                                <w:kern w:val="24"/>
                                <w:sz w:val="21"/>
                                <w:szCs w:val="21"/>
                              </w:rPr>
                              <w:t xml:space="preserve">rpoS </w:t>
                            </w:r>
                            <w:r>
                              <w:rPr>
                                <w:rFonts w:asciiTheme="minorHAnsi" w:hAnsi="Calibri" w:cstheme="minorBidi"/>
                                <w:b/>
                                <w:bCs/>
                                <w:color w:val="000000" w:themeColor="text1"/>
                                <w:kern w:val="24"/>
                                <w:sz w:val="21"/>
                                <w:szCs w:val="21"/>
                              </w:rPr>
                              <w:t xml:space="preserve">lay fewer eggs than those cultivated with wild type bacteria (P &lt;0.0001) Using Tukey’s Multiple Comparisons One-Way ANOVA).  </w:t>
                            </w:r>
                            <w:r>
                              <w:rPr>
                                <w:rFonts w:asciiTheme="minorHAnsi" w:hAnsi="Calibri" w:cstheme="minorBidi"/>
                                <w:color w:val="000000" w:themeColor="text1"/>
                                <w:kern w:val="24"/>
                                <w:sz w:val="21"/>
                                <w:szCs w:val="21"/>
                              </w:rPr>
                              <w:t xml:space="preserve">Adult nematodes were transferred to wells containing 200 µl of 1XPBS from lawns of the strains indicated and observed by light microscopy for the number of eggs laid after two hours of incubation for six biological replicates performed with 6 nematodes per replicate. Non-laying females were removed from the data pool due to concerns of being non-gravid at the time of observation.  Significance was found between the nematodes reared on these lawns using One-Way ANOVA.  </w:t>
                            </w:r>
                            <w:r>
                              <w:rPr>
                                <w:rFonts w:asciiTheme="minorHAnsi" w:hAnsi="Calibri" w:cstheme="minorBidi"/>
                                <w:b/>
                                <w:bCs/>
                                <w:color w:val="000000" w:themeColor="text1"/>
                                <w:kern w:val="24"/>
                                <w:sz w:val="21"/>
                                <w:szCs w:val="21"/>
                              </w:rPr>
                              <w:t>C) Nematodes cultivated on different</w:t>
                            </w:r>
                            <w:r w:rsidRPr="004E32C2">
                              <w:rPr>
                                <w:rFonts w:asciiTheme="minorHAnsi" w:hAnsi="Calibri" w:cstheme="minorBidi"/>
                                <w:b/>
                                <w:bCs/>
                                <w:i/>
                                <w:iCs/>
                                <w:color w:val="000000" w:themeColor="text1"/>
                                <w:kern w:val="24"/>
                                <w:sz w:val="21"/>
                                <w:szCs w:val="21"/>
                              </w:rPr>
                              <w:t xml:space="preserve"> X. nematophila</w:t>
                            </w:r>
                            <w:r>
                              <w:rPr>
                                <w:rFonts w:asciiTheme="minorHAnsi" w:hAnsi="Calibri" w:cstheme="minorBidi"/>
                                <w:b/>
                                <w:bCs/>
                                <w:color w:val="000000" w:themeColor="text1"/>
                                <w:kern w:val="24"/>
                                <w:sz w:val="21"/>
                                <w:szCs w:val="21"/>
                              </w:rPr>
                              <w:t xml:space="preserve"> strains do not have significant differences in basal bulb pumps per 30 seconds</w:t>
                            </w:r>
                            <w:r>
                              <w:rPr>
                                <w:rFonts w:asciiTheme="minorHAnsi" w:hAnsi="Calibri" w:cstheme="minorBidi"/>
                                <w:color w:val="000000" w:themeColor="text1"/>
                                <w:kern w:val="24"/>
                                <w:sz w:val="21"/>
                                <w:szCs w:val="21"/>
                              </w:rPr>
                              <w:t xml:space="preserve">.  Adult nematodes were transferred from lawns of the strains indicated via pipetting with 1XPBS to NGM plates and observed for the number of pharyngeal pumps for 30 seconds via light microscopy.  Statistical analysis was performed using Tukey’s Multiple Comparisons One-Way ANOVA and no significant differences among treatments was identified.  </w:t>
                            </w:r>
                          </w:p>
                        </w:txbxContent>
                      </wps:txbx>
                      <wps:bodyPr wrap="square" rtlCol="0">
                        <a:noAutofit/>
                      </wps:bodyPr>
                    </wps:wsp>
                  </a:graphicData>
                </a:graphic>
                <wp14:sizeRelH relativeFrom="margin">
                  <wp14:pctWidth>0</wp14:pctWidth>
                </wp14:sizeRelH>
              </wp:anchor>
            </w:drawing>
          </mc:Choice>
          <mc:Fallback>
            <w:pict>
              <v:shape w14:anchorId="64739734" id="TextBox 1" o:spid="_x0000_s1065" type="#_x0000_t202" style="position:absolute;margin-left:415.1pt;margin-top:27.65pt;width:466.3pt;height:550.5pt;z-index:2516940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" filled="f" strokecolor="white [3212]">
                <v:textbox>
                  <w:txbxContent>
                    <w:p w14:paraId="11554239" w14:textId="5BC21C55" w:rsidR="0086239C" w:rsidRPr="0006166D" w:rsidRDefault="0086239C" w:rsidP="0086239C">
                      <w:pPr>
                        <w:rPr>
                          <w:rFonts w:asciiTheme="minorHAnsi" w:hAnsi="Calibri" w:cstheme="minorBidi"/>
                          <w:b/>
                          <w:color w:val="000000" w:themeColor="text1"/>
                          <w:kern w:val="24"/>
                          <w:sz w:val="21"/>
                          <w:szCs w:val="21"/>
                        </w:rPr>
                      </w:pPr>
                      <w:r>
                        <w:rPr>
                          <w:rFonts w:asciiTheme="minorHAnsi" w:hAnsi="Calibri" w:cstheme="minorBidi"/>
                          <w:color w:val="000000" w:themeColor="text1"/>
                          <w:kern w:val="24"/>
                          <w:sz w:val="21"/>
                          <w:szCs w:val="21"/>
                        </w:rPr>
                        <w:t xml:space="preserve">Nematode eggs were grown on GFP expressing bacterial lawns and collected via pipetting before observation for GFP expressing bacteria at the AIC via fluorescence microscopy.  Experiments were performed with three biological </w:t>
                      </w:r>
                      <w:proofErr w:type="gramStart"/>
                      <w:r>
                        <w:rPr>
                          <w:rFonts w:asciiTheme="minorHAnsi" w:hAnsi="Calibri" w:cstheme="minorBidi"/>
                          <w:color w:val="000000" w:themeColor="text1"/>
                          <w:kern w:val="24"/>
                          <w:sz w:val="21"/>
                          <w:szCs w:val="21"/>
                        </w:rPr>
                        <w:t>replicates  of</w:t>
                      </w:r>
                      <w:proofErr w:type="gramEnd"/>
                      <w:r>
                        <w:rPr>
                          <w:rFonts w:asciiTheme="minorHAnsi" w:hAnsi="Calibri" w:cstheme="minorBidi"/>
                          <w:color w:val="000000" w:themeColor="text1"/>
                          <w:kern w:val="24"/>
                          <w:sz w:val="21"/>
                          <w:szCs w:val="21"/>
                        </w:rPr>
                        <w:t xml:space="preserve"> 100 nematodes each.  Significant differences found using One-Way ANOVA. </w:t>
                      </w:r>
                      <w:r>
                        <w:rPr>
                          <w:rFonts w:asciiTheme="minorHAnsi" w:hAnsi="Calibri" w:cstheme="minorBidi"/>
                          <w:b/>
                          <w:bCs/>
                          <w:color w:val="000000" w:themeColor="text1"/>
                          <w:kern w:val="24"/>
                          <w:sz w:val="21"/>
                          <w:szCs w:val="21"/>
                        </w:rPr>
                        <w:t xml:space="preserve"> B)</w:t>
                      </w:r>
                      <w:r w:rsidRPr="00766420">
                        <w:rPr>
                          <w:rFonts w:asciiTheme="minorHAnsi" w:hAnsi="Calibri" w:cstheme="minorBidi"/>
                          <w:b/>
                          <w:bCs/>
                          <w:color w:val="000000" w:themeColor="text1"/>
                          <w:kern w:val="24"/>
                          <w:sz w:val="21"/>
                          <w:szCs w:val="21"/>
                        </w:rPr>
                        <w:t xml:space="preserve"> </w:t>
                      </w:r>
                      <w:r>
                        <w:rPr>
                          <w:rFonts w:asciiTheme="minorHAnsi" w:hAnsi="Calibri" w:cstheme="minorBidi"/>
                          <w:b/>
                          <w:bCs/>
                          <w:color w:val="000000" w:themeColor="text1"/>
                          <w:kern w:val="24"/>
                          <w:sz w:val="21"/>
                          <w:szCs w:val="21"/>
                        </w:rPr>
                        <w:t xml:space="preserve">Nematodes cultivated with </w:t>
                      </w:r>
                      <w:r>
                        <w:rPr>
                          <w:rFonts w:asciiTheme="minorHAnsi" w:hAnsi="Calibri" w:cstheme="minorBidi"/>
                          <w:b/>
                          <w:bCs/>
                          <w:i/>
                          <w:iCs/>
                          <w:color w:val="000000" w:themeColor="text1"/>
                          <w:kern w:val="24"/>
                          <w:sz w:val="21"/>
                          <w:szCs w:val="21"/>
                        </w:rPr>
                        <w:t xml:space="preserve">X. nematophila </w:t>
                      </w:r>
                      <w:r>
                        <w:rPr>
                          <w:rFonts w:asciiTheme="minorHAnsi" w:hAnsi="Calibri" w:cstheme="minorBidi"/>
                          <w:b/>
                          <w:bCs/>
                          <w:color w:val="000000" w:themeColor="text1"/>
                          <w:kern w:val="24"/>
                          <w:sz w:val="21"/>
                          <w:szCs w:val="21"/>
                        </w:rPr>
                        <w:t>Δ</w:t>
                      </w:r>
                      <w:r>
                        <w:rPr>
                          <w:rFonts w:asciiTheme="minorHAnsi" w:hAnsi="Calibri" w:cstheme="minorBidi"/>
                          <w:b/>
                          <w:bCs/>
                          <w:i/>
                          <w:iCs/>
                          <w:color w:val="000000" w:themeColor="text1"/>
                          <w:kern w:val="24"/>
                          <w:sz w:val="21"/>
                          <w:szCs w:val="21"/>
                        </w:rPr>
                        <w:t xml:space="preserve">rpoS </w:t>
                      </w:r>
                      <w:r>
                        <w:rPr>
                          <w:rFonts w:asciiTheme="minorHAnsi" w:hAnsi="Calibri" w:cstheme="minorBidi"/>
                          <w:b/>
                          <w:bCs/>
                          <w:color w:val="000000" w:themeColor="text1"/>
                          <w:kern w:val="24"/>
                          <w:sz w:val="21"/>
                          <w:szCs w:val="21"/>
                        </w:rPr>
                        <w:t xml:space="preserve">lay fewer eggs than those cultivated with wild type bacteria (P &lt;0.0001) Using Tukey’s Multiple Comparisons One-Way ANOVA).  </w:t>
                      </w:r>
                      <w:r>
                        <w:rPr>
                          <w:rFonts w:asciiTheme="minorHAnsi" w:hAnsi="Calibri" w:cstheme="minorBidi"/>
                          <w:color w:val="000000" w:themeColor="text1"/>
                          <w:kern w:val="24"/>
                          <w:sz w:val="21"/>
                          <w:szCs w:val="21"/>
                        </w:rPr>
                        <w:t xml:space="preserve">Adult nematodes were transferred to wells containing 200 µl of 1XPBS from lawns of the strains indicated and observed by light microscopy for the number of eggs laid after two hours of incubation for six biological replicates performed with 6 nematodes per replicate. Non-laying females were removed from the data pool due to concerns of being non-gravid at the time of observation.  Significance was found between the nematodes reared on these lawns using One-Way ANOVA.  </w:t>
                      </w:r>
                      <w:r>
                        <w:rPr>
                          <w:rFonts w:asciiTheme="minorHAnsi" w:hAnsi="Calibri" w:cstheme="minorBidi"/>
                          <w:b/>
                          <w:bCs/>
                          <w:color w:val="000000" w:themeColor="text1"/>
                          <w:kern w:val="24"/>
                          <w:sz w:val="21"/>
                          <w:szCs w:val="21"/>
                        </w:rPr>
                        <w:t>C) Nematodes cultivated on different</w:t>
                      </w:r>
                      <w:r w:rsidRPr="004E32C2">
                        <w:rPr>
                          <w:rFonts w:asciiTheme="minorHAnsi" w:hAnsi="Calibri" w:cstheme="minorBidi"/>
                          <w:b/>
                          <w:bCs/>
                          <w:i/>
                          <w:iCs/>
                          <w:color w:val="000000" w:themeColor="text1"/>
                          <w:kern w:val="24"/>
                          <w:sz w:val="21"/>
                          <w:szCs w:val="21"/>
                        </w:rPr>
                        <w:t xml:space="preserve"> X. nematophila</w:t>
                      </w:r>
                      <w:r>
                        <w:rPr>
                          <w:rFonts w:asciiTheme="minorHAnsi" w:hAnsi="Calibri" w:cstheme="minorBidi"/>
                          <w:b/>
                          <w:bCs/>
                          <w:color w:val="000000" w:themeColor="text1"/>
                          <w:kern w:val="24"/>
                          <w:sz w:val="21"/>
                          <w:szCs w:val="21"/>
                        </w:rPr>
                        <w:t xml:space="preserve"> strains do not have significant differences in basal bulb pumps per 30 seconds</w:t>
                      </w:r>
                      <w:r>
                        <w:rPr>
                          <w:rFonts w:asciiTheme="minorHAnsi" w:hAnsi="Calibri" w:cstheme="minorBidi"/>
                          <w:color w:val="000000" w:themeColor="text1"/>
                          <w:kern w:val="24"/>
                          <w:sz w:val="21"/>
                          <w:szCs w:val="21"/>
                        </w:rPr>
                        <w:t xml:space="preserve">.  Adult nematodes were transferred from lawns of the strains indicated via pipetting with 1XPBS to NGM plates and observed for the number of pharyngeal pumps for 30 seconds via light microscopy.  Statistical analysis was performed using Tukey’s Multiple Comparisons One-Way ANOVA and no significant differences among treatments was identified.  </w:t>
                      </w:r>
                    </w:p>
                  </w:txbxContent>
                </v:textbox>
                <w10:wrap type="square" anchorx="margin"/>
              </v:shape>
            </w:pict>
          </mc:Fallback>
        </mc:AlternateContent>
      </w:r>
    </w:p>
    <w:p w14:paraId="69D8BD53" w14:textId="77777777" w:rsidR="0086239C" w:rsidRDefault="0086239C" w:rsidP="003F70BB">
      <w:pPr>
        <w:spacing w:line="480" w:lineRule="auto"/>
        <w:rPr>
          <w:color w:val="000000"/>
          <w:sz w:val="24"/>
          <w:szCs w:val="24"/>
        </w:rPr>
      </w:pPr>
    </w:p>
    <w:p w14:paraId="0E611D82" w14:textId="4C54BCB8" w:rsidR="003F70BB" w:rsidRPr="005D716E" w:rsidRDefault="003F70BB" w:rsidP="003F70BB">
      <w:pPr>
        <w:spacing w:line="480" w:lineRule="auto"/>
        <w:rPr>
          <w:color w:val="000000"/>
          <w:sz w:val="24"/>
          <w:szCs w:val="24"/>
        </w:rPr>
      </w:pPr>
      <w:r w:rsidRPr="005D716E">
        <w:rPr>
          <w:color w:val="000000"/>
          <w:sz w:val="24"/>
          <w:szCs w:val="24"/>
        </w:rPr>
        <w:lastRenderedPageBreak/>
        <w:t xml:space="preserve">wild type (89%), consistent with previous findings (Fig. </w:t>
      </w:r>
      <w:r>
        <w:rPr>
          <w:color w:val="000000"/>
          <w:sz w:val="24"/>
          <w:szCs w:val="24"/>
        </w:rPr>
        <w:t>3.</w:t>
      </w:r>
      <w:r w:rsidRPr="005D716E">
        <w:rPr>
          <w:color w:val="000000"/>
          <w:sz w:val="24"/>
          <w:szCs w:val="24"/>
        </w:rPr>
        <w:t>2A) (</w:t>
      </w:r>
      <w:proofErr w:type="spellStart"/>
      <w:r w:rsidRPr="005D716E">
        <w:rPr>
          <w:color w:val="000000"/>
          <w:sz w:val="24"/>
          <w:szCs w:val="24"/>
        </w:rPr>
        <w:t>Chaston</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 2013).  We also observed a significant AIC colonization defect of the </w:t>
      </w:r>
      <w:r w:rsidRPr="005D716E">
        <w:rPr>
          <w:i/>
          <w:iCs/>
          <w:color w:val="000000"/>
          <w:sz w:val="24"/>
          <w:szCs w:val="24"/>
        </w:rPr>
        <w:t xml:space="preserve">X. nematophila </w:t>
      </w:r>
      <w:proofErr w:type="gramStart"/>
      <w:r w:rsidRPr="005D716E">
        <w:rPr>
          <w:i/>
          <w:color w:val="000000"/>
          <w:sz w:val="24"/>
          <w:szCs w:val="24"/>
        </w:rPr>
        <w:t>rpoS::</w:t>
      </w:r>
      <w:proofErr w:type="gramEnd"/>
      <w:r w:rsidRPr="005D716E">
        <w:rPr>
          <w:i/>
          <w:color w:val="000000"/>
          <w:sz w:val="24"/>
          <w:szCs w:val="24"/>
        </w:rPr>
        <w:t>kan</w:t>
      </w:r>
      <w:r w:rsidRPr="005D716E">
        <w:rPr>
          <w:color w:val="000000"/>
          <w:sz w:val="24"/>
          <w:szCs w:val="24"/>
        </w:rPr>
        <w:t xml:space="preserve"> mutant, which colonized only ~20% of observed nematodes. AIC colonization by the </w:t>
      </w:r>
      <w:proofErr w:type="gramStart"/>
      <w:r w:rsidRPr="005D716E">
        <w:rPr>
          <w:i/>
          <w:color w:val="000000"/>
          <w:sz w:val="24"/>
          <w:szCs w:val="24"/>
        </w:rPr>
        <w:t>rpoS::</w:t>
      </w:r>
      <w:proofErr w:type="gramEnd"/>
      <w:r w:rsidRPr="005D716E">
        <w:rPr>
          <w:i/>
          <w:color w:val="000000"/>
          <w:sz w:val="24"/>
          <w:szCs w:val="24"/>
        </w:rPr>
        <w:t>kan</w:t>
      </w:r>
      <w:r w:rsidRPr="005D716E">
        <w:rPr>
          <w:color w:val="000000"/>
          <w:sz w:val="24"/>
          <w:szCs w:val="24"/>
        </w:rPr>
        <w:t xml:space="preserve"> mutant carrying the </w:t>
      </w:r>
      <w:r w:rsidRPr="005D716E">
        <w:rPr>
          <w:i/>
          <w:color w:val="000000"/>
          <w:sz w:val="24"/>
          <w:szCs w:val="24"/>
        </w:rPr>
        <w:t>att</w:t>
      </w:r>
      <w:r w:rsidRPr="005D716E">
        <w:rPr>
          <w:color w:val="000000"/>
          <w:sz w:val="24"/>
          <w:szCs w:val="24"/>
        </w:rPr>
        <w:t>Tn</w:t>
      </w:r>
      <w:r w:rsidRPr="005D716E">
        <w:rPr>
          <w:i/>
          <w:color w:val="000000"/>
          <w:sz w:val="24"/>
          <w:szCs w:val="24"/>
        </w:rPr>
        <w:t>7</w:t>
      </w:r>
      <w:r w:rsidRPr="005D716E">
        <w:rPr>
          <w:color w:val="000000"/>
          <w:sz w:val="24"/>
          <w:szCs w:val="24"/>
        </w:rPr>
        <w:t>::Tn7-</w:t>
      </w:r>
      <w:r w:rsidRPr="005D716E">
        <w:rPr>
          <w:i/>
          <w:color w:val="000000"/>
          <w:sz w:val="24"/>
          <w:szCs w:val="24"/>
        </w:rPr>
        <w:t>rpoS</w:t>
      </w:r>
      <w:r w:rsidRPr="005D716E">
        <w:rPr>
          <w:color w:val="000000"/>
          <w:sz w:val="24"/>
          <w:szCs w:val="24"/>
        </w:rPr>
        <w:t xml:space="preserve"> in genome complement was significantly higher than the </w:t>
      </w:r>
      <w:r w:rsidRPr="005D716E">
        <w:rPr>
          <w:i/>
          <w:color w:val="000000"/>
          <w:sz w:val="24"/>
          <w:szCs w:val="24"/>
        </w:rPr>
        <w:t xml:space="preserve">rpoS </w:t>
      </w:r>
      <w:r w:rsidRPr="005D716E">
        <w:rPr>
          <w:color w:val="000000"/>
          <w:sz w:val="24"/>
          <w:szCs w:val="24"/>
        </w:rPr>
        <w:t xml:space="preserve">mutant (33%) but did not achieve wild type levels (Fig. </w:t>
      </w:r>
      <w:r>
        <w:rPr>
          <w:color w:val="000000"/>
          <w:sz w:val="24"/>
          <w:szCs w:val="24"/>
        </w:rPr>
        <w:t>3.</w:t>
      </w:r>
      <w:r w:rsidRPr="005D716E">
        <w:rPr>
          <w:color w:val="000000"/>
          <w:sz w:val="24"/>
          <w:szCs w:val="24"/>
        </w:rPr>
        <w:t xml:space="preserve">2A).  In fact, the presence of the </w:t>
      </w:r>
      <w:r w:rsidRPr="005D716E">
        <w:rPr>
          <w:i/>
          <w:color w:val="000000"/>
          <w:sz w:val="24"/>
          <w:szCs w:val="24"/>
        </w:rPr>
        <w:t>att</w:t>
      </w:r>
      <w:r w:rsidRPr="005D716E">
        <w:rPr>
          <w:color w:val="000000"/>
          <w:sz w:val="24"/>
          <w:szCs w:val="24"/>
        </w:rPr>
        <w:t>Tn</w:t>
      </w:r>
      <w:r w:rsidRPr="005D716E">
        <w:rPr>
          <w:i/>
          <w:color w:val="000000"/>
          <w:sz w:val="24"/>
          <w:szCs w:val="24"/>
        </w:rPr>
        <w:t>7</w:t>
      </w:r>
      <w:r w:rsidRPr="005D716E">
        <w:rPr>
          <w:color w:val="000000"/>
          <w:sz w:val="24"/>
          <w:szCs w:val="24"/>
        </w:rPr>
        <w:t>::Tn</w:t>
      </w:r>
      <w:r w:rsidRPr="005D716E">
        <w:rPr>
          <w:i/>
          <w:color w:val="000000"/>
          <w:sz w:val="24"/>
          <w:szCs w:val="24"/>
        </w:rPr>
        <w:t xml:space="preserve">7-rpoS </w:t>
      </w:r>
      <w:r w:rsidRPr="005D716E">
        <w:rPr>
          <w:color w:val="000000"/>
          <w:sz w:val="24"/>
          <w:szCs w:val="24"/>
        </w:rPr>
        <w:t xml:space="preserve">allele appeared to reduce AIC colonization even in wild type (59%) suggesting that disruption of the </w:t>
      </w:r>
      <w:r w:rsidRPr="005D716E">
        <w:rPr>
          <w:i/>
          <w:color w:val="000000"/>
          <w:sz w:val="24"/>
          <w:szCs w:val="24"/>
        </w:rPr>
        <w:t>att</w:t>
      </w:r>
      <w:r w:rsidRPr="005D716E">
        <w:rPr>
          <w:color w:val="000000"/>
          <w:sz w:val="24"/>
          <w:szCs w:val="24"/>
        </w:rPr>
        <w:t>Tn</w:t>
      </w:r>
      <w:r w:rsidRPr="005D716E">
        <w:rPr>
          <w:i/>
          <w:color w:val="000000"/>
          <w:sz w:val="24"/>
          <w:szCs w:val="24"/>
        </w:rPr>
        <w:t xml:space="preserve">7 </w:t>
      </w:r>
      <w:r w:rsidRPr="005D716E">
        <w:rPr>
          <w:color w:val="000000"/>
          <w:sz w:val="24"/>
          <w:szCs w:val="24"/>
        </w:rPr>
        <w:t xml:space="preserve">site or the ectopic presence of the </w:t>
      </w:r>
      <w:r w:rsidRPr="005D716E">
        <w:rPr>
          <w:i/>
          <w:color w:val="000000"/>
          <w:sz w:val="24"/>
          <w:szCs w:val="24"/>
        </w:rPr>
        <w:t xml:space="preserve">rpoS </w:t>
      </w:r>
      <w:r w:rsidRPr="005D716E">
        <w:rPr>
          <w:color w:val="000000"/>
          <w:sz w:val="24"/>
          <w:szCs w:val="24"/>
        </w:rPr>
        <w:t xml:space="preserve">genomic region at this site might be detrimental to colonization. The complement construct includes the </w:t>
      </w:r>
      <w:proofErr w:type="spellStart"/>
      <w:r w:rsidRPr="005D716E">
        <w:rPr>
          <w:i/>
          <w:color w:val="000000"/>
          <w:sz w:val="24"/>
          <w:szCs w:val="24"/>
        </w:rPr>
        <w:t>nlpD</w:t>
      </w:r>
      <w:proofErr w:type="spellEnd"/>
      <w:r w:rsidRPr="005D716E">
        <w:rPr>
          <w:color w:val="000000"/>
          <w:sz w:val="24"/>
          <w:szCs w:val="24"/>
        </w:rPr>
        <w:t xml:space="preserve"> gene upstream of </w:t>
      </w:r>
      <w:r w:rsidRPr="005D716E">
        <w:rPr>
          <w:i/>
          <w:color w:val="000000"/>
          <w:sz w:val="24"/>
          <w:szCs w:val="24"/>
        </w:rPr>
        <w:t>rpoS</w:t>
      </w:r>
      <w:r w:rsidRPr="005D716E">
        <w:rPr>
          <w:color w:val="000000"/>
          <w:sz w:val="24"/>
          <w:szCs w:val="24"/>
        </w:rPr>
        <w:t xml:space="preserve"> as well as the predicted promoter, so strains carrying this complement construct are merodiploid for </w:t>
      </w:r>
      <w:proofErr w:type="spellStart"/>
      <w:r w:rsidRPr="005D716E">
        <w:rPr>
          <w:i/>
          <w:color w:val="000000"/>
          <w:sz w:val="24"/>
          <w:szCs w:val="24"/>
        </w:rPr>
        <w:t>nlpD</w:t>
      </w:r>
      <w:proofErr w:type="spellEnd"/>
      <w:r w:rsidRPr="005D716E">
        <w:rPr>
          <w:color w:val="000000"/>
          <w:sz w:val="24"/>
          <w:szCs w:val="24"/>
        </w:rPr>
        <w:t xml:space="preserve">. The </w:t>
      </w:r>
      <w:proofErr w:type="spellStart"/>
      <w:r w:rsidRPr="005D716E">
        <w:rPr>
          <w:i/>
          <w:color w:val="000000"/>
          <w:sz w:val="24"/>
          <w:szCs w:val="24"/>
        </w:rPr>
        <w:t>nlpD</w:t>
      </w:r>
      <w:proofErr w:type="spellEnd"/>
      <w:r w:rsidRPr="005D716E">
        <w:rPr>
          <w:color w:val="000000"/>
          <w:sz w:val="24"/>
          <w:szCs w:val="24"/>
        </w:rPr>
        <w:t xml:space="preserve"> gene is predicted to encode murein hydrolase activator which mediates septal murein cleavage between the mother and daughter cells during cell division (</w:t>
      </w:r>
      <w:proofErr w:type="spellStart"/>
      <w:r w:rsidRPr="005D716E">
        <w:rPr>
          <w:color w:val="000000"/>
          <w:sz w:val="24"/>
          <w:szCs w:val="24"/>
        </w:rPr>
        <w:t>Tidhar</w:t>
      </w:r>
      <w:proofErr w:type="spellEnd"/>
      <w:r w:rsidRPr="005D716E">
        <w:rPr>
          <w:color w:val="000000"/>
          <w:sz w:val="24"/>
          <w:szCs w:val="24"/>
        </w:rPr>
        <w:t xml:space="preserve"> </w:t>
      </w:r>
      <w:r>
        <w:rPr>
          <w:color w:val="000000"/>
          <w:sz w:val="24"/>
          <w:szCs w:val="24"/>
        </w:rPr>
        <w:t>et</w:t>
      </w:r>
      <w:r w:rsidRPr="005D716E">
        <w:rPr>
          <w:color w:val="000000"/>
          <w:sz w:val="24"/>
          <w:szCs w:val="24"/>
        </w:rPr>
        <w:t xml:space="preserve"> al</w:t>
      </w:r>
      <w:r w:rsidRPr="005D716E">
        <w:rPr>
          <w:i/>
          <w:color w:val="000000"/>
          <w:sz w:val="24"/>
          <w:szCs w:val="24"/>
        </w:rPr>
        <w:t>.</w:t>
      </w:r>
      <w:r w:rsidRPr="005D716E">
        <w:rPr>
          <w:color w:val="000000"/>
          <w:sz w:val="24"/>
          <w:szCs w:val="24"/>
        </w:rPr>
        <w:t xml:space="preserve">, 2009).  An extra copy of </w:t>
      </w:r>
      <w:proofErr w:type="spellStart"/>
      <w:r w:rsidRPr="005D716E">
        <w:rPr>
          <w:i/>
          <w:color w:val="000000"/>
          <w:sz w:val="24"/>
          <w:szCs w:val="24"/>
        </w:rPr>
        <w:t>nlpD</w:t>
      </w:r>
      <w:proofErr w:type="spellEnd"/>
      <w:r w:rsidRPr="005D716E">
        <w:rPr>
          <w:color w:val="000000"/>
          <w:sz w:val="24"/>
          <w:szCs w:val="24"/>
        </w:rPr>
        <w:t xml:space="preserve"> might disrupt membrane physiology during the cell division and the altered cell morphology or membrane integrity may negatively impact the ability of </w:t>
      </w:r>
      <w:r w:rsidRPr="005D716E">
        <w:rPr>
          <w:i/>
          <w:color w:val="000000"/>
          <w:sz w:val="24"/>
          <w:szCs w:val="24"/>
        </w:rPr>
        <w:t xml:space="preserve">X. nematophila </w:t>
      </w:r>
      <w:r w:rsidRPr="005D716E">
        <w:rPr>
          <w:color w:val="000000"/>
          <w:sz w:val="24"/>
          <w:szCs w:val="24"/>
        </w:rPr>
        <w:t xml:space="preserve">to colonize the AIC. </w:t>
      </w:r>
    </w:p>
    <w:p w14:paraId="3EB5BB13" w14:textId="77777777" w:rsidR="003F70BB" w:rsidRDefault="003F70BB" w:rsidP="003F70BB">
      <w:pPr>
        <w:spacing w:line="480" w:lineRule="auto"/>
        <w:ind w:firstLine="720"/>
        <w:rPr>
          <w:i/>
          <w:color w:val="000000"/>
          <w:sz w:val="24"/>
          <w:szCs w:val="24"/>
        </w:rPr>
      </w:pPr>
      <w:r w:rsidRPr="005D716E">
        <w:rPr>
          <w:color w:val="000000"/>
          <w:sz w:val="24"/>
          <w:szCs w:val="24"/>
        </w:rPr>
        <w:t xml:space="preserve">With two </w:t>
      </w:r>
      <w:r w:rsidRPr="005D716E">
        <w:rPr>
          <w:i/>
          <w:iCs/>
          <w:color w:val="000000"/>
          <w:sz w:val="24"/>
          <w:szCs w:val="24"/>
        </w:rPr>
        <w:t xml:space="preserve">X. nematophila </w:t>
      </w:r>
      <w:r w:rsidRPr="005D716E">
        <w:rPr>
          <w:color w:val="000000"/>
          <w:sz w:val="24"/>
          <w:szCs w:val="24"/>
        </w:rPr>
        <w:t xml:space="preserve">AIC-colonization defective mutants </w:t>
      </w:r>
      <w:r w:rsidRPr="005D716E">
        <w:rPr>
          <w:i/>
          <w:iCs/>
          <w:color w:val="000000"/>
          <w:sz w:val="24"/>
          <w:szCs w:val="24"/>
        </w:rPr>
        <w:t xml:space="preserve">rpoS::kan </w:t>
      </w:r>
      <w:r w:rsidRPr="005D716E">
        <w:rPr>
          <w:color w:val="000000"/>
          <w:sz w:val="24"/>
          <w:szCs w:val="24"/>
        </w:rPr>
        <w:t xml:space="preserve">and </w:t>
      </w:r>
      <w:r w:rsidRPr="005D716E">
        <w:rPr>
          <w:i/>
          <w:iCs/>
          <w:color w:val="000000"/>
          <w:sz w:val="24"/>
          <w:szCs w:val="24"/>
        </w:rPr>
        <w:t>ΔSR1,</w:t>
      </w:r>
      <w:r w:rsidRPr="005D716E">
        <w:rPr>
          <w:color w:val="000000"/>
          <w:sz w:val="24"/>
          <w:szCs w:val="24"/>
        </w:rPr>
        <w:t xml:space="preserve"> each with a distinctive molecular function (transcription factor versus surface colonization factors), we next explored the potential impacts of AIC colonization on the host by examining if the presence of bacteria at the AIC alters nematode host behaviors.</w:t>
      </w:r>
      <w:r w:rsidRPr="005D716E">
        <w:rPr>
          <w:i/>
          <w:color w:val="000000"/>
          <w:sz w:val="24"/>
          <w:szCs w:val="24"/>
        </w:rPr>
        <w:t xml:space="preserve">  </w:t>
      </w:r>
    </w:p>
    <w:p w14:paraId="75048B3D" w14:textId="77777777" w:rsidR="003F70BB" w:rsidRDefault="003F70BB" w:rsidP="003F70BB">
      <w:pPr>
        <w:rPr>
          <w:b/>
          <w:color w:val="000000"/>
          <w:sz w:val="24"/>
          <w:szCs w:val="24"/>
          <w:u w:val="single"/>
        </w:rPr>
      </w:pPr>
    </w:p>
    <w:p w14:paraId="4A5E9041" w14:textId="77777777" w:rsidR="003F70BB" w:rsidRPr="00686905" w:rsidRDefault="003F70BB" w:rsidP="003F70BB">
      <w:pPr>
        <w:rPr>
          <w:color w:val="000000"/>
          <w:sz w:val="24"/>
          <w:szCs w:val="24"/>
          <w:u w:val="single"/>
        </w:rPr>
      </w:pPr>
      <w:r w:rsidRPr="00686905">
        <w:rPr>
          <w:b/>
          <w:color w:val="000000"/>
          <w:sz w:val="24"/>
          <w:szCs w:val="24"/>
          <w:u w:val="single"/>
        </w:rPr>
        <w:t xml:space="preserve">Cultivation with the </w:t>
      </w:r>
      <w:r w:rsidRPr="00686905">
        <w:rPr>
          <w:b/>
          <w:i/>
          <w:color w:val="000000"/>
          <w:sz w:val="24"/>
          <w:szCs w:val="24"/>
          <w:u w:val="single"/>
        </w:rPr>
        <w:t xml:space="preserve">X. nematophila </w:t>
      </w:r>
      <w:proofErr w:type="gramStart"/>
      <w:r w:rsidRPr="00686905">
        <w:rPr>
          <w:b/>
          <w:i/>
          <w:color w:val="000000"/>
          <w:sz w:val="24"/>
          <w:szCs w:val="24"/>
          <w:u w:val="single"/>
        </w:rPr>
        <w:t>rpoS::</w:t>
      </w:r>
      <w:proofErr w:type="gramEnd"/>
      <w:r w:rsidRPr="00686905">
        <w:rPr>
          <w:b/>
          <w:i/>
          <w:color w:val="000000"/>
          <w:sz w:val="24"/>
          <w:szCs w:val="24"/>
          <w:u w:val="single"/>
        </w:rPr>
        <w:t xml:space="preserve">kan </w:t>
      </w:r>
      <w:r w:rsidRPr="00686905">
        <w:rPr>
          <w:b/>
          <w:color w:val="000000"/>
          <w:sz w:val="24"/>
          <w:szCs w:val="24"/>
          <w:u w:val="single"/>
        </w:rPr>
        <w:t>mutant negatively impacts</w:t>
      </w:r>
      <w:r w:rsidRPr="00686905">
        <w:rPr>
          <w:b/>
          <w:i/>
          <w:color w:val="000000"/>
          <w:sz w:val="24"/>
          <w:szCs w:val="24"/>
          <w:u w:val="single"/>
        </w:rPr>
        <w:t xml:space="preserve"> S. carpocapsae </w:t>
      </w:r>
      <w:r w:rsidRPr="00686905">
        <w:rPr>
          <w:b/>
          <w:color w:val="000000"/>
          <w:sz w:val="24"/>
          <w:szCs w:val="24"/>
          <w:u w:val="single"/>
        </w:rPr>
        <w:t>nematode egg laying behavior but not feeding behavior</w:t>
      </w:r>
    </w:p>
    <w:p w14:paraId="28D0F970" w14:textId="77777777" w:rsidR="003F70BB" w:rsidRPr="00C7215E" w:rsidRDefault="003F70BB" w:rsidP="003F70BB">
      <w:pPr>
        <w:spacing w:line="480" w:lineRule="auto"/>
        <w:ind w:firstLine="720"/>
        <w:rPr>
          <w:color w:val="000000"/>
          <w:sz w:val="24"/>
          <w:szCs w:val="24"/>
        </w:rPr>
      </w:pPr>
      <w:r w:rsidRPr="00C7215E">
        <w:rPr>
          <w:color w:val="000000"/>
          <w:sz w:val="24"/>
          <w:szCs w:val="24"/>
        </w:rPr>
        <w:t xml:space="preserve">To begin addressing the possibility that AIC colonization and the status of the nematode intestine have an impact on nematode behaviors, we performed assays to </w:t>
      </w:r>
      <w:r w:rsidRPr="00C7215E">
        <w:rPr>
          <w:color w:val="000000"/>
          <w:sz w:val="24"/>
          <w:szCs w:val="24"/>
        </w:rPr>
        <w:lastRenderedPageBreak/>
        <w:t xml:space="preserve">measure reproduction and feeding behaviors of nematodes grown on lawns of </w:t>
      </w:r>
      <w:r w:rsidRPr="00C7215E">
        <w:rPr>
          <w:i/>
          <w:iCs/>
          <w:color w:val="000000"/>
          <w:sz w:val="24"/>
          <w:szCs w:val="24"/>
        </w:rPr>
        <w:t xml:space="preserve">rpoS::kan </w:t>
      </w:r>
      <w:r w:rsidRPr="00C7215E">
        <w:rPr>
          <w:color w:val="000000"/>
          <w:sz w:val="24"/>
          <w:szCs w:val="24"/>
        </w:rPr>
        <w:t xml:space="preserve">and </w:t>
      </w:r>
      <w:r w:rsidRPr="00C7215E">
        <w:rPr>
          <w:i/>
          <w:iCs/>
          <w:color w:val="000000"/>
          <w:sz w:val="24"/>
          <w:szCs w:val="24"/>
        </w:rPr>
        <w:t>ΔSR1::kan</w:t>
      </w:r>
      <w:r w:rsidRPr="00C7215E">
        <w:rPr>
          <w:color w:val="000000"/>
          <w:sz w:val="24"/>
          <w:szCs w:val="24"/>
        </w:rPr>
        <w:t xml:space="preserve"> colonization-defective mutants and compared them to nematodes grown on lawns of wild type </w:t>
      </w:r>
      <w:r w:rsidRPr="00C7215E">
        <w:rPr>
          <w:i/>
          <w:iCs/>
          <w:color w:val="000000"/>
          <w:sz w:val="24"/>
          <w:szCs w:val="24"/>
        </w:rPr>
        <w:t>X. nematophila</w:t>
      </w:r>
      <w:r w:rsidRPr="00C7215E">
        <w:rPr>
          <w:color w:val="000000"/>
          <w:sz w:val="24"/>
          <w:szCs w:val="24"/>
        </w:rPr>
        <w:t xml:space="preserve">.  We monitored reproduction by examining both egg laying and egg retention in adult females after co-cultivation with colonization-deficient or wild type, colonization proficient bacteria. Each individual female was removed from the bacterial lawn, </w:t>
      </w:r>
      <w:proofErr w:type="gramStart"/>
      <w:r w:rsidRPr="00C7215E">
        <w:rPr>
          <w:color w:val="000000"/>
          <w:sz w:val="24"/>
          <w:szCs w:val="24"/>
        </w:rPr>
        <w:t>paralyzed</w:t>
      </w:r>
      <w:proofErr w:type="gramEnd"/>
      <w:r w:rsidRPr="00C7215E">
        <w:rPr>
          <w:color w:val="000000"/>
          <w:sz w:val="24"/>
          <w:szCs w:val="24"/>
        </w:rPr>
        <w:t xml:space="preserve"> and observed by light microscopy for the number of eggs retained in the gonads. One hundred females in each of three biological replicates were counted for a total of three hundred females in each treatment.  Females grown on lawns of </w:t>
      </w:r>
      <w:r w:rsidRPr="00C7215E">
        <w:rPr>
          <w:i/>
          <w:color w:val="000000"/>
          <w:sz w:val="24"/>
          <w:szCs w:val="24"/>
        </w:rPr>
        <w:t xml:space="preserve">X. nematophila </w:t>
      </w:r>
      <w:proofErr w:type="gramStart"/>
      <w:r w:rsidRPr="00C7215E">
        <w:rPr>
          <w:i/>
          <w:color w:val="000000"/>
          <w:sz w:val="24"/>
          <w:szCs w:val="24"/>
        </w:rPr>
        <w:t>rpoS::</w:t>
      </w:r>
      <w:proofErr w:type="gramEnd"/>
      <w:r w:rsidRPr="00C7215E">
        <w:rPr>
          <w:i/>
          <w:color w:val="000000"/>
          <w:sz w:val="24"/>
          <w:szCs w:val="24"/>
        </w:rPr>
        <w:t>kan</w:t>
      </w:r>
      <w:r w:rsidRPr="00C7215E">
        <w:rPr>
          <w:color w:val="000000"/>
          <w:sz w:val="24"/>
          <w:szCs w:val="24"/>
        </w:rPr>
        <w:t xml:space="preserve"> retained a total of ~29K eggs, 1.7-fold and significantly more eggs relative to those grown on wild type </w:t>
      </w:r>
      <w:r w:rsidRPr="00C7215E">
        <w:rPr>
          <w:i/>
          <w:iCs/>
          <w:color w:val="000000"/>
          <w:sz w:val="24"/>
          <w:szCs w:val="24"/>
        </w:rPr>
        <w:t>X. nematophila</w:t>
      </w:r>
      <w:r w:rsidRPr="00C7215E">
        <w:rPr>
          <w:color w:val="000000"/>
          <w:sz w:val="24"/>
          <w:szCs w:val="24"/>
        </w:rPr>
        <w:t xml:space="preserve"> (~17K eggs) (</w:t>
      </w:r>
      <w:r>
        <w:rPr>
          <w:color w:val="000000"/>
          <w:sz w:val="24"/>
          <w:szCs w:val="24"/>
        </w:rPr>
        <w:t>Supp. Fig. 3.i</w:t>
      </w:r>
      <w:r w:rsidRPr="00C7215E">
        <w:rPr>
          <w:color w:val="000000"/>
          <w:sz w:val="24"/>
          <w:szCs w:val="24"/>
        </w:rPr>
        <w:t xml:space="preserve">). Unexpectedly, we found that this difference in egg-retention was not a general phenotype of nematodes reared on colonization-defective mutants, as there were no significant differences in eggs retained by females between the </w:t>
      </w:r>
      <w:r w:rsidRPr="00C7215E">
        <w:rPr>
          <w:i/>
          <w:iCs/>
          <w:color w:val="000000"/>
          <w:sz w:val="24"/>
          <w:szCs w:val="24"/>
        </w:rPr>
        <w:t>ΔSR1::kan</w:t>
      </w:r>
      <w:r w:rsidRPr="00C7215E">
        <w:rPr>
          <w:color w:val="000000"/>
          <w:sz w:val="24"/>
          <w:szCs w:val="24"/>
        </w:rPr>
        <w:t xml:space="preserve"> (~16K eggs) and wild type </w:t>
      </w:r>
      <w:r w:rsidRPr="00C7215E">
        <w:rPr>
          <w:i/>
          <w:iCs/>
          <w:color w:val="000000"/>
          <w:sz w:val="24"/>
          <w:szCs w:val="24"/>
        </w:rPr>
        <w:t>X. nematophila</w:t>
      </w:r>
      <w:r w:rsidRPr="00C7215E">
        <w:rPr>
          <w:color w:val="000000"/>
          <w:sz w:val="24"/>
          <w:szCs w:val="24"/>
        </w:rPr>
        <w:t xml:space="preserve"> treatment groups. while the </w:t>
      </w:r>
      <w:proofErr w:type="gramStart"/>
      <w:r w:rsidRPr="00C7215E">
        <w:rPr>
          <w:i/>
          <w:iCs/>
          <w:color w:val="000000"/>
          <w:sz w:val="24"/>
          <w:szCs w:val="24"/>
        </w:rPr>
        <w:t>rpoS::</w:t>
      </w:r>
      <w:proofErr w:type="gramEnd"/>
      <w:r w:rsidRPr="00C7215E">
        <w:rPr>
          <w:i/>
          <w:iCs/>
          <w:color w:val="000000"/>
          <w:sz w:val="24"/>
          <w:szCs w:val="24"/>
        </w:rPr>
        <w:t>kan</w:t>
      </w:r>
      <w:r w:rsidRPr="00C7215E">
        <w:rPr>
          <w:color w:val="000000"/>
          <w:sz w:val="24"/>
          <w:szCs w:val="24"/>
        </w:rPr>
        <w:t xml:space="preserve">-derived nematodes retained 1.8-fold and significantly more eggs than did the </w:t>
      </w:r>
      <w:r w:rsidRPr="00C7215E">
        <w:rPr>
          <w:i/>
          <w:iCs/>
          <w:color w:val="000000"/>
          <w:sz w:val="24"/>
          <w:szCs w:val="24"/>
        </w:rPr>
        <w:t>ΔSR1::kan</w:t>
      </w:r>
      <w:r w:rsidRPr="00C7215E">
        <w:rPr>
          <w:color w:val="000000"/>
          <w:sz w:val="24"/>
          <w:szCs w:val="24"/>
        </w:rPr>
        <w:t xml:space="preserve"> mutant.</w:t>
      </w:r>
    </w:p>
    <w:p w14:paraId="73FDFFC5" w14:textId="77777777" w:rsidR="003F70BB" w:rsidRPr="00C7215E" w:rsidRDefault="003F70BB" w:rsidP="003F70BB">
      <w:pPr>
        <w:spacing w:line="480" w:lineRule="auto"/>
        <w:ind w:firstLine="720"/>
        <w:rPr>
          <w:color w:val="000000"/>
          <w:sz w:val="24"/>
          <w:szCs w:val="24"/>
        </w:rPr>
      </w:pPr>
      <w:r w:rsidRPr="00C7215E">
        <w:rPr>
          <w:color w:val="000000"/>
          <w:sz w:val="24"/>
          <w:szCs w:val="24"/>
        </w:rPr>
        <w:t xml:space="preserve">To assess egg laying behavior, gravid female nematodes were collected and placed individually into 200 </w:t>
      </w:r>
      <w:proofErr w:type="spellStart"/>
      <w:r w:rsidRPr="00C7215E">
        <w:rPr>
          <w:rFonts w:ascii="Noto Sans Symbols" w:eastAsia="Noto Sans Symbols" w:hAnsi="Noto Sans Symbols" w:cs="Noto Sans Symbols"/>
          <w:color w:val="000000"/>
          <w:sz w:val="24"/>
          <w:szCs w:val="24"/>
        </w:rPr>
        <w:t>μ</w:t>
      </w:r>
      <w:r>
        <w:rPr>
          <w:color w:val="000000"/>
          <w:sz w:val="24"/>
          <w:szCs w:val="24"/>
        </w:rPr>
        <w:t>L</w:t>
      </w:r>
      <w:proofErr w:type="spellEnd"/>
      <w:r w:rsidRPr="00C7215E">
        <w:rPr>
          <w:color w:val="000000"/>
          <w:sz w:val="24"/>
          <w:szCs w:val="24"/>
        </w:rPr>
        <w:t xml:space="preserve"> of 1X PBS in a 96-well plate. Nematodes were incubated to allow egg laying to occur for two hours before observing by light microscopy to assess the number of eggs in the media.  </w:t>
      </w:r>
      <w:r w:rsidRPr="00222D48">
        <w:rPr>
          <w:color w:val="000000"/>
          <w:sz w:val="24"/>
          <w:szCs w:val="24"/>
        </w:rPr>
        <w:t>The data</w:t>
      </w:r>
      <w:r>
        <w:rPr>
          <w:color w:val="000000"/>
          <w:sz w:val="24"/>
          <w:szCs w:val="24"/>
        </w:rPr>
        <w:t xml:space="preserve"> were</w:t>
      </w:r>
      <w:r w:rsidRPr="00222D48">
        <w:rPr>
          <w:color w:val="000000"/>
          <w:sz w:val="24"/>
          <w:szCs w:val="24"/>
        </w:rPr>
        <w:t xml:space="preserve"> analyzed using </w:t>
      </w:r>
      <w:r>
        <w:rPr>
          <w:color w:val="000000"/>
          <w:sz w:val="24"/>
          <w:szCs w:val="24"/>
        </w:rPr>
        <w:t>a</w:t>
      </w:r>
      <w:r w:rsidRPr="00222D48">
        <w:rPr>
          <w:color w:val="000000"/>
          <w:sz w:val="24"/>
          <w:szCs w:val="24"/>
        </w:rPr>
        <w:t xml:space="preserve"> standard Tukey’s Multiple Comparison’s One-Way ANOVA</w:t>
      </w:r>
      <w:r>
        <w:rPr>
          <w:color w:val="000000"/>
          <w:sz w:val="24"/>
          <w:szCs w:val="24"/>
        </w:rPr>
        <w:t>,</w:t>
      </w:r>
      <w:r w:rsidRPr="00222D48">
        <w:rPr>
          <w:color w:val="000000"/>
          <w:sz w:val="24"/>
          <w:szCs w:val="24"/>
        </w:rPr>
        <w:t xml:space="preserve"> which found a significant effect </w:t>
      </w:r>
      <w:r>
        <w:rPr>
          <w:color w:val="000000"/>
          <w:sz w:val="24"/>
          <w:szCs w:val="24"/>
        </w:rPr>
        <w:t xml:space="preserve">of strain </w:t>
      </w:r>
      <w:r w:rsidRPr="00222D48">
        <w:rPr>
          <w:color w:val="000000"/>
          <w:sz w:val="24"/>
          <w:szCs w:val="24"/>
        </w:rPr>
        <w:t>on egg laying (P&lt;0.001)</w:t>
      </w:r>
      <w:r>
        <w:rPr>
          <w:color w:val="000000"/>
          <w:sz w:val="24"/>
          <w:szCs w:val="24"/>
        </w:rPr>
        <w:t xml:space="preserve">.  A multivariate GLIMMIX ANOVA also found that the bacterial lawns the females were cultivated on did impact egg laying but only when each </w:t>
      </w:r>
      <w:r>
        <w:rPr>
          <w:color w:val="000000"/>
          <w:sz w:val="24"/>
          <w:szCs w:val="24"/>
        </w:rPr>
        <w:lastRenderedPageBreak/>
        <w:t xml:space="preserve">biological replicate was analyzed separately due to variance between the replicates (Bio. Rep. 1 P=0.0244; Bio. Rep. 2 P=0.0010; Bio. Rep. 3 P=0.0004).  </w:t>
      </w:r>
      <w:r w:rsidRPr="00C7215E">
        <w:rPr>
          <w:color w:val="000000"/>
          <w:sz w:val="24"/>
          <w:szCs w:val="24"/>
        </w:rPr>
        <w:t xml:space="preserve">Females cultivated on </w:t>
      </w:r>
      <w:proofErr w:type="gramStart"/>
      <w:r w:rsidRPr="00C7215E">
        <w:rPr>
          <w:i/>
          <w:color w:val="000000"/>
          <w:sz w:val="24"/>
          <w:szCs w:val="24"/>
        </w:rPr>
        <w:t>rpoS::</w:t>
      </w:r>
      <w:proofErr w:type="gramEnd"/>
      <w:r w:rsidRPr="00C7215E">
        <w:rPr>
          <w:i/>
          <w:color w:val="000000"/>
          <w:sz w:val="24"/>
          <w:szCs w:val="24"/>
        </w:rPr>
        <w:t xml:space="preserve">kan </w:t>
      </w:r>
      <w:r w:rsidRPr="00C7215E">
        <w:rPr>
          <w:color w:val="000000"/>
          <w:sz w:val="24"/>
          <w:szCs w:val="24"/>
        </w:rPr>
        <w:t>lawns laid an average of 31.6 eggs, which was</w:t>
      </w:r>
      <w:commentRangeStart w:id="49"/>
      <w:r w:rsidRPr="00C7215E">
        <w:rPr>
          <w:color w:val="000000"/>
          <w:sz w:val="24"/>
          <w:szCs w:val="24"/>
        </w:rPr>
        <w:t xml:space="preserve"> significantly lower t</w:t>
      </w:r>
      <w:commentRangeEnd w:id="49"/>
      <w:r>
        <w:rPr>
          <w:rStyle w:val="CommentReference"/>
          <w:rFonts w:ascii="Calibri" w:eastAsia="Calibri" w:hAnsi="Calibri" w:cs="Calibri"/>
          <w:lang w:val="en-US"/>
        </w:rPr>
        <w:commentReference w:id="49"/>
      </w:r>
      <w:r w:rsidRPr="00C7215E">
        <w:rPr>
          <w:color w:val="000000"/>
          <w:sz w:val="24"/>
          <w:szCs w:val="24"/>
        </w:rPr>
        <w:t xml:space="preserve">han nematodes cultivated with wild type </w:t>
      </w:r>
      <w:r w:rsidRPr="00C7215E">
        <w:rPr>
          <w:i/>
          <w:color w:val="000000"/>
          <w:sz w:val="24"/>
          <w:szCs w:val="24"/>
        </w:rPr>
        <w:t>X. nematophila</w:t>
      </w:r>
      <w:r w:rsidRPr="00C7215E">
        <w:rPr>
          <w:color w:val="000000"/>
          <w:sz w:val="24"/>
          <w:szCs w:val="24"/>
        </w:rPr>
        <w:t xml:space="preserve"> which laid a</w:t>
      </w:r>
      <w:r>
        <w:rPr>
          <w:color w:val="000000"/>
          <w:sz w:val="24"/>
          <w:szCs w:val="24"/>
        </w:rPr>
        <w:t>n average of 57.1 eggs (Figure 3.2</w:t>
      </w:r>
      <w:r w:rsidRPr="00C7215E">
        <w:rPr>
          <w:color w:val="000000"/>
          <w:sz w:val="24"/>
          <w:szCs w:val="24"/>
        </w:rPr>
        <w:t xml:space="preserve">B).  The females grown on the </w:t>
      </w:r>
      <w:r w:rsidRPr="00C7215E">
        <w:rPr>
          <w:i/>
          <w:iCs/>
          <w:color w:val="000000"/>
          <w:sz w:val="24"/>
          <w:szCs w:val="24"/>
        </w:rPr>
        <w:t xml:space="preserve">rpoS::kan </w:t>
      </w:r>
      <w:r w:rsidRPr="00C7215E">
        <w:rPr>
          <w:i/>
          <w:color w:val="000000"/>
          <w:sz w:val="24"/>
          <w:szCs w:val="24"/>
        </w:rPr>
        <w:t>att</w:t>
      </w:r>
      <w:r w:rsidRPr="00C7215E">
        <w:rPr>
          <w:color w:val="000000"/>
          <w:sz w:val="24"/>
          <w:szCs w:val="24"/>
        </w:rPr>
        <w:t>Tn</w:t>
      </w:r>
      <w:r w:rsidRPr="00C7215E">
        <w:rPr>
          <w:i/>
          <w:color w:val="000000"/>
          <w:sz w:val="24"/>
          <w:szCs w:val="24"/>
        </w:rPr>
        <w:t>7</w:t>
      </w:r>
      <w:r w:rsidRPr="00C7215E">
        <w:rPr>
          <w:color w:val="000000"/>
          <w:sz w:val="24"/>
          <w:szCs w:val="24"/>
        </w:rPr>
        <w:t>::Tn7-</w:t>
      </w:r>
      <w:r w:rsidRPr="00C7215E">
        <w:rPr>
          <w:i/>
          <w:color w:val="000000"/>
          <w:sz w:val="24"/>
          <w:szCs w:val="24"/>
        </w:rPr>
        <w:t xml:space="preserve">rpoS </w:t>
      </w:r>
      <w:r w:rsidRPr="00C7215E">
        <w:rPr>
          <w:color w:val="000000"/>
          <w:sz w:val="24"/>
          <w:szCs w:val="24"/>
        </w:rPr>
        <w:t xml:space="preserve">complement strain laid an average of 44.7 eggs, which was not significantly different from either the wild type or </w:t>
      </w:r>
      <w:r w:rsidRPr="00C7215E">
        <w:rPr>
          <w:i/>
          <w:color w:val="000000"/>
          <w:sz w:val="24"/>
          <w:szCs w:val="24"/>
        </w:rPr>
        <w:t>rpoS::kan</w:t>
      </w:r>
      <w:r w:rsidRPr="00C7215E">
        <w:rPr>
          <w:color w:val="000000"/>
          <w:sz w:val="24"/>
          <w:szCs w:val="24"/>
        </w:rPr>
        <w:t xml:space="preserve"> mutant treatments, suggesting a partial rescue of egg laying similar to the AIC colonization phenotype.  Finally, nematodes from the </w:t>
      </w:r>
      <w:r w:rsidRPr="00C7215E">
        <w:rPr>
          <w:i/>
          <w:iCs/>
          <w:color w:val="000000"/>
          <w:sz w:val="24"/>
          <w:szCs w:val="24"/>
        </w:rPr>
        <w:t>ΔSR1::kan</w:t>
      </w:r>
      <w:r w:rsidRPr="00C7215E">
        <w:rPr>
          <w:color w:val="000000"/>
          <w:sz w:val="24"/>
          <w:szCs w:val="24"/>
        </w:rPr>
        <w:t xml:space="preserve"> and wild type with </w:t>
      </w:r>
      <w:r w:rsidRPr="00C7215E">
        <w:rPr>
          <w:i/>
          <w:color w:val="000000"/>
          <w:sz w:val="24"/>
          <w:szCs w:val="24"/>
        </w:rPr>
        <w:t>att</w:t>
      </w:r>
      <w:r w:rsidRPr="00C7215E">
        <w:rPr>
          <w:color w:val="000000"/>
          <w:sz w:val="24"/>
          <w:szCs w:val="24"/>
        </w:rPr>
        <w:t>Tn</w:t>
      </w:r>
      <w:r w:rsidRPr="00C7215E">
        <w:rPr>
          <w:i/>
          <w:color w:val="000000"/>
          <w:sz w:val="24"/>
          <w:szCs w:val="24"/>
        </w:rPr>
        <w:t>7</w:t>
      </w:r>
      <w:r w:rsidRPr="00C7215E">
        <w:rPr>
          <w:color w:val="000000"/>
          <w:sz w:val="24"/>
          <w:szCs w:val="24"/>
        </w:rPr>
        <w:t>::Tn7-</w:t>
      </w:r>
      <w:r w:rsidRPr="00C7215E">
        <w:rPr>
          <w:i/>
          <w:color w:val="000000"/>
          <w:sz w:val="24"/>
          <w:szCs w:val="24"/>
        </w:rPr>
        <w:t>rpoS</w:t>
      </w:r>
      <w:r w:rsidRPr="00C7215E">
        <w:rPr>
          <w:color w:val="000000"/>
          <w:sz w:val="24"/>
          <w:szCs w:val="24"/>
        </w:rPr>
        <w:t xml:space="preserve"> treatments laid an average of 52.7 and 60.7 eggs, respectively, neither of which was significantly different from either wild type or the </w:t>
      </w:r>
      <w:r w:rsidRPr="00C7215E">
        <w:rPr>
          <w:i/>
          <w:color w:val="000000"/>
          <w:sz w:val="24"/>
          <w:szCs w:val="24"/>
        </w:rPr>
        <w:t xml:space="preserve">rpoS </w:t>
      </w:r>
      <w:r w:rsidRPr="00C7215E">
        <w:rPr>
          <w:color w:val="000000"/>
          <w:sz w:val="24"/>
          <w:szCs w:val="24"/>
        </w:rPr>
        <w:t xml:space="preserve">mutant, representing an intermediate egg-laying phenotype of these strains. These data suggest that </w:t>
      </w:r>
      <w:r w:rsidRPr="00C7215E">
        <w:rPr>
          <w:i/>
          <w:color w:val="000000"/>
          <w:sz w:val="24"/>
          <w:szCs w:val="24"/>
        </w:rPr>
        <w:t>X. nematophila</w:t>
      </w:r>
      <w:r>
        <w:rPr>
          <w:i/>
          <w:color w:val="000000"/>
          <w:sz w:val="24"/>
          <w:szCs w:val="24"/>
        </w:rPr>
        <w:t xml:space="preserve"> </w:t>
      </w:r>
      <w:r>
        <w:rPr>
          <w:color w:val="000000"/>
          <w:sz w:val="24"/>
          <w:szCs w:val="24"/>
        </w:rPr>
        <w:t>might</w:t>
      </w:r>
      <w:r w:rsidRPr="00C7215E">
        <w:rPr>
          <w:i/>
          <w:color w:val="000000"/>
          <w:sz w:val="24"/>
          <w:szCs w:val="24"/>
        </w:rPr>
        <w:t xml:space="preserve"> </w:t>
      </w:r>
      <w:r>
        <w:rPr>
          <w:color w:val="000000"/>
          <w:sz w:val="24"/>
          <w:szCs w:val="24"/>
        </w:rPr>
        <w:t>influence</w:t>
      </w:r>
      <w:r w:rsidRPr="00C7215E">
        <w:rPr>
          <w:color w:val="000000"/>
          <w:sz w:val="24"/>
          <w:szCs w:val="24"/>
        </w:rPr>
        <w:t xml:space="preserve"> nematode host egg laying in </w:t>
      </w:r>
      <w:proofErr w:type="gramStart"/>
      <w:r w:rsidRPr="00C7215E">
        <w:rPr>
          <w:color w:val="000000"/>
          <w:sz w:val="24"/>
          <w:szCs w:val="24"/>
        </w:rPr>
        <w:t>an</w:t>
      </w:r>
      <w:proofErr w:type="gramEnd"/>
      <w:r w:rsidRPr="00C7215E">
        <w:rPr>
          <w:color w:val="000000"/>
          <w:sz w:val="24"/>
          <w:szCs w:val="24"/>
        </w:rPr>
        <w:t xml:space="preserve"> </w:t>
      </w:r>
      <w:r w:rsidRPr="00C7215E">
        <w:rPr>
          <w:i/>
          <w:color w:val="000000"/>
          <w:sz w:val="24"/>
          <w:szCs w:val="24"/>
        </w:rPr>
        <w:t>rpoS</w:t>
      </w:r>
      <w:r w:rsidRPr="00C7215E">
        <w:rPr>
          <w:color w:val="000000"/>
          <w:sz w:val="24"/>
          <w:szCs w:val="24"/>
        </w:rPr>
        <w:t xml:space="preserve">-dependent manner.  To confirm these observations, female nematodes also were cultivated on a second set of </w:t>
      </w:r>
      <w:r w:rsidRPr="00C7215E">
        <w:rPr>
          <w:i/>
          <w:color w:val="000000"/>
          <w:sz w:val="24"/>
          <w:szCs w:val="24"/>
        </w:rPr>
        <w:t>X. nematophila rpoS</w:t>
      </w:r>
      <w:r w:rsidRPr="00C7215E">
        <w:rPr>
          <w:color w:val="000000"/>
          <w:sz w:val="24"/>
          <w:szCs w:val="24"/>
        </w:rPr>
        <w:t xml:space="preserve"> mutants. These mutants are in a different </w:t>
      </w:r>
      <w:r w:rsidRPr="00C7215E">
        <w:rPr>
          <w:i/>
          <w:iCs/>
          <w:color w:val="000000"/>
          <w:sz w:val="24"/>
          <w:szCs w:val="24"/>
        </w:rPr>
        <w:t xml:space="preserve">X. nematophila </w:t>
      </w:r>
      <w:r w:rsidRPr="00C7215E">
        <w:rPr>
          <w:color w:val="000000"/>
          <w:sz w:val="24"/>
          <w:szCs w:val="24"/>
        </w:rPr>
        <w:t>strain background (HGB</w:t>
      </w:r>
      <w:proofErr w:type="gramStart"/>
      <w:r w:rsidRPr="00C7215E">
        <w:rPr>
          <w:color w:val="000000"/>
          <w:sz w:val="24"/>
          <w:szCs w:val="24"/>
        </w:rPr>
        <w:t>081;AN</w:t>
      </w:r>
      <w:proofErr w:type="gramEnd"/>
      <w:r w:rsidRPr="00C7215E">
        <w:rPr>
          <w:color w:val="000000"/>
          <w:sz w:val="24"/>
          <w:szCs w:val="24"/>
        </w:rPr>
        <w:t xml:space="preserve">6/1) and were generated through random transposon mutagenesis versus site directed homologous </w:t>
      </w:r>
      <w:r w:rsidRPr="00DF283F">
        <w:rPr>
          <w:color w:val="000000"/>
          <w:sz w:val="24"/>
          <w:szCs w:val="24"/>
        </w:rPr>
        <w:t>recombination relative to those described above (</w:t>
      </w:r>
      <w:proofErr w:type="spellStart"/>
      <w:r w:rsidRPr="00DF283F">
        <w:rPr>
          <w:color w:val="000000"/>
          <w:sz w:val="24"/>
          <w:szCs w:val="24"/>
        </w:rPr>
        <w:t>Vivas</w:t>
      </w:r>
      <w:proofErr w:type="spellEnd"/>
      <w:r w:rsidRPr="00DF283F">
        <w:rPr>
          <w:color w:val="000000"/>
          <w:sz w:val="24"/>
          <w:szCs w:val="24"/>
        </w:rPr>
        <w:t xml:space="preserve">, 2001; </w:t>
      </w:r>
      <w:proofErr w:type="spellStart"/>
      <w:r w:rsidRPr="00DF283F">
        <w:rPr>
          <w:color w:val="000000"/>
          <w:sz w:val="24"/>
          <w:szCs w:val="24"/>
        </w:rPr>
        <w:t>Heungens</w:t>
      </w:r>
      <w:proofErr w:type="spellEnd"/>
      <w:r w:rsidRPr="00DF283F">
        <w:rPr>
          <w:color w:val="000000"/>
          <w:sz w:val="24"/>
          <w:szCs w:val="24"/>
        </w:rPr>
        <w:t xml:space="preserve">, 2002). We found that females reared on </w:t>
      </w:r>
      <w:r w:rsidRPr="00DF283F">
        <w:rPr>
          <w:i/>
          <w:iCs/>
          <w:color w:val="000000"/>
          <w:sz w:val="24"/>
          <w:szCs w:val="24"/>
        </w:rPr>
        <w:t>X. nematophila</w:t>
      </w:r>
      <w:r w:rsidRPr="00DF283F">
        <w:rPr>
          <w:color w:val="000000"/>
          <w:sz w:val="24"/>
          <w:szCs w:val="24"/>
        </w:rPr>
        <w:t xml:space="preserve"> </w:t>
      </w:r>
      <w:r w:rsidRPr="00DF283F">
        <w:rPr>
          <w:i/>
          <w:color w:val="000000"/>
          <w:sz w:val="24"/>
          <w:szCs w:val="24"/>
        </w:rPr>
        <w:t>rpoS</w:t>
      </w:r>
      <w:r w:rsidRPr="00DF283F">
        <w:rPr>
          <w:i/>
          <w:iCs/>
          <w:color w:val="000000"/>
          <w:sz w:val="24"/>
          <w:szCs w:val="24"/>
        </w:rPr>
        <w:t>1</w:t>
      </w:r>
      <w:r w:rsidRPr="00DF283F">
        <w:rPr>
          <w:color w:val="000000"/>
          <w:sz w:val="24"/>
          <w:szCs w:val="24"/>
        </w:rPr>
        <w:t>::Tn</w:t>
      </w:r>
      <w:r w:rsidRPr="00DF283F">
        <w:rPr>
          <w:i/>
          <w:iCs/>
          <w:color w:val="000000"/>
          <w:sz w:val="24"/>
          <w:szCs w:val="24"/>
        </w:rPr>
        <w:t>5</w:t>
      </w:r>
      <w:r w:rsidRPr="00DF283F">
        <w:rPr>
          <w:color w:val="000000"/>
          <w:sz w:val="24"/>
          <w:szCs w:val="24"/>
        </w:rPr>
        <w:t xml:space="preserve"> and </w:t>
      </w:r>
      <w:r w:rsidRPr="00DF283F">
        <w:rPr>
          <w:i/>
          <w:color w:val="000000"/>
          <w:sz w:val="24"/>
          <w:szCs w:val="24"/>
        </w:rPr>
        <w:t>rpoS</w:t>
      </w:r>
      <w:r w:rsidRPr="00DF283F">
        <w:rPr>
          <w:i/>
          <w:iCs/>
          <w:color w:val="000000"/>
          <w:sz w:val="24"/>
          <w:szCs w:val="24"/>
        </w:rPr>
        <w:t>2</w:t>
      </w:r>
      <w:r w:rsidRPr="00DF283F">
        <w:rPr>
          <w:color w:val="000000"/>
          <w:sz w:val="24"/>
          <w:szCs w:val="24"/>
        </w:rPr>
        <w:t>::Tn</w:t>
      </w:r>
      <w:r w:rsidRPr="00DF283F">
        <w:rPr>
          <w:i/>
          <w:iCs/>
          <w:color w:val="000000"/>
          <w:sz w:val="24"/>
          <w:szCs w:val="24"/>
        </w:rPr>
        <w:t>5</w:t>
      </w:r>
      <w:r w:rsidRPr="00DF283F">
        <w:rPr>
          <w:color w:val="000000"/>
          <w:sz w:val="24"/>
          <w:szCs w:val="24"/>
        </w:rPr>
        <w:t xml:space="preserve"> laid significantly</w:t>
      </w:r>
      <w:r>
        <w:rPr>
          <w:color w:val="000000"/>
          <w:sz w:val="24"/>
          <w:szCs w:val="24"/>
        </w:rPr>
        <w:t xml:space="preserve"> (P=0.003, One-Way ANOVA)</w:t>
      </w:r>
      <w:r w:rsidRPr="00DF283F">
        <w:rPr>
          <w:color w:val="000000"/>
          <w:sz w:val="24"/>
          <w:szCs w:val="24"/>
        </w:rPr>
        <w:t xml:space="preserve"> fewer eggs compared to </w:t>
      </w:r>
      <w:r>
        <w:rPr>
          <w:color w:val="000000"/>
          <w:sz w:val="24"/>
          <w:szCs w:val="24"/>
        </w:rPr>
        <w:t xml:space="preserve">their wild type parent (HGB081) </w:t>
      </w:r>
      <w:r w:rsidRPr="00DF283F">
        <w:rPr>
          <w:color w:val="000000"/>
          <w:sz w:val="24"/>
          <w:szCs w:val="24"/>
        </w:rPr>
        <w:t xml:space="preserve">providing further evidence that there is a causal relationship between </w:t>
      </w:r>
      <w:r w:rsidRPr="00DF283F">
        <w:rPr>
          <w:i/>
          <w:iCs/>
          <w:color w:val="000000"/>
          <w:sz w:val="24"/>
          <w:szCs w:val="24"/>
        </w:rPr>
        <w:t xml:space="preserve">rpoS </w:t>
      </w:r>
      <w:r w:rsidRPr="00DF283F">
        <w:rPr>
          <w:color w:val="000000"/>
          <w:sz w:val="24"/>
          <w:szCs w:val="24"/>
        </w:rPr>
        <w:t xml:space="preserve">mutations and </w:t>
      </w:r>
      <w:r w:rsidRPr="00DF283F">
        <w:rPr>
          <w:i/>
          <w:iCs/>
          <w:color w:val="000000"/>
          <w:sz w:val="24"/>
          <w:szCs w:val="24"/>
        </w:rPr>
        <w:t>S. carpocapsae</w:t>
      </w:r>
      <w:r w:rsidRPr="00DF283F">
        <w:rPr>
          <w:color w:val="000000"/>
          <w:sz w:val="24"/>
          <w:szCs w:val="24"/>
        </w:rPr>
        <w:t xml:space="preserve"> egg laying defects (Fig. 3</w:t>
      </w:r>
      <w:r>
        <w:rPr>
          <w:color w:val="000000"/>
          <w:sz w:val="24"/>
          <w:szCs w:val="24"/>
        </w:rPr>
        <w:t>.iii</w:t>
      </w:r>
      <w:r w:rsidRPr="00DF283F">
        <w:rPr>
          <w:color w:val="000000"/>
          <w:sz w:val="24"/>
          <w:szCs w:val="24"/>
        </w:rPr>
        <w:t>).</w:t>
      </w:r>
      <w:r w:rsidRPr="00C7215E">
        <w:rPr>
          <w:color w:val="000000"/>
          <w:sz w:val="24"/>
          <w:szCs w:val="24"/>
        </w:rPr>
        <w:t xml:space="preserve">    </w:t>
      </w:r>
    </w:p>
    <w:p w14:paraId="724A30B5" w14:textId="77777777" w:rsidR="003F70BB" w:rsidRPr="00C7215E" w:rsidRDefault="003F70BB" w:rsidP="003F70BB">
      <w:pPr>
        <w:spacing w:line="480" w:lineRule="auto"/>
        <w:rPr>
          <w:sz w:val="24"/>
          <w:szCs w:val="24"/>
        </w:rPr>
      </w:pPr>
      <w:r w:rsidRPr="00C7215E">
        <w:rPr>
          <w:color w:val="000000"/>
          <w:sz w:val="24"/>
          <w:szCs w:val="24"/>
        </w:rPr>
        <w:tab/>
      </w:r>
      <w:r w:rsidRPr="00C7215E">
        <w:rPr>
          <w:sz w:val="24"/>
          <w:szCs w:val="24"/>
        </w:rPr>
        <w:t>To assess if</w:t>
      </w:r>
      <w:r w:rsidRPr="00C7215E">
        <w:rPr>
          <w:i/>
          <w:sz w:val="24"/>
          <w:szCs w:val="24"/>
        </w:rPr>
        <w:t xml:space="preserve"> </w:t>
      </w:r>
      <w:r w:rsidRPr="00C7215E">
        <w:rPr>
          <w:sz w:val="24"/>
          <w:szCs w:val="24"/>
        </w:rPr>
        <w:t xml:space="preserve">the </w:t>
      </w:r>
      <w:r w:rsidRPr="00C7215E">
        <w:rPr>
          <w:i/>
          <w:sz w:val="24"/>
          <w:szCs w:val="24"/>
        </w:rPr>
        <w:t xml:space="preserve">X. nematophila </w:t>
      </w:r>
      <w:proofErr w:type="gramStart"/>
      <w:r w:rsidRPr="00C7215E">
        <w:rPr>
          <w:i/>
          <w:sz w:val="24"/>
          <w:szCs w:val="24"/>
        </w:rPr>
        <w:t>rpoS::</w:t>
      </w:r>
      <w:proofErr w:type="gramEnd"/>
      <w:r w:rsidRPr="00C7215E">
        <w:rPr>
          <w:i/>
          <w:sz w:val="24"/>
          <w:szCs w:val="24"/>
        </w:rPr>
        <w:t xml:space="preserve">kan </w:t>
      </w:r>
      <w:r w:rsidRPr="00C7215E">
        <w:rPr>
          <w:sz w:val="24"/>
          <w:szCs w:val="24"/>
        </w:rPr>
        <w:t xml:space="preserve">mutant differentially affects other nematode behaviors we assessed feeding as indicated by pharyngeal pumping rate. </w:t>
      </w:r>
      <w:r w:rsidRPr="00C7215E">
        <w:rPr>
          <w:sz w:val="24"/>
          <w:szCs w:val="24"/>
        </w:rPr>
        <w:lastRenderedPageBreak/>
        <w:t xml:space="preserve">Bacterivorous nematodes, such as </w:t>
      </w:r>
      <w:r w:rsidRPr="00C7215E">
        <w:rPr>
          <w:i/>
          <w:sz w:val="24"/>
          <w:szCs w:val="24"/>
        </w:rPr>
        <w:t>Caenorhabditis elegans</w:t>
      </w:r>
      <w:r w:rsidRPr="00C7215E">
        <w:rPr>
          <w:sz w:val="24"/>
          <w:szCs w:val="24"/>
        </w:rPr>
        <w:t xml:space="preserve"> and </w:t>
      </w:r>
      <w:r w:rsidRPr="00C7215E">
        <w:rPr>
          <w:i/>
          <w:sz w:val="24"/>
          <w:szCs w:val="24"/>
        </w:rPr>
        <w:t>S. carpocapsae</w:t>
      </w:r>
      <w:r w:rsidRPr="00C7215E">
        <w:rPr>
          <w:sz w:val="24"/>
          <w:szCs w:val="24"/>
        </w:rPr>
        <w:t xml:space="preserve"> take in food by pulling bacteria from their environment into the intestine through the pumping of the basal bulb (Doncaster, 1962, Seymour </w:t>
      </w:r>
      <w:r>
        <w:rPr>
          <w:i/>
          <w:iCs/>
          <w:sz w:val="24"/>
          <w:szCs w:val="24"/>
        </w:rPr>
        <w:t>et</w:t>
      </w:r>
      <w:r w:rsidRPr="00C7215E">
        <w:rPr>
          <w:i/>
          <w:iCs/>
          <w:sz w:val="24"/>
          <w:szCs w:val="24"/>
        </w:rPr>
        <w:t xml:space="preserve"> al.</w:t>
      </w:r>
      <w:r w:rsidRPr="00C7215E">
        <w:rPr>
          <w:sz w:val="24"/>
          <w:szCs w:val="24"/>
        </w:rPr>
        <w:t xml:space="preserve">, 1983).  When a nematode completes a cycle of synchronous contraction and relaxation of the basal bulb this is called a “basal bulb pump”.  A common way to measure nematode feeding is to count how many times a nematode performs these basal bulb pumps </w:t>
      </w:r>
      <w:proofErr w:type="gramStart"/>
      <w:r w:rsidRPr="00C7215E">
        <w:rPr>
          <w:sz w:val="24"/>
          <w:szCs w:val="24"/>
        </w:rPr>
        <w:t>in a given</w:t>
      </w:r>
      <w:proofErr w:type="gramEnd"/>
      <w:r w:rsidRPr="00C7215E">
        <w:rPr>
          <w:sz w:val="24"/>
          <w:szCs w:val="24"/>
        </w:rPr>
        <w:t xml:space="preserve"> amount of time (</w:t>
      </w:r>
      <w:proofErr w:type="spellStart"/>
      <w:r w:rsidRPr="00C7215E">
        <w:rPr>
          <w:iCs/>
          <w:sz w:val="24"/>
          <w:szCs w:val="24"/>
        </w:rPr>
        <w:t>Raizen</w:t>
      </w:r>
      <w:proofErr w:type="spellEnd"/>
      <w:r w:rsidRPr="00C7215E">
        <w:rPr>
          <w:i/>
          <w:sz w:val="24"/>
          <w:szCs w:val="24"/>
        </w:rPr>
        <w:t xml:space="preserve"> </w:t>
      </w:r>
      <w:r>
        <w:rPr>
          <w:i/>
          <w:sz w:val="24"/>
          <w:szCs w:val="24"/>
        </w:rPr>
        <w:t>et</w:t>
      </w:r>
      <w:r w:rsidRPr="00C7215E">
        <w:rPr>
          <w:i/>
          <w:sz w:val="24"/>
          <w:szCs w:val="24"/>
        </w:rPr>
        <w:t xml:space="preserve"> al.,</w:t>
      </w:r>
      <w:r w:rsidRPr="00C7215E">
        <w:rPr>
          <w:sz w:val="24"/>
          <w:szCs w:val="24"/>
        </w:rPr>
        <w:t xml:space="preserve"> 2012).</w:t>
      </w:r>
    </w:p>
    <w:p w14:paraId="6892C1BC" w14:textId="7C08F9D1" w:rsidR="003F70BB" w:rsidRDefault="003F70BB" w:rsidP="0000179C">
      <w:pPr>
        <w:spacing w:line="480" w:lineRule="auto"/>
        <w:ind w:firstLine="720"/>
        <w:rPr>
          <w:color w:val="000000"/>
          <w:sz w:val="24"/>
          <w:szCs w:val="24"/>
        </w:rPr>
      </w:pPr>
      <w:r w:rsidRPr="00C7215E">
        <w:rPr>
          <w:color w:val="000000"/>
          <w:sz w:val="24"/>
          <w:szCs w:val="24"/>
        </w:rPr>
        <w:t xml:space="preserve">To measure feeding, we transferred nematodes grown on the different bacterial lawns </w:t>
      </w:r>
      <w:r>
        <w:rPr>
          <w:color w:val="000000"/>
          <w:sz w:val="24"/>
          <w:szCs w:val="24"/>
        </w:rPr>
        <w:t>before transfer to secondary plates for observation via microscopy.  Female nematodes were chosen on the plates and the number of basal bulb pumps per 30 seconds were counted.</w:t>
      </w:r>
      <w:r w:rsidRPr="00C7215E">
        <w:rPr>
          <w:color w:val="000000"/>
          <w:sz w:val="24"/>
          <w:szCs w:val="24"/>
        </w:rPr>
        <w:t xml:space="preserve"> </w:t>
      </w:r>
      <w:r>
        <w:rPr>
          <w:color w:val="000000"/>
          <w:sz w:val="24"/>
          <w:szCs w:val="24"/>
        </w:rPr>
        <w:t xml:space="preserve">There were no significant differences found using Tukey’s Multiple Comparisons One-Way ANOVA looking at the effect of the bacterial lawn on basal bulb pumps per 30 seconds (P= 0.4235).  This suggests that the </w:t>
      </w:r>
      <w:r>
        <w:rPr>
          <w:i/>
          <w:color w:val="000000"/>
          <w:sz w:val="24"/>
          <w:szCs w:val="24"/>
        </w:rPr>
        <w:t xml:space="preserve">X. nematophila </w:t>
      </w:r>
      <w:proofErr w:type="gramStart"/>
      <w:r w:rsidRPr="003435BF">
        <w:rPr>
          <w:i/>
          <w:color w:val="000000"/>
          <w:sz w:val="24"/>
          <w:szCs w:val="24"/>
        </w:rPr>
        <w:t>rpoS</w:t>
      </w:r>
      <w:r>
        <w:rPr>
          <w:color w:val="000000"/>
          <w:sz w:val="24"/>
          <w:szCs w:val="24"/>
        </w:rPr>
        <w:t>::</w:t>
      </w:r>
      <w:proofErr w:type="gramEnd"/>
      <w:r w:rsidRPr="003435BF">
        <w:rPr>
          <w:i/>
          <w:color w:val="000000"/>
          <w:sz w:val="24"/>
          <w:szCs w:val="24"/>
        </w:rPr>
        <w:t>kan</w:t>
      </w:r>
      <w:r>
        <w:rPr>
          <w:color w:val="000000"/>
          <w:sz w:val="24"/>
          <w:szCs w:val="24"/>
        </w:rPr>
        <w:t xml:space="preserve"> bacterial strain is causing a specific change to nematode behavior (egg laying) and not a general one.  However, these data raised the question of the observed changes in egg laying behavior are due to a lack of colonization at the AIC of the nematodes, because </w:t>
      </w:r>
      <w:r w:rsidRPr="003435BF">
        <w:rPr>
          <w:i/>
          <w:color w:val="000000"/>
          <w:sz w:val="24"/>
          <w:szCs w:val="24"/>
        </w:rPr>
        <w:t>rpoS</w:t>
      </w:r>
      <w:r>
        <w:rPr>
          <w:color w:val="000000"/>
          <w:sz w:val="24"/>
          <w:szCs w:val="24"/>
        </w:rPr>
        <w:t>::</w:t>
      </w:r>
      <w:r w:rsidRPr="003435BF">
        <w:rPr>
          <w:i/>
          <w:color w:val="000000"/>
          <w:sz w:val="24"/>
          <w:szCs w:val="24"/>
        </w:rPr>
        <w:t>kan</w:t>
      </w:r>
      <w:r>
        <w:rPr>
          <w:color w:val="000000"/>
          <w:sz w:val="24"/>
          <w:szCs w:val="24"/>
        </w:rPr>
        <w:t xml:space="preserve"> bacteria colonize at a much lower rate than WT, or if the </w:t>
      </w:r>
      <w:r w:rsidRPr="003435BF">
        <w:rPr>
          <w:i/>
          <w:color w:val="000000"/>
          <w:sz w:val="24"/>
          <w:szCs w:val="24"/>
        </w:rPr>
        <w:t>rpoS</w:t>
      </w:r>
      <w:r>
        <w:rPr>
          <w:color w:val="000000"/>
          <w:sz w:val="24"/>
          <w:szCs w:val="24"/>
        </w:rPr>
        <w:t>::</w:t>
      </w:r>
      <w:r w:rsidRPr="003435BF">
        <w:rPr>
          <w:i/>
          <w:color w:val="000000"/>
          <w:sz w:val="24"/>
          <w:szCs w:val="24"/>
        </w:rPr>
        <w:t>kan</w:t>
      </w:r>
      <w:r>
        <w:rPr>
          <w:color w:val="000000"/>
          <w:sz w:val="24"/>
          <w:szCs w:val="24"/>
        </w:rPr>
        <w:t xml:space="preserve"> mutant cells were altering nematode behaviors from the nematode intestine.  </w:t>
      </w:r>
    </w:p>
    <w:p w14:paraId="7F64BF08" w14:textId="77777777" w:rsidR="0000179C" w:rsidRPr="0000179C" w:rsidRDefault="0000179C" w:rsidP="0000179C">
      <w:pPr>
        <w:spacing w:line="480" w:lineRule="auto"/>
        <w:ind w:firstLine="720"/>
        <w:rPr>
          <w:color w:val="000000"/>
          <w:sz w:val="24"/>
          <w:szCs w:val="24"/>
        </w:rPr>
      </w:pPr>
    </w:p>
    <w:p w14:paraId="611F3B09" w14:textId="77777777" w:rsidR="003F70BB" w:rsidRPr="00686905" w:rsidRDefault="003F70BB" w:rsidP="003F70BB">
      <w:pPr>
        <w:spacing w:line="480" w:lineRule="auto"/>
        <w:rPr>
          <w:b/>
          <w:color w:val="000000"/>
          <w:sz w:val="24"/>
          <w:szCs w:val="24"/>
          <w:u w:val="single"/>
        </w:rPr>
      </w:pPr>
      <w:r w:rsidRPr="00686905">
        <w:rPr>
          <w:b/>
          <w:color w:val="000000"/>
          <w:sz w:val="24"/>
          <w:szCs w:val="24"/>
          <w:u w:val="single"/>
        </w:rPr>
        <w:t>Nematod</w:t>
      </w:r>
      <w:r>
        <w:rPr>
          <w:b/>
          <w:color w:val="000000"/>
          <w:sz w:val="24"/>
          <w:szCs w:val="24"/>
          <w:u w:val="single"/>
        </w:rPr>
        <w:t>e Colonization Status Influences</w:t>
      </w:r>
      <w:r w:rsidRPr="00686905">
        <w:rPr>
          <w:b/>
          <w:color w:val="000000"/>
          <w:sz w:val="24"/>
          <w:szCs w:val="24"/>
          <w:u w:val="single"/>
        </w:rPr>
        <w:t xml:space="preserve"> Egg Laying Behavior in a Bacterial Strain-Dependent Manner</w:t>
      </w:r>
    </w:p>
    <w:p w14:paraId="0628BE23" w14:textId="77777777" w:rsidR="003F70BB" w:rsidRDefault="003F70BB" w:rsidP="003F70BB">
      <w:pPr>
        <w:spacing w:line="480" w:lineRule="auto"/>
        <w:ind w:firstLine="720"/>
        <w:rPr>
          <w:color w:val="000000"/>
          <w:sz w:val="24"/>
          <w:szCs w:val="24"/>
        </w:rPr>
      </w:pPr>
      <w:r w:rsidRPr="001633D7">
        <w:rPr>
          <w:i/>
          <w:color w:val="000000"/>
          <w:sz w:val="24"/>
          <w:szCs w:val="24"/>
        </w:rPr>
        <w:t xml:space="preserve">X. nematophila </w:t>
      </w:r>
      <w:r w:rsidRPr="001633D7">
        <w:rPr>
          <w:i/>
          <w:iCs/>
          <w:color w:val="000000"/>
          <w:sz w:val="24"/>
          <w:szCs w:val="24"/>
        </w:rPr>
        <w:t>ΔSR</w:t>
      </w:r>
      <w:proofErr w:type="gramStart"/>
      <w:r w:rsidRPr="001633D7">
        <w:rPr>
          <w:i/>
          <w:iCs/>
          <w:color w:val="000000"/>
          <w:sz w:val="24"/>
          <w:szCs w:val="24"/>
        </w:rPr>
        <w:t>1::</w:t>
      </w:r>
      <w:proofErr w:type="gramEnd"/>
      <w:r w:rsidRPr="001633D7">
        <w:rPr>
          <w:i/>
          <w:iCs/>
          <w:color w:val="000000"/>
          <w:sz w:val="24"/>
          <w:szCs w:val="24"/>
        </w:rPr>
        <w:t>kan</w:t>
      </w:r>
      <w:r w:rsidRPr="001633D7">
        <w:rPr>
          <w:color w:val="000000"/>
          <w:sz w:val="24"/>
          <w:szCs w:val="24"/>
        </w:rPr>
        <w:t xml:space="preserve"> and </w:t>
      </w:r>
      <w:r w:rsidRPr="001633D7">
        <w:rPr>
          <w:i/>
          <w:color w:val="000000"/>
          <w:sz w:val="24"/>
          <w:szCs w:val="24"/>
        </w:rPr>
        <w:t>rpoS::kan</w:t>
      </w:r>
      <w:r w:rsidRPr="001633D7">
        <w:rPr>
          <w:color w:val="000000"/>
          <w:sz w:val="24"/>
          <w:szCs w:val="24"/>
        </w:rPr>
        <w:t xml:space="preserve"> mutants have defects in colonizing the </w:t>
      </w:r>
      <w:r w:rsidRPr="001633D7">
        <w:rPr>
          <w:i/>
          <w:color w:val="000000"/>
          <w:sz w:val="24"/>
          <w:szCs w:val="24"/>
        </w:rPr>
        <w:t xml:space="preserve">S. carpocapsae </w:t>
      </w:r>
      <w:r w:rsidRPr="001633D7">
        <w:rPr>
          <w:color w:val="000000"/>
          <w:sz w:val="24"/>
          <w:szCs w:val="24"/>
        </w:rPr>
        <w:t xml:space="preserve">AIC (Fig. </w:t>
      </w:r>
      <w:r>
        <w:rPr>
          <w:color w:val="000000"/>
          <w:sz w:val="24"/>
          <w:szCs w:val="24"/>
        </w:rPr>
        <w:t>3.</w:t>
      </w:r>
      <w:r w:rsidRPr="001633D7">
        <w:rPr>
          <w:color w:val="000000"/>
          <w:sz w:val="24"/>
          <w:szCs w:val="24"/>
        </w:rPr>
        <w:t>2A) (</w:t>
      </w:r>
      <w:proofErr w:type="spellStart"/>
      <w:r w:rsidRPr="001633D7">
        <w:rPr>
          <w:color w:val="000000"/>
          <w:sz w:val="24"/>
          <w:szCs w:val="24"/>
        </w:rPr>
        <w:t>Chaston</w:t>
      </w:r>
      <w:proofErr w:type="spellEnd"/>
      <w:r w:rsidRPr="001633D7">
        <w:rPr>
          <w:color w:val="000000"/>
          <w:sz w:val="24"/>
          <w:szCs w:val="24"/>
        </w:rPr>
        <w:t xml:space="preserve"> </w:t>
      </w:r>
      <w:r>
        <w:rPr>
          <w:color w:val="000000"/>
          <w:sz w:val="24"/>
          <w:szCs w:val="24"/>
        </w:rPr>
        <w:t>et</w:t>
      </w:r>
      <w:r w:rsidRPr="001633D7">
        <w:rPr>
          <w:color w:val="000000"/>
          <w:sz w:val="24"/>
          <w:szCs w:val="24"/>
        </w:rPr>
        <w:t xml:space="preserve"> al.</w:t>
      </w:r>
      <w:r w:rsidRPr="001633D7">
        <w:rPr>
          <w:i/>
          <w:color w:val="000000"/>
          <w:sz w:val="24"/>
          <w:szCs w:val="24"/>
        </w:rPr>
        <w:t>,</w:t>
      </w:r>
      <w:r w:rsidRPr="001633D7">
        <w:rPr>
          <w:color w:val="000000"/>
          <w:sz w:val="24"/>
          <w:szCs w:val="24"/>
        </w:rPr>
        <w:t xml:space="preserve"> 2013). Further, the egg-laying </w:t>
      </w:r>
      <w:r w:rsidRPr="001633D7">
        <w:rPr>
          <w:color w:val="000000"/>
          <w:sz w:val="24"/>
          <w:szCs w:val="24"/>
        </w:rPr>
        <w:lastRenderedPageBreak/>
        <w:t>phenotypes of nematodes derived from different bacterial strains c</w:t>
      </w:r>
      <w:r>
        <w:rPr>
          <w:color w:val="000000"/>
          <w:sz w:val="24"/>
          <w:szCs w:val="24"/>
        </w:rPr>
        <w:t xml:space="preserve">orrelates with the colonization </w:t>
      </w:r>
      <w:r w:rsidRPr="001633D7">
        <w:rPr>
          <w:color w:val="000000"/>
          <w:sz w:val="24"/>
          <w:szCs w:val="24"/>
        </w:rPr>
        <w:t xml:space="preserve">frequency (compare Fig. </w:t>
      </w:r>
      <w:r>
        <w:rPr>
          <w:color w:val="000000"/>
          <w:sz w:val="24"/>
          <w:szCs w:val="24"/>
        </w:rPr>
        <w:t>3.</w:t>
      </w:r>
      <w:r w:rsidRPr="001633D7">
        <w:rPr>
          <w:color w:val="000000"/>
          <w:sz w:val="24"/>
          <w:szCs w:val="24"/>
        </w:rPr>
        <w:t xml:space="preserve">2A to </w:t>
      </w:r>
      <w:r>
        <w:rPr>
          <w:color w:val="000000"/>
          <w:sz w:val="24"/>
          <w:szCs w:val="24"/>
        </w:rPr>
        <w:t>3.</w:t>
      </w:r>
      <w:r w:rsidRPr="001633D7">
        <w:rPr>
          <w:color w:val="000000"/>
          <w:sz w:val="24"/>
          <w:szCs w:val="24"/>
        </w:rPr>
        <w:t xml:space="preserve">2B). To more precisely measure if the colonization status of an individual nematode (e.g. whether it has bacteria colonizing the AIC or not) impacts its egg laying behavior, we observed individual nematodes by fluorescence microscopy and scored them based on their colonization status before quantifying egg-laying over a 2 hour window before counting. </w:t>
      </w:r>
    </w:p>
    <w:p w14:paraId="6412ED79" w14:textId="77777777" w:rsidR="003F70BB" w:rsidRDefault="003F70BB" w:rsidP="003F70BB">
      <w:pPr>
        <w:spacing w:line="480" w:lineRule="auto"/>
        <w:ind w:firstLine="720"/>
        <w:rPr>
          <w:color w:val="000000"/>
          <w:sz w:val="24"/>
          <w:szCs w:val="24"/>
        </w:rPr>
      </w:pPr>
      <w:r w:rsidRPr="001633D7">
        <w:rPr>
          <w:color w:val="000000"/>
          <w:sz w:val="24"/>
          <w:szCs w:val="24"/>
        </w:rPr>
        <w:t>Unexpectedly, in this series of experiments the average number of eggs laid by nematodes, whether colonized or not</w:t>
      </w:r>
      <w:r>
        <w:rPr>
          <w:color w:val="000000"/>
          <w:sz w:val="24"/>
          <w:szCs w:val="24"/>
        </w:rPr>
        <w:t xml:space="preserve"> did </w:t>
      </w:r>
      <w:r w:rsidRPr="001633D7">
        <w:rPr>
          <w:color w:val="000000"/>
          <w:sz w:val="24"/>
          <w:szCs w:val="24"/>
        </w:rPr>
        <w:t>not differ depending on bac</w:t>
      </w:r>
      <w:r>
        <w:rPr>
          <w:color w:val="000000"/>
          <w:sz w:val="24"/>
          <w:szCs w:val="24"/>
        </w:rPr>
        <w:t>terial treatment</w:t>
      </w:r>
      <w:r w:rsidRPr="001633D7">
        <w:rPr>
          <w:color w:val="000000"/>
          <w:sz w:val="24"/>
          <w:szCs w:val="24"/>
        </w:rPr>
        <w:t xml:space="preserve">. One possible explanation for this difference is that our previous data examined nematode populations as a whole, with higher ratios of colonized nematodes among the wild-type derived nematodes relative to either </w:t>
      </w:r>
      <w:r w:rsidRPr="001633D7">
        <w:rPr>
          <w:i/>
          <w:iCs/>
          <w:color w:val="000000"/>
          <w:sz w:val="24"/>
          <w:szCs w:val="24"/>
        </w:rPr>
        <w:t xml:space="preserve">rpoS::kan </w:t>
      </w:r>
      <w:r w:rsidRPr="001633D7">
        <w:rPr>
          <w:color w:val="000000"/>
          <w:sz w:val="24"/>
          <w:szCs w:val="24"/>
        </w:rPr>
        <w:t xml:space="preserve">or </w:t>
      </w:r>
      <w:r w:rsidRPr="001633D7">
        <w:rPr>
          <w:i/>
          <w:iCs/>
          <w:color w:val="000000"/>
          <w:sz w:val="24"/>
          <w:szCs w:val="24"/>
        </w:rPr>
        <w:t xml:space="preserve">ΔSR1::kan, </w:t>
      </w:r>
      <w:r w:rsidRPr="001633D7">
        <w:rPr>
          <w:color w:val="000000"/>
          <w:sz w:val="24"/>
          <w:szCs w:val="24"/>
        </w:rPr>
        <w:t>whereas in this analysis the ratios of colonized vs. uncolonized were kept fixed for all nematodes reg</w:t>
      </w:r>
      <w:r>
        <w:rPr>
          <w:color w:val="000000"/>
          <w:sz w:val="24"/>
          <w:szCs w:val="24"/>
        </w:rPr>
        <w:t xml:space="preserve">ardless of bacterial treatment.  </w:t>
      </w:r>
      <w:r w:rsidRPr="001633D7">
        <w:rPr>
          <w:color w:val="000000"/>
          <w:sz w:val="24"/>
          <w:szCs w:val="24"/>
        </w:rPr>
        <w:t>We also considered the possibility that these data were impacted by the presence of non-gravid, non-ovipositing females</w:t>
      </w:r>
      <w:r>
        <w:rPr>
          <w:color w:val="000000"/>
          <w:sz w:val="24"/>
          <w:szCs w:val="24"/>
        </w:rPr>
        <w:t>, the latter group of which may have been damaged during transfer.</w:t>
      </w:r>
      <w:r w:rsidRPr="001633D7">
        <w:rPr>
          <w:color w:val="000000"/>
          <w:sz w:val="24"/>
          <w:szCs w:val="24"/>
        </w:rPr>
        <w:t xml:space="preserve"> </w:t>
      </w:r>
      <w:r>
        <w:rPr>
          <w:color w:val="000000"/>
          <w:sz w:val="24"/>
          <w:szCs w:val="24"/>
        </w:rPr>
        <w:t xml:space="preserve">We </w:t>
      </w:r>
      <w:r w:rsidRPr="001633D7">
        <w:rPr>
          <w:color w:val="000000"/>
          <w:sz w:val="24"/>
          <w:szCs w:val="24"/>
        </w:rPr>
        <w:t>reanalyzed the data with these animals excluded</w:t>
      </w:r>
      <w:r>
        <w:rPr>
          <w:color w:val="000000"/>
          <w:sz w:val="24"/>
          <w:szCs w:val="24"/>
        </w:rPr>
        <w:t xml:space="preserve"> (Supp. Fig. </w:t>
      </w:r>
      <w:commentRangeStart w:id="50"/>
      <w:r>
        <w:rPr>
          <w:color w:val="000000"/>
          <w:sz w:val="24"/>
          <w:szCs w:val="24"/>
        </w:rPr>
        <w:t>3ii</w:t>
      </w:r>
      <w:commentRangeEnd w:id="50"/>
      <w:r>
        <w:rPr>
          <w:rStyle w:val="CommentReference"/>
          <w:rFonts w:ascii="Calibri" w:eastAsia="Calibri" w:hAnsi="Calibri" w:cs="Calibri"/>
          <w:lang w:val="en-US"/>
        </w:rPr>
        <w:commentReference w:id="50"/>
      </w:r>
      <w:r>
        <w:rPr>
          <w:color w:val="000000"/>
          <w:sz w:val="24"/>
          <w:szCs w:val="24"/>
        </w:rPr>
        <w:t>)</w:t>
      </w:r>
      <w:r w:rsidRPr="001633D7">
        <w:rPr>
          <w:color w:val="000000"/>
          <w:sz w:val="24"/>
          <w:szCs w:val="24"/>
        </w:rPr>
        <w:t>.</w:t>
      </w:r>
      <w:r>
        <w:rPr>
          <w:color w:val="000000"/>
          <w:sz w:val="24"/>
          <w:szCs w:val="24"/>
        </w:rPr>
        <w:t xml:space="preserve">   </w:t>
      </w:r>
      <w:r w:rsidRPr="001633D7">
        <w:rPr>
          <w:color w:val="000000"/>
          <w:sz w:val="24"/>
          <w:szCs w:val="24"/>
        </w:rPr>
        <w:t xml:space="preserve"> </w:t>
      </w:r>
    </w:p>
    <w:p w14:paraId="452D33F7" w14:textId="77777777" w:rsidR="003F70BB" w:rsidRDefault="003F70BB" w:rsidP="003F70BB">
      <w:pPr>
        <w:spacing w:line="480" w:lineRule="auto"/>
        <w:ind w:firstLine="720"/>
        <w:rPr>
          <w:color w:val="000000"/>
          <w:sz w:val="24"/>
          <w:szCs w:val="24"/>
        </w:rPr>
      </w:pPr>
      <w:r w:rsidRPr="001633D7">
        <w:rPr>
          <w:color w:val="000000"/>
          <w:sz w:val="24"/>
          <w:szCs w:val="24"/>
        </w:rPr>
        <w:t>We next analyzed if the colonization status influences the numbers of eggs laid by ovipositing females (excl</w:t>
      </w:r>
      <w:r>
        <w:rPr>
          <w:color w:val="000000"/>
          <w:sz w:val="24"/>
          <w:szCs w:val="24"/>
        </w:rPr>
        <w:t xml:space="preserve">uding non-ovipositing females).  Overall, using the </w:t>
      </w:r>
      <w:proofErr w:type="spellStart"/>
      <w:r>
        <w:rPr>
          <w:color w:val="000000"/>
          <w:sz w:val="24"/>
          <w:szCs w:val="24"/>
        </w:rPr>
        <w:t>GLIMMix</w:t>
      </w:r>
      <w:proofErr w:type="spellEnd"/>
      <w:r>
        <w:rPr>
          <w:color w:val="000000"/>
          <w:sz w:val="24"/>
          <w:szCs w:val="24"/>
        </w:rPr>
        <w:t xml:space="preserve"> procedure we found that there were no significant interactions between colonization status, bacterial treatment, and egg-laying behavior (Fig. 3.3A).  However, paired Student’s T-tests found that there was a significant difference (p=0.0091) in egg-laying behavior between colonized females that were grown on the WT versus </w:t>
      </w:r>
      <w:proofErr w:type="gramStart"/>
      <w:r w:rsidRPr="00280705">
        <w:rPr>
          <w:i/>
          <w:color w:val="000000"/>
          <w:sz w:val="24"/>
          <w:szCs w:val="24"/>
        </w:rPr>
        <w:t>rpoS</w:t>
      </w:r>
      <w:r>
        <w:rPr>
          <w:color w:val="000000"/>
          <w:sz w:val="24"/>
          <w:szCs w:val="24"/>
        </w:rPr>
        <w:t>::</w:t>
      </w:r>
      <w:proofErr w:type="gramEnd"/>
      <w:r w:rsidRPr="00280705">
        <w:rPr>
          <w:i/>
          <w:color w:val="000000"/>
          <w:sz w:val="24"/>
          <w:szCs w:val="24"/>
        </w:rPr>
        <w:t>kan</w:t>
      </w:r>
      <w:r>
        <w:rPr>
          <w:color w:val="000000"/>
          <w:sz w:val="24"/>
          <w:szCs w:val="24"/>
        </w:rPr>
        <w:t xml:space="preserve"> lawns (Fig. 3.3B).  Females colonized with WT </w:t>
      </w:r>
      <w:r>
        <w:rPr>
          <w:i/>
          <w:iCs/>
          <w:color w:val="000000"/>
          <w:sz w:val="24"/>
          <w:szCs w:val="24"/>
        </w:rPr>
        <w:t>X. nematophila</w:t>
      </w:r>
      <w:r>
        <w:rPr>
          <w:color w:val="000000"/>
          <w:sz w:val="24"/>
          <w:szCs w:val="24"/>
        </w:rPr>
        <w:t xml:space="preserve"> laid an average of 61 </w:t>
      </w:r>
      <w:r>
        <w:rPr>
          <w:color w:val="000000"/>
          <w:sz w:val="24"/>
          <w:szCs w:val="24"/>
        </w:rPr>
        <w:lastRenderedPageBreak/>
        <w:t xml:space="preserve">eggs in 120 minutes, while the rare females colonized with </w:t>
      </w:r>
      <w:r>
        <w:rPr>
          <w:i/>
          <w:iCs/>
          <w:color w:val="000000"/>
          <w:sz w:val="24"/>
          <w:szCs w:val="24"/>
        </w:rPr>
        <w:t xml:space="preserve">X. nematophila </w:t>
      </w:r>
      <w:proofErr w:type="gramStart"/>
      <w:r w:rsidRPr="00280705">
        <w:rPr>
          <w:i/>
          <w:color w:val="000000"/>
          <w:sz w:val="24"/>
          <w:szCs w:val="24"/>
        </w:rPr>
        <w:t>rpoS</w:t>
      </w:r>
      <w:r>
        <w:rPr>
          <w:color w:val="000000"/>
          <w:sz w:val="24"/>
          <w:szCs w:val="24"/>
        </w:rPr>
        <w:t>::</w:t>
      </w:r>
      <w:proofErr w:type="gramEnd"/>
      <w:r w:rsidRPr="00280705">
        <w:rPr>
          <w:i/>
          <w:color w:val="000000"/>
          <w:sz w:val="24"/>
          <w:szCs w:val="24"/>
        </w:rPr>
        <w:t>kan</w:t>
      </w:r>
      <w:r>
        <w:rPr>
          <w:color w:val="000000"/>
          <w:sz w:val="24"/>
          <w:szCs w:val="24"/>
        </w:rPr>
        <w:t xml:space="preserve"> laid an average of 36 eggs in 120 minutes.  However, uncolonized females laid similar (non-significantly different) numbers of eggs regardless of the bacterial treatment: wild type (average of 42 eggs/120 min) versus </w:t>
      </w:r>
      <w:proofErr w:type="gramStart"/>
      <w:r w:rsidRPr="00280705">
        <w:rPr>
          <w:i/>
          <w:color w:val="000000"/>
          <w:sz w:val="24"/>
          <w:szCs w:val="24"/>
        </w:rPr>
        <w:t>rpoS</w:t>
      </w:r>
      <w:r>
        <w:rPr>
          <w:color w:val="000000"/>
          <w:sz w:val="24"/>
          <w:szCs w:val="24"/>
        </w:rPr>
        <w:t>::</w:t>
      </w:r>
      <w:proofErr w:type="gramEnd"/>
      <w:r w:rsidRPr="00280705">
        <w:rPr>
          <w:i/>
          <w:color w:val="000000"/>
          <w:sz w:val="24"/>
          <w:szCs w:val="24"/>
        </w:rPr>
        <w:t>kan</w:t>
      </w:r>
      <w:r>
        <w:rPr>
          <w:iCs/>
          <w:color w:val="000000"/>
          <w:sz w:val="24"/>
          <w:szCs w:val="24"/>
        </w:rPr>
        <w:t xml:space="preserve"> (average of 37 eggs/120 min)</w:t>
      </w:r>
      <w:r>
        <w:rPr>
          <w:color w:val="000000"/>
          <w:sz w:val="24"/>
          <w:szCs w:val="24"/>
        </w:rPr>
        <w:t xml:space="preserve"> (Fig. 3.3C).  </w:t>
      </w:r>
      <w:r w:rsidRPr="001633D7">
        <w:rPr>
          <w:color w:val="000000"/>
          <w:sz w:val="24"/>
          <w:szCs w:val="24"/>
        </w:rPr>
        <w:t>Th</w:t>
      </w:r>
      <w:r>
        <w:rPr>
          <w:color w:val="000000"/>
          <w:sz w:val="24"/>
          <w:szCs w:val="24"/>
        </w:rPr>
        <w:t>ese data</w:t>
      </w:r>
      <w:r w:rsidRPr="001633D7">
        <w:rPr>
          <w:color w:val="000000"/>
          <w:sz w:val="24"/>
          <w:szCs w:val="24"/>
        </w:rPr>
        <w:t xml:space="preserve"> suggest that colonization at the AIC may enhance the ability of wild type bacteria to modulate egg-laying behavior, but that even in rare occurrences of </w:t>
      </w:r>
      <w:r w:rsidRPr="001633D7">
        <w:rPr>
          <w:i/>
          <w:iCs/>
          <w:color w:val="000000"/>
          <w:sz w:val="24"/>
          <w:szCs w:val="24"/>
        </w:rPr>
        <w:t>rpoS::kan</w:t>
      </w:r>
      <w:r w:rsidRPr="001633D7">
        <w:rPr>
          <w:color w:val="000000"/>
          <w:sz w:val="24"/>
          <w:szCs w:val="24"/>
        </w:rPr>
        <w:t xml:space="preserve"> mutant adherence to the AIC, these mutant bacteria fail to elicit the same behavioral response as wild type AIC-adherent bacteria.  </w:t>
      </w:r>
    </w:p>
    <w:p w14:paraId="722F71FB" w14:textId="77777777" w:rsidR="003F70BB" w:rsidRDefault="003F70BB" w:rsidP="003F70BB">
      <w:pPr>
        <w:spacing w:line="480" w:lineRule="auto"/>
        <w:rPr>
          <w:color w:val="000000"/>
          <w:sz w:val="24"/>
          <w:szCs w:val="24"/>
        </w:rPr>
      </w:pPr>
    </w:p>
    <w:p w14:paraId="21348F90" w14:textId="77777777" w:rsidR="003F70BB" w:rsidRPr="00686905" w:rsidRDefault="003F70BB" w:rsidP="003F70BB">
      <w:pPr>
        <w:spacing w:line="480" w:lineRule="auto"/>
        <w:rPr>
          <w:b/>
          <w:color w:val="000000"/>
          <w:sz w:val="24"/>
          <w:szCs w:val="24"/>
          <w:u w:val="single"/>
        </w:rPr>
      </w:pPr>
      <w:r w:rsidRPr="00686905">
        <w:rPr>
          <w:b/>
          <w:color w:val="000000"/>
          <w:sz w:val="24"/>
          <w:szCs w:val="24"/>
          <w:u w:val="single"/>
        </w:rPr>
        <w:t xml:space="preserve">Exogenous addition of the neurotransmitters dopamine and serotonin alter ovipositing behavior and restore oviposition of females grown on </w:t>
      </w:r>
      <w:proofErr w:type="gramStart"/>
      <w:r w:rsidRPr="00686905">
        <w:rPr>
          <w:b/>
          <w:i/>
          <w:iCs/>
          <w:color w:val="000000"/>
          <w:sz w:val="24"/>
          <w:szCs w:val="24"/>
          <w:u w:val="single"/>
        </w:rPr>
        <w:t>rpoS::</w:t>
      </w:r>
      <w:proofErr w:type="gramEnd"/>
      <w:r w:rsidRPr="00686905">
        <w:rPr>
          <w:b/>
          <w:i/>
          <w:iCs/>
          <w:color w:val="000000"/>
          <w:sz w:val="24"/>
          <w:szCs w:val="24"/>
          <w:u w:val="single"/>
        </w:rPr>
        <w:t>kan</w:t>
      </w:r>
      <w:r w:rsidRPr="00686905">
        <w:rPr>
          <w:b/>
          <w:color w:val="000000"/>
          <w:sz w:val="24"/>
          <w:szCs w:val="24"/>
          <w:u w:val="single"/>
        </w:rPr>
        <w:t xml:space="preserve"> lawns</w:t>
      </w:r>
    </w:p>
    <w:p w14:paraId="78745802" w14:textId="3409388D" w:rsidR="003F70BB" w:rsidRDefault="003F70BB" w:rsidP="003F70BB">
      <w:pPr>
        <w:spacing w:line="480" w:lineRule="auto"/>
        <w:rPr>
          <w:color w:val="000000"/>
          <w:sz w:val="24"/>
          <w:szCs w:val="24"/>
        </w:rPr>
      </w:pPr>
      <w:r w:rsidRPr="00F1065B">
        <w:rPr>
          <w:color w:val="000000"/>
          <w:sz w:val="24"/>
          <w:szCs w:val="24"/>
        </w:rPr>
        <w:t xml:space="preserve">Taken together the data described above provide evidence that </w:t>
      </w:r>
      <w:r w:rsidRPr="00F1065B">
        <w:rPr>
          <w:i/>
          <w:color w:val="000000"/>
          <w:sz w:val="24"/>
          <w:szCs w:val="24"/>
        </w:rPr>
        <w:t>X. nematophila</w:t>
      </w:r>
      <w:r w:rsidRPr="00F1065B">
        <w:rPr>
          <w:color w:val="000000"/>
          <w:sz w:val="24"/>
          <w:szCs w:val="24"/>
        </w:rPr>
        <w:t xml:space="preserve"> symbionts can alter nematode host behavior. In the nematode </w:t>
      </w:r>
      <w:r w:rsidRPr="00F1065B">
        <w:rPr>
          <w:i/>
          <w:color w:val="000000"/>
          <w:sz w:val="24"/>
          <w:szCs w:val="24"/>
        </w:rPr>
        <w:t>C. elegans,</w:t>
      </w:r>
      <w:r w:rsidRPr="00F1065B">
        <w:rPr>
          <w:color w:val="000000"/>
          <w:sz w:val="24"/>
          <w:szCs w:val="24"/>
        </w:rPr>
        <w:t xml:space="preserve"> neurotransmitters such as serotonin or dopamine, and their receptors med</w:t>
      </w:r>
      <w:r>
        <w:rPr>
          <w:color w:val="000000"/>
          <w:sz w:val="24"/>
          <w:szCs w:val="24"/>
        </w:rPr>
        <w:t>iate</w:t>
      </w:r>
      <w:r w:rsidR="0000179C" w:rsidRPr="0000179C">
        <w:rPr>
          <w:color w:val="000000"/>
          <w:sz w:val="24"/>
          <w:szCs w:val="24"/>
        </w:rPr>
        <w:t xml:space="preserve"> </w:t>
      </w:r>
      <w:r w:rsidR="0000179C" w:rsidRPr="00F1065B">
        <w:rPr>
          <w:color w:val="000000"/>
          <w:sz w:val="24"/>
          <w:szCs w:val="24"/>
        </w:rPr>
        <w:t xml:space="preserve">behavioral signaling (Rand </w:t>
      </w:r>
      <w:r w:rsidR="0000179C">
        <w:rPr>
          <w:color w:val="000000"/>
          <w:sz w:val="24"/>
          <w:szCs w:val="24"/>
        </w:rPr>
        <w:t>et</w:t>
      </w:r>
      <w:r w:rsidR="0000179C" w:rsidRPr="00F1065B">
        <w:rPr>
          <w:color w:val="000000"/>
          <w:sz w:val="24"/>
          <w:szCs w:val="24"/>
        </w:rPr>
        <w:t xml:space="preserve"> al., 1997).  Indeed, the addition of exogenous serotonin or dopamine can </w:t>
      </w:r>
      <w:r w:rsidR="0000179C">
        <w:rPr>
          <w:color w:val="000000"/>
          <w:sz w:val="24"/>
          <w:szCs w:val="24"/>
        </w:rPr>
        <w:t xml:space="preserve">raise nematode oviposition back to WT levels </w:t>
      </w:r>
      <w:r w:rsidR="0000179C" w:rsidRPr="00F1065B">
        <w:rPr>
          <w:color w:val="000000"/>
          <w:sz w:val="24"/>
          <w:szCs w:val="24"/>
        </w:rPr>
        <w:t xml:space="preserve">(Brewer </w:t>
      </w:r>
      <w:r w:rsidR="0000179C">
        <w:rPr>
          <w:color w:val="000000"/>
          <w:sz w:val="24"/>
          <w:szCs w:val="24"/>
        </w:rPr>
        <w:t>et</w:t>
      </w:r>
      <w:r w:rsidR="0000179C" w:rsidRPr="00F1065B">
        <w:rPr>
          <w:color w:val="000000"/>
          <w:sz w:val="24"/>
          <w:szCs w:val="24"/>
        </w:rPr>
        <w:t xml:space="preserve"> al., 2019).  To determine if serotonin and dopamine similarly alter </w:t>
      </w:r>
      <w:r w:rsidR="0000179C" w:rsidRPr="00F1065B">
        <w:rPr>
          <w:i/>
          <w:color w:val="000000"/>
          <w:sz w:val="24"/>
          <w:szCs w:val="24"/>
        </w:rPr>
        <w:t>S. carpocapsae</w:t>
      </w:r>
      <w:r w:rsidR="0000179C" w:rsidRPr="00F1065B">
        <w:rPr>
          <w:color w:val="000000"/>
          <w:sz w:val="24"/>
          <w:szCs w:val="24"/>
        </w:rPr>
        <w:t xml:space="preserve"> behavior, we quantified nematode egg-laying (Fig. </w:t>
      </w:r>
      <w:r w:rsidR="0000179C">
        <w:rPr>
          <w:color w:val="000000"/>
          <w:sz w:val="24"/>
          <w:szCs w:val="24"/>
        </w:rPr>
        <w:t>3.</w:t>
      </w:r>
      <w:r w:rsidR="0000179C" w:rsidRPr="00F1065B">
        <w:rPr>
          <w:color w:val="000000"/>
          <w:sz w:val="24"/>
          <w:szCs w:val="24"/>
        </w:rPr>
        <w:t xml:space="preserve">4) and pharyngeal pumping (Fig. </w:t>
      </w:r>
      <w:r w:rsidR="0000179C">
        <w:rPr>
          <w:color w:val="000000"/>
          <w:sz w:val="24"/>
          <w:szCs w:val="24"/>
        </w:rPr>
        <w:t>3.</w:t>
      </w:r>
      <w:r w:rsidR="0000179C" w:rsidRPr="00F1065B">
        <w:rPr>
          <w:color w:val="000000"/>
          <w:sz w:val="24"/>
          <w:szCs w:val="24"/>
        </w:rPr>
        <w:t>5)</w:t>
      </w:r>
      <w:r w:rsidR="0000179C">
        <w:rPr>
          <w:color w:val="000000"/>
          <w:sz w:val="24"/>
          <w:szCs w:val="24"/>
        </w:rPr>
        <w:t xml:space="preserve"> </w:t>
      </w:r>
      <w:r w:rsidR="0000179C" w:rsidRPr="00F1065B">
        <w:rPr>
          <w:color w:val="000000"/>
          <w:sz w:val="24"/>
          <w:szCs w:val="24"/>
        </w:rPr>
        <w:t xml:space="preserve">phenotypes in nematodes exposed to varying concentrations of dopamine or serotonin. </w:t>
      </w:r>
      <w:r w:rsidR="0000179C">
        <w:rPr>
          <w:color w:val="000000"/>
          <w:sz w:val="24"/>
          <w:szCs w:val="24"/>
        </w:rPr>
        <w:t xml:space="preserve"> </w:t>
      </w:r>
      <w:r w:rsidR="0000179C" w:rsidRPr="00F1065B">
        <w:rPr>
          <w:color w:val="000000"/>
          <w:sz w:val="24"/>
          <w:szCs w:val="24"/>
        </w:rPr>
        <w:t xml:space="preserve">Adult female </w:t>
      </w:r>
      <w:r w:rsidR="0000179C" w:rsidRPr="00F1065B">
        <w:rPr>
          <w:i/>
          <w:iCs/>
          <w:color w:val="000000"/>
          <w:sz w:val="24"/>
          <w:szCs w:val="24"/>
        </w:rPr>
        <w:t xml:space="preserve">S. carpocapsae </w:t>
      </w:r>
      <w:r w:rsidR="0000179C" w:rsidRPr="00F1065B">
        <w:rPr>
          <w:color w:val="000000"/>
          <w:sz w:val="24"/>
          <w:szCs w:val="24"/>
        </w:rPr>
        <w:t>nematodes</w:t>
      </w:r>
      <w:r w:rsidR="0000179C">
        <w:rPr>
          <w:color w:val="000000"/>
          <w:sz w:val="24"/>
          <w:szCs w:val="24"/>
        </w:rPr>
        <w:t xml:space="preserve"> grown on different bacterial strain lawns before being exposed to increasing</w:t>
      </w:r>
      <w:r w:rsidR="0000179C" w:rsidRPr="00F1065B">
        <w:rPr>
          <w:color w:val="000000"/>
          <w:sz w:val="24"/>
          <w:szCs w:val="24"/>
        </w:rPr>
        <w:t xml:space="preserve"> concentrations </w:t>
      </w:r>
      <w:r w:rsidR="0000179C">
        <w:rPr>
          <w:color w:val="000000"/>
          <w:sz w:val="24"/>
          <w:szCs w:val="24"/>
        </w:rPr>
        <w:t xml:space="preserve">of neurotransmitters </w:t>
      </w:r>
      <w:r w:rsidR="0000179C" w:rsidRPr="00F1065B">
        <w:rPr>
          <w:color w:val="000000"/>
          <w:sz w:val="24"/>
          <w:szCs w:val="24"/>
        </w:rPr>
        <w:t>for 2 hours displayed</w:t>
      </w:r>
      <w:r w:rsidR="0000179C">
        <w:rPr>
          <w:color w:val="000000"/>
          <w:sz w:val="24"/>
          <w:szCs w:val="24"/>
        </w:rPr>
        <w:t xml:space="preserve"> significant (dopamine, </w:t>
      </w:r>
      <w:r w:rsidR="0000179C" w:rsidRPr="00E20550">
        <w:rPr>
          <w:i/>
          <w:color w:val="000000"/>
          <w:sz w:val="24"/>
          <w:szCs w:val="24"/>
        </w:rPr>
        <w:t>P</w:t>
      </w:r>
      <w:r w:rsidR="0000179C">
        <w:rPr>
          <w:color w:val="000000"/>
          <w:sz w:val="24"/>
          <w:szCs w:val="24"/>
        </w:rPr>
        <w:t xml:space="preserve">=0.0057; serotonin, </w:t>
      </w:r>
      <w:r w:rsidR="0000179C" w:rsidRPr="00E20550">
        <w:rPr>
          <w:i/>
          <w:color w:val="000000"/>
          <w:sz w:val="24"/>
          <w:szCs w:val="24"/>
        </w:rPr>
        <w:t>P</w:t>
      </w:r>
      <w:r w:rsidR="0000179C">
        <w:rPr>
          <w:color w:val="000000"/>
          <w:sz w:val="24"/>
          <w:szCs w:val="24"/>
        </w:rPr>
        <w:t>=0.0465)) altered oviposition</w:t>
      </w:r>
    </w:p>
    <w:p w14:paraId="067928D6" w14:textId="60CB36BD" w:rsidR="003F70BB" w:rsidRPr="001633D7" w:rsidRDefault="003F70BB" w:rsidP="003F70BB">
      <w:pPr>
        <w:spacing w:line="480" w:lineRule="auto"/>
        <w:rPr>
          <w:color w:val="000000"/>
          <w:sz w:val="24"/>
          <w:szCs w:val="24"/>
        </w:rPr>
      </w:pPr>
      <w:r>
        <w:rPr>
          <w:noProof/>
          <w:lang w:val="en-US"/>
        </w:rPr>
        <w:lastRenderedPageBreak/>
        <mc:AlternateContent>
          <mc:Choice Requires="wps">
            <w:drawing>
              <wp:anchor distT="45720" distB="45720" distL="114300" distR="114300" simplePos="0" relativeHeight="251680768" behindDoc="0" locked="0" layoutInCell="1" allowOverlap="1" wp14:anchorId="7135AA96" wp14:editId="4DEE95FF">
                <wp:simplePos x="0" y="0"/>
                <wp:positionH relativeFrom="margin">
                  <wp:align>left</wp:align>
                </wp:positionH>
                <wp:positionV relativeFrom="paragraph">
                  <wp:posOffset>5168900</wp:posOffset>
                </wp:positionV>
                <wp:extent cx="5924550" cy="1404620"/>
                <wp:effectExtent l="0" t="0" r="19050" b="2413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chemeClr val="bg1"/>
                          </a:solidFill>
                          <a:miter lim="800000"/>
                          <a:headEnd/>
                          <a:tailEnd/>
                        </a:ln>
                      </wps:spPr>
                      <wps:txbx>
                        <w:txbxContent>
                          <w:p w14:paraId="0E976B0A" w14:textId="77777777" w:rsidR="00E467FA" w:rsidRDefault="00E467FA" w:rsidP="003F70BB">
                            <w:pPr>
                              <w:spacing w:line="258" w:lineRule="auto"/>
                              <w:textDirection w:val="btLr"/>
                            </w:pPr>
                            <w:r>
                              <w:rPr>
                                <w:b/>
                                <w:color w:val="000000"/>
                              </w:rPr>
                              <w:t>Figure 3.3</w:t>
                            </w:r>
                            <w:r>
                              <w:rPr>
                                <w:color w:val="000000"/>
                              </w:rPr>
                              <w:t xml:space="preserve">: </w:t>
                            </w:r>
                            <w:r>
                              <w:rPr>
                                <w:b/>
                                <w:color w:val="000000"/>
                              </w:rPr>
                              <w:t xml:space="preserve">Colonization status does not impact the egg laying behavior of females cultivated on indicated bacterial lawns.  </w:t>
                            </w:r>
                            <w:r>
                              <w:rPr>
                                <w:color w:val="000000"/>
                              </w:rPr>
                              <w:t>Adult female nematodes collected from indicated bacterial lawns before sorting based on the presence of absence of GFP-expressing bacteria at the AIC.  Nematodes were then each placed in an individual microtiter dish well. After 120 minutes of incubation, the nematode was removed and eggs that had been laid within the well were counted using light microscopy.  Three biological replicates were performed with six nematodes per replicate</w:t>
                            </w:r>
                            <w:r w:rsidRPr="009B4FF8">
                              <w:rPr>
                                <w:color w:val="FF0000"/>
                              </w:rPr>
                              <w:t xml:space="preserve">.  </w:t>
                            </w:r>
                            <w:r w:rsidRPr="009B4FF8">
                              <w:t xml:space="preserve">Data was analyzed using GLIMMIX which accounted for variation in the replicates and interactions of colonization status and bacterial strains on egg laying. </w:t>
                            </w:r>
                            <w:r>
                              <w:t xml:space="preserve"> </w:t>
                            </w:r>
                            <w:r w:rsidRPr="009B4FF8">
                              <w:t xml:space="preserve">Non-laying and non-gravid females were removed from final counts.  </w:t>
                            </w:r>
                            <w:r w:rsidRPr="009B4FF8">
                              <w:rPr>
                                <w:b/>
                              </w:rPr>
                              <w:t>A)</w:t>
                            </w:r>
                            <w:r w:rsidRPr="009B4FF8">
                              <w:t xml:space="preserve"> Statistical analysis was performed using </w:t>
                            </w:r>
                            <w:proofErr w:type="spellStart"/>
                            <w:r w:rsidRPr="009B4FF8">
                              <w:t>GLIMMix</w:t>
                            </w:r>
                            <w:proofErr w:type="spellEnd"/>
                            <w:r w:rsidRPr="009B4FF8">
                              <w:t xml:space="preserve"> </w:t>
                            </w:r>
                            <w:r>
                              <w:rPr>
                                <w:color w:val="000000"/>
                              </w:rPr>
                              <w:t xml:space="preserve">ANOVA procedure, which found no significant differences between the interactions of colonization status of the females on the different bacterial lawns. </w:t>
                            </w:r>
                            <w:r w:rsidRPr="00962B0E">
                              <w:rPr>
                                <w:b/>
                                <w:color w:val="000000"/>
                              </w:rPr>
                              <w:t>B)</w:t>
                            </w:r>
                            <w:r>
                              <w:rPr>
                                <w:color w:val="000000"/>
                              </w:rPr>
                              <w:t xml:space="preserve"> Welch’s Student’s T-test determined that there was significant a significant difference between the WT colonized and </w:t>
                            </w:r>
                            <w:proofErr w:type="gramStart"/>
                            <w:r w:rsidRPr="00962B0E">
                              <w:rPr>
                                <w:i/>
                                <w:color w:val="000000"/>
                              </w:rPr>
                              <w:t>rpoS</w:t>
                            </w:r>
                            <w:r>
                              <w:rPr>
                                <w:color w:val="000000"/>
                              </w:rPr>
                              <w:t>::</w:t>
                            </w:r>
                            <w:proofErr w:type="gramEnd"/>
                            <w:r w:rsidRPr="00962B0E">
                              <w:rPr>
                                <w:i/>
                                <w:color w:val="000000"/>
                              </w:rPr>
                              <w:t>kan</w:t>
                            </w:r>
                            <w:r>
                              <w:rPr>
                                <w:color w:val="000000"/>
                              </w:rPr>
                              <w:t xml:space="preserve"> colonized groups.  </w:t>
                            </w:r>
                            <w:r w:rsidRPr="00962B0E">
                              <w:rPr>
                                <w:b/>
                                <w:color w:val="000000"/>
                              </w:rPr>
                              <w:t>C)</w:t>
                            </w:r>
                            <w:r>
                              <w:rPr>
                                <w:color w:val="000000"/>
                              </w:rPr>
                              <w:t xml:space="preserve"> Welch’s Student T-test determined there were no significant differences between the WT uncolonized and </w:t>
                            </w:r>
                            <w:proofErr w:type="gramStart"/>
                            <w:r w:rsidRPr="00962B0E">
                              <w:rPr>
                                <w:i/>
                                <w:color w:val="000000"/>
                              </w:rPr>
                              <w:t>rpoS</w:t>
                            </w:r>
                            <w:r>
                              <w:rPr>
                                <w:color w:val="000000"/>
                              </w:rPr>
                              <w:t>::</w:t>
                            </w:r>
                            <w:proofErr w:type="gramEnd"/>
                            <w:r w:rsidRPr="00962B0E">
                              <w:rPr>
                                <w:i/>
                                <w:color w:val="000000"/>
                              </w:rPr>
                              <w:t>kan</w:t>
                            </w:r>
                            <w:r>
                              <w:rPr>
                                <w:color w:val="000000"/>
                              </w:rPr>
                              <w:t xml:space="preserve"> uncolonized groups.</w:t>
                            </w:r>
                          </w:p>
                          <w:p w14:paraId="61F20DC3" w14:textId="77777777" w:rsidR="00E467FA" w:rsidRDefault="00E467FA" w:rsidP="003F70BB"/>
                          <w:p w14:paraId="1E06D559" w14:textId="77777777" w:rsidR="00E467FA" w:rsidRDefault="00E467FA" w:rsidP="003F70B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35AA96" id="_x0000_s1066" type="#_x0000_t202" style="position:absolute;margin-left:0;margin-top:407pt;width:466.5pt;height:110.6pt;z-index:2516807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" strokecolor="white [3212]">
                <v:textbox style="mso-fit-shape-to-text:t">
                  <w:txbxContent>
                    <w:p w14:paraId="0E976B0A" w14:textId="77777777" w:rsidR="00E467FA" w:rsidRDefault="00E467FA" w:rsidP="003F70BB">
                      <w:pPr>
                        <w:spacing w:line="258" w:lineRule="auto"/>
                        <w:textDirection w:val="btLr"/>
                      </w:pPr>
                      <w:r>
                        <w:rPr>
                          <w:b/>
                          <w:color w:val="000000"/>
                        </w:rPr>
                        <w:t>Figure 3.3</w:t>
                      </w:r>
                      <w:r>
                        <w:rPr>
                          <w:color w:val="000000"/>
                        </w:rPr>
                        <w:t xml:space="preserve">: </w:t>
                      </w:r>
                      <w:r>
                        <w:rPr>
                          <w:b/>
                          <w:color w:val="000000"/>
                        </w:rPr>
                        <w:t xml:space="preserve">Colonization status does not impact the egg laying behavior of females cultivated on indicated bacterial lawns.  </w:t>
                      </w:r>
                      <w:r>
                        <w:rPr>
                          <w:color w:val="000000"/>
                        </w:rPr>
                        <w:t>Adult female nematodes collected from indicated bacterial lawns before sorting based on the presence of absence of GFP-expressing bacteria at the AIC.  Nematodes were then each placed in an individual microtiter dish well. After 120 minutes of incubation, the nematode was removed and eggs that had been laid within the well were counted using light microscopy.  Three biological replicates were performed with six nematodes per replicate</w:t>
                      </w:r>
                      <w:r w:rsidRPr="009B4FF8">
                        <w:rPr>
                          <w:color w:val="FF0000"/>
                        </w:rPr>
                        <w:t xml:space="preserve">.  </w:t>
                      </w:r>
                      <w:r w:rsidRPr="009B4FF8">
                        <w:t xml:space="preserve">Data was analyzed using GLIMMIX which accounted for variation in the replicates and interactions of colonization status and bacterial strains on egg laying. </w:t>
                      </w:r>
                      <w:r>
                        <w:t xml:space="preserve"> </w:t>
                      </w:r>
                      <w:r w:rsidRPr="009B4FF8">
                        <w:t xml:space="preserve">Non-laying and non-gravid females were removed from final counts.  </w:t>
                      </w:r>
                      <w:r w:rsidRPr="009B4FF8">
                        <w:rPr>
                          <w:b/>
                        </w:rPr>
                        <w:t>A)</w:t>
                      </w:r>
                      <w:r w:rsidRPr="009B4FF8">
                        <w:t xml:space="preserve"> Statistical analysis was performed using </w:t>
                      </w:r>
                      <w:proofErr w:type="spellStart"/>
                      <w:r w:rsidRPr="009B4FF8">
                        <w:t>GLIMMix</w:t>
                      </w:r>
                      <w:proofErr w:type="spellEnd"/>
                      <w:r w:rsidRPr="009B4FF8">
                        <w:t xml:space="preserve"> </w:t>
                      </w:r>
                      <w:r>
                        <w:rPr>
                          <w:color w:val="000000"/>
                        </w:rPr>
                        <w:t xml:space="preserve">ANOVA procedure, which found no significant differences between the interactions of colonization status of the females on the different bacterial lawns. </w:t>
                      </w:r>
                      <w:r w:rsidRPr="00962B0E">
                        <w:rPr>
                          <w:b/>
                          <w:color w:val="000000"/>
                        </w:rPr>
                        <w:t>B)</w:t>
                      </w:r>
                      <w:r>
                        <w:rPr>
                          <w:color w:val="000000"/>
                        </w:rPr>
                        <w:t xml:space="preserve"> Welch’s Student’s T-test determined that there was significant a significant difference between the WT colonized and </w:t>
                      </w:r>
                      <w:proofErr w:type="gramStart"/>
                      <w:r w:rsidRPr="00962B0E">
                        <w:rPr>
                          <w:i/>
                          <w:color w:val="000000"/>
                        </w:rPr>
                        <w:t>rpoS</w:t>
                      </w:r>
                      <w:r>
                        <w:rPr>
                          <w:color w:val="000000"/>
                        </w:rPr>
                        <w:t>::</w:t>
                      </w:r>
                      <w:proofErr w:type="gramEnd"/>
                      <w:r w:rsidRPr="00962B0E">
                        <w:rPr>
                          <w:i/>
                          <w:color w:val="000000"/>
                        </w:rPr>
                        <w:t>kan</w:t>
                      </w:r>
                      <w:r>
                        <w:rPr>
                          <w:color w:val="000000"/>
                        </w:rPr>
                        <w:t xml:space="preserve"> colonized groups.  </w:t>
                      </w:r>
                      <w:r w:rsidRPr="00962B0E">
                        <w:rPr>
                          <w:b/>
                          <w:color w:val="000000"/>
                        </w:rPr>
                        <w:t>C)</w:t>
                      </w:r>
                      <w:r>
                        <w:rPr>
                          <w:color w:val="000000"/>
                        </w:rPr>
                        <w:t xml:space="preserve"> Welch’s Student T-test determined there were no significant differences between the WT uncolonized and </w:t>
                      </w:r>
                      <w:proofErr w:type="gramStart"/>
                      <w:r w:rsidRPr="00962B0E">
                        <w:rPr>
                          <w:i/>
                          <w:color w:val="000000"/>
                        </w:rPr>
                        <w:t>rpoS</w:t>
                      </w:r>
                      <w:r>
                        <w:rPr>
                          <w:color w:val="000000"/>
                        </w:rPr>
                        <w:t>::</w:t>
                      </w:r>
                      <w:proofErr w:type="gramEnd"/>
                      <w:r w:rsidRPr="00962B0E">
                        <w:rPr>
                          <w:i/>
                          <w:color w:val="000000"/>
                        </w:rPr>
                        <w:t>kan</w:t>
                      </w:r>
                      <w:r>
                        <w:rPr>
                          <w:color w:val="000000"/>
                        </w:rPr>
                        <w:t xml:space="preserve"> uncolonized groups.</w:t>
                      </w:r>
                    </w:p>
                    <w:p w14:paraId="61F20DC3" w14:textId="77777777" w:rsidR="00E467FA" w:rsidRDefault="00E467FA" w:rsidP="003F70BB"/>
                    <w:p w14:paraId="1E06D559" w14:textId="77777777" w:rsidR="00E467FA" w:rsidRDefault="00E467FA" w:rsidP="003F70BB"/>
                  </w:txbxContent>
                </v:textbox>
                <w10:wrap type="square" anchorx="margin"/>
              </v:shape>
            </w:pict>
          </mc:Fallback>
        </mc:AlternateContent>
      </w:r>
      <w:r>
        <w:rPr>
          <w:noProof/>
          <w:color w:val="000000"/>
          <w:sz w:val="24"/>
          <w:szCs w:val="24"/>
          <w:lang w:val="en-US"/>
        </w:rPr>
        <w:drawing>
          <wp:anchor distT="0" distB="0" distL="114300" distR="114300" simplePos="0" relativeHeight="251681792" behindDoc="0" locked="0" layoutInCell="1" allowOverlap="1" wp14:anchorId="133E453E" wp14:editId="54FD2436">
            <wp:simplePos x="0" y="0"/>
            <wp:positionH relativeFrom="margin">
              <wp:align>right</wp:align>
            </wp:positionH>
            <wp:positionV relativeFrom="paragraph">
              <wp:posOffset>0</wp:posOffset>
            </wp:positionV>
            <wp:extent cx="5943600" cy="4998085"/>
            <wp:effectExtent l="0" t="0" r="0" b="0"/>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3600" cy="4998085"/>
                    </a:xfrm>
                    <a:prstGeom prst="rect">
                      <a:avLst/>
                    </a:prstGeom>
                    <a:noFill/>
                  </pic:spPr>
                </pic:pic>
              </a:graphicData>
            </a:graphic>
            <wp14:sizeRelH relativeFrom="margin">
              <wp14:pctWidth>0</wp14:pctWidth>
            </wp14:sizeRelH>
          </wp:anchor>
        </w:drawing>
      </w:r>
    </w:p>
    <w:p w14:paraId="7120609F" w14:textId="7103A621" w:rsidR="003F70BB" w:rsidRDefault="003F70BB" w:rsidP="003F70BB">
      <w:pPr>
        <w:spacing w:line="480" w:lineRule="auto"/>
        <w:rPr>
          <w:color w:val="000000"/>
          <w:sz w:val="24"/>
          <w:szCs w:val="24"/>
        </w:rPr>
      </w:pPr>
      <w:r>
        <w:rPr>
          <w:color w:val="000000"/>
          <w:sz w:val="24"/>
          <w:szCs w:val="24"/>
        </w:rPr>
        <w:lastRenderedPageBreak/>
        <w:t xml:space="preserve"> </w:t>
      </w:r>
      <w:r w:rsidRPr="00F1065B">
        <w:rPr>
          <w:color w:val="000000"/>
          <w:sz w:val="24"/>
          <w:szCs w:val="24"/>
        </w:rPr>
        <w:t xml:space="preserve">(Fig. </w:t>
      </w:r>
      <w:r>
        <w:rPr>
          <w:color w:val="000000"/>
          <w:sz w:val="24"/>
          <w:szCs w:val="24"/>
        </w:rPr>
        <w:t>3.</w:t>
      </w:r>
      <w:r w:rsidRPr="00F1065B">
        <w:rPr>
          <w:color w:val="000000"/>
          <w:sz w:val="24"/>
          <w:szCs w:val="24"/>
        </w:rPr>
        <w:t xml:space="preserve">4) but not pharyngeal pumping (Fig. </w:t>
      </w:r>
      <w:r>
        <w:rPr>
          <w:color w:val="000000"/>
          <w:sz w:val="24"/>
          <w:szCs w:val="24"/>
        </w:rPr>
        <w:t>3.</w:t>
      </w:r>
      <w:r w:rsidRPr="00F1065B">
        <w:rPr>
          <w:color w:val="000000"/>
          <w:sz w:val="24"/>
          <w:szCs w:val="24"/>
        </w:rPr>
        <w:t xml:space="preserve">5) relative to control treatments without neurotransmitter. </w:t>
      </w:r>
      <w:r>
        <w:rPr>
          <w:color w:val="000000"/>
          <w:sz w:val="24"/>
          <w:szCs w:val="24"/>
        </w:rPr>
        <w:t xml:space="preserve"> </w:t>
      </w:r>
      <w:r w:rsidRPr="00F1065B">
        <w:rPr>
          <w:color w:val="000000"/>
          <w:sz w:val="24"/>
          <w:szCs w:val="24"/>
        </w:rPr>
        <w:t xml:space="preserve">Overall, consistent with its effect on </w:t>
      </w:r>
      <w:r w:rsidRPr="00F1065B">
        <w:rPr>
          <w:i/>
          <w:iCs/>
          <w:color w:val="000000"/>
          <w:sz w:val="24"/>
          <w:szCs w:val="24"/>
        </w:rPr>
        <w:t xml:space="preserve">C. elegans </w:t>
      </w:r>
      <w:r w:rsidRPr="00F1065B">
        <w:rPr>
          <w:color w:val="000000"/>
          <w:sz w:val="24"/>
          <w:szCs w:val="24"/>
        </w:rPr>
        <w:t>oviposition</w:t>
      </w:r>
      <w:r>
        <w:rPr>
          <w:color w:val="000000"/>
          <w:sz w:val="24"/>
          <w:szCs w:val="24"/>
        </w:rPr>
        <w:t xml:space="preserve"> (Schafer and Kenyon, 1995)</w:t>
      </w:r>
      <w:r w:rsidRPr="00F1065B">
        <w:rPr>
          <w:color w:val="000000"/>
          <w:sz w:val="24"/>
          <w:szCs w:val="24"/>
        </w:rPr>
        <w:t xml:space="preserve"> dopamine had a dose-dependent negative effect on oviposition of</w:t>
      </w:r>
      <w:r w:rsidRPr="00F1065B">
        <w:rPr>
          <w:i/>
          <w:iCs/>
          <w:color w:val="000000"/>
          <w:sz w:val="24"/>
          <w:szCs w:val="24"/>
        </w:rPr>
        <w:t xml:space="preserve"> S. carpocapsae</w:t>
      </w:r>
      <w:r w:rsidRPr="00F1065B">
        <w:rPr>
          <w:color w:val="000000"/>
          <w:sz w:val="24"/>
          <w:szCs w:val="24"/>
        </w:rPr>
        <w:t xml:space="preserve"> derived from wild-type lawns, with a maximal ~2-fold-reduction </w:t>
      </w:r>
      <w:r>
        <w:rPr>
          <w:color w:val="000000"/>
          <w:sz w:val="24"/>
          <w:szCs w:val="24"/>
        </w:rPr>
        <w:t xml:space="preserve">relative to the control </w:t>
      </w:r>
      <w:r w:rsidRPr="00F1065B">
        <w:rPr>
          <w:color w:val="000000"/>
          <w:sz w:val="24"/>
          <w:szCs w:val="24"/>
        </w:rPr>
        <w:t xml:space="preserve">(Fig. </w:t>
      </w:r>
      <w:r>
        <w:rPr>
          <w:color w:val="000000"/>
          <w:sz w:val="24"/>
          <w:szCs w:val="24"/>
        </w:rPr>
        <w:t>3.</w:t>
      </w:r>
      <w:r w:rsidRPr="00F1065B">
        <w:rPr>
          <w:color w:val="000000"/>
          <w:sz w:val="24"/>
          <w:szCs w:val="24"/>
        </w:rPr>
        <w:t xml:space="preserve">4Bi). Similarly, serotonin concentrations were inversely correlated with a </w:t>
      </w:r>
      <w:r w:rsidRPr="00F1065B">
        <w:rPr>
          <w:i/>
          <w:iCs/>
          <w:color w:val="000000"/>
          <w:sz w:val="24"/>
          <w:szCs w:val="24"/>
        </w:rPr>
        <w:t xml:space="preserve">S. carpocapsae </w:t>
      </w:r>
      <w:r w:rsidRPr="00F1065B">
        <w:rPr>
          <w:color w:val="000000"/>
          <w:sz w:val="24"/>
          <w:szCs w:val="24"/>
        </w:rPr>
        <w:t xml:space="preserve">oviposition (Fig. </w:t>
      </w:r>
      <w:r>
        <w:rPr>
          <w:color w:val="000000"/>
          <w:sz w:val="24"/>
          <w:szCs w:val="24"/>
        </w:rPr>
        <w:t>3.</w:t>
      </w:r>
      <w:r w:rsidRPr="00F1065B">
        <w:rPr>
          <w:color w:val="000000"/>
          <w:sz w:val="24"/>
          <w:szCs w:val="24"/>
        </w:rPr>
        <w:t xml:space="preserve">4Ai), but this is in contrast to the influence of serotonin on </w:t>
      </w:r>
      <w:r w:rsidRPr="00F1065B">
        <w:rPr>
          <w:i/>
          <w:iCs/>
          <w:color w:val="000000"/>
          <w:sz w:val="24"/>
          <w:szCs w:val="24"/>
        </w:rPr>
        <w:t xml:space="preserve">C. elegans </w:t>
      </w:r>
      <w:r w:rsidRPr="00F1065B">
        <w:rPr>
          <w:color w:val="000000"/>
          <w:sz w:val="24"/>
          <w:szCs w:val="24"/>
        </w:rPr>
        <w:t>oviposition, where it increases the numbers of eggs laid</w:t>
      </w:r>
      <w:r w:rsidRPr="00226E95">
        <w:rPr>
          <w:color w:val="000000"/>
        </w:rPr>
        <w:t xml:space="preserve"> </w:t>
      </w:r>
      <w:r w:rsidRPr="00AD25EF">
        <w:rPr>
          <w:color w:val="000000"/>
          <w:sz w:val="24"/>
          <w:szCs w:val="24"/>
        </w:rPr>
        <w:t xml:space="preserve">(Hobson </w:t>
      </w:r>
      <w:r>
        <w:rPr>
          <w:color w:val="000000"/>
          <w:sz w:val="24"/>
          <w:szCs w:val="24"/>
        </w:rPr>
        <w:t>et</w:t>
      </w:r>
      <w:r w:rsidRPr="00AD25EF">
        <w:rPr>
          <w:color w:val="000000"/>
          <w:sz w:val="24"/>
          <w:szCs w:val="24"/>
        </w:rPr>
        <w:t xml:space="preserve"> al., 2006)</w:t>
      </w:r>
      <w:r>
        <w:rPr>
          <w:color w:val="000000"/>
        </w:rPr>
        <w:t xml:space="preserve"> </w:t>
      </w:r>
      <w:r w:rsidRPr="00F1065B">
        <w:rPr>
          <w:color w:val="000000"/>
          <w:sz w:val="24"/>
          <w:szCs w:val="24"/>
        </w:rPr>
        <w:t xml:space="preserve">suggesting </w:t>
      </w:r>
      <w:r w:rsidRPr="00F1065B">
        <w:rPr>
          <w:i/>
          <w:iCs/>
          <w:color w:val="000000"/>
          <w:sz w:val="24"/>
          <w:szCs w:val="24"/>
        </w:rPr>
        <w:t>S. carpocapsae</w:t>
      </w:r>
      <w:r w:rsidRPr="00F1065B">
        <w:rPr>
          <w:color w:val="000000"/>
          <w:sz w:val="24"/>
          <w:szCs w:val="24"/>
        </w:rPr>
        <w:t xml:space="preserve"> may respond differently than </w:t>
      </w:r>
      <w:r w:rsidRPr="00F1065B">
        <w:rPr>
          <w:i/>
          <w:iCs/>
          <w:color w:val="000000"/>
          <w:sz w:val="24"/>
          <w:szCs w:val="24"/>
        </w:rPr>
        <w:t>C. elegans</w:t>
      </w:r>
      <w:r w:rsidRPr="00F1065B">
        <w:rPr>
          <w:color w:val="000000"/>
          <w:sz w:val="24"/>
          <w:szCs w:val="24"/>
        </w:rPr>
        <w:t xml:space="preserve"> to serotonin.</w:t>
      </w:r>
    </w:p>
    <w:p w14:paraId="56BF3A12" w14:textId="20F04367" w:rsidR="0000179C" w:rsidRDefault="003F70BB" w:rsidP="0000179C">
      <w:pPr>
        <w:spacing w:line="480" w:lineRule="auto"/>
        <w:ind w:firstLine="720"/>
        <w:rPr>
          <w:color w:val="000000"/>
          <w:sz w:val="24"/>
          <w:szCs w:val="24"/>
        </w:rPr>
      </w:pPr>
      <w:r w:rsidRPr="00F1065B">
        <w:rPr>
          <w:color w:val="000000"/>
          <w:sz w:val="24"/>
          <w:szCs w:val="24"/>
        </w:rPr>
        <w:t xml:space="preserve">We next examined if the bacterial strain from which the </w:t>
      </w:r>
      <w:r w:rsidRPr="00F1065B">
        <w:rPr>
          <w:i/>
          <w:color w:val="000000"/>
          <w:sz w:val="24"/>
          <w:szCs w:val="24"/>
        </w:rPr>
        <w:t>S. carpocapsae</w:t>
      </w:r>
      <w:r w:rsidRPr="00F1065B">
        <w:rPr>
          <w:color w:val="000000"/>
          <w:sz w:val="24"/>
          <w:szCs w:val="24"/>
        </w:rPr>
        <w:t xml:space="preserve"> nematodes had</w:t>
      </w:r>
      <w:r>
        <w:rPr>
          <w:color w:val="000000"/>
          <w:sz w:val="24"/>
          <w:szCs w:val="24"/>
        </w:rPr>
        <w:t xml:space="preserve"> </w:t>
      </w:r>
      <w:r w:rsidRPr="00F1065B">
        <w:rPr>
          <w:color w:val="000000"/>
          <w:sz w:val="24"/>
          <w:szCs w:val="24"/>
        </w:rPr>
        <w:t xml:space="preserve">been cultivated influenced their subsequent behavior in response to exogenous neurotransmitter. As expected, the numbers of eggs laid by </w:t>
      </w:r>
      <w:r w:rsidRPr="00F1065B">
        <w:rPr>
          <w:i/>
          <w:color w:val="000000"/>
          <w:sz w:val="24"/>
          <w:szCs w:val="24"/>
        </w:rPr>
        <w:t>rpoS::kan</w:t>
      </w:r>
      <w:r w:rsidRPr="00F1065B">
        <w:rPr>
          <w:color w:val="000000"/>
          <w:sz w:val="24"/>
          <w:szCs w:val="24"/>
        </w:rPr>
        <w:t>-derived nematodes in the no-neurotransmitter control treatment were lower than</w:t>
      </w:r>
      <w:r w:rsidR="0000179C">
        <w:rPr>
          <w:color w:val="000000"/>
          <w:sz w:val="24"/>
          <w:szCs w:val="24"/>
        </w:rPr>
        <w:t xml:space="preserve"> </w:t>
      </w:r>
      <w:r w:rsidR="0000179C" w:rsidRPr="00F1065B">
        <w:rPr>
          <w:color w:val="000000"/>
          <w:sz w:val="24"/>
          <w:szCs w:val="24"/>
        </w:rPr>
        <w:t xml:space="preserve">observed in wild-type-derived nematodes (compare control treatments of Fig. </w:t>
      </w:r>
      <w:r w:rsidR="0000179C">
        <w:rPr>
          <w:color w:val="000000"/>
          <w:sz w:val="24"/>
          <w:szCs w:val="24"/>
        </w:rPr>
        <w:t>3.</w:t>
      </w:r>
      <w:r w:rsidR="0000179C" w:rsidRPr="00F1065B">
        <w:rPr>
          <w:color w:val="000000"/>
          <w:sz w:val="24"/>
          <w:szCs w:val="24"/>
        </w:rPr>
        <w:t xml:space="preserve">4 panels </w:t>
      </w:r>
      <w:proofErr w:type="spellStart"/>
      <w:r w:rsidR="0000179C" w:rsidRPr="00F1065B">
        <w:rPr>
          <w:color w:val="000000"/>
          <w:sz w:val="24"/>
          <w:szCs w:val="24"/>
        </w:rPr>
        <w:t>A.i</w:t>
      </w:r>
      <w:proofErr w:type="spellEnd"/>
      <w:r w:rsidR="0000179C" w:rsidRPr="00F1065B">
        <w:rPr>
          <w:color w:val="000000"/>
          <w:sz w:val="24"/>
          <w:szCs w:val="24"/>
        </w:rPr>
        <w:t xml:space="preserve"> vs. </w:t>
      </w:r>
      <w:proofErr w:type="spellStart"/>
      <w:r w:rsidR="0000179C" w:rsidRPr="00F1065B">
        <w:rPr>
          <w:color w:val="000000"/>
          <w:sz w:val="24"/>
          <w:szCs w:val="24"/>
        </w:rPr>
        <w:t>A.iii</w:t>
      </w:r>
      <w:proofErr w:type="spellEnd"/>
      <w:r w:rsidR="0000179C" w:rsidRPr="00F1065B">
        <w:rPr>
          <w:color w:val="000000"/>
          <w:sz w:val="24"/>
          <w:szCs w:val="24"/>
        </w:rPr>
        <w:t xml:space="preserve"> and </w:t>
      </w:r>
      <w:proofErr w:type="spellStart"/>
      <w:r w:rsidR="0000179C" w:rsidRPr="00F1065B">
        <w:rPr>
          <w:color w:val="000000"/>
          <w:sz w:val="24"/>
          <w:szCs w:val="24"/>
        </w:rPr>
        <w:t>B.i</w:t>
      </w:r>
      <w:proofErr w:type="spellEnd"/>
      <w:r w:rsidR="0000179C" w:rsidRPr="00F1065B">
        <w:rPr>
          <w:color w:val="000000"/>
          <w:sz w:val="24"/>
          <w:szCs w:val="24"/>
        </w:rPr>
        <w:t xml:space="preserve"> vs. </w:t>
      </w:r>
      <w:proofErr w:type="spellStart"/>
      <w:r w:rsidR="0000179C" w:rsidRPr="00F1065B">
        <w:rPr>
          <w:color w:val="000000"/>
          <w:sz w:val="24"/>
          <w:szCs w:val="24"/>
        </w:rPr>
        <w:t>B.iii</w:t>
      </w:r>
      <w:proofErr w:type="spellEnd"/>
      <w:r w:rsidR="0000179C" w:rsidRPr="00F1065B">
        <w:rPr>
          <w:color w:val="000000"/>
          <w:sz w:val="24"/>
          <w:szCs w:val="24"/>
        </w:rPr>
        <w:t xml:space="preserve">), while the </w:t>
      </w:r>
      <w:r w:rsidR="0000179C" w:rsidRPr="00F1065B">
        <w:rPr>
          <w:rFonts w:ascii="Noto Sans Symbols" w:eastAsia="Noto Sans Symbols" w:hAnsi="Noto Sans Symbols" w:cs="Noto Sans Symbols"/>
          <w:i/>
          <w:iCs/>
          <w:color w:val="000000"/>
          <w:sz w:val="24"/>
          <w:szCs w:val="24"/>
        </w:rPr>
        <w:t>Δ</w:t>
      </w:r>
      <w:r w:rsidR="0000179C" w:rsidRPr="00F1065B">
        <w:rPr>
          <w:i/>
          <w:iCs/>
          <w:color w:val="000000"/>
          <w:sz w:val="24"/>
          <w:szCs w:val="24"/>
        </w:rPr>
        <w:t>SR1::kan</w:t>
      </w:r>
      <w:r w:rsidR="0000179C" w:rsidRPr="00F1065B">
        <w:rPr>
          <w:color w:val="000000"/>
          <w:sz w:val="24"/>
          <w:szCs w:val="24"/>
        </w:rPr>
        <w:t xml:space="preserve">-derived nematodes laid similar numbers of eggs as wild-type-derived nematodes in control treatments (compare control treatments of Fig. </w:t>
      </w:r>
      <w:r w:rsidR="0000179C">
        <w:rPr>
          <w:color w:val="000000"/>
          <w:sz w:val="24"/>
          <w:szCs w:val="24"/>
        </w:rPr>
        <w:t>3.</w:t>
      </w:r>
      <w:r w:rsidR="0000179C" w:rsidRPr="00F1065B">
        <w:rPr>
          <w:color w:val="000000"/>
          <w:sz w:val="24"/>
          <w:szCs w:val="24"/>
        </w:rPr>
        <w:t xml:space="preserve">4 panels </w:t>
      </w:r>
      <w:proofErr w:type="spellStart"/>
      <w:r w:rsidR="0000179C" w:rsidRPr="00F1065B">
        <w:rPr>
          <w:color w:val="000000"/>
          <w:sz w:val="24"/>
          <w:szCs w:val="24"/>
        </w:rPr>
        <w:t>A.i</w:t>
      </w:r>
      <w:proofErr w:type="spellEnd"/>
      <w:r w:rsidR="0000179C" w:rsidRPr="00F1065B">
        <w:rPr>
          <w:color w:val="000000"/>
          <w:sz w:val="24"/>
          <w:szCs w:val="24"/>
        </w:rPr>
        <w:t xml:space="preserve"> vs. </w:t>
      </w:r>
      <w:proofErr w:type="spellStart"/>
      <w:r w:rsidR="0000179C" w:rsidRPr="00F1065B">
        <w:rPr>
          <w:color w:val="000000"/>
          <w:sz w:val="24"/>
          <w:szCs w:val="24"/>
        </w:rPr>
        <w:t>A.v</w:t>
      </w:r>
      <w:proofErr w:type="spellEnd"/>
      <w:r w:rsidR="0000179C" w:rsidRPr="00F1065B">
        <w:rPr>
          <w:color w:val="000000"/>
          <w:sz w:val="24"/>
          <w:szCs w:val="24"/>
        </w:rPr>
        <w:t xml:space="preserve"> and </w:t>
      </w:r>
      <w:proofErr w:type="spellStart"/>
      <w:r w:rsidR="0000179C" w:rsidRPr="00F1065B">
        <w:rPr>
          <w:color w:val="000000"/>
          <w:sz w:val="24"/>
          <w:szCs w:val="24"/>
        </w:rPr>
        <w:t>B.i</w:t>
      </w:r>
      <w:proofErr w:type="spellEnd"/>
      <w:r w:rsidR="0000179C" w:rsidRPr="00F1065B">
        <w:rPr>
          <w:color w:val="000000"/>
          <w:sz w:val="24"/>
          <w:szCs w:val="24"/>
        </w:rPr>
        <w:t xml:space="preserve"> vs. </w:t>
      </w:r>
      <w:proofErr w:type="spellStart"/>
      <w:r w:rsidR="0000179C" w:rsidRPr="00F1065B">
        <w:rPr>
          <w:color w:val="000000"/>
          <w:sz w:val="24"/>
          <w:szCs w:val="24"/>
        </w:rPr>
        <w:t>B.v</w:t>
      </w:r>
      <w:proofErr w:type="spellEnd"/>
      <w:r w:rsidR="0000179C" w:rsidRPr="00F1065B">
        <w:rPr>
          <w:color w:val="000000"/>
          <w:sz w:val="24"/>
          <w:szCs w:val="24"/>
        </w:rPr>
        <w:t xml:space="preserve">). Also consistent with the data thus far, ectopic </w:t>
      </w:r>
      <w:r w:rsidR="0000179C" w:rsidRPr="00F1065B">
        <w:rPr>
          <w:i/>
          <w:color w:val="000000"/>
          <w:sz w:val="24"/>
          <w:szCs w:val="24"/>
        </w:rPr>
        <w:t xml:space="preserve">rpoS </w:t>
      </w:r>
      <w:r w:rsidR="0000179C" w:rsidRPr="00F1065B">
        <w:rPr>
          <w:color w:val="000000"/>
          <w:sz w:val="24"/>
          <w:szCs w:val="24"/>
        </w:rPr>
        <w:t xml:space="preserve">at the </w:t>
      </w:r>
      <w:r w:rsidR="0000179C" w:rsidRPr="00F1065B">
        <w:rPr>
          <w:i/>
          <w:color w:val="000000"/>
          <w:sz w:val="24"/>
          <w:szCs w:val="24"/>
        </w:rPr>
        <w:t>att</w:t>
      </w:r>
      <w:r w:rsidR="0000179C" w:rsidRPr="00F1065B">
        <w:rPr>
          <w:color w:val="000000"/>
          <w:sz w:val="24"/>
          <w:szCs w:val="24"/>
        </w:rPr>
        <w:t>Tn</w:t>
      </w:r>
      <w:r w:rsidR="0000179C" w:rsidRPr="00F1065B">
        <w:rPr>
          <w:i/>
          <w:color w:val="000000"/>
          <w:sz w:val="24"/>
          <w:szCs w:val="24"/>
        </w:rPr>
        <w:t xml:space="preserve">7 </w:t>
      </w:r>
      <w:r w:rsidR="0000179C" w:rsidRPr="00F1065B">
        <w:rPr>
          <w:color w:val="000000"/>
          <w:sz w:val="24"/>
          <w:szCs w:val="24"/>
        </w:rPr>
        <w:t xml:space="preserve">site partially rescued the egg-laying defect, particularly in the dopamine control samples (in Fig. </w:t>
      </w:r>
      <w:r w:rsidR="0000179C">
        <w:rPr>
          <w:color w:val="000000"/>
          <w:sz w:val="24"/>
          <w:szCs w:val="24"/>
        </w:rPr>
        <w:t>3.</w:t>
      </w:r>
      <w:r w:rsidR="0000179C" w:rsidRPr="00F1065B">
        <w:rPr>
          <w:color w:val="000000"/>
          <w:sz w:val="24"/>
          <w:szCs w:val="24"/>
        </w:rPr>
        <w:t>4A and 4B compare the control treatments in panels iii and iv).</w:t>
      </w:r>
    </w:p>
    <w:p w14:paraId="3C56995D" w14:textId="34FA4CA2" w:rsidR="0000179C" w:rsidRPr="003044B4" w:rsidRDefault="0000179C" w:rsidP="0000179C">
      <w:pPr>
        <w:spacing w:line="480" w:lineRule="auto"/>
        <w:ind w:firstLine="720"/>
        <w:rPr>
          <w:color w:val="000000"/>
        </w:rPr>
      </w:pPr>
      <w:proofErr w:type="gramStart"/>
      <w:r w:rsidRPr="00F1065B">
        <w:rPr>
          <w:color w:val="000000"/>
          <w:sz w:val="24"/>
          <w:szCs w:val="24"/>
        </w:rPr>
        <w:t>Similar to</w:t>
      </w:r>
      <w:proofErr w:type="gramEnd"/>
      <w:r w:rsidRPr="00F1065B">
        <w:rPr>
          <w:color w:val="000000"/>
          <w:sz w:val="24"/>
          <w:szCs w:val="24"/>
        </w:rPr>
        <w:t xml:space="preserve"> nematodes from the wild type bacterial treatment, serotonin and dopamine addition caused a reduction in the numbers of eggs laid by females from the </w:t>
      </w:r>
    </w:p>
    <w:p w14:paraId="0227AD86" w14:textId="0123BAA1" w:rsidR="003F70BB" w:rsidRPr="00A60259" w:rsidRDefault="003F70BB" w:rsidP="003F70BB">
      <w:pPr>
        <w:spacing w:line="480" w:lineRule="auto"/>
        <w:ind w:firstLine="720"/>
        <w:rPr>
          <w:color w:val="000000"/>
          <w:sz w:val="24"/>
          <w:szCs w:val="24"/>
        </w:rPr>
      </w:pPr>
    </w:p>
    <w:p w14:paraId="4738A799" w14:textId="77777777" w:rsidR="003F70BB" w:rsidRDefault="003F70BB" w:rsidP="003F70BB">
      <w:pPr>
        <w:spacing w:line="480" w:lineRule="auto"/>
        <w:ind w:firstLine="720"/>
        <w:rPr>
          <w:color w:val="000000"/>
          <w:sz w:val="24"/>
          <w:szCs w:val="24"/>
        </w:rPr>
      </w:pPr>
    </w:p>
    <w:p w14:paraId="63828215" w14:textId="77777777" w:rsidR="003F70BB" w:rsidRDefault="003F70BB" w:rsidP="003F70BB">
      <w:pPr>
        <w:spacing w:line="480" w:lineRule="auto"/>
        <w:ind w:firstLine="720"/>
        <w:rPr>
          <w:color w:val="000000"/>
          <w:sz w:val="24"/>
          <w:szCs w:val="24"/>
        </w:rPr>
      </w:pPr>
      <w:commentRangeStart w:id="51"/>
      <w:r>
        <w:rPr>
          <w:noProof/>
          <w:color w:val="000000"/>
          <w:sz w:val="24"/>
          <w:szCs w:val="24"/>
          <w:lang w:val="en-US"/>
        </w:rPr>
        <mc:AlternateContent>
          <mc:Choice Requires="wpg">
            <w:drawing>
              <wp:anchor distT="0" distB="0" distL="114300" distR="114300" simplePos="0" relativeHeight="251682816" behindDoc="0" locked="0" layoutInCell="1" allowOverlap="1" wp14:anchorId="44D86D14" wp14:editId="0E631DE3">
                <wp:simplePos x="0" y="0"/>
                <wp:positionH relativeFrom="column">
                  <wp:posOffset>0</wp:posOffset>
                </wp:positionH>
                <wp:positionV relativeFrom="paragraph">
                  <wp:posOffset>349885</wp:posOffset>
                </wp:positionV>
                <wp:extent cx="6187440" cy="6738620"/>
                <wp:effectExtent l="0" t="0" r="22860" b="24130"/>
                <wp:wrapSquare wrapText="bothSides"/>
                <wp:docPr id="34" name="Group 34"/>
                <wp:cNvGraphicFramePr/>
                <a:graphic xmlns:a="http://schemas.openxmlformats.org/drawingml/2006/main">
                  <a:graphicData uri="http://schemas.microsoft.com/office/word/2010/wordprocessingGroup">
                    <wpg:wgp>
                      <wpg:cNvGrpSpPr/>
                      <wpg:grpSpPr>
                        <a:xfrm>
                          <a:off x="0" y="0"/>
                          <a:ext cx="6187440" cy="6738620"/>
                          <a:chOff x="0" y="0"/>
                          <a:chExt cx="6187440" cy="6739378"/>
                        </a:xfrm>
                      </wpg:grpSpPr>
                      <wpg:grpSp>
                        <wpg:cNvPr id="254" name="Group 254"/>
                        <wpg:cNvGrpSpPr/>
                        <wpg:grpSpPr>
                          <a:xfrm>
                            <a:off x="0" y="0"/>
                            <a:ext cx="6187440" cy="6739378"/>
                            <a:chOff x="0" y="0"/>
                            <a:chExt cx="6187440" cy="6739378"/>
                          </a:xfrm>
                        </wpg:grpSpPr>
                        <wpg:grpSp>
                          <wpg:cNvPr id="241" name="Group 241"/>
                          <wpg:cNvGrpSpPr/>
                          <wpg:grpSpPr>
                            <a:xfrm>
                              <a:off x="0" y="0"/>
                              <a:ext cx="6187440" cy="6739378"/>
                              <a:chOff x="0" y="0"/>
                              <a:chExt cx="6187440" cy="6739378"/>
                            </a:xfrm>
                          </wpg:grpSpPr>
                          <wps:wsp>
                            <wps:cNvPr id="47" name="Rectangle 47"/>
                            <wps:cNvSpPr/>
                            <wps:spPr>
                              <a:xfrm>
                                <a:off x="0" y="4366997"/>
                                <a:ext cx="6187440" cy="2372381"/>
                              </a:xfrm>
                              <a:prstGeom prst="rect">
                                <a:avLst/>
                              </a:prstGeom>
                              <a:solidFill>
                                <a:srgbClr val="FFFFFF"/>
                              </a:solidFill>
                              <a:ln w="19050" cap="flat" cmpd="sng">
                                <a:solidFill>
                                  <a:schemeClr val="bg1"/>
                                </a:solidFill>
                                <a:prstDash val="solid"/>
                                <a:miter lim="800000"/>
                                <a:headEnd type="none" w="sm" len="sm"/>
                                <a:tailEnd type="none" w="sm" len="sm"/>
                              </a:ln>
                            </wps:spPr>
                            <wps:txbx>
                              <w:txbxContent>
                                <w:p w14:paraId="5BD74A63" w14:textId="77777777" w:rsidR="00E467FA" w:rsidRDefault="00E467FA" w:rsidP="003F70BB">
                                  <w:pPr>
                                    <w:spacing w:line="258" w:lineRule="auto"/>
                                    <w:textDirection w:val="btLr"/>
                                  </w:pPr>
                                  <w:r>
                                    <w:rPr>
                                      <w:b/>
                                      <w:color w:val="000000"/>
                                    </w:rPr>
                                    <w:t>Figure 3.4</w:t>
                                  </w:r>
                                  <w:r>
                                    <w:rPr>
                                      <w:color w:val="000000"/>
                                    </w:rPr>
                                    <w:t xml:space="preserve">: </w:t>
                                  </w:r>
                                  <w:r>
                                    <w:rPr>
                                      <w:b/>
                                      <w:color w:val="000000"/>
                                    </w:rPr>
                                    <w:t>Increasing levels of exogenous serotonin and dopamine increase egg laying in nematodes cultivated on Δ</w:t>
                                  </w:r>
                                  <w:r>
                                    <w:rPr>
                                      <w:b/>
                                      <w:i/>
                                      <w:color w:val="000000"/>
                                    </w:rPr>
                                    <w:t>rpoS</w:t>
                                  </w:r>
                                  <w:r>
                                    <w:rPr>
                                      <w:b/>
                                      <w:color w:val="000000"/>
                                    </w:rPr>
                                    <w:t xml:space="preserve"> lawns relative to WT.</w:t>
                                  </w:r>
                                  <w:r>
                                    <w:rPr>
                                      <w:color w:val="000000"/>
                                    </w:rPr>
                                    <w:t xml:space="preserve">  Individual gravid females from lawns of bacterial treatment indicated at the top of each set of graphs were placed in a well containing A) serotonin or B) dopamine at the concentrations indicated on the X-axis.  Females were exposed to these neurotransmitters for two hours before the number of eggs laid was counted in each well using light microscopy.  Assays performed with three biological replicates containing six females each.  Data analyzed using Two-Way ANOVA looking at the interaction between bacterial lawns and increasing dopamine (</w:t>
                                  </w:r>
                                  <w:r w:rsidRPr="007445B9">
                                    <w:rPr>
                                      <w:i/>
                                      <w:color w:val="000000"/>
                                    </w:rPr>
                                    <w:t>P</w:t>
                                  </w:r>
                                  <w:r>
                                    <w:rPr>
                                      <w:color w:val="000000"/>
                                    </w:rPr>
                                    <w:t>=0.0057) and serotonin (</w:t>
                                  </w:r>
                                  <w:r w:rsidRPr="007445B9">
                                    <w:rPr>
                                      <w:i/>
                                      <w:color w:val="000000"/>
                                    </w:rPr>
                                    <w:t>P</w:t>
                                  </w:r>
                                  <w:r>
                                    <w:rPr>
                                      <w:color w:val="000000"/>
                                    </w:rPr>
                                    <w:t xml:space="preserve">=0.0465) concentrations.  Each group of nematodes raised on a different bacterial strain lawn was also analyzed in the ANOVA for the effect of different concentrations of dopamine or serotonin on egg laying.  Groups that share a letter are not significantly different while groups that do not share a letter are significantly different.      </w:t>
                                  </w:r>
                                </w:p>
                                <w:p w14:paraId="6D4D9027" w14:textId="77777777" w:rsidR="00E467FA" w:rsidRDefault="00E467FA" w:rsidP="003F70BB">
                                  <w:pPr>
                                    <w:spacing w:line="258" w:lineRule="auto"/>
                                    <w:textDirection w:val="btLr"/>
                                  </w:pPr>
                                  <w:r>
                                    <w:rPr>
                                      <w:color w:val="000000"/>
                                    </w:rPr>
                                    <w:t xml:space="preserve"> </w:t>
                                  </w:r>
                                </w:p>
                              </w:txbxContent>
                            </wps:txbx>
                            <wps:bodyPr spcFirstLastPara="1" wrap="square" lIns="91425" tIns="45700" rIns="91425" bIns="45700" anchor="t" anchorCtr="0">
                              <a:noAutofit/>
                            </wps:bodyPr>
                          </wps:wsp>
                          <wpg:grpSp>
                            <wpg:cNvPr id="240" name="Group 240"/>
                            <wpg:cNvGrpSpPr/>
                            <wpg:grpSpPr>
                              <a:xfrm>
                                <a:off x="0" y="0"/>
                                <a:ext cx="5943600" cy="4204961"/>
                                <a:chOff x="0" y="0"/>
                                <a:chExt cx="5943600" cy="4204961"/>
                              </a:xfrm>
                            </wpg:grpSpPr>
                            <pic:pic xmlns:pic="http://schemas.openxmlformats.org/drawingml/2006/picture">
                              <pic:nvPicPr>
                                <pic:cNvPr id="237" name="Picture 237"/>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27296"/>
                                  <a:ext cx="5943600" cy="4177665"/>
                                </a:xfrm>
                                <a:prstGeom prst="rect">
                                  <a:avLst/>
                                </a:prstGeom>
                                <a:noFill/>
                              </pic:spPr>
                            </pic:pic>
                            <wps:wsp>
                              <wps:cNvPr id="238" name="Text Box 2"/>
                              <wps:cNvSpPr txBox="1">
                                <a:spLocks noChangeArrowheads="1"/>
                              </wps:cNvSpPr>
                              <wps:spPr bwMode="auto">
                                <a:xfrm>
                                  <a:off x="81887" y="0"/>
                                  <a:ext cx="394970" cy="368300"/>
                                </a:xfrm>
                                <a:prstGeom prst="rect">
                                  <a:avLst/>
                                </a:prstGeom>
                                <a:solidFill>
                                  <a:schemeClr val="bg1"/>
                                </a:solidFill>
                                <a:ln w="9525">
                                  <a:solidFill>
                                    <a:schemeClr val="bg1"/>
                                  </a:solidFill>
                                  <a:miter lim="800000"/>
                                  <a:headEnd/>
                                  <a:tailEnd/>
                                </a:ln>
                              </wps:spPr>
                              <wps:txbx>
                                <w:txbxContent>
                                  <w:p w14:paraId="41060406" w14:textId="77777777" w:rsidR="00E467FA" w:rsidRPr="00A60259" w:rsidRDefault="00E467FA" w:rsidP="003F70BB">
                                    <w:pPr>
                                      <w:jc w:val="center"/>
                                      <w:rPr>
                                        <w:sz w:val="40"/>
                                      </w:rPr>
                                    </w:pPr>
                                    <w:r w:rsidRPr="00A60259">
                                      <w:rPr>
                                        <w:sz w:val="40"/>
                                      </w:rPr>
                                      <w:t>A</w:t>
                                    </w:r>
                                  </w:p>
                                </w:txbxContent>
                              </wps:txbx>
                              <wps:bodyPr rot="0" vert="horz" wrap="square" lIns="91440" tIns="45720" rIns="91440" bIns="45720" anchor="t" anchorCtr="0">
                                <a:noAutofit/>
                              </wps:bodyPr>
                            </wps:wsp>
                            <wps:wsp>
                              <wps:cNvPr id="239" name="Text Box 2"/>
                              <wps:cNvSpPr txBox="1">
                                <a:spLocks noChangeArrowheads="1"/>
                              </wps:cNvSpPr>
                              <wps:spPr bwMode="auto">
                                <a:xfrm>
                                  <a:off x="3227696" y="54591"/>
                                  <a:ext cx="394970" cy="368300"/>
                                </a:xfrm>
                                <a:prstGeom prst="rect">
                                  <a:avLst/>
                                </a:prstGeom>
                                <a:solidFill>
                                  <a:schemeClr val="bg1"/>
                                </a:solidFill>
                                <a:ln w="9525">
                                  <a:solidFill>
                                    <a:schemeClr val="bg1"/>
                                  </a:solidFill>
                                  <a:miter lim="800000"/>
                                  <a:headEnd/>
                                  <a:tailEnd/>
                                </a:ln>
                              </wps:spPr>
                              <wps:txbx>
                                <w:txbxContent>
                                  <w:p w14:paraId="713FB7C2" w14:textId="77777777" w:rsidR="00E467FA" w:rsidRPr="00A60259" w:rsidRDefault="00E467FA" w:rsidP="003F70BB">
                                    <w:pPr>
                                      <w:jc w:val="center"/>
                                      <w:rPr>
                                        <w:sz w:val="40"/>
                                      </w:rPr>
                                    </w:pPr>
                                    <w:r>
                                      <w:rPr>
                                        <w:sz w:val="40"/>
                                      </w:rPr>
                                      <w:t>B</w:t>
                                    </w:r>
                                  </w:p>
                                </w:txbxContent>
                              </wps:txbx>
                              <wps:bodyPr rot="0" vert="horz" wrap="square" lIns="91440" tIns="45720" rIns="91440" bIns="45720" anchor="t" anchorCtr="0">
                                <a:noAutofit/>
                              </wps:bodyPr>
                            </wps:wsp>
                          </wpg:grpSp>
                        </wpg:grpSp>
                        <wps:wsp>
                          <wps:cNvPr id="250" name="Rectangle 250"/>
                          <wps:cNvSpPr/>
                          <wps:spPr>
                            <a:xfrm>
                              <a:off x="361950" y="3986213"/>
                              <a:ext cx="857250" cy="1666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3424238" y="3919538"/>
                              <a:ext cx="857250" cy="1666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2" name="Text Box 252"/>
                        <wps:cNvSpPr txBox="1"/>
                        <wps:spPr>
                          <a:xfrm>
                            <a:off x="85725" y="3924300"/>
                            <a:ext cx="1409700" cy="266700"/>
                          </a:xfrm>
                          <a:prstGeom prst="rect">
                            <a:avLst/>
                          </a:prstGeom>
                          <a:noFill/>
                          <a:ln w="6350">
                            <a:noFill/>
                          </a:ln>
                        </wps:spPr>
                        <wps:txbx>
                          <w:txbxContent>
                            <w:p w14:paraId="331B21F7" w14:textId="77777777" w:rsidR="00E467FA" w:rsidRPr="00FA4F5C" w:rsidRDefault="00E467FA" w:rsidP="003F70BB">
                              <w:pPr>
                                <w:jc w:val="center"/>
                                <w:rPr>
                                  <w:sz w:val="18"/>
                                </w:rPr>
                              </w:pPr>
                              <w:r>
                                <w:rPr>
                                  <w:sz w:val="18"/>
                                </w:rPr>
                                <w:t>eTn</w:t>
                              </w:r>
                              <w:r w:rsidRPr="004E32C2">
                                <w:rPr>
                                  <w:i/>
                                  <w:iCs/>
                                  <w:sz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a:off x="3190875" y="3857625"/>
                            <a:ext cx="1409700" cy="266700"/>
                          </a:xfrm>
                          <a:prstGeom prst="rect">
                            <a:avLst/>
                          </a:prstGeom>
                          <a:noFill/>
                          <a:ln w="6350">
                            <a:noFill/>
                          </a:ln>
                        </wps:spPr>
                        <wps:txbx>
                          <w:txbxContent>
                            <w:p w14:paraId="297B876E" w14:textId="77777777" w:rsidR="00E467FA" w:rsidRPr="00F86AFD" w:rsidRDefault="00E467FA" w:rsidP="003F70BB">
                              <w:pPr>
                                <w:jc w:val="center"/>
                                <w:rPr>
                                  <w:iCs/>
                                  <w:sz w:val="18"/>
                                </w:rPr>
                              </w:pPr>
                              <w:r>
                                <w:rPr>
                                  <w:iCs/>
                                  <w:sz w:val="18"/>
                                </w:rPr>
                                <w:t>eTn</w:t>
                              </w:r>
                              <w:r w:rsidRPr="004E32C2">
                                <w:rPr>
                                  <w:i/>
                                  <w:sz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D86D14" id="Group 34" o:spid="_x0000_s1067" style="position:absolute;left:0;text-align:left;margin-left:0;margin-top:27.55pt;width:487.2pt;height:530.6pt;z-index:251682816;mso-position-horizontal-relative:text;mso-position-vertical-relative:text;mso-height-relative:margin" coordsize="61874,67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">
                <v:group id="Group 254" o:spid="_x0000_s1068" style="position:absolute;width:61874;height:67393" coordsize="61874,6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group id="Group 241" o:spid="_x0000_s1069" style="position:absolute;width:61874;height:67393" coordsize="61874,6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Rectangle 47" o:spid="_x0000_s1070" style="position:absolute;top:43669;width:61874;height:2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" strokecolor="white [3212]" strokeweight="1.5pt">
                      <v:stroke startarrowwidth="narrow" startarrowlength="short" endarrowwidth="narrow" endarrowlength="short"/>
                      <v:textbox inset="2.53958mm,1.2694mm,2.53958mm,1.2694mm">
                        <w:txbxContent>
                          <w:p w14:paraId="5BD74A63" w14:textId="77777777" w:rsidR="00E467FA" w:rsidRDefault="00E467FA" w:rsidP="003F70BB">
                            <w:pPr>
                              <w:spacing w:line="258" w:lineRule="auto"/>
                              <w:textDirection w:val="btLr"/>
                            </w:pPr>
                            <w:r>
                              <w:rPr>
                                <w:b/>
                                <w:color w:val="000000"/>
                              </w:rPr>
                              <w:t>Figure 3.4</w:t>
                            </w:r>
                            <w:r>
                              <w:rPr>
                                <w:color w:val="000000"/>
                              </w:rPr>
                              <w:t xml:space="preserve">: </w:t>
                            </w:r>
                            <w:r>
                              <w:rPr>
                                <w:b/>
                                <w:color w:val="000000"/>
                              </w:rPr>
                              <w:t>Increasing levels of exogenous serotonin and dopamine increase egg laying in nematodes cultivated on Δ</w:t>
                            </w:r>
                            <w:r>
                              <w:rPr>
                                <w:b/>
                                <w:i/>
                                <w:color w:val="000000"/>
                              </w:rPr>
                              <w:t>rpoS</w:t>
                            </w:r>
                            <w:r>
                              <w:rPr>
                                <w:b/>
                                <w:color w:val="000000"/>
                              </w:rPr>
                              <w:t xml:space="preserve"> lawns relative to WT.</w:t>
                            </w:r>
                            <w:r>
                              <w:rPr>
                                <w:color w:val="000000"/>
                              </w:rPr>
                              <w:t xml:space="preserve">  Individual gravid females from lawns of bacterial treatment indicated at the top of each set of graphs were placed in a well containing A) serotonin or B) dopamine at the concentrations indicated on the X-axis.  Females were exposed to these neurotransmitters for two hours before the number of eggs laid was counted in each well using light microscopy.  Assays performed with three biological replicates containing six females each.  Data analyzed using Two-Way ANOVA looking at the interaction between bacterial lawns and increasing dopamine (</w:t>
                            </w:r>
                            <w:r w:rsidRPr="007445B9">
                              <w:rPr>
                                <w:i/>
                                <w:color w:val="000000"/>
                              </w:rPr>
                              <w:t>P</w:t>
                            </w:r>
                            <w:r>
                              <w:rPr>
                                <w:color w:val="000000"/>
                              </w:rPr>
                              <w:t>=0.0057) and serotonin (</w:t>
                            </w:r>
                            <w:r w:rsidRPr="007445B9">
                              <w:rPr>
                                <w:i/>
                                <w:color w:val="000000"/>
                              </w:rPr>
                              <w:t>P</w:t>
                            </w:r>
                            <w:r>
                              <w:rPr>
                                <w:color w:val="000000"/>
                              </w:rPr>
                              <w:t xml:space="preserve">=0.0465) concentrations.  Each group of nematodes raised on a different bacterial strain lawn was also analyzed in the ANOVA for the effect of different concentrations of dopamine or serotonin on egg laying.  Groups that share a letter are not significantly different while groups that do not share a letter are significantly different.      </w:t>
                            </w:r>
                          </w:p>
                          <w:p w14:paraId="6D4D9027" w14:textId="77777777" w:rsidR="00E467FA" w:rsidRDefault="00E467FA" w:rsidP="003F70BB">
                            <w:pPr>
                              <w:spacing w:line="258" w:lineRule="auto"/>
                              <w:textDirection w:val="btLr"/>
                            </w:pPr>
                            <w:r>
                              <w:rPr>
                                <w:color w:val="000000"/>
                              </w:rPr>
                              <w:t xml:space="preserve"> </w:t>
                            </w:r>
                          </w:p>
                        </w:txbxContent>
                      </v:textbox>
                    </v:rect>
                    <v:group id="Group 240" o:spid="_x0000_s1071" style="position:absolute;width:59436;height:42049" coordsize="59436,4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Picture 237" o:spid="_x0000_s1072" type="#_x0000_t75" style="position:absolute;top:272;width:59436;height:41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">
                        <v:imagedata r:id="rId134" o:title=""/>
                      </v:shape>
                      <v:shape id="_x0000_s1073" type="#_x0000_t202" style="position:absolute;left:818;width:3950;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" fillcolor="white [3212]" strokecolor="white [3212]">
                        <v:textbox>
                          <w:txbxContent>
                            <w:p w14:paraId="41060406" w14:textId="77777777" w:rsidR="00E467FA" w:rsidRPr="00A60259" w:rsidRDefault="00E467FA" w:rsidP="003F70BB">
                              <w:pPr>
                                <w:jc w:val="center"/>
                                <w:rPr>
                                  <w:sz w:val="40"/>
                                </w:rPr>
                              </w:pPr>
                              <w:r w:rsidRPr="00A60259">
                                <w:rPr>
                                  <w:sz w:val="40"/>
                                </w:rPr>
                                <w:t>A</w:t>
                              </w:r>
                            </w:p>
                          </w:txbxContent>
                        </v:textbox>
                      </v:shape>
                      <v:shape id="_x0000_s1074" type="#_x0000_t202" style="position:absolute;left:32276;top:545;width:3950;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" fillcolor="white [3212]" strokecolor="white [3212]">
                        <v:textbox>
                          <w:txbxContent>
                            <w:p w14:paraId="713FB7C2" w14:textId="77777777" w:rsidR="00E467FA" w:rsidRPr="00A60259" w:rsidRDefault="00E467FA" w:rsidP="003F70BB">
                              <w:pPr>
                                <w:jc w:val="center"/>
                                <w:rPr>
                                  <w:sz w:val="40"/>
                                </w:rPr>
                              </w:pPr>
                              <w:r>
                                <w:rPr>
                                  <w:sz w:val="40"/>
                                </w:rPr>
                                <w:t>B</w:t>
                              </w:r>
                            </w:p>
                          </w:txbxContent>
                        </v:textbox>
                      </v:shape>
                    </v:group>
                  </v:group>
                  <v:rect id="Rectangle 250" o:spid="_x0000_s1075" style="position:absolute;left:3619;top:39862;width:8573;height:1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" fillcolor="white [3212]" strokecolor="white [3212]" strokeweight="1pt"/>
                  <v:rect id="Rectangle 251" o:spid="_x0000_s1076" style="position:absolute;left:34242;top:39195;width:8572;height:1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" fillcolor="white [3212]" strokecolor="white [3212]" strokeweight="1pt"/>
                </v:group>
                <v:shape id="Text Box 252" o:spid="_x0000_s1077" type="#_x0000_t202" style="position:absolute;left:857;top:39243;width:140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yT+DvTDgCcvkLAAD//wMAUEsBAi0AFAAGAAgAAAAhANvh9svuAAAAhQEAABMAAAAAAAAA&#10;AAAAAAAAAAAAAFtDb250ZW50X1R5cGVzXS54bWxQSwECLQAUAAYACAAAACEAWvQsW78AAAAVAQAA&#10;CwAAAAAAAAAAAAAAAAAfAQAAX3JlbHMvLnJlbHNQSwECLQAUAAYACAAAACEAPpx/jsYAAADcAAAA&#10;DwAAAAAAAAAAAAAAAAAHAgAAZHJzL2Rvd25yZXYueG1sUEsFBgAAAAADAAMAtwAAAPoCAAAAAA==&#10;" filled="f" stroked="f" strokeweight=".5pt">
                  <v:textbox>
                    <w:txbxContent>
                      <w:p w14:paraId="331B21F7" w14:textId="77777777" w:rsidR="00E467FA" w:rsidRPr="00FA4F5C" w:rsidRDefault="00E467FA" w:rsidP="003F70BB">
                        <w:pPr>
                          <w:jc w:val="center"/>
                          <w:rPr>
                            <w:sz w:val="18"/>
                          </w:rPr>
                        </w:pPr>
                        <w:r>
                          <w:rPr>
                            <w:sz w:val="18"/>
                          </w:rPr>
                          <w:t>eTn</w:t>
                        </w:r>
                        <w:r w:rsidRPr="004E32C2">
                          <w:rPr>
                            <w:i/>
                            <w:iCs/>
                            <w:sz w:val="18"/>
                          </w:rPr>
                          <w:t>7</w:t>
                        </w:r>
                      </w:p>
                    </w:txbxContent>
                  </v:textbox>
                </v:shape>
                <v:shape id="Text Box 255" o:spid="_x0000_s1078" type="#_x0000_t202" style="position:absolute;left:31908;top:38576;width:140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" filled="f" stroked="f" strokeweight=".5pt">
                  <v:textbox>
                    <w:txbxContent>
                      <w:p w14:paraId="297B876E" w14:textId="77777777" w:rsidR="00E467FA" w:rsidRPr="00F86AFD" w:rsidRDefault="00E467FA" w:rsidP="003F70BB">
                        <w:pPr>
                          <w:jc w:val="center"/>
                          <w:rPr>
                            <w:iCs/>
                            <w:sz w:val="18"/>
                          </w:rPr>
                        </w:pPr>
                        <w:r>
                          <w:rPr>
                            <w:iCs/>
                            <w:sz w:val="18"/>
                          </w:rPr>
                          <w:t>eTn</w:t>
                        </w:r>
                        <w:r w:rsidRPr="004E32C2">
                          <w:rPr>
                            <w:i/>
                            <w:sz w:val="18"/>
                          </w:rPr>
                          <w:t>7</w:t>
                        </w:r>
                      </w:p>
                    </w:txbxContent>
                  </v:textbox>
                </v:shape>
                <w10:wrap type="square"/>
              </v:group>
            </w:pict>
          </mc:Fallback>
        </mc:AlternateContent>
      </w:r>
      <w:commentRangeEnd w:id="51"/>
      <w:r>
        <w:rPr>
          <w:rStyle w:val="CommentReference"/>
          <w:rFonts w:ascii="Calibri" w:eastAsia="Calibri" w:hAnsi="Calibri" w:cs="Calibri"/>
          <w:lang w:val="en-US"/>
        </w:rPr>
        <w:commentReference w:id="51"/>
      </w:r>
    </w:p>
    <w:p w14:paraId="20C546E2" w14:textId="77777777" w:rsidR="003F70BB" w:rsidRDefault="003F70BB" w:rsidP="003F70BB">
      <w:pPr>
        <w:spacing w:line="480" w:lineRule="auto"/>
        <w:ind w:firstLine="720"/>
        <w:rPr>
          <w:color w:val="000000"/>
          <w:sz w:val="24"/>
          <w:szCs w:val="24"/>
        </w:rPr>
      </w:pPr>
    </w:p>
    <w:p w14:paraId="4B3D0B1E" w14:textId="77777777" w:rsidR="003F70BB" w:rsidRDefault="003F70BB" w:rsidP="003F70BB">
      <w:pPr>
        <w:spacing w:line="480" w:lineRule="auto"/>
        <w:ind w:firstLine="720"/>
        <w:rPr>
          <w:color w:val="000000"/>
          <w:sz w:val="24"/>
          <w:szCs w:val="24"/>
        </w:rPr>
      </w:pPr>
    </w:p>
    <w:p w14:paraId="7FE04E85" w14:textId="77777777" w:rsidR="003F70BB" w:rsidRDefault="003F70BB" w:rsidP="003F70BB">
      <w:pPr>
        <w:spacing w:line="480" w:lineRule="auto"/>
        <w:ind w:firstLine="720"/>
        <w:rPr>
          <w:color w:val="000000"/>
          <w:sz w:val="24"/>
          <w:szCs w:val="24"/>
        </w:rPr>
      </w:pPr>
    </w:p>
    <w:p w14:paraId="5B312F3D" w14:textId="77777777" w:rsidR="003F70BB" w:rsidRDefault="003F70BB" w:rsidP="003F70BB">
      <w:pPr>
        <w:spacing w:line="480" w:lineRule="auto"/>
        <w:ind w:firstLine="720"/>
        <w:rPr>
          <w:color w:val="000000"/>
          <w:sz w:val="24"/>
          <w:szCs w:val="24"/>
        </w:rPr>
      </w:pPr>
    </w:p>
    <w:p w14:paraId="08EE18CC" w14:textId="77777777" w:rsidR="003F70BB" w:rsidRDefault="003F70BB" w:rsidP="003F70BB">
      <w:pPr>
        <w:spacing w:line="480" w:lineRule="auto"/>
        <w:ind w:firstLine="720"/>
        <w:rPr>
          <w:color w:val="000000"/>
          <w:sz w:val="24"/>
          <w:szCs w:val="24"/>
        </w:rPr>
      </w:pPr>
      <w:r>
        <w:rPr>
          <w:b/>
          <w:noProof/>
          <w:sz w:val="24"/>
          <w:szCs w:val="24"/>
          <w:lang w:val="en-US"/>
        </w:rPr>
        <mc:AlternateContent>
          <mc:Choice Requires="wpg">
            <w:drawing>
              <wp:anchor distT="0" distB="0" distL="114300" distR="114300" simplePos="0" relativeHeight="251669504" behindDoc="0" locked="0" layoutInCell="1" allowOverlap="1" wp14:anchorId="7344296B" wp14:editId="0B7E4105">
                <wp:simplePos x="0" y="0"/>
                <wp:positionH relativeFrom="margin">
                  <wp:posOffset>68239</wp:posOffset>
                </wp:positionH>
                <wp:positionV relativeFrom="paragraph">
                  <wp:posOffset>19524</wp:posOffset>
                </wp:positionV>
                <wp:extent cx="5857875" cy="5280025"/>
                <wp:effectExtent l="0" t="19050" r="28575" b="15875"/>
                <wp:wrapSquare wrapText="bothSides"/>
                <wp:docPr id="86" name="Group 86"/>
                <wp:cNvGraphicFramePr/>
                <a:graphic xmlns:a="http://schemas.openxmlformats.org/drawingml/2006/main">
                  <a:graphicData uri="http://schemas.microsoft.com/office/word/2010/wordprocessingGroup">
                    <wpg:wgp>
                      <wpg:cNvGrpSpPr/>
                      <wpg:grpSpPr>
                        <a:xfrm>
                          <a:off x="0" y="0"/>
                          <a:ext cx="5857875" cy="5280025"/>
                          <a:chOff x="0" y="0"/>
                          <a:chExt cx="5857875" cy="5280025"/>
                        </a:xfrm>
                      </wpg:grpSpPr>
                      <pic:pic xmlns:pic="http://schemas.openxmlformats.org/drawingml/2006/picture">
                        <pic:nvPicPr>
                          <pic:cNvPr id="85" name="Picture 85"/>
                          <pic:cNvPicPr>
                            <a:picLocks noChangeAspect="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19050" y="0"/>
                            <a:ext cx="5835650" cy="3434080"/>
                          </a:xfrm>
                          <a:prstGeom prst="rect">
                            <a:avLst/>
                          </a:prstGeom>
                          <a:noFill/>
                          <a:ln w="19050">
                            <a:solidFill>
                              <a:schemeClr val="bg1"/>
                            </a:solidFill>
                          </a:ln>
                        </pic:spPr>
                      </pic:pic>
                      <wps:wsp>
                        <wps:cNvPr id="84" name="Text Box 2"/>
                        <wps:cNvSpPr txBox="1">
                          <a:spLocks noChangeArrowheads="1"/>
                        </wps:cNvSpPr>
                        <wps:spPr bwMode="auto">
                          <a:xfrm>
                            <a:off x="0" y="3430270"/>
                            <a:ext cx="5857875" cy="1849755"/>
                          </a:xfrm>
                          <a:prstGeom prst="rect">
                            <a:avLst/>
                          </a:prstGeom>
                          <a:solidFill>
                            <a:srgbClr val="FFFFFF"/>
                          </a:solidFill>
                          <a:ln w="19050">
                            <a:solidFill>
                              <a:schemeClr val="bg1"/>
                            </a:solidFill>
                            <a:miter lim="800000"/>
                            <a:headEnd/>
                            <a:tailEnd/>
                          </a:ln>
                        </wps:spPr>
                        <wps:txbx>
                          <w:txbxContent>
                            <w:p w14:paraId="48C0FC32" w14:textId="77777777" w:rsidR="00E467FA" w:rsidRDefault="00E467FA" w:rsidP="003F70BB">
                              <w:pPr>
                                <w:spacing w:line="258" w:lineRule="auto"/>
                                <w:textDirection w:val="btLr"/>
                              </w:pPr>
                              <w:r>
                                <w:rPr>
                                  <w:b/>
                                  <w:color w:val="000000"/>
                                </w:rPr>
                                <w:t>Figure 3.5: Addition of neurotransmitters serotonin and dopamine does not alter the pharyngeal pumping behaviors of females cultivated on different bacterial lawns.</w:t>
                              </w:r>
                              <w:r>
                                <w:rPr>
                                  <w:color w:val="000000"/>
                                </w:rPr>
                                <w:t xml:space="preserve">  Adult nematodes were collected from indicated bacterial lawns via pipetting with 1XPBS and transferred to three separate NGM plates.  Nematodes were incubated with either 1mg/mL of serotonin, 1mg/mL of dopamine, or 1xPBS for 15 minutes.  After incubation females were observed for 10 seconds for pharyngeal pumps.  All tests were performed on three biological replicates with three nematodes per replicate.  Tukey’s Multiple Comparisons One-Way ANOVA revealed no significant differences between the serotonin/dopamine treatments and the control.  </w:t>
                              </w:r>
                            </w:p>
                            <w:p w14:paraId="2E97D326" w14:textId="77777777" w:rsidR="00E467FA" w:rsidRDefault="00E467FA" w:rsidP="003F70BB"/>
                          </w:txbxContent>
                        </wps:txbx>
                        <wps:bodyPr rot="0" vert="horz" wrap="square" lIns="91440" tIns="45720" rIns="91440" bIns="45720" anchor="t" anchorCtr="0">
                          <a:spAutoFit/>
                        </wps:bodyPr>
                      </wps:wsp>
                    </wpg:wgp>
                  </a:graphicData>
                </a:graphic>
              </wp:anchor>
            </w:drawing>
          </mc:Choice>
          <mc:Fallback>
            <w:pict>
              <v:group w14:anchorId="7344296B" id="Group 86" o:spid="_x0000_s1079" style="position:absolute;left:0;text-align:left;margin-left:5.35pt;margin-top:1.55pt;width:461.25pt;height:415.75pt;z-index:251669504;mso-position-horizontal-relative:margin;mso-position-vertical-relative:text" coordsize="58578,52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">
                <v:shape id="Picture 85" o:spid="_x0000_s1080" type="#_x0000_t75" style="position:absolute;left:190;width:58357;height:34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" stroked="t" strokecolor="white [3212]" strokeweight="1.5pt">
                  <v:imagedata r:id="rId136" o:title=""/>
                  <v:path arrowok="t"/>
                </v:shape>
                <v:shape id="_x0000_s1081" type="#_x0000_t202" style="position:absolute;top:34302;width:58578;height:18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" strokecolor="white [3212]" strokeweight="1.5pt">
                  <v:textbox style="mso-fit-shape-to-text:t">
                    <w:txbxContent>
                      <w:p w14:paraId="48C0FC32" w14:textId="77777777" w:rsidR="00E467FA" w:rsidRDefault="00E467FA" w:rsidP="003F70BB">
                        <w:pPr>
                          <w:spacing w:line="258" w:lineRule="auto"/>
                          <w:textDirection w:val="btLr"/>
                        </w:pPr>
                        <w:r>
                          <w:rPr>
                            <w:b/>
                            <w:color w:val="000000"/>
                          </w:rPr>
                          <w:t>Figure 3.5: Addition of neurotransmitters serotonin and dopamine does not alter the pharyngeal pumping behaviors of females cultivated on different bacterial lawns.</w:t>
                        </w:r>
                        <w:r>
                          <w:rPr>
                            <w:color w:val="000000"/>
                          </w:rPr>
                          <w:t xml:space="preserve">  Adult nematodes were collected from indicated bacterial lawns via pipetting with 1XPBS and transferred to three separate NGM plates.  Nematodes were incubated with either 1mg/mL of serotonin, 1mg/mL of dopamine, or 1xPBS for 15 minutes.  After incubation females were observed for 10 seconds for pharyngeal pumps.  All tests were performed on three biological replicates with three nematodes per replicate.  Tukey’s Multiple Comparisons One-Way ANOVA revealed no significant differences between the serotonin/dopamine treatments and the control.  </w:t>
                        </w:r>
                      </w:p>
                      <w:p w14:paraId="2E97D326" w14:textId="77777777" w:rsidR="00E467FA" w:rsidRDefault="00E467FA" w:rsidP="003F70BB"/>
                    </w:txbxContent>
                  </v:textbox>
                </v:shape>
                <w10:wrap type="square" anchorx="margin"/>
              </v:group>
            </w:pict>
          </mc:Fallback>
        </mc:AlternateContent>
      </w:r>
    </w:p>
    <w:p w14:paraId="3139F139" w14:textId="77777777" w:rsidR="003F70BB" w:rsidRDefault="003F70BB" w:rsidP="003F70BB">
      <w:pPr>
        <w:tabs>
          <w:tab w:val="left" w:pos="9270"/>
        </w:tabs>
        <w:spacing w:line="480" w:lineRule="auto"/>
        <w:ind w:firstLine="720"/>
        <w:rPr>
          <w:color w:val="000000"/>
          <w:sz w:val="24"/>
          <w:szCs w:val="24"/>
        </w:rPr>
      </w:pPr>
    </w:p>
    <w:p w14:paraId="16E7EA81" w14:textId="77777777" w:rsidR="003F70BB" w:rsidRDefault="003F70BB" w:rsidP="003F70BB">
      <w:pPr>
        <w:spacing w:line="480" w:lineRule="auto"/>
        <w:ind w:firstLine="720"/>
        <w:rPr>
          <w:color w:val="000000"/>
          <w:sz w:val="24"/>
          <w:szCs w:val="24"/>
        </w:rPr>
      </w:pPr>
    </w:p>
    <w:p w14:paraId="5A1C25B0" w14:textId="77777777" w:rsidR="003F70BB" w:rsidRDefault="003F70BB" w:rsidP="003F70BB">
      <w:pPr>
        <w:spacing w:line="480" w:lineRule="auto"/>
        <w:ind w:firstLine="720"/>
        <w:rPr>
          <w:color w:val="000000"/>
          <w:sz w:val="24"/>
          <w:szCs w:val="24"/>
        </w:rPr>
      </w:pPr>
    </w:p>
    <w:p w14:paraId="41DD8BE5" w14:textId="77777777" w:rsidR="0000179C" w:rsidRDefault="0000179C" w:rsidP="0000179C">
      <w:pPr>
        <w:spacing w:line="480" w:lineRule="auto"/>
        <w:rPr>
          <w:color w:val="000000"/>
          <w:sz w:val="24"/>
          <w:szCs w:val="24"/>
        </w:rPr>
      </w:pPr>
    </w:p>
    <w:p w14:paraId="015ABEB8" w14:textId="1153407C" w:rsidR="0000179C" w:rsidRPr="003044B4" w:rsidRDefault="0000179C" w:rsidP="0000179C">
      <w:pPr>
        <w:spacing w:line="480" w:lineRule="auto"/>
        <w:rPr>
          <w:color w:val="000000"/>
        </w:rPr>
      </w:pPr>
      <w:r w:rsidRPr="00F1065B">
        <w:rPr>
          <w:i/>
          <w:iCs/>
          <w:color w:val="000000"/>
          <w:sz w:val="24"/>
          <w:szCs w:val="24"/>
        </w:rPr>
        <w:lastRenderedPageBreak/>
        <w:t>ΔSR</w:t>
      </w:r>
      <w:proofErr w:type="gramStart"/>
      <w:r w:rsidRPr="00F1065B">
        <w:rPr>
          <w:i/>
          <w:iCs/>
          <w:color w:val="000000"/>
          <w:sz w:val="24"/>
          <w:szCs w:val="24"/>
        </w:rPr>
        <w:t>1::</w:t>
      </w:r>
      <w:proofErr w:type="gramEnd"/>
      <w:r w:rsidRPr="00F1065B">
        <w:rPr>
          <w:i/>
          <w:iCs/>
          <w:color w:val="000000"/>
          <w:sz w:val="24"/>
          <w:szCs w:val="24"/>
        </w:rPr>
        <w:t>kan</w:t>
      </w:r>
      <w:r w:rsidRPr="00F1065B">
        <w:rPr>
          <w:color w:val="000000"/>
          <w:sz w:val="24"/>
          <w:szCs w:val="24"/>
        </w:rPr>
        <w:t xml:space="preserve"> treatment, but the magnitude of the effect was not as striking (1.6-fold reduction maximum) and higher doses of neurotransmitter had less effect than</w:t>
      </w:r>
    </w:p>
    <w:p w14:paraId="38DBB045" w14:textId="7BCA74D0" w:rsidR="003F70BB" w:rsidRPr="00F1065B" w:rsidRDefault="003F70BB" w:rsidP="0000179C">
      <w:pPr>
        <w:spacing w:line="480" w:lineRule="auto"/>
        <w:rPr>
          <w:color w:val="000000"/>
          <w:sz w:val="24"/>
          <w:szCs w:val="24"/>
        </w:rPr>
      </w:pPr>
      <w:r w:rsidRPr="00F1065B">
        <w:rPr>
          <w:color w:val="000000"/>
          <w:sz w:val="24"/>
          <w:szCs w:val="24"/>
        </w:rPr>
        <w:t xml:space="preserve">intermediate doses (Fig. </w:t>
      </w:r>
      <w:r>
        <w:rPr>
          <w:color w:val="000000"/>
          <w:sz w:val="24"/>
          <w:szCs w:val="24"/>
        </w:rPr>
        <w:t>3.</w:t>
      </w:r>
      <w:r w:rsidRPr="00F1065B">
        <w:rPr>
          <w:color w:val="000000"/>
          <w:sz w:val="24"/>
          <w:szCs w:val="24"/>
        </w:rPr>
        <w:t xml:space="preserve">4Av, 4Bv).  In contrast, the egg-laying behavior of nematodes from the </w:t>
      </w:r>
      <w:r w:rsidRPr="00F1065B">
        <w:rPr>
          <w:i/>
          <w:color w:val="000000"/>
          <w:sz w:val="24"/>
          <w:szCs w:val="24"/>
        </w:rPr>
        <w:t>rpoS::kan</w:t>
      </w:r>
      <w:r w:rsidRPr="00F1065B">
        <w:rPr>
          <w:color w:val="000000"/>
          <w:sz w:val="24"/>
          <w:szCs w:val="24"/>
        </w:rPr>
        <w:t xml:space="preserve"> mutant treatment was not significantly altered by the addition of serotonin (Fig. </w:t>
      </w:r>
      <w:r>
        <w:rPr>
          <w:color w:val="000000"/>
          <w:sz w:val="24"/>
          <w:szCs w:val="24"/>
        </w:rPr>
        <w:t>3.</w:t>
      </w:r>
      <w:r w:rsidRPr="00F1065B">
        <w:rPr>
          <w:color w:val="000000"/>
          <w:sz w:val="24"/>
          <w:szCs w:val="24"/>
        </w:rPr>
        <w:t>4Aiii) and the overall trend was relatively stable, or increasing, numbers of eggs laid with increasing serotonin concentrations, inverse to the effect of this neurotransmitter on wild-type-derived nematodes.</w:t>
      </w:r>
    </w:p>
    <w:p w14:paraId="5F061D02" w14:textId="77777777" w:rsidR="003F70BB" w:rsidRPr="00F1065B" w:rsidRDefault="003F70BB" w:rsidP="003F70BB">
      <w:pPr>
        <w:spacing w:line="480" w:lineRule="auto"/>
        <w:ind w:firstLine="720"/>
        <w:rPr>
          <w:rFonts w:ascii="Times New Roman" w:eastAsia="Times New Roman" w:hAnsi="Times New Roman" w:cs="Times New Roman"/>
          <w:sz w:val="24"/>
          <w:szCs w:val="24"/>
        </w:rPr>
      </w:pPr>
      <w:r w:rsidRPr="00F1065B">
        <w:rPr>
          <w:color w:val="000000"/>
          <w:sz w:val="24"/>
          <w:szCs w:val="24"/>
        </w:rPr>
        <w:t xml:space="preserve"> Dopamine addition did have a significant effect on the </w:t>
      </w:r>
      <w:r w:rsidRPr="00F1065B">
        <w:rPr>
          <w:i/>
          <w:color w:val="000000"/>
          <w:sz w:val="24"/>
          <w:szCs w:val="24"/>
        </w:rPr>
        <w:t>rpoS</w:t>
      </w:r>
      <w:r w:rsidRPr="00F1065B">
        <w:rPr>
          <w:color w:val="000000"/>
          <w:sz w:val="24"/>
          <w:szCs w:val="24"/>
        </w:rPr>
        <w:t xml:space="preserve">-derived nematodes and was inverse to the effect on wild-type-derived nematodes: at the highest concentrations of dopamine the </w:t>
      </w:r>
      <w:r w:rsidRPr="00F1065B">
        <w:rPr>
          <w:i/>
          <w:color w:val="000000"/>
          <w:sz w:val="24"/>
          <w:szCs w:val="24"/>
        </w:rPr>
        <w:t>rpoS</w:t>
      </w:r>
      <w:r w:rsidRPr="00F1065B">
        <w:rPr>
          <w:color w:val="000000"/>
          <w:sz w:val="24"/>
          <w:szCs w:val="24"/>
        </w:rPr>
        <w:t xml:space="preserve">-derived nematodes laid higher numbers of eggs relative to the no-neurotransmitter control (Fig. </w:t>
      </w:r>
      <w:r>
        <w:rPr>
          <w:color w:val="000000"/>
          <w:sz w:val="24"/>
          <w:szCs w:val="24"/>
        </w:rPr>
        <w:t>3.</w:t>
      </w:r>
      <w:r w:rsidRPr="00F1065B">
        <w:rPr>
          <w:color w:val="000000"/>
          <w:sz w:val="24"/>
          <w:szCs w:val="24"/>
        </w:rPr>
        <w:t xml:space="preserve">4Biii). Indeed, the addition of 0.75 or 1 mg/ml dopamine rescued the egg-laying defect of the </w:t>
      </w:r>
      <w:r w:rsidRPr="00F1065B">
        <w:rPr>
          <w:i/>
          <w:color w:val="000000"/>
          <w:sz w:val="24"/>
          <w:szCs w:val="24"/>
        </w:rPr>
        <w:t>rpoS-</w:t>
      </w:r>
      <w:r w:rsidRPr="00F1065B">
        <w:rPr>
          <w:color w:val="000000"/>
          <w:sz w:val="24"/>
          <w:szCs w:val="24"/>
        </w:rPr>
        <w:t xml:space="preserve">derived nematodes to the same level as control-treated wild-type-derived nematodes (Fig. </w:t>
      </w:r>
      <w:r>
        <w:rPr>
          <w:color w:val="000000"/>
          <w:sz w:val="24"/>
          <w:szCs w:val="24"/>
        </w:rPr>
        <w:t>3.</w:t>
      </w:r>
      <w:r w:rsidRPr="00F1065B">
        <w:rPr>
          <w:color w:val="000000"/>
          <w:sz w:val="24"/>
          <w:szCs w:val="24"/>
        </w:rPr>
        <w:t xml:space="preserve">4Biii). This effect of dopamine rescue was not seen in nematodes derived from </w:t>
      </w:r>
      <w:r w:rsidRPr="00F1065B">
        <w:rPr>
          <w:i/>
          <w:color w:val="000000"/>
          <w:sz w:val="24"/>
          <w:szCs w:val="24"/>
        </w:rPr>
        <w:t xml:space="preserve">X. nematophila </w:t>
      </w:r>
      <w:proofErr w:type="gramStart"/>
      <w:r w:rsidRPr="00F1065B">
        <w:rPr>
          <w:i/>
          <w:color w:val="000000"/>
          <w:sz w:val="24"/>
          <w:szCs w:val="24"/>
        </w:rPr>
        <w:t>rpoS::</w:t>
      </w:r>
      <w:proofErr w:type="gramEnd"/>
      <w:r w:rsidRPr="00F1065B">
        <w:rPr>
          <w:i/>
          <w:color w:val="000000"/>
          <w:sz w:val="24"/>
          <w:szCs w:val="24"/>
        </w:rPr>
        <w:t>kan</w:t>
      </w:r>
      <w:r w:rsidRPr="00F1065B">
        <w:rPr>
          <w:color w:val="000000"/>
          <w:sz w:val="24"/>
          <w:szCs w:val="24"/>
        </w:rPr>
        <w:t xml:space="preserve"> mutant strain carrying the </w:t>
      </w:r>
      <w:r w:rsidRPr="00F1065B">
        <w:rPr>
          <w:i/>
          <w:color w:val="000000"/>
          <w:sz w:val="24"/>
          <w:szCs w:val="24"/>
        </w:rPr>
        <w:t>att</w:t>
      </w:r>
      <w:r w:rsidRPr="00F1065B">
        <w:rPr>
          <w:color w:val="000000"/>
          <w:sz w:val="24"/>
          <w:szCs w:val="24"/>
        </w:rPr>
        <w:t>Tn</w:t>
      </w:r>
      <w:r w:rsidRPr="00F1065B">
        <w:rPr>
          <w:i/>
          <w:color w:val="000000"/>
          <w:sz w:val="24"/>
          <w:szCs w:val="24"/>
        </w:rPr>
        <w:t>7</w:t>
      </w:r>
      <w:r w:rsidRPr="00F1065B">
        <w:rPr>
          <w:color w:val="000000"/>
          <w:sz w:val="24"/>
          <w:szCs w:val="24"/>
        </w:rPr>
        <w:t>-Tn</w:t>
      </w:r>
      <w:r w:rsidRPr="00F1065B">
        <w:rPr>
          <w:i/>
          <w:color w:val="000000"/>
          <w:sz w:val="24"/>
          <w:szCs w:val="24"/>
        </w:rPr>
        <w:t>7-rpoS</w:t>
      </w:r>
      <w:r w:rsidRPr="00F1065B">
        <w:rPr>
          <w:color w:val="000000"/>
          <w:sz w:val="24"/>
          <w:szCs w:val="24"/>
        </w:rPr>
        <w:t xml:space="preserve"> allele (Fig. </w:t>
      </w:r>
      <w:r>
        <w:rPr>
          <w:color w:val="000000"/>
          <w:sz w:val="24"/>
          <w:szCs w:val="24"/>
        </w:rPr>
        <w:t>3.</w:t>
      </w:r>
      <w:r w:rsidRPr="00F1065B">
        <w:rPr>
          <w:color w:val="000000"/>
          <w:sz w:val="24"/>
          <w:szCs w:val="24"/>
        </w:rPr>
        <w:t xml:space="preserve">4Biv). This suggests that the levels of neurotransmitters the females are exposed to is very important for egg laying behaviors. Too much, as is the case with wild type and the females will lay fewer eggs.  However, as is the case with the females grown on </w:t>
      </w:r>
      <w:proofErr w:type="gramStart"/>
      <w:r w:rsidRPr="00F1065B">
        <w:rPr>
          <w:i/>
          <w:color w:val="000000"/>
          <w:sz w:val="24"/>
          <w:szCs w:val="24"/>
        </w:rPr>
        <w:t>rpoS::</w:t>
      </w:r>
      <w:proofErr w:type="gramEnd"/>
      <w:r w:rsidRPr="00F1065B">
        <w:rPr>
          <w:i/>
          <w:color w:val="000000"/>
          <w:sz w:val="24"/>
          <w:szCs w:val="24"/>
        </w:rPr>
        <w:t>kan</w:t>
      </w:r>
      <w:r w:rsidRPr="00F1065B">
        <w:rPr>
          <w:color w:val="000000"/>
          <w:sz w:val="24"/>
          <w:szCs w:val="24"/>
        </w:rPr>
        <w:t xml:space="preserve"> lawns, if the balance of neurotransmitters has possibly been thrown off by the bacteria then the addition of exogenous dopamine and serotonin can restore that behavior.  </w:t>
      </w:r>
    </w:p>
    <w:p w14:paraId="23E6C4EB" w14:textId="78A38559" w:rsidR="003F70BB" w:rsidRDefault="003F70BB" w:rsidP="0000179C">
      <w:pPr>
        <w:spacing w:line="480" w:lineRule="auto"/>
        <w:ind w:firstLine="720"/>
        <w:rPr>
          <w:color w:val="000000"/>
          <w:sz w:val="24"/>
          <w:szCs w:val="24"/>
        </w:rPr>
      </w:pPr>
      <w:r w:rsidRPr="00F1065B">
        <w:rPr>
          <w:color w:val="000000"/>
          <w:sz w:val="24"/>
          <w:szCs w:val="24"/>
        </w:rPr>
        <w:t xml:space="preserve">Unlike egg laying behaviors, regardless of bacterial treatment, the addition of serotonin and dopamine to the nematodes did not alter basal bulb pumps at the highest concentrations used in this study (Fig. </w:t>
      </w:r>
      <w:r>
        <w:rPr>
          <w:color w:val="000000"/>
          <w:sz w:val="24"/>
          <w:szCs w:val="24"/>
        </w:rPr>
        <w:t>3.</w:t>
      </w:r>
      <w:r w:rsidRPr="00F1065B">
        <w:rPr>
          <w:color w:val="000000"/>
          <w:sz w:val="24"/>
          <w:szCs w:val="24"/>
        </w:rPr>
        <w:t xml:space="preserve">5).  Nematodes incubated for 15 minutes in </w:t>
      </w:r>
      <w:r w:rsidRPr="00F1065B">
        <w:rPr>
          <w:color w:val="000000"/>
          <w:sz w:val="24"/>
          <w:szCs w:val="24"/>
        </w:rPr>
        <w:lastRenderedPageBreak/>
        <w:t>1mg/ml of either dopamine or serotonin before observation showed no significant difference among the treatment groups between the bacterial lawns.  There were significant differences, however, among the nematodes grown on the lawns in general (</w:t>
      </w:r>
      <w:r>
        <w:rPr>
          <w:color w:val="000000"/>
          <w:sz w:val="24"/>
          <w:szCs w:val="24"/>
        </w:rPr>
        <w:t>Supp. Fig. 3.ii</w:t>
      </w:r>
      <w:r w:rsidRPr="00F1065B">
        <w:rPr>
          <w:color w:val="000000"/>
          <w:sz w:val="24"/>
          <w:szCs w:val="24"/>
        </w:rPr>
        <w:t xml:space="preserve">).  Interestingly, when separated out this way, the wild type seems to have the lowest number of basal bulb pumps-suggesting that the normal state of the nematode is not rapid basal bulb feeding at the adult stage of the nematode life cycle.  Regardless, the lack of dramatic impacts of dopamine and serotonin on basal bulb pumping indicates the effects of these neurotransmitters on egg-laying behaviors do not result from general effects on overall nematode physiology, and that oviposition and feeding behaviors may not be linked as they are in </w:t>
      </w:r>
      <w:r w:rsidRPr="00F1065B">
        <w:rPr>
          <w:i/>
          <w:iCs/>
          <w:color w:val="000000"/>
          <w:sz w:val="24"/>
          <w:szCs w:val="24"/>
        </w:rPr>
        <w:t>C. elegans</w:t>
      </w:r>
      <w:r w:rsidRPr="00F1065B">
        <w:rPr>
          <w:color w:val="000000"/>
          <w:sz w:val="24"/>
          <w:szCs w:val="24"/>
        </w:rPr>
        <w:t>.</w:t>
      </w:r>
    </w:p>
    <w:p w14:paraId="343F9DA5" w14:textId="77777777" w:rsidR="0000179C" w:rsidRPr="0000179C" w:rsidRDefault="0000179C" w:rsidP="0000179C">
      <w:pPr>
        <w:spacing w:line="480" w:lineRule="auto"/>
        <w:ind w:firstLine="720"/>
        <w:rPr>
          <w:color w:val="000000"/>
          <w:sz w:val="24"/>
          <w:szCs w:val="24"/>
        </w:rPr>
      </w:pPr>
    </w:p>
    <w:p w14:paraId="671D34A6" w14:textId="77777777" w:rsidR="003F70BB" w:rsidRPr="00686905" w:rsidRDefault="003F70BB" w:rsidP="003F70BB">
      <w:pPr>
        <w:spacing w:line="480" w:lineRule="auto"/>
        <w:rPr>
          <w:b/>
          <w:sz w:val="24"/>
          <w:szCs w:val="24"/>
          <w:u w:val="single"/>
        </w:rPr>
      </w:pPr>
      <w:r w:rsidRPr="00686905">
        <w:rPr>
          <w:b/>
          <w:sz w:val="24"/>
          <w:szCs w:val="24"/>
          <w:u w:val="single"/>
        </w:rPr>
        <w:t>The levels of neurotransmitters, serotonin and dopamine fluctuate within the insect cadaver throughout the infection cycle</w:t>
      </w:r>
    </w:p>
    <w:p w14:paraId="6679B6DE" w14:textId="77777777" w:rsidR="003F70BB" w:rsidRDefault="003F70BB" w:rsidP="003F70BB">
      <w:pPr>
        <w:spacing w:line="480" w:lineRule="auto"/>
        <w:rPr>
          <w:sz w:val="24"/>
          <w:szCs w:val="24"/>
        </w:rPr>
      </w:pPr>
      <w:r w:rsidRPr="00F1065B">
        <w:rPr>
          <w:sz w:val="24"/>
          <w:szCs w:val="24"/>
        </w:rPr>
        <w:t xml:space="preserve">Given the changing effects of dopamine and serotonin on egg-laying behavior depending on their concentrations when added exogenously, we examined their relative levels during a natural infection over a life cycle. </w:t>
      </w:r>
      <w:proofErr w:type="gramStart"/>
      <w:r w:rsidRPr="00F1065B">
        <w:rPr>
          <w:sz w:val="24"/>
          <w:szCs w:val="24"/>
        </w:rPr>
        <w:t>The majority of</w:t>
      </w:r>
      <w:proofErr w:type="gramEnd"/>
      <w:r w:rsidRPr="00F1065B">
        <w:rPr>
          <w:sz w:val="24"/>
          <w:szCs w:val="24"/>
        </w:rPr>
        <w:t xml:space="preserve"> the </w:t>
      </w:r>
      <w:r w:rsidRPr="00F1065B">
        <w:rPr>
          <w:i/>
          <w:sz w:val="24"/>
          <w:szCs w:val="24"/>
        </w:rPr>
        <w:t>S. carpocapsae-X. nematophila</w:t>
      </w:r>
      <w:r w:rsidRPr="00F1065B">
        <w:rPr>
          <w:sz w:val="24"/>
          <w:szCs w:val="24"/>
        </w:rPr>
        <w:t xml:space="preserve"> life cycle takes place within an insect cadaver. In a laboratory infection of the insect </w:t>
      </w:r>
      <w:r w:rsidRPr="00F1065B">
        <w:rPr>
          <w:i/>
          <w:iCs/>
          <w:sz w:val="24"/>
          <w:szCs w:val="24"/>
        </w:rPr>
        <w:t xml:space="preserve">Galleria </w:t>
      </w:r>
      <w:proofErr w:type="spellStart"/>
      <w:r w:rsidRPr="00F1065B">
        <w:rPr>
          <w:i/>
          <w:iCs/>
          <w:sz w:val="24"/>
          <w:szCs w:val="24"/>
        </w:rPr>
        <w:t>mellonella</w:t>
      </w:r>
      <w:proofErr w:type="spellEnd"/>
      <w:r w:rsidRPr="00F1065B">
        <w:rPr>
          <w:sz w:val="24"/>
          <w:szCs w:val="24"/>
        </w:rPr>
        <w:t xml:space="preserve">, the infection can be roughly divided into three “stages” </w:t>
      </w:r>
      <w:r w:rsidRPr="00927622">
        <w:rPr>
          <w:sz w:val="24"/>
          <w:szCs w:val="24"/>
        </w:rPr>
        <w:t xml:space="preserve">(Fig. </w:t>
      </w:r>
      <w:r>
        <w:rPr>
          <w:sz w:val="24"/>
          <w:szCs w:val="24"/>
        </w:rPr>
        <w:t>3.</w:t>
      </w:r>
      <w:r w:rsidRPr="00927622">
        <w:rPr>
          <w:sz w:val="24"/>
          <w:szCs w:val="24"/>
        </w:rPr>
        <w:t xml:space="preserve">6) an “early stage” of ~24-48 hours (red zone of infection in Fig. </w:t>
      </w:r>
      <w:r>
        <w:rPr>
          <w:sz w:val="24"/>
          <w:szCs w:val="24"/>
        </w:rPr>
        <w:t>3.</w:t>
      </w:r>
      <w:r w:rsidRPr="00927622">
        <w:rPr>
          <w:sz w:val="24"/>
          <w:szCs w:val="24"/>
        </w:rPr>
        <w:t>6</w:t>
      </w:r>
      <w:r>
        <w:rPr>
          <w:sz w:val="24"/>
          <w:szCs w:val="24"/>
        </w:rPr>
        <w:t>A</w:t>
      </w:r>
      <w:r w:rsidRPr="00927622">
        <w:rPr>
          <w:sz w:val="24"/>
          <w:szCs w:val="24"/>
        </w:rPr>
        <w:t xml:space="preserve">), in which IJ’s infect and kill the insect with the help of </w:t>
      </w:r>
      <w:r w:rsidRPr="00927622">
        <w:rPr>
          <w:i/>
          <w:sz w:val="24"/>
          <w:szCs w:val="24"/>
        </w:rPr>
        <w:t>X. nematophila</w:t>
      </w:r>
      <w:r w:rsidRPr="00927622">
        <w:rPr>
          <w:sz w:val="24"/>
          <w:szCs w:val="24"/>
        </w:rPr>
        <w:t xml:space="preserve"> symbionts (</w:t>
      </w:r>
      <w:r w:rsidRPr="00927622">
        <w:rPr>
          <w:rFonts w:ascii="Roboto" w:eastAsia="Roboto" w:hAnsi="Roboto" w:cs="Roboto"/>
          <w:color w:val="212121"/>
          <w:sz w:val="24"/>
          <w:szCs w:val="24"/>
        </w:rPr>
        <w:t>Nguyen et al.,1992)</w:t>
      </w:r>
      <w:r w:rsidRPr="00927622">
        <w:rPr>
          <w:sz w:val="24"/>
          <w:szCs w:val="24"/>
        </w:rPr>
        <w:t xml:space="preserve">, a “middle stage” (yellow zone of infection in Fig. </w:t>
      </w:r>
      <w:r>
        <w:rPr>
          <w:sz w:val="24"/>
          <w:szCs w:val="24"/>
        </w:rPr>
        <w:t>3.</w:t>
      </w:r>
      <w:r w:rsidRPr="00927622">
        <w:rPr>
          <w:sz w:val="24"/>
          <w:szCs w:val="24"/>
        </w:rPr>
        <w:t>6</w:t>
      </w:r>
      <w:r>
        <w:rPr>
          <w:sz w:val="24"/>
          <w:szCs w:val="24"/>
        </w:rPr>
        <w:t>A</w:t>
      </w:r>
      <w:r w:rsidRPr="00927622">
        <w:rPr>
          <w:sz w:val="24"/>
          <w:szCs w:val="24"/>
        </w:rPr>
        <w:t xml:space="preserve">) of ~7 days in which the bacteria first consume the insect and the nematodes then consume the bacteria and reproduce through 1-2 generations, and a “late stage” (green zone of infection in Fig. </w:t>
      </w:r>
      <w:r>
        <w:rPr>
          <w:sz w:val="24"/>
          <w:szCs w:val="24"/>
        </w:rPr>
        <w:lastRenderedPageBreak/>
        <w:t>3.</w:t>
      </w:r>
      <w:r w:rsidRPr="00927622">
        <w:rPr>
          <w:sz w:val="24"/>
          <w:szCs w:val="24"/>
        </w:rPr>
        <w:t>6</w:t>
      </w:r>
      <w:r>
        <w:rPr>
          <w:sz w:val="24"/>
          <w:szCs w:val="24"/>
        </w:rPr>
        <w:t>A</w:t>
      </w:r>
      <w:r w:rsidRPr="00927622">
        <w:rPr>
          <w:sz w:val="24"/>
          <w:szCs w:val="24"/>
        </w:rPr>
        <w:t xml:space="preserve">) in which nutrient depletion and increasing nematode population drives development of the bacterial-colonized IJ stage that emerges from the insect over ~6 days from the insect cadaver. Like other nematodes, </w:t>
      </w:r>
      <w:r w:rsidRPr="00927622">
        <w:rPr>
          <w:i/>
          <w:iCs/>
          <w:sz w:val="24"/>
          <w:szCs w:val="24"/>
        </w:rPr>
        <w:t>S. carpocapsae</w:t>
      </w:r>
      <w:r w:rsidRPr="00927622">
        <w:rPr>
          <w:sz w:val="24"/>
          <w:szCs w:val="24"/>
        </w:rPr>
        <w:t xml:space="preserve"> exhibits a behavior known as </w:t>
      </w:r>
      <w:proofErr w:type="spellStart"/>
      <w:r w:rsidRPr="00927622">
        <w:rPr>
          <w:sz w:val="24"/>
          <w:szCs w:val="24"/>
        </w:rPr>
        <w:t>endotokia</w:t>
      </w:r>
      <w:proofErr w:type="spellEnd"/>
      <w:r w:rsidRPr="00927622">
        <w:rPr>
          <w:sz w:val="24"/>
          <w:szCs w:val="24"/>
        </w:rPr>
        <w:t xml:space="preserve"> </w:t>
      </w:r>
      <w:proofErr w:type="spellStart"/>
      <w:r w:rsidRPr="00927622">
        <w:rPr>
          <w:sz w:val="24"/>
          <w:szCs w:val="24"/>
        </w:rPr>
        <w:t>matricida</w:t>
      </w:r>
      <w:proofErr w:type="spellEnd"/>
      <w:r w:rsidRPr="00927622">
        <w:rPr>
          <w:sz w:val="24"/>
          <w:szCs w:val="24"/>
        </w:rPr>
        <w:t>, or bagging, in which eggs are not laid but rather hatch within and consume the mother (Trent et al., 1983)</w:t>
      </w:r>
      <w:r>
        <w:rPr>
          <w:sz w:val="24"/>
          <w:szCs w:val="24"/>
        </w:rPr>
        <w:t>.</w:t>
      </w:r>
    </w:p>
    <w:p w14:paraId="2A6A82BF" w14:textId="0609E325" w:rsidR="0000179C" w:rsidRDefault="003F70BB" w:rsidP="0000179C">
      <w:pPr>
        <w:spacing w:line="480" w:lineRule="auto"/>
        <w:rPr>
          <w:sz w:val="24"/>
          <w:szCs w:val="24"/>
        </w:rPr>
      </w:pPr>
      <w:r w:rsidRPr="00F1065B">
        <w:rPr>
          <w:sz w:val="24"/>
          <w:szCs w:val="24"/>
        </w:rPr>
        <w:t>Trophic analysis supports that bagging occurs within a natural infection, since nematodes occupy a trophic le</w:t>
      </w:r>
      <w:r>
        <w:rPr>
          <w:sz w:val="24"/>
          <w:szCs w:val="24"/>
        </w:rPr>
        <w:t>vel that indicates cannibalism (</w:t>
      </w:r>
      <w:proofErr w:type="spellStart"/>
      <w:r>
        <w:rPr>
          <w:sz w:val="24"/>
          <w:szCs w:val="24"/>
        </w:rPr>
        <w:t>Mucci</w:t>
      </w:r>
      <w:proofErr w:type="spellEnd"/>
      <w:r>
        <w:rPr>
          <w:sz w:val="24"/>
          <w:szCs w:val="24"/>
        </w:rPr>
        <w:t>, 2021)</w:t>
      </w:r>
      <w:r w:rsidRPr="00F1065B">
        <w:rPr>
          <w:sz w:val="24"/>
          <w:szCs w:val="24"/>
        </w:rPr>
        <w:t xml:space="preserve">.  In the nematode </w:t>
      </w:r>
      <w:proofErr w:type="spellStart"/>
      <w:r w:rsidRPr="00F1065B">
        <w:rPr>
          <w:i/>
          <w:iCs/>
          <w:sz w:val="24"/>
          <w:szCs w:val="24"/>
        </w:rPr>
        <w:t>Heterorhabditis</w:t>
      </w:r>
      <w:proofErr w:type="spellEnd"/>
      <w:r w:rsidRPr="00F1065B">
        <w:rPr>
          <w:i/>
          <w:iCs/>
          <w:sz w:val="24"/>
          <w:szCs w:val="24"/>
        </w:rPr>
        <w:t xml:space="preserve"> </w:t>
      </w:r>
      <w:proofErr w:type="spellStart"/>
      <w:r w:rsidRPr="00F1065B">
        <w:rPr>
          <w:i/>
          <w:iCs/>
          <w:sz w:val="24"/>
          <w:szCs w:val="24"/>
        </w:rPr>
        <w:t>bacteriophora</w:t>
      </w:r>
      <w:proofErr w:type="spellEnd"/>
      <w:r w:rsidRPr="00F1065B">
        <w:rPr>
          <w:sz w:val="24"/>
          <w:szCs w:val="24"/>
        </w:rPr>
        <w:t xml:space="preserve">, </w:t>
      </w:r>
      <w:proofErr w:type="spellStart"/>
      <w:r w:rsidRPr="00F1065B">
        <w:rPr>
          <w:sz w:val="24"/>
          <w:szCs w:val="24"/>
        </w:rPr>
        <w:t>endotokia</w:t>
      </w:r>
      <w:proofErr w:type="spellEnd"/>
      <w:r w:rsidRPr="00F1065B">
        <w:rPr>
          <w:sz w:val="24"/>
          <w:szCs w:val="24"/>
        </w:rPr>
        <w:t xml:space="preserve"> </w:t>
      </w:r>
      <w:proofErr w:type="spellStart"/>
      <w:r w:rsidRPr="00F1065B">
        <w:rPr>
          <w:sz w:val="24"/>
          <w:szCs w:val="24"/>
        </w:rPr>
        <w:t>matricida</w:t>
      </w:r>
      <w:proofErr w:type="spellEnd"/>
      <w:r w:rsidRPr="00F1065B">
        <w:rPr>
          <w:sz w:val="24"/>
          <w:szCs w:val="24"/>
        </w:rPr>
        <w:t xml:space="preserve"> is an obligate process for transmission of the bacterial symbiont, </w:t>
      </w:r>
      <w:proofErr w:type="spellStart"/>
      <w:r w:rsidRPr="00F1065B">
        <w:rPr>
          <w:i/>
          <w:iCs/>
          <w:sz w:val="24"/>
          <w:szCs w:val="24"/>
        </w:rPr>
        <w:t>Photorhabdus</w:t>
      </w:r>
      <w:proofErr w:type="spellEnd"/>
      <w:r w:rsidRPr="00F1065B">
        <w:rPr>
          <w:i/>
          <w:iCs/>
          <w:sz w:val="24"/>
          <w:szCs w:val="24"/>
        </w:rPr>
        <w:t xml:space="preserve"> </w:t>
      </w:r>
      <w:proofErr w:type="spellStart"/>
      <w:r w:rsidRPr="00F1065B">
        <w:rPr>
          <w:i/>
          <w:iCs/>
          <w:sz w:val="24"/>
          <w:szCs w:val="24"/>
        </w:rPr>
        <w:t>luminescens</w:t>
      </w:r>
      <w:proofErr w:type="spellEnd"/>
      <w:r w:rsidRPr="00F1065B">
        <w:rPr>
          <w:i/>
          <w:iCs/>
          <w:sz w:val="24"/>
          <w:szCs w:val="24"/>
        </w:rPr>
        <w:t xml:space="preserve"> </w:t>
      </w:r>
      <w:r w:rsidRPr="00F1065B">
        <w:rPr>
          <w:sz w:val="24"/>
          <w:szCs w:val="24"/>
        </w:rPr>
        <w:t>to progeny IJ nematodes</w:t>
      </w:r>
      <w:r>
        <w:rPr>
          <w:sz w:val="24"/>
          <w:szCs w:val="24"/>
        </w:rPr>
        <w:t xml:space="preserve"> (</w:t>
      </w:r>
      <w:proofErr w:type="spellStart"/>
      <w:r>
        <w:rPr>
          <w:sz w:val="24"/>
          <w:szCs w:val="24"/>
        </w:rPr>
        <w:t>Ciche</w:t>
      </w:r>
      <w:proofErr w:type="spellEnd"/>
      <w:r>
        <w:rPr>
          <w:sz w:val="24"/>
          <w:szCs w:val="24"/>
        </w:rPr>
        <w:t xml:space="preserve"> et al., 2008)</w:t>
      </w:r>
      <w:r w:rsidRPr="00F1065B">
        <w:rPr>
          <w:sz w:val="24"/>
          <w:szCs w:val="24"/>
        </w:rPr>
        <w:t xml:space="preserve">. This route of transmission creates evolutionary selective pressure for bacterial inhibition of oviposition during late stages of </w:t>
      </w:r>
      <w:r w:rsidR="0000179C" w:rsidRPr="00F1065B">
        <w:rPr>
          <w:sz w:val="24"/>
          <w:szCs w:val="24"/>
        </w:rPr>
        <w:t>reproduction when nutrients are limiting and IJ development is occurring. Our in vitro</w:t>
      </w:r>
      <w:r w:rsidR="0000179C">
        <w:rPr>
          <w:sz w:val="24"/>
          <w:szCs w:val="24"/>
        </w:rPr>
        <w:t xml:space="preserve"> </w:t>
      </w:r>
      <w:r w:rsidR="0000179C" w:rsidRPr="00F1065B">
        <w:rPr>
          <w:sz w:val="24"/>
          <w:szCs w:val="24"/>
        </w:rPr>
        <w:t xml:space="preserve">data described above indicates that bacterial modulation of dopamine and serotonin levels could be one route by which this inhibition could occur. To begin to understand how dopamine and serotonin levels fluctuate over a natural infection we analyzed a previously obtained metabolomics data set </w:t>
      </w:r>
      <w:r w:rsidR="0000179C">
        <w:rPr>
          <w:sz w:val="24"/>
          <w:szCs w:val="24"/>
        </w:rPr>
        <w:t>(</w:t>
      </w:r>
      <w:proofErr w:type="spellStart"/>
      <w:r w:rsidR="0000179C">
        <w:rPr>
          <w:sz w:val="24"/>
          <w:szCs w:val="24"/>
        </w:rPr>
        <w:t>Mucci</w:t>
      </w:r>
      <w:proofErr w:type="spellEnd"/>
      <w:r w:rsidR="0000179C">
        <w:rPr>
          <w:sz w:val="24"/>
          <w:szCs w:val="24"/>
        </w:rPr>
        <w:t xml:space="preserve"> et al.,</w:t>
      </w:r>
      <w:r w:rsidR="0000179C" w:rsidRPr="00B76273">
        <w:rPr>
          <w:sz w:val="24"/>
          <w:szCs w:val="24"/>
        </w:rPr>
        <w:t xml:space="preserve"> 2021</w:t>
      </w:r>
      <w:r w:rsidR="0000179C">
        <w:rPr>
          <w:sz w:val="24"/>
          <w:szCs w:val="24"/>
        </w:rPr>
        <w:t xml:space="preserve">) </w:t>
      </w:r>
      <w:r w:rsidR="0000179C" w:rsidRPr="00F1065B">
        <w:rPr>
          <w:sz w:val="24"/>
          <w:szCs w:val="24"/>
        </w:rPr>
        <w:t xml:space="preserve">or the relative levels over time of both neurotransmitters and the intermediates in their biosynthesis and breakdown. </w:t>
      </w:r>
    </w:p>
    <w:p w14:paraId="6669586F" w14:textId="3AE41B3A" w:rsidR="003F70BB" w:rsidRDefault="0000179C" w:rsidP="0086239C">
      <w:pPr>
        <w:spacing w:line="480" w:lineRule="auto"/>
        <w:ind w:firstLine="720"/>
        <w:rPr>
          <w:sz w:val="24"/>
          <w:szCs w:val="24"/>
        </w:rPr>
      </w:pPr>
      <w:r w:rsidRPr="00F1065B">
        <w:rPr>
          <w:sz w:val="24"/>
          <w:szCs w:val="24"/>
        </w:rPr>
        <w:t xml:space="preserve">We found that dopamine was present throughout the life cycle at </w:t>
      </w:r>
      <w:r>
        <w:rPr>
          <w:sz w:val="24"/>
          <w:szCs w:val="24"/>
        </w:rPr>
        <w:t xml:space="preserve">2 to 5 </w:t>
      </w:r>
      <w:r w:rsidRPr="00B76273">
        <w:rPr>
          <w:sz w:val="24"/>
          <w:szCs w:val="24"/>
        </w:rPr>
        <w:t>log higher levels</w:t>
      </w:r>
      <w:r w:rsidRPr="00F1065B">
        <w:rPr>
          <w:sz w:val="24"/>
          <w:szCs w:val="24"/>
        </w:rPr>
        <w:t xml:space="preserve"> than serotonin, that levels of both neurotransmitters were significantly higher in infected relative to uninfected insects and fluctuated over the life cycle.</w:t>
      </w:r>
      <w:r>
        <w:rPr>
          <w:sz w:val="24"/>
          <w:szCs w:val="24"/>
        </w:rPr>
        <w:t xml:space="preserve">  </w:t>
      </w:r>
      <w:r w:rsidRPr="00F1065B">
        <w:rPr>
          <w:sz w:val="24"/>
          <w:szCs w:val="24"/>
        </w:rPr>
        <w:t>Within an</w:t>
      </w:r>
      <w:r>
        <w:rPr>
          <w:sz w:val="24"/>
          <w:szCs w:val="24"/>
        </w:rPr>
        <w:t xml:space="preserve"> </w:t>
      </w:r>
      <w:r w:rsidRPr="00F1065B">
        <w:rPr>
          <w:sz w:val="24"/>
          <w:szCs w:val="24"/>
        </w:rPr>
        <w:t>infected insect there were three major peaks of dopamine and its precursor</w:t>
      </w:r>
      <w:r>
        <w:rPr>
          <w:sz w:val="24"/>
          <w:szCs w:val="24"/>
        </w:rPr>
        <w:t xml:space="preserve"> </w:t>
      </w:r>
      <w:r w:rsidRPr="00F1065B">
        <w:rPr>
          <w:sz w:val="24"/>
          <w:szCs w:val="24"/>
        </w:rPr>
        <w:t>tyrosine: on first day of infection, immediately after insect death, on day 8 of</w:t>
      </w:r>
      <w:r>
        <w:rPr>
          <w:sz w:val="24"/>
          <w:szCs w:val="24"/>
        </w:rPr>
        <w:t xml:space="preserve"> </w:t>
      </w:r>
      <w:r w:rsidRPr="00F1065B">
        <w:rPr>
          <w:sz w:val="24"/>
          <w:szCs w:val="24"/>
        </w:rPr>
        <w:t xml:space="preserve">infection, when hatched </w:t>
      </w:r>
    </w:p>
    <w:p w14:paraId="727288D7" w14:textId="77777777" w:rsidR="003F70BB" w:rsidRDefault="003F70BB" w:rsidP="003F70BB">
      <w:pPr>
        <w:spacing w:line="480" w:lineRule="auto"/>
        <w:ind w:firstLine="720"/>
        <w:rPr>
          <w:sz w:val="24"/>
          <w:szCs w:val="24"/>
        </w:rPr>
      </w:pPr>
    </w:p>
    <w:p w14:paraId="2EF89D3D" w14:textId="77777777" w:rsidR="003F70BB" w:rsidRDefault="003F70BB" w:rsidP="003F70BB">
      <w:pPr>
        <w:spacing w:line="480" w:lineRule="auto"/>
        <w:ind w:firstLine="720"/>
        <w:rPr>
          <w:sz w:val="24"/>
          <w:szCs w:val="24"/>
        </w:rPr>
      </w:pPr>
      <w:r>
        <w:rPr>
          <w:noProof/>
          <w:sz w:val="24"/>
          <w:szCs w:val="24"/>
          <w:lang w:val="en-US"/>
        </w:rPr>
        <mc:AlternateContent>
          <mc:Choice Requires="wpg">
            <w:drawing>
              <wp:anchor distT="0" distB="0" distL="114300" distR="114300" simplePos="0" relativeHeight="251674624" behindDoc="0" locked="0" layoutInCell="1" allowOverlap="1" wp14:anchorId="2B6DDB3D" wp14:editId="05910F19">
                <wp:simplePos x="0" y="0"/>
                <wp:positionH relativeFrom="margin">
                  <wp:align>center</wp:align>
                </wp:positionH>
                <wp:positionV relativeFrom="paragraph">
                  <wp:posOffset>19286</wp:posOffset>
                </wp:positionV>
                <wp:extent cx="5944234" cy="5918846"/>
                <wp:effectExtent l="19050" t="19050" r="19050" b="24765"/>
                <wp:wrapSquare wrapText="bothSides"/>
                <wp:docPr id="499" name="Group 499"/>
                <wp:cNvGraphicFramePr/>
                <a:graphic xmlns:a="http://schemas.openxmlformats.org/drawingml/2006/main">
                  <a:graphicData uri="http://schemas.microsoft.com/office/word/2010/wordprocessingGroup">
                    <wpg:wgp>
                      <wpg:cNvGrpSpPr/>
                      <wpg:grpSpPr>
                        <a:xfrm>
                          <a:off x="0" y="0"/>
                          <a:ext cx="5944234" cy="5918846"/>
                          <a:chOff x="0" y="0"/>
                          <a:chExt cx="6204638" cy="6176999"/>
                        </a:xfrm>
                      </wpg:grpSpPr>
                      <wps:wsp>
                        <wps:cNvPr id="217" name="Text Box 2"/>
                        <wps:cNvSpPr txBox="1">
                          <a:spLocks noChangeArrowheads="1"/>
                        </wps:cNvSpPr>
                        <wps:spPr bwMode="auto">
                          <a:xfrm>
                            <a:off x="0" y="4256508"/>
                            <a:ext cx="6204638" cy="1920491"/>
                          </a:xfrm>
                          <a:prstGeom prst="rect">
                            <a:avLst/>
                          </a:prstGeom>
                          <a:solidFill>
                            <a:srgbClr val="FFFFFF"/>
                          </a:solidFill>
                          <a:ln w="9525">
                            <a:solidFill>
                              <a:schemeClr val="bg1"/>
                            </a:solidFill>
                            <a:miter lim="800000"/>
                            <a:headEnd/>
                            <a:tailEnd/>
                          </a:ln>
                        </wps:spPr>
                        <wps:txbx>
                          <w:txbxContent>
                            <w:p w14:paraId="47B9B58E" w14:textId="77777777" w:rsidR="00E467FA" w:rsidRDefault="00E467FA" w:rsidP="003F70BB">
                              <w:pPr>
                                <w:spacing w:line="258" w:lineRule="auto"/>
                                <w:textDirection w:val="btLr"/>
                              </w:pPr>
                              <w:r>
                                <w:rPr>
                                  <w:b/>
                                  <w:color w:val="000000"/>
                                </w:rPr>
                                <w:t>Figure 3.6: Dopamine and serotonin levels change in the insect cadaver throughout the infection cycle</w:t>
                              </w:r>
                              <w:r>
                                <w:rPr>
                                  <w:color w:val="000000"/>
                                </w:rPr>
                                <w:t xml:space="preserve">.  A) Galleria were infected with WT </w:t>
                              </w:r>
                              <w:r>
                                <w:rPr>
                                  <w:i/>
                                  <w:color w:val="000000"/>
                                </w:rPr>
                                <w:t>S. carpocapsae</w:t>
                              </w:r>
                              <w:r>
                                <w:rPr>
                                  <w:color w:val="000000"/>
                                </w:rPr>
                                <w:t xml:space="preserve"> and </w:t>
                              </w:r>
                              <w:r>
                                <w:rPr>
                                  <w:i/>
                                  <w:color w:val="000000"/>
                                </w:rPr>
                                <w:t>X. nematophila</w:t>
                              </w:r>
                              <w:r>
                                <w:rPr>
                                  <w:color w:val="000000"/>
                                </w:rPr>
                                <w:t xml:space="preserve">.  At each time point galleria were selected from the plates and flash frozen before being homogenized and sent for metabolomics analysis using mass spectrometry using pre-set standards for each metabolite.  Statistical analysis done using </w:t>
                              </w:r>
                              <w:proofErr w:type="spellStart"/>
                              <w:r>
                                <w:rPr>
                                  <w:color w:val="000000"/>
                                </w:rPr>
                                <w:t>MetabAnalyst</w:t>
                              </w:r>
                              <w:proofErr w:type="spellEnd"/>
                              <w:r>
                                <w:rPr>
                                  <w:color w:val="000000"/>
                                </w:rPr>
                                <w:t xml:space="preserve"> 4.0.   Metabolite concentrations were calculated and run through a log10 scale for this figure.   B) Suggested model for life stages of the nematodes within the insect cadaver.  With the idea of females laying eggs synchronously to assure that the next generation develops to adulthood or leaves the insect at roughly the same time.    </w:t>
                              </w:r>
                            </w:p>
                            <w:p w14:paraId="3A76F66E" w14:textId="77777777" w:rsidR="00E467FA" w:rsidRDefault="00E467FA" w:rsidP="003F70BB"/>
                          </w:txbxContent>
                        </wps:txbx>
                        <wps:bodyPr rot="0" vert="horz" wrap="square" lIns="91440" tIns="45720" rIns="91440" bIns="45720" anchor="t" anchorCtr="0">
                          <a:spAutoFit/>
                        </wps:bodyPr>
                      </wps:wsp>
                      <pic:pic xmlns:pic="http://schemas.openxmlformats.org/drawingml/2006/picture">
                        <pic:nvPicPr>
                          <pic:cNvPr id="498" name="Picture 498"/>
                          <pic:cNvPicPr>
                            <a:picLocks noChangeAspect="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88075" cy="4255135"/>
                          </a:xfrm>
                          <a:prstGeom prst="rect">
                            <a:avLst/>
                          </a:prstGeom>
                          <a:noFill/>
                          <a:ln>
                            <a:solidFill>
                              <a:schemeClr val="bg1"/>
                            </a:solidFill>
                          </a:ln>
                        </pic:spPr>
                      </pic:pic>
                    </wpg:wgp>
                  </a:graphicData>
                </a:graphic>
              </wp:anchor>
            </w:drawing>
          </mc:Choice>
          <mc:Fallback>
            <w:pict>
              <v:group w14:anchorId="2B6DDB3D" id="Group 499" o:spid="_x0000_s1082" style="position:absolute;left:0;text-align:left;margin-left:0;margin-top:1.5pt;width:468.05pt;height:466.05pt;z-index:251674624;mso-position-horizontal:center;mso-position-horizontal-relative:margin;mso-position-vertical-relative:text" coordsize="62046,61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">
                <v:shape id="_x0000_s1083" type="#_x0000_t202" style="position:absolute;top:42565;width:62046;height:19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" strokecolor="white [3212]">
                  <v:textbox style="mso-fit-shape-to-text:t">
                    <w:txbxContent>
                      <w:p w14:paraId="47B9B58E" w14:textId="77777777" w:rsidR="00E467FA" w:rsidRDefault="00E467FA" w:rsidP="003F70BB">
                        <w:pPr>
                          <w:spacing w:line="258" w:lineRule="auto"/>
                          <w:textDirection w:val="btLr"/>
                        </w:pPr>
                        <w:r>
                          <w:rPr>
                            <w:b/>
                            <w:color w:val="000000"/>
                          </w:rPr>
                          <w:t>Figure 3.6: Dopamine and serotonin levels change in the insect cadaver throughout the infection cycle</w:t>
                        </w:r>
                        <w:r>
                          <w:rPr>
                            <w:color w:val="000000"/>
                          </w:rPr>
                          <w:t xml:space="preserve">.  A) Galleria were infected with WT </w:t>
                        </w:r>
                        <w:r>
                          <w:rPr>
                            <w:i/>
                            <w:color w:val="000000"/>
                          </w:rPr>
                          <w:t>S. carpocapsae</w:t>
                        </w:r>
                        <w:r>
                          <w:rPr>
                            <w:color w:val="000000"/>
                          </w:rPr>
                          <w:t xml:space="preserve"> and </w:t>
                        </w:r>
                        <w:r>
                          <w:rPr>
                            <w:i/>
                            <w:color w:val="000000"/>
                          </w:rPr>
                          <w:t>X. nematophila</w:t>
                        </w:r>
                        <w:r>
                          <w:rPr>
                            <w:color w:val="000000"/>
                          </w:rPr>
                          <w:t xml:space="preserve">.  At each time point galleria were selected from the plates and flash frozen before being homogenized and sent for metabolomics analysis using mass spectrometry using pre-set standards for each metabolite.  Statistical analysis done using </w:t>
                        </w:r>
                        <w:proofErr w:type="spellStart"/>
                        <w:r>
                          <w:rPr>
                            <w:color w:val="000000"/>
                          </w:rPr>
                          <w:t>MetabAnalyst</w:t>
                        </w:r>
                        <w:proofErr w:type="spellEnd"/>
                        <w:r>
                          <w:rPr>
                            <w:color w:val="000000"/>
                          </w:rPr>
                          <w:t xml:space="preserve"> 4.0.   Metabolite concentrations were calculated and run through a log10 scale for this figure.   B) Suggested model for life stages of the nematodes within the insect cadaver.  With the idea of females laying eggs synchronously to assure that the next generation develops to adulthood or leaves the insect at roughly the same time.    </w:t>
                        </w:r>
                      </w:p>
                      <w:p w14:paraId="3A76F66E" w14:textId="77777777" w:rsidR="00E467FA" w:rsidRDefault="00E467FA" w:rsidP="003F70BB"/>
                    </w:txbxContent>
                  </v:textbox>
                </v:shape>
                <v:shape id="Picture 498" o:spid="_x0000_s1084" type="#_x0000_t75" style="position:absolute;width:61880;height:42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" stroked="t" strokecolor="white [3212]">
                  <v:imagedata r:id="rId138" o:title=""/>
                  <v:path arrowok="t"/>
                </v:shape>
                <w10:wrap type="square" anchorx="margin"/>
              </v:group>
            </w:pict>
          </mc:Fallback>
        </mc:AlternateContent>
      </w:r>
    </w:p>
    <w:p w14:paraId="12B4EDD4" w14:textId="77777777" w:rsidR="003F70BB" w:rsidRDefault="003F70BB" w:rsidP="003F70BB">
      <w:pPr>
        <w:spacing w:line="480" w:lineRule="auto"/>
        <w:ind w:firstLine="720"/>
        <w:rPr>
          <w:sz w:val="24"/>
          <w:szCs w:val="24"/>
        </w:rPr>
      </w:pPr>
    </w:p>
    <w:p w14:paraId="42148820" w14:textId="77777777" w:rsidR="003F70BB" w:rsidRDefault="003F70BB" w:rsidP="003F70BB">
      <w:pPr>
        <w:spacing w:line="480" w:lineRule="auto"/>
        <w:ind w:firstLine="720"/>
        <w:rPr>
          <w:sz w:val="24"/>
          <w:szCs w:val="24"/>
        </w:rPr>
      </w:pPr>
    </w:p>
    <w:p w14:paraId="68D559B7" w14:textId="77777777" w:rsidR="003F70BB" w:rsidRDefault="003F70BB" w:rsidP="00C0417D">
      <w:pPr>
        <w:spacing w:line="480" w:lineRule="auto"/>
        <w:rPr>
          <w:sz w:val="24"/>
          <w:szCs w:val="24"/>
        </w:rPr>
      </w:pPr>
    </w:p>
    <w:p w14:paraId="2CF48359" w14:textId="68EF2F70" w:rsidR="003F70BB" w:rsidRDefault="0000179C" w:rsidP="0000179C">
      <w:pPr>
        <w:spacing w:line="480" w:lineRule="auto"/>
        <w:rPr>
          <w:sz w:val="24"/>
          <w:szCs w:val="24"/>
        </w:rPr>
      </w:pPr>
      <w:r w:rsidRPr="00F1065B">
        <w:rPr>
          <w:sz w:val="24"/>
          <w:szCs w:val="24"/>
        </w:rPr>
        <w:lastRenderedPageBreak/>
        <w:t xml:space="preserve">juvenile nematodes begin developing into infective </w:t>
      </w:r>
      <w:r w:rsidR="003F70BB" w:rsidRPr="00F1065B">
        <w:rPr>
          <w:sz w:val="24"/>
          <w:szCs w:val="24"/>
        </w:rPr>
        <w:t>juveniles, and on day 16 of infection when large numbers of IJs had already emerged from the cadaver</w:t>
      </w:r>
      <w:r w:rsidR="003F70BB">
        <w:rPr>
          <w:sz w:val="24"/>
          <w:szCs w:val="24"/>
        </w:rPr>
        <w:t xml:space="preserve"> (Fig. 3.7B).  </w:t>
      </w:r>
    </w:p>
    <w:p w14:paraId="3B5FCA3E" w14:textId="048028A8" w:rsidR="003F70BB" w:rsidRDefault="003F70BB" w:rsidP="003F70BB">
      <w:pPr>
        <w:spacing w:line="480" w:lineRule="auto"/>
        <w:ind w:firstLine="720"/>
        <w:rPr>
          <w:sz w:val="24"/>
          <w:szCs w:val="24"/>
        </w:rPr>
      </w:pPr>
      <w:r>
        <w:rPr>
          <w:sz w:val="24"/>
          <w:szCs w:val="24"/>
        </w:rPr>
        <w:t xml:space="preserve">Considering that levels of dopamine and dopamine byproducts were changing over the course of the infection cycle, we hypothesized that </w:t>
      </w:r>
      <w:r w:rsidRPr="0032511E">
        <w:rPr>
          <w:i/>
          <w:sz w:val="24"/>
          <w:szCs w:val="24"/>
        </w:rPr>
        <w:t>X. nematophila</w:t>
      </w:r>
      <w:r>
        <w:rPr>
          <w:sz w:val="24"/>
          <w:szCs w:val="24"/>
        </w:rPr>
        <w:t xml:space="preserve"> might be able to produce molecules that can catabolize dopamine and alter levels of the neurotransmitter within the nematode.  Two </w:t>
      </w:r>
      <w:proofErr w:type="gramStart"/>
      <w:r>
        <w:rPr>
          <w:sz w:val="24"/>
          <w:szCs w:val="24"/>
        </w:rPr>
        <w:t xml:space="preserve">genes in particular, </w:t>
      </w:r>
      <w:proofErr w:type="spellStart"/>
      <w:r w:rsidRPr="004D267E">
        <w:rPr>
          <w:i/>
          <w:sz w:val="24"/>
          <w:szCs w:val="24"/>
        </w:rPr>
        <w:t>hpaB</w:t>
      </w:r>
      <w:proofErr w:type="spellEnd"/>
      <w:proofErr w:type="gramEnd"/>
      <w:r>
        <w:rPr>
          <w:sz w:val="24"/>
          <w:szCs w:val="24"/>
        </w:rPr>
        <w:t xml:space="preserve"> and </w:t>
      </w:r>
      <w:proofErr w:type="spellStart"/>
      <w:r w:rsidRPr="004D267E">
        <w:rPr>
          <w:i/>
          <w:sz w:val="24"/>
          <w:szCs w:val="24"/>
        </w:rPr>
        <w:t>hpcB</w:t>
      </w:r>
      <w:proofErr w:type="spellEnd"/>
      <w:r>
        <w:rPr>
          <w:sz w:val="24"/>
          <w:szCs w:val="24"/>
        </w:rPr>
        <w:t xml:space="preserve"> (marked by red arrows in Fig. 3.7A) were found to be negatively regulated by </w:t>
      </w:r>
      <w:r w:rsidRPr="004D267E">
        <w:rPr>
          <w:i/>
          <w:sz w:val="24"/>
          <w:szCs w:val="24"/>
        </w:rPr>
        <w:t>rpoS</w:t>
      </w:r>
      <w:r>
        <w:rPr>
          <w:sz w:val="24"/>
          <w:szCs w:val="24"/>
        </w:rPr>
        <w:t xml:space="preserve"> via microarray (</w:t>
      </w:r>
      <w:proofErr w:type="spellStart"/>
      <w:r>
        <w:rPr>
          <w:sz w:val="24"/>
          <w:szCs w:val="24"/>
        </w:rPr>
        <w:t>Mucci</w:t>
      </w:r>
      <w:proofErr w:type="spellEnd"/>
      <w:r>
        <w:rPr>
          <w:sz w:val="24"/>
          <w:szCs w:val="24"/>
        </w:rPr>
        <w:t xml:space="preserve"> et al., 2021).  This suggested to us that </w:t>
      </w:r>
      <w:r w:rsidRPr="004D267E">
        <w:rPr>
          <w:i/>
          <w:sz w:val="24"/>
          <w:szCs w:val="24"/>
        </w:rPr>
        <w:t>X. nematophila</w:t>
      </w:r>
      <w:r>
        <w:rPr>
          <w:sz w:val="24"/>
          <w:szCs w:val="24"/>
        </w:rPr>
        <w:t xml:space="preserve"> might be involved in modulating the synthesis and catabolism of dopamine within the nematode.  </w:t>
      </w:r>
    </w:p>
    <w:p w14:paraId="154FD4A5" w14:textId="77777777" w:rsidR="0000179C" w:rsidRPr="00405181" w:rsidRDefault="0000179C" w:rsidP="0000179C">
      <w:pPr>
        <w:spacing w:line="480" w:lineRule="auto"/>
        <w:ind w:firstLine="720"/>
        <w:rPr>
          <w:b/>
          <w:sz w:val="24"/>
          <w:szCs w:val="24"/>
        </w:rPr>
      </w:pPr>
      <w:r w:rsidRPr="00F1065B">
        <w:rPr>
          <w:sz w:val="24"/>
          <w:szCs w:val="24"/>
        </w:rPr>
        <w:t xml:space="preserve">Two breakdown products of dopamine, </w:t>
      </w:r>
      <w:r w:rsidRPr="00F1065B">
        <w:rPr>
          <w:color w:val="202122"/>
          <w:sz w:val="24"/>
          <w:szCs w:val="24"/>
          <w:highlight w:val="white"/>
        </w:rPr>
        <w:t>3,4-</w:t>
      </w:r>
      <w:r w:rsidRPr="004D267E">
        <w:rPr>
          <w:sz w:val="24"/>
          <w:szCs w:val="24"/>
          <w:highlight w:val="white"/>
        </w:rPr>
        <w:t xml:space="preserve">dihydroxyphenylacetic acid (DOPAC) and </w:t>
      </w:r>
      <w:proofErr w:type="spellStart"/>
      <w:r w:rsidRPr="004D267E">
        <w:rPr>
          <w:sz w:val="24"/>
          <w:szCs w:val="24"/>
          <w:highlight w:val="white"/>
        </w:rPr>
        <w:t>Homovanillic</w:t>
      </w:r>
      <w:proofErr w:type="spellEnd"/>
      <w:r w:rsidRPr="004D267E">
        <w:rPr>
          <w:sz w:val="24"/>
          <w:szCs w:val="24"/>
          <w:highlight w:val="white"/>
        </w:rPr>
        <w:t xml:space="preserve"> acid (HVA)</w:t>
      </w:r>
      <w:r w:rsidRPr="004D267E">
        <w:rPr>
          <w:sz w:val="24"/>
          <w:szCs w:val="24"/>
        </w:rPr>
        <w:t xml:space="preserve">, had elevated </w:t>
      </w:r>
      <w:r w:rsidRPr="00F1065B">
        <w:rPr>
          <w:sz w:val="24"/>
          <w:szCs w:val="24"/>
        </w:rPr>
        <w:t xml:space="preserve">levels at time points between day 10 and 16, indicating the day 8 peak of dopamine may be followed by its conversion to these products. Given the inhibitory effect of dopamine on oviposition of </w:t>
      </w:r>
      <w:r w:rsidRPr="00F1065B">
        <w:rPr>
          <w:i/>
          <w:iCs/>
          <w:sz w:val="24"/>
          <w:szCs w:val="24"/>
        </w:rPr>
        <w:t>S. carpocapsae</w:t>
      </w:r>
      <w:r w:rsidRPr="00F1065B">
        <w:rPr>
          <w:sz w:val="24"/>
          <w:szCs w:val="24"/>
        </w:rPr>
        <w:t xml:space="preserve"> nematodes cultivated with wild type </w:t>
      </w:r>
      <w:r w:rsidRPr="00F1065B">
        <w:rPr>
          <w:i/>
          <w:iCs/>
          <w:sz w:val="24"/>
          <w:szCs w:val="24"/>
        </w:rPr>
        <w:t>X. nematophila</w:t>
      </w:r>
      <w:r w:rsidRPr="00F1065B">
        <w:rPr>
          <w:sz w:val="24"/>
          <w:szCs w:val="24"/>
        </w:rPr>
        <w:t xml:space="preserve">, these data may indicate that at late-middle and late stages of infection, </w:t>
      </w:r>
      <w:proofErr w:type="spellStart"/>
      <w:r w:rsidRPr="00F1065B">
        <w:rPr>
          <w:sz w:val="24"/>
          <w:szCs w:val="24"/>
        </w:rPr>
        <w:t>endotokia</w:t>
      </w:r>
      <w:proofErr w:type="spellEnd"/>
      <w:r w:rsidRPr="00F1065B">
        <w:rPr>
          <w:sz w:val="24"/>
          <w:szCs w:val="24"/>
        </w:rPr>
        <w:t xml:space="preserve"> </w:t>
      </w:r>
      <w:proofErr w:type="spellStart"/>
      <w:r w:rsidRPr="00F1065B">
        <w:rPr>
          <w:sz w:val="24"/>
          <w:szCs w:val="24"/>
        </w:rPr>
        <w:t>matricida</w:t>
      </w:r>
      <w:proofErr w:type="spellEnd"/>
      <w:r w:rsidRPr="00F1065B">
        <w:rPr>
          <w:sz w:val="24"/>
          <w:szCs w:val="24"/>
        </w:rPr>
        <w:t xml:space="preserve"> is promoted by peaking levels of dopamine. </w:t>
      </w:r>
      <w:bookmarkStart w:id="52" w:name="_heading=h.17dp8vu" w:colFirst="0" w:colLast="0"/>
      <w:bookmarkEnd w:id="52"/>
      <w:r w:rsidRPr="00F1065B">
        <w:rPr>
          <w:sz w:val="24"/>
          <w:szCs w:val="24"/>
        </w:rPr>
        <w:t xml:space="preserve">Within dead insects, serotonin levels remained relatively steady except for a trough at days 6 and 8, when </w:t>
      </w:r>
      <w:r w:rsidRPr="00927622">
        <w:rPr>
          <w:sz w:val="24"/>
          <w:szCs w:val="24"/>
        </w:rPr>
        <w:t xml:space="preserve">dopamine levels were peaking. </w:t>
      </w:r>
    </w:p>
    <w:p w14:paraId="43A468A8" w14:textId="77777777" w:rsidR="0000179C" w:rsidRDefault="0000179C" w:rsidP="003F70BB">
      <w:pPr>
        <w:spacing w:line="480" w:lineRule="auto"/>
        <w:ind w:firstLine="720"/>
        <w:rPr>
          <w:sz w:val="24"/>
          <w:szCs w:val="24"/>
        </w:rPr>
      </w:pPr>
    </w:p>
    <w:p w14:paraId="0E1B9D92" w14:textId="77777777" w:rsidR="0000179C" w:rsidRDefault="003F70BB" w:rsidP="0000179C">
      <w:pPr>
        <w:spacing w:line="480" w:lineRule="auto"/>
        <w:ind w:firstLine="720"/>
        <w:rPr>
          <w:b/>
          <w:sz w:val="24"/>
          <w:szCs w:val="24"/>
        </w:rPr>
      </w:pPr>
      <w:r>
        <w:rPr>
          <w:b/>
          <w:bCs/>
          <w:noProof/>
          <w:color w:val="000000"/>
          <w:sz w:val="24"/>
          <w:szCs w:val="24"/>
          <w:u w:val="single"/>
          <w:lang w:val="en-US"/>
        </w:rPr>
        <w:lastRenderedPageBreak/>
        <mc:AlternateContent>
          <mc:Choice Requires="wpg">
            <w:drawing>
              <wp:anchor distT="0" distB="0" distL="114300" distR="114300" simplePos="0" relativeHeight="251675648" behindDoc="0" locked="0" layoutInCell="1" allowOverlap="1" wp14:anchorId="4B13542F" wp14:editId="28FCE0FD">
                <wp:simplePos x="0" y="0"/>
                <wp:positionH relativeFrom="margin">
                  <wp:align>left</wp:align>
                </wp:positionH>
                <wp:positionV relativeFrom="paragraph">
                  <wp:posOffset>0</wp:posOffset>
                </wp:positionV>
                <wp:extent cx="5922010" cy="8215630"/>
                <wp:effectExtent l="0" t="0" r="21590" b="13970"/>
                <wp:wrapSquare wrapText="bothSides"/>
                <wp:docPr id="229" name="Group 229"/>
                <wp:cNvGraphicFramePr/>
                <a:graphic xmlns:a="http://schemas.openxmlformats.org/drawingml/2006/main">
                  <a:graphicData uri="http://schemas.microsoft.com/office/word/2010/wordprocessingGroup">
                    <wpg:wgp>
                      <wpg:cNvGrpSpPr/>
                      <wpg:grpSpPr>
                        <a:xfrm>
                          <a:off x="0" y="0"/>
                          <a:ext cx="5922010" cy="8215952"/>
                          <a:chOff x="13801" y="-341667"/>
                          <a:chExt cx="6125148" cy="8217045"/>
                        </a:xfrm>
                      </wpg:grpSpPr>
                      <wpg:grpSp>
                        <wpg:cNvPr id="31" name="Group 31"/>
                        <wpg:cNvGrpSpPr/>
                        <wpg:grpSpPr>
                          <a:xfrm>
                            <a:off x="13801" y="-287372"/>
                            <a:ext cx="6125148" cy="8162750"/>
                            <a:chOff x="13802" y="-287378"/>
                            <a:chExt cx="6125654" cy="8162917"/>
                          </a:xfrm>
                        </wpg:grpSpPr>
                        <wpg:grpSp>
                          <wpg:cNvPr id="27" name="Group 27"/>
                          <wpg:cNvGrpSpPr/>
                          <wpg:grpSpPr>
                            <a:xfrm>
                              <a:off x="100446" y="-287378"/>
                              <a:ext cx="6039010" cy="8162917"/>
                              <a:chOff x="100446" y="-287378"/>
                              <a:chExt cx="6039010" cy="8162917"/>
                            </a:xfrm>
                          </wpg:grpSpPr>
                          <pic:pic xmlns:pic="http://schemas.openxmlformats.org/drawingml/2006/picture">
                            <pic:nvPicPr>
                              <pic:cNvPr id="72" name="Picture 72"/>
                              <pic:cNvPicPr>
                                <a:picLocks noChangeAspect="1"/>
                              </pic:cNvPicPr>
                            </pic:nvPicPr>
                            <pic:blipFill>
                              <a:blip r:embed="rId139">
                                <a:extLst>
                                  <a:ext uri="{28A0092B-C50C-407E-A947-70E740481C1C}">
                                    <a14:useLocalDpi xmlns:a14="http://schemas.microsoft.com/office/drawing/2010/main" val="0"/>
                                  </a:ext>
                                </a:extLst>
                              </a:blip>
                              <a:srcRect/>
                              <a:stretch>
                                <a:fillRect/>
                              </a:stretch>
                            </pic:blipFill>
                            <pic:spPr bwMode="auto">
                              <a:xfrm>
                                <a:off x="354115" y="-287378"/>
                                <a:ext cx="5702217" cy="2914594"/>
                              </a:xfrm>
                              <a:prstGeom prst="rect">
                                <a:avLst/>
                              </a:prstGeom>
                              <a:noFill/>
                              <a:ln>
                                <a:solidFill>
                                  <a:schemeClr val="bg1"/>
                                </a:solidFill>
                              </a:ln>
                            </pic:spPr>
                          </pic:pic>
                          <wpg:grpSp>
                            <wpg:cNvPr id="224" name="Group 224"/>
                            <wpg:cNvGrpSpPr/>
                            <wpg:grpSpPr>
                              <a:xfrm>
                                <a:off x="100446" y="2649404"/>
                                <a:ext cx="6039010" cy="5226135"/>
                                <a:chOff x="94461" y="2391020"/>
                                <a:chExt cx="5679177" cy="5825500"/>
                              </a:xfrm>
                            </wpg:grpSpPr>
                            <wps:wsp>
                              <wps:cNvPr id="37" name="Text Box 2"/>
                              <wps:cNvSpPr txBox="1">
                                <a:spLocks noChangeArrowheads="1"/>
                              </wps:cNvSpPr>
                              <wps:spPr bwMode="auto">
                                <a:xfrm>
                                  <a:off x="94461" y="5317545"/>
                                  <a:ext cx="5679177" cy="2898975"/>
                                </a:xfrm>
                                <a:prstGeom prst="rect">
                                  <a:avLst/>
                                </a:prstGeom>
                                <a:solidFill>
                                  <a:srgbClr val="FFFFFF"/>
                                </a:solidFill>
                                <a:ln w="9525">
                                  <a:solidFill>
                                    <a:schemeClr val="bg1"/>
                                  </a:solidFill>
                                  <a:miter lim="800000"/>
                                  <a:headEnd/>
                                  <a:tailEnd/>
                                </a:ln>
                              </wps:spPr>
                              <wps:txbx>
                                <w:txbxContent>
                                  <w:p w14:paraId="161A3E44" w14:textId="77777777" w:rsidR="00E467FA" w:rsidRPr="00927622" w:rsidRDefault="00E467FA" w:rsidP="003F70BB">
                                    <w:pPr>
                                      <w:pStyle w:val="NormalWeb"/>
                                      <w:shd w:val="clear" w:color="auto" w:fill="FFFFFF"/>
                                      <w:tabs>
                                        <w:tab w:val="left" w:pos="90"/>
                                      </w:tabs>
                                      <w:rPr>
                                        <w:rFonts w:ascii="Arial" w:hAnsi="Arial" w:cs="Arial"/>
                                        <w:color w:val="46494C"/>
                                        <w:szCs w:val="27"/>
                                      </w:rPr>
                                    </w:pPr>
                                    <w:r>
                                      <w:rPr>
                                        <w:rFonts w:ascii="Arial" w:hAnsi="Arial" w:cs="Arial"/>
                                        <w:b/>
                                        <w:bCs/>
                                        <w:sz w:val="22"/>
                                      </w:rPr>
                                      <w:t>Figure 3.7</w:t>
                                    </w:r>
                                    <w:r w:rsidRPr="00927622">
                                      <w:rPr>
                                        <w:rFonts w:ascii="Arial" w:hAnsi="Arial" w:cs="Arial"/>
                                        <w:b/>
                                        <w:bCs/>
                                        <w:sz w:val="22"/>
                                      </w:rPr>
                                      <w:t>: Levels of dopamine, its precursors and byproducts change over an infection cycle.</w:t>
                                    </w:r>
                                    <w:r w:rsidRPr="00927622">
                                      <w:rPr>
                                        <w:rFonts w:ascii="Arial" w:hAnsi="Arial" w:cs="Arial"/>
                                        <w:sz w:val="22"/>
                                      </w:rPr>
                                      <w:t xml:space="preserve">  </w:t>
                                    </w:r>
                                    <w:r w:rsidRPr="00927622">
                                      <w:rPr>
                                        <w:rFonts w:ascii="Arial" w:hAnsi="Arial" w:cs="Arial"/>
                                        <w:b/>
                                        <w:sz w:val="22"/>
                                      </w:rPr>
                                      <w:t>(A)</w:t>
                                    </w:r>
                                    <w:r w:rsidRPr="00927622">
                                      <w:rPr>
                                        <w:rFonts w:ascii="Arial" w:hAnsi="Arial" w:cs="Arial"/>
                                        <w:sz w:val="22"/>
                                      </w:rPr>
                                      <w:t xml:space="preserve"> Dopamine is in a class of neurotransmitters known as catecholamines.  It is synthesized from the amino acid tyrosine and can be broken down into various other compounds.  Microarray analysis revealed that two genes were negatively regulated by </w:t>
                                    </w:r>
                                    <w:r>
                                      <w:rPr>
                                        <w:rFonts w:ascii="Arial" w:hAnsi="Arial" w:cs="Arial"/>
                                        <w:sz w:val="22"/>
                                      </w:rPr>
                                      <w:t>RpoS</w:t>
                                    </w:r>
                                    <w:r w:rsidRPr="00927622">
                                      <w:rPr>
                                        <w:rFonts w:ascii="Arial" w:hAnsi="Arial" w:cs="Arial"/>
                                        <w:sz w:val="22"/>
                                      </w:rPr>
                                      <w:t xml:space="preserve"> (red arrows) suggesting that </w:t>
                                    </w:r>
                                    <w:r>
                                      <w:rPr>
                                        <w:rFonts w:ascii="Arial" w:hAnsi="Arial" w:cs="Arial"/>
                                        <w:iCs/>
                                        <w:sz w:val="22"/>
                                      </w:rPr>
                                      <w:t xml:space="preserve">RpoS </w:t>
                                    </w:r>
                                    <w:r w:rsidRPr="00927622">
                                      <w:rPr>
                                        <w:rFonts w:ascii="Arial" w:hAnsi="Arial" w:cs="Arial"/>
                                        <w:sz w:val="22"/>
                                      </w:rPr>
                                      <w:t xml:space="preserve">may be involved in gene regulation that can impact the amount of available dopamine/DOPAC found in the insect cadaver.  Image made using </w:t>
                                    </w:r>
                                    <w:proofErr w:type="spellStart"/>
                                    <w:r w:rsidRPr="00927622">
                                      <w:rPr>
                                        <w:rFonts w:ascii="Arial" w:hAnsi="Arial" w:cs="Arial"/>
                                        <w:sz w:val="22"/>
                                      </w:rPr>
                                      <w:t>BioRender</w:t>
                                    </w:r>
                                    <w:proofErr w:type="spellEnd"/>
                                    <w:r w:rsidRPr="00927622">
                                      <w:rPr>
                                        <w:rFonts w:ascii="Arial" w:hAnsi="Arial" w:cs="Arial"/>
                                        <w:sz w:val="22"/>
                                      </w:rPr>
                                      <w:t xml:space="preserve">™.  </w:t>
                                    </w:r>
                                    <w:r w:rsidRPr="00927622">
                                      <w:rPr>
                                        <w:rFonts w:ascii="Arial" w:hAnsi="Arial" w:cs="Arial"/>
                                        <w:b/>
                                        <w:sz w:val="22"/>
                                      </w:rPr>
                                      <w:t>(B)</w:t>
                                    </w:r>
                                    <w:r w:rsidRPr="00927622">
                                      <w:rPr>
                                        <w:rFonts w:ascii="Arial" w:hAnsi="Arial" w:cs="Arial"/>
                                        <w:sz w:val="22"/>
                                      </w:rPr>
                                      <w:t xml:space="preserve"> Relative abundances of the products of the dopamine pathway over the course of an infection cycle.  Statistical analysis was performed using </w:t>
                                    </w:r>
                                    <w:proofErr w:type="spellStart"/>
                                    <w:r w:rsidRPr="00927622">
                                      <w:rPr>
                                        <w:rFonts w:ascii="Arial" w:hAnsi="Arial" w:cs="Arial"/>
                                        <w:sz w:val="22"/>
                                      </w:rPr>
                                      <w:t>MetaboAnalyst</w:t>
                                    </w:r>
                                    <w:proofErr w:type="spellEnd"/>
                                    <w:r w:rsidRPr="00927622">
                                      <w:rPr>
                                        <w:rFonts w:ascii="Arial" w:hAnsi="Arial" w:cs="Arial"/>
                                        <w:sz w:val="22"/>
                                      </w:rPr>
                                      <w:t xml:space="preserve"> 4.0.  Samples were normalized before processing through </w:t>
                                    </w:r>
                                    <w:proofErr w:type="spellStart"/>
                                    <w:r w:rsidRPr="00927622">
                                      <w:rPr>
                                        <w:rFonts w:ascii="Arial" w:hAnsi="Arial" w:cs="Arial"/>
                                        <w:sz w:val="22"/>
                                      </w:rPr>
                                      <w:t>MetaboAnalyst</w:t>
                                    </w:r>
                                    <w:proofErr w:type="spellEnd"/>
                                    <w:r w:rsidRPr="00927622">
                                      <w:rPr>
                                        <w:rFonts w:ascii="Arial" w:hAnsi="Arial" w:cs="Arial"/>
                                        <w:sz w:val="22"/>
                                      </w:rPr>
                                      <w:t xml:space="preserve"> based on the insect weight.  Data was log transformed and pareto scaling was applied. Two-way ANOVA and Tukey post-hoc tests were completed by taking individual time point metabolite concentrations and comparing their means to the uninfected insect model and each other. </w:t>
                                    </w:r>
                                  </w:p>
                                  <w:p w14:paraId="07D375DF" w14:textId="77777777" w:rsidR="00E467FA" w:rsidRDefault="00E467FA" w:rsidP="003F70BB">
                                    <w:pPr>
                                      <w:tabs>
                                        <w:tab w:val="left" w:pos="90"/>
                                      </w:tabs>
                                    </w:pPr>
                                  </w:p>
                                </w:txbxContent>
                              </wps:txbx>
                              <wps:bodyPr rot="0" vert="horz" wrap="square" lIns="91440" tIns="45720" rIns="91440" bIns="45720" anchor="t" anchorCtr="0">
                                <a:noAutofit/>
                              </wps:bodyPr>
                            </wps:wsp>
                            <pic:pic xmlns:pic="http://schemas.openxmlformats.org/drawingml/2006/picture">
                              <pic:nvPicPr>
                                <pic:cNvPr id="29" name="Picture 29"/>
                                <pic:cNvPicPr>
                                  <a:picLocks noChangeAspect="1"/>
                                </pic:cNvPicPr>
                              </pic:nvPicPr>
                              <pic:blipFill rotWithShape="1">
                                <a:blip r:embed="rId140">
                                  <a:extLst>
                                    <a:ext uri="{28A0092B-C50C-407E-A947-70E740481C1C}">
                                      <a14:useLocalDpi xmlns:a14="http://schemas.microsoft.com/office/drawing/2010/main" val="0"/>
                                    </a:ext>
                                  </a:extLst>
                                </a:blip>
                                <a:srcRect t="47146"/>
                                <a:stretch/>
                              </pic:blipFill>
                              <pic:spPr bwMode="auto">
                                <a:xfrm>
                                  <a:off x="94461" y="2391020"/>
                                  <a:ext cx="5493970" cy="2748881"/>
                                </a:xfrm>
                                <a:prstGeom prst="rect">
                                  <a:avLst/>
                                </a:prstGeom>
                                <a:noFill/>
                                <a:ln>
                                  <a:solidFill>
                                    <a:schemeClr val="bg1"/>
                                  </a:solidFill>
                                </a:ln>
                              </pic:spPr>
                            </pic:pic>
                          </wpg:grpSp>
                        </wpg:grpSp>
                        <wps:wsp>
                          <wps:cNvPr id="30" name="Rectangle 30"/>
                          <wps:cNvSpPr/>
                          <wps:spPr>
                            <a:xfrm>
                              <a:off x="13802" y="3278038"/>
                              <a:ext cx="189781" cy="2612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7" name="Text Box 2"/>
                        <wps:cNvSpPr txBox="1">
                          <a:spLocks noChangeArrowheads="1"/>
                        </wps:cNvSpPr>
                        <wps:spPr bwMode="auto">
                          <a:xfrm>
                            <a:off x="155941" y="-341667"/>
                            <a:ext cx="465455" cy="402590"/>
                          </a:xfrm>
                          <a:prstGeom prst="rect">
                            <a:avLst/>
                          </a:prstGeom>
                          <a:solidFill>
                            <a:schemeClr val="bg1"/>
                          </a:solidFill>
                          <a:ln w="9525">
                            <a:solidFill>
                              <a:schemeClr val="bg1"/>
                            </a:solidFill>
                            <a:miter lim="800000"/>
                            <a:headEnd/>
                            <a:tailEnd/>
                          </a:ln>
                        </wps:spPr>
                        <wps:txbx>
                          <w:txbxContent>
                            <w:p w14:paraId="632AA415" w14:textId="77777777" w:rsidR="00E467FA" w:rsidRPr="00766420" w:rsidRDefault="00E467FA" w:rsidP="003F70BB">
                              <w:pPr>
                                <w:jc w:val="center"/>
                                <w:rPr>
                                  <w:b/>
                                  <w:sz w:val="36"/>
                                </w:rPr>
                              </w:pPr>
                              <w:r w:rsidRPr="00766420">
                                <w:rPr>
                                  <w:b/>
                                  <w:sz w:val="36"/>
                                </w:rPr>
                                <w:t>A</w:t>
                              </w:r>
                            </w:p>
                          </w:txbxContent>
                        </wps:txbx>
                        <wps:bodyPr rot="0" vert="horz" wrap="square" lIns="91440" tIns="45720" rIns="91440" bIns="45720" anchor="t" anchorCtr="0">
                          <a:noAutofit/>
                        </wps:bodyPr>
                      </wps:wsp>
                      <wps:wsp>
                        <wps:cNvPr id="228" name="Text Box 2"/>
                        <wps:cNvSpPr txBox="1">
                          <a:spLocks noChangeArrowheads="1"/>
                        </wps:cNvSpPr>
                        <wps:spPr bwMode="auto">
                          <a:xfrm>
                            <a:off x="354081" y="2527203"/>
                            <a:ext cx="316230" cy="334010"/>
                          </a:xfrm>
                          <a:prstGeom prst="rect">
                            <a:avLst/>
                          </a:prstGeom>
                          <a:solidFill>
                            <a:schemeClr val="bg1"/>
                          </a:solidFill>
                          <a:ln w="9525">
                            <a:solidFill>
                              <a:schemeClr val="bg1"/>
                            </a:solidFill>
                            <a:miter lim="800000"/>
                            <a:headEnd/>
                            <a:tailEnd/>
                          </a:ln>
                        </wps:spPr>
                        <wps:txbx>
                          <w:txbxContent>
                            <w:p w14:paraId="04AD44E1" w14:textId="77777777" w:rsidR="00E467FA" w:rsidRPr="00766420" w:rsidRDefault="00E467FA" w:rsidP="003F70BB">
                              <w:pPr>
                                <w:jc w:val="center"/>
                                <w:rPr>
                                  <w:b/>
                                  <w:sz w:val="36"/>
                                </w:rPr>
                              </w:pPr>
                              <w:r>
                                <w:rPr>
                                  <w:b/>
                                  <w:sz w:val="36"/>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B13542F" id="Group 229" o:spid="_x0000_s1085" style="position:absolute;left:0;text-align:left;margin-left:0;margin-top:0;width:466.3pt;height:646.9pt;z-index:251675648;mso-position-horizontal:left;mso-position-horizontal-relative:margin;mso-position-vertical-relative:text;mso-width-relative:margin;mso-height-relative:margin" coordorigin="138,-3416" coordsize="61251,82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">
                <v:group id="Group 31" o:spid="_x0000_s1086" style="position:absolute;left:138;top:-2873;width:61251;height:81626" coordorigin="138,-2873" coordsize="61256,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7" o:spid="_x0000_s1087" style="position:absolute;left:1004;top:-2873;width:60390;height:81628" coordorigin="1004,-2873" coordsize="60390,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72" o:spid="_x0000_s1088" type="#_x0000_t75" style="position:absolute;left:3541;top:-2873;width:57022;height:2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" stroked="t" strokecolor="white [3212]">
                      <v:imagedata r:id="rId141" o:title=""/>
                      <v:path arrowok="t"/>
                    </v:shape>
                    <v:group id="Group 224" o:spid="_x0000_s1089" style="position:absolute;left:1004;top:26494;width:60390;height:52261" coordorigin="944,23910" coordsize="5679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_x0000_s1090" type="#_x0000_t202" style="position:absolute;left:944;top:53175;width:56792;height:28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" strokecolor="white [3212]">
                        <v:textbox>
                          <w:txbxContent>
                            <w:p w14:paraId="161A3E44" w14:textId="77777777" w:rsidR="00E467FA" w:rsidRPr="00927622" w:rsidRDefault="00E467FA" w:rsidP="003F70BB">
                              <w:pPr>
                                <w:pStyle w:val="NormalWeb"/>
                                <w:shd w:val="clear" w:color="auto" w:fill="FFFFFF"/>
                                <w:tabs>
                                  <w:tab w:val="left" w:pos="90"/>
                                </w:tabs>
                                <w:rPr>
                                  <w:rFonts w:ascii="Arial" w:hAnsi="Arial" w:cs="Arial"/>
                                  <w:color w:val="46494C"/>
                                  <w:szCs w:val="27"/>
                                </w:rPr>
                              </w:pPr>
                              <w:r>
                                <w:rPr>
                                  <w:rFonts w:ascii="Arial" w:hAnsi="Arial" w:cs="Arial"/>
                                  <w:b/>
                                  <w:bCs/>
                                  <w:sz w:val="22"/>
                                </w:rPr>
                                <w:t>Figure 3.7</w:t>
                              </w:r>
                              <w:r w:rsidRPr="00927622">
                                <w:rPr>
                                  <w:rFonts w:ascii="Arial" w:hAnsi="Arial" w:cs="Arial"/>
                                  <w:b/>
                                  <w:bCs/>
                                  <w:sz w:val="22"/>
                                </w:rPr>
                                <w:t>: Levels of dopamine, its precursors and byproducts change over an infection cycle.</w:t>
                              </w:r>
                              <w:r w:rsidRPr="00927622">
                                <w:rPr>
                                  <w:rFonts w:ascii="Arial" w:hAnsi="Arial" w:cs="Arial"/>
                                  <w:sz w:val="22"/>
                                </w:rPr>
                                <w:t xml:space="preserve">  </w:t>
                              </w:r>
                              <w:r w:rsidRPr="00927622">
                                <w:rPr>
                                  <w:rFonts w:ascii="Arial" w:hAnsi="Arial" w:cs="Arial"/>
                                  <w:b/>
                                  <w:sz w:val="22"/>
                                </w:rPr>
                                <w:t>(A)</w:t>
                              </w:r>
                              <w:r w:rsidRPr="00927622">
                                <w:rPr>
                                  <w:rFonts w:ascii="Arial" w:hAnsi="Arial" w:cs="Arial"/>
                                  <w:sz w:val="22"/>
                                </w:rPr>
                                <w:t xml:space="preserve"> Dopamine is in a class of neurotransmitters known as catecholamines.  It is synthesized from the amino acid tyrosine and can be broken down into various other compounds.  Microarray analysis revealed that two genes were negatively regulated by </w:t>
                              </w:r>
                              <w:r>
                                <w:rPr>
                                  <w:rFonts w:ascii="Arial" w:hAnsi="Arial" w:cs="Arial"/>
                                  <w:sz w:val="22"/>
                                </w:rPr>
                                <w:t>RpoS</w:t>
                              </w:r>
                              <w:r w:rsidRPr="00927622">
                                <w:rPr>
                                  <w:rFonts w:ascii="Arial" w:hAnsi="Arial" w:cs="Arial"/>
                                  <w:sz w:val="22"/>
                                </w:rPr>
                                <w:t xml:space="preserve"> (red arrows) suggesting that </w:t>
                              </w:r>
                              <w:r>
                                <w:rPr>
                                  <w:rFonts w:ascii="Arial" w:hAnsi="Arial" w:cs="Arial"/>
                                  <w:iCs/>
                                  <w:sz w:val="22"/>
                                </w:rPr>
                                <w:t xml:space="preserve">RpoS </w:t>
                              </w:r>
                              <w:r w:rsidRPr="00927622">
                                <w:rPr>
                                  <w:rFonts w:ascii="Arial" w:hAnsi="Arial" w:cs="Arial"/>
                                  <w:sz w:val="22"/>
                                </w:rPr>
                                <w:t xml:space="preserve">may be involved in gene regulation that can impact the amount of available dopamine/DOPAC found in the insect cadaver.  Image made using </w:t>
                              </w:r>
                              <w:proofErr w:type="spellStart"/>
                              <w:r w:rsidRPr="00927622">
                                <w:rPr>
                                  <w:rFonts w:ascii="Arial" w:hAnsi="Arial" w:cs="Arial"/>
                                  <w:sz w:val="22"/>
                                </w:rPr>
                                <w:t>BioRender</w:t>
                              </w:r>
                              <w:proofErr w:type="spellEnd"/>
                              <w:r w:rsidRPr="00927622">
                                <w:rPr>
                                  <w:rFonts w:ascii="Arial" w:hAnsi="Arial" w:cs="Arial"/>
                                  <w:sz w:val="22"/>
                                </w:rPr>
                                <w:t xml:space="preserve">™.  </w:t>
                              </w:r>
                              <w:r w:rsidRPr="00927622">
                                <w:rPr>
                                  <w:rFonts w:ascii="Arial" w:hAnsi="Arial" w:cs="Arial"/>
                                  <w:b/>
                                  <w:sz w:val="22"/>
                                </w:rPr>
                                <w:t>(B)</w:t>
                              </w:r>
                              <w:r w:rsidRPr="00927622">
                                <w:rPr>
                                  <w:rFonts w:ascii="Arial" w:hAnsi="Arial" w:cs="Arial"/>
                                  <w:sz w:val="22"/>
                                </w:rPr>
                                <w:t xml:space="preserve"> Relative abundances of the products of the dopamine pathway over the course of an infection cycle.  Statistical analysis was performed using </w:t>
                              </w:r>
                              <w:proofErr w:type="spellStart"/>
                              <w:r w:rsidRPr="00927622">
                                <w:rPr>
                                  <w:rFonts w:ascii="Arial" w:hAnsi="Arial" w:cs="Arial"/>
                                  <w:sz w:val="22"/>
                                </w:rPr>
                                <w:t>MetaboAnalyst</w:t>
                              </w:r>
                              <w:proofErr w:type="spellEnd"/>
                              <w:r w:rsidRPr="00927622">
                                <w:rPr>
                                  <w:rFonts w:ascii="Arial" w:hAnsi="Arial" w:cs="Arial"/>
                                  <w:sz w:val="22"/>
                                </w:rPr>
                                <w:t xml:space="preserve"> 4.0.  Samples were normalized before processing through </w:t>
                              </w:r>
                              <w:proofErr w:type="spellStart"/>
                              <w:r w:rsidRPr="00927622">
                                <w:rPr>
                                  <w:rFonts w:ascii="Arial" w:hAnsi="Arial" w:cs="Arial"/>
                                  <w:sz w:val="22"/>
                                </w:rPr>
                                <w:t>MetaboAnalyst</w:t>
                              </w:r>
                              <w:proofErr w:type="spellEnd"/>
                              <w:r w:rsidRPr="00927622">
                                <w:rPr>
                                  <w:rFonts w:ascii="Arial" w:hAnsi="Arial" w:cs="Arial"/>
                                  <w:sz w:val="22"/>
                                </w:rPr>
                                <w:t xml:space="preserve"> based on the insect weight.  Data was log transformed and pareto scaling was applied. Two-way ANOVA and Tukey post-hoc tests were completed by taking individual time point metabolite concentrations and comparing their means to the uninfected insect model and each other. </w:t>
                              </w:r>
                            </w:p>
                            <w:p w14:paraId="07D375DF" w14:textId="77777777" w:rsidR="00E467FA" w:rsidRDefault="00E467FA" w:rsidP="003F70BB">
                              <w:pPr>
                                <w:tabs>
                                  <w:tab w:val="left" w:pos="90"/>
                                </w:tabs>
                              </w:pPr>
                            </w:p>
                          </w:txbxContent>
                        </v:textbox>
                      </v:shape>
                      <v:shape id="Picture 29" o:spid="_x0000_s1091" type="#_x0000_t75" style="position:absolute;left:944;top:23910;width:54940;height:27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" stroked="t" strokecolor="white [3212]">
                        <v:imagedata r:id="rId142" o:title="" croptop="30898f"/>
                        <v:path arrowok="t"/>
                      </v:shape>
                    </v:group>
                  </v:group>
                  <v:rect id="Rectangle 30" o:spid="_x0000_s1092" style="position:absolute;left:138;top:32780;width:1897;height:2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" fillcolor="white [3212]" strokecolor="white [3212]" strokeweight="1pt"/>
                </v:group>
                <v:shape id="_x0000_s1093" type="#_x0000_t202" style="position:absolute;left:1559;top:-3416;width:4654;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" fillcolor="white [3212]" strokecolor="white [3212]">
                  <v:textbox>
                    <w:txbxContent>
                      <w:p w14:paraId="632AA415" w14:textId="77777777" w:rsidR="00E467FA" w:rsidRPr="00766420" w:rsidRDefault="00E467FA" w:rsidP="003F70BB">
                        <w:pPr>
                          <w:jc w:val="center"/>
                          <w:rPr>
                            <w:b/>
                            <w:sz w:val="36"/>
                          </w:rPr>
                        </w:pPr>
                        <w:r w:rsidRPr="00766420">
                          <w:rPr>
                            <w:b/>
                            <w:sz w:val="36"/>
                          </w:rPr>
                          <w:t>A</w:t>
                        </w:r>
                      </w:p>
                    </w:txbxContent>
                  </v:textbox>
                </v:shape>
                <v:shape id="_x0000_s1094" type="#_x0000_t202" style="position:absolute;left:3540;top:25272;width:3163;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" fillcolor="white [3212]" strokecolor="white [3212]">
                  <v:textbox>
                    <w:txbxContent>
                      <w:p w14:paraId="04AD44E1" w14:textId="77777777" w:rsidR="00E467FA" w:rsidRPr="00766420" w:rsidRDefault="00E467FA" w:rsidP="003F70BB">
                        <w:pPr>
                          <w:jc w:val="center"/>
                          <w:rPr>
                            <w:b/>
                            <w:sz w:val="36"/>
                          </w:rPr>
                        </w:pPr>
                        <w:r>
                          <w:rPr>
                            <w:b/>
                            <w:sz w:val="36"/>
                          </w:rPr>
                          <w:t>B</w:t>
                        </w:r>
                      </w:p>
                    </w:txbxContent>
                  </v:textbox>
                </v:shape>
                <w10:wrap type="square" anchorx="margin"/>
              </v:group>
            </w:pict>
          </mc:Fallback>
        </mc:AlternateContent>
      </w:r>
    </w:p>
    <w:p w14:paraId="4DEB1BBF" w14:textId="5BC7768B" w:rsidR="003F70BB" w:rsidRPr="0000179C" w:rsidRDefault="003F70BB" w:rsidP="0000179C">
      <w:pPr>
        <w:spacing w:line="480" w:lineRule="auto"/>
        <w:ind w:firstLine="720"/>
        <w:rPr>
          <w:b/>
          <w:sz w:val="24"/>
          <w:szCs w:val="24"/>
        </w:rPr>
      </w:pPr>
      <w:r w:rsidRPr="00686905">
        <w:rPr>
          <w:b/>
          <w:bCs/>
          <w:color w:val="000000"/>
          <w:sz w:val="24"/>
          <w:szCs w:val="24"/>
          <w:u w:val="single"/>
        </w:rPr>
        <w:lastRenderedPageBreak/>
        <w:t xml:space="preserve">Combinations of serotonin and dopamine have complex impacts on </w:t>
      </w:r>
      <w:r w:rsidRPr="00686905">
        <w:rPr>
          <w:b/>
          <w:bCs/>
          <w:i/>
          <w:iCs/>
          <w:color w:val="000000"/>
          <w:sz w:val="24"/>
          <w:szCs w:val="24"/>
          <w:u w:val="single"/>
        </w:rPr>
        <w:t xml:space="preserve">S. carpocapsae </w:t>
      </w:r>
      <w:r w:rsidRPr="00686905">
        <w:rPr>
          <w:b/>
          <w:bCs/>
          <w:color w:val="000000"/>
          <w:sz w:val="24"/>
          <w:szCs w:val="24"/>
          <w:u w:val="single"/>
        </w:rPr>
        <w:t xml:space="preserve">oviposition that is influenced by </w:t>
      </w:r>
      <w:r w:rsidRPr="00686905">
        <w:rPr>
          <w:b/>
          <w:bCs/>
          <w:i/>
          <w:iCs/>
          <w:color w:val="000000"/>
          <w:sz w:val="24"/>
          <w:szCs w:val="24"/>
          <w:u w:val="single"/>
        </w:rPr>
        <w:t xml:space="preserve">X. nematophila </w:t>
      </w:r>
      <w:r w:rsidRPr="00686905">
        <w:rPr>
          <w:b/>
          <w:bCs/>
          <w:color w:val="000000"/>
          <w:sz w:val="24"/>
          <w:szCs w:val="24"/>
          <w:u w:val="single"/>
        </w:rPr>
        <w:t>bacterial strain</w:t>
      </w:r>
    </w:p>
    <w:p w14:paraId="5F8DB94D" w14:textId="3DBC99B6" w:rsidR="0000179C" w:rsidRDefault="003F70BB" w:rsidP="0000179C">
      <w:pPr>
        <w:spacing w:line="480" w:lineRule="auto"/>
        <w:rPr>
          <w:color w:val="000000"/>
          <w:sz w:val="24"/>
          <w:szCs w:val="24"/>
        </w:rPr>
      </w:pPr>
      <w:r w:rsidRPr="00F1065B">
        <w:rPr>
          <w:color w:val="000000"/>
          <w:sz w:val="24"/>
          <w:szCs w:val="24"/>
        </w:rPr>
        <w:t xml:space="preserve">Our observation that a peak in dopamine levels and a trough of serotonin levels occurs at days 8-10 of an infection, when IJs are forming, led us to test the influence on egg-laying of combinations of the two neurotransmitters.  Female nematodes were placed in individual wells with combinations of </w:t>
      </w:r>
      <w:proofErr w:type="spellStart"/>
      <w:r w:rsidRPr="00F1065B">
        <w:rPr>
          <w:color w:val="000000"/>
          <w:sz w:val="24"/>
          <w:szCs w:val="24"/>
        </w:rPr>
        <w:t>dopamine:serotonin</w:t>
      </w:r>
      <w:proofErr w:type="spellEnd"/>
      <w:r w:rsidRPr="00F1065B">
        <w:rPr>
          <w:color w:val="000000"/>
          <w:sz w:val="24"/>
          <w:szCs w:val="24"/>
        </w:rPr>
        <w:t xml:space="preserve"> of 0:0, 1:1 (2 mg/ml total), 5:1 (6 mg/ml total), 1:5 (6 mg/ml total) or 5:5 mg/ml (10 mg/ml total).  After 2 hours of incubation, nematodes were paralyzed with levamisole and the number of eggs </w:t>
      </w:r>
      <w:r>
        <w:rPr>
          <w:color w:val="000000"/>
          <w:sz w:val="24"/>
          <w:szCs w:val="24"/>
        </w:rPr>
        <w:t xml:space="preserve">in the wells counted.  Data were analyzed using both Tukey’s Multiple Comparison’s One-Way ANOVA and GLIMMIX, both of which assessed interactions between the bacterial lawns and drug concentrations to egg laying.  Tukey’s found that there was significant impact of bacterial lawn both for the control (Fig. 3.8A, P=0.0003) and impact of the drug when compared between groups on the same bacterial lawns (WT P&lt;0.0001; rpoS::kan, P=0.0001; WT-081, P&lt;0.0001; RpoS1::Tn5, P=0.0499; </w:t>
      </w:r>
      <w:r w:rsidR="0000179C">
        <w:rPr>
          <w:color w:val="000000"/>
          <w:sz w:val="24"/>
          <w:szCs w:val="24"/>
        </w:rPr>
        <w:t xml:space="preserve">RpoS2::Tn5, P=0.0499).    GLIMMIX also found that there was a significant impact on egg laying from the bacterial lawn the nematodes were cultivated on (P=0.0004) and the impact of neurotransmitter treatment (P&lt;0.0001).  However, GLIMMIX found there were no significant interactions between the lawns the nematodes were grown on and the impact of the level of neurotransmitter the nematodes were exposed to during egg laying.  </w:t>
      </w:r>
    </w:p>
    <w:p w14:paraId="0761A05B" w14:textId="1A4BC24F" w:rsidR="0000179C" w:rsidRDefault="0000179C" w:rsidP="0000179C">
      <w:pPr>
        <w:spacing w:line="480" w:lineRule="auto"/>
        <w:rPr>
          <w:color w:val="000000"/>
          <w:sz w:val="24"/>
          <w:szCs w:val="24"/>
        </w:rPr>
      </w:pPr>
      <w:r>
        <w:rPr>
          <w:color w:val="000000"/>
          <w:sz w:val="24"/>
          <w:szCs w:val="24"/>
        </w:rPr>
        <w:tab/>
        <w:t>F</w:t>
      </w:r>
      <w:r w:rsidRPr="00F1065B">
        <w:rPr>
          <w:color w:val="000000"/>
          <w:sz w:val="24"/>
          <w:szCs w:val="24"/>
        </w:rPr>
        <w:t xml:space="preserve">or nematodes derived from either wild type lawn, a </w:t>
      </w:r>
      <w:proofErr w:type="spellStart"/>
      <w:r w:rsidRPr="00F1065B">
        <w:rPr>
          <w:color w:val="000000"/>
          <w:sz w:val="24"/>
          <w:szCs w:val="24"/>
        </w:rPr>
        <w:t>dopamine:serotonin</w:t>
      </w:r>
      <w:proofErr w:type="spellEnd"/>
      <w:r w:rsidRPr="00F1065B">
        <w:rPr>
          <w:color w:val="000000"/>
          <w:sz w:val="24"/>
          <w:szCs w:val="24"/>
        </w:rPr>
        <w:t xml:space="preserve"> 1:1 or 5:5 mg/ml treatment (equal concentrations of both, at either relatively ‘low’ or ‘high’ levels) were not significantly different from the controls in which no neurotransmitters had been added </w:t>
      </w:r>
      <w:r w:rsidRPr="00927622">
        <w:rPr>
          <w:color w:val="000000"/>
          <w:sz w:val="24"/>
          <w:szCs w:val="24"/>
        </w:rPr>
        <w:t xml:space="preserve">(Fig. </w:t>
      </w:r>
      <w:r>
        <w:rPr>
          <w:color w:val="000000"/>
          <w:sz w:val="24"/>
          <w:szCs w:val="24"/>
        </w:rPr>
        <w:t>3.</w:t>
      </w:r>
      <w:r w:rsidRPr="00927622">
        <w:rPr>
          <w:color w:val="000000"/>
          <w:sz w:val="24"/>
          <w:szCs w:val="24"/>
        </w:rPr>
        <w:t>8B, C)</w:t>
      </w:r>
      <w:r>
        <w:rPr>
          <w:color w:val="000000"/>
          <w:sz w:val="24"/>
          <w:szCs w:val="24"/>
        </w:rPr>
        <w:t xml:space="preserve"> when using Tukey’s One-Way ANOVA</w:t>
      </w:r>
      <w:r w:rsidRPr="00927622">
        <w:rPr>
          <w:color w:val="000000"/>
          <w:sz w:val="24"/>
          <w:szCs w:val="24"/>
        </w:rPr>
        <w:t>.</w:t>
      </w:r>
      <w:r w:rsidRPr="00F1065B">
        <w:rPr>
          <w:color w:val="000000"/>
          <w:sz w:val="24"/>
          <w:szCs w:val="24"/>
        </w:rPr>
        <w:t xml:space="preserve">  This was</w:t>
      </w:r>
    </w:p>
    <w:p w14:paraId="4F945FE7" w14:textId="5B0A9F7B" w:rsidR="003F70BB" w:rsidRDefault="003F70BB" w:rsidP="003F70BB">
      <w:pPr>
        <w:spacing w:line="480" w:lineRule="auto"/>
        <w:ind w:firstLine="720"/>
        <w:rPr>
          <w:color w:val="000000"/>
          <w:sz w:val="24"/>
          <w:szCs w:val="24"/>
        </w:rPr>
      </w:pPr>
    </w:p>
    <w:p w14:paraId="0A3001E1" w14:textId="77777777" w:rsidR="003F70BB" w:rsidRDefault="003F70BB" w:rsidP="003F70BB">
      <w:pPr>
        <w:spacing w:line="480" w:lineRule="auto"/>
        <w:ind w:firstLine="720"/>
        <w:rPr>
          <w:color w:val="000000"/>
          <w:sz w:val="24"/>
          <w:szCs w:val="24"/>
        </w:rPr>
      </w:pPr>
      <w:r>
        <w:rPr>
          <w:noProof/>
          <w:color w:val="000000"/>
          <w:sz w:val="24"/>
          <w:szCs w:val="24"/>
          <w:lang w:val="en-US"/>
        </w:rPr>
        <w:drawing>
          <wp:anchor distT="0" distB="0" distL="114300" distR="114300" simplePos="0" relativeHeight="251676672" behindDoc="0" locked="0" layoutInCell="1" allowOverlap="1" wp14:anchorId="4B276B83" wp14:editId="08501883">
            <wp:simplePos x="0" y="0"/>
            <wp:positionH relativeFrom="margin">
              <wp:align>right</wp:align>
            </wp:positionH>
            <wp:positionV relativeFrom="paragraph">
              <wp:posOffset>367030</wp:posOffset>
            </wp:positionV>
            <wp:extent cx="5914390" cy="3325495"/>
            <wp:effectExtent l="19050" t="19050" r="10160" b="27305"/>
            <wp:wrapSquare wrapText="bothSides"/>
            <wp:docPr id="75" name="Shape 71"/>
            <wp:cNvGraphicFramePr/>
            <a:graphic xmlns:a="http://schemas.openxmlformats.org/drawingml/2006/main">
              <a:graphicData uri="http://schemas.openxmlformats.org/drawingml/2006/picture">
                <pic:pic xmlns:pic="http://schemas.openxmlformats.org/drawingml/2006/picture">
                  <pic:nvPicPr>
                    <pic:cNvPr id="75" name="Shape 71"/>
                    <pic:cNvPicPr preferRelativeResize="0"/>
                  </pic:nvPicPr>
                  <pic:blipFill rotWithShape="1">
                    <a:blip r:embed="rId143">
                      <a:alphaModFix/>
                    </a:blip>
                    <a:srcRect l="30394" t="28421" r="18685" b="20526"/>
                    <a:stretch/>
                  </pic:blipFill>
                  <pic:spPr>
                    <a:xfrm>
                      <a:off x="0" y="0"/>
                      <a:ext cx="5914390" cy="3325495"/>
                    </a:xfrm>
                    <a:prstGeom prst="rect">
                      <a:avLst/>
                    </a:prstGeom>
                    <a:noFill/>
                    <a:ln w="9525" cap="flat" cmpd="sng">
                      <a:solidFill>
                        <a:schemeClr val="bg1"/>
                      </a:solidFill>
                      <a:prstDash val="solid"/>
                      <a:round/>
                      <a:headEnd type="none" w="sm" len="sm"/>
                      <a:tailEnd type="none" w="sm" len="sm"/>
                    </a:ln>
                  </pic:spPr>
                </pic:pic>
              </a:graphicData>
            </a:graphic>
            <wp14:sizeRelH relativeFrom="margin">
              <wp14:pctWidth>0</wp14:pctWidth>
            </wp14:sizeRelH>
            <wp14:sizeRelV relativeFrom="margin">
              <wp14:pctHeight>0</wp14:pctHeight>
            </wp14:sizeRelV>
          </wp:anchor>
        </w:drawing>
      </w:r>
    </w:p>
    <w:p w14:paraId="6EC4C9DC" w14:textId="77777777" w:rsidR="003F70BB" w:rsidRDefault="003F70BB" w:rsidP="003F70BB">
      <w:pPr>
        <w:spacing w:line="480" w:lineRule="auto"/>
        <w:ind w:firstLine="720"/>
        <w:rPr>
          <w:color w:val="000000"/>
          <w:sz w:val="24"/>
          <w:szCs w:val="24"/>
        </w:rPr>
      </w:pPr>
      <w:r>
        <w:rPr>
          <w:noProof/>
          <w:color w:val="000000"/>
          <w:sz w:val="24"/>
          <w:szCs w:val="24"/>
          <w:lang w:val="en-US"/>
        </w:rPr>
        <mc:AlternateContent>
          <mc:Choice Requires="wps">
            <w:drawing>
              <wp:anchor distT="0" distB="0" distL="114300" distR="114300" simplePos="0" relativeHeight="251677696" behindDoc="0" locked="0" layoutInCell="1" allowOverlap="1" wp14:anchorId="39B0990A" wp14:editId="03C921D3">
                <wp:simplePos x="0" y="0"/>
                <wp:positionH relativeFrom="margin">
                  <wp:align>right</wp:align>
                </wp:positionH>
                <wp:positionV relativeFrom="paragraph">
                  <wp:posOffset>3718560</wp:posOffset>
                </wp:positionV>
                <wp:extent cx="5933440" cy="2005330"/>
                <wp:effectExtent l="0" t="0" r="10160" b="13970"/>
                <wp:wrapSquare wrapText="bothSides"/>
                <wp:docPr id="76" name="Rectangle 76"/>
                <wp:cNvGraphicFramePr/>
                <a:graphic xmlns:a="http://schemas.openxmlformats.org/drawingml/2006/main">
                  <a:graphicData uri="http://schemas.microsoft.com/office/word/2010/wordprocessingShape">
                    <wps:wsp>
                      <wps:cNvSpPr/>
                      <wps:spPr>
                        <a:xfrm>
                          <a:off x="0" y="0"/>
                          <a:ext cx="5933440" cy="2005330"/>
                        </a:xfrm>
                        <a:prstGeom prst="rect">
                          <a:avLst/>
                        </a:prstGeom>
                        <a:solidFill>
                          <a:srgbClr val="FFFFFF"/>
                        </a:solidFill>
                        <a:ln w="9525" cap="flat" cmpd="sng">
                          <a:solidFill>
                            <a:schemeClr val="bg1"/>
                          </a:solidFill>
                          <a:prstDash val="solid"/>
                          <a:miter lim="800000"/>
                          <a:headEnd type="none" w="sm" len="sm"/>
                          <a:tailEnd type="none" w="sm" len="sm"/>
                        </a:ln>
                      </wps:spPr>
                      <wps:txbx>
                        <w:txbxContent>
                          <w:p w14:paraId="334304F2" w14:textId="77777777" w:rsidR="00E467FA" w:rsidRPr="00BC30DC" w:rsidRDefault="00E467FA" w:rsidP="003F70BB">
                            <w:pPr>
                              <w:spacing w:line="258" w:lineRule="auto"/>
                              <w:textDirection w:val="btLr"/>
                              <w:rPr>
                                <w:color w:val="000000"/>
                              </w:rPr>
                            </w:pPr>
                            <w:r>
                              <w:rPr>
                                <w:b/>
                                <w:color w:val="000000"/>
                              </w:rPr>
                              <w:t xml:space="preserve">Figure 3.8: Addition of different levels of dopamine and serotonin does alter the level of eggs laid in females </w:t>
                            </w:r>
                            <w:r>
                              <w:rPr>
                                <w:b/>
                                <w:i/>
                                <w:color w:val="000000"/>
                              </w:rPr>
                              <w:t>S. carpocapsae</w:t>
                            </w:r>
                            <w:r>
                              <w:rPr>
                                <w:b/>
                                <w:color w:val="000000"/>
                              </w:rPr>
                              <w:t xml:space="preserve"> nematodes grown on WT lawns, but not on rpoS mutant lawns</w:t>
                            </w:r>
                            <w:r>
                              <w:rPr>
                                <w:color w:val="000000"/>
                              </w:rPr>
                              <w:t xml:space="preserve">.  </w:t>
                            </w:r>
                            <w:r w:rsidRPr="00042280">
                              <w:rPr>
                                <w:b/>
                                <w:color w:val="000000"/>
                              </w:rPr>
                              <w:t>(A)</w:t>
                            </w:r>
                            <w:r>
                              <w:rPr>
                                <w:color w:val="000000"/>
                              </w:rPr>
                              <w:t xml:space="preserve"> Comparison of egg laying in </w:t>
                            </w:r>
                            <w:r w:rsidRPr="007E48F5">
                              <w:rPr>
                                <w:i/>
                                <w:color w:val="000000"/>
                              </w:rPr>
                              <w:t>S. carpocapsae</w:t>
                            </w:r>
                            <w:r>
                              <w:rPr>
                                <w:color w:val="000000"/>
                              </w:rPr>
                              <w:t xml:space="preserve"> females on different </w:t>
                            </w:r>
                            <w:r w:rsidRPr="007E48F5">
                              <w:rPr>
                                <w:i/>
                                <w:color w:val="000000"/>
                              </w:rPr>
                              <w:t xml:space="preserve">X. </w:t>
                            </w:r>
                            <w:r>
                              <w:rPr>
                                <w:i/>
                                <w:color w:val="000000"/>
                              </w:rPr>
                              <w:t>n</w:t>
                            </w:r>
                            <w:r w:rsidRPr="007E48F5">
                              <w:rPr>
                                <w:i/>
                                <w:color w:val="000000"/>
                              </w:rPr>
                              <w:t>ematophila</w:t>
                            </w:r>
                            <w:r>
                              <w:rPr>
                                <w:color w:val="000000"/>
                              </w:rPr>
                              <w:t xml:space="preserve"> </w:t>
                            </w:r>
                            <w:r w:rsidRPr="00042280">
                              <w:rPr>
                                <w:i/>
                                <w:color w:val="000000"/>
                              </w:rPr>
                              <w:t xml:space="preserve">rpoS </w:t>
                            </w:r>
                            <w:r>
                              <w:rPr>
                                <w:color w:val="000000"/>
                              </w:rPr>
                              <w:t xml:space="preserve">mutant lawns or their wild type parent strain.  Analysis done using Tukey’s Multiple Comparisons One-Way ANOVA. </w:t>
                            </w:r>
                            <w:r w:rsidRPr="00042280">
                              <w:rPr>
                                <w:b/>
                                <w:color w:val="000000"/>
                              </w:rPr>
                              <w:t>(B</w:t>
                            </w:r>
                            <w:r>
                              <w:rPr>
                                <w:b/>
                                <w:color w:val="000000"/>
                              </w:rPr>
                              <w:t>, C</w:t>
                            </w:r>
                            <w:r w:rsidRPr="00042280">
                              <w:rPr>
                                <w:b/>
                                <w:color w:val="000000"/>
                              </w:rPr>
                              <w:t>)</w:t>
                            </w:r>
                            <w:r>
                              <w:rPr>
                                <w:color w:val="000000"/>
                              </w:rPr>
                              <w:t xml:space="preserve"> Comparison between females raised on X. nematophila lawns before being exposed to different ratios of </w:t>
                            </w:r>
                            <w:proofErr w:type="spellStart"/>
                            <w:r>
                              <w:rPr>
                                <w:color w:val="000000"/>
                              </w:rPr>
                              <w:t>dopamine:serotonin</w:t>
                            </w:r>
                            <w:proofErr w:type="spellEnd"/>
                            <w:r>
                              <w:rPr>
                                <w:color w:val="000000"/>
                              </w:rPr>
                              <w:t xml:space="preserve"> in mg/µL and allowed to lay eggs.  Data analyzed using Tukey’s Multiple Comparisons One-Way ANOVA.  Three biological replicates were used, with either technical replicates each.  Female nematodes were discounted if they laid no eggs, or if they had been damaged or bagged during the two-hour period in which they were exposed to the treatments. </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9B0990A" id="Rectangle 76" o:spid="_x0000_s1095" style="position:absolute;left:0;text-align:left;margin-left:416pt;margin-top:292.8pt;width:467.2pt;height:157.9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" strokecolor="white [3212]">
                <v:stroke startarrowwidth="narrow" startarrowlength="short" endarrowwidth="narrow" endarrowlength="short"/>
                <v:textbox inset="2.53958mm,1.2694mm,2.53958mm,1.2694mm">
                  <w:txbxContent>
                    <w:p w14:paraId="334304F2" w14:textId="77777777" w:rsidR="00E467FA" w:rsidRPr="00BC30DC" w:rsidRDefault="00E467FA" w:rsidP="003F70BB">
                      <w:pPr>
                        <w:spacing w:line="258" w:lineRule="auto"/>
                        <w:textDirection w:val="btLr"/>
                        <w:rPr>
                          <w:color w:val="000000"/>
                        </w:rPr>
                      </w:pPr>
                      <w:r>
                        <w:rPr>
                          <w:b/>
                          <w:color w:val="000000"/>
                        </w:rPr>
                        <w:t xml:space="preserve">Figure 3.8: Addition of different levels of dopamine and serotonin does alter the level of eggs laid in females </w:t>
                      </w:r>
                      <w:r>
                        <w:rPr>
                          <w:b/>
                          <w:i/>
                          <w:color w:val="000000"/>
                        </w:rPr>
                        <w:t>S. carpocapsae</w:t>
                      </w:r>
                      <w:r>
                        <w:rPr>
                          <w:b/>
                          <w:color w:val="000000"/>
                        </w:rPr>
                        <w:t xml:space="preserve"> nematodes grown on WT lawns, but not on rpoS mutant lawns</w:t>
                      </w:r>
                      <w:r>
                        <w:rPr>
                          <w:color w:val="000000"/>
                        </w:rPr>
                        <w:t xml:space="preserve">.  </w:t>
                      </w:r>
                      <w:r w:rsidRPr="00042280">
                        <w:rPr>
                          <w:b/>
                          <w:color w:val="000000"/>
                        </w:rPr>
                        <w:t>(A)</w:t>
                      </w:r>
                      <w:r>
                        <w:rPr>
                          <w:color w:val="000000"/>
                        </w:rPr>
                        <w:t xml:space="preserve"> Comparison of egg laying in </w:t>
                      </w:r>
                      <w:r w:rsidRPr="007E48F5">
                        <w:rPr>
                          <w:i/>
                          <w:color w:val="000000"/>
                        </w:rPr>
                        <w:t>S. carpocapsae</w:t>
                      </w:r>
                      <w:r>
                        <w:rPr>
                          <w:color w:val="000000"/>
                        </w:rPr>
                        <w:t xml:space="preserve"> females on different </w:t>
                      </w:r>
                      <w:r w:rsidRPr="007E48F5">
                        <w:rPr>
                          <w:i/>
                          <w:color w:val="000000"/>
                        </w:rPr>
                        <w:t xml:space="preserve">X. </w:t>
                      </w:r>
                      <w:r>
                        <w:rPr>
                          <w:i/>
                          <w:color w:val="000000"/>
                        </w:rPr>
                        <w:t>n</w:t>
                      </w:r>
                      <w:r w:rsidRPr="007E48F5">
                        <w:rPr>
                          <w:i/>
                          <w:color w:val="000000"/>
                        </w:rPr>
                        <w:t>ematophila</w:t>
                      </w:r>
                      <w:r>
                        <w:rPr>
                          <w:color w:val="000000"/>
                        </w:rPr>
                        <w:t xml:space="preserve"> </w:t>
                      </w:r>
                      <w:r w:rsidRPr="00042280">
                        <w:rPr>
                          <w:i/>
                          <w:color w:val="000000"/>
                        </w:rPr>
                        <w:t xml:space="preserve">rpoS </w:t>
                      </w:r>
                      <w:r>
                        <w:rPr>
                          <w:color w:val="000000"/>
                        </w:rPr>
                        <w:t xml:space="preserve">mutant lawns or their wild type parent strain.  Analysis done using Tukey’s Multiple Comparisons One-Way ANOVA. </w:t>
                      </w:r>
                      <w:r w:rsidRPr="00042280">
                        <w:rPr>
                          <w:b/>
                          <w:color w:val="000000"/>
                        </w:rPr>
                        <w:t>(B</w:t>
                      </w:r>
                      <w:r>
                        <w:rPr>
                          <w:b/>
                          <w:color w:val="000000"/>
                        </w:rPr>
                        <w:t>, C</w:t>
                      </w:r>
                      <w:r w:rsidRPr="00042280">
                        <w:rPr>
                          <w:b/>
                          <w:color w:val="000000"/>
                        </w:rPr>
                        <w:t>)</w:t>
                      </w:r>
                      <w:r>
                        <w:rPr>
                          <w:color w:val="000000"/>
                        </w:rPr>
                        <w:t xml:space="preserve"> Comparison between females raised on X. nematophila lawns before being exposed to different ratios of </w:t>
                      </w:r>
                      <w:proofErr w:type="spellStart"/>
                      <w:r>
                        <w:rPr>
                          <w:color w:val="000000"/>
                        </w:rPr>
                        <w:t>dopamine:serotonin</w:t>
                      </w:r>
                      <w:proofErr w:type="spellEnd"/>
                      <w:r>
                        <w:rPr>
                          <w:color w:val="000000"/>
                        </w:rPr>
                        <w:t xml:space="preserve"> in mg/µL and allowed to lay eggs.  Data analyzed using Tukey’s Multiple Comparisons One-Way ANOVA.  Three biological replicates were used, with either technical replicates each.  Female nematodes were discounted if they laid no eggs, or if they had been damaged or bagged during the two-hour period in which they were exposed to the treatments. </w:t>
                      </w:r>
                    </w:p>
                  </w:txbxContent>
                </v:textbox>
                <w10:wrap type="square" anchorx="margin"/>
              </v:rect>
            </w:pict>
          </mc:Fallback>
        </mc:AlternateContent>
      </w:r>
    </w:p>
    <w:p w14:paraId="0E80F4CF" w14:textId="77777777" w:rsidR="003F70BB" w:rsidRDefault="003F70BB" w:rsidP="003F70BB">
      <w:pPr>
        <w:spacing w:line="480" w:lineRule="auto"/>
        <w:ind w:firstLine="720"/>
        <w:rPr>
          <w:color w:val="000000"/>
          <w:sz w:val="24"/>
          <w:szCs w:val="24"/>
        </w:rPr>
      </w:pPr>
    </w:p>
    <w:p w14:paraId="043C74A8" w14:textId="77777777" w:rsidR="003F70BB" w:rsidRDefault="003F70BB" w:rsidP="003F70BB">
      <w:pPr>
        <w:spacing w:line="480" w:lineRule="auto"/>
        <w:ind w:firstLine="720"/>
        <w:rPr>
          <w:color w:val="000000"/>
          <w:sz w:val="24"/>
          <w:szCs w:val="24"/>
        </w:rPr>
      </w:pPr>
    </w:p>
    <w:p w14:paraId="1E540123" w14:textId="77777777" w:rsidR="003F70BB" w:rsidRDefault="003F70BB" w:rsidP="003F70BB">
      <w:pPr>
        <w:spacing w:line="480" w:lineRule="auto"/>
        <w:ind w:firstLine="720"/>
        <w:rPr>
          <w:color w:val="000000"/>
          <w:sz w:val="24"/>
          <w:szCs w:val="24"/>
        </w:rPr>
      </w:pPr>
    </w:p>
    <w:p w14:paraId="17BC66B9" w14:textId="77777777" w:rsidR="003F70BB" w:rsidRDefault="003F70BB" w:rsidP="003F70BB">
      <w:pPr>
        <w:spacing w:line="480" w:lineRule="auto"/>
        <w:ind w:firstLine="720"/>
        <w:rPr>
          <w:color w:val="000000"/>
          <w:sz w:val="24"/>
          <w:szCs w:val="24"/>
        </w:rPr>
      </w:pPr>
    </w:p>
    <w:p w14:paraId="31BD73DE" w14:textId="77777777" w:rsidR="003F70BB" w:rsidRDefault="003F70BB" w:rsidP="003F70BB">
      <w:pPr>
        <w:spacing w:line="480" w:lineRule="auto"/>
        <w:rPr>
          <w:color w:val="000000"/>
          <w:sz w:val="24"/>
          <w:szCs w:val="24"/>
        </w:rPr>
      </w:pPr>
    </w:p>
    <w:p w14:paraId="07B66F3B" w14:textId="0DA2E875" w:rsidR="003F70BB" w:rsidRPr="00F1065B" w:rsidRDefault="003F70BB" w:rsidP="0000179C">
      <w:pPr>
        <w:spacing w:line="480" w:lineRule="auto"/>
        <w:rPr>
          <w:color w:val="000000"/>
          <w:sz w:val="24"/>
          <w:szCs w:val="24"/>
        </w:rPr>
      </w:pPr>
      <w:r w:rsidRPr="00F1065B">
        <w:rPr>
          <w:color w:val="000000"/>
          <w:sz w:val="24"/>
          <w:szCs w:val="24"/>
        </w:rPr>
        <w:lastRenderedPageBreak/>
        <w:t xml:space="preserve">surprising, since a 1 mg/ml dose of either dopamine or serotonin alone did cause a reduction in </w:t>
      </w:r>
      <w:proofErr w:type="gramStart"/>
      <w:r w:rsidRPr="00F1065B">
        <w:rPr>
          <w:color w:val="000000"/>
          <w:sz w:val="24"/>
          <w:szCs w:val="24"/>
        </w:rPr>
        <w:t>oviposition,</w:t>
      </w:r>
      <w:r>
        <w:rPr>
          <w:color w:val="000000"/>
          <w:sz w:val="24"/>
          <w:szCs w:val="24"/>
        </w:rPr>
        <w:t xml:space="preserve"> </w:t>
      </w:r>
      <w:r w:rsidRPr="00F1065B">
        <w:rPr>
          <w:color w:val="000000"/>
          <w:sz w:val="24"/>
          <w:szCs w:val="24"/>
        </w:rPr>
        <w:t>and</w:t>
      </w:r>
      <w:proofErr w:type="gramEnd"/>
      <w:r w:rsidRPr="00F1065B">
        <w:rPr>
          <w:color w:val="000000"/>
          <w:sz w:val="24"/>
          <w:szCs w:val="24"/>
        </w:rPr>
        <w:t xml:space="preserve"> indicates that the relative ratios of the neurotransmit</w:t>
      </w:r>
      <w:r>
        <w:rPr>
          <w:color w:val="000000"/>
          <w:sz w:val="24"/>
          <w:szCs w:val="24"/>
        </w:rPr>
        <w:t>ters influence oviposition. Th</w:t>
      </w:r>
      <w:r w:rsidRPr="00F1065B">
        <w:rPr>
          <w:color w:val="000000"/>
          <w:sz w:val="24"/>
          <w:szCs w:val="24"/>
        </w:rPr>
        <w:t xml:space="preserve">is particularly interesting given the change in ratio that occurs at day 8 of infection caused by a drop in serotonin and a rise in dopamine levels. </w:t>
      </w:r>
    </w:p>
    <w:p w14:paraId="7CD5D690" w14:textId="77777777" w:rsidR="003F70BB" w:rsidRDefault="003F70BB" w:rsidP="003F70BB">
      <w:pPr>
        <w:spacing w:line="480" w:lineRule="auto"/>
        <w:ind w:firstLine="720"/>
        <w:rPr>
          <w:color w:val="000000"/>
          <w:sz w:val="24"/>
          <w:szCs w:val="24"/>
        </w:rPr>
      </w:pPr>
      <w:r w:rsidRPr="00F1065B">
        <w:rPr>
          <w:color w:val="000000"/>
          <w:sz w:val="24"/>
          <w:szCs w:val="24"/>
        </w:rPr>
        <w:t xml:space="preserve">In the females reared on the </w:t>
      </w:r>
      <w:proofErr w:type="gramStart"/>
      <w:r w:rsidRPr="00F1065B">
        <w:rPr>
          <w:i/>
          <w:color w:val="000000"/>
          <w:sz w:val="24"/>
          <w:szCs w:val="24"/>
        </w:rPr>
        <w:t>rpoS::</w:t>
      </w:r>
      <w:proofErr w:type="gramEnd"/>
      <w:r w:rsidRPr="00F1065B">
        <w:rPr>
          <w:i/>
          <w:color w:val="000000"/>
          <w:sz w:val="24"/>
          <w:szCs w:val="24"/>
        </w:rPr>
        <w:t>kan</w:t>
      </w:r>
      <w:r w:rsidRPr="00F1065B">
        <w:rPr>
          <w:color w:val="000000"/>
          <w:sz w:val="24"/>
          <w:szCs w:val="24"/>
        </w:rPr>
        <w:t xml:space="preserve"> mutant </w:t>
      </w:r>
      <w:r w:rsidRPr="00F1065B">
        <w:rPr>
          <w:i/>
          <w:iCs/>
          <w:color w:val="000000"/>
          <w:sz w:val="24"/>
          <w:szCs w:val="24"/>
        </w:rPr>
        <w:t>X. nematophila</w:t>
      </w:r>
      <w:r w:rsidRPr="00F1065B">
        <w:rPr>
          <w:color w:val="000000"/>
          <w:sz w:val="24"/>
          <w:szCs w:val="24"/>
        </w:rPr>
        <w:t xml:space="preserve">, the addition of dopamine and serotonin in combination had less of an impact on egg laying when compared to their controls.  Compared to dopamine on its own, which did significantly raise egg laying in the </w:t>
      </w:r>
      <w:r w:rsidRPr="00F1065B">
        <w:rPr>
          <w:i/>
          <w:color w:val="000000"/>
          <w:sz w:val="24"/>
          <w:szCs w:val="24"/>
        </w:rPr>
        <w:t xml:space="preserve">rpoS::kan </w:t>
      </w:r>
      <w:r w:rsidRPr="00F1065B">
        <w:rPr>
          <w:iCs/>
          <w:color w:val="000000"/>
          <w:sz w:val="24"/>
          <w:szCs w:val="24"/>
        </w:rPr>
        <w:t>derived nematodes</w:t>
      </w:r>
      <w:r w:rsidRPr="00F1065B">
        <w:rPr>
          <w:color w:val="000000"/>
          <w:sz w:val="24"/>
          <w:szCs w:val="24"/>
        </w:rPr>
        <w:t xml:space="preserve">, the addition of dopamine and serotonin in the 1:5 and 5:1 mg/ml concentrations negatively impacted the egg laying of the species further.  While the nematodes derived from the </w:t>
      </w:r>
      <w:r w:rsidRPr="00F1065B">
        <w:rPr>
          <w:i/>
          <w:color w:val="000000"/>
          <w:sz w:val="24"/>
          <w:szCs w:val="24"/>
        </w:rPr>
        <w:t>rpoS</w:t>
      </w:r>
      <w:proofErr w:type="gramStart"/>
      <w:r w:rsidRPr="00F1065B">
        <w:rPr>
          <w:i/>
          <w:iCs/>
          <w:color w:val="000000"/>
          <w:sz w:val="24"/>
          <w:szCs w:val="24"/>
        </w:rPr>
        <w:t>1</w:t>
      </w:r>
      <w:r w:rsidRPr="00F1065B">
        <w:rPr>
          <w:color w:val="000000"/>
          <w:sz w:val="24"/>
          <w:szCs w:val="24"/>
        </w:rPr>
        <w:t>::</w:t>
      </w:r>
      <w:proofErr w:type="gramEnd"/>
      <w:r w:rsidRPr="00F1065B">
        <w:rPr>
          <w:color w:val="000000"/>
          <w:sz w:val="24"/>
          <w:szCs w:val="24"/>
        </w:rPr>
        <w:t>Tn</w:t>
      </w:r>
      <w:r w:rsidRPr="00F1065B">
        <w:rPr>
          <w:i/>
          <w:iCs/>
          <w:color w:val="000000"/>
          <w:sz w:val="24"/>
          <w:szCs w:val="24"/>
        </w:rPr>
        <w:t>5</w:t>
      </w:r>
      <w:r w:rsidRPr="00F1065B">
        <w:rPr>
          <w:color w:val="000000"/>
          <w:sz w:val="24"/>
          <w:szCs w:val="24"/>
        </w:rPr>
        <w:t xml:space="preserve"> and </w:t>
      </w:r>
      <w:r w:rsidRPr="00F1065B">
        <w:rPr>
          <w:i/>
          <w:color w:val="000000"/>
          <w:sz w:val="24"/>
          <w:szCs w:val="24"/>
        </w:rPr>
        <w:t>rpoS</w:t>
      </w:r>
      <w:r w:rsidRPr="00F1065B">
        <w:rPr>
          <w:color w:val="000000"/>
          <w:sz w:val="24"/>
          <w:szCs w:val="24"/>
        </w:rPr>
        <w:t>2::Tn</w:t>
      </w:r>
      <w:r w:rsidRPr="00F1065B">
        <w:rPr>
          <w:i/>
          <w:iCs/>
          <w:color w:val="000000"/>
          <w:sz w:val="24"/>
          <w:szCs w:val="24"/>
        </w:rPr>
        <w:t>5</w:t>
      </w:r>
      <w:r w:rsidRPr="00F1065B">
        <w:rPr>
          <w:color w:val="000000"/>
          <w:sz w:val="24"/>
          <w:szCs w:val="24"/>
        </w:rPr>
        <w:t xml:space="preserve"> strains were unaffected by the addition of any of the neurotransmitter combinations, though the trends were similar to the effects on </w:t>
      </w:r>
      <w:r w:rsidRPr="00F1065B">
        <w:rPr>
          <w:i/>
          <w:color w:val="000000"/>
          <w:sz w:val="24"/>
          <w:szCs w:val="24"/>
        </w:rPr>
        <w:t>rpoS::kan</w:t>
      </w:r>
      <w:r w:rsidRPr="00F1065B">
        <w:rPr>
          <w:iCs/>
          <w:color w:val="000000"/>
          <w:sz w:val="24"/>
          <w:szCs w:val="24"/>
        </w:rPr>
        <w:t xml:space="preserve"> derived nematodes.</w:t>
      </w:r>
      <w:r w:rsidRPr="00F1065B">
        <w:rPr>
          <w:color w:val="000000"/>
          <w:sz w:val="24"/>
          <w:szCs w:val="24"/>
        </w:rPr>
        <w:t xml:space="preserve"> These findings demonstrate that relatively high concentrations of dopamine and serotonin in combination cannot res</w:t>
      </w:r>
      <w:r>
        <w:rPr>
          <w:color w:val="000000"/>
          <w:sz w:val="24"/>
          <w:szCs w:val="24"/>
        </w:rPr>
        <w:t>cu</w:t>
      </w:r>
      <w:r w:rsidRPr="00F1065B">
        <w:rPr>
          <w:color w:val="000000"/>
          <w:sz w:val="24"/>
          <w:szCs w:val="24"/>
        </w:rPr>
        <w:t xml:space="preserve">e egg laying in </w:t>
      </w:r>
      <w:r w:rsidRPr="00F1065B">
        <w:rPr>
          <w:i/>
          <w:iCs/>
          <w:color w:val="000000"/>
          <w:sz w:val="24"/>
          <w:szCs w:val="24"/>
        </w:rPr>
        <w:t>rpoS-</w:t>
      </w:r>
      <w:r w:rsidRPr="00F1065B">
        <w:rPr>
          <w:color w:val="000000"/>
          <w:sz w:val="24"/>
          <w:szCs w:val="24"/>
        </w:rPr>
        <w:t xml:space="preserve">mutant-derived nematodes. The difference in impacts of </w:t>
      </w:r>
      <w:proofErr w:type="spellStart"/>
      <w:proofErr w:type="gramStart"/>
      <w:r w:rsidRPr="00F1065B">
        <w:rPr>
          <w:color w:val="000000"/>
          <w:sz w:val="24"/>
          <w:szCs w:val="24"/>
        </w:rPr>
        <w:t>dopamine:serotonin</w:t>
      </w:r>
      <w:proofErr w:type="spellEnd"/>
      <w:proofErr w:type="gramEnd"/>
      <w:r w:rsidRPr="00F1065B">
        <w:rPr>
          <w:color w:val="000000"/>
          <w:sz w:val="24"/>
          <w:szCs w:val="24"/>
        </w:rPr>
        <w:t xml:space="preserve"> combinations between the wild-type-derived and </w:t>
      </w:r>
      <w:r w:rsidRPr="00F1065B">
        <w:rPr>
          <w:i/>
          <w:iCs/>
          <w:color w:val="000000"/>
          <w:sz w:val="24"/>
          <w:szCs w:val="24"/>
        </w:rPr>
        <w:t>rpoS</w:t>
      </w:r>
      <w:r w:rsidRPr="00F1065B">
        <w:rPr>
          <w:color w:val="000000"/>
          <w:sz w:val="24"/>
          <w:szCs w:val="24"/>
        </w:rPr>
        <w:t>-mutant-derived nematodes may indicate that the altered oviposition behavior of the latter group may be due to altered ratios of both neurotransmitters within the nematode.</w:t>
      </w:r>
      <w:r>
        <w:rPr>
          <w:color w:val="000000"/>
          <w:sz w:val="24"/>
          <w:szCs w:val="24"/>
        </w:rPr>
        <w:t xml:space="preserve">  However, the data were not significant when using stricter statistical analyses suggests that there are other, </w:t>
      </w:r>
      <w:proofErr w:type="gramStart"/>
      <w:r>
        <w:rPr>
          <w:color w:val="000000"/>
          <w:sz w:val="24"/>
          <w:szCs w:val="24"/>
        </w:rPr>
        <w:t>as yet</w:t>
      </w:r>
      <w:proofErr w:type="gramEnd"/>
      <w:r>
        <w:rPr>
          <w:color w:val="000000"/>
          <w:sz w:val="24"/>
          <w:szCs w:val="24"/>
        </w:rPr>
        <w:t xml:space="preserve"> unknown factors that are possibly contributing to high levels of variability in oviposition of the female nematodes in these different test conditions.    </w:t>
      </w:r>
      <w:r w:rsidRPr="00F1065B">
        <w:rPr>
          <w:color w:val="000000"/>
          <w:sz w:val="24"/>
          <w:szCs w:val="24"/>
        </w:rPr>
        <w:t xml:space="preserve">  </w:t>
      </w:r>
    </w:p>
    <w:p w14:paraId="329551FE" w14:textId="77777777" w:rsidR="003F70BB" w:rsidRDefault="003F70BB" w:rsidP="003F70BB">
      <w:pPr>
        <w:spacing w:line="480" w:lineRule="auto"/>
        <w:ind w:firstLine="720"/>
        <w:rPr>
          <w:color w:val="000000"/>
          <w:sz w:val="24"/>
          <w:szCs w:val="24"/>
        </w:rPr>
      </w:pPr>
    </w:p>
    <w:p w14:paraId="3CA63D25" w14:textId="77777777" w:rsidR="0000179C" w:rsidRDefault="0000179C" w:rsidP="003F70BB">
      <w:pPr>
        <w:spacing w:line="480" w:lineRule="auto"/>
        <w:ind w:firstLine="720"/>
        <w:rPr>
          <w:b/>
          <w:bCs/>
          <w:color w:val="000000"/>
          <w:sz w:val="24"/>
          <w:szCs w:val="24"/>
          <w:u w:val="single"/>
        </w:rPr>
      </w:pPr>
    </w:p>
    <w:p w14:paraId="25774488" w14:textId="104831AC" w:rsidR="003F70BB" w:rsidRPr="006C0FC0" w:rsidRDefault="003F70BB" w:rsidP="003F70BB">
      <w:pPr>
        <w:spacing w:line="480" w:lineRule="auto"/>
        <w:ind w:firstLine="720"/>
        <w:rPr>
          <w:b/>
          <w:bCs/>
          <w:color w:val="000000"/>
          <w:sz w:val="24"/>
          <w:szCs w:val="24"/>
          <w:u w:val="single"/>
        </w:rPr>
      </w:pPr>
      <w:r w:rsidRPr="006C0FC0">
        <w:rPr>
          <w:b/>
          <w:bCs/>
          <w:color w:val="000000"/>
          <w:sz w:val="24"/>
          <w:szCs w:val="24"/>
          <w:u w:val="single"/>
        </w:rPr>
        <w:lastRenderedPageBreak/>
        <w:t>D</w:t>
      </w:r>
      <w:r>
        <w:rPr>
          <w:b/>
          <w:bCs/>
          <w:color w:val="000000"/>
          <w:sz w:val="24"/>
          <w:szCs w:val="24"/>
          <w:u w:val="single"/>
        </w:rPr>
        <w:t>iscussion</w:t>
      </w:r>
      <w:r w:rsidRPr="006C0FC0">
        <w:rPr>
          <w:b/>
          <w:bCs/>
          <w:sz w:val="24"/>
          <w:szCs w:val="24"/>
          <w:u w:val="single"/>
        </w:rPr>
        <w:t xml:space="preserve">:    </w:t>
      </w:r>
    </w:p>
    <w:p w14:paraId="6B8CE547" w14:textId="77777777" w:rsidR="003F70BB" w:rsidRDefault="003F70BB" w:rsidP="003F70BB">
      <w:pPr>
        <w:spacing w:line="480" w:lineRule="auto"/>
        <w:ind w:firstLine="720"/>
        <w:rPr>
          <w:sz w:val="24"/>
          <w:szCs w:val="24"/>
        </w:rPr>
      </w:pPr>
      <w:commentRangeStart w:id="53"/>
      <w:r w:rsidRPr="00F1065B">
        <w:rPr>
          <w:sz w:val="24"/>
          <w:szCs w:val="24"/>
        </w:rPr>
        <w:t xml:space="preserve">We have shown that by raising female </w:t>
      </w:r>
      <w:r w:rsidRPr="00F1065B">
        <w:rPr>
          <w:i/>
          <w:sz w:val="24"/>
          <w:szCs w:val="24"/>
        </w:rPr>
        <w:t>S. carpocapsae</w:t>
      </w:r>
      <w:r w:rsidRPr="00F1065B">
        <w:rPr>
          <w:sz w:val="24"/>
          <w:szCs w:val="24"/>
        </w:rPr>
        <w:t xml:space="preserve"> nematodes on lawns of colonization-deficient </w:t>
      </w:r>
      <w:r w:rsidRPr="00F1065B">
        <w:rPr>
          <w:i/>
          <w:sz w:val="24"/>
          <w:szCs w:val="24"/>
        </w:rPr>
        <w:t xml:space="preserve">X. nematophila </w:t>
      </w:r>
      <w:proofErr w:type="gramStart"/>
      <w:r w:rsidRPr="00F1065B">
        <w:rPr>
          <w:i/>
          <w:sz w:val="24"/>
          <w:szCs w:val="24"/>
        </w:rPr>
        <w:t>rpoS::</w:t>
      </w:r>
      <w:proofErr w:type="gramEnd"/>
      <w:r w:rsidRPr="00F1065B">
        <w:rPr>
          <w:i/>
          <w:sz w:val="24"/>
          <w:szCs w:val="24"/>
        </w:rPr>
        <w:t xml:space="preserve">kan </w:t>
      </w:r>
      <w:r w:rsidRPr="00F1065B">
        <w:rPr>
          <w:sz w:val="24"/>
          <w:szCs w:val="24"/>
        </w:rPr>
        <w:t xml:space="preserve">we can significantly reduce their egg laying behavior compared to females raised on wild type lawns. </w:t>
      </w:r>
      <w:commentRangeEnd w:id="53"/>
      <w:r>
        <w:rPr>
          <w:rStyle w:val="CommentReference"/>
          <w:rFonts w:ascii="Calibri" w:eastAsia="Calibri" w:hAnsi="Calibri" w:cs="Calibri"/>
          <w:lang w:val="en-US"/>
        </w:rPr>
        <w:commentReference w:id="53"/>
      </w:r>
      <w:r w:rsidRPr="00F1065B">
        <w:rPr>
          <w:sz w:val="24"/>
          <w:szCs w:val="24"/>
        </w:rPr>
        <w:t xml:space="preserve"> We have also shown that addition of exogenous dopamine to the females raised on </w:t>
      </w:r>
      <w:r w:rsidRPr="00F1065B">
        <w:rPr>
          <w:i/>
          <w:sz w:val="24"/>
          <w:szCs w:val="24"/>
        </w:rPr>
        <w:t>X. nematophila</w:t>
      </w:r>
      <w:r w:rsidRPr="00F1065B">
        <w:rPr>
          <w:sz w:val="24"/>
          <w:szCs w:val="24"/>
        </w:rPr>
        <w:t xml:space="preserve"> </w:t>
      </w:r>
      <w:proofErr w:type="gramStart"/>
      <w:r w:rsidRPr="00F1065B">
        <w:rPr>
          <w:i/>
          <w:sz w:val="24"/>
          <w:szCs w:val="24"/>
        </w:rPr>
        <w:t>rpoS::</w:t>
      </w:r>
      <w:proofErr w:type="gramEnd"/>
      <w:r w:rsidRPr="00F1065B">
        <w:rPr>
          <w:i/>
          <w:sz w:val="24"/>
          <w:szCs w:val="24"/>
        </w:rPr>
        <w:t>kan</w:t>
      </w:r>
      <w:r w:rsidRPr="00F1065B">
        <w:rPr>
          <w:sz w:val="24"/>
          <w:szCs w:val="24"/>
        </w:rPr>
        <w:t xml:space="preserve"> is able to restore the egg laying to wild type levels.  </w:t>
      </w:r>
      <w:r w:rsidRPr="00B35054">
        <w:rPr>
          <w:sz w:val="24"/>
          <w:szCs w:val="24"/>
        </w:rPr>
        <w:t xml:space="preserve">Growing female nematodes on different bacterial lawns </w:t>
      </w:r>
      <w:r>
        <w:rPr>
          <w:sz w:val="24"/>
          <w:szCs w:val="24"/>
        </w:rPr>
        <w:t xml:space="preserve">also had a significant impact on basal bulb pumping behavior, but we are unable to explain currently why the females grown on WT and </w:t>
      </w:r>
      <w:r w:rsidRPr="004E32C2">
        <w:rPr>
          <w:i/>
          <w:iCs/>
          <w:sz w:val="24"/>
          <w:szCs w:val="24"/>
        </w:rPr>
        <w:t>rpoS</w:t>
      </w:r>
      <w:r>
        <w:rPr>
          <w:sz w:val="24"/>
          <w:szCs w:val="24"/>
        </w:rPr>
        <w:t>::</w:t>
      </w:r>
      <w:r w:rsidRPr="004E32C2">
        <w:rPr>
          <w:i/>
          <w:iCs/>
          <w:sz w:val="24"/>
          <w:szCs w:val="24"/>
        </w:rPr>
        <w:t>kan</w:t>
      </w:r>
      <w:r>
        <w:rPr>
          <w:sz w:val="24"/>
          <w:szCs w:val="24"/>
        </w:rPr>
        <w:t xml:space="preserve"> are significantly different than females grown on ΔSR1::</w:t>
      </w:r>
      <w:r w:rsidRPr="004E32C2">
        <w:rPr>
          <w:i/>
          <w:iCs/>
          <w:sz w:val="24"/>
          <w:szCs w:val="24"/>
        </w:rPr>
        <w:t>kan</w:t>
      </w:r>
      <w:r>
        <w:rPr>
          <w:sz w:val="24"/>
          <w:szCs w:val="24"/>
        </w:rPr>
        <w:t xml:space="preserve">, </w:t>
      </w:r>
      <w:r w:rsidRPr="004E32C2">
        <w:rPr>
          <w:i/>
          <w:iCs/>
          <w:sz w:val="24"/>
          <w:szCs w:val="24"/>
        </w:rPr>
        <w:t>rpoS</w:t>
      </w:r>
      <w:r>
        <w:rPr>
          <w:sz w:val="24"/>
          <w:szCs w:val="24"/>
        </w:rPr>
        <w:t>::</w:t>
      </w:r>
      <w:r w:rsidRPr="004E32C2">
        <w:rPr>
          <w:i/>
          <w:iCs/>
          <w:sz w:val="24"/>
          <w:szCs w:val="24"/>
        </w:rPr>
        <w:t>kan</w:t>
      </w:r>
      <w:r>
        <w:rPr>
          <w:sz w:val="24"/>
          <w:szCs w:val="24"/>
        </w:rPr>
        <w:t xml:space="preserve"> + </w:t>
      </w:r>
      <w:r w:rsidRPr="004E32C2">
        <w:rPr>
          <w:i/>
          <w:iCs/>
          <w:sz w:val="24"/>
          <w:szCs w:val="24"/>
        </w:rPr>
        <w:t>att</w:t>
      </w:r>
      <w:r>
        <w:rPr>
          <w:sz w:val="24"/>
          <w:szCs w:val="24"/>
        </w:rPr>
        <w:t>Tn</w:t>
      </w:r>
      <w:r w:rsidRPr="004E32C2">
        <w:rPr>
          <w:i/>
          <w:iCs/>
          <w:sz w:val="24"/>
          <w:szCs w:val="24"/>
        </w:rPr>
        <w:t>7</w:t>
      </w:r>
      <w:r>
        <w:rPr>
          <w:sz w:val="24"/>
          <w:szCs w:val="24"/>
        </w:rPr>
        <w:t>::Tn</w:t>
      </w:r>
      <w:r w:rsidRPr="004E32C2">
        <w:rPr>
          <w:i/>
          <w:iCs/>
          <w:sz w:val="24"/>
          <w:szCs w:val="24"/>
        </w:rPr>
        <w:t>7</w:t>
      </w:r>
      <w:r>
        <w:rPr>
          <w:sz w:val="24"/>
          <w:szCs w:val="24"/>
        </w:rPr>
        <w:t>-</w:t>
      </w:r>
      <w:r w:rsidRPr="004E32C2">
        <w:rPr>
          <w:i/>
          <w:iCs/>
          <w:sz w:val="24"/>
          <w:szCs w:val="24"/>
        </w:rPr>
        <w:t>rpoS</w:t>
      </w:r>
      <w:r>
        <w:rPr>
          <w:sz w:val="24"/>
          <w:szCs w:val="24"/>
        </w:rPr>
        <w:t xml:space="preserve"> and WT + </w:t>
      </w:r>
      <w:r w:rsidRPr="004E32C2">
        <w:rPr>
          <w:i/>
          <w:iCs/>
          <w:sz w:val="24"/>
          <w:szCs w:val="24"/>
        </w:rPr>
        <w:t>att</w:t>
      </w:r>
      <w:r>
        <w:rPr>
          <w:sz w:val="24"/>
          <w:szCs w:val="24"/>
        </w:rPr>
        <w:t>Tn</w:t>
      </w:r>
      <w:r w:rsidRPr="004E32C2">
        <w:rPr>
          <w:i/>
          <w:iCs/>
          <w:sz w:val="24"/>
          <w:szCs w:val="24"/>
        </w:rPr>
        <w:t>7</w:t>
      </w:r>
      <w:r>
        <w:rPr>
          <w:sz w:val="24"/>
          <w:szCs w:val="24"/>
        </w:rPr>
        <w:t>::Tn</w:t>
      </w:r>
      <w:r w:rsidRPr="004E32C2">
        <w:rPr>
          <w:i/>
          <w:iCs/>
          <w:sz w:val="24"/>
          <w:szCs w:val="24"/>
        </w:rPr>
        <w:t>7</w:t>
      </w:r>
      <w:r>
        <w:rPr>
          <w:sz w:val="24"/>
          <w:szCs w:val="24"/>
        </w:rPr>
        <w:t>-</w:t>
      </w:r>
      <w:r w:rsidRPr="004E32C2">
        <w:rPr>
          <w:i/>
          <w:iCs/>
          <w:sz w:val="24"/>
          <w:szCs w:val="24"/>
        </w:rPr>
        <w:t>rpoS</w:t>
      </w:r>
      <w:r>
        <w:rPr>
          <w:sz w:val="24"/>
          <w:szCs w:val="24"/>
        </w:rPr>
        <w:t xml:space="preserve"> lawns.  Further, t</w:t>
      </w:r>
      <w:r w:rsidRPr="00F1065B">
        <w:rPr>
          <w:sz w:val="24"/>
          <w:szCs w:val="24"/>
        </w:rPr>
        <w:t>he addition of either serotonin or dopamine did not significantly impact the feeding behaviors</w:t>
      </w:r>
      <w:r>
        <w:rPr>
          <w:sz w:val="24"/>
          <w:szCs w:val="24"/>
        </w:rPr>
        <w:t xml:space="preserve"> of the nematodes from any of the lawns</w:t>
      </w:r>
      <w:r w:rsidRPr="00F1065B">
        <w:rPr>
          <w:sz w:val="24"/>
          <w:szCs w:val="24"/>
        </w:rPr>
        <w:t xml:space="preserve">. </w:t>
      </w:r>
      <w:r>
        <w:rPr>
          <w:sz w:val="24"/>
          <w:szCs w:val="24"/>
        </w:rPr>
        <w:t xml:space="preserve">This might suggest that egg laying and feeding behaviors are controlled by different neural pathways in </w:t>
      </w:r>
      <w:r>
        <w:rPr>
          <w:i/>
          <w:iCs/>
          <w:sz w:val="24"/>
          <w:szCs w:val="24"/>
        </w:rPr>
        <w:t>S. carpocapsae</w:t>
      </w:r>
      <w:r>
        <w:rPr>
          <w:sz w:val="24"/>
          <w:szCs w:val="24"/>
        </w:rPr>
        <w:t xml:space="preserve">.  </w:t>
      </w:r>
    </w:p>
    <w:p w14:paraId="1744C6C3" w14:textId="77777777" w:rsidR="003F70BB" w:rsidRDefault="003F70BB" w:rsidP="003F70BB">
      <w:pPr>
        <w:spacing w:line="480" w:lineRule="auto"/>
        <w:ind w:firstLine="720"/>
        <w:rPr>
          <w:sz w:val="24"/>
          <w:szCs w:val="24"/>
        </w:rPr>
      </w:pPr>
      <w:r>
        <w:rPr>
          <w:sz w:val="24"/>
          <w:szCs w:val="24"/>
        </w:rPr>
        <w:t xml:space="preserve">We have shown that the levels of dopamine and serotonin change throughout the course of an infection cycle, and that the ratios of neurotransmitters </w:t>
      </w:r>
      <w:proofErr w:type="gramStart"/>
      <w:r>
        <w:rPr>
          <w:sz w:val="24"/>
          <w:szCs w:val="24"/>
        </w:rPr>
        <w:t>is</w:t>
      </w:r>
      <w:proofErr w:type="gramEnd"/>
      <w:r>
        <w:rPr>
          <w:sz w:val="24"/>
          <w:szCs w:val="24"/>
        </w:rPr>
        <w:t xml:space="preserve"> important for proper nematode egg laying behaviors. These data suggest that the levels of dopamine and serotonin in relation to each other might be important signals for the nematode to signal shifts in behaviors during the infection cycle.  Future studies should investigate egg-</w:t>
      </w:r>
      <w:proofErr w:type="gramStart"/>
      <w:r>
        <w:rPr>
          <w:sz w:val="24"/>
          <w:szCs w:val="24"/>
        </w:rPr>
        <w:t>laying  behavior</w:t>
      </w:r>
      <w:proofErr w:type="gramEnd"/>
      <w:r>
        <w:rPr>
          <w:sz w:val="24"/>
          <w:szCs w:val="24"/>
        </w:rPr>
        <w:t xml:space="preserve"> in response to biologically relevant levels of dopamine and serotonin, based on analysis of levels found in the insect cadaver at different points over an infection cycle.  </w:t>
      </w:r>
      <w:r w:rsidRPr="00573D4D">
        <w:rPr>
          <w:sz w:val="24"/>
          <w:szCs w:val="24"/>
        </w:rPr>
        <w:t>Our study emphasized dopamine and serotonin</w:t>
      </w:r>
      <w:r w:rsidRPr="00C9092B">
        <w:rPr>
          <w:sz w:val="24"/>
          <w:szCs w:val="24"/>
        </w:rPr>
        <w:t xml:space="preserve">, but other major neurotransmitters such as </w:t>
      </w:r>
      <w:r w:rsidRPr="004E32C2">
        <w:rPr>
          <w:rFonts w:eastAsia="Roboto"/>
          <w:color w:val="202124"/>
          <w:sz w:val="24"/>
          <w:szCs w:val="24"/>
          <w:highlight w:val="white"/>
        </w:rPr>
        <w:t xml:space="preserve">acetylcholine, gamma-aminobutyric acid (GABA), </w:t>
      </w:r>
      <w:r w:rsidRPr="004E32C2">
        <w:rPr>
          <w:rFonts w:eastAsia="Roboto"/>
          <w:color w:val="202124"/>
          <w:sz w:val="24"/>
          <w:szCs w:val="24"/>
          <w:highlight w:val="white"/>
        </w:rPr>
        <w:lastRenderedPageBreak/>
        <w:t xml:space="preserve">glutamate, histamine, may be involved in </w:t>
      </w:r>
      <w:r>
        <w:rPr>
          <w:rFonts w:eastAsia="Roboto"/>
          <w:i/>
          <w:iCs/>
          <w:color w:val="202124"/>
          <w:sz w:val="24"/>
          <w:szCs w:val="24"/>
          <w:highlight w:val="white"/>
        </w:rPr>
        <w:t xml:space="preserve">S. carpocapsae </w:t>
      </w:r>
      <w:r>
        <w:rPr>
          <w:rFonts w:eastAsia="Roboto"/>
          <w:color w:val="202124"/>
          <w:sz w:val="24"/>
          <w:szCs w:val="24"/>
          <w:highlight w:val="white"/>
        </w:rPr>
        <w:t xml:space="preserve">behaviors, including </w:t>
      </w:r>
      <w:proofErr w:type="gramStart"/>
      <w:r>
        <w:rPr>
          <w:rFonts w:eastAsia="Roboto"/>
          <w:color w:val="202124"/>
          <w:sz w:val="24"/>
          <w:szCs w:val="24"/>
          <w:highlight w:val="white"/>
        </w:rPr>
        <w:t>oviposition</w:t>
      </w:r>
      <w:proofErr w:type="gramEnd"/>
      <w:r>
        <w:rPr>
          <w:rFonts w:eastAsia="Roboto"/>
          <w:color w:val="202124"/>
          <w:sz w:val="24"/>
          <w:szCs w:val="24"/>
          <w:highlight w:val="white"/>
        </w:rPr>
        <w:t xml:space="preserve"> and feeding and should be investigated for their effects. </w:t>
      </w:r>
      <w:r w:rsidRPr="00F1065B">
        <w:rPr>
          <w:sz w:val="24"/>
          <w:szCs w:val="24"/>
        </w:rPr>
        <w:t xml:space="preserve">  </w:t>
      </w:r>
    </w:p>
    <w:p w14:paraId="4489E4F5" w14:textId="77777777" w:rsidR="003F70BB" w:rsidRDefault="003F70BB" w:rsidP="003F70BB">
      <w:pPr>
        <w:spacing w:line="480" w:lineRule="auto"/>
        <w:ind w:firstLine="720"/>
        <w:rPr>
          <w:sz w:val="24"/>
          <w:szCs w:val="24"/>
        </w:rPr>
      </w:pPr>
      <w:r>
        <w:rPr>
          <w:sz w:val="24"/>
          <w:szCs w:val="24"/>
        </w:rPr>
        <w:t>The work has shown there might be branching developmental path for laid and unlaid eggs.  The insect cadaver’s tissues are the primary source of nutrients for the bacteria during an infection.  During the early and middle stage of the infection, both the nematode and bacteria are propagating within these tissues.  At this time, it might be more likely that a newly hatched juvenile that has been deposited into the insect tissues will easily encounter bacteria and rapidly become colonized.  These insect tissue nutrients, obviously, are not unlimited.  In the late stage, it is likely that the amount of available nutrients within the cadaver have begun to run low or become highly limited and the bacteria start to die out, making the chances of a juvenile that hatches in what is left of the tissues encountering bacteria to colonize it lower.  However, if the female nematode retains her eggs, they will hatch within her (</w:t>
      </w:r>
      <w:proofErr w:type="spellStart"/>
      <w:r>
        <w:rPr>
          <w:sz w:val="24"/>
          <w:szCs w:val="24"/>
        </w:rPr>
        <w:t>endotokia</w:t>
      </w:r>
      <w:proofErr w:type="spellEnd"/>
      <w:r>
        <w:rPr>
          <w:sz w:val="24"/>
          <w:szCs w:val="24"/>
        </w:rPr>
        <w:t xml:space="preserve"> </w:t>
      </w:r>
      <w:proofErr w:type="spellStart"/>
      <w:r>
        <w:rPr>
          <w:sz w:val="24"/>
          <w:szCs w:val="24"/>
        </w:rPr>
        <w:t>matricida</w:t>
      </w:r>
      <w:proofErr w:type="spellEnd"/>
      <w:r>
        <w:rPr>
          <w:sz w:val="24"/>
          <w:szCs w:val="24"/>
        </w:rPr>
        <w:t xml:space="preserve">). The resulting juveniles will encounter the bacteria that the mother contains within her intestines, as well as the bacteria that successfully colonized her.  This can serve as another route of transmission and increases the odds of the juveniles being colonized by the </w:t>
      </w:r>
      <w:r>
        <w:rPr>
          <w:i/>
          <w:iCs/>
          <w:sz w:val="24"/>
          <w:szCs w:val="24"/>
        </w:rPr>
        <w:t xml:space="preserve">X. nematophila </w:t>
      </w:r>
      <w:r>
        <w:rPr>
          <w:sz w:val="24"/>
          <w:szCs w:val="24"/>
        </w:rPr>
        <w:t xml:space="preserve">cells that provided fitness benefits to the mother.  </w:t>
      </w:r>
    </w:p>
    <w:p w14:paraId="792154BB" w14:textId="77777777" w:rsidR="003F70BB" w:rsidRPr="00DD56B5" w:rsidRDefault="003F70BB" w:rsidP="003F70BB">
      <w:pPr>
        <w:spacing w:line="480" w:lineRule="auto"/>
        <w:ind w:firstLine="720"/>
        <w:rPr>
          <w:color w:val="000000"/>
          <w:sz w:val="24"/>
          <w:szCs w:val="24"/>
          <w:shd w:val="clear" w:color="auto" w:fill="FFFFFF"/>
        </w:rPr>
      </w:pPr>
      <w:r>
        <w:rPr>
          <w:sz w:val="24"/>
          <w:szCs w:val="24"/>
        </w:rPr>
        <w:t xml:space="preserve">Given this potential fitness benefit of egg retention, </w:t>
      </w:r>
      <w:proofErr w:type="spellStart"/>
      <w:r>
        <w:rPr>
          <w:sz w:val="24"/>
          <w:szCs w:val="24"/>
        </w:rPr>
        <w:t>endotokia</w:t>
      </w:r>
      <w:proofErr w:type="spellEnd"/>
      <w:r>
        <w:rPr>
          <w:sz w:val="24"/>
          <w:szCs w:val="24"/>
        </w:rPr>
        <w:t xml:space="preserve"> </w:t>
      </w:r>
      <w:proofErr w:type="spellStart"/>
      <w:r>
        <w:rPr>
          <w:sz w:val="24"/>
          <w:szCs w:val="24"/>
        </w:rPr>
        <w:t>matricida</w:t>
      </w:r>
      <w:proofErr w:type="spellEnd"/>
      <w:r>
        <w:rPr>
          <w:sz w:val="24"/>
          <w:szCs w:val="24"/>
        </w:rPr>
        <w:t xml:space="preserve"> may be a normal part of the nematode development cycle.  In the nematode species </w:t>
      </w:r>
      <w:proofErr w:type="spellStart"/>
      <w:r>
        <w:rPr>
          <w:i/>
          <w:iCs/>
          <w:sz w:val="24"/>
          <w:szCs w:val="24"/>
        </w:rPr>
        <w:t>Heterorhabditi</w:t>
      </w:r>
      <w:r w:rsidRPr="008C6067">
        <w:rPr>
          <w:i/>
          <w:iCs/>
          <w:sz w:val="24"/>
          <w:szCs w:val="24"/>
        </w:rPr>
        <w:t>s</w:t>
      </w:r>
      <w:proofErr w:type="spellEnd"/>
      <w:r>
        <w:rPr>
          <w:i/>
          <w:iCs/>
          <w:sz w:val="24"/>
          <w:szCs w:val="24"/>
        </w:rPr>
        <w:t xml:space="preserve"> </w:t>
      </w:r>
      <w:proofErr w:type="spellStart"/>
      <w:r>
        <w:rPr>
          <w:i/>
          <w:iCs/>
          <w:sz w:val="24"/>
          <w:szCs w:val="24"/>
        </w:rPr>
        <w:t>bacteriophora</w:t>
      </w:r>
      <w:proofErr w:type="spellEnd"/>
      <w:r>
        <w:rPr>
          <w:sz w:val="24"/>
          <w:szCs w:val="24"/>
        </w:rPr>
        <w:t xml:space="preserve">, IJ </w:t>
      </w:r>
      <w:r w:rsidRPr="008C6067">
        <w:rPr>
          <w:sz w:val="24"/>
          <w:szCs w:val="24"/>
        </w:rPr>
        <w:t xml:space="preserve">development occurred exclusively </w:t>
      </w:r>
      <w:r>
        <w:rPr>
          <w:sz w:val="24"/>
          <w:szCs w:val="24"/>
        </w:rPr>
        <w:t>from</w:t>
      </w:r>
      <w:r w:rsidRPr="008C6067">
        <w:rPr>
          <w:sz w:val="24"/>
          <w:szCs w:val="24"/>
        </w:rPr>
        <w:t xml:space="preserve"> eggs that had hatched inside the mother</w:t>
      </w:r>
      <w:r>
        <w:rPr>
          <w:sz w:val="24"/>
          <w:szCs w:val="24"/>
        </w:rPr>
        <w:t xml:space="preserve">; those that hatched outside the mother developed through the normal juvenile </w:t>
      </w:r>
      <w:proofErr w:type="spellStart"/>
      <w:r>
        <w:rPr>
          <w:sz w:val="24"/>
          <w:szCs w:val="24"/>
        </w:rPr>
        <w:t>moltings</w:t>
      </w:r>
      <w:proofErr w:type="spellEnd"/>
      <w:r w:rsidRPr="008C6067">
        <w:rPr>
          <w:sz w:val="24"/>
          <w:szCs w:val="24"/>
        </w:rPr>
        <w:t xml:space="preserve"> (</w:t>
      </w:r>
      <w:proofErr w:type="spellStart"/>
      <w:r w:rsidRPr="008C6067">
        <w:rPr>
          <w:sz w:val="24"/>
          <w:szCs w:val="24"/>
        </w:rPr>
        <w:t>Ciche</w:t>
      </w:r>
      <w:proofErr w:type="spellEnd"/>
      <w:r w:rsidRPr="008C6067">
        <w:rPr>
          <w:sz w:val="24"/>
          <w:szCs w:val="24"/>
        </w:rPr>
        <w:t xml:space="preserve"> </w:t>
      </w:r>
      <w:r>
        <w:rPr>
          <w:sz w:val="24"/>
          <w:szCs w:val="24"/>
        </w:rPr>
        <w:t>et</w:t>
      </w:r>
      <w:r w:rsidRPr="008C6067">
        <w:rPr>
          <w:sz w:val="24"/>
          <w:szCs w:val="24"/>
        </w:rPr>
        <w:t xml:space="preserve"> al., 2008).  </w:t>
      </w:r>
      <w:r>
        <w:rPr>
          <w:sz w:val="24"/>
          <w:szCs w:val="24"/>
        </w:rPr>
        <w:t xml:space="preserve">In adult </w:t>
      </w:r>
      <w:r>
        <w:rPr>
          <w:i/>
          <w:iCs/>
          <w:sz w:val="24"/>
          <w:szCs w:val="24"/>
        </w:rPr>
        <w:t xml:space="preserve">H. </w:t>
      </w:r>
      <w:proofErr w:type="spellStart"/>
      <w:r>
        <w:rPr>
          <w:i/>
          <w:iCs/>
          <w:sz w:val="24"/>
          <w:szCs w:val="24"/>
        </w:rPr>
        <w:t>bacteriophora</w:t>
      </w:r>
      <w:proofErr w:type="spellEnd"/>
      <w:r>
        <w:rPr>
          <w:i/>
          <w:iCs/>
          <w:sz w:val="24"/>
          <w:szCs w:val="24"/>
        </w:rPr>
        <w:t xml:space="preserve"> </w:t>
      </w:r>
      <w:r>
        <w:rPr>
          <w:sz w:val="24"/>
          <w:szCs w:val="24"/>
        </w:rPr>
        <w:t xml:space="preserve">nematodes, the </w:t>
      </w:r>
      <w:proofErr w:type="spellStart"/>
      <w:r>
        <w:rPr>
          <w:i/>
          <w:iCs/>
          <w:sz w:val="24"/>
          <w:szCs w:val="24"/>
        </w:rPr>
        <w:t>Photorhabdus</w:t>
      </w:r>
      <w:proofErr w:type="spellEnd"/>
      <w:r>
        <w:rPr>
          <w:i/>
          <w:iCs/>
          <w:sz w:val="24"/>
          <w:szCs w:val="24"/>
        </w:rPr>
        <w:t xml:space="preserve"> </w:t>
      </w:r>
      <w:proofErr w:type="spellStart"/>
      <w:r>
        <w:rPr>
          <w:i/>
          <w:iCs/>
          <w:sz w:val="24"/>
          <w:szCs w:val="24"/>
        </w:rPr>
        <w:t>luminescens</w:t>
      </w:r>
      <w:proofErr w:type="spellEnd"/>
      <w:r>
        <w:rPr>
          <w:i/>
          <w:iCs/>
          <w:sz w:val="24"/>
          <w:szCs w:val="24"/>
        </w:rPr>
        <w:t xml:space="preserve"> </w:t>
      </w:r>
      <w:r>
        <w:rPr>
          <w:sz w:val="24"/>
          <w:szCs w:val="24"/>
        </w:rPr>
        <w:t xml:space="preserve">symbiont forms a biofilm on the posterior intestinal </w:t>
      </w:r>
      <w:r>
        <w:rPr>
          <w:sz w:val="24"/>
          <w:szCs w:val="24"/>
        </w:rPr>
        <w:lastRenderedPageBreak/>
        <w:t>surfaces</w:t>
      </w:r>
      <w:r>
        <w:rPr>
          <w:rStyle w:val="Emphasis"/>
          <w:i w:val="0"/>
          <w:iCs w:val="0"/>
          <w:color w:val="000000"/>
          <w:sz w:val="24"/>
          <w:szCs w:val="24"/>
          <w:shd w:val="clear" w:color="auto" w:fill="FFFFFF"/>
        </w:rPr>
        <w:t>, and it is these bacteria that colonize the developing infective juveniles</w:t>
      </w:r>
      <w:r w:rsidRPr="00DD56B5">
        <w:rPr>
          <w:rStyle w:val="Emphasis"/>
          <w:i w:val="0"/>
          <w:iCs w:val="0"/>
          <w:color w:val="000000"/>
          <w:sz w:val="24"/>
          <w:szCs w:val="24"/>
          <w:shd w:val="clear" w:color="auto" w:fill="FFFFFF"/>
        </w:rPr>
        <w:t xml:space="preserve">.  </w:t>
      </w:r>
      <w:r>
        <w:rPr>
          <w:rStyle w:val="Emphasis"/>
          <w:i w:val="0"/>
          <w:iCs w:val="0"/>
          <w:color w:val="000000"/>
          <w:sz w:val="24"/>
          <w:szCs w:val="24"/>
          <w:shd w:val="clear" w:color="auto" w:fill="FFFFFF"/>
        </w:rPr>
        <w:t xml:space="preserve">Similar processes may be occurring during </w:t>
      </w:r>
      <w:proofErr w:type="spellStart"/>
      <w:r>
        <w:rPr>
          <w:rStyle w:val="Emphasis"/>
          <w:i w:val="0"/>
          <w:iCs w:val="0"/>
          <w:color w:val="000000"/>
          <w:sz w:val="24"/>
          <w:szCs w:val="24"/>
          <w:shd w:val="clear" w:color="auto" w:fill="FFFFFF"/>
        </w:rPr>
        <w:t>endotokia</w:t>
      </w:r>
      <w:proofErr w:type="spellEnd"/>
      <w:r>
        <w:rPr>
          <w:rStyle w:val="Emphasis"/>
          <w:i w:val="0"/>
          <w:iCs w:val="0"/>
          <w:color w:val="000000"/>
          <w:sz w:val="24"/>
          <w:szCs w:val="24"/>
          <w:shd w:val="clear" w:color="auto" w:fill="FFFFFF"/>
        </w:rPr>
        <w:t xml:space="preserve"> </w:t>
      </w:r>
      <w:proofErr w:type="spellStart"/>
      <w:r>
        <w:rPr>
          <w:rStyle w:val="Emphasis"/>
          <w:i w:val="0"/>
          <w:iCs w:val="0"/>
          <w:color w:val="000000"/>
          <w:sz w:val="24"/>
          <w:szCs w:val="24"/>
          <w:shd w:val="clear" w:color="auto" w:fill="FFFFFF"/>
        </w:rPr>
        <w:t>matricida</w:t>
      </w:r>
      <w:proofErr w:type="spellEnd"/>
      <w:r>
        <w:rPr>
          <w:rStyle w:val="Emphasis"/>
          <w:i w:val="0"/>
          <w:iCs w:val="0"/>
          <w:color w:val="000000"/>
          <w:sz w:val="24"/>
          <w:szCs w:val="24"/>
          <w:shd w:val="clear" w:color="auto" w:fill="FFFFFF"/>
        </w:rPr>
        <w:t xml:space="preserve"> in </w:t>
      </w:r>
      <w:r w:rsidRPr="00DD56B5">
        <w:rPr>
          <w:rStyle w:val="Emphasis"/>
          <w:color w:val="000000"/>
          <w:sz w:val="24"/>
          <w:szCs w:val="24"/>
          <w:shd w:val="clear" w:color="auto" w:fill="FFFFFF"/>
        </w:rPr>
        <w:t>S. carpocapsae</w:t>
      </w:r>
      <w:r>
        <w:rPr>
          <w:rStyle w:val="Emphasis"/>
          <w:i w:val="0"/>
          <w:iCs w:val="0"/>
          <w:color w:val="000000"/>
          <w:sz w:val="24"/>
          <w:szCs w:val="24"/>
          <w:shd w:val="clear" w:color="auto" w:fill="FFFFFF"/>
        </w:rPr>
        <w:t>, though the location of colonization and other mechanistic details are different</w:t>
      </w:r>
      <w:r w:rsidRPr="00DD56B5">
        <w:rPr>
          <w:rStyle w:val="Emphasis"/>
          <w:i w:val="0"/>
          <w:iCs w:val="0"/>
          <w:color w:val="000000"/>
          <w:sz w:val="24"/>
          <w:szCs w:val="24"/>
          <w:shd w:val="clear" w:color="auto" w:fill="FFFFFF"/>
        </w:rPr>
        <w:t xml:space="preserve">.  </w:t>
      </w:r>
      <w:r w:rsidRPr="00DD56B5">
        <w:rPr>
          <w:sz w:val="24"/>
          <w:szCs w:val="24"/>
        </w:rPr>
        <w:tab/>
        <w:t xml:space="preserve">  </w:t>
      </w:r>
    </w:p>
    <w:p w14:paraId="0EBC7FF3" w14:textId="77777777" w:rsidR="003F70BB" w:rsidRDefault="003F70BB" w:rsidP="003F70BB">
      <w:pPr>
        <w:spacing w:line="480" w:lineRule="auto"/>
        <w:ind w:firstLine="720"/>
        <w:rPr>
          <w:sz w:val="24"/>
          <w:szCs w:val="24"/>
        </w:rPr>
      </w:pPr>
      <w:r>
        <w:rPr>
          <w:sz w:val="24"/>
          <w:szCs w:val="24"/>
        </w:rPr>
        <w:t xml:space="preserve">The behavioral observations made in this study were performed exclusively on </w:t>
      </w:r>
      <w:r w:rsidRPr="00F1065B">
        <w:rPr>
          <w:i/>
          <w:sz w:val="24"/>
          <w:szCs w:val="24"/>
        </w:rPr>
        <w:t>S. carpocapsae</w:t>
      </w:r>
      <w:r w:rsidRPr="00F1065B">
        <w:rPr>
          <w:sz w:val="24"/>
          <w:szCs w:val="24"/>
        </w:rPr>
        <w:t xml:space="preserve"> females. </w:t>
      </w:r>
      <w:r>
        <w:rPr>
          <w:sz w:val="24"/>
          <w:szCs w:val="24"/>
        </w:rPr>
        <w:t xml:space="preserve">There is evidence that changes to the microbiota can affect a host in a sex dependent manner (Clarke et al., 2013).  The influence of </w:t>
      </w:r>
      <w:r>
        <w:rPr>
          <w:i/>
          <w:iCs/>
          <w:sz w:val="24"/>
          <w:szCs w:val="24"/>
        </w:rPr>
        <w:t xml:space="preserve">X. nematophila </w:t>
      </w:r>
      <w:r>
        <w:rPr>
          <w:sz w:val="24"/>
          <w:szCs w:val="24"/>
        </w:rPr>
        <w:t xml:space="preserve">on male behaviors such as partner seeking and copulation (Lewis et al., 2002) should be investigated in future studies.  </w:t>
      </w:r>
    </w:p>
    <w:p w14:paraId="7085440C" w14:textId="77777777" w:rsidR="003F70BB" w:rsidRDefault="003F70BB" w:rsidP="003F70BB">
      <w:pPr>
        <w:spacing w:line="480" w:lineRule="auto"/>
        <w:ind w:firstLine="720"/>
        <w:rPr>
          <w:sz w:val="24"/>
          <w:szCs w:val="24"/>
        </w:rPr>
      </w:pPr>
      <w:r w:rsidRPr="00F1065B">
        <w:rPr>
          <w:sz w:val="24"/>
          <w:szCs w:val="24"/>
        </w:rPr>
        <w:t>Within every human gut there is a unique and different population of organisms that include bacteria, archaea, viruses, and protozoa that outnumber the human cells in the body by roughly a factor of ten (</w:t>
      </w:r>
      <w:proofErr w:type="spellStart"/>
      <w:r w:rsidRPr="00F1065B">
        <w:rPr>
          <w:sz w:val="24"/>
          <w:szCs w:val="24"/>
        </w:rPr>
        <w:t>Sekirov</w:t>
      </w:r>
      <w:proofErr w:type="spellEnd"/>
      <w:r w:rsidRPr="00F1065B">
        <w:rPr>
          <w:sz w:val="24"/>
          <w:szCs w:val="24"/>
        </w:rPr>
        <w:t xml:space="preserve"> et al. 2010).  These associations can start as early as infancy and can persist throughout life.  Past research has focused on how the symbionts interact with a host in either a harmful or beneficial way.</w:t>
      </w:r>
      <w:r>
        <w:rPr>
          <w:sz w:val="24"/>
          <w:szCs w:val="24"/>
        </w:rPr>
        <w:t xml:space="preserve">  One way the symbionts can interact with and influence hosts is through modulation of neurotransmitters.  In </w:t>
      </w:r>
      <w:r w:rsidRPr="00046A71">
        <w:rPr>
          <w:i/>
          <w:iCs/>
          <w:sz w:val="24"/>
          <w:szCs w:val="24"/>
        </w:rPr>
        <w:t>Providencia</w:t>
      </w:r>
      <w:r>
        <w:rPr>
          <w:sz w:val="24"/>
          <w:szCs w:val="24"/>
        </w:rPr>
        <w:t xml:space="preserve"> bacteria, which colonize </w:t>
      </w:r>
      <w:r w:rsidRPr="00046A71">
        <w:rPr>
          <w:i/>
          <w:iCs/>
          <w:sz w:val="24"/>
          <w:szCs w:val="24"/>
        </w:rPr>
        <w:t>C. elegans</w:t>
      </w:r>
      <w:r>
        <w:rPr>
          <w:sz w:val="24"/>
          <w:szCs w:val="24"/>
        </w:rPr>
        <w:t xml:space="preserve">, bacterially produced tyramine in the nematode gut is converted to octopamine by the nematode. </w:t>
      </w:r>
      <w:proofErr w:type="spellStart"/>
      <w:r>
        <w:rPr>
          <w:sz w:val="24"/>
          <w:szCs w:val="24"/>
        </w:rPr>
        <w:t>Octamine</w:t>
      </w:r>
      <w:proofErr w:type="spellEnd"/>
      <w:r>
        <w:rPr>
          <w:sz w:val="24"/>
          <w:szCs w:val="24"/>
        </w:rPr>
        <w:t xml:space="preserve"> then can influence nematode sensory neurons and alter </w:t>
      </w:r>
      <w:r w:rsidRPr="00046A71">
        <w:rPr>
          <w:sz w:val="24"/>
          <w:szCs w:val="24"/>
        </w:rPr>
        <w:t xml:space="preserve">food seeking behaviors to induce the nematode to seek out more </w:t>
      </w:r>
      <w:r w:rsidRPr="0032511E">
        <w:rPr>
          <w:i/>
          <w:sz w:val="24"/>
          <w:szCs w:val="24"/>
        </w:rPr>
        <w:t>Providencia</w:t>
      </w:r>
      <w:r w:rsidRPr="00046A71">
        <w:rPr>
          <w:sz w:val="24"/>
          <w:szCs w:val="24"/>
        </w:rPr>
        <w:t xml:space="preserve"> </w:t>
      </w:r>
      <w:r>
        <w:rPr>
          <w:sz w:val="24"/>
          <w:szCs w:val="24"/>
        </w:rPr>
        <w:t xml:space="preserve">bacteria </w:t>
      </w:r>
      <w:r w:rsidRPr="00046A71">
        <w:rPr>
          <w:sz w:val="24"/>
          <w:szCs w:val="24"/>
        </w:rPr>
        <w:t>(</w:t>
      </w:r>
      <w:r>
        <w:rPr>
          <w:sz w:val="24"/>
          <w:szCs w:val="24"/>
        </w:rPr>
        <w:t xml:space="preserve">Alkema et al., 2005; </w:t>
      </w:r>
      <w:proofErr w:type="spellStart"/>
      <w:r>
        <w:rPr>
          <w:sz w:val="24"/>
          <w:szCs w:val="24"/>
        </w:rPr>
        <w:t>O’Donnel</w:t>
      </w:r>
      <w:proofErr w:type="spellEnd"/>
      <w:r>
        <w:rPr>
          <w:sz w:val="24"/>
          <w:szCs w:val="24"/>
        </w:rPr>
        <w:t xml:space="preserve"> et al., 2020).  This behavior may increase nematode gut colonization by and dispersal of </w:t>
      </w:r>
      <w:r>
        <w:rPr>
          <w:i/>
          <w:iCs/>
          <w:sz w:val="24"/>
          <w:szCs w:val="24"/>
        </w:rPr>
        <w:t>Providencia</w:t>
      </w:r>
      <w:r>
        <w:rPr>
          <w:sz w:val="24"/>
          <w:szCs w:val="24"/>
        </w:rPr>
        <w:t xml:space="preserve">, which is mutually beneficial for both species.  In humans, bacteria modulate serotonin levels </w:t>
      </w:r>
      <w:r w:rsidRPr="002C136C">
        <w:rPr>
          <w:sz w:val="24"/>
          <w:szCs w:val="24"/>
        </w:rPr>
        <w:t xml:space="preserve">through catabolism of </w:t>
      </w:r>
      <w:r>
        <w:rPr>
          <w:sz w:val="24"/>
          <w:szCs w:val="24"/>
        </w:rPr>
        <w:t xml:space="preserve">gut </w:t>
      </w:r>
      <w:r w:rsidRPr="002C136C">
        <w:rPr>
          <w:sz w:val="24"/>
          <w:szCs w:val="24"/>
        </w:rPr>
        <w:t>tryptophan</w:t>
      </w:r>
      <w:r>
        <w:rPr>
          <w:sz w:val="24"/>
          <w:szCs w:val="24"/>
        </w:rPr>
        <w:t>, a serotonin precursor</w:t>
      </w:r>
      <w:r w:rsidRPr="002C136C">
        <w:rPr>
          <w:sz w:val="24"/>
          <w:szCs w:val="24"/>
        </w:rPr>
        <w:t xml:space="preserve"> (</w:t>
      </w:r>
      <w:proofErr w:type="spellStart"/>
      <w:r w:rsidRPr="002C136C">
        <w:rPr>
          <w:sz w:val="24"/>
          <w:szCs w:val="24"/>
        </w:rPr>
        <w:t>Roager</w:t>
      </w:r>
      <w:proofErr w:type="spellEnd"/>
      <w:r w:rsidRPr="002C136C">
        <w:rPr>
          <w:sz w:val="24"/>
          <w:szCs w:val="24"/>
        </w:rPr>
        <w:t xml:space="preserve"> and Licht, 2018).</w:t>
      </w:r>
      <w:r>
        <w:rPr>
          <w:sz w:val="24"/>
          <w:szCs w:val="24"/>
        </w:rPr>
        <w:t xml:space="preserve"> Overall, there are a growing number of links between microbiome dysregulation and host disease, and evidence that these </w:t>
      </w:r>
      <w:r>
        <w:rPr>
          <w:sz w:val="24"/>
          <w:szCs w:val="24"/>
        </w:rPr>
        <w:lastRenderedPageBreak/>
        <w:t xml:space="preserve">connections occur through microbial and host influences on neurotransmitter levels. Invertebrate systems, such as </w:t>
      </w:r>
      <w:r w:rsidRPr="00DA79CE">
        <w:rPr>
          <w:i/>
          <w:iCs/>
          <w:sz w:val="24"/>
          <w:szCs w:val="24"/>
        </w:rPr>
        <w:t>C. elegans</w:t>
      </w:r>
      <w:r>
        <w:rPr>
          <w:i/>
          <w:iCs/>
          <w:sz w:val="24"/>
          <w:szCs w:val="24"/>
        </w:rPr>
        <w:t xml:space="preserve"> </w:t>
      </w:r>
      <w:r>
        <w:rPr>
          <w:sz w:val="24"/>
          <w:szCs w:val="24"/>
        </w:rPr>
        <w:t xml:space="preserve">and </w:t>
      </w:r>
      <w:r>
        <w:rPr>
          <w:i/>
          <w:iCs/>
          <w:sz w:val="24"/>
          <w:szCs w:val="24"/>
        </w:rPr>
        <w:t>S. carpocapsae</w:t>
      </w:r>
      <w:r>
        <w:rPr>
          <w:sz w:val="24"/>
          <w:szCs w:val="24"/>
        </w:rPr>
        <w:t xml:space="preserve"> nematodes offer an inexpensive and technically tractable experimental system to investigate such phenomena.  The </w:t>
      </w:r>
      <w:r w:rsidRPr="00DA79CE">
        <w:rPr>
          <w:i/>
          <w:iCs/>
          <w:sz w:val="24"/>
          <w:szCs w:val="24"/>
        </w:rPr>
        <w:t>C. elegans</w:t>
      </w:r>
      <w:r>
        <w:rPr>
          <w:sz w:val="24"/>
          <w:szCs w:val="24"/>
        </w:rPr>
        <w:t xml:space="preserve"> nervous system has been </w:t>
      </w:r>
      <w:proofErr w:type="gramStart"/>
      <w:r>
        <w:rPr>
          <w:sz w:val="24"/>
          <w:szCs w:val="24"/>
        </w:rPr>
        <w:t>studied in depth</w:t>
      </w:r>
      <w:proofErr w:type="gramEnd"/>
      <w:r>
        <w:rPr>
          <w:sz w:val="24"/>
          <w:szCs w:val="24"/>
        </w:rPr>
        <w:t xml:space="preserve"> and was the first multicellular organism to have its genome fully sequenced (White et al., 1986; </w:t>
      </w:r>
      <w:r w:rsidRPr="00304BB7">
        <w:rPr>
          <w:i/>
          <w:iCs/>
          <w:sz w:val="24"/>
          <w:szCs w:val="24"/>
        </w:rPr>
        <w:t>C. elegans</w:t>
      </w:r>
      <w:r>
        <w:rPr>
          <w:sz w:val="24"/>
          <w:szCs w:val="24"/>
        </w:rPr>
        <w:t xml:space="preserve"> Sequencing Consortium, 1998).  However, understanding of the interactions between </w:t>
      </w:r>
      <w:r w:rsidRPr="00DA79CE">
        <w:rPr>
          <w:i/>
          <w:iCs/>
          <w:sz w:val="24"/>
          <w:szCs w:val="24"/>
        </w:rPr>
        <w:t>C. elegans</w:t>
      </w:r>
      <w:r>
        <w:rPr>
          <w:sz w:val="24"/>
          <w:szCs w:val="24"/>
        </w:rPr>
        <w:t xml:space="preserve"> and its microbiome are still in their infancy, and like mice and humans, this microbiome is somewhat complex and variable </w:t>
      </w:r>
      <w:r w:rsidRPr="00CC1841">
        <w:rPr>
          <w:sz w:val="24"/>
          <w:szCs w:val="24"/>
        </w:rPr>
        <w:t xml:space="preserve">(Dirksen </w:t>
      </w:r>
      <w:r>
        <w:rPr>
          <w:sz w:val="24"/>
          <w:szCs w:val="24"/>
        </w:rPr>
        <w:t>et</w:t>
      </w:r>
      <w:r w:rsidRPr="00CC1841">
        <w:rPr>
          <w:sz w:val="24"/>
          <w:szCs w:val="24"/>
        </w:rPr>
        <w:t xml:space="preserve"> al</w:t>
      </w:r>
      <w:r>
        <w:rPr>
          <w:sz w:val="24"/>
          <w:szCs w:val="24"/>
        </w:rPr>
        <w:t>.</w:t>
      </w:r>
      <w:r w:rsidRPr="00CC1841">
        <w:rPr>
          <w:sz w:val="24"/>
          <w:szCs w:val="24"/>
        </w:rPr>
        <w:t>, 2016).</w:t>
      </w:r>
      <w:r>
        <w:rPr>
          <w:sz w:val="24"/>
          <w:szCs w:val="24"/>
        </w:rPr>
        <w:t xml:space="preserve">  In contrast, the </w:t>
      </w:r>
      <w:r w:rsidRPr="00E25C22">
        <w:rPr>
          <w:i/>
          <w:iCs/>
          <w:sz w:val="24"/>
          <w:szCs w:val="24"/>
        </w:rPr>
        <w:t>Steinernema-Xenorhabdus</w:t>
      </w:r>
      <w:r>
        <w:rPr>
          <w:sz w:val="24"/>
          <w:szCs w:val="24"/>
        </w:rPr>
        <w:t xml:space="preserve"> relationship is one of obligate, evolutionary stable, and binary mutualism. The work reported here indicates that it has the potential to reveal molecular mechanisms by which bacteria influence complex animal behavior.</w:t>
      </w:r>
    </w:p>
    <w:p w14:paraId="43907818" w14:textId="77777777" w:rsidR="003F70BB" w:rsidRDefault="003F70BB" w:rsidP="003F70BB">
      <w:pPr>
        <w:spacing w:line="480" w:lineRule="auto"/>
        <w:rPr>
          <w:sz w:val="24"/>
          <w:szCs w:val="24"/>
        </w:rPr>
      </w:pPr>
    </w:p>
    <w:p w14:paraId="185C14C0" w14:textId="77777777" w:rsidR="003F70BB" w:rsidRPr="008D0FFF" w:rsidRDefault="003F70BB" w:rsidP="003F70BB">
      <w:pPr>
        <w:spacing w:line="480" w:lineRule="auto"/>
        <w:rPr>
          <w:b/>
          <w:sz w:val="24"/>
          <w:szCs w:val="24"/>
          <w:u w:val="single"/>
        </w:rPr>
      </w:pPr>
      <w:r>
        <w:rPr>
          <w:b/>
          <w:sz w:val="24"/>
          <w:szCs w:val="24"/>
          <w:u w:val="single"/>
        </w:rPr>
        <w:t>Materials and Methods:</w:t>
      </w:r>
    </w:p>
    <w:p w14:paraId="1F94D009" w14:textId="77777777" w:rsidR="003F70BB" w:rsidRPr="00C17F21" w:rsidRDefault="003F70BB" w:rsidP="003F70BB">
      <w:pPr>
        <w:spacing w:line="480" w:lineRule="auto"/>
        <w:rPr>
          <w:b/>
          <w:color w:val="000000"/>
          <w:sz w:val="24"/>
          <w:szCs w:val="24"/>
          <w:u w:val="single"/>
        </w:rPr>
      </w:pPr>
      <w:r w:rsidRPr="00C17F21">
        <w:rPr>
          <w:b/>
          <w:color w:val="000000"/>
          <w:sz w:val="24"/>
          <w:szCs w:val="24"/>
          <w:u w:val="single"/>
        </w:rPr>
        <w:t xml:space="preserve">Bacterial Strains </w:t>
      </w:r>
      <w:r>
        <w:rPr>
          <w:b/>
          <w:color w:val="000000"/>
          <w:sz w:val="24"/>
          <w:szCs w:val="24"/>
          <w:u w:val="single"/>
        </w:rPr>
        <w:t xml:space="preserve">Generation </w:t>
      </w:r>
      <w:r w:rsidRPr="00C17F21">
        <w:rPr>
          <w:b/>
          <w:color w:val="000000"/>
          <w:sz w:val="24"/>
          <w:szCs w:val="24"/>
          <w:u w:val="single"/>
        </w:rPr>
        <w:t>and Growth Conditions</w:t>
      </w:r>
    </w:p>
    <w:p w14:paraId="2AFDAB48" w14:textId="6DE36DC4" w:rsidR="003F70BB" w:rsidRDefault="003F70BB" w:rsidP="003F70BB">
      <w:pPr>
        <w:spacing w:line="480" w:lineRule="auto"/>
        <w:rPr>
          <w:bCs/>
          <w:color w:val="000000"/>
          <w:sz w:val="24"/>
          <w:szCs w:val="24"/>
        </w:rPr>
      </w:pPr>
      <w:r>
        <w:rPr>
          <w:b/>
          <w:color w:val="000000"/>
          <w:sz w:val="24"/>
          <w:szCs w:val="24"/>
        </w:rPr>
        <w:tab/>
      </w:r>
      <w:commentRangeStart w:id="54"/>
      <w:r w:rsidRPr="006C0FC0">
        <w:rPr>
          <w:bCs/>
          <w:i/>
          <w:iCs/>
          <w:color w:val="000000"/>
          <w:sz w:val="24"/>
          <w:szCs w:val="24"/>
        </w:rPr>
        <w:t>X. nematophila</w:t>
      </w:r>
      <w:r w:rsidRPr="006C0FC0">
        <w:rPr>
          <w:bCs/>
          <w:color w:val="000000"/>
          <w:sz w:val="24"/>
          <w:szCs w:val="24"/>
        </w:rPr>
        <w:t xml:space="preserve"> strains used </w:t>
      </w:r>
      <w:r>
        <w:rPr>
          <w:bCs/>
          <w:color w:val="000000"/>
          <w:sz w:val="24"/>
          <w:szCs w:val="24"/>
        </w:rPr>
        <w:t>included</w:t>
      </w:r>
      <w:r w:rsidRPr="006C0FC0">
        <w:rPr>
          <w:bCs/>
          <w:color w:val="000000"/>
          <w:sz w:val="24"/>
          <w:szCs w:val="24"/>
        </w:rPr>
        <w:t xml:space="preserve"> ATCC1960 and</w:t>
      </w:r>
      <w:r>
        <w:rPr>
          <w:bCs/>
          <w:color w:val="000000"/>
          <w:sz w:val="24"/>
          <w:szCs w:val="24"/>
        </w:rPr>
        <w:t xml:space="preserve"> isogenic</w:t>
      </w:r>
      <w:r w:rsidRPr="006C0FC0">
        <w:rPr>
          <w:bCs/>
          <w:color w:val="000000"/>
          <w:sz w:val="24"/>
          <w:szCs w:val="24"/>
        </w:rPr>
        <w:t xml:space="preserve"> </w:t>
      </w:r>
      <w:proofErr w:type="gramStart"/>
      <w:r w:rsidRPr="006C0FC0">
        <w:rPr>
          <w:bCs/>
          <w:i/>
          <w:iCs/>
          <w:color w:val="000000"/>
          <w:sz w:val="24"/>
          <w:szCs w:val="24"/>
        </w:rPr>
        <w:t>rpoS</w:t>
      </w:r>
      <w:r>
        <w:rPr>
          <w:bCs/>
          <w:i/>
          <w:iCs/>
          <w:color w:val="000000"/>
          <w:sz w:val="24"/>
          <w:szCs w:val="24"/>
        </w:rPr>
        <w:t>::</w:t>
      </w:r>
      <w:proofErr w:type="gramEnd"/>
      <w:r>
        <w:rPr>
          <w:bCs/>
          <w:i/>
          <w:iCs/>
          <w:color w:val="000000"/>
          <w:sz w:val="24"/>
          <w:szCs w:val="24"/>
        </w:rPr>
        <w:t>kan</w:t>
      </w:r>
      <w:r w:rsidRPr="006C0FC0">
        <w:rPr>
          <w:bCs/>
          <w:i/>
          <w:iCs/>
          <w:color w:val="000000"/>
          <w:sz w:val="24"/>
          <w:szCs w:val="24"/>
        </w:rPr>
        <w:t xml:space="preserve"> </w:t>
      </w:r>
      <w:r>
        <w:rPr>
          <w:bCs/>
          <w:color w:val="000000"/>
          <w:sz w:val="24"/>
          <w:szCs w:val="24"/>
        </w:rPr>
        <w:t>(</w:t>
      </w:r>
      <w:r w:rsidRPr="006C0FC0">
        <w:rPr>
          <w:bCs/>
          <w:color w:val="000000"/>
          <w:sz w:val="24"/>
          <w:szCs w:val="24"/>
        </w:rPr>
        <w:t>HGB151</w:t>
      </w:r>
      <w:r>
        <w:rPr>
          <w:bCs/>
          <w:color w:val="000000"/>
          <w:sz w:val="24"/>
          <w:szCs w:val="24"/>
        </w:rPr>
        <w:t xml:space="preserve">) and </w:t>
      </w:r>
      <w:r w:rsidRPr="004E32C2">
        <w:rPr>
          <w:rFonts w:ascii="Symbol" w:hAnsi="Symbol"/>
          <w:bCs/>
          <w:i/>
          <w:iCs/>
          <w:color w:val="000000"/>
          <w:sz w:val="24"/>
          <w:szCs w:val="24"/>
        </w:rPr>
        <w:t>D</w:t>
      </w:r>
      <w:r>
        <w:rPr>
          <w:bCs/>
          <w:i/>
          <w:iCs/>
          <w:color w:val="000000"/>
          <w:sz w:val="24"/>
          <w:szCs w:val="24"/>
        </w:rPr>
        <w:t>SR1</w:t>
      </w:r>
      <w:r>
        <w:rPr>
          <w:bCs/>
          <w:color w:val="000000"/>
          <w:sz w:val="24"/>
          <w:szCs w:val="24"/>
        </w:rPr>
        <w:t xml:space="preserve"> (</w:t>
      </w:r>
      <w:r w:rsidRPr="006C0FC0">
        <w:rPr>
          <w:bCs/>
          <w:color w:val="000000"/>
          <w:sz w:val="24"/>
          <w:szCs w:val="24"/>
        </w:rPr>
        <w:t>HGB 1430</w:t>
      </w:r>
      <w:r>
        <w:rPr>
          <w:bCs/>
          <w:color w:val="000000"/>
          <w:sz w:val="24"/>
          <w:szCs w:val="24"/>
        </w:rPr>
        <w:t xml:space="preserve">) </w:t>
      </w:r>
      <w:commentRangeStart w:id="55"/>
      <w:r>
        <w:rPr>
          <w:bCs/>
          <w:color w:val="000000"/>
          <w:sz w:val="24"/>
          <w:szCs w:val="24"/>
        </w:rPr>
        <w:t>mutants</w:t>
      </w:r>
      <w:commentRangeEnd w:id="55"/>
      <w:r>
        <w:rPr>
          <w:bCs/>
          <w:color w:val="000000"/>
          <w:sz w:val="24"/>
          <w:szCs w:val="24"/>
        </w:rPr>
        <w:t xml:space="preserve"> (</w:t>
      </w:r>
      <w:proofErr w:type="spellStart"/>
      <w:r>
        <w:rPr>
          <w:bCs/>
          <w:color w:val="000000"/>
          <w:sz w:val="24"/>
          <w:szCs w:val="24"/>
        </w:rPr>
        <w:t>Vivas</w:t>
      </w:r>
      <w:proofErr w:type="spellEnd"/>
      <w:r>
        <w:rPr>
          <w:bCs/>
          <w:color w:val="000000"/>
          <w:sz w:val="24"/>
          <w:szCs w:val="24"/>
        </w:rPr>
        <w:t xml:space="preserve">, unpublished; </w:t>
      </w:r>
      <w:proofErr w:type="spellStart"/>
      <w:r>
        <w:rPr>
          <w:bCs/>
          <w:color w:val="000000"/>
          <w:sz w:val="24"/>
          <w:szCs w:val="24"/>
        </w:rPr>
        <w:t>Huegens</w:t>
      </w:r>
      <w:proofErr w:type="spellEnd"/>
      <w:r>
        <w:rPr>
          <w:bCs/>
          <w:color w:val="000000"/>
          <w:sz w:val="24"/>
          <w:szCs w:val="24"/>
        </w:rPr>
        <w:t xml:space="preserve"> et al. 2002, </w:t>
      </w:r>
      <w:proofErr w:type="spellStart"/>
      <w:r>
        <w:rPr>
          <w:bCs/>
          <w:color w:val="000000"/>
          <w:sz w:val="24"/>
          <w:szCs w:val="24"/>
        </w:rPr>
        <w:t>Chaston</w:t>
      </w:r>
      <w:proofErr w:type="spellEnd"/>
      <w:r>
        <w:rPr>
          <w:bCs/>
          <w:color w:val="000000"/>
          <w:sz w:val="24"/>
          <w:szCs w:val="24"/>
        </w:rPr>
        <w:t>, unpublished)</w:t>
      </w:r>
      <w:r>
        <w:rPr>
          <w:rStyle w:val="CommentReference"/>
          <w:rFonts w:ascii="Calibri" w:eastAsia="Calibri" w:hAnsi="Calibri" w:cs="Calibri"/>
          <w:lang w:val="en-US"/>
        </w:rPr>
        <w:commentReference w:id="55"/>
      </w:r>
      <w:r w:rsidRPr="006C0FC0">
        <w:rPr>
          <w:bCs/>
          <w:color w:val="000000"/>
          <w:sz w:val="24"/>
          <w:szCs w:val="24"/>
        </w:rPr>
        <w:t xml:space="preserve">.  </w:t>
      </w:r>
      <w:commentRangeEnd w:id="54"/>
      <w:r>
        <w:rPr>
          <w:rStyle w:val="CommentReference"/>
          <w:rFonts w:ascii="Calibri" w:eastAsia="Calibri" w:hAnsi="Calibri" w:cs="Calibri"/>
          <w:lang w:val="en-US"/>
        </w:rPr>
        <w:commentReference w:id="54"/>
      </w:r>
      <w:r w:rsidRPr="006C0FC0">
        <w:rPr>
          <w:bCs/>
          <w:i/>
          <w:iCs/>
          <w:color w:val="000000"/>
          <w:sz w:val="24"/>
          <w:szCs w:val="24"/>
        </w:rPr>
        <w:t>E. coli</w:t>
      </w:r>
      <w:r w:rsidRPr="006C0FC0">
        <w:rPr>
          <w:bCs/>
          <w:color w:val="000000"/>
          <w:sz w:val="24"/>
          <w:szCs w:val="24"/>
        </w:rPr>
        <w:t xml:space="preserve"> strains used were S17-λpir</w:t>
      </w:r>
      <w:r>
        <w:rPr>
          <w:bCs/>
          <w:color w:val="000000"/>
          <w:sz w:val="24"/>
          <w:szCs w:val="24"/>
        </w:rPr>
        <w:t xml:space="preserve"> containing</w:t>
      </w:r>
      <w:r w:rsidRPr="006C0FC0">
        <w:rPr>
          <w:bCs/>
          <w:color w:val="000000"/>
          <w:sz w:val="24"/>
          <w:szCs w:val="24"/>
        </w:rPr>
        <w:t xml:space="preserve"> the pTn</w:t>
      </w:r>
      <w:r w:rsidRPr="004E32C2">
        <w:rPr>
          <w:bCs/>
          <w:i/>
          <w:iCs/>
          <w:color w:val="000000"/>
          <w:sz w:val="24"/>
          <w:szCs w:val="24"/>
        </w:rPr>
        <w:t>7</w:t>
      </w:r>
      <w:r w:rsidRPr="006C0FC0">
        <w:rPr>
          <w:bCs/>
          <w:i/>
          <w:iCs/>
          <w:color w:val="000000"/>
          <w:sz w:val="24"/>
          <w:szCs w:val="24"/>
        </w:rPr>
        <w:t>rpoS</w:t>
      </w:r>
      <w:r w:rsidRPr="006C0FC0">
        <w:rPr>
          <w:bCs/>
          <w:color w:val="000000"/>
          <w:sz w:val="24"/>
          <w:szCs w:val="24"/>
        </w:rPr>
        <w:t>+ plasmid, and helper strain BW 23474 for conjugations (</w:t>
      </w:r>
      <w:r w:rsidRPr="006C0FC0">
        <w:rPr>
          <w:color w:val="000000" w:themeColor="text1"/>
          <w:sz w:val="24"/>
          <w:szCs w:val="24"/>
        </w:rPr>
        <w:t xml:space="preserve">Bao, 1991; </w:t>
      </w:r>
      <w:proofErr w:type="spellStart"/>
      <w:r w:rsidRPr="006C0FC0">
        <w:rPr>
          <w:color w:val="000000" w:themeColor="text1"/>
          <w:sz w:val="24"/>
          <w:szCs w:val="24"/>
        </w:rPr>
        <w:t>Haldimann</w:t>
      </w:r>
      <w:proofErr w:type="spellEnd"/>
      <w:r w:rsidRPr="006C0FC0">
        <w:rPr>
          <w:color w:val="000000" w:themeColor="text1"/>
          <w:sz w:val="24"/>
          <w:szCs w:val="24"/>
        </w:rPr>
        <w:t>, 2001)</w:t>
      </w:r>
      <w:r w:rsidRPr="006C0FC0">
        <w:rPr>
          <w:bCs/>
          <w:color w:val="000000"/>
          <w:sz w:val="24"/>
          <w:szCs w:val="24"/>
        </w:rPr>
        <w:t>.  To make the pTn7</w:t>
      </w:r>
      <w:r w:rsidRPr="006C0FC0">
        <w:rPr>
          <w:bCs/>
          <w:i/>
          <w:iCs/>
          <w:color w:val="000000"/>
          <w:sz w:val="24"/>
          <w:szCs w:val="24"/>
        </w:rPr>
        <w:t>rpoS</w:t>
      </w:r>
      <w:r w:rsidRPr="006C0FC0">
        <w:rPr>
          <w:bCs/>
          <w:color w:val="000000"/>
          <w:sz w:val="24"/>
          <w:szCs w:val="24"/>
        </w:rPr>
        <w:t>+ plasmid, a 2.3</w:t>
      </w:r>
      <w:r>
        <w:rPr>
          <w:bCs/>
          <w:color w:val="000000"/>
          <w:sz w:val="24"/>
          <w:szCs w:val="24"/>
        </w:rPr>
        <w:t xml:space="preserve"> </w:t>
      </w:r>
      <w:r w:rsidRPr="006C0FC0">
        <w:rPr>
          <w:bCs/>
          <w:color w:val="000000"/>
          <w:sz w:val="24"/>
          <w:szCs w:val="24"/>
        </w:rPr>
        <w:t xml:space="preserve">kb </w:t>
      </w:r>
      <w:proofErr w:type="spellStart"/>
      <w:r w:rsidRPr="006C0FC0">
        <w:rPr>
          <w:bCs/>
          <w:i/>
          <w:iCs/>
          <w:color w:val="000000"/>
          <w:sz w:val="24"/>
          <w:szCs w:val="24"/>
        </w:rPr>
        <w:t>KpnI-Xbal</w:t>
      </w:r>
      <w:proofErr w:type="spellEnd"/>
      <w:r w:rsidRPr="006C0FC0">
        <w:rPr>
          <w:bCs/>
          <w:color w:val="000000"/>
          <w:sz w:val="24"/>
          <w:szCs w:val="24"/>
        </w:rPr>
        <w:t xml:space="preserve"> fragment containing </w:t>
      </w:r>
      <w:r w:rsidRPr="004E32C2">
        <w:rPr>
          <w:bCs/>
          <w:i/>
          <w:iCs/>
          <w:color w:val="000000"/>
          <w:sz w:val="24"/>
          <w:szCs w:val="24"/>
        </w:rPr>
        <w:t>rpoS</w:t>
      </w:r>
      <w:r w:rsidRPr="006C0FC0">
        <w:rPr>
          <w:bCs/>
          <w:color w:val="000000"/>
          <w:sz w:val="24"/>
          <w:szCs w:val="24"/>
        </w:rPr>
        <w:t xml:space="preserve"> and 450 bp of </w:t>
      </w:r>
      <w:r>
        <w:rPr>
          <w:bCs/>
          <w:color w:val="000000"/>
          <w:sz w:val="24"/>
          <w:szCs w:val="24"/>
        </w:rPr>
        <w:t xml:space="preserve">the upstream gene </w:t>
      </w:r>
      <w:proofErr w:type="spellStart"/>
      <w:r w:rsidRPr="006C0FC0">
        <w:rPr>
          <w:bCs/>
          <w:i/>
          <w:iCs/>
          <w:color w:val="000000"/>
          <w:sz w:val="24"/>
          <w:szCs w:val="24"/>
        </w:rPr>
        <w:t>nlpD</w:t>
      </w:r>
      <w:proofErr w:type="spellEnd"/>
      <w:r w:rsidRPr="006C0FC0">
        <w:rPr>
          <w:bCs/>
          <w:color w:val="000000"/>
          <w:sz w:val="24"/>
          <w:szCs w:val="24"/>
        </w:rPr>
        <w:t xml:space="preserve"> was</w:t>
      </w:r>
      <w:r>
        <w:rPr>
          <w:bCs/>
          <w:color w:val="000000"/>
          <w:sz w:val="24"/>
          <w:szCs w:val="24"/>
        </w:rPr>
        <w:t xml:space="preserve"> polymerase chain reaction (PCR)</w:t>
      </w:r>
      <w:r w:rsidRPr="006C0FC0">
        <w:rPr>
          <w:bCs/>
          <w:color w:val="000000"/>
          <w:sz w:val="24"/>
          <w:szCs w:val="24"/>
        </w:rPr>
        <w:t xml:space="preserve"> amplified from</w:t>
      </w:r>
      <w:r>
        <w:rPr>
          <w:bCs/>
          <w:color w:val="000000"/>
          <w:sz w:val="24"/>
          <w:szCs w:val="24"/>
        </w:rPr>
        <w:t xml:space="preserve"> the genome of </w:t>
      </w:r>
      <w:r>
        <w:rPr>
          <w:bCs/>
          <w:i/>
          <w:iCs/>
          <w:color w:val="000000"/>
          <w:sz w:val="24"/>
          <w:szCs w:val="24"/>
        </w:rPr>
        <w:t xml:space="preserve">X. nematophila </w:t>
      </w:r>
      <w:r>
        <w:rPr>
          <w:bCs/>
          <w:color w:val="000000"/>
          <w:sz w:val="24"/>
          <w:szCs w:val="24"/>
        </w:rPr>
        <w:t xml:space="preserve">ATCC 19061 and cloned into </w:t>
      </w:r>
      <w:proofErr w:type="spellStart"/>
      <w:r>
        <w:rPr>
          <w:bCs/>
          <w:color w:val="000000"/>
          <w:sz w:val="24"/>
          <w:szCs w:val="24"/>
        </w:rPr>
        <w:t>pTOPO</w:t>
      </w:r>
      <w:proofErr w:type="spellEnd"/>
      <w:r>
        <w:rPr>
          <w:bCs/>
          <w:color w:val="000000"/>
          <w:sz w:val="24"/>
          <w:szCs w:val="24"/>
        </w:rPr>
        <w:t xml:space="preserve"> to create</w:t>
      </w:r>
      <w:r w:rsidRPr="006C0FC0">
        <w:rPr>
          <w:bCs/>
          <w:color w:val="000000"/>
          <w:sz w:val="24"/>
          <w:szCs w:val="24"/>
        </w:rPr>
        <w:t xml:space="preserve"> pTOPrpoS1 (</w:t>
      </w:r>
      <w:proofErr w:type="spellStart"/>
      <w:r w:rsidRPr="006C0FC0">
        <w:rPr>
          <w:bCs/>
          <w:color w:val="000000"/>
          <w:sz w:val="24"/>
          <w:szCs w:val="24"/>
        </w:rPr>
        <w:t>Vivas</w:t>
      </w:r>
      <w:proofErr w:type="spellEnd"/>
      <w:r w:rsidRPr="006C0FC0">
        <w:rPr>
          <w:bCs/>
          <w:color w:val="000000"/>
          <w:sz w:val="24"/>
          <w:szCs w:val="24"/>
        </w:rPr>
        <w:t xml:space="preserve"> and Goodrich-Blair, 2001). </w:t>
      </w:r>
      <w:r>
        <w:rPr>
          <w:bCs/>
          <w:color w:val="000000"/>
          <w:sz w:val="24"/>
          <w:szCs w:val="24"/>
        </w:rPr>
        <w:t xml:space="preserve"> A</w:t>
      </w:r>
      <w:r w:rsidRPr="006C0FC0">
        <w:rPr>
          <w:bCs/>
          <w:color w:val="000000"/>
          <w:sz w:val="24"/>
          <w:szCs w:val="24"/>
        </w:rPr>
        <w:t xml:space="preserve">fter ligation, the plasmid was introduced into E. coli S17-λpir through electroporation.  Strains with </w:t>
      </w:r>
      <w:r w:rsidRPr="006C0FC0">
        <w:rPr>
          <w:bCs/>
          <w:i/>
          <w:iCs/>
          <w:color w:val="000000"/>
          <w:sz w:val="24"/>
          <w:szCs w:val="24"/>
        </w:rPr>
        <w:t>att</w:t>
      </w:r>
      <w:r w:rsidRPr="006C0FC0">
        <w:rPr>
          <w:bCs/>
          <w:color w:val="000000"/>
          <w:sz w:val="24"/>
          <w:szCs w:val="24"/>
        </w:rPr>
        <w:t>Tn7::Tn7-</w:t>
      </w:r>
      <w:r w:rsidRPr="006C0FC0">
        <w:rPr>
          <w:bCs/>
          <w:i/>
          <w:iCs/>
          <w:color w:val="000000"/>
          <w:sz w:val="24"/>
          <w:szCs w:val="24"/>
        </w:rPr>
        <w:t>rpoS</w:t>
      </w:r>
      <w:r w:rsidRPr="006C0FC0">
        <w:rPr>
          <w:bCs/>
          <w:color w:val="000000"/>
          <w:sz w:val="24"/>
          <w:szCs w:val="24"/>
        </w:rPr>
        <w:t xml:space="preserve"> were generated by tri-</w:t>
      </w:r>
      <w:r>
        <w:rPr>
          <w:bCs/>
          <w:color w:val="000000"/>
          <w:sz w:val="24"/>
          <w:szCs w:val="24"/>
        </w:rPr>
        <w:lastRenderedPageBreak/>
        <w:t xml:space="preserve">parental </w:t>
      </w:r>
      <w:r w:rsidRPr="006C0FC0">
        <w:rPr>
          <w:bCs/>
          <w:color w:val="000000"/>
          <w:sz w:val="24"/>
          <w:szCs w:val="24"/>
        </w:rPr>
        <w:t xml:space="preserve">mating using the plasmid containing donor strain </w:t>
      </w:r>
      <w:r w:rsidRPr="004E32C2">
        <w:rPr>
          <w:bCs/>
          <w:i/>
          <w:iCs/>
          <w:color w:val="000000"/>
          <w:sz w:val="24"/>
          <w:szCs w:val="24"/>
        </w:rPr>
        <w:t>E. coli</w:t>
      </w:r>
      <w:r>
        <w:rPr>
          <w:bCs/>
          <w:color w:val="000000"/>
          <w:sz w:val="24"/>
          <w:szCs w:val="24"/>
        </w:rPr>
        <w:t xml:space="preserve"> S17-λpir, helper strain E. coli BW34474, and </w:t>
      </w:r>
      <w:r w:rsidRPr="00D75CE4">
        <w:rPr>
          <w:bCs/>
          <w:i/>
          <w:iCs/>
          <w:color w:val="000000"/>
          <w:sz w:val="24"/>
          <w:szCs w:val="24"/>
        </w:rPr>
        <w:t>X. nematophila</w:t>
      </w:r>
      <w:r>
        <w:rPr>
          <w:bCs/>
          <w:color w:val="000000"/>
          <w:sz w:val="24"/>
          <w:szCs w:val="24"/>
        </w:rPr>
        <w:t xml:space="preserve"> WT, </w:t>
      </w:r>
      <w:r w:rsidRPr="004E32C2">
        <w:rPr>
          <w:bCs/>
          <w:i/>
          <w:iCs/>
          <w:color w:val="000000"/>
          <w:sz w:val="24"/>
          <w:szCs w:val="24"/>
        </w:rPr>
        <w:t>rpoS::kan</w:t>
      </w:r>
      <w:r>
        <w:rPr>
          <w:bCs/>
          <w:color w:val="000000"/>
          <w:sz w:val="24"/>
          <w:szCs w:val="24"/>
        </w:rPr>
        <w:t xml:space="preserve">, or </w:t>
      </w:r>
      <w:r w:rsidRPr="004E32C2">
        <w:rPr>
          <w:bCs/>
          <w:i/>
          <w:iCs/>
          <w:color w:val="000000"/>
          <w:sz w:val="24"/>
          <w:szCs w:val="24"/>
        </w:rPr>
        <w:t>ΔSR1</w:t>
      </w:r>
      <w:r>
        <w:rPr>
          <w:bCs/>
          <w:color w:val="000000"/>
          <w:sz w:val="24"/>
          <w:szCs w:val="24"/>
        </w:rPr>
        <w:t xml:space="preserve"> to generate strains with two copies of </w:t>
      </w:r>
      <w:r w:rsidRPr="00D75CE4">
        <w:rPr>
          <w:bCs/>
          <w:i/>
          <w:iCs/>
          <w:color w:val="000000"/>
          <w:sz w:val="24"/>
          <w:szCs w:val="24"/>
        </w:rPr>
        <w:t>rpoS</w:t>
      </w:r>
      <w:r>
        <w:rPr>
          <w:bCs/>
          <w:color w:val="000000"/>
          <w:sz w:val="24"/>
          <w:szCs w:val="24"/>
        </w:rPr>
        <w:t xml:space="preserve">, a complement strain, and a strain lacking the </w:t>
      </w:r>
      <w:r w:rsidRPr="00D75CE4">
        <w:rPr>
          <w:bCs/>
          <w:i/>
          <w:iCs/>
          <w:color w:val="000000"/>
          <w:sz w:val="24"/>
          <w:szCs w:val="24"/>
        </w:rPr>
        <w:t>nil</w:t>
      </w:r>
      <w:r>
        <w:rPr>
          <w:bCs/>
          <w:color w:val="000000"/>
          <w:sz w:val="24"/>
          <w:szCs w:val="24"/>
        </w:rPr>
        <w:t xml:space="preserve"> genes but with two copies of </w:t>
      </w:r>
      <w:r w:rsidRPr="00D75CE4">
        <w:rPr>
          <w:bCs/>
          <w:i/>
          <w:iCs/>
          <w:color w:val="000000"/>
          <w:sz w:val="24"/>
          <w:szCs w:val="24"/>
        </w:rPr>
        <w:t>rpoS</w:t>
      </w:r>
      <w:r>
        <w:rPr>
          <w:bCs/>
          <w:color w:val="000000"/>
          <w:sz w:val="24"/>
          <w:szCs w:val="24"/>
        </w:rPr>
        <w:t>.  After mating, strains were streaked onto antibiotic plates to confirm presence of Tn</w:t>
      </w:r>
      <w:r w:rsidRPr="004E32C2">
        <w:rPr>
          <w:bCs/>
          <w:i/>
          <w:iCs/>
          <w:color w:val="000000"/>
          <w:sz w:val="24"/>
          <w:szCs w:val="24"/>
        </w:rPr>
        <w:t>7</w:t>
      </w:r>
      <w:r>
        <w:rPr>
          <w:bCs/>
          <w:color w:val="000000"/>
          <w:sz w:val="24"/>
          <w:szCs w:val="24"/>
        </w:rPr>
        <w:t xml:space="preserve"> insertion, from these plates colonizes were selected and re-streaked onto additional antibiotic plates to confirm presence of insertion.  Additionally, both parent strains and the strains with </w:t>
      </w:r>
      <w:r w:rsidRPr="004E32C2">
        <w:rPr>
          <w:bCs/>
          <w:i/>
          <w:iCs/>
          <w:color w:val="000000"/>
          <w:sz w:val="24"/>
          <w:szCs w:val="24"/>
        </w:rPr>
        <w:t>rpoS</w:t>
      </w:r>
      <w:r>
        <w:rPr>
          <w:bCs/>
          <w:color w:val="000000"/>
          <w:sz w:val="24"/>
          <w:szCs w:val="24"/>
        </w:rPr>
        <w:t xml:space="preserve"> at the Tn</w:t>
      </w:r>
      <w:r w:rsidRPr="004E32C2">
        <w:rPr>
          <w:bCs/>
          <w:i/>
          <w:iCs/>
          <w:color w:val="000000"/>
          <w:sz w:val="24"/>
          <w:szCs w:val="24"/>
        </w:rPr>
        <w:t>7</w:t>
      </w:r>
      <w:r>
        <w:rPr>
          <w:bCs/>
          <w:color w:val="000000"/>
          <w:sz w:val="24"/>
          <w:szCs w:val="24"/>
        </w:rPr>
        <w:t xml:space="preserve"> site were conjugated with a second </w:t>
      </w:r>
      <w:r w:rsidRPr="00D75CE4">
        <w:rPr>
          <w:bCs/>
          <w:i/>
          <w:iCs/>
          <w:color w:val="000000"/>
          <w:sz w:val="24"/>
          <w:szCs w:val="24"/>
        </w:rPr>
        <w:t>E. coli</w:t>
      </w:r>
      <w:r>
        <w:rPr>
          <w:bCs/>
          <w:color w:val="000000"/>
          <w:sz w:val="24"/>
          <w:szCs w:val="24"/>
        </w:rPr>
        <w:t xml:space="preserve"> S17-λpir that contained the pJMC001 plasmid that contains </w:t>
      </w:r>
      <w:proofErr w:type="spellStart"/>
      <w:proofErr w:type="gramStart"/>
      <w:r w:rsidRPr="00B121AB">
        <w:rPr>
          <w:bCs/>
          <w:i/>
          <w:iCs/>
          <w:color w:val="000000"/>
          <w:sz w:val="24"/>
          <w:szCs w:val="24"/>
        </w:rPr>
        <w:t>kefA</w:t>
      </w:r>
      <w:proofErr w:type="spellEnd"/>
      <w:r>
        <w:rPr>
          <w:bCs/>
          <w:color w:val="000000"/>
          <w:sz w:val="24"/>
          <w:szCs w:val="24"/>
        </w:rPr>
        <w:t>::</w:t>
      </w:r>
      <w:proofErr w:type="gramEnd"/>
      <w:r>
        <w:rPr>
          <w:bCs/>
          <w:color w:val="000000"/>
          <w:sz w:val="24"/>
          <w:szCs w:val="24"/>
        </w:rPr>
        <w:t xml:space="preserve">GFP (Bhasin et al., 2012).  After conjugation, strains were streaked and re-streaked onto antibiotic-containing plates and confirmed to have GFP using fluorescence microscopy.  </w:t>
      </w:r>
    </w:p>
    <w:p w14:paraId="48F6F3C2" w14:textId="44F2478C" w:rsidR="0000179C" w:rsidRDefault="0000179C" w:rsidP="003F70BB">
      <w:pPr>
        <w:spacing w:line="480" w:lineRule="auto"/>
        <w:rPr>
          <w:bCs/>
          <w:color w:val="000000"/>
          <w:sz w:val="24"/>
          <w:szCs w:val="24"/>
        </w:rPr>
      </w:pPr>
    </w:p>
    <w:p w14:paraId="749452F3" w14:textId="77777777" w:rsidR="0000179C" w:rsidRPr="00F1065B" w:rsidRDefault="0000179C" w:rsidP="0000179C">
      <w:pPr>
        <w:spacing w:line="480" w:lineRule="auto"/>
        <w:rPr>
          <w:b/>
          <w:color w:val="000000"/>
          <w:sz w:val="24"/>
          <w:szCs w:val="24"/>
          <w:u w:val="single"/>
        </w:rPr>
      </w:pPr>
      <w:r w:rsidRPr="00F1065B">
        <w:rPr>
          <w:b/>
          <w:color w:val="000000"/>
          <w:sz w:val="24"/>
          <w:szCs w:val="24"/>
          <w:u w:val="single"/>
        </w:rPr>
        <w:t>Nematode Egg Laying Behavior Assays:</w:t>
      </w:r>
    </w:p>
    <w:p w14:paraId="793F1AED" w14:textId="77777777" w:rsidR="0000179C" w:rsidRPr="00F1065B" w:rsidRDefault="0000179C" w:rsidP="0000179C">
      <w:pPr>
        <w:spacing w:line="480" w:lineRule="auto"/>
        <w:ind w:firstLine="720"/>
        <w:rPr>
          <w:color w:val="000000"/>
          <w:sz w:val="24"/>
          <w:szCs w:val="24"/>
        </w:rPr>
      </w:pPr>
      <w:r w:rsidRPr="00F1065B">
        <w:rPr>
          <w:color w:val="000000"/>
          <w:sz w:val="24"/>
          <w:szCs w:val="24"/>
        </w:rPr>
        <w:t xml:space="preserve">Surface sterilized </w:t>
      </w:r>
      <w:r w:rsidRPr="00F1065B">
        <w:rPr>
          <w:i/>
          <w:color w:val="000000"/>
          <w:sz w:val="24"/>
          <w:szCs w:val="24"/>
        </w:rPr>
        <w:t>S. carpocapsae</w:t>
      </w:r>
      <w:r w:rsidRPr="00F1065B">
        <w:rPr>
          <w:color w:val="000000"/>
          <w:sz w:val="24"/>
          <w:szCs w:val="24"/>
        </w:rPr>
        <w:t xml:space="preserve"> nematode eggs were placed on LA plates containing bacterial lawns for ~4 days or until females were gravid.  </w:t>
      </w:r>
      <w:r>
        <w:rPr>
          <w:color w:val="000000"/>
          <w:sz w:val="24"/>
          <w:szCs w:val="24"/>
        </w:rPr>
        <w:t xml:space="preserve">To quantify </w:t>
      </w:r>
      <w:r w:rsidRPr="00F1065B">
        <w:rPr>
          <w:color w:val="000000"/>
          <w:sz w:val="24"/>
          <w:szCs w:val="24"/>
        </w:rPr>
        <w:t xml:space="preserve">the number of eggs retained within a female, nematodes were collected from the lawns </w:t>
      </w:r>
    </w:p>
    <w:p w14:paraId="10130233" w14:textId="52899995" w:rsidR="0000179C" w:rsidRDefault="0000179C" w:rsidP="0000179C">
      <w:pPr>
        <w:spacing w:line="480" w:lineRule="auto"/>
        <w:rPr>
          <w:bCs/>
          <w:color w:val="000000"/>
          <w:sz w:val="24"/>
          <w:szCs w:val="24"/>
        </w:rPr>
      </w:pPr>
      <w:r w:rsidRPr="00F1065B">
        <w:rPr>
          <w:color w:val="000000"/>
          <w:sz w:val="24"/>
          <w:szCs w:val="24"/>
        </w:rPr>
        <w:t xml:space="preserve">and paralyzed with levamisole before being mounted on slides and observed via light microscopy for the number of eggs within the gonads. </w:t>
      </w:r>
      <w:r>
        <w:rPr>
          <w:color w:val="000000"/>
          <w:sz w:val="24"/>
          <w:szCs w:val="24"/>
        </w:rPr>
        <w:t>To</w:t>
      </w:r>
      <w:r w:rsidRPr="00F1065B">
        <w:rPr>
          <w:color w:val="000000"/>
          <w:sz w:val="24"/>
          <w:szCs w:val="24"/>
        </w:rPr>
        <w:t xml:space="preserve"> observe egg laying behavior, individual females were picked from the bacterial lawns and placed in 200µL of 1XPBS that contained differing concentrations of neurotransmitters, </w:t>
      </w:r>
      <w:proofErr w:type="gramStart"/>
      <w:r w:rsidRPr="00F1065B">
        <w:rPr>
          <w:color w:val="000000"/>
          <w:sz w:val="24"/>
          <w:szCs w:val="24"/>
        </w:rPr>
        <w:t>dopamine</w:t>
      </w:r>
      <w:proofErr w:type="gramEnd"/>
      <w:r w:rsidRPr="00F1065B">
        <w:rPr>
          <w:color w:val="000000"/>
          <w:sz w:val="24"/>
          <w:szCs w:val="24"/>
        </w:rPr>
        <w:t xml:space="preserve"> or serotonin.  Females were given two hours to lay eggs in solution before the number of eggs within each well was counted.  To compare eggs laid to eggs retained, after females were given two hours to </w:t>
      </w:r>
      <w:proofErr w:type="gramStart"/>
      <w:r w:rsidRPr="00F1065B">
        <w:rPr>
          <w:color w:val="000000"/>
          <w:sz w:val="24"/>
          <w:szCs w:val="24"/>
        </w:rPr>
        <w:t>lay</w:t>
      </w:r>
      <w:proofErr w:type="gramEnd"/>
      <w:r w:rsidRPr="00F1065B">
        <w:rPr>
          <w:color w:val="000000"/>
          <w:sz w:val="24"/>
          <w:szCs w:val="24"/>
        </w:rPr>
        <w:t xml:space="preserve"> they wer</w:t>
      </w:r>
      <w:r w:rsidRPr="00F1065B">
        <w:rPr>
          <w:sz w:val="24"/>
          <w:szCs w:val="24"/>
        </w:rPr>
        <w:t xml:space="preserve">e paralyzed with levamisole and mounted on slides for </w:t>
      </w:r>
    </w:p>
    <w:p w14:paraId="5AE7F690" w14:textId="0FEACEED" w:rsidR="0000179C" w:rsidRDefault="0000179C" w:rsidP="0000179C">
      <w:pPr>
        <w:spacing w:line="480" w:lineRule="auto"/>
        <w:rPr>
          <w:bCs/>
          <w:color w:val="000000"/>
          <w:sz w:val="24"/>
          <w:szCs w:val="24"/>
        </w:rPr>
      </w:pPr>
    </w:p>
    <w:p w14:paraId="3E11210E" w14:textId="77777777" w:rsidR="0000179C" w:rsidRDefault="0000179C" w:rsidP="003F70BB">
      <w:pPr>
        <w:spacing w:line="480" w:lineRule="auto"/>
        <w:ind w:firstLine="720"/>
        <w:rPr>
          <w:bCs/>
          <w:color w:val="000000"/>
          <w:sz w:val="24"/>
          <w:szCs w:val="24"/>
        </w:rPr>
      </w:pPr>
    </w:p>
    <w:tbl>
      <w:tblPr>
        <w:tblpPr w:leftFromText="180" w:rightFromText="180" w:vertAnchor="text" w:horzAnchor="margin" w:tblpY="464"/>
        <w:tblW w:w="9583" w:type="dxa"/>
        <w:tblLayout w:type="fixed"/>
        <w:tblLook w:val="0400" w:firstRow="0" w:lastRow="0" w:firstColumn="0" w:lastColumn="0" w:noHBand="0" w:noVBand="1"/>
      </w:tblPr>
      <w:tblGrid>
        <w:gridCol w:w="1166"/>
        <w:gridCol w:w="1166"/>
        <w:gridCol w:w="3584"/>
        <w:gridCol w:w="1250"/>
        <w:gridCol w:w="2417"/>
      </w:tblGrid>
      <w:tr w:rsidR="003F70BB" w:rsidRPr="009D0CF5" w14:paraId="20C397AA" w14:textId="77777777" w:rsidTr="00E467FA">
        <w:trPr>
          <w:trHeight w:val="18"/>
        </w:trPr>
        <w:tc>
          <w:tcPr>
            <w:tcW w:w="1166" w:type="dxa"/>
            <w:tcBorders>
              <w:top w:val="single" w:sz="4" w:space="0" w:color="auto"/>
              <w:bottom w:val="single" w:sz="4" w:space="0" w:color="auto"/>
            </w:tcBorders>
          </w:tcPr>
          <w:p w14:paraId="56EA04BB" w14:textId="77777777" w:rsidR="003F70BB" w:rsidRPr="009D0CF5" w:rsidRDefault="003F70BB" w:rsidP="00E467FA">
            <w:pPr>
              <w:rPr>
                <w:b/>
                <w:bCs/>
                <w:color w:val="000000"/>
              </w:rPr>
            </w:pPr>
            <w:r w:rsidRPr="009D0CF5">
              <w:rPr>
                <w:b/>
                <w:bCs/>
                <w:color w:val="000000"/>
              </w:rPr>
              <w:t>Strain</w:t>
            </w:r>
          </w:p>
        </w:tc>
        <w:tc>
          <w:tcPr>
            <w:tcW w:w="1166" w:type="dxa"/>
            <w:tcBorders>
              <w:top w:val="single" w:sz="4" w:space="0" w:color="auto"/>
              <w:bottom w:val="single" w:sz="4" w:space="0" w:color="auto"/>
            </w:tcBorders>
          </w:tcPr>
          <w:p w14:paraId="6AC46F0B" w14:textId="77777777" w:rsidR="003F70BB" w:rsidRPr="009D0CF5" w:rsidRDefault="003F70BB" w:rsidP="00E467FA">
            <w:pPr>
              <w:rPr>
                <w:b/>
                <w:bCs/>
                <w:color w:val="000000"/>
              </w:rPr>
            </w:pPr>
            <w:r>
              <w:rPr>
                <w:b/>
                <w:bCs/>
                <w:color w:val="000000"/>
              </w:rPr>
              <w:t>Parent</w:t>
            </w:r>
          </w:p>
        </w:tc>
        <w:tc>
          <w:tcPr>
            <w:tcW w:w="3584" w:type="dxa"/>
            <w:tcBorders>
              <w:top w:val="single" w:sz="4" w:space="0" w:color="auto"/>
              <w:bottom w:val="single" w:sz="4" w:space="0" w:color="auto"/>
            </w:tcBorders>
          </w:tcPr>
          <w:p w14:paraId="0CE4F588" w14:textId="77777777" w:rsidR="003F70BB" w:rsidRPr="009D0CF5" w:rsidRDefault="003F70BB" w:rsidP="00E467FA">
            <w:pPr>
              <w:rPr>
                <w:b/>
                <w:bCs/>
                <w:color w:val="000000"/>
              </w:rPr>
            </w:pPr>
            <w:r w:rsidRPr="009D0CF5">
              <w:rPr>
                <w:b/>
                <w:bCs/>
                <w:color w:val="000000"/>
              </w:rPr>
              <w:t>Genotype/Relevant Characteristics</w:t>
            </w:r>
          </w:p>
        </w:tc>
        <w:tc>
          <w:tcPr>
            <w:tcW w:w="1250" w:type="dxa"/>
            <w:tcBorders>
              <w:top w:val="single" w:sz="4" w:space="0" w:color="auto"/>
              <w:bottom w:val="single" w:sz="4" w:space="0" w:color="auto"/>
            </w:tcBorders>
          </w:tcPr>
          <w:p w14:paraId="46AC1189" w14:textId="77777777" w:rsidR="003F70BB" w:rsidRPr="009D0CF5" w:rsidRDefault="003F70BB" w:rsidP="00E467FA">
            <w:pPr>
              <w:jc w:val="center"/>
              <w:rPr>
                <w:b/>
                <w:bCs/>
                <w:color w:val="000000"/>
              </w:rPr>
            </w:pPr>
            <w:r w:rsidRPr="009D0CF5">
              <w:rPr>
                <w:b/>
                <w:bCs/>
                <w:color w:val="000000"/>
              </w:rPr>
              <w:t>Plasmids</w:t>
            </w:r>
          </w:p>
        </w:tc>
        <w:tc>
          <w:tcPr>
            <w:tcW w:w="2417" w:type="dxa"/>
            <w:tcBorders>
              <w:top w:val="single" w:sz="4" w:space="0" w:color="auto"/>
              <w:bottom w:val="single" w:sz="4" w:space="0" w:color="auto"/>
            </w:tcBorders>
          </w:tcPr>
          <w:p w14:paraId="52299846" w14:textId="77777777" w:rsidR="003F70BB" w:rsidRPr="009D0CF5" w:rsidRDefault="003F70BB" w:rsidP="00E467FA">
            <w:pPr>
              <w:jc w:val="center"/>
              <w:rPr>
                <w:b/>
                <w:bCs/>
                <w:color w:val="000000"/>
              </w:rPr>
            </w:pPr>
            <w:r w:rsidRPr="009D0CF5">
              <w:rPr>
                <w:b/>
                <w:bCs/>
                <w:color w:val="000000"/>
              </w:rPr>
              <w:t>Reference/Source</w:t>
            </w:r>
          </w:p>
        </w:tc>
      </w:tr>
      <w:tr w:rsidR="003F70BB" w:rsidRPr="009D0CF5" w14:paraId="07412770" w14:textId="77777777" w:rsidTr="00E467FA">
        <w:trPr>
          <w:trHeight w:val="18"/>
        </w:trPr>
        <w:tc>
          <w:tcPr>
            <w:tcW w:w="1166" w:type="dxa"/>
          </w:tcPr>
          <w:p w14:paraId="0A9E0D42" w14:textId="77777777" w:rsidR="003F70BB" w:rsidRPr="00E80B83" w:rsidRDefault="003F70BB" w:rsidP="00E467FA">
            <w:pPr>
              <w:rPr>
                <w:color w:val="000000"/>
                <w:sz w:val="20"/>
                <w:szCs w:val="20"/>
              </w:rPr>
            </w:pPr>
            <w:r w:rsidRPr="00E80B83">
              <w:rPr>
                <w:color w:val="000000"/>
                <w:sz w:val="20"/>
                <w:szCs w:val="20"/>
              </w:rPr>
              <w:t>HGB627</w:t>
            </w:r>
          </w:p>
        </w:tc>
        <w:tc>
          <w:tcPr>
            <w:tcW w:w="1166" w:type="dxa"/>
          </w:tcPr>
          <w:p w14:paraId="6C6F4ECD" w14:textId="77777777" w:rsidR="003F70BB" w:rsidRPr="00E80B83" w:rsidRDefault="003F70BB" w:rsidP="00E467FA">
            <w:pPr>
              <w:rPr>
                <w:color w:val="000000"/>
                <w:sz w:val="20"/>
                <w:szCs w:val="20"/>
              </w:rPr>
            </w:pPr>
            <w:r w:rsidRPr="00E80B83">
              <w:rPr>
                <w:color w:val="000000"/>
                <w:sz w:val="20"/>
                <w:szCs w:val="20"/>
              </w:rPr>
              <w:t>NA</w:t>
            </w:r>
          </w:p>
        </w:tc>
        <w:tc>
          <w:tcPr>
            <w:tcW w:w="3584" w:type="dxa"/>
          </w:tcPr>
          <w:p w14:paraId="052F06A9" w14:textId="77777777" w:rsidR="003F70BB" w:rsidRPr="00E80B83" w:rsidRDefault="003F70BB" w:rsidP="00E467FA">
            <w:pPr>
              <w:rPr>
                <w:sz w:val="20"/>
                <w:szCs w:val="20"/>
              </w:rPr>
            </w:pPr>
            <w:r w:rsidRPr="00E80B83">
              <w:rPr>
                <w:color w:val="000000"/>
                <w:sz w:val="20"/>
                <w:szCs w:val="20"/>
              </w:rPr>
              <w:t>S17-1 lambda-</w:t>
            </w:r>
            <w:proofErr w:type="spellStart"/>
            <w:r w:rsidRPr="00E80B83">
              <w:rPr>
                <w:i/>
                <w:iCs/>
                <w:color w:val="000000"/>
                <w:sz w:val="20"/>
                <w:szCs w:val="20"/>
              </w:rPr>
              <w:t>pir</w:t>
            </w:r>
            <w:proofErr w:type="spellEnd"/>
            <w:r w:rsidRPr="00E80B83">
              <w:rPr>
                <w:i/>
                <w:iCs/>
                <w:color w:val="000000"/>
                <w:sz w:val="20"/>
                <w:szCs w:val="20"/>
              </w:rPr>
              <w:t xml:space="preserve"> </w:t>
            </w:r>
            <w:r w:rsidRPr="00E80B83">
              <w:rPr>
                <w:rStyle w:val="Emphasis"/>
                <w:sz w:val="20"/>
                <w:szCs w:val="20"/>
              </w:rPr>
              <w:t>pro, res</w:t>
            </w:r>
            <w:r w:rsidRPr="00E80B83">
              <w:rPr>
                <w:rStyle w:val="Emphasis"/>
                <w:sz w:val="20"/>
                <w:szCs w:val="20"/>
                <w:vertAlign w:val="superscript"/>
              </w:rPr>
              <w:t>−</w:t>
            </w:r>
            <w:r w:rsidRPr="00E80B83">
              <w:rPr>
                <w:rStyle w:val="Emphasis"/>
                <w:sz w:val="20"/>
                <w:szCs w:val="20"/>
              </w:rPr>
              <w:t xml:space="preserve"> hsdR17 (</w:t>
            </w:r>
            <w:proofErr w:type="spellStart"/>
            <w:r w:rsidRPr="00E80B83">
              <w:rPr>
                <w:rStyle w:val="Emphasis"/>
                <w:sz w:val="20"/>
                <w:szCs w:val="20"/>
              </w:rPr>
              <w:t>rK</w:t>
            </w:r>
            <w:proofErr w:type="spellEnd"/>
            <w:r w:rsidRPr="00E80B83">
              <w:rPr>
                <w:rStyle w:val="Emphasis"/>
                <w:sz w:val="20"/>
                <w:szCs w:val="20"/>
                <w:vertAlign w:val="superscript"/>
              </w:rPr>
              <w:t>−</w:t>
            </w:r>
            <w:r w:rsidRPr="00E80B83">
              <w:rPr>
                <w:rStyle w:val="Emphasis"/>
                <w:sz w:val="20"/>
                <w:szCs w:val="20"/>
              </w:rPr>
              <w:t xml:space="preserve"> </w:t>
            </w:r>
            <w:proofErr w:type="spellStart"/>
            <w:r w:rsidRPr="00E80B83">
              <w:rPr>
                <w:rStyle w:val="Emphasis"/>
                <w:sz w:val="20"/>
                <w:szCs w:val="20"/>
              </w:rPr>
              <w:t>mK</w:t>
            </w:r>
            <w:proofErr w:type="spellEnd"/>
            <w:r w:rsidRPr="00E80B83">
              <w:rPr>
                <w:rStyle w:val="Emphasis"/>
                <w:sz w:val="20"/>
                <w:szCs w:val="20"/>
                <w:vertAlign w:val="superscript"/>
              </w:rPr>
              <w:t>+</w:t>
            </w:r>
            <w:r w:rsidRPr="00E80B83">
              <w:rPr>
                <w:rStyle w:val="Emphasis"/>
                <w:sz w:val="20"/>
                <w:szCs w:val="20"/>
              </w:rPr>
              <w:t xml:space="preserve">) </w:t>
            </w:r>
            <w:proofErr w:type="spellStart"/>
            <w:r w:rsidRPr="00E80B83">
              <w:rPr>
                <w:rStyle w:val="Emphasis"/>
                <w:sz w:val="20"/>
                <w:szCs w:val="20"/>
              </w:rPr>
              <w:t>recA</w:t>
            </w:r>
            <w:proofErr w:type="spellEnd"/>
            <w:r w:rsidRPr="00E80B83">
              <w:rPr>
                <w:rStyle w:val="Emphasis"/>
                <w:sz w:val="20"/>
                <w:szCs w:val="20"/>
                <w:vertAlign w:val="superscript"/>
              </w:rPr>
              <w:t>−</w:t>
            </w:r>
            <w:r w:rsidRPr="00E80B83">
              <w:rPr>
                <w:sz w:val="20"/>
                <w:szCs w:val="20"/>
              </w:rPr>
              <w:t xml:space="preserve"> with an integrated </w:t>
            </w:r>
            <w:r w:rsidRPr="00E80B83">
              <w:rPr>
                <w:rStyle w:val="Emphasis"/>
                <w:sz w:val="20"/>
                <w:szCs w:val="20"/>
              </w:rPr>
              <w:t>RP4-2-</w:t>
            </w:r>
            <w:proofErr w:type="gramStart"/>
            <w:r w:rsidRPr="00E80B83">
              <w:rPr>
                <w:rStyle w:val="Emphasis"/>
                <w:sz w:val="20"/>
                <w:szCs w:val="20"/>
              </w:rPr>
              <w:t>Tc::</w:t>
            </w:r>
            <w:proofErr w:type="gramEnd"/>
            <w:r w:rsidRPr="00E80B83">
              <w:rPr>
                <w:rStyle w:val="Emphasis"/>
                <w:sz w:val="20"/>
                <w:szCs w:val="20"/>
              </w:rPr>
              <w:t>Mu-Km::Tn7</w:t>
            </w:r>
            <w:r w:rsidRPr="00E80B83">
              <w:rPr>
                <w:sz w:val="20"/>
                <w:szCs w:val="20"/>
              </w:rPr>
              <w:t xml:space="preserve">, </w:t>
            </w:r>
            <w:proofErr w:type="spellStart"/>
            <w:r w:rsidRPr="00E80B83">
              <w:rPr>
                <w:sz w:val="20"/>
                <w:szCs w:val="20"/>
              </w:rPr>
              <w:t>Tp</w:t>
            </w:r>
            <w:r w:rsidRPr="00E80B83">
              <w:rPr>
                <w:sz w:val="20"/>
                <w:szCs w:val="20"/>
                <w:vertAlign w:val="superscript"/>
              </w:rPr>
              <w:t>r</w:t>
            </w:r>
            <w:proofErr w:type="spellEnd"/>
          </w:p>
        </w:tc>
        <w:tc>
          <w:tcPr>
            <w:tcW w:w="1250" w:type="dxa"/>
          </w:tcPr>
          <w:p w14:paraId="781F425B" w14:textId="77777777" w:rsidR="003F70BB" w:rsidRPr="00E80B83" w:rsidRDefault="003F70BB" w:rsidP="00E467FA">
            <w:pPr>
              <w:rPr>
                <w:color w:val="000000"/>
                <w:sz w:val="20"/>
                <w:szCs w:val="20"/>
              </w:rPr>
            </w:pPr>
            <w:r w:rsidRPr="00E80B83">
              <w:rPr>
                <w:color w:val="000000"/>
                <w:sz w:val="20"/>
                <w:szCs w:val="20"/>
              </w:rPr>
              <w:t>pTn7rpoS+</w:t>
            </w:r>
          </w:p>
        </w:tc>
        <w:tc>
          <w:tcPr>
            <w:tcW w:w="2417" w:type="dxa"/>
          </w:tcPr>
          <w:p w14:paraId="62418967" w14:textId="77777777" w:rsidR="003F70BB" w:rsidRPr="00E80B83" w:rsidRDefault="003F70BB" w:rsidP="00E467FA">
            <w:pPr>
              <w:rPr>
                <w:color w:val="000000"/>
                <w:sz w:val="20"/>
                <w:szCs w:val="20"/>
              </w:rPr>
            </w:pPr>
            <w:r w:rsidRPr="00E80B83">
              <w:rPr>
                <w:color w:val="000000"/>
                <w:sz w:val="20"/>
                <w:szCs w:val="20"/>
              </w:rPr>
              <w:t>Unpublished (</w:t>
            </w:r>
            <w:proofErr w:type="spellStart"/>
            <w:r w:rsidRPr="00E80B83">
              <w:rPr>
                <w:color w:val="000000"/>
                <w:sz w:val="20"/>
                <w:szCs w:val="20"/>
              </w:rPr>
              <w:t>Vivas</w:t>
            </w:r>
            <w:proofErr w:type="spellEnd"/>
            <w:r w:rsidRPr="00E80B83">
              <w:rPr>
                <w:color w:val="000000"/>
                <w:sz w:val="20"/>
                <w:szCs w:val="20"/>
              </w:rPr>
              <w:t>)</w:t>
            </w:r>
          </w:p>
        </w:tc>
      </w:tr>
      <w:tr w:rsidR="003F70BB" w:rsidRPr="009D0CF5" w14:paraId="484C2075" w14:textId="77777777" w:rsidTr="00E467FA">
        <w:trPr>
          <w:trHeight w:val="18"/>
        </w:trPr>
        <w:tc>
          <w:tcPr>
            <w:tcW w:w="1166" w:type="dxa"/>
          </w:tcPr>
          <w:p w14:paraId="6992A031" w14:textId="77777777" w:rsidR="003F70BB" w:rsidRPr="00E80B83" w:rsidRDefault="003F70BB" w:rsidP="00E467FA">
            <w:pPr>
              <w:rPr>
                <w:color w:val="000000"/>
                <w:sz w:val="20"/>
                <w:szCs w:val="20"/>
              </w:rPr>
            </w:pPr>
            <w:r w:rsidRPr="00E80B83">
              <w:rPr>
                <w:color w:val="000000"/>
                <w:sz w:val="20"/>
                <w:szCs w:val="20"/>
              </w:rPr>
              <w:t>HGB1783</w:t>
            </w:r>
          </w:p>
        </w:tc>
        <w:tc>
          <w:tcPr>
            <w:tcW w:w="1166" w:type="dxa"/>
          </w:tcPr>
          <w:p w14:paraId="391873F5" w14:textId="77777777" w:rsidR="003F70BB" w:rsidRPr="00E80B83" w:rsidRDefault="003F70BB" w:rsidP="00E467FA">
            <w:pPr>
              <w:rPr>
                <w:color w:val="000000"/>
                <w:sz w:val="20"/>
                <w:szCs w:val="20"/>
              </w:rPr>
            </w:pPr>
            <w:r w:rsidRPr="00E80B83">
              <w:rPr>
                <w:color w:val="000000"/>
                <w:sz w:val="20"/>
                <w:szCs w:val="20"/>
              </w:rPr>
              <w:t>NA</w:t>
            </w:r>
          </w:p>
        </w:tc>
        <w:tc>
          <w:tcPr>
            <w:tcW w:w="3584" w:type="dxa"/>
          </w:tcPr>
          <w:p w14:paraId="7A255704" w14:textId="77777777" w:rsidR="003F70BB" w:rsidRPr="00E80B83" w:rsidRDefault="003F70BB" w:rsidP="00E467FA">
            <w:pPr>
              <w:rPr>
                <w:i/>
                <w:color w:val="000000"/>
                <w:sz w:val="20"/>
                <w:szCs w:val="20"/>
              </w:rPr>
            </w:pPr>
            <w:r w:rsidRPr="00E80B83">
              <w:rPr>
                <w:color w:val="000000"/>
                <w:sz w:val="20"/>
                <w:szCs w:val="20"/>
              </w:rPr>
              <w:t>S17-1 lambda-</w:t>
            </w:r>
            <w:proofErr w:type="spellStart"/>
            <w:r w:rsidRPr="00E80B83">
              <w:rPr>
                <w:i/>
                <w:iCs/>
                <w:color w:val="000000"/>
                <w:sz w:val="20"/>
                <w:szCs w:val="20"/>
              </w:rPr>
              <w:t>pir</w:t>
            </w:r>
            <w:proofErr w:type="spellEnd"/>
          </w:p>
        </w:tc>
        <w:tc>
          <w:tcPr>
            <w:tcW w:w="1250" w:type="dxa"/>
          </w:tcPr>
          <w:p w14:paraId="05882C91" w14:textId="77777777" w:rsidR="003F70BB" w:rsidRPr="00E80B83" w:rsidRDefault="003F70BB" w:rsidP="00E467FA">
            <w:pPr>
              <w:rPr>
                <w:color w:val="000000"/>
                <w:sz w:val="20"/>
                <w:szCs w:val="20"/>
              </w:rPr>
            </w:pPr>
            <w:r w:rsidRPr="00E80B83">
              <w:rPr>
                <w:color w:val="000000"/>
                <w:sz w:val="20"/>
                <w:szCs w:val="20"/>
              </w:rPr>
              <w:t>pJMC001</w:t>
            </w:r>
          </w:p>
        </w:tc>
        <w:tc>
          <w:tcPr>
            <w:tcW w:w="2417" w:type="dxa"/>
          </w:tcPr>
          <w:p w14:paraId="542270BF" w14:textId="77777777" w:rsidR="003F70BB" w:rsidRPr="00E80B83" w:rsidRDefault="003F70BB" w:rsidP="00E467FA">
            <w:pPr>
              <w:rPr>
                <w:color w:val="000000"/>
                <w:sz w:val="20"/>
                <w:szCs w:val="20"/>
              </w:rPr>
            </w:pPr>
            <w:r w:rsidRPr="00E80B83">
              <w:rPr>
                <w:color w:val="000000"/>
                <w:sz w:val="20"/>
                <w:szCs w:val="20"/>
              </w:rPr>
              <w:t>(Bhasin, 2012)</w:t>
            </w:r>
          </w:p>
        </w:tc>
      </w:tr>
      <w:tr w:rsidR="003F70BB" w:rsidRPr="009D0CF5" w14:paraId="3E4E20D0" w14:textId="77777777" w:rsidTr="00E467FA">
        <w:trPr>
          <w:trHeight w:val="937"/>
        </w:trPr>
        <w:tc>
          <w:tcPr>
            <w:tcW w:w="1166" w:type="dxa"/>
          </w:tcPr>
          <w:p w14:paraId="2B8616E0" w14:textId="77777777" w:rsidR="003F70BB" w:rsidRPr="00E80B83" w:rsidRDefault="003F70BB" w:rsidP="00E467FA">
            <w:pPr>
              <w:rPr>
                <w:color w:val="000000"/>
                <w:sz w:val="20"/>
                <w:szCs w:val="20"/>
              </w:rPr>
            </w:pPr>
            <w:r w:rsidRPr="00E80B83">
              <w:rPr>
                <w:color w:val="000000"/>
                <w:sz w:val="20"/>
                <w:szCs w:val="20"/>
              </w:rPr>
              <w:t>HGB2423</w:t>
            </w:r>
          </w:p>
        </w:tc>
        <w:tc>
          <w:tcPr>
            <w:tcW w:w="1166" w:type="dxa"/>
          </w:tcPr>
          <w:p w14:paraId="52285834" w14:textId="77777777" w:rsidR="003F70BB" w:rsidRPr="00E80B83" w:rsidRDefault="003F70BB" w:rsidP="00E467FA">
            <w:pPr>
              <w:rPr>
                <w:color w:val="000000"/>
                <w:sz w:val="20"/>
                <w:szCs w:val="20"/>
              </w:rPr>
            </w:pPr>
            <w:r w:rsidRPr="00E80B83">
              <w:rPr>
                <w:color w:val="000000"/>
                <w:sz w:val="20"/>
                <w:szCs w:val="20"/>
              </w:rPr>
              <w:t>NA</w:t>
            </w:r>
          </w:p>
        </w:tc>
        <w:tc>
          <w:tcPr>
            <w:tcW w:w="3584" w:type="dxa"/>
          </w:tcPr>
          <w:p w14:paraId="70CCB202" w14:textId="77777777" w:rsidR="003F70BB" w:rsidRPr="00E80B83" w:rsidRDefault="003F70BB" w:rsidP="00E467FA">
            <w:pPr>
              <w:rPr>
                <w:sz w:val="20"/>
                <w:szCs w:val="20"/>
              </w:rPr>
            </w:pPr>
            <w:r w:rsidRPr="00E80B83">
              <w:rPr>
                <w:i/>
                <w:iCs/>
                <w:color w:val="000000"/>
                <w:sz w:val="20"/>
                <w:szCs w:val="20"/>
              </w:rPr>
              <w:t xml:space="preserve">E. coli </w:t>
            </w:r>
            <w:r w:rsidRPr="00E80B83">
              <w:rPr>
                <w:color w:val="000000"/>
                <w:sz w:val="20"/>
                <w:szCs w:val="20"/>
              </w:rPr>
              <w:t>BW</w:t>
            </w:r>
            <w:proofErr w:type="gramStart"/>
            <w:r w:rsidRPr="00E80B83">
              <w:rPr>
                <w:color w:val="000000"/>
                <w:sz w:val="20"/>
                <w:szCs w:val="20"/>
              </w:rPr>
              <w:t xml:space="preserve">23474 </w:t>
            </w:r>
            <w:r w:rsidRPr="00E80B83">
              <w:rPr>
                <w:i/>
                <w:iCs/>
                <w:sz w:val="20"/>
                <w:szCs w:val="20"/>
              </w:rPr>
              <w:t xml:space="preserve"> Δ</w:t>
            </w:r>
            <w:proofErr w:type="gramEnd"/>
            <w:r w:rsidRPr="00E80B83">
              <w:rPr>
                <w:i/>
                <w:iCs/>
                <w:sz w:val="20"/>
                <w:szCs w:val="20"/>
              </w:rPr>
              <w:t>(</w:t>
            </w:r>
            <w:proofErr w:type="spellStart"/>
            <w:r w:rsidRPr="00E80B83">
              <w:rPr>
                <w:i/>
                <w:iCs/>
                <w:sz w:val="20"/>
                <w:szCs w:val="20"/>
              </w:rPr>
              <w:t>argF</w:t>
            </w:r>
            <w:proofErr w:type="spellEnd"/>
            <w:r w:rsidRPr="00E80B83">
              <w:rPr>
                <w:i/>
                <w:iCs/>
                <w:sz w:val="20"/>
                <w:szCs w:val="20"/>
              </w:rPr>
              <w:t>-lac)169 ΔuidA4::pir-116 recA1 rpoS396</w:t>
            </w:r>
            <w:r w:rsidRPr="00E80B83">
              <w:rPr>
                <w:sz w:val="20"/>
                <w:szCs w:val="20"/>
              </w:rPr>
              <w:t xml:space="preserve">(Am) </w:t>
            </w:r>
            <w:r w:rsidRPr="00E80B83">
              <w:rPr>
                <w:i/>
                <w:iCs/>
                <w:sz w:val="20"/>
                <w:szCs w:val="20"/>
              </w:rPr>
              <w:t>endA9</w:t>
            </w:r>
            <w:r w:rsidRPr="00E80B83">
              <w:rPr>
                <w:sz w:val="20"/>
                <w:szCs w:val="20"/>
              </w:rPr>
              <w:t>(del-ins)</w:t>
            </w:r>
            <w:r w:rsidRPr="00E80B83">
              <w:rPr>
                <w:i/>
                <w:iCs/>
                <w:sz w:val="20"/>
                <w:szCs w:val="20"/>
              </w:rPr>
              <w:t>::FRT</w:t>
            </w:r>
          </w:p>
          <w:p w14:paraId="77D5DEE0" w14:textId="77777777" w:rsidR="003F70BB" w:rsidRPr="00E80B83" w:rsidRDefault="003F70BB" w:rsidP="00E467FA">
            <w:pPr>
              <w:rPr>
                <w:i/>
                <w:color w:val="000000"/>
                <w:sz w:val="20"/>
                <w:szCs w:val="20"/>
              </w:rPr>
            </w:pPr>
            <w:r w:rsidRPr="00E80B83">
              <w:rPr>
                <w:i/>
                <w:iCs/>
                <w:sz w:val="20"/>
                <w:szCs w:val="20"/>
              </w:rPr>
              <w:t>rph-1 hsdR514 rob-1 creC510</w:t>
            </w:r>
          </w:p>
        </w:tc>
        <w:tc>
          <w:tcPr>
            <w:tcW w:w="1250" w:type="dxa"/>
          </w:tcPr>
          <w:p w14:paraId="62D423CB" w14:textId="77777777" w:rsidR="003F70BB" w:rsidRPr="00E80B83" w:rsidRDefault="003F70BB" w:rsidP="00E467FA">
            <w:pPr>
              <w:rPr>
                <w:color w:val="000000"/>
                <w:sz w:val="20"/>
                <w:szCs w:val="20"/>
              </w:rPr>
            </w:pPr>
            <w:r w:rsidRPr="00E80B83">
              <w:rPr>
                <w:color w:val="000000"/>
                <w:sz w:val="20"/>
                <w:szCs w:val="20"/>
              </w:rPr>
              <w:t>pUX-BF13</w:t>
            </w:r>
          </w:p>
        </w:tc>
        <w:tc>
          <w:tcPr>
            <w:tcW w:w="2417" w:type="dxa"/>
          </w:tcPr>
          <w:p w14:paraId="7F6E1CA7" w14:textId="77777777" w:rsidR="003F70BB" w:rsidRPr="00E80B83" w:rsidRDefault="003F70BB" w:rsidP="00E467FA">
            <w:pPr>
              <w:rPr>
                <w:color w:val="000000"/>
                <w:sz w:val="20"/>
                <w:szCs w:val="20"/>
              </w:rPr>
            </w:pPr>
            <w:r w:rsidRPr="00E80B83">
              <w:rPr>
                <w:color w:val="000000" w:themeColor="text1"/>
                <w:sz w:val="20"/>
                <w:szCs w:val="20"/>
              </w:rPr>
              <w:t xml:space="preserve">(Bao, 1991; </w:t>
            </w:r>
            <w:proofErr w:type="spellStart"/>
            <w:r w:rsidRPr="00E80B83">
              <w:rPr>
                <w:color w:val="000000" w:themeColor="text1"/>
                <w:sz w:val="20"/>
                <w:szCs w:val="20"/>
              </w:rPr>
              <w:t>Haldimann</w:t>
            </w:r>
            <w:proofErr w:type="spellEnd"/>
            <w:r w:rsidRPr="00E80B83">
              <w:rPr>
                <w:color w:val="000000" w:themeColor="text1"/>
                <w:sz w:val="20"/>
                <w:szCs w:val="20"/>
              </w:rPr>
              <w:t>, 2001)</w:t>
            </w:r>
          </w:p>
        </w:tc>
      </w:tr>
      <w:tr w:rsidR="003F70BB" w:rsidRPr="009D0CF5" w14:paraId="0D303A81" w14:textId="77777777" w:rsidTr="00E467FA">
        <w:trPr>
          <w:trHeight w:val="574"/>
        </w:trPr>
        <w:tc>
          <w:tcPr>
            <w:tcW w:w="1166" w:type="dxa"/>
          </w:tcPr>
          <w:p w14:paraId="564DA600" w14:textId="77777777" w:rsidR="003F70BB" w:rsidRPr="00E80B83" w:rsidRDefault="003F70BB" w:rsidP="00E467FA">
            <w:pPr>
              <w:rPr>
                <w:color w:val="000000"/>
                <w:sz w:val="20"/>
                <w:szCs w:val="20"/>
              </w:rPr>
            </w:pPr>
            <w:r w:rsidRPr="00E80B83">
              <w:rPr>
                <w:color w:val="000000"/>
                <w:sz w:val="20"/>
                <w:szCs w:val="20"/>
              </w:rPr>
              <w:t>HGB800</w:t>
            </w:r>
          </w:p>
        </w:tc>
        <w:tc>
          <w:tcPr>
            <w:tcW w:w="1166" w:type="dxa"/>
          </w:tcPr>
          <w:p w14:paraId="7BE6310D" w14:textId="77777777" w:rsidR="003F70BB" w:rsidRPr="00E80B83" w:rsidRDefault="003F70BB" w:rsidP="00E467FA">
            <w:pPr>
              <w:rPr>
                <w:sz w:val="20"/>
                <w:szCs w:val="20"/>
              </w:rPr>
            </w:pPr>
            <w:r w:rsidRPr="00E80B83">
              <w:rPr>
                <w:sz w:val="20"/>
                <w:szCs w:val="20"/>
              </w:rPr>
              <w:t>NA</w:t>
            </w:r>
          </w:p>
        </w:tc>
        <w:tc>
          <w:tcPr>
            <w:tcW w:w="3584" w:type="dxa"/>
          </w:tcPr>
          <w:p w14:paraId="48F4C4DF" w14:textId="77777777" w:rsidR="003F70BB" w:rsidRPr="00E80B83" w:rsidRDefault="003F70BB" w:rsidP="00E467FA">
            <w:pPr>
              <w:rPr>
                <w:i/>
                <w:iCs/>
                <w:sz w:val="20"/>
                <w:szCs w:val="20"/>
              </w:rPr>
            </w:pPr>
            <w:r w:rsidRPr="00E80B83">
              <w:rPr>
                <w:i/>
                <w:iCs/>
                <w:sz w:val="20"/>
                <w:szCs w:val="20"/>
              </w:rPr>
              <w:t xml:space="preserve">X. nematophila </w:t>
            </w:r>
            <w:r w:rsidRPr="00E80B83">
              <w:rPr>
                <w:sz w:val="20"/>
                <w:szCs w:val="20"/>
              </w:rPr>
              <w:t>ATCC 19061, 2003</w:t>
            </w:r>
          </w:p>
        </w:tc>
        <w:tc>
          <w:tcPr>
            <w:tcW w:w="1250" w:type="dxa"/>
          </w:tcPr>
          <w:p w14:paraId="7131704E"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10AE639D" w14:textId="77777777" w:rsidR="003F70BB" w:rsidRPr="00E80B83" w:rsidRDefault="003F70BB" w:rsidP="00E467FA">
            <w:pPr>
              <w:rPr>
                <w:sz w:val="20"/>
                <w:szCs w:val="20"/>
              </w:rPr>
            </w:pPr>
            <w:r w:rsidRPr="00E80B83">
              <w:rPr>
                <w:color w:val="000000"/>
                <w:sz w:val="20"/>
                <w:szCs w:val="20"/>
              </w:rPr>
              <w:t>(</w:t>
            </w:r>
            <w:proofErr w:type="spellStart"/>
            <w:r w:rsidRPr="00E80B83">
              <w:rPr>
                <w:color w:val="000000"/>
                <w:sz w:val="20"/>
                <w:szCs w:val="20"/>
              </w:rPr>
              <w:t>Chaston</w:t>
            </w:r>
            <w:proofErr w:type="spellEnd"/>
            <w:r w:rsidRPr="00E80B83">
              <w:rPr>
                <w:color w:val="000000"/>
                <w:sz w:val="20"/>
                <w:szCs w:val="20"/>
              </w:rPr>
              <w:t>, 2011)</w:t>
            </w:r>
          </w:p>
        </w:tc>
      </w:tr>
      <w:tr w:rsidR="003F70BB" w:rsidRPr="009D0CF5" w14:paraId="6C8B6092" w14:textId="77777777" w:rsidTr="00E467FA">
        <w:trPr>
          <w:trHeight w:val="18"/>
        </w:trPr>
        <w:tc>
          <w:tcPr>
            <w:tcW w:w="1166" w:type="dxa"/>
          </w:tcPr>
          <w:p w14:paraId="0E4130BF" w14:textId="77777777" w:rsidR="003F70BB" w:rsidRPr="00E80B83" w:rsidRDefault="003F70BB" w:rsidP="00E467FA">
            <w:pPr>
              <w:rPr>
                <w:color w:val="000000"/>
                <w:sz w:val="20"/>
                <w:szCs w:val="20"/>
              </w:rPr>
            </w:pPr>
            <w:r w:rsidRPr="00E80B83">
              <w:rPr>
                <w:color w:val="000000"/>
                <w:sz w:val="20"/>
                <w:szCs w:val="20"/>
              </w:rPr>
              <w:t>HGB081</w:t>
            </w:r>
          </w:p>
        </w:tc>
        <w:tc>
          <w:tcPr>
            <w:tcW w:w="1166" w:type="dxa"/>
          </w:tcPr>
          <w:p w14:paraId="75F7C69B" w14:textId="77777777" w:rsidR="003F70BB" w:rsidRPr="00E80B83" w:rsidRDefault="003F70BB" w:rsidP="00E467FA">
            <w:pPr>
              <w:rPr>
                <w:color w:val="000000"/>
                <w:sz w:val="20"/>
                <w:szCs w:val="20"/>
              </w:rPr>
            </w:pPr>
            <w:r w:rsidRPr="00E80B83">
              <w:rPr>
                <w:sz w:val="20"/>
                <w:szCs w:val="20"/>
              </w:rPr>
              <w:t>NA</w:t>
            </w:r>
          </w:p>
        </w:tc>
        <w:tc>
          <w:tcPr>
            <w:tcW w:w="3584" w:type="dxa"/>
          </w:tcPr>
          <w:p w14:paraId="3D8B237E" w14:textId="77777777" w:rsidR="003F70BB" w:rsidRPr="00E80B83" w:rsidRDefault="003F70BB" w:rsidP="00E467FA">
            <w:pPr>
              <w:rPr>
                <w:i/>
                <w:iCs/>
                <w:sz w:val="20"/>
                <w:szCs w:val="20"/>
              </w:rPr>
            </w:pPr>
            <w:r w:rsidRPr="00E80B83">
              <w:rPr>
                <w:i/>
                <w:iCs/>
                <w:sz w:val="20"/>
                <w:szCs w:val="20"/>
              </w:rPr>
              <w:t xml:space="preserve">X. nematophila </w:t>
            </w:r>
            <w:r w:rsidRPr="00E80B83">
              <w:rPr>
                <w:sz w:val="20"/>
                <w:szCs w:val="20"/>
              </w:rPr>
              <w:t xml:space="preserve">AN6/1 </w:t>
            </w:r>
            <w:proofErr w:type="spellStart"/>
            <w:r w:rsidRPr="00E80B83">
              <w:rPr>
                <w:sz w:val="20"/>
                <w:szCs w:val="20"/>
              </w:rPr>
              <w:t>Rif</w:t>
            </w:r>
            <w:r w:rsidRPr="00E80B83">
              <w:rPr>
                <w:sz w:val="20"/>
                <w:szCs w:val="20"/>
                <w:vertAlign w:val="superscript"/>
              </w:rPr>
              <w:t>R</w:t>
            </w:r>
            <w:proofErr w:type="spellEnd"/>
            <w:r w:rsidRPr="00E80B83">
              <w:rPr>
                <w:sz w:val="20"/>
                <w:szCs w:val="20"/>
                <w:vertAlign w:val="superscript"/>
              </w:rPr>
              <w:t xml:space="preserve"> </w:t>
            </w:r>
          </w:p>
        </w:tc>
        <w:tc>
          <w:tcPr>
            <w:tcW w:w="1250" w:type="dxa"/>
          </w:tcPr>
          <w:p w14:paraId="1DDD63EE"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514F5C0E" w14:textId="77777777" w:rsidR="003F70BB" w:rsidRPr="00E80B83" w:rsidRDefault="003F70BB" w:rsidP="00E467FA">
            <w:pPr>
              <w:rPr>
                <w:color w:val="000000"/>
                <w:sz w:val="20"/>
                <w:szCs w:val="20"/>
              </w:rPr>
            </w:pPr>
            <w:r w:rsidRPr="00E80B83">
              <w:rPr>
                <w:sz w:val="20"/>
                <w:szCs w:val="20"/>
              </w:rPr>
              <w:t>(</w:t>
            </w:r>
            <w:proofErr w:type="spellStart"/>
            <w:r w:rsidRPr="00E80B83">
              <w:rPr>
                <w:sz w:val="20"/>
                <w:szCs w:val="20"/>
              </w:rPr>
              <w:t>Heungens</w:t>
            </w:r>
            <w:proofErr w:type="spellEnd"/>
            <w:r w:rsidRPr="00E80B83">
              <w:rPr>
                <w:sz w:val="20"/>
                <w:szCs w:val="20"/>
              </w:rPr>
              <w:t>, 2002)</w:t>
            </w:r>
          </w:p>
        </w:tc>
      </w:tr>
      <w:tr w:rsidR="003F70BB" w:rsidRPr="009D0CF5" w14:paraId="437C40BC" w14:textId="77777777" w:rsidTr="00E467FA">
        <w:trPr>
          <w:trHeight w:val="18"/>
        </w:trPr>
        <w:tc>
          <w:tcPr>
            <w:tcW w:w="1166" w:type="dxa"/>
            <w:shd w:val="clear" w:color="auto" w:fill="auto"/>
          </w:tcPr>
          <w:p w14:paraId="3A04B8ED" w14:textId="77777777" w:rsidR="003F70BB" w:rsidRPr="00E80B83" w:rsidRDefault="003F70BB" w:rsidP="00E467FA">
            <w:pPr>
              <w:rPr>
                <w:color w:val="000000"/>
                <w:sz w:val="20"/>
                <w:szCs w:val="20"/>
              </w:rPr>
            </w:pPr>
            <w:r w:rsidRPr="00E80B83">
              <w:rPr>
                <w:color w:val="000000"/>
                <w:sz w:val="20"/>
                <w:szCs w:val="20"/>
              </w:rPr>
              <w:t>HGB2546</w:t>
            </w:r>
          </w:p>
        </w:tc>
        <w:tc>
          <w:tcPr>
            <w:tcW w:w="1166" w:type="dxa"/>
          </w:tcPr>
          <w:p w14:paraId="6237278C" w14:textId="77777777" w:rsidR="003F70BB" w:rsidRPr="00E80B83" w:rsidRDefault="003F70BB" w:rsidP="00E467FA">
            <w:pPr>
              <w:rPr>
                <w:color w:val="000000"/>
                <w:sz w:val="20"/>
                <w:szCs w:val="20"/>
              </w:rPr>
            </w:pPr>
            <w:r w:rsidRPr="00E80B83">
              <w:rPr>
                <w:color w:val="000000"/>
                <w:sz w:val="20"/>
                <w:szCs w:val="20"/>
              </w:rPr>
              <w:t>HGB081</w:t>
            </w:r>
          </w:p>
        </w:tc>
        <w:tc>
          <w:tcPr>
            <w:tcW w:w="3584" w:type="dxa"/>
          </w:tcPr>
          <w:p w14:paraId="78F522B0" w14:textId="77777777" w:rsidR="003F70BB" w:rsidRPr="00E80B83" w:rsidRDefault="003F70BB" w:rsidP="00E467FA">
            <w:pPr>
              <w:rPr>
                <w:color w:val="000000"/>
                <w:sz w:val="20"/>
                <w:szCs w:val="20"/>
              </w:rPr>
            </w:pPr>
            <w:proofErr w:type="spellStart"/>
            <w:proofErr w:type="gramStart"/>
            <w:r w:rsidRPr="00E80B83">
              <w:rPr>
                <w:i/>
                <w:iCs/>
                <w:sz w:val="20"/>
                <w:szCs w:val="20"/>
              </w:rPr>
              <w:t>kefA</w:t>
            </w:r>
            <w:proofErr w:type="spellEnd"/>
            <w:r w:rsidRPr="00E80B83">
              <w:rPr>
                <w:i/>
                <w:iCs/>
                <w:sz w:val="20"/>
                <w:szCs w:val="20"/>
              </w:rPr>
              <w:t>::</w:t>
            </w:r>
            <w:proofErr w:type="spellStart"/>
            <w:proofErr w:type="gramEnd"/>
            <w:r w:rsidRPr="00E80B83">
              <w:rPr>
                <w:sz w:val="20"/>
                <w:szCs w:val="20"/>
              </w:rPr>
              <w:t>P</w:t>
            </w:r>
            <w:r w:rsidRPr="00E80B83">
              <w:rPr>
                <w:sz w:val="20"/>
                <w:szCs w:val="20"/>
                <w:vertAlign w:val="subscript"/>
              </w:rPr>
              <w:t>lacZ</w:t>
            </w:r>
            <w:proofErr w:type="spellEnd"/>
            <w:r w:rsidRPr="00E80B83">
              <w:rPr>
                <w:sz w:val="20"/>
                <w:szCs w:val="20"/>
              </w:rPr>
              <w:t>-GFP</w:t>
            </w:r>
          </w:p>
        </w:tc>
        <w:tc>
          <w:tcPr>
            <w:tcW w:w="1250" w:type="dxa"/>
          </w:tcPr>
          <w:p w14:paraId="6F40AB4D"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1EF8A26F" w14:textId="77777777" w:rsidR="003F70BB" w:rsidRPr="00E80B83" w:rsidRDefault="003F70BB" w:rsidP="00E467FA">
            <w:pPr>
              <w:rPr>
                <w:color w:val="000000"/>
                <w:sz w:val="20"/>
                <w:szCs w:val="20"/>
              </w:rPr>
            </w:pPr>
            <w:r w:rsidRPr="00E80B83">
              <w:rPr>
                <w:color w:val="000000"/>
                <w:sz w:val="20"/>
                <w:szCs w:val="20"/>
              </w:rPr>
              <w:t>This study</w:t>
            </w:r>
          </w:p>
        </w:tc>
      </w:tr>
      <w:tr w:rsidR="003F70BB" w:rsidRPr="009D0CF5" w14:paraId="039CE62D" w14:textId="77777777" w:rsidTr="00E467FA">
        <w:trPr>
          <w:trHeight w:val="18"/>
        </w:trPr>
        <w:tc>
          <w:tcPr>
            <w:tcW w:w="1166" w:type="dxa"/>
            <w:shd w:val="clear" w:color="auto" w:fill="auto"/>
          </w:tcPr>
          <w:p w14:paraId="10CC3FEC" w14:textId="77777777" w:rsidR="003F70BB" w:rsidRPr="00E80B83" w:rsidRDefault="003F70BB" w:rsidP="00E467FA">
            <w:pPr>
              <w:rPr>
                <w:color w:val="000000"/>
                <w:sz w:val="20"/>
                <w:szCs w:val="20"/>
              </w:rPr>
            </w:pPr>
            <w:r w:rsidRPr="00E80B83">
              <w:rPr>
                <w:color w:val="000000"/>
                <w:sz w:val="20"/>
                <w:szCs w:val="20"/>
              </w:rPr>
              <w:t>HGB323</w:t>
            </w:r>
          </w:p>
        </w:tc>
        <w:tc>
          <w:tcPr>
            <w:tcW w:w="1166" w:type="dxa"/>
          </w:tcPr>
          <w:p w14:paraId="06BCE920" w14:textId="77777777" w:rsidR="003F70BB" w:rsidRPr="00E80B83" w:rsidRDefault="003F70BB" w:rsidP="00E467FA">
            <w:pPr>
              <w:rPr>
                <w:color w:val="000000"/>
                <w:sz w:val="20"/>
                <w:szCs w:val="20"/>
              </w:rPr>
            </w:pPr>
            <w:r w:rsidRPr="00E80B83">
              <w:rPr>
                <w:color w:val="000000"/>
                <w:sz w:val="20"/>
                <w:szCs w:val="20"/>
              </w:rPr>
              <w:t>HGB081</w:t>
            </w:r>
          </w:p>
        </w:tc>
        <w:tc>
          <w:tcPr>
            <w:tcW w:w="3584" w:type="dxa"/>
          </w:tcPr>
          <w:p w14:paraId="1848206F" w14:textId="77777777" w:rsidR="003F70BB" w:rsidRPr="00E80B83" w:rsidRDefault="003F70BB" w:rsidP="00E467FA">
            <w:pPr>
              <w:rPr>
                <w:i/>
                <w:color w:val="000000"/>
                <w:sz w:val="20"/>
                <w:szCs w:val="20"/>
              </w:rPr>
            </w:pPr>
            <w:r w:rsidRPr="00E80B83">
              <w:rPr>
                <w:i/>
                <w:color w:val="000000"/>
                <w:sz w:val="20"/>
                <w:szCs w:val="20"/>
              </w:rPr>
              <w:t>rpoS</w:t>
            </w:r>
            <w:proofErr w:type="gramStart"/>
            <w:r w:rsidRPr="00E80B83">
              <w:rPr>
                <w:i/>
                <w:color w:val="000000"/>
                <w:sz w:val="20"/>
                <w:szCs w:val="20"/>
              </w:rPr>
              <w:t>1</w:t>
            </w:r>
            <w:r w:rsidRPr="00E80B83">
              <w:rPr>
                <w:color w:val="000000"/>
                <w:sz w:val="20"/>
                <w:szCs w:val="20"/>
              </w:rPr>
              <w:t>::</w:t>
            </w:r>
            <w:proofErr w:type="gramEnd"/>
            <w:r w:rsidRPr="00E80B83">
              <w:rPr>
                <w:color w:val="000000"/>
                <w:sz w:val="20"/>
                <w:szCs w:val="20"/>
              </w:rPr>
              <w:t>Tn</w:t>
            </w:r>
            <w:r w:rsidRPr="00E80B83">
              <w:rPr>
                <w:i/>
                <w:color w:val="000000"/>
                <w:sz w:val="20"/>
                <w:szCs w:val="20"/>
              </w:rPr>
              <w:t>5</w:t>
            </w:r>
            <w:r w:rsidRPr="00E80B83">
              <w:rPr>
                <w:color w:val="000000"/>
                <w:sz w:val="20"/>
                <w:szCs w:val="20"/>
              </w:rPr>
              <w:t>Kan</w:t>
            </w:r>
          </w:p>
        </w:tc>
        <w:tc>
          <w:tcPr>
            <w:tcW w:w="1250" w:type="dxa"/>
          </w:tcPr>
          <w:p w14:paraId="2210F175"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7F0BD2A4" w14:textId="77777777" w:rsidR="003F70BB" w:rsidRPr="00E80B83" w:rsidRDefault="003F70BB" w:rsidP="00E467FA">
            <w:pPr>
              <w:rPr>
                <w:color w:val="000000"/>
                <w:sz w:val="20"/>
                <w:szCs w:val="20"/>
              </w:rPr>
            </w:pPr>
            <w:r w:rsidRPr="00E80B83">
              <w:rPr>
                <w:color w:val="000000"/>
                <w:sz w:val="20"/>
                <w:szCs w:val="20"/>
              </w:rPr>
              <w:t>(</w:t>
            </w:r>
            <w:proofErr w:type="spellStart"/>
            <w:r w:rsidRPr="00E80B83">
              <w:rPr>
                <w:color w:val="000000"/>
                <w:sz w:val="20"/>
                <w:szCs w:val="20"/>
              </w:rPr>
              <w:t>Heungens</w:t>
            </w:r>
            <w:proofErr w:type="spellEnd"/>
            <w:r w:rsidRPr="00E80B83">
              <w:rPr>
                <w:color w:val="000000"/>
                <w:sz w:val="20"/>
                <w:szCs w:val="20"/>
              </w:rPr>
              <w:t>, 2002)</w:t>
            </w:r>
          </w:p>
        </w:tc>
      </w:tr>
      <w:tr w:rsidR="003F70BB" w:rsidRPr="009D0CF5" w14:paraId="34B99099" w14:textId="77777777" w:rsidTr="00E467FA">
        <w:trPr>
          <w:trHeight w:val="18"/>
        </w:trPr>
        <w:tc>
          <w:tcPr>
            <w:tcW w:w="1166" w:type="dxa"/>
            <w:shd w:val="clear" w:color="auto" w:fill="auto"/>
          </w:tcPr>
          <w:p w14:paraId="353704EB" w14:textId="77777777" w:rsidR="003F70BB" w:rsidRPr="00E80B83" w:rsidRDefault="003F70BB" w:rsidP="00E467FA">
            <w:pPr>
              <w:rPr>
                <w:color w:val="000000"/>
                <w:sz w:val="20"/>
                <w:szCs w:val="20"/>
              </w:rPr>
            </w:pPr>
            <w:r w:rsidRPr="00E80B83">
              <w:rPr>
                <w:color w:val="000000"/>
                <w:sz w:val="20"/>
                <w:szCs w:val="20"/>
              </w:rPr>
              <w:t>HGB2547</w:t>
            </w:r>
          </w:p>
        </w:tc>
        <w:tc>
          <w:tcPr>
            <w:tcW w:w="1166" w:type="dxa"/>
          </w:tcPr>
          <w:p w14:paraId="1AC48A88" w14:textId="77777777" w:rsidR="003F70BB" w:rsidRPr="00E80B83" w:rsidRDefault="003F70BB" w:rsidP="00E467FA">
            <w:pPr>
              <w:rPr>
                <w:color w:val="000000"/>
                <w:sz w:val="20"/>
                <w:szCs w:val="20"/>
              </w:rPr>
            </w:pPr>
            <w:r w:rsidRPr="00E80B83">
              <w:rPr>
                <w:color w:val="000000"/>
                <w:sz w:val="20"/>
                <w:szCs w:val="20"/>
              </w:rPr>
              <w:t>HGB323</w:t>
            </w:r>
          </w:p>
        </w:tc>
        <w:tc>
          <w:tcPr>
            <w:tcW w:w="3584" w:type="dxa"/>
          </w:tcPr>
          <w:p w14:paraId="0103511C" w14:textId="77777777" w:rsidR="003F70BB" w:rsidRPr="00E80B83" w:rsidRDefault="003F70BB" w:rsidP="00E467FA">
            <w:pPr>
              <w:rPr>
                <w:color w:val="000000"/>
                <w:sz w:val="20"/>
                <w:szCs w:val="20"/>
              </w:rPr>
            </w:pPr>
            <w:r w:rsidRPr="00E80B83">
              <w:rPr>
                <w:i/>
                <w:color w:val="000000"/>
                <w:sz w:val="20"/>
                <w:szCs w:val="20"/>
              </w:rPr>
              <w:t>rpoS</w:t>
            </w:r>
            <w:proofErr w:type="gramStart"/>
            <w:r w:rsidRPr="00E80B83">
              <w:rPr>
                <w:i/>
                <w:color w:val="000000"/>
                <w:sz w:val="20"/>
                <w:szCs w:val="20"/>
              </w:rPr>
              <w:t>1</w:t>
            </w:r>
            <w:r w:rsidRPr="00E80B83">
              <w:rPr>
                <w:color w:val="000000"/>
                <w:sz w:val="20"/>
                <w:szCs w:val="20"/>
              </w:rPr>
              <w:t>::</w:t>
            </w:r>
            <w:proofErr w:type="gramEnd"/>
            <w:r w:rsidRPr="00E80B83">
              <w:rPr>
                <w:color w:val="000000"/>
                <w:sz w:val="20"/>
                <w:szCs w:val="20"/>
              </w:rPr>
              <w:t>Tn</w:t>
            </w:r>
            <w:r w:rsidRPr="00E80B83">
              <w:rPr>
                <w:i/>
                <w:color w:val="000000"/>
                <w:sz w:val="20"/>
                <w:szCs w:val="20"/>
              </w:rPr>
              <w:t>5</w:t>
            </w:r>
            <w:r w:rsidRPr="00E80B83">
              <w:rPr>
                <w:color w:val="000000"/>
                <w:sz w:val="20"/>
                <w:szCs w:val="20"/>
              </w:rPr>
              <w:t>Kan</w:t>
            </w:r>
            <w:r w:rsidRPr="00E80B83">
              <w:rPr>
                <w:i/>
                <w:color w:val="000000"/>
                <w:sz w:val="20"/>
                <w:szCs w:val="20"/>
              </w:rPr>
              <w:t xml:space="preserve"> </w:t>
            </w:r>
            <w:proofErr w:type="spellStart"/>
            <w:r w:rsidRPr="00E80B83">
              <w:rPr>
                <w:i/>
                <w:iCs/>
                <w:sz w:val="20"/>
                <w:szCs w:val="20"/>
              </w:rPr>
              <w:t>kefA</w:t>
            </w:r>
            <w:proofErr w:type="spellEnd"/>
            <w:r w:rsidRPr="00E80B83">
              <w:rPr>
                <w:i/>
                <w:iCs/>
                <w:sz w:val="20"/>
                <w:szCs w:val="20"/>
              </w:rPr>
              <w:t>::</w:t>
            </w:r>
            <w:r w:rsidRPr="00E80B83">
              <w:rPr>
                <w:sz w:val="20"/>
                <w:szCs w:val="20"/>
              </w:rPr>
              <w:t xml:space="preserve"> </w:t>
            </w:r>
            <w:proofErr w:type="spellStart"/>
            <w:r w:rsidRPr="00E80B83">
              <w:rPr>
                <w:sz w:val="20"/>
                <w:szCs w:val="20"/>
              </w:rPr>
              <w:t>P</w:t>
            </w:r>
            <w:r w:rsidRPr="00E80B83">
              <w:rPr>
                <w:sz w:val="20"/>
                <w:szCs w:val="20"/>
                <w:vertAlign w:val="subscript"/>
              </w:rPr>
              <w:t>lacZ</w:t>
            </w:r>
            <w:proofErr w:type="spellEnd"/>
            <w:r w:rsidRPr="00E80B83">
              <w:rPr>
                <w:sz w:val="20"/>
                <w:szCs w:val="20"/>
              </w:rPr>
              <w:t xml:space="preserve"> -GFP</w:t>
            </w:r>
          </w:p>
        </w:tc>
        <w:tc>
          <w:tcPr>
            <w:tcW w:w="1250" w:type="dxa"/>
          </w:tcPr>
          <w:p w14:paraId="774B6082"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21C2440E" w14:textId="77777777" w:rsidR="003F70BB" w:rsidRPr="00E80B83" w:rsidRDefault="003F70BB" w:rsidP="00E467FA">
            <w:pPr>
              <w:rPr>
                <w:color w:val="000000"/>
                <w:sz w:val="20"/>
                <w:szCs w:val="20"/>
              </w:rPr>
            </w:pPr>
            <w:r w:rsidRPr="00E80B83">
              <w:rPr>
                <w:color w:val="000000"/>
                <w:sz w:val="20"/>
                <w:szCs w:val="20"/>
              </w:rPr>
              <w:t>This Study</w:t>
            </w:r>
          </w:p>
        </w:tc>
      </w:tr>
      <w:tr w:rsidR="003F70BB" w:rsidRPr="009D0CF5" w14:paraId="788E375C" w14:textId="77777777" w:rsidTr="00E467FA">
        <w:trPr>
          <w:trHeight w:val="18"/>
        </w:trPr>
        <w:tc>
          <w:tcPr>
            <w:tcW w:w="1166" w:type="dxa"/>
            <w:shd w:val="clear" w:color="auto" w:fill="auto"/>
          </w:tcPr>
          <w:p w14:paraId="4DED0A4F" w14:textId="77777777" w:rsidR="003F70BB" w:rsidRPr="00E80B83" w:rsidRDefault="003F70BB" w:rsidP="00E467FA">
            <w:pPr>
              <w:rPr>
                <w:color w:val="000000"/>
                <w:sz w:val="20"/>
                <w:szCs w:val="20"/>
              </w:rPr>
            </w:pPr>
            <w:r w:rsidRPr="00E80B83">
              <w:rPr>
                <w:color w:val="000000"/>
                <w:sz w:val="20"/>
                <w:szCs w:val="20"/>
              </w:rPr>
              <w:t>HGB324</w:t>
            </w:r>
          </w:p>
        </w:tc>
        <w:tc>
          <w:tcPr>
            <w:tcW w:w="1166" w:type="dxa"/>
          </w:tcPr>
          <w:p w14:paraId="19B1528A" w14:textId="77777777" w:rsidR="003F70BB" w:rsidRPr="00E80B83" w:rsidRDefault="003F70BB" w:rsidP="00E467FA">
            <w:pPr>
              <w:rPr>
                <w:color w:val="000000"/>
                <w:sz w:val="20"/>
                <w:szCs w:val="20"/>
              </w:rPr>
            </w:pPr>
            <w:r w:rsidRPr="00E80B83">
              <w:rPr>
                <w:color w:val="000000"/>
                <w:sz w:val="20"/>
                <w:szCs w:val="20"/>
              </w:rPr>
              <w:t>HGB081</w:t>
            </w:r>
          </w:p>
        </w:tc>
        <w:tc>
          <w:tcPr>
            <w:tcW w:w="3584" w:type="dxa"/>
          </w:tcPr>
          <w:p w14:paraId="42B849CE" w14:textId="77777777" w:rsidR="003F70BB" w:rsidRPr="00E80B83" w:rsidRDefault="003F70BB" w:rsidP="00E467FA">
            <w:pPr>
              <w:rPr>
                <w:color w:val="000000"/>
                <w:sz w:val="20"/>
                <w:szCs w:val="20"/>
              </w:rPr>
            </w:pPr>
            <w:r w:rsidRPr="00E80B83">
              <w:rPr>
                <w:i/>
                <w:color w:val="000000"/>
                <w:sz w:val="20"/>
                <w:szCs w:val="20"/>
              </w:rPr>
              <w:t>rpoS</w:t>
            </w:r>
            <w:proofErr w:type="gramStart"/>
            <w:r w:rsidRPr="00E80B83">
              <w:rPr>
                <w:i/>
                <w:color w:val="000000"/>
                <w:sz w:val="20"/>
                <w:szCs w:val="20"/>
              </w:rPr>
              <w:t>2</w:t>
            </w:r>
            <w:r w:rsidRPr="00E80B83">
              <w:rPr>
                <w:color w:val="000000"/>
                <w:sz w:val="20"/>
                <w:szCs w:val="20"/>
              </w:rPr>
              <w:t>::</w:t>
            </w:r>
            <w:proofErr w:type="gramEnd"/>
            <w:r w:rsidRPr="00E80B83">
              <w:rPr>
                <w:color w:val="000000"/>
                <w:sz w:val="20"/>
                <w:szCs w:val="20"/>
              </w:rPr>
              <w:t>Tn</w:t>
            </w:r>
            <w:r w:rsidRPr="00E80B83">
              <w:rPr>
                <w:i/>
                <w:color w:val="000000"/>
                <w:sz w:val="20"/>
                <w:szCs w:val="20"/>
              </w:rPr>
              <w:t>5</w:t>
            </w:r>
            <w:r w:rsidRPr="00E80B83">
              <w:rPr>
                <w:color w:val="000000"/>
                <w:sz w:val="20"/>
                <w:szCs w:val="20"/>
              </w:rPr>
              <w:t>Kan</w:t>
            </w:r>
          </w:p>
        </w:tc>
        <w:tc>
          <w:tcPr>
            <w:tcW w:w="1250" w:type="dxa"/>
          </w:tcPr>
          <w:p w14:paraId="32F43D3A"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5EDDA84B" w14:textId="77777777" w:rsidR="003F70BB" w:rsidRPr="00E80B83" w:rsidRDefault="003F70BB" w:rsidP="00E467FA">
            <w:pPr>
              <w:rPr>
                <w:color w:val="000000"/>
                <w:sz w:val="20"/>
                <w:szCs w:val="20"/>
              </w:rPr>
            </w:pPr>
            <w:r w:rsidRPr="00E80B83">
              <w:rPr>
                <w:color w:val="000000"/>
                <w:sz w:val="20"/>
                <w:szCs w:val="20"/>
              </w:rPr>
              <w:t>(</w:t>
            </w:r>
            <w:proofErr w:type="spellStart"/>
            <w:r w:rsidRPr="00E80B83">
              <w:rPr>
                <w:color w:val="000000"/>
                <w:sz w:val="20"/>
                <w:szCs w:val="20"/>
              </w:rPr>
              <w:t>Heungens</w:t>
            </w:r>
            <w:proofErr w:type="spellEnd"/>
            <w:r w:rsidRPr="00E80B83">
              <w:rPr>
                <w:color w:val="000000"/>
                <w:sz w:val="20"/>
                <w:szCs w:val="20"/>
              </w:rPr>
              <w:t>, 2002)</w:t>
            </w:r>
          </w:p>
        </w:tc>
      </w:tr>
      <w:tr w:rsidR="003F70BB" w:rsidRPr="009D0CF5" w14:paraId="2B59CEB0" w14:textId="77777777" w:rsidTr="00E467FA">
        <w:trPr>
          <w:trHeight w:val="574"/>
        </w:trPr>
        <w:tc>
          <w:tcPr>
            <w:tcW w:w="1166" w:type="dxa"/>
            <w:shd w:val="clear" w:color="auto" w:fill="auto"/>
          </w:tcPr>
          <w:p w14:paraId="02EEB6C4" w14:textId="77777777" w:rsidR="003F70BB" w:rsidRPr="00E80B83" w:rsidRDefault="003F70BB" w:rsidP="00E467FA">
            <w:pPr>
              <w:rPr>
                <w:color w:val="000000"/>
                <w:sz w:val="20"/>
                <w:szCs w:val="20"/>
              </w:rPr>
            </w:pPr>
            <w:r w:rsidRPr="00E80B83">
              <w:rPr>
                <w:color w:val="000000"/>
                <w:sz w:val="20"/>
                <w:szCs w:val="20"/>
              </w:rPr>
              <w:t>HGB2548</w:t>
            </w:r>
          </w:p>
        </w:tc>
        <w:tc>
          <w:tcPr>
            <w:tcW w:w="1166" w:type="dxa"/>
          </w:tcPr>
          <w:p w14:paraId="1AE637E0" w14:textId="77777777" w:rsidR="003F70BB" w:rsidRPr="00E80B83" w:rsidRDefault="003F70BB" w:rsidP="00E467FA">
            <w:pPr>
              <w:rPr>
                <w:color w:val="000000"/>
                <w:sz w:val="20"/>
                <w:szCs w:val="20"/>
              </w:rPr>
            </w:pPr>
            <w:r w:rsidRPr="00E80B83">
              <w:rPr>
                <w:color w:val="000000"/>
                <w:sz w:val="20"/>
                <w:szCs w:val="20"/>
              </w:rPr>
              <w:t>HGB324</w:t>
            </w:r>
          </w:p>
        </w:tc>
        <w:tc>
          <w:tcPr>
            <w:tcW w:w="3584" w:type="dxa"/>
          </w:tcPr>
          <w:p w14:paraId="0CFA4879" w14:textId="77777777" w:rsidR="003F70BB" w:rsidRPr="00E80B83" w:rsidRDefault="003F70BB" w:rsidP="00E467FA">
            <w:pPr>
              <w:rPr>
                <w:color w:val="000000"/>
                <w:sz w:val="20"/>
                <w:szCs w:val="20"/>
              </w:rPr>
            </w:pPr>
            <w:r w:rsidRPr="00E80B83">
              <w:rPr>
                <w:i/>
                <w:color w:val="000000"/>
                <w:sz w:val="20"/>
                <w:szCs w:val="20"/>
              </w:rPr>
              <w:t>rpoS</w:t>
            </w:r>
            <w:proofErr w:type="gramStart"/>
            <w:r w:rsidRPr="00E80B83">
              <w:rPr>
                <w:i/>
                <w:color w:val="000000"/>
                <w:sz w:val="20"/>
                <w:szCs w:val="20"/>
              </w:rPr>
              <w:t>2</w:t>
            </w:r>
            <w:r w:rsidRPr="00E80B83">
              <w:rPr>
                <w:color w:val="000000"/>
                <w:sz w:val="20"/>
                <w:szCs w:val="20"/>
              </w:rPr>
              <w:t>::</w:t>
            </w:r>
            <w:proofErr w:type="gramEnd"/>
            <w:r w:rsidRPr="00E80B83">
              <w:rPr>
                <w:color w:val="000000"/>
                <w:sz w:val="20"/>
                <w:szCs w:val="20"/>
              </w:rPr>
              <w:t>Tn</w:t>
            </w:r>
            <w:r w:rsidRPr="00E80B83">
              <w:rPr>
                <w:i/>
                <w:color w:val="000000"/>
                <w:sz w:val="20"/>
                <w:szCs w:val="20"/>
              </w:rPr>
              <w:t>5</w:t>
            </w:r>
            <w:r w:rsidRPr="00E80B83">
              <w:rPr>
                <w:color w:val="000000"/>
                <w:sz w:val="20"/>
                <w:szCs w:val="20"/>
              </w:rPr>
              <w:t>Kan</w:t>
            </w:r>
            <w:r w:rsidRPr="00E80B83">
              <w:rPr>
                <w:i/>
                <w:color w:val="000000"/>
                <w:sz w:val="20"/>
                <w:szCs w:val="20"/>
              </w:rPr>
              <w:t xml:space="preserve"> </w:t>
            </w:r>
            <w:proofErr w:type="spellStart"/>
            <w:r w:rsidRPr="00E80B83">
              <w:rPr>
                <w:i/>
                <w:iCs/>
                <w:sz w:val="20"/>
                <w:szCs w:val="20"/>
              </w:rPr>
              <w:t>kefA</w:t>
            </w:r>
            <w:proofErr w:type="spellEnd"/>
            <w:r w:rsidRPr="00E80B83">
              <w:rPr>
                <w:i/>
                <w:iCs/>
                <w:sz w:val="20"/>
                <w:szCs w:val="20"/>
              </w:rPr>
              <w:t>::</w:t>
            </w:r>
            <w:r w:rsidRPr="00E80B83">
              <w:rPr>
                <w:sz w:val="20"/>
                <w:szCs w:val="20"/>
              </w:rPr>
              <w:t xml:space="preserve"> </w:t>
            </w:r>
            <w:proofErr w:type="spellStart"/>
            <w:r w:rsidRPr="00E80B83">
              <w:rPr>
                <w:sz w:val="20"/>
                <w:szCs w:val="20"/>
              </w:rPr>
              <w:t>P</w:t>
            </w:r>
            <w:r w:rsidRPr="00E80B83">
              <w:rPr>
                <w:sz w:val="20"/>
                <w:szCs w:val="20"/>
                <w:vertAlign w:val="subscript"/>
              </w:rPr>
              <w:t>lacZ</w:t>
            </w:r>
            <w:proofErr w:type="spellEnd"/>
            <w:r w:rsidRPr="00E80B83">
              <w:rPr>
                <w:sz w:val="20"/>
                <w:szCs w:val="20"/>
              </w:rPr>
              <w:t xml:space="preserve"> -GFP</w:t>
            </w:r>
          </w:p>
        </w:tc>
        <w:tc>
          <w:tcPr>
            <w:tcW w:w="1250" w:type="dxa"/>
          </w:tcPr>
          <w:p w14:paraId="78BB07FF"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3A2EAAC3" w14:textId="77777777" w:rsidR="003F70BB" w:rsidRPr="00E80B83" w:rsidRDefault="003F70BB" w:rsidP="00E467FA">
            <w:pPr>
              <w:rPr>
                <w:color w:val="000000"/>
                <w:sz w:val="20"/>
                <w:szCs w:val="20"/>
              </w:rPr>
            </w:pPr>
            <w:r w:rsidRPr="00E80B83">
              <w:rPr>
                <w:color w:val="000000"/>
                <w:sz w:val="20"/>
                <w:szCs w:val="20"/>
              </w:rPr>
              <w:t>This Study</w:t>
            </w:r>
          </w:p>
        </w:tc>
      </w:tr>
      <w:tr w:rsidR="003F70BB" w:rsidRPr="009D0CF5" w14:paraId="145020E2" w14:textId="77777777" w:rsidTr="00E467FA">
        <w:trPr>
          <w:trHeight w:val="18"/>
        </w:trPr>
        <w:tc>
          <w:tcPr>
            <w:tcW w:w="1166" w:type="dxa"/>
            <w:shd w:val="clear" w:color="auto" w:fill="auto"/>
          </w:tcPr>
          <w:p w14:paraId="2F5AF33B" w14:textId="77777777" w:rsidR="003F70BB" w:rsidRPr="00E80B83" w:rsidRDefault="003F70BB" w:rsidP="00E467FA">
            <w:pPr>
              <w:rPr>
                <w:color w:val="000000"/>
                <w:sz w:val="20"/>
                <w:szCs w:val="20"/>
              </w:rPr>
            </w:pPr>
            <w:r w:rsidRPr="00E80B83">
              <w:rPr>
                <w:color w:val="000000"/>
                <w:sz w:val="20"/>
                <w:szCs w:val="20"/>
              </w:rPr>
              <w:t>HGB007</w:t>
            </w:r>
          </w:p>
        </w:tc>
        <w:tc>
          <w:tcPr>
            <w:tcW w:w="1166" w:type="dxa"/>
          </w:tcPr>
          <w:p w14:paraId="4F31E83D" w14:textId="77777777" w:rsidR="003F70BB" w:rsidRPr="00E80B83" w:rsidRDefault="003F70BB" w:rsidP="00E467FA">
            <w:pPr>
              <w:rPr>
                <w:color w:val="000000"/>
                <w:sz w:val="20"/>
                <w:szCs w:val="20"/>
              </w:rPr>
            </w:pPr>
            <w:r w:rsidRPr="00E80B83">
              <w:rPr>
                <w:sz w:val="20"/>
                <w:szCs w:val="20"/>
              </w:rPr>
              <w:t>NA</w:t>
            </w:r>
          </w:p>
        </w:tc>
        <w:tc>
          <w:tcPr>
            <w:tcW w:w="3584" w:type="dxa"/>
          </w:tcPr>
          <w:p w14:paraId="48A742C7" w14:textId="77777777" w:rsidR="003F70BB" w:rsidRPr="00E80B83" w:rsidRDefault="003F70BB" w:rsidP="00E467FA">
            <w:pPr>
              <w:rPr>
                <w:i/>
                <w:color w:val="000000"/>
                <w:sz w:val="20"/>
                <w:szCs w:val="20"/>
              </w:rPr>
            </w:pPr>
            <w:r w:rsidRPr="00E80B83">
              <w:rPr>
                <w:i/>
                <w:iCs/>
                <w:sz w:val="20"/>
                <w:szCs w:val="20"/>
              </w:rPr>
              <w:t xml:space="preserve">X. nematophila </w:t>
            </w:r>
            <w:r w:rsidRPr="00E80B83">
              <w:rPr>
                <w:sz w:val="20"/>
                <w:szCs w:val="20"/>
              </w:rPr>
              <w:t>ATCC 19061, 1996</w:t>
            </w:r>
          </w:p>
        </w:tc>
        <w:tc>
          <w:tcPr>
            <w:tcW w:w="1250" w:type="dxa"/>
          </w:tcPr>
          <w:p w14:paraId="53B9A53B"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1404B994" w14:textId="77777777" w:rsidR="003F70BB" w:rsidRPr="00E80B83" w:rsidRDefault="003F70BB" w:rsidP="00E467FA">
            <w:pPr>
              <w:rPr>
                <w:color w:val="000000"/>
                <w:sz w:val="20"/>
                <w:szCs w:val="20"/>
              </w:rPr>
            </w:pPr>
            <w:r w:rsidRPr="00E80B83">
              <w:rPr>
                <w:color w:val="000000"/>
                <w:sz w:val="20"/>
                <w:szCs w:val="20"/>
              </w:rPr>
              <w:t>(</w:t>
            </w:r>
            <w:proofErr w:type="spellStart"/>
            <w:r w:rsidRPr="00E80B83">
              <w:rPr>
                <w:color w:val="000000"/>
                <w:sz w:val="20"/>
                <w:szCs w:val="20"/>
              </w:rPr>
              <w:t>Vivas</w:t>
            </w:r>
            <w:proofErr w:type="spellEnd"/>
            <w:r w:rsidRPr="00E80B83">
              <w:rPr>
                <w:color w:val="000000"/>
                <w:sz w:val="20"/>
                <w:szCs w:val="20"/>
              </w:rPr>
              <w:t>, 2001)</w:t>
            </w:r>
          </w:p>
        </w:tc>
      </w:tr>
      <w:tr w:rsidR="003F70BB" w:rsidRPr="009D0CF5" w14:paraId="75702A3B" w14:textId="77777777" w:rsidTr="00E467FA">
        <w:trPr>
          <w:trHeight w:val="18"/>
        </w:trPr>
        <w:tc>
          <w:tcPr>
            <w:tcW w:w="1166" w:type="dxa"/>
            <w:shd w:val="clear" w:color="auto" w:fill="auto"/>
          </w:tcPr>
          <w:p w14:paraId="610A47D4" w14:textId="77777777" w:rsidR="003F70BB" w:rsidRPr="00E80B83" w:rsidRDefault="003F70BB" w:rsidP="00E467FA">
            <w:pPr>
              <w:rPr>
                <w:color w:val="000000"/>
                <w:sz w:val="20"/>
                <w:szCs w:val="20"/>
              </w:rPr>
            </w:pPr>
            <w:r w:rsidRPr="00E80B83">
              <w:rPr>
                <w:color w:val="000000"/>
                <w:sz w:val="20"/>
                <w:szCs w:val="20"/>
              </w:rPr>
              <w:t>HGB1431</w:t>
            </w:r>
          </w:p>
        </w:tc>
        <w:tc>
          <w:tcPr>
            <w:tcW w:w="1166" w:type="dxa"/>
          </w:tcPr>
          <w:p w14:paraId="62728607" w14:textId="77777777" w:rsidR="003F70BB" w:rsidRPr="00E80B83" w:rsidRDefault="003F70BB" w:rsidP="00E467FA">
            <w:pPr>
              <w:rPr>
                <w:color w:val="000000"/>
                <w:sz w:val="20"/>
                <w:szCs w:val="20"/>
              </w:rPr>
            </w:pPr>
            <w:r w:rsidRPr="00E80B83">
              <w:rPr>
                <w:color w:val="000000"/>
                <w:sz w:val="20"/>
                <w:szCs w:val="20"/>
              </w:rPr>
              <w:t>HGB007</w:t>
            </w:r>
          </w:p>
        </w:tc>
        <w:tc>
          <w:tcPr>
            <w:tcW w:w="3584" w:type="dxa"/>
          </w:tcPr>
          <w:p w14:paraId="5E8C979A" w14:textId="77777777" w:rsidR="003F70BB" w:rsidRPr="00E80B83" w:rsidRDefault="003F70BB" w:rsidP="00E467FA">
            <w:pPr>
              <w:rPr>
                <w:i/>
                <w:color w:val="000000"/>
                <w:sz w:val="20"/>
                <w:szCs w:val="20"/>
              </w:rPr>
            </w:pPr>
            <w:proofErr w:type="spellStart"/>
            <w:proofErr w:type="gramStart"/>
            <w:r w:rsidRPr="00E80B83">
              <w:rPr>
                <w:i/>
                <w:iCs/>
                <w:sz w:val="20"/>
                <w:szCs w:val="20"/>
              </w:rPr>
              <w:t>kefA</w:t>
            </w:r>
            <w:proofErr w:type="spellEnd"/>
            <w:r w:rsidRPr="00E80B83">
              <w:rPr>
                <w:i/>
                <w:iCs/>
                <w:sz w:val="20"/>
                <w:szCs w:val="20"/>
              </w:rPr>
              <w:t>::</w:t>
            </w:r>
            <w:proofErr w:type="spellStart"/>
            <w:proofErr w:type="gramEnd"/>
            <w:r w:rsidRPr="00E80B83">
              <w:rPr>
                <w:sz w:val="20"/>
                <w:szCs w:val="20"/>
              </w:rPr>
              <w:t>lacZ</w:t>
            </w:r>
            <w:r w:rsidRPr="00E80B83">
              <w:rPr>
                <w:sz w:val="20"/>
                <w:szCs w:val="20"/>
                <w:vertAlign w:val="subscript"/>
              </w:rPr>
              <w:t>p</w:t>
            </w:r>
            <w:proofErr w:type="spellEnd"/>
            <w:r w:rsidRPr="00E80B83">
              <w:rPr>
                <w:sz w:val="20"/>
                <w:szCs w:val="20"/>
              </w:rPr>
              <w:t>-GFP</w:t>
            </w:r>
          </w:p>
        </w:tc>
        <w:tc>
          <w:tcPr>
            <w:tcW w:w="1250" w:type="dxa"/>
          </w:tcPr>
          <w:p w14:paraId="52A0DFB6"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00B3311F" w14:textId="77777777" w:rsidR="003F70BB" w:rsidRPr="00E80B83" w:rsidRDefault="003F70BB" w:rsidP="00E467FA">
            <w:pPr>
              <w:rPr>
                <w:color w:val="000000"/>
                <w:sz w:val="20"/>
                <w:szCs w:val="20"/>
              </w:rPr>
            </w:pPr>
            <w:r w:rsidRPr="00E80B83">
              <w:rPr>
                <w:color w:val="000000"/>
                <w:sz w:val="20"/>
                <w:szCs w:val="20"/>
              </w:rPr>
              <w:t>Unpublished (</w:t>
            </w:r>
            <w:proofErr w:type="spellStart"/>
            <w:r w:rsidRPr="00E80B83">
              <w:rPr>
                <w:color w:val="000000"/>
                <w:sz w:val="20"/>
                <w:szCs w:val="20"/>
              </w:rPr>
              <w:t>Chaston</w:t>
            </w:r>
            <w:proofErr w:type="spellEnd"/>
            <w:r w:rsidRPr="00E80B83">
              <w:rPr>
                <w:color w:val="000000"/>
                <w:sz w:val="20"/>
                <w:szCs w:val="20"/>
              </w:rPr>
              <w:t>)</w:t>
            </w:r>
          </w:p>
        </w:tc>
      </w:tr>
      <w:tr w:rsidR="003F70BB" w:rsidRPr="009D0CF5" w14:paraId="5291EFBD" w14:textId="77777777" w:rsidTr="00E467FA">
        <w:trPr>
          <w:trHeight w:val="18"/>
        </w:trPr>
        <w:tc>
          <w:tcPr>
            <w:tcW w:w="1166" w:type="dxa"/>
            <w:shd w:val="clear" w:color="auto" w:fill="auto"/>
          </w:tcPr>
          <w:p w14:paraId="6B110D92" w14:textId="77777777" w:rsidR="003F70BB" w:rsidRPr="00E80B83" w:rsidRDefault="003F70BB" w:rsidP="00E467FA">
            <w:pPr>
              <w:rPr>
                <w:color w:val="000000"/>
                <w:sz w:val="20"/>
                <w:szCs w:val="20"/>
              </w:rPr>
            </w:pPr>
            <w:r w:rsidRPr="00E80B83">
              <w:rPr>
                <w:color w:val="000000"/>
                <w:sz w:val="20"/>
                <w:szCs w:val="20"/>
              </w:rPr>
              <w:t>HGB2549</w:t>
            </w:r>
          </w:p>
        </w:tc>
        <w:tc>
          <w:tcPr>
            <w:tcW w:w="1166" w:type="dxa"/>
          </w:tcPr>
          <w:p w14:paraId="08429440" w14:textId="77777777" w:rsidR="003F70BB" w:rsidRPr="00E80B83" w:rsidRDefault="003F70BB" w:rsidP="00E467FA">
            <w:pPr>
              <w:rPr>
                <w:color w:val="000000"/>
                <w:sz w:val="20"/>
                <w:szCs w:val="20"/>
              </w:rPr>
            </w:pPr>
            <w:r w:rsidRPr="00E80B83">
              <w:rPr>
                <w:color w:val="000000"/>
                <w:sz w:val="20"/>
                <w:szCs w:val="20"/>
              </w:rPr>
              <w:t>HGB1431</w:t>
            </w:r>
          </w:p>
        </w:tc>
        <w:tc>
          <w:tcPr>
            <w:tcW w:w="3584" w:type="dxa"/>
          </w:tcPr>
          <w:p w14:paraId="7D3E189D" w14:textId="77777777" w:rsidR="003F70BB" w:rsidRPr="00E80B83" w:rsidRDefault="003F70BB" w:rsidP="00E467FA">
            <w:pPr>
              <w:rPr>
                <w:i/>
                <w:color w:val="000000"/>
                <w:sz w:val="20"/>
                <w:szCs w:val="20"/>
              </w:rPr>
            </w:pPr>
            <w:r w:rsidRPr="00E80B83">
              <w:rPr>
                <w:i/>
                <w:color w:val="000000"/>
                <w:sz w:val="20"/>
                <w:szCs w:val="20"/>
              </w:rPr>
              <w:t>att</w:t>
            </w:r>
            <w:r w:rsidRPr="00E80B83">
              <w:rPr>
                <w:color w:val="000000"/>
                <w:sz w:val="20"/>
                <w:szCs w:val="20"/>
              </w:rPr>
              <w:t>Tn</w:t>
            </w:r>
            <w:proofErr w:type="gramStart"/>
            <w:r w:rsidRPr="00E80B83">
              <w:rPr>
                <w:i/>
                <w:iCs/>
                <w:color w:val="000000"/>
                <w:sz w:val="20"/>
                <w:szCs w:val="20"/>
              </w:rPr>
              <w:t>7</w:t>
            </w:r>
            <w:r w:rsidRPr="00E80B83">
              <w:rPr>
                <w:color w:val="000000"/>
                <w:sz w:val="20"/>
                <w:szCs w:val="20"/>
              </w:rPr>
              <w:t>::</w:t>
            </w:r>
            <w:proofErr w:type="gramEnd"/>
            <w:r w:rsidRPr="00E80B83">
              <w:rPr>
                <w:color w:val="000000"/>
                <w:sz w:val="20"/>
                <w:szCs w:val="20"/>
              </w:rPr>
              <w:t>Tn</w:t>
            </w:r>
            <w:r w:rsidRPr="00E80B83">
              <w:rPr>
                <w:i/>
                <w:iCs/>
                <w:color w:val="000000"/>
                <w:sz w:val="20"/>
                <w:szCs w:val="20"/>
              </w:rPr>
              <w:t>7</w:t>
            </w:r>
            <w:r w:rsidRPr="00E80B83">
              <w:rPr>
                <w:color w:val="000000"/>
                <w:sz w:val="20"/>
                <w:szCs w:val="20"/>
              </w:rPr>
              <w:t>-</w:t>
            </w:r>
            <w:r w:rsidRPr="00E80B83">
              <w:rPr>
                <w:i/>
                <w:color w:val="000000"/>
                <w:sz w:val="20"/>
                <w:szCs w:val="20"/>
              </w:rPr>
              <w:t>rpoS</w:t>
            </w:r>
            <w:r w:rsidRPr="00E80B83">
              <w:rPr>
                <w:color w:val="000000"/>
                <w:sz w:val="20"/>
                <w:szCs w:val="20"/>
              </w:rPr>
              <w:t xml:space="preserve"> </w:t>
            </w:r>
            <w:proofErr w:type="spellStart"/>
            <w:r w:rsidRPr="00E80B83">
              <w:rPr>
                <w:i/>
                <w:iCs/>
                <w:sz w:val="20"/>
                <w:szCs w:val="20"/>
              </w:rPr>
              <w:t>kefA</w:t>
            </w:r>
            <w:proofErr w:type="spellEnd"/>
            <w:r w:rsidRPr="00E80B83">
              <w:rPr>
                <w:i/>
                <w:iCs/>
                <w:sz w:val="20"/>
                <w:szCs w:val="20"/>
              </w:rPr>
              <w:t>::</w:t>
            </w:r>
            <w:proofErr w:type="spellStart"/>
            <w:r w:rsidRPr="00E80B83">
              <w:rPr>
                <w:sz w:val="20"/>
                <w:szCs w:val="20"/>
              </w:rPr>
              <w:t>P</w:t>
            </w:r>
            <w:r w:rsidRPr="00E80B83">
              <w:rPr>
                <w:sz w:val="20"/>
                <w:szCs w:val="20"/>
                <w:vertAlign w:val="subscript"/>
              </w:rPr>
              <w:t>lacZ</w:t>
            </w:r>
            <w:proofErr w:type="spellEnd"/>
            <w:r w:rsidRPr="00E80B83">
              <w:rPr>
                <w:sz w:val="20"/>
                <w:szCs w:val="20"/>
              </w:rPr>
              <w:t xml:space="preserve">-GFP </w:t>
            </w:r>
          </w:p>
        </w:tc>
        <w:tc>
          <w:tcPr>
            <w:tcW w:w="1250" w:type="dxa"/>
          </w:tcPr>
          <w:p w14:paraId="5243362C"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778208A1" w14:textId="77777777" w:rsidR="003F70BB" w:rsidRPr="00E80B83" w:rsidRDefault="003F70BB" w:rsidP="00E467FA">
            <w:pPr>
              <w:rPr>
                <w:color w:val="000000"/>
                <w:sz w:val="20"/>
                <w:szCs w:val="20"/>
              </w:rPr>
            </w:pPr>
            <w:r w:rsidRPr="00E80B83">
              <w:rPr>
                <w:color w:val="000000"/>
                <w:sz w:val="20"/>
                <w:szCs w:val="20"/>
              </w:rPr>
              <w:t>This study</w:t>
            </w:r>
          </w:p>
        </w:tc>
      </w:tr>
      <w:tr w:rsidR="003F70BB" w:rsidRPr="009D0CF5" w14:paraId="582FADCD" w14:textId="77777777" w:rsidTr="00E467FA">
        <w:trPr>
          <w:trHeight w:val="18"/>
        </w:trPr>
        <w:tc>
          <w:tcPr>
            <w:tcW w:w="1166" w:type="dxa"/>
            <w:shd w:val="clear" w:color="auto" w:fill="auto"/>
          </w:tcPr>
          <w:p w14:paraId="43A70B30" w14:textId="77777777" w:rsidR="003F70BB" w:rsidRPr="00E80B83" w:rsidRDefault="003F70BB" w:rsidP="00E467FA">
            <w:pPr>
              <w:rPr>
                <w:color w:val="000000"/>
                <w:sz w:val="20"/>
                <w:szCs w:val="20"/>
              </w:rPr>
            </w:pPr>
            <w:r w:rsidRPr="00E80B83">
              <w:rPr>
                <w:color w:val="000000"/>
                <w:sz w:val="20"/>
                <w:szCs w:val="20"/>
              </w:rPr>
              <w:t>HGB151</w:t>
            </w:r>
          </w:p>
        </w:tc>
        <w:tc>
          <w:tcPr>
            <w:tcW w:w="1166" w:type="dxa"/>
          </w:tcPr>
          <w:p w14:paraId="7A650EFE" w14:textId="77777777" w:rsidR="003F70BB" w:rsidRPr="00E80B83" w:rsidRDefault="003F70BB" w:rsidP="00E467FA">
            <w:pPr>
              <w:rPr>
                <w:color w:val="000000"/>
                <w:sz w:val="20"/>
                <w:szCs w:val="20"/>
              </w:rPr>
            </w:pPr>
            <w:r w:rsidRPr="00E80B83">
              <w:rPr>
                <w:color w:val="000000"/>
                <w:sz w:val="20"/>
                <w:szCs w:val="20"/>
              </w:rPr>
              <w:t>HGB007</w:t>
            </w:r>
          </w:p>
        </w:tc>
        <w:tc>
          <w:tcPr>
            <w:tcW w:w="3584" w:type="dxa"/>
          </w:tcPr>
          <w:p w14:paraId="11FD2F52" w14:textId="77777777" w:rsidR="003F70BB" w:rsidRPr="00E80B83" w:rsidRDefault="003F70BB" w:rsidP="00E467FA">
            <w:pPr>
              <w:rPr>
                <w:i/>
                <w:color w:val="000000"/>
                <w:sz w:val="20"/>
                <w:szCs w:val="20"/>
              </w:rPr>
            </w:pPr>
            <w:r w:rsidRPr="00E80B83">
              <w:rPr>
                <w:i/>
                <w:color w:val="000000"/>
                <w:sz w:val="20"/>
                <w:szCs w:val="20"/>
              </w:rPr>
              <w:t>rpoS</w:t>
            </w:r>
            <w:proofErr w:type="gramStart"/>
            <w:r w:rsidRPr="00E80B83">
              <w:rPr>
                <w:i/>
                <w:color w:val="000000"/>
                <w:sz w:val="20"/>
                <w:szCs w:val="20"/>
              </w:rPr>
              <w:t>3::</w:t>
            </w:r>
            <w:proofErr w:type="gramEnd"/>
            <w:r w:rsidRPr="00E80B83">
              <w:rPr>
                <w:i/>
                <w:iCs/>
                <w:color w:val="000000"/>
                <w:sz w:val="20"/>
                <w:szCs w:val="20"/>
              </w:rPr>
              <w:t>kan</w:t>
            </w:r>
          </w:p>
        </w:tc>
        <w:tc>
          <w:tcPr>
            <w:tcW w:w="1250" w:type="dxa"/>
          </w:tcPr>
          <w:p w14:paraId="390D18CF" w14:textId="77777777" w:rsidR="003F70BB" w:rsidRPr="00E80B83" w:rsidRDefault="003F70BB" w:rsidP="00E467FA">
            <w:pPr>
              <w:rPr>
                <w:color w:val="444444"/>
                <w:sz w:val="20"/>
                <w:szCs w:val="20"/>
              </w:rPr>
            </w:pPr>
            <w:r w:rsidRPr="00E80B83">
              <w:rPr>
                <w:color w:val="000000"/>
                <w:sz w:val="20"/>
                <w:szCs w:val="20"/>
              </w:rPr>
              <w:t> </w:t>
            </w:r>
          </w:p>
        </w:tc>
        <w:tc>
          <w:tcPr>
            <w:tcW w:w="2417" w:type="dxa"/>
          </w:tcPr>
          <w:p w14:paraId="467D83A2" w14:textId="77777777" w:rsidR="003F70BB" w:rsidRPr="00E80B83" w:rsidRDefault="003F70BB" w:rsidP="00E467FA">
            <w:pPr>
              <w:rPr>
                <w:color w:val="000000"/>
                <w:sz w:val="20"/>
                <w:szCs w:val="20"/>
                <w:highlight w:val="yellow"/>
              </w:rPr>
            </w:pPr>
            <w:r w:rsidRPr="00E80B83">
              <w:rPr>
                <w:color w:val="000000"/>
                <w:sz w:val="20"/>
                <w:szCs w:val="20"/>
              </w:rPr>
              <w:t>(</w:t>
            </w:r>
            <w:proofErr w:type="spellStart"/>
            <w:r w:rsidRPr="00E80B83">
              <w:rPr>
                <w:color w:val="000000"/>
                <w:sz w:val="20"/>
                <w:szCs w:val="20"/>
              </w:rPr>
              <w:t>Vivas</w:t>
            </w:r>
            <w:proofErr w:type="spellEnd"/>
            <w:r w:rsidRPr="00E80B83">
              <w:rPr>
                <w:color w:val="000000"/>
                <w:sz w:val="20"/>
                <w:szCs w:val="20"/>
              </w:rPr>
              <w:t>, 2001)</w:t>
            </w:r>
          </w:p>
        </w:tc>
      </w:tr>
      <w:tr w:rsidR="003F70BB" w:rsidRPr="009D0CF5" w14:paraId="11FDB425" w14:textId="77777777" w:rsidTr="00E467FA">
        <w:trPr>
          <w:trHeight w:val="18"/>
        </w:trPr>
        <w:tc>
          <w:tcPr>
            <w:tcW w:w="1166" w:type="dxa"/>
            <w:shd w:val="clear" w:color="auto" w:fill="auto"/>
          </w:tcPr>
          <w:p w14:paraId="382B640B" w14:textId="77777777" w:rsidR="003F70BB" w:rsidRPr="00E80B83" w:rsidRDefault="003F70BB" w:rsidP="00E467FA">
            <w:pPr>
              <w:rPr>
                <w:color w:val="000000"/>
                <w:sz w:val="20"/>
                <w:szCs w:val="20"/>
              </w:rPr>
            </w:pPr>
            <w:r w:rsidRPr="00E80B83">
              <w:rPr>
                <w:color w:val="000000"/>
                <w:sz w:val="20"/>
                <w:szCs w:val="20"/>
              </w:rPr>
              <w:t>HGB699</w:t>
            </w:r>
          </w:p>
        </w:tc>
        <w:tc>
          <w:tcPr>
            <w:tcW w:w="1166" w:type="dxa"/>
          </w:tcPr>
          <w:p w14:paraId="73A9DA47" w14:textId="77777777" w:rsidR="003F70BB" w:rsidRPr="00E80B83" w:rsidRDefault="003F70BB" w:rsidP="00E467FA">
            <w:pPr>
              <w:rPr>
                <w:color w:val="000000"/>
                <w:sz w:val="20"/>
                <w:szCs w:val="20"/>
              </w:rPr>
            </w:pPr>
            <w:r w:rsidRPr="00E80B83">
              <w:rPr>
                <w:color w:val="000000"/>
                <w:sz w:val="20"/>
                <w:szCs w:val="20"/>
              </w:rPr>
              <w:t>HGB151</w:t>
            </w:r>
          </w:p>
        </w:tc>
        <w:tc>
          <w:tcPr>
            <w:tcW w:w="3584" w:type="dxa"/>
          </w:tcPr>
          <w:p w14:paraId="5627BF4A" w14:textId="77777777" w:rsidR="003F70BB" w:rsidRPr="00E80B83" w:rsidRDefault="003F70BB" w:rsidP="00E467FA">
            <w:pPr>
              <w:rPr>
                <w:color w:val="000000"/>
                <w:sz w:val="20"/>
                <w:szCs w:val="20"/>
              </w:rPr>
            </w:pPr>
            <w:r w:rsidRPr="00E80B83">
              <w:rPr>
                <w:i/>
                <w:color w:val="000000"/>
                <w:sz w:val="20"/>
                <w:szCs w:val="20"/>
              </w:rPr>
              <w:t>rpoS</w:t>
            </w:r>
            <w:proofErr w:type="gramStart"/>
            <w:r w:rsidRPr="00E80B83">
              <w:rPr>
                <w:i/>
                <w:color w:val="000000"/>
                <w:sz w:val="20"/>
                <w:szCs w:val="20"/>
              </w:rPr>
              <w:t>3::</w:t>
            </w:r>
            <w:proofErr w:type="gramEnd"/>
            <w:r w:rsidRPr="00E80B83">
              <w:rPr>
                <w:i/>
                <w:iCs/>
                <w:color w:val="000000"/>
                <w:sz w:val="20"/>
                <w:szCs w:val="20"/>
              </w:rPr>
              <w:t xml:space="preserve">kan </w:t>
            </w:r>
            <w:proofErr w:type="spellStart"/>
            <w:r w:rsidRPr="00E80B83">
              <w:rPr>
                <w:i/>
                <w:iCs/>
                <w:sz w:val="20"/>
                <w:szCs w:val="20"/>
              </w:rPr>
              <w:t>kefA</w:t>
            </w:r>
            <w:proofErr w:type="spellEnd"/>
            <w:r w:rsidRPr="00E80B83">
              <w:rPr>
                <w:i/>
                <w:iCs/>
                <w:sz w:val="20"/>
                <w:szCs w:val="20"/>
              </w:rPr>
              <w:t>::</w:t>
            </w:r>
            <w:proofErr w:type="spellStart"/>
            <w:r w:rsidRPr="00E80B83">
              <w:rPr>
                <w:sz w:val="20"/>
                <w:szCs w:val="20"/>
              </w:rPr>
              <w:t>P</w:t>
            </w:r>
            <w:r w:rsidRPr="00E80B83">
              <w:rPr>
                <w:sz w:val="20"/>
                <w:szCs w:val="20"/>
                <w:vertAlign w:val="subscript"/>
              </w:rPr>
              <w:t>aphA</w:t>
            </w:r>
            <w:proofErr w:type="spellEnd"/>
            <w:r w:rsidRPr="00E80B83">
              <w:rPr>
                <w:sz w:val="20"/>
                <w:szCs w:val="20"/>
              </w:rPr>
              <w:t xml:space="preserve">–Super-Glo GFP </w:t>
            </w:r>
          </w:p>
        </w:tc>
        <w:tc>
          <w:tcPr>
            <w:tcW w:w="1250" w:type="dxa"/>
          </w:tcPr>
          <w:p w14:paraId="4DE2707E" w14:textId="77777777" w:rsidR="003F70BB" w:rsidRPr="00E80B83" w:rsidRDefault="003F70BB" w:rsidP="00E467FA">
            <w:pPr>
              <w:rPr>
                <w:color w:val="444444"/>
                <w:sz w:val="20"/>
                <w:szCs w:val="20"/>
              </w:rPr>
            </w:pPr>
          </w:p>
        </w:tc>
        <w:tc>
          <w:tcPr>
            <w:tcW w:w="2417" w:type="dxa"/>
          </w:tcPr>
          <w:p w14:paraId="03028039" w14:textId="77777777" w:rsidR="003F70BB" w:rsidRPr="00E80B83" w:rsidRDefault="003F70BB" w:rsidP="00E467FA">
            <w:pPr>
              <w:rPr>
                <w:color w:val="000000"/>
                <w:sz w:val="20"/>
                <w:szCs w:val="20"/>
                <w:highlight w:val="yellow"/>
              </w:rPr>
            </w:pPr>
            <w:r w:rsidRPr="00E80B83">
              <w:rPr>
                <w:sz w:val="20"/>
                <w:szCs w:val="20"/>
              </w:rPr>
              <w:t>This study</w:t>
            </w:r>
          </w:p>
        </w:tc>
      </w:tr>
      <w:tr w:rsidR="003F70BB" w:rsidRPr="009D0CF5" w14:paraId="60917C7E" w14:textId="77777777" w:rsidTr="00E467FA">
        <w:trPr>
          <w:trHeight w:val="18"/>
        </w:trPr>
        <w:tc>
          <w:tcPr>
            <w:tcW w:w="1166" w:type="dxa"/>
            <w:shd w:val="clear" w:color="auto" w:fill="auto"/>
          </w:tcPr>
          <w:p w14:paraId="4CF4B414" w14:textId="77777777" w:rsidR="003F70BB" w:rsidRPr="00E80B83" w:rsidRDefault="003F70BB" w:rsidP="00E467FA">
            <w:pPr>
              <w:rPr>
                <w:color w:val="000000"/>
                <w:sz w:val="20"/>
                <w:szCs w:val="20"/>
              </w:rPr>
            </w:pPr>
            <w:r w:rsidRPr="00E80B83">
              <w:rPr>
                <w:color w:val="000000"/>
                <w:sz w:val="20"/>
                <w:szCs w:val="20"/>
              </w:rPr>
              <w:t>HGB2550</w:t>
            </w:r>
          </w:p>
        </w:tc>
        <w:tc>
          <w:tcPr>
            <w:tcW w:w="1166" w:type="dxa"/>
          </w:tcPr>
          <w:p w14:paraId="62AD3C6E" w14:textId="77777777" w:rsidR="003F70BB" w:rsidRPr="00E80B83" w:rsidRDefault="003F70BB" w:rsidP="00E467FA">
            <w:pPr>
              <w:rPr>
                <w:color w:val="000000"/>
                <w:sz w:val="20"/>
                <w:szCs w:val="20"/>
              </w:rPr>
            </w:pPr>
            <w:r w:rsidRPr="00E80B83">
              <w:rPr>
                <w:color w:val="000000"/>
                <w:sz w:val="20"/>
                <w:szCs w:val="20"/>
              </w:rPr>
              <w:t>HGB699</w:t>
            </w:r>
          </w:p>
        </w:tc>
        <w:tc>
          <w:tcPr>
            <w:tcW w:w="3584" w:type="dxa"/>
          </w:tcPr>
          <w:p w14:paraId="2AF427A5" w14:textId="77777777" w:rsidR="003F70BB" w:rsidRPr="00E80B83" w:rsidRDefault="003F70BB" w:rsidP="00E467FA">
            <w:pPr>
              <w:rPr>
                <w:color w:val="000000"/>
                <w:sz w:val="20"/>
                <w:szCs w:val="20"/>
              </w:rPr>
            </w:pPr>
            <w:r w:rsidRPr="00E80B83">
              <w:rPr>
                <w:i/>
                <w:color w:val="000000"/>
                <w:sz w:val="20"/>
                <w:szCs w:val="20"/>
              </w:rPr>
              <w:t>rpoS</w:t>
            </w:r>
            <w:proofErr w:type="gramStart"/>
            <w:r w:rsidRPr="00E80B83">
              <w:rPr>
                <w:i/>
                <w:color w:val="000000"/>
                <w:sz w:val="20"/>
                <w:szCs w:val="20"/>
              </w:rPr>
              <w:t>3::</w:t>
            </w:r>
            <w:proofErr w:type="gramEnd"/>
            <w:r w:rsidRPr="00E80B83">
              <w:rPr>
                <w:i/>
                <w:iCs/>
                <w:color w:val="000000"/>
                <w:sz w:val="20"/>
                <w:szCs w:val="20"/>
              </w:rPr>
              <w:t>kan</w:t>
            </w:r>
            <w:r w:rsidRPr="00E80B83">
              <w:rPr>
                <w:i/>
                <w:iCs/>
                <w:sz w:val="20"/>
                <w:szCs w:val="20"/>
              </w:rPr>
              <w:t xml:space="preserve"> </w:t>
            </w:r>
            <w:proofErr w:type="spellStart"/>
            <w:r w:rsidRPr="00E80B83">
              <w:rPr>
                <w:i/>
                <w:iCs/>
                <w:sz w:val="20"/>
                <w:szCs w:val="20"/>
              </w:rPr>
              <w:t>kefA</w:t>
            </w:r>
            <w:proofErr w:type="spellEnd"/>
            <w:r w:rsidRPr="00E80B83">
              <w:rPr>
                <w:i/>
                <w:iCs/>
                <w:sz w:val="20"/>
                <w:szCs w:val="20"/>
              </w:rPr>
              <w:t>::</w:t>
            </w:r>
            <w:r w:rsidRPr="00E80B83">
              <w:rPr>
                <w:sz w:val="20"/>
                <w:szCs w:val="20"/>
              </w:rPr>
              <w:t xml:space="preserve"> </w:t>
            </w:r>
            <w:proofErr w:type="spellStart"/>
            <w:r w:rsidRPr="00E80B83">
              <w:rPr>
                <w:sz w:val="20"/>
                <w:szCs w:val="20"/>
              </w:rPr>
              <w:t>P</w:t>
            </w:r>
            <w:r w:rsidRPr="00E80B83">
              <w:rPr>
                <w:sz w:val="20"/>
                <w:szCs w:val="20"/>
                <w:vertAlign w:val="subscript"/>
              </w:rPr>
              <w:t>lacZ</w:t>
            </w:r>
            <w:proofErr w:type="spellEnd"/>
            <w:r w:rsidRPr="00E80B83">
              <w:rPr>
                <w:sz w:val="20"/>
                <w:szCs w:val="20"/>
              </w:rPr>
              <w:t xml:space="preserve"> -GFP</w:t>
            </w:r>
            <w:r w:rsidRPr="00E80B83">
              <w:rPr>
                <w:i/>
                <w:iCs/>
                <w:color w:val="000000"/>
                <w:sz w:val="20"/>
                <w:szCs w:val="20"/>
              </w:rPr>
              <w:t xml:space="preserve"> att</w:t>
            </w:r>
            <w:r w:rsidRPr="00E80B83">
              <w:rPr>
                <w:color w:val="000000"/>
                <w:sz w:val="20"/>
                <w:szCs w:val="20"/>
              </w:rPr>
              <w:t>Tn</w:t>
            </w:r>
            <w:r w:rsidRPr="00216722">
              <w:rPr>
                <w:i/>
                <w:iCs/>
                <w:color w:val="000000"/>
                <w:sz w:val="20"/>
                <w:szCs w:val="20"/>
              </w:rPr>
              <w:t>7</w:t>
            </w:r>
            <w:r w:rsidRPr="00E80B83">
              <w:rPr>
                <w:color w:val="000000"/>
                <w:sz w:val="20"/>
                <w:szCs w:val="20"/>
              </w:rPr>
              <w:t>::Tn</w:t>
            </w:r>
            <w:r w:rsidRPr="00E80B83">
              <w:rPr>
                <w:i/>
                <w:iCs/>
                <w:color w:val="000000"/>
                <w:sz w:val="20"/>
                <w:szCs w:val="20"/>
              </w:rPr>
              <w:t>7</w:t>
            </w:r>
            <w:r w:rsidRPr="00E80B83">
              <w:rPr>
                <w:color w:val="000000"/>
                <w:sz w:val="20"/>
                <w:szCs w:val="20"/>
              </w:rPr>
              <w:t xml:space="preserve">-rpoS </w:t>
            </w:r>
          </w:p>
        </w:tc>
        <w:tc>
          <w:tcPr>
            <w:tcW w:w="1250" w:type="dxa"/>
          </w:tcPr>
          <w:p w14:paraId="73A1BD0E" w14:textId="77777777" w:rsidR="003F70BB" w:rsidRPr="00E80B83" w:rsidRDefault="003F70BB" w:rsidP="00E467FA">
            <w:pPr>
              <w:rPr>
                <w:color w:val="000000"/>
                <w:sz w:val="20"/>
                <w:szCs w:val="20"/>
              </w:rPr>
            </w:pPr>
            <w:r w:rsidRPr="00E80B83">
              <w:rPr>
                <w:color w:val="000000"/>
                <w:sz w:val="20"/>
                <w:szCs w:val="20"/>
              </w:rPr>
              <w:t> </w:t>
            </w:r>
          </w:p>
        </w:tc>
        <w:tc>
          <w:tcPr>
            <w:tcW w:w="2417" w:type="dxa"/>
          </w:tcPr>
          <w:p w14:paraId="1EDEB34E" w14:textId="77777777" w:rsidR="003F70BB" w:rsidRPr="00E80B83" w:rsidRDefault="003F70BB" w:rsidP="00E467FA">
            <w:pPr>
              <w:rPr>
                <w:color w:val="000000"/>
                <w:sz w:val="20"/>
                <w:szCs w:val="20"/>
              </w:rPr>
            </w:pPr>
            <w:r w:rsidRPr="00E80B83">
              <w:rPr>
                <w:color w:val="000000"/>
                <w:sz w:val="20"/>
                <w:szCs w:val="20"/>
              </w:rPr>
              <w:t>This Study</w:t>
            </w:r>
          </w:p>
        </w:tc>
      </w:tr>
      <w:tr w:rsidR="003F70BB" w:rsidRPr="009D0CF5" w14:paraId="76009B02" w14:textId="77777777" w:rsidTr="00E467FA">
        <w:trPr>
          <w:trHeight w:val="18"/>
        </w:trPr>
        <w:tc>
          <w:tcPr>
            <w:tcW w:w="1166" w:type="dxa"/>
          </w:tcPr>
          <w:p w14:paraId="4861E0B7" w14:textId="77777777" w:rsidR="003F70BB" w:rsidRPr="00E80B83" w:rsidRDefault="003F70BB" w:rsidP="00E467FA">
            <w:pPr>
              <w:rPr>
                <w:color w:val="000000"/>
                <w:sz w:val="20"/>
                <w:szCs w:val="20"/>
              </w:rPr>
            </w:pPr>
            <w:r w:rsidRPr="00E80B83">
              <w:rPr>
                <w:color w:val="000000"/>
                <w:sz w:val="20"/>
                <w:szCs w:val="20"/>
              </w:rPr>
              <w:t>HGB777</w:t>
            </w:r>
          </w:p>
        </w:tc>
        <w:tc>
          <w:tcPr>
            <w:tcW w:w="1166" w:type="dxa"/>
          </w:tcPr>
          <w:p w14:paraId="6DF69861" w14:textId="77777777" w:rsidR="003F70BB" w:rsidRPr="00E80B83" w:rsidRDefault="003F70BB" w:rsidP="00E467FA">
            <w:pPr>
              <w:rPr>
                <w:color w:val="000000"/>
                <w:sz w:val="20"/>
                <w:szCs w:val="20"/>
              </w:rPr>
            </w:pPr>
            <w:r w:rsidRPr="00E80B83">
              <w:rPr>
                <w:color w:val="000000"/>
                <w:sz w:val="20"/>
                <w:szCs w:val="20"/>
              </w:rPr>
              <w:t>HGB007</w:t>
            </w:r>
          </w:p>
        </w:tc>
        <w:tc>
          <w:tcPr>
            <w:tcW w:w="3584" w:type="dxa"/>
          </w:tcPr>
          <w:p w14:paraId="2840C184" w14:textId="77777777" w:rsidR="003F70BB" w:rsidRPr="00E80B83" w:rsidRDefault="003F70BB" w:rsidP="00E467FA">
            <w:pPr>
              <w:rPr>
                <w:i/>
                <w:color w:val="000000"/>
                <w:sz w:val="20"/>
                <w:szCs w:val="20"/>
              </w:rPr>
            </w:pPr>
            <w:r w:rsidRPr="00E80B83">
              <w:rPr>
                <w:rFonts w:ascii="Symbol" w:hAnsi="Symbol"/>
                <w:i/>
                <w:sz w:val="20"/>
                <w:szCs w:val="20"/>
              </w:rPr>
              <w:t></w:t>
            </w:r>
            <w:r w:rsidRPr="00E80B83">
              <w:rPr>
                <w:i/>
                <w:sz w:val="20"/>
                <w:szCs w:val="20"/>
              </w:rPr>
              <w:t>nilA-</w:t>
            </w:r>
            <w:proofErr w:type="gramStart"/>
            <w:r w:rsidRPr="00E80B83">
              <w:rPr>
                <w:i/>
                <w:sz w:val="20"/>
                <w:szCs w:val="20"/>
              </w:rPr>
              <w:t>nilC)7::</w:t>
            </w:r>
            <w:proofErr w:type="gramEnd"/>
            <w:r w:rsidRPr="00E80B83">
              <w:rPr>
                <w:i/>
                <w:iCs/>
                <w:sz w:val="20"/>
                <w:szCs w:val="20"/>
              </w:rPr>
              <w:t>kan</w:t>
            </w:r>
            <w:r w:rsidRPr="00E80B83">
              <w:rPr>
                <w:sz w:val="20"/>
                <w:szCs w:val="20"/>
              </w:rPr>
              <w:t xml:space="preserve"> (</w:t>
            </w:r>
            <w:r w:rsidRPr="00E80B83">
              <w:rPr>
                <w:rFonts w:ascii="Symbol" w:hAnsi="Symbol"/>
                <w:i/>
                <w:sz w:val="20"/>
                <w:szCs w:val="20"/>
              </w:rPr>
              <w:t></w:t>
            </w:r>
            <w:r w:rsidRPr="00E80B83">
              <w:rPr>
                <w:i/>
                <w:sz w:val="20"/>
                <w:szCs w:val="20"/>
              </w:rPr>
              <w:t>SR1::kan</w:t>
            </w:r>
            <w:r w:rsidRPr="00E80B83">
              <w:rPr>
                <w:iCs/>
                <w:sz w:val="20"/>
                <w:szCs w:val="20"/>
              </w:rPr>
              <w:t>)</w:t>
            </w:r>
          </w:p>
        </w:tc>
        <w:tc>
          <w:tcPr>
            <w:tcW w:w="1250" w:type="dxa"/>
          </w:tcPr>
          <w:p w14:paraId="574CBD98" w14:textId="77777777" w:rsidR="003F70BB" w:rsidRPr="00E80B83" w:rsidRDefault="003F70BB" w:rsidP="00E467FA">
            <w:pPr>
              <w:rPr>
                <w:color w:val="000000"/>
                <w:sz w:val="20"/>
                <w:szCs w:val="20"/>
              </w:rPr>
            </w:pPr>
          </w:p>
        </w:tc>
        <w:tc>
          <w:tcPr>
            <w:tcW w:w="2417" w:type="dxa"/>
          </w:tcPr>
          <w:p w14:paraId="3612457D" w14:textId="77777777" w:rsidR="003F70BB" w:rsidRPr="00E80B83" w:rsidRDefault="003F70BB" w:rsidP="00E467FA">
            <w:pPr>
              <w:rPr>
                <w:color w:val="000000"/>
                <w:sz w:val="20"/>
                <w:szCs w:val="20"/>
              </w:rPr>
            </w:pPr>
            <w:r w:rsidRPr="00E80B83">
              <w:rPr>
                <w:color w:val="000000"/>
                <w:sz w:val="20"/>
                <w:szCs w:val="20"/>
              </w:rPr>
              <w:t>(Cowles, 2004)</w:t>
            </w:r>
          </w:p>
        </w:tc>
      </w:tr>
      <w:tr w:rsidR="003F70BB" w:rsidRPr="009D0CF5" w14:paraId="7A0EAD53" w14:textId="77777777" w:rsidTr="00E467FA">
        <w:trPr>
          <w:trHeight w:val="18"/>
        </w:trPr>
        <w:tc>
          <w:tcPr>
            <w:tcW w:w="1166" w:type="dxa"/>
            <w:tcBorders>
              <w:bottom w:val="single" w:sz="4" w:space="0" w:color="auto"/>
            </w:tcBorders>
          </w:tcPr>
          <w:p w14:paraId="10478A53" w14:textId="77777777" w:rsidR="003F70BB" w:rsidRPr="00E80B83" w:rsidRDefault="003F70BB" w:rsidP="00E467FA">
            <w:pPr>
              <w:rPr>
                <w:color w:val="000000"/>
                <w:sz w:val="20"/>
                <w:szCs w:val="20"/>
              </w:rPr>
            </w:pPr>
            <w:r w:rsidRPr="00E80B83">
              <w:rPr>
                <w:color w:val="000000"/>
                <w:sz w:val="20"/>
                <w:szCs w:val="20"/>
              </w:rPr>
              <w:t>HGB1430</w:t>
            </w:r>
          </w:p>
        </w:tc>
        <w:tc>
          <w:tcPr>
            <w:tcW w:w="1166" w:type="dxa"/>
            <w:tcBorders>
              <w:bottom w:val="single" w:sz="4" w:space="0" w:color="auto"/>
            </w:tcBorders>
          </w:tcPr>
          <w:p w14:paraId="23924987" w14:textId="77777777" w:rsidR="003F70BB" w:rsidRPr="00E80B83" w:rsidRDefault="003F70BB" w:rsidP="00E467FA">
            <w:pPr>
              <w:rPr>
                <w:color w:val="000000"/>
                <w:sz w:val="20"/>
                <w:szCs w:val="20"/>
              </w:rPr>
            </w:pPr>
            <w:r w:rsidRPr="00E80B83">
              <w:rPr>
                <w:sz w:val="20"/>
                <w:szCs w:val="20"/>
              </w:rPr>
              <w:t>HGB777</w:t>
            </w:r>
          </w:p>
        </w:tc>
        <w:tc>
          <w:tcPr>
            <w:tcW w:w="3584" w:type="dxa"/>
            <w:tcBorders>
              <w:bottom w:val="single" w:sz="4" w:space="0" w:color="auto"/>
            </w:tcBorders>
          </w:tcPr>
          <w:p w14:paraId="3E1B7C70" w14:textId="77777777" w:rsidR="003F70BB" w:rsidRPr="00E80B83" w:rsidRDefault="003F70BB" w:rsidP="00E467FA">
            <w:pPr>
              <w:rPr>
                <w:i/>
                <w:color w:val="000000"/>
                <w:sz w:val="20"/>
                <w:szCs w:val="20"/>
              </w:rPr>
            </w:pPr>
            <w:r w:rsidRPr="00E80B83">
              <w:rPr>
                <w:rFonts w:ascii="Symbol" w:hAnsi="Symbol"/>
                <w:i/>
                <w:sz w:val="20"/>
                <w:szCs w:val="20"/>
              </w:rPr>
              <w:t></w:t>
            </w:r>
            <w:r w:rsidRPr="00E80B83">
              <w:rPr>
                <w:i/>
                <w:sz w:val="20"/>
                <w:szCs w:val="20"/>
              </w:rPr>
              <w:t>nilA-</w:t>
            </w:r>
            <w:proofErr w:type="gramStart"/>
            <w:r w:rsidRPr="00E80B83">
              <w:rPr>
                <w:i/>
                <w:sz w:val="20"/>
                <w:szCs w:val="20"/>
              </w:rPr>
              <w:t>nilC)7::</w:t>
            </w:r>
            <w:proofErr w:type="gramEnd"/>
            <w:r w:rsidRPr="00E80B83">
              <w:rPr>
                <w:i/>
                <w:iCs/>
                <w:sz w:val="20"/>
                <w:szCs w:val="20"/>
              </w:rPr>
              <w:t>kan</w:t>
            </w:r>
            <w:r w:rsidRPr="00E80B83">
              <w:rPr>
                <w:sz w:val="20"/>
                <w:szCs w:val="20"/>
              </w:rPr>
              <w:t xml:space="preserve"> (</w:t>
            </w:r>
            <w:r w:rsidRPr="00E80B83">
              <w:rPr>
                <w:rFonts w:ascii="Symbol" w:hAnsi="Symbol"/>
                <w:i/>
                <w:sz w:val="20"/>
                <w:szCs w:val="20"/>
              </w:rPr>
              <w:t></w:t>
            </w:r>
            <w:r w:rsidRPr="00E80B83">
              <w:rPr>
                <w:i/>
                <w:sz w:val="20"/>
                <w:szCs w:val="20"/>
              </w:rPr>
              <w:t>SR1::kan</w:t>
            </w:r>
            <w:r w:rsidRPr="00E80B83">
              <w:rPr>
                <w:iCs/>
                <w:sz w:val="20"/>
                <w:szCs w:val="20"/>
              </w:rPr>
              <w:t xml:space="preserve">) </w:t>
            </w:r>
            <w:proofErr w:type="spellStart"/>
            <w:r w:rsidRPr="00E80B83">
              <w:rPr>
                <w:i/>
                <w:iCs/>
                <w:sz w:val="20"/>
                <w:szCs w:val="20"/>
              </w:rPr>
              <w:t>kefA</w:t>
            </w:r>
            <w:proofErr w:type="spellEnd"/>
            <w:r w:rsidRPr="00E80B83">
              <w:rPr>
                <w:i/>
                <w:iCs/>
                <w:sz w:val="20"/>
                <w:szCs w:val="20"/>
              </w:rPr>
              <w:t>::</w:t>
            </w:r>
            <w:proofErr w:type="spellStart"/>
            <w:r w:rsidRPr="00E80B83">
              <w:rPr>
                <w:sz w:val="20"/>
                <w:szCs w:val="20"/>
              </w:rPr>
              <w:t>lacZ</w:t>
            </w:r>
            <w:r w:rsidRPr="00E80B83">
              <w:rPr>
                <w:sz w:val="20"/>
                <w:szCs w:val="20"/>
                <w:vertAlign w:val="subscript"/>
              </w:rPr>
              <w:t>p</w:t>
            </w:r>
            <w:proofErr w:type="spellEnd"/>
            <w:r w:rsidRPr="00E80B83">
              <w:rPr>
                <w:sz w:val="20"/>
                <w:szCs w:val="20"/>
              </w:rPr>
              <w:t>-GFP</w:t>
            </w:r>
          </w:p>
        </w:tc>
        <w:tc>
          <w:tcPr>
            <w:tcW w:w="1250" w:type="dxa"/>
            <w:tcBorders>
              <w:bottom w:val="single" w:sz="4" w:space="0" w:color="auto"/>
            </w:tcBorders>
          </w:tcPr>
          <w:p w14:paraId="3F819799" w14:textId="77777777" w:rsidR="003F70BB" w:rsidRPr="00E80B83" w:rsidRDefault="003F70BB" w:rsidP="00E467FA">
            <w:pPr>
              <w:rPr>
                <w:color w:val="000000"/>
                <w:sz w:val="20"/>
                <w:szCs w:val="20"/>
              </w:rPr>
            </w:pPr>
            <w:r w:rsidRPr="00E80B83">
              <w:rPr>
                <w:color w:val="000000"/>
                <w:sz w:val="20"/>
                <w:szCs w:val="20"/>
              </w:rPr>
              <w:t> </w:t>
            </w:r>
          </w:p>
        </w:tc>
        <w:tc>
          <w:tcPr>
            <w:tcW w:w="2417" w:type="dxa"/>
            <w:tcBorders>
              <w:bottom w:val="single" w:sz="4" w:space="0" w:color="auto"/>
            </w:tcBorders>
          </w:tcPr>
          <w:p w14:paraId="69A1AA49" w14:textId="77777777" w:rsidR="003F70BB" w:rsidRPr="00E80B83" w:rsidRDefault="003F70BB" w:rsidP="00E467FA">
            <w:pPr>
              <w:rPr>
                <w:color w:val="000000"/>
                <w:sz w:val="20"/>
                <w:szCs w:val="20"/>
              </w:rPr>
            </w:pPr>
            <w:r w:rsidRPr="00E80B83">
              <w:rPr>
                <w:color w:val="000000"/>
                <w:sz w:val="20"/>
                <w:szCs w:val="20"/>
              </w:rPr>
              <w:t>(Bhasin,2012)</w:t>
            </w:r>
          </w:p>
        </w:tc>
      </w:tr>
    </w:tbl>
    <w:p w14:paraId="201C3E31" w14:textId="77777777" w:rsidR="003F70BB" w:rsidRPr="008D716F" w:rsidRDefault="003F70BB" w:rsidP="003F70BB">
      <w:pPr>
        <w:spacing w:line="480" w:lineRule="auto"/>
        <w:rPr>
          <w:b/>
          <w:color w:val="000000"/>
          <w:sz w:val="24"/>
          <w:szCs w:val="24"/>
          <w:u w:val="single"/>
        </w:rPr>
      </w:pPr>
      <w:r w:rsidRPr="008D716F">
        <w:rPr>
          <w:b/>
          <w:color w:val="000000"/>
          <w:sz w:val="24"/>
          <w:szCs w:val="24"/>
          <w:u w:val="single"/>
        </w:rPr>
        <w:t>Table 3.1 Strains and Plasmids used in this study</w:t>
      </w:r>
      <w:r>
        <w:rPr>
          <w:b/>
          <w:color w:val="000000"/>
          <w:sz w:val="24"/>
          <w:szCs w:val="24"/>
          <w:u w:val="single"/>
        </w:rPr>
        <w:t>:</w:t>
      </w:r>
    </w:p>
    <w:p w14:paraId="768AAD26" w14:textId="77777777" w:rsidR="003F70BB" w:rsidRPr="008D716F" w:rsidRDefault="003F70BB" w:rsidP="003F70BB">
      <w:pPr>
        <w:spacing w:line="480" w:lineRule="auto"/>
        <w:ind w:firstLine="720"/>
        <w:rPr>
          <w:b/>
          <w:color w:val="000000"/>
          <w:sz w:val="24"/>
          <w:szCs w:val="24"/>
        </w:rPr>
      </w:pPr>
    </w:p>
    <w:p w14:paraId="4121725B" w14:textId="77777777" w:rsidR="003F70BB" w:rsidRDefault="003F70BB" w:rsidP="003F70BB">
      <w:pPr>
        <w:spacing w:line="480" w:lineRule="auto"/>
        <w:ind w:firstLine="720"/>
        <w:rPr>
          <w:bCs/>
          <w:color w:val="000000"/>
          <w:sz w:val="24"/>
          <w:szCs w:val="24"/>
        </w:rPr>
      </w:pPr>
    </w:p>
    <w:p w14:paraId="3B2CE819" w14:textId="77777777" w:rsidR="003F70BB" w:rsidRDefault="003F70BB" w:rsidP="003F70BB">
      <w:pPr>
        <w:spacing w:line="480" w:lineRule="auto"/>
        <w:ind w:firstLine="720"/>
        <w:rPr>
          <w:bCs/>
          <w:color w:val="000000"/>
          <w:sz w:val="24"/>
          <w:szCs w:val="24"/>
        </w:rPr>
      </w:pPr>
    </w:p>
    <w:p w14:paraId="217E9076" w14:textId="77777777" w:rsidR="00106110" w:rsidRDefault="00106110" w:rsidP="0000179C">
      <w:pPr>
        <w:spacing w:line="480" w:lineRule="auto"/>
        <w:rPr>
          <w:sz w:val="24"/>
          <w:szCs w:val="24"/>
        </w:rPr>
      </w:pPr>
    </w:p>
    <w:p w14:paraId="24C626FD" w14:textId="77777777" w:rsidR="00106110" w:rsidRDefault="00106110" w:rsidP="0000179C">
      <w:pPr>
        <w:spacing w:line="480" w:lineRule="auto"/>
        <w:rPr>
          <w:sz w:val="24"/>
          <w:szCs w:val="24"/>
        </w:rPr>
      </w:pPr>
    </w:p>
    <w:p w14:paraId="0420BE9F" w14:textId="77777777" w:rsidR="00106110" w:rsidRDefault="00106110" w:rsidP="0000179C">
      <w:pPr>
        <w:spacing w:line="480" w:lineRule="auto"/>
        <w:rPr>
          <w:sz w:val="24"/>
          <w:szCs w:val="24"/>
        </w:rPr>
      </w:pPr>
    </w:p>
    <w:p w14:paraId="1143191C" w14:textId="77777777" w:rsidR="00106110" w:rsidRDefault="00106110" w:rsidP="0000179C">
      <w:pPr>
        <w:spacing w:line="480" w:lineRule="auto"/>
        <w:rPr>
          <w:sz w:val="24"/>
          <w:szCs w:val="24"/>
        </w:rPr>
      </w:pPr>
    </w:p>
    <w:p w14:paraId="0E5ABEB9" w14:textId="773D99D3" w:rsidR="0000179C" w:rsidRPr="00F1065B" w:rsidRDefault="0000179C" w:rsidP="0000179C">
      <w:pPr>
        <w:spacing w:line="480" w:lineRule="auto"/>
        <w:rPr>
          <w:sz w:val="24"/>
          <w:szCs w:val="24"/>
        </w:rPr>
      </w:pPr>
      <w:r w:rsidRPr="00F1065B">
        <w:rPr>
          <w:sz w:val="24"/>
          <w:szCs w:val="24"/>
        </w:rPr>
        <w:lastRenderedPageBreak/>
        <w:t xml:space="preserve">observation of eggs within the gonads as well as having the number of eggs within the wells counted. </w:t>
      </w:r>
      <w:r w:rsidRPr="00F1065B">
        <w:rPr>
          <w:color w:val="000000"/>
          <w:sz w:val="24"/>
          <w:szCs w:val="24"/>
        </w:rPr>
        <w:t xml:space="preserve">       </w:t>
      </w:r>
    </w:p>
    <w:p w14:paraId="301A0799" w14:textId="77777777" w:rsidR="00106110" w:rsidRDefault="00106110" w:rsidP="003F70BB">
      <w:pPr>
        <w:spacing w:line="480" w:lineRule="auto"/>
        <w:rPr>
          <w:b/>
          <w:color w:val="000000"/>
          <w:sz w:val="24"/>
          <w:szCs w:val="24"/>
          <w:u w:val="single"/>
        </w:rPr>
      </w:pPr>
    </w:p>
    <w:p w14:paraId="3A4C3179" w14:textId="5626F88C" w:rsidR="003F70BB" w:rsidRPr="00F1065B" w:rsidRDefault="003F70BB" w:rsidP="003F70BB">
      <w:pPr>
        <w:spacing w:line="480" w:lineRule="auto"/>
        <w:rPr>
          <w:color w:val="000000"/>
          <w:sz w:val="24"/>
          <w:szCs w:val="24"/>
          <w:u w:val="single"/>
        </w:rPr>
      </w:pPr>
      <w:r w:rsidRPr="00F1065B">
        <w:rPr>
          <w:b/>
          <w:color w:val="000000"/>
          <w:sz w:val="24"/>
          <w:szCs w:val="24"/>
          <w:u w:val="single"/>
        </w:rPr>
        <w:t>Nematode Basal Bulb Pumping Behavior Assay</w:t>
      </w:r>
    </w:p>
    <w:p w14:paraId="1812D10A" w14:textId="77777777" w:rsidR="003F70BB" w:rsidRPr="00F1065B" w:rsidRDefault="003F70BB" w:rsidP="003F70BB">
      <w:pPr>
        <w:spacing w:line="480" w:lineRule="auto"/>
        <w:ind w:firstLine="720"/>
        <w:rPr>
          <w:color w:val="000000"/>
          <w:sz w:val="24"/>
          <w:szCs w:val="24"/>
        </w:rPr>
      </w:pPr>
      <w:bookmarkStart w:id="56" w:name="_heading=h.1fob9te" w:colFirst="0" w:colLast="0"/>
      <w:bookmarkEnd w:id="56"/>
      <w:r w:rsidRPr="00F1065B">
        <w:rPr>
          <w:color w:val="000000"/>
          <w:sz w:val="24"/>
          <w:szCs w:val="24"/>
        </w:rPr>
        <w:t xml:space="preserve">Surface sterilized </w:t>
      </w:r>
      <w:r w:rsidRPr="00F1065B">
        <w:rPr>
          <w:i/>
          <w:color w:val="000000"/>
          <w:sz w:val="24"/>
          <w:szCs w:val="24"/>
        </w:rPr>
        <w:t>S. carpocapsae</w:t>
      </w:r>
      <w:r w:rsidRPr="00F1065B">
        <w:rPr>
          <w:color w:val="000000"/>
          <w:sz w:val="24"/>
          <w:szCs w:val="24"/>
        </w:rPr>
        <w:t xml:space="preserve"> nematode eggs were placed on LA plates containing bacterial lawns a</w:t>
      </w:r>
      <w:r>
        <w:rPr>
          <w:color w:val="000000"/>
          <w:sz w:val="24"/>
          <w:szCs w:val="24"/>
        </w:rPr>
        <w:t xml:space="preserve"> </w:t>
      </w:r>
      <w:r w:rsidRPr="00F1065B">
        <w:rPr>
          <w:color w:val="000000"/>
          <w:sz w:val="24"/>
          <w:szCs w:val="24"/>
        </w:rPr>
        <w:t xml:space="preserve">d grown for ~4 days before observation.  Females were then collected via spotting of 1XPBS onto the plates to </w:t>
      </w:r>
      <w:r w:rsidRPr="00F1065B">
        <w:rPr>
          <w:sz w:val="24"/>
          <w:szCs w:val="24"/>
        </w:rPr>
        <w:t xml:space="preserve">ease </w:t>
      </w:r>
      <w:r w:rsidRPr="00F1065B">
        <w:rPr>
          <w:color w:val="000000"/>
          <w:sz w:val="24"/>
          <w:szCs w:val="24"/>
        </w:rPr>
        <w:t xml:space="preserve">transfer to nematode growth medium (NGM) plates for observation.  On the NGM plates nematodes were </w:t>
      </w:r>
      <w:r>
        <w:rPr>
          <w:color w:val="000000"/>
          <w:sz w:val="24"/>
          <w:szCs w:val="24"/>
        </w:rPr>
        <w:t xml:space="preserve">either observed directly for basal bulb </w:t>
      </w:r>
      <w:proofErr w:type="gramStart"/>
      <w:r>
        <w:rPr>
          <w:color w:val="000000"/>
          <w:sz w:val="24"/>
          <w:szCs w:val="24"/>
        </w:rPr>
        <w:t>pumping, or</w:t>
      </w:r>
      <w:proofErr w:type="gramEnd"/>
      <w:r>
        <w:rPr>
          <w:color w:val="000000"/>
          <w:sz w:val="24"/>
          <w:szCs w:val="24"/>
        </w:rPr>
        <w:t xml:space="preserve"> </w:t>
      </w:r>
      <w:r w:rsidRPr="00F1065B">
        <w:rPr>
          <w:color w:val="000000"/>
          <w:sz w:val="24"/>
          <w:szCs w:val="24"/>
        </w:rPr>
        <w:t>incubated for ~15 minutes with either additional 1X</w:t>
      </w:r>
      <w:r>
        <w:rPr>
          <w:color w:val="000000"/>
          <w:sz w:val="24"/>
          <w:szCs w:val="24"/>
        </w:rPr>
        <w:t xml:space="preserve"> </w:t>
      </w:r>
      <w:r w:rsidRPr="00F1065B">
        <w:rPr>
          <w:color w:val="000000"/>
          <w:sz w:val="24"/>
          <w:szCs w:val="24"/>
        </w:rPr>
        <w:t>PBS as a control, 1</w:t>
      </w:r>
      <w:r>
        <w:rPr>
          <w:color w:val="000000"/>
          <w:sz w:val="24"/>
          <w:szCs w:val="24"/>
        </w:rPr>
        <w:t xml:space="preserve"> </w:t>
      </w:r>
      <w:r w:rsidRPr="00F1065B">
        <w:rPr>
          <w:color w:val="000000"/>
          <w:sz w:val="24"/>
          <w:szCs w:val="24"/>
        </w:rPr>
        <w:t>mg/mL serotonin, or 1</w:t>
      </w:r>
      <w:r>
        <w:rPr>
          <w:color w:val="000000"/>
          <w:sz w:val="24"/>
          <w:szCs w:val="24"/>
        </w:rPr>
        <w:t xml:space="preserve"> </w:t>
      </w:r>
      <w:r w:rsidRPr="00F1065B">
        <w:rPr>
          <w:color w:val="000000"/>
          <w:sz w:val="24"/>
          <w:szCs w:val="24"/>
        </w:rPr>
        <w:t>mg/mL dopamine.  After 15 minutes female nematodes were observed for ten seconds and the number of basal bulb pumps was counted.</w:t>
      </w:r>
    </w:p>
    <w:p w14:paraId="24EA3D8F" w14:textId="77777777" w:rsidR="003F70BB" w:rsidRPr="00F1065B" w:rsidRDefault="003F70BB" w:rsidP="003F70BB">
      <w:pPr>
        <w:spacing w:line="480" w:lineRule="auto"/>
        <w:ind w:firstLine="720"/>
        <w:rPr>
          <w:color w:val="000000"/>
          <w:sz w:val="24"/>
          <w:szCs w:val="24"/>
        </w:rPr>
      </w:pPr>
    </w:p>
    <w:p w14:paraId="49485105" w14:textId="77777777" w:rsidR="003F70BB" w:rsidRPr="00F1065B" w:rsidRDefault="003F70BB" w:rsidP="003F70BB">
      <w:pPr>
        <w:spacing w:line="480" w:lineRule="auto"/>
        <w:rPr>
          <w:b/>
          <w:sz w:val="24"/>
          <w:szCs w:val="24"/>
          <w:u w:val="single"/>
        </w:rPr>
      </w:pPr>
      <w:bookmarkStart w:id="57" w:name="_heading=h.3znysh7" w:colFirst="0" w:colLast="0"/>
      <w:bookmarkEnd w:id="57"/>
      <w:r w:rsidRPr="00F1065B">
        <w:rPr>
          <w:b/>
          <w:sz w:val="24"/>
          <w:szCs w:val="24"/>
          <w:u w:val="single"/>
        </w:rPr>
        <w:t xml:space="preserve">Metabolomics Analysis of Whole </w:t>
      </w:r>
      <w:r w:rsidRPr="00F1065B">
        <w:rPr>
          <w:b/>
          <w:i/>
          <w:sz w:val="24"/>
          <w:szCs w:val="24"/>
          <w:u w:val="single"/>
        </w:rPr>
        <w:t xml:space="preserve">G. </w:t>
      </w:r>
      <w:proofErr w:type="spellStart"/>
      <w:r w:rsidRPr="00F1065B">
        <w:rPr>
          <w:b/>
          <w:i/>
          <w:sz w:val="24"/>
          <w:szCs w:val="24"/>
          <w:u w:val="single"/>
        </w:rPr>
        <w:t>m</w:t>
      </w:r>
      <w:r>
        <w:rPr>
          <w:b/>
          <w:i/>
          <w:sz w:val="24"/>
          <w:szCs w:val="24"/>
          <w:u w:val="single"/>
        </w:rPr>
        <w:t>ell</w:t>
      </w:r>
      <w:r w:rsidRPr="00F1065B">
        <w:rPr>
          <w:b/>
          <w:i/>
          <w:sz w:val="24"/>
          <w:szCs w:val="24"/>
          <w:u w:val="single"/>
        </w:rPr>
        <w:t>onella</w:t>
      </w:r>
      <w:proofErr w:type="spellEnd"/>
      <w:r w:rsidRPr="00F1065B">
        <w:rPr>
          <w:b/>
          <w:sz w:val="24"/>
          <w:szCs w:val="24"/>
          <w:u w:val="single"/>
        </w:rPr>
        <w:t xml:space="preserve"> waxworms</w:t>
      </w:r>
    </w:p>
    <w:p w14:paraId="7658FDE3" w14:textId="77777777" w:rsidR="003F70BB" w:rsidRPr="00F1065B" w:rsidRDefault="003F70BB" w:rsidP="003F70BB">
      <w:pPr>
        <w:spacing w:line="480" w:lineRule="auto"/>
        <w:ind w:firstLine="720"/>
        <w:rPr>
          <w:sz w:val="24"/>
          <w:szCs w:val="24"/>
        </w:rPr>
      </w:pPr>
      <w:bookmarkStart w:id="58" w:name="_heading=h.2et92p0" w:colFirst="0" w:colLast="0"/>
      <w:bookmarkEnd w:id="58"/>
      <w:r w:rsidRPr="00F1065B">
        <w:rPr>
          <w:i/>
          <w:sz w:val="24"/>
          <w:szCs w:val="24"/>
        </w:rPr>
        <w:t xml:space="preserve">G. </w:t>
      </w:r>
      <w:proofErr w:type="spellStart"/>
      <w:r w:rsidRPr="00F1065B">
        <w:rPr>
          <w:i/>
          <w:sz w:val="24"/>
          <w:szCs w:val="24"/>
        </w:rPr>
        <w:t>m</w:t>
      </w:r>
      <w:r>
        <w:rPr>
          <w:i/>
          <w:sz w:val="24"/>
          <w:szCs w:val="24"/>
        </w:rPr>
        <w:t>ell</w:t>
      </w:r>
      <w:r w:rsidRPr="00F1065B">
        <w:rPr>
          <w:i/>
          <w:sz w:val="24"/>
          <w:szCs w:val="24"/>
        </w:rPr>
        <w:t>onella</w:t>
      </w:r>
      <w:proofErr w:type="spellEnd"/>
      <w:r w:rsidRPr="00F1065B">
        <w:rPr>
          <w:sz w:val="24"/>
          <w:szCs w:val="24"/>
        </w:rPr>
        <w:t xml:space="preserve"> waxworms were placed in 6</w:t>
      </w:r>
      <w:r>
        <w:rPr>
          <w:sz w:val="24"/>
          <w:szCs w:val="24"/>
        </w:rPr>
        <w:t xml:space="preserve"> </w:t>
      </w:r>
      <w:r w:rsidRPr="00F1065B">
        <w:rPr>
          <w:sz w:val="24"/>
          <w:szCs w:val="24"/>
        </w:rPr>
        <w:t>x 1.5 cm petri dishes containing filter paper inoculated with 1</w:t>
      </w:r>
      <w:r>
        <w:rPr>
          <w:sz w:val="24"/>
          <w:szCs w:val="24"/>
        </w:rPr>
        <w:t xml:space="preserve"> </w:t>
      </w:r>
      <w:r w:rsidRPr="00F1065B">
        <w:rPr>
          <w:sz w:val="24"/>
          <w:szCs w:val="24"/>
        </w:rPr>
        <w:t xml:space="preserve">mL of 10 IJ/µL of </w:t>
      </w:r>
      <w:r w:rsidRPr="00F1065B">
        <w:rPr>
          <w:i/>
          <w:sz w:val="24"/>
          <w:szCs w:val="24"/>
        </w:rPr>
        <w:t>S. carpocapsae</w:t>
      </w:r>
      <w:r w:rsidRPr="00F1065B">
        <w:rPr>
          <w:sz w:val="24"/>
          <w:szCs w:val="24"/>
        </w:rPr>
        <w:t xml:space="preserve"> IJ stage nematodes carrying their WT </w:t>
      </w:r>
      <w:r w:rsidRPr="00F1065B">
        <w:rPr>
          <w:i/>
          <w:sz w:val="24"/>
          <w:szCs w:val="24"/>
        </w:rPr>
        <w:t>X. nematophila</w:t>
      </w:r>
      <w:r w:rsidRPr="00F1065B">
        <w:rPr>
          <w:sz w:val="24"/>
          <w:szCs w:val="24"/>
        </w:rPr>
        <w:t xml:space="preserve"> symbionts.  At each time point a waxworm was collected for a total of 5 biological replicates per time point.  After being collected the worms were flash frozen in a dry-ice ethanol bath and stored at -80°C.  Nematode processing for mass spectrometry and analysis is described in </w:t>
      </w:r>
      <w:r>
        <w:rPr>
          <w:sz w:val="24"/>
          <w:szCs w:val="24"/>
        </w:rPr>
        <w:t>(</w:t>
      </w:r>
      <w:proofErr w:type="spellStart"/>
      <w:r>
        <w:rPr>
          <w:sz w:val="24"/>
          <w:szCs w:val="24"/>
        </w:rPr>
        <w:t>Mucci</w:t>
      </w:r>
      <w:proofErr w:type="spellEnd"/>
      <w:r>
        <w:rPr>
          <w:sz w:val="24"/>
          <w:szCs w:val="24"/>
        </w:rPr>
        <w:t xml:space="preserve"> et al., 2021).  </w:t>
      </w:r>
      <w:r w:rsidRPr="00F1065B">
        <w:rPr>
          <w:sz w:val="24"/>
          <w:szCs w:val="24"/>
        </w:rPr>
        <w:t xml:space="preserve">Statistical analysis was performed using </w:t>
      </w:r>
      <w:proofErr w:type="spellStart"/>
      <w:r w:rsidRPr="00F1065B">
        <w:rPr>
          <w:sz w:val="24"/>
          <w:szCs w:val="24"/>
        </w:rPr>
        <w:t>MetaboAnalyst</w:t>
      </w:r>
      <w:proofErr w:type="spellEnd"/>
      <w:r w:rsidRPr="00F1065B">
        <w:rPr>
          <w:sz w:val="24"/>
          <w:szCs w:val="24"/>
        </w:rPr>
        <w:t xml:space="preserve"> 4.0.  Samples were normalized before processing through </w:t>
      </w:r>
      <w:proofErr w:type="spellStart"/>
      <w:r w:rsidRPr="00F1065B">
        <w:rPr>
          <w:sz w:val="24"/>
          <w:szCs w:val="24"/>
        </w:rPr>
        <w:t>MetaboAnalyst</w:t>
      </w:r>
      <w:proofErr w:type="spellEnd"/>
      <w:r w:rsidRPr="00F1065B">
        <w:rPr>
          <w:sz w:val="24"/>
          <w:szCs w:val="24"/>
        </w:rPr>
        <w:t xml:space="preserve"> based on the insect weight.  Data </w:t>
      </w:r>
      <w:r>
        <w:rPr>
          <w:sz w:val="24"/>
          <w:szCs w:val="24"/>
        </w:rPr>
        <w:t>were</w:t>
      </w:r>
      <w:r w:rsidRPr="00F1065B">
        <w:rPr>
          <w:sz w:val="24"/>
          <w:szCs w:val="24"/>
        </w:rPr>
        <w:t xml:space="preserve"> log transformed and pareto scaling was applied. Two-way ANOVA and Tukey post-hoc tests were completed </w:t>
      </w:r>
      <w:r w:rsidRPr="00F1065B">
        <w:rPr>
          <w:sz w:val="24"/>
          <w:szCs w:val="24"/>
        </w:rPr>
        <w:lastRenderedPageBreak/>
        <w:t xml:space="preserve">by taking individual time point metabolite concentrations and comparing their means to the uninfected insect model and each other. Student t-tests were performed by comparing uninfected samples to each time phase (early, middle, and late infection). </w:t>
      </w:r>
      <w:r w:rsidRPr="00F1065B">
        <w:rPr>
          <w:color w:val="000000"/>
          <w:sz w:val="24"/>
          <w:szCs w:val="24"/>
        </w:rPr>
        <w:t xml:space="preserve"> </w:t>
      </w:r>
    </w:p>
    <w:p w14:paraId="4F10DBD5" w14:textId="77777777" w:rsidR="003F70BB" w:rsidRDefault="003F70BB" w:rsidP="003F70BB">
      <w:pPr>
        <w:spacing w:line="480" w:lineRule="auto"/>
        <w:rPr>
          <w:color w:val="000000"/>
          <w:sz w:val="24"/>
          <w:szCs w:val="24"/>
        </w:rPr>
      </w:pPr>
      <w:r w:rsidRPr="00F1065B">
        <w:rPr>
          <w:color w:val="000000"/>
          <w:sz w:val="24"/>
          <w:szCs w:val="24"/>
        </w:rPr>
        <w:t xml:space="preserve"> </w:t>
      </w:r>
    </w:p>
    <w:p w14:paraId="54CE69A5" w14:textId="77777777" w:rsidR="003F70BB" w:rsidRPr="008D716F" w:rsidRDefault="003F70BB" w:rsidP="003F70BB">
      <w:pPr>
        <w:spacing w:line="480" w:lineRule="auto"/>
        <w:rPr>
          <w:color w:val="000000"/>
          <w:sz w:val="24"/>
          <w:szCs w:val="24"/>
        </w:rPr>
        <w:sectPr w:rsidR="003F70BB" w:rsidRPr="008D716F" w:rsidSect="00E467FA">
          <w:footerReference w:type="default" r:id="rId144"/>
          <w:pgSz w:w="12240" w:h="15840"/>
          <w:pgMar w:top="1440" w:right="1440" w:bottom="1440" w:left="1440" w:header="720" w:footer="720" w:gutter="0"/>
          <w:pgNumType w:start="1"/>
          <w:cols w:space="720"/>
          <w:docGrid w:linePitch="299"/>
        </w:sectPr>
      </w:pPr>
    </w:p>
    <w:p w14:paraId="0DB7D508" w14:textId="721C76EC" w:rsidR="003F70BB" w:rsidRPr="00106110" w:rsidRDefault="00106110" w:rsidP="003F70BB">
      <w:pPr>
        <w:pBdr>
          <w:top w:val="nil"/>
          <w:left w:val="nil"/>
          <w:bottom w:val="nil"/>
          <w:right w:val="nil"/>
          <w:between w:val="nil"/>
        </w:pBdr>
        <w:spacing w:line="240" w:lineRule="auto"/>
        <w:rPr>
          <w:b/>
          <w:bCs/>
          <w:sz w:val="24"/>
          <w:szCs w:val="24"/>
          <w:u w:val="single"/>
          <w:shd w:val="clear" w:color="auto" w:fill="FFFFFF"/>
        </w:rPr>
      </w:pPr>
      <w:r w:rsidRPr="00106110">
        <w:rPr>
          <w:b/>
          <w:bCs/>
          <w:sz w:val="24"/>
          <w:szCs w:val="24"/>
          <w:u w:val="single"/>
          <w:shd w:val="clear" w:color="auto" w:fill="FFFFFF"/>
        </w:rPr>
        <w:lastRenderedPageBreak/>
        <w:t>Chapter three r</w:t>
      </w:r>
      <w:r w:rsidR="003F70BB" w:rsidRPr="00106110">
        <w:rPr>
          <w:b/>
          <w:bCs/>
          <w:sz w:val="24"/>
          <w:szCs w:val="24"/>
          <w:u w:val="single"/>
          <w:shd w:val="clear" w:color="auto" w:fill="FFFFFF"/>
        </w:rPr>
        <w:t>eferences:</w:t>
      </w:r>
    </w:p>
    <w:p w14:paraId="60745192" w14:textId="77777777" w:rsidR="003F70BB" w:rsidRPr="006C0FC0" w:rsidRDefault="003F70BB" w:rsidP="003F70BB">
      <w:pPr>
        <w:pBdr>
          <w:top w:val="nil"/>
          <w:left w:val="nil"/>
          <w:bottom w:val="nil"/>
          <w:right w:val="nil"/>
          <w:between w:val="nil"/>
        </w:pBdr>
        <w:spacing w:line="240" w:lineRule="auto"/>
        <w:rPr>
          <w:b/>
          <w:bCs/>
          <w:sz w:val="20"/>
          <w:szCs w:val="20"/>
          <w:u w:val="single"/>
          <w:shd w:val="clear" w:color="auto" w:fill="FFFFFF"/>
        </w:rPr>
      </w:pPr>
    </w:p>
    <w:p w14:paraId="696A3AAF"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highlight w:val="white"/>
        </w:rPr>
      </w:pPr>
      <w:r w:rsidRPr="008D0FFF">
        <w:rPr>
          <w:sz w:val="20"/>
          <w:szCs w:val="20"/>
          <w:shd w:val="clear" w:color="auto" w:fill="FFFFFF"/>
        </w:rPr>
        <w:t xml:space="preserve">Alkema, M. J., Hunter-Ensor, M., </w:t>
      </w:r>
      <w:proofErr w:type="spellStart"/>
      <w:r w:rsidRPr="008D0FFF">
        <w:rPr>
          <w:sz w:val="20"/>
          <w:szCs w:val="20"/>
          <w:shd w:val="clear" w:color="auto" w:fill="FFFFFF"/>
        </w:rPr>
        <w:t>Ringstad</w:t>
      </w:r>
      <w:proofErr w:type="spellEnd"/>
      <w:r w:rsidRPr="008D0FFF">
        <w:rPr>
          <w:sz w:val="20"/>
          <w:szCs w:val="20"/>
          <w:shd w:val="clear" w:color="auto" w:fill="FFFFFF"/>
        </w:rPr>
        <w:t>, N., &amp; Horvitz, H. R. (2005). Tyramine Functions independently of octopamine in the Caenorhabditis elegans nervous system. </w:t>
      </w:r>
      <w:r w:rsidRPr="008D0FFF">
        <w:rPr>
          <w:i/>
          <w:iCs/>
          <w:sz w:val="20"/>
          <w:szCs w:val="20"/>
          <w:shd w:val="clear" w:color="auto" w:fill="FFFFFF"/>
        </w:rPr>
        <w:t>Neuron</w:t>
      </w:r>
      <w:r w:rsidRPr="008D0FFF">
        <w:rPr>
          <w:sz w:val="20"/>
          <w:szCs w:val="20"/>
          <w:shd w:val="clear" w:color="auto" w:fill="FFFFFF"/>
        </w:rPr>
        <w:t>, </w:t>
      </w:r>
      <w:r w:rsidRPr="008D0FFF">
        <w:rPr>
          <w:i/>
          <w:iCs/>
          <w:sz w:val="20"/>
          <w:szCs w:val="20"/>
          <w:shd w:val="clear" w:color="auto" w:fill="FFFFFF"/>
        </w:rPr>
        <w:t>46</w:t>
      </w:r>
      <w:r w:rsidRPr="008D0FFF">
        <w:rPr>
          <w:sz w:val="20"/>
          <w:szCs w:val="20"/>
          <w:shd w:val="clear" w:color="auto" w:fill="FFFFFF"/>
        </w:rPr>
        <w:t>(2), 247–260. https://doi-org.proxy.lib.utk.edu/10.1016/j.neuron.2005.02.024</w:t>
      </w:r>
    </w:p>
    <w:p w14:paraId="2B5A33F3"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highlight w:val="white"/>
        </w:rPr>
      </w:pPr>
    </w:p>
    <w:p w14:paraId="3E87CC17"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u w:val="single"/>
        </w:rPr>
      </w:pPr>
      <w:r w:rsidRPr="008D0FFF">
        <w:rPr>
          <w:rFonts w:eastAsia="Roboto"/>
          <w:sz w:val="20"/>
          <w:szCs w:val="20"/>
          <w:highlight w:val="white"/>
        </w:rPr>
        <w:t xml:space="preserve">Amaral, F. A., Sachs, D., Costa, V. V., </w:t>
      </w:r>
      <w:proofErr w:type="spellStart"/>
      <w:r w:rsidRPr="008D0FFF">
        <w:rPr>
          <w:rFonts w:eastAsia="Roboto"/>
          <w:sz w:val="20"/>
          <w:szCs w:val="20"/>
          <w:highlight w:val="white"/>
        </w:rPr>
        <w:t>Fagundes</w:t>
      </w:r>
      <w:proofErr w:type="spellEnd"/>
      <w:r w:rsidRPr="008D0FFF">
        <w:rPr>
          <w:rFonts w:eastAsia="Roboto"/>
          <w:sz w:val="20"/>
          <w:szCs w:val="20"/>
          <w:highlight w:val="white"/>
        </w:rPr>
        <w:t xml:space="preserve">, C. T., </w:t>
      </w:r>
      <w:proofErr w:type="spellStart"/>
      <w:r w:rsidRPr="008D0FFF">
        <w:rPr>
          <w:rFonts w:eastAsia="Roboto"/>
          <w:sz w:val="20"/>
          <w:szCs w:val="20"/>
          <w:highlight w:val="white"/>
        </w:rPr>
        <w:t>Cisalpino</w:t>
      </w:r>
      <w:proofErr w:type="spellEnd"/>
      <w:r w:rsidRPr="008D0FFF">
        <w:rPr>
          <w:rFonts w:eastAsia="Roboto"/>
          <w:sz w:val="20"/>
          <w:szCs w:val="20"/>
          <w:highlight w:val="white"/>
        </w:rPr>
        <w:t xml:space="preserve">, D., Cunha, T. M., Ferreira, S. H., Cunha, F. Q., Silva, T. A., </w:t>
      </w:r>
      <w:proofErr w:type="spellStart"/>
      <w:r w:rsidRPr="008D0FFF">
        <w:rPr>
          <w:rFonts w:eastAsia="Roboto"/>
          <w:sz w:val="20"/>
          <w:szCs w:val="20"/>
          <w:highlight w:val="white"/>
        </w:rPr>
        <w:t>Nicoli</w:t>
      </w:r>
      <w:proofErr w:type="spellEnd"/>
      <w:r w:rsidRPr="008D0FFF">
        <w:rPr>
          <w:rFonts w:eastAsia="Roboto"/>
          <w:sz w:val="20"/>
          <w:szCs w:val="20"/>
          <w:highlight w:val="white"/>
        </w:rPr>
        <w:t xml:space="preserve">, J. R., Vieira, L. Q., Souza, D. G., &amp; Teixeira, M. M. (2008). Commensal microbiota is fundamental for the development of inflammatory pain. </w:t>
      </w:r>
      <w:r w:rsidRPr="008D0FFF">
        <w:rPr>
          <w:rFonts w:eastAsia="Roboto"/>
          <w:i/>
          <w:sz w:val="20"/>
          <w:szCs w:val="20"/>
          <w:highlight w:val="white"/>
        </w:rPr>
        <w:t>Proceedings of the National Academy of Sciences of the United States of America</w:t>
      </w:r>
      <w:r w:rsidRPr="008D0FFF">
        <w:rPr>
          <w:rFonts w:eastAsia="Roboto"/>
          <w:sz w:val="20"/>
          <w:szCs w:val="20"/>
          <w:highlight w:val="white"/>
        </w:rPr>
        <w:t xml:space="preserve">, </w:t>
      </w:r>
      <w:r w:rsidRPr="008D0FFF">
        <w:rPr>
          <w:rFonts w:eastAsia="Roboto"/>
          <w:i/>
          <w:sz w:val="20"/>
          <w:szCs w:val="20"/>
          <w:highlight w:val="white"/>
        </w:rPr>
        <w:t>105</w:t>
      </w:r>
      <w:r w:rsidRPr="008D0FFF">
        <w:rPr>
          <w:rFonts w:eastAsia="Roboto"/>
          <w:sz w:val="20"/>
          <w:szCs w:val="20"/>
          <w:highlight w:val="white"/>
        </w:rPr>
        <w:t xml:space="preserve">(6), 2193–2197. </w:t>
      </w:r>
      <w:hyperlink r:id="rId145">
        <w:r w:rsidRPr="008D0FFF">
          <w:rPr>
            <w:rFonts w:eastAsia="Roboto"/>
            <w:sz w:val="20"/>
            <w:szCs w:val="20"/>
            <w:highlight w:val="white"/>
            <w:u w:val="single"/>
          </w:rPr>
          <w:t>https://doi.org/10.1073/pnas.0711891105</w:t>
        </w:r>
      </w:hyperlink>
    </w:p>
    <w:p w14:paraId="7AAD6DE3" w14:textId="77777777" w:rsidR="003F70BB" w:rsidRPr="008D0FFF" w:rsidRDefault="003F70BB" w:rsidP="003F70BB">
      <w:pPr>
        <w:spacing w:line="240" w:lineRule="auto"/>
        <w:ind w:left="360" w:firstLine="720"/>
        <w:rPr>
          <w:sz w:val="20"/>
          <w:szCs w:val="20"/>
          <w:shd w:val="clear" w:color="auto" w:fill="FFFFFF"/>
        </w:rPr>
      </w:pPr>
    </w:p>
    <w:p w14:paraId="6A5D8E01" w14:textId="77777777" w:rsidR="003F70BB" w:rsidRPr="008D0FFF" w:rsidRDefault="003F70BB" w:rsidP="003F70BB">
      <w:pPr>
        <w:spacing w:line="240" w:lineRule="auto"/>
        <w:ind w:left="360" w:firstLine="720"/>
        <w:rPr>
          <w:sz w:val="20"/>
          <w:szCs w:val="20"/>
          <w:highlight w:val="white"/>
        </w:rPr>
      </w:pPr>
      <w:proofErr w:type="spellStart"/>
      <w:r w:rsidRPr="008D0FFF">
        <w:rPr>
          <w:sz w:val="20"/>
          <w:szCs w:val="20"/>
          <w:shd w:val="clear" w:color="auto" w:fill="FFFFFF"/>
        </w:rPr>
        <w:t>Berdoy</w:t>
      </w:r>
      <w:proofErr w:type="spellEnd"/>
      <w:r w:rsidRPr="008D0FFF">
        <w:rPr>
          <w:sz w:val="20"/>
          <w:szCs w:val="20"/>
          <w:shd w:val="clear" w:color="auto" w:fill="FFFFFF"/>
        </w:rPr>
        <w:t>, M., Webster, J. P., &amp; Macdonald, D. W. (2000). Fatal attraction in rats infected with Toxoplasma gondii. </w:t>
      </w:r>
      <w:r w:rsidRPr="008D0FFF">
        <w:rPr>
          <w:i/>
          <w:iCs/>
          <w:sz w:val="20"/>
          <w:szCs w:val="20"/>
          <w:shd w:val="clear" w:color="auto" w:fill="FFFFFF"/>
        </w:rPr>
        <w:t>Proceedings. Biological sciences</w:t>
      </w:r>
      <w:r w:rsidRPr="008D0FFF">
        <w:rPr>
          <w:sz w:val="20"/>
          <w:szCs w:val="20"/>
          <w:shd w:val="clear" w:color="auto" w:fill="FFFFFF"/>
        </w:rPr>
        <w:t>, </w:t>
      </w:r>
      <w:r w:rsidRPr="008D0FFF">
        <w:rPr>
          <w:i/>
          <w:iCs/>
          <w:sz w:val="20"/>
          <w:szCs w:val="20"/>
          <w:shd w:val="clear" w:color="auto" w:fill="FFFFFF"/>
        </w:rPr>
        <w:t>267</w:t>
      </w:r>
      <w:r w:rsidRPr="008D0FFF">
        <w:rPr>
          <w:sz w:val="20"/>
          <w:szCs w:val="20"/>
          <w:shd w:val="clear" w:color="auto" w:fill="FFFFFF"/>
        </w:rPr>
        <w:t xml:space="preserve">(1452), 1591–1594. </w:t>
      </w:r>
      <w:hyperlink r:id="rId146" w:history="1">
        <w:r w:rsidRPr="008D0FFF">
          <w:rPr>
            <w:rStyle w:val="Hyperlink"/>
            <w:color w:val="auto"/>
            <w:sz w:val="20"/>
            <w:szCs w:val="20"/>
            <w:shd w:val="clear" w:color="auto" w:fill="FFFFFF"/>
          </w:rPr>
          <w:t>https://doi.org/10.1098/rspb.2000.1182</w:t>
        </w:r>
      </w:hyperlink>
    </w:p>
    <w:p w14:paraId="221DB5F9" w14:textId="77777777" w:rsidR="003F70BB" w:rsidRPr="008D0FFF" w:rsidRDefault="003F70BB" w:rsidP="003F70BB">
      <w:pPr>
        <w:spacing w:line="240" w:lineRule="auto"/>
        <w:ind w:left="360" w:firstLine="720"/>
        <w:rPr>
          <w:sz w:val="20"/>
          <w:szCs w:val="20"/>
          <w:highlight w:val="white"/>
        </w:rPr>
      </w:pPr>
    </w:p>
    <w:p w14:paraId="68DAE3BA"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u w:val="single"/>
        </w:rPr>
      </w:pPr>
      <w:proofErr w:type="spellStart"/>
      <w:r w:rsidRPr="008D0FFF">
        <w:rPr>
          <w:rFonts w:eastAsia="Roboto"/>
          <w:sz w:val="20"/>
          <w:szCs w:val="20"/>
          <w:highlight w:val="white"/>
        </w:rPr>
        <w:t>Berer</w:t>
      </w:r>
      <w:proofErr w:type="spellEnd"/>
      <w:r w:rsidRPr="008D0FFF">
        <w:rPr>
          <w:rFonts w:eastAsia="Roboto"/>
          <w:sz w:val="20"/>
          <w:szCs w:val="20"/>
          <w:highlight w:val="white"/>
        </w:rPr>
        <w:t xml:space="preserve">, K., </w:t>
      </w:r>
      <w:proofErr w:type="spellStart"/>
      <w:r w:rsidRPr="008D0FFF">
        <w:rPr>
          <w:rFonts w:eastAsia="Roboto"/>
          <w:sz w:val="20"/>
          <w:szCs w:val="20"/>
          <w:highlight w:val="white"/>
        </w:rPr>
        <w:t>Mues</w:t>
      </w:r>
      <w:proofErr w:type="spellEnd"/>
      <w:r w:rsidRPr="008D0FFF">
        <w:rPr>
          <w:rFonts w:eastAsia="Roboto"/>
          <w:sz w:val="20"/>
          <w:szCs w:val="20"/>
          <w:highlight w:val="white"/>
        </w:rPr>
        <w:t xml:space="preserve">, M., </w:t>
      </w:r>
      <w:proofErr w:type="spellStart"/>
      <w:r w:rsidRPr="008D0FFF">
        <w:rPr>
          <w:rFonts w:eastAsia="Roboto"/>
          <w:sz w:val="20"/>
          <w:szCs w:val="20"/>
          <w:highlight w:val="white"/>
        </w:rPr>
        <w:t>Koutrolos</w:t>
      </w:r>
      <w:proofErr w:type="spellEnd"/>
      <w:r w:rsidRPr="008D0FFF">
        <w:rPr>
          <w:rFonts w:eastAsia="Roboto"/>
          <w:sz w:val="20"/>
          <w:szCs w:val="20"/>
          <w:highlight w:val="white"/>
        </w:rPr>
        <w:t xml:space="preserve">, M., </w:t>
      </w:r>
      <w:proofErr w:type="spellStart"/>
      <w:r w:rsidRPr="008D0FFF">
        <w:rPr>
          <w:rFonts w:eastAsia="Roboto"/>
          <w:sz w:val="20"/>
          <w:szCs w:val="20"/>
          <w:highlight w:val="white"/>
        </w:rPr>
        <w:t>Rasbi</w:t>
      </w:r>
      <w:proofErr w:type="spellEnd"/>
      <w:r w:rsidRPr="008D0FFF">
        <w:rPr>
          <w:rFonts w:eastAsia="Roboto"/>
          <w:sz w:val="20"/>
          <w:szCs w:val="20"/>
          <w:highlight w:val="white"/>
        </w:rPr>
        <w:t xml:space="preserve">, Z. A., </w:t>
      </w:r>
      <w:proofErr w:type="spellStart"/>
      <w:r w:rsidRPr="008D0FFF">
        <w:rPr>
          <w:rFonts w:eastAsia="Roboto"/>
          <w:sz w:val="20"/>
          <w:szCs w:val="20"/>
          <w:highlight w:val="white"/>
        </w:rPr>
        <w:t>Boziki</w:t>
      </w:r>
      <w:proofErr w:type="spellEnd"/>
      <w:r w:rsidRPr="008D0FFF">
        <w:rPr>
          <w:rFonts w:eastAsia="Roboto"/>
          <w:sz w:val="20"/>
          <w:szCs w:val="20"/>
          <w:highlight w:val="white"/>
        </w:rPr>
        <w:t xml:space="preserve">, M., </w:t>
      </w:r>
      <w:proofErr w:type="spellStart"/>
      <w:r w:rsidRPr="008D0FFF">
        <w:rPr>
          <w:rFonts w:eastAsia="Roboto"/>
          <w:sz w:val="20"/>
          <w:szCs w:val="20"/>
          <w:highlight w:val="white"/>
        </w:rPr>
        <w:t>Johner</w:t>
      </w:r>
      <w:proofErr w:type="spellEnd"/>
      <w:r w:rsidRPr="008D0FFF">
        <w:rPr>
          <w:rFonts w:eastAsia="Roboto"/>
          <w:sz w:val="20"/>
          <w:szCs w:val="20"/>
          <w:highlight w:val="white"/>
        </w:rPr>
        <w:t xml:space="preserve">, C., Wekerle, H., &amp; Krishnamoorthy, G. (2011). Commensal microbiota and myelin autoantigen cooperate to trigger autoimmune demyelination. </w:t>
      </w:r>
      <w:r w:rsidRPr="008D0FFF">
        <w:rPr>
          <w:rFonts w:eastAsia="Roboto"/>
          <w:i/>
          <w:sz w:val="20"/>
          <w:szCs w:val="20"/>
          <w:highlight w:val="white"/>
        </w:rPr>
        <w:t>Nature</w:t>
      </w:r>
      <w:r w:rsidRPr="008D0FFF">
        <w:rPr>
          <w:rFonts w:eastAsia="Roboto"/>
          <w:sz w:val="20"/>
          <w:szCs w:val="20"/>
          <w:highlight w:val="white"/>
        </w:rPr>
        <w:t xml:space="preserve">, </w:t>
      </w:r>
      <w:r w:rsidRPr="008D0FFF">
        <w:rPr>
          <w:rFonts w:eastAsia="Roboto"/>
          <w:i/>
          <w:sz w:val="20"/>
          <w:szCs w:val="20"/>
          <w:highlight w:val="white"/>
        </w:rPr>
        <w:t>479</w:t>
      </w:r>
      <w:r w:rsidRPr="008D0FFF">
        <w:rPr>
          <w:rFonts w:eastAsia="Roboto"/>
          <w:sz w:val="20"/>
          <w:szCs w:val="20"/>
          <w:highlight w:val="white"/>
        </w:rPr>
        <w:t xml:space="preserve">(7374), 538–541. </w:t>
      </w:r>
      <w:hyperlink r:id="rId147">
        <w:r w:rsidRPr="008D0FFF">
          <w:rPr>
            <w:rFonts w:eastAsia="Roboto"/>
            <w:sz w:val="20"/>
            <w:szCs w:val="20"/>
            <w:highlight w:val="white"/>
            <w:u w:val="single"/>
          </w:rPr>
          <w:t>https://doi.org/10.1038/nature10554</w:t>
        </w:r>
      </w:hyperlink>
    </w:p>
    <w:p w14:paraId="305F4158"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u w:val="single"/>
        </w:rPr>
      </w:pPr>
    </w:p>
    <w:p w14:paraId="515AA097" w14:textId="77777777" w:rsidR="003F70BB" w:rsidRPr="008D0FFF" w:rsidRDefault="003F70BB" w:rsidP="003F70BB">
      <w:pPr>
        <w:spacing w:line="240" w:lineRule="auto"/>
        <w:ind w:left="360" w:firstLine="720"/>
        <w:rPr>
          <w:sz w:val="20"/>
          <w:szCs w:val="20"/>
          <w:highlight w:val="white"/>
        </w:rPr>
      </w:pPr>
      <w:r w:rsidRPr="008D0FFF">
        <w:rPr>
          <w:sz w:val="20"/>
          <w:szCs w:val="20"/>
          <w:shd w:val="clear" w:color="auto" w:fill="FFFFFF"/>
        </w:rPr>
        <w:t xml:space="preserve">Bi, J., Zheng, Y., Wang, R. F., Ai, H., Haynes, P. R., </w:t>
      </w:r>
      <w:proofErr w:type="spellStart"/>
      <w:r w:rsidRPr="008D0FFF">
        <w:rPr>
          <w:sz w:val="20"/>
          <w:szCs w:val="20"/>
          <w:shd w:val="clear" w:color="auto" w:fill="FFFFFF"/>
        </w:rPr>
        <w:t>Brownlie</w:t>
      </w:r>
      <w:proofErr w:type="spellEnd"/>
      <w:r w:rsidRPr="008D0FFF">
        <w:rPr>
          <w:sz w:val="20"/>
          <w:szCs w:val="20"/>
          <w:shd w:val="clear" w:color="auto" w:fill="FFFFFF"/>
        </w:rPr>
        <w:t>, J. C., Yu, X. Q., &amp; Wang, Y. F. (2019). Wolbachia infection may improve learning and memory capacity of Drosophila by altering host gene expression through microRNA. </w:t>
      </w:r>
      <w:r w:rsidRPr="008D0FFF">
        <w:rPr>
          <w:i/>
          <w:iCs/>
          <w:sz w:val="20"/>
          <w:szCs w:val="20"/>
          <w:shd w:val="clear" w:color="auto" w:fill="FFFFFF"/>
        </w:rPr>
        <w:t>Insect biochemistry and molecular biology</w:t>
      </w:r>
      <w:r w:rsidRPr="008D0FFF">
        <w:rPr>
          <w:sz w:val="20"/>
          <w:szCs w:val="20"/>
          <w:shd w:val="clear" w:color="auto" w:fill="FFFFFF"/>
        </w:rPr>
        <w:t>, </w:t>
      </w:r>
      <w:r w:rsidRPr="008D0FFF">
        <w:rPr>
          <w:i/>
          <w:iCs/>
          <w:sz w:val="20"/>
          <w:szCs w:val="20"/>
          <w:shd w:val="clear" w:color="auto" w:fill="FFFFFF"/>
        </w:rPr>
        <w:t>106</w:t>
      </w:r>
      <w:r w:rsidRPr="008D0FFF">
        <w:rPr>
          <w:sz w:val="20"/>
          <w:szCs w:val="20"/>
          <w:shd w:val="clear" w:color="auto" w:fill="FFFFFF"/>
        </w:rPr>
        <w:t>, 47–54. https://doi.org/10.1016/j.ibmb.2018.11.007</w:t>
      </w:r>
    </w:p>
    <w:p w14:paraId="1CCF8F9C"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u w:val="single"/>
        </w:rPr>
      </w:pPr>
    </w:p>
    <w:p w14:paraId="61C50379"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Bravo, J. A., Forsythe, P., Chew, M. V., </w:t>
      </w:r>
      <w:proofErr w:type="spellStart"/>
      <w:r w:rsidRPr="008D0FFF">
        <w:rPr>
          <w:sz w:val="20"/>
          <w:szCs w:val="20"/>
          <w:highlight w:val="white"/>
        </w:rPr>
        <w:t>Escaravage</w:t>
      </w:r>
      <w:proofErr w:type="spellEnd"/>
      <w:r w:rsidRPr="008D0FFF">
        <w:rPr>
          <w:sz w:val="20"/>
          <w:szCs w:val="20"/>
          <w:highlight w:val="white"/>
        </w:rPr>
        <w:t xml:space="preserve">, E., </w:t>
      </w:r>
      <w:proofErr w:type="spellStart"/>
      <w:r w:rsidRPr="008D0FFF">
        <w:rPr>
          <w:sz w:val="20"/>
          <w:szCs w:val="20"/>
          <w:highlight w:val="white"/>
        </w:rPr>
        <w:t>Savignac</w:t>
      </w:r>
      <w:proofErr w:type="spellEnd"/>
      <w:r w:rsidRPr="008D0FFF">
        <w:rPr>
          <w:sz w:val="20"/>
          <w:szCs w:val="20"/>
          <w:highlight w:val="white"/>
        </w:rPr>
        <w:t xml:space="preserve">, H. M., </w:t>
      </w:r>
      <w:proofErr w:type="spellStart"/>
      <w:r w:rsidRPr="008D0FFF">
        <w:rPr>
          <w:sz w:val="20"/>
          <w:szCs w:val="20"/>
          <w:highlight w:val="white"/>
        </w:rPr>
        <w:t>Dinan</w:t>
      </w:r>
      <w:proofErr w:type="spellEnd"/>
      <w:r w:rsidRPr="008D0FFF">
        <w:rPr>
          <w:sz w:val="20"/>
          <w:szCs w:val="20"/>
          <w:highlight w:val="white"/>
        </w:rPr>
        <w:t xml:space="preserve">, T. G., </w:t>
      </w:r>
      <w:proofErr w:type="spellStart"/>
      <w:r w:rsidRPr="008D0FFF">
        <w:rPr>
          <w:sz w:val="20"/>
          <w:szCs w:val="20"/>
          <w:highlight w:val="white"/>
        </w:rPr>
        <w:t>Bienenstock</w:t>
      </w:r>
      <w:proofErr w:type="spellEnd"/>
      <w:r w:rsidRPr="008D0FFF">
        <w:rPr>
          <w:sz w:val="20"/>
          <w:szCs w:val="20"/>
          <w:highlight w:val="white"/>
        </w:rPr>
        <w:t xml:space="preserve">, J., &amp; </w:t>
      </w:r>
      <w:proofErr w:type="spellStart"/>
      <w:r w:rsidRPr="008D0FFF">
        <w:rPr>
          <w:sz w:val="20"/>
          <w:szCs w:val="20"/>
          <w:highlight w:val="white"/>
        </w:rPr>
        <w:t>Cryan</w:t>
      </w:r>
      <w:proofErr w:type="spellEnd"/>
      <w:r w:rsidRPr="008D0FFF">
        <w:rPr>
          <w:sz w:val="20"/>
          <w:szCs w:val="20"/>
          <w:highlight w:val="white"/>
        </w:rPr>
        <w:t xml:space="preserve">, J. F. (2011). Ingestion of Lactobacillus strain regulates emotional behavior and central GABA receptor expression in a mouse via the </w:t>
      </w:r>
      <w:proofErr w:type="spellStart"/>
      <w:r w:rsidRPr="008D0FFF">
        <w:rPr>
          <w:sz w:val="20"/>
          <w:szCs w:val="20"/>
          <w:highlight w:val="white"/>
        </w:rPr>
        <w:t>vagus</w:t>
      </w:r>
      <w:proofErr w:type="spellEnd"/>
      <w:r w:rsidRPr="008D0FFF">
        <w:rPr>
          <w:sz w:val="20"/>
          <w:szCs w:val="20"/>
          <w:highlight w:val="white"/>
        </w:rPr>
        <w:t xml:space="preserve"> nerve. </w:t>
      </w:r>
      <w:r w:rsidRPr="008D0FFF">
        <w:rPr>
          <w:i/>
          <w:sz w:val="20"/>
          <w:szCs w:val="20"/>
          <w:highlight w:val="white"/>
        </w:rPr>
        <w:t>Proceedings of the National Academy of Sciences of the United States of America</w:t>
      </w:r>
      <w:r w:rsidRPr="008D0FFF">
        <w:rPr>
          <w:sz w:val="20"/>
          <w:szCs w:val="20"/>
          <w:highlight w:val="white"/>
        </w:rPr>
        <w:t>, </w:t>
      </w:r>
      <w:r w:rsidRPr="008D0FFF">
        <w:rPr>
          <w:i/>
          <w:sz w:val="20"/>
          <w:szCs w:val="20"/>
          <w:highlight w:val="white"/>
        </w:rPr>
        <w:t>108</w:t>
      </w:r>
      <w:r w:rsidRPr="008D0FFF">
        <w:rPr>
          <w:sz w:val="20"/>
          <w:szCs w:val="20"/>
          <w:highlight w:val="white"/>
        </w:rPr>
        <w:t xml:space="preserve">(38), 16050–16055. </w:t>
      </w:r>
      <w:hyperlink r:id="rId148">
        <w:r w:rsidRPr="008D0FFF">
          <w:rPr>
            <w:sz w:val="20"/>
            <w:szCs w:val="20"/>
            <w:highlight w:val="white"/>
            <w:u w:val="single"/>
          </w:rPr>
          <w:t>https://doi.org/10.1073/pnas.1102999108</w:t>
        </w:r>
      </w:hyperlink>
    </w:p>
    <w:p w14:paraId="5E2334D0" w14:textId="77777777" w:rsidR="003F70BB" w:rsidRPr="008D0FFF" w:rsidRDefault="003F70BB" w:rsidP="003F70BB">
      <w:pPr>
        <w:pBdr>
          <w:top w:val="nil"/>
          <w:left w:val="nil"/>
          <w:bottom w:val="nil"/>
          <w:right w:val="nil"/>
          <w:between w:val="nil"/>
        </w:pBdr>
        <w:spacing w:line="240" w:lineRule="auto"/>
        <w:rPr>
          <w:rFonts w:eastAsia="Times New Roman"/>
          <w:sz w:val="20"/>
          <w:szCs w:val="20"/>
        </w:rPr>
      </w:pPr>
    </w:p>
    <w:p w14:paraId="07ADF312"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Brewer, J. C., Olson, A. C., Collins, K. M., &amp; </w:t>
      </w:r>
      <w:proofErr w:type="spellStart"/>
      <w:r w:rsidRPr="008D0FFF">
        <w:rPr>
          <w:sz w:val="20"/>
          <w:szCs w:val="20"/>
          <w:highlight w:val="white"/>
        </w:rPr>
        <w:t>Koelle</w:t>
      </w:r>
      <w:proofErr w:type="spellEnd"/>
      <w:r w:rsidRPr="008D0FFF">
        <w:rPr>
          <w:sz w:val="20"/>
          <w:szCs w:val="20"/>
          <w:highlight w:val="white"/>
        </w:rPr>
        <w:t>, M. R. (2019). Serotonin and neuropeptides are both released by the HSN command neuron to initiate Caenorhabditis elegans egg laying. </w:t>
      </w:r>
      <w:proofErr w:type="spellStart"/>
      <w:r w:rsidRPr="008D0FFF">
        <w:rPr>
          <w:i/>
          <w:sz w:val="20"/>
          <w:szCs w:val="20"/>
          <w:highlight w:val="white"/>
        </w:rPr>
        <w:t>PLoS</w:t>
      </w:r>
      <w:proofErr w:type="spellEnd"/>
      <w:r w:rsidRPr="008D0FFF">
        <w:rPr>
          <w:i/>
          <w:sz w:val="20"/>
          <w:szCs w:val="20"/>
          <w:highlight w:val="white"/>
        </w:rPr>
        <w:t xml:space="preserve"> genetics</w:t>
      </w:r>
      <w:r w:rsidRPr="008D0FFF">
        <w:rPr>
          <w:sz w:val="20"/>
          <w:szCs w:val="20"/>
          <w:highlight w:val="white"/>
        </w:rPr>
        <w:t>, </w:t>
      </w:r>
      <w:r w:rsidRPr="008D0FFF">
        <w:rPr>
          <w:i/>
          <w:sz w:val="20"/>
          <w:szCs w:val="20"/>
          <w:highlight w:val="white"/>
        </w:rPr>
        <w:t>15</w:t>
      </w:r>
      <w:r w:rsidRPr="008D0FFF">
        <w:rPr>
          <w:sz w:val="20"/>
          <w:szCs w:val="20"/>
          <w:highlight w:val="white"/>
        </w:rPr>
        <w:t xml:space="preserve">(1), e1007896. </w:t>
      </w:r>
      <w:hyperlink r:id="rId149">
        <w:r w:rsidRPr="008D0FFF">
          <w:rPr>
            <w:sz w:val="20"/>
            <w:szCs w:val="20"/>
            <w:highlight w:val="white"/>
            <w:u w:val="single"/>
          </w:rPr>
          <w:t>https://doi.org/10.1371/journal.pgen.1007896</w:t>
        </w:r>
      </w:hyperlink>
    </w:p>
    <w:p w14:paraId="3752B568" w14:textId="77777777" w:rsidR="003F70BB" w:rsidRPr="008D0FFF" w:rsidRDefault="003F70BB" w:rsidP="003F70BB">
      <w:pPr>
        <w:spacing w:line="240" w:lineRule="auto"/>
        <w:ind w:firstLine="720"/>
        <w:rPr>
          <w:sz w:val="20"/>
          <w:szCs w:val="20"/>
          <w:highlight w:val="white"/>
          <w:u w:val="single"/>
        </w:rPr>
      </w:pPr>
    </w:p>
    <w:p w14:paraId="7B0635A3" w14:textId="77777777" w:rsidR="003F70BB" w:rsidRPr="008D0FFF" w:rsidRDefault="003F70BB" w:rsidP="003F70BB">
      <w:pPr>
        <w:spacing w:line="240" w:lineRule="auto"/>
        <w:ind w:firstLine="720"/>
        <w:rPr>
          <w:sz w:val="20"/>
          <w:szCs w:val="20"/>
          <w:highlight w:val="white"/>
          <w:u w:val="single"/>
        </w:rPr>
      </w:pPr>
      <w:r w:rsidRPr="008D0FFF">
        <w:rPr>
          <w:sz w:val="20"/>
          <w:szCs w:val="20"/>
          <w:shd w:val="clear" w:color="auto" w:fill="FFFFFF"/>
        </w:rPr>
        <w:t>C. elegans Sequencing Consortium (1998). Genome sequence of the nematode C. elegans: a platform for investigating biology. </w:t>
      </w:r>
      <w:r w:rsidRPr="008D0FFF">
        <w:rPr>
          <w:i/>
          <w:iCs/>
          <w:sz w:val="20"/>
          <w:szCs w:val="20"/>
          <w:shd w:val="clear" w:color="auto" w:fill="FFFFFF"/>
        </w:rPr>
        <w:t>Science (New York, N.Y.)</w:t>
      </w:r>
      <w:r w:rsidRPr="008D0FFF">
        <w:rPr>
          <w:sz w:val="20"/>
          <w:szCs w:val="20"/>
          <w:shd w:val="clear" w:color="auto" w:fill="FFFFFF"/>
        </w:rPr>
        <w:t>, </w:t>
      </w:r>
      <w:r w:rsidRPr="008D0FFF">
        <w:rPr>
          <w:i/>
          <w:iCs/>
          <w:sz w:val="20"/>
          <w:szCs w:val="20"/>
          <w:shd w:val="clear" w:color="auto" w:fill="FFFFFF"/>
        </w:rPr>
        <w:t>282</w:t>
      </w:r>
      <w:r w:rsidRPr="008D0FFF">
        <w:rPr>
          <w:sz w:val="20"/>
          <w:szCs w:val="20"/>
          <w:shd w:val="clear" w:color="auto" w:fill="FFFFFF"/>
        </w:rPr>
        <w:t>(5396), 2012–2018. https://doi.org/10.1126/science.282.5396.2012</w:t>
      </w:r>
    </w:p>
    <w:p w14:paraId="3844ACC5" w14:textId="77777777" w:rsidR="003F70BB" w:rsidRPr="008D0FFF" w:rsidRDefault="003F70BB" w:rsidP="003F70BB">
      <w:pPr>
        <w:spacing w:line="240" w:lineRule="auto"/>
        <w:ind w:firstLine="720"/>
        <w:rPr>
          <w:sz w:val="20"/>
          <w:szCs w:val="20"/>
          <w:highlight w:val="white"/>
          <w:u w:val="single"/>
        </w:rPr>
      </w:pPr>
    </w:p>
    <w:p w14:paraId="3DA4D377" w14:textId="77777777" w:rsidR="003F70BB" w:rsidRPr="008D0FFF" w:rsidRDefault="003F70BB" w:rsidP="003F70BB">
      <w:pPr>
        <w:spacing w:line="240" w:lineRule="auto"/>
        <w:ind w:firstLine="720"/>
        <w:rPr>
          <w:sz w:val="20"/>
          <w:szCs w:val="20"/>
          <w:highlight w:val="white"/>
          <w:u w:val="single"/>
        </w:rPr>
      </w:pPr>
      <w:proofErr w:type="spellStart"/>
      <w:r w:rsidRPr="008D0FFF">
        <w:rPr>
          <w:sz w:val="20"/>
          <w:szCs w:val="20"/>
          <w:shd w:val="clear" w:color="auto" w:fill="FFFFFF"/>
        </w:rPr>
        <w:t>Carabotti</w:t>
      </w:r>
      <w:proofErr w:type="spellEnd"/>
      <w:r w:rsidRPr="008D0FFF">
        <w:rPr>
          <w:sz w:val="20"/>
          <w:szCs w:val="20"/>
          <w:shd w:val="clear" w:color="auto" w:fill="FFFFFF"/>
        </w:rPr>
        <w:t xml:space="preserve">, M., Scirocco, A., </w:t>
      </w:r>
      <w:proofErr w:type="spellStart"/>
      <w:r w:rsidRPr="008D0FFF">
        <w:rPr>
          <w:sz w:val="20"/>
          <w:szCs w:val="20"/>
          <w:shd w:val="clear" w:color="auto" w:fill="FFFFFF"/>
        </w:rPr>
        <w:t>Maselli</w:t>
      </w:r>
      <w:proofErr w:type="spellEnd"/>
      <w:r w:rsidRPr="008D0FFF">
        <w:rPr>
          <w:sz w:val="20"/>
          <w:szCs w:val="20"/>
          <w:shd w:val="clear" w:color="auto" w:fill="FFFFFF"/>
        </w:rPr>
        <w:t xml:space="preserve">, M. A., &amp; </w:t>
      </w:r>
      <w:proofErr w:type="spellStart"/>
      <w:r w:rsidRPr="008D0FFF">
        <w:rPr>
          <w:sz w:val="20"/>
          <w:szCs w:val="20"/>
          <w:shd w:val="clear" w:color="auto" w:fill="FFFFFF"/>
        </w:rPr>
        <w:t>Severi</w:t>
      </w:r>
      <w:proofErr w:type="spellEnd"/>
      <w:r w:rsidRPr="008D0FFF">
        <w:rPr>
          <w:sz w:val="20"/>
          <w:szCs w:val="20"/>
          <w:shd w:val="clear" w:color="auto" w:fill="FFFFFF"/>
        </w:rPr>
        <w:t>, C. (2015). The gut-brain axis: interactions between enteric microbiota, central and enteric nervous systems. </w:t>
      </w:r>
      <w:r w:rsidRPr="008D0FFF">
        <w:rPr>
          <w:i/>
          <w:iCs/>
          <w:sz w:val="20"/>
          <w:szCs w:val="20"/>
          <w:shd w:val="clear" w:color="auto" w:fill="FFFFFF"/>
        </w:rPr>
        <w:t>Annals of gastroenterology</w:t>
      </w:r>
      <w:r w:rsidRPr="008D0FFF">
        <w:rPr>
          <w:sz w:val="20"/>
          <w:szCs w:val="20"/>
          <w:shd w:val="clear" w:color="auto" w:fill="FFFFFF"/>
        </w:rPr>
        <w:t>, </w:t>
      </w:r>
      <w:r w:rsidRPr="008D0FFF">
        <w:rPr>
          <w:i/>
          <w:iCs/>
          <w:sz w:val="20"/>
          <w:szCs w:val="20"/>
          <w:shd w:val="clear" w:color="auto" w:fill="FFFFFF"/>
        </w:rPr>
        <w:t>28</w:t>
      </w:r>
      <w:r w:rsidRPr="008D0FFF">
        <w:rPr>
          <w:sz w:val="20"/>
          <w:szCs w:val="20"/>
          <w:shd w:val="clear" w:color="auto" w:fill="FFFFFF"/>
        </w:rPr>
        <w:t>(2), 203–209.</w:t>
      </w:r>
    </w:p>
    <w:p w14:paraId="77514429" w14:textId="77777777" w:rsidR="003F70BB" w:rsidRPr="008D0FFF" w:rsidRDefault="003F70BB" w:rsidP="003F70BB">
      <w:pPr>
        <w:spacing w:line="240" w:lineRule="auto"/>
        <w:ind w:firstLine="720"/>
        <w:rPr>
          <w:sz w:val="20"/>
          <w:szCs w:val="20"/>
          <w:highlight w:val="white"/>
          <w:u w:val="single"/>
        </w:rPr>
      </w:pPr>
    </w:p>
    <w:p w14:paraId="03B0C120"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Cecchini</w:t>
      </w:r>
      <w:proofErr w:type="spellEnd"/>
      <w:r w:rsidRPr="008D0FFF">
        <w:rPr>
          <w:sz w:val="20"/>
          <w:szCs w:val="20"/>
          <w:highlight w:val="white"/>
        </w:rPr>
        <w:t xml:space="preserve">, D. A., </w:t>
      </w:r>
      <w:proofErr w:type="spellStart"/>
      <w:r w:rsidRPr="008D0FFF">
        <w:rPr>
          <w:sz w:val="20"/>
          <w:szCs w:val="20"/>
          <w:highlight w:val="white"/>
        </w:rPr>
        <w:t>Laville</w:t>
      </w:r>
      <w:proofErr w:type="spellEnd"/>
      <w:r w:rsidRPr="008D0FFF">
        <w:rPr>
          <w:sz w:val="20"/>
          <w:szCs w:val="20"/>
          <w:highlight w:val="white"/>
        </w:rPr>
        <w:t xml:space="preserve">, E., Laguerre, S., Robe, P., Leclerc, M., </w:t>
      </w:r>
      <w:proofErr w:type="spellStart"/>
      <w:r w:rsidRPr="008D0FFF">
        <w:rPr>
          <w:sz w:val="20"/>
          <w:szCs w:val="20"/>
          <w:highlight w:val="white"/>
        </w:rPr>
        <w:t>Doré</w:t>
      </w:r>
      <w:proofErr w:type="spellEnd"/>
      <w:r w:rsidRPr="008D0FFF">
        <w:rPr>
          <w:sz w:val="20"/>
          <w:szCs w:val="20"/>
          <w:highlight w:val="white"/>
        </w:rPr>
        <w:t xml:space="preserve">, J., </w:t>
      </w:r>
      <w:proofErr w:type="spellStart"/>
      <w:r w:rsidRPr="008D0FFF">
        <w:rPr>
          <w:sz w:val="20"/>
          <w:szCs w:val="20"/>
          <w:highlight w:val="white"/>
        </w:rPr>
        <w:t>Henrissat</w:t>
      </w:r>
      <w:proofErr w:type="spellEnd"/>
      <w:r w:rsidRPr="008D0FFF">
        <w:rPr>
          <w:sz w:val="20"/>
          <w:szCs w:val="20"/>
          <w:highlight w:val="white"/>
        </w:rPr>
        <w:t xml:space="preserve">, B., </w:t>
      </w:r>
      <w:proofErr w:type="spellStart"/>
      <w:r w:rsidRPr="008D0FFF">
        <w:rPr>
          <w:sz w:val="20"/>
          <w:szCs w:val="20"/>
          <w:highlight w:val="white"/>
        </w:rPr>
        <w:t>Remaud-Siméon</w:t>
      </w:r>
      <w:proofErr w:type="spellEnd"/>
      <w:r w:rsidRPr="008D0FFF">
        <w:rPr>
          <w:sz w:val="20"/>
          <w:szCs w:val="20"/>
          <w:highlight w:val="white"/>
        </w:rPr>
        <w:t xml:space="preserve">, M., </w:t>
      </w:r>
      <w:proofErr w:type="spellStart"/>
      <w:r w:rsidRPr="008D0FFF">
        <w:rPr>
          <w:sz w:val="20"/>
          <w:szCs w:val="20"/>
          <w:highlight w:val="white"/>
        </w:rPr>
        <w:t>Monsan</w:t>
      </w:r>
      <w:proofErr w:type="spellEnd"/>
      <w:r w:rsidRPr="008D0FFF">
        <w:rPr>
          <w:sz w:val="20"/>
          <w:szCs w:val="20"/>
          <w:highlight w:val="white"/>
        </w:rPr>
        <w:t xml:space="preserve">, P., &amp; </w:t>
      </w:r>
      <w:proofErr w:type="spellStart"/>
      <w:r w:rsidRPr="008D0FFF">
        <w:rPr>
          <w:sz w:val="20"/>
          <w:szCs w:val="20"/>
          <w:highlight w:val="white"/>
        </w:rPr>
        <w:t>Potocki-Véronèse</w:t>
      </w:r>
      <w:proofErr w:type="spellEnd"/>
      <w:r w:rsidRPr="008D0FFF">
        <w:rPr>
          <w:sz w:val="20"/>
          <w:szCs w:val="20"/>
          <w:highlight w:val="white"/>
        </w:rPr>
        <w:t>, G. (2013). Functional metagenomics reveals novel pathways of prebiotic breakdown by human gut bacteria. </w:t>
      </w:r>
      <w:proofErr w:type="spellStart"/>
      <w:r w:rsidRPr="008D0FFF">
        <w:rPr>
          <w:i/>
          <w:sz w:val="20"/>
          <w:szCs w:val="20"/>
          <w:highlight w:val="white"/>
        </w:rPr>
        <w:t>PloS</w:t>
      </w:r>
      <w:proofErr w:type="spellEnd"/>
      <w:r w:rsidRPr="008D0FFF">
        <w:rPr>
          <w:i/>
          <w:sz w:val="20"/>
          <w:szCs w:val="20"/>
          <w:highlight w:val="white"/>
        </w:rPr>
        <w:t xml:space="preserve"> one</w:t>
      </w:r>
      <w:r w:rsidRPr="008D0FFF">
        <w:rPr>
          <w:sz w:val="20"/>
          <w:szCs w:val="20"/>
          <w:highlight w:val="white"/>
        </w:rPr>
        <w:t>, </w:t>
      </w:r>
      <w:r w:rsidRPr="008D0FFF">
        <w:rPr>
          <w:i/>
          <w:sz w:val="20"/>
          <w:szCs w:val="20"/>
          <w:highlight w:val="white"/>
        </w:rPr>
        <w:t>8</w:t>
      </w:r>
      <w:r w:rsidRPr="008D0FFF">
        <w:rPr>
          <w:sz w:val="20"/>
          <w:szCs w:val="20"/>
          <w:highlight w:val="white"/>
        </w:rPr>
        <w:t>(9), e72766. https://doi.org/10.1371/journal.pone.0072766</w:t>
      </w:r>
    </w:p>
    <w:p w14:paraId="2EED8F37" w14:textId="77777777" w:rsidR="003F70BB" w:rsidRPr="008D0FFF" w:rsidRDefault="003F70BB" w:rsidP="003F70BB">
      <w:pPr>
        <w:spacing w:line="240" w:lineRule="auto"/>
        <w:ind w:firstLine="720"/>
        <w:rPr>
          <w:sz w:val="20"/>
          <w:szCs w:val="20"/>
          <w:highlight w:val="white"/>
        </w:rPr>
      </w:pPr>
    </w:p>
    <w:p w14:paraId="6A9BF95C" w14:textId="77777777" w:rsidR="003F70BB" w:rsidRPr="008D0FFF" w:rsidRDefault="003F70BB" w:rsidP="003F70BB">
      <w:pPr>
        <w:spacing w:line="240" w:lineRule="auto"/>
        <w:ind w:firstLine="720"/>
        <w:rPr>
          <w:sz w:val="20"/>
          <w:szCs w:val="20"/>
          <w:highlight w:val="white"/>
          <w:u w:val="single"/>
        </w:rPr>
      </w:pPr>
      <w:proofErr w:type="spellStart"/>
      <w:r w:rsidRPr="008D0FFF">
        <w:rPr>
          <w:sz w:val="20"/>
          <w:szCs w:val="20"/>
          <w:highlight w:val="white"/>
        </w:rPr>
        <w:t>Chaston</w:t>
      </w:r>
      <w:proofErr w:type="spellEnd"/>
      <w:r w:rsidRPr="008D0FFF">
        <w:rPr>
          <w:sz w:val="20"/>
          <w:szCs w:val="20"/>
          <w:highlight w:val="white"/>
        </w:rPr>
        <w:t xml:space="preserve">, J. M., </w:t>
      </w:r>
      <w:proofErr w:type="spellStart"/>
      <w:r w:rsidRPr="008D0FFF">
        <w:rPr>
          <w:sz w:val="20"/>
          <w:szCs w:val="20"/>
          <w:highlight w:val="white"/>
        </w:rPr>
        <w:t>Murfin</w:t>
      </w:r>
      <w:proofErr w:type="spellEnd"/>
      <w:r w:rsidRPr="008D0FFF">
        <w:rPr>
          <w:sz w:val="20"/>
          <w:szCs w:val="20"/>
          <w:highlight w:val="white"/>
        </w:rPr>
        <w:t>, K. E., Heath-Heckman, E. A., &amp; Goodrich-Blair, H. (2013). Previously unrecognized stages of species-specific colonization in the mutualism between Xenorhabdus bacteria and Steinernema nematodes. </w:t>
      </w:r>
      <w:r w:rsidRPr="008D0FFF">
        <w:rPr>
          <w:i/>
          <w:sz w:val="20"/>
          <w:szCs w:val="20"/>
          <w:highlight w:val="white"/>
        </w:rPr>
        <w:t>Cellular microbiology</w:t>
      </w:r>
      <w:r w:rsidRPr="008D0FFF">
        <w:rPr>
          <w:sz w:val="20"/>
          <w:szCs w:val="20"/>
          <w:highlight w:val="white"/>
        </w:rPr>
        <w:t>, </w:t>
      </w:r>
      <w:r w:rsidRPr="008D0FFF">
        <w:rPr>
          <w:i/>
          <w:sz w:val="20"/>
          <w:szCs w:val="20"/>
          <w:highlight w:val="white"/>
        </w:rPr>
        <w:t>15</w:t>
      </w:r>
      <w:r w:rsidRPr="008D0FFF">
        <w:rPr>
          <w:sz w:val="20"/>
          <w:szCs w:val="20"/>
          <w:highlight w:val="white"/>
        </w:rPr>
        <w:t xml:space="preserve">(9), 1545–1559. </w:t>
      </w:r>
      <w:hyperlink r:id="rId150">
        <w:r w:rsidRPr="008D0FFF">
          <w:rPr>
            <w:sz w:val="20"/>
            <w:szCs w:val="20"/>
            <w:highlight w:val="white"/>
            <w:u w:val="single"/>
          </w:rPr>
          <w:t>https://doi.org/10.1111/cmi.12134</w:t>
        </w:r>
      </w:hyperlink>
    </w:p>
    <w:p w14:paraId="7CBA2A17" w14:textId="77777777" w:rsidR="003F70BB" w:rsidRPr="008D0FFF" w:rsidRDefault="003F70BB" w:rsidP="003F70BB">
      <w:pPr>
        <w:spacing w:line="240" w:lineRule="auto"/>
        <w:ind w:firstLine="720"/>
        <w:rPr>
          <w:sz w:val="20"/>
          <w:szCs w:val="20"/>
          <w:highlight w:val="white"/>
          <w:u w:val="single"/>
        </w:rPr>
      </w:pPr>
    </w:p>
    <w:p w14:paraId="0CEDB53C"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Clarke, G., </w:t>
      </w:r>
      <w:proofErr w:type="spellStart"/>
      <w:r w:rsidRPr="008D0FFF">
        <w:rPr>
          <w:sz w:val="20"/>
          <w:szCs w:val="20"/>
          <w:highlight w:val="white"/>
        </w:rPr>
        <w:t>Grenham</w:t>
      </w:r>
      <w:proofErr w:type="spellEnd"/>
      <w:r w:rsidRPr="008D0FFF">
        <w:rPr>
          <w:sz w:val="20"/>
          <w:szCs w:val="20"/>
          <w:highlight w:val="white"/>
        </w:rPr>
        <w:t xml:space="preserve">, S., Scully, P., Fitzgerald, P., Moloney, R. D., Shanahan, F., </w:t>
      </w:r>
      <w:proofErr w:type="spellStart"/>
      <w:r w:rsidRPr="008D0FFF">
        <w:rPr>
          <w:sz w:val="20"/>
          <w:szCs w:val="20"/>
          <w:highlight w:val="white"/>
        </w:rPr>
        <w:t>Dinan</w:t>
      </w:r>
      <w:proofErr w:type="spellEnd"/>
      <w:r w:rsidRPr="008D0FFF">
        <w:rPr>
          <w:sz w:val="20"/>
          <w:szCs w:val="20"/>
          <w:highlight w:val="white"/>
        </w:rPr>
        <w:t xml:space="preserve">, T. G., &amp; </w:t>
      </w:r>
      <w:proofErr w:type="spellStart"/>
      <w:r w:rsidRPr="008D0FFF">
        <w:rPr>
          <w:sz w:val="20"/>
          <w:szCs w:val="20"/>
          <w:highlight w:val="white"/>
        </w:rPr>
        <w:t>Cryan</w:t>
      </w:r>
      <w:proofErr w:type="spellEnd"/>
      <w:r w:rsidRPr="008D0FFF">
        <w:rPr>
          <w:sz w:val="20"/>
          <w:szCs w:val="20"/>
          <w:highlight w:val="white"/>
        </w:rPr>
        <w:t>, J. F. (2013). The microbiome-gut-brain axis during early life regulates the hippocampal serotonergic system in a sex-dependent manner. </w:t>
      </w:r>
      <w:r w:rsidRPr="008D0FFF">
        <w:rPr>
          <w:i/>
          <w:sz w:val="20"/>
          <w:szCs w:val="20"/>
          <w:highlight w:val="white"/>
        </w:rPr>
        <w:t>Molecular psychiatry</w:t>
      </w:r>
      <w:r w:rsidRPr="008D0FFF">
        <w:rPr>
          <w:sz w:val="20"/>
          <w:szCs w:val="20"/>
          <w:highlight w:val="white"/>
        </w:rPr>
        <w:t>, </w:t>
      </w:r>
      <w:r w:rsidRPr="008D0FFF">
        <w:rPr>
          <w:i/>
          <w:sz w:val="20"/>
          <w:szCs w:val="20"/>
          <w:highlight w:val="white"/>
        </w:rPr>
        <w:t>18</w:t>
      </w:r>
      <w:r w:rsidRPr="008D0FFF">
        <w:rPr>
          <w:sz w:val="20"/>
          <w:szCs w:val="20"/>
          <w:highlight w:val="white"/>
        </w:rPr>
        <w:t xml:space="preserve">(6), 666–673. </w:t>
      </w:r>
      <w:hyperlink r:id="rId151">
        <w:r w:rsidRPr="008D0FFF">
          <w:rPr>
            <w:sz w:val="20"/>
            <w:szCs w:val="20"/>
            <w:highlight w:val="white"/>
            <w:u w:val="single"/>
          </w:rPr>
          <w:t>https://doi.org/10.1038/mp.2012.77</w:t>
        </w:r>
      </w:hyperlink>
    </w:p>
    <w:p w14:paraId="164E8276" w14:textId="77777777" w:rsidR="003F70BB" w:rsidRPr="008D0FFF" w:rsidRDefault="003F70BB" w:rsidP="003F70BB">
      <w:pPr>
        <w:spacing w:line="240" w:lineRule="auto"/>
        <w:rPr>
          <w:sz w:val="20"/>
          <w:szCs w:val="20"/>
          <w:highlight w:val="white"/>
          <w:u w:val="single"/>
        </w:rPr>
      </w:pPr>
    </w:p>
    <w:p w14:paraId="5CEF9D2A"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 xml:space="preserve">Cowles, C. E., &amp; Goodrich-Blair, H. (2008). The Xenorhabdus nematophila </w:t>
      </w:r>
      <w:proofErr w:type="spellStart"/>
      <w:r w:rsidRPr="008D0FFF">
        <w:rPr>
          <w:sz w:val="20"/>
          <w:szCs w:val="20"/>
          <w:highlight w:val="white"/>
        </w:rPr>
        <w:t>nilABC</w:t>
      </w:r>
      <w:proofErr w:type="spellEnd"/>
      <w:r w:rsidRPr="008D0FFF">
        <w:rPr>
          <w:sz w:val="20"/>
          <w:szCs w:val="20"/>
          <w:highlight w:val="white"/>
        </w:rPr>
        <w:t xml:space="preserve"> genes confer the ability of Xenorhabdus spp. to colonize Steinernema carpocapsae nematodes. </w:t>
      </w:r>
      <w:r w:rsidRPr="008D0FFF">
        <w:rPr>
          <w:i/>
          <w:sz w:val="20"/>
          <w:szCs w:val="20"/>
          <w:highlight w:val="white"/>
        </w:rPr>
        <w:t>Journal of bacteriology</w:t>
      </w:r>
      <w:r w:rsidRPr="008D0FFF">
        <w:rPr>
          <w:sz w:val="20"/>
          <w:szCs w:val="20"/>
          <w:highlight w:val="white"/>
        </w:rPr>
        <w:t>, </w:t>
      </w:r>
      <w:r w:rsidRPr="008D0FFF">
        <w:rPr>
          <w:i/>
          <w:sz w:val="20"/>
          <w:szCs w:val="20"/>
          <w:highlight w:val="white"/>
        </w:rPr>
        <w:t>190</w:t>
      </w:r>
      <w:r w:rsidRPr="008D0FFF">
        <w:rPr>
          <w:sz w:val="20"/>
          <w:szCs w:val="20"/>
          <w:highlight w:val="white"/>
        </w:rPr>
        <w:t>(12), 4121–4128. https://doi.org/10.1128/JB.00123-08</w:t>
      </w:r>
    </w:p>
    <w:p w14:paraId="6F6D4C37" w14:textId="77777777" w:rsidR="003F70BB" w:rsidRPr="008D0FFF" w:rsidRDefault="003F70BB" w:rsidP="003F70BB">
      <w:pPr>
        <w:spacing w:line="240" w:lineRule="auto"/>
        <w:ind w:firstLine="720"/>
        <w:rPr>
          <w:sz w:val="20"/>
          <w:szCs w:val="20"/>
          <w:highlight w:val="white"/>
        </w:rPr>
      </w:pPr>
    </w:p>
    <w:p w14:paraId="4F11D2C4"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Diaz </w:t>
      </w:r>
      <w:proofErr w:type="spellStart"/>
      <w:r w:rsidRPr="008D0FFF">
        <w:rPr>
          <w:sz w:val="20"/>
          <w:szCs w:val="20"/>
          <w:highlight w:val="white"/>
        </w:rPr>
        <w:t>Heijtz</w:t>
      </w:r>
      <w:proofErr w:type="spellEnd"/>
      <w:r w:rsidRPr="008D0FFF">
        <w:rPr>
          <w:sz w:val="20"/>
          <w:szCs w:val="20"/>
          <w:highlight w:val="white"/>
        </w:rPr>
        <w:t xml:space="preserve">, R., Wang, S., </w:t>
      </w:r>
      <w:proofErr w:type="spellStart"/>
      <w:r w:rsidRPr="008D0FFF">
        <w:rPr>
          <w:sz w:val="20"/>
          <w:szCs w:val="20"/>
          <w:highlight w:val="white"/>
        </w:rPr>
        <w:t>Anuar</w:t>
      </w:r>
      <w:proofErr w:type="spellEnd"/>
      <w:r w:rsidRPr="008D0FFF">
        <w:rPr>
          <w:sz w:val="20"/>
          <w:szCs w:val="20"/>
          <w:highlight w:val="white"/>
        </w:rPr>
        <w:t xml:space="preserve">, F., Qian, Y., </w:t>
      </w:r>
      <w:proofErr w:type="spellStart"/>
      <w:r w:rsidRPr="008D0FFF">
        <w:rPr>
          <w:sz w:val="20"/>
          <w:szCs w:val="20"/>
          <w:highlight w:val="white"/>
        </w:rPr>
        <w:t>Björkholm</w:t>
      </w:r>
      <w:proofErr w:type="spellEnd"/>
      <w:r w:rsidRPr="008D0FFF">
        <w:rPr>
          <w:sz w:val="20"/>
          <w:szCs w:val="20"/>
          <w:highlight w:val="white"/>
        </w:rPr>
        <w:t xml:space="preserve">, B., Samuelsson, A., Hibberd, M. L., </w:t>
      </w:r>
      <w:proofErr w:type="spellStart"/>
      <w:r w:rsidRPr="008D0FFF">
        <w:rPr>
          <w:sz w:val="20"/>
          <w:szCs w:val="20"/>
          <w:highlight w:val="white"/>
        </w:rPr>
        <w:t>Forssberg</w:t>
      </w:r>
      <w:proofErr w:type="spellEnd"/>
      <w:r w:rsidRPr="008D0FFF">
        <w:rPr>
          <w:sz w:val="20"/>
          <w:szCs w:val="20"/>
          <w:highlight w:val="white"/>
        </w:rPr>
        <w:t xml:space="preserve">, H., &amp; </w:t>
      </w:r>
      <w:proofErr w:type="spellStart"/>
      <w:r w:rsidRPr="008D0FFF">
        <w:rPr>
          <w:sz w:val="20"/>
          <w:szCs w:val="20"/>
          <w:highlight w:val="white"/>
        </w:rPr>
        <w:t>Pettersson</w:t>
      </w:r>
      <w:proofErr w:type="spellEnd"/>
      <w:r w:rsidRPr="008D0FFF">
        <w:rPr>
          <w:sz w:val="20"/>
          <w:szCs w:val="20"/>
          <w:highlight w:val="white"/>
        </w:rPr>
        <w:t>, S. (2011). Normal gut microbiota modulates brain development and behavior. </w:t>
      </w:r>
      <w:r w:rsidRPr="008D0FFF">
        <w:rPr>
          <w:i/>
          <w:sz w:val="20"/>
          <w:szCs w:val="20"/>
          <w:highlight w:val="white"/>
        </w:rPr>
        <w:t>Proceedings of the National Academy of Sciences of the United States of America</w:t>
      </w:r>
      <w:r w:rsidRPr="008D0FFF">
        <w:rPr>
          <w:sz w:val="20"/>
          <w:szCs w:val="20"/>
          <w:highlight w:val="white"/>
        </w:rPr>
        <w:t>, </w:t>
      </w:r>
      <w:r w:rsidRPr="008D0FFF">
        <w:rPr>
          <w:i/>
          <w:sz w:val="20"/>
          <w:szCs w:val="20"/>
          <w:highlight w:val="white"/>
        </w:rPr>
        <w:t>108</w:t>
      </w:r>
      <w:r w:rsidRPr="008D0FFF">
        <w:rPr>
          <w:sz w:val="20"/>
          <w:szCs w:val="20"/>
          <w:highlight w:val="white"/>
        </w:rPr>
        <w:t>(7), 3047–3052. https://doi.org/10.1073/pnas.1010529108</w:t>
      </w:r>
    </w:p>
    <w:p w14:paraId="79CF7B8C" w14:textId="77777777" w:rsidR="003F70BB" w:rsidRPr="008D0FFF" w:rsidRDefault="003F70BB" w:rsidP="003F70BB">
      <w:pPr>
        <w:spacing w:line="240" w:lineRule="auto"/>
        <w:ind w:firstLine="720"/>
        <w:rPr>
          <w:sz w:val="20"/>
          <w:szCs w:val="20"/>
          <w:highlight w:val="white"/>
          <w:u w:val="single"/>
        </w:rPr>
      </w:pPr>
    </w:p>
    <w:p w14:paraId="27C39B9A"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Dinan</w:t>
      </w:r>
      <w:proofErr w:type="spellEnd"/>
      <w:r w:rsidRPr="008D0FFF">
        <w:rPr>
          <w:sz w:val="20"/>
          <w:szCs w:val="20"/>
          <w:highlight w:val="white"/>
        </w:rPr>
        <w:t xml:space="preserve">, T. G., Stilling, R. M., Stanton, C., &amp; </w:t>
      </w:r>
      <w:proofErr w:type="spellStart"/>
      <w:r w:rsidRPr="008D0FFF">
        <w:rPr>
          <w:sz w:val="20"/>
          <w:szCs w:val="20"/>
          <w:highlight w:val="white"/>
        </w:rPr>
        <w:t>Cryan</w:t>
      </w:r>
      <w:proofErr w:type="spellEnd"/>
      <w:r w:rsidRPr="008D0FFF">
        <w:rPr>
          <w:sz w:val="20"/>
          <w:szCs w:val="20"/>
          <w:highlight w:val="white"/>
        </w:rPr>
        <w:t>, J. F. (2015). Collective unconscious: how gut microbes shape human behavior. </w:t>
      </w:r>
      <w:r w:rsidRPr="008D0FFF">
        <w:rPr>
          <w:i/>
          <w:sz w:val="20"/>
          <w:szCs w:val="20"/>
          <w:highlight w:val="white"/>
        </w:rPr>
        <w:t>Journal of psychiatric research</w:t>
      </w:r>
      <w:r w:rsidRPr="008D0FFF">
        <w:rPr>
          <w:sz w:val="20"/>
          <w:szCs w:val="20"/>
          <w:highlight w:val="white"/>
        </w:rPr>
        <w:t>, </w:t>
      </w:r>
      <w:r w:rsidRPr="008D0FFF">
        <w:rPr>
          <w:i/>
          <w:sz w:val="20"/>
          <w:szCs w:val="20"/>
          <w:highlight w:val="white"/>
        </w:rPr>
        <w:t>63</w:t>
      </w:r>
      <w:r w:rsidRPr="008D0FFF">
        <w:rPr>
          <w:sz w:val="20"/>
          <w:szCs w:val="20"/>
          <w:highlight w:val="white"/>
        </w:rPr>
        <w:t xml:space="preserve">, 1–9. </w:t>
      </w:r>
      <w:hyperlink r:id="rId152" w:history="1">
        <w:r w:rsidRPr="008D0FFF">
          <w:rPr>
            <w:rStyle w:val="Hyperlink"/>
            <w:color w:val="auto"/>
            <w:sz w:val="20"/>
            <w:szCs w:val="20"/>
            <w:highlight w:val="white"/>
          </w:rPr>
          <w:t>https://doi.org/10.1016/j.jpsychires.2015.02.021</w:t>
        </w:r>
      </w:hyperlink>
    </w:p>
    <w:p w14:paraId="16353299" w14:textId="77777777" w:rsidR="003F70BB" w:rsidRPr="008D0FFF" w:rsidRDefault="003F70BB" w:rsidP="003F70BB">
      <w:pPr>
        <w:spacing w:line="240" w:lineRule="auto"/>
        <w:ind w:firstLine="720"/>
        <w:rPr>
          <w:sz w:val="20"/>
          <w:szCs w:val="20"/>
          <w:highlight w:val="white"/>
        </w:rPr>
      </w:pPr>
    </w:p>
    <w:p w14:paraId="11E2CE48" w14:textId="77777777" w:rsidR="003F70BB" w:rsidRPr="008D0FFF" w:rsidRDefault="003F70BB" w:rsidP="003F70BB">
      <w:pPr>
        <w:spacing w:line="240" w:lineRule="auto"/>
        <w:ind w:firstLine="720"/>
        <w:rPr>
          <w:sz w:val="20"/>
          <w:szCs w:val="20"/>
          <w:highlight w:val="white"/>
        </w:rPr>
      </w:pPr>
      <w:r w:rsidRPr="008D0FFF">
        <w:rPr>
          <w:sz w:val="20"/>
          <w:szCs w:val="20"/>
          <w:shd w:val="clear" w:color="auto" w:fill="FFFFFF"/>
        </w:rPr>
        <w:t xml:space="preserve">Dirksen, P., Marsh, S. A., Braker, I., </w:t>
      </w:r>
      <w:proofErr w:type="spellStart"/>
      <w:r w:rsidRPr="008D0FFF">
        <w:rPr>
          <w:sz w:val="20"/>
          <w:szCs w:val="20"/>
          <w:shd w:val="clear" w:color="auto" w:fill="FFFFFF"/>
        </w:rPr>
        <w:t>Heitland</w:t>
      </w:r>
      <w:proofErr w:type="spellEnd"/>
      <w:r w:rsidRPr="008D0FFF">
        <w:rPr>
          <w:sz w:val="20"/>
          <w:szCs w:val="20"/>
          <w:shd w:val="clear" w:color="auto" w:fill="FFFFFF"/>
        </w:rPr>
        <w:t xml:space="preserve">, N., Wagner, S., </w:t>
      </w:r>
      <w:proofErr w:type="spellStart"/>
      <w:r w:rsidRPr="008D0FFF">
        <w:rPr>
          <w:sz w:val="20"/>
          <w:szCs w:val="20"/>
          <w:shd w:val="clear" w:color="auto" w:fill="FFFFFF"/>
        </w:rPr>
        <w:t>Nakad</w:t>
      </w:r>
      <w:proofErr w:type="spellEnd"/>
      <w:r w:rsidRPr="008D0FFF">
        <w:rPr>
          <w:sz w:val="20"/>
          <w:szCs w:val="20"/>
          <w:shd w:val="clear" w:color="auto" w:fill="FFFFFF"/>
        </w:rPr>
        <w:t xml:space="preserve">, R., </w:t>
      </w:r>
      <w:proofErr w:type="spellStart"/>
      <w:r w:rsidRPr="008D0FFF">
        <w:rPr>
          <w:sz w:val="20"/>
          <w:szCs w:val="20"/>
          <w:shd w:val="clear" w:color="auto" w:fill="FFFFFF"/>
        </w:rPr>
        <w:t>Mader</w:t>
      </w:r>
      <w:proofErr w:type="spellEnd"/>
      <w:r w:rsidRPr="008D0FFF">
        <w:rPr>
          <w:sz w:val="20"/>
          <w:szCs w:val="20"/>
          <w:shd w:val="clear" w:color="auto" w:fill="FFFFFF"/>
        </w:rPr>
        <w:t xml:space="preserve">, S., Petersen, C., </w:t>
      </w:r>
      <w:proofErr w:type="spellStart"/>
      <w:r w:rsidRPr="008D0FFF">
        <w:rPr>
          <w:sz w:val="20"/>
          <w:szCs w:val="20"/>
          <w:shd w:val="clear" w:color="auto" w:fill="FFFFFF"/>
        </w:rPr>
        <w:t>Kowallik</w:t>
      </w:r>
      <w:proofErr w:type="spellEnd"/>
      <w:r w:rsidRPr="008D0FFF">
        <w:rPr>
          <w:sz w:val="20"/>
          <w:szCs w:val="20"/>
          <w:shd w:val="clear" w:color="auto" w:fill="FFFFFF"/>
        </w:rPr>
        <w:t>, V., Rosenstiel, P., Félix, M. A., &amp; Schulenburg, H. (2016). The native microbiome of the nematode Caenorhabditis elegans: gateway to a new host-microbiome model. </w:t>
      </w:r>
      <w:r w:rsidRPr="008D0FFF">
        <w:rPr>
          <w:i/>
          <w:iCs/>
          <w:sz w:val="20"/>
          <w:szCs w:val="20"/>
          <w:shd w:val="clear" w:color="auto" w:fill="FFFFFF"/>
        </w:rPr>
        <w:t>BMC biology</w:t>
      </w:r>
      <w:r w:rsidRPr="008D0FFF">
        <w:rPr>
          <w:sz w:val="20"/>
          <w:szCs w:val="20"/>
          <w:shd w:val="clear" w:color="auto" w:fill="FFFFFF"/>
        </w:rPr>
        <w:t>, </w:t>
      </w:r>
      <w:r w:rsidRPr="008D0FFF">
        <w:rPr>
          <w:i/>
          <w:iCs/>
          <w:sz w:val="20"/>
          <w:szCs w:val="20"/>
          <w:shd w:val="clear" w:color="auto" w:fill="FFFFFF"/>
        </w:rPr>
        <w:t>14</w:t>
      </w:r>
      <w:r w:rsidRPr="008D0FFF">
        <w:rPr>
          <w:sz w:val="20"/>
          <w:szCs w:val="20"/>
          <w:shd w:val="clear" w:color="auto" w:fill="FFFFFF"/>
        </w:rPr>
        <w:t>, 38. https://doi.org/10.1186/s12915-016-0258-1</w:t>
      </w:r>
    </w:p>
    <w:p w14:paraId="45106A8F" w14:textId="77777777" w:rsidR="003F70BB" w:rsidRPr="008D0FFF" w:rsidRDefault="003F70BB" w:rsidP="003F70BB">
      <w:pPr>
        <w:spacing w:line="240" w:lineRule="auto"/>
        <w:ind w:firstLine="720"/>
        <w:rPr>
          <w:sz w:val="20"/>
          <w:szCs w:val="20"/>
          <w:highlight w:val="white"/>
        </w:rPr>
      </w:pPr>
    </w:p>
    <w:p w14:paraId="21D4D7F4"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Doncaster, C.C., 1962. Nematode feeding mechanisms. 1. observations on </w:t>
      </w:r>
      <w:proofErr w:type="spellStart"/>
      <w:r w:rsidRPr="008D0FFF">
        <w:rPr>
          <w:sz w:val="20"/>
          <w:szCs w:val="20"/>
          <w:highlight w:val="white"/>
        </w:rPr>
        <w:t>rhab-ditis</w:t>
      </w:r>
      <w:proofErr w:type="spellEnd"/>
      <w:r w:rsidRPr="008D0FFF">
        <w:rPr>
          <w:sz w:val="20"/>
          <w:szCs w:val="20"/>
          <w:highlight w:val="white"/>
        </w:rPr>
        <w:t xml:space="preserve"> and </w:t>
      </w:r>
      <w:proofErr w:type="spellStart"/>
      <w:r w:rsidRPr="008D0FFF">
        <w:rPr>
          <w:sz w:val="20"/>
          <w:szCs w:val="20"/>
          <w:highlight w:val="white"/>
        </w:rPr>
        <w:t>pelodera</w:t>
      </w:r>
      <w:proofErr w:type="spellEnd"/>
      <w:r w:rsidRPr="008D0FFF">
        <w:rPr>
          <w:sz w:val="20"/>
          <w:szCs w:val="20"/>
          <w:highlight w:val="white"/>
        </w:rPr>
        <w:t xml:space="preserve">. </w:t>
      </w:r>
      <w:proofErr w:type="spellStart"/>
      <w:r w:rsidRPr="008D0FFF">
        <w:rPr>
          <w:sz w:val="20"/>
          <w:szCs w:val="20"/>
          <w:highlight w:val="white"/>
        </w:rPr>
        <w:t>Nematologica</w:t>
      </w:r>
      <w:proofErr w:type="spellEnd"/>
      <w:r w:rsidRPr="008D0FFF">
        <w:rPr>
          <w:sz w:val="20"/>
          <w:szCs w:val="20"/>
          <w:highlight w:val="white"/>
        </w:rPr>
        <w:t xml:space="preserve"> 8, 313–320, </w:t>
      </w:r>
      <w:hyperlink r:id="rId153">
        <w:r w:rsidRPr="008D0FFF">
          <w:rPr>
            <w:sz w:val="20"/>
            <w:szCs w:val="20"/>
            <w:highlight w:val="white"/>
            <w:u w:val="single"/>
          </w:rPr>
          <w:t>http://dx.doi.org/10.1163/187529262X00125</w:t>
        </w:r>
      </w:hyperlink>
    </w:p>
    <w:p w14:paraId="7D6D639C" w14:textId="77777777" w:rsidR="003F70BB" w:rsidRPr="008D0FFF" w:rsidRDefault="003F70BB" w:rsidP="003F70BB">
      <w:pPr>
        <w:spacing w:line="240" w:lineRule="auto"/>
        <w:ind w:firstLine="720"/>
        <w:rPr>
          <w:sz w:val="20"/>
          <w:szCs w:val="20"/>
          <w:highlight w:val="white"/>
          <w:u w:val="single"/>
        </w:rPr>
      </w:pPr>
    </w:p>
    <w:p w14:paraId="68934BCF"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Duerr</w:t>
      </w:r>
      <w:proofErr w:type="spellEnd"/>
      <w:r w:rsidRPr="008D0FFF">
        <w:rPr>
          <w:sz w:val="20"/>
          <w:szCs w:val="20"/>
          <w:highlight w:val="white"/>
        </w:rPr>
        <w:t xml:space="preserve"> JS. Antibody staining in C. elegans using "freeze-cracking". J Vis Exp. 2013 Oct 14;(80):50664. </w:t>
      </w:r>
      <w:proofErr w:type="spellStart"/>
      <w:r w:rsidRPr="008D0FFF">
        <w:rPr>
          <w:sz w:val="20"/>
          <w:szCs w:val="20"/>
          <w:highlight w:val="white"/>
        </w:rPr>
        <w:t>doi</w:t>
      </w:r>
      <w:proofErr w:type="spellEnd"/>
      <w:r w:rsidRPr="008D0FFF">
        <w:rPr>
          <w:sz w:val="20"/>
          <w:szCs w:val="20"/>
          <w:highlight w:val="white"/>
        </w:rPr>
        <w:t>: 10.3791/50664. PMID: 24145964; PMCID: PMC3940349.</w:t>
      </w:r>
    </w:p>
    <w:p w14:paraId="75D03304" w14:textId="77777777" w:rsidR="003F70BB" w:rsidRPr="008D0FFF" w:rsidRDefault="003F70BB" w:rsidP="003F70BB">
      <w:pPr>
        <w:spacing w:line="240" w:lineRule="auto"/>
        <w:ind w:firstLine="720"/>
        <w:rPr>
          <w:sz w:val="20"/>
          <w:szCs w:val="20"/>
          <w:highlight w:val="white"/>
        </w:rPr>
      </w:pPr>
    </w:p>
    <w:p w14:paraId="4F421318"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Goehler</w:t>
      </w:r>
      <w:proofErr w:type="spellEnd"/>
      <w:r w:rsidRPr="008D0FFF">
        <w:rPr>
          <w:sz w:val="20"/>
          <w:szCs w:val="20"/>
          <w:highlight w:val="white"/>
        </w:rPr>
        <w:t xml:space="preserve">, L. E., </w:t>
      </w:r>
      <w:proofErr w:type="spellStart"/>
      <w:r w:rsidRPr="008D0FFF">
        <w:rPr>
          <w:sz w:val="20"/>
          <w:szCs w:val="20"/>
          <w:highlight w:val="white"/>
        </w:rPr>
        <w:t>Gaykema</w:t>
      </w:r>
      <w:proofErr w:type="spellEnd"/>
      <w:r w:rsidRPr="008D0FFF">
        <w:rPr>
          <w:sz w:val="20"/>
          <w:szCs w:val="20"/>
          <w:highlight w:val="white"/>
        </w:rPr>
        <w:t xml:space="preserve">, R. P., Opitz, N., Reddaway, R., </w:t>
      </w:r>
      <w:proofErr w:type="spellStart"/>
      <w:r w:rsidRPr="008D0FFF">
        <w:rPr>
          <w:sz w:val="20"/>
          <w:szCs w:val="20"/>
          <w:highlight w:val="white"/>
        </w:rPr>
        <w:t>Badr</w:t>
      </w:r>
      <w:proofErr w:type="spellEnd"/>
      <w:r w:rsidRPr="008D0FFF">
        <w:rPr>
          <w:sz w:val="20"/>
          <w:szCs w:val="20"/>
          <w:highlight w:val="white"/>
        </w:rPr>
        <w:t xml:space="preserve">, N., &amp; </w:t>
      </w:r>
      <w:proofErr w:type="spellStart"/>
      <w:r w:rsidRPr="008D0FFF">
        <w:rPr>
          <w:sz w:val="20"/>
          <w:szCs w:val="20"/>
          <w:highlight w:val="white"/>
        </w:rPr>
        <w:t>Lyte</w:t>
      </w:r>
      <w:proofErr w:type="spellEnd"/>
      <w:r w:rsidRPr="008D0FFF">
        <w:rPr>
          <w:sz w:val="20"/>
          <w:szCs w:val="20"/>
          <w:highlight w:val="white"/>
        </w:rPr>
        <w:t xml:space="preserve">, M. (2005). Activation in vagal afferents and central autonomic pathways: early responses to intestinal infection with Campylobacter </w:t>
      </w:r>
      <w:proofErr w:type="spellStart"/>
      <w:r w:rsidRPr="008D0FFF">
        <w:rPr>
          <w:sz w:val="20"/>
          <w:szCs w:val="20"/>
          <w:highlight w:val="white"/>
        </w:rPr>
        <w:t>jejuni</w:t>
      </w:r>
      <w:proofErr w:type="spellEnd"/>
      <w:r w:rsidRPr="008D0FFF">
        <w:rPr>
          <w:sz w:val="20"/>
          <w:szCs w:val="20"/>
          <w:highlight w:val="white"/>
        </w:rPr>
        <w:t>. </w:t>
      </w:r>
      <w:r w:rsidRPr="008D0FFF">
        <w:rPr>
          <w:i/>
          <w:sz w:val="20"/>
          <w:szCs w:val="20"/>
          <w:highlight w:val="white"/>
        </w:rPr>
        <w:t>Brain, behavior, and immunity</w:t>
      </w:r>
      <w:r w:rsidRPr="008D0FFF">
        <w:rPr>
          <w:sz w:val="20"/>
          <w:szCs w:val="20"/>
          <w:highlight w:val="white"/>
        </w:rPr>
        <w:t>, </w:t>
      </w:r>
      <w:r w:rsidRPr="008D0FFF">
        <w:rPr>
          <w:i/>
          <w:sz w:val="20"/>
          <w:szCs w:val="20"/>
          <w:highlight w:val="white"/>
        </w:rPr>
        <w:t>19</w:t>
      </w:r>
      <w:r w:rsidRPr="008D0FFF">
        <w:rPr>
          <w:sz w:val="20"/>
          <w:szCs w:val="20"/>
          <w:highlight w:val="white"/>
        </w:rPr>
        <w:t xml:space="preserve">(4), 334–344. </w:t>
      </w:r>
      <w:hyperlink r:id="rId154" w:history="1">
        <w:r w:rsidRPr="008D0FFF">
          <w:rPr>
            <w:rStyle w:val="Hyperlink"/>
            <w:color w:val="auto"/>
            <w:sz w:val="20"/>
            <w:szCs w:val="20"/>
            <w:highlight w:val="white"/>
          </w:rPr>
          <w:t>https://doi.org/10.1016/j.bbi.2004.09.002</w:t>
        </w:r>
      </w:hyperlink>
    </w:p>
    <w:p w14:paraId="34E35643" w14:textId="77777777" w:rsidR="003F70BB" w:rsidRPr="008D0FFF" w:rsidRDefault="003F70BB" w:rsidP="003F70BB">
      <w:pPr>
        <w:spacing w:line="240" w:lineRule="auto"/>
        <w:ind w:firstLine="720"/>
        <w:rPr>
          <w:sz w:val="20"/>
          <w:szCs w:val="20"/>
          <w:highlight w:val="white"/>
        </w:rPr>
      </w:pPr>
    </w:p>
    <w:p w14:paraId="10711A51" w14:textId="77777777" w:rsidR="003F70BB" w:rsidRPr="008D0FFF" w:rsidRDefault="003F70BB" w:rsidP="003F70BB">
      <w:pPr>
        <w:spacing w:line="240" w:lineRule="auto"/>
        <w:ind w:firstLine="720"/>
        <w:rPr>
          <w:sz w:val="20"/>
          <w:szCs w:val="20"/>
          <w:highlight w:val="white"/>
        </w:rPr>
      </w:pPr>
      <w:r w:rsidRPr="008D0FFF">
        <w:rPr>
          <w:sz w:val="20"/>
          <w:szCs w:val="20"/>
          <w:shd w:val="clear" w:color="auto" w:fill="FFFFFF"/>
        </w:rPr>
        <w:t>Goodrich-Blair H. (2007). They've got a ticket to ride: Xenorhabdus nematophila-Steinernema carpocapsae symbiosis. </w:t>
      </w:r>
      <w:r w:rsidRPr="008D0FFF">
        <w:rPr>
          <w:i/>
          <w:iCs/>
          <w:sz w:val="20"/>
          <w:szCs w:val="20"/>
          <w:shd w:val="clear" w:color="auto" w:fill="FFFFFF"/>
        </w:rPr>
        <w:t>Current opinion in microbiology</w:t>
      </w:r>
      <w:r w:rsidRPr="008D0FFF">
        <w:rPr>
          <w:sz w:val="20"/>
          <w:szCs w:val="20"/>
          <w:shd w:val="clear" w:color="auto" w:fill="FFFFFF"/>
        </w:rPr>
        <w:t>, </w:t>
      </w:r>
      <w:r w:rsidRPr="008D0FFF">
        <w:rPr>
          <w:i/>
          <w:iCs/>
          <w:sz w:val="20"/>
          <w:szCs w:val="20"/>
          <w:shd w:val="clear" w:color="auto" w:fill="FFFFFF"/>
        </w:rPr>
        <w:t>10</w:t>
      </w:r>
      <w:r w:rsidRPr="008D0FFF">
        <w:rPr>
          <w:sz w:val="20"/>
          <w:szCs w:val="20"/>
          <w:shd w:val="clear" w:color="auto" w:fill="FFFFFF"/>
        </w:rPr>
        <w:t>(3), 225–230. https://doi.org/10.1016/j.mib.2007.05.006</w:t>
      </w:r>
    </w:p>
    <w:p w14:paraId="5E0B3DF6" w14:textId="77777777" w:rsidR="003F70BB" w:rsidRPr="008D0FFF" w:rsidRDefault="003F70BB" w:rsidP="003F70BB">
      <w:pPr>
        <w:spacing w:line="240" w:lineRule="auto"/>
        <w:ind w:firstLine="720"/>
        <w:rPr>
          <w:sz w:val="20"/>
          <w:szCs w:val="20"/>
          <w:highlight w:val="white"/>
        </w:rPr>
      </w:pPr>
    </w:p>
    <w:p w14:paraId="7054EA78" w14:textId="36705A42" w:rsidR="003F70BB" w:rsidRDefault="003F70BB" w:rsidP="003F70BB">
      <w:pPr>
        <w:spacing w:line="240" w:lineRule="auto"/>
        <w:ind w:firstLine="720"/>
        <w:rPr>
          <w:sz w:val="20"/>
          <w:szCs w:val="20"/>
        </w:rPr>
      </w:pPr>
      <w:r w:rsidRPr="008D0FFF">
        <w:rPr>
          <w:sz w:val="20"/>
          <w:szCs w:val="20"/>
        </w:rPr>
        <w:t xml:space="preserve">Gordon HA, </w:t>
      </w:r>
      <w:proofErr w:type="spellStart"/>
      <w:r w:rsidRPr="008D0FFF">
        <w:rPr>
          <w:sz w:val="20"/>
          <w:szCs w:val="20"/>
        </w:rPr>
        <w:t>Pesti</w:t>
      </w:r>
      <w:proofErr w:type="spellEnd"/>
      <w:r w:rsidRPr="008D0FFF">
        <w:rPr>
          <w:sz w:val="20"/>
          <w:szCs w:val="20"/>
        </w:rPr>
        <w:t xml:space="preserve"> L. 1971. The gnotobiotic animal as a tool in the study of host microbial relationships. </w:t>
      </w:r>
      <w:proofErr w:type="spellStart"/>
      <w:r w:rsidRPr="008D0FFF">
        <w:rPr>
          <w:sz w:val="20"/>
          <w:szCs w:val="20"/>
        </w:rPr>
        <w:t>Bacteriol</w:t>
      </w:r>
      <w:proofErr w:type="spellEnd"/>
      <w:r w:rsidRPr="008D0FFF">
        <w:rPr>
          <w:sz w:val="20"/>
          <w:szCs w:val="20"/>
        </w:rPr>
        <w:t>. Rev. 35:390–429</w:t>
      </w:r>
    </w:p>
    <w:p w14:paraId="0F4369E6" w14:textId="284260D1" w:rsidR="003F70BB" w:rsidRDefault="003F70BB" w:rsidP="003F70BB">
      <w:pPr>
        <w:spacing w:line="240" w:lineRule="auto"/>
        <w:ind w:firstLine="720"/>
        <w:rPr>
          <w:sz w:val="20"/>
          <w:szCs w:val="20"/>
        </w:rPr>
      </w:pPr>
    </w:p>
    <w:p w14:paraId="1588F79D" w14:textId="275D392E" w:rsidR="003F70BB" w:rsidRPr="003F70BB" w:rsidRDefault="003F70BB" w:rsidP="003F70BB">
      <w:pPr>
        <w:spacing w:line="240" w:lineRule="auto"/>
        <w:ind w:firstLine="720"/>
        <w:rPr>
          <w:sz w:val="20"/>
          <w:szCs w:val="20"/>
        </w:rPr>
      </w:pPr>
      <w:r>
        <w:rPr>
          <w:rFonts w:eastAsia="Times New Roman"/>
          <w:sz w:val="20"/>
          <w:szCs w:val="20"/>
          <w:lang w:val="en-US"/>
        </w:rPr>
        <w:t>G</w:t>
      </w:r>
      <w:r w:rsidRPr="00255BE6">
        <w:rPr>
          <w:rFonts w:eastAsia="Times New Roman"/>
          <w:sz w:val="20"/>
          <w:szCs w:val="20"/>
          <w:lang w:val="en-US"/>
        </w:rPr>
        <w:t>rossman, A. S., Mauer, T. J., Forest, K. T., &amp; Goodrich-Blair, H. (202</w:t>
      </w:r>
      <w:r>
        <w:rPr>
          <w:rFonts w:eastAsia="Times New Roman"/>
          <w:sz w:val="20"/>
          <w:szCs w:val="20"/>
          <w:lang w:val="en-US"/>
        </w:rPr>
        <w:t>1</w:t>
      </w:r>
      <w:r w:rsidRPr="00255BE6">
        <w:rPr>
          <w:rFonts w:eastAsia="Times New Roman"/>
          <w:sz w:val="20"/>
          <w:szCs w:val="20"/>
          <w:lang w:val="en-US"/>
        </w:rPr>
        <w:t xml:space="preserve">). Description of a widespread bacterial secretion system with chemically diverse substrates. </w:t>
      </w:r>
      <w:r w:rsidRPr="004E32C2">
        <w:rPr>
          <w:rFonts w:eastAsia="Times New Roman"/>
          <w:sz w:val="20"/>
          <w:szCs w:val="20"/>
          <w:u w:val="single"/>
          <w:lang w:val="en-US"/>
        </w:rPr>
        <w:t>https://doi.org/10.1101/2020.01.20.912956</w:t>
      </w:r>
      <w:r w:rsidRPr="00255BE6">
        <w:rPr>
          <w:rFonts w:eastAsia="Times New Roman"/>
          <w:sz w:val="20"/>
          <w:szCs w:val="20"/>
          <w:lang w:val="en-US"/>
        </w:rPr>
        <w:t xml:space="preserve"> </w:t>
      </w:r>
    </w:p>
    <w:p w14:paraId="04B3F136" w14:textId="77777777" w:rsidR="003F70BB" w:rsidRPr="008D0FFF" w:rsidRDefault="003F70BB" w:rsidP="003F70BB">
      <w:pPr>
        <w:spacing w:line="240" w:lineRule="auto"/>
        <w:rPr>
          <w:sz w:val="20"/>
          <w:szCs w:val="20"/>
          <w:highlight w:val="white"/>
          <w:u w:val="single"/>
        </w:rPr>
      </w:pPr>
    </w:p>
    <w:p w14:paraId="06396296"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Hobson, R. J., </w:t>
      </w:r>
      <w:proofErr w:type="spellStart"/>
      <w:r w:rsidRPr="008D0FFF">
        <w:rPr>
          <w:sz w:val="20"/>
          <w:szCs w:val="20"/>
          <w:highlight w:val="white"/>
        </w:rPr>
        <w:t>Hapiak</w:t>
      </w:r>
      <w:proofErr w:type="spellEnd"/>
      <w:r w:rsidRPr="008D0FFF">
        <w:rPr>
          <w:sz w:val="20"/>
          <w:szCs w:val="20"/>
          <w:highlight w:val="white"/>
        </w:rPr>
        <w:t xml:space="preserve">, V. M., Xiao, H., Buehrer, K. L., </w:t>
      </w:r>
      <w:proofErr w:type="spellStart"/>
      <w:r w:rsidRPr="008D0FFF">
        <w:rPr>
          <w:sz w:val="20"/>
          <w:szCs w:val="20"/>
          <w:highlight w:val="white"/>
        </w:rPr>
        <w:t>Komuniecki</w:t>
      </w:r>
      <w:proofErr w:type="spellEnd"/>
      <w:r w:rsidRPr="008D0FFF">
        <w:rPr>
          <w:sz w:val="20"/>
          <w:szCs w:val="20"/>
          <w:highlight w:val="white"/>
        </w:rPr>
        <w:t xml:space="preserve">, P. R., &amp; </w:t>
      </w:r>
      <w:proofErr w:type="spellStart"/>
      <w:r w:rsidRPr="008D0FFF">
        <w:rPr>
          <w:sz w:val="20"/>
          <w:szCs w:val="20"/>
          <w:highlight w:val="white"/>
        </w:rPr>
        <w:t>Komuniecki</w:t>
      </w:r>
      <w:proofErr w:type="spellEnd"/>
      <w:r w:rsidRPr="008D0FFF">
        <w:rPr>
          <w:sz w:val="20"/>
          <w:szCs w:val="20"/>
          <w:highlight w:val="white"/>
        </w:rPr>
        <w:t>, R. W. (2006). SER-7, a Caenorhabditis elegans 5-HT7-like receptor, is essential for the 5-HT stimulation of pharyngeal pumping and egg laying. </w:t>
      </w:r>
      <w:r w:rsidRPr="008D0FFF">
        <w:rPr>
          <w:i/>
          <w:sz w:val="20"/>
          <w:szCs w:val="20"/>
          <w:highlight w:val="white"/>
        </w:rPr>
        <w:t>Genetics</w:t>
      </w:r>
      <w:r w:rsidRPr="008D0FFF">
        <w:rPr>
          <w:sz w:val="20"/>
          <w:szCs w:val="20"/>
          <w:highlight w:val="white"/>
        </w:rPr>
        <w:t>, </w:t>
      </w:r>
      <w:r w:rsidRPr="008D0FFF">
        <w:rPr>
          <w:i/>
          <w:sz w:val="20"/>
          <w:szCs w:val="20"/>
          <w:highlight w:val="white"/>
        </w:rPr>
        <w:t>172</w:t>
      </w:r>
      <w:r w:rsidRPr="008D0FFF">
        <w:rPr>
          <w:sz w:val="20"/>
          <w:szCs w:val="20"/>
          <w:highlight w:val="white"/>
        </w:rPr>
        <w:t xml:space="preserve">(1), 159–169. </w:t>
      </w:r>
      <w:hyperlink r:id="rId155">
        <w:r w:rsidRPr="008D0FFF">
          <w:rPr>
            <w:sz w:val="20"/>
            <w:szCs w:val="20"/>
            <w:highlight w:val="white"/>
            <w:u w:val="single"/>
          </w:rPr>
          <w:t>https://doi.org/10.1534/genetics.105.044495</w:t>
        </w:r>
      </w:hyperlink>
    </w:p>
    <w:p w14:paraId="6287D048" w14:textId="77777777" w:rsidR="003F70BB" w:rsidRPr="008D0FFF" w:rsidRDefault="003F70BB" w:rsidP="003F70BB">
      <w:pPr>
        <w:spacing w:line="240" w:lineRule="auto"/>
        <w:ind w:firstLine="720"/>
        <w:rPr>
          <w:sz w:val="20"/>
          <w:szCs w:val="20"/>
          <w:highlight w:val="white"/>
          <w:u w:val="single"/>
        </w:rPr>
      </w:pPr>
    </w:p>
    <w:p w14:paraId="0F4E586A" w14:textId="77777777" w:rsidR="003F70BB" w:rsidRPr="008D0FFF" w:rsidRDefault="003F70BB" w:rsidP="003F70BB">
      <w:pPr>
        <w:spacing w:line="240" w:lineRule="auto"/>
        <w:ind w:firstLine="720"/>
        <w:rPr>
          <w:rStyle w:val="Hyperlink"/>
          <w:color w:val="auto"/>
          <w:sz w:val="20"/>
          <w:szCs w:val="20"/>
          <w:highlight w:val="white"/>
        </w:rPr>
      </w:pPr>
      <w:proofErr w:type="spellStart"/>
      <w:r w:rsidRPr="008D0FFF">
        <w:rPr>
          <w:sz w:val="20"/>
          <w:szCs w:val="20"/>
          <w:highlight w:val="white"/>
        </w:rPr>
        <w:t>Heungens</w:t>
      </w:r>
      <w:proofErr w:type="spellEnd"/>
      <w:r w:rsidRPr="008D0FFF">
        <w:rPr>
          <w:sz w:val="20"/>
          <w:szCs w:val="20"/>
          <w:highlight w:val="white"/>
        </w:rPr>
        <w:t>, K., Cowles, C. E., &amp; Goodrich-Blair, H. (2002). Identification of Xenorhabdus nematophila genes required for mutualistic colonization of Steinernema carpocapsae nematodes. </w:t>
      </w:r>
      <w:r w:rsidRPr="008D0FFF">
        <w:rPr>
          <w:i/>
          <w:sz w:val="20"/>
          <w:szCs w:val="20"/>
          <w:highlight w:val="white"/>
        </w:rPr>
        <w:t>Molecular microbiology</w:t>
      </w:r>
      <w:r w:rsidRPr="008D0FFF">
        <w:rPr>
          <w:sz w:val="20"/>
          <w:szCs w:val="20"/>
          <w:highlight w:val="white"/>
        </w:rPr>
        <w:t>, </w:t>
      </w:r>
      <w:r w:rsidRPr="008D0FFF">
        <w:rPr>
          <w:i/>
          <w:sz w:val="20"/>
          <w:szCs w:val="20"/>
          <w:highlight w:val="white"/>
        </w:rPr>
        <w:t>45</w:t>
      </w:r>
      <w:r w:rsidRPr="008D0FFF">
        <w:rPr>
          <w:sz w:val="20"/>
          <w:szCs w:val="20"/>
          <w:highlight w:val="white"/>
        </w:rPr>
        <w:t xml:space="preserve">(5), 1337–1353. </w:t>
      </w:r>
      <w:hyperlink r:id="rId156" w:history="1">
        <w:r w:rsidRPr="008D0FFF">
          <w:rPr>
            <w:rStyle w:val="Hyperlink"/>
            <w:color w:val="auto"/>
            <w:sz w:val="20"/>
            <w:szCs w:val="20"/>
            <w:highlight w:val="white"/>
          </w:rPr>
          <w:t>https://doi.org/10.1046/j.1365-2958.2002.03100.x</w:t>
        </w:r>
      </w:hyperlink>
    </w:p>
    <w:p w14:paraId="4BA29075" w14:textId="77777777" w:rsidR="003F70BB" w:rsidRPr="008D0FFF" w:rsidRDefault="003F70BB" w:rsidP="003F70BB">
      <w:pPr>
        <w:spacing w:line="240" w:lineRule="auto"/>
        <w:rPr>
          <w:sz w:val="20"/>
          <w:szCs w:val="20"/>
          <w:highlight w:val="white"/>
        </w:rPr>
      </w:pPr>
    </w:p>
    <w:p w14:paraId="368CA9F4" w14:textId="77777777" w:rsidR="003F70BB" w:rsidRPr="008D0FFF" w:rsidRDefault="003F70BB" w:rsidP="003F70BB">
      <w:pPr>
        <w:spacing w:line="240" w:lineRule="auto"/>
        <w:ind w:firstLine="720"/>
        <w:rPr>
          <w:sz w:val="20"/>
          <w:szCs w:val="20"/>
          <w:shd w:val="clear" w:color="auto" w:fill="FFFFFF"/>
        </w:rPr>
      </w:pPr>
      <w:proofErr w:type="spellStart"/>
      <w:r w:rsidRPr="008D0FFF">
        <w:rPr>
          <w:sz w:val="20"/>
          <w:szCs w:val="20"/>
          <w:shd w:val="clear" w:color="auto" w:fill="FFFFFF"/>
        </w:rPr>
        <w:t>Iyer</w:t>
      </w:r>
      <w:proofErr w:type="spellEnd"/>
      <w:r w:rsidRPr="008D0FFF">
        <w:rPr>
          <w:sz w:val="20"/>
          <w:szCs w:val="20"/>
          <w:shd w:val="clear" w:color="auto" w:fill="FFFFFF"/>
        </w:rPr>
        <w:t xml:space="preserve">, S. C., Ramachandran </w:t>
      </w:r>
      <w:proofErr w:type="spellStart"/>
      <w:r w:rsidRPr="008D0FFF">
        <w:rPr>
          <w:sz w:val="20"/>
          <w:szCs w:val="20"/>
          <w:shd w:val="clear" w:color="auto" w:fill="FFFFFF"/>
        </w:rPr>
        <w:t>Iyer</w:t>
      </w:r>
      <w:proofErr w:type="spellEnd"/>
      <w:r w:rsidRPr="008D0FFF">
        <w:rPr>
          <w:sz w:val="20"/>
          <w:szCs w:val="20"/>
          <w:shd w:val="clear" w:color="auto" w:fill="FFFFFF"/>
        </w:rPr>
        <w:t xml:space="preserve">, E. P., </w:t>
      </w:r>
      <w:proofErr w:type="spellStart"/>
      <w:r w:rsidRPr="008D0FFF">
        <w:rPr>
          <w:sz w:val="20"/>
          <w:szCs w:val="20"/>
          <w:shd w:val="clear" w:color="auto" w:fill="FFFFFF"/>
        </w:rPr>
        <w:t>Meduri</w:t>
      </w:r>
      <w:proofErr w:type="spellEnd"/>
      <w:r w:rsidRPr="008D0FFF">
        <w:rPr>
          <w:sz w:val="20"/>
          <w:szCs w:val="20"/>
          <w:shd w:val="clear" w:color="auto" w:fill="FFFFFF"/>
        </w:rPr>
        <w:t xml:space="preserve">, R., </w:t>
      </w:r>
      <w:proofErr w:type="spellStart"/>
      <w:r w:rsidRPr="008D0FFF">
        <w:rPr>
          <w:sz w:val="20"/>
          <w:szCs w:val="20"/>
          <w:shd w:val="clear" w:color="auto" w:fill="FFFFFF"/>
        </w:rPr>
        <w:t>Rubaharan</w:t>
      </w:r>
      <w:proofErr w:type="spellEnd"/>
      <w:r w:rsidRPr="008D0FFF">
        <w:rPr>
          <w:sz w:val="20"/>
          <w:szCs w:val="20"/>
          <w:shd w:val="clear" w:color="auto" w:fill="FFFFFF"/>
        </w:rPr>
        <w:t xml:space="preserve">, M., </w:t>
      </w:r>
      <w:proofErr w:type="spellStart"/>
      <w:r w:rsidRPr="008D0FFF">
        <w:rPr>
          <w:sz w:val="20"/>
          <w:szCs w:val="20"/>
          <w:shd w:val="clear" w:color="auto" w:fill="FFFFFF"/>
        </w:rPr>
        <w:t>Kuntimaddi</w:t>
      </w:r>
      <w:proofErr w:type="spellEnd"/>
      <w:r w:rsidRPr="008D0FFF">
        <w:rPr>
          <w:sz w:val="20"/>
          <w:szCs w:val="20"/>
          <w:shd w:val="clear" w:color="auto" w:fill="FFFFFF"/>
        </w:rPr>
        <w:t xml:space="preserve">, A., </w:t>
      </w:r>
      <w:proofErr w:type="spellStart"/>
      <w:r w:rsidRPr="008D0FFF">
        <w:rPr>
          <w:sz w:val="20"/>
          <w:szCs w:val="20"/>
          <w:shd w:val="clear" w:color="auto" w:fill="FFFFFF"/>
        </w:rPr>
        <w:t>Karamsetty</w:t>
      </w:r>
      <w:proofErr w:type="spellEnd"/>
      <w:r w:rsidRPr="008D0FFF">
        <w:rPr>
          <w:sz w:val="20"/>
          <w:szCs w:val="20"/>
          <w:shd w:val="clear" w:color="auto" w:fill="FFFFFF"/>
        </w:rPr>
        <w:t xml:space="preserve">, M., &amp; Cox, D. N. (2013). Cut, via </w:t>
      </w:r>
      <w:proofErr w:type="spellStart"/>
      <w:r w:rsidRPr="008D0FFF">
        <w:rPr>
          <w:sz w:val="20"/>
          <w:szCs w:val="20"/>
          <w:shd w:val="clear" w:color="auto" w:fill="FFFFFF"/>
        </w:rPr>
        <w:t>CrebA</w:t>
      </w:r>
      <w:proofErr w:type="spellEnd"/>
      <w:r w:rsidRPr="008D0FFF">
        <w:rPr>
          <w:sz w:val="20"/>
          <w:szCs w:val="20"/>
          <w:shd w:val="clear" w:color="auto" w:fill="FFFFFF"/>
        </w:rPr>
        <w:t>, transcriptionally regulates the COPII secretory pathway to direct dendrite development in Drosophila. </w:t>
      </w:r>
      <w:r w:rsidRPr="008D0FFF">
        <w:rPr>
          <w:i/>
          <w:iCs/>
          <w:sz w:val="20"/>
          <w:szCs w:val="20"/>
          <w:shd w:val="clear" w:color="auto" w:fill="FFFFFF"/>
        </w:rPr>
        <w:t>Journal of cell science</w:t>
      </w:r>
      <w:r w:rsidRPr="008D0FFF">
        <w:rPr>
          <w:sz w:val="20"/>
          <w:szCs w:val="20"/>
          <w:shd w:val="clear" w:color="auto" w:fill="FFFFFF"/>
        </w:rPr>
        <w:t>, </w:t>
      </w:r>
      <w:r w:rsidRPr="008D0FFF">
        <w:rPr>
          <w:i/>
          <w:iCs/>
          <w:sz w:val="20"/>
          <w:szCs w:val="20"/>
          <w:shd w:val="clear" w:color="auto" w:fill="FFFFFF"/>
        </w:rPr>
        <w:t>126</w:t>
      </w:r>
      <w:r w:rsidRPr="008D0FFF">
        <w:rPr>
          <w:sz w:val="20"/>
          <w:szCs w:val="20"/>
          <w:shd w:val="clear" w:color="auto" w:fill="FFFFFF"/>
        </w:rPr>
        <w:t>(Pt 20), 4732–4745. https://doi.org/10.1242/jcs.131144</w:t>
      </w:r>
    </w:p>
    <w:p w14:paraId="4D60BA20" w14:textId="77777777" w:rsidR="003F70BB" w:rsidRPr="008D0FFF" w:rsidRDefault="003F70BB" w:rsidP="003F70BB">
      <w:pPr>
        <w:spacing w:line="240" w:lineRule="auto"/>
        <w:rPr>
          <w:sz w:val="20"/>
          <w:szCs w:val="20"/>
          <w:highlight w:val="white"/>
        </w:rPr>
      </w:pPr>
    </w:p>
    <w:p w14:paraId="12D13837" w14:textId="77777777" w:rsidR="003F70BB" w:rsidRPr="008D0FFF" w:rsidRDefault="003F70BB" w:rsidP="003F70BB">
      <w:pPr>
        <w:pStyle w:val="NormalWeb"/>
        <w:spacing w:before="0" w:beforeAutospacing="0" w:after="0" w:afterAutospacing="0"/>
        <w:ind w:firstLine="720"/>
        <w:rPr>
          <w:rFonts w:ascii="Arial" w:hAnsi="Arial" w:cs="Arial"/>
          <w:sz w:val="20"/>
          <w:szCs w:val="20"/>
        </w:rPr>
      </w:pPr>
      <w:proofErr w:type="spellStart"/>
      <w:r w:rsidRPr="008D0FFF">
        <w:rPr>
          <w:rFonts w:ascii="Arial" w:hAnsi="Arial" w:cs="Arial"/>
          <w:sz w:val="20"/>
          <w:szCs w:val="20"/>
          <w:highlight w:val="white"/>
        </w:rPr>
        <w:lastRenderedPageBreak/>
        <w:t>Kaletsky</w:t>
      </w:r>
      <w:proofErr w:type="spellEnd"/>
      <w:r w:rsidRPr="008D0FFF">
        <w:rPr>
          <w:rFonts w:ascii="Arial" w:hAnsi="Arial" w:cs="Arial"/>
          <w:sz w:val="20"/>
          <w:szCs w:val="20"/>
          <w:highlight w:val="white"/>
        </w:rPr>
        <w:t xml:space="preserve">, R., Moore, R., Parsons, L., Murphy, C. (2019) </w:t>
      </w:r>
      <w:proofErr w:type="spellStart"/>
      <w:r w:rsidRPr="008D0FFF">
        <w:rPr>
          <w:rFonts w:ascii="Arial" w:hAnsi="Arial" w:cs="Arial"/>
          <w:sz w:val="20"/>
          <w:szCs w:val="20"/>
          <w:highlight w:val="white"/>
        </w:rPr>
        <w:t>bioRxiv</w:t>
      </w:r>
      <w:proofErr w:type="spellEnd"/>
      <w:r w:rsidRPr="008D0FFF">
        <w:rPr>
          <w:rFonts w:ascii="Arial" w:hAnsi="Arial" w:cs="Arial"/>
          <w:sz w:val="20"/>
          <w:szCs w:val="20"/>
          <w:highlight w:val="white"/>
        </w:rPr>
        <w:t xml:space="preserve"> 697888; </w:t>
      </w:r>
      <w:proofErr w:type="spellStart"/>
      <w:proofErr w:type="gramStart"/>
      <w:r w:rsidRPr="008D0FFF">
        <w:rPr>
          <w:rFonts w:ascii="Arial" w:hAnsi="Arial" w:cs="Arial"/>
          <w:sz w:val="20"/>
          <w:szCs w:val="20"/>
          <w:highlight w:val="white"/>
        </w:rPr>
        <w:t>doi:https</w:t>
      </w:r>
      <w:proofErr w:type="spellEnd"/>
      <w:r w:rsidRPr="008D0FFF">
        <w:rPr>
          <w:rFonts w:ascii="Arial" w:hAnsi="Arial" w:cs="Arial"/>
          <w:sz w:val="20"/>
          <w:szCs w:val="20"/>
          <w:highlight w:val="white"/>
        </w:rPr>
        <w:t>://dio.org/10.1101/697888</w:t>
      </w:r>
      <w:proofErr w:type="gramEnd"/>
    </w:p>
    <w:p w14:paraId="7F66609B" w14:textId="77777777" w:rsidR="003F70BB" w:rsidRPr="008D0FFF" w:rsidRDefault="003F70BB" w:rsidP="003F70BB">
      <w:pPr>
        <w:spacing w:line="240" w:lineRule="auto"/>
        <w:rPr>
          <w:sz w:val="20"/>
          <w:szCs w:val="20"/>
          <w:highlight w:val="white"/>
        </w:rPr>
      </w:pPr>
    </w:p>
    <w:p w14:paraId="15951738"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Lange, R., &amp; </w:t>
      </w:r>
      <w:proofErr w:type="spellStart"/>
      <w:r w:rsidRPr="008D0FFF">
        <w:rPr>
          <w:sz w:val="20"/>
          <w:szCs w:val="20"/>
          <w:highlight w:val="white"/>
        </w:rPr>
        <w:t>Hengge-Aronis</w:t>
      </w:r>
      <w:proofErr w:type="spellEnd"/>
      <w:r w:rsidRPr="008D0FFF">
        <w:rPr>
          <w:sz w:val="20"/>
          <w:szCs w:val="20"/>
          <w:highlight w:val="white"/>
        </w:rPr>
        <w:t>, R. (1991). Identification of a central regulator of stationary-phase gene expression in Escherichia coli. </w:t>
      </w:r>
      <w:r w:rsidRPr="008D0FFF">
        <w:rPr>
          <w:i/>
          <w:sz w:val="20"/>
          <w:szCs w:val="20"/>
          <w:highlight w:val="white"/>
        </w:rPr>
        <w:t>Molecular microbiology</w:t>
      </w:r>
      <w:r w:rsidRPr="008D0FFF">
        <w:rPr>
          <w:sz w:val="20"/>
          <w:szCs w:val="20"/>
          <w:highlight w:val="white"/>
        </w:rPr>
        <w:t>, </w:t>
      </w:r>
      <w:r w:rsidRPr="008D0FFF">
        <w:rPr>
          <w:i/>
          <w:sz w:val="20"/>
          <w:szCs w:val="20"/>
          <w:highlight w:val="white"/>
        </w:rPr>
        <w:t>5</w:t>
      </w:r>
      <w:r w:rsidRPr="008D0FFF">
        <w:rPr>
          <w:sz w:val="20"/>
          <w:szCs w:val="20"/>
          <w:highlight w:val="white"/>
        </w:rPr>
        <w:t xml:space="preserve">(1), 49–59. </w:t>
      </w:r>
      <w:hyperlink r:id="rId157">
        <w:r w:rsidRPr="008D0FFF">
          <w:rPr>
            <w:sz w:val="20"/>
            <w:szCs w:val="20"/>
            <w:highlight w:val="white"/>
            <w:u w:val="single"/>
          </w:rPr>
          <w:t>https://doi.org/10.1111/j.1365-2958.1991.tb01825.x</w:t>
        </w:r>
      </w:hyperlink>
    </w:p>
    <w:p w14:paraId="13A86B08" w14:textId="77777777" w:rsidR="003F70BB" w:rsidRPr="008D0FFF" w:rsidRDefault="003F70BB" w:rsidP="003F70BB">
      <w:pPr>
        <w:spacing w:line="240" w:lineRule="auto"/>
        <w:ind w:firstLine="720"/>
        <w:rPr>
          <w:sz w:val="20"/>
          <w:szCs w:val="20"/>
          <w:highlight w:val="white"/>
          <w:u w:val="single"/>
        </w:rPr>
      </w:pPr>
    </w:p>
    <w:p w14:paraId="3F1EC169"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 xml:space="preserve">Lewis, E. E., </w:t>
      </w:r>
      <w:proofErr w:type="spellStart"/>
      <w:r w:rsidRPr="008D0FFF">
        <w:rPr>
          <w:sz w:val="20"/>
          <w:szCs w:val="20"/>
          <w:highlight w:val="white"/>
        </w:rPr>
        <w:t>Barbarosa</w:t>
      </w:r>
      <w:proofErr w:type="spellEnd"/>
      <w:r w:rsidRPr="008D0FFF">
        <w:rPr>
          <w:sz w:val="20"/>
          <w:szCs w:val="20"/>
          <w:highlight w:val="white"/>
        </w:rPr>
        <w:t xml:space="preserve">, B., &amp; </w:t>
      </w:r>
      <w:proofErr w:type="spellStart"/>
      <w:r w:rsidRPr="008D0FFF">
        <w:rPr>
          <w:sz w:val="20"/>
          <w:szCs w:val="20"/>
          <w:highlight w:val="white"/>
        </w:rPr>
        <w:t>Gaugler</w:t>
      </w:r>
      <w:proofErr w:type="spellEnd"/>
      <w:r w:rsidRPr="008D0FFF">
        <w:rPr>
          <w:sz w:val="20"/>
          <w:szCs w:val="20"/>
          <w:highlight w:val="white"/>
        </w:rPr>
        <w:t>, R. (2002). Mating and Sexual Communication by Steinernema carpocapsae (</w:t>
      </w:r>
      <w:proofErr w:type="spellStart"/>
      <w:r w:rsidRPr="008D0FFF">
        <w:rPr>
          <w:sz w:val="20"/>
          <w:szCs w:val="20"/>
          <w:highlight w:val="white"/>
        </w:rPr>
        <w:t>Nemata</w:t>
      </w:r>
      <w:proofErr w:type="spellEnd"/>
      <w:r w:rsidRPr="008D0FFF">
        <w:rPr>
          <w:sz w:val="20"/>
          <w:szCs w:val="20"/>
          <w:highlight w:val="white"/>
        </w:rPr>
        <w:t xml:space="preserve">: </w:t>
      </w:r>
      <w:proofErr w:type="spellStart"/>
      <w:r w:rsidRPr="008D0FFF">
        <w:rPr>
          <w:sz w:val="20"/>
          <w:szCs w:val="20"/>
          <w:highlight w:val="white"/>
        </w:rPr>
        <w:t>Steinernematidae</w:t>
      </w:r>
      <w:proofErr w:type="spellEnd"/>
      <w:r w:rsidRPr="008D0FFF">
        <w:rPr>
          <w:sz w:val="20"/>
          <w:szCs w:val="20"/>
          <w:highlight w:val="white"/>
        </w:rPr>
        <w:t>). </w:t>
      </w:r>
      <w:r w:rsidRPr="008D0FFF">
        <w:rPr>
          <w:i/>
          <w:sz w:val="20"/>
          <w:szCs w:val="20"/>
          <w:highlight w:val="white"/>
        </w:rPr>
        <w:t>Journal of nematology</w:t>
      </w:r>
      <w:r w:rsidRPr="008D0FFF">
        <w:rPr>
          <w:sz w:val="20"/>
          <w:szCs w:val="20"/>
          <w:highlight w:val="white"/>
        </w:rPr>
        <w:t>, </w:t>
      </w:r>
      <w:r w:rsidRPr="008D0FFF">
        <w:rPr>
          <w:i/>
          <w:sz w:val="20"/>
          <w:szCs w:val="20"/>
          <w:highlight w:val="white"/>
        </w:rPr>
        <w:t>34</w:t>
      </w:r>
      <w:r w:rsidRPr="008D0FFF">
        <w:rPr>
          <w:sz w:val="20"/>
          <w:szCs w:val="20"/>
          <w:highlight w:val="white"/>
        </w:rPr>
        <w:t>(4), 328–331.</w:t>
      </w:r>
    </w:p>
    <w:p w14:paraId="19EEB921" w14:textId="77777777" w:rsidR="003F70BB" w:rsidRPr="008D0FFF" w:rsidRDefault="003F70BB" w:rsidP="003F70BB">
      <w:pPr>
        <w:spacing w:line="240" w:lineRule="auto"/>
        <w:ind w:firstLine="720"/>
        <w:rPr>
          <w:sz w:val="20"/>
          <w:szCs w:val="20"/>
          <w:highlight w:val="white"/>
        </w:rPr>
      </w:pPr>
    </w:p>
    <w:p w14:paraId="7640F49C" w14:textId="77777777" w:rsidR="003F70BB" w:rsidRPr="008D0FFF" w:rsidRDefault="003F70BB" w:rsidP="003F70BB">
      <w:pPr>
        <w:spacing w:line="240" w:lineRule="auto"/>
        <w:ind w:firstLine="720"/>
        <w:rPr>
          <w:rFonts w:eastAsia="Times New Roman"/>
          <w:sz w:val="20"/>
          <w:szCs w:val="20"/>
        </w:rPr>
      </w:pPr>
      <w:proofErr w:type="spellStart"/>
      <w:r w:rsidRPr="008D0FFF">
        <w:rPr>
          <w:rFonts w:eastAsia="Roboto"/>
          <w:sz w:val="20"/>
          <w:szCs w:val="20"/>
          <w:highlight w:val="white"/>
        </w:rPr>
        <w:t>Lyte</w:t>
      </w:r>
      <w:proofErr w:type="spellEnd"/>
      <w:r w:rsidRPr="008D0FFF">
        <w:rPr>
          <w:rFonts w:eastAsia="Roboto"/>
          <w:sz w:val="20"/>
          <w:szCs w:val="20"/>
          <w:highlight w:val="white"/>
        </w:rPr>
        <w:t xml:space="preserve"> M. The role of microbial endocrinology in infectious</w:t>
      </w:r>
      <w:r w:rsidRPr="008D0FFF">
        <w:rPr>
          <w:rFonts w:eastAsia="Times New Roman"/>
          <w:sz w:val="20"/>
          <w:szCs w:val="20"/>
        </w:rPr>
        <w:t xml:space="preserve"> </w:t>
      </w:r>
      <w:r w:rsidRPr="008D0FFF">
        <w:rPr>
          <w:rFonts w:eastAsia="Roboto"/>
          <w:sz w:val="20"/>
          <w:szCs w:val="20"/>
          <w:highlight w:val="white"/>
        </w:rPr>
        <w:t xml:space="preserve">disease. J Endocrinol </w:t>
      </w:r>
      <w:proofErr w:type="gramStart"/>
      <w:r w:rsidRPr="008D0FFF">
        <w:rPr>
          <w:rFonts w:eastAsia="Roboto"/>
          <w:sz w:val="20"/>
          <w:szCs w:val="20"/>
          <w:highlight w:val="white"/>
        </w:rPr>
        <w:t>1993;137:343</w:t>
      </w:r>
      <w:proofErr w:type="gramEnd"/>
      <w:r w:rsidRPr="008D0FFF">
        <w:rPr>
          <w:rFonts w:eastAsia="Roboto"/>
          <w:sz w:val="20"/>
          <w:szCs w:val="20"/>
          <w:highlight w:val="white"/>
        </w:rPr>
        <w:t>–345.</w:t>
      </w:r>
    </w:p>
    <w:p w14:paraId="34F50BC5" w14:textId="77777777" w:rsidR="003F70BB" w:rsidRPr="008D0FFF" w:rsidRDefault="003F70BB" w:rsidP="003F70BB">
      <w:pPr>
        <w:spacing w:line="240" w:lineRule="auto"/>
        <w:ind w:firstLine="720"/>
        <w:rPr>
          <w:sz w:val="20"/>
          <w:szCs w:val="20"/>
          <w:highlight w:val="white"/>
        </w:rPr>
      </w:pPr>
    </w:p>
    <w:p w14:paraId="37D14B3A" w14:textId="77777777" w:rsidR="003F70BB" w:rsidRPr="008D0FFF" w:rsidRDefault="003F70BB" w:rsidP="003F70BB">
      <w:pPr>
        <w:spacing w:line="240" w:lineRule="auto"/>
        <w:ind w:firstLine="720"/>
        <w:rPr>
          <w:sz w:val="20"/>
          <w:szCs w:val="20"/>
          <w:highlight w:val="white"/>
        </w:rPr>
      </w:pPr>
      <w:bookmarkStart w:id="59" w:name="_heading=h.lnxbz9" w:colFirst="0" w:colLast="0"/>
      <w:bookmarkEnd w:id="59"/>
      <w:r w:rsidRPr="008D0FFF">
        <w:rPr>
          <w:sz w:val="20"/>
          <w:szCs w:val="20"/>
          <w:highlight w:val="white"/>
        </w:rPr>
        <w:t xml:space="preserve">Martens, E. C., </w:t>
      </w:r>
      <w:proofErr w:type="spellStart"/>
      <w:r w:rsidRPr="008D0FFF">
        <w:rPr>
          <w:sz w:val="20"/>
          <w:szCs w:val="20"/>
          <w:highlight w:val="white"/>
        </w:rPr>
        <w:t>Heungens</w:t>
      </w:r>
      <w:proofErr w:type="spellEnd"/>
      <w:r w:rsidRPr="008D0FFF">
        <w:rPr>
          <w:sz w:val="20"/>
          <w:szCs w:val="20"/>
          <w:highlight w:val="white"/>
        </w:rPr>
        <w:t xml:space="preserve">, K., &amp; Goodrich-Blair, H. (2003). Early colonization events in the mutualistic association between Steinernema carpocapsae nematodes and Xenorhabdus nematophila bacteria. </w:t>
      </w:r>
      <w:r w:rsidRPr="008D0FFF">
        <w:rPr>
          <w:i/>
          <w:sz w:val="20"/>
          <w:szCs w:val="20"/>
          <w:highlight w:val="white"/>
        </w:rPr>
        <w:t>Journal of bacteriology</w:t>
      </w:r>
      <w:r w:rsidRPr="008D0FFF">
        <w:rPr>
          <w:sz w:val="20"/>
          <w:szCs w:val="20"/>
          <w:highlight w:val="white"/>
        </w:rPr>
        <w:t xml:space="preserve">, </w:t>
      </w:r>
      <w:r w:rsidRPr="008D0FFF">
        <w:rPr>
          <w:i/>
          <w:sz w:val="20"/>
          <w:szCs w:val="20"/>
          <w:highlight w:val="white"/>
        </w:rPr>
        <w:t>185</w:t>
      </w:r>
      <w:r w:rsidRPr="008D0FFF">
        <w:rPr>
          <w:sz w:val="20"/>
          <w:szCs w:val="20"/>
          <w:highlight w:val="white"/>
        </w:rPr>
        <w:t>(10), 3147–3154. https://doi.org/10.1128/jb.185.10.3147-3154.2003</w:t>
      </w:r>
    </w:p>
    <w:p w14:paraId="733FAE8F" w14:textId="77777777" w:rsidR="003F70BB" w:rsidRPr="008D0FFF" w:rsidRDefault="003F70BB" w:rsidP="003F70BB">
      <w:pPr>
        <w:spacing w:line="240" w:lineRule="auto"/>
        <w:rPr>
          <w:sz w:val="20"/>
          <w:szCs w:val="20"/>
          <w:highlight w:val="white"/>
        </w:rPr>
      </w:pPr>
    </w:p>
    <w:p w14:paraId="6D189085"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Martens, E. C., Russell, F. M., &amp; Goodrich-Blair, H. (2005). Analysis of Xenorhabdus nematophila metabolic mutants yields insight into stages of Steinernema carpocapsae nematode intestinal colonization. </w:t>
      </w:r>
      <w:r w:rsidRPr="008D0FFF">
        <w:rPr>
          <w:i/>
          <w:sz w:val="20"/>
          <w:szCs w:val="20"/>
          <w:highlight w:val="white"/>
        </w:rPr>
        <w:t>Molecular microbiology</w:t>
      </w:r>
      <w:r w:rsidRPr="008D0FFF">
        <w:rPr>
          <w:sz w:val="20"/>
          <w:szCs w:val="20"/>
          <w:highlight w:val="white"/>
        </w:rPr>
        <w:t>, </w:t>
      </w:r>
      <w:r w:rsidRPr="008D0FFF">
        <w:rPr>
          <w:i/>
          <w:sz w:val="20"/>
          <w:szCs w:val="20"/>
          <w:highlight w:val="white"/>
        </w:rPr>
        <w:t>58</w:t>
      </w:r>
      <w:r w:rsidRPr="008D0FFF">
        <w:rPr>
          <w:sz w:val="20"/>
          <w:szCs w:val="20"/>
          <w:highlight w:val="white"/>
        </w:rPr>
        <w:t xml:space="preserve">(1), 28–45. </w:t>
      </w:r>
      <w:hyperlink r:id="rId158">
        <w:r w:rsidRPr="008D0FFF">
          <w:rPr>
            <w:sz w:val="20"/>
            <w:szCs w:val="20"/>
            <w:highlight w:val="white"/>
            <w:u w:val="single"/>
          </w:rPr>
          <w:t>https://doi.org/10.1111/j.1365-2958.2005.04742.x</w:t>
        </w:r>
      </w:hyperlink>
    </w:p>
    <w:p w14:paraId="626D1FCC" w14:textId="77777777" w:rsidR="003F70BB" w:rsidRPr="008D0FFF" w:rsidRDefault="003F70BB" w:rsidP="003F70BB">
      <w:pPr>
        <w:spacing w:line="240" w:lineRule="auto"/>
        <w:ind w:firstLine="720"/>
        <w:rPr>
          <w:sz w:val="20"/>
          <w:szCs w:val="20"/>
          <w:highlight w:val="white"/>
        </w:rPr>
      </w:pPr>
    </w:p>
    <w:p w14:paraId="0F69BB17" w14:textId="77777777" w:rsidR="003F70BB" w:rsidRPr="008D0FFF" w:rsidRDefault="003F70BB" w:rsidP="003F70BB">
      <w:pPr>
        <w:pBdr>
          <w:top w:val="nil"/>
          <w:left w:val="nil"/>
          <w:bottom w:val="nil"/>
          <w:right w:val="nil"/>
          <w:between w:val="nil"/>
        </w:pBdr>
        <w:spacing w:line="240" w:lineRule="auto"/>
        <w:ind w:firstLine="720"/>
        <w:rPr>
          <w:rFonts w:eastAsia="Times New Roman"/>
          <w:sz w:val="20"/>
          <w:szCs w:val="20"/>
        </w:rPr>
      </w:pPr>
      <w:r w:rsidRPr="008D0FFF">
        <w:rPr>
          <w:rFonts w:eastAsia="Roboto"/>
          <w:sz w:val="20"/>
          <w:szCs w:val="20"/>
          <w:highlight w:val="white"/>
        </w:rPr>
        <w:t xml:space="preserve">Mayer E. A. (2011). Gut feelings: the emerging biology of gut-brain communication. </w:t>
      </w:r>
      <w:r w:rsidRPr="008D0FFF">
        <w:rPr>
          <w:rFonts w:eastAsia="Roboto"/>
          <w:i/>
          <w:sz w:val="20"/>
          <w:szCs w:val="20"/>
          <w:highlight w:val="white"/>
        </w:rPr>
        <w:t>Nature reviews. Neuroscience</w:t>
      </w:r>
      <w:r w:rsidRPr="008D0FFF">
        <w:rPr>
          <w:rFonts w:eastAsia="Roboto"/>
          <w:sz w:val="20"/>
          <w:szCs w:val="20"/>
          <w:highlight w:val="white"/>
        </w:rPr>
        <w:t xml:space="preserve">, </w:t>
      </w:r>
      <w:r w:rsidRPr="008D0FFF">
        <w:rPr>
          <w:rFonts w:eastAsia="Roboto"/>
          <w:i/>
          <w:sz w:val="20"/>
          <w:szCs w:val="20"/>
          <w:highlight w:val="white"/>
        </w:rPr>
        <w:t>12</w:t>
      </w:r>
      <w:r w:rsidRPr="008D0FFF">
        <w:rPr>
          <w:rFonts w:eastAsia="Roboto"/>
          <w:sz w:val="20"/>
          <w:szCs w:val="20"/>
          <w:highlight w:val="white"/>
        </w:rPr>
        <w:t xml:space="preserve">(8), 453–466. </w:t>
      </w:r>
      <w:hyperlink r:id="rId159">
        <w:r w:rsidRPr="008D0FFF">
          <w:rPr>
            <w:rFonts w:eastAsia="Roboto"/>
            <w:sz w:val="20"/>
            <w:szCs w:val="20"/>
            <w:highlight w:val="white"/>
            <w:u w:val="single"/>
          </w:rPr>
          <w:t>https://doi.org/10.1038/nrn3071</w:t>
        </w:r>
      </w:hyperlink>
    </w:p>
    <w:p w14:paraId="663B1CFF" w14:textId="77777777" w:rsidR="003F70BB" w:rsidRPr="008D0FFF" w:rsidRDefault="003F70BB" w:rsidP="003F70BB">
      <w:pPr>
        <w:spacing w:line="240" w:lineRule="auto"/>
        <w:rPr>
          <w:sz w:val="20"/>
          <w:szCs w:val="20"/>
        </w:rPr>
      </w:pPr>
    </w:p>
    <w:p w14:paraId="04D452F5"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rPr>
      </w:pPr>
      <w:r w:rsidRPr="008D0FFF">
        <w:rPr>
          <w:rFonts w:eastAsia="Roboto"/>
          <w:sz w:val="20"/>
          <w:szCs w:val="20"/>
          <w:highlight w:val="white"/>
        </w:rPr>
        <w:t xml:space="preserve">Mayer, E. A., </w:t>
      </w:r>
      <w:proofErr w:type="spellStart"/>
      <w:r w:rsidRPr="008D0FFF">
        <w:rPr>
          <w:rFonts w:eastAsia="Roboto"/>
          <w:sz w:val="20"/>
          <w:szCs w:val="20"/>
          <w:highlight w:val="white"/>
        </w:rPr>
        <w:t>Savidge</w:t>
      </w:r>
      <w:proofErr w:type="spellEnd"/>
      <w:r w:rsidRPr="008D0FFF">
        <w:rPr>
          <w:rFonts w:eastAsia="Roboto"/>
          <w:sz w:val="20"/>
          <w:szCs w:val="20"/>
          <w:highlight w:val="white"/>
        </w:rPr>
        <w:t xml:space="preserve">, T., &amp; Shulman, R. J. (2014). Brain-gut microbiome interactions and functional bowel disorders. </w:t>
      </w:r>
      <w:r w:rsidRPr="008D0FFF">
        <w:rPr>
          <w:rFonts w:eastAsia="Roboto"/>
          <w:i/>
          <w:sz w:val="20"/>
          <w:szCs w:val="20"/>
          <w:highlight w:val="white"/>
        </w:rPr>
        <w:t>Gastroenterology</w:t>
      </w:r>
      <w:r w:rsidRPr="008D0FFF">
        <w:rPr>
          <w:rFonts w:eastAsia="Roboto"/>
          <w:sz w:val="20"/>
          <w:szCs w:val="20"/>
          <w:highlight w:val="white"/>
        </w:rPr>
        <w:t xml:space="preserve">, </w:t>
      </w:r>
      <w:r w:rsidRPr="008D0FFF">
        <w:rPr>
          <w:rFonts w:eastAsia="Roboto"/>
          <w:i/>
          <w:sz w:val="20"/>
          <w:szCs w:val="20"/>
          <w:highlight w:val="white"/>
        </w:rPr>
        <w:t>146</w:t>
      </w:r>
      <w:r w:rsidRPr="008D0FFF">
        <w:rPr>
          <w:rFonts w:eastAsia="Roboto"/>
          <w:sz w:val="20"/>
          <w:szCs w:val="20"/>
          <w:highlight w:val="white"/>
        </w:rPr>
        <w:t xml:space="preserve">(6), 1500–1512. </w:t>
      </w:r>
      <w:hyperlink r:id="rId160" w:history="1">
        <w:r w:rsidRPr="008D0FFF">
          <w:rPr>
            <w:rStyle w:val="Hyperlink"/>
            <w:rFonts w:eastAsia="Roboto"/>
            <w:color w:val="auto"/>
            <w:sz w:val="20"/>
            <w:szCs w:val="20"/>
            <w:highlight w:val="white"/>
          </w:rPr>
          <w:t>https://doi.org/10.1053/j.gastro.2014.02.037</w:t>
        </w:r>
      </w:hyperlink>
    </w:p>
    <w:p w14:paraId="607F3F31" w14:textId="77777777" w:rsidR="003F70BB" w:rsidRPr="008D0FFF" w:rsidRDefault="003F70BB" w:rsidP="003F70BB">
      <w:pPr>
        <w:pBdr>
          <w:top w:val="nil"/>
          <w:left w:val="nil"/>
          <w:bottom w:val="nil"/>
          <w:right w:val="nil"/>
          <w:between w:val="nil"/>
        </w:pBdr>
        <w:spacing w:line="240" w:lineRule="auto"/>
        <w:ind w:firstLine="720"/>
        <w:rPr>
          <w:rFonts w:eastAsia="Roboto"/>
          <w:sz w:val="20"/>
          <w:szCs w:val="20"/>
        </w:rPr>
      </w:pPr>
    </w:p>
    <w:p w14:paraId="0CA831DE" w14:textId="1C707775" w:rsidR="003F70BB" w:rsidRDefault="003F70BB" w:rsidP="003F70BB">
      <w:pPr>
        <w:spacing w:line="240" w:lineRule="auto"/>
        <w:ind w:firstLine="720"/>
        <w:rPr>
          <w:rStyle w:val="Hyperlink"/>
          <w:color w:val="auto"/>
          <w:sz w:val="20"/>
          <w:szCs w:val="20"/>
          <w:shd w:val="clear" w:color="auto" w:fill="FFFFFF"/>
        </w:rPr>
      </w:pPr>
      <w:r w:rsidRPr="008D0FFF">
        <w:rPr>
          <w:sz w:val="20"/>
          <w:szCs w:val="20"/>
          <w:shd w:val="clear" w:color="auto" w:fill="FFFFFF"/>
        </w:rPr>
        <w:t xml:space="preserve">Moore, R. S., </w:t>
      </w:r>
      <w:proofErr w:type="spellStart"/>
      <w:r w:rsidRPr="008D0FFF">
        <w:rPr>
          <w:sz w:val="20"/>
          <w:szCs w:val="20"/>
          <w:shd w:val="clear" w:color="auto" w:fill="FFFFFF"/>
        </w:rPr>
        <w:t>Kaletsky</w:t>
      </w:r>
      <w:proofErr w:type="spellEnd"/>
      <w:r w:rsidRPr="008D0FFF">
        <w:rPr>
          <w:sz w:val="20"/>
          <w:szCs w:val="20"/>
          <w:shd w:val="clear" w:color="auto" w:fill="FFFFFF"/>
        </w:rPr>
        <w:t xml:space="preserve">, R., &amp; Murphy, C. T. (2019). Piwi/PRG-1 </w:t>
      </w:r>
      <w:proofErr w:type="spellStart"/>
      <w:r w:rsidRPr="008D0FFF">
        <w:rPr>
          <w:sz w:val="20"/>
          <w:szCs w:val="20"/>
          <w:shd w:val="clear" w:color="auto" w:fill="FFFFFF"/>
        </w:rPr>
        <w:t>Argonaute</w:t>
      </w:r>
      <w:proofErr w:type="spellEnd"/>
      <w:r w:rsidRPr="008D0FFF">
        <w:rPr>
          <w:sz w:val="20"/>
          <w:szCs w:val="20"/>
          <w:shd w:val="clear" w:color="auto" w:fill="FFFFFF"/>
        </w:rPr>
        <w:t xml:space="preserve"> and TGF-β Mediate Transgenerational Learned Pathogenic Avoidance. </w:t>
      </w:r>
      <w:r w:rsidRPr="008D0FFF">
        <w:rPr>
          <w:i/>
          <w:iCs/>
          <w:sz w:val="20"/>
          <w:szCs w:val="20"/>
          <w:shd w:val="clear" w:color="auto" w:fill="FFFFFF"/>
        </w:rPr>
        <w:t>Cell</w:t>
      </w:r>
      <w:r w:rsidRPr="008D0FFF">
        <w:rPr>
          <w:sz w:val="20"/>
          <w:szCs w:val="20"/>
          <w:shd w:val="clear" w:color="auto" w:fill="FFFFFF"/>
        </w:rPr>
        <w:t>, </w:t>
      </w:r>
      <w:r w:rsidRPr="008D0FFF">
        <w:rPr>
          <w:i/>
          <w:iCs/>
          <w:sz w:val="20"/>
          <w:szCs w:val="20"/>
          <w:shd w:val="clear" w:color="auto" w:fill="FFFFFF"/>
        </w:rPr>
        <w:t>177</w:t>
      </w:r>
      <w:r w:rsidRPr="008D0FFF">
        <w:rPr>
          <w:sz w:val="20"/>
          <w:szCs w:val="20"/>
          <w:shd w:val="clear" w:color="auto" w:fill="FFFFFF"/>
        </w:rPr>
        <w:t xml:space="preserve">(7), 1827–1841.e12. </w:t>
      </w:r>
      <w:hyperlink r:id="rId161" w:history="1">
        <w:r w:rsidRPr="008D0FFF">
          <w:rPr>
            <w:rStyle w:val="Hyperlink"/>
            <w:color w:val="auto"/>
            <w:sz w:val="20"/>
            <w:szCs w:val="20"/>
            <w:shd w:val="clear" w:color="auto" w:fill="FFFFFF"/>
          </w:rPr>
          <w:t>https://doi.org/10.1016/j.cell.2019.05.024</w:t>
        </w:r>
      </w:hyperlink>
    </w:p>
    <w:p w14:paraId="21A37BA1" w14:textId="17CA84D7" w:rsidR="003F70BB" w:rsidRDefault="003F70BB" w:rsidP="003F70BB">
      <w:pPr>
        <w:spacing w:line="240" w:lineRule="auto"/>
        <w:ind w:firstLine="720"/>
        <w:rPr>
          <w:rStyle w:val="Hyperlink"/>
          <w:color w:val="auto"/>
          <w:sz w:val="20"/>
          <w:szCs w:val="20"/>
          <w:shd w:val="clear" w:color="auto" w:fill="FFFFFF"/>
        </w:rPr>
      </w:pPr>
    </w:p>
    <w:p w14:paraId="4F56EC2B" w14:textId="5B7B977E" w:rsidR="003F70BB" w:rsidRPr="003F70BB" w:rsidRDefault="003F70BB" w:rsidP="003F70BB">
      <w:pPr>
        <w:spacing w:before="100" w:beforeAutospacing="1" w:after="100" w:afterAutospacing="1" w:line="240" w:lineRule="auto"/>
        <w:ind w:left="360" w:firstLine="720"/>
        <w:rPr>
          <w:rFonts w:eastAsia="Times New Roman"/>
          <w:sz w:val="20"/>
          <w:szCs w:val="20"/>
          <w:lang w:val="en-US"/>
        </w:rPr>
      </w:pPr>
      <w:proofErr w:type="spellStart"/>
      <w:r w:rsidRPr="00917E35">
        <w:rPr>
          <w:rFonts w:eastAsia="Times New Roman"/>
          <w:sz w:val="20"/>
          <w:szCs w:val="20"/>
          <w:lang w:val="en-US"/>
        </w:rPr>
        <w:t>Mucci</w:t>
      </w:r>
      <w:proofErr w:type="spellEnd"/>
      <w:r w:rsidRPr="00917E35">
        <w:rPr>
          <w:rFonts w:eastAsia="Times New Roman"/>
          <w:sz w:val="20"/>
          <w:szCs w:val="20"/>
          <w:lang w:val="en-US"/>
        </w:rPr>
        <w:t xml:space="preserve">, N. C., Jones, K. A., Cao, M., Wyatt, M. R., Foye, S., Kauffman, S., </w:t>
      </w:r>
      <w:proofErr w:type="spellStart"/>
      <w:r w:rsidRPr="00917E35">
        <w:rPr>
          <w:rFonts w:eastAsia="Times New Roman"/>
          <w:sz w:val="20"/>
          <w:szCs w:val="20"/>
          <w:lang w:val="en-US"/>
        </w:rPr>
        <w:t>Taufer</w:t>
      </w:r>
      <w:proofErr w:type="spellEnd"/>
      <w:r w:rsidRPr="00917E35">
        <w:rPr>
          <w:rFonts w:eastAsia="Times New Roman"/>
          <w:sz w:val="20"/>
          <w:szCs w:val="20"/>
          <w:lang w:val="en-US"/>
        </w:rPr>
        <w:t xml:space="preserve">, M., </w:t>
      </w:r>
      <w:proofErr w:type="spellStart"/>
      <w:r w:rsidRPr="00917E35">
        <w:rPr>
          <w:rFonts w:eastAsia="Times New Roman"/>
          <w:sz w:val="20"/>
          <w:szCs w:val="20"/>
          <w:lang w:val="en-US"/>
        </w:rPr>
        <w:t>Chikaraishi</w:t>
      </w:r>
      <w:proofErr w:type="spellEnd"/>
      <w:r w:rsidRPr="00917E35">
        <w:rPr>
          <w:rFonts w:eastAsia="Times New Roman"/>
          <w:sz w:val="20"/>
          <w:szCs w:val="20"/>
          <w:lang w:val="en-US"/>
        </w:rPr>
        <w:t xml:space="preserve">, Y., </w:t>
      </w:r>
      <w:proofErr w:type="spellStart"/>
      <w:r w:rsidRPr="00917E35">
        <w:rPr>
          <w:rFonts w:eastAsia="Times New Roman"/>
          <w:sz w:val="20"/>
          <w:szCs w:val="20"/>
          <w:lang w:val="en-US"/>
        </w:rPr>
        <w:t>Steffan</w:t>
      </w:r>
      <w:proofErr w:type="spellEnd"/>
      <w:r w:rsidRPr="00917E35">
        <w:rPr>
          <w:rFonts w:eastAsia="Times New Roman"/>
          <w:sz w:val="20"/>
          <w:szCs w:val="20"/>
          <w:lang w:val="en-US"/>
        </w:rPr>
        <w:t xml:space="preserve">, S., Campagna, S., &amp; Goodrich-Blair, H. (2021). Chemical ecology of an apex predator life cycle. https://doi.org/10.1101/2021.02.13.430781 </w:t>
      </w:r>
    </w:p>
    <w:p w14:paraId="2B8DB6D0" w14:textId="77777777" w:rsidR="003F70BB" w:rsidRPr="008D0FFF" w:rsidRDefault="003F70BB" w:rsidP="003F70BB">
      <w:pPr>
        <w:spacing w:line="240" w:lineRule="auto"/>
        <w:rPr>
          <w:sz w:val="20"/>
          <w:szCs w:val="20"/>
        </w:rPr>
      </w:pPr>
    </w:p>
    <w:p w14:paraId="76AB26FF" w14:textId="77777777" w:rsidR="003F70BB" w:rsidRPr="008D0FFF" w:rsidRDefault="003F70BB" w:rsidP="003F70BB">
      <w:pPr>
        <w:spacing w:line="240" w:lineRule="auto"/>
        <w:ind w:firstLine="720"/>
        <w:rPr>
          <w:sz w:val="20"/>
          <w:szCs w:val="20"/>
        </w:rPr>
      </w:pPr>
      <w:proofErr w:type="spellStart"/>
      <w:r w:rsidRPr="008D0FFF">
        <w:rPr>
          <w:sz w:val="20"/>
          <w:szCs w:val="20"/>
        </w:rPr>
        <w:t>Murfin</w:t>
      </w:r>
      <w:proofErr w:type="spellEnd"/>
      <w:r w:rsidRPr="008D0FFF">
        <w:rPr>
          <w:sz w:val="20"/>
          <w:szCs w:val="20"/>
        </w:rPr>
        <w:t xml:space="preserve"> KE, </w:t>
      </w:r>
      <w:proofErr w:type="spellStart"/>
      <w:r w:rsidRPr="008D0FFF">
        <w:rPr>
          <w:sz w:val="20"/>
          <w:szCs w:val="20"/>
        </w:rPr>
        <w:t>Chaston</w:t>
      </w:r>
      <w:proofErr w:type="spellEnd"/>
      <w:r w:rsidRPr="008D0FFF">
        <w:rPr>
          <w:sz w:val="20"/>
          <w:szCs w:val="20"/>
        </w:rPr>
        <w:t xml:space="preserve"> J, Goodrich-Blair H. Visualizing bacteria in nematodes using fluorescent microscopy. J Vis Exp. 2012 Oct 19;(68):4298. </w:t>
      </w:r>
      <w:proofErr w:type="spellStart"/>
      <w:r w:rsidRPr="008D0FFF">
        <w:rPr>
          <w:sz w:val="20"/>
          <w:szCs w:val="20"/>
        </w:rPr>
        <w:t>doi</w:t>
      </w:r>
      <w:proofErr w:type="spellEnd"/>
      <w:r w:rsidRPr="008D0FFF">
        <w:rPr>
          <w:sz w:val="20"/>
          <w:szCs w:val="20"/>
        </w:rPr>
        <w:t>: 10.3791/4298. PMID: 23117838; PMCID: PMC3490300.</w:t>
      </w:r>
    </w:p>
    <w:p w14:paraId="1F03F1E2" w14:textId="77777777" w:rsidR="003F70BB" w:rsidRPr="008D0FFF" w:rsidRDefault="003F70BB" w:rsidP="003F70BB">
      <w:pPr>
        <w:spacing w:line="240" w:lineRule="auto"/>
        <w:ind w:firstLine="720"/>
        <w:rPr>
          <w:sz w:val="20"/>
          <w:szCs w:val="20"/>
        </w:rPr>
      </w:pPr>
    </w:p>
    <w:p w14:paraId="75633EA5" w14:textId="77777777" w:rsidR="003F70BB" w:rsidRPr="008D0FFF" w:rsidRDefault="003F70BB" w:rsidP="003F70BB">
      <w:pPr>
        <w:spacing w:line="240" w:lineRule="auto"/>
        <w:ind w:firstLine="720"/>
        <w:rPr>
          <w:sz w:val="20"/>
          <w:szCs w:val="20"/>
        </w:rPr>
      </w:pPr>
      <w:r w:rsidRPr="008D0FFF">
        <w:rPr>
          <w:sz w:val="20"/>
          <w:szCs w:val="20"/>
          <w:highlight w:val="white"/>
        </w:rPr>
        <w:t xml:space="preserve">Nguyen, K. B., &amp; Smart, G. C. (1992). Life Cycle of Steinernema scapterisci Nguyen &amp;Smart, 1990. </w:t>
      </w:r>
      <w:r w:rsidRPr="008D0FFF">
        <w:rPr>
          <w:i/>
          <w:sz w:val="20"/>
          <w:szCs w:val="20"/>
          <w:highlight w:val="white"/>
        </w:rPr>
        <w:t>Journal of nematology</w:t>
      </w:r>
      <w:r w:rsidRPr="008D0FFF">
        <w:rPr>
          <w:sz w:val="20"/>
          <w:szCs w:val="20"/>
          <w:highlight w:val="white"/>
        </w:rPr>
        <w:t xml:space="preserve">, </w:t>
      </w:r>
      <w:r w:rsidRPr="008D0FFF">
        <w:rPr>
          <w:i/>
          <w:sz w:val="20"/>
          <w:szCs w:val="20"/>
          <w:highlight w:val="white"/>
        </w:rPr>
        <w:t>24</w:t>
      </w:r>
      <w:r w:rsidRPr="008D0FFF">
        <w:rPr>
          <w:sz w:val="20"/>
          <w:szCs w:val="20"/>
          <w:highlight w:val="white"/>
        </w:rPr>
        <w:t>(1), 160–169.</w:t>
      </w:r>
    </w:p>
    <w:p w14:paraId="7B672E15" w14:textId="77777777" w:rsidR="003F70BB" w:rsidRPr="008D0FFF" w:rsidRDefault="003F70BB" w:rsidP="003F70BB">
      <w:pPr>
        <w:spacing w:line="240" w:lineRule="auto"/>
        <w:ind w:firstLine="720"/>
        <w:rPr>
          <w:sz w:val="20"/>
          <w:szCs w:val="20"/>
        </w:rPr>
      </w:pPr>
    </w:p>
    <w:p w14:paraId="405FDC6E" w14:textId="77777777" w:rsidR="003F70BB" w:rsidRPr="008D0FFF" w:rsidRDefault="003F70BB" w:rsidP="003F70BB">
      <w:pPr>
        <w:spacing w:line="240" w:lineRule="auto"/>
        <w:ind w:firstLine="720"/>
        <w:rPr>
          <w:sz w:val="20"/>
          <w:szCs w:val="20"/>
        </w:rPr>
      </w:pPr>
      <w:r w:rsidRPr="008D0FFF">
        <w:rPr>
          <w:sz w:val="20"/>
          <w:szCs w:val="20"/>
          <w:shd w:val="clear" w:color="auto" w:fill="FFFFFF"/>
        </w:rPr>
        <w:t xml:space="preserve">O'Donnell, M. P., Fox, B. W., Chao, P. H., Schroeder, F. C., &amp; Sengupta, P. (2020). A neurotransmitter produced by gut bacteria modulates host sensory </w:t>
      </w:r>
      <w:proofErr w:type="spellStart"/>
      <w:r w:rsidRPr="008D0FFF">
        <w:rPr>
          <w:sz w:val="20"/>
          <w:szCs w:val="20"/>
          <w:shd w:val="clear" w:color="auto" w:fill="FFFFFF"/>
        </w:rPr>
        <w:t>behaviour</w:t>
      </w:r>
      <w:proofErr w:type="spellEnd"/>
      <w:r w:rsidRPr="008D0FFF">
        <w:rPr>
          <w:sz w:val="20"/>
          <w:szCs w:val="20"/>
          <w:shd w:val="clear" w:color="auto" w:fill="FFFFFF"/>
        </w:rPr>
        <w:t>. </w:t>
      </w:r>
      <w:r w:rsidRPr="008D0FFF">
        <w:rPr>
          <w:i/>
          <w:iCs/>
          <w:sz w:val="20"/>
          <w:szCs w:val="20"/>
          <w:shd w:val="clear" w:color="auto" w:fill="FFFFFF"/>
        </w:rPr>
        <w:t>Nature</w:t>
      </w:r>
      <w:r w:rsidRPr="008D0FFF">
        <w:rPr>
          <w:sz w:val="20"/>
          <w:szCs w:val="20"/>
          <w:shd w:val="clear" w:color="auto" w:fill="FFFFFF"/>
        </w:rPr>
        <w:t>, </w:t>
      </w:r>
      <w:r w:rsidRPr="008D0FFF">
        <w:rPr>
          <w:i/>
          <w:iCs/>
          <w:sz w:val="20"/>
          <w:szCs w:val="20"/>
          <w:shd w:val="clear" w:color="auto" w:fill="FFFFFF"/>
        </w:rPr>
        <w:t>583</w:t>
      </w:r>
      <w:r w:rsidRPr="008D0FFF">
        <w:rPr>
          <w:sz w:val="20"/>
          <w:szCs w:val="20"/>
          <w:shd w:val="clear" w:color="auto" w:fill="FFFFFF"/>
        </w:rPr>
        <w:t>(7816), 415–420. https://doi-org.proxy.lib.utk.edu/10.1038/s41586-020-2395-5</w:t>
      </w:r>
    </w:p>
    <w:p w14:paraId="38984B18" w14:textId="77777777" w:rsidR="003F70BB" w:rsidRPr="008D0FFF" w:rsidRDefault="003F70BB" w:rsidP="003F70BB">
      <w:pPr>
        <w:spacing w:line="240" w:lineRule="auto"/>
        <w:ind w:firstLine="720"/>
        <w:rPr>
          <w:sz w:val="20"/>
          <w:szCs w:val="20"/>
        </w:rPr>
      </w:pPr>
    </w:p>
    <w:p w14:paraId="4585971C" w14:textId="77777777" w:rsidR="003F70BB" w:rsidRPr="008D0FFF" w:rsidRDefault="003F70BB" w:rsidP="003F70BB">
      <w:pPr>
        <w:pBdr>
          <w:top w:val="nil"/>
          <w:left w:val="nil"/>
          <w:bottom w:val="nil"/>
          <w:right w:val="nil"/>
          <w:between w:val="nil"/>
        </w:pBdr>
        <w:spacing w:line="240" w:lineRule="auto"/>
        <w:ind w:firstLine="720"/>
        <w:rPr>
          <w:rFonts w:eastAsia="Times New Roman"/>
          <w:sz w:val="20"/>
          <w:szCs w:val="20"/>
        </w:rPr>
      </w:pPr>
      <w:r w:rsidRPr="008D0FFF">
        <w:rPr>
          <w:rFonts w:eastAsia="Roboto"/>
          <w:sz w:val="20"/>
          <w:szCs w:val="20"/>
          <w:highlight w:val="white"/>
        </w:rPr>
        <w:t xml:space="preserve">Park, A. J., Collins, J., </w:t>
      </w:r>
      <w:proofErr w:type="spellStart"/>
      <w:r w:rsidRPr="008D0FFF">
        <w:rPr>
          <w:rFonts w:eastAsia="Roboto"/>
          <w:sz w:val="20"/>
          <w:szCs w:val="20"/>
          <w:highlight w:val="white"/>
        </w:rPr>
        <w:t>Blennerhassett</w:t>
      </w:r>
      <w:proofErr w:type="spellEnd"/>
      <w:r w:rsidRPr="008D0FFF">
        <w:rPr>
          <w:rFonts w:eastAsia="Roboto"/>
          <w:sz w:val="20"/>
          <w:szCs w:val="20"/>
          <w:highlight w:val="white"/>
        </w:rPr>
        <w:t xml:space="preserve">, P. A., Ghia, J. E., </w:t>
      </w:r>
      <w:proofErr w:type="spellStart"/>
      <w:r w:rsidRPr="008D0FFF">
        <w:rPr>
          <w:rFonts w:eastAsia="Roboto"/>
          <w:sz w:val="20"/>
          <w:szCs w:val="20"/>
          <w:highlight w:val="white"/>
        </w:rPr>
        <w:t>Verdu</w:t>
      </w:r>
      <w:proofErr w:type="spellEnd"/>
      <w:r w:rsidRPr="008D0FFF">
        <w:rPr>
          <w:rFonts w:eastAsia="Roboto"/>
          <w:sz w:val="20"/>
          <w:szCs w:val="20"/>
          <w:highlight w:val="white"/>
        </w:rPr>
        <w:t xml:space="preserve">, E. F., </w:t>
      </w:r>
      <w:proofErr w:type="spellStart"/>
      <w:r w:rsidRPr="008D0FFF">
        <w:rPr>
          <w:rFonts w:eastAsia="Roboto"/>
          <w:sz w:val="20"/>
          <w:szCs w:val="20"/>
          <w:highlight w:val="white"/>
        </w:rPr>
        <w:t>Bercik</w:t>
      </w:r>
      <w:proofErr w:type="spellEnd"/>
      <w:r w:rsidRPr="008D0FFF">
        <w:rPr>
          <w:rFonts w:eastAsia="Roboto"/>
          <w:sz w:val="20"/>
          <w:szCs w:val="20"/>
          <w:highlight w:val="white"/>
        </w:rPr>
        <w:t xml:space="preserve">, P., &amp; Collins, S. M. (2013). Altered colonic function and microbiota profile in a mouse model of chronic depression. </w:t>
      </w:r>
      <w:proofErr w:type="spellStart"/>
      <w:r w:rsidRPr="008D0FFF">
        <w:rPr>
          <w:rFonts w:eastAsia="Roboto"/>
          <w:i/>
          <w:sz w:val="20"/>
          <w:szCs w:val="20"/>
          <w:highlight w:val="white"/>
        </w:rPr>
        <w:t>Neurogastroenterology</w:t>
      </w:r>
      <w:proofErr w:type="spellEnd"/>
      <w:r w:rsidRPr="008D0FFF">
        <w:rPr>
          <w:rFonts w:eastAsia="Roboto"/>
          <w:i/>
          <w:sz w:val="20"/>
          <w:szCs w:val="20"/>
          <w:highlight w:val="white"/>
        </w:rPr>
        <w:t xml:space="preserve"> and </w:t>
      </w:r>
      <w:proofErr w:type="gramStart"/>
      <w:r w:rsidRPr="008D0FFF">
        <w:rPr>
          <w:rFonts w:eastAsia="Roboto"/>
          <w:i/>
          <w:sz w:val="20"/>
          <w:szCs w:val="20"/>
          <w:highlight w:val="white"/>
        </w:rPr>
        <w:t>motility :</w:t>
      </w:r>
      <w:proofErr w:type="gramEnd"/>
      <w:r w:rsidRPr="008D0FFF">
        <w:rPr>
          <w:rFonts w:eastAsia="Roboto"/>
          <w:i/>
          <w:sz w:val="20"/>
          <w:szCs w:val="20"/>
          <w:highlight w:val="white"/>
        </w:rPr>
        <w:t xml:space="preserve"> the official journal of the European Gastrointestinal Motility Society</w:t>
      </w:r>
      <w:r w:rsidRPr="008D0FFF">
        <w:rPr>
          <w:rFonts w:eastAsia="Roboto"/>
          <w:sz w:val="20"/>
          <w:szCs w:val="20"/>
          <w:highlight w:val="white"/>
        </w:rPr>
        <w:t xml:space="preserve">, </w:t>
      </w:r>
      <w:r w:rsidRPr="008D0FFF">
        <w:rPr>
          <w:rFonts w:eastAsia="Roboto"/>
          <w:i/>
          <w:sz w:val="20"/>
          <w:szCs w:val="20"/>
          <w:highlight w:val="white"/>
        </w:rPr>
        <w:t>25</w:t>
      </w:r>
      <w:r w:rsidRPr="008D0FFF">
        <w:rPr>
          <w:rFonts w:eastAsia="Roboto"/>
          <w:sz w:val="20"/>
          <w:szCs w:val="20"/>
          <w:highlight w:val="white"/>
        </w:rPr>
        <w:t xml:space="preserve">(9), 733–e575. </w:t>
      </w:r>
      <w:hyperlink r:id="rId162">
        <w:r w:rsidRPr="008D0FFF">
          <w:rPr>
            <w:rFonts w:eastAsia="Roboto"/>
            <w:sz w:val="20"/>
            <w:szCs w:val="20"/>
            <w:highlight w:val="white"/>
            <w:u w:val="single"/>
          </w:rPr>
          <w:t>https://doi.org/10.1111/nmo.12153</w:t>
        </w:r>
      </w:hyperlink>
    </w:p>
    <w:p w14:paraId="3102DA46" w14:textId="77777777" w:rsidR="003F70BB" w:rsidRPr="008D0FFF" w:rsidRDefault="003F70BB" w:rsidP="003F70BB">
      <w:pPr>
        <w:spacing w:line="240" w:lineRule="auto"/>
        <w:ind w:firstLine="720"/>
        <w:rPr>
          <w:sz w:val="20"/>
          <w:szCs w:val="20"/>
        </w:rPr>
      </w:pPr>
    </w:p>
    <w:p w14:paraId="557C85BF" w14:textId="77777777" w:rsidR="003F70BB" w:rsidRPr="008D0FFF" w:rsidRDefault="003F70BB" w:rsidP="003F70BB">
      <w:pPr>
        <w:spacing w:line="240" w:lineRule="auto"/>
        <w:ind w:firstLine="720"/>
        <w:rPr>
          <w:rFonts w:eastAsia="Times New Roman"/>
          <w:sz w:val="20"/>
          <w:szCs w:val="20"/>
        </w:rPr>
      </w:pPr>
      <w:r w:rsidRPr="008D0FFF">
        <w:rPr>
          <w:rFonts w:eastAsia="Roboto"/>
          <w:sz w:val="20"/>
          <w:szCs w:val="20"/>
          <w:highlight w:val="white"/>
        </w:rPr>
        <w:lastRenderedPageBreak/>
        <w:t xml:space="preserve">Paulose, J. K., Wright, J. M., Patel, A. G., &amp; Cassone, V. M. (2016). Human Gut Bacteria Are Sensitive to Melatonin and Express Endogenous Circadian Rhythmicity. </w:t>
      </w:r>
      <w:proofErr w:type="spellStart"/>
      <w:r w:rsidRPr="008D0FFF">
        <w:rPr>
          <w:rFonts w:eastAsia="Roboto"/>
          <w:i/>
          <w:sz w:val="20"/>
          <w:szCs w:val="20"/>
          <w:highlight w:val="white"/>
        </w:rPr>
        <w:t>PloS</w:t>
      </w:r>
      <w:proofErr w:type="spellEnd"/>
      <w:r w:rsidRPr="008D0FFF">
        <w:rPr>
          <w:rFonts w:eastAsia="Roboto"/>
          <w:i/>
          <w:sz w:val="20"/>
          <w:szCs w:val="20"/>
          <w:highlight w:val="white"/>
        </w:rPr>
        <w:t xml:space="preserve"> one</w:t>
      </w:r>
      <w:r w:rsidRPr="008D0FFF">
        <w:rPr>
          <w:rFonts w:eastAsia="Roboto"/>
          <w:sz w:val="20"/>
          <w:szCs w:val="20"/>
          <w:highlight w:val="white"/>
        </w:rPr>
        <w:t xml:space="preserve">, </w:t>
      </w:r>
      <w:r w:rsidRPr="008D0FFF">
        <w:rPr>
          <w:rFonts w:eastAsia="Roboto"/>
          <w:i/>
          <w:sz w:val="20"/>
          <w:szCs w:val="20"/>
          <w:highlight w:val="white"/>
        </w:rPr>
        <w:t>11</w:t>
      </w:r>
      <w:r w:rsidRPr="008D0FFF">
        <w:rPr>
          <w:rFonts w:eastAsia="Roboto"/>
          <w:sz w:val="20"/>
          <w:szCs w:val="20"/>
          <w:highlight w:val="white"/>
        </w:rPr>
        <w:t>(1), e0146643. https://doi.org/10.1371/journal.pone.0146643</w:t>
      </w:r>
    </w:p>
    <w:p w14:paraId="2523D3D2" w14:textId="77777777" w:rsidR="003F70BB" w:rsidRPr="008D0FFF" w:rsidRDefault="003F70BB" w:rsidP="003F70BB">
      <w:pPr>
        <w:spacing w:line="240" w:lineRule="auto"/>
        <w:rPr>
          <w:sz w:val="20"/>
          <w:szCs w:val="20"/>
        </w:rPr>
      </w:pPr>
    </w:p>
    <w:p w14:paraId="6A81D430" w14:textId="77777777" w:rsidR="003F70BB" w:rsidRPr="008D0FFF" w:rsidRDefault="003F70BB" w:rsidP="003F70BB">
      <w:pPr>
        <w:spacing w:line="240" w:lineRule="auto"/>
        <w:ind w:firstLine="720"/>
        <w:rPr>
          <w:sz w:val="20"/>
          <w:szCs w:val="20"/>
        </w:rPr>
      </w:pPr>
      <w:proofErr w:type="spellStart"/>
      <w:r w:rsidRPr="008D0FFF">
        <w:rPr>
          <w:sz w:val="20"/>
          <w:szCs w:val="20"/>
        </w:rPr>
        <w:t>Poinar</w:t>
      </w:r>
      <w:proofErr w:type="spellEnd"/>
      <w:r w:rsidRPr="008D0FFF">
        <w:rPr>
          <w:sz w:val="20"/>
          <w:szCs w:val="20"/>
        </w:rPr>
        <w:t xml:space="preserve">, G. O. 1966. The presence of </w:t>
      </w:r>
      <w:proofErr w:type="spellStart"/>
      <w:r w:rsidRPr="008D0FFF">
        <w:rPr>
          <w:sz w:val="20"/>
          <w:szCs w:val="20"/>
        </w:rPr>
        <w:t>Achromobacter</w:t>
      </w:r>
      <w:proofErr w:type="spellEnd"/>
      <w:r w:rsidRPr="008D0FFF">
        <w:rPr>
          <w:sz w:val="20"/>
          <w:szCs w:val="20"/>
        </w:rPr>
        <w:t xml:space="preserve"> </w:t>
      </w:r>
      <w:proofErr w:type="spellStart"/>
      <w:r w:rsidRPr="008D0FFF">
        <w:rPr>
          <w:sz w:val="20"/>
          <w:szCs w:val="20"/>
        </w:rPr>
        <w:t>nematophilus</w:t>
      </w:r>
      <w:proofErr w:type="spellEnd"/>
      <w:r w:rsidRPr="008D0FFF">
        <w:rPr>
          <w:sz w:val="20"/>
          <w:szCs w:val="20"/>
        </w:rPr>
        <w:t xml:space="preserve"> in the infective stage of a </w:t>
      </w:r>
      <w:proofErr w:type="spellStart"/>
      <w:r w:rsidRPr="008D0FFF">
        <w:rPr>
          <w:sz w:val="20"/>
          <w:szCs w:val="20"/>
        </w:rPr>
        <w:t>Neoaplectana</w:t>
      </w:r>
      <w:proofErr w:type="spellEnd"/>
      <w:r w:rsidRPr="008D0FFF">
        <w:rPr>
          <w:sz w:val="20"/>
          <w:szCs w:val="20"/>
        </w:rPr>
        <w:t xml:space="preserve"> sp. (</w:t>
      </w:r>
      <w:proofErr w:type="spellStart"/>
      <w:r w:rsidRPr="008D0FFF">
        <w:rPr>
          <w:sz w:val="20"/>
          <w:szCs w:val="20"/>
        </w:rPr>
        <w:t>Steinernematidae</w:t>
      </w:r>
      <w:proofErr w:type="spellEnd"/>
      <w:r w:rsidRPr="008D0FFF">
        <w:rPr>
          <w:sz w:val="20"/>
          <w:szCs w:val="20"/>
        </w:rPr>
        <w:t xml:space="preserve">: Nematoda). </w:t>
      </w:r>
      <w:proofErr w:type="spellStart"/>
      <w:r w:rsidRPr="008D0FFF">
        <w:rPr>
          <w:sz w:val="20"/>
          <w:szCs w:val="20"/>
        </w:rPr>
        <w:t>Nematologica</w:t>
      </w:r>
      <w:proofErr w:type="spellEnd"/>
      <w:r w:rsidRPr="008D0FFF">
        <w:rPr>
          <w:sz w:val="20"/>
          <w:szCs w:val="20"/>
        </w:rPr>
        <w:t xml:space="preserve"> 12:105–108.</w:t>
      </w:r>
    </w:p>
    <w:p w14:paraId="11B6186C" w14:textId="77777777" w:rsidR="003F70BB" w:rsidRPr="008D0FFF" w:rsidRDefault="003F70BB" w:rsidP="003F70BB">
      <w:pPr>
        <w:spacing w:line="240" w:lineRule="auto"/>
        <w:ind w:firstLine="720"/>
        <w:rPr>
          <w:sz w:val="20"/>
          <w:szCs w:val="20"/>
        </w:rPr>
      </w:pPr>
    </w:p>
    <w:p w14:paraId="11D398B1" w14:textId="77777777" w:rsidR="003F70BB" w:rsidRPr="008D0FFF" w:rsidRDefault="003F70BB" w:rsidP="003F70BB">
      <w:pPr>
        <w:spacing w:line="240" w:lineRule="auto"/>
        <w:ind w:firstLine="720"/>
        <w:rPr>
          <w:sz w:val="20"/>
          <w:szCs w:val="20"/>
        </w:rPr>
      </w:pPr>
      <w:proofErr w:type="spellStart"/>
      <w:r w:rsidRPr="008D0FFF">
        <w:rPr>
          <w:sz w:val="20"/>
          <w:szCs w:val="20"/>
        </w:rPr>
        <w:t>Popiel</w:t>
      </w:r>
      <w:proofErr w:type="spellEnd"/>
      <w:r w:rsidRPr="008D0FFF">
        <w:rPr>
          <w:sz w:val="20"/>
          <w:szCs w:val="20"/>
        </w:rPr>
        <w:t>, I., D. L. Grove, and M. J. Friedman. 1989. Infective juvenile formation in the insect parasitic nematode Steinernema feltiae. Parasitology 99:77– 81</w:t>
      </w:r>
    </w:p>
    <w:p w14:paraId="7D956D47" w14:textId="77777777" w:rsidR="003F70BB" w:rsidRPr="008D0FFF" w:rsidRDefault="003F70BB" w:rsidP="003F70BB">
      <w:pPr>
        <w:spacing w:line="240" w:lineRule="auto"/>
        <w:ind w:firstLine="720"/>
        <w:rPr>
          <w:sz w:val="20"/>
          <w:szCs w:val="20"/>
        </w:rPr>
      </w:pPr>
    </w:p>
    <w:p w14:paraId="688E38B9" w14:textId="77777777" w:rsidR="003F70BB" w:rsidRPr="008D0FFF" w:rsidRDefault="003F70BB" w:rsidP="003F70BB">
      <w:pPr>
        <w:spacing w:line="240" w:lineRule="auto"/>
        <w:ind w:firstLine="720"/>
        <w:rPr>
          <w:sz w:val="20"/>
          <w:szCs w:val="20"/>
          <w:highlight w:val="white"/>
          <w:u w:val="single"/>
        </w:rPr>
      </w:pPr>
      <w:proofErr w:type="spellStart"/>
      <w:r w:rsidRPr="008D0FFF">
        <w:rPr>
          <w:sz w:val="20"/>
          <w:szCs w:val="20"/>
          <w:highlight w:val="white"/>
        </w:rPr>
        <w:t>Raizen</w:t>
      </w:r>
      <w:proofErr w:type="spellEnd"/>
      <w:r w:rsidRPr="008D0FFF">
        <w:rPr>
          <w:sz w:val="20"/>
          <w:szCs w:val="20"/>
          <w:highlight w:val="white"/>
        </w:rPr>
        <w:t xml:space="preserve">, D., Song, B. M., </w:t>
      </w:r>
      <w:proofErr w:type="spellStart"/>
      <w:r w:rsidRPr="008D0FFF">
        <w:rPr>
          <w:sz w:val="20"/>
          <w:szCs w:val="20"/>
          <w:highlight w:val="white"/>
        </w:rPr>
        <w:t>Trojanowski</w:t>
      </w:r>
      <w:proofErr w:type="spellEnd"/>
      <w:r w:rsidRPr="008D0FFF">
        <w:rPr>
          <w:sz w:val="20"/>
          <w:szCs w:val="20"/>
          <w:highlight w:val="white"/>
        </w:rPr>
        <w:t>, N., &amp; You, Y. J. (2012). Methods for measuring pharyngeal behaviors. </w:t>
      </w:r>
      <w:proofErr w:type="spellStart"/>
      <w:proofErr w:type="gramStart"/>
      <w:r w:rsidRPr="008D0FFF">
        <w:rPr>
          <w:i/>
          <w:sz w:val="20"/>
          <w:szCs w:val="20"/>
          <w:highlight w:val="white"/>
        </w:rPr>
        <w:t>WormBook</w:t>
      </w:r>
      <w:proofErr w:type="spellEnd"/>
      <w:r w:rsidRPr="008D0FFF">
        <w:rPr>
          <w:i/>
          <w:sz w:val="20"/>
          <w:szCs w:val="20"/>
          <w:highlight w:val="white"/>
        </w:rPr>
        <w:t xml:space="preserve"> :</w:t>
      </w:r>
      <w:proofErr w:type="gramEnd"/>
      <w:r w:rsidRPr="008D0FFF">
        <w:rPr>
          <w:i/>
          <w:sz w:val="20"/>
          <w:szCs w:val="20"/>
          <w:highlight w:val="white"/>
        </w:rPr>
        <w:t xml:space="preserve"> the online review of C. elegans biology</w:t>
      </w:r>
      <w:r w:rsidRPr="008D0FFF">
        <w:rPr>
          <w:sz w:val="20"/>
          <w:szCs w:val="20"/>
          <w:highlight w:val="white"/>
        </w:rPr>
        <w:t xml:space="preserve">, 1–13. </w:t>
      </w:r>
      <w:hyperlink r:id="rId163">
        <w:r w:rsidRPr="008D0FFF">
          <w:rPr>
            <w:sz w:val="20"/>
            <w:szCs w:val="20"/>
            <w:highlight w:val="white"/>
            <w:u w:val="single"/>
          </w:rPr>
          <w:t>https://doi.org/10.1895/wormbook.1.154.1</w:t>
        </w:r>
      </w:hyperlink>
    </w:p>
    <w:p w14:paraId="3322FBD5" w14:textId="77777777" w:rsidR="003F70BB" w:rsidRPr="008D0FFF" w:rsidRDefault="003F70BB" w:rsidP="003F70BB">
      <w:pPr>
        <w:spacing w:line="240" w:lineRule="auto"/>
        <w:ind w:firstLine="720"/>
        <w:rPr>
          <w:sz w:val="20"/>
          <w:szCs w:val="20"/>
          <w:highlight w:val="white"/>
          <w:u w:val="single"/>
        </w:rPr>
      </w:pPr>
    </w:p>
    <w:p w14:paraId="6023E010"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Ramakrishna B. S. (2013). Role of the gut microbiota in human nutrition and metabolism. </w:t>
      </w:r>
      <w:r w:rsidRPr="008D0FFF">
        <w:rPr>
          <w:i/>
          <w:sz w:val="20"/>
          <w:szCs w:val="20"/>
          <w:highlight w:val="white"/>
        </w:rPr>
        <w:t>Journal of gastroenterology and hepatology</w:t>
      </w:r>
      <w:r w:rsidRPr="008D0FFF">
        <w:rPr>
          <w:sz w:val="20"/>
          <w:szCs w:val="20"/>
          <w:highlight w:val="white"/>
        </w:rPr>
        <w:t>, </w:t>
      </w:r>
      <w:r w:rsidRPr="008D0FFF">
        <w:rPr>
          <w:i/>
          <w:sz w:val="20"/>
          <w:szCs w:val="20"/>
          <w:highlight w:val="white"/>
        </w:rPr>
        <w:t>28 Suppl 4</w:t>
      </w:r>
      <w:r w:rsidRPr="008D0FFF">
        <w:rPr>
          <w:sz w:val="20"/>
          <w:szCs w:val="20"/>
          <w:highlight w:val="white"/>
        </w:rPr>
        <w:t>, 9–17. https://doi.org/10.1111/jgh.12294</w:t>
      </w:r>
    </w:p>
    <w:p w14:paraId="5B579CCE" w14:textId="77777777" w:rsidR="003F70BB" w:rsidRPr="008D0FFF" w:rsidRDefault="003F70BB" w:rsidP="003F70BB">
      <w:pPr>
        <w:spacing w:line="240" w:lineRule="auto"/>
        <w:ind w:firstLine="720"/>
        <w:rPr>
          <w:sz w:val="20"/>
          <w:szCs w:val="20"/>
          <w:highlight w:val="white"/>
        </w:rPr>
      </w:pPr>
    </w:p>
    <w:p w14:paraId="4B276041"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Rand JB, Nonet ML. Neurotransmitter Assignments for Specific Neurons. New York, NY: Cold Spring Harbor Laboratory Press; 1997.</w:t>
      </w:r>
    </w:p>
    <w:p w14:paraId="40A47A26" w14:textId="77777777" w:rsidR="003F70BB" w:rsidRPr="008D0FFF" w:rsidRDefault="003F70BB" w:rsidP="003F70BB">
      <w:pPr>
        <w:spacing w:line="240" w:lineRule="auto"/>
        <w:ind w:firstLine="720"/>
        <w:rPr>
          <w:sz w:val="20"/>
          <w:szCs w:val="20"/>
          <w:highlight w:val="white"/>
        </w:rPr>
      </w:pPr>
    </w:p>
    <w:p w14:paraId="00EEEA29" w14:textId="77777777" w:rsidR="003F70BB" w:rsidRPr="008D0FFF" w:rsidRDefault="003F70BB" w:rsidP="003F70BB">
      <w:pPr>
        <w:spacing w:line="240" w:lineRule="auto"/>
        <w:ind w:firstLine="720"/>
        <w:rPr>
          <w:rFonts w:eastAsia="Roboto"/>
          <w:sz w:val="20"/>
          <w:szCs w:val="20"/>
          <w:u w:val="single"/>
        </w:rPr>
      </w:pPr>
      <w:r w:rsidRPr="008D0FFF">
        <w:rPr>
          <w:rFonts w:eastAsia="Roboto"/>
          <w:sz w:val="20"/>
          <w:szCs w:val="20"/>
          <w:highlight w:val="white"/>
        </w:rPr>
        <w:t xml:space="preserve">Rhee, S. H., </w:t>
      </w:r>
      <w:proofErr w:type="spellStart"/>
      <w:r w:rsidRPr="008D0FFF">
        <w:rPr>
          <w:rFonts w:eastAsia="Roboto"/>
          <w:sz w:val="20"/>
          <w:szCs w:val="20"/>
          <w:highlight w:val="white"/>
        </w:rPr>
        <w:t>Pothoulakis</w:t>
      </w:r>
      <w:proofErr w:type="spellEnd"/>
      <w:r w:rsidRPr="008D0FFF">
        <w:rPr>
          <w:rFonts w:eastAsia="Roboto"/>
          <w:sz w:val="20"/>
          <w:szCs w:val="20"/>
          <w:highlight w:val="white"/>
        </w:rPr>
        <w:t xml:space="preserve">, C., &amp; Mayer, E. A. (2009). Principles and clinical implications of the brain-gut-enteric microbiota axis. </w:t>
      </w:r>
      <w:r w:rsidRPr="008D0FFF">
        <w:rPr>
          <w:rFonts w:eastAsia="Roboto"/>
          <w:i/>
          <w:sz w:val="20"/>
          <w:szCs w:val="20"/>
          <w:highlight w:val="white"/>
        </w:rPr>
        <w:t>Nature reviews. Gastroenterology &amp; hepatology</w:t>
      </w:r>
      <w:r w:rsidRPr="008D0FFF">
        <w:rPr>
          <w:rFonts w:eastAsia="Roboto"/>
          <w:sz w:val="20"/>
          <w:szCs w:val="20"/>
          <w:highlight w:val="white"/>
        </w:rPr>
        <w:t xml:space="preserve">, </w:t>
      </w:r>
      <w:r w:rsidRPr="008D0FFF">
        <w:rPr>
          <w:rFonts w:eastAsia="Roboto"/>
          <w:i/>
          <w:sz w:val="20"/>
          <w:szCs w:val="20"/>
          <w:highlight w:val="white"/>
        </w:rPr>
        <w:t>6</w:t>
      </w:r>
      <w:r w:rsidRPr="008D0FFF">
        <w:rPr>
          <w:rFonts w:eastAsia="Roboto"/>
          <w:sz w:val="20"/>
          <w:szCs w:val="20"/>
          <w:highlight w:val="white"/>
        </w:rPr>
        <w:t xml:space="preserve">(5), 306–314. </w:t>
      </w:r>
      <w:hyperlink r:id="rId164">
        <w:r w:rsidRPr="008D0FFF">
          <w:rPr>
            <w:rFonts w:eastAsia="Roboto"/>
            <w:sz w:val="20"/>
            <w:szCs w:val="20"/>
            <w:highlight w:val="white"/>
            <w:u w:val="single"/>
          </w:rPr>
          <w:t>https://doi.org/10.1038/nrgastro.2009.35</w:t>
        </w:r>
      </w:hyperlink>
    </w:p>
    <w:p w14:paraId="6899DF04" w14:textId="77777777" w:rsidR="003F70BB" w:rsidRPr="008D0FFF" w:rsidRDefault="003F70BB" w:rsidP="003F70BB">
      <w:pPr>
        <w:spacing w:line="240" w:lineRule="auto"/>
        <w:ind w:firstLine="720"/>
        <w:rPr>
          <w:rFonts w:eastAsia="Roboto"/>
          <w:sz w:val="20"/>
          <w:szCs w:val="20"/>
          <w:u w:val="single"/>
        </w:rPr>
      </w:pPr>
    </w:p>
    <w:p w14:paraId="720D782A" w14:textId="77777777" w:rsidR="003F70BB" w:rsidRPr="008D0FFF" w:rsidRDefault="003F70BB" w:rsidP="003F70BB">
      <w:pPr>
        <w:spacing w:line="240" w:lineRule="auto"/>
        <w:ind w:left="360" w:firstLine="720"/>
        <w:rPr>
          <w:sz w:val="20"/>
          <w:szCs w:val="20"/>
          <w:highlight w:val="white"/>
        </w:rPr>
      </w:pPr>
      <w:proofErr w:type="spellStart"/>
      <w:r w:rsidRPr="008D0FFF">
        <w:rPr>
          <w:sz w:val="20"/>
          <w:szCs w:val="20"/>
          <w:highlight w:val="white"/>
        </w:rPr>
        <w:t>Roager</w:t>
      </w:r>
      <w:proofErr w:type="spellEnd"/>
      <w:r w:rsidRPr="008D0FFF">
        <w:rPr>
          <w:sz w:val="20"/>
          <w:szCs w:val="20"/>
          <w:highlight w:val="white"/>
        </w:rPr>
        <w:t xml:space="preserve">, H. M., &amp; Licht, T. R. (2018). Microbial tryptophan catabolites in health and disease. </w:t>
      </w:r>
      <w:r w:rsidRPr="008D0FFF">
        <w:rPr>
          <w:i/>
          <w:sz w:val="20"/>
          <w:szCs w:val="20"/>
          <w:highlight w:val="white"/>
        </w:rPr>
        <w:t>Nature communications</w:t>
      </w:r>
      <w:r w:rsidRPr="008D0FFF">
        <w:rPr>
          <w:sz w:val="20"/>
          <w:szCs w:val="20"/>
          <w:highlight w:val="white"/>
        </w:rPr>
        <w:t xml:space="preserve">, </w:t>
      </w:r>
      <w:r w:rsidRPr="008D0FFF">
        <w:rPr>
          <w:i/>
          <w:sz w:val="20"/>
          <w:szCs w:val="20"/>
          <w:highlight w:val="white"/>
        </w:rPr>
        <w:t>9</w:t>
      </w:r>
      <w:r w:rsidRPr="008D0FFF">
        <w:rPr>
          <w:sz w:val="20"/>
          <w:szCs w:val="20"/>
          <w:highlight w:val="white"/>
        </w:rPr>
        <w:t xml:space="preserve">(1), 3294. </w:t>
      </w:r>
      <w:hyperlink r:id="rId165" w:history="1">
        <w:r w:rsidRPr="008D0FFF">
          <w:rPr>
            <w:rStyle w:val="Hyperlink"/>
            <w:color w:val="auto"/>
            <w:sz w:val="20"/>
            <w:szCs w:val="20"/>
            <w:highlight w:val="white"/>
          </w:rPr>
          <w:t>https://doi.org/10.1038/s41467-018-05470-4</w:t>
        </w:r>
      </w:hyperlink>
    </w:p>
    <w:p w14:paraId="09C7D527" w14:textId="77777777" w:rsidR="003F70BB" w:rsidRPr="008D0FFF" w:rsidRDefault="003F70BB" w:rsidP="003F70BB">
      <w:pPr>
        <w:spacing w:line="240" w:lineRule="auto"/>
        <w:ind w:firstLine="720"/>
        <w:rPr>
          <w:sz w:val="20"/>
          <w:szCs w:val="20"/>
        </w:rPr>
      </w:pPr>
    </w:p>
    <w:p w14:paraId="5248F03D" w14:textId="77777777" w:rsidR="003F70BB" w:rsidRPr="008D0FFF" w:rsidRDefault="003F70BB" w:rsidP="003F70BB">
      <w:pPr>
        <w:pBdr>
          <w:top w:val="nil"/>
          <w:left w:val="nil"/>
          <w:bottom w:val="nil"/>
          <w:right w:val="nil"/>
          <w:between w:val="nil"/>
        </w:pBdr>
        <w:spacing w:line="240" w:lineRule="auto"/>
        <w:ind w:firstLine="720"/>
        <w:rPr>
          <w:rFonts w:eastAsia="Times New Roman"/>
          <w:sz w:val="20"/>
          <w:szCs w:val="20"/>
        </w:rPr>
      </w:pPr>
      <w:r w:rsidRPr="008D0FFF">
        <w:rPr>
          <w:rFonts w:eastAsia="Roboto"/>
          <w:sz w:val="20"/>
          <w:szCs w:val="20"/>
          <w:highlight w:val="white"/>
        </w:rPr>
        <w:t xml:space="preserve">Sampson, T. R., </w:t>
      </w:r>
      <w:proofErr w:type="spellStart"/>
      <w:r w:rsidRPr="008D0FFF">
        <w:rPr>
          <w:rFonts w:eastAsia="Roboto"/>
          <w:sz w:val="20"/>
          <w:szCs w:val="20"/>
          <w:highlight w:val="white"/>
        </w:rPr>
        <w:t>Debelius</w:t>
      </w:r>
      <w:proofErr w:type="spellEnd"/>
      <w:r w:rsidRPr="008D0FFF">
        <w:rPr>
          <w:rFonts w:eastAsia="Roboto"/>
          <w:sz w:val="20"/>
          <w:szCs w:val="20"/>
          <w:highlight w:val="white"/>
        </w:rPr>
        <w:t xml:space="preserve">, J. W., </w:t>
      </w:r>
      <w:proofErr w:type="spellStart"/>
      <w:r w:rsidRPr="008D0FFF">
        <w:rPr>
          <w:rFonts w:eastAsia="Roboto"/>
          <w:sz w:val="20"/>
          <w:szCs w:val="20"/>
          <w:highlight w:val="white"/>
        </w:rPr>
        <w:t>Thron</w:t>
      </w:r>
      <w:proofErr w:type="spellEnd"/>
      <w:r w:rsidRPr="008D0FFF">
        <w:rPr>
          <w:rFonts w:eastAsia="Roboto"/>
          <w:sz w:val="20"/>
          <w:szCs w:val="20"/>
          <w:highlight w:val="white"/>
        </w:rPr>
        <w:t xml:space="preserve">, T., Janssen, S., Shastri, G. G., Ilhan, Z. E., Challis, C., </w:t>
      </w:r>
      <w:proofErr w:type="spellStart"/>
      <w:r w:rsidRPr="008D0FFF">
        <w:rPr>
          <w:rFonts w:eastAsia="Roboto"/>
          <w:sz w:val="20"/>
          <w:szCs w:val="20"/>
          <w:highlight w:val="white"/>
        </w:rPr>
        <w:t>Schretter</w:t>
      </w:r>
      <w:proofErr w:type="spellEnd"/>
      <w:r w:rsidRPr="008D0FFF">
        <w:rPr>
          <w:rFonts w:eastAsia="Roboto"/>
          <w:sz w:val="20"/>
          <w:szCs w:val="20"/>
          <w:highlight w:val="white"/>
        </w:rPr>
        <w:t xml:space="preserve">, C. E., Rocha, S., </w:t>
      </w:r>
      <w:proofErr w:type="spellStart"/>
      <w:r w:rsidRPr="008D0FFF">
        <w:rPr>
          <w:rFonts w:eastAsia="Roboto"/>
          <w:sz w:val="20"/>
          <w:szCs w:val="20"/>
          <w:highlight w:val="white"/>
        </w:rPr>
        <w:t>Gradinaru</w:t>
      </w:r>
      <w:proofErr w:type="spellEnd"/>
      <w:r w:rsidRPr="008D0FFF">
        <w:rPr>
          <w:rFonts w:eastAsia="Roboto"/>
          <w:sz w:val="20"/>
          <w:szCs w:val="20"/>
          <w:highlight w:val="white"/>
        </w:rPr>
        <w:t xml:space="preserve">, V., </w:t>
      </w:r>
      <w:proofErr w:type="spellStart"/>
      <w:r w:rsidRPr="008D0FFF">
        <w:rPr>
          <w:rFonts w:eastAsia="Roboto"/>
          <w:sz w:val="20"/>
          <w:szCs w:val="20"/>
          <w:highlight w:val="white"/>
        </w:rPr>
        <w:t>Chesselet</w:t>
      </w:r>
      <w:proofErr w:type="spellEnd"/>
      <w:r w:rsidRPr="008D0FFF">
        <w:rPr>
          <w:rFonts w:eastAsia="Roboto"/>
          <w:sz w:val="20"/>
          <w:szCs w:val="20"/>
          <w:highlight w:val="white"/>
        </w:rPr>
        <w:t xml:space="preserve">, M. F., </w:t>
      </w:r>
      <w:proofErr w:type="spellStart"/>
      <w:r w:rsidRPr="008D0FFF">
        <w:rPr>
          <w:rFonts w:eastAsia="Roboto"/>
          <w:sz w:val="20"/>
          <w:szCs w:val="20"/>
          <w:highlight w:val="white"/>
        </w:rPr>
        <w:t>Keshavarzian</w:t>
      </w:r>
      <w:proofErr w:type="spellEnd"/>
      <w:r w:rsidRPr="008D0FFF">
        <w:rPr>
          <w:rFonts w:eastAsia="Roboto"/>
          <w:sz w:val="20"/>
          <w:szCs w:val="20"/>
          <w:highlight w:val="white"/>
        </w:rPr>
        <w:t xml:space="preserve">, A., Shannon, K. M., </w:t>
      </w:r>
      <w:proofErr w:type="spellStart"/>
      <w:r w:rsidRPr="008D0FFF">
        <w:rPr>
          <w:rFonts w:eastAsia="Roboto"/>
          <w:sz w:val="20"/>
          <w:szCs w:val="20"/>
          <w:highlight w:val="white"/>
        </w:rPr>
        <w:t>Krajmalnik</w:t>
      </w:r>
      <w:proofErr w:type="spellEnd"/>
      <w:r w:rsidRPr="008D0FFF">
        <w:rPr>
          <w:rFonts w:eastAsia="Roboto"/>
          <w:sz w:val="20"/>
          <w:szCs w:val="20"/>
          <w:highlight w:val="white"/>
        </w:rPr>
        <w:t xml:space="preserve">-Brown, R., </w:t>
      </w:r>
      <w:proofErr w:type="spellStart"/>
      <w:r w:rsidRPr="008D0FFF">
        <w:rPr>
          <w:rFonts w:eastAsia="Roboto"/>
          <w:sz w:val="20"/>
          <w:szCs w:val="20"/>
          <w:highlight w:val="white"/>
        </w:rPr>
        <w:t>Wittung-Stafshede</w:t>
      </w:r>
      <w:proofErr w:type="spellEnd"/>
      <w:r w:rsidRPr="008D0FFF">
        <w:rPr>
          <w:rFonts w:eastAsia="Roboto"/>
          <w:sz w:val="20"/>
          <w:szCs w:val="20"/>
          <w:highlight w:val="white"/>
        </w:rPr>
        <w:t xml:space="preserve">, P., Knight, R., &amp; Mazmanian, S. K. (2016). Gut Microbiota Regulate Motor Deficits and Neuroinflammation in a Model of Parkinson's Disease. </w:t>
      </w:r>
      <w:r w:rsidRPr="008D0FFF">
        <w:rPr>
          <w:rFonts w:eastAsia="Roboto"/>
          <w:i/>
          <w:sz w:val="20"/>
          <w:szCs w:val="20"/>
          <w:highlight w:val="white"/>
        </w:rPr>
        <w:t>Cell</w:t>
      </w:r>
      <w:r w:rsidRPr="008D0FFF">
        <w:rPr>
          <w:rFonts w:eastAsia="Roboto"/>
          <w:sz w:val="20"/>
          <w:szCs w:val="20"/>
          <w:highlight w:val="white"/>
        </w:rPr>
        <w:t xml:space="preserve">, </w:t>
      </w:r>
      <w:r w:rsidRPr="008D0FFF">
        <w:rPr>
          <w:rFonts w:eastAsia="Roboto"/>
          <w:i/>
          <w:sz w:val="20"/>
          <w:szCs w:val="20"/>
          <w:highlight w:val="white"/>
        </w:rPr>
        <w:t>167</w:t>
      </w:r>
      <w:r w:rsidRPr="008D0FFF">
        <w:rPr>
          <w:rFonts w:eastAsia="Roboto"/>
          <w:sz w:val="20"/>
          <w:szCs w:val="20"/>
          <w:highlight w:val="white"/>
        </w:rPr>
        <w:t xml:space="preserve">(6), 1469–1480.e12. </w:t>
      </w:r>
      <w:hyperlink r:id="rId166">
        <w:r w:rsidRPr="008D0FFF">
          <w:rPr>
            <w:rFonts w:eastAsia="Roboto"/>
            <w:sz w:val="20"/>
            <w:szCs w:val="20"/>
            <w:highlight w:val="white"/>
            <w:u w:val="single"/>
          </w:rPr>
          <w:t>https://doi.org/10.1016/j.cell.2016.11.018</w:t>
        </w:r>
      </w:hyperlink>
    </w:p>
    <w:p w14:paraId="53354168" w14:textId="77777777" w:rsidR="003F70BB" w:rsidRPr="008D0FFF" w:rsidRDefault="003F70BB" w:rsidP="003F70BB">
      <w:pPr>
        <w:spacing w:line="240" w:lineRule="auto"/>
        <w:rPr>
          <w:sz w:val="20"/>
          <w:szCs w:val="20"/>
          <w:highlight w:val="white"/>
        </w:rPr>
      </w:pPr>
    </w:p>
    <w:p w14:paraId="3D1B062D" w14:textId="77777777" w:rsidR="003F70BB" w:rsidRPr="008D0FFF" w:rsidRDefault="003F70BB" w:rsidP="003F70BB">
      <w:pPr>
        <w:spacing w:line="240" w:lineRule="auto"/>
        <w:ind w:firstLine="720"/>
        <w:rPr>
          <w:sz w:val="20"/>
          <w:szCs w:val="20"/>
          <w:highlight w:val="white"/>
          <w:u w:val="single"/>
        </w:rPr>
      </w:pPr>
      <w:proofErr w:type="spellStart"/>
      <w:r w:rsidRPr="008D0FFF">
        <w:rPr>
          <w:sz w:val="20"/>
          <w:szCs w:val="20"/>
          <w:highlight w:val="white"/>
        </w:rPr>
        <w:t>Sawin</w:t>
      </w:r>
      <w:proofErr w:type="spellEnd"/>
      <w:r w:rsidRPr="008D0FFF">
        <w:rPr>
          <w:sz w:val="20"/>
          <w:szCs w:val="20"/>
          <w:highlight w:val="white"/>
        </w:rPr>
        <w:t>, E. R., Ranganathan, R., &amp; Horvitz, H. R. (2000). C. elegans locomotory rate is modulated by the environment through a dopaminergic pathway and by experience through a serotonergic pathway. </w:t>
      </w:r>
      <w:r w:rsidRPr="008D0FFF">
        <w:rPr>
          <w:i/>
          <w:sz w:val="20"/>
          <w:szCs w:val="20"/>
          <w:highlight w:val="white"/>
        </w:rPr>
        <w:t>Neuron</w:t>
      </w:r>
      <w:r w:rsidRPr="008D0FFF">
        <w:rPr>
          <w:sz w:val="20"/>
          <w:szCs w:val="20"/>
          <w:highlight w:val="white"/>
        </w:rPr>
        <w:t>, </w:t>
      </w:r>
      <w:r w:rsidRPr="008D0FFF">
        <w:rPr>
          <w:i/>
          <w:sz w:val="20"/>
          <w:szCs w:val="20"/>
          <w:highlight w:val="white"/>
        </w:rPr>
        <w:t>26</w:t>
      </w:r>
      <w:r w:rsidRPr="008D0FFF">
        <w:rPr>
          <w:sz w:val="20"/>
          <w:szCs w:val="20"/>
          <w:highlight w:val="white"/>
        </w:rPr>
        <w:t xml:space="preserve">(3), 619–631. </w:t>
      </w:r>
      <w:hyperlink r:id="rId167">
        <w:r w:rsidRPr="008D0FFF">
          <w:rPr>
            <w:sz w:val="20"/>
            <w:szCs w:val="20"/>
            <w:highlight w:val="white"/>
            <w:u w:val="single"/>
          </w:rPr>
          <w:t>https://doi.org/10.1016/s0896-6273(00)81199-x</w:t>
        </w:r>
      </w:hyperlink>
    </w:p>
    <w:p w14:paraId="50C8CC8E" w14:textId="77777777" w:rsidR="003F70BB" w:rsidRPr="008D0FFF" w:rsidRDefault="003F70BB" w:rsidP="003F70BB">
      <w:pPr>
        <w:spacing w:line="240" w:lineRule="auto"/>
        <w:ind w:firstLine="720"/>
        <w:rPr>
          <w:sz w:val="20"/>
          <w:szCs w:val="20"/>
          <w:highlight w:val="white"/>
          <w:u w:val="single"/>
        </w:rPr>
      </w:pPr>
    </w:p>
    <w:p w14:paraId="425C461E" w14:textId="77777777" w:rsidR="003F70BB" w:rsidRPr="008D0FFF" w:rsidRDefault="003F70BB" w:rsidP="003F70BB">
      <w:pPr>
        <w:spacing w:line="240" w:lineRule="auto"/>
        <w:ind w:firstLine="720"/>
        <w:rPr>
          <w:sz w:val="20"/>
          <w:szCs w:val="20"/>
          <w:highlight w:val="white"/>
        </w:rPr>
      </w:pPr>
      <w:r w:rsidRPr="008D0FFF">
        <w:rPr>
          <w:sz w:val="20"/>
          <w:szCs w:val="20"/>
          <w:shd w:val="clear" w:color="auto" w:fill="FFFFFF"/>
        </w:rPr>
        <w:t>Schafer, W. R., &amp; Kenyon, C. J. (1995). A calcium-channel homologue required for adaptation to dopamine and serotonin in Caenorhabditis elegans. </w:t>
      </w:r>
      <w:r w:rsidRPr="008D0FFF">
        <w:rPr>
          <w:i/>
          <w:iCs/>
          <w:sz w:val="20"/>
          <w:szCs w:val="20"/>
          <w:shd w:val="clear" w:color="auto" w:fill="FFFFFF"/>
        </w:rPr>
        <w:t>Nature</w:t>
      </w:r>
      <w:r w:rsidRPr="008D0FFF">
        <w:rPr>
          <w:sz w:val="20"/>
          <w:szCs w:val="20"/>
          <w:shd w:val="clear" w:color="auto" w:fill="FFFFFF"/>
        </w:rPr>
        <w:t>, </w:t>
      </w:r>
      <w:r w:rsidRPr="008D0FFF">
        <w:rPr>
          <w:i/>
          <w:iCs/>
          <w:sz w:val="20"/>
          <w:szCs w:val="20"/>
          <w:shd w:val="clear" w:color="auto" w:fill="FFFFFF"/>
        </w:rPr>
        <w:t>375</w:t>
      </w:r>
      <w:r w:rsidRPr="008D0FFF">
        <w:rPr>
          <w:sz w:val="20"/>
          <w:szCs w:val="20"/>
          <w:shd w:val="clear" w:color="auto" w:fill="FFFFFF"/>
        </w:rPr>
        <w:t>(6526), 73–78. https://doi.org/10.1038/375073a0</w:t>
      </w:r>
    </w:p>
    <w:p w14:paraId="68FAC144" w14:textId="77777777" w:rsidR="003F70BB" w:rsidRPr="008D0FFF" w:rsidRDefault="003F70BB" w:rsidP="003F70BB">
      <w:pPr>
        <w:spacing w:line="240" w:lineRule="auto"/>
        <w:ind w:firstLine="720"/>
        <w:rPr>
          <w:sz w:val="20"/>
          <w:szCs w:val="20"/>
          <w:highlight w:val="white"/>
        </w:rPr>
      </w:pPr>
    </w:p>
    <w:p w14:paraId="76D53BC5"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Sekirov</w:t>
      </w:r>
      <w:proofErr w:type="spellEnd"/>
      <w:r w:rsidRPr="008D0FFF">
        <w:rPr>
          <w:sz w:val="20"/>
          <w:szCs w:val="20"/>
          <w:highlight w:val="white"/>
        </w:rPr>
        <w:t xml:space="preserve">, I., Russell, S. L., Antunes, L. C., &amp; Finlay, B. B. (2010). Gut microbiota in health and disease. </w:t>
      </w:r>
      <w:r w:rsidRPr="008D0FFF">
        <w:rPr>
          <w:i/>
          <w:sz w:val="20"/>
          <w:szCs w:val="20"/>
          <w:highlight w:val="white"/>
        </w:rPr>
        <w:t>Physiological reviews</w:t>
      </w:r>
      <w:r w:rsidRPr="008D0FFF">
        <w:rPr>
          <w:sz w:val="20"/>
          <w:szCs w:val="20"/>
          <w:highlight w:val="white"/>
        </w:rPr>
        <w:t xml:space="preserve">, </w:t>
      </w:r>
      <w:r w:rsidRPr="008D0FFF">
        <w:rPr>
          <w:i/>
          <w:sz w:val="20"/>
          <w:szCs w:val="20"/>
          <w:highlight w:val="white"/>
        </w:rPr>
        <w:t>90</w:t>
      </w:r>
      <w:r w:rsidRPr="008D0FFF">
        <w:rPr>
          <w:sz w:val="20"/>
          <w:szCs w:val="20"/>
          <w:highlight w:val="white"/>
        </w:rPr>
        <w:t>(3), 859–904. https://doi.org/10.1152/physrev.00045.2009</w:t>
      </w:r>
    </w:p>
    <w:p w14:paraId="6D62EE3F" w14:textId="77777777" w:rsidR="003F70BB" w:rsidRPr="008D0FFF" w:rsidRDefault="003F70BB" w:rsidP="003F70BB">
      <w:pPr>
        <w:spacing w:line="240" w:lineRule="auto"/>
        <w:ind w:firstLine="720"/>
        <w:rPr>
          <w:sz w:val="20"/>
          <w:szCs w:val="20"/>
        </w:rPr>
      </w:pPr>
    </w:p>
    <w:p w14:paraId="075AE67E" w14:textId="77777777" w:rsidR="003F70BB" w:rsidRPr="008D0FFF" w:rsidRDefault="003F70BB" w:rsidP="003F70BB">
      <w:pPr>
        <w:spacing w:line="240" w:lineRule="auto"/>
        <w:ind w:firstLine="720"/>
        <w:rPr>
          <w:sz w:val="20"/>
          <w:szCs w:val="20"/>
        </w:rPr>
      </w:pPr>
      <w:r w:rsidRPr="008D0FFF">
        <w:rPr>
          <w:sz w:val="20"/>
          <w:szCs w:val="20"/>
        </w:rPr>
        <w:t xml:space="preserve">Seymour MK, Wright KA, Doncaster CC (1983) The action of the anterior feeding apparatus of Caenorhabditis elegans (Nematoda: Rhabditida). J </w:t>
      </w:r>
      <w:proofErr w:type="spellStart"/>
      <w:r w:rsidRPr="008D0FFF">
        <w:rPr>
          <w:sz w:val="20"/>
          <w:szCs w:val="20"/>
        </w:rPr>
        <w:t>Zool</w:t>
      </w:r>
      <w:proofErr w:type="spellEnd"/>
      <w:r w:rsidRPr="008D0FFF">
        <w:rPr>
          <w:sz w:val="20"/>
          <w:szCs w:val="20"/>
        </w:rPr>
        <w:t xml:space="preserve"> 201:527–539</w:t>
      </w:r>
    </w:p>
    <w:p w14:paraId="45493023" w14:textId="77777777" w:rsidR="003F70BB" w:rsidRPr="008D0FFF" w:rsidRDefault="003F70BB" w:rsidP="003F70BB">
      <w:pPr>
        <w:spacing w:line="240" w:lineRule="auto"/>
        <w:ind w:firstLine="720"/>
        <w:rPr>
          <w:sz w:val="20"/>
          <w:szCs w:val="20"/>
        </w:rPr>
      </w:pPr>
    </w:p>
    <w:p w14:paraId="23C889AE" w14:textId="77777777" w:rsidR="003F70BB" w:rsidRPr="008D0FFF" w:rsidRDefault="003F70BB" w:rsidP="003F70BB">
      <w:pPr>
        <w:spacing w:line="240" w:lineRule="auto"/>
        <w:ind w:firstLine="720"/>
        <w:rPr>
          <w:sz w:val="20"/>
          <w:szCs w:val="20"/>
        </w:rPr>
      </w:pPr>
      <w:r w:rsidRPr="008D0FFF">
        <w:rPr>
          <w:sz w:val="20"/>
          <w:szCs w:val="20"/>
        </w:rPr>
        <w:t xml:space="preserve">Shroff KE, </w:t>
      </w:r>
      <w:proofErr w:type="spellStart"/>
      <w:r w:rsidRPr="008D0FFF">
        <w:rPr>
          <w:sz w:val="20"/>
          <w:szCs w:val="20"/>
        </w:rPr>
        <w:t>Meslin</w:t>
      </w:r>
      <w:proofErr w:type="spellEnd"/>
      <w:r w:rsidRPr="008D0FFF">
        <w:rPr>
          <w:sz w:val="20"/>
          <w:szCs w:val="20"/>
        </w:rPr>
        <w:t xml:space="preserve"> K, </w:t>
      </w:r>
      <w:proofErr w:type="spellStart"/>
      <w:r w:rsidRPr="008D0FFF">
        <w:rPr>
          <w:sz w:val="20"/>
          <w:szCs w:val="20"/>
        </w:rPr>
        <w:t>Cebra</w:t>
      </w:r>
      <w:proofErr w:type="spellEnd"/>
      <w:r w:rsidRPr="008D0FFF">
        <w:rPr>
          <w:sz w:val="20"/>
          <w:szCs w:val="20"/>
        </w:rPr>
        <w:t xml:space="preserve"> JJ. 1995. Commensal enteric bacteria engender a self-limiting humoral mucosal immune response while permanently colonizing the gut. Infect. Immun. 63:3904–13</w:t>
      </w:r>
    </w:p>
    <w:p w14:paraId="5F569F51" w14:textId="77777777" w:rsidR="003F70BB" w:rsidRPr="008D0FFF" w:rsidRDefault="003F70BB" w:rsidP="003F70BB">
      <w:pPr>
        <w:spacing w:line="240" w:lineRule="auto"/>
        <w:ind w:firstLine="720"/>
        <w:rPr>
          <w:sz w:val="20"/>
          <w:szCs w:val="20"/>
        </w:rPr>
      </w:pPr>
    </w:p>
    <w:p w14:paraId="192ACEBB" w14:textId="77777777" w:rsidR="003F70BB" w:rsidRPr="008D0FFF" w:rsidRDefault="003F70BB" w:rsidP="003F70BB">
      <w:pPr>
        <w:spacing w:line="240" w:lineRule="auto"/>
        <w:ind w:firstLine="720"/>
        <w:rPr>
          <w:sz w:val="20"/>
          <w:szCs w:val="20"/>
        </w:rPr>
      </w:pPr>
      <w:r w:rsidRPr="008D0FFF">
        <w:rPr>
          <w:sz w:val="20"/>
          <w:szCs w:val="20"/>
          <w:highlight w:val="white"/>
        </w:rPr>
        <w:t xml:space="preserve">Singh, V., Roth, S., </w:t>
      </w:r>
      <w:proofErr w:type="spellStart"/>
      <w:r w:rsidRPr="008D0FFF">
        <w:rPr>
          <w:sz w:val="20"/>
          <w:szCs w:val="20"/>
          <w:highlight w:val="white"/>
        </w:rPr>
        <w:t>Llovera</w:t>
      </w:r>
      <w:proofErr w:type="spellEnd"/>
      <w:r w:rsidRPr="008D0FFF">
        <w:rPr>
          <w:sz w:val="20"/>
          <w:szCs w:val="20"/>
          <w:highlight w:val="white"/>
        </w:rPr>
        <w:t xml:space="preserve">, G., Sadler, R., </w:t>
      </w:r>
      <w:proofErr w:type="spellStart"/>
      <w:r w:rsidRPr="008D0FFF">
        <w:rPr>
          <w:sz w:val="20"/>
          <w:szCs w:val="20"/>
          <w:highlight w:val="white"/>
        </w:rPr>
        <w:t>Garzetti</w:t>
      </w:r>
      <w:proofErr w:type="spellEnd"/>
      <w:r w:rsidRPr="008D0FFF">
        <w:rPr>
          <w:sz w:val="20"/>
          <w:szCs w:val="20"/>
          <w:highlight w:val="white"/>
        </w:rPr>
        <w:t xml:space="preserve">, D., </w:t>
      </w:r>
      <w:proofErr w:type="spellStart"/>
      <w:r w:rsidRPr="008D0FFF">
        <w:rPr>
          <w:sz w:val="20"/>
          <w:szCs w:val="20"/>
          <w:highlight w:val="white"/>
        </w:rPr>
        <w:t>Stecher</w:t>
      </w:r>
      <w:proofErr w:type="spellEnd"/>
      <w:r w:rsidRPr="008D0FFF">
        <w:rPr>
          <w:sz w:val="20"/>
          <w:szCs w:val="20"/>
          <w:highlight w:val="white"/>
        </w:rPr>
        <w:t xml:space="preserve">, B., </w:t>
      </w:r>
      <w:proofErr w:type="spellStart"/>
      <w:r w:rsidRPr="008D0FFF">
        <w:rPr>
          <w:sz w:val="20"/>
          <w:szCs w:val="20"/>
          <w:highlight w:val="white"/>
        </w:rPr>
        <w:t>Dichgans</w:t>
      </w:r>
      <w:proofErr w:type="spellEnd"/>
      <w:r w:rsidRPr="008D0FFF">
        <w:rPr>
          <w:sz w:val="20"/>
          <w:szCs w:val="20"/>
          <w:highlight w:val="white"/>
        </w:rPr>
        <w:t xml:space="preserve">, M., &amp; </w:t>
      </w:r>
      <w:proofErr w:type="spellStart"/>
      <w:r w:rsidRPr="008D0FFF">
        <w:rPr>
          <w:sz w:val="20"/>
          <w:szCs w:val="20"/>
          <w:highlight w:val="white"/>
        </w:rPr>
        <w:t>Liesz</w:t>
      </w:r>
      <w:proofErr w:type="spellEnd"/>
      <w:r w:rsidRPr="008D0FFF">
        <w:rPr>
          <w:sz w:val="20"/>
          <w:szCs w:val="20"/>
          <w:highlight w:val="white"/>
        </w:rPr>
        <w:t>, A. (2016). Microbiota Dysbiosis Controls the Neuroinflammatory Response after Stroke. </w:t>
      </w:r>
      <w:r w:rsidRPr="008D0FFF">
        <w:rPr>
          <w:i/>
          <w:sz w:val="20"/>
          <w:szCs w:val="20"/>
          <w:highlight w:val="white"/>
        </w:rPr>
        <w:t xml:space="preserve">The Journal of </w:t>
      </w:r>
      <w:proofErr w:type="gramStart"/>
      <w:r w:rsidRPr="008D0FFF">
        <w:rPr>
          <w:i/>
          <w:sz w:val="20"/>
          <w:szCs w:val="20"/>
          <w:highlight w:val="white"/>
        </w:rPr>
        <w:t>neuroscience :</w:t>
      </w:r>
      <w:proofErr w:type="gramEnd"/>
      <w:r w:rsidRPr="008D0FFF">
        <w:rPr>
          <w:i/>
          <w:sz w:val="20"/>
          <w:szCs w:val="20"/>
          <w:highlight w:val="white"/>
        </w:rPr>
        <w:t xml:space="preserve"> the official journal of the Society for Neuroscience</w:t>
      </w:r>
      <w:r w:rsidRPr="008D0FFF">
        <w:rPr>
          <w:sz w:val="20"/>
          <w:szCs w:val="20"/>
          <w:highlight w:val="white"/>
        </w:rPr>
        <w:t>, </w:t>
      </w:r>
      <w:r w:rsidRPr="008D0FFF">
        <w:rPr>
          <w:i/>
          <w:sz w:val="20"/>
          <w:szCs w:val="20"/>
          <w:highlight w:val="white"/>
        </w:rPr>
        <w:t>36</w:t>
      </w:r>
      <w:r w:rsidRPr="008D0FFF">
        <w:rPr>
          <w:sz w:val="20"/>
          <w:szCs w:val="20"/>
          <w:highlight w:val="white"/>
        </w:rPr>
        <w:t xml:space="preserve">(28), 7428–7440. </w:t>
      </w:r>
      <w:hyperlink r:id="rId168">
        <w:r w:rsidRPr="008D0FFF">
          <w:rPr>
            <w:sz w:val="20"/>
            <w:szCs w:val="20"/>
            <w:highlight w:val="white"/>
            <w:u w:val="single"/>
          </w:rPr>
          <w:t>https://doi.org/10.1523/JNEUROSCI.1114-16.2016</w:t>
        </w:r>
      </w:hyperlink>
    </w:p>
    <w:p w14:paraId="1A49896B" w14:textId="77777777" w:rsidR="003F70BB" w:rsidRPr="008D0FFF" w:rsidRDefault="003F70BB" w:rsidP="003F70BB">
      <w:pPr>
        <w:spacing w:line="240" w:lineRule="auto"/>
        <w:ind w:firstLine="720"/>
        <w:rPr>
          <w:sz w:val="20"/>
          <w:szCs w:val="20"/>
        </w:rPr>
      </w:pPr>
    </w:p>
    <w:p w14:paraId="12298B2A" w14:textId="77777777" w:rsidR="003F70BB" w:rsidRPr="008D0FFF" w:rsidRDefault="003F70BB" w:rsidP="003F70BB">
      <w:pPr>
        <w:spacing w:line="240" w:lineRule="auto"/>
        <w:ind w:firstLine="720"/>
        <w:rPr>
          <w:sz w:val="20"/>
          <w:szCs w:val="20"/>
        </w:rPr>
      </w:pPr>
      <w:r w:rsidRPr="008D0FFF">
        <w:rPr>
          <w:sz w:val="20"/>
          <w:szCs w:val="20"/>
        </w:rPr>
        <w:lastRenderedPageBreak/>
        <w:t xml:space="preserve">Smith HW, Crabb WE. 1961. The </w:t>
      </w:r>
      <w:proofErr w:type="spellStart"/>
      <w:r w:rsidRPr="008D0FFF">
        <w:rPr>
          <w:sz w:val="20"/>
          <w:szCs w:val="20"/>
        </w:rPr>
        <w:t>faecal</w:t>
      </w:r>
      <w:proofErr w:type="spellEnd"/>
      <w:r w:rsidRPr="008D0FFF">
        <w:rPr>
          <w:sz w:val="20"/>
          <w:szCs w:val="20"/>
        </w:rPr>
        <w:t xml:space="preserve"> bacterial flora of animals and man: its development in the young. J. </w:t>
      </w:r>
      <w:proofErr w:type="spellStart"/>
      <w:r w:rsidRPr="008D0FFF">
        <w:rPr>
          <w:sz w:val="20"/>
          <w:szCs w:val="20"/>
        </w:rPr>
        <w:t>Pathol</w:t>
      </w:r>
      <w:proofErr w:type="spellEnd"/>
      <w:r w:rsidRPr="008D0FFF">
        <w:rPr>
          <w:sz w:val="20"/>
          <w:szCs w:val="20"/>
        </w:rPr>
        <w:t xml:space="preserve">. </w:t>
      </w:r>
      <w:proofErr w:type="spellStart"/>
      <w:r w:rsidRPr="008D0FFF">
        <w:rPr>
          <w:sz w:val="20"/>
          <w:szCs w:val="20"/>
        </w:rPr>
        <w:t>Bacteriol</w:t>
      </w:r>
      <w:proofErr w:type="spellEnd"/>
      <w:r w:rsidRPr="008D0FFF">
        <w:rPr>
          <w:sz w:val="20"/>
          <w:szCs w:val="20"/>
        </w:rPr>
        <w:t>. 82:53–66</w:t>
      </w:r>
    </w:p>
    <w:p w14:paraId="5ECC9410" w14:textId="77777777" w:rsidR="003F70BB" w:rsidRPr="008D0FFF" w:rsidRDefault="003F70BB" w:rsidP="003F70BB">
      <w:pPr>
        <w:spacing w:line="240" w:lineRule="auto"/>
        <w:ind w:firstLine="720"/>
        <w:rPr>
          <w:sz w:val="20"/>
          <w:szCs w:val="20"/>
        </w:rPr>
      </w:pPr>
    </w:p>
    <w:p w14:paraId="6959006D" w14:textId="77777777" w:rsidR="003F70BB" w:rsidRPr="008D0FFF" w:rsidRDefault="003F70BB" w:rsidP="003F70BB">
      <w:pPr>
        <w:spacing w:line="240" w:lineRule="auto"/>
        <w:ind w:firstLine="720"/>
        <w:rPr>
          <w:rFonts w:eastAsia="Times New Roman"/>
          <w:sz w:val="20"/>
          <w:szCs w:val="20"/>
        </w:rPr>
      </w:pPr>
      <w:proofErr w:type="spellStart"/>
      <w:r w:rsidRPr="008D0FFF">
        <w:rPr>
          <w:rFonts w:eastAsia="Roboto"/>
          <w:sz w:val="20"/>
          <w:szCs w:val="20"/>
          <w:highlight w:val="white"/>
        </w:rPr>
        <w:t>Thaiss</w:t>
      </w:r>
      <w:proofErr w:type="spellEnd"/>
      <w:r w:rsidRPr="008D0FFF">
        <w:rPr>
          <w:rFonts w:eastAsia="Roboto"/>
          <w:sz w:val="20"/>
          <w:szCs w:val="20"/>
          <w:highlight w:val="white"/>
        </w:rPr>
        <w:t xml:space="preserve">, C. A., </w:t>
      </w:r>
      <w:proofErr w:type="spellStart"/>
      <w:r w:rsidRPr="008D0FFF">
        <w:rPr>
          <w:rFonts w:eastAsia="Roboto"/>
          <w:sz w:val="20"/>
          <w:szCs w:val="20"/>
          <w:highlight w:val="white"/>
        </w:rPr>
        <w:t>Zeevi</w:t>
      </w:r>
      <w:proofErr w:type="spellEnd"/>
      <w:r w:rsidRPr="008D0FFF">
        <w:rPr>
          <w:rFonts w:eastAsia="Roboto"/>
          <w:sz w:val="20"/>
          <w:szCs w:val="20"/>
          <w:highlight w:val="white"/>
        </w:rPr>
        <w:t>, D., Levy, M., Zilberman-</w:t>
      </w:r>
      <w:proofErr w:type="spellStart"/>
      <w:r w:rsidRPr="008D0FFF">
        <w:rPr>
          <w:rFonts w:eastAsia="Roboto"/>
          <w:sz w:val="20"/>
          <w:szCs w:val="20"/>
          <w:highlight w:val="white"/>
        </w:rPr>
        <w:t>Schapira</w:t>
      </w:r>
      <w:proofErr w:type="spellEnd"/>
      <w:r w:rsidRPr="008D0FFF">
        <w:rPr>
          <w:rFonts w:eastAsia="Roboto"/>
          <w:sz w:val="20"/>
          <w:szCs w:val="20"/>
          <w:highlight w:val="white"/>
        </w:rPr>
        <w:t xml:space="preserve">, G., Suez, J., </w:t>
      </w:r>
      <w:proofErr w:type="spellStart"/>
      <w:r w:rsidRPr="008D0FFF">
        <w:rPr>
          <w:rFonts w:eastAsia="Roboto"/>
          <w:sz w:val="20"/>
          <w:szCs w:val="20"/>
          <w:highlight w:val="white"/>
        </w:rPr>
        <w:t>Tengeler</w:t>
      </w:r>
      <w:proofErr w:type="spellEnd"/>
      <w:r w:rsidRPr="008D0FFF">
        <w:rPr>
          <w:rFonts w:eastAsia="Roboto"/>
          <w:sz w:val="20"/>
          <w:szCs w:val="20"/>
          <w:highlight w:val="white"/>
        </w:rPr>
        <w:t xml:space="preserve">, A. C., Abramson, L., Katz, M. N., </w:t>
      </w:r>
      <w:proofErr w:type="spellStart"/>
      <w:r w:rsidRPr="008D0FFF">
        <w:rPr>
          <w:rFonts w:eastAsia="Roboto"/>
          <w:sz w:val="20"/>
          <w:szCs w:val="20"/>
          <w:highlight w:val="white"/>
        </w:rPr>
        <w:t>Korem</w:t>
      </w:r>
      <w:proofErr w:type="spellEnd"/>
      <w:r w:rsidRPr="008D0FFF">
        <w:rPr>
          <w:rFonts w:eastAsia="Roboto"/>
          <w:sz w:val="20"/>
          <w:szCs w:val="20"/>
          <w:highlight w:val="white"/>
        </w:rPr>
        <w:t xml:space="preserve">, T., </w:t>
      </w:r>
      <w:proofErr w:type="spellStart"/>
      <w:r w:rsidRPr="008D0FFF">
        <w:rPr>
          <w:rFonts w:eastAsia="Roboto"/>
          <w:sz w:val="20"/>
          <w:szCs w:val="20"/>
          <w:highlight w:val="white"/>
        </w:rPr>
        <w:t>Zmora</w:t>
      </w:r>
      <w:proofErr w:type="spellEnd"/>
      <w:r w:rsidRPr="008D0FFF">
        <w:rPr>
          <w:rFonts w:eastAsia="Roboto"/>
          <w:sz w:val="20"/>
          <w:szCs w:val="20"/>
          <w:highlight w:val="white"/>
        </w:rPr>
        <w:t xml:space="preserve">, N., </w:t>
      </w:r>
      <w:proofErr w:type="spellStart"/>
      <w:r w:rsidRPr="008D0FFF">
        <w:rPr>
          <w:rFonts w:eastAsia="Roboto"/>
          <w:sz w:val="20"/>
          <w:szCs w:val="20"/>
          <w:highlight w:val="white"/>
        </w:rPr>
        <w:t>Kuperman</w:t>
      </w:r>
      <w:proofErr w:type="spellEnd"/>
      <w:r w:rsidRPr="008D0FFF">
        <w:rPr>
          <w:rFonts w:eastAsia="Roboto"/>
          <w:sz w:val="20"/>
          <w:szCs w:val="20"/>
          <w:highlight w:val="white"/>
        </w:rPr>
        <w:t xml:space="preserve">, Y., </w:t>
      </w:r>
      <w:proofErr w:type="spellStart"/>
      <w:r w:rsidRPr="008D0FFF">
        <w:rPr>
          <w:rFonts w:eastAsia="Roboto"/>
          <w:sz w:val="20"/>
          <w:szCs w:val="20"/>
          <w:highlight w:val="white"/>
        </w:rPr>
        <w:t>Biton</w:t>
      </w:r>
      <w:proofErr w:type="spellEnd"/>
      <w:r w:rsidRPr="008D0FFF">
        <w:rPr>
          <w:rFonts w:eastAsia="Roboto"/>
          <w:sz w:val="20"/>
          <w:szCs w:val="20"/>
          <w:highlight w:val="white"/>
        </w:rPr>
        <w:t xml:space="preserve">, I., Gilad, S., </w:t>
      </w:r>
      <w:proofErr w:type="spellStart"/>
      <w:r w:rsidRPr="008D0FFF">
        <w:rPr>
          <w:rFonts w:eastAsia="Roboto"/>
          <w:sz w:val="20"/>
          <w:szCs w:val="20"/>
          <w:highlight w:val="white"/>
        </w:rPr>
        <w:t>Harmelin</w:t>
      </w:r>
      <w:proofErr w:type="spellEnd"/>
      <w:r w:rsidRPr="008D0FFF">
        <w:rPr>
          <w:rFonts w:eastAsia="Roboto"/>
          <w:sz w:val="20"/>
          <w:szCs w:val="20"/>
          <w:highlight w:val="white"/>
        </w:rPr>
        <w:t xml:space="preserve">, A., Shapiro, H., Halpern, Z., Segal, E., &amp; </w:t>
      </w:r>
      <w:proofErr w:type="spellStart"/>
      <w:r w:rsidRPr="008D0FFF">
        <w:rPr>
          <w:rFonts w:eastAsia="Roboto"/>
          <w:sz w:val="20"/>
          <w:szCs w:val="20"/>
          <w:highlight w:val="white"/>
        </w:rPr>
        <w:t>Elinav</w:t>
      </w:r>
      <w:proofErr w:type="spellEnd"/>
      <w:r w:rsidRPr="008D0FFF">
        <w:rPr>
          <w:rFonts w:eastAsia="Roboto"/>
          <w:sz w:val="20"/>
          <w:szCs w:val="20"/>
          <w:highlight w:val="white"/>
        </w:rPr>
        <w:t xml:space="preserve">, E. (2014). </w:t>
      </w:r>
      <w:proofErr w:type="spellStart"/>
      <w:r w:rsidRPr="008D0FFF">
        <w:rPr>
          <w:rFonts w:eastAsia="Roboto"/>
          <w:sz w:val="20"/>
          <w:szCs w:val="20"/>
          <w:highlight w:val="white"/>
        </w:rPr>
        <w:t>Transkingdom</w:t>
      </w:r>
      <w:proofErr w:type="spellEnd"/>
      <w:r w:rsidRPr="008D0FFF">
        <w:rPr>
          <w:rFonts w:eastAsia="Roboto"/>
          <w:sz w:val="20"/>
          <w:szCs w:val="20"/>
          <w:highlight w:val="white"/>
        </w:rPr>
        <w:t xml:space="preserve"> control of microbiota diurnal oscillations </w:t>
      </w:r>
      <w:proofErr w:type="gramStart"/>
      <w:r w:rsidRPr="008D0FFF">
        <w:rPr>
          <w:rFonts w:eastAsia="Roboto"/>
          <w:sz w:val="20"/>
          <w:szCs w:val="20"/>
          <w:highlight w:val="white"/>
        </w:rPr>
        <w:t>promotes</w:t>
      </w:r>
      <w:proofErr w:type="gramEnd"/>
      <w:r w:rsidRPr="008D0FFF">
        <w:rPr>
          <w:rFonts w:eastAsia="Roboto"/>
          <w:sz w:val="20"/>
          <w:szCs w:val="20"/>
          <w:highlight w:val="white"/>
        </w:rPr>
        <w:t xml:space="preserve"> metabolic homeostasis. </w:t>
      </w:r>
      <w:r w:rsidRPr="008D0FFF">
        <w:rPr>
          <w:rFonts w:eastAsia="Roboto"/>
          <w:i/>
          <w:sz w:val="20"/>
          <w:szCs w:val="20"/>
          <w:highlight w:val="white"/>
        </w:rPr>
        <w:t>Cell</w:t>
      </w:r>
      <w:r w:rsidRPr="008D0FFF">
        <w:rPr>
          <w:rFonts w:eastAsia="Roboto"/>
          <w:sz w:val="20"/>
          <w:szCs w:val="20"/>
          <w:highlight w:val="white"/>
        </w:rPr>
        <w:t xml:space="preserve">, </w:t>
      </w:r>
      <w:r w:rsidRPr="008D0FFF">
        <w:rPr>
          <w:rFonts w:eastAsia="Roboto"/>
          <w:i/>
          <w:sz w:val="20"/>
          <w:szCs w:val="20"/>
          <w:highlight w:val="white"/>
        </w:rPr>
        <w:t>159</w:t>
      </w:r>
      <w:r w:rsidRPr="008D0FFF">
        <w:rPr>
          <w:rFonts w:eastAsia="Roboto"/>
          <w:sz w:val="20"/>
          <w:szCs w:val="20"/>
          <w:highlight w:val="white"/>
        </w:rPr>
        <w:t>(3), 514–529. https://doi.org/10.1016/j.cell.2014.09.048</w:t>
      </w:r>
    </w:p>
    <w:p w14:paraId="167254E7" w14:textId="77777777" w:rsidR="003F70BB" w:rsidRPr="008D0FFF" w:rsidRDefault="003F70BB" w:rsidP="003F70BB">
      <w:pPr>
        <w:spacing w:line="240" w:lineRule="auto"/>
        <w:rPr>
          <w:sz w:val="20"/>
          <w:szCs w:val="20"/>
        </w:rPr>
      </w:pPr>
    </w:p>
    <w:p w14:paraId="3B2FECB2" w14:textId="77777777" w:rsidR="003F70BB" w:rsidRPr="008D0FFF" w:rsidRDefault="003F70BB" w:rsidP="003F70BB">
      <w:pPr>
        <w:spacing w:line="240" w:lineRule="auto"/>
        <w:ind w:firstLine="720"/>
        <w:rPr>
          <w:sz w:val="20"/>
          <w:szCs w:val="20"/>
        </w:rPr>
      </w:pPr>
      <w:proofErr w:type="spellStart"/>
      <w:r w:rsidRPr="008D0FFF">
        <w:rPr>
          <w:sz w:val="20"/>
          <w:szCs w:val="20"/>
          <w:highlight w:val="white"/>
        </w:rPr>
        <w:t>Tidhar</w:t>
      </w:r>
      <w:proofErr w:type="spellEnd"/>
      <w:r w:rsidRPr="008D0FFF">
        <w:rPr>
          <w:sz w:val="20"/>
          <w:szCs w:val="20"/>
          <w:highlight w:val="white"/>
        </w:rPr>
        <w:t xml:space="preserve">, A., </w:t>
      </w:r>
      <w:proofErr w:type="spellStart"/>
      <w:r w:rsidRPr="008D0FFF">
        <w:rPr>
          <w:sz w:val="20"/>
          <w:szCs w:val="20"/>
          <w:highlight w:val="white"/>
        </w:rPr>
        <w:t>Flashner</w:t>
      </w:r>
      <w:proofErr w:type="spellEnd"/>
      <w:r w:rsidRPr="008D0FFF">
        <w:rPr>
          <w:sz w:val="20"/>
          <w:szCs w:val="20"/>
          <w:highlight w:val="white"/>
        </w:rPr>
        <w:t xml:space="preserve">, Y., Cohen, S., Levi, Y., </w:t>
      </w:r>
      <w:proofErr w:type="spellStart"/>
      <w:r w:rsidRPr="008D0FFF">
        <w:rPr>
          <w:sz w:val="20"/>
          <w:szCs w:val="20"/>
          <w:highlight w:val="white"/>
        </w:rPr>
        <w:t>Zauberman</w:t>
      </w:r>
      <w:proofErr w:type="spellEnd"/>
      <w:r w:rsidRPr="008D0FFF">
        <w:rPr>
          <w:sz w:val="20"/>
          <w:szCs w:val="20"/>
          <w:highlight w:val="white"/>
        </w:rPr>
        <w:t xml:space="preserve">, A., Gur, D., </w:t>
      </w:r>
      <w:proofErr w:type="spellStart"/>
      <w:r w:rsidRPr="008D0FFF">
        <w:rPr>
          <w:sz w:val="20"/>
          <w:szCs w:val="20"/>
          <w:highlight w:val="white"/>
        </w:rPr>
        <w:t>Aftalion</w:t>
      </w:r>
      <w:proofErr w:type="spellEnd"/>
      <w:r w:rsidRPr="008D0FFF">
        <w:rPr>
          <w:sz w:val="20"/>
          <w:szCs w:val="20"/>
          <w:highlight w:val="white"/>
        </w:rPr>
        <w:t xml:space="preserve">, M., </w:t>
      </w:r>
      <w:proofErr w:type="spellStart"/>
      <w:r w:rsidRPr="008D0FFF">
        <w:rPr>
          <w:sz w:val="20"/>
          <w:szCs w:val="20"/>
          <w:highlight w:val="white"/>
        </w:rPr>
        <w:t>Elhanany</w:t>
      </w:r>
      <w:proofErr w:type="spellEnd"/>
      <w:r w:rsidRPr="008D0FFF">
        <w:rPr>
          <w:sz w:val="20"/>
          <w:szCs w:val="20"/>
          <w:highlight w:val="white"/>
        </w:rPr>
        <w:t xml:space="preserve">, E., </w:t>
      </w:r>
      <w:proofErr w:type="spellStart"/>
      <w:r w:rsidRPr="008D0FFF">
        <w:rPr>
          <w:sz w:val="20"/>
          <w:szCs w:val="20"/>
          <w:highlight w:val="white"/>
        </w:rPr>
        <w:t>Zvi</w:t>
      </w:r>
      <w:proofErr w:type="spellEnd"/>
      <w:r w:rsidRPr="008D0FFF">
        <w:rPr>
          <w:sz w:val="20"/>
          <w:szCs w:val="20"/>
          <w:highlight w:val="white"/>
        </w:rPr>
        <w:t xml:space="preserve">, A., </w:t>
      </w:r>
      <w:proofErr w:type="spellStart"/>
      <w:r w:rsidRPr="008D0FFF">
        <w:rPr>
          <w:sz w:val="20"/>
          <w:szCs w:val="20"/>
          <w:highlight w:val="white"/>
        </w:rPr>
        <w:t>Shafferman</w:t>
      </w:r>
      <w:proofErr w:type="spellEnd"/>
      <w:r w:rsidRPr="008D0FFF">
        <w:rPr>
          <w:sz w:val="20"/>
          <w:szCs w:val="20"/>
          <w:highlight w:val="white"/>
        </w:rPr>
        <w:t xml:space="preserve">, A., &amp; </w:t>
      </w:r>
      <w:proofErr w:type="spellStart"/>
      <w:r w:rsidRPr="008D0FFF">
        <w:rPr>
          <w:sz w:val="20"/>
          <w:szCs w:val="20"/>
          <w:highlight w:val="white"/>
        </w:rPr>
        <w:t>Mamroud</w:t>
      </w:r>
      <w:proofErr w:type="spellEnd"/>
      <w:r w:rsidRPr="008D0FFF">
        <w:rPr>
          <w:sz w:val="20"/>
          <w:szCs w:val="20"/>
          <w:highlight w:val="white"/>
        </w:rPr>
        <w:t xml:space="preserve">, E. (2009). The </w:t>
      </w:r>
      <w:proofErr w:type="spellStart"/>
      <w:r w:rsidRPr="008D0FFF">
        <w:rPr>
          <w:sz w:val="20"/>
          <w:szCs w:val="20"/>
          <w:highlight w:val="white"/>
        </w:rPr>
        <w:t>NlpD</w:t>
      </w:r>
      <w:proofErr w:type="spellEnd"/>
      <w:r w:rsidRPr="008D0FFF">
        <w:rPr>
          <w:sz w:val="20"/>
          <w:szCs w:val="20"/>
          <w:highlight w:val="white"/>
        </w:rPr>
        <w:t xml:space="preserve"> lipoprotein is a novel Yersinia pestis virulence factor essential for the development of plague. </w:t>
      </w:r>
      <w:proofErr w:type="spellStart"/>
      <w:r w:rsidRPr="008D0FFF">
        <w:rPr>
          <w:i/>
          <w:sz w:val="20"/>
          <w:szCs w:val="20"/>
          <w:highlight w:val="white"/>
        </w:rPr>
        <w:t>PloS</w:t>
      </w:r>
      <w:proofErr w:type="spellEnd"/>
      <w:r w:rsidRPr="008D0FFF">
        <w:rPr>
          <w:i/>
          <w:sz w:val="20"/>
          <w:szCs w:val="20"/>
          <w:highlight w:val="white"/>
        </w:rPr>
        <w:t xml:space="preserve"> one</w:t>
      </w:r>
      <w:r w:rsidRPr="008D0FFF">
        <w:rPr>
          <w:sz w:val="20"/>
          <w:szCs w:val="20"/>
          <w:highlight w:val="white"/>
        </w:rPr>
        <w:t>, </w:t>
      </w:r>
      <w:r w:rsidRPr="008D0FFF">
        <w:rPr>
          <w:i/>
          <w:sz w:val="20"/>
          <w:szCs w:val="20"/>
          <w:highlight w:val="white"/>
        </w:rPr>
        <w:t>4</w:t>
      </w:r>
      <w:r w:rsidRPr="008D0FFF">
        <w:rPr>
          <w:sz w:val="20"/>
          <w:szCs w:val="20"/>
          <w:highlight w:val="white"/>
        </w:rPr>
        <w:t xml:space="preserve">(9), e7023. </w:t>
      </w:r>
      <w:hyperlink r:id="rId169">
        <w:r w:rsidRPr="008D0FFF">
          <w:rPr>
            <w:sz w:val="20"/>
            <w:szCs w:val="20"/>
            <w:highlight w:val="white"/>
            <w:u w:val="single"/>
          </w:rPr>
          <w:t>https://doi.org/10.1371/journal.pone.0007023</w:t>
        </w:r>
      </w:hyperlink>
    </w:p>
    <w:p w14:paraId="38984D25" w14:textId="77777777" w:rsidR="003F70BB" w:rsidRPr="008D0FFF" w:rsidRDefault="003F70BB" w:rsidP="003F70BB">
      <w:pPr>
        <w:spacing w:line="240" w:lineRule="auto"/>
        <w:ind w:firstLine="720"/>
        <w:rPr>
          <w:sz w:val="20"/>
          <w:szCs w:val="20"/>
        </w:rPr>
      </w:pPr>
    </w:p>
    <w:p w14:paraId="45D44E2C" w14:textId="77777777" w:rsidR="003F70BB" w:rsidRPr="008D0FFF" w:rsidRDefault="003F70BB" w:rsidP="003F70BB">
      <w:pPr>
        <w:spacing w:line="240" w:lineRule="auto"/>
        <w:ind w:firstLine="720"/>
        <w:rPr>
          <w:sz w:val="20"/>
          <w:szCs w:val="20"/>
          <w:u w:val="single"/>
        </w:rPr>
      </w:pPr>
      <w:proofErr w:type="spellStart"/>
      <w:r w:rsidRPr="008D0FFF">
        <w:rPr>
          <w:sz w:val="20"/>
          <w:szCs w:val="20"/>
          <w:highlight w:val="white"/>
        </w:rPr>
        <w:t>Tolhurst</w:t>
      </w:r>
      <w:proofErr w:type="spellEnd"/>
      <w:r w:rsidRPr="008D0FFF">
        <w:rPr>
          <w:sz w:val="20"/>
          <w:szCs w:val="20"/>
          <w:highlight w:val="white"/>
        </w:rPr>
        <w:t xml:space="preserve">, G., Heffron, H., Lam, Y. S., Parker, H. E., Habib, A. M., </w:t>
      </w:r>
      <w:proofErr w:type="spellStart"/>
      <w:r w:rsidRPr="008D0FFF">
        <w:rPr>
          <w:sz w:val="20"/>
          <w:szCs w:val="20"/>
          <w:highlight w:val="white"/>
        </w:rPr>
        <w:t>Diakogiannaki</w:t>
      </w:r>
      <w:proofErr w:type="spellEnd"/>
      <w:r w:rsidRPr="008D0FFF">
        <w:rPr>
          <w:sz w:val="20"/>
          <w:szCs w:val="20"/>
          <w:highlight w:val="white"/>
        </w:rPr>
        <w:t>, E., Cameron, J., Grosse, J., Reimann, F., &amp; Gribble, F. M. (2012). Short-chain fatty acids stimulate glucagon-like peptide-1 secretion via the G-protein-coupled receptor FFAR2. </w:t>
      </w:r>
      <w:r w:rsidRPr="008D0FFF">
        <w:rPr>
          <w:i/>
          <w:sz w:val="20"/>
          <w:szCs w:val="20"/>
          <w:highlight w:val="white"/>
        </w:rPr>
        <w:t>Diabetes</w:t>
      </w:r>
      <w:r w:rsidRPr="008D0FFF">
        <w:rPr>
          <w:sz w:val="20"/>
          <w:szCs w:val="20"/>
          <w:highlight w:val="white"/>
        </w:rPr>
        <w:t>, </w:t>
      </w:r>
      <w:r w:rsidRPr="008D0FFF">
        <w:rPr>
          <w:i/>
          <w:sz w:val="20"/>
          <w:szCs w:val="20"/>
          <w:highlight w:val="white"/>
        </w:rPr>
        <w:t>61</w:t>
      </w:r>
      <w:r w:rsidRPr="008D0FFF">
        <w:rPr>
          <w:sz w:val="20"/>
          <w:szCs w:val="20"/>
          <w:highlight w:val="white"/>
        </w:rPr>
        <w:t xml:space="preserve">(2), 364–371. </w:t>
      </w:r>
      <w:hyperlink r:id="rId170">
        <w:r w:rsidRPr="008D0FFF">
          <w:rPr>
            <w:sz w:val="20"/>
            <w:szCs w:val="20"/>
            <w:highlight w:val="white"/>
            <w:u w:val="single"/>
          </w:rPr>
          <w:t>https://doi.org/10.2337/db11-1019</w:t>
        </w:r>
      </w:hyperlink>
    </w:p>
    <w:p w14:paraId="7CC7BDA1" w14:textId="77777777" w:rsidR="003F70BB" w:rsidRPr="008D0FFF" w:rsidRDefault="003F70BB" w:rsidP="003F70BB">
      <w:pPr>
        <w:spacing w:line="240" w:lineRule="auto"/>
        <w:ind w:firstLine="720"/>
        <w:rPr>
          <w:sz w:val="20"/>
          <w:szCs w:val="20"/>
          <w:u w:val="single"/>
        </w:rPr>
      </w:pPr>
    </w:p>
    <w:p w14:paraId="15C2CCEA" w14:textId="77777777" w:rsidR="003F70BB" w:rsidRPr="008D0FFF" w:rsidRDefault="003F70BB" w:rsidP="003F70BB">
      <w:pPr>
        <w:spacing w:line="240" w:lineRule="auto"/>
        <w:ind w:firstLine="720"/>
        <w:rPr>
          <w:sz w:val="20"/>
          <w:szCs w:val="20"/>
        </w:rPr>
      </w:pPr>
      <w:r w:rsidRPr="008D0FFF">
        <w:rPr>
          <w:sz w:val="20"/>
          <w:szCs w:val="20"/>
          <w:shd w:val="clear" w:color="auto" w:fill="FFFFFF"/>
        </w:rPr>
        <w:t xml:space="preserve">Trent, C., </w:t>
      </w:r>
      <w:proofErr w:type="spellStart"/>
      <w:r w:rsidRPr="008D0FFF">
        <w:rPr>
          <w:sz w:val="20"/>
          <w:szCs w:val="20"/>
          <w:shd w:val="clear" w:color="auto" w:fill="FFFFFF"/>
        </w:rPr>
        <w:t>Tsuing</w:t>
      </w:r>
      <w:proofErr w:type="spellEnd"/>
      <w:r w:rsidRPr="008D0FFF">
        <w:rPr>
          <w:sz w:val="20"/>
          <w:szCs w:val="20"/>
          <w:shd w:val="clear" w:color="auto" w:fill="FFFFFF"/>
        </w:rPr>
        <w:t>, N., &amp; Horvitz, H. R. (1983). Egg-laying defective mutants of the nematode Caenorhabditis elegans. </w:t>
      </w:r>
      <w:r w:rsidRPr="008D0FFF">
        <w:rPr>
          <w:i/>
          <w:iCs/>
          <w:sz w:val="20"/>
          <w:szCs w:val="20"/>
          <w:shd w:val="clear" w:color="auto" w:fill="FFFFFF"/>
        </w:rPr>
        <w:t>Genetics</w:t>
      </w:r>
      <w:r w:rsidRPr="008D0FFF">
        <w:rPr>
          <w:sz w:val="20"/>
          <w:szCs w:val="20"/>
          <w:shd w:val="clear" w:color="auto" w:fill="FFFFFF"/>
        </w:rPr>
        <w:t>, </w:t>
      </w:r>
      <w:r w:rsidRPr="008D0FFF">
        <w:rPr>
          <w:i/>
          <w:iCs/>
          <w:sz w:val="20"/>
          <w:szCs w:val="20"/>
          <w:shd w:val="clear" w:color="auto" w:fill="FFFFFF"/>
        </w:rPr>
        <w:t>104</w:t>
      </w:r>
      <w:r w:rsidRPr="008D0FFF">
        <w:rPr>
          <w:sz w:val="20"/>
          <w:szCs w:val="20"/>
          <w:shd w:val="clear" w:color="auto" w:fill="FFFFFF"/>
        </w:rPr>
        <w:t>(4), 619–647.</w:t>
      </w:r>
    </w:p>
    <w:p w14:paraId="6D3BF78F" w14:textId="77777777" w:rsidR="003F70BB" w:rsidRPr="008D0FFF" w:rsidRDefault="003F70BB" w:rsidP="003F70BB">
      <w:pPr>
        <w:spacing w:line="240" w:lineRule="auto"/>
        <w:ind w:firstLine="720"/>
        <w:rPr>
          <w:sz w:val="20"/>
          <w:szCs w:val="20"/>
        </w:rPr>
      </w:pPr>
    </w:p>
    <w:p w14:paraId="30951EE3" w14:textId="77777777" w:rsidR="003F70BB" w:rsidRPr="008D0FFF" w:rsidRDefault="003F70BB" w:rsidP="003F70BB">
      <w:pPr>
        <w:pBdr>
          <w:top w:val="nil"/>
          <w:left w:val="nil"/>
          <w:bottom w:val="nil"/>
          <w:right w:val="nil"/>
          <w:between w:val="nil"/>
        </w:pBdr>
        <w:spacing w:line="240" w:lineRule="auto"/>
        <w:ind w:firstLine="720"/>
        <w:rPr>
          <w:rFonts w:eastAsia="Times New Roman"/>
          <w:sz w:val="20"/>
          <w:szCs w:val="20"/>
        </w:rPr>
      </w:pPr>
      <w:proofErr w:type="spellStart"/>
      <w:r w:rsidRPr="008D0FFF">
        <w:rPr>
          <w:rFonts w:eastAsia="Roboto"/>
          <w:sz w:val="20"/>
          <w:szCs w:val="20"/>
          <w:highlight w:val="white"/>
        </w:rPr>
        <w:t>Vuong</w:t>
      </w:r>
      <w:proofErr w:type="spellEnd"/>
      <w:r w:rsidRPr="008D0FFF">
        <w:rPr>
          <w:rFonts w:eastAsia="Roboto"/>
          <w:sz w:val="20"/>
          <w:szCs w:val="20"/>
          <w:highlight w:val="white"/>
        </w:rPr>
        <w:t xml:space="preserve">, H. E., &amp; Hsiao, E. Y. (2017). Emerging Roles for the Gut Microbiome in Autism Spectrum Disorder. </w:t>
      </w:r>
      <w:r w:rsidRPr="008D0FFF">
        <w:rPr>
          <w:rFonts w:eastAsia="Roboto"/>
          <w:i/>
          <w:sz w:val="20"/>
          <w:szCs w:val="20"/>
          <w:highlight w:val="white"/>
        </w:rPr>
        <w:t>Biological psychiatry</w:t>
      </w:r>
      <w:r w:rsidRPr="008D0FFF">
        <w:rPr>
          <w:rFonts w:eastAsia="Roboto"/>
          <w:sz w:val="20"/>
          <w:szCs w:val="20"/>
          <w:highlight w:val="white"/>
        </w:rPr>
        <w:t xml:space="preserve">, </w:t>
      </w:r>
      <w:r w:rsidRPr="008D0FFF">
        <w:rPr>
          <w:rFonts w:eastAsia="Roboto"/>
          <w:i/>
          <w:sz w:val="20"/>
          <w:szCs w:val="20"/>
          <w:highlight w:val="white"/>
        </w:rPr>
        <w:t>81</w:t>
      </w:r>
      <w:r w:rsidRPr="008D0FFF">
        <w:rPr>
          <w:rFonts w:eastAsia="Roboto"/>
          <w:sz w:val="20"/>
          <w:szCs w:val="20"/>
          <w:highlight w:val="white"/>
        </w:rPr>
        <w:t xml:space="preserve">(5), 411–423. </w:t>
      </w:r>
      <w:hyperlink r:id="rId171">
        <w:r w:rsidRPr="008D0FFF">
          <w:rPr>
            <w:rFonts w:eastAsia="Roboto"/>
            <w:sz w:val="20"/>
            <w:szCs w:val="20"/>
            <w:highlight w:val="white"/>
            <w:u w:val="single"/>
          </w:rPr>
          <w:t>https://doi.org/10.1016/j.biopsych.2016.08.024</w:t>
        </w:r>
      </w:hyperlink>
    </w:p>
    <w:p w14:paraId="63CEC0B5" w14:textId="77777777" w:rsidR="003F70BB" w:rsidRPr="008D0FFF" w:rsidRDefault="003F70BB" w:rsidP="003F70BB">
      <w:pPr>
        <w:spacing w:line="240" w:lineRule="auto"/>
        <w:rPr>
          <w:sz w:val="20"/>
          <w:szCs w:val="20"/>
        </w:rPr>
      </w:pPr>
    </w:p>
    <w:p w14:paraId="0DC3BC38"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Vivas</w:t>
      </w:r>
      <w:proofErr w:type="spellEnd"/>
      <w:r w:rsidRPr="008D0FFF">
        <w:rPr>
          <w:sz w:val="20"/>
          <w:szCs w:val="20"/>
          <w:highlight w:val="white"/>
        </w:rPr>
        <w:t xml:space="preserve">, E. I., &amp; Goodrich-Blair, H. (2001). Xenorhabdus </w:t>
      </w:r>
      <w:proofErr w:type="spellStart"/>
      <w:r w:rsidRPr="008D0FFF">
        <w:rPr>
          <w:sz w:val="20"/>
          <w:szCs w:val="20"/>
          <w:highlight w:val="white"/>
        </w:rPr>
        <w:t>nematophilus</w:t>
      </w:r>
      <w:proofErr w:type="spellEnd"/>
      <w:r w:rsidRPr="008D0FFF">
        <w:rPr>
          <w:sz w:val="20"/>
          <w:szCs w:val="20"/>
          <w:highlight w:val="white"/>
        </w:rPr>
        <w:t xml:space="preserve"> as a model for host-bacterium interactions: rpoS is necessary for mutualism with nematodes. </w:t>
      </w:r>
      <w:r w:rsidRPr="008D0FFF">
        <w:rPr>
          <w:i/>
          <w:sz w:val="20"/>
          <w:szCs w:val="20"/>
          <w:highlight w:val="white"/>
        </w:rPr>
        <w:t>Journal of bacteriology</w:t>
      </w:r>
      <w:r w:rsidRPr="008D0FFF">
        <w:rPr>
          <w:sz w:val="20"/>
          <w:szCs w:val="20"/>
          <w:highlight w:val="white"/>
        </w:rPr>
        <w:t>, </w:t>
      </w:r>
      <w:r w:rsidRPr="008D0FFF">
        <w:rPr>
          <w:i/>
          <w:sz w:val="20"/>
          <w:szCs w:val="20"/>
          <w:highlight w:val="white"/>
        </w:rPr>
        <w:t>183</w:t>
      </w:r>
      <w:r w:rsidRPr="008D0FFF">
        <w:rPr>
          <w:sz w:val="20"/>
          <w:szCs w:val="20"/>
          <w:highlight w:val="white"/>
        </w:rPr>
        <w:t xml:space="preserve">(16), 4687–4693. </w:t>
      </w:r>
      <w:hyperlink r:id="rId172">
        <w:r w:rsidRPr="008D0FFF">
          <w:rPr>
            <w:sz w:val="20"/>
            <w:szCs w:val="20"/>
            <w:highlight w:val="white"/>
            <w:u w:val="single"/>
          </w:rPr>
          <w:t>https://doi.org/10.1128/JB.183.16.4687-4693.2001</w:t>
        </w:r>
      </w:hyperlink>
    </w:p>
    <w:p w14:paraId="2918695E" w14:textId="77777777" w:rsidR="003F70BB" w:rsidRPr="008D0FFF" w:rsidRDefault="003F70BB" w:rsidP="003F70BB">
      <w:pPr>
        <w:spacing w:line="240" w:lineRule="auto"/>
        <w:ind w:firstLine="720"/>
        <w:rPr>
          <w:sz w:val="20"/>
          <w:szCs w:val="20"/>
          <w:highlight w:val="white"/>
        </w:rPr>
      </w:pPr>
    </w:p>
    <w:p w14:paraId="288EF764" w14:textId="77777777" w:rsidR="003F70BB" w:rsidRPr="008D0FFF" w:rsidRDefault="003F70BB" w:rsidP="003F70BB">
      <w:pPr>
        <w:spacing w:line="240" w:lineRule="auto"/>
        <w:ind w:firstLine="720"/>
        <w:rPr>
          <w:sz w:val="20"/>
          <w:szCs w:val="20"/>
          <w:highlight w:val="white"/>
          <w:u w:val="single"/>
        </w:rPr>
      </w:pPr>
      <w:r w:rsidRPr="008D0FFF">
        <w:rPr>
          <w:sz w:val="20"/>
          <w:szCs w:val="20"/>
          <w:highlight w:val="white"/>
        </w:rPr>
        <w:t xml:space="preserve">Wang, Y., </w:t>
      </w:r>
      <w:proofErr w:type="spellStart"/>
      <w:r w:rsidRPr="008D0FFF">
        <w:rPr>
          <w:sz w:val="20"/>
          <w:szCs w:val="20"/>
          <w:highlight w:val="white"/>
        </w:rPr>
        <w:t>Telesford</w:t>
      </w:r>
      <w:proofErr w:type="spellEnd"/>
      <w:r w:rsidRPr="008D0FFF">
        <w:rPr>
          <w:sz w:val="20"/>
          <w:szCs w:val="20"/>
          <w:highlight w:val="white"/>
        </w:rPr>
        <w:t>, K. M., Ochoa-</w:t>
      </w:r>
      <w:proofErr w:type="spellStart"/>
      <w:r w:rsidRPr="008D0FFF">
        <w:rPr>
          <w:sz w:val="20"/>
          <w:szCs w:val="20"/>
          <w:highlight w:val="white"/>
        </w:rPr>
        <w:t>Repáraz</w:t>
      </w:r>
      <w:proofErr w:type="spellEnd"/>
      <w:r w:rsidRPr="008D0FFF">
        <w:rPr>
          <w:sz w:val="20"/>
          <w:szCs w:val="20"/>
          <w:highlight w:val="white"/>
        </w:rPr>
        <w:t xml:space="preserve">, J., Haque-Begum, S., Christy, M., Kasper, E. J., Wang, L., Wu, Y., Robson, S. C., Kasper, D. L., &amp; Kasper, L. H. (2014). An intestinal commensal symbiosis factor controls neuroinflammation via TLR2-mediated CD39 </w:t>
      </w:r>
      <w:proofErr w:type="spellStart"/>
      <w:r w:rsidRPr="008D0FFF">
        <w:rPr>
          <w:sz w:val="20"/>
          <w:szCs w:val="20"/>
          <w:highlight w:val="white"/>
        </w:rPr>
        <w:t>signalling</w:t>
      </w:r>
      <w:proofErr w:type="spellEnd"/>
      <w:r w:rsidRPr="008D0FFF">
        <w:rPr>
          <w:sz w:val="20"/>
          <w:szCs w:val="20"/>
          <w:highlight w:val="white"/>
        </w:rPr>
        <w:t>. </w:t>
      </w:r>
      <w:r w:rsidRPr="008D0FFF">
        <w:rPr>
          <w:i/>
          <w:sz w:val="20"/>
          <w:szCs w:val="20"/>
          <w:highlight w:val="white"/>
        </w:rPr>
        <w:t>Nature communications</w:t>
      </w:r>
      <w:r w:rsidRPr="008D0FFF">
        <w:rPr>
          <w:sz w:val="20"/>
          <w:szCs w:val="20"/>
          <w:highlight w:val="white"/>
        </w:rPr>
        <w:t>, </w:t>
      </w:r>
      <w:r w:rsidRPr="008D0FFF">
        <w:rPr>
          <w:i/>
          <w:sz w:val="20"/>
          <w:szCs w:val="20"/>
          <w:highlight w:val="white"/>
        </w:rPr>
        <w:t>5</w:t>
      </w:r>
      <w:r w:rsidRPr="008D0FFF">
        <w:rPr>
          <w:sz w:val="20"/>
          <w:szCs w:val="20"/>
          <w:highlight w:val="white"/>
        </w:rPr>
        <w:t xml:space="preserve">, 4432. </w:t>
      </w:r>
      <w:hyperlink r:id="rId173">
        <w:r w:rsidRPr="008D0FFF">
          <w:rPr>
            <w:sz w:val="20"/>
            <w:szCs w:val="20"/>
            <w:highlight w:val="white"/>
            <w:u w:val="single"/>
          </w:rPr>
          <w:t>https://doi.org/10.1038/ncomms5432</w:t>
        </w:r>
      </w:hyperlink>
    </w:p>
    <w:p w14:paraId="0FB592AB" w14:textId="77777777" w:rsidR="003F70BB" w:rsidRPr="008D0FFF" w:rsidRDefault="003F70BB" w:rsidP="003F70BB">
      <w:pPr>
        <w:spacing w:line="240" w:lineRule="auto"/>
        <w:ind w:firstLine="720"/>
        <w:rPr>
          <w:sz w:val="20"/>
          <w:szCs w:val="20"/>
          <w:highlight w:val="white"/>
          <w:u w:val="single"/>
        </w:rPr>
      </w:pPr>
    </w:p>
    <w:p w14:paraId="43C86DB5" w14:textId="77777777" w:rsidR="003F70BB" w:rsidRPr="008D0FFF" w:rsidRDefault="003F70BB" w:rsidP="003F70BB">
      <w:pPr>
        <w:spacing w:before="240" w:line="240" w:lineRule="auto"/>
        <w:ind w:left="360" w:firstLine="720"/>
        <w:rPr>
          <w:sz w:val="20"/>
          <w:szCs w:val="20"/>
          <w:highlight w:val="white"/>
          <w:u w:val="single"/>
        </w:rPr>
      </w:pPr>
      <w:r w:rsidRPr="008D0FFF">
        <w:rPr>
          <w:sz w:val="20"/>
          <w:szCs w:val="20"/>
          <w:shd w:val="clear" w:color="auto" w:fill="FFFFFF"/>
        </w:rPr>
        <w:t>White, J. G., Southgate, E., Thomson, J. N., &amp; Brenner, S. (1986). The structure of the nervous system of the nematode Caenorhabditis elegans. </w:t>
      </w:r>
      <w:r w:rsidRPr="008D0FFF">
        <w:rPr>
          <w:i/>
          <w:iCs/>
          <w:sz w:val="20"/>
          <w:szCs w:val="20"/>
          <w:shd w:val="clear" w:color="auto" w:fill="FFFFFF"/>
        </w:rPr>
        <w:t>Philosophical transactions of the Royal Society of London. Series B, Biological sciences</w:t>
      </w:r>
      <w:r w:rsidRPr="008D0FFF">
        <w:rPr>
          <w:sz w:val="20"/>
          <w:szCs w:val="20"/>
          <w:shd w:val="clear" w:color="auto" w:fill="FFFFFF"/>
        </w:rPr>
        <w:t>, </w:t>
      </w:r>
      <w:r w:rsidRPr="008D0FFF">
        <w:rPr>
          <w:i/>
          <w:iCs/>
          <w:sz w:val="20"/>
          <w:szCs w:val="20"/>
          <w:shd w:val="clear" w:color="auto" w:fill="FFFFFF"/>
        </w:rPr>
        <w:t>314</w:t>
      </w:r>
      <w:r w:rsidRPr="008D0FFF">
        <w:rPr>
          <w:sz w:val="20"/>
          <w:szCs w:val="20"/>
          <w:shd w:val="clear" w:color="auto" w:fill="FFFFFF"/>
        </w:rPr>
        <w:t>(1165), 1–340. https://doi-org.proxy.lib.utk.edu/10.1098/rstb.1986.0056</w:t>
      </w:r>
    </w:p>
    <w:p w14:paraId="7B258C72" w14:textId="77777777" w:rsidR="003F70BB" w:rsidRPr="008D0FFF" w:rsidRDefault="003F70BB" w:rsidP="003F70BB">
      <w:pPr>
        <w:spacing w:line="240" w:lineRule="auto"/>
        <w:ind w:firstLine="720"/>
        <w:rPr>
          <w:sz w:val="20"/>
          <w:szCs w:val="20"/>
          <w:highlight w:val="white"/>
        </w:rPr>
      </w:pPr>
    </w:p>
    <w:p w14:paraId="6A89ED7E" w14:textId="77777777" w:rsidR="003F70BB" w:rsidRPr="008D0FFF" w:rsidRDefault="003F70BB" w:rsidP="003F70BB">
      <w:pPr>
        <w:spacing w:line="240" w:lineRule="auto"/>
        <w:ind w:firstLine="720"/>
        <w:rPr>
          <w:sz w:val="20"/>
          <w:szCs w:val="20"/>
          <w:highlight w:val="white"/>
        </w:rPr>
      </w:pPr>
    </w:p>
    <w:p w14:paraId="4868F32F" w14:textId="77777777" w:rsidR="003F70BB" w:rsidRPr="008D0FFF" w:rsidRDefault="003F70BB" w:rsidP="003F70BB">
      <w:pPr>
        <w:spacing w:line="240" w:lineRule="auto"/>
        <w:ind w:firstLine="720"/>
        <w:rPr>
          <w:sz w:val="20"/>
          <w:szCs w:val="20"/>
        </w:rPr>
      </w:pPr>
      <w:proofErr w:type="spellStart"/>
      <w:r w:rsidRPr="008D0FFF">
        <w:rPr>
          <w:sz w:val="20"/>
          <w:szCs w:val="20"/>
          <w:highlight w:val="white"/>
        </w:rPr>
        <w:t>Wikoff</w:t>
      </w:r>
      <w:proofErr w:type="spellEnd"/>
      <w:r w:rsidRPr="008D0FFF">
        <w:rPr>
          <w:sz w:val="20"/>
          <w:szCs w:val="20"/>
          <w:highlight w:val="white"/>
        </w:rPr>
        <w:t xml:space="preserve">, W. R., </w:t>
      </w:r>
      <w:proofErr w:type="spellStart"/>
      <w:r w:rsidRPr="008D0FFF">
        <w:rPr>
          <w:sz w:val="20"/>
          <w:szCs w:val="20"/>
          <w:highlight w:val="white"/>
        </w:rPr>
        <w:t>Anfora</w:t>
      </w:r>
      <w:proofErr w:type="spellEnd"/>
      <w:r w:rsidRPr="008D0FFF">
        <w:rPr>
          <w:sz w:val="20"/>
          <w:szCs w:val="20"/>
          <w:highlight w:val="white"/>
        </w:rPr>
        <w:t xml:space="preserve">, A. T., Liu, J., Schultz, P. G., Lesley, S. A., Peters, E. C., &amp; </w:t>
      </w:r>
      <w:proofErr w:type="spellStart"/>
      <w:r w:rsidRPr="008D0FFF">
        <w:rPr>
          <w:sz w:val="20"/>
          <w:szCs w:val="20"/>
          <w:highlight w:val="white"/>
        </w:rPr>
        <w:t>Siuzdak</w:t>
      </w:r>
      <w:proofErr w:type="spellEnd"/>
      <w:r w:rsidRPr="008D0FFF">
        <w:rPr>
          <w:sz w:val="20"/>
          <w:szCs w:val="20"/>
          <w:highlight w:val="white"/>
        </w:rPr>
        <w:t>, G. (2009). Metabolomics analysis reveals large effects of gut microflora on mammalian blood metabolites. </w:t>
      </w:r>
      <w:r w:rsidRPr="008D0FFF">
        <w:rPr>
          <w:i/>
          <w:sz w:val="20"/>
          <w:szCs w:val="20"/>
          <w:highlight w:val="white"/>
        </w:rPr>
        <w:t>Proceedings of the National Academy of Sciences of the United States of America</w:t>
      </w:r>
      <w:r w:rsidRPr="008D0FFF">
        <w:rPr>
          <w:sz w:val="20"/>
          <w:szCs w:val="20"/>
          <w:highlight w:val="white"/>
        </w:rPr>
        <w:t>, </w:t>
      </w:r>
      <w:r w:rsidRPr="008D0FFF">
        <w:rPr>
          <w:i/>
          <w:sz w:val="20"/>
          <w:szCs w:val="20"/>
          <w:highlight w:val="white"/>
        </w:rPr>
        <w:t>106</w:t>
      </w:r>
      <w:r w:rsidRPr="008D0FFF">
        <w:rPr>
          <w:sz w:val="20"/>
          <w:szCs w:val="20"/>
          <w:highlight w:val="white"/>
        </w:rPr>
        <w:t>(10), 3698–3703. https://doi.org/10.1073/pnas.0812874106</w:t>
      </w:r>
    </w:p>
    <w:p w14:paraId="7D4627F0" w14:textId="77777777" w:rsidR="003F70BB" w:rsidRPr="008D0FFF" w:rsidRDefault="003F70BB" w:rsidP="003F70BB">
      <w:pPr>
        <w:spacing w:line="240" w:lineRule="auto"/>
        <w:rPr>
          <w:sz w:val="20"/>
          <w:szCs w:val="20"/>
          <w:highlight w:val="white"/>
        </w:rPr>
      </w:pPr>
    </w:p>
    <w:p w14:paraId="0777288A" w14:textId="77777777" w:rsidR="003F70BB" w:rsidRPr="008D0FFF" w:rsidRDefault="003F70BB" w:rsidP="003F70BB">
      <w:pPr>
        <w:spacing w:line="240" w:lineRule="auto"/>
        <w:ind w:firstLine="720"/>
        <w:rPr>
          <w:sz w:val="20"/>
          <w:szCs w:val="20"/>
          <w:highlight w:val="white"/>
        </w:rPr>
      </w:pPr>
      <w:proofErr w:type="spellStart"/>
      <w:r w:rsidRPr="008D0FFF">
        <w:rPr>
          <w:sz w:val="20"/>
          <w:szCs w:val="20"/>
          <w:highlight w:val="white"/>
        </w:rPr>
        <w:t>Wouts</w:t>
      </w:r>
      <w:proofErr w:type="spellEnd"/>
      <w:r w:rsidRPr="008D0FFF">
        <w:rPr>
          <w:sz w:val="20"/>
          <w:szCs w:val="20"/>
          <w:highlight w:val="white"/>
        </w:rPr>
        <w:t>, W. M. 1984. Nematode parasites of Lepidopterans, p. 655–696. In W. R. Nickle (ed.), Plant and insect nematodes. Marcel Dekker, New York, N.Y.</w:t>
      </w:r>
    </w:p>
    <w:p w14:paraId="015ADD79" w14:textId="77777777" w:rsidR="003F70BB" w:rsidRPr="008D0FFF" w:rsidRDefault="003F70BB" w:rsidP="003F70BB">
      <w:pPr>
        <w:spacing w:line="240" w:lineRule="auto"/>
        <w:ind w:firstLine="720"/>
        <w:rPr>
          <w:sz w:val="20"/>
          <w:szCs w:val="20"/>
          <w:highlight w:val="white"/>
        </w:rPr>
      </w:pPr>
    </w:p>
    <w:p w14:paraId="15EF2C4C"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 xml:space="preserve">Yano, J. M., Yu, K., Donaldson, G. P., Shastri, G. G., Ann, P., Ma, L., </w:t>
      </w:r>
      <w:proofErr w:type="spellStart"/>
      <w:r w:rsidRPr="008D0FFF">
        <w:rPr>
          <w:sz w:val="20"/>
          <w:szCs w:val="20"/>
          <w:highlight w:val="white"/>
        </w:rPr>
        <w:t>Nagler</w:t>
      </w:r>
      <w:proofErr w:type="spellEnd"/>
      <w:r w:rsidRPr="008D0FFF">
        <w:rPr>
          <w:sz w:val="20"/>
          <w:szCs w:val="20"/>
          <w:highlight w:val="white"/>
        </w:rPr>
        <w:t>, C. R., Ismagilov, R. F., Mazmanian, S. K., &amp; Hsiao, E. Y. (2015). Indigenous bacteria from the gut microbiota regulate host serotonin biosynthesis. </w:t>
      </w:r>
      <w:r w:rsidRPr="008D0FFF">
        <w:rPr>
          <w:i/>
          <w:sz w:val="20"/>
          <w:szCs w:val="20"/>
          <w:highlight w:val="white"/>
        </w:rPr>
        <w:t>Cell</w:t>
      </w:r>
      <w:r w:rsidRPr="008D0FFF">
        <w:rPr>
          <w:sz w:val="20"/>
          <w:szCs w:val="20"/>
          <w:highlight w:val="white"/>
        </w:rPr>
        <w:t>, </w:t>
      </w:r>
      <w:r w:rsidRPr="008D0FFF">
        <w:rPr>
          <w:i/>
          <w:sz w:val="20"/>
          <w:szCs w:val="20"/>
          <w:highlight w:val="white"/>
        </w:rPr>
        <w:t>161</w:t>
      </w:r>
      <w:r w:rsidRPr="008D0FFF">
        <w:rPr>
          <w:sz w:val="20"/>
          <w:szCs w:val="20"/>
          <w:highlight w:val="white"/>
        </w:rPr>
        <w:t>(2), 264–276. https://doi.org/10.1016/j.cell.2015.02.047</w:t>
      </w:r>
    </w:p>
    <w:p w14:paraId="13832213" w14:textId="77777777" w:rsidR="003F70BB" w:rsidRPr="00F1065B" w:rsidRDefault="003F70BB" w:rsidP="003F70BB">
      <w:pPr>
        <w:spacing w:line="480" w:lineRule="auto"/>
        <w:ind w:firstLine="720"/>
        <w:rPr>
          <w:color w:val="000000"/>
          <w:sz w:val="24"/>
          <w:szCs w:val="24"/>
        </w:rPr>
      </w:pPr>
    </w:p>
    <w:p w14:paraId="28BEF64D" w14:textId="77777777" w:rsidR="003F70BB" w:rsidRDefault="003F70BB" w:rsidP="003F70BB">
      <w:pPr>
        <w:spacing w:line="480" w:lineRule="auto"/>
        <w:ind w:firstLine="720"/>
        <w:rPr>
          <w:b/>
          <w:color w:val="000000"/>
          <w:u w:val="single"/>
        </w:rPr>
      </w:pPr>
    </w:p>
    <w:p w14:paraId="5FF3CD7A" w14:textId="6A7C8F2D" w:rsidR="003F70BB" w:rsidRPr="005870E2" w:rsidRDefault="003F70BB" w:rsidP="003F70BB">
      <w:pPr>
        <w:spacing w:line="480" w:lineRule="auto"/>
        <w:rPr>
          <w:b/>
          <w:color w:val="000000"/>
          <w:sz w:val="28"/>
          <w:szCs w:val="28"/>
          <w:u w:val="single"/>
        </w:rPr>
      </w:pPr>
      <w:r w:rsidRPr="005870E2">
        <w:rPr>
          <w:b/>
          <w:color w:val="000000"/>
          <w:sz w:val="28"/>
          <w:szCs w:val="28"/>
          <w:u w:val="single"/>
        </w:rPr>
        <w:lastRenderedPageBreak/>
        <w:t xml:space="preserve">Chapter </w:t>
      </w:r>
      <w:r w:rsidR="00106110" w:rsidRPr="005870E2">
        <w:rPr>
          <w:b/>
          <w:color w:val="000000"/>
          <w:sz w:val="28"/>
          <w:szCs w:val="28"/>
          <w:u w:val="single"/>
        </w:rPr>
        <w:t>t</w:t>
      </w:r>
      <w:r w:rsidRPr="005870E2">
        <w:rPr>
          <w:b/>
          <w:color w:val="000000"/>
          <w:sz w:val="28"/>
          <w:szCs w:val="28"/>
          <w:u w:val="single"/>
        </w:rPr>
        <w:t xml:space="preserve">hree </w:t>
      </w:r>
      <w:r w:rsidR="00106110" w:rsidRPr="005870E2">
        <w:rPr>
          <w:b/>
          <w:color w:val="000000"/>
          <w:sz w:val="28"/>
          <w:szCs w:val="28"/>
          <w:u w:val="single"/>
        </w:rPr>
        <w:t>a</w:t>
      </w:r>
      <w:r w:rsidRPr="005870E2">
        <w:rPr>
          <w:b/>
          <w:color w:val="000000"/>
          <w:sz w:val="28"/>
          <w:szCs w:val="28"/>
          <w:u w:val="single"/>
        </w:rPr>
        <w:t>ppendix:</w:t>
      </w:r>
    </w:p>
    <w:p w14:paraId="271EB071" w14:textId="37A7A9BA" w:rsidR="003F70BB" w:rsidRPr="00F1065B" w:rsidRDefault="003F70BB" w:rsidP="003F70BB">
      <w:pPr>
        <w:spacing w:line="480" w:lineRule="auto"/>
        <w:rPr>
          <w:rFonts w:ascii="Times New Roman" w:eastAsia="Times New Roman" w:hAnsi="Times New Roman" w:cs="Times New Roman"/>
          <w:b/>
          <w:sz w:val="24"/>
          <w:szCs w:val="24"/>
          <w:u w:val="single"/>
        </w:rPr>
      </w:pPr>
      <w:r>
        <w:rPr>
          <w:b/>
          <w:color w:val="000000"/>
          <w:sz w:val="24"/>
          <w:szCs w:val="24"/>
          <w:u w:val="single"/>
        </w:rPr>
        <w:t xml:space="preserve">Chapter </w:t>
      </w:r>
      <w:r w:rsidR="00106110">
        <w:rPr>
          <w:b/>
          <w:color w:val="000000"/>
          <w:sz w:val="24"/>
          <w:szCs w:val="24"/>
          <w:u w:val="single"/>
        </w:rPr>
        <w:t>t</w:t>
      </w:r>
      <w:r>
        <w:rPr>
          <w:b/>
          <w:color w:val="000000"/>
          <w:sz w:val="24"/>
          <w:szCs w:val="24"/>
          <w:u w:val="single"/>
        </w:rPr>
        <w:t xml:space="preserve">hree </w:t>
      </w:r>
      <w:r w:rsidR="00106110">
        <w:rPr>
          <w:b/>
          <w:color w:val="000000"/>
          <w:sz w:val="24"/>
          <w:szCs w:val="24"/>
          <w:u w:val="single"/>
        </w:rPr>
        <w:t>s</w:t>
      </w:r>
      <w:r w:rsidRPr="00F1065B">
        <w:rPr>
          <w:b/>
          <w:color w:val="000000"/>
          <w:sz w:val="24"/>
          <w:szCs w:val="24"/>
          <w:u w:val="single"/>
        </w:rPr>
        <w:t>upplementary</w:t>
      </w:r>
      <w:r>
        <w:rPr>
          <w:b/>
          <w:color w:val="000000"/>
          <w:sz w:val="24"/>
          <w:szCs w:val="24"/>
          <w:u w:val="single"/>
        </w:rPr>
        <w:t xml:space="preserve"> </w:t>
      </w:r>
      <w:r w:rsidR="00106110">
        <w:rPr>
          <w:b/>
          <w:color w:val="000000"/>
          <w:sz w:val="24"/>
          <w:szCs w:val="24"/>
          <w:u w:val="single"/>
        </w:rPr>
        <w:t>f</w:t>
      </w:r>
      <w:commentRangeStart w:id="60"/>
      <w:r>
        <w:rPr>
          <w:b/>
          <w:color w:val="000000"/>
          <w:sz w:val="24"/>
          <w:szCs w:val="24"/>
          <w:u w:val="single"/>
        </w:rPr>
        <w:t>igures</w:t>
      </w:r>
      <w:commentRangeEnd w:id="60"/>
      <w:r>
        <w:rPr>
          <w:rStyle w:val="CommentReference"/>
          <w:rFonts w:ascii="Calibri" w:eastAsia="Calibri" w:hAnsi="Calibri" w:cs="Calibri"/>
          <w:lang w:val="en-US"/>
        </w:rPr>
        <w:commentReference w:id="60"/>
      </w:r>
      <w:r w:rsidRPr="00F1065B">
        <w:rPr>
          <w:b/>
          <w:color w:val="000000"/>
          <w:sz w:val="24"/>
          <w:szCs w:val="24"/>
          <w:u w:val="single"/>
        </w:rPr>
        <w:t>: </w:t>
      </w:r>
    </w:p>
    <w:p w14:paraId="5F63A0D6" w14:textId="77777777" w:rsidR="003F70BB" w:rsidRPr="00226E95" w:rsidRDefault="003F70BB" w:rsidP="003F70BB">
      <w:pPr>
        <w:spacing w:line="480" w:lineRule="auto"/>
        <w:rPr>
          <w:rFonts w:ascii="Times New Roman" w:eastAsia="Times New Roman" w:hAnsi="Times New Roman" w:cs="Times New Roman"/>
        </w:rPr>
      </w:pPr>
      <w:r w:rsidRPr="0032511E">
        <w:rPr>
          <w:rFonts w:ascii="Times New Roman" w:eastAsia="Times New Roman" w:hAnsi="Times New Roman" w:cs="Times New Roman"/>
          <w:noProof/>
          <w:lang w:val="en-US"/>
        </w:rPr>
        <mc:AlternateContent>
          <mc:Choice Requires="wpg">
            <w:drawing>
              <wp:anchor distT="0" distB="0" distL="114300" distR="114300" simplePos="0" relativeHeight="251678720" behindDoc="0" locked="0" layoutInCell="1" allowOverlap="1" wp14:anchorId="6156EA17" wp14:editId="56235306">
                <wp:simplePos x="0" y="0"/>
                <wp:positionH relativeFrom="column">
                  <wp:posOffset>668741</wp:posOffset>
                </wp:positionH>
                <wp:positionV relativeFrom="paragraph">
                  <wp:posOffset>165593</wp:posOffset>
                </wp:positionV>
                <wp:extent cx="3828620" cy="3105945"/>
                <wp:effectExtent l="0" t="0" r="635" b="0"/>
                <wp:wrapSquare wrapText="bothSides"/>
                <wp:docPr id="242" name="Group 5"/>
                <wp:cNvGraphicFramePr/>
                <a:graphic xmlns:a="http://schemas.openxmlformats.org/drawingml/2006/main">
                  <a:graphicData uri="http://schemas.microsoft.com/office/word/2010/wordprocessingGroup">
                    <wpg:wgp>
                      <wpg:cNvGrpSpPr/>
                      <wpg:grpSpPr>
                        <a:xfrm>
                          <a:off x="0" y="0"/>
                          <a:ext cx="3828620" cy="3105945"/>
                          <a:chOff x="0" y="0"/>
                          <a:chExt cx="3828620" cy="3105945"/>
                        </a:xfrm>
                      </wpg:grpSpPr>
                      <pic:pic xmlns:pic="http://schemas.openxmlformats.org/drawingml/2006/picture">
                        <pic:nvPicPr>
                          <pic:cNvPr id="243" name="Picture 243"/>
                          <pic:cNvPicPr>
                            <a:picLocks noChangeAspect="1"/>
                          </pic:cNvPicPr>
                        </pic:nvPicPr>
                        <pic:blipFill rotWithShape="1">
                          <a:blip r:embed="rId174"/>
                          <a:srcRect b="17700"/>
                          <a:stretch/>
                        </pic:blipFill>
                        <pic:spPr>
                          <a:xfrm>
                            <a:off x="0" y="0"/>
                            <a:ext cx="3828620" cy="2142460"/>
                          </a:xfrm>
                          <a:prstGeom prst="rect">
                            <a:avLst/>
                          </a:prstGeom>
                        </pic:spPr>
                      </pic:pic>
                      <wps:wsp>
                        <wps:cNvPr id="244" name="TextBox 2"/>
                        <wps:cNvSpPr txBox="1"/>
                        <wps:spPr>
                          <a:xfrm rot="18743675">
                            <a:off x="768983" y="2098729"/>
                            <a:ext cx="873948" cy="369332"/>
                          </a:xfrm>
                          <a:prstGeom prst="rect">
                            <a:avLst/>
                          </a:prstGeom>
                          <a:noFill/>
                        </wps:spPr>
                        <wps:txbx>
                          <w:txbxContent>
                            <w:p w14:paraId="7997052A" w14:textId="77777777" w:rsidR="00E467FA" w:rsidRDefault="00E467FA" w:rsidP="003F70BB">
                              <w:pPr>
                                <w:pStyle w:val="NormalWeb"/>
                                <w:spacing w:before="0" w:beforeAutospacing="0" w:after="0" w:afterAutospacing="0"/>
                                <w:jc w:val="center"/>
                              </w:pPr>
                              <w:r>
                                <w:rPr>
                                  <w:rFonts w:asciiTheme="minorHAnsi" w:hAnsi="Calibri" w:cstheme="minorBidi"/>
                                  <w:color w:val="000000" w:themeColor="text1"/>
                                  <w:kern w:val="24"/>
                                  <w:sz w:val="36"/>
                                  <w:szCs w:val="36"/>
                                </w:rPr>
                                <w:t>WT</w:t>
                              </w:r>
                            </w:p>
                          </w:txbxContent>
                        </wps:txbx>
                        <wps:bodyPr wrap="square" rtlCol="0">
                          <a:spAutoFit/>
                        </wps:bodyPr>
                      </wps:wsp>
                      <wps:wsp>
                        <wps:cNvPr id="245" name="TextBox 3"/>
                        <wps:cNvSpPr txBox="1"/>
                        <wps:spPr>
                          <a:xfrm rot="18690073">
                            <a:off x="1230322" y="2267681"/>
                            <a:ext cx="1254981" cy="369332"/>
                          </a:xfrm>
                          <a:prstGeom prst="rect">
                            <a:avLst/>
                          </a:prstGeom>
                          <a:noFill/>
                        </wps:spPr>
                        <wps:txbx>
                          <w:txbxContent>
                            <w:p w14:paraId="7EF6F314" w14:textId="77777777" w:rsidR="00E467FA" w:rsidRDefault="00E467FA" w:rsidP="003F70BB">
                              <w:pPr>
                                <w:pStyle w:val="NormalWeb"/>
                                <w:spacing w:before="0" w:beforeAutospacing="0" w:after="0" w:afterAutospacing="0"/>
                                <w:jc w:val="center"/>
                              </w:pPr>
                              <w:proofErr w:type="gramStart"/>
                              <w:r>
                                <w:rPr>
                                  <w:rFonts w:asciiTheme="minorHAnsi" w:hAnsi="Calibri" w:cstheme="minorBidi"/>
                                  <w:i/>
                                  <w:iCs/>
                                  <w:color w:val="000000" w:themeColor="text1"/>
                                  <w:kern w:val="24"/>
                                  <w:sz w:val="36"/>
                                  <w:szCs w:val="36"/>
                                </w:rPr>
                                <w:t>rpoS</w:t>
                              </w:r>
                              <w:r>
                                <w:rPr>
                                  <w:rFonts w:asciiTheme="minorHAnsi" w:hAnsi="Calibri" w:cstheme="minorBidi"/>
                                  <w:color w:val="000000" w:themeColor="text1"/>
                                  <w:kern w:val="24"/>
                                  <w:sz w:val="36"/>
                                  <w:szCs w:val="36"/>
                                </w:rPr>
                                <w:t>::</w:t>
                              </w:r>
                              <w:proofErr w:type="gramEnd"/>
                              <w:r>
                                <w:rPr>
                                  <w:rFonts w:asciiTheme="minorHAnsi" w:hAnsi="Calibri" w:cstheme="minorBidi"/>
                                  <w:i/>
                                  <w:iCs/>
                                  <w:color w:val="000000" w:themeColor="text1"/>
                                  <w:kern w:val="24"/>
                                  <w:sz w:val="36"/>
                                  <w:szCs w:val="36"/>
                                </w:rPr>
                                <w:t>kan</w:t>
                              </w:r>
                            </w:p>
                          </w:txbxContent>
                        </wps:txbx>
                        <wps:bodyPr wrap="square" rtlCol="0">
                          <a:spAutoFit/>
                        </wps:bodyPr>
                      </wps:wsp>
                      <wps:wsp>
                        <wps:cNvPr id="246" name="TextBox 4"/>
                        <wps:cNvSpPr txBox="1"/>
                        <wps:spPr>
                          <a:xfrm rot="18717750">
                            <a:off x="2063301" y="2293789"/>
                            <a:ext cx="1254981" cy="369332"/>
                          </a:xfrm>
                          <a:prstGeom prst="rect">
                            <a:avLst/>
                          </a:prstGeom>
                          <a:noFill/>
                        </wps:spPr>
                        <wps:txbx>
                          <w:txbxContent>
                            <w:p w14:paraId="1B70B9A9" w14:textId="77777777" w:rsidR="00E467FA" w:rsidRDefault="00E467FA" w:rsidP="003F70BB">
                              <w:pPr>
                                <w:pStyle w:val="NormalWeb"/>
                                <w:spacing w:before="0" w:beforeAutospacing="0" w:after="0" w:afterAutospacing="0"/>
                                <w:jc w:val="center"/>
                              </w:pPr>
                              <w:r>
                                <w:rPr>
                                  <w:rFonts w:asciiTheme="minorHAnsi" w:hAnsi="Calibri" w:cstheme="minorBidi"/>
                                  <w:color w:val="000000" w:themeColor="text1"/>
                                  <w:kern w:val="24"/>
                                  <w:sz w:val="36"/>
                                  <w:szCs w:val="36"/>
                                  <w:lang w:val="el-GR"/>
                                </w:rPr>
                                <w:t>Δ</w:t>
                              </w:r>
                              <w:r>
                                <w:rPr>
                                  <w:rFonts w:asciiTheme="minorHAnsi" w:hAnsi="Calibri" w:cstheme="minorBidi"/>
                                  <w:color w:val="000000" w:themeColor="text1"/>
                                  <w:kern w:val="24"/>
                                  <w:sz w:val="36"/>
                                  <w:szCs w:val="36"/>
                                </w:rPr>
                                <w:t>SR1</w:t>
                              </w:r>
                              <w:r>
                                <w:rPr>
                                  <w:rFonts w:asciiTheme="minorHAnsi" w:hAnsi="Calibri" w:cstheme="minorBidi"/>
                                  <w:i/>
                                  <w:iCs/>
                                  <w:color w:val="000000" w:themeColor="text1"/>
                                  <w:kern w:val="24"/>
                                  <w:sz w:val="36"/>
                                  <w:szCs w:val="36"/>
                                </w:rPr>
                                <w:t>::kan</w:t>
                              </w:r>
                            </w:p>
                          </w:txbxContent>
                        </wps:txbx>
                        <wps:bodyPr wrap="square" rtlCol="0">
                          <a:spAutoFit/>
                        </wps:bodyPr>
                      </wps:wsp>
                    </wpg:wgp>
                  </a:graphicData>
                </a:graphic>
              </wp:anchor>
            </w:drawing>
          </mc:Choice>
          <mc:Fallback>
            <w:pict>
              <v:group w14:anchorId="6156EA17" id="_x0000_s1096" style="position:absolute;margin-left:52.65pt;margin-top:13.05pt;width:301.45pt;height:244.55pt;z-index:251678720;mso-position-horizontal-relative:text;mso-position-vertical-relative:text" coordsize="38286,3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">
                <v:shape id="Picture 243" o:spid="_x0000_s1097" type="#_x0000_t75" style="position:absolute;width:38286;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">
                  <v:imagedata r:id="rId175" o:title="" cropbottom="11600f"/>
                </v:shape>
                <v:shape id="TextBox 2" o:spid="_x0000_s1098" type="#_x0000_t202" style="position:absolute;left:7689;top:20987;width:8739;height:3694;rotation:-31198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" filled="f" stroked="f">
                  <v:textbox style="mso-fit-shape-to-text:t">
                    <w:txbxContent>
                      <w:p w14:paraId="7997052A" w14:textId="77777777" w:rsidR="00E467FA" w:rsidRDefault="00E467FA" w:rsidP="003F70BB">
                        <w:pPr>
                          <w:pStyle w:val="NormalWeb"/>
                          <w:spacing w:before="0" w:beforeAutospacing="0" w:after="0" w:afterAutospacing="0"/>
                          <w:jc w:val="center"/>
                        </w:pPr>
                        <w:r>
                          <w:rPr>
                            <w:rFonts w:asciiTheme="minorHAnsi" w:hAnsi="Calibri" w:cstheme="minorBidi"/>
                            <w:color w:val="000000" w:themeColor="text1"/>
                            <w:kern w:val="24"/>
                            <w:sz w:val="36"/>
                            <w:szCs w:val="36"/>
                          </w:rPr>
                          <w:t>WT</w:t>
                        </w:r>
                      </w:p>
                    </w:txbxContent>
                  </v:textbox>
                </v:shape>
                <v:shape id="TextBox 3" o:spid="_x0000_s1099" type="#_x0000_t202" style="position:absolute;left:12303;top:22676;width:12550;height:3693;rotation:-31784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" filled="f" stroked="f">
                  <v:textbox style="mso-fit-shape-to-text:t">
                    <w:txbxContent>
                      <w:p w14:paraId="7EF6F314" w14:textId="77777777" w:rsidR="00E467FA" w:rsidRDefault="00E467FA" w:rsidP="003F70BB">
                        <w:pPr>
                          <w:pStyle w:val="NormalWeb"/>
                          <w:spacing w:before="0" w:beforeAutospacing="0" w:after="0" w:afterAutospacing="0"/>
                          <w:jc w:val="center"/>
                        </w:pPr>
                        <w:proofErr w:type="gramStart"/>
                        <w:r>
                          <w:rPr>
                            <w:rFonts w:asciiTheme="minorHAnsi" w:hAnsi="Calibri" w:cstheme="minorBidi"/>
                            <w:i/>
                            <w:iCs/>
                            <w:color w:val="000000" w:themeColor="text1"/>
                            <w:kern w:val="24"/>
                            <w:sz w:val="36"/>
                            <w:szCs w:val="36"/>
                          </w:rPr>
                          <w:t>rpoS</w:t>
                        </w:r>
                        <w:r>
                          <w:rPr>
                            <w:rFonts w:asciiTheme="minorHAnsi" w:hAnsi="Calibri" w:cstheme="minorBidi"/>
                            <w:color w:val="000000" w:themeColor="text1"/>
                            <w:kern w:val="24"/>
                            <w:sz w:val="36"/>
                            <w:szCs w:val="36"/>
                          </w:rPr>
                          <w:t>::</w:t>
                        </w:r>
                        <w:proofErr w:type="gramEnd"/>
                        <w:r>
                          <w:rPr>
                            <w:rFonts w:asciiTheme="minorHAnsi" w:hAnsi="Calibri" w:cstheme="minorBidi"/>
                            <w:i/>
                            <w:iCs/>
                            <w:color w:val="000000" w:themeColor="text1"/>
                            <w:kern w:val="24"/>
                            <w:sz w:val="36"/>
                            <w:szCs w:val="36"/>
                          </w:rPr>
                          <w:t>kan</w:t>
                        </w:r>
                      </w:p>
                    </w:txbxContent>
                  </v:textbox>
                </v:shape>
                <v:shape id="TextBox 4" o:spid="_x0000_s1100" type="#_x0000_t202" style="position:absolute;left:20633;top:22937;width:12550;height:3693;rotation:-3148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" filled="f" stroked="f">
                  <v:textbox style="mso-fit-shape-to-text:t">
                    <w:txbxContent>
                      <w:p w14:paraId="1B70B9A9" w14:textId="77777777" w:rsidR="00E467FA" w:rsidRDefault="00E467FA" w:rsidP="003F70BB">
                        <w:pPr>
                          <w:pStyle w:val="NormalWeb"/>
                          <w:spacing w:before="0" w:beforeAutospacing="0" w:after="0" w:afterAutospacing="0"/>
                          <w:jc w:val="center"/>
                        </w:pPr>
                        <w:r>
                          <w:rPr>
                            <w:rFonts w:asciiTheme="minorHAnsi" w:hAnsi="Calibri" w:cstheme="minorBidi"/>
                            <w:color w:val="000000" w:themeColor="text1"/>
                            <w:kern w:val="24"/>
                            <w:sz w:val="36"/>
                            <w:szCs w:val="36"/>
                            <w:lang w:val="el-GR"/>
                          </w:rPr>
                          <w:t>Δ</w:t>
                        </w:r>
                        <w:r>
                          <w:rPr>
                            <w:rFonts w:asciiTheme="minorHAnsi" w:hAnsi="Calibri" w:cstheme="minorBidi"/>
                            <w:color w:val="000000" w:themeColor="text1"/>
                            <w:kern w:val="24"/>
                            <w:sz w:val="36"/>
                            <w:szCs w:val="36"/>
                          </w:rPr>
                          <w:t>SR1</w:t>
                        </w:r>
                        <w:r>
                          <w:rPr>
                            <w:rFonts w:asciiTheme="minorHAnsi" w:hAnsi="Calibri" w:cstheme="minorBidi"/>
                            <w:i/>
                            <w:iCs/>
                            <w:color w:val="000000" w:themeColor="text1"/>
                            <w:kern w:val="24"/>
                            <w:sz w:val="36"/>
                            <w:szCs w:val="36"/>
                          </w:rPr>
                          <w:t>::kan</w:t>
                        </w:r>
                      </w:p>
                    </w:txbxContent>
                  </v:textbox>
                </v:shape>
                <w10:wrap type="square"/>
              </v:group>
            </w:pict>
          </mc:Fallback>
        </mc:AlternateContent>
      </w:r>
    </w:p>
    <w:p w14:paraId="0C1E1E04" w14:textId="77777777" w:rsidR="003F70BB" w:rsidRPr="00226E95" w:rsidRDefault="003F70BB" w:rsidP="003F70BB">
      <w:pPr>
        <w:spacing w:line="480" w:lineRule="auto"/>
        <w:ind w:firstLine="720"/>
        <w:rPr>
          <w:rFonts w:ascii="Times New Roman" w:eastAsia="Times New Roman" w:hAnsi="Times New Roman" w:cs="Times New Roman"/>
        </w:rPr>
      </w:pPr>
    </w:p>
    <w:p w14:paraId="7A7244FC" w14:textId="77777777" w:rsidR="003F70BB" w:rsidRDefault="003F70BB" w:rsidP="003F70BB">
      <w:pPr>
        <w:spacing w:line="480" w:lineRule="auto"/>
        <w:rPr>
          <w:b/>
          <w:sz w:val="24"/>
          <w:szCs w:val="24"/>
        </w:rPr>
      </w:pPr>
    </w:p>
    <w:p w14:paraId="0CCD66F8" w14:textId="77777777" w:rsidR="003F70BB" w:rsidRDefault="003F70BB" w:rsidP="003F70BB">
      <w:pPr>
        <w:spacing w:line="480" w:lineRule="auto"/>
        <w:rPr>
          <w:b/>
          <w:sz w:val="24"/>
          <w:szCs w:val="24"/>
        </w:rPr>
      </w:pPr>
    </w:p>
    <w:p w14:paraId="3EF3EF77" w14:textId="77777777" w:rsidR="003F70BB" w:rsidRDefault="003F70BB" w:rsidP="003F70BB">
      <w:pPr>
        <w:spacing w:line="480" w:lineRule="auto"/>
        <w:rPr>
          <w:b/>
          <w:sz w:val="24"/>
          <w:szCs w:val="24"/>
        </w:rPr>
      </w:pPr>
    </w:p>
    <w:p w14:paraId="2F368AFD" w14:textId="77777777" w:rsidR="003F70BB" w:rsidRDefault="003F70BB" w:rsidP="003F70BB">
      <w:pPr>
        <w:spacing w:line="480" w:lineRule="auto"/>
        <w:rPr>
          <w:b/>
          <w:sz w:val="24"/>
          <w:szCs w:val="24"/>
        </w:rPr>
      </w:pPr>
    </w:p>
    <w:p w14:paraId="5A7ECED2" w14:textId="77777777" w:rsidR="003F70BB" w:rsidRDefault="003F70BB" w:rsidP="003F70BB">
      <w:pPr>
        <w:spacing w:line="480" w:lineRule="auto"/>
        <w:rPr>
          <w:b/>
          <w:sz w:val="24"/>
          <w:szCs w:val="24"/>
        </w:rPr>
      </w:pPr>
    </w:p>
    <w:p w14:paraId="4DD12FFF" w14:textId="77777777" w:rsidR="003F70BB" w:rsidRDefault="003F70BB" w:rsidP="003F70BB">
      <w:pPr>
        <w:spacing w:line="480" w:lineRule="auto"/>
        <w:rPr>
          <w:b/>
          <w:sz w:val="24"/>
          <w:szCs w:val="24"/>
        </w:rPr>
      </w:pPr>
    </w:p>
    <w:p w14:paraId="6D2B1E14" w14:textId="77777777" w:rsidR="003F70BB" w:rsidRDefault="003F70BB" w:rsidP="003F70BB">
      <w:pPr>
        <w:spacing w:line="480" w:lineRule="auto"/>
        <w:rPr>
          <w:b/>
          <w:sz w:val="24"/>
          <w:szCs w:val="24"/>
        </w:rPr>
      </w:pPr>
    </w:p>
    <w:p w14:paraId="2A2DDA4E" w14:textId="77777777" w:rsidR="003F70BB" w:rsidRDefault="003F70BB" w:rsidP="003F70BB">
      <w:pPr>
        <w:spacing w:line="480" w:lineRule="auto"/>
        <w:rPr>
          <w:b/>
          <w:sz w:val="24"/>
          <w:szCs w:val="24"/>
        </w:rPr>
      </w:pPr>
    </w:p>
    <w:p w14:paraId="3C1CB1B0" w14:textId="77777777" w:rsidR="003F70BB" w:rsidRPr="00F1065B" w:rsidRDefault="003F70BB" w:rsidP="003F70BB">
      <w:pPr>
        <w:spacing w:line="480" w:lineRule="auto"/>
        <w:rPr>
          <w:sz w:val="24"/>
          <w:szCs w:val="24"/>
        </w:rPr>
      </w:pPr>
      <w:r w:rsidRPr="00F1065B">
        <w:rPr>
          <w:b/>
          <w:sz w:val="24"/>
          <w:szCs w:val="24"/>
        </w:rPr>
        <w:t xml:space="preserve">Supplemental Figure </w:t>
      </w:r>
      <w:r>
        <w:rPr>
          <w:b/>
          <w:sz w:val="24"/>
          <w:szCs w:val="24"/>
        </w:rPr>
        <w:t>3.i</w:t>
      </w:r>
      <w:r w:rsidRPr="00F1065B">
        <w:rPr>
          <w:sz w:val="24"/>
          <w:szCs w:val="24"/>
        </w:rPr>
        <w:t xml:space="preserve">: Females were grown on bacterial lawns until gravid before being collected and paralyzed with levamisole.  After which they were observed for the number of eggs within the gonads via light microscopy.  </w:t>
      </w:r>
      <w:r>
        <w:rPr>
          <w:sz w:val="24"/>
          <w:szCs w:val="24"/>
        </w:rPr>
        <w:t xml:space="preserve">Tukey’s Multiple Comparisons </w:t>
      </w:r>
      <w:commentRangeStart w:id="61"/>
      <w:r w:rsidRPr="00F1065B">
        <w:rPr>
          <w:sz w:val="24"/>
          <w:szCs w:val="24"/>
        </w:rPr>
        <w:t>One-Way ANOVA revealed</w:t>
      </w:r>
      <w:commentRangeEnd w:id="61"/>
      <w:r>
        <w:rPr>
          <w:rStyle w:val="CommentReference"/>
          <w:rFonts w:ascii="Calibri" w:eastAsia="Calibri" w:hAnsi="Calibri" w:cs="Calibri"/>
          <w:lang w:val="en-US"/>
        </w:rPr>
        <w:commentReference w:id="61"/>
      </w:r>
      <w:r w:rsidRPr="00F1065B">
        <w:rPr>
          <w:sz w:val="24"/>
          <w:szCs w:val="24"/>
        </w:rPr>
        <w:t xml:space="preserve"> a significant different between the females grown on WT/</w:t>
      </w:r>
      <w:r>
        <w:rPr>
          <w:sz w:val="24"/>
          <w:szCs w:val="24"/>
        </w:rPr>
        <w:t>Δ</w:t>
      </w:r>
      <w:r w:rsidRPr="00F1065B">
        <w:rPr>
          <w:sz w:val="24"/>
          <w:szCs w:val="24"/>
        </w:rPr>
        <w:t xml:space="preserve">SR1 lawns and the females grown on </w:t>
      </w:r>
      <w:r w:rsidRPr="0032511E">
        <w:rPr>
          <w:i/>
          <w:sz w:val="24"/>
          <w:szCs w:val="24"/>
        </w:rPr>
        <w:t>rpoS</w:t>
      </w:r>
      <w:r w:rsidRPr="00F1065B">
        <w:rPr>
          <w:sz w:val="24"/>
          <w:szCs w:val="24"/>
        </w:rPr>
        <w:t xml:space="preserve">.  These females retained nearly twice as many eggs as the other two treatment groups.  </w:t>
      </w:r>
    </w:p>
    <w:p w14:paraId="33D96E20" w14:textId="77777777" w:rsidR="003F70BB" w:rsidRPr="00226E95" w:rsidRDefault="003F70BB" w:rsidP="003F70BB">
      <w:pPr>
        <w:spacing w:line="480" w:lineRule="auto"/>
        <w:ind w:firstLine="720"/>
        <w:rPr>
          <w:rFonts w:ascii="Times New Roman" w:eastAsia="Times New Roman" w:hAnsi="Times New Roman" w:cs="Times New Roman"/>
        </w:rPr>
      </w:pPr>
      <w:commentRangeStart w:id="62"/>
      <w:r>
        <w:rPr>
          <w:rFonts w:ascii="Times New Roman" w:eastAsia="Times New Roman" w:hAnsi="Times New Roman" w:cs="Times New Roman"/>
          <w:noProof/>
          <w:lang w:val="en-US"/>
        </w:rPr>
        <w:lastRenderedPageBreak/>
        <w:drawing>
          <wp:anchor distT="0" distB="0" distL="114300" distR="114300" simplePos="0" relativeHeight="251670528" behindDoc="0" locked="0" layoutInCell="1" allowOverlap="1" wp14:anchorId="08FFC913" wp14:editId="2434EFF0">
            <wp:simplePos x="0" y="0"/>
            <wp:positionH relativeFrom="column">
              <wp:posOffset>27079</wp:posOffset>
            </wp:positionH>
            <wp:positionV relativeFrom="paragraph">
              <wp:posOffset>0</wp:posOffset>
            </wp:positionV>
            <wp:extent cx="5943600" cy="6463665"/>
            <wp:effectExtent l="0" t="0" r="0" b="0"/>
            <wp:wrapSquare wrapText="bothSides"/>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43600" cy="6463665"/>
                    </a:xfrm>
                    <a:prstGeom prst="rect">
                      <a:avLst/>
                    </a:prstGeom>
                    <a:noFill/>
                  </pic:spPr>
                </pic:pic>
              </a:graphicData>
            </a:graphic>
          </wp:anchor>
        </w:drawing>
      </w:r>
      <w:commentRangeEnd w:id="62"/>
      <w:r>
        <w:rPr>
          <w:rStyle w:val="CommentReference"/>
          <w:rFonts w:ascii="Calibri" w:eastAsia="Calibri" w:hAnsi="Calibri" w:cs="Calibri"/>
          <w:lang w:val="en-US"/>
        </w:rPr>
        <w:commentReference w:id="62"/>
      </w:r>
    </w:p>
    <w:p w14:paraId="7069FB96" w14:textId="4A51F6DB" w:rsidR="0086239C" w:rsidRDefault="00570C93" w:rsidP="003F70BB">
      <w:pPr>
        <w:spacing w:line="480" w:lineRule="auto"/>
        <w:rPr>
          <w:b/>
          <w:sz w:val="24"/>
          <w:szCs w:val="24"/>
        </w:rPr>
      </w:pPr>
      <w:commentRangeStart w:id="63"/>
      <w:r w:rsidRPr="006C0FC0">
        <w:rPr>
          <w:b/>
          <w:sz w:val="24"/>
          <w:szCs w:val="24"/>
        </w:rPr>
        <w:t>Supplemental Figure 3.ii</w:t>
      </w:r>
      <w:r w:rsidRPr="006C0FC0">
        <w:rPr>
          <w:sz w:val="24"/>
          <w:szCs w:val="24"/>
        </w:rPr>
        <w:t xml:space="preserve">: </w:t>
      </w:r>
      <w:r w:rsidRPr="006C0FC0">
        <w:rPr>
          <w:b/>
          <w:sz w:val="24"/>
          <w:szCs w:val="24"/>
        </w:rPr>
        <w:t xml:space="preserve">Colonization status is important for nematodes reared on </w:t>
      </w:r>
      <w:r w:rsidRPr="006C0FC0">
        <w:rPr>
          <w:b/>
          <w:i/>
          <w:sz w:val="24"/>
          <w:szCs w:val="24"/>
        </w:rPr>
        <w:t>X. nematophila</w:t>
      </w:r>
      <w:r w:rsidRPr="006C0FC0">
        <w:rPr>
          <w:b/>
          <w:sz w:val="24"/>
          <w:szCs w:val="24"/>
        </w:rPr>
        <w:t xml:space="preserve"> WT lawns, but not ΔSR1 or Δ</w:t>
      </w:r>
      <w:r w:rsidRPr="006C0FC0">
        <w:rPr>
          <w:b/>
          <w:i/>
          <w:sz w:val="24"/>
          <w:szCs w:val="24"/>
        </w:rPr>
        <w:t>rpoS</w:t>
      </w:r>
      <w:r w:rsidRPr="006C0FC0">
        <w:rPr>
          <w:b/>
          <w:sz w:val="24"/>
          <w:szCs w:val="24"/>
        </w:rPr>
        <w:t xml:space="preserve">.  </w:t>
      </w:r>
      <w:commentRangeEnd w:id="63"/>
      <w:r>
        <w:rPr>
          <w:rStyle w:val="CommentReference"/>
          <w:rFonts w:ascii="Calibri" w:eastAsia="Calibri" w:hAnsi="Calibri" w:cs="Calibri"/>
          <w:lang w:val="en-US"/>
        </w:rPr>
        <w:commentReference w:id="63"/>
      </w:r>
    </w:p>
    <w:p w14:paraId="0155A74B" w14:textId="77777777" w:rsidR="0086239C" w:rsidRDefault="0086239C" w:rsidP="003F70BB">
      <w:pPr>
        <w:spacing w:line="480" w:lineRule="auto"/>
        <w:rPr>
          <w:b/>
          <w:sz w:val="24"/>
          <w:szCs w:val="24"/>
        </w:rPr>
      </w:pPr>
    </w:p>
    <w:p w14:paraId="64479FE2" w14:textId="77777777" w:rsidR="0086239C" w:rsidRDefault="0086239C" w:rsidP="003F70BB">
      <w:pPr>
        <w:spacing w:line="480" w:lineRule="auto"/>
        <w:rPr>
          <w:b/>
          <w:sz w:val="24"/>
          <w:szCs w:val="24"/>
        </w:rPr>
      </w:pPr>
    </w:p>
    <w:p w14:paraId="2BF1932F" w14:textId="77777777" w:rsidR="0086239C" w:rsidRDefault="0086239C" w:rsidP="003F70BB">
      <w:pPr>
        <w:spacing w:line="480" w:lineRule="auto"/>
        <w:rPr>
          <w:b/>
          <w:sz w:val="24"/>
          <w:szCs w:val="24"/>
        </w:rPr>
      </w:pPr>
    </w:p>
    <w:p w14:paraId="37629C84" w14:textId="33B538D4" w:rsidR="003F70BB" w:rsidRDefault="003F70BB" w:rsidP="003F70BB">
      <w:pPr>
        <w:spacing w:line="480" w:lineRule="auto"/>
        <w:rPr>
          <w:sz w:val="24"/>
          <w:szCs w:val="24"/>
        </w:rPr>
      </w:pPr>
      <w:r w:rsidRPr="006C0FC0">
        <w:rPr>
          <w:sz w:val="24"/>
          <w:szCs w:val="24"/>
        </w:rPr>
        <w:t xml:space="preserve">Females grown on GFP expressing bacterial lawns before being pipetted onto NGM plates and observed for colonization via GFP at the AIC.  After colonization status was checked females were placed into individual wells in 96 well plates containing 200µL of 1XPBS buffer solution for 2 hours after which the number of eggs in each well were counted.  Experiment done with three biological replicates and analyzed using Tukey’s Multiple Comparison One-Way ANOVA.  </w:t>
      </w:r>
      <w:r w:rsidRPr="006C0FC0">
        <w:rPr>
          <w:b/>
          <w:sz w:val="24"/>
          <w:szCs w:val="24"/>
        </w:rPr>
        <w:t>A)</w:t>
      </w:r>
      <w:r w:rsidRPr="006C0FC0">
        <w:rPr>
          <w:sz w:val="24"/>
          <w:szCs w:val="24"/>
        </w:rPr>
        <w:t xml:space="preserve"> </w:t>
      </w:r>
      <w:r w:rsidRPr="006C0FC0">
        <w:rPr>
          <w:b/>
          <w:sz w:val="24"/>
          <w:szCs w:val="24"/>
        </w:rPr>
        <w:t>Colonized vs colonized females on WT lawns have noticeable but not significant difference in the average eggs laid that is not seen in ΔSR1 or Δ</w:t>
      </w:r>
      <w:r w:rsidRPr="006C0FC0">
        <w:rPr>
          <w:b/>
          <w:i/>
          <w:sz w:val="24"/>
          <w:szCs w:val="24"/>
        </w:rPr>
        <w:t>rpoS</w:t>
      </w:r>
      <w:r w:rsidRPr="006C0FC0">
        <w:rPr>
          <w:b/>
          <w:sz w:val="24"/>
          <w:szCs w:val="24"/>
        </w:rPr>
        <w:t xml:space="preserve"> groups.  </w:t>
      </w:r>
      <w:r w:rsidRPr="006C0FC0">
        <w:rPr>
          <w:sz w:val="24"/>
          <w:szCs w:val="24"/>
        </w:rPr>
        <w:t xml:space="preserve">In this experiment, there were females that did not lay eggs in the two hours allotted for laying.  Females might have not been </w:t>
      </w:r>
      <w:proofErr w:type="gramStart"/>
      <w:r w:rsidRPr="006C0FC0">
        <w:rPr>
          <w:sz w:val="24"/>
          <w:szCs w:val="24"/>
        </w:rPr>
        <w:t>gravid, or</w:t>
      </w:r>
      <w:proofErr w:type="gramEnd"/>
      <w:r w:rsidRPr="006C0FC0">
        <w:rPr>
          <w:sz w:val="24"/>
          <w:szCs w:val="24"/>
        </w:rPr>
        <w:t xml:space="preserve"> been unable to lay after being picked and placed in the wells.  No statistical differences were found among the groups using Tukey’s Multiple Comparison One-Way ANOVA.  </w:t>
      </w:r>
      <w:r w:rsidRPr="006C0FC0">
        <w:rPr>
          <w:b/>
          <w:sz w:val="24"/>
          <w:szCs w:val="24"/>
        </w:rPr>
        <w:t xml:space="preserve">B) Significant difference between WT and </w:t>
      </w:r>
      <w:r w:rsidRPr="004E32C2">
        <w:rPr>
          <w:b/>
          <w:i/>
          <w:iCs/>
          <w:sz w:val="24"/>
          <w:szCs w:val="24"/>
        </w:rPr>
        <w:t>ΔrpoS</w:t>
      </w:r>
      <w:r w:rsidRPr="006C0FC0">
        <w:rPr>
          <w:b/>
          <w:sz w:val="24"/>
          <w:szCs w:val="24"/>
        </w:rPr>
        <w:t xml:space="preserve"> when colonized and uncolonized groups are combined when non-layers are removed</w:t>
      </w:r>
      <w:commentRangeStart w:id="64"/>
      <w:r w:rsidRPr="006C0FC0">
        <w:rPr>
          <w:b/>
          <w:sz w:val="24"/>
          <w:szCs w:val="24"/>
        </w:rPr>
        <w:t>.</w:t>
      </w:r>
      <w:r w:rsidRPr="006C0FC0">
        <w:rPr>
          <w:sz w:val="24"/>
          <w:szCs w:val="24"/>
        </w:rPr>
        <w:t xml:space="preserve">  When combining the data for comparison to previous data, Tukey’s Multiple Comparison One-Way ANOVA reveals that if the non-layers are removed there is a significant difference in egg laying between females reared on WT and </w:t>
      </w:r>
      <w:r w:rsidRPr="004E32C2">
        <w:rPr>
          <w:i/>
          <w:iCs/>
          <w:sz w:val="24"/>
          <w:szCs w:val="24"/>
        </w:rPr>
        <w:t>ΔrpoS</w:t>
      </w:r>
      <w:r w:rsidRPr="006C0FC0">
        <w:rPr>
          <w:sz w:val="24"/>
          <w:szCs w:val="24"/>
        </w:rPr>
        <w:t xml:space="preserve">, with the females reared on </w:t>
      </w:r>
      <w:r w:rsidRPr="004E32C2">
        <w:rPr>
          <w:i/>
          <w:iCs/>
          <w:sz w:val="24"/>
          <w:szCs w:val="24"/>
        </w:rPr>
        <w:t>ΔSR1</w:t>
      </w:r>
      <w:r w:rsidRPr="006C0FC0">
        <w:rPr>
          <w:sz w:val="24"/>
          <w:szCs w:val="24"/>
        </w:rPr>
        <w:t xml:space="preserve"> falling somewhere in between which is consistent with previous data. </w:t>
      </w:r>
      <w:commentRangeEnd w:id="64"/>
      <w:r>
        <w:rPr>
          <w:rStyle w:val="CommentReference"/>
          <w:rFonts w:ascii="Calibri" w:eastAsia="Calibri" w:hAnsi="Calibri" w:cs="Calibri"/>
          <w:lang w:val="en-US"/>
        </w:rPr>
        <w:commentReference w:id="64"/>
      </w:r>
      <w:r w:rsidRPr="006C0FC0">
        <w:rPr>
          <w:sz w:val="24"/>
          <w:szCs w:val="24"/>
        </w:rPr>
        <w:t xml:space="preserve"> </w:t>
      </w:r>
      <w:r w:rsidRPr="006C0FC0">
        <w:rPr>
          <w:b/>
          <w:sz w:val="24"/>
          <w:szCs w:val="24"/>
        </w:rPr>
        <w:t xml:space="preserve">C) No significant difference found between egg laying in colonized vs uncolonized females when non-layers are present.  </w:t>
      </w:r>
      <w:r w:rsidRPr="006C0FC0">
        <w:rPr>
          <w:sz w:val="24"/>
          <w:szCs w:val="24"/>
        </w:rPr>
        <w:t xml:space="preserve">While the pattern of egg laying is similar, when non-laying females are included in the data there is no significant difference found between the groups using GLIMMIX ANOVA.  This might be due to a skew in the data, wherein we altered the total number of colonized and uncolonized females that would </w:t>
      </w:r>
      <w:r w:rsidRPr="006C0FC0">
        <w:rPr>
          <w:sz w:val="24"/>
          <w:szCs w:val="24"/>
        </w:rPr>
        <w:lastRenderedPageBreak/>
        <w:t>be selected for each group.  There were females colonized by ΔSR1 and Δ</w:t>
      </w:r>
      <w:r w:rsidRPr="006C0FC0">
        <w:rPr>
          <w:i/>
          <w:sz w:val="24"/>
          <w:szCs w:val="24"/>
        </w:rPr>
        <w:t>rpoS</w:t>
      </w:r>
      <w:r w:rsidRPr="006C0FC0">
        <w:rPr>
          <w:sz w:val="24"/>
          <w:szCs w:val="24"/>
        </w:rPr>
        <w:t xml:space="preserve"> </w:t>
      </w:r>
      <w:r w:rsidRPr="004E32C2">
        <w:rPr>
          <w:i/>
          <w:iCs/>
          <w:sz w:val="24"/>
          <w:szCs w:val="24"/>
        </w:rPr>
        <w:t>X. nematophila</w:t>
      </w:r>
      <w:r w:rsidRPr="006C0FC0">
        <w:rPr>
          <w:sz w:val="24"/>
          <w:szCs w:val="24"/>
        </w:rPr>
        <w:t xml:space="preserve"> and fewer colonized by WT that were selected for laying.  This suggests that colonization is more important for egg laying behaviors, and that the rate of colonization is important on a population wide level. </w:t>
      </w:r>
      <w:r w:rsidRPr="006C0FC0">
        <w:rPr>
          <w:b/>
          <w:sz w:val="24"/>
          <w:szCs w:val="24"/>
        </w:rPr>
        <w:t>D) No significant difference found between egg laying in colonized vs uncolonized females when non-layers are removed.</w:t>
      </w:r>
      <w:r w:rsidRPr="006C0FC0">
        <w:rPr>
          <w:sz w:val="24"/>
          <w:szCs w:val="24"/>
        </w:rPr>
        <w:t xml:space="preserve">  Nematodes analyzed using GLIMMIX ANOVA to compare the groups.    </w:t>
      </w:r>
    </w:p>
    <w:p w14:paraId="5D1B3417" w14:textId="77777777" w:rsidR="003F70BB" w:rsidRDefault="003F70BB" w:rsidP="003F70BB">
      <w:pPr>
        <w:spacing w:line="480" w:lineRule="auto"/>
        <w:rPr>
          <w:sz w:val="24"/>
          <w:szCs w:val="24"/>
        </w:rPr>
      </w:pPr>
    </w:p>
    <w:p w14:paraId="77AA42C6" w14:textId="77777777" w:rsidR="003F70BB" w:rsidRDefault="003F70BB" w:rsidP="003F70BB">
      <w:pPr>
        <w:spacing w:line="480" w:lineRule="auto"/>
        <w:rPr>
          <w:sz w:val="24"/>
          <w:szCs w:val="24"/>
        </w:rPr>
      </w:pPr>
    </w:p>
    <w:p w14:paraId="59D09FC3" w14:textId="77777777" w:rsidR="003F70BB" w:rsidRDefault="003F70BB" w:rsidP="003F70BB">
      <w:pPr>
        <w:spacing w:line="480" w:lineRule="auto"/>
        <w:rPr>
          <w:sz w:val="24"/>
          <w:szCs w:val="24"/>
        </w:rPr>
      </w:pPr>
    </w:p>
    <w:p w14:paraId="338DE32B" w14:textId="77777777" w:rsidR="003F70BB" w:rsidRDefault="003F70BB" w:rsidP="003F70BB">
      <w:pPr>
        <w:spacing w:line="480" w:lineRule="auto"/>
        <w:rPr>
          <w:sz w:val="24"/>
          <w:szCs w:val="24"/>
        </w:rPr>
      </w:pPr>
    </w:p>
    <w:p w14:paraId="6550AE9A" w14:textId="77777777" w:rsidR="003F70BB" w:rsidRDefault="003F70BB" w:rsidP="003F70BB">
      <w:pPr>
        <w:spacing w:line="480" w:lineRule="auto"/>
        <w:rPr>
          <w:sz w:val="24"/>
          <w:szCs w:val="24"/>
        </w:rPr>
      </w:pPr>
    </w:p>
    <w:p w14:paraId="63473CCF" w14:textId="77777777" w:rsidR="003F70BB" w:rsidRDefault="003F70BB" w:rsidP="003F70BB">
      <w:pPr>
        <w:spacing w:line="480" w:lineRule="auto"/>
        <w:rPr>
          <w:sz w:val="24"/>
          <w:szCs w:val="24"/>
        </w:rPr>
      </w:pPr>
    </w:p>
    <w:p w14:paraId="3EF4BC7F" w14:textId="77777777" w:rsidR="003F70BB" w:rsidRDefault="003F70BB" w:rsidP="003F70BB">
      <w:pPr>
        <w:spacing w:line="480" w:lineRule="auto"/>
        <w:rPr>
          <w:sz w:val="24"/>
          <w:szCs w:val="24"/>
        </w:rPr>
      </w:pPr>
    </w:p>
    <w:p w14:paraId="4DF0322C" w14:textId="77777777" w:rsidR="003F70BB" w:rsidRPr="006C0FC0" w:rsidRDefault="003F70BB" w:rsidP="003F70BB">
      <w:pPr>
        <w:spacing w:line="480" w:lineRule="auto"/>
        <w:rPr>
          <w:sz w:val="24"/>
          <w:szCs w:val="24"/>
        </w:rPr>
      </w:pPr>
    </w:p>
    <w:p w14:paraId="12C19A41" w14:textId="77777777" w:rsidR="003F70BB" w:rsidRDefault="003F70BB" w:rsidP="003F70BB">
      <w:pPr>
        <w:spacing w:line="480" w:lineRule="auto"/>
        <w:rPr>
          <w:sz w:val="24"/>
          <w:szCs w:val="24"/>
        </w:rPr>
      </w:pPr>
    </w:p>
    <w:p w14:paraId="2847620B" w14:textId="77777777" w:rsidR="003F70BB" w:rsidRDefault="003F70BB" w:rsidP="003F70BB">
      <w:pPr>
        <w:spacing w:line="480" w:lineRule="auto"/>
        <w:rPr>
          <w:sz w:val="24"/>
          <w:szCs w:val="24"/>
        </w:rPr>
      </w:pPr>
    </w:p>
    <w:p w14:paraId="5588FCD6" w14:textId="77777777" w:rsidR="003F70BB" w:rsidRDefault="003F70BB" w:rsidP="003F70BB">
      <w:pPr>
        <w:spacing w:line="480" w:lineRule="auto"/>
        <w:rPr>
          <w:sz w:val="24"/>
          <w:szCs w:val="24"/>
        </w:rPr>
      </w:pPr>
    </w:p>
    <w:sdt>
      <w:sdtPr>
        <w:tag w:val="goog_rdk_2"/>
        <w:id w:val="1104848800"/>
      </w:sdtPr>
      <w:sdtEndPr/>
      <w:sdtContent>
        <w:p w14:paraId="03588A78" w14:textId="77777777" w:rsidR="003F70BB" w:rsidRPr="00226E95" w:rsidRDefault="003F70BB" w:rsidP="003F70BB">
          <w:pPr>
            <w:spacing w:line="480" w:lineRule="auto"/>
          </w:pPr>
          <w:r w:rsidRPr="00226E95">
            <w:rPr>
              <w:noProof/>
              <w:lang w:val="en-US"/>
            </w:rPr>
            <mc:AlternateContent>
              <mc:Choice Requires="wpg">
                <w:drawing>
                  <wp:inline distT="0" distB="0" distL="0" distR="0" wp14:anchorId="1BE2FD83" wp14:editId="1DE58D1A">
                    <wp:extent cx="3486150" cy="3918785"/>
                    <wp:effectExtent l="0" t="0" r="0" b="0"/>
                    <wp:docPr id="77" name="Group 77"/>
                    <wp:cNvGraphicFramePr/>
                    <a:graphic xmlns:a="http://schemas.openxmlformats.org/drawingml/2006/main">
                      <a:graphicData uri="http://schemas.microsoft.com/office/word/2010/wordprocessingGroup">
                        <wpg:wgp>
                          <wpg:cNvGrpSpPr/>
                          <wpg:grpSpPr>
                            <a:xfrm>
                              <a:off x="0" y="0"/>
                              <a:ext cx="3486150" cy="3918785"/>
                              <a:chOff x="3602925" y="1820608"/>
                              <a:chExt cx="3486150" cy="3918785"/>
                            </a:xfrm>
                          </wpg:grpSpPr>
                          <wpg:grpSp>
                            <wpg:cNvPr id="78" name="Group 78"/>
                            <wpg:cNvGrpSpPr/>
                            <wpg:grpSpPr>
                              <a:xfrm>
                                <a:off x="3602925" y="1820608"/>
                                <a:ext cx="3486150" cy="3918785"/>
                                <a:chOff x="3602925" y="1820608"/>
                                <a:chExt cx="3486150" cy="3918785"/>
                              </a:xfrm>
                            </wpg:grpSpPr>
                            <wps:wsp>
                              <wps:cNvPr id="93" name="Rectangle 93"/>
                              <wps:cNvSpPr/>
                              <wps:spPr>
                                <a:xfrm>
                                  <a:off x="3602925" y="1820608"/>
                                  <a:ext cx="3486150" cy="3918775"/>
                                </a:xfrm>
                                <a:prstGeom prst="rect">
                                  <a:avLst/>
                                </a:prstGeom>
                                <a:noFill/>
                                <a:ln>
                                  <a:noFill/>
                                </a:ln>
                              </wps:spPr>
                              <wps:txbx>
                                <w:txbxContent>
                                  <w:p w14:paraId="694EBC4B" w14:textId="77777777" w:rsidR="00E467FA" w:rsidRDefault="00E467FA" w:rsidP="003F70BB">
                                    <w:pPr>
                                      <w:spacing w:line="240" w:lineRule="auto"/>
                                      <w:textDirection w:val="btLr"/>
                                    </w:pPr>
                                  </w:p>
                                </w:txbxContent>
                              </wps:txbx>
                              <wps:bodyPr spcFirstLastPara="1" wrap="square" lIns="91425" tIns="91425" rIns="91425" bIns="91425" anchor="ctr" anchorCtr="0">
                                <a:noAutofit/>
                              </wps:bodyPr>
                            </wps:wsp>
                            <wpg:grpSp>
                              <wpg:cNvPr id="94" name="Group 94"/>
                              <wpg:cNvGrpSpPr/>
                              <wpg:grpSpPr>
                                <a:xfrm>
                                  <a:off x="3602925" y="1820608"/>
                                  <a:ext cx="3486150" cy="3918785"/>
                                  <a:chOff x="0" y="0"/>
                                  <a:chExt cx="3486150" cy="3918785"/>
                                </a:xfrm>
                              </wpg:grpSpPr>
                              <wps:wsp>
                                <wps:cNvPr id="95" name="Rectangle 95"/>
                                <wps:cNvSpPr/>
                                <wps:spPr>
                                  <a:xfrm>
                                    <a:off x="0" y="0"/>
                                    <a:ext cx="3486150" cy="3918775"/>
                                  </a:xfrm>
                                  <a:prstGeom prst="rect">
                                    <a:avLst/>
                                  </a:prstGeom>
                                  <a:noFill/>
                                  <a:ln>
                                    <a:noFill/>
                                  </a:ln>
                                </wps:spPr>
                                <wps:txbx>
                                  <w:txbxContent>
                                    <w:p w14:paraId="1B05E716" w14:textId="77777777" w:rsidR="00E467FA" w:rsidRDefault="00E467FA" w:rsidP="003F70BB">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9" name="Shape 62"/>
                                  <pic:cNvPicPr preferRelativeResize="0"/>
                                </pic:nvPicPr>
                                <pic:blipFill rotWithShape="1">
                                  <a:blip r:embed="rId177">
                                    <a:alphaModFix/>
                                  </a:blip>
                                  <a:srcRect/>
                                  <a:stretch/>
                                </pic:blipFill>
                                <pic:spPr>
                                  <a:xfrm>
                                    <a:off x="0" y="51635"/>
                                    <a:ext cx="3486150" cy="3867150"/>
                                  </a:xfrm>
                                  <a:prstGeom prst="rect">
                                    <a:avLst/>
                                  </a:prstGeom>
                                  <a:noFill/>
                                  <a:ln>
                                    <a:noFill/>
                                  </a:ln>
                                </pic:spPr>
                              </pic:pic>
                              <wps:wsp>
                                <wps:cNvPr id="101" name="Straight Arrow Connector 101"/>
                                <wps:cNvCnPr/>
                                <wps:spPr>
                                  <a:xfrm rot="10800000" flipH="1">
                                    <a:off x="884823" y="232610"/>
                                    <a:ext cx="561474" cy="8022"/>
                                  </a:xfrm>
                                  <a:prstGeom prst="straightConnector1">
                                    <a:avLst/>
                                  </a:prstGeom>
                                  <a:noFill/>
                                  <a:ln w="9525" cap="flat" cmpd="sng">
                                    <a:solidFill>
                                      <a:schemeClr val="dk1"/>
                                    </a:solidFill>
                                    <a:prstDash val="solid"/>
                                    <a:miter lim="800000"/>
                                    <a:headEnd type="none" w="sm" len="sm"/>
                                    <a:tailEnd type="none" w="sm" len="sm"/>
                                  </a:ln>
                                </wps:spPr>
                                <wps:bodyPr/>
                              </wps:wsp>
                              <wps:wsp>
                                <wps:cNvPr id="102" name="Straight Arrow Connector 102"/>
                                <wps:cNvCnPr/>
                                <wps:spPr>
                                  <a:xfrm rot="10800000" flipH="1">
                                    <a:off x="2545181" y="1299410"/>
                                    <a:ext cx="561474" cy="8022"/>
                                  </a:xfrm>
                                  <a:prstGeom prst="straightConnector1">
                                    <a:avLst/>
                                  </a:prstGeom>
                                  <a:noFill/>
                                  <a:ln w="9525" cap="flat" cmpd="sng">
                                    <a:solidFill>
                                      <a:schemeClr val="dk1"/>
                                    </a:solidFill>
                                    <a:prstDash val="solid"/>
                                    <a:miter lim="800000"/>
                                    <a:headEnd type="none" w="sm" len="sm"/>
                                    <a:tailEnd type="none" w="sm" len="sm"/>
                                  </a:ln>
                                </wps:spPr>
                                <wps:bodyPr/>
                              </wps:wsp>
                              <wps:wsp>
                                <wps:cNvPr id="103" name="Straight Arrow Connector 103"/>
                                <wps:cNvCnPr/>
                                <wps:spPr>
                                  <a:xfrm rot="10800000" flipH="1">
                                    <a:off x="1719012" y="1499937"/>
                                    <a:ext cx="561474" cy="8022"/>
                                  </a:xfrm>
                                  <a:prstGeom prst="straightConnector1">
                                    <a:avLst/>
                                  </a:prstGeom>
                                  <a:noFill/>
                                  <a:ln w="9525" cap="flat" cmpd="sng">
                                    <a:solidFill>
                                      <a:schemeClr val="dk1"/>
                                    </a:solidFill>
                                    <a:prstDash val="solid"/>
                                    <a:miter lim="800000"/>
                                    <a:headEnd type="none" w="sm" len="sm"/>
                                    <a:tailEnd type="none" w="sm" len="sm"/>
                                  </a:ln>
                                </wps:spPr>
                                <wps:bodyPr/>
                              </wps:wsp>
                              <wps:wsp>
                                <wps:cNvPr id="104" name="Rectangle 104"/>
                                <wps:cNvSpPr/>
                                <wps:spPr>
                                  <a:xfrm>
                                    <a:off x="965035" y="0"/>
                                    <a:ext cx="441158" cy="307777"/>
                                  </a:xfrm>
                                  <a:prstGeom prst="rect">
                                    <a:avLst/>
                                  </a:prstGeom>
                                  <a:noFill/>
                                  <a:ln>
                                    <a:noFill/>
                                  </a:ln>
                                </wps:spPr>
                                <wps:txbx>
                                  <w:txbxContent>
                                    <w:p w14:paraId="40094052" w14:textId="77777777" w:rsidR="00E467FA" w:rsidRDefault="00E467FA" w:rsidP="003F70BB">
                                      <w:pPr>
                                        <w:spacing w:line="240" w:lineRule="auto"/>
                                        <w:jc w:val="center"/>
                                        <w:textDirection w:val="btLr"/>
                                      </w:pPr>
                                      <w:r>
                                        <w:rPr>
                                          <w:color w:val="000000"/>
                                          <w:sz w:val="28"/>
                                        </w:rPr>
                                        <w:t>A</w:t>
                                      </w:r>
                                    </w:p>
                                  </w:txbxContent>
                                </wps:txbx>
                                <wps:bodyPr spcFirstLastPara="1" wrap="square" lIns="91425" tIns="45700" rIns="91425" bIns="45700" anchor="t" anchorCtr="0">
                                  <a:noAutofit/>
                                </wps:bodyPr>
                              </wps:wsp>
                              <wps:wsp>
                                <wps:cNvPr id="105" name="Rectangle 105"/>
                                <wps:cNvSpPr/>
                                <wps:spPr>
                                  <a:xfrm>
                                    <a:off x="1814012" y="1267326"/>
                                    <a:ext cx="441158" cy="307777"/>
                                  </a:xfrm>
                                  <a:prstGeom prst="rect">
                                    <a:avLst/>
                                  </a:prstGeom>
                                  <a:noFill/>
                                  <a:ln>
                                    <a:noFill/>
                                  </a:ln>
                                </wps:spPr>
                                <wps:txbx>
                                  <w:txbxContent>
                                    <w:p w14:paraId="09F3498D" w14:textId="77777777" w:rsidR="00E467FA" w:rsidRDefault="00E467FA" w:rsidP="003F70BB">
                                      <w:pPr>
                                        <w:spacing w:line="240" w:lineRule="auto"/>
                                        <w:jc w:val="center"/>
                                        <w:textDirection w:val="btLr"/>
                                      </w:pPr>
                                      <w:r>
                                        <w:rPr>
                                          <w:b/>
                                          <w:color w:val="000000"/>
                                          <w:sz w:val="28"/>
                                        </w:rPr>
                                        <w:t>B</w:t>
                                      </w:r>
                                    </w:p>
                                  </w:txbxContent>
                                </wps:txbx>
                                <wps:bodyPr spcFirstLastPara="1" wrap="square" lIns="91425" tIns="45700" rIns="91425" bIns="45700" anchor="t" anchorCtr="0">
                                  <a:noAutofit/>
                                </wps:bodyPr>
                              </wps:wsp>
                              <wps:wsp>
                                <wps:cNvPr id="106" name="Rectangle 106"/>
                                <wps:cNvSpPr/>
                                <wps:spPr>
                                  <a:xfrm>
                                    <a:off x="2632159" y="1066799"/>
                                    <a:ext cx="441158" cy="307777"/>
                                  </a:xfrm>
                                  <a:prstGeom prst="rect">
                                    <a:avLst/>
                                  </a:prstGeom>
                                  <a:noFill/>
                                  <a:ln>
                                    <a:noFill/>
                                  </a:ln>
                                </wps:spPr>
                                <wps:txbx>
                                  <w:txbxContent>
                                    <w:p w14:paraId="619C0522" w14:textId="77777777" w:rsidR="00E467FA" w:rsidRDefault="00E467FA" w:rsidP="003F70BB">
                                      <w:pPr>
                                        <w:spacing w:line="240" w:lineRule="auto"/>
                                        <w:jc w:val="center"/>
                                        <w:textDirection w:val="btLr"/>
                                      </w:pPr>
                                      <w:r>
                                        <w:rPr>
                                          <w:b/>
                                          <w:color w:val="000000"/>
                                          <w:sz w:val="28"/>
                                        </w:rPr>
                                        <w:t>B</w:t>
                                      </w:r>
                                    </w:p>
                                  </w:txbxContent>
                                </wps:txbx>
                                <wps:bodyPr spcFirstLastPara="1" wrap="square" lIns="91425" tIns="45700" rIns="91425" bIns="45700" anchor="t" anchorCtr="0">
                                  <a:noAutofit/>
                                </wps:bodyPr>
                              </wps:wsp>
                            </wpg:grpSp>
                          </wpg:grpSp>
                        </wpg:wgp>
                      </a:graphicData>
                    </a:graphic>
                  </wp:inline>
                </w:drawing>
              </mc:Choice>
              <mc:Fallback>
                <w:pict>
                  <v:group w14:anchorId="1BE2FD83" id="Group 77" o:spid="_x0000_s1101" style="width:274.5pt;height:308.55pt;mso-position-horizontal-relative:char;mso-position-vertical-relative:line" coordorigin="36029,18206" coordsize="34861,39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">
                    <v:group id="Group 78" o:spid="_x0000_s1102" style="position:absolute;left:36029;top:18206;width:34861;height:39187" coordorigin="36029,18206" coordsize="34861,3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93" o:spid="_x0000_s1103" style="position:absolute;left:36029;top:18206;width:34861;height:39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" filled="f" stroked="f">
                        <v:textbox inset="2.53958mm,2.53958mm,2.53958mm,2.53958mm">
                          <w:txbxContent>
                            <w:p w14:paraId="694EBC4B" w14:textId="77777777" w:rsidR="00E467FA" w:rsidRDefault="00E467FA" w:rsidP="003F70BB">
                              <w:pPr>
                                <w:spacing w:line="240" w:lineRule="auto"/>
                                <w:textDirection w:val="btLr"/>
                              </w:pPr>
                            </w:p>
                          </w:txbxContent>
                        </v:textbox>
                      </v:rect>
                      <v:group id="Group 94" o:spid="_x0000_s1104" style="position:absolute;left:36029;top:18206;width:34861;height:39187" coordsize="34861,3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5" o:spid="_x0000_s1105" style="position:absolute;width:34861;height:39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" filled="f" stroked="f">
                          <v:textbox inset="2.53958mm,2.53958mm,2.53958mm,2.53958mm">
                            <w:txbxContent>
                              <w:p w14:paraId="1B05E716" w14:textId="77777777" w:rsidR="00E467FA" w:rsidRDefault="00E467FA" w:rsidP="003F70BB">
                                <w:pPr>
                                  <w:spacing w:line="240" w:lineRule="auto"/>
                                  <w:textDirection w:val="btLr"/>
                                </w:pPr>
                              </w:p>
                            </w:txbxContent>
                          </v:textbox>
                        </v:rect>
                        <v:shape id="Shape 62" o:spid="_x0000_s1106" type="#_x0000_t75" style="position:absolute;top:516;width:34861;height:386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">
                          <v:imagedata r:id="rId178" o:title=""/>
                        </v:shape>
                        <v:shapetype id="_x0000_t32" coordsize="21600,21600" o:spt="32" o:oned="t" path="m,l21600,21600e" filled="f">
                          <v:path arrowok="t" fillok="f" o:connecttype="none"/>
                          <o:lock v:ext="edit" shapetype="t"/>
                        </v:shapetype>
                        <v:shape id="Straight Arrow Connector 101" o:spid="_x0000_s1107" type="#_x0000_t32" style="position:absolute;left:8848;top:2326;width:5614;height:8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" strokecolor="black [3200]">
                          <v:stroke startarrowwidth="narrow" startarrowlength="short" endarrowwidth="narrow" endarrowlength="short" joinstyle="miter"/>
                        </v:shape>
                        <v:shape id="Straight Arrow Connector 102" o:spid="_x0000_s1108" type="#_x0000_t32" style="position:absolute;left:25451;top:12994;width:5615;height:8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" strokecolor="black [3200]">
                          <v:stroke startarrowwidth="narrow" startarrowlength="short" endarrowwidth="narrow" endarrowlength="short" joinstyle="miter"/>
                        </v:shape>
                        <v:shape id="Straight Arrow Connector 103" o:spid="_x0000_s1109" type="#_x0000_t32" style="position:absolute;left:17190;top:14999;width:5614;height:8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" strokecolor="black [3200]">
                          <v:stroke startarrowwidth="narrow" startarrowlength="short" endarrowwidth="narrow" endarrowlength="short" joinstyle="miter"/>
                        </v:shape>
                        <v:rect id="Rectangle 104" o:spid="_x0000_s1110" style="position:absolute;left:9650;width:441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" filled="f" stroked="f">
                          <v:textbox inset="2.53958mm,1.2694mm,2.53958mm,1.2694mm">
                            <w:txbxContent>
                              <w:p w14:paraId="40094052" w14:textId="77777777" w:rsidR="00E467FA" w:rsidRDefault="00E467FA" w:rsidP="003F70BB">
                                <w:pPr>
                                  <w:spacing w:line="240" w:lineRule="auto"/>
                                  <w:jc w:val="center"/>
                                  <w:textDirection w:val="btLr"/>
                                </w:pPr>
                                <w:r>
                                  <w:rPr>
                                    <w:color w:val="000000"/>
                                    <w:sz w:val="28"/>
                                  </w:rPr>
                                  <w:t>A</w:t>
                                </w:r>
                              </w:p>
                            </w:txbxContent>
                          </v:textbox>
                        </v:rect>
                        <v:rect id="Rectangle 105" o:spid="_x0000_s1111" style="position:absolute;left:18140;top:12673;width:4411;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" filled="f" stroked="f">
                          <v:textbox inset="2.53958mm,1.2694mm,2.53958mm,1.2694mm">
                            <w:txbxContent>
                              <w:p w14:paraId="09F3498D" w14:textId="77777777" w:rsidR="00E467FA" w:rsidRDefault="00E467FA" w:rsidP="003F70BB">
                                <w:pPr>
                                  <w:spacing w:line="240" w:lineRule="auto"/>
                                  <w:jc w:val="center"/>
                                  <w:textDirection w:val="btLr"/>
                                </w:pPr>
                                <w:r>
                                  <w:rPr>
                                    <w:b/>
                                    <w:color w:val="000000"/>
                                    <w:sz w:val="28"/>
                                  </w:rPr>
                                  <w:t>B</w:t>
                                </w:r>
                              </w:p>
                            </w:txbxContent>
                          </v:textbox>
                        </v:rect>
                        <v:rect id="Rectangle 106" o:spid="_x0000_s1112" style="position:absolute;left:26321;top:10667;width:4412;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" filled="f" stroked="f">
                          <v:textbox inset="2.53958mm,1.2694mm,2.53958mm,1.2694mm">
                            <w:txbxContent>
                              <w:p w14:paraId="619C0522" w14:textId="77777777" w:rsidR="00E467FA" w:rsidRDefault="00E467FA" w:rsidP="003F70BB">
                                <w:pPr>
                                  <w:spacing w:line="240" w:lineRule="auto"/>
                                  <w:jc w:val="center"/>
                                  <w:textDirection w:val="btLr"/>
                                </w:pPr>
                                <w:r>
                                  <w:rPr>
                                    <w:b/>
                                    <w:color w:val="000000"/>
                                    <w:sz w:val="28"/>
                                  </w:rPr>
                                  <w:t>B</w:t>
                                </w:r>
                              </w:p>
                            </w:txbxContent>
                          </v:textbox>
                        </v:rect>
                      </v:group>
                    </v:group>
                    <w10:anchorlock/>
                  </v:group>
                </w:pict>
              </mc:Fallback>
            </mc:AlternateContent>
          </w:r>
          <w:r w:rsidRPr="00226E95">
            <w:t xml:space="preserve">     </w:t>
          </w:r>
          <w:sdt>
            <w:sdtPr>
              <w:tag w:val="goog_rdk_1"/>
              <w:id w:val="2024045814"/>
            </w:sdtPr>
            <w:sdtEndPr/>
            <w:sdtContent>
              <w:r>
                <w:t xml:space="preserve">  </w:t>
              </w:r>
            </w:sdtContent>
          </w:sdt>
        </w:p>
      </w:sdtContent>
    </w:sdt>
    <w:sdt>
      <w:sdtPr>
        <w:rPr>
          <w:sz w:val="24"/>
          <w:szCs w:val="24"/>
        </w:rPr>
        <w:tag w:val="goog_rdk_6"/>
        <w:id w:val="-426880322"/>
      </w:sdtPr>
      <w:sdtEndPr/>
      <w:sdtContent>
        <w:p w14:paraId="76C4C035" w14:textId="77777777" w:rsidR="003F70BB" w:rsidRPr="00F1065B" w:rsidRDefault="0002255E" w:rsidP="003F70BB">
          <w:pPr>
            <w:spacing w:line="480" w:lineRule="auto"/>
            <w:rPr>
              <w:b/>
              <w:sz w:val="24"/>
              <w:szCs w:val="24"/>
            </w:rPr>
          </w:pPr>
          <w:sdt>
            <w:sdtPr>
              <w:rPr>
                <w:sz w:val="24"/>
                <w:szCs w:val="24"/>
              </w:rPr>
              <w:tag w:val="goog_rdk_3"/>
              <w:id w:val="126743456"/>
            </w:sdtPr>
            <w:sdtEndPr/>
            <w:sdtContent>
              <w:r w:rsidR="003F70BB" w:rsidRPr="00F1065B">
                <w:rPr>
                  <w:b/>
                  <w:sz w:val="24"/>
                  <w:szCs w:val="24"/>
                </w:rPr>
                <w:t xml:space="preserve">Supplemental Figure </w:t>
              </w:r>
              <w:r w:rsidR="003F70BB">
                <w:rPr>
                  <w:b/>
                  <w:sz w:val="24"/>
                  <w:szCs w:val="24"/>
                </w:rPr>
                <w:t>3.iii</w:t>
              </w:r>
              <w:r w:rsidR="003F70BB" w:rsidRPr="00F1065B">
                <w:rPr>
                  <w:b/>
                  <w:sz w:val="24"/>
                  <w:szCs w:val="24"/>
                </w:rPr>
                <w:t xml:space="preserve">: Female </w:t>
              </w:r>
              <w:r w:rsidR="003F70BB" w:rsidRPr="00F1065B">
                <w:rPr>
                  <w:b/>
                  <w:i/>
                  <w:sz w:val="24"/>
                  <w:szCs w:val="24"/>
                </w:rPr>
                <w:t>S. carpocapsae</w:t>
              </w:r>
              <w:r w:rsidR="003F70BB" w:rsidRPr="00F1065B">
                <w:rPr>
                  <w:b/>
                  <w:sz w:val="24"/>
                  <w:szCs w:val="24"/>
                </w:rPr>
                <w:t xml:space="preserve"> nematodes reared on lawns of ΔrpoS1::Tn5 and </w:t>
              </w:r>
              <w:r w:rsidR="003F70BB" w:rsidRPr="00F1065B">
                <w:rPr>
                  <w:b/>
                  <w:i/>
                  <w:iCs/>
                  <w:sz w:val="24"/>
                  <w:szCs w:val="24"/>
                </w:rPr>
                <w:t>rpoS</w:t>
              </w:r>
              <w:r w:rsidR="003F70BB" w:rsidRPr="00F1065B">
                <w:rPr>
                  <w:b/>
                  <w:sz w:val="24"/>
                  <w:szCs w:val="24"/>
                </w:rPr>
                <w:t>::Tn</w:t>
              </w:r>
              <w:r w:rsidR="003F70BB" w:rsidRPr="00F1065B">
                <w:rPr>
                  <w:b/>
                  <w:i/>
                  <w:iCs/>
                  <w:sz w:val="24"/>
                  <w:szCs w:val="24"/>
                </w:rPr>
                <w:t>5</w:t>
              </w:r>
              <w:r w:rsidR="003F70BB" w:rsidRPr="00F1065B">
                <w:rPr>
                  <w:b/>
                  <w:sz w:val="24"/>
                  <w:szCs w:val="24"/>
                </w:rPr>
                <w:t xml:space="preserve"> lay significantly</w:t>
              </w:r>
              <w:r w:rsidR="003F70BB">
                <w:rPr>
                  <w:b/>
                  <w:sz w:val="24"/>
                  <w:szCs w:val="24"/>
                </w:rPr>
                <w:t xml:space="preserve"> (P=0.003)</w:t>
              </w:r>
              <w:r w:rsidR="003F70BB" w:rsidRPr="00F1065B">
                <w:rPr>
                  <w:b/>
                  <w:sz w:val="24"/>
                  <w:szCs w:val="24"/>
                </w:rPr>
                <w:t xml:space="preserve"> fewer eggs than those reared on WT lawns.</w:t>
              </w:r>
            </w:sdtContent>
          </w:sdt>
          <w:r w:rsidR="003F70BB" w:rsidRPr="00F1065B">
            <w:rPr>
              <w:sz w:val="24"/>
              <w:szCs w:val="24"/>
            </w:rPr>
            <w:t xml:space="preserve">  Nematodes grown to adulthood on indicated lawns before being picked from the lawns and placed in individual 200 µL of 1XPBS in 96 well plates and incubated for two hours.  The number of eggs in each well were counted and recorded.  Three biological replicates were performed with twelve females each.  Data analyzed using</w:t>
          </w:r>
          <w:r w:rsidR="003F70BB">
            <w:rPr>
              <w:sz w:val="24"/>
              <w:szCs w:val="24"/>
            </w:rPr>
            <w:t xml:space="preserve"> Tukey’s Multiple Comparison’s</w:t>
          </w:r>
          <w:r w:rsidR="003F70BB" w:rsidRPr="00F1065B">
            <w:rPr>
              <w:sz w:val="24"/>
              <w:szCs w:val="24"/>
            </w:rPr>
            <w:t xml:space="preserve"> One-Way ANOVA.  </w:t>
          </w:r>
          <w:sdt>
            <w:sdtPr>
              <w:rPr>
                <w:sz w:val="24"/>
                <w:szCs w:val="24"/>
              </w:rPr>
              <w:tag w:val="goog_rdk_4"/>
              <w:id w:val="-1335454281"/>
            </w:sdtPr>
            <w:sdtEndPr/>
            <w:sdtContent>
              <w:r w:rsidR="003F70BB" w:rsidRPr="00F1065B">
                <w:rPr>
                  <w:b/>
                  <w:sz w:val="24"/>
                  <w:szCs w:val="24"/>
                </w:rPr>
                <w:t xml:space="preserve"> </w:t>
              </w:r>
              <w:sdt>
                <w:sdtPr>
                  <w:rPr>
                    <w:sz w:val="24"/>
                    <w:szCs w:val="24"/>
                  </w:rPr>
                  <w:tag w:val="goog_rdk_5"/>
                  <w:id w:val="-1600637068"/>
                </w:sdtPr>
                <w:sdtEndPr/>
                <w:sdtContent/>
              </w:sdt>
            </w:sdtContent>
          </w:sdt>
        </w:p>
      </w:sdtContent>
    </w:sdt>
    <w:sdt>
      <w:sdtPr>
        <w:tag w:val="goog_rdk_8"/>
        <w:id w:val="1747840423"/>
      </w:sdtPr>
      <w:sdtEndPr/>
      <w:sdtContent>
        <w:p w14:paraId="750EAE4E" w14:textId="77777777" w:rsidR="003F70BB" w:rsidRPr="00226E95" w:rsidRDefault="003F70BB" w:rsidP="003F70BB">
          <w:pPr>
            <w:spacing w:line="480" w:lineRule="auto"/>
          </w:pPr>
          <w:r w:rsidRPr="00226E95">
            <w:t xml:space="preserve">     </w:t>
          </w:r>
          <w:sdt>
            <w:sdtPr>
              <w:tag w:val="goog_rdk_7"/>
              <w:id w:val="-1656065398"/>
            </w:sdtPr>
            <w:sdtEndPr/>
            <w:sdtContent/>
          </w:sdt>
        </w:p>
      </w:sdtContent>
    </w:sdt>
    <w:sdt>
      <w:sdtPr>
        <w:tag w:val="goog_rdk_10"/>
        <w:id w:val="33704185"/>
      </w:sdtPr>
      <w:sdtEndPr/>
      <w:sdtContent>
        <w:p w14:paraId="4F41ECAF" w14:textId="77777777" w:rsidR="003F70BB" w:rsidRPr="00226E95" w:rsidRDefault="0002255E" w:rsidP="003F70BB">
          <w:pPr>
            <w:spacing w:line="480" w:lineRule="auto"/>
          </w:pPr>
          <w:sdt>
            <w:sdtPr>
              <w:tag w:val="goog_rdk_9"/>
              <w:id w:val="-2098472545"/>
            </w:sdtPr>
            <w:sdtEndPr/>
            <w:sdtContent/>
          </w:sdt>
        </w:p>
      </w:sdtContent>
    </w:sdt>
    <w:p w14:paraId="2F21C347" w14:textId="77777777" w:rsidR="003F70BB" w:rsidRPr="00226E95" w:rsidRDefault="003F70BB" w:rsidP="003F70BB">
      <w:pPr>
        <w:spacing w:line="480" w:lineRule="auto"/>
      </w:pPr>
    </w:p>
    <w:p w14:paraId="3D4D3C22" w14:textId="77777777" w:rsidR="003F70BB" w:rsidRPr="008D716F" w:rsidRDefault="003F70BB" w:rsidP="003F70BB">
      <w:pPr>
        <w:spacing w:line="480" w:lineRule="auto"/>
        <w:rPr>
          <w:rFonts w:eastAsia="Times New Roman"/>
          <w:sz w:val="24"/>
          <w:szCs w:val="24"/>
        </w:rPr>
      </w:pPr>
      <w:r w:rsidRPr="00226E95">
        <w:rPr>
          <w:rFonts w:ascii="Times New Roman" w:eastAsia="Times New Roman" w:hAnsi="Times New Roman" w:cs="Times New Roman"/>
          <w:noProof/>
          <w:lang w:val="en-US"/>
        </w:rPr>
        <w:lastRenderedPageBreak/>
        <w:drawing>
          <wp:anchor distT="0" distB="0" distL="114300" distR="114300" simplePos="0" relativeHeight="251679744" behindDoc="0" locked="0" layoutInCell="1" allowOverlap="1" wp14:anchorId="7F0388A1" wp14:editId="0A62D9CB">
            <wp:simplePos x="0" y="0"/>
            <wp:positionH relativeFrom="margin">
              <wp:align>left</wp:align>
            </wp:positionH>
            <wp:positionV relativeFrom="paragraph">
              <wp:posOffset>0</wp:posOffset>
            </wp:positionV>
            <wp:extent cx="5943600" cy="2258695"/>
            <wp:effectExtent l="0" t="0" r="0" b="8255"/>
            <wp:wrapSquare wrapText="bothSides"/>
            <wp:docPr id="3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9">
                      <a:extLst>
                        <a:ext uri="{28A0092B-C50C-407E-A947-70E740481C1C}">
                          <a14:useLocalDpi xmlns:a14="http://schemas.microsoft.com/office/drawing/2010/main" val="0"/>
                        </a:ext>
                      </a:extLst>
                    </a:blip>
                    <a:srcRect/>
                    <a:stretch>
                      <a:fillRect/>
                    </a:stretch>
                  </pic:blipFill>
                  <pic:spPr>
                    <a:xfrm>
                      <a:off x="0" y="0"/>
                      <a:ext cx="5943600" cy="2258695"/>
                    </a:xfrm>
                    <a:prstGeom prst="rect">
                      <a:avLst/>
                    </a:prstGeom>
                    <a:ln/>
                  </pic:spPr>
                </pic:pic>
              </a:graphicData>
            </a:graphic>
            <wp14:sizeRelH relativeFrom="margin">
              <wp14:pctWidth>0</wp14:pctWidth>
            </wp14:sizeRelH>
          </wp:anchor>
        </w:drawing>
      </w:r>
      <w:r w:rsidRPr="00226E95">
        <w:rPr>
          <w:rFonts w:ascii="Times New Roman" w:eastAsia="Times New Roman" w:hAnsi="Times New Roman" w:cs="Times New Roman"/>
        </w:rPr>
        <w:br/>
      </w:r>
      <w:r w:rsidRPr="008D716F">
        <w:rPr>
          <w:rFonts w:eastAsia="Times New Roman"/>
          <w:b/>
          <w:sz w:val="24"/>
          <w:szCs w:val="24"/>
        </w:rPr>
        <w:t xml:space="preserve">Supplemental Figure </w:t>
      </w:r>
      <w:r w:rsidRPr="008D716F">
        <w:rPr>
          <w:b/>
          <w:bCs/>
          <w:sz w:val="24"/>
          <w:szCs w:val="24"/>
        </w:rPr>
        <w:t>3.iv</w:t>
      </w:r>
      <w:r w:rsidRPr="008D716F">
        <w:rPr>
          <w:rFonts w:eastAsia="Times New Roman"/>
          <w:sz w:val="24"/>
          <w:szCs w:val="24"/>
        </w:rPr>
        <w:t xml:space="preserve">: Nematodes were grown on GFP-expressing bacterial lawns before being pipetted onto NGM plates.  Nematodes were then exposed to 1mg/mL serotonin or dopamine for 15 minutes before females were observed for basal bulb pumps per 10 seconds.  This was multiplied by 3 to give 30 pumps per second.  Finally, One-Way ANOVA was performed after the groups had been serrated by treatment to look for significant differences among them.  Trends here are more consistent with bacterial lawn being the factor, and not the neurotransmitter treatment.       </w:t>
      </w:r>
    </w:p>
    <w:p w14:paraId="5708A6D0" w14:textId="77777777" w:rsidR="003F70BB" w:rsidRPr="00226E95" w:rsidRDefault="003F70BB" w:rsidP="003F70BB">
      <w:pPr>
        <w:spacing w:line="480" w:lineRule="auto"/>
        <w:rPr>
          <w:rFonts w:ascii="Times New Roman" w:eastAsia="Times New Roman" w:hAnsi="Times New Roman" w:cs="Times New Roman"/>
        </w:rPr>
      </w:pPr>
    </w:p>
    <w:p w14:paraId="01F457D4" w14:textId="77777777" w:rsidR="003F70BB" w:rsidRPr="00226E95" w:rsidRDefault="003F70BB" w:rsidP="003F70BB">
      <w:pPr>
        <w:spacing w:line="480" w:lineRule="auto"/>
        <w:rPr>
          <w:rFonts w:ascii="Times New Roman" w:eastAsia="Times New Roman" w:hAnsi="Times New Roman" w:cs="Times New Roman"/>
        </w:rPr>
      </w:pPr>
    </w:p>
    <w:p w14:paraId="15DA0076" w14:textId="77777777" w:rsidR="003F70BB" w:rsidRPr="00226E95" w:rsidRDefault="003F70BB" w:rsidP="003F70BB">
      <w:pPr>
        <w:spacing w:line="480" w:lineRule="auto"/>
        <w:rPr>
          <w:rFonts w:ascii="Times New Roman" w:eastAsia="Times New Roman" w:hAnsi="Times New Roman" w:cs="Times New Roman"/>
        </w:rPr>
      </w:pPr>
    </w:p>
    <w:p w14:paraId="67507B4B" w14:textId="77777777" w:rsidR="003F70BB" w:rsidRPr="00226E95" w:rsidRDefault="003F70BB" w:rsidP="003F70BB">
      <w:pPr>
        <w:spacing w:line="480" w:lineRule="auto"/>
        <w:rPr>
          <w:rFonts w:ascii="Times New Roman" w:eastAsia="Times New Roman" w:hAnsi="Times New Roman" w:cs="Times New Roman"/>
        </w:rPr>
      </w:pPr>
    </w:p>
    <w:p w14:paraId="1596E795" w14:textId="77777777" w:rsidR="003F70BB" w:rsidRPr="00226E95" w:rsidRDefault="003F70BB" w:rsidP="003F70BB">
      <w:pPr>
        <w:spacing w:line="480" w:lineRule="auto"/>
        <w:rPr>
          <w:rFonts w:ascii="Times New Roman" w:eastAsia="Times New Roman" w:hAnsi="Times New Roman" w:cs="Times New Roman"/>
        </w:rPr>
      </w:pPr>
    </w:p>
    <w:p w14:paraId="593EF1DB" w14:textId="77777777" w:rsidR="003F70BB" w:rsidRPr="00226E95" w:rsidRDefault="003F70BB" w:rsidP="003F70BB">
      <w:pPr>
        <w:spacing w:line="480" w:lineRule="auto"/>
        <w:rPr>
          <w:rFonts w:ascii="Times New Roman" w:eastAsia="Times New Roman" w:hAnsi="Times New Roman" w:cs="Times New Roman"/>
        </w:rPr>
      </w:pPr>
    </w:p>
    <w:p w14:paraId="5ED13746" w14:textId="77777777" w:rsidR="003F70BB" w:rsidRPr="00226E95" w:rsidRDefault="003F70BB" w:rsidP="003F70BB">
      <w:pPr>
        <w:spacing w:line="480" w:lineRule="auto"/>
        <w:rPr>
          <w:rFonts w:ascii="Times New Roman" w:eastAsia="Times New Roman" w:hAnsi="Times New Roman" w:cs="Times New Roman"/>
        </w:rPr>
      </w:pPr>
    </w:p>
    <w:p w14:paraId="1B4254AB" w14:textId="77777777" w:rsidR="003F70BB" w:rsidRPr="00226E95" w:rsidRDefault="003F70BB" w:rsidP="003F70BB">
      <w:pPr>
        <w:spacing w:line="480" w:lineRule="auto"/>
        <w:rPr>
          <w:rFonts w:ascii="Times New Roman" w:eastAsia="Times New Roman" w:hAnsi="Times New Roman" w:cs="Times New Roman"/>
        </w:rPr>
      </w:pPr>
    </w:p>
    <w:p w14:paraId="5AB6EE99" w14:textId="7F111A51" w:rsidR="003F70BB" w:rsidRDefault="003F70BB" w:rsidP="003F70BB">
      <w:pPr>
        <w:spacing w:line="480" w:lineRule="auto"/>
        <w:rPr>
          <w:rFonts w:ascii="Times New Roman" w:eastAsia="Times New Roman" w:hAnsi="Times New Roman" w:cs="Times New Roman"/>
        </w:rPr>
      </w:pPr>
    </w:p>
    <w:p w14:paraId="4E2B878B" w14:textId="76FBAB8C" w:rsidR="00093B74" w:rsidRDefault="00093B74" w:rsidP="003F70BB">
      <w:pPr>
        <w:spacing w:line="480" w:lineRule="auto"/>
        <w:rPr>
          <w:rFonts w:ascii="Times New Roman" w:eastAsia="Times New Roman" w:hAnsi="Times New Roman" w:cs="Times New Roman"/>
        </w:rPr>
      </w:pPr>
    </w:p>
    <w:p w14:paraId="2FF101B6" w14:textId="4BDB73AA" w:rsidR="00093B74" w:rsidRDefault="00093B74" w:rsidP="003F70BB">
      <w:pPr>
        <w:spacing w:line="480" w:lineRule="auto"/>
        <w:rPr>
          <w:rFonts w:ascii="Times New Roman" w:eastAsia="Times New Roman" w:hAnsi="Times New Roman" w:cs="Times New Roman"/>
        </w:rPr>
      </w:pPr>
    </w:p>
    <w:p w14:paraId="3CF124B6" w14:textId="0A1A3FCC" w:rsidR="00093B74" w:rsidRPr="00226E95" w:rsidRDefault="00093B74" w:rsidP="003F70BB">
      <w:pPr>
        <w:spacing w:line="480" w:lineRule="auto"/>
        <w:rPr>
          <w:rFonts w:ascii="Times New Roman" w:eastAsia="Times New Roman" w:hAnsi="Times New Roman" w:cs="Times New Roman"/>
        </w:rPr>
      </w:pPr>
      <w:r w:rsidRPr="004E32C2">
        <w:rPr>
          <w:rFonts w:eastAsia="Times New Roman"/>
          <w:b/>
          <w:sz w:val="24"/>
          <w:szCs w:val="24"/>
        </w:rPr>
        <w:t xml:space="preserve">Supplemental Table 3.i: Female </w:t>
      </w:r>
      <w:r w:rsidRPr="004E32C2">
        <w:rPr>
          <w:rFonts w:eastAsia="Times New Roman"/>
          <w:b/>
          <w:i/>
          <w:sz w:val="24"/>
          <w:szCs w:val="24"/>
        </w:rPr>
        <w:t>S. carpocapsae</w:t>
      </w:r>
      <w:r w:rsidRPr="004E32C2">
        <w:rPr>
          <w:rFonts w:eastAsia="Times New Roman"/>
          <w:b/>
          <w:sz w:val="24"/>
          <w:szCs w:val="24"/>
        </w:rPr>
        <w:t xml:space="preserve"> nematodes raised on WT lawns lay more and retain fewer eggs compared to females raised on </w:t>
      </w:r>
      <w:r w:rsidRPr="004E32C2">
        <w:rPr>
          <w:rFonts w:eastAsia="Times New Roman"/>
          <w:b/>
          <w:i/>
          <w:sz w:val="24"/>
          <w:szCs w:val="24"/>
        </w:rPr>
        <w:t>X. nematophila</w:t>
      </w:r>
      <w:r w:rsidRPr="004E32C2">
        <w:rPr>
          <w:rFonts w:eastAsia="Times New Roman"/>
          <w:b/>
          <w:sz w:val="24"/>
          <w:szCs w:val="24"/>
        </w:rPr>
        <w:t xml:space="preserve"> Δ</w:t>
      </w:r>
      <w:r w:rsidRPr="004E32C2">
        <w:rPr>
          <w:rFonts w:eastAsia="Times New Roman"/>
          <w:b/>
          <w:i/>
          <w:sz w:val="24"/>
          <w:szCs w:val="24"/>
        </w:rPr>
        <w:t xml:space="preserve">rpoS </w:t>
      </w:r>
      <w:r w:rsidRPr="004E32C2">
        <w:rPr>
          <w:rFonts w:eastAsia="Times New Roman"/>
          <w:b/>
          <w:sz w:val="24"/>
          <w:szCs w:val="24"/>
        </w:rPr>
        <w:t xml:space="preserve">mutant lawns. </w:t>
      </w:r>
      <w:r w:rsidRPr="004E32C2">
        <w:rPr>
          <w:rFonts w:eastAsia="Times New Roman"/>
          <w:sz w:val="24"/>
          <w:szCs w:val="24"/>
        </w:rPr>
        <w:t xml:space="preserve"> </w:t>
      </w:r>
    </w:p>
    <w:p w14:paraId="36EC528D" w14:textId="77777777" w:rsidR="003F70BB" w:rsidRPr="00226E95" w:rsidRDefault="003F70BB" w:rsidP="003F70BB">
      <w:pPr>
        <w:spacing w:line="480" w:lineRule="auto"/>
        <w:rPr>
          <w:rFonts w:ascii="Times New Roman" w:eastAsia="Times New Roman" w:hAnsi="Times New Roman" w:cs="Times New Roman"/>
        </w:rPr>
      </w:pPr>
      <w:r w:rsidRPr="00226E95">
        <w:rPr>
          <w:noProof/>
          <w:lang w:val="en-US"/>
        </w:rPr>
        <w:drawing>
          <wp:inline distT="0" distB="0" distL="0" distR="0" wp14:anchorId="475E0260" wp14:editId="0D49EED5">
            <wp:extent cx="4674004" cy="2296120"/>
            <wp:effectExtent l="19050" t="19050" r="12700" b="28575"/>
            <wp:docPr id="39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0"/>
                    <a:srcRect/>
                    <a:stretch>
                      <a:fillRect/>
                    </a:stretch>
                  </pic:blipFill>
                  <pic:spPr>
                    <a:xfrm>
                      <a:off x="0" y="0"/>
                      <a:ext cx="4674004" cy="2296120"/>
                    </a:xfrm>
                    <a:prstGeom prst="rect">
                      <a:avLst/>
                    </a:prstGeom>
                    <a:ln>
                      <a:solidFill>
                        <a:schemeClr val="tx1"/>
                      </a:solidFill>
                    </a:ln>
                  </pic:spPr>
                </pic:pic>
              </a:graphicData>
            </a:graphic>
          </wp:inline>
        </w:drawing>
      </w:r>
      <w:r w:rsidRPr="00226E95">
        <w:rPr>
          <w:rFonts w:ascii="Times New Roman" w:eastAsia="Times New Roman" w:hAnsi="Times New Roman" w:cs="Times New Roman"/>
        </w:rPr>
        <w:t xml:space="preserve"> </w:t>
      </w:r>
    </w:p>
    <w:p w14:paraId="2327C570" w14:textId="77777777" w:rsidR="003F70BB" w:rsidRPr="004E32C2" w:rsidRDefault="003F70BB" w:rsidP="003F70BB">
      <w:pPr>
        <w:spacing w:line="480" w:lineRule="auto"/>
        <w:rPr>
          <w:rFonts w:eastAsia="Times New Roman"/>
          <w:sz w:val="24"/>
          <w:szCs w:val="24"/>
        </w:rPr>
      </w:pPr>
      <w:r w:rsidRPr="00226E95">
        <w:rPr>
          <w:rFonts w:ascii="Times New Roman" w:eastAsia="Times New Roman" w:hAnsi="Times New Roman" w:cs="Times New Roman"/>
        </w:rPr>
        <w:t xml:space="preserve"> </w:t>
      </w:r>
    </w:p>
    <w:p w14:paraId="47CE27D6" w14:textId="16E58AF8" w:rsidR="003F70BB" w:rsidRPr="004E32C2" w:rsidRDefault="003F70BB" w:rsidP="003F70BB">
      <w:pPr>
        <w:spacing w:line="480" w:lineRule="auto"/>
        <w:rPr>
          <w:rFonts w:eastAsia="Times New Roman"/>
          <w:sz w:val="24"/>
          <w:szCs w:val="24"/>
        </w:rPr>
      </w:pPr>
      <w:r w:rsidRPr="004E32C2">
        <w:rPr>
          <w:rFonts w:eastAsia="Times New Roman"/>
          <w:i/>
          <w:sz w:val="24"/>
          <w:szCs w:val="24"/>
        </w:rPr>
        <w:t>S. carpocapsae</w:t>
      </w:r>
      <w:r w:rsidRPr="004E32C2">
        <w:rPr>
          <w:rFonts w:eastAsia="Times New Roman"/>
          <w:sz w:val="24"/>
          <w:szCs w:val="24"/>
        </w:rPr>
        <w:t xml:space="preserve"> nematodes were seeded onto </w:t>
      </w:r>
      <w:r w:rsidRPr="004E32C2">
        <w:rPr>
          <w:rFonts w:eastAsia="Times New Roman"/>
          <w:i/>
          <w:sz w:val="24"/>
          <w:szCs w:val="24"/>
        </w:rPr>
        <w:t>X. nematophila</w:t>
      </w:r>
      <w:r w:rsidRPr="004E32C2">
        <w:rPr>
          <w:rFonts w:eastAsia="Times New Roman"/>
          <w:sz w:val="24"/>
          <w:szCs w:val="24"/>
        </w:rPr>
        <w:t xml:space="preserve"> bacterial lawns and grown to adulthood.  After becoming gravid females were selected from the plates and placed in 200 µL 1xPBS in 96 well plates.  Females were incubated in the 1xPBS for two hours and allowed to lay eggs before being paralyzed with levamisole and the eggs in their wells counted.  After counting eggs in the wells, nematodes were individually mounted the eggs retained within the gonads counted.  Experiment done with three biological replicates, with eight females each.  Non-laying females or damaged females were removed from the data set  Some timing issues were present in this assay as some plates had females developing faster than others and eggs were present on the plates at the time of collection for counting which may muddle the results.  </w:t>
      </w:r>
    </w:p>
    <w:p w14:paraId="1F39D59C" w14:textId="77777777" w:rsidR="003F70BB" w:rsidRDefault="003F70BB" w:rsidP="003F70BB">
      <w:pPr>
        <w:spacing w:line="480" w:lineRule="auto"/>
        <w:rPr>
          <w:rFonts w:asciiTheme="minorHAnsi" w:eastAsia="Times New Roman" w:hAnsiTheme="minorHAnsi" w:cstheme="minorHAnsi"/>
          <w:sz w:val="28"/>
          <w:szCs w:val="28"/>
        </w:rPr>
      </w:pPr>
    </w:p>
    <w:p w14:paraId="08C4735A" w14:textId="77777777" w:rsidR="003F70BB" w:rsidRPr="00244246" w:rsidRDefault="003F70BB" w:rsidP="003F70BB">
      <w:pPr>
        <w:jc w:val="center"/>
        <w:rPr>
          <w:color w:val="000000"/>
          <w:sz w:val="36"/>
          <w:szCs w:val="36"/>
        </w:rPr>
      </w:pPr>
      <w:r w:rsidRPr="00244246">
        <w:rPr>
          <w:b/>
          <w:bCs/>
          <w:color w:val="000000"/>
          <w:sz w:val="36"/>
          <w:szCs w:val="36"/>
        </w:rPr>
        <w:lastRenderedPageBreak/>
        <w:t>Chapter Four Summary and Future Directions</w:t>
      </w:r>
      <w:r w:rsidRPr="00244246">
        <w:rPr>
          <w:color w:val="000000"/>
          <w:sz w:val="36"/>
          <w:szCs w:val="36"/>
        </w:rPr>
        <w:t xml:space="preserve">: </w:t>
      </w:r>
    </w:p>
    <w:p w14:paraId="738A0794" w14:textId="77777777" w:rsidR="003F70BB" w:rsidRPr="00244246" w:rsidRDefault="003F70BB" w:rsidP="003F70BB">
      <w:pPr>
        <w:spacing w:line="240" w:lineRule="auto"/>
        <w:ind w:firstLine="720"/>
        <w:jc w:val="center"/>
        <w:rPr>
          <w:b/>
          <w:bCs/>
          <w:sz w:val="36"/>
          <w:szCs w:val="36"/>
        </w:rPr>
      </w:pPr>
      <w:r w:rsidRPr="00244246">
        <w:rPr>
          <w:b/>
          <w:bCs/>
          <w:i/>
          <w:iCs/>
          <w:sz w:val="36"/>
          <w:szCs w:val="36"/>
        </w:rPr>
        <w:t>Xenorhabdus nematophila</w:t>
      </w:r>
      <w:r w:rsidRPr="00244246">
        <w:rPr>
          <w:b/>
          <w:bCs/>
          <w:sz w:val="36"/>
          <w:szCs w:val="36"/>
        </w:rPr>
        <w:t xml:space="preserve"> modulation of behavior in the nematode host </w:t>
      </w:r>
      <w:r w:rsidRPr="00244246">
        <w:rPr>
          <w:b/>
          <w:bCs/>
          <w:i/>
          <w:iCs/>
          <w:sz w:val="36"/>
          <w:szCs w:val="36"/>
        </w:rPr>
        <w:t>Steinernema carpocapsae</w:t>
      </w:r>
      <w:r w:rsidRPr="00244246">
        <w:rPr>
          <w:b/>
          <w:bCs/>
          <w:sz w:val="36"/>
          <w:szCs w:val="36"/>
        </w:rPr>
        <w:t xml:space="preserve"> may drive selectivity and specificity between these two symbionts.</w:t>
      </w:r>
    </w:p>
    <w:p w14:paraId="1151A856" w14:textId="77777777" w:rsidR="003F70BB" w:rsidRPr="00244246" w:rsidRDefault="003F70BB" w:rsidP="003F70BB">
      <w:pPr>
        <w:spacing w:line="480" w:lineRule="auto"/>
        <w:ind w:firstLine="720"/>
        <w:rPr>
          <w:sz w:val="28"/>
          <w:szCs w:val="28"/>
        </w:rPr>
      </w:pPr>
    </w:p>
    <w:p w14:paraId="04B3B08E" w14:textId="77777777" w:rsidR="003F70BB" w:rsidRDefault="003F70BB" w:rsidP="003F70BB">
      <w:pPr>
        <w:spacing w:line="480" w:lineRule="auto"/>
        <w:ind w:firstLine="720"/>
        <w:rPr>
          <w:sz w:val="24"/>
          <w:szCs w:val="24"/>
        </w:rPr>
      </w:pPr>
    </w:p>
    <w:p w14:paraId="7C88EBBC" w14:textId="77777777" w:rsidR="003F70BB" w:rsidRPr="00226E95" w:rsidRDefault="003F70BB" w:rsidP="003F70BB">
      <w:pPr>
        <w:spacing w:line="480" w:lineRule="auto"/>
        <w:rPr>
          <w:rFonts w:ascii="Times New Roman" w:eastAsia="Times New Roman" w:hAnsi="Times New Roman" w:cs="Times New Roman"/>
        </w:rPr>
      </w:pPr>
      <w:r w:rsidRPr="00226E95">
        <w:rPr>
          <w:color w:val="000000"/>
        </w:rPr>
        <w:t>Erin Mans</w:t>
      </w:r>
      <w:r w:rsidRPr="00226E95">
        <w:rPr>
          <w:color w:val="000000"/>
          <w:vertAlign w:val="superscript"/>
        </w:rPr>
        <w:t>1</w:t>
      </w:r>
      <w:r w:rsidRPr="00226E95">
        <w:rPr>
          <w:color w:val="000000"/>
        </w:rPr>
        <w:t>*</w:t>
      </w:r>
      <w:r>
        <w:rPr>
          <w:color w:val="000000"/>
        </w:rPr>
        <w:t xml:space="preserve">, </w:t>
      </w:r>
      <w:r w:rsidRPr="00226E95">
        <w:rPr>
          <w:color w:val="000000"/>
        </w:rPr>
        <w:t>and Heidi Goodrich-Blair</w:t>
      </w:r>
      <w:r w:rsidRPr="00226E95">
        <w:rPr>
          <w:color w:val="000000"/>
          <w:vertAlign w:val="superscript"/>
        </w:rPr>
        <w:t>1</w:t>
      </w:r>
      <w:r w:rsidRPr="00226E95">
        <w:rPr>
          <w:color w:val="000000"/>
        </w:rPr>
        <w:t>#</w:t>
      </w:r>
    </w:p>
    <w:p w14:paraId="2BC87552" w14:textId="77777777" w:rsidR="003F70BB" w:rsidRPr="00226E95" w:rsidRDefault="003F70BB" w:rsidP="003F70BB">
      <w:pPr>
        <w:spacing w:line="480" w:lineRule="auto"/>
        <w:rPr>
          <w:rFonts w:ascii="Times New Roman" w:eastAsia="Times New Roman" w:hAnsi="Times New Roman" w:cs="Times New Roman"/>
        </w:rPr>
      </w:pPr>
      <w:r w:rsidRPr="00226E95">
        <w:rPr>
          <w:color w:val="000000"/>
        </w:rPr>
        <w:t>#corresponding author</w:t>
      </w:r>
    </w:p>
    <w:p w14:paraId="4449A587" w14:textId="68E32055" w:rsidR="003F70BB" w:rsidRDefault="003F70BB" w:rsidP="003F70BB">
      <w:pPr>
        <w:spacing w:line="480" w:lineRule="auto"/>
        <w:rPr>
          <w:color w:val="000000"/>
        </w:rPr>
      </w:pPr>
      <w:r w:rsidRPr="00226E95">
        <w:rPr>
          <w:color w:val="000000"/>
          <w:vertAlign w:val="superscript"/>
        </w:rPr>
        <w:t>1</w:t>
      </w:r>
      <w:r w:rsidRPr="00226E95">
        <w:rPr>
          <w:color w:val="000000"/>
        </w:rPr>
        <w:t>Department of Microbiology, University of Tennessee-Knoxville</w:t>
      </w:r>
    </w:p>
    <w:p w14:paraId="6C5C463A" w14:textId="2AFF07BF" w:rsidR="003F70BB" w:rsidRDefault="003F70BB" w:rsidP="003F70BB">
      <w:pPr>
        <w:spacing w:line="480" w:lineRule="auto"/>
        <w:rPr>
          <w:color w:val="000000"/>
        </w:rPr>
      </w:pPr>
    </w:p>
    <w:p w14:paraId="6319C709" w14:textId="77777777" w:rsidR="003F70BB" w:rsidRPr="004E32C2" w:rsidRDefault="003F70BB" w:rsidP="003F70BB">
      <w:pPr>
        <w:spacing w:line="240" w:lineRule="auto"/>
        <w:rPr>
          <w:b/>
          <w:i/>
          <w:iCs/>
          <w:u w:val="single"/>
        </w:rPr>
      </w:pPr>
      <w:r>
        <w:rPr>
          <w:b/>
          <w:i/>
          <w:iCs/>
          <w:u w:val="single"/>
        </w:rPr>
        <w:t>This chapter was written by Erin Mans and edited by Heidi Goodrich-Blair.</w:t>
      </w:r>
    </w:p>
    <w:p w14:paraId="14D8FACA" w14:textId="77777777" w:rsidR="003F70BB" w:rsidRDefault="003F70BB" w:rsidP="003F70BB">
      <w:pPr>
        <w:spacing w:line="480" w:lineRule="auto"/>
        <w:rPr>
          <w:color w:val="000000"/>
        </w:rPr>
      </w:pPr>
    </w:p>
    <w:p w14:paraId="5860049B" w14:textId="77777777" w:rsidR="003F70BB" w:rsidRDefault="003F70BB" w:rsidP="003F70BB">
      <w:pPr>
        <w:spacing w:line="480" w:lineRule="auto"/>
        <w:ind w:firstLine="720"/>
        <w:rPr>
          <w:sz w:val="24"/>
          <w:szCs w:val="24"/>
        </w:rPr>
      </w:pPr>
    </w:p>
    <w:p w14:paraId="769DA2F8" w14:textId="77777777" w:rsidR="003F70BB" w:rsidRDefault="003F70BB" w:rsidP="003F70BB">
      <w:pPr>
        <w:spacing w:line="480" w:lineRule="auto"/>
        <w:ind w:firstLine="720"/>
        <w:rPr>
          <w:sz w:val="24"/>
          <w:szCs w:val="24"/>
        </w:rPr>
      </w:pPr>
    </w:p>
    <w:p w14:paraId="1881FD2E" w14:textId="77777777" w:rsidR="003F70BB" w:rsidRDefault="003F70BB" w:rsidP="003F70BB">
      <w:pPr>
        <w:spacing w:line="480" w:lineRule="auto"/>
        <w:ind w:firstLine="720"/>
        <w:rPr>
          <w:sz w:val="24"/>
          <w:szCs w:val="24"/>
        </w:rPr>
      </w:pPr>
    </w:p>
    <w:p w14:paraId="4DDA9591" w14:textId="77777777" w:rsidR="003F70BB" w:rsidRDefault="003F70BB" w:rsidP="003F70BB">
      <w:pPr>
        <w:spacing w:line="480" w:lineRule="auto"/>
        <w:ind w:firstLine="720"/>
        <w:rPr>
          <w:sz w:val="24"/>
          <w:szCs w:val="24"/>
        </w:rPr>
      </w:pPr>
    </w:p>
    <w:p w14:paraId="55A8BCEF" w14:textId="77777777" w:rsidR="003F70BB" w:rsidRDefault="003F70BB" w:rsidP="003F70BB">
      <w:pPr>
        <w:spacing w:line="480" w:lineRule="auto"/>
        <w:ind w:firstLine="720"/>
        <w:rPr>
          <w:sz w:val="24"/>
          <w:szCs w:val="24"/>
        </w:rPr>
      </w:pPr>
    </w:p>
    <w:p w14:paraId="4564EDD2" w14:textId="77777777" w:rsidR="003F70BB" w:rsidRDefault="003F70BB" w:rsidP="003F70BB">
      <w:pPr>
        <w:spacing w:line="480" w:lineRule="auto"/>
        <w:ind w:firstLine="720"/>
        <w:rPr>
          <w:sz w:val="24"/>
          <w:szCs w:val="24"/>
        </w:rPr>
      </w:pPr>
    </w:p>
    <w:p w14:paraId="4C0478B1" w14:textId="77777777" w:rsidR="003F70BB" w:rsidRDefault="003F70BB" w:rsidP="003F70BB">
      <w:pPr>
        <w:spacing w:line="480" w:lineRule="auto"/>
        <w:ind w:firstLine="720"/>
        <w:rPr>
          <w:sz w:val="24"/>
          <w:szCs w:val="24"/>
        </w:rPr>
      </w:pPr>
    </w:p>
    <w:p w14:paraId="6296EB40" w14:textId="77777777" w:rsidR="003F70BB" w:rsidRDefault="003F70BB" w:rsidP="003F70BB">
      <w:pPr>
        <w:spacing w:line="480" w:lineRule="auto"/>
        <w:ind w:firstLine="720"/>
        <w:rPr>
          <w:sz w:val="24"/>
          <w:szCs w:val="24"/>
        </w:rPr>
      </w:pPr>
    </w:p>
    <w:p w14:paraId="14426547" w14:textId="77777777" w:rsidR="00106110" w:rsidRDefault="00106110" w:rsidP="003F70BB">
      <w:pPr>
        <w:spacing w:line="480" w:lineRule="auto"/>
        <w:rPr>
          <w:sz w:val="24"/>
          <w:szCs w:val="24"/>
        </w:rPr>
      </w:pPr>
    </w:p>
    <w:p w14:paraId="7F4B8D50" w14:textId="77777777" w:rsidR="00C0417D" w:rsidRDefault="00C0417D" w:rsidP="003F70BB">
      <w:pPr>
        <w:spacing w:line="480" w:lineRule="auto"/>
        <w:rPr>
          <w:b/>
          <w:bCs/>
          <w:sz w:val="24"/>
          <w:szCs w:val="24"/>
          <w:u w:val="single"/>
        </w:rPr>
      </w:pPr>
    </w:p>
    <w:p w14:paraId="11BCA790" w14:textId="77777777" w:rsidR="00C0417D" w:rsidRDefault="00C0417D" w:rsidP="003F70BB">
      <w:pPr>
        <w:spacing w:line="480" w:lineRule="auto"/>
        <w:rPr>
          <w:b/>
          <w:bCs/>
          <w:sz w:val="24"/>
          <w:szCs w:val="24"/>
          <w:u w:val="single"/>
        </w:rPr>
      </w:pPr>
    </w:p>
    <w:p w14:paraId="5DA97D7D" w14:textId="77777777" w:rsidR="00C0417D" w:rsidRDefault="00C0417D" w:rsidP="003F70BB">
      <w:pPr>
        <w:spacing w:line="480" w:lineRule="auto"/>
        <w:rPr>
          <w:b/>
          <w:bCs/>
          <w:sz w:val="24"/>
          <w:szCs w:val="24"/>
          <w:u w:val="single"/>
        </w:rPr>
      </w:pPr>
    </w:p>
    <w:p w14:paraId="291D2A6D" w14:textId="0D750766" w:rsidR="003F70BB" w:rsidRPr="00F1065B" w:rsidRDefault="003F70BB" w:rsidP="003F70BB">
      <w:pPr>
        <w:spacing w:line="480" w:lineRule="auto"/>
        <w:rPr>
          <w:b/>
          <w:bCs/>
          <w:sz w:val="24"/>
          <w:szCs w:val="24"/>
          <w:u w:val="single"/>
        </w:rPr>
      </w:pPr>
      <w:r w:rsidRPr="00F1065B">
        <w:rPr>
          <w:b/>
          <w:bCs/>
          <w:sz w:val="24"/>
          <w:szCs w:val="24"/>
          <w:u w:val="single"/>
        </w:rPr>
        <w:lastRenderedPageBreak/>
        <w:t>Introduction:</w:t>
      </w:r>
    </w:p>
    <w:p w14:paraId="5EF16931" w14:textId="77777777" w:rsidR="003F70BB" w:rsidRDefault="003F70BB" w:rsidP="003F70BB">
      <w:pPr>
        <w:spacing w:line="480" w:lineRule="auto"/>
        <w:ind w:firstLine="720"/>
        <w:rPr>
          <w:sz w:val="24"/>
          <w:szCs w:val="24"/>
        </w:rPr>
      </w:pPr>
      <w:r w:rsidRPr="00A8448A">
        <w:rPr>
          <w:sz w:val="24"/>
          <w:szCs w:val="24"/>
        </w:rPr>
        <w:t xml:space="preserve">In nature, </w:t>
      </w:r>
      <w:r w:rsidRPr="00A8448A">
        <w:rPr>
          <w:i/>
          <w:iCs/>
          <w:sz w:val="24"/>
          <w:szCs w:val="24"/>
        </w:rPr>
        <w:t xml:space="preserve">Steinernema </w:t>
      </w:r>
      <w:r w:rsidRPr="00A8448A">
        <w:rPr>
          <w:sz w:val="24"/>
          <w:szCs w:val="24"/>
        </w:rPr>
        <w:t xml:space="preserve">nematodes and their </w:t>
      </w:r>
      <w:r w:rsidRPr="00A8448A">
        <w:rPr>
          <w:i/>
          <w:iCs/>
          <w:sz w:val="24"/>
          <w:szCs w:val="24"/>
        </w:rPr>
        <w:t>Xenorhabdus</w:t>
      </w:r>
      <w:r w:rsidRPr="00A8448A">
        <w:rPr>
          <w:sz w:val="24"/>
          <w:szCs w:val="24"/>
        </w:rPr>
        <w:t xml:space="preserve"> partners are rarely found without each other, and a </w:t>
      </w:r>
      <w:r w:rsidRPr="00A8448A">
        <w:rPr>
          <w:i/>
          <w:iCs/>
          <w:sz w:val="24"/>
          <w:szCs w:val="24"/>
        </w:rPr>
        <w:t>Steinernema</w:t>
      </w:r>
      <w:r w:rsidRPr="00A8448A">
        <w:rPr>
          <w:sz w:val="24"/>
          <w:szCs w:val="24"/>
        </w:rPr>
        <w:t xml:space="preserve"> IJ that lacks a </w:t>
      </w:r>
      <w:r w:rsidRPr="00A8448A">
        <w:rPr>
          <w:i/>
          <w:iCs/>
          <w:sz w:val="24"/>
          <w:szCs w:val="24"/>
        </w:rPr>
        <w:t xml:space="preserve">Xenorhabdus </w:t>
      </w:r>
      <w:r w:rsidRPr="00A8448A">
        <w:rPr>
          <w:sz w:val="24"/>
          <w:szCs w:val="24"/>
        </w:rPr>
        <w:t xml:space="preserve">symbiont when leaving the insect cadaver could be considered a dead end.  Subsequent infection killing, and protection of the cadaver from predation would not be possible without </w:t>
      </w:r>
      <w:r w:rsidRPr="00A8448A">
        <w:rPr>
          <w:i/>
          <w:iCs/>
          <w:sz w:val="24"/>
          <w:szCs w:val="24"/>
        </w:rPr>
        <w:t>Xenorhabdus</w:t>
      </w:r>
      <w:r w:rsidRPr="00A8448A">
        <w:rPr>
          <w:sz w:val="24"/>
          <w:szCs w:val="24"/>
        </w:rPr>
        <w:t xml:space="preserve"> (Park et al., 2003; Zhou et al., 2002; Ji et al., 2004; </w:t>
      </w:r>
      <w:proofErr w:type="spellStart"/>
      <w:r w:rsidRPr="00A8448A">
        <w:rPr>
          <w:sz w:val="24"/>
          <w:szCs w:val="24"/>
        </w:rPr>
        <w:t>Mucci</w:t>
      </w:r>
      <w:proofErr w:type="spellEnd"/>
      <w:r w:rsidRPr="00A8448A">
        <w:rPr>
          <w:sz w:val="24"/>
          <w:szCs w:val="24"/>
        </w:rPr>
        <w:t xml:space="preserve">, 2021).  Along with the IJ, the adult stage </w:t>
      </w:r>
      <w:r w:rsidRPr="008E29A2">
        <w:rPr>
          <w:i/>
          <w:iCs/>
          <w:sz w:val="24"/>
          <w:szCs w:val="24"/>
        </w:rPr>
        <w:t>S. carpocapsae</w:t>
      </w:r>
      <w:r>
        <w:rPr>
          <w:sz w:val="24"/>
          <w:szCs w:val="24"/>
        </w:rPr>
        <w:t xml:space="preserve"> </w:t>
      </w:r>
      <w:r w:rsidRPr="00A8448A">
        <w:rPr>
          <w:sz w:val="24"/>
          <w:szCs w:val="24"/>
        </w:rPr>
        <w:t xml:space="preserve">nematode is also </w:t>
      </w:r>
      <w:r>
        <w:rPr>
          <w:sz w:val="24"/>
          <w:szCs w:val="24"/>
        </w:rPr>
        <w:t xml:space="preserve">reliably </w:t>
      </w:r>
      <w:r w:rsidRPr="00A8448A">
        <w:rPr>
          <w:sz w:val="24"/>
          <w:szCs w:val="24"/>
        </w:rPr>
        <w:t xml:space="preserve">colonized by </w:t>
      </w:r>
      <w:r w:rsidRPr="00A8448A">
        <w:rPr>
          <w:i/>
          <w:iCs/>
          <w:sz w:val="24"/>
          <w:szCs w:val="24"/>
        </w:rPr>
        <w:t>X</w:t>
      </w:r>
      <w:r>
        <w:rPr>
          <w:i/>
          <w:iCs/>
          <w:sz w:val="24"/>
          <w:szCs w:val="24"/>
        </w:rPr>
        <w:t>.</w:t>
      </w:r>
      <w:r w:rsidRPr="00A8448A">
        <w:rPr>
          <w:sz w:val="24"/>
          <w:szCs w:val="24"/>
        </w:rPr>
        <w:t xml:space="preserve"> </w:t>
      </w:r>
      <w:r w:rsidRPr="008E29A2">
        <w:rPr>
          <w:i/>
          <w:iCs/>
          <w:sz w:val="24"/>
          <w:szCs w:val="24"/>
        </w:rPr>
        <w:t>nematophila</w:t>
      </w:r>
      <w:r w:rsidRPr="00A8448A">
        <w:rPr>
          <w:sz w:val="24"/>
          <w:szCs w:val="24"/>
        </w:rPr>
        <w:t>, and that like the IJ stage (</w:t>
      </w:r>
      <w:r w:rsidRPr="00843FB7">
        <w:rPr>
          <w:sz w:val="24"/>
          <w:szCs w:val="24"/>
        </w:rPr>
        <w:t>Martens et al., 2005</w:t>
      </w:r>
      <w:r w:rsidRPr="00A8448A">
        <w:rPr>
          <w:sz w:val="24"/>
          <w:szCs w:val="24"/>
        </w:rPr>
        <w:t>) there is WGA-reactive material at the site of colonization.  Chapter two demonstrated that WGA, which binds N-acetylglucosamine and N-</w:t>
      </w:r>
      <w:proofErr w:type="spellStart"/>
      <w:r w:rsidRPr="00A8448A">
        <w:rPr>
          <w:sz w:val="24"/>
          <w:szCs w:val="24"/>
        </w:rPr>
        <w:t>acetylneuramic</w:t>
      </w:r>
      <w:proofErr w:type="spellEnd"/>
      <w:r w:rsidRPr="00A8448A">
        <w:rPr>
          <w:sz w:val="24"/>
          <w:szCs w:val="24"/>
        </w:rPr>
        <w:t xml:space="preserve"> acid had </w:t>
      </w:r>
      <w:r>
        <w:rPr>
          <w:sz w:val="24"/>
          <w:szCs w:val="24"/>
        </w:rPr>
        <w:t>localized to the AIC in</w:t>
      </w:r>
      <w:r w:rsidRPr="00A8448A">
        <w:rPr>
          <w:sz w:val="24"/>
          <w:szCs w:val="24"/>
        </w:rPr>
        <w:t xml:space="preserve"> significantly more </w:t>
      </w:r>
      <w:r w:rsidRPr="00843FB7">
        <w:rPr>
          <w:i/>
          <w:iCs/>
          <w:sz w:val="24"/>
          <w:szCs w:val="24"/>
        </w:rPr>
        <w:t>S. carpocapsae</w:t>
      </w:r>
      <w:r w:rsidRPr="00A8448A">
        <w:rPr>
          <w:sz w:val="24"/>
          <w:szCs w:val="24"/>
        </w:rPr>
        <w:t xml:space="preserve"> nematodes in a population than any other lectin tested, and that WGA lectin could negatively impact </w:t>
      </w:r>
      <w:r w:rsidRPr="00A8448A">
        <w:rPr>
          <w:i/>
          <w:iCs/>
          <w:sz w:val="24"/>
          <w:szCs w:val="24"/>
        </w:rPr>
        <w:t>X. nematophila</w:t>
      </w:r>
      <w:r w:rsidRPr="00A8448A">
        <w:rPr>
          <w:sz w:val="24"/>
          <w:szCs w:val="24"/>
        </w:rPr>
        <w:t xml:space="preserve"> colonization when exposed concurrently with </w:t>
      </w:r>
      <w:r w:rsidRPr="00A8448A">
        <w:rPr>
          <w:i/>
          <w:iCs/>
          <w:sz w:val="24"/>
          <w:szCs w:val="24"/>
        </w:rPr>
        <w:t>X. nematophila</w:t>
      </w:r>
      <w:r w:rsidRPr="00A8448A">
        <w:rPr>
          <w:sz w:val="24"/>
          <w:szCs w:val="24"/>
        </w:rPr>
        <w:t xml:space="preserve"> bacterial cells over a 24 hour period</w:t>
      </w:r>
      <w:r>
        <w:rPr>
          <w:sz w:val="24"/>
          <w:szCs w:val="24"/>
        </w:rPr>
        <w:t xml:space="preserve">, something that was not observed when using a second lectin, UEA. </w:t>
      </w:r>
      <w:r w:rsidRPr="00A8448A">
        <w:rPr>
          <w:sz w:val="24"/>
          <w:szCs w:val="24"/>
        </w:rPr>
        <w:t xml:space="preserve"> </w:t>
      </w:r>
      <w:r>
        <w:rPr>
          <w:sz w:val="24"/>
          <w:szCs w:val="24"/>
        </w:rPr>
        <w:t>W</w:t>
      </w:r>
      <w:r w:rsidRPr="00A8448A">
        <w:rPr>
          <w:sz w:val="24"/>
          <w:szCs w:val="24"/>
        </w:rPr>
        <w:t>hile soluble NilC protein was able to significantly raise the number of colonized nematodes in a population.</w:t>
      </w:r>
      <w:r>
        <w:rPr>
          <w:sz w:val="24"/>
          <w:szCs w:val="24"/>
        </w:rPr>
        <w:t xml:space="preserve">  </w:t>
      </w:r>
      <w:r w:rsidRPr="00A8448A">
        <w:rPr>
          <w:sz w:val="24"/>
          <w:szCs w:val="24"/>
        </w:rPr>
        <w:t xml:space="preserve">We hypothesize that NilB protein </w:t>
      </w:r>
      <w:r>
        <w:rPr>
          <w:sz w:val="24"/>
          <w:szCs w:val="24"/>
        </w:rPr>
        <w:t xml:space="preserve">is a secretion system that </w:t>
      </w:r>
      <w:r w:rsidRPr="00A8448A">
        <w:rPr>
          <w:sz w:val="24"/>
          <w:szCs w:val="24"/>
        </w:rPr>
        <w:t>moves NilC to the surface</w:t>
      </w:r>
      <w:r>
        <w:rPr>
          <w:sz w:val="24"/>
          <w:szCs w:val="24"/>
        </w:rPr>
        <w:t xml:space="preserve"> (Grossman, 2021)</w:t>
      </w:r>
      <w:r w:rsidRPr="00A8448A">
        <w:rPr>
          <w:sz w:val="24"/>
          <w:szCs w:val="24"/>
        </w:rPr>
        <w:t xml:space="preserve"> so that NilC can interact with the WGA reactive material found at the AIC and in the receptacle of the </w:t>
      </w:r>
      <w:r w:rsidRPr="00A8448A">
        <w:rPr>
          <w:i/>
          <w:iCs/>
          <w:sz w:val="24"/>
          <w:szCs w:val="24"/>
        </w:rPr>
        <w:t>S. carpocapsae</w:t>
      </w:r>
      <w:r w:rsidRPr="00A8448A">
        <w:rPr>
          <w:sz w:val="24"/>
          <w:szCs w:val="24"/>
        </w:rPr>
        <w:t xml:space="preserve"> nematodes.  NilC is involved in binding to and/or cleaving very specific sugars present in the WGA reactive material at the site of colonization to be used as a nutrient source</w:t>
      </w:r>
      <w:r>
        <w:rPr>
          <w:sz w:val="24"/>
          <w:szCs w:val="24"/>
        </w:rPr>
        <w:t xml:space="preserve"> for the </w:t>
      </w:r>
      <w:r w:rsidRPr="00843FB7">
        <w:rPr>
          <w:i/>
          <w:iCs/>
          <w:sz w:val="24"/>
          <w:szCs w:val="24"/>
        </w:rPr>
        <w:t xml:space="preserve">Xenorhabdus </w:t>
      </w:r>
      <w:r>
        <w:rPr>
          <w:sz w:val="24"/>
          <w:szCs w:val="24"/>
        </w:rPr>
        <w:t>bacteria</w:t>
      </w:r>
      <w:r w:rsidRPr="00A8448A">
        <w:rPr>
          <w:sz w:val="24"/>
          <w:szCs w:val="24"/>
        </w:rPr>
        <w:t xml:space="preserve">.  </w:t>
      </w:r>
      <w:r w:rsidRPr="00843FB7">
        <w:rPr>
          <w:i/>
          <w:iCs/>
          <w:sz w:val="24"/>
          <w:szCs w:val="24"/>
        </w:rPr>
        <w:t xml:space="preserve">X. nematophila </w:t>
      </w:r>
      <w:r>
        <w:rPr>
          <w:sz w:val="24"/>
          <w:szCs w:val="24"/>
        </w:rPr>
        <w:t xml:space="preserve">cells that cannot cleave sugars from the WGA-reactive material in the receptacle lose what might their only food source and will starve, while functional cells </w:t>
      </w:r>
      <w:r>
        <w:rPr>
          <w:sz w:val="24"/>
          <w:szCs w:val="24"/>
        </w:rPr>
        <w:lastRenderedPageBreak/>
        <w:t xml:space="preserve">are able to utilize the sugars and maintain a population until the IJ is able to infect the next insect. </w:t>
      </w:r>
    </w:p>
    <w:p w14:paraId="6E5D7595" w14:textId="14CCF19F" w:rsidR="003F70BB" w:rsidRDefault="003F70BB" w:rsidP="003F70BB">
      <w:pPr>
        <w:spacing w:line="480" w:lineRule="auto"/>
        <w:ind w:firstLine="720"/>
        <w:rPr>
          <w:sz w:val="24"/>
          <w:szCs w:val="24"/>
        </w:rPr>
      </w:pPr>
      <w:r>
        <w:rPr>
          <w:sz w:val="24"/>
          <w:szCs w:val="24"/>
        </w:rPr>
        <w:t xml:space="preserve">From the perspective of the necessity to carry a symbiont from one insect cadaver to another as is seen in the IJ stage, an </w:t>
      </w:r>
      <w:r w:rsidRPr="00A8448A">
        <w:rPr>
          <w:sz w:val="24"/>
          <w:szCs w:val="24"/>
        </w:rPr>
        <w:t xml:space="preserve">adult </w:t>
      </w:r>
      <w:r w:rsidRPr="00A8448A">
        <w:rPr>
          <w:i/>
          <w:sz w:val="24"/>
          <w:szCs w:val="24"/>
        </w:rPr>
        <w:t>S. carpocapsae</w:t>
      </w:r>
      <w:r w:rsidRPr="00A8448A">
        <w:rPr>
          <w:sz w:val="24"/>
          <w:szCs w:val="24"/>
        </w:rPr>
        <w:t xml:space="preserve"> nematode </w:t>
      </w:r>
      <w:r>
        <w:rPr>
          <w:sz w:val="24"/>
          <w:szCs w:val="24"/>
        </w:rPr>
        <w:t>can be considered a</w:t>
      </w:r>
      <w:r w:rsidRPr="00A8448A">
        <w:rPr>
          <w:sz w:val="24"/>
          <w:szCs w:val="24"/>
        </w:rPr>
        <w:t xml:space="preserve"> dead end</w:t>
      </w:r>
      <w:r>
        <w:rPr>
          <w:sz w:val="24"/>
          <w:szCs w:val="24"/>
        </w:rPr>
        <w:t>.  A</w:t>
      </w:r>
      <w:r w:rsidRPr="00A8448A">
        <w:rPr>
          <w:sz w:val="24"/>
          <w:szCs w:val="24"/>
        </w:rPr>
        <w:t>dult stage</w:t>
      </w:r>
      <w:r>
        <w:rPr>
          <w:sz w:val="24"/>
          <w:szCs w:val="24"/>
        </w:rPr>
        <w:t xml:space="preserve"> nematodes</w:t>
      </w:r>
      <w:r w:rsidRPr="00A8448A">
        <w:rPr>
          <w:sz w:val="24"/>
          <w:szCs w:val="24"/>
        </w:rPr>
        <w:t xml:space="preserve"> will die within the cadaver a</w:t>
      </w:r>
      <w:r>
        <w:rPr>
          <w:sz w:val="24"/>
          <w:szCs w:val="24"/>
        </w:rPr>
        <w:t>s</w:t>
      </w:r>
      <w:r w:rsidRPr="00A8448A">
        <w:rPr>
          <w:sz w:val="24"/>
          <w:szCs w:val="24"/>
        </w:rPr>
        <w:t xml:space="preserve"> only IJs leave the insect to return to the soil.  Also, the adult nematode likely needs to allocate resources that otherwise could have gone to progeny production or host fitness, to the bacteria in some form to maintain the population.</w:t>
      </w:r>
      <w:r>
        <w:rPr>
          <w:sz w:val="24"/>
          <w:szCs w:val="24"/>
        </w:rPr>
        <w:t xml:space="preserve">  Yet the adult stage retains a population of </w:t>
      </w:r>
      <w:r w:rsidRPr="00A8448A">
        <w:rPr>
          <w:i/>
          <w:iCs/>
          <w:sz w:val="24"/>
          <w:szCs w:val="24"/>
        </w:rPr>
        <w:t>X. nematophila</w:t>
      </w:r>
      <w:r>
        <w:rPr>
          <w:sz w:val="24"/>
          <w:szCs w:val="24"/>
        </w:rPr>
        <w:t xml:space="preserve"> bacteria at the AIC, which suggests that the bacterial colonization is also necessary at this stage.  </w:t>
      </w:r>
      <w:r w:rsidRPr="00A8448A">
        <w:rPr>
          <w:sz w:val="24"/>
          <w:szCs w:val="24"/>
        </w:rPr>
        <w:t xml:space="preserve">Chapter three demonstrated that </w:t>
      </w:r>
      <w:r w:rsidRPr="00A8448A">
        <w:rPr>
          <w:i/>
          <w:iCs/>
          <w:sz w:val="24"/>
          <w:szCs w:val="24"/>
        </w:rPr>
        <w:t>X. nematophila</w:t>
      </w:r>
      <w:r w:rsidRPr="00A8448A">
        <w:rPr>
          <w:sz w:val="24"/>
          <w:szCs w:val="24"/>
        </w:rPr>
        <w:t xml:space="preserve"> does impact </w:t>
      </w:r>
      <w:r w:rsidRPr="00A8448A">
        <w:rPr>
          <w:i/>
          <w:iCs/>
          <w:sz w:val="24"/>
          <w:szCs w:val="24"/>
        </w:rPr>
        <w:t>S. carpocapsae</w:t>
      </w:r>
      <w:r w:rsidRPr="00A8448A">
        <w:rPr>
          <w:sz w:val="24"/>
          <w:szCs w:val="24"/>
        </w:rPr>
        <w:t xml:space="preserve"> egg laying behaviors through direct observation of a colonization deficient </w:t>
      </w:r>
      <w:r w:rsidRPr="00A8448A">
        <w:rPr>
          <w:i/>
          <w:iCs/>
          <w:sz w:val="24"/>
          <w:szCs w:val="24"/>
        </w:rPr>
        <w:t>rpoS</w:t>
      </w:r>
      <w:r w:rsidRPr="00A8448A">
        <w:rPr>
          <w:sz w:val="24"/>
          <w:szCs w:val="24"/>
        </w:rPr>
        <w:t xml:space="preserve">::kan mutant </w:t>
      </w:r>
      <w:r>
        <w:rPr>
          <w:sz w:val="24"/>
          <w:szCs w:val="24"/>
        </w:rPr>
        <w:t xml:space="preserve">bacterial </w:t>
      </w:r>
      <w:r w:rsidRPr="00A8448A">
        <w:rPr>
          <w:sz w:val="24"/>
          <w:szCs w:val="24"/>
        </w:rPr>
        <w:t>strain causing changes to the female nematodes</w:t>
      </w:r>
      <w:r>
        <w:rPr>
          <w:sz w:val="24"/>
          <w:szCs w:val="24"/>
        </w:rPr>
        <w:t>’</w:t>
      </w:r>
      <w:r w:rsidRPr="00A8448A">
        <w:rPr>
          <w:sz w:val="24"/>
          <w:szCs w:val="24"/>
        </w:rPr>
        <w:t xml:space="preserve"> behavior when they are raised on mutant lawns compared to females raised on wild type lawns.  Chapter three also demonstrated that addition of exogenous dopamine was able to increase egg laying back to levels like that of females raised on wild type lawns.</w:t>
      </w:r>
      <w:r>
        <w:rPr>
          <w:sz w:val="24"/>
          <w:szCs w:val="24"/>
        </w:rPr>
        <w:t xml:space="preserve">  This suggests that </w:t>
      </w:r>
      <w:r w:rsidRPr="00A8448A">
        <w:rPr>
          <w:i/>
          <w:iCs/>
          <w:sz w:val="24"/>
          <w:szCs w:val="24"/>
        </w:rPr>
        <w:t>X. nematophila</w:t>
      </w:r>
      <w:r>
        <w:rPr>
          <w:sz w:val="24"/>
          <w:szCs w:val="24"/>
        </w:rPr>
        <w:t xml:space="preserve"> </w:t>
      </w:r>
      <w:proofErr w:type="gramStart"/>
      <w:r w:rsidRPr="00A8448A">
        <w:rPr>
          <w:i/>
          <w:iCs/>
          <w:sz w:val="24"/>
          <w:szCs w:val="24"/>
        </w:rPr>
        <w:t>rpoS</w:t>
      </w:r>
      <w:r>
        <w:rPr>
          <w:sz w:val="24"/>
          <w:szCs w:val="24"/>
        </w:rPr>
        <w:t>::</w:t>
      </w:r>
      <w:proofErr w:type="gramEnd"/>
      <w:r>
        <w:rPr>
          <w:sz w:val="24"/>
          <w:szCs w:val="24"/>
        </w:rPr>
        <w:t>kan mutant bacteria might be able to impact egg laying through modulation of the neurotransmitter levels within the nematode.  Metabolomics data also shows that the levels of the neurotransmitters dopamine and serotonin are changing throughout the course of an infection cycle (</w:t>
      </w:r>
      <w:proofErr w:type="spellStart"/>
      <w:r>
        <w:rPr>
          <w:sz w:val="24"/>
          <w:szCs w:val="24"/>
        </w:rPr>
        <w:t>Mucci</w:t>
      </w:r>
      <w:proofErr w:type="spellEnd"/>
      <w:r w:rsidR="00C0417D">
        <w:rPr>
          <w:sz w:val="24"/>
          <w:szCs w:val="24"/>
        </w:rPr>
        <w:t xml:space="preserve"> et al.,</w:t>
      </w:r>
      <w:r>
        <w:rPr>
          <w:sz w:val="24"/>
          <w:szCs w:val="24"/>
        </w:rPr>
        <w:t xml:space="preserve"> 2021) though it is unclear if this is caused by </w:t>
      </w:r>
      <w:r w:rsidRPr="00B55909">
        <w:rPr>
          <w:i/>
          <w:iCs/>
          <w:sz w:val="24"/>
          <w:szCs w:val="24"/>
        </w:rPr>
        <w:t>X. nematophila</w:t>
      </w:r>
      <w:r>
        <w:rPr>
          <w:sz w:val="24"/>
          <w:szCs w:val="24"/>
        </w:rPr>
        <w:t xml:space="preserve"> impacting them in some way, or if </w:t>
      </w:r>
      <w:r w:rsidRPr="00B55909">
        <w:rPr>
          <w:i/>
          <w:iCs/>
          <w:sz w:val="24"/>
          <w:szCs w:val="24"/>
        </w:rPr>
        <w:t>S. carpocapsae</w:t>
      </w:r>
      <w:r>
        <w:rPr>
          <w:sz w:val="24"/>
          <w:szCs w:val="24"/>
        </w:rPr>
        <w:t xml:space="preserve"> is altering expression of these neurotransmitters without the influence of </w:t>
      </w:r>
      <w:r w:rsidRPr="00B55909">
        <w:rPr>
          <w:i/>
          <w:iCs/>
          <w:sz w:val="24"/>
          <w:szCs w:val="24"/>
        </w:rPr>
        <w:t>X. nematophila</w:t>
      </w:r>
      <w:r>
        <w:rPr>
          <w:sz w:val="24"/>
          <w:szCs w:val="24"/>
        </w:rPr>
        <w:t xml:space="preserve">.  </w:t>
      </w:r>
    </w:p>
    <w:p w14:paraId="1274CDD7" w14:textId="77777777" w:rsidR="003F70BB" w:rsidRPr="00843FB7" w:rsidRDefault="003F70BB" w:rsidP="003F70BB">
      <w:pPr>
        <w:spacing w:line="480" w:lineRule="auto"/>
        <w:ind w:firstLine="720"/>
        <w:rPr>
          <w:sz w:val="24"/>
          <w:szCs w:val="24"/>
        </w:rPr>
      </w:pPr>
      <w:r w:rsidRPr="00A8448A">
        <w:rPr>
          <w:sz w:val="24"/>
          <w:szCs w:val="24"/>
        </w:rPr>
        <w:lastRenderedPageBreak/>
        <w:t xml:space="preserve">These observations and previous work done in the </w:t>
      </w:r>
      <w:r w:rsidRPr="00A8448A">
        <w:rPr>
          <w:i/>
          <w:sz w:val="24"/>
          <w:szCs w:val="24"/>
        </w:rPr>
        <w:t>Steinernema-Xenorhabdus</w:t>
      </w:r>
      <w:r w:rsidRPr="00A8448A">
        <w:rPr>
          <w:sz w:val="24"/>
          <w:szCs w:val="24"/>
        </w:rPr>
        <w:t xml:space="preserve"> system </w:t>
      </w:r>
      <w:r>
        <w:rPr>
          <w:sz w:val="24"/>
          <w:szCs w:val="24"/>
        </w:rPr>
        <w:t xml:space="preserve">suggest that </w:t>
      </w:r>
      <w:r w:rsidRPr="00FC645C">
        <w:rPr>
          <w:i/>
          <w:iCs/>
          <w:sz w:val="24"/>
          <w:szCs w:val="24"/>
        </w:rPr>
        <w:t xml:space="preserve">X. nematophila </w:t>
      </w:r>
      <w:r>
        <w:rPr>
          <w:sz w:val="24"/>
          <w:szCs w:val="24"/>
        </w:rPr>
        <w:t xml:space="preserve">impact on </w:t>
      </w:r>
      <w:r w:rsidRPr="00FC645C">
        <w:rPr>
          <w:i/>
          <w:iCs/>
          <w:sz w:val="24"/>
          <w:szCs w:val="24"/>
        </w:rPr>
        <w:t>S. carpocapsae</w:t>
      </w:r>
      <w:r>
        <w:rPr>
          <w:sz w:val="24"/>
          <w:szCs w:val="24"/>
        </w:rPr>
        <w:t xml:space="preserve"> behaviors may be driving selection and specificity between the pair.  </w:t>
      </w:r>
      <w:r w:rsidRPr="00A8448A">
        <w:rPr>
          <w:sz w:val="24"/>
          <w:szCs w:val="24"/>
        </w:rPr>
        <w:t xml:space="preserve">Chapter one listed a few of the various ways the microbiota can influence the host, as well as the </w:t>
      </w:r>
      <w:r>
        <w:rPr>
          <w:sz w:val="24"/>
          <w:szCs w:val="24"/>
        </w:rPr>
        <w:t>benefits and</w:t>
      </w:r>
      <w:r w:rsidRPr="00A8448A">
        <w:rPr>
          <w:sz w:val="24"/>
          <w:szCs w:val="24"/>
        </w:rPr>
        <w:t xml:space="preserve"> hurdles that human and </w:t>
      </w:r>
      <w:r>
        <w:rPr>
          <w:sz w:val="24"/>
          <w:szCs w:val="24"/>
        </w:rPr>
        <w:t xml:space="preserve">model systems such as mice and zebra fish </w:t>
      </w:r>
      <w:r w:rsidRPr="00A8448A">
        <w:rPr>
          <w:sz w:val="24"/>
          <w:szCs w:val="24"/>
        </w:rPr>
        <w:t xml:space="preserve">present for research.  This work aims to put forward the </w:t>
      </w:r>
      <w:r w:rsidRPr="00A8448A">
        <w:rPr>
          <w:i/>
          <w:sz w:val="24"/>
          <w:szCs w:val="24"/>
        </w:rPr>
        <w:t>Steinernema-Xenorhabdus</w:t>
      </w:r>
      <w:r w:rsidRPr="00A8448A">
        <w:rPr>
          <w:sz w:val="24"/>
          <w:szCs w:val="24"/>
        </w:rPr>
        <w:t xml:space="preserve"> system as another type of model system that can be used to study the gut-brain axis through exploring the ways the host and symbiont </w:t>
      </w:r>
      <w:r>
        <w:rPr>
          <w:sz w:val="24"/>
          <w:szCs w:val="24"/>
        </w:rPr>
        <w:t>select for each other</w:t>
      </w:r>
      <w:r w:rsidRPr="00A8448A">
        <w:rPr>
          <w:sz w:val="24"/>
          <w:szCs w:val="24"/>
        </w:rPr>
        <w:t xml:space="preserve"> in chapter two, and the implications </w:t>
      </w:r>
      <w:r>
        <w:rPr>
          <w:sz w:val="24"/>
          <w:szCs w:val="24"/>
        </w:rPr>
        <w:t xml:space="preserve">selection </w:t>
      </w:r>
      <w:r w:rsidRPr="00A8448A">
        <w:rPr>
          <w:sz w:val="24"/>
          <w:szCs w:val="24"/>
        </w:rPr>
        <w:t>in the adult stage nematode in chapter three</w:t>
      </w:r>
      <w:r>
        <w:rPr>
          <w:sz w:val="24"/>
          <w:szCs w:val="24"/>
        </w:rPr>
        <w:t xml:space="preserve">.  The following sections will explore possible future experiments and current models for selection and impacts of the gut-brain axis in the </w:t>
      </w:r>
      <w:r w:rsidRPr="00843FB7">
        <w:rPr>
          <w:i/>
          <w:iCs/>
          <w:sz w:val="24"/>
          <w:szCs w:val="24"/>
        </w:rPr>
        <w:t>S. carpocapsae-X. nematophila</w:t>
      </w:r>
      <w:r>
        <w:rPr>
          <w:sz w:val="24"/>
          <w:szCs w:val="24"/>
        </w:rPr>
        <w:t xml:space="preserve"> pair.</w:t>
      </w:r>
    </w:p>
    <w:p w14:paraId="26097C8F" w14:textId="77777777" w:rsidR="003F70BB" w:rsidRDefault="003F70BB" w:rsidP="003F70BB">
      <w:pPr>
        <w:rPr>
          <w:b/>
          <w:bCs/>
          <w:i/>
          <w:sz w:val="24"/>
          <w:szCs w:val="24"/>
          <w:u w:val="single"/>
        </w:rPr>
      </w:pPr>
    </w:p>
    <w:p w14:paraId="54FC506A" w14:textId="77777777" w:rsidR="003F70BB" w:rsidRPr="00F1065B" w:rsidRDefault="003F70BB" w:rsidP="003F70BB">
      <w:pPr>
        <w:ind w:firstLine="720"/>
        <w:rPr>
          <w:b/>
          <w:bCs/>
          <w:sz w:val="24"/>
          <w:szCs w:val="24"/>
          <w:u w:val="single"/>
        </w:rPr>
      </w:pPr>
      <w:r w:rsidRPr="00F5666B">
        <w:rPr>
          <w:b/>
          <w:bCs/>
          <w:i/>
          <w:sz w:val="24"/>
          <w:szCs w:val="24"/>
          <w:u w:val="single"/>
        </w:rPr>
        <w:t>S. carpocapsae</w:t>
      </w:r>
      <w:r>
        <w:rPr>
          <w:b/>
          <w:bCs/>
          <w:sz w:val="24"/>
          <w:szCs w:val="24"/>
          <w:u w:val="single"/>
        </w:rPr>
        <w:t xml:space="preserve"> expressing WGA reactive material at the site of colonization </w:t>
      </w:r>
      <w:r w:rsidRPr="00F1065B">
        <w:rPr>
          <w:b/>
          <w:bCs/>
          <w:sz w:val="24"/>
          <w:szCs w:val="24"/>
          <w:u w:val="single"/>
        </w:rPr>
        <w:t xml:space="preserve">as </w:t>
      </w:r>
      <w:r>
        <w:rPr>
          <w:b/>
          <w:bCs/>
          <w:sz w:val="24"/>
          <w:szCs w:val="24"/>
          <w:u w:val="single"/>
        </w:rPr>
        <w:t>a form of nutritional selection</w:t>
      </w:r>
    </w:p>
    <w:p w14:paraId="6EA5E3DF" w14:textId="77777777" w:rsidR="003F70BB" w:rsidRDefault="003F70BB" w:rsidP="003F70BB"/>
    <w:p w14:paraId="6D23DB65" w14:textId="77777777" w:rsidR="003F70BB" w:rsidRDefault="003F70BB" w:rsidP="003F70BB">
      <w:pPr>
        <w:tabs>
          <w:tab w:val="left" w:pos="9270"/>
        </w:tabs>
        <w:spacing w:line="480" w:lineRule="auto"/>
        <w:ind w:firstLine="720"/>
        <w:rPr>
          <w:sz w:val="24"/>
          <w:szCs w:val="24"/>
        </w:rPr>
      </w:pPr>
      <w:r>
        <w:rPr>
          <w:sz w:val="24"/>
          <w:szCs w:val="24"/>
        </w:rPr>
        <w:t xml:space="preserve">As previously mentioned, an </w:t>
      </w:r>
      <w:r w:rsidRPr="00FC645C">
        <w:rPr>
          <w:i/>
          <w:iCs/>
          <w:sz w:val="24"/>
          <w:szCs w:val="24"/>
        </w:rPr>
        <w:t>S. carpocapsae</w:t>
      </w:r>
      <w:r>
        <w:rPr>
          <w:sz w:val="24"/>
          <w:szCs w:val="24"/>
        </w:rPr>
        <w:t xml:space="preserve"> IJ that lacks a population of </w:t>
      </w:r>
      <w:r w:rsidRPr="00FC645C">
        <w:rPr>
          <w:i/>
          <w:iCs/>
          <w:sz w:val="24"/>
          <w:szCs w:val="24"/>
        </w:rPr>
        <w:t>X. nematophila</w:t>
      </w:r>
      <w:r>
        <w:rPr>
          <w:sz w:val="24"/>
          <w:szCs w:val="24"/>
        </w:rPr>
        <w:t xml:space="preserve"> can be considered a dead end.  During IJ formation, an alternate J2 stage (Fig. 4.1) called the Pre-IJ holds a one or two </w:t>
      </w:r>
      <w:r w:rsidRPr="00FF4CF7">
        <w:rPr>
          <w:i/>
          <w:iCs/>
          <w:sz w:val="24"/>
          <w:szCs w:val="24"/>
        </w:rPr>
        <w:t>X. nematophila</w:t>
      </w:r>
      <w:r>
        <w:rPr>
          <w:sz w:val="24"/>
          <w:szCs w:val="24"/>
        </w:rPr>
        <w:t xml:space="preserve"> cells within the pharyngeal intestinal valve (PIV) and excludes other bacteria (Bird and </w:t>
      </w:r>
      <w:proofErr w:type="spellStart"/>
      <w:r>
        <w:rPr>
          <w:sz w:val="24"/>
          <w:szCs w:val="24"/>
        </w:rPr>
        <w:t>Akhurst</w:t>
      </w:r>
      <w:proofErr w:type="spellEnd"/>
      <w:r>
        <w:rPr>
          <w:sz w:val="24"/>
          <w:szCs w:val="24"/>
        </w:rPr>
        <w:t xml:space="preserve">, 1983; </w:t>
      </w:r>
      <w:proofErr w:type="spellStart"/>
      <w:r>
        <w:rPr>
          <w:sz w:val="24"/>
          <w:szCs w:val="24"/>
        </w:rPr>
        <w:t>Chaston</w:t>
      </w:r>
      <w:proofErr w:type="spellEnd"/>
      <w:r>
        <w:rPr>
          <w:sz w:val="24"/>
          <w:szCs w:val="24"/>
        </w:rPr>
        <w:t xml:space="preserve"> et al., 2013).  With such a small percentage of cells able to move with the nematode to the next host, it’s possible that the PIV serves as a sort of selection for </w:t>
      </w:r>
      <w:r w:rsidRPr="008E167E">
        <w:rPr>
          <w:i/>
          <w:sz w:val="24"/>
          <w:szCs w:val="24"/>
        </w:rPr>
        <w:t>X. nematophila</w:t>
      </w:r>
      <w:r>
        <w:rPr>
          <w:sz w:val="24"/>
          <w:szCs w:val="24"/>
        </w:rPr>
        <w:t xml:space="preserve">.  During the formation of the IJ, the </w:t>
      </w:r>
      <w:r w:rsidRPr="0032511E">
        <w:rPr>
          <w:i/>
          <w:sz w:val="24"/>
          <w:szCs w:val="24"/>
        </w:rPr>
        <w:t>Xenorhabdus</w:t>
      </w:r>
      <w:r>
        <w:rPr>
          <w:sz w:val="24"/>
          <w:szCs w:val="24"/>
        </w:rPr>
        <w:t xml:space="preserve"> cells will leave the PIV and enter the receptacle where WGA reactive material can be found.  Only cells that can utilize nutrients provided by the IJ host, are able to survive in this space and defective cells die off.  So it is imperative that the </w:t>
      </w:r>
      <w:r w:rsidRPr="008E167E">
        <w:rPr>
          <w:i/>
          <w:sz w:val="24"/>
          <w:szCs w:val="24"/>
        </w:rPr>
        <w:t>X. nematophila</w:t>
      </w:r>
      <w:r>
        <w:rPr>
          <w:sz w:val="24"/>
          <w:szCs w:val="24"/>
        </w:rPr>
        <w:t xml:space="preserve"> cells within the receptacle be equipped to </w:t>
      </w:r>
    </w:p>
    <w:p w14:paraId="13A4956D" w14:textId="77777777" w:rsidR="003F70BB" w:rsidRDefault="003F70BB" w:rsidP="003F70BB">
      <w:pPr>
        <w:tabs>
          <w:tab w:val="left" w:pos="9270"/>
        </w:tabs>
        <w:spacing w:line="480" w:lineRule="auto"/>
        <w:ind w:firstLine="720"/>
        <w:rPr>
          <w:sz w:val="24"/>
          <w:szCs w:val="24"/>
        </w:rPr>
      </w:pPr>
      <w:r>
        <w:rPr>
          <w:noProof/>
          <w:sz w:val="24"/>
          <w:szCs w:val="24"/>
          <w:lang w:val="en-US"/>
        </w:rPr>
        <w:lastRenderedPageBreak/>
        <mc:AlternateContent>
          <mc:Choice Requires="wpg">
            <w:drawing>
              <wp:anchor distT="0" distB="0" distL="114300" distR="114300" simplePos="0" relativeHeight="251671552" behindDoc="0" locked="0" layoutInCell="1" allowOverlap="1" wp14:anchorId="6DD6F54C" wp14:editId="685C09B0">
                <wp:simplePos x="0" y="0"/>
                <wp:positionH relativeFrom="column">
                  <wp:posOffset>271604</wp:posOffset>
                </wp:positionH>
                <wp:positionV relativeFrom="paragraph">
                  <wp:posOffset>208</wp:posOffset>
                </wp:positionV>
                <wp:extent cx="5793740" cy="5956935"/>
                <wp:effectExtent l="0" t="0" r="16510" b="24765"/>
                <wp:wrapSquare wrapText="bothSides"/>
                <wp:docPr id="4" name="Group 4"/>
                <wp:cNvGraphicFramePr/>
                <a:graphic xmlns:a="http://schemas.openxmlformats.org/drawingml/2006/main">
                  <a:graphicData uri="http://schemas.microsoft.com/office/word/2010/wordprocessingGroup">
                    <wpg:wgp>
                      <wpg:cNvGrpSpPr/>
                      <wpg:grpSpPr>
                        <a:xfrm>
                          <a:off x="0" y="0"/>
                          <a:ext cx="5793740" cy="5956935"/>
                          <a:chOff x="0" y="0"/>
                          <a:chExt cx="5794218" cy="5957832"/>
                        </a:xfrm>
                      </wpg:grpSpPr>
                      <wps:wsp>
                        <wps:cNvPr id="10" name="Text Box 2"/>
                        <wps:cNvSpPr txBox="1">
                          <a:spLocks noChangeArrowheads="1"/>
                        </wps:cNvSpPr>
                        <wps:spPr bwMode="auto">
                          <a:xfrm>
                            <a:off x="0" y="3621387"/>
                            <a:ext cx="5794218" cy="2336445"/>
                          </a:xfrm>
                          <a:prstGeom prst="rect">
                            <a:avLst/>
                          </a:prstGeom>
                          <a:solidFill>
                            <a:srgbClr val="FFFFFF"/>
                          </a:solidFill>
                          <a:ln w="9525">
                            <a:solidFill>
                              <a:schemeClr val="bg1"/>
                            </a:solidFill>
                            <a:miter lim="800000"/>
                            <a:headEnd/>
                            <a:tailEnd/>
                          </a:ln>
                        </wps:spPr>
                        <wps:txbx>
                          <w:txbxContent>
                            <w:p w14:paraId="2DEEA456" w14:textId="77777777" w:rsidR="00E467FA" w:rsidRDefault="00E467FA" w:rsidP="003F70BB">
                              <w:pPr>
                                <w:tabs>
                                  <w:tab w:val="left" w:pos="90"/>
                                </w:tabs>
                              </w:pPr>
                              <w:r>
                                <w:rPr>
                                  <w:b/>
                                  <w:bCs/>
                                </w:rPr>
                                <w:t>Figure 4.1</w:t>
                              </w:r>
                              <w:r w:rsidRPr="0095769B">
                                <w:rPr>
                                  <w:b/>
                                  <w:bCs/>
                                </w:rPr>
                                <w:t xml:space="preserve">: The J1 juveniles </w:t>
                              </w:r>
                              <w:r w:rsidRPr="0095769B">
                                <w:rPr>
                                  <w:b/>
                                  <w:bCs/>
                                  <w:i/>
                                  <w:iCs/>
                                </w:rPr>
                                <w:t>S. carpocapsae</w:t>
                              </w:r>
                              <w:r w:rsidRPr="0095769B">
                                <w:rPr>
                                  <w:b/>
                                  <w:bCs/>
                                </w:rPr>
                                <w:t xml:space="preserve"> nematode can undergo differential development into either an adult stage nematode, or an IJ stage.</w:t>
                              </w:r>
                              <w:r>
                                <w:t xml:space="preserve">  J1 juveniles hatch from the egg stage and either develop into J2-J4 juveniles before reaching adulthood and mating to lay more eggs (black arrows), or developing into an alternate J2 stage, known as the Pre-IJ and then and alternate J3, stage known as the IJ (purple arrows).  The exact trigger for the two paths a J1 juveniles can take are not known, and there has been no evidence that a J1 juvenile can revert to this phase once it has started either of these development paths.  The IJ will then wait in the soil to infect a new insect (blue arrow) and after successful invasion and killing, the IJ will grow into an adult stage nematode that will mate with other nematodes to lay eggs that will hatch as J1 juveniles, repeating the cycle.  </w:t>
                              </w:r>
                            </w:p>
                          </w:txbxContent>
                        </wps:txbx>
                        <wps:bodyPr rot="0" vert="horz" wrap="square" lIns="91440" tIns="45720" rIns="91440" bIns="45720" anchor="t" anchorCtr="0">
                          <a:noAutofit/>
                        </wps:bodyPr>
                      </wps:wsp>
                      <pic:pic xmlns:pic="http://schemas.openxmlformats.org/drawingml/2006/picture">
                        <pic:nvPicPr>
                          <pic:cNvPr id="28" name="Picture 28"/>
                          <pic:cNvPicPr>
                            <a:picLocks noChangeAspect="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45267" y="0"/>
                            <a:ext cx="5647588" cy="333167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DD6F54C" id="Group 4" o:spid="_x0000_s1113" style="position:absolute;left:0;text-align:left;margin-left:21.4pt;margin-top:0;width:456.2pt;height:469.05pt;z-index:251671552;mso-position-horizontal-relative:text;mso-position-vertical-relative:text;mso-width-relative:margin;mso-height-relative:margin" coordsize="57942,59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">
                <v:shape id="_x0000_s1114" type="#_x0000_t202" style="position:absolute;top:36213;width:57942;height:2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" strokecolor="white [3212]">
                  <v:textbox>
                    <w:txbxContent>
                      <w:p w14:paraId="2DEEA456" w14:textId="77777777" w:rsidR="00E467FA" w:rsidRDefault="00E467FA" w:rsidP="003F70BB">
                        <w:pPr>
                          <w:tabs>
                            <w:tab w:val="left" w:pos="90"/>
                          </w:tabs>
                        </w:pPr>
                        <w:r>
                          <w:rPr>
                            <w:b/>
                            <w:bCs/>
                          </w:rPr>
                          <w:t>Figure 4.1</w:t>
                        </w:r>
                        <w:r w:rsidRPr="0095769B">
                          <w:rPr>
                            <w:b/>
                            <w:bCs/>
                          </w:rPr>
                          <w:t xml:space="preserve">: The J1 juveniles </w:t>
                        </w:r>
                        <w:r w:rsidRPr="0095769B">
                          <w:rPr>
                            <w:b/>
                            <w:bCs/>
                            <w:i/>
                            <w:iCs/>
                          </w:rPr>
                          <w:t>S. carpocapsae</w:t>
                        </w:r>
                        <w:r w:rsidRPr="0095769B">
                          <w:rPr>
                            <w:b/>
                            <w:bCs/>
                          </w:rPr>
                          <w:t xml:space="preserve"> nematode can undergo differential development into either an adult stage nematode, or an IJ stage.</w:t>
                        </w:r>
                        <w:r>
                          <w:t xml:space="preserve">  J1 juveniles hatch from the egg stage and either develop into J2-J4 juveniles before reaching adulthood and mating to lay more eggs (black arrows), or developing into an alternate J2 stage, known as the Pre-IJ and then and alternate J3, stage known as the IJ (purple arrows).  The exact trigger for the two paths a J1 juveniles can take are not known, and there has been no evidence that a J1 juvenile can revert to this phase once it has started either of these development paths.  The IJ will then wait in the soil to infect a new insect (blue arrow) and after successful invasion and killing, the IJ will grow into an adult stage nematode that will mate with other nematodes to lay eggs that will hatch as J1 juveniles, repeating the cycle.  </w:t>
                        </w:r>
                      </w:p>
                    </w:txbxContent>
                  </v:textbox>
                </v:shape>
                <v:shape id="Picture 28" o:spid="_x0000_s1115" type="#_x0000_t75" style="position:absolute;left:452;width:56476;height:33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">
                  <v:imagedata r:id="rId182" o:title=""/>
                </v:shape>
                <w10:wrap type="square"/>
              </v:group>
            </w:pict>
          </mc:Fallback>
        </mc:AlternateContent>
      </w:r>
    </w:p>
    <w:p w14:paraId="2C052115" w14:textId="77777777" w:rsidR="003F70BB" w:rsidRDefault="003F70BB" w:rsidP="003F70BB">
      <w:pPr>
        <w:tabs>
          <w:tab w:val="left" w:pos="9270"/>
        </w:tabs>
        <w:spacing w:line="480" w:lineRule="auto"/>
        <w:ind w:firstLine="720"/>
        <w:rPr>
          <w:sz w:val="24"/>
          <w:szCs w:val="24"/>
        </w:rPr>
      </w:pPr>
    </w:p>
    <w:p w14:paraId="5BD2FC18" w14:textId="77777777" w:rsidR="003F70BB" w:rsidRDefault="003F70BB" w:rsidP="003F70BB">
      <w:pPr>
        <w:tabs>
          <w:tab w:val="left" w:pos="9270"/>
        </w:tabs>
        <w:spacing w:line="480" w:lineRule="auto"/>
        <w:ind w:firstLine="720"/>
        <w:rPr>
          <w:sz w:val="24"/>
          <w:szCs w:val="24"/>
        </w:rPr>
      </w:pPr>
    </w:p>
    <w:p w14:paraId="481DF9E9" w14:textId="77777777" w:rsidR="003F70BB" w:rsidRDefault="003F70BB" w:rsidP="003F70BB">
      <w:pPr>
        <w:tabs>
          <w:tab w:val="left" w:pos="9270"/>
        </w:tabs>
        <w:spacing w:line="480" w:lineRule="auto"/>
        <w:ind w:firstLine="720"/>
        <w:rPr>
          <w:sz w:val="24"/>
          <w:szCs w:val="24"/>
        </w:rPr>
      </w:pPr>
    </w:p>
    <w:p w14:paraId="41094DA4" w14:textId="77777777" w:rsidR="003F70BB" w:rsidRDefault="003F70BB" w:rsidP="003F70BB">
      <w:pPr>
        <w:tabs>
          <w:tab w:val="left" w:pos="9270"/>
        </w:tabs>
        <w:spacing w:line="480" w:lineRule="auto"/>
        <w:rPr>
          <w:sz w:val="24"/>
          <w:szCs w:val="24"/>
        </w:rPr>
      </w:pPr>
    </w:p>
    <w:p w14:paraId="1CF458EF" w14:textId="77777777" w:rsidR="003F70BB" w:rsidRDefault="003F70BB" w:rsidP="003F70BB">
      <w:pPr>
        <w:tabs>
          <w:tab w:val="left" w:pos="9270"/>
        </w:tabs>
        <w:spacing w:line="480" w:lineRule="auto"/>
        <w:rPr>
          <w:sz w:val="24"/>
          <w:szCs w:val="24"/>
        </w:rPr>
      </w:pPr>
      <w:r>
        <w:rPr>
          <w:sz w:val="24"/>
          <w:szCs w:val="24"/>
        </w:rPr>
        <w:lastRenderedPageBreak/>
        <w:t>handle this nutrient limited period as the IJ waits to infect the next host.  IJ’s can last in the soil without food for a number of months, which means that any bacterial replication or outgrowth within the receptacle is likely dependent upon the sugars and other essential nutrients being expressed in the WGA reactive material by the nematode host during this time.  Evidence suggests that the IJs are providing the bacteria with resources at a cost to themselves, as axenic IJs maintained in lab will live longer than IJs carrying their bacterial symbionts under the same conditions (</w:t>
      </w:r>
      <w:proofErr w:type="spellStart"/>
      <w:r>
        <w:rPr>
          <w:sz w:val="24"/>
          <w:szCs w:val="24"/>
        </w:rPr>
        <w:t>Mitani</w:t>
      </w:r>
      <w:proofErr w:type="spellEnd"/>
      <w:r>
        <w:rPr>
          <w:sz w:val="24"/>
          <w:szCs w:val="24"/>
        </w:rPr>
        <w:t xml:space="preserve"> et al., 2002).  Similarly to the IJ, the adult stage </w:t>
      </w:r>
      <w:r w:rsidRPr="005756AB">
        <w:rPr>
          <w:i/>
          <w:iCs/>
          <w:sz w:val="24"/>
          <w:szCs w:val="24"/>
        </w:rPr>
        <w:t>S. carpocapsae</w:t>
      </w:r>
      <w:r>
        <w:rPr>
          <w:sz w:val="24"/>
          <w:szCs w:val="24"/>
        </w:rPr>
        <w:t xml:space="preserve"> nematode also expresses WGA-reactive material at the AIC.  Though we currently do not know if this WGA-reactive material has the same chemical makeup at the AIC and in the receptacle, the fact that the material is being expressed at similar sites is interesting. </w:t>
      </w:r>
    </w:p>
    <w:p w14:paraId="65047FD2" w14:textId="77777777" w:rsidR="003F70BB" w:rsidRDefault="003F70BB" w:rsidP="003F70BB">
      <w:pPr>
        <w:spacing w:line="480" w:lineRule="auto"/>
        <w:ind w:firstLine="720"/>
        <w:rPr>
          <w:sz w:val="24"/>
          <w:szCs w:val="24"/>
        </w:rPr>
      </w:pPr>
      <w:r>
        <w:rPr>
          <w:sz w:val="24"/>
          <w:szCs w:val="24"/>
        </w:rPr>
        <w:t xml:space="preserve">Another shared characteristic of these two colonization sites is that they both require the </w:t>
      </w:r>
      <w:r w:rsidRPr="005756AB">
        <w:rPr>
          <w:i/>
          <w:iCs/>
          <w:sz w:val="24"/>
          <w:szCs w:val="24"/>
        </w:rPr>
        <w:t>nil</w:t>
      </w:r>
      <w:r>
        <w:rPr>
          <w:sz w:val="24"/>
          <w:szCs w:val="24"/>
        </w:rPr>
        <w:t xml:space="preserve"> genes for successful colonization (Fig. 4.2A).  A</w:t>
      </w:r>
      <w:r w:rsidRPr="00F53F34">
        <w:rPr>
          <w:sz w:val="24"/>
          <w:szCs w:val="24"/>
        </w:rPr>
        <w:t xml:space="preserve"> lack of the </w:t>
      </w:r>
      <w:r w:rsidRPr="00F53F34">
        <w:rPr>
          <w:i/>
          <w:iCs/>
          <w:sz w:val="24"/>
          <w:szCs w:val="24"/>
        </w:rPr>
        <w:t>nil</w:t>
      </w:r>
      <w:r w:rsidRPr="00F53F34">
        <w:rPr>
          <w:sz w:val="24"/>
          <w:szCs w:val="24"/>
        </w:rPr>
        <w:t xml:space="preserve"> genes will make </w:t>
      </w:r>
      <w:r w:rsidRPr="00F53F34">
        <w:rPr>
          <w:i/>
          <w:iCs/>
          <w:sz w:val="24"/>
          <w:szCs w:val="24"/>
        </w:rPr>
        <w:t>X. nematophila</w:t>
      </w:r>
      <w:r w:rsidRPr="00F53F34">
        <w:rPr>
          <w:sz w:val="24"/>
          <w:szCs w:val="24"/>
        </w:rPr>
        <w:t xml:space="preserve"> colonization deficient and</w:t>
      </w:r>
      <w:r>
        <w:rPr>
          <w:sz w:val="24"/>
          <w:szCs w:val="24"/>
        </w:rPr>
        <w:t xml:space="preserve"> a</w:t>
      </w:r>
      <w:r w:rsidRPr="00F53F34">
        <w:rPr>
          <w:sz w:val="24"/>
          <w:szCs w:val="24"/>
        </w:rPr>
        <w:t xml:space="preserve">dding the </w:t>
      </w:r>
      <w:r w:rsidRPr="00946B37">
        <w:rPr>
          <w:i/>
          <w:iCs/>
          <w:sz w:val="24"/>
          <w:szCs w:val="24"/>
        </w:rPr>
        <w:t>nil</w:t>
      </w:r>
      <w:r w:rsidRPr="00F53F34">
        <w:rPr>
          <w:sz w:val="24"/>
          <w:szCs w:val="24"/>
        </w:rPr>
        <w:t xml:space="preserve"> genes to another non-native </w:t>
      </w:r>
      <w:r w:rsidRPr="00F53F34">
        <w:rPr>
          <w:i/>
          <w:iCs/>
          <w:sz w:val="24"/>
          <w:szCs w:val="24"/>
        </w:rPr>
        <w:t>Xenorhabdus</w:t>
      </w:r>
      <w:r w:rsidRPr="00F53F34">
        <w:rPr>
          <w:sz w:val="24"/>
          <w:szCs w:val="24"/>
        </w:rPr>
        <w:t xml:space="preserve"> species, such as </w:t>
      </w:r>
      <w:r w:rsidRPr="00F53F34">
        <w:rPr>
          <w:i/>
          <w:iCs/>
          <w:sz w:val="24"/>
          <w:szCs w:val="24"/>
        </w:rPr>
        <w:t xml:space="preserve">X. </w:t>
      </w:r>
      <w:proofErr w:type="spellStart"/>
      <w:r w:rsidRPr="00F53F34">
        <w:rPr>
          <w:i/>
          <w:iCs/>
          <w:sz w:val="24"/>
          <w:szCs w:val="24"/>
        </w:rPr>
        <w:t>szentermaii</w:t>
      </w:r>
      <w:proofErr w:type="spellEnd"/>
      <w:r w:rsidRPr="00F53F34">
        <w:rPr>
          <w:sz w:val="24"/>
          <w:szCs w:val="24"/>
        </w:rPr>
        <w:t>, is sufficient for colonization</w:t>
      </w:r>
      <w:r>
        <w:rPr>
          <w:sz w:val="24"/>
          <w:szCs w:val="24"/>
        </w:rPr>
        <w:t xml:space="preserve"> (</w:t>
      </w:r>
      <w:proofErr w:type="spellStart"/>
      <w:r>
        <w:rPr>
          <w:sz w:val="24"/>
          <w:szCs w:val="24"/>
        </w:rPr>
        <w:t>Chaston</w:t>
      </w:r>
      <w:proofErr w:type="spellEnd"/>
      <w:r>
        <w:rPr>
          <w:sz w:val="24"/>
          <w:szCs w:val="24"/>
        </w:rPr>
        <w:t xml:space="preserve"> et al., 2013)</w:t>
      </w:r>
      <w:r w:rsidRPr="00F53F34">
        <w:rPr>
          <w:sz w:val="24"/>
          <w:szCs w:val="24"/>
        </w:rPr>
        <w:t>.</w:t>
      </w:r>
      <w:r>
        <w:rPr>
          <w:sz w:val="24"/>
          <w:szCs w:val="24"/>
        </w:rPr>
        <w:t xml:space="preserve">  Chapter two demonstrated that </w:t>
      </w:r>
      <w:r>
        <w:rPr>
          <w:iCs/>
          <w:sz w:val="24"/>
          <w:szCs w:val="24"/>
        </w:rPr>
        <w:t>N</w:t>
      </w:r>
      <w:r w:rsidRPr="008E0A38">
        <w:rPr>
          <w:iCs/>
          <w:sz w:val="24"/>
          <w:szCs w:val="24"/>
        </w:rPr>
        <w:t>ilC</w:t>
      </w:r>
      <w:r w:rsidRPr="008E0A38">
        <w:rPr>
          <w:sz w:val="24"/>
          <w:szCs w:val="24"/>
        </w:rPr>
        <w:t xml:space="preserve"> p</w:t>
      </w:r>
      <w:r>
        <w:rPr>
          <w:sz w:val="24"/>
          <w:szCs w:val="24"/>
        </w:rPr>
        <w:t xml:space="preserve">rotein is differentially necessary for </w:t>
      </w:r>
      <w:r w:rsidRPr="005756AB">
        <w:rPr>
          <w:i/>
          <w:iCs/>
          <w:sz w:val="24"/>
          <w:szCs w:val="24"/>
        </w:rPr>
        <w:t>X. nematophila</w:t>
      </w:r>
      <w:r>
        <w:rPr>
          <w:sz w:val="24"/>
          <w:szCs w:val="24"/>
        </w:rPr>
        <w:t xml:space="preserve"> colonization between the adult and IJ.  This leads in to the hypothesis that </w:t>
      </w:r>
      <w:r w:rsidRPr="00B54B0D">
        <w:rPr>
          <w:i/>
          <w:iCs/>
          <w:sz w:val="24"/>
          <w:szCs w:val="24"/>
        </w:rPr>
        <w:t>X. nematophila</w:t>
      </w:r>
      <w:r>
        <w:rPr>
          <w:sz w:val="24"/>
          <w:szCs w:val="24"/>
        </w:rPr>
        <w:t xml:space="preserve"> </w:t>
      </w:r>
      <w:r>
        <w:rPr>
          <w:iCs/>
          <w:sz w:val="24"/>
          <w:szCs w:val="24"/>
        </w:rPr>
        <w:t>N</w:t>
      </w:r>
      <w:r w:rsidRPr="008E0A38">
        <w:rPr>
          <w:iCs/>
          <w:sz w:val="24"/>
          <w:szCs w:val="24"/>
        </w:rPr>
        <w:t>ilB</w:t>
      </w:r>
      <w:r>
        <w:rPr>
          <w:sz w:val="24"/>
          <w:szCs w:val="24"/>
        </w:rPr>
        <w:t xml:space="preserve"> moves </w:t>
      </w:r>
      <w:r>
        <w:rPr>
          <w:iCs/>
          <w:sz w:val="24"/>
          <w:szCs w:val="24"/>
        </w:rPr>
        <w:t>N</w:t>
      </w:r>
      <w:r w:rsidRPr="008E0A38">
        <w:rPr>
          <w:iCs/>
          <w:sz w:val="24"/>
          <w:szCs w:val="24"/>
        </w:rPr>
        <w:t>ilC</w:t>
      </w:r>
      <w:r w:rsidRPr="005756AB">
        <w:rPr>
          <w:i/>
          <w:iCs/>
          <w:sz w:val="24"/>
          <w:szCs w:val="24"/>
        </w:rPr>
        <w:t xml:space="preserve"> </w:t>
      </w:r>
      <w:r>
        <w:rPr>
          <w:sz w:val="24"/>
          <w:szCs w:val="24"/>
        </w:rPr>
        <w:t xml:space="preserve">to the cell surface, and </w:t>
      </w:r>
      <w:r>
        <w:rPr>
          <w:iCs/>
          <w:sz w:val="24"/>
          <w:szCs w:val="24"/>
        </w:rPr>
        <w:t>N</w:t>
      </w:r>
      <w:r w:rsidRPr="008E0A38">
        <w:rPr>
          <w:iCs/>
          <w:sz w:val="24"/>
          <w:szCs w:val="24"/>
        </w:rPr>
        <w:t>ilC</w:t>
      </w:r>
      <w:r>
        <w:rPr>
          <w:sz w:val="24"/>
          <w:szCs w:val="24"/>
        </w:rPr>
        <w:t xml:space="preserve"> is</w:t>
      </w:r>
      <w:r w:rsidRPr="00F53F34">
        <w:rPr>
          <w:sz w:val="24"/>
          <w:szCs w:val="24"/>
        </w:rPr>
        <w:t xml:space="preserve"> involved</w:t>
      </w:r>
      <w:r>
        <w:rPr>
          <w:sz w:val="24"/>
          <w:szCs w:val="24"/>
        </w:rPr>
        <w:t xml:space="preserve"> in nutrient acquisition through the cleaving of sugars in the WGA-reactive material, or that NilC is involved in adhesion to the AIC cell surface (Fig. 4.2B).  </w:t>
      </w:r>
    </w:p>
    <w:p w14:paraId="78A88190" w14:textId="77777777" w:rsidR="003F70BB" w:rsidRDefault="003F70BB" w:rsidP="003F70BB">
      <w:pPr>
        <w:spacing w:line="480" w:lineRule="auto"/>
        <w:ind w:firstLine="720"/>
        <w:rPr>
          <w:sz w:val="24"/>
          <w:szCs w:val="24"/>
        </w:rPr>
      </w:pPr>
      <w:r>
        <w:rPr>
          <w:sz w:val="24"/>
          <w:szCs w:val="24"/>
        </w:rPr>
        <w:t xml:space="preserve">Chapter two demonstrated that the addition of soluble NilC protein was able to significantly increase bacterial colonization, even in ΔSR1 </w:t>
      </w:r>
      <w:r w:rsidRPr="005756AB">
        <w:rPr>
          <w:i/>
          <w:iCs/>
          <w:sz w:val="24"/>
          <w:szCs w:val="24"/>
        </w:rPr>
        <w:t>X. nematophila</w:t>
      </w:r>
      <w:r>
        <w:rPr>
          <w:sz w:val="24"/>
          <w:szCs w:val="24"/>
        </w:rPr>
        <w:t xml:space="preserve"> cells which lack a </w:t>
      </w:r>
      <w:r w:rsidRPr="005756AB">
        <w:rPr>
          <w:i/>
          <w:iCs/>
          <w:sz w:val="24"/>
          <w:szCs w:val="24"/>
        </w:rPr>
        <w:t>nilC</w:t>
      </w:r>
      <w:r>
        <w:rPr>
          <w:sz w:val="24"/>
          <w:szCs w:val="24"/>
        </w:rPr>
        <w:t xml:space="preserve"> gene.  If NilC protein was serving solely as a form of anchor that bound to </w:t>
      </w:r>
    </w:p>
    <w:p w14:paraId="737F6F30" w14:textId="77777777" w:rsidR="003F70BB" w:rsidRDefault="003F70BB" w:rsidP="003F70BB">
      <w:pPr>
        <w:spacing w:line="480" w:lineRule="auto"/>
        <w:rPr>
          <w:sz w:val="24"/>
          <w:szCs w:val="24"/>
        </w:rPr>
      </w:pPr>
      <w:r>
        <w:rPr>
          <w:rFonts w:cstheme="minorHAnsi"/>
          <w:noProof/>
          <w:color w:val="202122"/>
          <w:sz w:val="24"/>
          <w:szCs w:val="24"/>
          <w:lang w:val="en-US"/>
        </w:rPr>
        <w:lastRenderedPageBreak/>
        <mc:AlternateContent>
          <mc:Choice Requires="wpg">
            <w:drawing>
              <wp:anchor distT="0" distB="0" distL="114300" distR="114300" simplePos="0" relativeHeight="251672576" behindDoc="0" locked="0" layoutInCell="1" allowOverlap="1" wp14:anchorId="49567FDE" wp14:editId="2DEC9A80">
                <wp:simplePos x="0" y="0"/>
                <wp:positionH relativeFrom="column">
                  <wp:posOffset>317500</wp:posOffset>
                </wp:positionH>
                <wp:positionV relativeFrom="paragraph">
                  <wp:posOffset>19050</wp:posOffset>
                </wp:positionV>
                <wp:extent cx="5431790" cy="5462905"/>
                <wp:effectExtent l="0" t="19050" r="16510" b="23495"/>
                <wp:wrapSquare wrapText="bothSides"/>
                <wp:docPr id="26" name="Group 26"/>
                <wp:cNvGraphicFramePr/>
                <a:graphic xmlns:a="http://schemas.openxmlformats.org/drawingml/2006/main">
                  <a:graphicData uri="http://schemas.microsoft.com/office/word/2010/wordprocessingGroup">
                    <wpg:wgp>
                      <wpg:cNvGrpSpPr/>
                      <wpg:grpSpPr>
                        <a:xfrm>
                          <a:off x="0" y="0"/>
                          <a:ext cx="5431790" cy="5462905"/>
                          <a:chOff x="-562258" y="0"/>
                          <a:chExt cx="5432073" cy="5462905"/>
                        </a:xfrm>
                      </wpg:grpSpPr>
                      <wpg:grpSp>
                        <wpg:cNvPr id="23" name="Group 23"/>
                        <wpg:cNvGrpSpPr/>
                        <wpg:grpSpPr>
                          <a:xfrm>
                            <a:off x="-562258" y="0"/>
                            <a:ext cx="5432073" cy="5462905"/>
                            <a:chOff x="-562258" y="0"/>
                            <a:chExt cx="5432073" cy="5463322"/>
                          </a:xfrm>
                        </wpg:grpSpPr>
                        <wps:wsp>
                          <wps:cNvPr id="402" name="Text Box 2"/>
                          <wps:cNvSpPr txBox="1">
                            <a:spLocks noChangeArrowheads="1"/>
                          </wps:cNvSpPr>
                          <wps:spPr bwMode="auto">
                            <a:xfrm>
                              <a:off x="-562258" y="4166652"/>
                              <a:ext cx="5432073" cy="1296670"/>
                            </a:xfrm>
                            <a:prstGeom prst="rect">
                              <a:avLst/>
                            </a:prstGeom>
                            <a:solidFill>
                              <a:srgbClr val="FFFFFF"/>
                            </a:solidFill>
                            <a:ln w="9525">
                              <a:solidFill>
                                <a:schemeClr val="bg1"/>
                              </a:solidFill>
                              <a:miter lim="800000"/>
                              <a:headEnd/>
                              <a:tailEnd/>
                            </a:ln>
                          </wps:spPr>
                          <wps:txbx>
                            <w:txbxContent>
                              <w:p w14:paraId="612101D8" w14:textId="77777777" w:rsidR="00E467FA" w:rsidRPr="00BF1B26" w:rsidRDefault="00E467FA" w:rsidP="003F70BB">
                                <w:pPr>
                                  <w:spacing w:line="275" w:lineRule="auto"/>
                                  <w:textDirection w:val="btLr"/>
                                  <w:rPr>
                                    <w:i/>
                                    <w:color w:val="000000"/>
                                    <w:sz w:val="20"/>
                                    <w:szCs w:val="20"/>
                                  </w:rPr>
                                </w:pPr>
                                <w:r w:rsidRPr="0006166D">
                                  <w:rPr>
                                    <w:b/>
                                    <w:color w:val="000000"/>
                                    <w:sz w:val="20"/>
                                    <w:szCs w:val="20"/>
                                  </w:rPr>
                                  <w:t xml:space="preserve">Figure </w:t>
                                </w:r>
                                <w:r>
                                  <w:rPr>
                                    <w:b/>
                                    <w:color w:val="000000"/>
                                    <w:sz w:val="20"/>
                                    <w:szCs w:val="20"/>
                                  </w:rPr>
                                  <w:t>4.</w:t>
                                </w:r>
                                <w:r w:rsidRPr="0006166D">
                                  <w:rPr>
                                    <w:b/>
                                    <w:color w:val="000000"/>
                                    <w:sz w:val="20"/>
                                    <w:szCs w:val="20"/>
                                  </w:rPr>
                                  <w:t>2: Interaction of nil genes with the WGA reactive material present in adult stage nematodes.</w:t>
                                </w:r>
                                <w:r w:rsidRPr="001159B0">
                                  <w:rPr>
                                    <w:color w:val="000000"/>
                                    <w:sz w:val="20"/>
                                    <w:szCs w:val="20"/>
                                  </w:rPr>
                                  <w:t xml:space="preserve">  Diagram of the SR1 genome region including predicted ORFs (solid arrows).  Boxes with attached arrows indicate promoters of </w:t>
                                </w:r>
                                <w:r w:rsidRPr="001159B0">
                                  <w:rPr>
                                    <w:i/>
                                    <w:color w:val="000000"/>
                                    <w:sz w:val="20"/>
                                    <w:szCs w:val="20"/>
                                  </w:rPr>
                                  <w:t>nil</w:t>
                                </w:r>
                                <w:r w:rsidRPr="001159B0">
                                  <w:rPr>
                                    <w:color w:val="000000"/>
                                    <w:sz w:val="20"/>
                                    <w:szCs w:val="20"/>
                                  </w:rPr>
                                  <w:t xml:space="preserve"> genes.  </w:t>
                                </w:r>
                                <w:r w:rsidRPr="001159B0">
                                  <w:rPr>
                                    <w:i/>
                                    <w:color w:val="000000"/>
                                    <w:sz w:val="20"/>
                                    <w:szCs w:val="20"/>
                                  </w:rPr>
                                  <w:t xml:space="preserve">nilA </w:t>
                                </w:r>
                                <w:r w:rsidRPr="001159B0">
                                  <w:rPr>
                                    <w:color w:val="000000"/>
                                    <w:sz w:val="20"/>
                                    <w:szCs w:val="20"/>
                                  </w:rPr>
                                  <w:t xml:space="preserve">and </w:t>
                                </w:r>
                                <w:r w:rsidRPr="001159B0">
                                  <w:rPr>
                                    <w:i/>
                                    <w:color w:val="000000"/>
                                    <w:sz w:val="20"/>
                                    <w:szCs w:val="20"/>
                                  </w:rPr>
                                  <w:t>nilB</w:t>
                                </w:r>
                                <w:r w:rsidRPr="001159B0">
                                  <w:rPr>
                                    <w:color w:val="000000"/>
                                    <w:sz w:val="20"/>
                                    <w:szCs w:val="20"/>
                                  </w:rPr>
                                  <w:t xml:space="preserve"> share a promoter while </w:t>
                                </w:r>
                                <w:r w:rsidRPr="001159B0">
                                  <w:rPr>
                                    <w:i/>
                                    <w:color w:val="000000"/>
                                    <w:sz w:val="20"/>
                                    <w:szCs w:val="20"/>
                                  </w:rPr>
                                  <w:t xml:space="preserve">nilC </w:t>
                                </w:r>
                                <w:r w:rsidRPr="001159B0">
                                  <w:rPr>
                                    <w:color w:val="000000"/>
                                    <w:sz w:val="20"/>
                                    <w:szCs w:val="20"/>
                                  </w:rPr>
                                  <w:t xml:space="preserve">has a separate promoter.  </w:t>
                                </w:r>
                                <w:r>
                                  <w:rPr>
                                    <w:color w:val="000000"/>
                                    <w:sz w:val="20"/>
                                    <w:szCs w:val="20"/>
                                  </w:rPr>
                                  <w:t xml:space="preserve">glmS encodes </w:t>
                                </w:r>
                                <w:r w:rsidRPr="00BF1B26">
                                  <w:rPr>
                                    <w:color w:val="000000"/>
                                    <w:sz w:val="20"/>
                                    <w:szCs w:val="20"/>
                                  </w:rPr>
                                  <w:t>a Glutamine--fructose-6-phosphate aminotransferase</w:t>
                                </w:r>
                                <w:r>
                                  <w:rPr>
                                    <w:color w:val="000000"/>
                                    <w:sz w:val="20"/>
                                    <w:szCs w:val="20"/>
                                  </w:rPr>
                                  <w:t>.</w:t>
                                </w:r>
                                <w:r>
                                  <w:rPr>
                                    <w:rFonts w:ascii="Verdana" w:hAnsi="Verdana"/>
                                    <w:b/>
                                    <w:bCs/>
                                    <w:color w:val="000000"/>
                                    <w:sz w:val="21"/>
                                    <w:szCs w:val="21"/>
                                  </w:rPr>
                                  <w:t> </w:t>
                                </w:r>
                                <w:r w:rsidRPr="001159B0">
                                  <w:rPr>
                                    <w:color w:val="000000"/>
                                    <w:sz w:val="20"/>
                                    <w:szCs w:val="20"/>
                                  </w:rPr>
                                  <w:t xml:space="preserve">Finally, the ORFs that have sequence homology with transposase </w:t>
                                </w:r>
                                <w:r>
                                  <w:rPr>
                                    <w:color w:val="000000"/>
                                    <w:sz w:val="20"/>
                                    <w:szCs w:val="20"/>
                                  </w:rPr>
                                  <w:t>has been</w:t>
                                </w:r>
                                <w:r w:rsidRPr="001159B0">
                                  <w:rPr>
                                    <w:color w:val="000000"/>
                                    <w:sz w:val="20"/>
                                    <w:szCs w:val="20"/>
                                  </w:rPr>
                                  <w:t xml:space="preserve"> labeled tn2 </w:t>
                                </w:r>
                                <w:r w:rsidRPr="001159B0">
                                  <w:rPr>
                                    <w:rFonts w:eastAsia="ff1"/>
                                    <w:color w:val="231F20"/>
                                    <w:sz w:val="20"/>
                                    <w:szCs w:val="20"/>
                                  </w:rPr>
                                  <w:t>genome area including predicted ORFs (solid arrows)</w:t>
                                </w:r>
                                <w:r>
                                  <w:rPr>
                                    <w:rFonts w:eastAsia="ff1"/>
                                    <w:color w:val="231F20"/>
                                    <w:sz w:val="20"/>
                                    <w:szCs w:val="20"/>
                                  </w:rPr>
                                  <w:t>.</w:t>
                                </w:r>
                                <w:r w:rsidRPr="001159B0">
                                  <w:rPr>
                                    <w:rFonts w:eastAsia="ff1"/>
                                    <w:color w:val="231F20"/>
                                    <w:sz w:val="20"/>
                                    <w:szCs w:val="20"/>
                                  </w:rPr>
                                  <w:t xml:space="preserve"> </w:t>
                                </w:r>
                              </w:p>
                              <w:p w14:paraId="4A509349" w14:textId="77777777" w:rsidR="00E467FA" w:rsidRDefault="00E467FA" w:rsidP="003F70BB"/>
                            </w:txbxContent>
                          </wps:txbx>
                          <wps:bodyPr rot="0" vert="horz" wrap="square" lIns="91440" tIns="45720" rIns="91440" bIns="45720" anchor="t" anchorCtr="0">
                            <a:noAutofit/>
                          </wps:bodyPr>
                        </wps:wsp>
                        <pic:pic xmlns:pic="http://schemas.openxmlformats.org/drawingml/2006/picture">
                          <pic:nvPicPr>
                            <pic:cNvPr id="22" name="Picture 22"/>
                            <pic:cNvPicPr>
                              <a:picLocks noChangeAspect="1"/>
                            </pic:cNvPicPr>
                          </pic:nvPicPr>
                          <pic:blipFill>
                            <a:blip r:embed="rId183">
                              <a:extLst>
                                <a:ext uri="{28A0092B-C50C-407E-A947-70E740481C1C}">
                                  <a14:useLocalDpi xmlns:a14="http://schemas.microsoft.com/office/drawing/2010/main" val="0"/>
                                </a:ext>
                              </a:extLst>
                            </a:blip>
                            <a:srcRect/>
                            <a:stretch>
                              <a:fillRect/>
                            </a:stretch>
                          </pic:blipFill>
                          <pic:spPr bwMode="auto">
                            <a:xfrm>
                              <a:off x="9270" y="0"/>
                              <a:ext cx="4848225" cy="4167505"/>
                            </a:xfrm>
                            <a:prstGeom prst="rect">
                              <a:avLst/>
                            </a:prstGeom>
                            <a:noFill/>
                            <a:ln>
                              <a:solidFill>
                                <a:schemeClr val="bg1"/>
                              </a:solidFill>
                            </a:ln>
                          </pic:spPr>
                        </pic:pic>
                      </wpg:grpSp>
                      <wps:wsp>
                        <wps:cNvPr id="25" name="Text Box 2"/>
                        <wps:cNvSpPr txBox="1">
                          <a:spLocks noChangeArrowheads="1"/>
                        </wps:cNvSpPr>
                        <wps:spPr bwMode="auto">
                          <a:xfrm>
                            <a:off x="87276" y="1363183"/>
                            <a:ext cx="616585" cy="414655"/>
                          </a:xfrm>
                          <a:prstGeom prst="rect">
                            <a:avLst/>
                          </a:prstGeom>
                          <a:solidFill>
                            <a:srgbClr val="FFFFFF"/>
                          </a:solidFill>
                          <a:ln w="9525">
                            <a:solidFill>
                              <a:schemeClr val="bg1"/>
                            </a:solidFill>
                            <a:miter lim="800000"/>
                            <a:headEnd/>
                            <a:tailEnd/>
                          </a:ln>
                        </wps:spPr>
                        <wps:txbx>
                          <w:txbxContent>
                            <w:p w14:paraId="7CD8EFDA" w14:textId="77777777" w:rsidR="00E467FA" w:rsidRPr="00BB4090" w:rsidRDefault="00E467FA" w:rsidP="003F70BB">
                              <w:pPr>
                                <w:jc w:val="center"/>
                                <w:rPr>
                                  <w:b/>
                                  <w:bCs/>
                                  <w:sz w:val="36"/>
                                  <w:szCs w:val="36"/>
                                </w:rPr>
                              </w:pPr>
                              <w:r>
                                <w:rPr>
                                  <w:b/>
                                  <w:bCs/>
                                  <w:sz w:val="36"/>
                                  <w:szCs w:val="36"/>
                                </w:rPr>
                                <w:t>B</w:t>
                              </w:r>
                            </w:p>
                          </w:txbxContent>
                        </wps:txbx>
                        <wps:bodyPr rot="0" vert="horz" wrap="square" lIns="91440" tIns="45720" rIns="91440" bIns="45720" anchor="t" anchorCtr="0">
                          <a:noAutofit/>
                        </wps:bodyPr>
                      </wps:wsp>
                      <wps:wsp>
                        <wps:cNvPr id="24" name="Text Box 2"/>
                        <wps:cNvSpPr txBox="1">
                          <a:spLocks noChangeArrowheads="1"/>
                        </wps:cNvSpPr>
                        <wps:spPr bwMode="auto">
                          <a:xfrm>
                            <a:off x="44745" y="34113"/>
                            <a:ext cx="616585" cy="414655"/>
                          </a:xfrm>
                          <a:prstGeom prst="rect">
                            <a:avLst/>
                          </a:prstGeom>
                          <a:solidFill>
                            <a:srgbClr val="FFFFFF"/>
                          </a:solidFill>
                          <a:ln w="9525">
                            <a:solidFill>
                              <a:schemeClr val="bg1"/>
                            </a:solidFill>
                            <a:miter lim="800000"/>
                            <a:headEnd/>
                            <a:tailEnd/>
                          </a:ln>
                        </wps:spPr>
                        <wps:txbx>
                          <w:txbxContent>
                            <w:p w14:paraId="3E9A464E" w14:textId="77777777" w:rsidR="00E467FA" w:rsidRPr="00BB4090" w:rsidRDefault="00E467FA" w:rsidP="003F70BB">
                              <w:pPr>
                                <w:jc w:val="center"/>
                                <w:rPr>
                                  <w:b/>
                                  <w:bCs/>
                                  <w:sz w:val="36"/>
                                  <w:szCs w:val="36"/>
                                </w:rPr>
                              </w:pPr>
                              <w:r w:rsidRPr="00BB4090">
                                <w:rPr>
                                  <w:b/>
                                  <w:bCs/>
                                  <w:sz w:val="36"/>
                                  <w:szCs w:val="36"/>
                                </w:rPr>
                                <w:t>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9567FDE" id="Group 26" o:spid="_x0000_s1116" style="position:absolute;margin-left:25pt;margin-top:1.5pt;width:427.7pt;height:430.15pt;z-index:251672576;mso-position-horizontal-relative:text;mso-position-vertical-relative:text;mso-height-relative:margin" coordorigin="-5622" coordsize="54320,54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">
                <v:group id="Group 23" o:spid="_x0000_s1117" style="position:absolute;left:-5622;width:54320;height:54629" coordorigin="-5622" coordsize="54320,5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_x0000_s1118" type="#_x0000_t202" style="position:absolute;left:-5622;top:41666;width:54320;height:1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" strokecolor="white [3212]">
                    <v:textbox>
                      <w:txbxContent>
                        <w:p w14:paraId="612101D8" w14:textId="77777777" w:rsidR="00E467FA" w:rsidRPr="00BF1B26" w:rsidRDefault="00E467FA" w:rsidP="003F70BB">
                          <w:pPr>
                            <w:spacing w:line="275" w:lineRule="auto"/>
                            <w:textDirection w:val="btLr"/>
                            <w:rPr>
                              <w:i/>
                              <w:color w:val="000000"/>
                              <w:sz w:val="20"/>
                              <w:szCs w:val="20"/>
                            </w:rPr>
                          </w:pPr>
                          <w:r w:rsidRPr="0006166D">
                            <w:rPr>
                              <w:b/>
                              <w:color w:val="000000"/>
                              <w:sz w:val="20"/>
                              <w:szCs w:val="20"/>
                            </w:rPr>
                            <w:t xml:space="preserve">Figure </w:t>
                          </w:r>
                          <w:r>
                            <w:rPr>
                              <w:b/>
                              <w:color w:val="000000"/>
                              <w:sz w:val="20"/>
                              <w:szCs w:val="20"/>
                            </w:rPr>
                            <w:t>4.</w:t>
                          </w:r>
                          <w:r w:rsidRPr="0006166D">
                            <w:rPr>
                              <w:b/>
                              <w:color w:val="000000"/>
                              <w:sz w:val="20"/>
                              <w:szCs w:val="20"/>
                            </w:rPr>
                            <w:t>2: Interaction of nil genes with the WGA reactive material present in adult stage nematodes.</w:t>
                          </w:r>
                          <w:r w:rsidRPr="001159B0">
                            <w:rPr>
                              <w:color w:val="000000"/>
                              <w:sz w:val="20"/>
                              <w:szCs w:val="20"/>
                            </w:rPr>
                            <w:t xml:space="preserve">  Diagram of the SR1 genome region including predicted ORFs (solid arrows).  Boxes with attached arrows indicate promoters of </w:t>
                          </w:r>
                          <w:r w:rsidRPr="001159B0">
                            <w:rPr>
                              <w:i/>
                              <w:color w:val="000000"/>
                              <w:sz w:val="20"/>
                              <w:szCs w:val="20"/>
                            </w:rPr>
                            <w:t>nil</w:t>
                          </w:r>
                          <w:r w:rsidRPr="001159B0">
                            <w:rPr>
                              <w:color w:val="000000"/>
                              <w:sz w:val="20"/>
                              <w:szCs w:val="20"/>
                            </w:rPr>
                            <w:t xml:space="preserve"> genes.  </w:t>
                          </w:r>
                          <w:r w:rsidRPr="001159B0">
                            <w:rPr>
                              <w:i/>
                              <w:color w:val="000000"/>
                              <w:sz w:val="20"/>
                              <w:szCs w:val="20"/>
                            </w:rPr>
                            <w:t xml:space="preserve">nilA </w:t>
                          </w:r>
                          <w:r w:rsidRPr="001159B0">
                            <w:rPr>
                              <w:color w:val="000000"/>
                              <w:sz w:val="20"/>
                              <w:szCs w:val="20"/>
                            </w:rPr>
                            <w:t xml:space="preserve">and </w:t>
                          </w:r>
                          <w:r w:rsidRPr="001159B0">
                            <w:rPr>
                              <w:i/>
                              <w:color w:val="000000"/>
                              <w:sz w:val="20"/>
                              <w:szCs w:val="20"/>
                            </w:rPr>
                            <w:t>nilB</w:t>
                          </w:r>
                          <w:r w:rsidRPr="001159B0">
                            <w:rPr>
                              <w:color w:val="000000"/>
                              <w:sz w:val="20"/>
                              <w:szCs w:val="20"/>
                            </w:rPr>
                            <w:t xml:space="preserve"> share a promoter while </w:t>
                          </w:r>
                          <w:r w:rsidRPr="001159B0">
                            <w:rPr>
                              <w:i/>
                              <w:color w:val="000000"/>
                              <w:sz w:val="20"/>
                              <w:szCs w:val="20"/>
                            </w:rPr>
                            <w:t xml:space="preserve">nilC </w:t>
                          </w:r>
                          <w:r w:rsidRPr="001159B0">
                            <w:rPr>
                              <w:color w:val="000000"/>
                              <w:sz w:val="20"/>
                              <w:szCs w:val="20"/>
                            </w:rPr>
                            <w:t xml:space="preserve">has a separate promoter.  </w:t>
                          </w:r>
                          <w:r>
                            <w:rPr>
                              <w:color w:val="000000"/>
                              <w:sz w:val="20"/>
                              <w:szCs w:val="20"/>
                            </w:rPr>
                            <w:t xml:space="preserve">glmS encodes </w:t>
                          </w:r>
                          <w:r w:rsidRPr="00BF1B26">
                            <w:rPr>
                              <w:color w:val="000000"/>
                              <w:sz w:val="20"/>
                              <w:szCs w:val="20"/>
                            </w:rPr>
                            <w:t>a Glutamine--fructose-6-phosphate aminotransferase</w:t>
                          </w:r>
                          <w:r>
                            <w:rPr>
                              <w:color w:val="000000"/>
                              <w:sz w:val="20"/>
                              <w:szCs w:val="20"/>
                            </w:rPr>
                            <w:t>.</w:t>
                          </w:r>
                          <w:r>
                            <w:rPr>
                              <w:rFonts w:ascii="Verdana" w:hAnsi="Verdana"/>
                              <w:b/>
                              <w:bCs/>
                              <w:color w:val="000000"/>
                              <w:sz w:val="21"/>
                              <w:szCs w:val="21"/>
                            </w:rPr>
                            <w:t> </w:t>
                          </w:r>
                          <w:r w:rsidRPr="001159B0">
                            <w:rPr>
                              <w:color w:val="000000"/>
                              <w:sz w:val="20"/>
                              <w:szCs w:val="20"/>
                            </w:rPr>
                            <w:t xml:space="preserve">Finally, the ORFs that have sequence homology with transposase </w:t>
                          </w:r>
                          <w:r>
                            <w:rPr>
                              <w:color w:val="000000"/>
                              <w:sz w:val="20"/>
                              <w:szCs w:val="20"/>
                            </w:rPr>
                            <w:t>has been</w:t>
                          </w:r>
                          <w:r w:rsidRPr="001159B0">
                            <w:rPr>
                              <w:color w:val="000000"/>
                              <w:sz w:val="20"/>
                              <w:szCs w:val="20"/>
                            </w:rPr>
                            <w:t xml:space="preserve"> labeled tn2 </w:t>
                          </w:r>
                          <w:r w:rsidRPr="001159B0">
                            <w:rPr>
                              <w:rFonts w:eastAsia="ff1"/>
                              <w:color w:val="231F20"/>
                              <w:sz w:val="20"/>
                              <w:szCs w:val="20"/>
                            </w:rPr>
                            <w:t>genome area including predicted ORFs (solid arrows)</w:t>
                          </w:r>
                          <w:r>
                            <w:rPr>
                              <w:rFonts w:eastAsia="ff1"/>
                              <w:color w:val="231F20"/>
                              <w:sz w:val="20"/>
                              <w:szCs w:val="20"/>
                            </w:rPr>
                            <w:t>.</w:t>
                          </w:r>
                          <w:r w:rsidRPr="001159B0">
                            <w:rPr>
                              <w:rFonts w:eastAsia="ff1"/>
                              <w:color w:val="231F20"/>
                              <w:sz w:val="20"/>
                              <w:szCs w:val="20"/>
                            </w:rPr>
                            <w:t xml:space="preserve"> </w:t>
                          </w:r>
                        </w:p>
                        <w:p w14:paraId="4A509349" w14:textId="77777777" w:rsidR="00E467FA" w:rsidRDefault="00E467FA" w:rsidP="003F70BB"/>
                      </w:txbxContent>
                    </v:textbox>
                  </v:shape>
                  <v:shape id="Picture 22" o:spid="_x0000_s1119" type="#_x0000_t75" style="position:absolute;left:92;width:48482;height:41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" stroked="t" strokecolor="white [3212]">
                    <v:imagedata r:id="rId184" o:title=""/>
                    <v:path arrowok="t"/>
                  </v:shape>
                </v:group>
                <v:shape id="_x0000_s1120" type="#_x0000_t202" style="position:absolute;left:872;top:13631;width:6166;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" strokecolor="white [3212]">
                  <v:textbox>
                    <w:txbxContent>
                      <w:p w14:paraId="7CD8EFDA" w14:textId="77777777" w:rsidR="00E467FA" w:rsidRPr="00BB4090" w:rsidRDefault="00E467FA" w:rsidP="003F70BB">
                        <w:pPr>
                          <w:jc w:val="center"/>
                          <w:rPr>
                            <w:b/>
                            <w:bCs/>
                            <w:sz w:val="36"/>
                            <w:szCs w:val="36"/>
                          </w:rPr>
                        </w:pPr>
                        <w:r>
                          <w:rPr>
                            <w:b/>
                            <w:bCs/>
                            <w:sz w:val="36"/>
                            <w:szCs w:val="36"/>
                          </w:rPr>
                          <w:t>B</w:t>
                        </w:r>
                      </w:p>
                    </w:txbxContent>
                  </v:textbox>
                </v:shape>
                <v:shape id="_x0000_s1121" type="#_x0000_t202" style="position:absolute;left:447;top:341;width:616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" strokecolor="white [3212]">
                  <v:textbox>
                    <w:txbxContent>
                      <w:p w14:paraId="3E9A464E" w14:textId="77777777" w:rsidR="00E467FA" w:rsidRPr="00BB4090" w:rsidRDefault="00E467FA" w:rsidP="003F70BB">
                        <w:pPr>
                          <w:jc w:val="center"/>
                          <w:rPr>
                            <w:b/>
                            <w:bCs/>
                            <w:sz w:val="36"/>
                            <w:szCs w:val="36"/>
                          </w:rPr>
                        </w:pPr>
                        <w:r w:rsidRPr="00BB4090">
                          <w:rPr>
                            <w:b/>
                            <w:bCs/>
                            <w:sz w:val="36"/>
                            <w:szCs w:val="36"/>
                          </w:rPr>
                          <w:t>A</w:t>
                        </w:r>
                      </w:p>
                    </w:txbxContent>
                  </v:textbox>
                </v:shape>
                <w10:wrap type="square"/>
              </v:group>
            </w:pict>
          </mc:Fallback>
        </mc:AlternateContent>
      </w:r>
    </w:p>
    <w:p w14:paraId="7AD98AA1" w14:textId="77777777" w:rsidR="003F70BB" w:rsidRDefault="003F70BB" w:rsidP="003F70BB">
      <w:pPr>
        <w:spacing w:line="480" w:lineRule="auto"/>
        <w:rPr>
          <w:sz w:val="24"/>
          <w:szCs w:val="24"/>
        </w:rPr>
      </w:pPr>
    </w:p>
    <w:p w14:paraId="06A84EFC" w14:textId="77777777" w:rsidR="003F70BB" w:rsidRDefault="003F70BB" w:rsidP="003F70BB">
      <w:pPr>
        <w:spacing w:line="480" w:lineRule="auto"/>
        <w:rPr>
          <w:sz w:val="24"/>
          <w:szCs w:val="24"/>
        </w:rPr>
      </w:pPr>
    </w:p>
    <w:p w14:paraId="01EABCD8" w14:textId="77777777" w:rsidR="003F70BB" w:rsidRDefault="003F70BB" w:rsidP="003F70BB">
      <w:pPr>
        <w:spacing w:line="480" w:lineRule="auto"/>
        <w:rPr>
          <w:sz w:val="24"/>
          <w:szCs w:val="24"/>
        </w:rPr>
      </w:pPr>
    </w:p>
    <w:p w14:paraId="255B4CCA" w14:textId="77777777" w:rsidR="003F70BB" w:rsidRDefault="003F70BB" w:rsidP="003F70BB">
      <w:pPr>
        <w:spacing w:line="480" w:lineRule="auto"/>
        <w:rPr>
          <w:sz w:val="24"/>
          <w:szCs w:val="24"/>
        </w:rPr>
      </w:pPr>
    </w:p>
    <w:p w14:paraId="3A9D9C34" w14:textId="77777777" w:rsidR="003F70BB" w:rsidRDefault="003F70BB" w:rsidP="003F70BB">
      <w:pPr>
        <w:spacing w:line="480" w:lineRule="auto"/>
        <w:rPr>
          <w:sz w:val="24"/>
          <w:szCs w:val="24"/>
        </w:rPr>
      </w:pPr>
    </w:p>
    <w:p w14:paraId="41960201" w14:textId="77777777" w:rsidR="00106110" w:rsidRDefault="00106110" w:rsidP="003F70BB">
      <w:pPr>
        <w:spacing w:line="480" w:lineRule="auto"/>
        <w:rPr>
          <w:sz w:val="24"/>
          <w:szCs w:val="24"/>
        </w:rPr>
      </w:pPr>
    </w:p>
    <w:p w14:paraId="3B008A9E" w14:textId="636555B6" w:rsidR="003F70BB" w:rsidRDefault="003F70BB" w:rsidP="003F70BB">
      <w:pPr>
        <w:spacing w:line="480" w:lineRule="auto"/>
        <w:rPr>
          <w:sz w:val="24"/>
          <w:szCs w:val="24"/>
        </w:rPr>
      </w:pPr>
      <w:r>
        <w:rPr>
          <w:sz w:val="24"/>
          <w:szCs w:val="24"/>
        </w:rPr>
        <w:lastRenderedPageBreak/>
        <w:t xml:space="preserve">the AIC possibly through the WGA reactive material, then we would not expect to see a drop in the number of colonized nematodes as the protein competed with </w:t>
      </w:r>
      <w:r w:rsidRPr="00C00A45">
        <w:rPr>
          <w:i/>
          <w:iCs/>
          <w:sz w:val="24"/>
          <w:szCs w:val="24"/>
        </w:rPr>
        <w:t>X. nematophila</w:t>
      </w:r>
      <w:r>
        <w:rPr>
          <w:sz w:val="24"/>
          <w:szCs w:val="24"/>
        </w:rPr>
        <w:t xml:space="preserve"> for colonization sites, </w:t>
      </w:r>
      <w:proofErr w:type="gramStart"/>
      <w:r>
        <w:rPr>
          <w:sz w:val="24"/>
          <w:szCs w:val="24"/>
        </w:rPr>
        <w:t>similar to</w:t>
      </w:r>
      <w:proofErr w:type="gramEnd"/>
      <w:r>
        <w:rPr>
          <w:sz w:val="24"/>
          <w:szCs w:val="24"/>
        </w:rPr>
        <w:t xml:space="preserve"> what was observed when using the WGA lectin.  Instead an increase in colonization was observed suggesting that NilC protein was somehow able to help bacterial colonization.  This might also explain why the </w:t>
      </w:r>
      <w:proofErr w:type="gramStart"/>
      <w:r w:rsidRPr="00A97E22">
        <w:rPr>
          <w:i/>
          <w:sz w:val="24"/>
          <w:szCs w:val="24"/>
        </w:rPr>
        <w:t>nilC</w:t>
      </w:r>
      <w:r>
        <w:rPr>
          <w:sz w:val="24"/>
          <w:szCs w:val="24"/>
        </w:rPr>
        <w:t>::</w:t>
      </w:r>
      <w:proofErr w:type="gramEnd"/>
      <w:r>
        <w:rPr>
          <w:sz w:val="24"/>
          <w:szCs w:val="24"/>
        </w:rPr>
        <w:t xml:space="preserve">Tn5 mutant was able to survive within the AIC of adult stage nematodes, but not the IJ stage.  The IJ stage is non-feeding so </w:t>
      </w:r>
      <w:r w:rsidRPr="00C00A45">
        <w:rPr>
          <w:i/>
          <w:iCs/>
          <w:sz w:val="24"/>
          <w:szCs w:val="24"/>
        </w:rPr>
        <w:t>X. nematophila</w:t>
      </w:r>
      <w:r>
        <w:rPr>
          <w:sz w:val="24"/>
          <w:szCs w:val="24"/>
        </w:rPr>
        <w:t xml:space="preserve"> cells unable to produce the NilC necessary to cleave sugars within the receptacle would starve while in the adult stage, </w:t>
      </w:r>
      <w:r w:rsidRPr="00C00A45">
        <w:rPr>
          <w:i/>
          <w:iCs/>
          <w:sz w:val="24"/>
          <w:szCs w:val="24"/>
        </w:rPr>
        <w:t>X. nematophila</w:t>
      </w:r>
      <w:r>
        <w:rPr>
          <w:sz w:val="24"/>
          <w:szCs w:val="24"/>
        </w:rPr>
        <w:t xml:space="preserve"> cells that lack NilC might be able to survive off of what the nematode eats as they are located within the intestine and might have some access to those nutrients as well. </w:t>
      </w:r>
    </w:p>
    <w:p w14:paraId="1ED2942F" w14:textId="77777777" w:rsidR="003F70BB" w:rsidRPr="009F738D" w:rsidRDefault="003F70BB" w:rsidP="003F70BB">
      <w:pPr>
        <w:spacing w:line="480" w:lineRule="auto"/>
        <w:ind w:firstLine="720"/>
        <w:rPr>
          <w:rFonts w:cstheme="minorHAnsi"/>
          <w:color w:val="202122"/>
          <w:sz w:val="24"/>
          <w:szCs w:val="24"/>
          <w:shd w:val="clear" w:color="auto" w:fill="FFFFFF"/>
        </w:rPr>
      </w:pPr>
      <w:r>
        <w:rPr>
          <w:sz w:val="24"/>
          <w:szCs w:val="24"/>
        </w:rPr>
        <w:t xml:space="preserve">One issue with the </w:t>
      </w:r>
      <w:proofErr w:type="gramStart"/>
      <w:r w:rsidRPr="009E57AF">
        <w:rPr>
          <w:i/>
          <w:iCs/>
          <w:sz w:val="24"/>
          <w:szCs w:val="24"/>
        </w:rPr>
        <w:t>nilC</w:t>
      </w:r>
      <w:r>
        <w:rPr>
          <w:sz w:val="24"/>
          <w:szCs w:val="24"/>
        </w:rPr>
        <w:t>::</w:t>
      </w:r>
      <w:proofErr w:type="gramEnd"/>
      <w:r>
        <w:rPr>
          <w:sz w:val="24"/>
          <w:szCs w:val="24"/>
        </w:rPr>
        <w:t xml:space="preserve">Tn5 mutant and resulting data is that the </w:t>
      </w:r>
      <w:r w:rsidRPr="008E29A2">
        <w:rPr>
          <w:i/>
          <w:iCs/>
          <w:sz w:val="24"/>
          <w:szCs w:val="24"/>
        </w:rPr>
        <w:t>nilC</w:t>
      </w:r>
      <w:r>
        <w:rPr>
          <w:sz w:val="24"/>
          <w:szCs w:val="24"/>
        </w:rPr>
        <w:t xml:space="preserve"> mutant lacks a proper complement.  The “rescue” generated for that experiment had a </w:t>
      </w:r>
      <w:r w:rsidRPr="008E29A2">
        <w:rPr>
          <w:i/>
          <w:iCs/>
          <w:sz w:val="24"/>
          <w:szCs w:val="24"/>
        </w:rPr>
        <w:t>att</w:t>
      </w:r>
      <w:r>
        <w:rPr>
          <w:sz w:val="24"/>
          <w:szCs w:val="24"/>
        </w:rPr>
        <w:t>Tn</w:t>
      </w:r>
      <w:proofErr w:type="gramStart"/>
      <w:r>
        <w:rPr>
          <w:sz w:val="24"/>
          <w:szCs w:val="24"/>
        </w:rPr>
        <w:t>7::</w:t>
      </w:r>
      <w:proofErr w:type="spellStart"/>
      <w:proofErr w:type="gramEnd"/>
      <w:r>
        <w:rPr>
          <w:sz w:val="24"/>
          <w:szCs w:val="24"/>
        </w:rPr>
        <w:t>P</w:t>
      </w:r>
      <w:r>
        <w:rPr>
          <w:sz w:val="24"/>
          <w:szCs w:val="24"/>
          <w:vertAlign w:val="subscript"/>
        </w:rPr>
        <w:t>lac</w:t>
      </w:r>
      <w:r w:rsidRPr="009E57AF">
        <w:rPr>
          <w:i/>
          <w:iCs/>
          <w:sz w:val="24"/>
          <w:szCs w:val="24"/>
        </w:rPr>
        <w:t>nilB</w:t>
      </w:r>
      <w:proofErr w:type="spellEnd"/>
      <w:r>
        <w:rPr>
          <w:sz w:val="24"/>
          <w:szCs w:val="24"/>
        </w:rPr>
        <w:t xml:space="preserve"> insertion instead.  </w:t>
      </w:r>
      <w:r>
        <w:rPr>
          <w:rFonts w:cstheme="minorHAnsi"/>
          <w:sz w:val="24"/>
          <w:szCs w:val="24"/>
        </w:rPr>
        <w:t xml:space="preserve">Complicating this is the concern that a functional copy of </w:t>
      </w:r>
      <w:r w:rsidRPr="00946B37">
        <w:rPr>
          <w:rFonts w:cstheme="minorHAnsi"/>
          <w:i/>
          <w:iCs/>
          <w:sz w:val="24"/>
          <w:szCs w:val="24"/>
        </w:rPr>
        <w:t>nilC</w:t>
      </w:r>
      <w:r>
        <w:rPr>
          <w:rFonts w:cstheme="minorHAnsi"/>
          <w:sz w:val="24"/>
          <w:szCs w:val="24"/>
        </w:rPr>
        <w:t xml:space="preserve"> at the Tn7 site might present a problem.  </w:t>
      </w:r>
      <w:r w:rsidRPr="00F53F34">
        <w:rPr>
          <w:rFonts w:cstheme="minorHAnsi"/>
          <w:sz w:val="24"/>
          <w:szCs w:val="24"/>
        </w:rPr>
        <w:t xml:space="preserve">The Tn7 </w:t>
      </w:r>
      <w:r>
        <w:rPr>
          <w:rFonts w:cstheme="minorHAnsi"/>
          <w:sz w:val="24"/>
          <w:szCs w:val="24"/>
        </w:rPr>
        <w:t xml:space="preserve">insertion </w:t>
      </w:r>
      <w:r w:rsidRPr="00F53F34">
        <w:rPr>
          <w:rFonts w:cstheme="minorHAnsi"/>
          <w:sz w:val="24"/>
          <w:szCs w:val="24"/>
        </w:rPr>
        <w:t xml:space="preserve">site is a well-known site used in a broad range of molecular and genetic experimentation in </w:t>
      </w:r>
      <w:proofErr w:type="gramStart"/>
      <w:r w:rsidRPr="00F53F34">
        <w:rPr>
          <w:rFonts w:cstheme="minorHAnsi"/>
          <w:sz w:val="24"/>
          <w:szCs w:val="24"/>
        </w:rPr>
        <w:t>bacteria</w:t>
      </w:r>
      <w:r>
        <w:rPr>
          <w:rFonts w:cstheme="minorHAnsi"/>
          <w:sz w:val="24"/>
          <w:szCs w:val="24"/>
        </w:rPr>
        <w:t>, and</w:t>
      </w:r>
      <w:proofErr w:type="gramEnd"/>
      <w:r>
        <w:rPr>
          <w:rFonts w:cstheme="minorHAnsi"/>
          <w:sz w:val="24"/>
          <w:szCs w:val="24"/>
        </w:rPr>
        <w:t xml:space="preserve"> is commonly used in the Goodrich-Blair lab</w:t>
      </w:r>
      <w:r w:rsidRPr="00F53F34">
        <w:rPr>
          <w:rFonts w:cstheme="minorHAnsi"/>
          <w:sz w:val="24"/>
          <w:szCs w:val="24"/>
        </w:rPr>
        <w:t>.  However, its unique location and function</w:t>
      </w:r>
      <w:r>
        <w:rPr>
          <w:rFonts w:cstheme="minorHAnsi"/>
          <w:sz w:val="24"/>
          <w:szCs w:val="24"/>
        </w:rPr>
        <w:t xml:space="preserve"> might</w:t>
      </w:r>
      <w:r w:rsidRPr="00F53F34">
        <w:rPr>
          <w:rFonts w:cstheme="minorHAnsi"/>
          <w:sz w:val="24"/>
          <w:szCs w:val="24"/>
        </w:rPr>
        <w:t xml:space="preserve"> present a problem</w:t>
      </w:r>
      <w:r>
        <w:rPr>
          <w:rFonts w:cstheme="minorHAnsi"/>
          <w:sz w:val="24"/>
          <w:szCs w:val="24"/>
        </w:rPr>
        <w:t xml:space="preserve"> if our hypothesis of NilC involvement in glycan cleavage is correct</w:t>
      </w:r>
      <w:r w:rsidRPr="00F53F34">
        <w:rPr>
          <w:rFonts w:cstheme="minorHAnsi"/>
          <w:sz w:val="24"/>
          <w:szCs w:val="24"/>
        </w:rPr>
        <w:t xml:space="preserve">.   The Tn7 insertion site is adjacent to the </w:t>
      </w:r>
      <w:r w:rsidRPr="00F53F34">
        <w:rPr>
          <w:rFonts w:cstheme="minorHAnsi"/>
          <w:i/>
          <w:iCs/>
          <w:sz w:val="24"/>
          <w:szCs w:val="24"/>
        </w:rPr>
        <w:t>glmS</w:t>
      </w:r>
      <w:r w:rsidRPr="00F53F34">
        <w:rPr>
          <w:rFonts w:cstheme="minorHAnsi"/>
          <w:sz w:val="24"/>
          <w:szCs w:val="24"/>
        </w:rPr>
        <w:t xml:space="preserve"> gene.  This gene encodes for an enzyme called </w:t>
      </w:r>
      <w:r w:rsidRPr="00F53F34">
        <w:rPr>
          <w:rFonts w:cstheme="minorHAnsi"/>
          <w:color w:val="202122"/>
          <w:sz w:val="24"/>
          <w:szCs w:val="24"/>
          <w:shd w:val="clear" w:color="auto" w:fill="FFFFFF"/>
        </w:rPr>
        <w:t xml:space="preserve">glutamine-fructose-6-phosphate aminotransferase, which catalyzes fructose-6-phosphate and glutamine to form GlcN6P, a compound essential for cell wall biosynthesis (Winkler </w:t>
      </w:r>
      <w:r>
        <w:rPr>
          <w:rFonts w:cstheme="minorHAnsi"/>
          <w:color w:val="202122"/>
          <w:sz w:val="24"/>
          <w:szCs w:val="24"/>
          <w:shd w:val="clear" w:color="auto" w:fill="FFFFFF"/>
        </w:rPr>
        <w:t>et</w:t>
      </w:r>
      <w:r w:rsidRPr="00F53F34">
        <w:rPr>
          <w:rFonts w:cstheme="minorHAnsi"/>
          <w:color w:val="202122"/>
          <w:sz w:val="24"/>
          <w:szCs w:val="24"/>
          <w:shd w:val="clear" w:color="auto" w:fill="FFFFFF"/>
        </w:rPr>
        <w:t xml:space="preserve"> al., 2004).</w:t>
      </w:r>
      <w:r>
        <w:rPr>
          <w:rFonts w:cstheme="minorHAnsi"/>
          <w:color w:val="202122"/>
          <w:sz w:val="24"/>
          <w:szCs w:val="24"/>
          <w:shd w:val="clear" w:color="auto" w:fill="FFFFFF"/>
        </w:rPr>
        <w:t xml:space="preserve">  Complements for </w:t>
      </w:r>
      <w:r w:rsidRPr="00DF351B">
        <w:rPr>
          <w:rFonts w:cstheme="minorHAnsi"/>
          <w:i/>
          <w:iCs/>
          <w:color w:val="202122"/>
          <w:sz w:val="24"/>
          <w:szCs w:val="24"/>
          <w:shd w:val="clear" w:color="auto" w:fill="FFFFFF"/>
        </w:rPr>
        <w:t>nilC</w:t>
      </w:r>
      <w:r>
        <w:rPr>
          <w:rFonts w:cstheme="minorHAnsi"/>
          <w:color w:val="202122"/>
          <w:sz w:val="24"/>
          <w:szCs w:val="24"/>
          <w:shd w:val="clear" w:color="auto" w:fill="FFFFFF"/>
        </w:rPr>
        <w:t xml:space="preserve"> mutations at this site</w:t>
      </w:r>
      <w:r w:rsidRPr="00F53F34">
        <w:rPr>
          <w:rFonts w:cstheme="minorHAnsi"/>
          <w:color w:val="202122"/>
          <w:sz w:val="24"/>
          <w:szCs w:val="24"/>
          <w:shd w:val="clear" w:color="auto" w:fill="FFFFFF"/>
        </w:rPr>
        <w:t xml:space="preserve"> might run into issues of the stability of the cell walls, as NilC protein might cleave the glycans </w:t>
      </w:r>
      <w:r w:rsidRPr="00F53F34">
        <w:rPr>
          <w:rFonts w:cstheme="minorHAnsi"/>
          <w:color w:val="202122"/>
          <w:sz w:val="24"/>
          <w:szCs w:val="24"/>
          <w:shd w:val="clear" w:color="auto" w:fill="FFFFFF"/>
        </w:rPr>
        <w:lastRenderedPageBreak/>
        <w:t xml:space="preserve">that </w:t>
      </w:r>
      <w:r w:rsidRPr="00F53F34">
        <w:rPr>
          <w:rFonts w:cstheme="minorHAnsi"/>
          <w:i/>
          <w:iCs/>
          <w:color w:val="202122"/>
          <w:sz w:val="24"/>
          <w:szCs w:val="24"/>
          <w:shd w:val="clear" w:color="auto" w:fill="FFFFFF"/>
        </w:rPr>
        <w:t xml:space="preserve">glmS </w:t>
      </w:r>
      <w:r w:rsidRPr="00F53F34">
        <w:rPr>
          <w:rFonts w:cstheme="minorHAnsi"/>
          <w:color w:val="202122"/>
          <w:sz w:val="24"/>
          <w:szCs w:val="24"/>
          <w:shd w:val="clear" w:color="auto" w:fill="FFFFFF"/>
        </w:rPr>
        <w:t>catalyzes for the cell wall</w:t>
      </w:r>
      <w:r>
        <w:rPr>
          <w:rFonts w:cstheme="minorHAnsi"/>
          <w:color w:val="202122"/>
          <w:sz w:val="24"/>
          <w:szCs w:val="24"/>
          <w:shd w:val="clear" w:color="auto" w:fill="FFFFFF"/>
        </w:rPr>
        <w:t>, leading to the cell being less stable.</w:t>
      </w:r>
      <w:r w:rsidRPr="00F53F34">
        <w:rPr>
          <w:rFonts w:cstheme="minorHAnsi"/>
          <w:color w:val="202122"/>
          <w:sz w:val="24"/>
          <w:szCs w:val="24"/>
          <w:shd w:val="clear" w:color="auto" w:fill="FFFFFF"/>
        </w:rPr>
        <w:t xml:space="preserve">  Though this is only a theory, it is something that should be considered when designing complements, there is always the option of plasmids which have worked for </w:t>
      </w:r>
      <w:r>
        <w:rPr>
          <w:rFonts w:cstheme="minorHAnsi"/>
          <w:color w:val="202122"/>
          <w:sz w:val="24"/>
          <w:szCs w:val="24"/>
          <w:shd w:val="clear" w:color="auto" w:fill="FFFFFF"/>
        </w:rPr>
        <w:t>other non-</w:t>
      </w:r>
      <w:r w:rsidRPr="009F738D">
        <w:rPr>
          <w:rFonts w:cstheme="minorHAnsi"/>
          <w:i/>
          <w:iCs/>
          <w:color w:val="202122"/>
          <w:sz w:val="24"/>
          <w:szCs w:val="24"/>
          <w:shd w:val="clear" w:color="auto" w:fill="FFFFFF"/>
        </w:rPr>
        <w:t>nil</w:t>
      </w:r>
      <w:r>
        <w:rPr>
          <w:rFonts w:cstheme="minorHAnsi"/>
          <w:color w:val="202122"/>
          <w:sz w:val="24"/>
          <w:szCs w:val="24"/>
          <w:shd w:val="clear" w:color="auto" w:fill="FFFFFF"/>
        </w:rPr>
        <w:t xml:space="preserve"> gene colonization deficient mutants in the past</w:t>
      </w:r>
      <w:r w:rsidRPr="00F53F34">
        <w:rPr>
          <w:rFonts w:cstheme="minorHAnsi"/>
          <w:color w:val="202122"/>
          <w:sz w:val="24"/>
          <w:szCs w:val="24"/>
          <w:shd w:val="clear" w:color="auto" w:fill="FFFFFF"/>
        </w:rPr>
        <w:t xml:space="preserve"> (</w:t>
      </w:r>
      <w:proofErr w:type="spellStart"/>
      <w:r w:rsidRPr="00F53F34">
        <w:rPr>
          <w:rFonts w:cstheme="minorHAnsi"/>
          <w:color w:val="202122"/>
          <w:sz w:val="24"/>
          <w:szCs w:val="24"/>
          <w:shd w:val="clear" w:color="auto" w:fill="FFFFFF"/>
        </w:rPr>
        <w:t>Vivas</w:t>
      </w:r>
      <w:proofErr w:type="spellEnd"/>
      <w:r w:rsidRPr="00F53F34">
        <w:rPr>
          <w:rFonts w:cstheme="minorHAnsi"/>
          <w:color w:val="202122"/>
          <w:sz w:val="24"/>
          <w:szCs w:val="24"/>
          <w:shd w:val="clear" w:color="auto" w:fill="FFFFFF"/>
        </w:rPr>
        <w:t xml:space="preserve"> and Goodrich-Blair, 2001).  </w:t>
      </w:r>
    </w:p>
    <w:p w14:paraId="0F8B9F2D" w14:textId="77777777" w:rsidR="003F70BB" w:rsidRDefault="003F70BB" w:rsidP="003F70BB">
      <w:pPr>
        <w:spacing w:line="480" w:lineRule="auto"/>
        <w:rPr>
          <w:sz w:val="24"/>
          <w:szCs w:val="24"/>
        </w:rPr>
      </w:pPr>
      <w:r>
        <w:rPr>
          <w:sz w:val="24"/>
          <w:szCs w:val="24"/>
        </w:rPr>
        <w:tab/>
        <w:t xml:space="preserve">Currently we have no concrete proof of what NilC protein could be doing in the AIC, and are hypothesizing based on the data provided in this body of work, as well as the data being provided by previous members of the lab as well and Alex Grossman.  We also do not know by what mechanism the cleaved sugars are being brought back into the </w:t>
      </w:r>
      <w:r w:rsidRPr="00D860B2">
        <w:rPr>
          <w:i/>
          <w:sz w:val="24"/>
          <w:szCs w:val="24"/>
        </w:rPr>
        <w:t>X. nematophila</w:t>
      </w:r>
      <w:r>
        <w:rPr>
          <w:sz w:val="24"/>
          <w:szCs w:val="24"/>
        </w:rPr>
        <w:t xml:space="preserve"> cell if they are serving as a nutrient source for the bacterial cells, though it is likely the sugars are being taken up by a phosphotransferase system (PTS).  PTS systems catalyze the concomitant transport across the cell membrane and phosphorylation of carbohydrates (</w:t>
      </w:r>
      <w:proofErr w:type="spellStart"/>
      <w:r>
        <w:rPr>
          <w:sz w:val="24"/>
          <w:szCs w:val="24"/>
        </w:rPr>
        <w:t>Jeckelmann</w:t>
      </w:r>
      <w:proofErr w:type="spellEnd"/>
      <w:r>
        <w:rPr>
          <w:sz w:val="24"/>
          <w:szCs w:val="24"/>
        </w:rPr>
        <w:t xml:space="preserve"> and </w:t>
      </w:r>
      <w:proofErr w:type="spellStart"/>
      <w:r>
        <w:rPr>
          <w:sz w:val="24"/>
          <w:szCs w:val="24"/>
        </w:rPr>
        <w:t>Erni</w:t>
      </w:r>
      <w:proofErr w:type="spellEnd"/>
      <w:r>
        <w:rPr>
          <w:sz w:val="24"/>
          <w:szCs w:val="24"/>
        </w:rPr>
        <w:t xml:space="preserve">, 2019).  </w:t>
      </w:r>
      <w:r w:rsidRPr="008E29A2">
        <w:rPr>
          <w:i/>
          <w:iCs/>
          <w:sz w:val="24"/>
          <w:szCs w:val="24"/>
        </w:rPr>
        <w:t>X. nematophila</w:t>
      </w:r>
      <w:r>
        <w:rPr>
          <w:sz w:val="24"/>
          <w:szCs w:val="24"/>
        </w:rPr>
        <w:t xml:space="preserve"> does have an established PTS system within its genome (Odile et al., 1988).  Future experiments should explore the possibility of the </w:t>
      </w:r>
      <w:r w:rsidRPr="009069DA">
        <w:rPr>
          <w:i/>
          <w:iCs/>
          <w:sz w:val="24"/>
          <w:szCs w:val="24"/>
        </w:rPr>
        <w:t>X. nematophila</w:t>
      </w:r>
      <w:r>
        <w:rPr>
          <w:sz w:val="24"/>
          <w:szCs w:val="24"/>
        </w:rPr>
        <w:t xml:space="preserve"> PTS system as being responsible for sugar or carbohydrate uptake.  One way to investigate it to generate mutants, knockouts of genes involved in the PTS system such as enzyme 1 (</w:t>
      </w:r>
      <w:proofErr w:type="spellStart"/>
      <w:r w:rsidRPr="009069DA">
        <w:rPr>
          <w:i/>
          <w:iCs/>
          <w:sz w:val="24"/>
          <w:szCs w:val="24"/>
        </w:rPr>
        <w:t>pstI</w:t>
      </w:r>
      <w:proofErr w:type="spellEnd"/>
      <w:r>
        <w:rPr>
          <w:sz w:val="24"/>
          <w:szCs w:val="24"/>
        </w:rPr>
        <w:t xml:space="preserve">), or </w:t>
      </w:r>
      <w:proofErr w:type="spellStart"/>
      <w:r>
        <w:rPr>
          <w:sz w:val="24"/>
          <w:szCs w:val="24"/>
        </w:rPr>
        <w:t>HpR</w:t>
      </w:r>
      <w:proofErr w:type="spellEnd"/>
      <w:r>
        <w:rPr>
          <w:sz w:val="24"/>
          <w:szCs w:val="24"/>
        </w:rPr>
        <w:t xml:space="preserve"> protein (</w:t>
      </w:r>
      <w:proofErr w:type="spellStart"/>
      <w:r w:rsidRPr="009069DA">
        <w:rPr>
          <w:i/>
          <w:iCs/>
          <w:sz w:val="24"/>
          <w:szCs w:val="24"/>
        </w:rPr>
        <w:t>ptsH</w:t>
      </w:r>
      <w:proofErr w:type="spellEnd"/>
      <w:r>
        <w:rPr>
          <w:sz w:val="24"/>
          <w:szCs w:val="24"/>
        </w:rPr>
        <w:t xml:space="preserve">).  These two genes are involved in the first steps of the PTS system, they transfer of the </w:t>
      </w:r>
      <w:r>
        <w:t xml:space="preserve">phosphoryl group from </w:t>
      </w:r>
      <w:r>
        <w:rPr>
          <w:sz w:val="24"/>
          <w:szCs w:val="24"/>
        </w:rPr>
        <w:t>phosphoenolpyruvate to the sugar before being taken up by the cell (</w:t>
      </w:r>
      <w:proofErr w:type="spellStart"/>
      <w:r>
        <w:rPr>
          <w:sz w:val="24"/>
          <w:szCs w:val="24"/>
        </w:rPr>
        <w:t>Jeckelmann</w:t>
      </w:r>
      <w:proofErr w:type="spellEnd"/>
      <w:r>
        <w:rPr>
          <w:sz w:val="24"/>
          <w:szCs w:val="24"/>
        </w:rPr>
        <w:t xml:space="preserve"> and </w:t>
      </w:r>
      <w:proofErr w:type="spellStart"/>
      <w:r>
        <w:rPr>
          <w:sz w:val="24"/>
          <w:szCs w:val="24"/>
        </w:rPr>
        <w:t>Erni</w:t>
      </w:r>
      <w:proofErr w:type="spellEnd"/>
      <w:r>
        <w:rPr>
          <w:sz w:val="24"/>
          <w:szCs w:val="24"/>
        </w:rPr>
        <w:t xml:space="preserve">, 2019).  Another set of genes of interest could be the genes </w:t>
      </w:r>
      <w:proofErr w:type="spellStart"/>
      <w:r w:rsidRPr="009069DA">
        <w:rPr>
          <w:i/>
          <w:iCs/>
          <w:sz w:val="24"/>
          <w:szCs w:val="24"/>
        </w:rPr>
        <w:t>crr</w:t>
      </w:r>
      <w:proofErr w:type="spellEnd"/>
      <w:r w:rsidRPr="009069DA">
        <w:rPr>
          <w:i/>
          <w:iCs/>
          <w:sz w:val="24"/>
          <w:szCs w:val="24"/>
        </w:rPr>
        <w:t xml:space="preserve"> </w:t>
      </w:r>
      <w:r>
        <w:rPr>
          <w:sz w:val="24"/>
          <w:szCs w:val="24"/>
        </w:rPr>
        <w:t xml:space="preserve">and </w:t>
      </w:r>
      <w:proofErr w:type="spellStart"/>
      <w:r w:rsidRPr="009069DA">
        <w:rPr>
          <w:i/>
          <w:iCs/>
          <w:sz w:val="24"/>
          <w:szCs w:val="24"/>
        </w:rPr>
        <w:t>pstG</w:t>
      </w:r>
      <w:proofErr w:type="spellEnd"/>
      <w:r>
        <w:rPr>
          <w:i/>
          <w:iCs/>
          <w:sz w:val="24"/>
          <w:szCs w:val="24"/>
        </w:rPr>
        <w:t xml:space="preserve">, </w:t>
      </w:r>
      <w:r w:rsidRPr="00214D87">
        <w:rPr>
          <w:iCs/>
          <w:sz w:val="24"/>
          <w:szCs w:val="24"/>
        </w:rPr>
        <w:t>which</w:t>
      </w:r>
      <w:r w:rsidRPr="00214D87">
        <w:rPr>
          <w:sz w:val="24"/>
          <w:szCs w:val="24"/>
        </w:rPr>
        <w:t xml:space="preserve"> </w:t>
      </w:r>
      <w:r>
        <w:rPr>
          <w:sz w:val="24"/>
          <w:szCs w:val="24"/>
        </w:rPr>
        <w:t xml:space="preserve">are membrane bound permeases involved in sugar specificity so a knockout in one of or the other genes might provide insight into which might be interacting with the sugars found at the AIC.  I hypothesize that if the PTS system of </w:t>
      </w:r>
      <w:r w:rsidRPr="008E29A2">
        <w:rPr>
          <w:i/>
          <w:iCs/>
          <w:sz w:val="24"/>
          <w:szCs w:val="24"/>
        </w:rPr>
        <w:t>X. nematophila</w:t>
      </w:r>
      <w:r>
        <w:rPr>
          <w:sz w:val="24"/>
          <w:szCs w:val="24"/>
        </w:rPr>
        <w:t xml:space="preserve"> is taken out, that </w:t>
      </w:r>
      <w:r w:rsidRPr="008E29A2">
        <w:rPr>
          <w:i/>
          <w:iCs/>
          <w:sz w:val="24"/>
          <w:szCs w:val="24"/>
        </w:rPr>
        <w:t>X. nematophila</w:t>
      </w:r>
      <w:r>
        <w:rPr>
          <w:sz w:val="24"/>
          <w:szCs w:val="24"/>
        </w:rPr>
        <w:t xml:space="preserve"> cells will be </w:t>
      </w:r>
      <w:r>
        <w:rPr>
          <w:sz w:val="24"/>
          <w:szCs w:val="24"/>
        </w:rPr>
        <w:lastRenderedPageBreak/>
        <w:t xml:space="preserve">unable to colonize the receptacle of IJ’s, as they are no longer able to take in the sugars cleaved by NilC protein.  In adult stage nematodes, we might see </w:t>
      </w:r>
      <w:proofErr w:type="spellStart"/>
      <w:r>
        <w:rPr>
          <w:sz w:val="24"/>
          <w:szCs w:val="24"/>
        </w:rPr>
        <w:t>somthing</w:t>
      </w:r>
      <w:proofErr w:type="spellEnd"/>
      <w:r>
        <w:rPr>
          <w:sz w:val="24"/>
          <w:szCs w:val="24"/>
        </w:rPr>
        <w:t xml:space="preserve"> similar to the </w:t>
      </w:r>
      <w:proofErr w:type="gramStart"/>
      <w:r w:rsidRPr="00B6140B">
        <w:rPr>
          <w:i/>
          <w:iCs/>
          <w:sz w:val="24"/>
          <w:szCs w:val="24"/>
        </w:rPr>
        <w:t>nilC</w:t>
      </w:r>
      <w:r>
        <w:rPr>
          <w:sz w:val="24"/>
          <w:szCs w:val="24"/>
        </w:rPr>
        <w:t>::</w:t>
      </w:r>
      <w:proofErr w:type="gramEnd"/>
      <w:r>
        <w:rPr>
          <w:sz w:val="24"/>
          <w:szCs w:val="24"/>
        </w:rPr>
        <w:t xml:space="preserve">Tn5 mutant, in which the bacterial cells might still be able to survive on nutrients being taken in by the adult.  However, compared to nematode populations grown on wild type lawns, colonization of PTS knockout mutants will be significantly reduced.  Further proving that the uptake of sugars being provided by the nematode at the site of colonization serves as form of nutritional selection for </w:t>
      </w:r>
      <w:r w:rsidRPr="00B6140B">
        <w:rPr>
          <w:i/>
          <w:iCs/>
          <w:sz w:val="24"/>
          <w:szCs w:val="24"/>
        </w:rPr>
        <w:t>X. nematophila</w:t>
      </w:r>
      <w:r>
        <w:rPr>
          <w:sz w:val="24"/>
          <w:szCs w:val="24"/>
        </w:rPr>
        <w:t xml:space="preserve"> cells.  The following section will focus on the possible mechanism that gets NilC protein to the surface of the cell, the protein NilB.    </w:t>
      </w:r>
    </w:p>
    <w:p w14:paraId="7A663B7D" w14:textId="77777777" w:rsidR="003F70BB" w:rsidRDefault="003F70BB" w:rsidP="003F70BB">
      <w:pPr>
        <w:rPr>
          <w:sz w:val="24"/>
          <w:szCs w:val="24"/>
        </w:rPr>
      </w:pPr>
    </w:p>
    <w:p w14:paraId="3F0528D1" w14:textId="77777777" w:rsidR="003F70BB" w:rsidRPr="00F1065B" w:rsidRDefault="003F70BB" w:rsidP="003F70BB">
      <w:pPr>
        <w:rPr>
          <w:b/>
          <w:bCs/>
          <w:sz w:val="24"/>
          <w:szCs w:val="24"/>
          <w:u w:val="single"/>
        </w:rPr>
      </w:pPr>
      <w:r w:rsidRPr="00F1065B">
        <w:rPr>
          <w:b/>
          <w:bCs/>
          <w:sz w:val="24"/>
          <w:szCs w:val="24"/>
          <w:u w:val="single"/>
        </w:rPr>
        <w:t>NilB as a secretion system way to move NilC to the cell surface</w:t>
      </w:r>
    </w:p>
    <w:p w14:paraId="43FB9DE3" w14:textId="77777777" w:rsidR="003F70BB" w:rsidRDefault="003F70BB" w:rsidP="003F70BB">
      <w:pPr>
        <w:ind w:firstLine="720"/>
      </w:pPr>
    </w:p>
    <w:p w14:paraId="35179DB1" w14:textId="3EBFDE60" w:rsidR="003F70BB" w:rsidRDefault="003F70BB" w:rsidP="00216722">
      <w:pPr>
        <w:spacing w:line="480" w:lineRule="auto"/>
        <w:ind w:firstLine="720"/>
        <w:rPr>
          <w:sz w:val="24"/>
          <w:szCs w:val="24"/>
        </w:rPr>
      </w:pPr>
      <w:r w:rsidRPr="00F53F34">
        <w:rPr>
          <w:sz w:val="24"/>
          <w:szCs w:val="24"/>
        </w:rPr>
        <w:t xml:space="preserve">Previous work identified </w:t>
      </w:r>
      <w:r w:rsidRPr="00F53F34">
        <w:rPr>
          <w:i/>
          <w:iCs/>
          <w:sz w:val="24"/>
          <w:szCs w:val="24"/>
        </w:rPr>
        <w:t>nilB</w:t>
      </w:r>
      <w:r w:rsidRPr="00F53F34">
        <w:rPr>
          <w:sz w:val="24"/>
          <w:szCs w:val="24"/>
        </w:rPr>
        <w:t xml:space="preserve"> as being essential for </w:t>
      </w:r>
      <w:r w:rsidRPr="00F53F34">
        <w:rPr>
          <w:i/>
          <w:iCs/>
          <w:sz w:val="24"/>
          <w:szCs w:val="24"/>
        </w:rPr>
        <w:t>S. carpocapsae</w:t>
      </w:r>
      <w:r w:rsidRPr="00F53F34">
        <w:rPr>
          <w:sz w:val="24"/>
          <w:szCs w:val="24"/>
        </w:rPr>
        <w:t xml:space="preserve"> nematode colonization, and that knocking it out would cause a colonization deficient phenotype in IJ </w:t>
      </w:r>
      <w:r>
        <w:rPr>
          <w:sz w:val="24"/>
          <w:szCs w:val="24"/>
        </w:rPr>
        <w:t xml:space="preserve">stage nematodes </w:t>
      </w:r>
      <w:r w:rsidRPr="00F53F34">
        <w:rPr>
          <w:sz w:val="24"/>
          <w:szCs w:val="24"/>
        </w:rPr>
        <w:t>(</w:t>
      </w:r>
      <w:proofErr w:type="spellStart"/>
      <w:r w:rsidRPr="00F53F34">
        <w:rPr>
          <w:sz w:val="24"/>
          <w:szCs w:val="24"/>
        </w:rPr>
        <w:t>Heungens</w:t>
      </w:r>
      <w:proofErr w:type="spellEnd"/>
      <w:r w:rsidRPr="00F53F34">
        <w:rPr>
          <w:sz w:val="24"/>
          <w:szCs w:val="24"/>
        </w:rPr>
        <w:t xml:space="preserve"> </w:t>
      </w:r>
      <w:r>
        <w:rPr>
          <w:sz w:val="24"/>
          <w:szCs w:val="24"/>
        </w:rPr>
        <w:t>et</w:t>
      </w:r>
      <w:r w:rsidRPr="00F53F34">
        <w:rPr>
          <w:sz w:val="24"/>
          <w:szCs w:val="24"/>
        </w:rPr>
        <w:t xml:space="preserve"> al., 2002; Cowles and Goodrich-Blair, 2008).  This work has shown that the same happens in adult stage </w:t>
      </w:r>
      <w:r w:rsidRPr="00F53F34">
        <w:rPr>
          <w:i/>
          <w:iCs/>
          <w:sz w:val="24"/>
          <w:szCs w:val="24"/>
        </w:rPr>
        <w:t>S. carpocapsae</w:t>
      </w:r>
      <w:r w:rsidRPr="00F53F34">
        <w:rPr>
          <w:sz w:val="24"/>
          <w:szCs w:val="24"/>
        </w:rPr>
        <w:t xml:space="preserve"> nematodes as well</w:t>
      </w:r>
      <w:r>
        <w:rPr>
          <w:sz w:val="24"/>
          <w:szCs w:val="24"/>
        </w:rPr>
        <w:t>, when knocked out with a Tn5 insertion mutation, the adult and IJ stage are not colonized, however attTn</w:t>
      </w:r>
      <w:r w:rsidRPr="00926AB8">
        <w:rPr>
          <w:i/>
          <w:sz w:val="24"/>
          <w:szCs w:val="24"/>
        </w:rPr>
        <w:t>7</w:t>
      </w:r>
      <w:r>
        <w:rPr>
          <w:sz w:val="24"/>
          <w:szCs w:val="24"/>
        </w:rPr>
        <w:t>::</w:t>
      </w:r>
      <w:proofErr w:type="spellStart"/>
      <w:r w:rsidRPr="00926AB8">
        <w:rPr>
          <w:sz w:val="24"/>
          <w:szCs w:val="24"/>
        </w:rPr>
        <w:t>P</w:t>
      </w:r>
      <w:r w:rsidRPr="00926AB8">
        <w:rPr>
          <w:sz w:val="24"/>
          <w:szCs w:val="24"/>
          <w:vertAlign w:val="subscript"/>
        </w:rPr>
        <w:t>lac</w:t>
      </w:r>
      <w:proofErr w:type="spellEnd"/>
      <w:r>
        <w:rPr>
          <w:sz w:val="24"/>
          <w:szCs w:val="24"/>
        </w:rPr>
        <w:t>-</w:t>
      </w:r>
      <w:r w:rsidRPr="00926AB8">
        <w:rPr>
          <w:i/>
          <w:sz w:val="24"/>
          <w:szCs w:val="24"/>
        </w:rPr>
        <w:t>nilB</w:t>
      </w:r>
      <w:r>
        <w:rPr>
          <w:sz w:val="24"/>
          <w:szCs w:val="24"/>
        </w:rPr>
        <w:t xml:space="preserve"> does rescue colonization in the adult stages, though not to wild type levels.  This suggests </w:t>
      </w:r>
      <w:r w:rsidRPr="001C1F3C">
        <w:rPr>
          <w:i/>
          <w:iCs/>
          <w:sz w:val="24"/>
          <w:szCs w:val="24"/>
        </w:rPr>
        <w:t>nilB</w:t>
      </w:r>
      <w:r>
        <w:rPr>
          <w:sz w:val="24"/>
          <w:szCs w:val="24"/>
        </w:rPr>
        <w:t xml:space="preserve"> is essential for </w:t>
      </w:r>
      <w:r w:rsidRPr="001C1F3C">
        <w:rPr>
          <w:i/>
          <w:iCs/>
          <w:sz w:val="24"/>
          <w:szCs w:val="24"/>
        </w:rPr>
        <w:t>S. carpocapsae</w:t>
      </w:r>
      <w:r>
        <w:rPr>
          <w:sz w:val="24"/>
          <w:szCs w:val="24"/>
        </w:rPr>
        <w:t xml:space="preserve"> colonization of both the adult AIC and the IJ receptacle, and that it is highly regulated.  New data suggests that NilB protein is acting is a novel secretion system, moving lapidated proteins involved in nutrient acquisition to the cell surface (Grossman et al., 2020). There is also evidence that NilB moves NilC to the cell surface (Mauer, 2019) though this event seems to be highly regulated (Mauer, PhD dissertation, unpublished data).</w:t>
      </w:r>
    </w:p>
    <w:p w14:paraId="66096338" w14:textId="797906AE" w:rsidR="003F70BB" w:rsidRDefault="003F70BB" w:rsidP="003F70BB">
      <w:pPr>
        <w:spacing w:line="480" w:lineRule="auto"/>
        <w:ind w:firstLine="720"/>
        <w:rPr>
          <w:sz w:val="24"/>
          <w:szCs w:val="24"/>
        </w:rPr>
      </w:pPr>
      <w:r>
        <w:rPr>
          <w:sz w:val="24"/>
          <w:szCs w:val="24"/>
        </w:rPr>
        <w:lastRenderedPageBreak/>
        <w:t>NilB</w:t>
      </w:r>
      <w:r w:rsidRPr="00F53F34">
        <w:rPr>
          <w:sz w:val="24"/>
          <w:szCs w:val="24"/>
        </w:rPr>
        <w:t xml:space="preserve"> is a surface exposed </w:t>
      </w:r>
      <w:r w:rsidRPr="00F53F34">
        <w:rPr>
          <w:rFonts w:cstheme="minorHAnsi"/>
          <w:sz w:val="24"/>
          <w:szCs w:val="24"/>
        </w:rPr>
        <w:t>β</w:t>
      </w:r>
      <w:r w:rsidRPr="00F53F34">
        <w:rPr>
          <w:sz w:val="24"/>
          <w:szCs w:val="24"/>
        </w:rPr>
        <w:t>-barrel outer membrane protein</w:t>
      </w:r>
      <w:r>
        <w:rPr>
          <w:sz w:val="24"/>
          <w:szCs w:val="24"/>
        </w:rPr>
        <w:t xml:space="preserve"> and</w:t>
      </w:r>
      <w:r w:rsidRPr="00F53F34">
        <w:rPr>
          <w:sz w:val="24"/>
          <w:szCs w:val="24"/>
        </w:rPr>
        <w:t xml:space="preserve"> is a homologue of the </w:t>
      </w:r>
      <w:r w:rsidRPr="00F53F34">
        <w:rPr>
          <w:sz w:val="24"/>
          <w:szCs w:val="24"/>
          <w:u w:val="single"/>
        </w:rPr>
        <w:t>d</w:t>
      </w:r>
      <w:r w:rsidRPr="00F53F34">
        <w:rPr>
          <w:sz w:val="24"/>
          <w:szCs w:val="24"/>
        </w:rPr>
        <w:t xml:space="preserve">omain of </w:t>
      </w:r>
      <w:r w:rsidRPr="00F53F34">
        <w:rPr>
          <w:sz w:val="24"/>
          <w:szCs w:val="24"/>
          <w:u w:val="single"/>
        </w:rPr>
        <w:t>u</w:t>
      </w:r>
      <w:r w:rsidRPr="00F53F34">
        <w:rPr>
          <w:sz w:val="24"/>
          <w:szCs w:val="24"/>
        </w:rPr>
        <w:t xml:space="preserve">nknown </w:t>
      </w:r>
      <w:r w:rsidRPr="00F53F34">
        <w:rPr>
          <w:sz w:val="24"/>
          <w:szCs w:val="24"/>
          <w:u w:val="single"/>
        </w:rPr>
        <w:t>f</w:t>
      </w:r>
      <w:r w:rsidRPr="00F53F34">
        <w:rPr>
          <w:sz w:val="24"/>
          <w:szCs w:val="24"/>
        </w:rPr>
        <w:t>unction (DUF 560) protein family (Grossman</w:t>
      </w:r>
      <w:r w:rsidR="00106110">
        <w:rPr>
          <w:sz w:val="24"/>
          <w:szCs w:val="24"/>
        </w:rPr>
        <w:t xml:space="preserve"> et al. 2021</w:t>
      </w:r>
      <w:r>
        <w:rPr>
          <w:sz w:val="24"/>
          <w:szCs w:val="24"/>
        </w:rPr>
        <w:t>;</w:t>
      </w:r>
      <w:r w:rsidRPr="00F53F34">
        <w:rPr>
          <w:sz w:val="24"/>
          <w:szCs w:val="24"/>
        </w:rPr>
        <w:t xml:space="preserve"> </w:t>
      </w:r>
      <w:proofErr w:type="spellStart"/>
      <w:r w:rsidRPr="00F53F34">
        <w:rPr>
          <w:sz w:val="24"/>
          <w:szCs w:val="24"/>
        </w:rPr>
        <w:t>Heungens</w:t>
      </w:r>
      <w:proofErr w:type="spellEnd"/>
      <w:r w:rsidRPr="00F53F34">
        <w:rPr>
          <w:sz w:val="24"/>
          <w:szCs w:val="24"/>
        </w:rPr>
        <w:t xml:space="preserve"> and Goodrich-Blair 2002).  This family of proteins was discovered in</w:t>
      </w:r>
      <w:r>
        <w:rPr>
          <w:sz w:val="24"/>
          <w:szCs w:val="24"/>
        </w:rPr>
        <w:t xml:space="preserve"> </w:t>
      </w:r>
      <w:r w:rsidRPr="00F53F34">
        <w:rPr>
          <w:i/>
          <w:iCs/>
          <w:sz w:val="24"/>
          <w:szCs w:val="24"/>
        </w:rPr>
        <w:t>Neisseria meningitidis</w:t>
      </w:r>
      <w:r w:rsidRPr="00F53F34">
        <w:rPr>
          <w:sz w:val="24"/>
          <w:szCs w:val="24"/>
        </w:rPr>
        <w:t xml:space="preserve">, a human pathogen.  </w:t>
      </w:r>
      <w:r w:rsidRPr="00F53F34">
        <w:rPr>
          <w:i/>
          <w:iCs/>
          <w:sz w:val="24"/>
          <w:szCs w:val="24"/>
        </w:rPr>
        <w:t>N. meningitis</w:t>
      </w:r>
      <w:r w:rsidRPr="00F53F34">
        <w:rPr>
          <w:sz w:val="24"/>
          <w:szCs w:val="24"/>
        </w:rPr>
        <w:t xml:space="preserve"> contain what is known as </w:t>
      </w:r>
      <w:r>
        <w:rPr>
          <w:sz w:val="24"/>
          <w:szCs w:val="24"/>
        </w:rPr>
        <w:t>s</w:t>
      </w:r>
      <w:r w:rsidRPr="00F53F34">
        <w:rPr>
          <w:sz w:val="24"/>
          <w:szCs w:val="24"/>
        </w:rPr>
        <w:t>urface lipoprotein assembly modulator, or SLAM machinery</w:t>
      </w:r>
      <w:r>
        <w:rPr>
          <w:sz w:val="24"/>
          <w:szCs w:val="24"/>
        </w:rPr>
        <w:t xml:space="preserve">. </w:t>
      </w:r>
      <w:r w:rsidRPr="00F53F34">
        <w:rPr>
          <w:sz w:val="24"/>
          <w:szCs w:val="24"/>
        </w:rPr>
        <w:t xml:space="preserve"> </w:t>
      </w:r>
      <w:r>
        <w:rPr>
          <w:sz w:val="24"/>
          <w:szCs w:val="24"/>
        </w:rPr>
        <w:t>T</w:t>
      </w:r>
      <w:r w:rsidRPr="00F53F34">
        <w:rPr>
          <w:sz w:val="24"/>
          <w:szCs w:val="24"/>
        </w:rPr>
        <w:t xml:space="preserve">hese SLAM’s contain the DUF 560 </w:t>
      </w:r>
      <w:r w:rsidRPr="00F53F34">
        <w:rPr>
          <w:rFonts w:cstheme="minorHAnsi"/>
          <w:sz w:val="24"/>
          <w:szCs w:val="24"/>
        </w:rPr>
        <w:t>β</w:t>
      </w:r>
      <w:r w:rsidRPr="00F53F34">
        <w:rPr>
          <w:sz w:val="24"/>
          <w:szCs w:val="24"/>
        </w:rPr>
        <w:t>-barrel and are required for the presentation of certain lipoproteins</w:t>
      </w:r>
      <w:r>
        <w:rPr>
          <w:sz w:val="24"/>
          <w:szCs w:val="24"/>
        </w:rPr>
        <w:t xml:space="preserve"> that capture </w:t>
      </w:r>
      <w:r w:rsidRPr="00F53F34">
        <w:rPr>
          <w:sz w:val="24"/>
          <w:szCs w:val="24"/>
        </w:rPr>
        <w:t>the metal carrying compounds used by hosts to sequester nutrients from bacteria as a form of fighting the bacterial infection (</w:t>
      </w:r>
      <w:proofErr w:type="spellStart"/>
      <w:r w:rsidRPr="00F53F34">
        <w:rPr>
          <w:sz w:val="24"/>
          <w:szCs w:val="24"/>
        </w:rPr>
        <w:t>Hooda</w:t>
      </w:r>
      <w:proofErr w:type="spellEnd"/>
      <w:r w:rsidRPr="00F53F34">
        <w:rPr>
          <w:sz w:val="24"/>
          <w:szCs w:val="24"/>
        </w:rPr>
        <w:t xml:space="preserve"> et al., 2016; </w:t>
      </w:r>
      <w:proofErr w:type="spellStart"/>
      <w:r w:rsidRPr="00F53F34">
        <w:rPr>
          <w:sz w:val="24"/>
          <w:szCs w:val="24"/>
        </w:rPr>
        <w:t>Hooda</w:t>
      </w:r>
      <w:proofErr w:type="spellEnd"/>
      <w:r w:rsidRPr="00F53F34">
        <w:rPr>
          <w:sz w:val="24"/>
          <w:szCs w:val="24"/>
        </w:rPr>
        <w:t xml:space="preserve"> et al., 2017).</w:t>
      </w:r>
      <w:r>
        <w:rPr>
          <w:sz w:val="24"/>
          <w:szCs w:val="24"/>
        </w:rPr>
        <w:t xml:space="preserve">  In </w:t>
      </w:r>
      <w:r w:rsidRPr="005822E1">
        <w:rPr>
          <w:i/>
          <w:iCs/>
          <w:sz w:val="24"/>
          <w:szCs w:val="24"/>
        </w:rPr>
        <w:t>X. nematophila</w:t>
      </w:r>
      <w:r>
        <w:rPr>
          <w:sz w:val="24"/>
          <w:szCs w:val="24"/>
        </w:rPr>
        <w:t xml:space="preserve">, NilB is involved in maintaining the bacterial population at the site of colonization and could be a selection factor for the </w:t>
      </w:r>
      <w:r w:rsidRPr="00744E30">
        <w:rPr>
          <w:i/>
          <w:iCs/>
          <w:sz w:val="24"/>
          <w:szCs w:val="24"/>
        </w:rPr>
        <w:t>X. nematophila</w:t>
      </w:r>
      <w:r>
        <w:rPr>
          <w:sz w:val="24"/>
          <w:szCs w:val="24"/>
        </w:rPr>
        <w:t xml:space="preserve"> cells with NilB being involved in acquisition of nutrients being provided by the nematode host at the site of colonization.  </w:t>
      </w:r>
      <w:r w:rsidRPr="00F53F34">
        <w:rPr>
          <w:sz w:val="24"/>
          <w:szCs w:val="24"/>
        </w:rPr>
        <w:t>A sequence similarity network revealed that these DUF560 domains were sorted into ten clusters and can be found across a wide variety of bacterial species and environments (</w:t>
      </w:r>
      <w:proofErr w:type="spellStart"/>
      <w:r w:rsidRPr="00F53F34">
        <w:rPr>
          <w:sz w:val="24"/>
          <w:szCs w:val="24"/>
        </w:rPr>
        <w:t>Grossmen</w:t>
      </w:r>
      <w:proofErr w:type="spellEnd"/>
      <w:r w:rsidRPr="00F53F34">
        <w:rPr>
          <w:sz w:val="24"/>
          <w:szCs w:val="24"/>
        </w:rPr>
        <w:t xml:space="preserve"> </w:t>
      </w:r>
      <w:r>
        <w:rPr>
          <w:sz w:val="24"/>
          <w:szCs w:val="24"/>
        </w:rPr>
        <w:t>et</w:t>
      </w:r>
      <w:r w:rsidRPr="00F53F34">
        <w:rPr>
          <w:sz w:val="24"/>
          <w:szCs w:val="24"/>
        </w:rPr>
        <w:t xml:space="preserve"> al., 202</w:t>
      </w:r>
      <w:r w:rsidR="00106110">
        <w:rPr>
          <w:sz w:val="24"/>
          <w:szCs w:val="24"/>
        </w:rPr>
        <w:t>1</w:t>
      </w:r>
      <w:r w:rsidRPr="00F53F34">
        <w:rPr>
          <w:sz w:val="24"/>
          <w:szCs w:val="24"/>
        </w:rPr>
        <w:t xml:space="preserve">).  </w:t>
      </w:r>
      <w:r>
        <w:rPr>
          <w:sz w:val="24"/>
          <w:szCs w:val="24"/>
        </w:rPr>
        <w:t xml:space="preserve">Alex Grossman will continue to explore the possibility of NilB being a part of a newly recognized and novel secretion system that has been found in bacteria.  Not only will this provide us with valuable information about the protein domain that </w:t>
      </w:r>
      <w:r w:rsidRPr="001C1F3C">
        <w:rPr>
          <w:i/>
          <w:iCs/>
          <w:sz w:val="24"/>
          <w:szCs w:val="24"/>
        </w:rPr>
        <w:t>nilB</w:t>
      </w:r>
      <w:r>
        <w:rPr>
          <w:sz w:val="24"/>
          <w:szCs w:val="24"/>
        </w:rPr>
        <w:t xml:space="preserve"> belongs to, but it will also provide further insights into NilB involvement in colonization.     </w:t>
      </w:r>
    </w:p>
    <w:p w14:paraId="113045F8" w14:textId="77777777" w:rsidR="003F70BB" w:rsidRDefault="003F70BB" w:rsidP="003F70BB">
      <w:pPr>
        <w:spacing w:line="480" w:lineRule="auto"/>
        <w:ind w:firstLine="720"/>
        <w:rPr>
          <w:sz w:val="24"/>
          <w:szCs w:val="24"/>
        </w:rPr>
      </w:pPr>
      <w:r>
        <w:rPr>
          <w:sz w:val="24"/>
          <w:szCs w:val="24"/>
        </w:rPr>
        <w:t xml:space="preserve">The </w:t>
      </w:r>
      <w:r w:rsidRPr="001F7B98">
        <w:rPr>
          <w:i/>
          <w:iCs/>
          <w:sz w:val="24"/>
          <w:szCs w:val="24"/>
        </w:rPr>
        <w:t>nil</w:t>
      </w:r>
      <w:r>
        <w:rPr>
          <w:sz w:val="24"/>
          <w:szCs w:val="24"/>
        </w:rPr>
        <w:t xml:space="preserve"> genes are essential for successful colonization of the </w:t>
      </w:r>
      <w:r w:rsidRPr="001F7B98">
        <w:rPr>
          <w:i/>
          <w:iCs/>
          <w:sz w:val="24"/>
          <w:szCs w:val="24"/>
        </w:rPr>
        <w:t>S. carpocapsae</w:t>
      </w:r>
      <w:r>
        <w:rPr>
          <w:sz w:val="24"/>
          <w:szCs w:val="24"/>
        </w:rPr>
        <w:t xml:space="preserve"> nematode.  Transfer of the SR1 gene locus to another </w:t>
      </w:r>
      <w:r w:rsidRPr="001F7B98">
        <w:rPr>
          <w:i/>
          <w:iCs/>
          <w:sz w:val="24"/>
          <w:szCs w:val="24"/>
        </w:rPr>
        <w:t>Xenorhabdus</w:t>
      </w:r>
      <w:r>
        <w:rPr>
          <w:sz w:val="24"/>
          <w:szCs w:val="24"/>
        </w:rPr>
        <w:t xml:space="preserve"> species can confer the ability to colonize an </w:t>
      </w:r>
      <w:r w:rsidRPr="001F7B98">
        <w:rPr>
          <w:i/>
          <w:iCs/>
          <w:sz w:val="24"/>
          <w:szCs w:val="24"/>
        </w:rPr>
        <w:t>S. carpocapsae</w:t>
      </w:r>
      <w:r>
        <w:rPr>
          <w:sz w:val="24"/>
          <w:szCs w:val="24"/>
        </w:rPr>
        <w:t xml:space="preserve"> nematode (</w:t>
      </w:r>
      <w:proofErr w:type="spellStart"/>
      <w:r>
        <w:rPr>
          <w:sz w:val="24"/>
          <w:szCs w:val="24"/>
        </w:rPr>
        <w:t>Chaston</w:t>
      </w:r>
      <w:proofErr w:type="spellEnd"/>
      <w:r>
        <w:rPr>
          <w:sz w:val="24"/>
          <w:szCs w:val="24"/>
        </w:rPr>
        <w:t xml:space="preserve"> et al, 2013).  Although not the only genes that have been shown to be necessary for </w:t>
      </w:r>
      <w:r w:rsidRPr="00F359A7">
        <w:rPr>
          <w:sz w:val="24"/>
          <w:szCs w:val="24"/>
        </w:rPr>
        <w:t>colonization (</w:t>
      </w:r>
      <w:proofErr w:type="spellStart"/>
      <w:r w:rsidRPr="00F359A7">
        <w:rPr>
          <w:sz w:val="24"/>
          <w:szCs w:val="24"/>
        </w:rPr>
        <w:t>Hueg</w:t>
      </w:r>
      <w:r>
        <w:rPr>
          <w:sz w:val="24"/>
          <w:szCs w:val="24"/>
        </w:rPr>
        <w:t>en</w:t>
      </w:r>
      <w:r w:rsidRPr="00F359A7">
        <w:rPr>
          <w:sz w:val="24"/>
          <w:szCs w:val="24"/>
        </w:rPr>
        <w:t>s</w:t>
      </w:r>
      <w:proofErr w:type="spellEnd"/>
      <w:r>
        <w:rPr>
          <w:sz w:val="24"/>
          <w:szCs w:val="24"/>
        </w:rPr>
        <w:t xml:space="preserve"> et al.</w:t>
      </w:r>
      <w:r w:rsidRPr="00F359A7">
        <w:rPr>
          <w:sz w:val="24"/>
          <w:szCs w:val="24"/>
        </w:rPr>
        <w:t>,</w:t>
      </w:r>
      <w:r>
        <w:rPr>
          <w:sz w:val="24"/>
          <w:szCs w:val="24"/>
        </w:rPr>
        <w:t xml:space="preserve"> 2002,</w:t>
      </w:r>
      <w:r w:rsidRPr="00F359A7">
        <w:rPr>
          <w:sz w:val="24"/>
          <w:szCs w:val="24"/>
        </w:rPr>
        <w:t xml:space="preserve"> </w:t>
      </w:r>
      <w:proofErr w:type="spellStart"/>
      <w:r w:rsidRPr="00F359A7">
        <w:rPr>
          <w:sz w:val="24"/>
          <w:szCs w:val="24"/>
        </w:rPr>
        <w:t>Vivas</w:t>
      </w:r>
      <w:proofErr w:type="spellEnd"/>
      <w:r>
        <w:rPr>
          <w:sz w:val="24"/>
          <w:szCs w:val="24"/>
        </w:rPr>
        <w:t xml:space="preserve"> and Goodrich-Blair, 2001</w:t>
      </w:r>
      <w:r w:rsidRPr="00F359A7">
        <w:rPr>
          <w:sz w:val="24"/>
          <w:szCs w:val="24"/>
        </w:rPr>
        <w:t>),</w:t>
      </w:r>
      <w:r>
        <w:rPr>
          <w:sz w:val="24"/>
          <w:szCs w:val="24"/>
        </w:rPr>
        <w:t xml:space="preserve"> they are some of the most studied in this </w:t>
      </w:r>
      <w:r>
        <w:rPr>
          <w:sz w:val="24"/>
          <w:szCs w:val="24"/>
        </w:rPr>
        <w:lastRenderedPageBreak/>
        <w:t xml:space="preserve">system.  If NilB is indeed a secretion system moving </w:t>
      </w:r>
      <w:proofErr w:type="spellStart"/>
      <w:r>
        <w:rPr>
          <w:sz w:val="24"/>
          <w:szCs w:val="24"/>
        </w:rPr>
        <w:t>lipidated</w:t>
      </w:r>
      <w:proofErr w:type="spellEnd"/>
      <w:r>
        <w:rPr>
          <w:sz w:val="24"/>
          <w:szCs w:val="24"/>
        </w:rPr>
        <w:t xml:space="preserve"> proteins (like NilC) involved in nutrient acquisition being presented by the nematode host, this could serve as a form of nutritional selection meant to exclude other bacteria.  This selection might have formed because of the necessity of the IJ stage carrying healthy and functional </w:t>
      </w:r>
      <w:r w:rsidRPr="001F7B98">
        <w:rPr>
          <w:i/>
          <w:iCs/>
          <w:sz w:val="24"/>
          <w:szCs w:val="24"/>
        </w:rPr>
        <w:t>X. nematophila</w:t>
      </w:r>
      <w:r>
        <w:rPr>
          <w:sz w:val="24"/>
          <w:szCs w:val="24"/>
        </w:rPr>
        <w:t xml:space="preserve"> cells to the next insect cadaver, but that would not explain the same type of selection being necessary in the adult stage nematode, which will live and die in the insect cadaver.  Emerging evidence, however, demonstrates that </w:t>
      </w:r>
      <w:r w:rsidRPr="001F7B98">
        <w:rPr>
          <w:i/>
          <w:iCs/>
          <w:sz w:val="24"/>
          <w:szCs w:val="24"/>
        </w:rPr>
        <w:t xml:space="preserve">X. nematophila </w:t>
      </w:r>
      <w:proofErr w:type="gramStart"/>
      <w:r w:rsidRPr="001F7B98">
        <w:rPr>
          <w:i/>
          <w:iCs/>
          <w:sz w:val="24"/>
          <w:szCs w:val="24"/>
        </w:rPr>
        <w:t>rpoS</w:t>
      </w:r>
      <w:r>
        <w:rPr>
          <w:sz w:val="24"/>
          <w:szCs w:val="24"/>
        </w:rPr>
        <w:t>::</w:t>
      </w:r>
      <w:proofErr w:type="gramEnd"/>
      <w:r>
        <w:rPr>
          <w:sz w:val="24"/>
          <w:szCs w:val="24"/>
        </w:rPr>
        <w:t xml:space="preserve">kan mutant bacteria can impact female </w:t>
      </w:r>
      <w:r w:rsidRPr="001F7B98">
        <w:rPr>
          <w:i/>
          <w:iCs/>
          <w:sz w:val="24"/>
          <w:szCs w:val="24"/>
        </w:rPr>
        <w:t>S. carpocapsae</w:t>
      </w:r>
      <w:r>
        <w:rPr>
          <w:sz w:val="24"/>
          <w:szCs w:val="24"/>
        </w:rPr>
        <w:t xml:space="preserve"> behaviors.  This suggests that </w:t>
      </w:r>
      <w:r w:rsidRPr="001F7B98">
        <w:rPr>
          <w:i/>
          <w:iCs/>
          <w:sz w:val="24"/>
          <w:szCs w:val="24"/>
        </w:rPr>
        <w:t>X. nematophila</w:t>
      </w:r>
      <w:r>
        <w:rPr>
          <w:sz w:val="24"/>
          <w:szCs w:val="24"/>
        </w:rPr>
        <w:t xml:space="preserve"> might be impacting </w:t>
      </w:r>
      <w:r w:rsidRPr="001F7B98">
        <w:rPr>
          <w:i/>
          <w:iCs/>
          <w:sz w:val="24"/>
          <w:szCs w:val="24"/>
        </w:rPr>
        <w:t>S. carpocapsae</w:t>
      </w:r>
      <w:r>
        <w:rPr>
          <w:sz w:val="24"/>
          <w:szCs w:val="24"/>
        </w:rPr>
        <w:t xml:space="preserve"> behaviors, through the gut brain axis, either at the site of colonization (which is in the intestines) or within the gut of the nematode.           </w:t>
      </w:r>
    </w:p>
    <w:p w14:paraId="03F900C8" w14:textId="77777777" w:rsidR="003F70BB" w:rsidRPr="00F53F34" w:rsidRDefault="003F70BB" w:rsidP="003F70BB">
      <w:pPr>
        <w:spacing w:line="480" w:lineRule="auto"/>
        <w:ind w:firstLine="720"/>
        <w:rPr>
          <w:sz w:val="24"/>
          <w:szCs w:val="24"/>
        </w:rPr>
      </w:pPr>
      <w:r>
        <w:rPr>
          <w:sz w:val="24"/>
          <w:szCs w:val="24"/>
        </w:rPr>
        <w:t xml:space="preserve">  </w:t>
      </w:r>
    </w:p>
    <w:p w14:paraId="029FA94A" w14:textId="77777777" w:rsidR="003F70BB" w:rsidRDefault="003F70BB" w:rsidP="003F70BB">
      <w:pPr>
        <w:spacing w:line="480" w:lineRule="auto"/>
        <w:ind w:firstLine="720"/>
        <w:rPr>
          <w:rFonts w:cstheme="minorHAnsi"/>
          <w:b/>
          <w:bCs/>
          <w:color w:val="202122"/>
          <w:sz w:val="24"/>
          <w:szCs w:val="24"/>
          <w:u w:val="single"/>
          <w:shd w:val="clear" w:color="auto" w:fill="FFFFFF"/>
        </w:rPr>
      </w:pPr>
      <w:r w:rsidRPr="00F1065B">
        <w:rPr>
          <w:rFonts w:cstheme="minorHAnsi"/>
          <w:b/>
          <w:bCs/>
          <w:color w:val="202122"/>
          <w:sz w:val="24"/>
          <w:szCs w:val="24"/>
          <w:u w:val="single"/>
          <w:shd w:val="clear" w:color="auto" w:fill="FFFFFF"/>
        </w:rPr>
        <w:t xml:space="preserve">Biologically relevant levels of neurotransmitters might provide </w:t>
      </w:r>
      <w:r>
        <w:rPr>
          <w:rFonts w:cstheme="minorHAnsi"/>
          <w:b/>
          <w:bCs/>
          <w:color w:val="202122"/>
          <w:sz w:val="24"/>
          <w:szCs w:val="24"/>
          <w:u w:val="single"/>
          <w:shd w:val="clear" w:color="auto" w:fill="FFFFFF"/>
        </w:rPr>
        <w:t>I</w:t>
      </w:r>
      <w:r w:rsidRPr="00F1065B">
        <w:rPr>
          <w:rFonts w:cstheme="minorHAnsi"/>
          <w:b/>
          <w:bCs/>
          <w:color w:val="202122"/>
          <w:sz w:val="24"/>
          <w:szCs w:val="24"/>
          <w:u w:val="single"/>
          <w:shd w:val="clear" w:color="auto" w:fill="FFFFFF"/>
        </w:rPr>
        <w:t xml:space="preserve">nsight into </w:t>
      </w:r>
      <w:r w:rsidRPr="00F1065B">
        <w:rPr>
          <w:rFonts w:cstheme="minorHAnsi"/>
          <w:b/>
          <w:bCs/>
          <w:i/>
          <w:iCs/>
          <w:color w:val="202122"/>
          <w:sz w:val="24"/>
          <w:szCs w:val="24"/>
          <w:u w:val="single"/>
          <w:shd w:val="clear" w:color="auto" w:fill="FFFFFF"/>
        </w:rPr>
        <w:t>S. carpocapsae</w:t>
      </w:r>
      <w:r>
        <w:rPr>
          <w:rFonts w:cstheme="minorHAnsi"/>
          <w:b/>
          <w:bCs/>
          <w:color w:val="202122"/>
          <w:sz w:val="24"/>
          <w:szCs w:val="24"/>
          <w:u w:val="single"/>
          <w:shd w:val="clear" w:color="auto" w:fill="FFFFFF"/>
        </w:rPr>
        <w:t xml:space="preserve"> oviposition</w:t>
      </w:r>
    </w:p>
    <w:p w14:paraId="422E2AF0" w14:textId="77777777" w:rsidR="003F70BB"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Chapter thee demonstrated that by growing female </w:t>
      </w:r>
      <w:r w:rsidRPr="005318AD">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nematodes on lawns of </w:t>
      </w:r>
      <w:proofErr w:type="gramStart"/>
      <w:r>
        <w:rPr>
          <w:rFonts w:cstheme="minorHAnsi"/>
          <w:i/>
          <w:iCs/>
          <w:color w:val="202122"/>
          <w:sz w:val="24"/>
          <w:szCs w:val="24"/>
          <w:shd w:val="clear" w:color="auto" w:fill="FFFFFF"/>
        </w:rPr>
        <w:t>rpoS</w:t>
      </w:r>
      <w:r>
        <w:rPr>
          <w:rFonts w:cstheme="minorHAnsi"/>
          <w:color w:val="202122"/>
          <w:sz w:val="24"/>
          <w:szCs w:val="24"/>
          <w:shd w:val="clear" w:color="auto" w:fill="FFFFFF"/>
        </w:rPr>
        <w:t>::</w:t>
      </w:r>
      <w:proofErr w:type="gramEnd"/>
      <w:r w:rsidRPr="00926AB8">
        <w:rPr>
          <w:rFonts w:cstheme="minorHAnsi"/>
          <w:i/>
          <w:color w:val="202122"/>
          <w:sz w:val="24"/>
          <w:szCs w:val="24"/>
          <w:shd w:val="clear" w:color="auto" w:fill="FFFFFF"/>
        </w:rPr>
        <w:t>kan</w:t>
      </w:r>
      <w:r>
        <w:rPr>
          <w:rFonts w:cstheme="minorHAnsi"/>
          <w:i/>
          <w:iCs/>
          <w:color w:val="202122"/>
          <w:sz w:val="24"/>
          <w:szCs w:val="24"/>
          <w:shd w:val="clear" w:color="auto" w:fill="FFFFFF"/>
        </w:rPr>
        <w:t xml:space="preserve"> X. nematophila </w:t>
      </w:r>
      <w:r>
        <w:rPr>
          <w:rFonts w:cstheme="minorHAnsi"/>
          <w:color w:val="202122"/>
          <w:sz w:val="24"/>
          <w:szCs w:val="24"/>
          <w:shd w:val="clear" w:color="auto" w:fill="FFFFFF"/>
        </w:rPr>
        <w:t xml:space="preserve">bacteria, there is a significant drop in the number of eggs laid over two hours.  Addition of exogenous dopamine, however, can restore the egg laying behaviors back to levels of females grown on wild type lawns (Fig. 3.4), while addition of dopamine and serotonin did not alter basal bulb pumping (Fig. 3.5).  Suggesting under the conditions used in this study the dopamine had a specific effect on an aspect of reproductive behavior in the nematodes and not a universal one.  Finally, addition of dopamine and serotonin in equal parts did not affect or had less of an effect to the egg laying behaviors of the females so long as the ratio of </w:t>
      </w:r>
      <w:proofErr w:type="spellStart"/>
      <w:r>
        <w:rPr>
          <w:rFonts w:cstheme="minorHAnsi"/>
          <w:color w:val="202122"/>
          <w:sz w:val="24"/>
          <w:szCs w:val="24"/>
          <w:shd w:val="clear" w:color="auto" w:fill="FFFFFF"/>
        </w:rPr>
        <w:lastRenderedPageBreak/>
        <w:t>dopamine:serotonin</w:t>
      </w:r>
      <w:proofErr w:type="spellEnd"/>
      <w:r>
        <w:rPr>
          <w:rFonts w:cstheme="minorHAnsi"/>
          <w:color w:val="202122"/>
          <w:sz w:val="24"/>
          <w:szCs w:val="24"/>
          <w:shd w:val="clear" w:color="auto" w:fill="FFFFFF"/>
        </w:rPr>
        <w:t xml:space="preserve"> were similar (Fig. 3.8).  Based on this data, we hypothesize that </w:t>
      </w:r>
      <w:r w:rsidRPr="00D57ADD">
        <w:rPr>
          <w:rFonts w:cstheme="minorHAnsi"/>
          <w:i/>
          <w:color w:val="202122"/>
          <w:sz w:val="24"/>
          <w:szCs w:val="24"/>
          <w:shd w:val="clear" w:color="auto" w:fill="FFFFFF"/>
        </w:rPr>
        <w:t>X. nematophila</w:t>
      </w:r>
      <w:r>
        <w:rPr>
          <w:rFonts w:cstheme="minorHAnsi"/>
          <w:color w:val="202122"/>
          <w:sz w:val="24"/>
          <w:szCs w:val="24"/>
          <w:shd w:val="clear" w:color="auto" w:fill="FFFFFF"/>
        </w:rPr>
        <w:t xml:space="preserve"> might be impacting the levels of neurotransmitters in the nematodes and altering nematode reproductive behaviors, possibly to modulate which development path a J1 juvenile will take (adult of IJ formation), as will be explored in the following section.   </w:t>
      </w:r>
    </w:p>
    <w:p w14:paraId="003215BB" w14:textId="77777777" w:rsidR="003F70BB"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Metabolomic analysis via mass spectrometry of </w:t>
      </w:r>
      <w:r w:rsidRPr="006B740E">
        <w:rPr>
          <w:rFonts w:cstheme="minorHAnsi"/>
          <w:i/>
          <w:iCs/>
          <w:color w:val="202122"/>
          <w:sz w:val="24"/>
          <w:szCs w:val="24"/>
          <w:shd w:val="clear" w:color="auto" w:fill="FFFFFF"/>
        </w:rPr>
        <w:t xml:space="preserve">G. </w:t>
      </w:r>
      <w:proofErr w:type="spellStart"/>
      <w:r w:rsidRPr="006B740E">
        <w:rPr>
          <w:rFonts w:cstheme="minorHAnsi"/>
          <w:i/>
          <w:iCs/>
          <w:color w:val="202122"/>
          <w:sz w:val="24"/>
          <w:szCs w:val="24"/>
          <w:shd w:val="clear" w:color="auto" w:fill="FFFFFF"/>
        </w:rPr>
        <w:t>monella</w:t>
      </w:r>
      <w:proofErr w:type="spellEnd"/>
      <w:r>
        <w:rPr>
          <w:rFonts w:cstheme="minorHAnsi"/>
          <w:color w:val="202122"/>
          <w:sz w:val="24"/>
          <w:szCs w:val="24"/>
          <w:shd w:val="clear" w:color="auto" w:fill="FFFFFF"/>
        </w:rPr>
        <w:t xml:space="preserve"> waxworms infected with </w:t>
      </w:r>
      <w:r w:rsidRPr="006B740E">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and wild type </w:t>
      </w:r>
      <w:r w:rsidRPr="006B740E">
        <w:rPr>
          <w:rFonts w:cstheme="minorHAnsi"/>
          <w:i/>
          <w:iCs/>
          <w:color w:val="202122"/>
          <w:sz w:val="24"/>
          <w:szCs w:val="24"/>
          <w:shd w:val="clear" w:color="auto" w:fill="FFFFFF"/>
        </w:rPr>
        <w:t>X. nematophila</w:t>
      </w:r>
      <w:r>
        <w:rPr>
          <w:rFonts w:cstheme="minorHAnsi"/>
          <w:color w:val="202122"/>
          <w:sz w:val="24"/>
          <w:szCs w:val="24"/>
          <w:shd w:val="clear" w:color="auto" w:fill="FFFFFF"/>
        </w:rPr>
        <w:t xml:space="preserve"> bacteria demonstrated that levels of neurotransmitters do change significantly during the early, </w:t>
      </w:r>
      <w:proofErr w:type="gramStart"/>
      <w:r>
        <w:rPr>
          <w:rFonts w:cstheme="minorHAnsi"/>
          <w:color w:val="202122"/>
          <w:sz w:val="24"/>
          <w:szCs w:val="24"/>
          <w:shd w:val="clear" w:color="auto" w:fill="FFFFFF"/>
        </w:rPr>
        <w:t>middle</w:t>
      </w:r>
      <w:proofErr w:type="gramEnd"/>
      <w:r>
        <w:rPr>
          <w:rFonts w:cstheme="minorHAnsi"/>
          <w:color w:val="202122"/>
          <w:sz w:val="24"/>
          <w:szCs w:val="24"/>
          <w:shd w:val="clear" w:color="auto" w:fill="FFFFFF"/>
        </w:rPr>
        <w:t xml:space="preserve"> and late stage infection (Fig. 3.6).  One future experiment might involve infecting waxworms with </w:t>
      </w:r>
      <w:r w:rsidRPr="007D1CA6">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nematodes and </w:t>
      </w:r>
      <w:r w:rsidRPr="007D1CA6">
        <w:rPr>
          <w:rFonts w:cstheme="minorHAnsi"/>
          <w:i/>
          <w:iCs/>
          <w:color w:val="202122"/>
          <w:sz w:val="24"/>
          <w:szCs w:val="24"/>
          <w:shd w:val="clear" w:color="auto" w:fill="FFFFFF"/>
        </w:rPr>
        <w:t>X. nematophila</w:t>
      </w:r>
      <w:r>
        <w:rPr>
          <w:rFonts w:cstheme="minorHAnsi"/>
          <w:color w:val="202122"/>
          <w:sz w:val="24"/>
          <w:szCs w:val="24"/>
          <w:shd w:val="clear" w:color="auto" w:fill="FFFFFF"/>
        </w:rPr>
        <w:t xml:space="preserve"> </w:t>
      </w:r>
      <w:proofErr w:type="gramStart"/>
      <w:r w:rsidRPr="007D1CA6">
        <w:rPr>
          <w:rFonts w:cstheme="minorHAnsi"/>
          <w:i/>
          <w:iCs/>
          <w:color w:val="202122"/>
          <w:sz w:val="24"/>
          <w:szCs w:val="24"/>
          <w:shd w:val="clear" w:color="auto" w:fill="FFFFFF"/>
        </w:rPr>
        <w:t>rpoS</w:t>
      </w:r>
      <w:r>
        <w:rPr>
          <w:rFonts w:cstheme="minorHAnsi"/>
          <w:color w:val="202122"/>
          <w:sz w:val="24"/>
          <w:szCs w:val="24"/>
          <w:shd w:val="clear" w:color="auto" w:fill="FFFFFF"/>
        </w:rPr>
        <w:t>::</w:t>
      </w:r>
      <w:proofErr w:type="spellStart"/>
      <w:proofErr w:type="gramEnd"/>
      <w:r>
        <w:rPr>
          <w:rFonts w:cstheme="minorHAnsi"/>
          <w:color w:val="202122"/>
          <w:sz w:val="24"/>
          <w:szCs w:val="24"/>
          <w:shd w:val="clear" w:color="auto" w:fill="FFFFFF"/>
        </w:rPr>
        <w:t>kan.</w:t>
      </w:r>
      <w:proofErr w:type="spellEnd"/>
      <w:r>
        <w:rPr>
          <w:rFonts w:cstheme="minorHAnsi"/>
          <w:color w:val="202122"/>
          <w:sz w:val="24"/>
          <w:szCs w:val="24"/>
          <w:shd w:val="clear" w:color="auto" w:fill="FFFFFF"/>
        </w:rPr>
        <w:t xml:space="preserve">  There is already evidence that </w:t>
      </w:r>
      <w:r w:rsidRPr="009F253B">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nematodes do complete at least one round of propagation as there is IJ emergence from the waxworm cadaver (</w:t>
      </w:r>
      <w:proofErr w:type="spellStart"/>
      <w:r>
        <w:rPr>
          <w:rFonts w:cstheme="minorHAnsi"/>
          <w:color w:val="202122"/>
          <w:sz w:val="24"/>
          <w:szCs w:val="24"/>
          <w:shd w:val="clear" w:color="auto" w:fill="FFFFFF"/>
        </w:rPr>
        <w:t>Vivas</w:t>
      </w:r>
      <w:proofErr w:type="spellEnd"/>
      <w:r>
        <w:rPr>
          <w:rFonts w:cstheme="minorHAnsi"/>
          <w:color w:val="202122"/>
          <w:sz w:val="24"/>
          <w:szCs w:val="24"/>
          <w:shd w:val="clear" w:color="auto" w:fill="FFFFFF"/>
        </w:rPr>
        <w:t xml:space="preserve"> and Goodrich-Blair, 2001).  I predict that the waxworms infected with the </w:t>
      </w:r>
      <w:proofErr w:type="gramStart"/>
      <w:r w:rsidRPr="009F253B">
        <w:rPr>
          <w:rFonts w:cstheme="minorHAnsi"/>
          <w:i/>
          <w:iCs/>
          <w:color w:val="202122"/>
          <w:sz w:val="24"/>
          <w:szCs w:val="24"/>
          <w:shd w:val="clear" w:color="auto" w:fill="FFFFFF"/>
        </w:rPr>
        <w:t>rpoS</w:t>
      </w:r>
      <w:r>
        <w:rPr>
          <w:rFonts w:cstheme="minorHAnsi"/>
          <w:color w:val="202122"/>
          <w:sz w:val="24"/>
          <w:szCs w:val="24"/>
          <w:shd w:val="clear" w:color="auto" w:fill="FFFFFF"/>
        </w:rPr>
        <w:t>::</w:t>
      </w:r>
      <w:proofErr w:type="gramEnd"/>
      <w:r>
        <w:rPr>
          <w:rFonts w:cstheme="minorHAnsi"/>
          <w:color w:val="202122"/>
          <w:sz w:val="24"/>
          <w:szCs w:val="24"/>
          <w:shd w:val="clear" w:color="auto" w:fill="FFFFFF"/>
        </w:rPr>
        <w:t xml:space="preserve">kan mutant cells will have different levels of neurotransmitters such as dopamine and serotonin, as well as their byproducts and precursors, compared to the waxworms infected with wild type cells.  This would further prove that </w:t>
      </w:r>
      <w:r w:rsidRPr="009F253B">
        <w:rPr>
          <w:rFonts w:cstheme="minorHAnsi"/>
          <w:i/>
          <w:iCs/>
          <w:color w:val="202122"/>
          <w:sz w:val="24"/>
          <w:szCs w:val="24"/>
          <w:shd w:val="clear" w:color="auto" w:fill="FFFFFF"/>
        </w:rPr>
        <w:t>X. nematophila</w:t>
      </w:r>
      <w:r>
        <w:rPr>
          <w:rFonts w:cstheme="minorHAnsi"/>
          <w:color w:val="202122"/>
          <w:sz w:val="24"/>
          <w:szCs w:val="24"/>
          <w:shd w:val="clear" w:color="auto" w:fill="FFFFFF"/>
        </w:rPr>
        <w:t xml:space="preserve"> can impact </w:t>
      </w:r>
      <w:r w:rsidRPr="009F253B">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nematodes through modulation of neurotransmitters.</w:t>
      </w:r>
    </w:p>
    <w:p w14:paraId="1C785791" w14:textId="77777777" w:rsidR="003F70BB"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Another experiment to perform would be to expose gravid females to different levels of biologically relevant neurotransmitters serotonin and dopamine based on the already established metabolomics data and observe for changes to egg laying behavior.  This could be done by taking the average for the early middle and late stage levels of dopamine and serotonin and exposing females using assays like those in chapter three.  It would also be interesting, however, to compare individual days for example, day 8 </w:t>
      </w:r>
      <w:r>
        <w:rPr>
          <w:rFonts w:cstheme="minorHAnsi"/>
          <w:color w:val="202122"/>
          <w:sz w:val="24"/>
          <w:szCs w:val="24"/>
          <w:shd w:val="clear" w:color="auto" w:fill="FFFFFF"/>
        </w:rPr>
        <w:lastRenderedPageBreak/>
        <w:t>where dopamine and serotonin are very different, and day 10 where the two are much more similar.  If the egg laying phenotypes are similar to the patterns observed in chapter three when comparing the ratios of the two neurotransmitters, this would further support the hypothesis that the changing levels of neurotransmitters impact nematode behaviors as the nematode shift from middle to late stage infection.</w:t>
      </w:r>
    </w:p>
    <w:p w14:paraId="4FC404BB" w14:textId="77777777" w:rsidR="003F70BB" w:rsidRDefault="003F70BB" w:rsidP="003F70BB">
      <w:pPr>
        <w:spacing w:line="480" w:lineRule="auto"/>
        <w:ind w:firstLine="720"/>
        <w:rPr>
          <w:color w:val="202122"/>
          <w:sz w:val="24"/>
          <w:szCs w:val="24"/>
          <w:shd w:val="clear" w:color="auto" w:fill="FFFFFF"/>
        </w:rPr>
      </w:pPr>
      <w:r>
        <w:rPr>
          <w:rFonts w:cstheme="minorHAnsi"/>
          <w:color w:val="202122"/>
          <w:sz w:val="24"/>
          <w:szCs w:val="24"/>
          <w:shd w:val="clear" w:color="auto" w:fill="FFFFFF"/>
        </w:rPr>
        <w:t xml:space="preserve">The inside of the insect cadaver is a dynamic and changing environment for both the nematode and the bacteria.  One thing that is still not understood is the molecular trigger that determines if J1 juveniles will develop in J2-J4 juveniles and eventually adults, or the alternate J2 (Pre-IJ), J3 (IJ) pathway (Bird and </w:t>
      </w:r>
      <w:proofErr w:type="spellStart"/>
      <w:r>
        <w:rPr>
          <w:rFonts w:cstheme="minorHAnsi"/>
          <w:color w:val="202122"/>
          <w:sz w:val="24"/>
          <w:szCs w:val="24"/>
          <w:shd w:val="clear" w:color="auto" w:fill="FFFFFF"/>
        </w:rPr>
        <w:t>Akhurst</w:t>
      </w:r>
      <w:proofErr w:type="spellEnd"/>
      <w:r>
        <w:rPr>
          <w:rFonts w:cstheme="minorHAnsi"/>
          <w:color w:val="202122"/>
          <w:sz w:val="24"/>
          <w:szCs w:val="24"/>
          <w:shd w:val="clear" w:color="auto" w:fill="FFFFFF"/>
        </w:rPr>
        <w:t xml:space="preserve"> 1983).  Factors such as </w:t>
      </w:r>
      <w:r w:rsidRPr="00E00346">
        <w:rPr>
          <w:color w:val="202122"/>
          <w:sz w:val="24"/>
          <w:szCs w:val="24"/>
          <w:shd w:val="clear" w:color="auto" w:fill="FFFFFF"/>
        </w:rPr>
        <w:t>population density within the cadaver, or nutrient depletion</w:t>
      </w:r>
      <w:r>
        <w:rPr>
          <w:color w:val="202122"/>
          <w:sz w:val="24"/>
          <w:szCs w:val="24"/>
          <w:shd w:val="clear" w:color="auto" w:fill="FFFFFF"/>
        </w:rPr>
        <w:t xml:space="preserve"> are known to cause the shift of IJ formation and leave the insect,</w:t>
      </w:r>
      <w:r w:rsidRPr="00E00346">
        <w:rPr>
          <w:color w:val="202122"/>
          <w:sz w:val="24"/>
          <w:szCs w:val="24"/>
          <w:shd w:val="clear" w:color="auto" w:fill="FFFFFF"/>
        </w:rPr>
        <w:t xml:space="preserve"> but the exact mechanism</w:t>
      </w:r>
      <w:r>
        <w:rPr>
          <w:color w:val="202122"/>
          <w:sz w:val="24"/>
          <w:szCs w:val="24"/>
          <w:shd w:val="clear" w:color="auto" w:fill="FFFFFF"/>
        </w:rPr>
        <w:t xml:space="preserve"> for either developmental path</w:t>
      </w:r>
      <w:r w:rsidRPr="00E00346">
        <w:rPr>
          <w:color w:val="202122"/>
          <w:sz w:val="24"/>
          <w:szCs w:val="24"/>
          <w:shd w:val="clear" w:color="auto" w:fill="FFFFFF"/>
        </w:rPr>
        <w:t xml:space="preserve"> remains unknown (</w:t>
      </w:r>
      <w:r w:rsidRPr="00E00346">
        <w:rPr>
          <w:sz w:val="24"/>
          <w:szCs w:val="24"/>
        </w:rPr>
        <w:t xml:space="preserve">Wang and Bedding, 1996; </w:t>
      </w:r>
      <w:proofErr w:type="spellStart"/>
      <w:r w:rsidRPr="00E00346">
        <w:rPr>
          <w:sz w:val="24"/>
          <w:szCs w:val="24"/>
        </w:rPr>
        <w:t>Popiel</w:t>
      </w:r>
      <w:proofErr w:type="spellEnd"/>
      <w:r w:rsidRPr="00E00346">
        <w:rPr>
          <w:sz w:val="24"/>
          <w:szCs w:val="24"/>
        </w:rPr>
        <w:t xml:space="preserve"> et al., 1989)</w:t>
      </w:r>
      <w:r w:rsidRPr="00E00346">
        <w:rPr>
          <w:color w:val="202122"/>
          <w:sz w:val="24"/>
          <w:szCs w:val="24"/>
          <w:shd w:val="clear" w:color="auto" w:fill="FFFFFF"/>
        </w:rPr>
        <w:t>.</w:t>
      </w:r>
      <w:r>
        <w:rPr>
          <w:color w:val="202122"/>
          <w:sz w:val="24"/>
          <w:szCs w:val="24"/>
          <w:shd w:val="clear" w:color="auto" w:fill="FFFFFF"/>
        </w:rPr>
        <w:t xml:space="preserve">  I hypothesize that </w:t>
      </w:r>
      <w:r w:rsidRPr="00902879">
        <w:rPr>
          <w:i/>
          <w:iCs/>
          <w:color w:val="202122"/>
          <w:sz w:val="24"/>
          <w:szCs w:val="24"/>
          <w:shd w:val="clear" w:color="auto" w:fill="FFFFFF"/>
        </w:rPr>
        <w:t>X. nematophila</w:t>
      </w:r>
      <w:r>
        <w:rPr>
          <w:color w:val="202122"/>
          <w:sz w:val="24"/>
          <w:szCs w:val="24"/>
          <w:shd w:val="clear" w:color="auto" w:fill="FFFFFF"/>
        </w:rPr>
        <w:t xml:space="preserve"> cells within the insect tissues sense the depletion of nutrients within an insect cadaver.  As the nematodes continue eating the bacteria the bacteria within the gut use </w:t>
      </w:r>
      <w:proofErr w:type="gramStart"/>
      <w:r>
        <w:rPr>
          <w:color w:val="202122"/>
          <w:sz w:val="24"/>
          <w:szCs w:val="24"/>
          <w:shd w:val="clear" w:color="auto" w:fill="FFFFFF"/>
        </w:rPr>
        <w:t>as yet</w:t>
      </w:r>
      <w:proofErr w:type="gramEnd"/>
      <w:r>
        <w:rPr>
          <w:color w:val="202122"/>
          <w:sz w:val="24"/>
          <w:szCs w:val="24"/>
          <w:shd w:val="clear" w:color="auto" w:fill="FFFFFF"/>
        </w:rPr>
        <w:t xml:space="preserve"> unknown chemical cues, or molecules that are taken up through the nematode intestine that can alter the levels of neurotransmitters found in the host.  This impacts their egg laying behavior and possibly triggers the shift from the J1 juveniles from developing into adults to IJs instead.</w:t>
      </w:r>
    </w:p>
    <w:p w14:paraId="2DF664DC" w14:textId="77777777" w:rsidR="003F70BB" w:rsidRDefault="003F70BB" w:rsidP="003F70BB">
      <w:pPr>
        <w:spacing w:line="480" w:lineRule="auto"/>
        <w:ind w:firstLine="720"/>
        <w:rPr>
          <w:color w:val="202122"/>
          <w:sz w:val="24"/>
          <w:szCs w:val="24"/>
          <w:shd w:val="clear" w:color="auto" w:fill="FFFFFF"/>
        </w:rPr>
      </w:pPr>
    </w:p>
    <w:p w14:paraId="6088071D" w14:textId="77777777" w:rsidR="003F70BB" w:rsidRPr="00E716EE" w:rsidRDefault="003F70BB" w:rsidP="003F70BB">
      <w:pPr>
        <w:spacing w:line="480" w:lineRule="auto"/>
        <w:ind w:firstLine="720"/>
        <w:rPr>
          <w:rFonts w:cstheme="minorHAnsi"/>
          <w:color w:val="202122"/>
          <w:sz w:val="24"/>
          <w:szCs w:val="24"/>
          <w:shd w:val="clear" w:color="auto" w:fill="FFFFFF"/>
        </w:rPr>
      </w:pPr>
      <w:r w:rsidRPr="00F1065B">
        <w:rPr>
          <w:rFonts w:cstheme="minorHAnsi"/>
          <w:b/>
          <w:bCs/>
          <w:color w:val="202122"/>
          <w:sz w:val="24"/>
          <w:szCs w:val="24"/>
          <w:u w:val="single"/>
          <w:shd w:val="clear" w:color="auto" w:fill="FFFFFF"/>
        </w:rPr>
        <w:t xml:space="preserve">Is </w:t>
      </w:r>
      <w:r w:rsidRPr="00AD60C6">
        <w:rPr>
          <w:rFonts w:cstheme="minorHAnsi"/>
          <w:b/>
          <w:bCs/>
          <w:i/>
          <w:color w:val="202122"/>
          <w:sz w:val="24"/>
          <w:szCs w:val="24"/>
          <w:u w:val="single"/>
          <w:shd w:val="clear" w:color="auto" w:fill="FFFFFF"/>
        </w:rPr>
        <w:t>rpoS</w:t>
      </w:r>
      <w:r w:rsidRPr="00F1065B">
        <w:rPr>
          <w:rFonts w:cstheme="minorHAnsi"/>
          <w:b/>
          <w:bCs/>
          <w:color w:val="202122"/>
          <w:sz w:val="24"/>
          <w:szCs w:val="24"/>
          <w:u w:val="single"/>
          <w:shd w:val="clear" w:color="auto" w:fill="FFFFFF"/>
        </w:rPr>
        <w:t xml:space="preserve"> involved in modulating the shift of J1 juveniles to adults or IJ’s?</w:t>
      </w:r>
    </w:p>
    <w:p w14:paraId="5D85D068" w14:textId="77777777" w:rsidR="003F70BB" w:rsidRDefault="003F70BB" w:rsidP="003F70BB">
      <w:pPr>
        <w:spacing w:line="480" w:lineRule="auto"/>
        <w:rPr>
          <w:rFonts w:cstheme="minorHAnsi"/>
          <w:sz w:val="24"/>
          <w:szCs w:val="24"/>
        </w:rPr>
      </w:pPr>
      <w:r>
        <w:rPr>
          <w:rFonts w:cstheme="minorHAnsi"/>
          <w:sz w:val="24"/>
          <w:szCs w:val="24"/>
        </w:rPr>
        <w:tab/>
      </w:r>
      <w:r w:rsidRPr="00FB59D9">
        <w:rPr>
          <w:rFonts w:cstheme="minorHAnsi"/>
          <w:sz w:val="24"/>
          <w:szCs w:val="24"/>
        </w:rPr>
        <w:t xml:space="preserve">We know that </w:t>
      </w:r>
      <w:r w:rsidRPr="00FB59D9">
        <w:rPr>
          <w:rFonts w:cstheme="minorHAnsi"/>
          <w:i/>
          <w:iCs/>
          <w:sz w:val="24"/>
          <w:szCs w:val="24"/>
        </w:rPr>
        <w:t>rpoS</w:t>
      </w:r>
      <w:r w:rsidRPr="00FB59D9">
        <w:rPr>
          <w:rFonts w:cstheme="minorHAnsi"/>
          <w:sz w:val="24"/>
          <w:szCs w:val="24"/>
        </w:rPr>
        <w:t xml:space="preserve"> is involved in general stress responses in species such as </w:t>
      </w:r>
      <w:r w:rsidRPr="00FB59D9">
        <w:rPr>
          <w:rFonts w:cstheme="minorHAnsi"/>
          <w:i/>
          <w:iCs/>
          <w:sz w:val="24"/>
          <w:szCs w:val="24"/>
        </w:rPr>
        <w:t>E. coli</w:t>
      </w:r>
      <w:r w:rsidRPr="00FB59D9">
        <w:rPr>
          <w:rFonts w:cstheme="minorHAnsi"/>
          <w:sz w:val="24"/>
          <w:szCs w:val="24"/>
        </w:rPr>
        <w:t xml:space="preserve">, and </w:t>
      </w:r>
      <w:r w:rsidRPr="00FB59D9">
        <w:rPr>
          <w:rFonts w:cstheme="minorHAnsi"/>
          <w:i/>
          <w:iCs/>
          <w:sz w:val="24"/>
          <w:szCs w:val="24"/>
        </w:rPr>
        <w:t xml:space="preserve">in X. nematophila </w:t>
      </w:r>
      <w:r w:rsidRPr="00FB59D9">
        <w:rPr>
          <w:rFonts w:cstheme="minorHAnsi"/>
          <w:sz w:val="24"/>
          <w:szCs w:val="24"/>
        </w:rPr>
        <w:t>(</w:t>
      </w:r>
      <w:proofErr w:type="spellStart"/>
      <w:r w:rsidRPr="00FB59D9">
        <w:rPr>
          <w:rFonts w:cstheme="minorHAnsi"/>
          <w:sz w:val="24"/>
          <w:szCs w:val="24"/>
        </w:rPr>
        <w:t>Vivas</w:t>
      </w:r>
      <w:proofErr w:type="spellEnd"/>
      <w:r w:rsidRPr="00FB59D9">
        <w:rPr>
          <w:rFonts w:cstheme="minorHAnsi"/>
          <w:sz w:val="24"/>
          <w:szCs w:val="24"/>
        </w:rPr>
        <w:t xml:space="preserve"> and Goodrich-Blair, 2001).  Data suggests that the </w:t>
      </w:r>
      <w:proofErr w:type="gramStart"/>
      <w:r w:rsidRPr="002F2B98">
        <w:rPr>
          <w:rFonts w:cstheme="minorHAnsi"/>
          <w:i/>
          <w:iCs/>
          <w:sz w:val="24"/>
          <w:szCs w:val="24"/>
        </w:rPr>
        <w:t>rpoS</w:t>
      </w:r>
      <w:r>
        <w:rPr>
          <w:rFonts w:cstheme="minorHAnsi"/>
          <w:sz w:val="24"/>
          <w:szCs w:val="24"/>
        </w:rPr>
        <w:t>::</w:t>
      </w:r>
      <w:proofErr w:type="gramEnd"/>
      <w:r>
        <w:rPr>
          <w:rFonts w:cstheme="minorHAnsi"/>
          <w:sz w:val="24"/>
          <w:szCs w:val="24"/>
        </w:rPr>
        <w:t>kan</w:t>
      </w:r>
      <w:r w:rsidRPr="00FB59D9">
        <w:rPr>
          <w:rFonts w:cstheme="minorHAnsi"/>
          <w:sz w:val="24"/>
          <w:szCs w:val="24"/>
        </w:rPr>
        <w:t xml:space="preserve"> mutant strain is slightly</w:t>
      </w:r>
      <w:r>
        <w:rPr>
          <w:rFonts w:cstheme="minorHAnsi"/>
          <w:sz w:val="24"/>
          <w:szCs w:val="24"/>
        </w:rPr>
        <w:t xml:space="preserve"> but not significantly</w:t>
      </w:r>
      <w:r w:rsidRPr="00FB59D9">
        <w:rPr>
          <w:rFonts w:cstheme="minorHAnsi"/>
          <w:sz w:val="24"/>
          <w:szCs w:val="24"/>
        </w:rPr>
        <w:t xml:space="preserve"> more virulent than the </w:t>
      </w:r>
      <w:r>
        <w:rPr>
          <w:rFonts w:cstheme="minorHAnsi"/>
          <w:sz w:val="24"/>
          <w:szCs w:val="24"/>
        </w:rPr>
        <w:t xml:space="preserve">wild type </w:t>
      </w:r>
      <w:r>
        <w:rPr>
          <w:rFonts w:cstheme="minorHAnsi"/>
          <w:sz w:val="24"/>
          <w:szCs w:val="24"/>
        </w:rPr>
        <w:lastRenderedPageBreak/>
        <w:t xml:space="preserve">and that the nematodes can complete their reproductive cycle in a waxworm that contains </w:t>
      </w:r>
      <w:r w:rsidRPr="002F5FD9">
        <w:rPr>
          <w:rFonts w:cstheme="minorHAnsi"/>
          <w:i/>
          <w:iCs/>
          <w:sz w:val="24"/>
          <w:szCs w:val="24"/>
        </w:rPr>
        <w:t>X. nematophila rpoS</w:t>
      </w:r>
      <w:r>
        <w:rPr>
          <w:rFonts w:cstheme="minorHAnsi"/>
          <w:sz w:val="24"/>
          <w:szCs w:val="24"/>
        </w:rPr>
        <w:t>::</w:t>
      </w:r>
      <w:proofErr w:type="spellStart"/>
      <w:r w:rsidRPr="00D57ADD">
        <w:rPr>
          <w:rFonts w:cstheme="minorHAnsi"/>
          <w:i/>
          <w:sz w:val="24"/>
          <w:szCs w:val="24"/>
        </w:rPr>
        <w:t>kan</w:t>
      </w:r>
      <w:r>
        <w:rPr>
          <w:rFonts w:cstheme="minorHAnsi"/>
          <w:sz w:val="24"/>
          <w:szCs w:val="24"/>
        </w:rPr>
        <w:t>.</w:t>
      </w:r>
      <w:proofErr w:type="spellEnd"/>
      <w:r>
        <w:rPr>
          <w:rFonts w:cstheme="minorHAnsi"/>
          <w:sz w:val="24"/>
          <w:szCs w:val="24"/>
        </w:rPr>
        <w:t xml:space="preserve">  The IJ’s that emerged from an insect cadaver infected with </w:t>
      </w:r>
      <w:r w:rsidRPr="00D57ADD">
        <w:rPr>
          <w:rFonts w:cstheme="minorHAnsi"/>
          <w:i/>
          <w:sz w:val="24"/>
          <w:szCs w:val="24"/>
        </w:rPr>
        <w:t>X. nematophila</w:t>
      </w:r>
      <w:r>
        <w:rPr>
          <w:rFonts w:cstheme="minorHAnsi"/>
          <w:sz w:val="24"/>
          <w:szCs w:val="24"/>
        </w:rPr>
        <w:t xml:space="preserve"> </w:t>
      </w:r>
      <w:proofErr w:type="gramStart"/>
      <w:r>
        <w:rPr>
          <w:rFonts w:cstheme="minorHAnsi"/>
          <w:sz w:val="24"/>
          <w:szCs w:val="24"/>
        </w:rPr>
        <w:t>rpoS::</w:t>
      </w:r>
      <w:proofErr w:type="gramEnd"/>
      <w:r w:rsidRPr="00D57ADD">
        <w:rPr>
          <w:rFonts w:cstheme="minorHAnsi"/>
          <w:i/>
          <w:sz w:val="24"/>
          <w:szCs w:val="24"/>
        </w:rPr>
        <w:t>kan</w:t>
      </w:r>
      <w:r>
        <w:rPr>
          <w:rFonts w:cstheme="minorHAnsi"/>
          <w:sz w:val="24"/>
          <w:szCs w:val="24"/>
        </w:rPr>
        <w:t xml:space="preserve"> not colonized, however, meaning they would be a dead end in nature.  </w:t>
      </w:r>
      <w:r w:rsidRPr="00FB59D9">
        <w:rPr>
          <w:rFonts w:cstheme="minorHAnsi"/>
          <w:sz w:val="24"/>
          <w:szCs w:val="24"/>
        </w:rPr>
        <w:t xml:space="preserve">Complementation through a plasmid can lead to successful </w:t>
      </w:r>
      <w:r>
        <w:rPr>
          <w:rFonts w:cstheme="minorHAnsi"/>
          <w:sz w:val="24"/>
          <w:szCs w:val="24"/>
        </w:rPr>
        <w:t xml:space="preserve">IJ </w:t>
      </w:r>
      <w:r w:rsidRPr="00FB59D9">
        <w:rPr>
          <w:rFonts w:cstheme="minorHAnsi"/>
          <w:sz w:val="24"/>
          <w:szCs w:val="24"/>
        </w:rPr>
        <w:t>colonization</w:t>
      </w:r>
      <w:r>
        <w:rPr>
          <w:rFonts w:cstheme="minorHAnsi"/>
          <w:sz w:val="24"/>
          <w:szCs w:val="24"/>
        </w:rPr>
        <w:t xml:space="preserve"> (</w:t>
      </w:r>
      <w:proofErr w:type="spellStart"/>
      <w:r>
        <w:rPr>
          <w:rFonts w:cstheme="minorHAnsi"/>
          <w:sz w:val="24"/>
          <w:szCs w:val="24"/>
        </w:rPr>
        <w:t>Vivas</w:t>
      </w:r>
      <w:proofErr w:type="spellEnd"/>
      <w:r>
        <w:rPr>
          <w:rFonts w:cstheme="minorHAnsi"/>
          <w:sz w:val="24"/>
          <w:szCs w:val="24"/>
        </w:rPr>
        <w:t xml:space="preserve"> and Goodrich-Blair, 2001), but the study did not make it clear if the colonization rescued IJs are able to retain their symbionts as long as WT, or if IJ behaviors or gene expression were altered in some way.  Data in chapter three demonstrated that </w:t>
      </w:r>
      <w:r w:rsidRPr="00933BE0">
        <w:rPr>
          <w:rFonts w:cstheme="minorHAnsi"/>
          <w:i/>
          <w:iCs/>
          <w:sz w:val="24"/>
          <w:szCs w:val="24"/>
        </w:rPr>
        <w:t xml:space="preserve">X. nematophila </w:t>
      </w:r>
      <w:proofErr w:type="gramStart"/>
      <w:r w:rsidRPr="00933BE0">
        <w:rPr>
          <w:rFonts w:cstheme="minorHAnsi"/>
          <w:i/>
          <w:iCs/>
          <w:sz w:val="24"/>
          <w:szCs w:val="24"/>
        </w:rPr>
        <w:t>rpoS</w:t>
      </w:r>
      <w:r>
        <w:rPr>
          <w:rFonts w:cstheme="minorHAnsi"/>
          <w:sz w:val="24"/>
          <w:szCs w:val="24"/>
        </w:rPr>
        <w:t>::</w:t>
      </w:r>
      <w:proofErr w:type="gramEnd"/>
      <w:r>
        <w:rPr>
          <w:rFonts w:cstheme="minorHAnsi"/>
          <w:sz w:val="24"/>
          <w:szCs w:val="24"/>
        </w:rPr>
        <w:t xml:space="preserve">kan mutants can alter </w:t>
      </w:r>
      <w:r w:rsidRPr="00933BE0">
        <w:rPr>
          <w:rFonts w:cstheme="minorHAnsi"/>
          <w:i/>
          <w:iCs/>
          <w:sz w:val="24"/>
          <w:szCs w:val="24"/>
        </w:rPr>
        <w:t xml:space="preserve">S. carpocapsae </w:t>
      </w:r>
      <w:r>
        <w:rPr>
          <w:rFonts w:cstheme="minorHAnsi"/>
          <w:sz w:val="24"/>
          <w:szCs w:val="24"/>
        </w:rPr>
        <w:t xml:space="preserve">egg laying behaviors.  </w:t>
      </w:r>
    </w:p>
    <w:p w14:paraId="7198FCB2" w14:textId="5281C333" w:rsidR="003F70BB"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While this work was focused on adult nematodes, Dr. Mengyi Cao in the Sternberg Lab at California Institute of Technology grew </w:t>
      </w:r>
      <w:r w:rsidRPr="008654CB">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nematodes from eggs on lawns of either wild type or </w:t>
      </w:r>
      <w:r w:rsidRPr="008654CB">
        <w:rPr>
          <w:rFonts w:cstheme="minorHAnsi"/>
          <w:i/>
          <w:iCs/>
          <w:color w:val="202122"/>
          <w:sz w:val="24"/>
          <w:szCs w:val="24"/>
          <w:shd w:val="clear" w:color="auto" w:fill="FFFFFF"/>
        </w:rPr>
        <w:t>X. nematophila</w:t>
      </w:r>
      <w:r>
        <w:rPr>
          <w:rFonts w:cstheme="minorHAnsi"/>
          <w:i/>
          <w:iCs/>
          <w:color w:val="202122"/>
          <w:sz w:val="24"/>
          <w:szCs w:val="24"/>
          <w:shd w:val="clear" w:color="auto" w:fill="FFFFFF"/>
        </w:rPr>
        <w:t xml:space="preserve"> </w:t>
      </w:r>
      <w:proofErr w:type="gramStart"/>
      <w:r>
        <w:rPr>
          <w:rFonts w:cstheme="minorHAnsi"/>
          <w:i/>
          <w:iCs/>
          <w:color w:val="202122"/>
          <w:sz w:val="24"/>
          <w:szCs w:val="24"/>
          <w:shd w:val="clear" w:color="auto" w:fill="FFFFFF"/>
        </w:rPr>
        <w:t>rpoS</w:t>
      </w:r>
      <w:r>
        <w:rPr>
          <w:rFonts w:cstheme="minorHAnsi"/>
          <w:color w:val="202122"/>
          <w:sz w:val="24"/>
          <w:szCs w:val="24"/>
          <w:shd w:val="clear" w:color="auto" w:fill="FFFFFF"/>
        </w:rPr>
        <w:t>::</w:t>
      </w:r>
      <w:proofErr w:type="gramEnd"/>
      <w:r>
        <w:rPr>
          <w:rFonts w:cstheme="minorHAnsi"/>
          <w:color w:val="202122"/>
          <w:sz w:val="24"/>
          <w:szCs w:val="24"/>
          <w:shd w:val="clear" w:color="auto" w:fill="FFFFFF"/>
        </w:rPr>
        <w:t>kan bacteria until IJs emerged.  She then performed transcriptomics on both IJ groups to look for differences in gene expression (Cao,</w:t>
      </w:r>
      <w:r w:rsidR="00106110">
        <w:rPr>
          <w:rFonts w:cstheme="minorHAnsi"/>
          <w:color w:val="202122"/>
          <w:sz w:val="24"/>
          <w:szCs w:val="24"/>
          <w:shd w:val="clear" w:color="auto" w:fill="FFFFFF"/>
        </w:rPr>
        <w:t xml:space="preserve"> M.,</w:t>
      </w:r>
      <w:r>
        <w:rPr>
          <w:rFonts w:cstheme="minorHAnsi"/>
          <w:color w:val="202122"/>
          <w:sz w:val="24"/>
          <w:szCs w:val="24"/>
          <w:shd w:val="clear" w:color="auto" w:fill="FFFFFF"/>
        </w:rPr>
        <w:t xml:space="preserve"> unpublished data).  The genes were then grouped into “gene ontology” or GO term bins depending upon their known phenotypes or characteristics.   Among the genes that were being differentially expressed were genes involved in reproductive processes and behaviors, as well as oviposition.  This is interesting because the IJ stage is non-reproductive.  Suggesting that </w:t>
      </w:r>
      <w:r w:rsidRPr="005D1733">
        <w:rPr>
          <w:rFonts w:cstheme="minorHAnsi"/>
          <w:i/>
          <w:iCs/>
          <w:color w:val="202122"/>
          <w:sz w:val="24"/>
          <w:szCs w:val="24"/>
          <w:shd w:val="clear" w:color="auto" w:fill="FFFFFF"/>
        </w:rPr>
        <w:t>X. nematophila</w:t>
      </w:r>
      <w:r>
        <w:rPr>
          <w:rFonts w:cstheme="minorHAnsi"/>
          <w:color w:val="202122"/>
          <w:sz w:val="24"/>
          <w:szCs w:val="24"/>
          <w:shd w:val="clear" w:color="auto" w:fill="FFFFFF"/>
        </w:rPr>
        <w:t xml:space="preserve"> </w:t>
      </w:r>
      <w:r w:rsidRPr="005D1733">
        <w:rPr>
          <w:rFonts w:cstheme="minorHAnsi"/>
          <w:i/>
          <w:iCs/>
          <w:color w:val="202122"/>
          <w:sz w:val="24"/>
          <w:szCs w:val="24"/>
          <w:shd w:val="clear" w:color="auto" w:fill="FFFFFF"/>
        </w:rPr>
        <w:t>rpoS</w:t>
      </w:r>
      <w:r>
        <w:rPr>
          <w:rFonts w:cstheme="minorHAnsi"/>
          <w:color w:val="202122"/>
          <w:sz w:val="24"/>
          <w:szCs w:val="24"/>
          <w:shd w:val="clear" w:color="auto" w:fill="FFFFFF"/>
        </w:rPr>
        <w:t xml:space="preserve"> gene regulation can have long lasting impacts on host behaviors.  Further work is being done to better characterize the GO terms and repeated experiments should provide more insight into the positive or negative impact </w:t>
      </w:r>
      <w:proofErr w:type="gramStart"/>
      <w:r w:rsidRPr="005D1733">
        <w:rPr>
          <w:rFonts w:cstheme="minorHAnsi"/>
          <w:i/>
          <w:iCs/>
          <w:color w:val="202122"/>
          <w:sz w:val="24"/>
          <w:szCs w:val="24"/>
          <w:shd w:val="clear" w:color="auto" w:fill="FFFFFF"/>
        </w:rPr>
        <w:t>rpoS</w:t>
      </w:r>
      <w:r>
        <w:rPr>
          <w:rFonts w:cstheme="minorHAnsi"/>
          <w:color w:val="202122"/>
          <w:sz w:val="24"/>
          <w:szCs w:val="24"/>
          <w:shd w:val="clear" w:color="auto" w:fill="FFFFFF"/>
        </w:rPr>
        <w:t>::</w:t>
      </w:r>
      <w:proofErr w:type="gramEnd"/>
      <w:r>
        <w:rPr>
          <w:rFonts w:cstheme="minorHAnsi"/>
          <w:color w:val="202122"/>
          <w:sz w:val="24"/>
          <w:szCs w:val="24"/>
          <w:shd w:val="clear" w:color="auto" w:fill="FFFFFF"/>
        </w:rPr>
        <w:t>kan lawns had on IJ gene transcription.</w:t>
      </w:r>
    </w:p>
    <w:p w14:paraId="15232D7B" w14:textId="77777777" w:rsidR="003F70BB" w:rsidRDefault="003F70BB" w:rsidP="003F70BB">
      <w:pPr>
        <w:spacing w:line="480" w:lineRule="auto"/>
        <w:ind w:firstLine="720"/>
        <w:rPr>
          <w:rFonts w:cstheme="minorHAnsi"/>
          <w:sz w:val="24"/>
          <w:szCs w:val="24"/>
        </w:rPr>
      </w:pPr>
      <w:r>
        <w:rPr>
          <w:rFonts w:cstheme="minorHAnsi"/>
          <w:sz w:val="24"/>
          <w:szCs w:val="24"/>
        </w:rPr>
        <w:lastRenderedPageBreak/>
        <w:t xml:space="preserve">When considering that the </w:t>
      </w:r>
      <w:r w:rsidRPr="008D5EE4">
        <w:rPr>
          <w:rFonts w:cstheme="minorHAnsi"/>
          <w:i/>
          <w:iCs/>
          <w:sz w:val="24"/>
          <w:szCs w:val="24"/>
        </w:rPr>
        <w:t>rpoS</w:t>
      </w:r>
      <w:r>
        <w:rPr>
          <w:rFonts w:cstheme="minorHAnsi"/>
          <w:sz w:val="24"/>
          <w:szCs w:val="24"/>
        </w:rPr>
        <w:t>::kan lawns did have an impact on the non-reproducing, non-feeding IJ stage nematode, closer attention might need to be paid to female reproductive behaviors beyond egg laying, and the possible implications that laying or retaining eggs could have for the progeny of the female nematode.</w:t>
      </w:r>
      <w:r w:rsidRPr="00FB59D9">
        <w:rPr>
          <w:rFonts w:cstheme="minorHAnsi"/>
          <w:sz w:val="24"/>
          <w:szCs w:val="24"/>
        </w:rPr>
        <w:t xml:space="preserve">  One study found that in </w:t>
      </w:r>
      <w:proofErr w:type="spellStart"/>
      <w:r w:rsidRPr="00FB59D9">
        <w:rPr>
          <w:i/>
          <w:iCs/>
          <w:color w:val="202122"/>
          <w:sz w:val="24"/>
          <w:szCs w:val="24"/>
          <w:shd w:val="clear" w:color="auto" w:fill="FFFFFF"/>
        </w:rPr>
        <w:t>Heterorhabditis</w:t>
      </w:r>
      <w:proofErr w:type="spellEnd"/>
      <w:r w:rsidRPr="00FB59D9">
        <w:rPr>
          <w:i/>
          <w:iCs/>
          <w:color w:val="202122"/>
          <w:sz w:val="24"/>
          <w:szCs w:val="24"/>
          <w:shd w:val="clear" w:color="auto" w:fill="FFFFFF"/>
        </w:rPr>
        <w:t xml:space="preserve"> </w:t>
      </w:r>
      <w:proofErr w:type="spellStart"/>
      <w:r w:rsidRPr="00FB59D9">
        <w:rPr>
          <w:i/>
          <w:iCs/>
          <w:color w:val="202122"/>
          <w:sz w:val="24"/>
          <w:szCs w:val="24"/>
          <w:shd w:val="clear" w:color="auto" w:fill="FFFFFF"/>
        </w:rPr>
        <w:t>bacteriophora</w:t>
      </w:r>
      <w:proofErr w:type="spellEnd"/>
      <w:r>
        <w:rPr>
          <w:i/>
          <w:iCs/>
          <w:color w:val="202122"/>
          <w:sz w:val="24"/>
          <w:szCs w:val="24"/>
          <w:shd w:val="clear" w:color="auto" w:fill="FFFFFF"/>
        </w:rPr>
        <w:t xml:space="preserve">, </w:t>
      </w:r>
      <w:r>
        <w:rPr>
          <w:color w:val="202122"/>
          <w:sz w:val="24"/>
          <w:szCs w:val="24"/>
          <w:shd w:val="clear" w:color="auto" w:fill="FFFFFF"/>
        </w:rPr>
        <w:t xml:space="preserve">another entomopathogenic nematode species, </w:t>
      </w:r>
      <w:r w:rsidRPr="00913278">
        <w:rPr>
          <w:color w:val="202122"/>
          <w:sz w:val="24"/>
          <w:szCs w:val="24"/>
          <w:shd w:val="clear" w:color="auto" w:fill="FFFFFF"/>
        </w:rPr>
        <w:t xml:space="preserve">IJ development occurs </w:t>
      </w:r>
      <w:r w:rsidRPr="00913278">
        <w:rPr>
          <w:color w:val="212121"/>
          <w:sz w:val="24"/>
          <w:szCs w:val="24"/>
          <w:shd w:val="clear" w:color="auto" w:fill="FFFFFF"/>
        </w:rPr>
        <w:t>via intrauterine hatching and subsequent female bagging (</w:t>
      </w:r>
      <w:proofErr w:type="spellStart"/>
      <w:r w:rsidRPr="00913278">
        <w:rPr>
          <w:color w:val="212121"/>
          <w:sz w:val="24"/>
          <w:szCs w:val="24"/>
          <w:shd w:val="clear" w:color="auto" w:fill="FFFFFF"/>
        </w:rPr>
        <w:t>Ciche</w:t>
      </w:r>
      <w:proofErr w:type="spellEnd"/>
      <w:r w:rsidRPr="00913278">
        <w:rPr>
          <w:color w:val="212121"/>
          <w:sz w:val="24"/>
          <w:szCs w:val="24"/>
          <w:shd w:val="clear" w:color="auto" w:fill="FFFFFF"/>
        </w:rPr>
        <w:t xml:space="preserve"> </w:t>
      </w:r>
      <w:r>
        <w:rPr>
          <w:color w:val="212121"/>
          <w:sz w:val="24"/>
          <w:szCs w:val="24"/>
          <w:shd w:val="clear" w:color="auto" w:fill="FFFFFF"/>
        </w:rPr>
        <w:t xml:space="preserve">et al., 2008).  It is possible that the </w:t>
      </w:r>
      <w:proofErr w:type="gramStart"/>
      <w:r w:rsidRPr="008D5EE4">
        <w:rPr>
          <w:i/>
          <w:iCs/>
          <w:color w:val="212121"/>
          <w:sz w:val="24"/>
          <w:szCs w:val="24"/>
          <w:shd w:val="clear" w:color="auto" w:fill="FFFFFF"/>
        </w:rPr>
        <w:t>rpoS</w:t>
      </w:r>
      <w:r w:rsidRPr="008D5EE4">
        <w:rPr>
          <w:color w:val="212121"/>
          <w:sz w:val="24"/>
          <w:szCs w:val="24"/>
          <w:shd w:val="clear" w:color="auto" w:fill="FFFFFF"/>
        </w:rPr>
        <w:t>::</w:t>
      </w:r>
      <w:proofErr w:type="gramEnd"/>
      <w:r w:rsidRPr="008D5EE4">
        <w:rPr>
          <w:color w:val="212121"/>
          <w:sz w:val="24"/>
          <w:szCs w:val="24"/>
          <w:shd w:val="clear" w:color="auto" w:fill="FFFFFF"/>
        </w:rPr>
        <w:t>kan</w:t>
      </w:r>
      <w:r>
        <w:rPr>
          <w:color w:val="212121"/>
          <w:sz w:val="24"/>
          <w:szCs w:val="24"/>
          <w:shd w:val="clear" w:color="auto" w:fill="FFFFFF"/>
        </w:rPr>
        <w:t xml:space="preserve"> lawns are increasing the rate of bagging in the </w:t>
      </w:r>
      <w:r w:rsidRPr="008D5EE4">
        <w:rPr>
          <w:i/>
          <w:iCs/>
          <w:color w:val="212121"/>
          <w:sz w:val="24"/>
          <w:szCs w:val="24"/>
          <w:shd w:val="clear" w:color="auto" w:fill="FFFFFF"/>
        </w:rPr>
        <w:t>S. carpocapsae</w:t>
      </w:r>
      <w:r>
        <w:rPr>
          <w:color w:val="212121"/>
          <w:sz w:val="24"/>
          <w:szCs w:val="24"/>
          <w:shd w:val="clear" w:color="auto" w:fill="FFFFFF"/>
        </w:rPr>
        <w:t xml:space="preserve"> females being reared on these lawns.  </w:t>
      </w:r>
      <w:r w:rsidRPr="00310410">
        <w:rPr>
          <w:i/>
          <w:iCs/>
          <w:color w:val="212121"/>
          <w:sz w:val="24"/>
          <w:szCs w:val="24"/>
          <w:shd w:val="clear" w:color="auto" w:fill="FFFFFF"/>
        </w:rPr>
        <w:t>S. carpocapsae</w:t>
      </w:r>
      <w:r>
        <w:rPr>
          <w:color w:val="212121"/>
          <w:sz w:val="24"/>
          <w:szCs w:val="24"/>
          <w:shd w:val="clear" w:color="auto" w:fill="FFFFFF"/>
        </w:rPr>
        <w:t xml:space="preserve"> females might retain their eggs rather than laying them in order to provide the </w:t>
      </w:r>
      <w:r>
        <w:rPr>
          <w:rFonts w:cstheme="minorHAnsi"/>
          <w:sz w:val="24"/>
          <w:szCs w:val="24"/>
        </w:rPr>
        <w:t xml:space="preserve">progeny with a meal, possibly in the late stage, nutrient limited insect cadaver, and access to bacterial symbionts at the AIC assuring at least a few of the progeny will have access to successful colonizers that can pass on to the next possible insect host.  This might also serve as a trigger for the development of IJs rather than adults.  This work was able to observe these phenotypes as the nematodes were paralyzed with levamisole after 120minutes of egg laying to assure that there would be no more eggs laid during the counting process.     </w:t>
      </w:r>
    </w:p>
    <w:p w14:paraId="0194820F" w14:textId="77777777" w:rsidR="003F70BB" w:rsidRDefault="003F70BB" w:rsidP="003F70BB">
      <w:pPr>
        <w:spacing w:line="480" w:lineRule="auto"/>
        <w:ind w:firstLine="720"/>
        <w:rPr>
          <w:rFonts w:cstheme="minorHAnsi"/>
          <w:sz w:val="24"/>
          <w:szCs w:val="24"/>
        </w:rPr>
      </w:pPr>
      <w:r>
        <w:rPr>
          <w:rFonts w:cstheme="minorHAnsi"/>
          <w:sz w:val="24"/>
          <w:szCs w:val="24"/>
        </w:rPr>
        <w:t xml:space="preserve">One possible way to test this theory is to compare the development of juveniles that are laid and hatch outside of the mother, and juveniles that hatch within the mother during </w:t>
      </w:r>
      <w:proofErr w:type="spellStart"/>
      <w:r>
        <w:rPr>
          <w:rFonts w:cstheme="minorHAnsi"/>
          <w:sz w:val="24"/>
          <w:szCs w:val="24"/>
        </w:rPr>
        <w:t>endotochia</w:t>
      </w:r>
      <w:proofErr w:type="spellEnd"/>
      <w:r>
        <w:rPr>
          <w:rFonts w:cstheme="minorHAnsi"/>
          <w:sz w:val="24"/>
          <w:szCs w:val="24"/>
        </w:rPr>
        <w:t xml:space="preserve"> </w:t>
      </w:r>
      <w:proofErr w:type="spellStart"/>
      <w:r>
        <w:rPr>
          <w:rFonts w:cstheme="minorHAnsi"/>
          <w:sz w:val="24"/>
          <w:szCs w:val="24"/>
        </w:rPr>
        <w:t>matricida</w:t>
      </w:r>
      <w:proofErr w:type="spellEnd"/>
      <w:r>
        <w:rPr>
          <w:rFonts w:cstheme="minorHAnsi"/>
          <w:sz w:val="24"/>
          <w:szCs w:val="24"/>
        </w:rPr>
        <w:t xml:space="preserve">.  A suggested assay might be to pick and place a confirmed gravid female from a population of nematodes and isolate her by placing her on a second, identical bacterial lawn that contains no other nematodes (Fig. 4.3).  Lawns should be wild type </w:t>
      </w:r>
      <w:r w:rsidRPr="003050D7">
        <w:rPr>
          <w:rFonts w:cstheme="minorHAnsi"/>
          <w:i/>
          <w:iCs/>
          <w:sz w:val="24"/>
          <w:szCs w:val="24"/>
        </w:rPr>
        <w:t>X. nematophila</w:t>
      </w:r>
      <w:r>
        <w:rPr>
          <w:rFonts w:cstheme="minorHAnsi"/>
          <w:sz w:val="24"/>
          <w:szCs w:val="24"/>
        </w:rPr>
        <w:t xml:space="preserve">, </w:t>
      </w:r>
      <w:proofErr w:type="gramStart"/>
      <w:r w:rsidRPr="003050D7">
        <w:rPr>
          <w:rFonts w:cstheme="minorHAnsi"/>
          <w:i/>
          <w:iCs/>
          <w:sz w:val="24"/>
          <w:szCs w:val="24"/>
        </w:rPr>
        <w:t>rpoS</w:t>
      </w:r>
      <w:r>
        <w:rPr>
          <w:rFonts w:cstheme="minorHAnsi"/>
          <w:sz w:val="24"/>
          <w:szCs w:val="24"/>
        </w:rPr>
        <w:t>::</w:t>
      </w:r>
      <w:proofErr w:type="gramEnd"/>
      <w:r>
        <w:rPr>
          <w:rFonts w:cstheme="minorHAnsi"/>
          <w:sz w:val="24"/>
          <w:szCs w:val="24"/>
        </w:rPr>
        <w:t xml:space="preserve">kan mutants, and perhaps </w:t>
      </w:r>
      <w:r>
        <w:rPr>
          <w:sz w:val="24"/>
          <w:szCs w:val="24"/>
        </w:rPr>
        <w:t>Δ</w:t>
      </w:r>
      <w:r>
        <w:rPr>
          <w:rFonts w:cstheme="minorHAnsi"/>
          <w:sz w:val="24"/>
          <w:szCs w:val="24"/>
        </w:rPr>
        <w:t xml:space="preserve">SR1 as a control for the lack of rpoS::kan colonization.  After placement, every few hours (suggested two </w:t>
      </w:r>
    </w:p>
    <w:p w14:paraId="394E19AB" w14:textId="77777777" w:rsidR="003F70BB" w:rsidRDefault="003F70BB" w:rsidP="003F70BB">
      <w:pPr>
        <w:spacing w:line="480" w:lineRule="auto"/>
        <w:ind w:firstLine="720"/>
        <w:rPr>
          <w:rFonts w:cstheme="minorHAnsi"/>
          <w:sz w:val="24"/>
          <w:szCs w:val="24"/>
        </w:rPr>
      </w:pPr>
      <w:r>
        <w:rPr>
          <w:rFonts w:cstheme="minorHAnsi"/>
          <w:noProof/>
          <w:sz w:val="24"/>
          <w:szCs w:val="24"/>
          <w:lang w:val="en-US"/>
        </w:rPr>
        <w:lastRenderedPageBreak/>
        <mc:AlternateContent>
          <mc:Choice Requires="wpg">
            <w:drawing>
              <wp:anchor distT="0" distB="0" distL="114300" distR="114300" simplePos="0" relativeHeight="251673600" behindDoc="0" locked="0" layoutInCell="1" allowOverlap="1" wp14:anchorId="04185490" wp14:editId="68EFFA1D">
                <wp:simplePos x="0" y="0"/>
                <wp:positionH relativeFrom="margin">
                  <wp:posOffset>208865</wp:posOffset>
                </wp:positionH>
                <wp:positionV relativeFrom="paragraph">
                  <wp:posOffset>19164</wp:posOffset>
                </wp:positionV>
                <wp:extent cx="5716905" cy="6720205"/>
                <wp:effectExtent l="19050" t="19050" r="17145" b="23495"/>
                <wp:wrapSquare wrapText="bothSides"/>
                <wp:docPr id="407" name="Group 407"/>
                <wp:cNvGraphicFramePr/>
                <a:graphic xmlns:a="http://schemas.openxmlformats.org/drawingml/2006/main">
                  <a:graphicData uri="http://schemas.microsoft.com/office/word/2010/wordprocessingGroup">
                    <wpg:wgp>
                      <wpg:cNvGrpSpPr/>
                      <wpg:grpSpPr>
                        <a:xfrm>
                          <a:off x="0" y="0"/>
                          <a:ext cx="5716905" cy="6720205"/>
                          <a:chOff x="0" y="0"/>
                          <a:chExt cx="5717277" cy="6720205"/>
                        </a:xfrm>
                      </wpg:grpSpPr>
                      <wps:wsp>
                        <wps:cNvPr id="408" name="Text Box 2"/>
                        <wps:cNvSpPr txBox="1">
                          <a:spLocks noChangeArrowheads="1"/>
                        </wps:cNvSpPr>
                        <wps:spPr bwMode="auto">
                          <a:xfrm>
                            <a:off x="2092" y="5006976"/>
                            <a:ext cx="5715185" cy="1713229"/>
                          </a:xfrm>
                          <a:prstGeom prst="rect">
                            <a:avLst/>
                          </a:prstGeom>
                          <a:solidFill>
                            <a:srgbClr val="FFFFFF"/>
                          </a:solidFill>
                          <a:ln w="9525">
                            <a:solidFill>
                              <a:schemeClr val="bg1"/>
                            </a:solidFill>
                            <a:miter lim="800000"/>
                            <a:headEnd/>
                            <a:tailEnd/>
                          </a:ln>
                        </wps:spPr>
                        <wps:txbx>
                          <w:txbxContent>
                            <w:p w14:paraId="6022F2AE" w14:textId="77777777" w:rsidR="00E467FA" w:rsidRPr="006C0FC0" w:rsidRDefault="00E467FA" w:rsidP="003F70BB">
                              <w:pPr>
                                <w:rPr>
                                  <w:sz w:val="24"/>
                                  <w:szCs w:val="24"/>
                                </w:rPr>
                              </w:pPr>
                              <w:r w:rsidRPr="006C0FC0">
                                <w:rPr>
                                  <w:b/>
                                  <w:bCs/>
                                  <w:sz w:val="24"/>
                                  <w:szCs w:val="24"/>
                                </w:rPr>
                                <w:t xml:space="preserve">Figure </w:t>
                              </w:r>
                              <w:r>
                                <w:rPr>
                                  <w:b/>
                                  <w:bCs/>
                                  <w:sz w:val="24"/>
                                  <w:szCs w:val="24"/>
                                </w:rPr>
                                <w:t>4.</w:t>
                              </w:r>
                              <w:r w:rsidRPr="006C0FC0">
                                <w:rPr>
                                  <w:b/>
                                  <w:bCs/>
                                  <w:sz w:val="24"/>
                                  <w:szCs w:val="24"/>
                                </w:rPr>
                                <w:t xml:space="preserve">3: Model and proposed experiment to determine if the development of IJ’s is precluded by mother </w:t>
                              </w:r>
                              <w:proofErr w:type="spellStart"/>
                              <w:r w:rsidRPr="006C0FC0">
                                <w:rPr>
                                  <w:b/>
                                  <w:bCs/>
                                  <w:sz w:val="24"/>
                                  <w:szCs w:val="24"/>
                                </w:rPr>
                                <w:t>endotochia</w:t>
                              </w:r>
                              <w:proofErr w:type="spellEnd"/>
                              <w:r w:rsidRPr="006C0FC0">
                                <w:rPr>
                                  <w:b/>
                                  <w:bCs/>
                                  <w:sz w:val="24"/>
                                  <w:szCs w:val="24"/>
                                </w:rPr>
                                <w:t xml:space="preserve"> </w:t>
                              </w:r>
                              <w:proofErr w:type="spellStart"/>
                              <w:r w:rsidRPr="006C0FC0">
                                <w:rPr>
                                  <w:b/>
                                  <w:bCs/>
                                  <w:sz w:val="24"/>
                                  <w:szCs w:val="24"/>
                                </w:rPr>
                                <w:t>matricida</w:t>
                              </w:r>
                              <w:proofErr w:type="spellEnd"/>
                              <w:r w:rsidRPr="006C0FC0">
                                <w:rPr>
                                  <w:b/>
                                  <w:bCs/>
                                  <w:sz w:val="24"/>
                                  <w:szCs w:val="24"/>
                                </w:rPr>
                                <w:t xml:space="preserve">. </w:t>
                              </w:r>
                              <w:r w:rsidRPr="006C0FC0">
                                <w:rPr>
                                  <w:sz w:val="24"/>
                                  <w:szCs w:val="24"/>
                                </w:rPr>
                                <w:t>A) Proposed model of IJ development trigger.  Eggs laid into the insect tissues will be more likely to develop into J1-J4 stage nematodes, while the eggs that hatch inside the mother when she bags are more likely to develop into Pre-IJ’s and then IJ’s.  B) Experiment to determine if the progeny of a mother that laid eggs vs a mother that bags will develop into adults or IJ’s.  This experiment allows us to test the bacterial treatments, and the laid vs withheld eggs for each.</w:t>
                              </w:r>
                            </w:p>
                          </w:txbxContent>
                        </wps:txbx>
                        <wps:bodyPr rot="0" vert="horz" wrap="square" lIns="91440" tIns="45720" rIns="91440" bIns="45720" anchor="t" anchorCtr="0">
                          <a:spAutoFit/>
                        </wps:bodyPr>
                      </wps:wsp>
                      <wpg:grpSp>
                        <wpg:cNvPr id="409" name="Group 409"/>
                        <wpg:cNvGrpSpPr/>
                        <wpg:grpSpPr>
                          <a:xfrm>
                            <a:off x="0" y="0"/>
                            <a:ext cx="5713730" cy="5005705"/>
                            <a:chOff x="0" y="0"/>
                            <a:chExt cx="5948490" cy="6697705"/>
                          </a:xfrm>
                        </wpg:grpSpPr>
                        <pic:pic xmlns:pic="http://schemas.openxmlformats.org/drawingml/2006/picture">
                          <pic:nvPicPr>
                            <pic:cNvPr id="410" name="Picture 410"/>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a:ln>
                              <a:solidFill>
                                <a:schemeClr val="bg1"/>
                              </a:solidFill>
                            </a:ln>
                          </pic:spPr>
                        </pic:pic>
                        <pic:pic xmlns:pic="http://schemas.openxmlformats.org/drawingml/2006/picture">
                          <pic:nvPicPr>
                            <pic:cNvPr id="411" name="Picture 411"/>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4890" y="3354430"/>
                              <a:ext cx="5943600" cy="3343275"/>
                            </a:xfrm>
                            <a:prstGeom prst="rect">
                              <a:avLst/>
                            </a:prstGeom>
                            <a:ln>
                              <a:solidFill>
                                <a:schemeClr val="bg1"/>
                              </a:solidFill>
                            </a:ln>
                          </pic:spPr>
                        </pic:pic>
                      </wpg:grpSp>
                    </wpg:wgp>
                  </a:graphicData>
                </a:graphic>
              </wp:anchor>
            </w:drawing>
          </mc:Choice>
          <mc:Fallback>
            <w:pict>
              <v:group w14:anchorId="04185490" id="Group 407" o:spid="_x0000_s1122" style="position:absolute;left:0;text-align:left;margin-left:16.45pt;margin-top:1.5pt;width:450.15pt;height:529.15pt;z-index:251673600;mso-position-horizontal-relative:margin;mso-position-vertical-relative:text" coordsize="57172,67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">
                <v:shape id="_x0000_s1123" type="#_x0000_t202" style="position:absolute;left:20;top:50069;width:57152;height:17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" strokecolor="white [3212]">
                  <v:textbox style="mso-fit-shape-to-text:t">
                    <w:txbxContent>
                      <w:p w14:paraId="6022F2AE" w14:textId="77777777" w:rsidR="00E467FA" w:rsidRPr="006C0FC0" w:rsidRDefault="00E467FA" w:rsidP="003F70BB">
                        <w:pPr>
                          <w:rPr>
                            <w:sz w:val="24"/>
                            <w:szCs w:val="24"/>
                          </w:rPr>
                        </w:pPr>
                        <w:r w:rsidRPr="006C0FC0">
                          <w:rPr>
                            <w:b/>
                            <w:bCs/>
                            <w:sz w:val="24"/>
                            <w:szCs w:val="24"/>
                          </w:rPr>
                          <w:t xml:space="preserve">Figure </w:t>
                        </w:r>
                        <w:r>
                          <w:rPr>
                            <w:b/>
                            <w:bCs/>
                            <w:sz w:val="24"/>
                            <w:szCs w:val="24"/>
                          </w:rPr>
                          <w:t>4.</w:t>
                        </w:r>
                        <w:r w:rsidRPr="006C0FC0">
                          <w:rPr>
                            <w:b/>
                            <w:bCs/>
                            <w:sz w:val="24"/>
                            <w:szCs w:val="24"/>
                          </w:rPr>
                          <w:t xml:space="preserve">3: Model and proposed experiment to determine if the development of IJ’s is precluded by mother </w:t>
                        </w:r>
                        <w:proofErr w:type="spellStart"/>
                        <w:r w:rsidRPr="006C0FC0">
                          <w:rPr>
                            <w:b/>
                            <w:bCs/>
                            <w:sz w:val="24"/>
                            <w:szCs w:val="24"/>
                          </w:rPr>
                          <w:t>endotochia</w:t>
                        </w:r>
                        <w:proofErr w:type="spellEnd"/>
                        <w:r w:rsidRPr="006C0FC0">
                          <w:rPr>
                            <w:b/>
                            <w:bCs/>
                            <w:sz w:val="24"/>
                            <w:szCs w:val="24"/>
                          </w:rPr>
                          <w:t xml:space="preserve"> </w:t>
                        </w:r>
                        <w:proofErr w:type="spellStart"/>
                        <w:r w:rsidRPr="006C0FC0">
                          <w:rPr>
                            <w:b/>
                            <w:bCs/>
                            <w:sz w:val="24"/>
                            <w:szCs w:val="24"/>
                          </w:rPr>
                          <w:t>matricida</w:t>
                        </w:r>
                        <w:proofErr w:type="spellEnd"/>
                        <w:r w:rsidRPr="006C0FC0">
                          <w:rPr>
                            <w:b/>
                            <w:bCs/>
                            <w:sz w:val="24"/>
                            <w:szCs w:val="24"/>
                          </w:rPr>
                          <w:t xml:space="preserve">. </w:t>
                        </w:r>
                        <w:r w:rsidRPr="006C0FC0">
                          <w:rPr>
                            <w:sz w:val="24"/>
                            <w:szCs w:val="24"/>
                          </w:rPr>
                          <w:t>A) Proposed model of IJ development trigger.  Eggs laid into the insect tissues will be more likely to develop into J1-J4 stage nematodes, while the eggs that hatch inside the mother when she bags are more likely to develop into Pre-IJ’s and then IJ’s.  B) Experiment to determine if the progeny of a mother that laid eggs vs a mother that bags will develop into adults or IJ’s.  This experiment allows us to test the bacterial treatments, and the laid vs withheld eggs for each.</w:t>
                        </w:r>
                      </w:p>
                    </w:txbxContent>
                  </v:textbox>
                </v:shape>
                <v:group id="Group 409" o:spid="_x0000_s1124" style="position:absolute;width:57137;height:50057" coordsize="59484,6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Picture 410" o:spid="_x0000_s1125" type="#_x0000_t75" style="position:absolute;width:59436;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" stroked="t" strokecolor="white [3212]">
                    <v:imagedata r:id="rId187" o:title=""/>
                    <v:path arrowok="t"/>
                  </v:shape>
                  <v:shape id="Picture 411" o:spid="_x0000_s1126" type="#_x0000_t75" style="position:absolute;left:48;top:33544;width:59436;height:33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" stroked="t" strokecolor="white [3212]">
                    <v:imagedata r:id="rId188" o:title=""/>
                    <v:path arrowok="t"/>
                  </v:shape>
                </v:group>
                <w10:wrap type="square" anchorx="margin"/>
              </v:group>
            </w:pict>
          </mc:Fallback>
        </mc:AlternateContent>
      </w:r>
    </w:p>
    <w:p w14:paraId="043B9303" w14:textId="77777777" w:rsidR="003F70BB" w:rsidRDefault="003F70BB" w:rsidP="003F70BB">
      <w:pPr>
        <w:spacing w:line="480" w:lineRule="auto"/>
        <w:ind w:firstLine="720"/>
        <w:rPr>
          <w:rFonts w:cstheme="minorHAnsi"/>
          <w:sz w:val="24"/>
          <w:szCs w:val="24"/>
        </w:rPr>
      </w:pPr>
    </w:p>
    <w:p w14:paraId="7C838984" w14:textId="77777777" w:rsidR="003F70BB" w:rsidRDefault="003F70BB" w:rsidP="003F70BB">
      <w:pPr>
        <w:spacing w:line="480" w:lineRule="auto"/>
        <w:rPr>
          <w:rFonts w:cstheme="minorHAnsi"/>
          <w:sz w:val="24"/>
          <w:szCs w:val="24"/>
        </w:rPr>
      </w:pPr>
    </w:p>
    <w:p w14:paraId="5D3F8C54" w14:textId="77777777" w:rsidR="003F70BB" w:rsidRDefault="003F70BB" w:rsidP="003F70BB">
      <w:pPr>
        <w:spacing w:line="480" w:lineRule="auto"/>
        <w:rPr>
          <w:rFonts w:cstheme="minorHAnsi"/>
          <w:sz w:val="24"/>
          <w:szCs w:val="24"/>
        </w:rPr>
      </w:pPr>
      <w:r>
        <w:rPr>
          <w:rFonts w:cstheme="minorHAnsi"/>
          <w:sz w:val="24"/>
          <w:szCs w:val="24"/>
        </w:rPr>
        <w:lastRenderedPageBreak/>
        <w:t xml:space="preserve">to four hours, although the number of nematodes being tested, and timing of gravid females might affect this) the female would be transferred from lawn to lawn until </w:t>
      </w:r>
    </w:p>
    <w:p w14:paraId="69F76AA0" w14:textId="77777777" w:rsidR="003F70BB" w:rsidRDefault="003F70BB" w:rsidP="003F70BB">
      <w:pPr>
        <w:spacing w:line="480" w:lineRule="auto"/>
        <w:rPr>
          <w:rFonts w:cstheme="minorHAnsi"/>
          <w:sz w:val="24"/>
          <w:szCs w:val="24"/>
        </w:rPr>
      </w:pPr>
      <w:r>
        <w:rPr>
          <w:rFonts w:cstheme="minorHAnsi"/>
          <w:sz w:val="24"/>
          <w:szCs w:val="24"/>
        </w:rPr>
        <w:t xml:space="preserve">she either stops laying or bags.  The resulting juveniles could be observed for development into either adults or IJs.  I predict that the females reared on the </w:t>
      </w:r>
      <w:proofErr w:type="gramStart"/>
      <w:r w:rsidRPr="003050D7">
        <w:rPr>
          <w:rFonts w:cstheme="minorHAnsi"/>
          <w:i/>
          <w:iCs/>
          <w:sz w:val="24"/>
          <w:szCs w:val="24"/>
        </w:rPr>
        <w:t>rpoS</w:t>
      </w:r>
      <w:r>
        <w:rPr>
          <w:rFonts w:cstheme="minorHAnsi"/>
          <w:sz w:val="24"/>
          <w:szCs w:val="24"/>
        </w:rPr>
        <w:t>::</w:t>
      </w:r>
      <w:proofErr w:type="gramEnd"/>
      <w:r>
        <w:rPr>
          <w:rFonts w:cstheme="minorHAnsi"/>
          <w:sz w:val="24"/>
          <w:szCs w:val="24"/>
        </w:rPr>
        <w:t xml:space="preserve">kan lawns will bag faster than females reared on wild type or </w:t>
      </w:r>
      <w:r>
        <w:rPr>
          <w:sz w:val="24"/>
          <w:szCs w:val="24"/>
        </w:rPr>
        <w:t>Δ</w:t>
      </w:r>
      <w:r>
        <w:rPr>
          <w:rFonts w:cstheme="minorHAnsi"/>
          <w:sz w:val="24"/>
          <w:szCs w:val="24"/>
        </w:rPr>
        <w:t xml:space="preserve">SR1 lawns.  Additionally juveniles that hatch when the mother bags will have a higher rate of development into IJ stage nematodes compared to juveniles that are laid on bacterial lawns overall.  </w:t>
      </w:r>
    </w:p>
    <w:p w14:paraId="53C25C7B" w14:textId="77777777" w:rsidR="003F70BB" w:rsidRDefault="003F70BB" w:rsidP="003F70BB">
      <w:pPr>
        <w:spacing w:line="480" w:lineRule="auto"/>
        <w:rPr>
          <w:rFonts w:cstheme="minorHAnsi"/>
          <w:sz w:val="24"/>
          <w:szCs w:val="24"/>
        </w:rPr>
      </w:pPr>
      <w:r>
        <w:rPr>
          <w:rFonts w:cstheme="minorHAnsi"/>
          <w:sz w:val="24"/>
          <w:szCs w:val="24"/>
        </w:rPr>
        <w:tab/>
        <w:t xml:space="preserve">This assay, and all of chapter three focused on the impact of </w:t>
      </w:r>
      <w:r w:rsidRPr="003263B1">
        <w:rPr>
          <w:rFonts w:cstheme="minorHAnsi"/>
          <w:i/>
          <w:iCs/>
          <w:sz w:val="24"/>
          <w:szCs w:val="24"/>
        </w:rPr>
        <w:t>X. nematophila</w:t>
      </w:r>
      <w:r>
        <w:rPr>
          <w:rFonts w:cstheme="minorHAnsi"/>
          <w:sz w:val="24"/>
          <w:szCs w:val="24"/>
        </w:rPr>
        <w:t xml:space="preserve"> on female nematodes.  </w:t>
      </w:r>
      <w:r w:rsidRPr="0015463B">
        <w:rPr>
          <w:rFonts w:cstheme="minorHAnsi"/>
          <w:i/>
          <w:iCs/>
          <w:sz w:val="24"/>
          <w:szCs w:val="24"/>
        </w:rPr>
        <w:t>Steinernema</w:t>
      </w:r>
      <w:r>
        <w:rPr>
          <w:rFonts w:cstheme="minorHAnsi"/>
          <w:sz w:val="24"/>
          <w:szCs w:val="24"/>
        </w:rPr>
        <w:t xml:space="preserve"> species do have designated males and females and no males were observed for changes in behaviors in any of the assays in chapter three.  Male </w:t>
      </w:r>
      <w:r w:rsidRPr="004671DC">
        <w:rPr>
          <w:rFonts w:cstheme="minorHAnsi"/>
          <w:i/>
          <w:iCs/>
          <w:sz w:val="24"/>
          <w:szCs w:val="24"/>
        </w:rPr>
        <w:t>S. carpocapsae</w:t>
      </w:r>
      <w:r>
        <w:rPr>
          <w:rFonts w:cstheme="minorHAnsi"/>
          <w:sz w:val="24"/>
          <w:szCs w:val="24"/>
        </w:rPr>
        <w:t xml:space="preserve">, like females, are colonized by </w:t>
      </w:r>
      <w:r w:rsidRPr="004671DC">
        <w:rPr>
          <w:rFonts w:cstheme="minorHAnsi"/>
          <w:i/>
          <w:iCs/>
          <w:sz w:val="24"/>
          <w:szCs w:val="24"/>
        </w:rPr>
        <w:t>X. nematophila</w:t>
      </w:r>
      <w:r>
        <w:rPr>
          <w:rFonts w:cstheme="minorHAnsi"/>
          <w:sz w:val="24"/>
          <w:szCs w:val="24"/>
        </w:rPr>
        <w:t xml:space="preserve"> as well.  It is possible that </w:t>
      </w:r>
      <w:r w:rsidRPr="004671DC">
        <w:rPr>
          <w:rFonts w:cstheme="minorHAnsi"/>
          <w:i/>
          <w:iCs/>
          <w:sz w:val="24"/>
          <w:szCs w:val="24"/>
        </w:rPr>
        <w:t>X. nematophila</w:t>
      </w:r>
      <w:r>
        <w:rPr>
          <w:rFonts w:cstheme="minorHAnsi"/>
          <w:sz w:val="24"/>
          <w:szCs w:val="24"/>
        </w:rPr>
        <w:t xml:space="preserve"> can impact the male reproductive behaviors.  The following section will address a few behaviors that might be affected in </w:t>
      </w:r>
      <w:r w:rsidRPr="00816E62">
        <w:rPr>
          <w:rFonts w:cstheme="minorHAnsi"/>
          <w:i/>
          <w:iCs/>
          <w:sz w:val="24"/>
          <w:szCs w:val="24"/>
        </w:rPr>
        <w:t>S. carpocapsae</w:t>
      </w:r>
      <w:r>
        <w:rPr>
          <w:rFonts w:cstheme="minorHAnsi"/>
          <w:sz w:val="24"/>
          <w:szCs w:val="24"/>
        </w:rPr>
        <w:t xml:space="preserve"> males.</w:t>
      </w:r>
    </w:p>
    <w:p w14:paraId="6262CB26" w14:textId="77777777" w:rsidR="003F70BB" w:rsidRPr="00816E62" w:rsidRDefault="003F70BB" w:rsidP="003F70BB">
      <w:pPr>
        <w:spacing w:line="480" w:lineRule="auto"/>
        <w:rPr>
          <w:rFonts w:cstheme="minorHAnsi"/>
          <w:sz w:val="24"/>
          <w:szCs w:val="24"/>
        </w:rPr>
      </w:pPr>
      <w:r>
        <w:rPr>
          <w:rFonts w:cstheme="minorHAnsi"/>
          <w:sz w:val="24"/>
          <w:szCs w:val="24"/>
        </w:rPr>
        <w:tab/>
        <w:t xml:space="preserve"> </w:t>
      </w:r>
      <w:r>
        <w:rPr>
          <w:rFonts w:cstheme="minorHAnsi"/>
          <w:color w:val="202122"/>
          <w:sz w:val="24"/>
          <w:szCs w:val="24"/>
          <w:shd w:val="clear" w:color="auto" w:fill="FFFFFF"/>
        </w:rPr>
        <w:t xml:space="preserve">  </w:t>
      </w:r>
    </w:p>
    <w:p w14:paraId="0318634D" w14:textId="77777777" w:rsidR="003F70BB" w:rsidRPr="002A4607" w:rsidRDefault="003F70BB" w:rsidP="003F70BB">
      <w:pPr>
        <w:spacing w:line="480" w:lineRule="auto"/>
        <w:rPr>
          <w:rFonts w:cstheme="minorHAnsi"/>
          <w:color w:val="202122"/>
          <w:sz w:val="24"/>
          <w:szCs w:val="24"/>
          <w:shd w:val="clear" w:color="auto" w:fill="FFFFFF"/>
        </w:rPr>
      </w:pPr>
      <w:r>
        <w:rPr>
          <w:rFonts w:cstheme="minorHAnsi"/>
          <w:b/>
          <w:bCs/>
          <w:color w:val="202122"/>
          <w:sz w:val="24"/>
          <w:szCs w:val="24"/>
          <w:u w:val="single"/>
          <w:shd w:val="clear" w:color="auto" w:fill="FFFFFF"/>
        </w:rPr>
        <w:t xml:space="preserve">Does the </w:t>
      </w:r>
      <w:proofErr w:type="gramStart"/>
      <w:r w:rsidRPr="00D83127">
        <w:rPr>
          <w:rFonts w:cstheme="minorHAnsi"/>
          <w:b/>
          <w:bCs/>
          <w:i/>
          <w:iCs/>
          <w:color w:val="202122"/>
          <w:sz w:val="24"/>
          <w:szCs w:val="24"/>
          <w:u w:val="single"/>
          <w:shd w:val="clear" w:color="auto" w:fill="FFFFFF"/>
        </w:rPr>
        <w:t>rpoS</w:t>
      </w:r>
      <w:r>
        <w:rPr>
          <w:rFonts w:cstheme="minorHAnsi"/>
          <w:b/>
          <w:bCs/>
          <w:color w:val="202122"/>
          <w:sz w:val="24"/>
          <w:szCs w:val="24"/>
          <w:u w:val="single"/>
          <w:shd w:val="clear" w:color="auto" w:fill="FFFFFF"/>
        </w:rPr>
        <w:t>::</w:t>
      </w:r>
      <w:proofErr w:type="gramEnd"/>
      <w:r>
        <w:rPr>
          <w:rFonts w:cstheme="minorHAnsi"/>
          <w:b/>
          <w:bCs/>
          <w:color w:val="202122"/>
          <w:sz w:val="24"/>
          <w:szCs w:val="24"/>
          <w:u w:val="single"/>
          <w:shd w:val="clear" w:color="auto" w:fill="FFFFFF"/>
        </w:rPr>
        <w:t>kan mutant alter male reproductive behaviors?</w:t>
      </w:r>
    </w:p>
    <w:p w14:paraId="59A62310" w14:textId="77777777" w:rsidR="003F70BB"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Unlike </w:t>
      </w:r>
      <w:r w:rsidRPr="00D83127">
        <w:rPr>
          <w:rFonts w:cstheme="minorHAnsi"/>
          <w:i/>
          <w:iCs/>
          <w:color w:val="202122"/>
          <w:sz w:val="24"/>
          <w:szCs w:val="24"/>
          <w:shd w:val="clear" w:color="auto" w:fill="FFFFFF"/>
        </w:rPr>
        <w:t>C. elegans</w:t>
      </w:r>
      <w:r>
        <w:rPr>
          <w:rFonts w:cstheme="minorHAnsi"/>
          <w:color w:val="202122"/>
          <w:sz w:val="24"/>
          <w:szCs w:val="24"/>
          <w:shd w:val="clear" w:color="auto" w:fill="FFFFFF"/>
        </w:rPr>
        <w:t xml:space="preserve">, which are hermaphroditic and can self-fertilize, </w:t>
      </w:r>
      <w:r w:rsidRPr="00D83127">
        <w:rPr>
          <w:rFonts w:cstheme="minorHAnsi"/>
          <w:i/>
          <w:iCs/>
          <w:color w:val="202122"/>
          <w:sz w:val="24"/>
          <w:szCs w:val="24"/>
          <w:shd w:val="clear" w:color="auto" w:fill="FFFFFF"/>
        </w:rPr>
        <w:t>Steinernema</w:t>
      </w:r>
      <w:r>
        <w:rPr>
          <w:rFonts w:cstheme="minorHAnsi"/>
          <w:color w:val="202122"/>
          <w:sz w:val="24"/>
          <w:szCs w:val="24"/>
          <w:shd w:val="clear" w:color="auto" w:fill="FFFFFF"/>
        </w:rPr>
        <w:t xml:space="preserve"> nematodes have distinct males and females.  This means that to successfully propagate within the insect cadaver, there needs to be at least one male and female of the same </w:t>
      </w:r>
      <w:r w:rsidRPr="00816E62">
        <w:rPr>
          <w:rFonts w:cstheme="minorHAnsi"/>
          <w:i/>
          <w:iCs/>
          <w:color w:val="202122"/>
          <w:sz w:val="24"/>
          <w:szCs w:val="24"/>
          <w:shd w:val="clear" w:color="auto" w:fill="FFFFFF"/>
        </w:rPr>
        <w:t xml:space="preserve">Steinernema </w:t>
      </w:r>
      <w:r>
        <w:rPr>
          <w:rFonts w:cstheme="minorHAnsi"/>
          <w:color w:val="202122"/>
          <w:sz w:val="24"/>
          <w:szCs w:val="24"/>
          <w:shd w:val="clear" w:color="auto" w:fill="FFFFFF"/>
        </w:rPr>
        <w:t xml:space="preserve">species.  Male </w:t>
      </w:r>
      <w:r w:rsidRPr="003E05B9">
        <w:rPr>
          <w:rFonts w:cstheme="minorHAnsi"/>
          <w:i/>
          <w:iCs/>
          <w:color w:val="202122"/>
          <w:sz w:val="24"/>
          <w:szCs w:val="24"/>
          <w:shd w:val="clear" w:color="auto" w:fill="FFFFFF"/>
        </w:rPr>
        <w:t xml:space="preserve">S. carpocapsae </w:t>
      </w:r>
      <w:r>
        <w:rPr>
          <w:rFonts w:cstheme="minorHAnsi"/>
          <w:color w:val="202122"/>
          <w:sz w:val="24"/>
          <w:szCs w:val="24"/>
          <w:shd w:val="clear" w:color="auto" w:fill="FFFFFF"/>
        </w:rPr>
        <w:t xml:space="preserve">nematode reproductive behaviors were not observed during this study but can be just as important as female behaviors.  For example, males have what is known as “female seeking behaviors”.  One study found that when placed on plates containing </w:t>
      </w:r>
      <w:r w:rsidRPr="00A30005">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female nematodes, 80% of S. carpocapsae males would head towards the females on the plates after a short, </w:t>
      </w:r>
      <w:proofErr w:type="gramStart"/>
      <w:r>
        <w:rPr>
          <w:rFonts w:cstheme="minorHAnsi"/>
          <w:color w:val="202122"/>
          <w:sz w:val="24"/>
          <w:szCs w:val="24"/>
          <w:shd w:val="clear" w:color="auto" w:fill="FFFFFF"/>
        </w:rPr>
        <w:t xml:space="preserve">1-5 </w:t>
      </w:r>
      <w:r>
        <w:rPr>
          <w:rFonts w:cstheme="minorHAnsi"/>
          <w:color w:val="202122"/>
          <w:sz w:val="24"/>
          <w:szCs w:val="24"/>
          <w:shd w:val="clear" w:color="auto" w:fill="FFFFFF"/>
        </w:rPr>
        <w:lastRenderedPageBreak/>
        <w:t>minute</w:t>
      </w:r>
      <w:proofErr w:type="gramEnd"/>
      <w:r>
        <w:rPr>
          <w:rFonts w:cstheme="minorHAnsi"/>
          <w:color w:val="202122"/>
          <w:sz w:val="24"/>
          <w:szCs w:val="24"/>
          <w:shd w:val="clear" w:color="auto" w:fill="FFFFFF"/>
        </w:rPr>
        <w:t xml:space="preserve"> period of time (Lewis et al., 2002).  The same study also determined that males were attracted to unmated females but not mated ones.  In </w:t>
      </w:r>
      <w:r w:rsidRPr="00161832">
        <w:rPr>
          <w:rFonts w:cstheme="minorHAnsi"/>
          <w:i/>
          <w:color w:val="202122"/>
          <w:sz w:val="24"/>
          <w:szCs w:val="24"/>
          <w:shd w:val="clear" w:color="auto" w:fill="FFFFFF"/>
        </w:rPr>
        <w:t>C. elegans</w:t>
      </w:r>
      <w:r>
        <w:rPr>
          <w:rFonts w:cstheme="minorHAnsi"/>
          <w:color w:val="202122"/>
          <w:sz w:val="24"/>
          <w:szCs w:val="24"/>
          <w:shd w:val="clear" w:color="auto" w:fill="FFFFFF"/>
        </w:rPr>
        <w:t xml:space="preserve"> males that lack the ability to express serotonin, males did not display “tail turning”, part of a vulva seeking behavior pre-copulation (</w:t>
      </w:r>
      <w:proofErr w:type="spellStart"/>
      <w:r>
        <w:rPr>
          <w:rFonts w:cstheme="minorHAnsi"/>
          <w:color w:val="202122"/>
          <w:sz w:val="24"/>
          <w:szCs w:val="24"/>
          <w:shd w:val="clear" w:color="auto" w:fill="FFFFFF"/>
        </w:rPr>
        <w:t>Loer</w:t>
      </w:r>
      <w:proofErr w:type="spellEnd"/>
      <w:r>
        <w:rPr>
          <w:rFonts w:cstheme="minorHAnsi"/>
          <w:color w:val="202122"/>
          <w:sz w:val="24"/>
          <w:szCs w:val="24"/>
          <w:shd w:val="clear" w:color="auto" w:fill="FFFFFF"/>
        </w:rPr>
        <w:t xml:space="preserve"> et al., 1993).  This suggests that the levels of neurotransmitters can impact male reproductive behaviors and further suggests that male behaviors should be observed for changes both using </w:t>
      </w:r>
      <w:proofErr w:type="gramStart"/>
      <w:r w:rsidRPr="00A30005">
        <w:rPr>
          <w:rFonts w:cstheme="minorHAnsi"/>
          <w:i/>
          <w:iCs/>
          <w:color w:val="202122"/>
          <w:sz w:val="24"/>
          <w:szCs w:val="24"/>
          <w:shd w:val="clear" w:color="auto" w:fill="FFFFFF"/>
        </w:rPr>
        <w:t>rpoS</w:t>
      </w:r>
      <w:r>
        <w:rPr>
          <w:rFonts w:cstheme="minorHAnsi"/>
          <w:color w:val="202122"/>
          <w:sz w:val="24"/>
          <w:szCs w:val="24"/>
          <w:shd w:val="clear" w:color="auto" w:fill="FFFFFF"/>
        </w:rPr>
        <w:t>::</w:t>
      </w:r>
      <w:proofErr w:type="gramEnd"/>
      <w:r>
        <w:rPr>
          <w:rFonts w:cstheme="minorHAnsi"/>
          <w:color w:val="202122"/>
          <w:sz w:val="24"/>
          <w:szCs w:val="24"/>
          <w:shd w:val="clear" w:color="auto" w:fill="FFFFFF"/>
        </w:rPr>
        <w:t xml:space="preserve">kan mutant bacteria, and using exogenous dopamine and serotonin.         </w:t>
      </w:r>
    </w:p>
    <w:p w14:paraId="559C0F74" w14:textId="77777777" w:rsidR="003F70BB"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Currently, we do not know what signals the </w:t>
      </w:r>
      <w:r w:rsidRPr="00A30005">
        <w:rPr>
          <w:rFonts w:cstheme="minorHAnsi"/>
          <w:i/>
          <w:iCs/>
          <w:color w:val="202122"/>
          <w:sz w:val="24"/>
          <w:szCs w:val="24"/>
          <w:shd w:val="clear" w:color="auto" w:fill="FFFFFF"/>
        </w:rPr>
        <w:t>S. carpocapsae</w:t>
      </w:r>
      <w:r>
        <w:rPr>
          <w:rFonts w:cstheme="minorHAnsi"/>
          <w:color w:val="202122"/>
          <w:sz w:val="24"/>
          <w:szCs w:val="24"/>
          <w:shd w:val="clear" w:color="auto" w:fill="FFFFFF"/>
        </w:rPr>
        <w:t xml:space="preserve"> males are receiving from the females to determine these behaviors.  One experiment might involve performing a similar assay as was done in Lewis et al., 2002.   Males might be grown on lawns of either </w:t>
      </w:r>
      <w:r w:rsidRPr="00A30005">
        <w:rPr>
          <w:rFonts w:cstheme="minorHAnsi"/>
          <w:i/>
          <w:iCs/>
          <w:color w:val="202122"/>
          <w:sz w:val="24"/>
          <w:szCs w:val="24"/>
          <w:shd w:val="clear" w:color="auto" w:fill="FFFFFF"/>
        </w:rPr>
        <w:t>X. nematophila</w:t>
      </w:r>
      <w:r>
        <w:rPr>
          <w:rFonts w:cstheme="minorHAnsi"/>
          <w:color w:val="202122"/>
          <w:sz w:val="24"/>
          <w:szCs w:val="24"/>
          <w:shd w:val="clear" w:color="auto" w:fill="FFFFFF"/>
        </w:rPr>
        <w:t xml:space="preserve"> </w:t>
      </w:r>
      <w:proofErr w:type="gramStart"/>
      <w:r w:rsidRPr="005A1FD4">
        <w:rPr>
          <w:rFonts w:cstheme="minorHAnsi"/>
          <w:i/>
          <w:color w:val="202122"/>
          <w:sz w:val="24"/>
          <w:szCs w:val="24"/>
          <w:shd w:val="clear" w:color="auto" w:fill="FFFFFF"/>
        </w:rPr>
        <w:t>rpoS</w:t>
      </w:r>
      <w:r>
        <w:rPr>
          <w:rFonts w:cstheme="minorHAnsi"/>
          <w:color w:val="202122"/>
          <w:sz w:val="24"/>
          <w:szCs w:val="24"/>
          <w:shd w:val="clear" w:color="auto" w:fill="FFFFFF"/>
        </w:rPr>
        <w:t>::</w:t>
      </w:r>
      <w:proofErr w:type="gramEnd"/>
      <w:r>
        <w:rPr>
          <w:rFonts w:cstheme="minorHAnsi"/>
          <w:color w:val="202122"/>
          <w:sz w:val="24"/>
          <w:szCs w:val="24"/>
          <w:shd w:val="clear" w:color="auto" w:fill="FFFFFF"/>
        </w:rPr>
        <w:t xml:space="preserve">kan mutant bacterial lawns or wild type lawns and then transferred to plates containing female nematodes and observed for female seeking behaviors.  Another interesting experiment might involve observing the interactions of males or females raised on an </w:t>
      </w:r>
      <w:proofErr w:type="gramStart"/>
      <w:r w:rsidRPr="005A1FD4">
        <w:rPr>
          <w:rFonts w:cstheme="minorHAnsi"/>
          <w:i/>
          <w:color w:val="202122"/>
          <w:sz w:val="24"/>
          <w:szCs w:val="24"/>
          <w:shd w:val="clear" w:color="auto" w:fill="FFFFFF"/>
        </w:rPr>
        <w:t>rpoS</w:t>
      </w:r>
      <w:r>
        <w:rPr>
          <w:rFonts w:cstheme="minorHAnsi"/>
          <w:color w:val="202122"/>
          <w:sz w:val="24"/>
          <w:szCs w:val="24"/>
          <w:shd w:val="clear" w:color="auto" w:fill="FFFFFF"/>
        </w:rPr>
        <w:t>::</w:t>
      </w:r>
      <w:proofErr w:type="gramEnd"/>
      <w:r>
        <w:rPr>
          <w:rFonts w:cstheme="minorHAnsi"/>
          <w:color w:val="202122"/>
          <w:sz w:val="24"/>
          <w:szCs w:val="24"/>
          <w:shd w:val="clear" w:color="auto" w:fill="FFFFFF"/>
        </w:rPr>
        <w:t xml:space="preserve">kan mutant lawn with partners raised on a wild type lawn.  It’s possible that if </w:t>
      </w:r>
      <w:r w:rsidRPr="00A30005">
        <w:rPr>
          <w:rFonts w:cstheme="minorHAnsi"/>
          <w:i/>
          <w:iCs/>
          <w:color w:val="202122"/>
          <w:sz w:val="24"/>
          <w:szCs w:val="24"/>
          <w:shd w:val="clear" w:color="auto" w:fill="FFFFFF"/>
        </w:rPr>
        <w:t>rpoS</w:t>
      </w:r>
      <w:r>
        <w:rPr>
          <w:rFonts w:cstheme="minorHAnsi"/>
          <w:color w:val="202122"/>
          <w:sz w:val="24"/>
          <w:szCs w:val="24"/>
          <w:shd w:val="clear" w:color="auto" w:fill="FFFFFF"/>
        </w:rPr>
        <w:t xml:space="preserve">::kan bacterial mutants are  altering the levels of neurotransmitters or modulating the nematode behavior, we might see a reduced rate of successful copulation and progeny production in males and females that have come from different lawns compared to males and females reared on similar bacterial lawns.   </w:t>
      </w:r>
    </w:p>
    <w:p w14:paraId="5F09C289" w14:textId="77777777" w:rsidR="003F70BB" w:rsidRPr="00310410" w:rsidRDefault="003F70BB" w:rsidP="003F70BB">
      <w:pPr>
        <w:spacing w:line="480" w:lineRule="auto"/>
        <w:ind w:firstLine="720"/>
        <w:rPr>
          <w:rFonts w:cstheme="minorHAnsi"/>
          <w:color w:val="202122"/>
          <w:sz w:val="24"/>
          <w:szCs w:val="24"/>
          <w:shd w:val="clear" w:color="auto" w:fill="FFFFFF"/>
        </w:rPr>
      </w:pPr>
      <w:r>
        <w:rPr>
          <w:rFonts w:cstheme="minorHAnsi"/>
          <w:color w:val="202122"/>
          <w:sz w:val="24"/>
          <w:szCs w:val="24"/>
          <w:shd w:val="clear" w:color="auto" w:fill="FFFFFF"/>
        </w:rPr>
        <w:t xml:space="preserve">        </w:t>
      </w:r>
    </w:p>
    <w:p w14:paraId="1478E31B" w14:textId="77777777" w:rsidR="003F70BB" w:rsidRDefault="003F70BB" w:rsidP="003F70BB">
      <w:pPr>
        <w:spacing w:line="480" w:lineRule="auto"/>
        <w:rPr>
          <w:rFonts w:cstheme="minorHAnsi"/>
          <w:b/>
          <w:bCs/>
          <w:sz w:val="24"/>
          <w:szCs w:val="24"/>
          <w:u w:val="single"/>
        </w:rPr>
      </w:pPr>
      <w:r>
        <w:rPr>
          <w:rFonts w:cstheme="minorHAnsi"/>
          <w:b/>
          <w:bCs/>
          <w:sz w:val="24"/>
          <w:szCs w:val="24"/>
          <w:u w:val="single"/>
        </w:rPr>
        <w:t>Final Thoughts:</w:t>
      </w:r>
    </w:p>
    <w:p w14:paraId="7CAD3468" w14:textId="77777777" w:rsidR="003F70BB" w:rsidRDefault="003F70BB" w:rsidP="003F70BB">
      <w:pPr>
        <w:spacing w:line="480" w:lineRule="auto"/>
        <w:ind w:firstLine="720"/>
        <w:rPr>
          <w:rFonts w:cstheme="minorHAnsi"/>
          <w:sz w:val="24"/>
          <w:szCs w:val="24"/>
        </w:rPr>
      </w:pPr>
      <w:r w:rsidRPr="00896676">
        <w:rPr>
          <w:rFonts w:cstheme="minorHAnsi"/>
          <w:i/>
          <w:iCs/>
          <w:sz w:val="24"/>
          <w:szCs w:val="24"/>
        </w:rPr>
        <w:t>X</w:t>
      </w:r>
      <w:r>
        <w:rPr>
          <w:rFonts w:cstheme="minorHAnsi"/>
          <w:i/>
          <w:iCs/>
          <w:sz w:val="24"/>
          <w:szCs w:val="24"/>
        </w:rPr>
        <w:t>.</w:t>
      </w:r>
      <w:r w:rsidRPr="00896676">
        <w:rPr>
          <w:rFonts w:cstheme="minorHAnsi"/>
          <w:i/>
          <w:iCs/>
          <w:sz w:val="24"/>
          <w:szCs w:val="24"/>
        </w:rPr>
        <w:t xml:space="preserve"> nematophila</w:t>
      </w:r>
      <w:r>
        <w:rPr>
          <w:rFonts w:cstheme="minorHAnsi"/>
          <w:sz w:val="24"/>
          <w:szCs w:val="24"/>
        </w:rPr>
        <w:t xml:space="preserve"> colonizes </w:t>
      </w:r>
      <w:r w:rsidRPr="00896676">
        <w:rPr>
          <w:rFonts w:cstheme="minorHAnsi"/>
          <w:i/>
          <w:iCs/>
          <w:sz w:val="24"/>
          <w:szCs w:val="24"/>
        </w:rPr>
        <w:t>S. carpocapsae</w:t>
      </w:r>
      <w:r>
        <w:rPr>
          <w:rFonts w:cstheme="minorHAnsi"/>
          <w:sz w:val="24"/>
          <w:szCs w:val="24"/>
        </w:rPr>
        <w:t xml:space="preserve"> nematodes at almost every stage of the life cycle.  IJs will need to maintain a small population of the bacteria in their </w:t>
      </w:r>
      <w:r>
        <w:rPr>
          <w:rFonts w:cstheme="minorHAnsi"/>
          <w:sz w:val="24"/>
          <w:szCs w:val="24"/>
        </w:rPr>
        <w:lastRenderedPageBreak/>
        <w:t xml:space="preserve">receptacle to carry to the next insect host.  Chapter three demonstrated that </w:t>
      </w:r>
      <w:r w:rsidRPr="00A03A8E">
        <w:rPr>
          <w:rFonts w:cstheme="minorHAnsi"/>
          <w:i/>
          <w:iCs/>
          <w:sz w:val="24"/>
          <w:szCs w:val="24"/>
        </w:rPr>
        <w:t>X. nematophila</w:t>
      </w:r>
      <w:r>
        <w:rPr>
          <w:rFonts w:cstheme="minorHAnsi"/>
          <w:sz w:val="24"/>
          <w:szCs w:val="24"/>
        </w:rPr>
        <w:t xml:space="preserve"> </w:t>
      </w:r>
      <w:r w:rsidRPr="00A03A8E">
        <w:rPr>
          <w:rFonts w:cstheme="minorHAnsi"/>
          <w:i/>
          <w:iCs/>
          <w:sz w:val="24"/>
          <w:szCs w:val="24"/>
        </w:rPr>
        <w:t>rpoS</w:t>
      </w:r>
      <w:r>
        <w:rPr>
          <w:rFonts w:cstheme="minorHAnsi"/>
          <w:sz w:val="24"/>
          <w:szCs w:val="24"/>
        </w:rPr>
        <w:t xml:space="preserve">::kan bacterial are able to impact egg laying behaviors, although the ability of </w:t>
      </w:r>
      <w:r w:rsidRPr="00A03A8E">
        <w:rPr>
          <w:rFonts w:cstheme="minorHAnsi"/>
          <w:i/>
          <w:iCs/>
          <w:sz w:val="24"/>
          <w:szCs w:val="24"/>
        </w:rPr>
        <w:t>X. nematophila</w:t>
      </w:r>
      <w:r>
        <w:rPr>
          <w:rFonts w:cstheme="minorHAnsi"/>
          <w:sz w:val="24"/>
          <w:szCs w:val="24"/>
        </w:rPr>
        <w:t xml:space="preserve"> to colonize did not seem to have an impact and it is more likely the bacterial mutants in the gut are what is causing changes in nematode behaviors.  Combined, this work presents the possibility that </w:t>
      </w:r>
      <w:r w:rsidRPr="00A03A8E">
        <w:rPr>
          <w:rFonts w:cstheme="minorHAnsi"/>
          <w:i/>
          <w:iCs/>
          <w:sz w:val="24"/>
          <w:szCs w:val="24"/>
        </w:rPr>
        <w:t>X. nematophila</w:t>
      </w:r>
      <w:r>
        <w:rPr>
          <w:rFonts w:cstheme="minorHAnsi"/>
          <w:sz w:val="24"/>
          <w:szCs w:val="24"/>
        </w:rPr>
        <w:t xml:space="preserve"> can influence the nematode host through the gut brain axis.  The already established links between the gene regulation of the gut microbiota and the health and behaviors of the host suggests that there could be a similar link between </w:t>
      </w:r>
      <w:r w:rsidRPr="00B818EB">
        <w:rPr>
          <w:rFonts w:cstheme="minorHAnsi"/>
          <w:i/>
          <w:iCs/>
          <w:sz w:val="24"/>
          <w:szCs w:val="24"/>
        </w:rPr>
        <w:t>Xenorhabdus</w:t>
      </w:r>
      <w:r>
        <w:rPr>
          <w:rFonts w:cstheme="minorHAnsi"/>
          <w:sz w:val="24"/>
          <w:szCs w:val="24"/>
        </w:rPr>
        <w:t xml:space="preserve"> and </w:t>
      </w:r>
      <w:r w:rsidRPr="00B818EB">
        <w:rPr>
          <w:rFonts w:cstheme="minorHAnsi"/>
          <w:i/>
          <w:iCs/>
          <w:sz w:val="24"/>
          <w:szCs w:val="24"/>
        </w:rPr>
        <w:t>Steinernema</w:t>
      </w:r>
      <w:r>
        <w:rPr>
          <w:rFonts w:cstheme="minorHAnsi"/>
          <w:sz w:val="24"/>
          <w:szCs w:val="24"/>
        </w:rPr>
        <w:t xml:space="preserve">.  We theorize that the modulation of behavior in the nematode host may drive selectivity and specificity between the two symbionts.  The gene dysregulation of the </w:t>
      </w:r>
      <w:proofErr w:type="gramStart"/>
      <w:r w:rsidRPr="00B818EB">
        <w:rPr>
          <w:rFonts w:cstheme="minorHAnsi"/>
          <w:i/>
          <w:iCs/>
          <w:sz w:val="24"/>
          <w:szCs w:val="24"/>
        </w:rPr>
        <w:t>rpoS</w:t>
      </w:r>
      <w:r>
        <w:rPr>
          <w:rFonts w:cstheme="minorHAnsi"/>
          <w:sz w:val="24"/>
          <w:szCs w:val="24"/>
        </w:rPr>
        <w:t>::</w:t>
      </w:r>
      <w:proofErr w:type="gramEnd"/>
      <w:r>
        <w:rPr>
          <w:rFonts w:cstheme="minorHAnsi"/>
          <w:sz w:val="24"/>
          <w:szCs w:val="24"/>
        </w:rPr>
        <w:t xml:space="preserve">kan mutants established a noticeable egg laying deficient phenotype and rpoS::kan mutants are unable to colonize </w:t>
      </w:r>
      <w:r w:rsidRPr="00B818EB">
        <w:rPr>
          <w:rFonts w:cstheme="minorHAnsi"/>
          <w:i/>
          <w:iCs/>
          <w:sz w:val="24"/>
          <w:szCs w:val="24"/>
        </w:rPr>
        <w:t>S. carpocapsae</w:t>
      </w:r>
      <w:r>
        <w:rPr>
          <w:rFonts w:cstheme="minorHAnsi"/>
          <w:sz w:val="24"/>
          <w:szCs w:val="24"/>
        </w:rPr>
        <w:t xml:space="preserve"> nematodes meaning that they will not be carried to the next insect host by IJs.  The WGA reactive material and use of </w:t>
      </w:r>
      <w:r w:rsidRPr="00B818EB">
        <w:rPr>
          <w:rFonts w:cstheme="minorHAnsi"/>
          <w:i/>
          <w:iCs/>
          <w:sz w:val="24"/>
          <w:szCs w:val="24"/>
        </w:rPr>
        <w:t>nil</w:t>
      </w:r>
      <w:r>
        <w:rPr>
          <w:rFonts w:cstheme="minorHAnsi"/>
          <w:sz w:val="24"/>
          <w:szCs w:val="24"/>
        </w:rPr>
        <w:t xml:space="preserve"> genes to survive in a nutrient limited environment might be serving a form of genetic bottleneck event where only functional, healthy symbionts are selected and passed to the next insect host with the new generation of IJs to the exclusion of mutants that might have been generated when propagating in the insect tissues during the infection cycle.  </w:t>
      </w:r>
    </w:p>
    <w:p w14:paraId="1BC0836D" w14:textId="77777777" w:rsidR="003F70BB" w:rsidRDefault="003F70BB" w:rsidP="003F70BB">
      <w:pPr>
        <w:spacing w:line="480" w:lineRule="auto"/>
        <w:ind w:firstLine="720"/>
        <w:rPr>
          <w:b/>
          <w:bCs/>
          <w:sz w:val="24"/>
          <w:szCs w:val="24"/>
        </w:rPr>
      </w:pPr>
      <w:r>
        <w:rPr>
          <w:rFonts w:cstheme="minorHAnsi"/>
          <w:sz w:val="24"/>
          <w:szCs w:val="24"/>
        </w:rPr>
        <w:t xml:space="preserve">Hosts must be able to find and select for their bacterial symbionts in some way.  These symbionts provide the host with a range of benefits and are important for the modulation of host behaviors through the gut brain axis.  This work has attempted to show that the Steinernema-Xenorhabdus system is an excellent model for continued study of the impacts of the gut-brain axis on a molecular level as well demonstrate that the host has mechanisms of selection in place to increase the chance of colonization by </w:t>
      </w:r>
      <w:r>
        <w:rPr>
          <w:rFonts w:cstheme="minorHAnsi"/>
          <w:sz w:val="24"/>
          <w:szCs w:val="24"/>
        </w:rPr>
        <w:lastRenderedPageBreak/>
        <w:t xml:space="preserve">a healthy symbiont via nutrient limitation at the site of colonization.  There is still more work to be done investigating the ways the gut microbiota can impact a host, and what molecular mechanisms they are using to achieve this.  It is my hope that </w:t>
      </w:r>
      <w:r w:rsidRPr="00B30D5A">
        <w:rPr>
          <w:rFonts w:cstheme="minorHAnsi"/>
          <w:i/>
          <w:iCs/>
          <w:sz w:val="24"/>
          <w:szCs w:val="24"/>
        </w:rPr>
        <w:t xml:space="preserve">Steinernema </w:t>
      </w:r>
      <w:r>
        <w:rPr>
          <w:rFonts w:cstheme="minorHAnsi"/>
          <w:sz w:val="24"/>
          <w:szCs w:val="24"/>
        </w:rPr>
        <w:t xml:space="preserve">nematodes and their </w:t>
      </w:r>
      <w:r w:rsidRPr="00B30D5A">
        <w:rPr>
          <w:rFonts w:cstheme="minorHAnsi"/>
          <w:i/>
          <w:iCs/>
          <w:sz w:val="24"/>
          <w:szCs w:val="24"/>
        </w:rPr>
        <w:t>Xenorhabdus</w:t>
      </w:r>
      <w:r>
        <w:rPr>
          <w:rFonts w:cstheme="minorHAnsi"/>
          <w:sz w:val="24"/>
          <w:szCs w:val="24"/>
        </w:rPr>
        <w:t xml:space="preserve"> symbionts can be used to answer some of those questions moving forward.   </w:t>
      </w:r>
    </w:p>
    <w:p w14:paraId="437EBA00" w14:textId="77777777" w:rsidR="003F70BB" w:rsidRDefault="003F70BB" w:rsidP="003F70BB">
      <w:pPr>
        <w:rPr>
          <w:b/>
          <w:bCs/>
          <w:sz w:val="24"/>
          <w:szCs w:val="24"/>
        </w:rPr>
      </w:pPr>
    </w:p>
    <w:p w14:paraId="6FB25DD3" w14:textId="77777777" w:rsidR="003F70BB" w:rsidRDefault="003F70BB" w:rsidP="003F70BB">
      <w:pPr>
        <w:rPr>
          <w:b/>
          <w:bCs/>
          <w:sz w:val="24"/>
          <w:szCs w:val="24"/>
        </w:rPr>
      </w:pPr>
    </w:p>
    <w:p w14:paraId="28C660F7" w14:textId="77777777" w:rsidR="003F70BB" w:rsidRDefault="003F70BB" w:rsidP="003F70BB">
      <w:pPr>
        <w:rPr>
          <w:b/>
          <w:bCs/>
          <w:sz w:val="24"/>
          <w:szCs w:val="24"/>
        </w:rPr>
      </w:pPr>
    </w:p>
    <w:p w14:paraId="5D829A34" w14:textId="77777777" w:rsidR="003F70BB" w:rsidRDefault="003F70BB" w:rsidP="003F70BB">
      <w:pPr>
        <w:rPr>
          <w:b/>
          <w:bCs/>
          <w:sz w:val="24"/>
          <w:szCs w:val="24"/>
        </w:rPr>
      </w:pPr>
    </w:p>
    <w:p w14:paraId="766298C0" w14:textId="77777777" w:rsidR="003F70BB" w:rsidRDefault="003F70BB" w:rsidP="003F70BB">
      <w:pPr>
        <w:rPr>
          <w:b/>
          <w:bCs/>
          <w:sz w:val="24"/>
          <w:szCs w:val="24"/>
        </w:rPr>
      </w:pPr>
    </w:p>
    <w:p w14:paraId="3F8AF21D" w14:textId="77777777" w:rsidR="003F70BB" w:rsidRDefault="003F70BB" w:rsidP="003F70BB">
      <w:pPr>
        <w:rPr>
          <w:b/>
          <w:bCs/>
          <w:sz w:val="24"/>
          <w:szCs w:val="24"/>
        </w:rPr>
      </w:pPr>
    </w:p>
    <w:p w14:paraId="50771FD2" w14:textId="77777777" w:rsidR="003F70BB" w:rsidRDefault="003F70BB" w:rsidP="003F70BB">
      <w:pPr>
        <w:rPr>
          <w:b/>
          <w:bCs/>
          <w:sz w:val="24"/>
          <w:szCs w:val="24"/>
        </w:rPr>
      </w:pPr>
    </w:p>
    <w:p w14:paraId="050C9A9A" w14:textId="77777777" w:rsidR="003F70BB" w:rsidRDefault="003F70BB" w:rsidP="003F70BB">
      <w:pPr>
        <w:rPr>
          <w:b/>
          <w:bCs/>
          <w:sz w:val="24"/>
          <w:szCs w:val="24"/>
        </w:rPr>
      </w:pPr>
    </w:p>
    <w:p w14:paraId="4F93BB38" w14:textId="77777777" w:rsidR="003F70BB" w:rsidRDefault="003F70BB" w:rsidP="003F70BB">
      <w:pPr>
        <w:rPr>
          <w:b/>
          <w:bCs/>
          <w:sz w:val="24"/>
          <w:szCs w:val="24"/>
        </w:rPr>
      </w:pPr>
    </w:p>
    <w:p w14:paraId="718232CD" w14:textId="77777777" w:rsidR="003F70BB" w:rsidRDefault="003F70BB" w:rsidP="003F70BB">
      <w:pPr>
        <w:rPr>
          <w:b/>
          <w:bCs/>
          <w:sz w:val="24"/>
          <w:szCs w:val="24"/>
          <w:u w:val="single"/>
        </w:rPr>
      </w:pPr>
    </w:p>
    <w:p w14:paraId="2AE3CC0C" w14:textId="77777777" w:rsidR="003F70BB" w:rsidRDefault="003F70BB" w:rsidP="003F70BB">
      <w:pPr>
        <w:rPr>
          <w:b/>
          <w:bCs/>
          <w:sz w:val="24"/>
          <w:szCs w:val="24"/>
          <w:u w:val="single"/>
        </w:rPr>
      </w:pPr>
    </w:p>
    <w:p w14:paraId="0017BFA8" w14:textId="77777777" w:rsidR="003F70BB" w:rsidRDefault="003F70BB" w:rsidP="003F70BB">
      <w:pPr>
        <w:rPr>
          <w:b/>
          <w:bCs/>
          <w:sz w:val="24"/>
          <w:szCs w:val="24"/>
          <w:u w:val="single"/>
        </w:rPr>
      </w:pPr>
    </w:p>
    <w:p w14:paraId="2A203499" w14:textId="77777777" w:rsidR="003F70BB" w:rsidRDefault="003F70BB" w:rsidP="003F70BB">
      <w:pPr>
        <w:rPr>
          <w:b/>
          <w:bCs/>
          <w:sz w:val="24"/>
          <w:szCs w:val="24"/>
          <w:u w:val="single"/>
        </w:rPr>
      </w:pPr>
    </w:p>
    <w:p w14:paraId="308E9DA3" w14:textId="77777777" w:rsidR="003F70BB" w:rsidRDefault="003F70BB" w:rsidP="003F70BB">
      <w:pPr>
        <w:rPr>
          <w:b/>
          <w:bCs/>
          <w:sz w:val="24"/>
          <w:szCs w:val="24"/>
          <w:u w:val="single"/>
        </w:rPr>
      </w:pPr>
    </w:p>
    <w:p w14:paraId="6A424556" w14:textId="77777777" w:rsidR="003F70BB" w:rsidRDefault="003F70BB" w:rsidP="003F70BB">
      <w:pPr>
        <w:rPr>
          <w:b/>
          <w:bCs/>
          <w:sz w:val="24"/>
          <w:szCs w:val="24"/>
          <w:u w:val="single"/>
        </w:rPr>
      </w:pPr>
    </w:p>
    <w:p w14:paraId="0B6AED41" w14:textId="77777777" w:rsidR="003F70BB" w:rsidRDefault="003F70BB" w:rsidP="003F70BB">
      <w:pPr>
        <w:rPr>
          <w:b/>
          <w:bCs/>
          <w:sz w:val="24"/>
          <w:szCs w:val="24"/>
          <w:u w:val="single"/>
        </w:rPr>
      </w:pPr>
    </w:p>
    <w:p w14:paraId="201C9781" w14:textId="77777777" w:rsidR="003F70BB" w:rsidRDefault="003F70BB" w:rsidP="003F70BB">
      <w:pPr>
        <w:rPr>
          <w:b/>
          <w:bCs/>
          <w:sz w:val="24"/>
          <w:szCs w:val="24"/>
          <w:u w:val="single"/>
        </w:rPr>
      </w:pPr>
    </w:p>
    <w:p w14:paraId="03ECEEE2" w14:textId="77777777" w:rsidR="003F70BB" w:rsidRDefault="003F70BB" w:rsidP="003F70BB">
      <w:pPr>
        <w:rPr>
          <w:b/>
          <w:bCs/>
          <w:sz w:val="24"/>
          <w:szCs w:val="24"/>
          <w:u w:val="single"/>
        </w:rPr>
      </w:pPr>
    </w:p>
    <w:p w14:paraId="3394FE5D" w14:textId="77777777" w:rsidR="003F70BB" w:rsidRDefault="003F70BB" w:rsidP="003F70BB">
      <w:pPr>
        <w:rPr>
          <w:b/>
          <w:bCs/>
          <w:sz w:val="24"/>
          <w:szCs w:val="24"/>
          <w:u w:val="single"/>
        </w:rPr>
      </w:pPr>
    </w:p>
    <w:p w14:paraId="75EEFA57" w14:textId="77777777" w:rsidR="003F70BB" w:rsidRDefault="003F70BB" w:rsidP="003F70BB">
      <w:pPr>
        <w:rPr>
          <w:b/>
          <w:bCs/>
          <w:sz w:val="24"/>
          <w:szCs w:val="24"/>
          <w:u w:val="single"/>
        </w:rPr>
      </w:pPr>
    </w:p>
    <w:p w14:paraId="6C06E386" w14:textId="77777777" w:rsidR="003F70BB" w:rsidRDefault="003F70BB" w:rsidP="003F70BB">
      <w:pPr>
        <w:rPr>
          <w:b/>
          <w:bCs/>
          <w:sz w:val="24"/>
          <w:szCs w:val="24"/>
          <w:u w:val="single"/>
        </w:rPr>
      </w:pPr>
    </w:p>
    <w:p w14:paraId="5F5378B3" w14:textId="77777777" w:rsidR="003F70BB" w:rsidRDefault="003F70BB" w:rsidP="003F70BB">
      <w:pPr>
        <w:rPr>
          <w:b/>
          <w:bCs/>
          <w:sz w:val="24"/>
          <w:szCs w:val="24"/>
          <w:u w:val="single"/>
        </w:rPr>
      </w:pPr>
    </w:p>
    <w:p w14:paraId="204A4FF5" w14:textId="77777777" w:rsidR="003F70BB" w:rsidRDefault="003F70BB" w:rsidP="003F70BB">
      <w:pPr>
        <w:rPr>
          <w:b/>
          <w:bCs/>
          <w:sz w:val="24"/>
          <w:szCs w:val="24"/>
          <w:u w:val="single"/>
        </w:rPr>
      </w:pPr>
    </w:p>
    <w:p w14:paraId="5DEA372E" w14:textId="77777777" w:rsidR="003F70BB" w:rsidRDefault="003F70BB" w:rsidP="003F70BB">
      <w:pPr>
        <w:rPr>
          <w:b/>
          <w:bCs/>
          <w:sz w:val="24"/>
          <w:szCs w:val="24"/>
          <w:u w:val="single"/>
        </w:rPr>
      </w:pPr>
    </w:p>
    <w:p w14:paraId="7D53BCFE" w14:textId="77777777" w:rsidR="003F70BB" w:rsidRDefault="003F70BB" w:rsidP="003F70BB">
      <w:pPr>
        <w:rPr>
          <w:b/>
          <w:bCs/>
          <w:sz w:val="24"/>
          <w:szCs w:val="24"/>
          <w:u w:val="single"/>
        </w:rPr>
      </w:pPr>
    </w:p>
    <w:p w14:paraId="108661F3" w14:textId="77777777" w:rsidR="003F70BB" w:rsidRDefault="003F70BB" w:rsidP="003F70BB">
      <w:pPr>
        <w:rPr>
          <w:b/>
          <w:bCs/>
          <w:sz w:val="24"/>
          <w:szCs w:val="24"/>
          <w:u w:val="single"/>
        </w:rPr>
      </w:pPr>
    </w:p>
    <w:p w14:paraId="0E685C8E" w14:textId="77777777" w:rsidR="003F70BB" w:rsidRDefault="003F70BB" w:rsidP="003F70BB">
      <w:pPr>
        <w:rPr>
          <w:b/>
          <w:bCs/>
          <w:sz w:val="24"/>
          <w:szCs w:val="24"/>
          <w:u w:val="single"/>
        </w:rPr>
      </w:pPr>
    </w:p>
    <w:p w14:paraId="54B36CAE" w14:textId="77777777" w:rsidR="003F70BB" w:rsidRDefault="003F70BB" w:rsidP="003F70BB">
      <w:pPr>
        <w:rPr>
          <w:b/>
          <w:bCs/>
          <w:sz w:val="24"/>
          <w:szCs w:val="24"/>
          <w:u w:val="single"/>
        </w:rPr>
      </w:pPr>
    </w:p>
    <w:p w14:paraId="025D38CA" w14:textId="77777777" w:rsidR="003F70BB" w:rsidRDefault="003F70BB" w:rsidP="003F70BB">
      <w:pPr>
        <w:rPr>
          <w:b/>
          <w:bCs/>
          <w:sz w:val="24"/>
          <w:szCs w:val="24"/>
          <w:u w:val="single"/>
        </w:rPr>
      </w:pPr>
    </w:p>
    <w:p w14:paraId="4D584E3C" w14:textId="77777777" w:rsidR="003F70BB" w:rsidRDefault="003F70BB" w:rsidP="003F70BB">
      <w:pPr>
        <w:rPr>
          <w:b/>
          <w:bCs/>
          <w:sz w:val="24"/>
          <w:szCs w:val="24"/>
          <w:u w:val="single"/>
        </w:rPr>
      </w:pPr>
    </w:p>
    <w:p w14:paraId="4FBE3E1F" w14:textId="77777777" w:rsidR="003F70BB" w:rsidRDefault="003F70BB" w:rsidP="003F70BB">
      <w:pPr>
        <w:rPr>
          <w:b/>
          <w:bCs/>
          <w:sz w:val="24"/>
          <w:szCs w:val="24"/>
          <w:u w:val="single"/>
        </w:rPr>
      </w:pPr>
    </w:p>
    <w:p w14:paraId="50621270" w14:textId="77777777" w:rsidR="003F70BB" w:rsidRDefault="003F70BB" w:rsidP="003F70BB">
      <w:pPr>
        <w:rPr>
          <w:b/>
          <w:bCs/>
          <w:sz w:val="24"/>
          <w:szCs w:val="24"/>
          <w:u w:val="single"/>
        </w:rPr>
      </w:pPr>
    </w:p>
    <w:p w14:paraId="5D6A3118" w14:textId="5C85880C" w:rsidR="003F70BB" w:rsidRPr="008D0FFF" w:rsidRDefault="003F70BB" w:rsidP="003F70BB">
      <w:pPr>
        <w:rPr>
          <w:b/>
          <w:bCs/>
          <w:sz w:val="24"/>
          <w:szCs w:val="24"/>
          <w:u w:val="single"/>
        </w:rPr>
      </w:pPr>
      <w:r>
        <w:rPr>
          <w:b/>
          <w:bCs/>
          <w:sz w:val="24"/>
          <w:szCs w:val="24"/>
          <w:u w:val="single"/>
        </w:rPr>
        <w:lastRenderedPageBreak/>
        <w:t xml:space="preserve">Chapter </w:t>
      </w:r>
      <w:r w:rsidR="00216722">
        <w:rPr>
          <w:b/>
          <w:bCs/>
          <w:sz w:val="24"/>
          <w:szCs w:val="24"/>
          <w:u w:val="single"/>
        </w:rPr>
        <w:t>f</w:t>
      </w:r>
      <w:r>
        <w:rPr>
          <w:b/>
          <w:bCs/>
          <w:sz w:val="24"/>
          <w:szCs w:val="24"/>
          <w:u w:val="single"/>
        </w:rPr>
        <w:t xml:space="preserve">our </w:t>
      </w:r>
      <w:r w:rsidR="00216722">
        <w:rPr>
          <w:b/>
          <w:bCs/>
          <w:sz w:val="24"/>
          <w:szCs w:val="24"/>
          <w:u w:val="single"/>
        </w:rPr>
        <w:t>r</w:t>
      </w:r>
      <w:r w:rsidRPr="008D0FFF">
        <w:rPr>
          <w:b/>
          <w:bCs/>
          <w:sz w:val="24"/>
          <w:szCs w:val="24"/>
          <w:u w:val="single"/>
        </w:rPr>
        <w:t>e</w:t>
      </w:r>
      <w:r>
        <w:rPr>
          <w:b/>
          <w:bCs/>
          <w:sz w:val="24"/>
          <w:szCs w:val="24"/>
          <w:u w:val="single"/>
        </w:rPr>
        <w:t>ferences</w:t>
      </w:r>
      <w:r w:rsidRPr="008D0FFF">
        <w:rPr>
          <w:b/>
          <w:bCs/>
          <w:sz w:val="24"/>
          <w:szCs w:val="24"/>
          <w:u w:val="single"/>
        </w:rPr>
        <w:t>:</w:t>
      </w:r>
    </w:p>
    <w:p w14:paraId="4DEA60D3" w14:textId="77777777" w:rsidR="003F70BB" w:rsidRPr="008D0FFF" w:rsidRDefault="003F70BB" w:rsidP="003F70BB">
      <w:pPr>
        <w:rPr>
          <w:sz w:val="20"/>
          <w:szCs w:val="20"/>
        </w:rPr>
      </w:pPr>
    </w:p>
    <w:p w14:paraId="33916934" w14:textId="77777777" w:rsidR="003F70BB" w:rsidRPr="008D0FFF" w:rsidRDefault="003F70BB" w:rsidP="003F70BB">
      <w:pPr>
        <w:rPr>
          <w:sz w:val="20"/>
          <w:szCs w:val="20"/>
        </w:rPr>
      </w:pPr>
    </w:p>
    <w:p w14:paraId="6C7DAE9A" w14:textId="77777777" w:rsidR="003F70BB" w:rsidRPr="008D0FFF" w:rsidRDefault="003F70BB" w:rsidP="003F70BB">
      <w:pPr>
        <w:spacing w:line="240" w:lineRule="auto"/>
        <w:ind w:firstLine="720"/>
        <w:rPr>
          <w:sz w:val="20"/>
          <w:szCs w:val="20"/>
          <w:shd w:val="clear" w:color="auto" w:fill="FFFFFF"/>
        </w:rPr>
      </w:pPr>
      <w:r w:rsidRPr="008D0FFF">
        <w:rPr>
          <w:sz w:val="20"/>
          <w:szCs w:val="20"/>
          <w:shd w:val="clear" w:color="auto" w:fill="FFFFFF"/>
        </w:rPr>
        <w:t>Albertson, D. G., &amp; Thomson, J. N. (1976). The pharynx of Caenorhabditis elegans. </w:t>
      </w:r>
      <w:r w:rsidRPr="008D0FFF">
        <w:rPr>
          <w:i/>
          <w:iCs/>
          <w:sz w:val="20"/>
          <w:szCs w:val="20"/>
          <w:shd w:val="clear" w:color="auto" w:fill="FFFFFF"/>
        </w:rPr>
        <w:t>Philosophical transactions of the Royal Society of London. Series B, Biological sciences</w:t>
      </w:r>
      <w:r w:rsidRPr="008D0FFF">
        <w:rPr>
          <w:sz w:val="20"/>
          <w:szCs w:val="20"/>
          <w:shd w:val="clear" w:color="auto" w:fill="FFFFFF"/>
        </w:rPr>
        <w:t>, </w:t>
      </w:r>
      <w:r w:rsidRPr="008D0FFF">
        <w:rPr>
          <w:i/>
          <w:iCs/>
          <w:sz w:val="20"/>
          <w:szCs w:val="20"/>
          <w:shd w:val="clear" w:color="auto" w:fill="FFFFFF"/>
        </w:rPr>
        <w:t>275</w:t>
      </w:r>
      <w:r w:rsidRPr="008D0FFF">
        <w:rPr>
          <w:sz w:val="20"/>
          <w:szCs w:val="20"/>
          <w:shd w:val="clear" w:color="auto" w:fill="FFFFFF"/>
        </w:rPr>
        <w:t xml:space="preserve">(938), 299–325. </w:t>
      </w:r>
      <w:hyperlink r:id="rId189" w:history="1">
        <w:r w:rsidRPr="008D0FFF">
          <w:rPr>
            <w:rStyle w:val="Hyperlink"/>
            <w:sz w:val="20"/>
            <w:szCs w:val="20"/>
            <w:shd w:val="clear" w:color="auto" w:fill="FFFFFF"/>
          </w:rPr>
          <w:t>https://doi.org/10.1098/rstb.1976.0085</w:t>
        </w:r>
      </w:hyperlink>
    </w:p>
    <w:p w14:paraId="2CA04B6C" w14:textId="77777777" w:rsidR="003F70BB" w:rsidRPr="008D0FFF" w:rsidRDefault="003F70BB" w:rsidP="003F70BB">
      <w:pPr>
        <w:spacing w:line="240" w:lineRule="auto"/>
        <w:ind w:firstLine="720"/>
        <w:rPr>
          <w:sz w:val="20"/>
          <w:szCs w:val="20"/>
          <w:shd w:val="clear" w:color="auto" w:fill="FFFFFF"/>
        </w:rPr>
      </w:pPr>
    </w:p>
    <w:p w14:paraId="1C7A4348" w14:textId="77777777" w:rsidR="003F70BB" w:rsidRDefault="003F70BB" w:rsidP="003F70BB">
      <w:pPr>
        <w:spacing w:line="240" w:lineRule="auto"/>
        <w:ind w:firstLine="720"/>
        <w:rPr>
          <w:sz w:val="20"/>
          <w:szCs w:val="20"/>
          <w:shd w:val="clear" w:color="auto" w:fill="FFFFFF"/>
        </w:rPr>
      </w:pPr>
      <w:r w:rsidRPr="008D0FFF">
        <w:rPr>
          <w:sz w:val="20"/>
          <w:szCs w:val="20"/>
          <w:shd w:val="clear" w:color="auto" w:fill="FFFFFF"/>
        </w:rPr>
        <w:t>Avery, L., &amp; You, Y. J. (2012). C. elegans feeding. </w:t>
      </w:r>
      <w:proofErr w:type="spellStart"/>
      <w:proofErr w:type="gramStart"/>
      <w:r w:rsidRPr="008D0FFF">
        <w:rPr>
          <w:i/>
          <w:iCs/>
          <w:sz w:val="20"/>
          <w:szCs w:val="20"/>
          <w:shd w:val="clear" w:color="auto" w:fill="FFFFFF"/>
        </w:rPr>
        <w:t>WormBook</w:t>
      </w:r>
      <w:proofErr w:type="spellEnd"/>
      <w:r w:rsidRPr="008D0FFF">
        <w:rPr>
          <w:i/>
          <w:iCs/>
          <w:sz w:val="20"/>
          <w:szCs w:val="20"/>
          <w:shd w:val="clear" w:color="auto" w:fill="FFFFFF"/>
        </w:rPr>
        <w:t xml:space="preserve"> :</w:t>
      </w:r>
      <w:proofErr w:type="gramEnd"/>
      <w:r w:rsidRPr="008D0FFF">
        <w:rPr>
          <w:i/>
          <w:iCs/>
          <w:sz w:val="20"/>
          <w:szCs w:val="20"/>
          <w:shd w:val="clear" w:color="auto" w:fill="FFFFFF"/>
        </w:rPr>
        <w:t xml:space="preserve"> the online review of C. elegans biology</w:t>
      </w:r>
      <w:r w:rsidRPr="008D0FFF">
        <w:rPr>
          <w:sz w:val="20"/>
          <w:szCs w:val="20"/>
          <w:shd w:val="clear" w:color="auto" w:fill="FFFFFF"/>
        </w:rPr>
        <w:t xml:space="preserve">, 1–23. </w:t>
      </w:r>
      <w:hyperlink r:id="rId190" w:history="1">
        <w:r w:rsidRPr="00B16A9E">
          <w:rPr>
            <w:rStyle w:val="Hyperlink"/>
            <w:sz w:val="20"/>
            <w:szCs w:val="20"/>
            <w:shd w:val="clear" w:color="auto" w:fill="FFFFFF"/>
          </w:rPr>
          <w:t>https://doi.org/10.1895/wormbook.1.150.1</w:t>
        </w:r>
      </w:hyperlink>
    </w:p>
    <w:p w14:paraId="1973DADB" w14:textId="77777777" w:rsidR="003F70BB" w:rsidRDefault="003F70BB" w:rsidP="003F70BB">
      <w:pPr>
        <w:spacing w:line="240" w:lineRule="auto"/>
        <w:ind w:firstLine="720"/>
        <w:rPr>
          <w:sz w:val="20"/>
          <w:szCs w:val="20"/>
          <w:shd w:val="clear" w:color="auto" w:fill="FFFFFF"/>
        </w:rPr>
      </w:pPr>
    </w:p>
    <w:p w14:paraId="0C9FB1CB" w14:textId="77777777" w:rsidR="003F70BB" w:rsidRPr="00FF4CF7" w:rsidRDefault="003F70BB" w:rsidP="003F70BB">
      <w:pPr>
        <w:spacing w:line="240" w:lineRule="auto"/>
        <w:ind w:firstLine="720"/>
        <w:rPr>
          <w:sz w:val="20"/>
          <w:szCs w:val="20"/>
          <w:shd w:val="clear" w:color="auto" w:fill="FFFFFF"/>
        </w:rPr>
      </w:pPr>
      <w:r w:rsidRPr="00FF4CF7">
        <w:rPr>
          <w:rFonts w:eastAsiaTheme="minorHAnsi"/>
          <w:color w:val="000000"/>
          <w:sz w:val="20"/>
          <w:szCs w:val="20"/>
        </w:rPr>
        <w:t xml:space="preserve">Bird A.F., </w:t>
      </w:r>
      <w:proofErr w:type="spellStart"/>
      <w:r w:rsidRPr="00FF4CF7">
        <w:rPr>
          <w:rFonts w:eastAsiaTheme="minorHAnsi"/>
          <w:color w:val="000000"/>
          <w:sz w:val="20"/>
          <w:szCs w:val="20"/>
        </w:rPr>
        <w:t>Akhurst</w:t>
      </w:r>
      <w:proofErr w:type="spellEnd"/>
      <w:r w:rsidRPr="00FF4CF7">
        <w:rPr>
          <w:rFonts w:eastAsiaTheme="minorHAnsi"/>
          <w:color w:val="000000"/>
          <w:sz w:val="20"/>
          <w:szCs w:val="20"/>
        </w:rPr>
        <w:t xml:space="preserve"> R.J.,</w:t>
      </w:r>
      <w:r w:rsidRPr="00FF4CF7">
        <w:rPr>
          <w:rFonts w:eastAsiaTheme="minorHAnsi"/>
          <w:b/>
          <w:bCs/>
          <w:color w:val="000000"/>
          <w:sz w:val="20"/>
          <w:szCs w:val="20"/>
        </w:rPr>
        <w:t xml:space="preserve"> </w:t>
      </w:r>
      <w:r w:rsidRPr="00FF4CF7">
        <w:rPr>
          <w:rFonts w:eastAsiaTheme="minorHAnsi"/>
          <w:color w:val="000000"/>
          <w:sz w:val="20"/>
          <w:szCs w:val="20"/>
        </w:rPr>
        <w:t xml:space="preserve">(1983). The nature of the intestinal vesicle in nematodes of the family </w:t>
      </w:r>
      <w:proofErr w:type="spellStart"/>
      <w:r w:rsidRPr="00FF4CF7">
        <w:rPr>
          <w:rFonts w:eastAsiaTheme="minorHAnsi"/>
          <w:color w:val="000000"/>
          <w:sz w:val="20"/>
          <w:szCs w:val="20"/>
        </w:rPr>
        <w:t>Steinernematidae</w:t>
      </w:r>
      <w:proofErr w:type="spellEnd"/>
      <w:r w:rsidRPr="00FF4CF7">
        <w:rPr>
          <w:rFonts w:eastAsiaTheme="minorHAnsi"/>
          <w:i/>
          <w:iCs/>
          <w:color w:val="000000"/>
          <w:sz w:val="20"/>
          <w:szCs w:val="20"/>
        </w:rPr>
        <w:t>. International Journal for Parasitology</w:t>
      </w:r>
      <w:r w:rsidRPr="00FF4CF7">
        <w:rPr>
          <w:rFonts w:eastAsiaTheme="minorHAnsi"/>
          <w:color w:val="000000"/>
          <w:sz w:val="20"/>
          <w:szCs w:val="20"/>
        </w:rPr>
        <w:t xml:space="preserve"> 13:599-606</w:t>
      </w:r>
    </w:p>
    <w:p w14:paraId="65746EFE" w14:textId="77777777" w:rsidR="003F70BB" w:rsidRPr="00FF4CF7" w:rsidRDefault="003F70BB" w:rsidP="003F70BB">
      <w:pPr>
        <w:spacing w:line="240" w:lineRule="auto"/>
        <w:ind w:firstLine="720"/>
        <w:rPr>
          <w:sz w:val="20"/>
          <w:szCs w:val="20"/>
          <w:shd w:val="clear" w:color="auto" w:fill="FFFFFF"/>
        </w:rPr>
      </w:pPr>
    </w:p>
    <w:p w14:paraId="3ED2F398" w14:textId="77777777" w:rsidR="003F70BB" w:rsidRPr="008D0FFF" w:rsidRDefault="003F70BB" w:rsidP="003F70BB">
      <w:pPr>
        <w:spacing w:line="240" w:lineRule="auto"/>
        <w:ind w:firstLine="720"/>
        <w:rPr>
          <w:sz w:val="20"/>
          <w:szCs w:val="20"/>
        </w:rPr>
      </w:pPr>
      <w:proofErr w:type="spellStart"/>
      <w:r w:rsidRPr="00FF4CF7">
        <w:rPr>
          <w:sz w:val="20"/>
          <w:szCs w:val="20"/>
          <w:shd w:val="clear" w:color="auto" w:fill="FFFFFF"/>
        </w:rPr>
        <w:t>Brunianská</w:t>
      </w:r>
      <w:proofErr w:type="spellEnd"/>
      <w:r w:rsidRPr="00FF4CF7">
        <w:rPr>
          <w:sz w:val="20"/>
          <w:szCs w:val="20"/>
          <w:shd w:val="clear" w:color="auto" w:fill="FFFFFF"/>
        </w:rPr>
        <w:t xml:space="preserve">, M., </w:t>
      </w:r>
      <w:proofErr w:type="spellStart"/>
      <w:r w:rsidRPr="00FF4CF7">
        <w:rPr>
          <w:sz w:val="20"/>
          <w:szCs w:val="20"/>
          <w:shd w:val="clear" w:color="auto" w:fill="FFFFFF"/>
        </w:rPr>
        <w:t>Fagerholm</w:t>
      </w:r>
      <w:proofErr w:type="spellEnd"/>
      <w:r w:rsidRPr="00FF4CF7">
        <w:rPr>
          <w:sz w:val="20"/>
          <w:szCs w:val="20"/>
          <w:shd w:val="clear" w:color="auto" w:fill="FFFFFF"/>
        </w:rPr>
        <w:t>, H. P., &amp; Moravec, F. (2007). Structure of the pharynx</w:t>
      </w:r>
      <w:r w:rsidRPr="008D0FFF">
        <w:rPr>
          <w:sz w:val="20"/>
          <w:szCs w:val="20"/>
          <w:shd w:val="clear" w:color="auto" w:fill="FFFFFF"/>
        </w:rPr>
        <w:t xml:space="preserve"> in the adult nematode </w:t>
      </w:r>
      <w:proofErr w:type="spellStart"/>
      <w:r w:rsidRPr="008D0FFF">
        <w:rPr>
          <w:sz w:val="20"/>
          <w:szCs w:val="20"/>
          <w:shd w:val="clear" w:color="auto" w:fill="FFFFFF"/>
        </w:rPr>
        <w:t>Anguillicoloides</w:t>
      </w:r>
      <w:proofErr w:type="spellEnd"/>
      <w:r w:rsidRPr="008D0FFF">
        <w:rPr>
          <w:sz w:val="20"/>
          <w:szCs w:val="20"/>
          <w:shd w:val="clear" w:color="auto" w:fill="FFFFFF"/>
        </w:rPr>
        <w:t xml:space="preserve"> </w:t>
      </w:r>
      <w:proofErr w:type="spellStart"/>
      <w:r w:rsidRPr="008D0FFF">
        <w:rPr>
          <w:sz w:val="20"/>
          <w:szCs w:val="20"/>
          <w:shd w:val="clear" w:color="auto" w:fill="FFFFFF"/>
        </w:rPr>
        <w:t>crassus</w:t>
      </w:r>
      <w:proofErr w:type="spellEnd"/>
      <w:r w:rsidRPr="008D0FFF">
        <w:rPr>
          <w:sz w:val="20"/>
          <w:szCs w:val="20"/>
          <w:shd w:val="clear" w:color="auto" w:fill="FFFFFF"/>
        </w:rPr>
        <w:t xml:space="preserve"> (Nematoda: Rhabditida). </w:t>
      </w:r>
      <w:r w:rsidRPr="008D0FFF">
        <w:rPr>
          <w:i/>
          <w:iCs/>
          <w:sz w:val="20"/>
          <w:szCs w:val="20"/>
          <w:shd w:val="clear" w:color="auto" w:fill="FFFFFF"/>
        </w:rPr>
        <w:t>The Journal of parasitology</w:t>
      </w:r>
      <w:r w:rsidRPr="008D0FFF">
        <w:rPr>
          <w:sz w:val="20"/>
          <w:szCs w:val="20"/>
          <w:shd w:val="clear" w:color="auto" w:fill="FFFFFF"/>
        </w:rPr>
        <w:t>, </w:t>
      </w:r>
      <w:r w:rsidRPr="008D0FFF">
        <w:rPr>
          <w:i/>
          <w:iCs/>
          <w:sz w:val="20"/>
          <w:szCs w:val="20"/>
          <w:shd w:val="clear" w:color="auto" w:fill="FFFFFF"/>
        </w:rPr>
        <w:t>93</w:t>
      </w:r>
      <w:r w:rsidRPr="008D0FFF">
        <w:rPr>
          <w:sz w:val="20"/>
          <w:szCs w:val="20"/>
          <w:shd w:val="clear" w:color="auto" w:fill="FFFFFF"/>
        </w:rPr>
        <w:t>(5), 1017–1028. https://doi.org/10.1645/GE-1127R.1</w:t>
      </w:r>
      <w:r w:rsidRPr="008D0FFF">
        <w:rPr>
          <w:sz w:val="20"/>
          <w:szCs w:val="20"/>
        </w:rPr>
        <w:t xml:space="preserve"> </w:t>
      </w:r>
    </w:p>
    <w:p w14:paraId="3DD7E895" w14:textId="77777777" w:rsidR="003F70BB" w:rsidRPr="008D0FFF" w:rsidRDefault="003F70BB" w:rsidP="003F70BB">
      <w:pPr>
        <w:spacing w:line="240" w:lineRule="auto"/>
        <w:ind w:firstLine="720"/>
        <w:rPr>
          <w:sz w:val="20"/>
          <w:szCs w:val="20"/>
        </w:rPr>
      </w:pPr>
    </w:p>
    <w:p w14:paraId="1F027838" w14:textId="77777777" w:rsidR="003F70BB" w:rsidRPr="008D0FFF" w:rsidRDefault="003F70BB" w:rsidP="003F70BB">
      <w:pPr>
        <w:spacing w:line="240" w:lineRule="auto"/>
        <w:ind w:firstLine="720"/>
        <w:rPr>
          <w:rStyle w:val="Hyperlink"/>
          <w:sz w:val="20"/>
          <w:szCs w:val="20"/>
          <w:shd w:val="clear" w:color="auto" w:fill="FFFFFF"/>
        </w:rPr>
      </w:pPr>
      <w:proofErr w:type="spellStart"/>
      <w:r w:rsidRPr="008D0FFF">
        <w:rPr>
          <w:sz w:val="20"/>
          <w:szCs w:val="20"/>
          <w:shd w:val="clear" w:color="auto" w:fill="FFFFFF"/>
        </w:rPr>
        <w:t>Chaston</w:t>
      </w:r>
      <w:proofErr w:type="spellEnd"/>
      <w:r w:rsidRPr="008D0FFF">
        <w:rPr>
          <w:sz w:val="20"/>
          <w:szCs w:val="20"/>
          <w:shd w:val="clear" w:color="auto" w:fill="FFFFFF"/>
        </w:rPr>
        <w:t xml:space="preserve">, J. M., </w:t>
      </w:r>
      <w:proofErr w:type="spellStart"/>
      <w:r w:rsidRPr="008D0FFF">
        <w:rPr>
          <w:sz w:val="20"/>
          <w:szCs w:val="20"/>
          <w:shd w:val="clear" w:color="auto" w:fill="FFFFFF"/>
        </w:rPr>
        <w:t>Murfin</w:t>
      </w:r>
      <w:proofErr w:type="spellEnd"/>
      <w:r w:rsidRPr="008D0FFF">
        <w:rPr>
          <w:sz w:val="20"/>
          <w:szCs w:val="20"/>
          <w:shd w:val="clear" w:color="auto" w:fill="FFFFFF"/>
        </w:rPr>
        <w:t>, K. E., Heath-Heckman, E. A., &amp; Goodrich-Blair, H. (2013). Previously unrecognized stages of species-specific colonization in the mutualism between Xenorhabdus bacteria and Steinernema nematodes. </w:t>
      </w:r>
      <w:r w:rsidRPr="008D0FFF">
        <w:rPr>
          <w:i/>
          <w:iCs/>
          <w:sz w:val="20"/>
          <w:szCs w:val="20"/>
          <w:shd w:val="clear" w:color="auto" w:fill="FFFFFF"/>
        </w:rPr>
        <w:t>Cellular microbiology</w:t>
      </w:r>
      <w:r w:rsidRPr="008D0FFF">
        <w:rPr>
          <w:sz w:val="20"/>
          <w:szCs w:val="20"/>
          <w:shd w:val="clear" w:color="auto" w:fill="FFFFFF"/>
        </w:rPr>
        <w:t>, </w:t>
      </w:r>
      <w:r w:rsidRPr="008D0FFF">
        <w:rPr>
          <w:i/>
          <w:iCs/>
          <w:sz w:val="20"/>
          <w:szCs w:val="20"/>
          <w:shd w:val="clear" w:color="auto" w:fill="FFFFFF"/>
        </w:rPr>
        <w:t>15</w:t>
      </w:r>
      <w:r w:rsidRPr="008D0FFF">
        <w:rPr>
          <w:sz w:val="20"/>
          <w:szCs w:val="20"/>
          <w:shd w:val="clear" w:color="auto" w:fill="FFFFFF"/>
        </w:rPr>
        <w:t xml:space="preserve">(9), 1545–1559. </w:t>
      </w:r>
      <w:hyperlink r:id="rId191" w:history="1">
        <w:r w:rsidRPr="008D0FFF">
          <w:rPr>
            <w:rStyle w:val="Hyperlink"/>
            <w:sz w:val="20"/>
            <w:szCs w:val="20"/>
            <w:shd w:val="clear" w:color="auto" w:fill="FFFFFF"/>
          </w:rPr>
          <w:t>https://doi.org/10.1111/cmi.12134</w:t>
        </w:r>
      </w:hyperlink>
    </w:p>
    <w:p w14:paraId="3CCAB8E3" w14:textId="77777777" w:rsidR="003F70BB" w:rsidRPr="008D0FFF" w:rsidRDefault="003F70BB" w:rsidP="003F70BB">
      <w:pPr>
        <w:spacing w:line="240" w:lineRule="auto"/>
        <w:ind w:firstLine="720"/>
        <w:rPr>
          <w:rStyle w:val="Hyperlink"/>
          <w:sz w:val="20"/>
          <w:szCs w:val="20"/>
          <w:shd w:val="clear" w:color="auto" w:fill="FFFFFF"/>
        </w:rPr>
      </w:pPr>
    </w:p>
    <w:p w14:paraId="4823AD50" w14:textId="77777777" w:rsidR="003F70BB" w:rsidRPr="008D0FFF" w:rsidRDefault="003F70BB" w:rsidP="003F70BB">
      <w:pPr>
        <w:spacing w:line="240" w:lineRule="auto"/>
        <w:ind w:firstLine="720"/>
        <w:rPr>
          <w:sz w:val="20"/>
          <w:szCs w:val="20"/>
          <w:shd w:val="clear" w:color="auto" w:fill="FFFFFF"/>
        </w:rPr>
      </w:pPr>
      <w:proofErr w:type="spellStart"/>
      <w:r w:rsidRPr="008D0FFF">
        <w:rPr>
          <w:sz w:val="20"/>
          <w:szCs w:val="20"/>
          <w:shd w:val="clear" w:color="auto" w:fill="FFFFFF"/>
        </w:rPr>
        <w:t>Ciche</w:t>
      </w:r>
      <w:proofErr w:type="spellEnd"/>
      <w:r w:rsidRPr="008D0FFF">
        <w:rPr>
          <w:sz w:val="20"/>
          <w:szCs w:val="20"/>
          <w:shd w:val="clear" w:color="auto" w:fill="FFFFFF"/>
        </w:rPr>
        <w:t>, T. A., Kim, K. S., Kaufmann-</w:t>
      </w:r>
      <w:proofErr w:type="spellStart"/>
      <w:r w:rsidRPr="008D0FFF">
        <w:rPr>
          <w:sz w:val="20"/>
          <w:szCs w:val="20"/>
          <w:shd w:val="clear" w:color="auto" w:fill="FFFFFF"/>
        </w:rPr>
        <w:t>Daszczuk</w:t>
      </w:r>
      <w:proofErr w:type="spellEnd"/>
      <w:r w:rsidRPr="008D0FFF">
        <w:rPr>
          <w:sz w:val="20"/>
          <w:szCs w:val="20"/>
          <w:shd w:val="clear" w:color="auto" w:fill="FFFFFF"/>
        </w:rPr>
        <w:t xml:space="preserve">, B., Nguyen, K. C., &amp; Hall, D. H. (2008). Cell Invasion and Matricide during </w:t>
      </w:r>
      <w:proofErr w:type="spellStart"/>
      <w:r w:rsidRPr="008D0FFF">
        <w:rPr>
          <w:sz w:val="20"/>
          <w:szCs w:val="20"/>
          <w:shd w:val="clear" w:color="auto" w:fill="FFFFFF"/>
        </w:rPr>
        <w:t>Photorhabdus</w:t>
      </w:r>
      <w:proofErr w:type="spellEnd"/>
      <w:r w:rsidRPr="008D0FFF">
        <w:rPr>
          <w:sz w:val="20"/>
          <w:szCs w:val="20"/>
          <w:shd w:val="clear" w:color="auto" w:fill="FFFFFF"/>
        </w:rPr>
        <w:t xml:space="preserve"> </w:t>
      </w:r>
      <w:proofErr w:type="spellStart"/>
      <w:r w:rsidRPr="008D0FFF">
        <w:rPr>
          <w:sz w:val="20"/>
          <w:szCs w:val="20"/>
          <w:shd w:val="clear" w:color="auto" w:fill="FFFFFF"/>
        </w:rPr>
        <w:t>luminescens</w:t>
      </w:r>
      <w:proofErr w:type="spellEnd"/>
      <w:r w:rsidRPr="008D0FFF">
        <w:rPr>
          <w:sz w:val="20"/>
          <w:szCs w:val="20"/>
          <w:shd w:val="clear" w:color="auto" w:fill="FFFFFF"/>
        </w:rPr>
        <w:t xml:space="preserve"> Transmission by </w:t>
      </w:r>
      <w:proofErr w:type="spellStart"/>
      <w:r w:rsidRPr="008D0FFF">
        <w:rPr>
          <w:sz w:val="20"/>
          <w:szCs w:val="20"/>
          <w:shd w:val="clear" w:color="auto" w:fill="FFFFFF"/>
        </w:rPr>
        <w:t>Heterorhabditis</w:t>
      </w:r>
      <w:proofErr w:type="spellEnd"/>
      <w:r w:rsidRPr="008D0FFF">
        <w:rPr>
          <w:sz w:val="20"/>
          <w:szCs w:val="20"/>
          <w:shd w:val="clear" w:color="auto" w:fill="FFFFFF"/>
        </w:rPr>
        <w:t xml:space="preserve"> </w:t>
      </w:r>
      <w:proofErr w:type="spellStart"/>
      <w:r w:rsidRPr="008D0FFF">
        <w:rPr>
          <w:sz w:val="20"/>
          <w:szCs w:val="20"/>
          <w:shd w:val="clear" w:color="auto" w:fill="FFFFFF"/>
        </w:rPr>
        <w:t>bacteriophora</w:t>
      </w:r>
      <w:proofErr w:type="spellEnd"/>
      <w:r w:rsidRPr="008D0FFF">
        <w:rPr>
          <w:sz w:val="20"/>
          <w:szCs w:val="20"/>
          <w:shd w:val="clear" w:color="auto" w:fill="FFFFFF"/>
        </w:rPr>
        <w:t xml:space="preserve"> Nematodes. </w:t>
      </w:r>
      <w:r w:rsidRPr="008D0FFF">
        <w:rPr>
          <w:i/>
          <w:iCs/>
          <w:sz w:val="20"/>
          <w:szCs w:val="20"/>
          <w:shd w:val="clear" w:color="auto" w:fill="FFFFFF"/>
        </w:rPr>
        <w:t>Applied and environmental microbiology</w:t>
      </w:r>
      <w:r w:rsidRPr="008D0FFF">
        <w:rPr>
          <w:sz w:val="20"/>
          <w:szCs w:val="20"/>
          <w:shd w:val="clear" w:color="auto" w:fill="FFFFFF"/>
        </w:rPr>
        <w:t>, </w:t>
      </w:r>
      <w:r w:rsidRPr="008D0FFF">
        <w:rPr>
          <w:i/>
          <w:iCs/>
          <w:sz w:val="20"/>
          <w:szCs w:val="20"/>
          <w:shd w:val="clear" w:color="auto" w:fill="FFFFFF"/>
        </w:rPr>
        <w:t>74</w:t>
      </w:r>
      <w:r w:rsidRPr="008D0FFF">
        <w:rPr>
          <w:sz w:val="20"/>
          <w:szCs w:val="20"/>
          <w:shd w:val="clear" w:color="auto" w:fill="FFFFFF"/>
        </w:rPr>
        <w:t>(8), 2275–2287. https://doi.org/10.1128/AEM.02646-07</w:t>
      </w:r>
    </w:p>
    <w:p w14:paraId="1BBCAF88" w14:textId="77777777" w:rsidR="003F70BB" w:rsidRPr="008D0FFF" w:rsidRDefault="003F70BB" w:rsidP="003F70BB">
      <w:pPr>
        <w:spacing w:line="240" w:lineRule="auto"/>
        <w:ind w:firstLine="720"/>
        <w:rPr>
          <w:sz w:val="20"/>
          <w:szCs w:val="20"/>
          <w:shd w:val="clear" w:color="auto" w:fill="FFFFFF"/>
        </w:rPr>
      </w:pPr>
    </w:p>
    <w:p w14:paraId="30A6A33D" w14:textId="77777777" w:rsidR="003F70BB" w:rsidRPr="008D0FFF" w:rsidRDefault="003F70BB" w:rsidP="003F70BB">
      <w:pPr>
        <w:spacing w:line="240" w:lineRule="auto"/>
        <w:ind w:firstLine="720"/>
        <w:rPr>
          <w:sz w:val="20"/>
          <w:szCs w:val="20"/>
          <w:shd w:val="clear" w:color="auto" w:fill="FFFFFF"/>
        </w:rPr>
      </w:pPr>
      <w:r w:rsidRPr="008D0FFF">
        <w:rPr>
          <w:sz w:val="20"/>
          <w:szCs w:val="20"/>
          <w:shd w:val="clear" w:color="auto" w:fill="FFFFFF"/>
        </w:rPr>
        <w:t xml:space="preserve">Cowles, C. E., &amp; Goodrich-Blair, H. (2008). The Xenorhabdus nematophila </w:t>
      </w:r>
      <w:proofErr w:type="spellStart"/>
      <w:r w:rsidRPr="008D0FFF">
        <w:rPr>
          <w:sz w:val="20"/>
          <w:szCs w:val="20"/>
          <w:shd w:val="clear" w:color="auto" w:fill="FFFFFF"/>
        </w:rPr>
        <w:t>nilABC</w:t>
      </w:r>
      <w:proofErr w:type="spellEnd"/>
      <w:r w:rsidRPr="008D0FFF">
        <w:rPr>
          <w:sz w:val="20"/>
          <w:szCs w:val="20"/>
          <w:shd w:val="clear" w:color="auto" w:fill="FFFFFF"/>
        </w:rPr>
        <w:t xml:space="preserve"> genes confer the ability of Xenorhabdus spp. to colonize Steinernema carpocapsae nematodes. </w:t>
      </w:r>
      <w:r w:rsidRPr="008D0FFF">
        <w:rPr>
          <w:i/>
          <w:iCs/>
          <w:sz w:val="20"/>
          <w:szCs w:val="20"/>
          <w:shd w:val="clear" w:color="auto" w:fill="FFFFFF"/>
        </w:rPr>
        <w:t>Journal of bacteriology</w:t>
      </w:r>
      <w:r w:rsidRPr="008D0FFF">
        <w:rPr>
          <w:sz w:val="20"/>
          <w:szCs w:val="20"/>
          <w:shd w:val="clear" w:color="auto" w:fill="FFFFFF"/>
        </w:rPr>
        <w:t>, </w:t>
      </w:r>
      <w:r w:rsidRPr="008D0FFF">
        <w:rPr>
          <w:i/>
          <w:iCs/>
          <w:sz w:val="20"/>
          <w:szCs w:val="20"/>
          <w:shd w:val="clear" w:color="auto" w:fill="FFFFFF"/>
        </w:rPr>
        <w:t>190</w:t>
      </w:r>
      <w:r w:rsidRPr="008D0FFF">
        <w:rPr>
          <w:sz w:val="20"/>
          <w:szCs w:val="20"/>
          <w:shd w:val="clear" w:color="auto" w:fill="FFFFFF"/>
        </w:rPr>
        <w:t xml:space="preserve">(12), 4121–4128. </w:t>
      </w:r>
    </w:p>
    <w:p w14:paraId="03D122CC" w14:textId="77777777" w:rsidR="003F70BB" w:rsidRPr="008D0FFF" w:rsidRDefault="0002255E" w:rsidP="003F70BB">
      <w:pPr>
        <w:spacing w:line="240" w:lineRule="auto"/>
        <w:ind w:firstLine="720"/>
        <w:rPr>
          <w:rStyle w:val="Hyperlink"/>
          <w:sz w:val="20"/>
          <w:szCs w:val="20"/>
          <w:shd w:val="clear" w:color="auto" w:fill="FFFFFF"/>
        </w:rPr>
      </w:pPr>
      <w:hyperlink r:id="rId192" w:history="1">
        <w:r w:rsidR="003F70BB" w:rsidRPr="008D0FFF">
          <w:rPr>
            <w:rStyle w:val="Hyperlink"/>
            <w:sz w:val="20"/>
            <w:szCs w:val="20"/>
            <w:shd w:val="clear" w:color="auto" w:fill="FFFFFF"/>
          </w:rPr>
          <w:t>https://doi.org/10.1128/JB.00123-08</w:t>
        </w:r>
      </w:hyperlink>
    </w:p>
    <w:p w14:paraId="0930921A" w14:textId="77777777" w:rsidR="003F70BB" w:rsidRPr="008D0FFF" w:rsidRDefault="003F70BB" w:rsidP="003F70BB">
      <w:pPr>
        <w:pStyle w:val="NormalWeb"/>
        <w:ind w:firstLine="720"/>
        <w:rPr>
          <w:rFonts w:ascii="Arial" w:hAnsi="Arial" w:cs="Arial"/>
          <w:sz w:val="20"/>
          <w:szCs w:val="20"/>
        </w:rPr>
      </w:pPr>
      <w:r w:rsidRPr="008D0FFF">
        <w:rPr>
          <w:rFonts w:ascii="Arial" w:hAnsi="Arial" w:cs="Arial"/>
          <w:sz w:val="20"/>
          <w:szCs w:val="20"/>
        </w:rPr>
        <w:t>Grossman, A. S., Mauer, T. J., Forest, K. T., &amp; Goodrich-Blair, H. (2020). Description of a widespread bacterial secretion system with chemically diverse substrates</w:t>
      </w:r>
      <w:r>
        <w:rPr>
          <w:rFonts w:ascii="Arial" w:hAnsi="Arial" w:cs="Arial"/>
          <w:sz w:val="20"/>
          <w:szCs w:val="20"/>
        </w:rPr>
        <w:t>. doi:10.1101/2020.01.20.912956</w:t>
      </w:r>
    </w:p>
    <w:p w14:paraId="2761A672" w14:textId="77777777" w:rsidR="003F70BB" w:rsidRPr="008D0FFF" w:rsidRDefault="003F70BB" w:rsidP="003F70BB">
      <w:pPr>
        <w:spacing w:line="240" w:lineRule="auto"/>
        <w:ind w:firstLine="720"/>
        <w:rPr>
          <w:rStyle w:val="Hyperlink"/>
          <w:sz w:val="20"/>
          <w:szCs w:val="20"/>
          <w:shd w:val="clear" w:color="auto" w:fill="FFFFFF"/>
        </w:rPr>
      </w:pPr>
      <w:proofErr w:type="spellStart"/>
      <w:r w:rsidRPr="008D0FFF">
        <w:rPr>
          <w:sz w:val="20"/>
          <w:szCs w:val="20"/>
          <w:shd w:val="clear" w:color="auto" w:fill="FFFFFF"/>
        </w:rPr>
        <w:t>Heungens</w:t>
      </w:r>
      <w:proofErr w:type="spellEnd"/>
      <w:r w:rsidRPr="008D0FFF">
        <w:rPr>
          <w:sz w:val="20"/>
          <w:szCs w:val="20"/>
          <w:shd w:val="clear" w:color="auto" w:fill="FFFFFF"/>
        </w:rPr>
        <w:t>, K., Cowles, C. E., &amp; Goodrich-Blair, H. (2002). Identification of Xenorhabdus nematophila genes required for mutualistic colonization of Steinernema carpocapsae nematodes. </w:t>
      </w:r>
      <w:r w:rsidRPr="008D0FFF">
        <w:rPr>
          <w:i/>
          <w:iCs/>
          <w:sz w:val="20"/>
          <w:szCs w:val="20"/>
          <w:shd w:val="clear" w:color="auto" w:fill="FFFFFF"/>
        </w:rPr>
        <w:t>Molecular microbiology</w:t>
      </w:r>
      <w:r w:rsidRPr="008D0FFF">
        <w:rPr>
          <w:sz w:val="20"/>
          <w:szCs w:val="20"/>
          <w:shd w:val="clear" w:color="auto" w:fill="FFFFFF"/>
        </w:rPr>
        <w:t>, </w:t>
      </w:r>
      <w:r w:rsidRPr="008D0FFF">
        <w:rPr>
          <w:i/>
          <w:iCs/>
          <w:sz w:val="20"/>
          <w:szCs w:val="20"/>
          <w:shd w:val="clear" w:color="auto" w:fill="FFFFFF"/>
        </w:rPr>
        <w:t>45</w:t>
      </w:r>
      <w:r w:rsidRPr="008D0FFF">
        <w:rPr>
          <w:sz w:val="20"/>
          <w:szCs w:val="20"/>
          <w:shd w:val="clear" w:color="auto" w:fill="FFFFFF"/>
        </w:rPr>
        <w:t xml:space="preserve">(5), 1337–1353. </w:t>
      </w:r>
      <w:hyperlink r:id="rId193" w:history="1">
        <w:r w:rsidRPr="008D0FFF">
          <w:rPr>
            <w:rStyle w:val="Hyperlink"/>
            <w:sz w:val="20"/>
            <w:szCs w:val="20"/>
            <w:shd w:val="clear" w:color="auto" w:fill="FFFFFF"/>
          </w:rPr>
          <w:t>https://doi.org/10.1046/j.1365-2958.2002.03100.x</w:t>
        </w:r>
      </w:hyperlink>
    </w:p>
    <w:p w14:paraId="683B2353" w14:textId="77777777" w:rsidR="003F70BB" w:rsidRPr="008D0FFF" w:rsidRDefault="003F70BB" w:rsidP="003F70BB">
      <w:pPr>
        <w:spacing w:line="240" w:lineRule="auto"/>
        <w:ind w:firstLine="720"/>
        <w:rPr>
          <w:rStyle w:val="Hyperlink"/>
          <w:sz w:val="20"/>
          <w:szCs w:val="20"/>
          <w:shd w:val="clear" w:color="auto" w:fill="FFFFFF"/>
        </w:rPr>
      </w:pPr>
    </w:p>
    <w:p w14:paraId="3FC72508" w14:textId="77777777" w:rsidR="003F70BB" w:rsidRPr="008D0FFF" w:rsidRDefault="003F70BB" w:rsidP="003F70BB">
      <w:pPr>
        <w:spacing w:line="240" w:lineRule="auto"/>
        <w:ind w:firstLine="720"/>
        <w:rPr>
          <w:sz w:val="20"/>
          <w:szCs w:val="20"/>
          <w:shd w:val="clear" w:color="auto" w:fill="FFFFFF"/>
        </w:rPr>
      </w:pPr>
      <w:proofErr w:type="spellStart"/>
      <w:r w:rsidRPr="008D0FFF">
        <w:rPr>
          <w:sz w:val="20"/>
          <w:szCs w:val="20"/>
          <w:shd w:val="clear" w:color="auto" w:fill="FFFFFF"/>
        </w:rPr>
        <w:t>Hooda</w:t>
      </w:r>
      <w:proofErr w:type="spellEnd"/>
      <w:r w:rsidRPr="008D0FFF">
        <w:rPr>
          <w:sz w:val="20"/>
          <w:szCs w:val="20"/>
          <w:shd w:val="clear" w:color="auto" w:fill="FFFFFF"/>
        </w:rPr>
        <w:t xml:space="preserve">, Y., Lai, C. C., Judd, A., Buckwalter, C. M., Shin, H. E., Gray-Owen, S. D., &amp; </w:t>
      </w:r>
      <w:proofErr w:type="spellStart"/>
      <w:r w:rsidRPr="008D0FFF">
        <w:rPr>
          <w:sz w:val="20"/>
          <w:szCs w:val="20"/>
          <w:shd w:val="clear" w:color="auto" w:fill="FFFFFF"/>
        </w:rPr>
        <w:t>Moraes</w:t>
      </w:r>
      <w:proofErr w:type="spellEnd"/>
      <w:r w:rsidRPr="008D0FFF">
        <w:rPr>
          <w:sz w:val="20"/>
          <w:szCs w:val="20"/>
          <w:shd w:val="clear" w:color="auto" w:fill="FFFFFF"/>
        </w:rPr>
        <w:t xml:space="preserve">, T. F. (2016). Slam is an outer membrane protein that is required for the surface display of </w:t>
      </w:r>
      <w:proofErr w:type="spellStart"/>
      <w:r w:rsidRPr="008D0FFF">
        <w:rPr>
          <w:sz w:val="20"/>
          <w:szCs w:val="20"/>
          <w:shd w:val="clear" w:color="auto" w:fill="FFFFFF"/>
        </w:rPr>
        <w:t>lipidated</w:t>
      </w:r>
      <w:proofErr w:type="spellEnd"/>
      <w:r w:rsidRPr="008D0FFF">
        <w:rPr>
          <w:sz w:val="20"/>
          <w:szCs w:val="20"/>
          <w:shd w:val="clear" w:color="auto" w:fill="FFFFFF"/>
        </w:rPr>
        <w:t xml:space="preserve"> virulence factors in Neisseria. </w:t>
      </w:r>
      <w:r w:rsidRPr="008D0FFF">
        <w:rPr>
          <w:i/>
          <w:iCs/>
          <w:sz w:val="20"/>
          <w:szCs w:val="20"/>
          <w:shd w:val="clear" w:color="auto" w:fill="FFFFFF"/>
        </w:rPr>
        <w:t>Nature microbiology</w:t>
      </w:r>
      <w:r w:rsidRPr="008D0FFF">
        <w:rPr>
          <w:sz w:val="20"/>
          <w:szCs w:val="20"/>
          <w:shd w:val="clear" w:color="auto" w:fill="FFFFFF"/>
        </w:rPr>
        <w:t>, </w:t>
      </w:r>
      <w:r w:rsidRPr="008D0FFF">
        <w:rPr>
          <w:i/>
          <w:iCs/>
          <w:sz w:val="20"/>
          <w:szCs w:val="20"/>
          <w:shd w:val="clear" w:color="auto" w:fill="FFFFFF"/>
        </w:rPr>
        <w:t>1</w:t>
      </w:r>
      <w:r w:rsidRPr="008D0FFF">
        <w:rPr>
          <w:sz w:val="20"/>
          <w:szCs w:val="20"/>
          <w:shd w:val="clear" w:color="auto" w:fill="FFFFFF"/>
        </w:rPr>
        <w:t xml:space="preserve">, 16009. </w:t>
      </w:r>
      <w:hyperlink r:id="rId194" w:history="1">
        <w:r w:rsidRPr="008D0FFF">
          <w:rPr>
            <w:rStyle w:val="Hyperlink"/>
            <w:sz w:val="20"/>
            <w:szCs w:val="20"/>
            <w:shd w:val="clear" w:color="auto" w:fill="FFFFFF"/>
          </w:rPr>
          <w:t>https://doi.org/10.1038/nmicrobiol.2016.9</w:t>
        </w:r>
      </w:hyperlink>
    </w:p>
    <w:p w14:paraId="55E483BD" w14:textId="77777777" w:rsidR="003F70BB" w:rsidRPr="008D0FFF" w:rsidRDefault="003F70BB" w:rsidP="003F70BB">
      <w:pPr>
        <w:spacing w:line="240" w:lineRule="auto"/>
        <w:ind w:firstLine="720"/>
        <w:rPr>
          <w:sz w:val="20"/>
          <w:szCs w:val="20"/>
          <w:shd w:val="clear" w:color="auto" w:fill="FFFFFF"/>
        </w:rPr>
      </w:pPr>
    </w:p>
    <w:p w14:paraId="3A9ECFB7" w14:textId="77777777" w:rsidR="003F70BB" w:rsidRPr="008D0FFF" w:rsidRDefault="003F70BB" w:rsidP="003F70BB">
      <w:pPr>
        <w:spacing w:line="240" w:lineRule="auto"/>
        <w:ind w:firstLine="720"/>
        <w:rPr>
          <w:rStyle w:val="Hyperlink"/>
          <w:sz w:val="20"/>
          <w:szCs w:val="20"/>
          <w:shd w:val="clear" w:color="auto" w:fill="FFFFFF"/>
        </w:rPr>
      </w:pPr>
      <w:proofErr w:type="spellStart"/>
      <w:r w:rsidRPr="008D0FFF">
        <w:rPr>
          <w:sz w:val="20"/>
          <w:szCs w:val="20"/>
          <w:shd w:val="clear" w:color="auto" w:fill="FFFFFF"/>
        </w:rPr>
        <w:t>Hooda</w:t>
      </w:r>
      <w:proofErr w:type="spellEnd"/>
      <w:r w:rsidRPr="008D0FFF">
        <w:rPr>
          <w:sz w:val="20"/>
          <w:szCs w:val="20"/>
          <w:shd w:val="clear" w:color="auto" w:fill="FFFFFF"/>
        </w:rPr>
        <w:t xml:space="preserve">, Y., Lai, C., &amp; </w:t>
      </w:r>
      <w:proofErr w:type="spellStart"/>
      <w:r w:rsidRPr="008D0FFF">
        <w:rPr>
          <w:sz w:val="20"/>
          <w:szCs w:val="20"/>
          <w:shd w:val="clear" w:color="auto" w:fill="FFFFFF"/>
        </w:rPr>
        <w:t>Moraes</w:t>
      </w:r>
      <w:proofErr w:type="spellEnd"/>
      <w:r w:rsidRPr="008D0FFF">
        <w:rPr>
          <w:sz w:val="20"/>
          <w:szCs w:val="20"/>
          <w:shd w:val="clear" w:color="auto" w:fill="FFFFFF"/>
        </w:rPr>
        <w:t>, T. F. (2017). Identification of a Large Family of Slam-Dependent Surface Lipoproteins in Gram-Negative Bacteria. </w:t>
      </w:r>
      <w:r w:rsidRPr="008D0FFF">
        <w:rPr>
          <w:i/>
          <w:iCs/>
          <w:sz w:val="20"/>
          <w:szCs w:val="20"/>
          <w:shd w:val="clear" w:color="auto" w:fill="FFFFFF"/>
        </w:rPr>
        <w:t>Frontiers in cellular and infection microbiology</w:t>
      </w:r>
      <w:r w:rsidRPr="008D0FFF">
        <w:rPr>
          <w:sz w:val="20"/>
          <w:szCs w:val="20"/>
          <w:shd w:val="clear" w:color="auto" w:fill="FFFFFF"/>
        </w:rPr>
        <w:t>, </w:t>
      </w:r>
      <w:r w:rsidRPr="008D0FFF">
        <w:rPr>
          <w:i/>
          <w:iCs/>
          <w:sz w:val="20"/>
          <w:szCs w:val="20"/>
          <w:shd w:val="clear" w:color="auto" w:fill="FFFFFF"/>
        </w:rPr>
        <w:t>7</w:t>
      </w:r>
      <w:r w:rsidRPr="008D0FFF">
        <w:rPr>
          <w:sz w:val="20"/>
          <w:szCs w:val="20"/>
          <w:shd w:val="clear" w:color="auto" w:fill="FFFFFF"/>
        </w:rPr>
        <w:t xml:space="preserve">, 207. </w:t>
      </w:r>
      <w:hyperlink r:id="rId195" w:history="1">
        <w:r w:rsidRPr="008D0FFF">
          <w:rPr>
            <w:rStyle w:val="Hyperlink"/>
            <w:sz w:val="20"/>
            <w:szCs w:val="20"/>
            <w:shd w:val="clear" w:color="auto" w:fill="FFFFFF"/>
          </w:rPr>
          <w:t>https://doi.org/10.3389/fcimb.2017.00207</w:t>
        </w:r>
      </w:hyperlink>
    </w:p>
    <w:p w14:paraId="79936217" w14:textId="77777777" w:rsidR="003F70BB" w:rsidRPr="008D0FFF" w:rsidRDefault="003F70BB" w:rsidP="003F70BB">
      <w:pPr>
        <w:spacing w:line="240" w:lineRule="auto"/>
        <w:ind w:firstLine="720"/>
        <w:rPr>
          <w:rStyle w:val="Hyperlink"/>
          <w:sz w:val="20"/>
          <w:szCs w:val="20"/>
          <w:shd w:val="clear" w:color="auto" w:fill="FFFFFF"/>
        </w:rPr>
      </w:pPr>
    </w:p>
    <w:p w14:paraId="2626F88E" w14:textId="77777777" w:rsidR="003F70BB" w:rsidRDefault="003F70BB" w:rsidP="003F70BB">
      <w:pPr>
        <w:spacing w:line="240" w:lineRule="auto"/>
        <w:ind w:firstLine="720"/>
        <w:rPr>
          <w:sz w:val="20"/>
          <w:szCs w:val="20"/>
          <w:u w:val="single"/>
        </w:rPr>
      </w:pPr>
      <w:r w:rsidRPr="008D0FFF">
        <w:rPr>
          <w:sz w:val="20"/>
          <w:szCs w:val="20"/>
          <w:highlight w:val="white"/>
        </w:rPr>
        <w:t xml:space="preserve">Ji, D., Yi, Y., Kang, G. H., Choi, Y. H., Kim, P., </w:t>
      </w:r>
      <w:proofErr w:type="spellStart"/>
      <w:r w:rsidRPr="008D0FFF">
        <w:rPr>
          <w:sz w:val="20"/>
          <w:szCs w:val="20"/>
          <w:highlight w:val="white"/>
        </w:rPr>
        <w:t>Baek</w:t>
      </w:r>
      <w:proofErr w:type="spellEnd"/>
      <w:r w:rsidRPr="008D0FFF">
        <w:rPr>
          <w:sz w:val="20"/>
          <w:szCs w:val="20"/>
          <w:highlight w:val="white"/>
        </w:rPr>
        <w:t>, N. I., &amp; Kim, Y. (2004). Identification of an antibacterial compound, benzylideneacetone, from Xenorhabdus nematophila against major plant-pathogenic bacteria. </w:t>
      </w:r>
      <w:r w:rsidRPr="008D0FFF">
        <w:rPr>
          <w:i/>
          <w:sz w:val="20"/>
          <w:szCs w:val="20"/>
          <w:highlight w:val="white"/>
        </w:rPr>
        <w:t>FEMS microbiology letters</w:t>
      </w:r>
      <w:r w:rsidRPr="008D0FFF">
        <w:rPr>
          <w:sz w:val="20"/>
          <w:szCs w:val="20"/>
          <w:highlight w:val="white"/>
        </w:rPr>
        <w:t>, </w:t>
      </w:r>
      <w:r w:rsidRPr="008D0FFF">
        <w:rPr>
          <w:i/>
          <w:sz w:val="20"/>
          <w:szCs w:val="20"/>
          <w:highlight w:val="white"/>
        </w:rPr>
        <w:t>239</w:t>
      </w:r>
      <w:r w:rsidRPr="008D0FFF">
        <w:rPr>
          <w:sz w:val="20"/>
          <w:szCs w:val="20"/>
          <w:highlight w:val="white"/>
        </w:rPr>
        <w:t xml:space="preserve">(2), 241–248. </w:t>
      </w:r>
      <w:hyperlink r:id="rId196">
        <w:r w:rsidRPr="008D0FFF">
          <w:rPr>
            <w:sz w:val="20"/>
            <w:szCs w:val="20"/>
            <w:highlight w:val="white"/>
            <w:u w:val="single"/>
          </w:rPr>
          <w:t>https://doi.org/10.1016/j.femsle.2004.08.041</w:t>
        </w:r>
      </w:hyperlink>
    </w:p>
    <w:p w14:paraId="401A1E27" w14:textId="77777777" w:rsidR="003F70BB" w:rsidRDefault="003F70BB" w:rsidP="003F70BB">
      <w:pPr>
        <w:spacing w:line="240" w:lineRule="auto"/>
        <w:ind w:firstLine="720"/>
        <w:rPr>
          <w:sz w:val="20"/>
          <w:szCs w:val="20"/>
          <w:u w:val="single"/>
        </w:rPr>
      </w:pPr>
    </w:p>
    <w:p w14:paraId="45038B58" w14:textId="77777777" w:rsidR="003F70BB" w:rsidRPr="008C0491" w:rsidRDefault="003F70BB" w:rsidP="003F70BB">
      <w:pPr>
        <w:spacing w:line="240" w:lineRule="auto"/>
        <w:ind w:firstLine="720"/>
        <w:rPr>
          <w:sz w:val="20"/>
          <w:szCs w:val="20"/>
          <w:u w:val="single"/>
        </w:rPr>
      </w:pPr>
      <w:proofErr w:type="spellStart"/>
      <w:r w:rsidRPr="008C0491">
        <w:rPr>
          <w:color w:val="212121"/>
          <w:sz w:val="20"/>
          <w:szCs w:val="20"/>
          <w:shd w:val="clear" w:color="auto" w:fill="FFFFFF"/>
        </w:rPr>
        <w:t>Jeckelmann</w:t>
      </w:r>
      <w:proofErr w:type="spellEnd"/>
      <w:r w:rsidRPr="008C0491">
        <w:rPr>
          <w:color w:val="212121"/>
          <w:sz w:val="20"/>
          <w:szCs w:val="20"/>
          <w:shd w:val="clear" w:color="auto" w:fill="FFFFFF"/>
        </w:rPr>
        <w:t xml:space="preserve">, J. M., &amp; </w:t>
      </w:r>
      <w:proofErr w:type="spellStart"/>
      <w:r w:rsidRPr="008C0491">
        <w:rPr>
          <w:color w:val="212121"/>
          <w:sz w:val="20"/>
          <w:szCs w:val="20"/>
          <w:shd w:val="clear" w:color="auto" w:fill="FFFFFF"/>
        </w:rPr>
        <w:t>Erni</w:t>
      </w:r>
      <w:proofErr w:type="spellEnd"/>
      <w:r w:rsidRPr="008C0491">
        <w:rPr>
          <w:color w:val="212121"/>
          <w:sz w:val="20"/>
          <w:szCs w:val="20"/>
          <w:shd w:val="clear" w:color="auto" w:fill="FFFFFF"/>
        </w:rPr>
        <w:t>, B. (2019). Carbohydrate Transport by Group Translocation: The Bacterial Phosphoenolpyruvate: Sugar Phosphotransferase System. </w:t>
      </w:r>
      <w:r w:rsidRPr="008C0491">
        <w:rPr>
          <w:i/>
          <w:iCs/>
          <w:color w:val="212121"/>
          <w:sz w:val="20"/>
          <w:szCs w:val="20"/>
          <w:shd w:val="clear" w:color="auto" w:fill="FFFFFF"/>
        </w:rPr>
        <w:t>Sub-cellular biochemistry</w:t>
      </w:r>
      <w:r w:rsidRPr="008C0491">
        <w:rPr>
          <w:color w:val="212121"/>
          <w:sz w:val="20"/>
          <w:szCs w:val="20"/>
          <w:shd w:val="clear" w:color="auto" w:fill="FFFFFF"/>
        </w:rPr>
        <w:t>, </w:t>
      </w:r>
      <w:r w:rsidRPr="008C0491">
        <w:rPr>
          <w:i/>
          <w:iCs/>
          <w:color w:val="212121"/>
          <w:sz w:val="20"/>
          <w:szCs w:val="20"/>
          <w:shd w:val="clear" w:color="auto" w:fill="FFFFFF"/>
        </w:rPr>
        <w:t>92</w:t>
      </w:r>
      <w:r w:rsidRPr="008C0491">
        <w:rPr>
          <w:color w:val="212121"/>
          <w:sz w:val="20"/>
          <w:szCs w:val="20"/>
          <w:shd w:val="clear" w:color="auto" w:fill="FFFFFF"/>
        </w:rPr>
        <w:t>, 223–274. https://doi.org/10.1007/978-3-030-18768-2_8</w:t>
      </w:r>
    </w:p>
    <w:p w14:paraId="34058C41" w14:textId="77777777" w:rsidR="003F70BB" w:rsidRPr="008C0491" w:rsidRDefault="003F70BB" w:rsidP="003F70BB">
      <w:pPr>
        <w:spacing w:line="240" w:lineRule="auto"/>
        <w:ind w:firstLine="720"/>
        <w:rPr>
          <w:sz w:val="20"/>
          <w:szCs w:val="20"/>
          <w:u w:val="single"/>
        </w:rPr>
      </w:pPr>
    </w:p>
    <w:p w14:paraId="53E278EC" w14:textId="77777777" w:rsidR="003F70BB" w:rsidRPr="008D0FFF" w:rsidRDefault="003F70BB" w:rsidP="003F70BB">
      <w:pPr>
        <w:spacing w:line="240" w:lineRule="auto"/>
        <w:ind w:firstLine="720"/>
        <w:rPr>
          <w:sz w:val="20"/>
          <w:szCs w:val="20"/>
          <w:u w:val="single"/>
        </w:rPr>
      </w:pPr>
      <w:r w:rsidRPr="008C0491">
        <w:rPr>
          <w:sz w:val="20"/>
          <w:szCs w:val="20"/>
          <w:shd w:val="clear" w:color="auto" w:fill="FFFFFF"/>
        </w:rPr>
        <w:t xml:space="preserve">Kim, I. H., </w:t>
      </w:r>
      <w:proofErr w:type="spellStart"/>
      <w:r w:rsidRPr="008C0491">
        <w:rPr>
          <w:sz w:val="20"/>
          <w:szCs w:val="20"/>
          <w:shd w:val="clear" w:color="auto" w:fill="FFFFFF"/>
        </w:rPr>
        <w:t>Aryal</w:t>
      </w:r>
      <w:proofErr w:type="spellEnd"/>
      <w:r w:rsidRPr="008C0491">
        <w:rPr>
          <w:sz w:val="20"/>
          <w:szCs w:val="20"/>
          <w:shd w:val="clear" w:color="auto" w:fill="FFFFFF"/>
        </w:rPr>
        <w:t xml:space="preserve">, S. K., </w:t>
      </w:r>
      <w:proofErr w:type="spellStart"/>
      <w:r w:rsidRPr="008C0491">
        <w:rPr>
          <w:sz w:val="20"/>
          <w:szCs w:val="20"/>
          <w:shd w:val="clear" w:color="auto" w:fill="FFFFFF"/>
        </w:rPr>
        <w:t>Aghai</w:t>
      </w:r>
      <w:proofErr w:type="spellEnd"/>
      <w:r w:rsidRPr="008C0491">
        <w:rPr>
          <w:sz w:val="20"/>
          <w:szCs w:val="20"/>
          <w:shd w:val="clear" w:color="auto" w:fill="FFFFFF"/>
        </w:rPr>
        <w:t xml:space="preserve">, D. T., Casanova-Torres, Á. M., Hillman, K., </w:t>
      </w:r>
      <w:proofErr w:type="spellStart"/>
      <w:r w:rsidRPr="008C0491">
        <w:rPr>
          <w:sz w:val="20"/>
          <w:szCs w:val="20"/>
          <w:shd w:val="clear" w:color="auto" w:fill="FFFFFF"/>
        </w:rPr>
        <w:t>Kozuch</w:t>
      </w:r>
      <w:proofErr w:type="spellEnd"/>
      <w:r w:rsidRPr="008C0491">
        <w:rPr>
          <w:sz w:val="20"/>
          <w:szCs w:val="20"/>
          <w:shd w:val="clear" w:color="auto" w:fill="FFFFFF"/>
        </w:rPr>
        <w:t>, M</w:t>
      </w:r>
      <w:r w:rsidRPr="008D0FFF">
        <w:rPr>
          <w:sz w:val="20"/>
          <w:szCs w:val="20"/>
          <w:shd w:val="clear" w:color="auto" w:fill="FFFFFF"/>
        </w:rPr>
        <w:t xml:space="preserve">. P., Mans, E. J., Mauer, T. J., Ogier, J. C., Ensign, J. C., </w:t>
      </w:r>
      <w:proofErr w:type="spellStart"/>
      <w:r w:rsidRPr="008D0FFF">
        <w:rPr>
          <w:sz w:val="20"/>
          <w:szCs w:val="20"/>
          <w:shd w:val="clear" w:color="auto" w:fill="FFFFFF"/>
        </w:rPr>
        <w:t>Gaudriault</w:t>
      </w:r>
      <w:proofErr w:type="spellEnd"/>
      <w:r w:rsidRPr="008D0FFF">
        <w:rPr>
          <w:sz w:val="20"/>
          <w:szCs w:val="20"/>
          <w:shd w:val="clear" w:color="auto" w:fill="FFFFFF"/>
        </w:rPr>
        <w:t xml:space="preserve">, S., Goodman, W. G., Goodrich-Blair, H., &amp; </w:t>
      </w:r>
      <w:proofErr w:type="spellStart"/>
      <w:r w:rsidRPr="008D0FFF">
        <w:rPr>
          <w:sz w:val="20"/>
          <w:szCs w:val="20"/>
          <w:shd w:val="clear" w:color="auto" w:fill="FFFFFF"/>
        </w:rPr>
        <w:t>Dillman</w:t>
      </w:r>
      <w:proofErr w:type="spellEnd"/>
      <w:r w:rsidRPr="008D0FFF">
        <w:rPr>
          <w:sz w:val="20"/>
          <w:szCs w:val="20"/>
          <w:shd w:val="clear" w:color="auto" w:fill="FFFFFF"/>
        </w:rPr>
        <w:t xml:space="preserve">, A. R. (2017). The insect pathogenic bacterium Xenorhabdus innexi has attenuated virulence in multiple insect model hosts yet encodes a potent </w:t>
      </w:r>
      <w:proofErr w:type="spellStart"/>
      <w:r w:rsidRPr="008D0FFF">
        <w:rPr>
          <w:sz w:val="20"/>
          <w:szCs w:val="20"/>
          <w:shd w:val="clear" w:color="auto" w:fill="FFFFFF"/>
        </w:rPr>
        <w:t>mosquitocidal</w:t>
      </w:r>
      <w:proofErr w:type="spellEnd"/>
      <w:r w:rsidRPr="008D0FFF">
        <w:rPr>
          <w:sz w:val="20"/>
          <w:szCs w:val="20"/>
          <w:shd w:val="clear" w:color="auto" w:fill="FFFFFF"/>
        </w:rPr>
        <w:t xml:space="preserve"> toxin. </w:t>
      </w:r>
      <w:r w:rsidRPr="008D0FFF">
        <w:rPr>
          <w:i/>
          <w:iCs/>
          <w:sz w:val="20"/>
          <w:szCs w:val="20"/>
          <w:shd w:val="clear" w:color="auto" w:fill="FFFFFF"/>
        </w:rPr>
        <w:t>BMC genomics</w:t>
      </w:r>
      <w:r w:rsidRPr="008D0FFF">
        <w:rPr>
          <w:sz w:val="20"/>
          <w:szCs w:val="20"/>
          <w:shd w:val="clear" w:color="auto" w:fill="FFFFFF"/>
        </w:rPr>
        <w:t>, </w:t>
      </w:r>
      <w:r w:rsidRPr="008D0FFF">
        <w:rPr>
          <w:i/>
          <w:iCs/>
          <w:sz w:val="20"/>
          <w:szCs w:val="20"/>
          <w:shd w:val="clear" w:color="auto" w:fill="FFFFFF"/>
        </w:rPr>
        <w:t>18</w:t>
      </w:r>
      <w:r w:rsidRPr="008D0FFF">
        <w:rPr>
          <w:sz w:val="20"/>
          <w:szCs w:val="20"/>
          <w:shd w:val="clear" w:color="auto" w:fill="FFFFFF"/>
        </w:rPr>
        <w:t>(1), 927. https://doi.org/10.1186/s12864-017-4311-4</w:t>
      </w:r>
    </w:p>
    <w:p w14:paraId="3245D15F" w14:textId="77777777" w:rsidR="003F70BB" w:rsidRPr="008D0FFF" w:rsidRDefault="003F70BB" w:rsidP="003F70BB">
      <w:pPr>
        <w:spacing w:line="240" w:lineRule="auto"/>
        <w:ind w:firstLine="720"/>
        <w:rPr>
          <w:sz w:val="20"/>
          <w:szCs w:val="20"/>
          <w:u w:val="single"/>
        </w:rPr>
      </w:pPr>
    </w:p>
    <w:p w14:paraId="3B7E08F9" w14:textId="77777777" w:rsidR="003F70BB" w:rsidRPr="008D0FFF" w:rsidRDefault="003F70BB" w:rsidP="003F70BB">
      <w:pPr>
        <w:spacing w:line="240" w:lineRule="auto"/>
        <w:ind w:firstLine="720"/>
        <w:rPr>
          <w:sz w:val="20"/>
          <w:szCs w:val="20"/>
          <w:shd w:val="clear" w:color="auto" w:fill="FFFFFF"/>
        </w:rPr>
      </w:pPr>
      <w:r w:rsidRPr="008D0FFF">
        <w:rPr>
          <w:sz w:val="20"/>
          <w:szCs w:val="20"/>
          <w:shd w:val="clear" w:color="auto" w:fill="FFFFFF"/>
        </w:rPr>
        <w:t xml:space="preserve">Lewis, E. E., </w:t>
      </w:r>
      <w:proofErr w:type="spellStart"/>
      <w:r w:rsidRPr="008D0FFF">
        <w:rPr>
          <w:sz w:val="20"/>
          <w:szCs w:val="20"/>
          <w:shd w:val="clear" w:color="auto" w:fill="FFFFFF"/>
        </w:rPr>
        <w:t>Barbarosa</w:t>
      </w:r>
      <w:proofErr w:type="spellEnd"/>
      <w:r w:rsidRPr="008D0FFF">
        <w:rPr>
          <w:sz w:val="20"/>
          <w:szCs w:val="20"/>
          <w:shd w:val="clear" w:color="auto" w:fill="FFFFFF"/>
        </w:rPr>
        <w:t xml:space="preserve">, B., &amp; </w:t>
      </w:r>
      <w:proofErr w:type="spellStart"/>
      <w:r w:rsidRPr="008D0FFF">
        <w:rPr>
          <w:sz w:val="20"/>
          <w:szCs w:val="20"/>
          <w:shd w:val="clear" w:color="auto" w:fill="FFFFFF"/>
        </w:rPr>
        <w:t>Gaugler</w:t>
      </w:r>
      <w:proofErr w:type="spellEnd"/>
      <w:r w:rsidRPr="008D0FFF">
        <w:rPr>
          <w:sz w:val="20"/>
          <w:szCs w:val="20"/>
          <w:shd w:val="clear" w:color="auto" w:fill="FFFFFF"/>
        </w:rPr>
        <w:t>, R. (2002). Mating and Sexual Communication by Steinernema carpocapsae (</w:t>
      </w:r>
      <w:proofErr w:type="spellStart"/>
      <w:r w:rsidRPr="008D0FFF">
        <w:rPr>
          <w:sz w:val="20"/>
          <w:szCs w:val="20"/>
          <w:shd w:val="clear" w:color="auto" w:fill="FFFFFF"/>
        </w:rPr>
        <w:t>Nemata</w:t>
      </w:r>
      <w:proofErr w:type="spellEnd"/>
      <w:r w:rsidRPr="008D0FFF">
        <w:rPr>
          <w:sz w:val="20"/>
          <w:szCs w:val="20"/>
          <w:shd w:val="clear" w:color="auto" w:fill="FFFFFF"/>
        </w:rPr>
        <w:t xml:space="preserve">: </w:t>
      </w:r>
      <w:proofErr w:type="spellStart"/>
      <w:r w:rsidRPr="008D0FFF">
        <w:rPr>
          <w:sz w:val="20"/>
          <w:szCs w:val="20"/>
          <w:shd w:val="clear" w:color="auto" w:fill="FFFFFF"/>
        </w:rPr>
        <w:t>Steinernematidae</w:t>
      </w:r>
      <w:proofErr w:type="spellEnd"/>
      <w:r w:rsidRPr="008D0FFF">
        <w:rPr>
          <w:sz w:val="20"/>
          <w:szCs w:val="20"/>
          <w:shd w:val="clear" w:color="auto" w:fill="FFFFFF"/>
        </w:rPr>
        <w:t>). </w:t>
      </w:r>
      <w:r w:rsidRPr="008D0FFF">
        <w:rPr>
          <w:i/>
          <w:iCs/>
          <w:sz w:val="20"/>
          <w:szCs w:val="20"/>
          <w:shd w:val="clear" w:color="auto" w:fill="FFFFFF"/>
        </w:rPr>
        <w:t>Journal of nematology</w:t>
      </w:r>
      <w:r w:rsidRPr="008D0FFF">
        <w:rPr>
          <w:sz w:val="20"/>
          <w:szCs w:val="20"/>
          <w:shd w:val="clear" w:color="auto" w:fill="FFFFFF"/>
        </w:rPr>
        <w:t>, </w:t>
      </w:r>
      <w:r w:rsidRPr="008D0FFF">
        <w:rPr>
          <w:i/>
          <w:iCs/>
          <w:sz w:val="20"/>
          <w:szCs w:val="20"/>
          <w:shd w:val="clear" w:color="auto" w:fill="FFFFFF"/>
        </w:rPr>
        <w:t>34</w:t>
      </w:r>
      <w:r w:rsidRPr="008D0FFF">
        <w:rPr>
          <w:sz w:val="20"/>
          <w:szCs w:val="20"/>
          <w:shd w:val="clear" w:color="auto" w:fill="FFFFFF"/>
        </w:rPr>
        <w:t>(4), 328–331.</w:t>
      </w:r>
    </w:p>
    <w:p w14:paraId="6D2AFBAA" w14:textId="77777777" w:rsidR="003F70BB" w:rsidRPr="008D0FFF" w:rsidRDefault="003F70BB" w:rsidP="003F70BB">
      <w:pPr>
        <w:spacing w:line="240" w:lineRule="auto"/>
        <w:ind w:firstLine="720"/>
        <w:rPr>
          <w:sz w:val="20"/>
          <w:szCs w:val="20"/>
          <w:shd w:val="clear" w:color="auto" w:fill="FFFFFF"/>
        </w:rPr>
      </w:pPr>
    </w:p>
    <w:p w14:paraId="2505A657" w14:textId="77777777" w:rsidR="003F70BB" w:rsidRPr="008D0FFF" w:rsidRDefault="003F70BB" w:rsidP="003F70BB">
      <w:pPr>
        <w:spacing w:line="240" w:lineRule="auto"/>
        <w:ind w:firstLine="720"/>
        <w:rPr>
          <w:sz w:val="20"/>
          <w:szCs w:val="20"/>
          <w:u w:val="single"/>
        </w:rPr>
      </w:pPr>
      <w:proofErr w:type="spellStart"/>
      <w:r w:rsidRPr="008D0FFF">
        <w:rPr>
          <w:sz w:val="20"/>
          <w:szCs w:val="20"/>
          <w:shd w:val="clear" w:color="auto" w:fill="FFFFFF"/>
        </w:rPr>
        <w:t>Loer</w:t>
      </w:r>
      <w:proofErr w:type="spellEnd"/>
      <w:r w:rsidRPr="008D0FFF">
        <w:rPr>
          <w:sz w:val="20"/>
          <w:szCs w:val="20"/>
          <w:shd w:val="clear" w:color="auto" w:fill="FFFFFF"/>
        </w:rPr>
        <w:t>, C. M., &amp; Kenyon, C. J. (1993). Serotonin-deficient mutants and male mating behavior in the nematode Caenorhabditis elegans. </w:t>
      </w:r>
      <w:r w:rsidRPr="008D0FFF">
        <w:rPr>
          <w:i/>
          <w:iCs/>
          <w:sz w:val="20"/>
          <w:szCs w:val="20"/>
          <w:shd w:val="clear" w:color="auto" w:fill="FFFFFF"/>
        </w:rPr>
        <w:t xml:space="preserve">The Journal of </w:t>
      </w:r>
      <w:proofErr w:type="gramStart"/>
      <w:r w:rsidRPr="008D0FFF">
        <w:rPr>
          <w:i/>
          <w:iCs/>
          <w:sz w:val="20"/>
          <w:szCs w:val="20"/>
          <w:shd w:val="clear" w:color="auto" w:fill="FFFFFF"/>
        </w:rPr>
        <w:t>neuroscience :</w:t>
      </w:r>
      <w:proofErr w:type="gramEnd"/>
      <w:r w:rsidRPr="008D0FFF">
        <w:rPr>
          <w:i/>
          <w:iCs/>
          <w:sz w:val="20"/>
          <w:szCs w:val="20"/>
          <w:shd w:val="clear" w:color="auto" w:fill="FFFFFF"/>
        </w:rPr>
        <w:t xml:space="preserve"> the official journal of the Society for Neuroscience</w:t>
      </w:r>
      <w:r w:rsidRPr="008D0FFF">
        <w:rPr>
          <w:sz w:val="20"/>
          <w:szCs w:val="20"/>
          <w:shd w:val="clear" w:color="auto" w:fill="FFFFFF"/>
        </w:rPr>
        <w:t>, </w:t>
      </w:r>
      <w:r w:rsidRPr="008D0FFF">
        <w:rPr>
          <w:i/>
          <w:iCs/>
          <w:sz w:val="20"/>
          <w:szCs w:val="20"/>
          <w:shd w:val="clear" w:color="auto" w:fill="FFFFFF"/>
        </w:rPr>
        <w:t>13</w:t>
      </w:r>
      <w:r w:rsidRPr="008D0FFF">
        <w:rPr>
          <w:sz w:val="20"/>
          <w:szCs w:val="20"/>
          <w:shd w:val="clear" w:color="auto" w:fill="FFFFFF"/>
        </w:rPr>
        <w:t>(12), 5407–5417. https://doi.org/10.1523/JNEUROSCI.13-12-05407.1993</w:t>
      </w:r>
    </w:p>
    <w:p w14:paraId="64CB1B90" w14:textId="77777777" w:rsidR="003F70BB" w:rsidRPr="008D0FFF" w:rsidRDefault="003F70BB" w:rsidP="003F70BB">
      <w:pPr>
        <w:spacing w:line="240" w:lineRule="auto"/>
        <w:ind w:firstLine="720"/>
        <w:rPr>
          <w:sz w:val="20"/>
          <w:szCs w:val="20"/>
          <w:u w:val="single"/>
        </w:rPr>
      </w:pPr>
    </w:p>
    <w:p w14:paraId="5EED59D9" w14:textId="77777777" w:rsidR="003F70BB" w:rsidRPr="008D0FFF" w:rsidRDefault="003F70BB" w:rsidP="003F70BB">
      <w:pPr>
        <w:spacing w:line="240" w:lineRule="auto"/>
        <w:ind w:firstLine="720"/>
        <w:rPr>
          <w:rStyle w:val="Hyperlink"/>
          <w:sz w:val="20"/>
          <w:szCs w:val="20"/>
          <w:highlight w:val="white"/>
        </w:rPr>
      </w:pPr>
      <w:r w:rsidRPr="008D0FFF">
        <w:rPr>
          <w:sz w:val="20"/>
          <w:szCs w:val="20"/>
          <w:highlight w:val="white"/>
        </w:rPr>
        <w:t>Martens, E. C., Russell, F. M., &amp; Goodrich-Blair, H. (2005). Analysis of Xenorhabdus nematophila metabolic mutants yields insight into stages of Steinernema carpocapsae nematode intestinal colonization. </w:t>
      </w:r>
      <w:r w:rsidRPr="008D0FFF">
        <w:rPr>
          <w:i/>
          <w:sz w:val="20"/>
          <w:szCs w:val="20"/>
          <w:highlight w:val="white"/>
        </w:rPr>
        <w:t>Molecular microbiology</w:t>
      </w:r>
      <w:r w:rsidRPr="008D0FFF">
        <w:rPr>
          <w:sz w:val="20"/>
          <w:szCs w:val="20"/>
          <w:highlight w:val="white"/>
        </w:rPr>
        <w:t>, </w:t>
      </w:r>
      <w:r w:rsidRPr="008D0FFF">
        <w:rPr>
          <w:i/>
          <w:sz w:val="20"/>
          <w:szCs w:val="20"/>
          <w:highlight w:val="white"/>
        </w:rPr>
        <w:t>58</w:t>
      </w:r>
      <w:r w:rsidRPr="008D0FFF">
        <w:rPr>
          <w:sz w:val="20"/>
          <w:szCs w:val="20"/>
          <w:highlight w:val="white"/>
        </w:rPr>
        <w:t xml:space="preserve">(1), 28–45. </w:t>
      </w:r>
      <w:hyperlink r:id="rId197">
        <w:r w:rsidRPr="008D0FFF">
          <w:rPr>
            <w:sz w:val="20"/>
            <w:szCs w:val="20"/>
            <w:highlight w:val="white"/>
            <w:u w:val="single"/>
          </w:rPr>
          <w:t>https://doi.org/10.1111/j.1365-2958.2005.04742.x</w:t>
        </w:r>
      </w:hyperlink>
    </w:p>
    <w:p w14:paraId="529CC14F" w14:textId="77777777" w:rsidR="003F70BB" w:rsidRPr="008D0FFF" w:rsidRDefault="003F70BB" w:rsidP="003F70BB">
      <w:pPr>
        <w:spacing w:line="240" w:lineRule="auto"/>
        <w:ind w:firstLine="720"/>
        <w:rPr>
          <w:rStyle w:val="Hyperlink"/>
          <w:sz w:val="20"/>
          <w:szCs w:val="20"/>
          <w:shd w:val="clear" w:color="auto" w:fill="FFFFFF"/>
        </w:rPr>
      </w:pPr>
    </w:p>
    <w:p w14:paraId="62B0C79E" w14:textId="77777777" w:rsidR="003F70BB" w:rsidRPr="008D0FFF" w:rsidRDefault="003F70BB" w:rsidP="003F70BB">
      <w:pPr>
        <w:spacing w:line="240" w:lineRule="auto"/>
        <w:ind w:firstLine="720"/>
        <w:rPr>
          <w:sz w:val="20"/>
          <w:szCs w:val="20"/>
          <w:shd w:val="clear" w:color="auto" w:fill="FFFFFF"/>
        </w:rPr>
      </w:pPr>
      <w:proofErr w:type="spellStart"/>
      <w:r w:rsidRPr="008C0491">
        <w:rPr>
          <w:rStyle w:val="Strong"/>
          <w:b w:val="0"/>
          <w:bCs w:val="0"/>
          <w:sz w:val="20"/>
          <w:szCs w:val="20"/>
          <w:shd w:val="clear" w:color="auto" w:fill="FFFFFF"/>
        </w:rPr>
        <w:t>Mitani</w:t>
      </w:r>
      <w:proofErr w:type="spellEnd"/>
      <w:r w:rsidRPr="008C0491">
        <w:rPr>
          <w:rStyle w:val="Strong"/>
          <w:b w:val="0"/>
          <w:bCs w:val="0"/>
          <w:sz w:val="20"/>
          <w:szCs w:val="20"/>
          <w:shd w:val="clear" w:color="auto" w:fill="FFFFFF"/>
        </w:rPr>
        <w:t>, D. K.</w:t>
      </w:r>
      <w:r w:rsidRPr="008C0491">
        <w:rPr>
          <w:sz w:val="20"/>
          <w:szCs w:val="20"/>
          <w:shd w:val="clear" w:color="auto" w:fill="FFFFFF"/>
        </w:rPr>
        <w:t> 2002. Master's</w:t>
      </w:r>
      <w:r w:rsidRPr="008D0FFF">
        <w:rPr>
          <w:sz w:val="20"/>
          <w:szCs w:val="20"/>
          <w:shd w:val="clear" w:color="auto" w:fill="FFFFFF"/>
        </w:rPr>
        <w:t xml:space="preserve"> thesis. University of California—Davis, Davis, Calif.</w:t>
      </w:r>
    </w:p>
    <w:p w14:paraId="32E6E306" w14:textId="77777777" w:rsidR="003F70BB" w:rsidRPr="008D0FFF" w:rsidRDefault="003F70BB" w:rsidP="003F70BB">
      <w:pPr>
        <w:spacing w:line="240" w:lineRule="auto"/>
        <w:ind w:firstLine="720"/>
        <w:rPr>
          <w:sz w:val="20"/>
          <w:szCs w:val="20"/>
          <w:shd w:val="clear" w:color="auto" w:fill="FFFFFF"/>
        </w:rPr>
      </w:pPr>
    </w:p>
    <w:p w14:paraId="5EA022DD" w14:textId="77777777" w:rsidR="003F70BB" w:rsidRPr="008D0FFF" w:rsidRDefault="003F70BB" w:rsidP="003F70BB">
      <w:pPr>
        <w:spacing w:line="240" w:lineRule="auto"/>
        <w:ind w:firstLine="720"/>
        <w:rPr>
          <w:sz w:val="20"/>
          <w:szCs w:val="20"/>
          <w:shd w:val="clear" w:color="auto" w:fill="FFFFFF"/>
        </w:rPr>
      </w:pPr>
      <w:r w:rsidRPr="008D0FFF">
        <w:rPr>
          <w:sz w:val="20"/>
          <w:szCs w:val="20"/>
          <w:shd w:val="clear" w:color="auto" w:fill="FFFFFF"/>
        </w:rPr>
        <w:t xml:space="preserve">North, R. A., Horne, C. R., Davies, J. S., Remus, D. M., </w:t>
      </w:r>
      <w:proofErr w:type="spellStart"/>
      <w:r w:rsidRPr="008D0FFF">
        <w:rPr>
          <w:sz w:val="20"/>
          <w:szCs w:val="20"/>
          <w:shd w:val="clear" w:color="auto" w:fill="FFFFFF"/>
        </w:rPr>
        <w:t>Muscroft</w:t>
      </w:r>
      <w:proofErr w:type="spellEnd"/>
      <w:r w:rsidRPr="008D0FFF">
        <w:rPr>
          <w:sz w:val="20"/>
          <w:szCs w:val="20"/>
          <w:shd w:val="clear" w:color="auto" w:fill="FFFFFF"/>
        </w:rPr>
        <w:t xml:space="preserve">-Taylor, A. C., Goyal, P., </w:t>
      </w:r>
      <w:proofErr w:type="spellStart"/>
      <w:r w:rsidRPr="008D0FFF">
        <w:rPr>
          <w:sz w:val="20"/>
          <w:szCs w:val="20"/>
          <w:shd w:val="clear" w:color="auto" w:fill="FFFFFF"/>
        </w:rPr>
        <w:t>Wahlgren</w:t>
      </w:r>
      <w:proofErr w:type="spellEnd"/>
      <w:r w:rsidRPr="008D0FFF">
        <w:rPr>
          <w:sz w:val="20"/>
          <w:szCs w:val="20"/>
          <w:shd w:val="clear" w:color="auto" w:fill="FFFFFF"/>
        </w:rPr>
        <w:t xml:space="preserve">, W. Y., Ramaswamy, S., </w:t>
      </w:r>
      <w:proofErr w:type="spellStart"/>
      <w:r w:rsidRPr="008D0FFF">
        <w:rPr>
          <w:sz w:val="20"/>
          <w:szCs w:val="20"/>
          <w:shd w:val="clear" w:color="auto" w:fill="FFFFFF"/>
        </w:rPr>
        <w:t>Friemann</w:t>
      </w:r>
      <w:proofErr w:type="spellEnd"/>
      <w:r w:rsidRPr="008D0FFF">
        <w:rPr>
          <w:sz w:val="20"/>
          <w:szCs w:val="20"/>
          <w:shd w:val="clear" w:color="auto" w:fill="FFFFFF"/>
        </w:rPr>
        <w:t>, R., &amp; Dobson, R. (2018). "Just a spoonful of sugar...": import of sialic acid across bacterial cell membranes. </w:t>
      </w:r>
      <w:r w:rsidRPr="008D0FFF">
        <w:rPr>
          <w:i/>
          <w:iCs/>
          <w:sz w:val="20"/>
          <w:szCs w:val="20"/>
          <w:shd w:val="clear" w:color="auto" w:fill="FFFFFF"/>
        </w:rPr>
        <w:t>Biophysical reviews</w:t>
      </w:r>
      <w:r w:rsidRPr="008D0FFF">
        <w:rPr>
          <w:sz w:val="20"/>
          <w:szCs w:val="20"/>
          <w:shd w:val="clear" w:color="auto" w:fill="FFFFFF"/>
        </w:rPr>
        <w:t>, </w:t>
      </w:r>
      <w:r w:rsidRPr="008D0FFF">
        <w:rPr>
          <w:i/>
          <w:iCs/>
          <w:sz w:val="20"/>
          <w:szCs w:val="20"/>
          <w:shd w:val="clear" w:color="auto" w:fill="FFFFFF"/>
        </w:rPr>
        <w:t>10</w:t>
      </w:r>
      <w:r w:rsidRPr="008D0FFF">
        <w:rPr>
          <w:sz w:val="20"/>
          <w:szCs w:val="20"/>
          <w:shd w:val="clear" w:color="auto" w:fill="FFFFFF"/>
        </w:rPr>
        <w:t>(2), 219–227. https://doi.org/10.1007/s12551-017-0343-x</w:t>
      </w:r>
    </w:p>
    <w:p w14:paraId="40664F47" w14:textId="77777777" w:rsidR="003F70BB" w:rsidRPr="008C0491" w:rsidRDefault="003F70BB" w:rsidP="003F70BB">
      <w:pPr>
        <w:spacing w:line="240" w:lineRule="auto"/>
        <w:ind w:firstLine="720"/>
        <w:rPr>
          <w:sz w:val="20"/>
          <w:szCs w:val="20"/>
          <w:shd w:val="clear" w:color="auto" w:fill="FFFFFF"/>
        </w:rPr>
      </w:pPr>
    </w:p>
    <w:p w14:paraId="2FFC2C36" w14:textId="77777777" w:rsidR="003F70BB" w:rsidRPr="008C0491" w:rsidRDefault="003F70BB" w:rsidP="003F70BB">
      <w:pPr>
        <w:spacing w:line="240" w:lineRule="auto"/>
        <w:ind w:firstLine="720"/>
        <w:rPr>
          <w:sz w:val="20"/>
          <w:szCs w:val="20"/>
          <w:shd w:val="clear" w:color="auto" w:fill="FFFFFF"/>
        </w:rPr>
      </w:pPr>
      <w:r w:rsidRPr="008C0491">
        <w:rPr>
          <w:color w:val="2A2A2A"/>
          <w:sz w:val="20"/>
          <w:szCs w:val="20"/>
          <w:shd w:val="clear" w:color="auto" w:fill="FFFFFF"/>
        </w:rPr>
        <w:t xml:space="preserve">Odile M.M. Bouvet, Patrick A.D. </w:t>
      </w:r>
      <w:proofErr w:type="spellStart"/>
      <w:r w:rsidRPr="008C0491">
        <w:rPr>
          <w:color w:val="2A2A2A"/>
          <w:sz w:val="20"/>
          <w:szCs w:val="20"/>
          <w:shd w:val="clear" w:color="auto" w:fill="FFFFFF"/>
        </w:rPr>
        <w:t>Grimont</w:t>
      </w:r>
      <w:proofErr w:type="spellEnd"/>
      <w:r w:rsidRPr="008C0491">
        <w:rPr>
          <w:color w:val="2A2A2A"/>
          <w:sz w:val="20"/>
          <w:szCs w:val="20"/>
          <w:shd w:val="clear" w:color="auto" w:fill="FFFFFF"/>
        </w:rPr>
        <w:t>, (1988).  Evolutionary divergence of enterobacterial genes coding for the glucose phosphotransferase system components, </w:t>
      </w:r>
      <w:r w:rsidRPr="008C0491">
        <w:rPr>
          <w:rStyle w:val="Emphasis"/>
          <w:color w:val="2A2A2A"/>
          <w:sz w:val="20"/>
          <w:szCs w:val="20"/>
          <w:bdr w:val="none" w:sz="0" w:space="0" w:color="auto" w:frame="1"/>
          <w:shd w:val="clear" w:color="auto" w:fill="FFFFFF"/>
        </w:rPr>
        <w:t>FEMS Microbiology Letters</w:t>
      </w:r>
      <w:r w:rsidRPr="008C0491">
        <w:rPr>
          <w:color w:val="2A2A2A"/>
          <w:sz w:val="20"/>
          <w:szCs w:val="20"/>
          <w:shd w:val="clear" w:color="auto" w:fill="FFFFFF"/>
        </w:rPr>
        <w:t>, Volume 56, Issue 2, Pages 145–149, </w:t>
      </w:r>
      <w:hyperlink r:id="rId198" w:history="1">
        <w:r w:rsidRPr="008C0491">
          <w:rPr>
            <w:rStyle w:val="Hyperlink"/>
            <w:color w:val="006FB7"/>
            <w:sz w:val="20"/>
            <w:szCs w:val="20"/>
            <w:bdr w:val="none" w:sz="0" w:space="0" w:color="auto" w:frame="1"/>
            <w:shd w:val="clear" w:color="auto" w:fill="FFFFFF"/>
          </w:rPr>
          <w:t>https://doi.org/10.1111/j.1574-6968.1988.tb03167.x</w:t>
        </w:r>
      </w:hyperlink>
    </w:p>
    <w:p w14:paraId="7838F027" w14:textId="77777777" w:rsidR="003F70BB" w:rsidRPr="008D0FFF" w:rsidRDefault="003F70BB" w:rsidP="003F70BB">
      <w:pPr>
        <w:spacing w:line="240" w:lineRule="auto"/>
        <w:ind w:firstLine="720"/>
        <w:rPr>
          <w:sz w:val="20"/>
          <w:szCs w:val="20"/>
          <w:shd w:val="clear" w:color="auto" w:fill="FFFFFF"/>
        </w:rPr>
      </w:pPr>
    </w:p>
    <w:p w14:paraId="3B61EE85" w14:textId="77777777" w:rsidR="003F70BB" w:rsidRPr="008D0FFF" w:rsidRDefault="003F70BB" w:rsidP="003F70BB">
      <w:pPr>
        <w:spacing w:line="240" w:lineRule="auto"/>
        <w:ind w:firstLine="720"/>
        <w:rPr>
          <w:sz w:val="20"/>
          <w:szCs w:val="20"/>
          <w:highlight w:val="white"/>
        </w:rPr>
      </w:pPr>
      <w:r w:rsidRPr="008D0FFF">
        <w:rPr>
          <w:sz w:val="20"/>
          <w:szCs w:val="20"/>
          <w:highlight w:val="white"/>
        </w:rPr>
        <w:t xml:space="preserve">Park, Y., Kim, Y., Putnam, S. M., &amp; Stanley, D. W. (2003). The bacterium Xenorhabdus </w:t>
      </w:r>
      <w:proofErr w:type="spellStart"/>
      <w:r w:rsidRPr="008D0FFF">
        <w:rPr>
          <w:sz w:val="20"/>
          <w:szCs w:val="20"/>
          <w:highlight w:val="white"/>
        </w:rPr>
        <w:t>nematophilus</w:t>
      </w:r>
      <w:proofErr w:type="spellEnd"/>
      <w:r w:rsidRPr="008D0FFF">
        <w:rPr>
          <w:sz w:val="20"/>
          <w:szCs w:val="20"/>
          <w:highlight w:val="white"/>
        </w:rPr>
        <w:t xml:space="preserve"> depresses nodulation reactions to infection by inhibiting eicosanoid biosynthesis in tobacco hornworms, Manduca </w:t>
      </w:r>
      <w:proofErr w:type="spellStart"/>
      <w:r w:rsidRPr="008D0FFF">
        <w:rPr>
          <w:sz w:val="20"/>
          <w:szCs w:val="20"/>
          <w:highlight w:val="white"/>
        </w:rPr>
        <w:t>sexta</w:t>
      </w:r>
      <w:proofErr w:type="spellEnd"/>
      <w:r w:rsidRPr="008D0FFF">
        <w:rPr>
          <w:sz w:val="20"/>
          <w:szCs w:val="20"/>
          <w:highlight w:val="white"/>
        </w:rPr>
        <w:t>. </w:t>
      </w:r>
      <w:r w:rsidRPr="008D0FFF">
        <w:rPr>
          <w:i/>
          <w:sz w:val="20"/>
          <w:szCs w:val="20"/>
          <w:highlight w:val="white"/>
        </w:rPr>
        <w:t>Archives of insect biochemistry and physiology</w:t>
      </w:r>
      <w:r w:rsidRPr="008D0FFF">
        <w:rPr>
          <w:sz w:val="20"/>
          <w:szCs w:val="20"/>
          <w:highlight w:val="white"/>
        </w:rPr>
        <w:t>, </w:t>
      </w:r>
      <w:r w:rsidRPr="008D0FFF">
        <w:rPr>
          <w:i/>
          <w:sz w:val="20"/>
          <w:szCs w:val="20"/>
          <w:highlight w:val="white"/>
        </w:rPr>
        <w:t>52</w:t>
      </w:r>
      <w:r w:rsidRPr="008D0FFF">
        <w:rPr>
          <w:sz w:val="20"/>
          <w:szCs w:val="20"/>
          <w:highlight w:val="white"/>
        </w:rPr>
        <w:t>(2), 71–80. https://doi.org/10.1002/arch.10076</w:t>
      </w:r>
    </w:p>
    <w:p w14:paraId="370842F4" w14:textId="77777777" w:rsidR="003F70BB" w:rsidRPr="008D0FFF" w:rsidRDefault="003F70BB" w:rsidP="003F70BB">
      <w:pPr>
        <w:spacing w:line="240" w:lineRule="auto"/>
        <w:ind w:firstLine="720"/>
        <w:rPr>
          <w:rStyle w:val="Hyperlink"/>
          <w:sz w:val="20"/>
          <w:szCs w:val="20"/>
          <w:shd w:val="clear" w:color="auto" w:fill="FFFFFF"/>
        </w:rPr>
      </w:pPr>
    </w:p>
    <w:p w14:paraId="52FD4DED" w14:textId="77777777" w:rsidR="003F70BB" w:rsidRPr="008D0FFF" w:rsidRDefault="003F70BB" w:rsidP="003F70BB">
      <w:pPr>
        <w:spacing w:line="240" w:lineRule="auto"/>
        <w:ind w:firstLine="720"/>
        <w:rPr>
          <w:rStyle w:val="Hyperlink"/>
          <w:sz w:val="20"/>
          <w:szCs w:val="20"/>
          <w:shd w:val="clear" w:color="auto" w:fill="FFFFFF"/>
        </w:rPr>
      </w:pPr>
    </w:p>
    <w:p w14:paraId="5AA35B48" w14:textId="77777777" w:rsidR="003F70BB" w:rsidRPr="008D0FFF" w:rsidRDefault="003F70BB" w:rsidP="003F70BB">
      <w:pPr>
        <w:spacing w:line="240" w:lineRule="auto"/>
        <w:ind w:firstLine="720"/>
        <w:rPr>
          <w:sz w:val="20"/>
          <w:szCs w:val="20"/>
        </w:rPr>
      </w:pPr>
      <w:proofErr w:type="spellStart"/>
      <w:r w:rsidRPr="008D0FFF">
        <w:rPr>
          <w:sz w:val="20"/>
          <w:szCs w:val="20"/>
        </w:rPr>
        <w:t>Popiel</w:t>
      </w:r>
      <w:proofErr w:type="spellEnd"/>
      <w:r w:rsidRPr="008D0FFF">
        <w:rPr>
          <w:sz w:val="20"/>
          <w:szCs w:val="20"/>
        </w:rPr>
        <w:t xml:space="preserve"> I, Grove DL, Friedman MJ. (1989). Infective juvenile formation in the insect parasite Steinernema feltiae</w:t>
      </w:r>
      <w:r w:rsidRPr="008D0FFF">
        <w:rPr>
          <w:i/>
          <w:sz w:val="20"/>
          <w:szCs w:val="20"/>
        </w:rPr>
        <w:t xml:space="preserve">. </w:t>
      </w:r>
      <w:proofErr w:type="spellStart"/>
      <w:r w:rsidRPr="008D0FFF">
        <w:rPr>
          <w:i/>
          <w:sz w:val="20"/>
          <w:szCs w:val="20"/>
        </w:rPr>
        <w:t>Parasitol</w:t>
      </w:r>
      <w:proofErr w:type="spellEnd"/>
      <w:r w:rsidRPr="008D0FFF">
        <w:rPr>
          <w:i/>
          <w:sz w:val="20"/>
          <w:szCs w:val="20"/>
        </w:rPr>
        <w:t>.</w:t>
      </w:r>
      <w:r w:rsidRPr="008D0FFF">
        <w:rPr>
          <w:sz w:val="20"/>
          <w:szCs w:val="20"/>
        </w:rPr>
        <w:t>; 99:77–81.</w:t>
      </w:r>
    </w:p>
    <w:p w14:paraId="47F1BF5C" w14:textId="77777777" w:rsidR="003F70BB" w:rsidRPr="008D0FFF" w:rsidRDefault="003F70BB" w:rsidP="003F70BB">
      <w:pPr>
        <w:spacing w:line="240" w:lineRule="auto"/>
        <w:ind w:firstLine="720"/>
        <w:rPr>
          <w:sz w:val="20"/>
          <w:szCs w:val="20"/>
        </w:rPr>
      </w:pPr>
    </w:p>
    <w:p w14:paraId="2046FCF9" w14:textId="77777777" w:rsidR="003F70BB" w:rsidRPr="008D0FFF" w:rsidRDefault="003F70BB" w:rsidP="003F70BB">
      <w:pPr>
        <w:spacing w:line="240" w:lineRule="auto"/>
        <w:ind w:firstLine="720"/>
        <w:rPr>
          <w:sz w:val="20"/>
          <w:szCs w:val="20"/>
        </w:rPr>
      </w:pPr>
      <w:r w:rsidRPr="008D0FFF">
        <w:rPr>
          <w:sz w:val="20"/>
          <w:szCs w:val="20"/>
        </w:rPr>
        <w:t xml:space="preserve">Strauch O., Stossel S., Ehlers R-U. (1994). Culture conditions define automictic or amphimictic reproduction in entomopathogenic rhabditid nematodes of the genus </w:t>
      </w:r>
      <w:proofErr w:type="spellStart"/>
      <w:r w:rsidRPr="008D0FFF">
        <w:rPr>
          <w:sz w:val="20"/>
          <w:szCs w:val="20"/>
        </w:rPr>
        <w:t>Heterorhabditis</w:t>
      </w:r>
      <w:proofErr w:type="spellEnd"/>
      <w:r w:rsidRPr="008D0FFF">
        <w:rPr>
          <w:sz w:val="20"/>
          <w:szCs w:val="20"/>
        </w:rPr>
        <w:t xml:space="preserve">. </w:t>
      </w:r>
      <w:proofErr w:type="spellStart"/>
      <w:r w:rsidRPr="008D0FFF">
        <w:rPr>
          <w:i/>
          <w:sz w:val="20"/>
          <w:szCs w:val="20"/>
        </w:rPr>
        <w:t>Fundam</w:t>
      </w:r>
      <w:proofErr w:type="spellEnd"/>
      <w:r w:rsidRPr="008D0FFF">
        <w:rPr>
          <w:i/>
          <w:sz w:val="20"/>
          <w:szCs w:val="20"/>
        </w:rPr>
        <w:t xml:space="preserve">. appl. </w:t>
      </w:r>
      <w:proofErr w:type="spellStart"/>
      <w:r w:rsidRPr="008D0FFF">
        <w:rPr>
          <w:i/>
          <w:sz w:val="20"/>
          <w:szCs w:val="20"/>
        </w:rPr>
        <w:t>Nematol</w:t>
      </w:r>
      <w:proofErr w:type="spellEnd"/>
      <w:r w:rsidRPr="008D0FFF">
        <w:rPr>
          <w:i/>
          <w:sz w:val="20"/>
          <w:szCs w:val="20"/>
        </w:rPr>
        <w:t>.</w:t>
      </w:r>
      <w:r w:rsidRPr="008D0FFF">
        <w:rPr>
          <w:sz w:val="20"/>
          <w:szCs w:val="20"/>
        </w:rPr>
        <w:t>, 17(6), 575-582</w:t>
      </w:r>
    </w:p>
    <w:p w14:paraId="5E639A0C" w14:textId="77777777" w:rsidR="003F70BB" w:rsidRPr="008D0FFF" w:rsidRDefault="003F70BB" w:rsidP="003F70BB">
      <w:pPr>
        <w:spacing w:line="240" w:lineRule="auto"/>
        <w:ind w:firstLine="720"/>
        <w:rPr>
          <w:sz w:val="20"/>
          <w:szCs w:val="20"/>
          <w:shd w:val="clear" w:color="auto" w:fill="FFFFFF"/>
        </w:rPr>
      </w:pPr>
    </w:p>
    <w:p w14:paraId="2E19A40A" w14:textId="77777777" w:rsidR="003F70BB" w:rsidRPr="008D0FFF" w:rsidRDefault="003F70BB" w:rsidP="003F70BB">
      <w:pPr>
        <w:spacing w:line="240" w:lineRule="auto"/>
        <w:ind w:firstLine="720"/>
        <w:rPr>
          <w:sz w:val="20"/>
          <w:szCs w:val="20"/>
          <w:shd w:val="clear" w:color="auto" w:fill="FFFFFF"/>
        </w:rPr>
      </w:pPr>
      <w:proofErr w:type="spellStart"/>
      <w:r w:rsidRPr="008D0FFF">
        <w:rPr>
          <w:sz w:val="20"/>
          <w:szCs w:val="20"/>
          <w:shd w:val="clear" w:color="auto" w:fill="FFFFFF"/>
        </w:rPr>
        <w:t>Vivas</w:t>
      </w:r>
      <w:proofErr w:type="spellEnd"/>
      <w:r w:rsidRPr="008D0FFF">
        <w:rPr>
          <w:sz w:val="20"/>
          <w:szCs w:val="20"/>
          <w:shd w:val="clear" w:color="auto" w:fill="FFFFFF"/>
        </w:rPr>
        <w:t xml:space="preserve">, E. I., &amp; Goodrich-Blair, H. (2001). Xenorhabdus </w:t>
      </w:r>
      <w:proofErr w:type="spellStart"/>
      <w:r w:rsidRPr="008D0FFF">
        <w:rPr>
          <w:sz w:val="20"/>
          <w:szCs w:val="20"/>
          <w:shd w:val="clear" w:color="auto" w:fill="FFFFFF"/>
        </w:rPr>
        <w:t>nematophilus</w:t>
      </w:r>
      <w:proofErr w:type="spellEnd"/>
      <w:r w:rsidRPr="008D0FFF">
        <w:rPr>
          <w:sz w:val="20"/>
          <w:szCs w:val="20"/>
          <w:shd w:val="clear" w:color="auto" w:fill="FFFFFF"/>
        </w:rPr>
        <w:t xml:space="preserve"> as a model for host-bacterium interactions: rpoS is necessary for mutualism with nematodes. </w:t>
      </w:r>
      <w:r w:rsidRPr="008D0FFF">
        <w:rPr>
          <w:i/>
          <w:iCs/>
          <w:sz w:val="20"/>
          <w:szCs w:val="20"/>
          <w:shd w:val="clear" w:color="auto" w:fill="FFFFFF"/>
        </w:rPr>
        <w:t>Journal of bacteriology</w:t>
      </w:r>
      <w:r w:rsidRPr="008D0FFF">
        <w:rPr>
          <w:sz w:val="20"/>
          <w:szCs w:val="20"/>
          <w:shd w:val="clear" w:color="auto" w:fill="FFFFFF"/>
        </w:rPr>
        <w:t>, </w:t>
      </w:r>
      <w:r w:rsidRPr="008D0FFF">
        <w:rPr>
          <w:i/>
          <w:iCs/>
          <w:sz w:val="20"/>
          <w:szCs w:val="20"/>
          <w:shd w:val="clear" w:color="auto" w:fill="FFFFFF"/>
        </w:rPr>
        <w:t>183</w:t>
      </w:r>
      <w:r w:rsidRPr="008D0FFF">
        <w:rPr>
          <w:sz w:val="20"/>
          <w:szCs w:val="20"/>
          <w:shd w:val="clear" w:color="auto" w:fill="FFFFFF"/>
        </w:rPr>
        <w:t xml:space="preserve">(16), 4687–4693. </w:t>
      </w:r>
      <w:hyperlink r:id="rId199" w:history="1">
        <w:r w:rsidRPr="008D0FFF">
          <w:rPr>
            <w:rStyle w:val="Hyperlink"/>
            <w:sz w:val="20"/>
            <w:szCs w:val="20"/>
            <w:shd w:val="clear" w:color="auto" w:fill="FFFFFF"/>
          </w:rPr>
          <w:t>https://doi.org/10.1128/JB.183.16.4687-4693.2001</w:t>
        </w:r>
      </w:hyperlink>
    </w:p>
    <w:p w14:paraId="28B6D9C4" w14:textId="77777777" w:rsidR="003F70BB" w:rsidRPr="008D0FFF" w:rsidRDefault="003F70BB" w:rsidP="003F70BB">
      <w:pPr>
        <w:spacing w:line="240" w:lineRule="auto"/>
        <w:ind w:firstLine="720"/>
        <w:rPr>
          <w:sz w:val="20"/>
          <w:szCs w:val="20"/>
          <w:shd w:val="clear" w:color="auto" w:fill="FFFFFF"/>
        </w:rPr>
      </w:pPr>
    </w:p>
    <w:p w14:paraId="09CD0EA5" w14:textId="77777777" w:rsidR="003F70BB" w:rsidRPr="008D0FFF" w:rsidRDefault="003F70BB" w:rsidP="003F70BB">
      <w:pPr>
        <w:spacing w:line="240" w:lineRule="auto"/>
        <w:ind w:firstLine="720"/>
        <w:rPr>
          <w:sz w:val="20"/>
          <w:szCs w:val="20"/>
        </w:rPr>
      </w:pPr>
      <w:r w:rsidRPr="008D0FFF">
        <w:rPr>
          <w:sz w:val="20"/>
          <w:szCs w:val="20"/>
        </w:rPr>
        <w:t xml:space="preserve">Wang JX, Bedding RA. (1996). Population development of </w:t>
      </w:r>
      <w:proofErr w:type="spellStart"/>
      <w:r w:rsidRPr="008D0FFF">
        <w:rPr>
          <w:sz w:val="20"/>
          <w:szCs w:val="20"/>
        </w:rPr>
        <w:t>Heterorhabditis</w:t>
      </w:r>
      <w:proofErr w:type="spellEnd"/>
      <w:r w:rsidRPr="008D0FFF">
        <w:rPr>
          <w:sz w:val="20"/>
          <w:szCs w:val="20"/>
        </w:rPr>
        <w:t xml:space="preserve"> </w:t>
      </w:r>
      <w:proofErr w:type="spellStart"/>
      <w:r w:rsidRPr="008D0FFF">
        <w:rPr>
          <w:sz w:val="20"/>
          <w:szCs w:val="20"/>
        </w:rPr>
        <w:t>bacteriophora</w:t>
      </w:r>
      <w:proofErr w:type="spellEnd"/>
      <w:r w:rsidRPr="008D0FFF">
        <w:rPr>
          <w:sz w:val="20"/>
          <w:szCs w:val="20"/>
        </w:rPr>
        <w:t xml:space="preserve"> and Steinernema</w:t>
      </w:r>
    </w:p>
    <w:p w14:paraId="1AB78CA3" w14:textId="77777777" w:rsidR="003F70BB" w:rsidRPr="008D0FFF" w:rsidRDefault="003F70BB" w:rsidP="003F70BB">
      <w:pPr>
        <w:spacing w:line="240" w:lineRule="auto"/>
        <w:ind w:firstLine="720"/>
        <w:rPr>
          <w:sz w:val="20"/>
          <w:szCs w:val="20"/>
          <w:highlight w:val="white"/>
        </w:rPr>
      </w:pPr>
      <w:r w:rsidRPr="008D0FFF">
        <w:rPr>
          <w:sz w:val="20"/>
          <w:szCs w:val="20"/>
        </w:rPr>
        <w:t xml:space="preserve">carpocapsae in the larvae of Galleria </w:t>
      </w:r>
      <w:proofErr w:type="spellStart"/>
      <w:r w:rsidRPr="008D0FFF">
        <w:rPr>
          <w:sz w:val="20"/>
          <w:szCs w:val="20"/>
        </w:rPr>
        <w:t>mellonella</w:t>
      </w:r>
      <w:proofErr w:type="spellEnd"/>
      <w:r w:rsidRPr="008D0FFF">
        <w:rPr>
          <w:sz w:val="20"/>
          <w:szCs w:val="20"/>
        </w:rPr>
        <w:t xml:space="preserve">. </w:t>
      </w:r>
      <w:proofErr w:type="spellStart"/>
      <w:r w:rsidRPr="008D0FFF">
        <w:rPr>
          <w:i/>
          <w:sz w:val="20"/>
          <w:szCs w:val="20"/>
        </w:rPr>
        <w:t>Fundam</w:t>
      </w:r>
      <w:proofErr w:type="spellEnd"/>
      <w:r w:rsidRPr="008D0FFF">
        <w:rPr>
          <w:i/>
          <w:sz w:val="20"/>
          <w:szCs w:val="20"/>
        </w:rPr>
        <w:t xml:space="preserve"> Appl </w:t>
      </w:r>
      <w:proofErr w:type="spellStart"/>
      <w:r w:rsidRPr="008D0FFF">
        <w:rPr>
          <w:i/>
          <w:sz w:val="20"/>
          <w:szCs w:val="20"/>
        </w:rPr>
        <w:t>Nematol</w:t>
      </w:r>
      <w:proofErr w:type="spellEnd"/>
      <w:r w:rsidRPr="008D0FFF">
        <w:rPr>
          <w:sz w:val="20"/>
          <w:szCs w:val="20"/>
        </w:rPr>
        <w:t>, 19:363–367.</w:t>
      </w:r>
    </w:p>
    <w:p w14:paraId="0E9B01A4" w14:textId="77777777" w:rsidR="003F70BB" w:rsidRPr="008D0FFF" w:rsidRDefault="003F70BB" w:rsidP="003F70BB">
      <w:pPr>
        <w:spacing w:line="240" w:lineRule="auto"/>
        <w:ind w:firstLine="720"/>
        <w:rPr>
          <w:sz w:val="20"/>
          <w:szCs w:val="20"/>
          <w:shd w:val="clear" w:color="auto" w:fill="FFFFFF"/>
        </w:rPr>
      </w:pPr>
    </w:p>
    <w:p w14:paraId="6B9A9B6F" w14:textId="77777777" w:rsidR="003F70BB" w:rsidRPr="008D0FFF" w:rsidRDefault="003F70BB" w:rsidP="003F70BB">
      <w:pPr>
        <w:spacing w:line="240" w:lineRule="auto"/>
        <w:ind w:firstLine="720"/>
        <w:rPr>
          <w:rStyle w:val="Hyperlink"/>
          <w:sz w:val="20"/>
          <w:szCs w:val="20"/>
          <w:shd w:val="clear" w:color="auto" w:fill="FFFFFF"/>
        </w:rPr>
      </w:pPr>
      <w:r w:rsidRPr="008D0FFF">
        <w:rPr>
          <w:sz w:val="20"/>
          <w:szCs w:val="20"/>
          <w:shd w:val="clear" w:color="auto" w:fill="FFFFFF"/>
        </w:rPr>
        <w:t xml:space="preserve">Winkler, W. C., </w:t>
      </w:r>
      <w:proofErr w:type="spellStart"/>
      <w:r w:rsidRPr="008D0FFF">
        <w:rPr>
          <w:sz w:val="20"/>
          <w:szCs w:val="20"/>
          <w:shd w:val="clear" w:color="auto" w:fill="FFFFFF"/>
        </w:rPr>
        <w:t>Nahvi</w:t>
      </w:r>
      <w:proofErr w:type="spellEnd"/>
      <w:r w:rsidRPr="008D0FFF">
        <w:rPr>
          <w:sz w:val="20"/>
          <w:szCs w:val="20"/>
          <w:shd w:val="clear" w:color="auto" w:fill="FFFFFF"/>
        </w:rPr>
        <w:t>, A., Roth, A., Collins, J. A., &amp; Breaker, R. R. (2004). Control of gene expression by a natural metabolite-responsive ribozyme. </w:t>
      </w:r>
      <w:r w:rsidRPr="008D0FFF">
        <w:rPr>
          <w:i/>
          <w:iCs/>
          <w:sz w:val="20"/>
          <w:szCs w:val="20"/>
          <w:shd w:val="clear" w:color="auto" w:fill="FFFFFF"/>
        </w:rPr>
        <w:t>Nature</w:t>
      </w:r>
      <w:r w:rsidRPr="008D0FFF">
        <w:rPr>
          <w:sz w:val="20"/>
          <w:szCs w:val="20"/>
          <w:shd w:val="clear" w:color="auto" w:fill="FFFFFF"/>
        </w:rPr>
        <w:t>, </w:t>
      </w:r>
      <w:r w:rsidRPr="008D0FFF">
        <w:rPr>
          <w:i/>
          <w:iCs/>
          <w:sz w:val="20"/>
          <w:szCs w:val="20"/>
          <w:shd w:val="clear" w:color="auto" w:fill="FFFFFF"/>
        </w:rPr>
        <w:t>428</w:t>
      </w:r>
      <w:r w:rsidRPr="008D0FFF">
        <w:rPr>
          <w:sz w:val="20"/>
          <w:szCs w:val="20"/>
          <w:shd w:val="clear" w:color="auto" w:fill="FFFFFF"/>
        </w:rPr>
        <w:t xml:space="preserve">(6980), 281–286. </w:t>
      </w:r>
      <w:hyperlink r:id="rId200" w:history="1">
        <w:r w:rsidRPr="008D0FFF">
          <w:rPr>
            <w:rStyle w:val="Hyperlink"/>
            <w:sz w:val="20"/>
            <w:szCs w:val="20"/>
            <w:shd w:val="clear" w:color="auto" w:fill="FFFFFF"/>
          </w:rPr>
          <w:t>https://doi.org/10.1038/nature02362</w:t>
        </w:r>
      </w:hyperlink>
    </w:p>
    <w:p w14:paraId="2549EDA2" w14:textId="77777777" w:rsidR="003F70BB" w:rsidRPr="008D0FFF" w:rsidRDefault="003F70BB" w:rsidP="003F70BB">
      <w:pPr>
        <w:spacing w:line="240" w:lineRule="auto"/>
        <w:ind w:firstLine="720"/>
        <w:rPr>
          <w:rStyle w:val="Hyperlink"/>
          <w:sz w:val="20"/>
          <w:szCs w:val="20"/>
          <w:shd w:val="clear" w:color="auto" w:fill="FFFFFF"/>
        </w:rPr>
      </w:pPr>
    </w:p>
    <w:p w14:paraId="202E2084" w14:textId="77777777" w:rsidR="003F70BB" w:rsidRPr="008D0FFF" w:rsidRDefault="003F70BB" w:rsidP="003F70BB">
      <w:pPr>
        <w:spacing w:line="240" w:lineRule="auto"/>
        <w:ind w:firstLine="720"/>
        <w:rPr>
          <w:sz w:val="20"/>
          <w:szCs w:val="20"/>
          <w:shd w:val="clear" w:color="auto" w:fill="FFFFFF"/>
        </w:rPr>
      </w:pPr>
      <w:r w:rsidRPr="008D0FFF">
        <w:rPr>
          <w:sz w:val="20"/>
          <w:szCs w:val="20"/>
          <w:shd w:val="clear" w:color="auto" w:fill="FFFFFF"/>
        </w:rPr>
        <w:lastRenderedPageBreak/>
        <w:t xml:space="preserve">Zenner, A. N., O'Callaghan, K. M., &amp; Griffin, C. T. (2014). Lethal fighting in nematodes is dependent on developmental pathway: male-male fighting in the entomopathogenic nematode Steinernema </w:t>
      </w:r>
      <w:proofErr w:type="spellStart"/>
      <w:r w:rsidRPr="008D0FFF">
        <w:rPr>
          <w:sz w:val="20"/>
          <w:szCs w:val="20"/>
          <w:shd w:val="clear" w:color="auto" w:fill="FFFFFF"/>
        </w:rPr>
        <w:t>longicaudum</w:t>
      </w:r>
      <w:proofErr w:type="spellEnd"/>
      <w:r w:rsidRPr="008D0FFF">
        <w:rPr>
          <w:sz w:val="20"/>
          <w:szCs w:val="20"/>
          <w:shd w:val="clear" w:color="auto" w:fill="FFFFFF"/>
        </w:rPr>
        <w:t>. </w:t>
      </w:r>
      <w:proofErr w:type="spellStart"/>
      <w:r w:rsidRPr="008D0FFF">
        <w:rPr>
          <w:i/>
          <w:iCs/>
          <w:sz w:val="20"/>
          <w:szCs w:val="20"/>
          <w:shd w:val="clear" w:color="auto" w:fill="FFFFFF"/>
        </w:rPr>
        <w:t>PloS</w:t>
      </w:r>
      <w:proofErr w:type="spellEnd"/>
      <w:r w:rsidRPr="008D0FFF">
        <w:rPr>
          <w:i/>
          <w:iCs/>
          <w:sz w:val="20"/>
          <w:szCs w:val="20"/>
          <w:shd w:val="clear" w:color="auto" w:fill="FFFFFF"/>
        </w:rPr>
        <w:t xml:space="preserve"> one</w:t>
      </w:r>
      <w:r w:rsidRPr="008D0FFF">
        <w:rPr>
          <w:sz w:val="20"/>
          <w:szCs w:val="20"/>
          <w:shd w:val="clear" w:color="auto" w:fill="FFFFFF"/>
        </w:rPr>
        <w:t>, </w:t>
      </w:r>
      <w:r w:rsidRPr="008D0FFF">
        <w:rPr>
          <w:i/>
          <w:iCs/>
          <w:sz w:val="20"/>
          <w:szCs w:val="20"/>
          <w:shd w:val="clear" w:color="auto" w:fill="FFFFFF"/>
        </w:rPr>
        <w:t>9</w:t>
      </w:r>
      <w:r w:rsidRPr="008D0FFF">
        <w:rPr>
          <w:sz w:val="20"/>
          <w:szCs w:val="20"/>
          <w:shd w:val="clear" w:color="auto" w:fill="FFFFFF"/>
        </w:rPr>
        <w:t>(2), e89385. https://doi.org/10.1371/journal.pone.0089385</w:t>
      </w:r>
    </w:p>
    <w:p w14:paraId="24A2386E" w14:textId="77777777" w:rsidR="003F70BB" w:rsidRPr="008D0FFF" w:rsidRDefault="003F70BB" w:rsidP="003F70BB">
      <w:pPr>
        <w:spacing w:line="240" w:lineRule="auto"/>
        <w:ind w:firstLine="720"/>
        <w:rPr>
          <w:sz w:val="20"/>
          <w:szCs w:val="20"/>
          <w:shd w:val="clear" w:color="auto" w:fill="FFFFFF"/>
        </w:rPr>
      </w:pPr>
    </w:p>
    <w:p w14:paraId="7E5B8A95" w14:textId="77777777" w:rsidR="003F70BB" w:rsidRPr="008D0FFF" w:rsidRDefault="003F70BB" w:rsidP="003F70BB">
      <w:pPr>
        <w:spacing w:before="240" w:line="240" w:lineRule="auto"/>
        <w:ind w:firstLine="720"/>
        <w:rPr>
          <w:sz w:val="20"/>
          <w:szCs w:val="20"/>
          <w:highlight w:val="white"/>
        </w:rPr>
      </w:pPr>
      <w:r w:rsidRPr="008D0FFF">
        <w:rPr>
          <w:sz w:val="20"/>
          <w:szCs w:val="20"/>
          <w:highlight w:val="white"/>
        </w:rPr>
        <w:t xml:space="preserve">Zhou, X., Kaya, H. K., </w:t>
      </w:r>
      <w:proofErr w:type="spellStart"/>
      <w:r w:rsidRPr="008D0FFF">
        <w:rPr>
          <w:sz w:val="20"/>
          <w:szCs w:val="20"/>
          <w:highlight w:val="white"/>
        </w:rPr>
        <w:t>Heungens</w:t>
      </w:r>
      <w:proofErr w:type="spellEnd"/>
      <w:r w:rsidRPr="008D0FFF">
        <w:rPr>
          <w:sz w:val="20"/>
          <w:szCs w:val="20"/>
          <w:highlight w:val="white"/>
        </w:rPr>
        <w:t>, K., &amp; Goodrich-Blair, H. (2002). Response of ants to a deterrent factor(s) produced by the symbiotic bacteria of entomopathogenic nematodes. </w:t>
      </w:r>
      <w:r w:rsidRPr="008D0FFF">
        <w:rPr>
          <w:i/>
          <w:sz w:val="20"/>
          <w:szCs w:val="20"/>
          <w:highlight w:val="white"/>
        </w:rPr>
        <w:t>Applied and environmental microbiology</w:t>
      </w:r>
      <w:r w:rsidRPr="008D0FFF">
        <w:rPr>
          <w:sz w:val="20"/>
          <w:szCs w:val="20"/>
          <w:highlight w:val="white"/>
        </w:rPr>
        <w:t>, </w:t>
      </w:r>
      <w:r w:rsidRPr="008D0FFF">
        <w:rPr>
          <w:i/>
          <w:sz w:val="20"/>
          <w:szCs w:val="20"/>
          <w:highlight w:val="white"/>
        </w:rPr>
        <w:t>68</w:t>
      </w:r>
      <w:r w:rsidRPr="008D0FFF">
        <w:rPr>
          <w:sz w:val="20"/>
          <w:szCs w:val="20"/>
          <w:highlight w:val="white"/>
        </w:rPr>
        <w:t xml:space="preserve">(12), 6202–6209. </w:t>
      </w:r>
      <w:hyperlink r:id="rId201">
        <w:r w:rsidRPr="008D0FFF">
          <w:rPr>
            <w:sz w:val="20"/>
            <w:szCs w:val="20"/>
            <w:highlight w:val="white"/>
            <w:u w:val="single"/>
          </w:rPr>
          <w:t>https://doi.org/10.1128/aem.68.12.6202-6209.2002</w:t>
        </w:r>
      </w:hyperlink>
    </w:p>
    <w:p w14:paraId="18E05FEE" w14:textId="77777777" w:rsidR="003F70BB" w:rsidRPr="008D0FFF" w:rsidRDefault="003F70BB" w:rsidP="003F70BB">
      <w:pPr>
        <w:spacing w:line="240" w:lineRule="auto"/>
        <w:ind w:firstLine="720"/>
        <w:rPr>
          <w:sz w:val="20"/>
          <w:szCs w:val="20"/>
          <w:u w:val="single"/>
          <w:shd w:val="clear" w:color="auto" w:fill="FFFFFF"/>
        </w:rPr>
      </w:pPr>
    </w:p>
    <w:p w14:paraId="72CCF337" w14:textId="77777777" w:rsidR="003F70BB" w:rsidRDefault="003F70BB" w:rsidP="003F70BB"/>
    <w:p w14:paraId="3B9B894E" w14:textId="77777777" w:rsidR="003F70BB" w:rsidRPr="006C0FC0" w:rsidRDefault="003F70BB" w:rsidP="003F70BB">
      <w:pPr>
        <w:spacing w:line="480" w:lineRule="auto"/>
        <w:rPr>
          <w:rFonts w:asciiTheme="minorHAnsi" w:eastAsia="Times New Roman" w:hAnsiTheme="minorHAnsi" w:cstheme="minorHAnsi"/>
          <w:sz w:val="28"/>
          <w:szCs w:val="28"/>
        </w:rPr>
      </w:pPr>
    </w:p>
    <w:p w14:paraId="58EF46C8" w14:textId="77777777" w:rsidR="003F70BB" w:rsidRDefault="003F70BB" w:rsidP="003F70BB">
      <w:pPr>
        <w:spacing w:line="480" w:lineRule="auto"/>
        <w:rPr>
          <w:rFonts w:asciiTheme="minorHAnsi" w:eastAsia="Times New Roman" w:hAnsiTheme="minorHAnsi" w:cstheme="minorHAnsi"/>
          <w:sz w:val="24"/>
          <w:szCs w:val="24"/>
        </w:rPr>
      </w:pPr>
    </w:p>
    <w:p w14:paraId="6E7B5180" w14:textId="77777777" w:rsidR="003F70BB" w:rsidRDefault="003F70BB" w:rsidP="003F70BB">
      <w:pPr>
        <w:spacing w:line="480" w:lineRule="auto"/>
        <w:rPr>
          <w:rFonts w:asciiTheme="minorHAnsi" w:eastAsia="Times New Roman" w:hAnsiTheme="minorHAnsi" w:cstheme="minorHAnsi"/>
          <w:sz w:val="24"/>
          <w:szCs w:val="24"/>
        </w:rPr>
      </w:pPr>
    </w:p>
    <w:p w14:paraId="0BF29C75" w14:textId="77777777" w:rsidR="003F70BB" w:rsidRDefault="003F70BB" w:rsidP="003F70BB">
      <w:pPr>
        <w:spacing w:line="480" w:lineRule="auto"/>
        <w:rPr>
          <w:rFonts w:asciiTheme="minorHAnsi" w:eastAsia="Times New Roman" w:hAnsiTheme="minorHAnsi" w:cstheme="minorHAnsi"/>
          <w:sz w:val="24"/>
          <w:szCs w:val="24"/>
        </w:rPr>
      </w:pPr>
    </w:p>
    <w:p w14:paraId="7568D8D7" w14:textId="77777777" w:rsidR="003F70BB" w:rsidRDefault="003F70BB" w:rsidP="003F70BB">
      <w:pPr>
        <w:spacing w:line="480" w:lineRule="auto"/>
        <w:rPr>
          <w:rFonts w:asciiTheme="minorHAnsi" w:eastAsia="Times New Roman" w:hAnsiTheme="minorHAnsi" w:cstheme="minorHAnsi"/>
          <w:sz w:val="24"/>
          <w:szCs w:val="24"/>
        </w:rPr>
      </w:pPr>
    </w:p>
    <w:p w14:paraId="5253B3FA" w14:textId="77777777" w:rsidR="003F70BB" w:rsidRDefault="003F70BB" w:rsidP="003F70BB">
      <w:pPr>
        <w:jc w:val="center"/>
        <w:rPr>
          <w:b/>
          <w:bCs/>
          <w:color w:val="000000"/>
          <w:sz w:val="44"/>
          <w:szCs w:val="44"/>
        </w:rPr>
      </w:pPr>
    </w:p>
    <w:p w14:paraId="702C7208" w14:textId="77777777" w:rsidR="003F70BB" w:rsidRDefault="003F70BB" w:rsidP="003F70BB">
      <w:pPr>
        <w:jc w:val="center"/>
        <w:rPr>
          <w:b/>
          <w:bCs/>
          <w:color w:val="000000"/>
          <w:sz w:val="44"/>
          <w:szCs w:val="44"/>
        </w:rPr>
      </w:pPr>
    </w:p>
    <w:p w14:paraId="741F928A" w14:textId="77777777" w:rsidR="003F70BB" w:rsidRDefault="003F70BB" w:rsidP="003F70BB">
      <w:pPr>
        <w:jc w:val="center"/>
        <w:rPr>
          <w:b/>
          <w:bCs/>
          <w:color w:val="000000"/>
          <w:sz w:val="44"/>
          <w:szCs w:val="44"/>
        </w:rPr>
      </w:pPr>
    </w:p>
    <w:p w14:paraId="7A45BF3A" w14:textId="77777777" w:rsidR="003F70BB" w:rsidRDefault="003F70BB" w:rsidP="003F70BB">
      <w:pPr>
        <w:jc w:val="center"/>
        <w:rPr>
          <w:b/>
          <w:bCs/>
          <w:color w:val="000000"/>
          <w:sz w:val="44"/>
          <w:szCs w:val="44"/>
        </w:rPr>
      </w:pPr>
    </w:p>
    <w:p w14:paraId="60C60117" w14:textId="77777777" w:rsidR="003F70BB" w:rsidRDefault="003F70BB" w:rsidP="003F70BB">
      <w:pPr>
        <w:jc w:val="center"/>
        <w:rPr>
          <w:b/>
          <w:bCs/>
          <w:color w:val="000000"/>
          <w:sz w:val="44"/>
          <w:szCs w:val="44"/>
        </w:rPr>
      </w:pPr>
    </w:p>
    <w:p w14:paraId="2724B449" w14:textId="77777777" w:rsidR="003F70BB" w:rsidRDefault="003F70BB" w:rsidP="003F70BB">
      <w:pPr>
        <w:jc w:val="center"/>
        <w:rPr>
          <w:b/>
          <w:bCs/>
          <w:color w:val="000000"/>
          <w:sz w:val="44"/>
          <w:szCs w:val="44"/>
        </w:rPr>
      </w:pPr>
    </w:p>
    <w:p w14:paraId="462521B2" w14:textId="77777777" w:rsidR="003F70BB" w:rsidRDefault="003F70BB" w:rsidP="003F70BB">
      <w:pPr>
        <w:jc w:val="center"/>
        <w:rPr>
          <w:b/>
          <w:bCs/>
          <w:color w:val="000000"/>
          <w:sz w:val="44"/>
          <w:szCs w:val="44"/>
        </w:rPr>
      </w:pPr>
    </w:p>
    <w:p w14:paraId="198A86F4" w14:textId="77777777" w:rsidR="003F70BB" w:rsidRDefault="003F70BB" w:rsidP="003F70BB">
      <w:pPr>
        <w:jc w:val="center"/>
        <w:rPr>
          <w:b/>
          <w:bCs/>
          <w:color w:val="000000"/>
          <w:sz w:val="44"/>
          <w:szCs w:val="44"/>
        </w:rPr>
      </w:pPr>
    </w:p>
    <w:p w14:paraId="7267F795" w14:textId="77777777" w:rsidR="003F70BB" w:rsidRDefault="003F70BB" w:rsidP="003F70BB">
      <w:pPr>
        <w:jc w:val="center"/>
        <w:rPr>
          <w:b/>
          <w:bCs/>
          <w:color w:val="000000"/>
          <w:sz w:val="44"/>
          <w:szCs w:val="44"/>
        </w:rPr>
      </w:pPr>
    </w:p>
    <w:p w14:paraId="19921122" w14:textId="77777777" w:rsidR="003F70BB" w:rsidRDefault="003F70BB" w:rsidP="003F70BB">
      <w:pPr>
        <w:jc w:val="center"/>
        <w:rPr>
          <w:b/>
          <w:bCs/>
          <w:color w:val="000000"/>
          <w:sz w:val="44"/>
          <w:szCs w:val="44"/>
        </w:rPr>
      </w:pPr>
    </w:p>
    <w:p w14:paraId="13A7FE86" w14:textId="77777777" w:rsidR="003F70BB" w:rsidRDefault="003F70BB" w:rsidP="003F70BB">
      <w:pPr>
        <w:jc w:val="center"/>
        <w:rPr>
          <w:b/>
          <w:bCs/>
          <w:color w:val="000000"/>
          <w:sz w:val="44"/>
          <w:szCs w:val="44"/>
        </w:rPr>
      </w:pPr>
    </w:p>
    <w:p w14:paraId="2EDC24DC" w14:textId="77777777" w:rsidR="003F70BB" w:rsidRDefault="003F70BB" w:rsidP="003F70BB">
      <w:pPr>
        <w:spacing w:line="480" w:lineRule="auto"/>
        <w:rPr>
          <w:b/>
          <w:bCs/>
          <w:color w:val="000000"/>
          <w:sz w:val="44"/>
          <w:szCs w:val="44"/>
        </w:rPr>
      </w:pPr>
    </w:p>
    <w:p w14:paraId="4E7EDF04" w14:textId="1AEBC376" w:rsidR="003F70BB" w:rsidRPr="00093B74" w:rsidRDefault="003F70BB" w:rsidP="00093B74">
      <w:pPr>
        <w:spacing w:line="480" w:lineRule="auto"/>
        <w:jc w:val="center"/>
        <w:rPr>
          <w:rFonts w:eastAsia="Times New Roman"/>
          <w:b/>
          <w:bCs/>
          <w:sz w:val="36"/>
          <w:szCs w:val="36"/>
          <w:u w:val="single"/>
        </w:rPr>
      </w:pPr>
      <w:r w:rsidRPr="00093B74">
        <w:rPr>
          <w:rFonts w:eastAsia="Times New Roman"/>
          <w:b/>
          <w:bCs/>
          <w:sz w:val="36"/>
          <w:szCs w:val="36"/>
          <w:u w:val="single"/>
        </w:rPr>
        <w:lastRenderedPageBreak/>
        <w:t>Vita</w:t>
      </w:r>
    </w:p>
    <w:p w14:paraId="743E8726" w14:textId="0E7E644C" w:rsidR="003F70BB" w:rsidRPr="009829E8" w:rsidRDefault="003F70BB" w:rsidP="003F70BB">
      <w:pPr>
        <w:spacing w:after="160" w:line="259" w:lineRule="auto"/>
        <w:rPr>
          <w:rFonts w:ascii="Times New Roman" w:hAnsi="Times New Roman" w:cs="Times New Roman"/>
          <w:sz w:val="24"/>
          <w:szCs w:val="24"/>
        </w:rPr>
      </w:pPr>
      <w:r w:rsidRPr="009829E8">
        <w:rPr>
          <w:rFonts w:ascii="Times New Roman" w:hAnsi="Times New Roman" w:cs="Times New Roman"/>
          <w:sz w:val="24"/>
          <w:szCs w:val="24"/>
        </w:rPr>
        <w:t>Erin M</w:t>
      </w:r>
      <w:r>
        <w:rPr>
          <w:rFonts w:ascii="Times New Roman" w:hAnsi="Times New Roman" w:cs="Times New Roman"/>
          <w:sz w:val="24"/>
          <w:szCs w:val="24"/>
        </w:rPr>
        <w:t xml:space="preserve">ans was born in Marinette Wisconsin and lived there until she was accepted to the University of Wisconsin Madison where she got her bachelor’s Degree in in Medical Microbiology and Immunology.  She enjoyed her time on the Varsity Women’s Rowing team and drinking beer on the </w:t>
      </w:r>
      <w:r w:rsidR="00106110">
        <w:rPr>
          <w:rFonts w:ascii="Times New Roman" w:hAnsi="Times New Roman" w:cs="Times New Roman"/>
          <w:sz w:val="24"/>
          <w:szCs w:val="24"/>
        </w:rPr>
        <w:t>T</w:t>
      </w:r>
      <w:r>
        <w:rPr>
          <w:rFonts w:ascii="Times New Roman" w:hAnsi="Times New Roman" w:cs="Times New Roman"/>
          <w:sz w:val="24"/>
          <w:szCs w:val="24"/>
        </w:rPr>
        <w:t xml:space="preserve">errace by Lake Mendota.  She was accepted into the Goodrich-Blair lab as a </w:t>
      </w:r>
      <w:proofErr w:type="gramStart"/>
      <w:r>
        <w:rPr>
          <w:rFonts w:ascii="Times New Roman" w:hAnsi="Times New Roman" w:cs="Times New Roman"/>
          <w:sz w:val="24"/>
          <w:szCs w:val="24"/>
        </w:rPr>
        <w:t>Masters</w:t>
      </w:r>
      <w:proofErr w:type="gramEnd"/>
      <w:r>
        <w:rPr>
          <w:rFonts w:ascii="Times New Roman" w:hAnsi="Times New Roman" w:cs="Times New Roman"/>
          <w:sz w:val="24"/>
          <w:szCs w:val="24"/>
        </w:rPr>
        <w:t xml:space="preserve"> Student in Microbiology and moved down to the University of Knoxville with Dr. Goodrich-Blair.  There, she changed her program to the PhD track.  She is very happy and grateful to have earned her PhD here at UTK, as her backup plan was to shred her credit cards, go off the grid, and live in the mountains as a hermit.</w:t>
      </w:r>
    </w:p>
    <w:p w14:paraId="2D8E57E9" w14:textId="77777777" w:rsidR="003F70BB" w:rsidRPr="00C419B2" w:rsidRDefault="003F70BB" w:rsidP="00901093">
      <w:pPr>
        <w:spacing w:line="240" w:lineRule="auto"/>
        <w:jc w:val="both"/>
      </w:pPr>
    </w:p>
    <w:p w14:paraId="07DFCF3D" w14:textId="77777777" w:rsidR="00901093" w:rsidRPr="00C419B2" w:rsidRDefault="00901093" w:rsidP="00901093">
      <w:pPr>
        <w:spacing w:line="240" w:lineRule="auto"/>
        <w:jc w:val="both"/>
      </w:pPr>
    </w:p>
    <w:p w14:paraId="301E1C05" w14:textId="77777777" w:rsidR="00901093" w:rsidRDefault="00901093" w:rsidP="00901093">
      <w:pPr>
        <w:spacing w:line="240" w:lineRule="auto"/>
        <w:jc w:val="both"/>
      </w:pPr>
      <w:r w:rsidRPr="00C419B2">
        <w:t xml:space="preserve"> </w:t>
      </w:r>
    </w:p>
    <w:p w14:paraId="0E25C2E3" w14:textId="77777777" w:rsidR="00901093" w:rsidRDefault="00901093" w:rsidP="00901093">
      <w:pPr>
        <w:spacing w:line="240" w:lineRule="auto"/>
        <w:jc w:val="both"/>
      </w:pPr>
    </w:p>
    <w:p w14:paraId="59B2347D" w14:textId="77777777" w:rsidR="00901093" w:rsidRDefault="00901093" w:rsidP="00901093">
      <w:pPr>
        <w:spacing w:line="240" w:lineRule="auto"/>
        <w:jc w:val="both"/>
      </w:pPr>
    </w:p>
    <w:p w14:paraId="249477D4" w14:textId="77777777" w:rsidR="00901093" w:rsidRDefault="00901093" w:rsidP="00901093">
      <w:pPr>
        <w:spacing w:line="240" w:lineRule="auto"/>
        <w:jc w:val="both"/>
      </w:pPr>
    </w:p>
    <w:p w14:paraId="6EC5C060" w14:textId="77777777" w:rsidR="00901093" w:rsidRPr="00C419B2" w:rsidRDefault="00901093" w:rsidP="00901093">
      <w:pPr>
        <w:spacing w:line="240" w:lineRule="auto"/>
        <w:jc w:val="both"/>
      </w:pPr>
    </w:p>
    <w:p w14:paraId="33722434" w14:textId="77777777" w:rsidR="00901093" w:rsidRDefault="00901093" w:rsidP="00901093">
      <w:pPr>
        <w:spacing w:line="240" w:lineRule="auto"/>
        <w:jc w:val="both"/>
      </w:pPr>
    </w:p>
    <w:p w14:paraId="3CE3A626" w14:textId="77777777" w:rsidR="00901093" w:rsidRDefault="00901093" w:rsidP="00901093">
      <w:pPr>
        <w:spacing w:line="240" w:lineRule="auto"/>
        <w:jc w:val="both"/>
      </w:pPr>
    </w:p>
    <w:p w14:paraId="0469CFAF" w14:textId="77777777" w:rsidR="00901093" w:rsidRDefault="00901093" w:rsidP="00901093">
      <w:pPr>
        <w:spacing w:line="240" w:lineRule="auto"/>
        <w:jc w:val="both"/>
      </w:pPr>
    </w:p>
    <w:p w14:paraId="6A5111D0" w14:textId="77777777" w:rsidR="00901093" w:rsidRDefault="00901093" w:rsidP="00901093">
      <w:pPr>
        <w:spacing w:line="480" w:lineRule="auto"/>
        <w:rPr>
          <w:b/>
          <w:iCs/>
          <w:color w:val="000000"/>
          <w:sz w:val="24"/>
          <w:szCs w:val="24"/>
        </w:rPr>
      </w:pPr>
    </w:p>
    <w:p w14:paraId="43253CF7" w14:textId="77777777" w:rsidR="00901093" w:rsidRDefault="00901093" w:rsidP="00901093">
      <w:pPr>
        <w:spacing w:line="480" w:lineRule="auto"/>
        <w:rPr>
          <w:b/>
          <w:iCs/>
          <w:color w:val="000000"/>
          <w:sz w:val="24"/>
          <w:szCs w:val="24"/>
        </w:rPr>
      </w:pPr>
    </w:p>
    <w:p w14:paraId="06A0B8DC" w14:textId="77777777" w:rsidR="00901093" w:rsidRDefault="00901093" w:rsidP="00901093">
      <w:pPr>
        <w:spacing w:line="480" w:lineRule="auto"/>
        <w:rPr>
          <w:b/>
          <w:iCs/>
          <w:color w:val="000000"/>
          <w:sz w:val="24"/>
          <w:szCs w:val="24"/>
        </w:rPr>
      </w:pPr>
    </w:p>
    <w:p w14:paraId="5EE07D54" w14:textId="77777777" w:rsidR="00901093" w:rsidRDefault="00901093" w:rsidP="00901093">
      <w:pPr>
        <w:spacing w:line="480" w:lineRule="auto"/>
        <w:rPr>
          <w:b/>
          <w:iCs/>
          <w:color w:val="000000"/>
          <w:sz w:val="24"/>
          <w:szCs w:val="24"/>
        </w:rPr>
      </w:pPr>
    </w:p>
    <w:p w14:paraId="6534DC33" w14:textId="77777777" w:rsidR="00901093" w:rsidRDefault="00901093" w:rsidP="00901093">
      <w:pPr>
        <w:spacing w:line="480" w:lineRule="auto"/>
        <w:rPr>
          <w:b/>
          <w:iCs/>
          <w:color w:val="000000"/>
          <w:sz w:val="24"/>
          <w:szCs w:val="24"/>
        </w:rPr>
      </w:pPr>
    </w:p>
    <w:p w14:paraId="37F084D1" w14:textId="77777777" w:rsidR="00901093" w:rsidRDefault="00901093" w:rsidP="00901093">
      <w:pPr>
        <w:spacing w:line="480" w:lineRule="auto"/>
        <w:rPr>
          <w:b/>
          <w:iCs/>
          <w:color w:val="000000"/>
          <w:sz w:val="24"/>
          <w:szCs w:val="24"/>
        </w:rPr>
      </w:pPr>
    </w:p>
    <w:p w14:paraId="21241C2C" w14:textId="77777777" w:rsidR="00901093" w:rsidRDefault="00901093" w:rsidP="00901093">
      <w:pPr>
        <w:spacing w:line="480" w:lineRule="auto"/>
        <w:rPr>
          <w:b/>
          <w:iCs/>
          <w:color w:val="000000"/>
          <w:sz w:val="24"/>
          <w:szCs w:val="24"/>
        </w:rPr>
      </w:pPr>
    </w:p>
    <w:p w14:paraId="01597A16" w14:textId="77777777" w:rsidR="00901093" w:rsidRDefault="00901093" w:rsidP="00901093">
      <w:pPr>
        <w:spacing w:line="480" w:lineRule="auto"/>
        <w:rPr>
          <w:b/>
          <w:iCs/>
          <w:color w:val="000000"/>
          <w:sz w:val="24"/>
          <w:szCs w:val="24"/>
        </w:rPr>
      </w:pPr>
    </w:p>
    <w:p w14:paraId="60AD5703" w14:textId="77777777" w:rsidR="00901093" w:rsidRDefault="00901093" w:rsidP="00901093">
      <w:pPr>
        <w:spacing w:line="480" w:lineRule="auto"/>
        <w:rPr>
          <w:b/>
          <w:iCs/>
          <w:color w:val="000000"/>
          <w:sz w:val="24"/>
          <w:szCs w:val="24"/>
        </w:rPr>
      </w:pPr>
    </w:p>
    <w:p w14:paraId="74EFF0B2" w14:textId="77777777" w:rsidR="00901093" w:rsidRDefault="00901093" w:rsidP="00901093">
      <w:pPr>
        <w:spacing w:line="480" w:lineRule="auto"/>
        <w:rPr>
          <w:b/>
          <w:iCs/>
          <w:color w:val="000000"/>
          <w:sz w:val="24"/>
          <w:szCs w:val="24"/>
        </w:rPr>
      </w:pPr>
    </w:p>
    <w:p w14:paraId="2715A423" w14:textId="77777777" w:rsidR="00901093" w:rsidRDefault="00901093"/>
    <w:sectPr w:rsidR="0090109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Heidi Goodrich-blair" w:date="2021-05-19T06:28:00Z" w:initials="HGb">
    <w:p w14:paraId="090D43FB" w14:textId="77777777" w:rsidR="00E467FA" w:rsidRDefault="00E467FA" w:rsidP="00225AFD">
      <w:pPr>
        <w:pStyle w:val="CommentText"/>
      </w:pPr>
      <w:r>
        <w:rPr>
          <w:rStyle w:val="CommentReference"/>
        </w:rPr>
        <w:annotationRef/>
      </w:r>
      <w:r>
        <w:t>You switch here from egg-laying to oviposition in the next titles. Better to be consistent.</w:t>
      </w:r>
    </w:p>
  </w:comment>
  <w:comment w:id="2" w:author="Heidi Goodrich-blair" w:date="2021-05-19T07:11:00Z" w:initials="HGb">
    <w:p w14:paraId="54C6ABBE" w14:textId="77777777" w:rsidR="00E467FA" w:rsidRDefault="00E467FA" w:rsidP="00225AFD">
      <w:pPr>
        <w:pStyle w:val="CommentText"/>
      </w:pPr>
      <w:r>
        <w:rPr>
          <w:rStyle w:val="CommentReference"/>
        </w:rPr>
        <w:annotationRef/>
      </w:r>
      <w:r>
        <w:t xml:space="preserve">This was an example of how you cut a very long sentence into two, but broke it in the wrong place – the first sentence was a fragment. </w:t>
      </w:r>
    </w:p>
  </w:comment>
  <w:comment w:id="3" w:author="Heidi Goodrich-blair" w:date="2021-05-19T07:15:00Z" w:initials="HGb">
    <w:p w14:paraId="64B770F6" w14:textId="77777777" w:rsidR="00E467FA" w:rsidRDefault="00E467FA" w:rsidP="00225AFD">
      <w:pPr>
        <w:pStyle w:val="CommentText"/>
      </w:pPr>
      <w:r>
        <w:rPr>
          <w:rStyle w:val="CommentReference"/>
        </w:rPr>
        <w:annotationRef/>
      </w:r>
      <w:r>
        <w:t>What host?</w:t>
      </w:r>
    </w:p>
  </w:comment>
  <w:comment w:id="4" w:author="Heidi Goodrich-blair" w:date="2021-05-19T07:16:00Z" w:initials="HGb">
    <w:p w14:paraId="6C757E82" w14:textId="77777777" w:rsidR="00E467FA" w:rsidRDefault="00E467FA" w:rsidP="00225AFD">
      <w:pPr>
        <w:pStyle w:val="CommentText"/>
      </w:pPr>
      <w:r>
        <w:rPr>
          <w:rStyle w:val="CommentReference"/>
        </w:rPr>
        <w:annotationRef/>
      </w:r>
      <w:r>
        <w:t>You didn’t tell us about the link between melatonin and circadian rhythms.</w:t>
      </w:r>
    </w:p>
  </w:comment>
  <w:comment w:id="5" w:author="Heidi Goodrich-blair" w:date="2021-05-19T07:21:00Z" w:initials="HGb">
    <w:p w14:paraId="728325B4" w14:textId="77777777" w:rsidR="00E467FA" w:rsidRDefault="00E467FA" w:rsidP="00225AFD">
      <w:pPr>
        <w:pStyle w:val="CommentText"/>
      </w:pPr>
      <w:r>
        <w:rPr>
          <w:rStyle w:val="CommentReference"/>
        </w:rPr>
        <w:annotationRef/>
      </w:r>
      <w:r>
        <w:t>This was another example of a fragment sentence.</w:t>
      </w:r>
    </w:p>
  </w:comment>
  <w:comment w:id="6" w:author="Heidi Goodrich-blair" w:date="2021-05-19T07:26:00Z" w:initials="HGb">
    <w:p w14:paraId="2C4A5A8F" w14:textId="77777777" w:rsidR="00E467FA" w:rsidRDefault="00E467FA" w:rsidP="00225AFD">
      <w:pPr>
        <w:pStyle w:val="CommentText"/>
      </w:pPr>
      <w:r>
        <w:rPr>
          <w:rStyle w:val="CommentReference"/>
        </w:rPr>
        <w:annotationRef/>
      </w:r>
      <w:r>
        <w:t>Wolbachia are essential for filaria reproduction. That’s why I suggested you might expand on them a bit. If we go for a review article based on this chapter, we should add it.</w:t>
      </w:r>
    </w:p>
  </w:comment>
  <w:comment w:id="7" w:author="Heidi Goodrich-blair" w:date="2021-05-19T07:35:00Z" w:initials="HGb">
    <w:p w14:paraId="3B80F6A4" w14:textId="77777777" w:rsidR="00E467FA" w:rsidRDefault="00E467FA" w:rsidP="00225AFD">
      <w:pPr>
        <w:pStyle w:val="CommentText"/>
      </w:pPr>
      <w:r>
        <w:rPr>
          <w:rStyle w:val="CommentReference"/>
        </w:rPr>
        <w:annotationRef/>
      </w:r>
      <w:r>
        <w:t>We do not know if the PIV bacteria are the same as those that colonize the receptacle, though it is a very likely scenario.</w:t>
      </w:r>
    </w:p>
  </w:comment>
  <w:comment w:id="8" w:author="Heidi Goodrich-blair" w:date="2021-05-19T07:36:00Z" w:initials="HGb">
    <w:p w14:paraId="5D82D17C" w14:textId="77777777" w:rsidR="00E467FA" w:rsidRDefault="00E467FA" w:rsidP="00225AFD">
      <w:pPr>
        <w:pStyle w:val="CommentText"/>
      </w:pPr>
      <w:r>
        <w:rPr>
          <w:rStyle w:val="CommentReference"/>
        </w:rPr>
        <w:annotationRef/>
      </w:r>
      <w:r>
        <w:t>You are co-author on a paper because you compared the colonization levels of X. innexi vs. X. nematophila. Why aren’t you citing those numbers and that paper?</w:t>
      </w:r>
    </w:p>
  </w:comment>
  <w:comment w:id="9" w:author="Heidi Goodrich-blair" w:date="2021-05-19T07:39:00Z" w:initials="HGb">
    <w:p w14:paraId="7EAB6F10" w14:textId="77777777" w:rsidR="00E467FA" w:rsidRDefault="00E467FA" w:rsidP="00225AFD">
      <w:pPr>
        <w:pStyle w:val="CommentText"/>
      </w:pPr>
      <w:r>
        <w:rPr>
          <w:rStyle w:val="CommentReference"/>
        </w:rPr>
        <w:annotationRef/>
      </w:r>
      <w:r>
        <w:t>Sometimes you say Grossman, 2021, sometimes you say Grossman, 2020, and sometimes you say Grossman et al., with some year.</w:t>
      </w:r>
    </w:p>
    <w:p w14:paraId="11D0C408" w14:textId="77777777" w:rsidR="00E467FA" w:rsidRDefault="00E467FA" w:rsidP="00225AFD">
      <w:pPr>
        <w:pStyle w:val="CommentText"/>
      </w:pPr>
    </w:p>
    <w:p w14:paraId="10FD2D44" w14:textId="77777777" w:rsidR="00E467FA" w:rsidRDefault="00E467FA" w:rsidP="00225AFD">
      <w:pPr>
        <w:pStyle w:val="CommentText"/>
      </w:pPr>
      <w:r>
        <w:t>Choose Grossman et al., 2021 when referring to the BioRXiv paper. Alex hasn’t published a single author paper all on his own on this topic, and it’s unfair to everyone else on the paper not to have the et al. I’d prefer that it be Grossman, Mauer, et al., 2021 actually, but I suppose the grad school would have an objection?</w:t>
      </w:r>
    </w:p>
  </w:comment>
  <w:comment w:id="10" w:author="Heidi Goodrich-blair" w:date="2021-05-19T07:41:00Z" w:initials="HGb">
    <w:p w14:paraId="5BBE52AF" w14:textId="77777777" w:rsidR="00E467FA" w:rsidRDefault="00E467FA" w:rsidP="00225AFD">
      <w:pPr>
        <w:pStyle w:val="CommentText"/>
      </w:pPr>
      <w:r>
        <w:rPr>
          <w:rStyle w:val="CommentReference"/>
        </w:rPr>
        <w:annotationRef/>
      </w:r>
      <w:r>
        <w:t>What does this mean? Give us some interpretation.</w:t>
      </w:r>
    </w:p>
  </w:comment>
  <w:comment w:id="11" w:author="Heidi Goodrich-blair" w:date="2021-05-19T07:57:00Z" w:initials="HGb">
    <w:p w14:paraId="7DA0429C" w14:textId="77777777" w:rsidR="00E467FA" w:rsidRDefault="00E467FA" w:rsidP="00225AFD">
      <w:pPr>
        <w:pStyle w:val="CommentText"/>
      </w:pPr>
      <w:r>
        <w:rPr>
          <w:rStyle w:val="CommentReference"/>
        </w:rPr>
        <w:annotationRef/>
      </w:r>
      <w:r>
        <w:t>Are you still comfortable making this statement after the new stats?</w:t>
      </w:r>
    </w:p>
  </w:comment>
  <w:comment w:id="12" w:author="Heidi Goodrich-blair" w:date="2021-05-19T07:42:00Z" w:initials="HGb">
    <w:p w14:paraId="082847B2" w14:textId="77777777" w:rsidR="00E467FA" w:rsidRDefault="00E467FA" w:rsidP="00225AFD">
      <w:pPr>
        <w:pStyle w:val="CommentText"/>
      </w:pPr>
      <w:r>
        <w:rPr>
          <w:rStyle w:val="CommentReference"/>
        </w:rPr>
        <w:annotationRef/>
      </w:r>
      <w:r>
        <w:t>Why is the font so different for your bibliography?</w:t>
      </w:r>
    </w:p>
    <w:p w14:paraId="0C53363C" w14:textId="77777777" w:rsidR="00E467FA" w:rsidRDefault="00E467FA" w:rsidP="00225AFD">
      <w:pPr>
        <w:pStyle w:val="CommentText"/>
      </w:pPr>
    </w:p>
    <w:p w14:paraId="6F54429B" w14:textId="77777777" w:rsidR="00E467FA" w:rsidRDefault="00E467FA" w:rsidP="00225AFD">
      <w:pPr>
        <w:pStyle w:val="CommentText"/>
      </w:pPr>
      <w:r>
        <w:t>Some references are missing. You need to make sure they are all there.</w:t>
      </w:r>
    </w:p>
  </w:comment>
  <w:comment w:id="13" w:author="Heidi Goodrich-blair" w:date="2021-05-19T08:02:00Z" w:initials="HGb">
    <w:p w14:paraId="0E8C37F6" w14:textId="77777777" w:rsidR="00E467FA" w:rsidRDefault="00E467FA" w:rsidP="00225AFD">
      <w:pPr>
        <w:pStyle w:val="CommentText"/>
      </w:pPr>
      <w:r>
        <w:rPr>
          <w:rStyle w:val="CommentReference"/>
        </w:rPr>
        <w:annotationRef/>
      </w:r>
      <w:r>
        <w:t>Formatting issue</w:t>
      </w:r>
    </w:p>
  </w:comment>
  <w:comment w:id="14" w:author="Heidi Goodrich-blair" w:date="2021-05-19T07:59:00Z" w:initials="HGb">
    <w:p w14:paraId="344B9163" w14:textId="77777777" w:rsidR="00E467FA" w:rsidRDefault="00E467FA" w:rsidP="00225AFD">
      <w:pPr>
        <w:pStyle w:val="CommentText"/>
      </w:pPr>
      <w:r>
        <w:rPr>
          <w:rStyle w:val="CommentReference"/>
        </w:rPr>
        <w:annotationRef/>
      </w:r>
      <w:r>
        <w:t>You reference Grossman but there isn’t any citation here.</w:t>
      </w:r>
    </w:p>
  </w:comment>
  <w:comment w:id="15" w:author="Heidi Goodrich-blair" w:date="2021-05-19T07:59:00Z" w:initials="HGb">
    <w:p w14:paraId="52156592" w14:textId="77777777" w:rsidR="00E467FA" w:rsidRDefault="00E467FA" w:rsidP="00225AFD">
      <w:pPr>
        <w:pStyle w:val="CommentText"/>
      </w:pPr>
      <w:r>
        <w:rPr>
          <w:rStyle w:val="CommentReference"/>
        </w:rPr>
        <w:annotationRef/>
      </w:r>
      <w:r>
        <w:t>Mauer dissertation citation?</w:t>
      </w:r>
    </w:p>
  </w:comment>
  <w:comment w:id="16" w:author="Heidi Goodrich-blair" w:date="2021-05-19T07:59:00Z" w:initials="HGb">
    <w:p w14:paraId="19E66D61" w14:textId="77777777" w:rsidR="00E467FA" w:rsidRDefault="00E467FA" w:rsidP="00225AFD">
      <w:pPr>
        <w:pStyle w:val="CommentText"/>
      </w:pPr>
      <w:r>
        <w:rPr>
          <w:rStyle w:val="CommentReference"/>
        </w:rPr>
        <w:annotationRef/>
      </w:r>
      <w:r>
        <w:t>Mucci citation?</w:t>
      </w:r>
    </w:p>
  </w:comment>
  <w:comment w:id="17" w:author="Heidi Goodrich-blair" w:date="2021-05-19T08:12:00Z" w:initials="HGb">
    <w:p w14:paraId="1D591AD9" w14:textId="77777777" w:rsidR="00E467FA" w:rsidRDefault="00E467FA" w:rsidP="00901093">
      <w:pPr>
        <w:pStyle w:val="CommentText"/>
      </w:pPr>
      <w:r>
        <w:rPr>
          <w:rStyle w:val="CommentReference"/>
        </w:rPr>
        <w:annotationRef/>
      </w:r>
      <w:r>
        <w:t>I was pretty sure I corrected, or at least pointed out, that it’s NOT synthesized – its purified. There is a big difference. It’s making me a little worried that previous comments and corrections didn’t get incorporated into the final version.</w:t>
      </w:r>
    </w:p>
  </w:comment>
  <w:comment w:id="18" w:author="Heidi Goodrich-blair" w:date="2021-05-19T08:21:00Z" w:initials="HGb">
    <w:p w14:paraId="7E67AC1A" w14:textId="77777777" w:rsidR="00E467FA" w:rsidRDefault="00E467FA" w:rsidP="00901093">
      <w:pPr>
        <w:pStyle w:val="CommentText"/>
      </w:pPr>
      <w:r>
        <w:rPr>
          <w:rStyle w:val="CommentReference"/>
        </w:rPr>
        <w:annotationRef/>
      </w:r>
      <w:r>
        <w:t xml:space="preserve">What is the evolutionary benefit to a host to evolve high fidelity transmission of a parasite? </w:t>
      </w:r>
    </w:p>
  </w:comment>
  <w:comment w:id="19" w:author="Heidi Goodrich-blair" w:date="2021-05-19T08:22:00Z" w:initials="HGb">
    <w:p w14:paraId="6A426744" w14:textId="77777777" w:rsidR="00E467FA" w:rsidRDefault="00E467FA" w:rsidP="00901093">
      <w:pPr>
        <w:pStyle w:val="CommentText"/>
      </w:pPr>
      <w:r>
        <w:rPr>
          <w:rStyle w:val="CommentReference"/>
        </w:rPr>
        <w:annotationRef/>
      </w:r>
      <w:r>
        <w:t>The number is told, or at least estimated.</w:t>
      </w:r>
    </w:p>
  </w:comment>
  <w:comment w:id="20" w:author="Heidi Goodrich-blair" w:date="2021-05-19T08:23:00Z" w:initials="HGb">
    <w:p w14:paraId="1080856E" w14:textId="77777777" w:rsidR="00E467FA" w:rsidRDefault="00E467FA" w:rsidP="00901093">
      <w:pPr>
        <w:pStyle w:val="CommentText"/>
      </w:pPr>
      <w:r>
        <w:rPr>
          <w:rStyle w:val="CommentReference"/>
        </w:rPr>
        <w:annotationRef/>
      </w:r>
      <w:r>
        <w:t>This is why the parasite one confuses me as an example. Mutualisms I get, but not parasitism. What is the selective advantage to a host to evolve specialized recruitment mechanisms for a parasite?</w:t>
      </w:r>
    </w:p>
    <w:p w14:paraId="2D8B8BC1" w14:textId="77777777" w:rsidR="00E467FA" w:rsidRDefault="00E467FA" w:rsidP="00901093">
      <w:pPr>
        <w:pStyle w:val="CommentText"/>
      </w:pPr>
    </w:p>
    <w:p w14:paraId="5D7D26D4" w14:textId="77777777" w:rsidR="00E467FA" w:rsidRDefault="00E467FA" w:rsidP="00901093">
      <w:pPr>
        <w:pStyle w:val="CommentText"/>
      </w:pPr>
      <w:r>
        <w:t>Perhaps this is where you might have used a mutualistic symbiosis instead. Wolbachia in filarial nematodes for example – this is considered a mutualism because the nematodes can’t reproduce without the Wolbachia, though it can be a reproductive parasite. In this case it’s a form of addiction.</w:t>
      </w:r>
    </w:p>
  </w:comment>
  <w:comment w:id="21" w:author="Heidi Goodrich-blair" w:date="2021-05-19T08:29:00Z" w:initials="HGb">
    <w:p w14:paraId="25478A4E" w14:textId="77777777" w:rsidR="00E467FA" w:rsidRDefault="00E467FA" w:rsidP="00901093">
      <w:pPr>
        <w:pStyle w:val="CommentText"/>
      </w:pPr>
      <w:r>
        <w:rPr>
          <w:rStyle w:val="CommentReference"/>
        </w:rPr>
        <w:annotationRef/>
      </w:r>
      <w:r>
        <w:t>I’m not sure mosquito is a model system. It’s investigated because of its importance in human health, based on information from the model system Drosophila.</w:t>
      </w:r>
    </w:p>
  </w:comment>
  <w:comment w:id="22" w:author="Heidi Goodrich-blair" w:date="2021-05-19T08:46:00Z" w:initials="HGb">
    <w:p w14:paraId="44918C68" w14:textId="77777777" w:rsidR="00E467FA" w:rsidRDefault="00E467FA" w:rsidP="00901093">
      <w:pPr>
        <w:pStyle w:val="CommentText"/>
      </w:pPr>
      <w:r>
        <w:rPr>
          <w:rStyle w:val="CommentReference"/>
        </w:rPr>
        <w:annotationRef/>
      </w:r>
      <w:r>
        <w:t>Add Mucci et al., 2021 (BioRxiv)</w:t>
      </w:r>
    </w:p>
  </w:comment>
  <w:comment w:id="23" w:author="Heidi Goodrich-blair" w:date="2021-05-19T08:49:00Z" w:initials="HGb">
    <w:p w14:paraId="1EC442DB" w14:textId="77777777" w:rsidR="00E467FA" w:rsidRPr="003C742B" w:rsidRDefault="00E467FA" w:rsidP="00901093">
      <w:pPr>
        <w:pStyle w:val="CommentText"/>
      </w:pPr>
      <w:r>
        <w:rPr>
          <w:rStyle w:val="CommentReference"/>
        </w:rPr>
        <w:annotationRef/>
      </w:r>
      <w:r>
        <w:t xml:space="preserve">Neither of these has a </w:t>
      </w:r>
      <w:r>
        <w:rPr>
          <w:i/>
          <w:iCs/>
        </w:rPr>
        <w:t xml:space="preserve">nilA </w:t>
      </w:r>
      <w:r>
        <w:t>homolog.</w:t>
      </w:r>
    </w:p>
  </w:comment>
  <w:comment w:id="24" w:author="Heidi Goodrich-blair" w:date="2021-05-19T08:50:00Z" w:initials="HGb">
    <w:p w14:paraId="6A459390" w14:textId="77777777" w:rsidR="00E467FA" w:rsidRDefault="00E467FA" w:rsidP="00901093">
      <w:pPr>
        <w:pStyle w:val="CommentText"/>
      </w:pPr>
      <w:r>
        <w:rPr>
          <w:rStyle w:val="CommentReference"/>
        </w:rPr>
        <w:annotationRef/>
      </w:r>
      <w:r>
        <w:t xml:space="preserve">If one of your committee members wanted you to spell out amino acid, then you should do so above as well, and you should remove the “aa”. </w:t>
      </w:r>
    </w:p>
  </w:comment>
  <w:comment w:id="25" w:author="Heidi Goodrich-blair" w:date="2021-05-19T08:51:00Z" w:initials="HGb">
    <w:p w14:paraId="0A3AEA82" w14:textId="77777777" w:rsidR="00E467FA" w:rsidRDefault="00E467FA" w:rsidP="00901093">
      <w:pPr>
        <w:pStyle w:val="CommentText"/>
      </w:pPr>
      <w:r>
        <w:rPr>
          <w:rStyle w:val="CommentReference"/>
        </w:rPr>
        <w:annotationRef/>
      </w:r>
      <w:r>
        <w:t>Homologues is the british spelling.</w:t>
      </w:r>
    </w:p>
  </w:comment>
  <w:comment w:id="26" w:author="Heidi Goodrich-blair" w:date="2021-05-19T08:55:00Z" w:initials="HGb">
    <w:p w14:paraId="114345FC" w14:textId="77777777" w:rsidR="00E467FA" w:rsidRDefault="00E467FA" w:rsidP="00901093">
      <w:pPr>
        <w:pStyle w:val="CommentText"/>
      </w:pPr>
      <w:r>
        <w:rPr>
          <w:rStyle w:val="CommentReference"/>
        </w:rPr>
        <w:annotationRef/>
      </w:r>
      <w:r>
        <w:t>Add if not already there.</w:t>
      </w:r>
    </w:p>
  </w:comment>
  <w:comment w:id="27" w:author="Heidi Goodrich-blair" w:date="2021-05-19T09:06:00Z" w:initials="HGb">
    <w:p w14:paraId="5CE09655" w14:textId="77777777" w:rsidR="00E467FA" w:rsidRDefault="00E467FA" w:rsidP="00901093">
      <w:pPr>
        <w:pStyle w:val="CommentText"/>
      </w:pPr>
      <w:r>
        <w:rPr>
          <w:rStyle w:val="CommentReference"/>
        </w:rPr>
        <w:annotationRef/>
      </w:r>
      <w:r>
        <w:t>Is this the right reference for here?</w:t>
      </w:r>
    </w:p>
  </w:comment>
  <w:comment w:id="28" w:author="Heidi Goodrich-blair" w:date="2021-05-19T09:08:00Z" w:initials="HGb">
    <w:p w14:paraId="2EF42727" w14:textId="77777777" w:rsidR="00E467FA" w:rsidRDefault="00E467FA" w:rsidP="00901093">
      <w:pPr>
        <w:pStyle w:val="CommentText"/>
      </w:pPr>
      <w:r>
        <w:rPr>
          <w:rStyle w:val="CommentReference"/>
        </w:rPr>
        <w:annotationRef/>
      </w:r>
      <w:r>
        <w:t>For Fig. 2.1 are the stats done by Liesel or you? Are you sure that you are appropriately assigning letters – and that the mean differences were significant? In what program was the ANOVA conducted? For example, in panel B, on the right, according to Liesel the letters should be assigned differently (the orange PNA should be B,and the blue SBA should be D. Other panels are similarly out of order with the letters. Please correct these in the figures for publication in the future, even though I know you do not have time to do it for your dissertation. Why doesn’t SBA for the feltiae panel have any letter?</w:t>
      </w:r>
    </w:p>
  </w:comment>
  <w:comment w:id="29" w:author="Heidi Goodrich-blair" w:date="2021-05-19T09:17:00Z" w:initials="HGb">
    <w:p w14:paraId="678EC8B3" w14:textId="77777777" w:rsidR="00E467FA" w:rsidRDefault="00E467FA" w:rsidP="00901093">
      <w:pPr>
        <w:pStyle w:val="CommentText"/>
      </w:pPr>
      <w:r>
        <w:rPr>
          <w:rStyle w:val="CommentReference"/>
        </w:rPr>
        <w:annotationRef/>
      </w:r>
      <w:r>
        <w:t>I just noticed that this chapter is right and left justified, while the previous chapter is only left justified. Be consistent.</w:t>
      </w:r>
    </w:p>
  </w:comment>
  <w:comment w:id="30" w:author="Heidi Goodrich-blair" w:date="2021-05-19T09:22:00Z" w:initials="HGb">
    <w:p w14:paraId="6BB66A72" w14:textId="77777777" w:rsidR="00E467FA" w:rsidRDefault="00E467FA" w:rsidP="00901093">
      <w:pPr>
        <w:pStyle w:val="CommentText"/>
      </w:pPr>
      <w:r>
        <w:rPr>
          <w:rStyle w:val="CommentReference"/>
        </w:rPr>
        <w:annotationRef/>
      </w:r>
      <w:r>
        <w:t>Fix formatting that changed due to editing.</w:t>
      </w:r>
    </w:p>
  </w:comment>
  <w:comment w:id="31" w:author="Heidi Goodrich-blair" w:date="2021-05-19T09:26:00Z" w:initials="HGb">
    <w:p w14:paraId="501E7513" w14:textId="77777777" w:rsidR="00E467FA" w:rsidRDefault="00E467FA" w:rsidP="00901093">
      <w:pPr>
        <w:pStyle w:val="CommentText"/>
      </w:pPr>
      <w:r>
        <w:rPr>
          <w:rStyle w:val="CommentReference"/>
        </w:rPr>
        <w:annotationRef/>
      </w:r>
      <w:r>
        <w:t>I don’t see this in the references. You should have the year, the university, his initials, etc.</w:t>
      </w:r>
    </w:p>
  </w:comment>
  <w:comment w:id="32" w:author="Heidi Goodrich-blair" w:date="2021-05-19T09:31:00Z" w:initials="HGb">
    <w:p w14:paraId="3B7E35D7" w14:textId="77777777" w:rsidR="00E467FA" w:rsidRDefault="00E467FA" w:rsidP="00901093">
      <w:pPr>
        <w:pStyle w:val="CommentText"/>
      </w:pPr>
      <w:r>
        <w:rPr>
          <w:rStyle w:val="CommentReference"/>
        </w:rPr>
        <w:annotationRef/>
      </w:r>
      <w:r>
        <w:t>Shouldn’t you cite Kim et al. – the paper on which you are an author, that describes Xenorhadus innexi?</w:t>
      </w:r>
    </w:p>
  </w:comment>
  <w:comment w:id="33" w:author="Heidi Goodrich-blair" w:date="2021-05-19T09:31:00Z" w:initials="HGb">
    <w:p w14:paraId="73E44E12" w14:textId="77777777" w:rsidR="00E467FA" w:rsidRDefault="00E467FA" w:rsidP="00901093">
      <w:pPr>
        <w:pStyle w:val="CommentText"/>
      </w:pPr>
      <w:r>
        <w:rPr>
          <w:rStyle w:val="CommentReference"/>
        </w:rPr>
        <w:annotationRef/>
      </w:r>
      <w:r>
        <w:t>Really?</w:t>
      </w:r>
    </w:p>
  </w:comment>
  <w:comment w:id="34" w:author="Heidi Goodrich-blair" w:date="2021-05-19T09:33:00Z" w:initials="HGb">
    <w:p w14:paraId="189407FF" w14:textId="77777777" w:rsidR="00E467FA" w:rsidRDefault="00E467FA" w:rsidP="00901093">
      <w:pPr>
        <w:pStyle w:val="CommentText"/>
      </w:pPr>
      <w:r>
        <w:rPr>
          <w:rStyle w:val="CommentReference"/>
        </w:rPr>
        <w:annotationRef/>
      </w:r>
      <w:r>
        <w:t>I am super tired of correcting this in tables.</w:t>
      </w:r>
    </w:p>
  </w:comment>
  <w:comment w:id="35" w:author="Heidi Goodrich-blair" w:date="2021-05-19T09:32:00Z" w:initials="HGb">
    <w:p w14:paraId="02037411" w14:textId="77777777" w:rsidR="00E467FA" w:rsidRDefault="00E467FA" w:rsidP="00901093">
      <w:pPr>
        <w:pStyle w:val="CommentText"/>
      </w:pPr>
      <w:r>
        <w:rPr>
          <w:rStyle w:val="CommentReference"/>
        </w:rPr>
        <w:annotationRef/>
      </w:r>
    </w:p>
  </w:comment>
  <w:comment w:id="36" w:author="Heidi Goodrich-blair" w:date="2021-05-19T09:33:00Z" w:initials="HGb">
    <w:p w14:paraId="59886D04" w14:textId="77777777" w:rsidR="00E467FA" w:rsidRDefault="00E467FA" w:rsidP="00901093">
      <w:pPr>
        <w:pStyle w:val="CommentText"/>
      </w:pPr>
      <w:r>
        <w:rPr>
          <w:rStyle w:val="CommentReference"/>
        </w:rPr>
        <w:annotationRef/>
      </w:r>
      <w:r>
        <w:t>I am super tired of correcting this in tables.</w:t>
      </w:r>
    </w:p>
  </w:comment>
  <w:comment w:id="37" w:author="Heidi Goodrich-blair" w:date="2021-05-19T09:33:00Z" w:initials="HGb">
    <w:p w14:paraId="61CB1F2D" w14:textId="77777777" w:rsidR="00E467FA" w:rsidRDefault="00E467FA" w:rsidP="00901093">
      <w:pPr>
        <w:pStyle w:val="CommentText"/>
      </w:pPr>
      <w:r>
        <w:rPr>
          <w:rStyle w:val="CommentReference"/>
        </w:rPr>
        <w:annotationRef/>
      </w:r>
      <w:r>
        <w:t>I am super tired of correcting this in tables.</w:t>
      </w:r>
    </w:p>
  </w:comment>
  <w:comment w:id="38" w:author="Heidi Goodrich-blair" w:date="2021-05-19T09:36:00Z" w:initials="HGb">
    <w:p w14:paraId="4877E155" w14:textId="77777777" w:rsidR="00E467FA" w:rsidRDefault="00E467FA" w:rsidP="00901093">
      <w:pPr>
        <w:pStyle w:val="CommentText"/>
      </w:pPr>
      <w:r>
        <w:rPr>
          <w:rStyle w:val="CommentReference"/>
        </w:rPr>
        <w:annotationRef/>
      </w:r>
      <w:r>
        <w:t>Do you think this difference might contribute to variation in your results?</w:t>
      </w:r>
    </w:p>
  </w:comment>
  <w:comment w:id="39" w:author="Heidi Goodrich-blair" w:date="2021-05-19T09:37:00Z" w:initials="HGb">
    <w:p w14:paraId="3A0C4781" w14:textId="77777777" w:rsidR="00E467FA" w:rsidRDefault="00E467FA" w:rsidP="00901093">
      <w:pPr>
        <w:pStyle w:val="CommentText"/>
      </w:pPr>
      <w:r>
        <w:rPr>
          <w:rStyle w:val="CommentReference"/>
        </w:rPr>
        <w:annotationRef/>
      </w:r>
      <w:r>
        <w:t>Formatting changes necessary due to edits.</w:t>
      </w:r>
    </w:p>
  </w:comment>
  <w:comment w:id="40" w:author="Heidi Goodrich-blair" w:date="2021-05-19T09:40:00Z" w:initials="HGb">
    <w:p w14:paraId="0420009A" w14:textId="77777777" w:rsidR="00E467FA" w:rsidRDefault="00E467FA" w:rsidP="00901093">
      <w:pPr>
        <w:pStyle w:val="CommentText"/>
      </w:pPr>
      <w:r>
        <w:rPr>
          <w:rStyle w:val="CommentReference"/>
        </w:rPr>
        <w:annotationRef/>
      </w:r>
      <w:r>
        <w:t>Do you think this was unsuccessful? Could the presence of TEV protease influence your results? Might IT be the cause of increased colonization?</w:t>
      </w:r>
    </w:p>
  </w:comment>
  <w:comment w:id="41" w:author="Heidi Goodrich-blair" w:date="2021-05-19T09:42:00Z" w:initials="HGb">
    <w:p w14:paraId="5AC3B42A" w14:textId="77777777" w:rsidR="00E467FA" w:rsidRDefault="00E467FA" w:rsidP="00901093">
      <w:pPr>
        <w:pStyle w:val="CommentText"/>
      </w:pPr>
      <w:r>
        <w:rPr>
          <w:rStyle w:val="CommentReference"/>
        </w:rPr>
        <w:annotationRef/>
      </w:r>
      <w:r>
        <w:t>Why are they a different font?</w:t>
      </w:r>
    </w:p>
  </w:comment>
  <w:comment w:id="42" w:author="Heidi Goodrich-blair" w:date="2021-05-19T09:42:00Z" w:initials="HGb">
    <w:p w14:paraId="20E38D25" w14:textId="77777777" w:rsidR="00E467FA" w:rsidRDefault="00E467FA" w:rsidP="00901093">
      <w:pPr>
        <w:pStyle w:val="CommentText"/>
      </w:pPr>
      <w:r>
        <w:rPr>
          <w:rStyle w:val="CommentReference"/>
        </w:rPr>
        <w:annotationRef/>
      </w:r>
      <w:r>
        <w:t>Typically journal names are given all cap first letters.</w:t>
      </w:r>
    </w:p>
    <w:p w14:paraId="54AA8EC5" w14:textId="77777777" w:rsidR="00E467FA" w:rsidRDefault="00E467FA" w:rsidP="00901093">
      <w:pPr>
        <w:pStyle w:val="CommentText"/>
      </w:pPr>
      <w:r>
        <w:t>Journal of Bacteriology</w:t>
      </w:r>
    </w:p>
    <w:p w14:paraId="2E33FC9A" w14:textId="77777777" w:rsidR="00E467FA" w:rsidRDefault="00E467FA" w:rsidP="00901093">
      <w:pPr>
        <w:pStyle w:val="CommentText"/>
      </w:pPr>
      <w:r>
        <w:t>Cellular Microbiology</w:t>
      </w:r>
    </w:p>
  </w:comment>
  <w:comment w:id="43" w:author="Heidi Goodrich-blair" w:date="2021-05-19T10:01:00Z" w:initials="HGb">
    <w:p w14:paraId="647DCA9E" w14:textId="77777777" w:rsidR="00E467FA" w:rsidRDefault="00E467FA" w:rsidP="003F70BB">
      <w:pPr>
        <w:pStyle w:val="CommentText"/>
      </w:pPr>
      <w:r>
        <w:rPr>
          <w:rStyle w:val="CommentReference"/>
        </w:rPr>
        <w:annotationRef/>
      </w:r>
      <w:r>
        <w:t>You are back to this chapter being left justified. Be consistent.</w:t>
      </w:r>
    </w:p>
  </w:comment>
  <w:comment w:id="44" w:author="Heidi Goodrich-blair" w:date="2021-05-19T09:52:00Z" w:initials="HGb">
    <w:p w14:paraId="48D2EBDC" w14:textId="77777777" w:rsidR="00E467FA" w:rsidRDefault="00E467FA" w:rsidP="003F70BB">
      <w:pPr>
        <w:pStyle w:val="CommentText"/>
      </w:pPr>
      <w:r>
        <w:rPr>
          <w:rStyle w:val="CommentReference"/>
        </w:rPr>
        <w:annotationRef/>
      </w:r>
      <w:r>
        <w:t>Change to Mucci et al., 2021 and make sure it is in your references with the appropriate directions to the preprint.</w:t>
      </w:r>
    </w:p>
  </w:comment>
  <w:comment w:id="46" w:author="Heidi Goodrich-blair" w:date="2021-05-19T09:54:00Z" w:initials="HGb">
    <w:p w14:paraId="5EAF364E" w14:textId="77777777" w:rsidR="00E467FA" w:rsidRDefault="00E467FA" w:rsidP="003F70BB">
      <w:pPr>
        <w:pStyle w:val="CommentText"/>
      </w:pPr>
      <w:r>
        <w:rPr>
          <w:rStyle w:val="CommentReference"/>
        </w:rPr>
        <w:annotationRef/>
      </w:r>
      <w:r>
        <w:t>There are more authors than just Alex, and you have not been consistent in your reference to this biorxiv preprint. Make sure it is in your citations with the appropriate directions to the preprint, and make sure that it is Grossman et al., 2021, or preferably Grossman, Mauer, et al.</w:t>
      </w:r>
    </w:p>
  </w:comment>
  <w:comment w:id="48" w:author="Heidi Goodrich-blair" w:date="2021-05-19T09:58:00Z" w:initials="HGb">
    <w:p w14:paraId="02C330F2" w14:textId="77777777" w:rsidR="00E467FA" w:rsidRDefault="00E467FA" w:rsidP="003F70BB">
      <w:pPr>
        <w:pStyle w:val="CommentText"/>
      </w:pPr>
      <w:r>
        <w:rPr>
          <w:rStyle w:val="CommentReference"/>
        </w:rPr>
        <w:annotationRef/>
      </w:r>
      <w:r>
        <w:t>You are missing a p value number in Figure 3.2 . Also, it is making me nervous that you did not change the interpretation of the pumping phenotype from the new statistics in the legend. Are you sure you changed this interpretation elsewhere? The quality of the figure is really bad. Your labels of strains at the bottom is fuzzy and stretched.</w:t>
      </w:r>
    </w:p>
  </w:comment>
  <w:comment w:id="49" w:author="Heidi Goodrich-blair" w:date="2021-05-19T10:08:00Z" w:initials="HGb">
    <w:p w14:paraId="153968E4" w14:textId="77777777" w:rsidR="00E467FA" w:rsidRDefault="00E467FA" w:rsidP="003F70BB">
      <w:pPr>
        <w:pStyle w:val="CommentText"/>
      </w:pPr>
      <w:r>
        <w:rPr>
          <w:rStyle w:val="CommentReference"/>
        </w:rPr>
        <w:annotationRef/>
      </w:r>
      <w:r>
        <w:t>By ANOVA only????? P value??????</w:t>
      </w:r>
    </w:p>
  </w:comment>
  <w:comment w:id="50" w:author="Heidi Goodrich-blair" w:date="2021-05-19T10:13:00Z" w:initials="HGb">
    <w:p w14:paraId="5679B66A" w14:textId="77777777" w:rsidR="00E467FA" w:rsidRDefault="00E467FA" w:rsidP="003F70BB">
      <w:pPr>
        <w:pStyle w:val="CommentText"/>
      </w:pPr>
      <w:r>
        <w:rPr>
          <w:rStyle w:val="CommentReference"/>
        </w:rPr>
        <w:annotationRef/>
      </w:r>
      <w:r>
        <w:t>And what was the result???????</w:t>
      </w:r>
    </w:p>
  </w:comment>
  <w:comment w:id="51" w:author="Heidi Goodrich-blair" w:date="2021-05-19T10:24:00Z" w:initials="HGb">
    <w:p w14:paraId="1657EB35" w14:textId="77777777" w:rsidR="00E467FA" w:rsidRDefault="00E467FA" w:rsidP="003F70BB">
      <w:pPr>
        <w:pStyle w:val="CommentText"/>
      </w:pPr>
      <w:r>
        <w:rPr>
          <w:rStyle w:val="CommentReference"/>
        </w:rPr>
        <w:annotationRef/>
      </w:r>
      <w:r>
        <w:t>Can you change “rpoS at locus” to be “eTn7”? Is that accurate?</w:t>
      </w:r>
    </w:p>
  </w:comment>
  <w:comment w:id="53" w:author="Heidi Goodrich-blair" w:date="2021-05-19T10:30:00Z" w:initials="HGb">
    <w:p w14:paraId="45E71CE8" w14:textId="77777777" w:rsidR="00E467FA" w:rsidRDefault="00E467FA" w:rsidP="003F70BB">
      <w:pPr>
        <w:pStyle w:val="CommentText"/>
      </w:pPr>
      <w:r>
        <w:rPr>
          <w:rStyle w:val="CommentReference"/>
        </w:rPr>
        <w:annotationRef/>
      </w:r>
      <w:r>
        <w:t>Can we say this anymore? You seem to indicate that the data in Fig. 3.2 are no longer significant with respect to strain. That was not my understanding from Liesel, but I could be wrong.</w:t>
      </w:r>
    </w:p>
  </w:comment>
  <w:comment w:id="55" w:author="Heidi Goodrich-blair" w:date="2021-05-19T11:00:00Z" w:initials="HGb">
    <w:p w14:paraId="4E4CC327" w14:textId="77777777" w:rsidR="00E467FA" w:rsidRDefault="00E467FA" w:rsidP="003F70BB">
      <w:pPr>
        <w:pStyle w:val="CommentText"/>
      </w:pPr>
      <w:r>
        <w:rPr>
          <w:rStyle w:val="CommentReference"/>
        </w:rPr>
        <w:annotationRef/>
      </w:r>
      <w:r>
        <w:t>Citation?</w:t>
      </w:r>
    </w:p>
  </w:comment>
  <w:comment w:id="54" w:author="Heidi Goodrich-blair" w:date="2021-05-19T10:59:00Z" w:initials="HGb">
    <w:p w14:paraId="71E784F5" w14:textId="77777777" w:rsidR="00E467FA" w:rsidRDefault="00E467FA" w:rsidP="003F70BB">
      <w:pPr>
        <w:pStyle w:val="CommentText"/>
      </w:pPr>
      <w:r>
        <w:rPr>
          <w:rStyle w:val="CommentReference"/>
        </w:rPr>
        <w:annotationRef/>
      </w:r>
      <w:r>
        <w:t xml:space="preserve">You had other </w:t>
      </w:r>
      <w:r>
        <w:rPr>
          <w:i/>
          <w:iCs/>
        </w:rPr>
        <w:t xml:space="preserve">X. nematophila </w:t>
      </w:r>
      <w:r>
        <w:t>strains that you used.</w:t>
      </w:r>
    </w:p>
  </w:comment>
  <w:comment w:id="60" w:author="Heidi Goodrich-blair" w:date="2021-05-19T11:10:00Z" w:initials="HGb">
    <w:p w14:paraId="59E4AA61" w14:textId="77777777" w:rsidR="00E467FA" w:rsidRDefault="00E467FA" w:rsidP="003F70BB">
      <w:pPr>
        <w:pStyle w:val="CommentText"/>
      </w:pPr>
      <w:r>
        <w:rPr>
          <w:rStyle w:val="CommentReference"/>
        </w:rPr>
        <w:annotationRef/>
      </w:r>
      <w:r>
        <w:t>According to Liesel, the rpoS::kan should be the A, because it has the highest mean, while the other two should be B.</w:t>
      </w:r>
    </w:p>
  </w:comment>
  <w:comment w:id="61" w:author="Heidi Goodrich-blair" w:date="2021-05-19T11:10:00Z" w:initials="HGb">
    <w:p w14:paraId="34694359" w14:textId="77777777" w:rsidR="00E467FA" w:rsidRDefault="00E467FA" w:rsidP="003F70BB">
      <w:pPr>
        <w:pStyle w:val="CommentText"/>
      </w:pPr>
      <w:r>
        <w:rPr>
          <w:rStyle w:val="CommentReference"/>
        </w:rPr>
        <w:annotationRef/>
      </w:r>
      <w:r>
        <w:t>P value?</w:t>
      </w:r>
    </w:p>
  </w:comment>
  <w:comment w:id="62" w:author="Heidi Goodrich-blair" w:date="2021-05-19T11:11:00Z" w:initials="HGb">
    <w:p w14:paraId="45498DB1" w14:textId="77777777" w:rsidR="00E467FA" w:rsidRDefault="00E467FA" w:rsidP="003F70BB">
      <w:pPr>
        <w:pStyle w:val="CommentText"/>
      </w:pPr>
      <w:r>
        <w:rPr>
          <w:rStyle w:val="CommentReference"/>
        </w:rPr>
        <w:annotationRef/>
      </w:r>
      <w:r>
        <w:t>As pointed out in previous iterations, the spelling of colonized is incorrect in many instances, especially in panel C. Are you sure you have the correct data here? I think this requires some careful checking.</w:t>
      </w:r>
    </w:p>
  </w:comment>
  <w:comment w:id="63" w:author="Heidi Goodrich-blair" w:date="2021-05-19T11:11:00Z" w:initials="HGb">
    <w:p w14:paraId="4578013B" w14:textId="77777777" w:rsidR="00570C93" w:rsidRDefault="00570C93" w:rsidP="00570C93">
      <w:pPr>
        <w:pStyle w:val="CommentText"/>
      </w:pPr>
      <w:r>
        <w:rPr>
          <w:rStyle w:val="CommentReference"/>
        </w:rPr>
        <w:annotationRef/>
      </w:r>
      <w:r>
        <w:t>Don’t you have to change this? Even in your ANOVA there were</w:t>
      </w:r>
    </w:p>
  </w:comment>
  <w:comment w:id="64" w:author="Heidi Goodrich-blair" w:date="2021-05-19T11:13:00Z" w:initials="HGb">
    <w:p w14:paraId="351D26E9" w14:textId="77777777" w:rsidR="00E467FA" w:rsidRDefault="00E467FA" w:rsidP="003F70BB">
      <w:pPr>
        <w:pStyle w:val="CommentText"/>
      </w:pPr>
      <w:r>
        <w:rPr>
          <w:rStyle w:val="CommentReference"/>
        </w:rPr>
        <w:annotationRef/>
      </w:r>
      <w:r>
        <w:t xml:space="preserve">Really? This doesn’t have to change? In your ANOVA when you look at the </w:t>
      </w:r>
      <w:r>
        <w:rPr>
          <w:sz w:val="22"/>
          <w:szCs w:val="22"/>
        </w:rPr>
        <w:t>main effects (like we did with Liesel on Monday) is it significant? If it’s not then you need to ignore all the letters.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90D43FB" w15:done="0"/>
  <w15:commentEx w15:paraId="54C6ABBE" w15:done="0"/>
  <w15:commentEx w15:paraId="64B770F6" w15:done="0"/>
  <w15:commentEx w15:paraId="6C757E82" w15:done="0"/>
  <w15:commentEx w15:paraId="728325B4" w15:done="0"/>
  <w15:commentEx w15:paraId="2C4A5A8F" w15:done="0"/>
  <w15:commentEx w15:paraId="3B80F6A4" w15:done="0"/>
  <w15:commentEx w15:paraId="5D82D17C" w15:done="0"/>
  <w15:commentEx w15:paraId="10FD2D44" w15:done="0"/>
  <w15:commentEx w15:paraId="5BBE52AF" w15:done="0"/>
  <w15:commentEx w15:paraId="7DA0429C" w15:done="0"/>
  <w15:commentEx w15:paraId="6F54429B" w15:done="0"/>
  <w15:commentEx w15:paraId="0E8C37F6" w15:done="0"/>
  <w15:commentEx w15:paraId="344B9163" w15:done="0"/>
  <w15:commentEx w15:paraId="52156592" w15:done="0"/>
  <w15:commentEx w15:paraId="19E66D61" w15:done="0"/>
  <w15:commentEx w15:paraId="1D591AD9" w15:done="0"/>
  <w15:commentEx w15:paraId="7E67AC1A" w15:done="0"/>
  <w15:commentEx w15:paraId="6A426744" w15:done="0"/>
  <w15:commentEx w15:paraId="5D7D26D4" w15:done="0"/>
  <w15:commentEx w15:paraId="25478A4E" w15:done="0"/>
  <w15:commentEx w15:paraId="44918C68" w15:done="0"/>
  <w15:commentEx w15:paraId="1EC442DB" w15:done="0"/>
  <w15:commentEx w15:paraId="6A459390" w15:done="0"/>
  <w15:commentEx w15:paraId="0A3AEA82" w15:done="0"/>
  <w15:commentEx w15:paraId="114345FC" w15:done="0"/>
  <w15:commentEx w15:paraId="5CE09655" w15:done="0"/>
  <w15:commentEx w15:paraId="2EF42727" w15:done="0"/>
  <w15:commentEx w15:paraId="678EC8B3" w15:done="0"/>
  <w15:commentEx w15:paraId="6BB66A72" w15:done="0"/>
  <w15:commentEx w15:paraId="501E7513" w15:done="0"/>
  <w15:commentEx w15:paraId="3B7E35D7" w15:done="0"/>
  <w15:commentEx w15:paraId="73E44E12" w15:done="0"/>
  <w15:commentEx w15:paraId="189407FF" w15:done="0"/>
  <w15:commentEx w15:paraId="02037411" w15:done="0"/>
  <w15:commentEx w15:paraId="59886D04" w15:done="0"/>
  <w15:commentEx w15:paraId="61CB1F2D" w15:done="0"/>
  <w15:commentEx w15:paraId="4877E155" w15:done="0"/>
  <w15:commentEx w15:paraId="3A0C4781" w15:done="0"/>
  <w15:commentEx w15:paraId="0420009A" w15:done="0"/>
  <w15:commentEx w15:paraId="5AC3B42A" w15:done="0"/>
  <w15:commentEx w15:paraId="2E33FC9A" w15:done="0"/>
  <w15:commentEx w15:paraId="647DCA9E" w15:done="0"/>
  <w15:commentEx w15:paraId="48D2EBDC" w15:done="0"/>
  <w15:commentEx w15:paraId="5EAF364E" w15:done="0"/>
  <w15:commentEx w15:paraId="02C330F2" w15:done="0"/>
  <w15:commentEx w15:paraId="153968E4" w15:done="0"/>
  <w15:commentEx w15:paraId="5679B66A" w15:done="0"/>
  <w15:commentEx w15:paraId="1657EB35" w15:done="0"/>
  <w15:commentEx w15:paraId="45E71CE8" w15:done="0"/>
  <w15:commentEx w15:paraId="4E4CC327" w15:done="0"/>
  <w15:commentEx w15:paraId="71E784F5" w15:done="0"/>
  <w15:commentEx w15:paraId="59E4AA61" w15:done="0"/>
  <w15:commentEx w15:paraId="34694359" w15:done="0"/>
  <w15:commentEx w15:paraId="45498DB1" w15:done="0"/>
  <w15:commentEx w15:paraId="4578013B" w15:done="0"/>
  <w15:commentEx w15:paraId="351D26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F2E79" w16cex:dateUtc="2021-05-19T10:28:00Z"/>
  <w16cex:commentExtensible w16cex:durableId="244F38AB" w16cex:dateUtc="2021-05-19T11:11:00Z"/>
  <w16cex:commentExtensible w16cex:durableId="244F39A4" w16cex:dateUtc="2021-05-19T11:15:00Z"/>
  <w16cex:commentExtensible w16cex:durableId="244F39B8" w16cex:dateUtc="2021-05-19T11:16:00Z"/>
  <w16cex:commentExtensible w16cex:durableId="244F3B00" w16cex:dateUtc="2021-05-19T11:21:00Z"/>
  <w16cex:commentExtensible w16cex:durableId="244F3C0F" w16cex:dateUtc="2021-05-19T11:26:00Z"/>
  <w16cex:commentExtensible w16cex:durableId="244F3E59" w16cex:dateUtc="2021-05-19T11:35:00Z"/>
  <w16cex:commentExtensible w16cex:durableId="244F3E87" w16cex:dateUtc="2021-05-19T11:36:00Z"/>
  <w16cex:commentExtensible w16cex:durableId="244F3F2A" w16cex:dateUtc="2021-05-19T11:39:00Z"/>
  <w16cex:commentExtensible w16cex:durableId="244F3FBA" w16cex:dateUtc="2021-05-19T11:41:00Z"/>
  <w16cex:commentExtensible w16cex:durableId="244F4370" w16cex:dateUtc="2021-05-19T11:57:00Z"/>
  <w16cex:commentExtensible w16cex:durableId="244F3FEA" w16cex:dateUtc="2021-05-19T11:42:00Z"/>
  <w16cex:commentExtensible w16cex:durableId="244F4491" w16cex:dateUtc="2021-05-19T12:02:00Z"/>
  <w16cex:commentExtensible w16cex:durableId="244F43C6" w16cex:dateUtc="2021-05-19T11:59:00Z"/>
  <w16cex:commentExtensible w16cex:durableId="244F43E3" w16cex:dateUtc="2021-05-19T11:59:00Z"/>
  <w16cex:commentExtensible w16cex:durableId="244F43F8" w16cex:dateUtc="2021-05-19T11:59:00Z"/>
  <w16cex:commentExtensible w16cex:durableId="244F46E9" w16cex:dateUtc="2021-05-19T12:12:00Z"/>
  <w16cex:commentExtensible w16cex:durableId="244F48EE" w16cex:dateUtc="2021-05-19T12:21:00Z"/>
  <w16cex:commentExtensible w16cex:durableId="244F4941" w16cex:dateUtc="2021-05-19T12:22:00Z"/>
  <w16cex:commentExtensible w16cex:durableId="244F4965" w16cex:dateUtc="2021-05-19T12:23:00Z"/>
  <w16cex:commentExtensible w16cex:durableId="244F4AD5" w16cex:dateUtc="2021-05-19T12:29:00Z"/>
  <w16cex:commentExtensible w16cex:durableId="244F4ECB" w16cex:dateUtc="2021-05-19T12:46:00Z"/>
  <w16cex:commentExtensible w16cex:durableId="244F4F88" w16cex:dateUtc="2021-05-19T12:49:00Z"/>
  <w16cex:commentExtensible w16cex:durableId="244F4FC5" w16cex:dateUtc="2021-05-19T12:50:00Z"/>
  <w16cex:commentExtensible w16cex:durableId="244F500E" w16cex:dateUtc="2021-05-19T12:51:00Z"/>
  <w16cex:commentExtensible w16cex:durableId="244F5103" w16cex:dateUtc="2021-05-19T12:55:00Z"/>
  <w16cex:commentExtensible w16cex:durableId="244F5383" w16cex:dateUtc="2021-05-19T13:06:00Z"/>
  <w16cex:commentExtensible w16cex:durableId="244F541C" w16cex:dateUtc="2021-05-19T13:08:00Z"/>
  <w16cex:commentExtensible w16cex:durableId="244F5614" w16cex:dateUtc="2021-05-19T13:17:00Z"/>
  <w16cex:commentExtensible w16cex:durableId="244F5740" w16cex:dateUtc="2021-05-19T13:22:00Z"/>
  <w16cex:commentExtensible w16cex:durableId="244F5832" w16cex:dateUtc="2021-05-19T13:26:00Z"/>
  <w16cex:commentExtensible w16cex:durableId="244F597F" w16cex:dateUtc="2021-05-19T13:31:00Z"/>
  <w16cex:commentExtensible w16cex:durableId="244F5977" w16cex:dateUtc="2021-05-19T13:31:00Z"/>
  <w16cex:commentExtensible w16cex:durableId="244F59D1" w16cex:dateUtc="2021-05-19T13:33:00Z"/>
  <w16cex:commentExtensible w16cex:durableId="244F59AA" w16cex:dateUtc="2021-05-19T13:32:00Z"/>
  <w16cex:commentExtensible w16cex:durableId="244F59E8" w16cex:dateUtc="2021-05-19T13:33:00Z"/>
  <w16cex:commentExtensible w16cex:durableId="244F59ED" w16cex:dateUtc="2021-05-19T13:33:00Z"/>
  <w16cex:commentExtensible w16cex:durableId="244F5AA2" w16cex:dateUtc="2021-05-19T13:36:00Z"/>
  <w16cex:commentExtensible w16cex:durableId="244F5ACD" w16cex:dateUtc="2021-05-19T13:37:00Z"/>
  <w16cex:commentExtensible w16cex:durableId="244F5B81" w16cex:dateUtc="2021-05-19T13:40:00Z"/>
  <w16cex:commentExtensible w16cex:durableId="244F5C02" w16cex:dateUtc="2021-05-19T13:42:00Z"/>
  <w16cex:commentExtensible w16cex:durableId="244F5C0F" w16cex:dateUtc="2021-05-19T13:42:00Z"/>
  <w16cex:commentExtensible w16cex:durableId="244F6088" w16cex:dateUtc="2021-05-19T14:01:00Z"/>
  <w16cex:commentExtensible w16cex:durableId="244F5E5E" w16cex:dateUtc="2021-05-19T13:52:00Z"/>
  <w16cex:commentExtensible w16cex:durableId="244F5EEE" w16cex:dateUtc="2021-05-19T13:54:00Z"/>
  <w16cex:commentExtensible w16cex:durableId="244F5FCF" w16cex:dateUtc="2021-05-19T13:58:00Z"/>
  <w16cex:commentExtensible w16cex:durableId="244F622F" w16cex:dateUtc="2021-05-19T14:08:00Z"/>
  <w16cex:commentExtensible w16cex:durableId="244F633D" w16cex:dateUtc="2021-05-19T14:13:00Z"/>
  <w16cex:commentExtensible w16cex:durableId="244F65D8" w16cex:dateUtc="2021-05-19T14:24:00Z"/>
  <w16cex:commentExtensible w16cex:durableId="244F672C" w16cex:dateUtc="2021-05-19T14:30:00Z"/>
  <w16cex:commentExtensible w16cex:durableId="244F6E48" w16cex:dateUtc="2021-05-19T15:00:00Z"/>
  <w16cex:commentExtensible w16cex:durableId="244F6E29" w16cex:dateUtc="2021-05-19T14:59:00Z"/>
  <w16cex:commentExtensible w16cex:durableId="244F7095" w16cex:dateUtc="2021-05-19T15:10:00Z"/>
  <w16cex:commentExtensible w16cex:durableId="244F70B5" w16cex:dateUtc="2021-05-19T15:10:00Z"/>
  <w16cex:commentExtensible w16cex:durableId="244F70FF" w16cex:dateUtc="2021-05-19T15:11:00Z"/>
  <w16cex:commentExtensible w16cex:durableId="244F70CC" w16cex:dateUtc="2021-05-19T15:11:00Z"/>
  <w16cex:commentExtensible w16cex:durableId="244F7141" w16cex:dateUtc="2021-05-19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0D43FB" w16cid:durableId="244F2E79"/>
  <w16cid:commentId w16cid:paraId="54C6ABBE" w16cid:durableId="244F38AB"/>
  <w16cid:commentId w16cid:paraId="64B770F6" w16cid:durableId="244F39A4"/>
  <w16cid:commentId w16cid:paraId="6C757E82" w16cid:durableId="244F39B8"/>
  <w16cid:commentId w16cid:paraId="728325B4" w16cid:durableId="244F3B00"/>
  <w16cid:commentId w16cid:paraId="2C4A5A8F" w16cid:durableId="244F3C0F"/>
  <w16cid:commentId w16cid:paraId="3B80F6A4" w16cid:durableId="244F3E59"/>
  <w16cid:commentId w16cid:paraId="5D82D17C" w16cid:durableId="244F3E87"/>
  <w16cid:commentId w16cid:paraId="10FD2D44" w16cid:durableId="244F3F2A"/>
  <w16cid:commentId w16cid:paraId="5BBE52AF" w16cid:durableId="244F3FBA"/>
  <w16cid:commentId w16cid:paraId="7DA0429C" w16cid:durableId="244F4370"/>
  <w16cid:commentId w16cid:paraId="6F54429B" w16cid:durableId="244F3FEA"/>
  <w16cid:commentId w16cid:paraId="0E8C37F6" w16cid:durableId="244F4491"/>
  <w16cid:commentId w16cid:paraId="344B9163" w16cid:durableId="244F43C6"/>
  <w16cid:commentId w16cid:paraId="52156592" w16cid:durableId="244F43E3"/>
  <w16cid:commentId w16cid:paraId="19E66D61" w16cid:durableId="244F43F8"/>
  <w16cid:commentId w16cid:paraId="1D591AD9" w16cid:durableId="244F46E9"/>
  <w16cid:commentId w16cid:paraId="7E67AC1A" w16cid:durableId="244F48EE"/>
  <w16cid:commentId w16cid:paraId="6A426744" w16cid:durableId="244F4941"/>
  <w16cid:commentId w16cid:paraId="5D7D26D4" w16cid:durableId="244F4965"/>
  <w16cid:commentId w16cid:paraId="25478A4E" w16cid:durableId="244F4AD5"/>
  <w16cid:commentId w16cid:paraId="44918C68" w16cid:durableId="244F4ECB"/>
  <w16cid:commentId w16cid:paraId="1EC442DB" w16cid:durableId="244F4F88"/>
  <w16cid:commentId w16cid:paraId="6A459390" w16cid:durableId="244F4FC5"/>
  <w16cid:commentId w16cid:paraId="0A3AEA82" w16cid:durableId="244F500E"/>
  <w16cid:commentId w16cid:paraId="114345FC" w16cid:durableId="244F5103"/>
  <w16cid:commentId w16cid:paraId="5CE09655" w16cid:durableId="244F5383"/>
  <w16cid:commentId w16cid:paraId="2EF42727" w16cid:durableId="244F541C"/>
  <w16cid:commentId w16cid:paraId="678EC8B3" w16cid:durableId="244F5614"/>
  <w16cid:commentId w16cid:paraId="6BB66A72" w16cid:durableId="244F5740"/>
  <w16cid:commentId w16cid:paraId="501E7513" w16cid:durableId="244F5832"/>
  <w16cid:commentId w16cid:paraId="3B7E35D7" w16cid:durableId="244F597F"/>
  <w16cid:commentId w16cid:paraId="73E44E12" w16cid:durableId="244F5977"/>
  <w16cid:commentId w16cid:paraId="189407FF" w16cid:durableId="244F59D1"/>
  <w16cid:commentId w16cid:paraId="02037411" w16cid:durableId="244F59AA"/>
  <w16cid:commentId w16cid:paraId="59886D04" w16cid:durableId="244F59E8"/>
  <w16cid:commentId w16cid:paraId="61CB1F2D" w16cid:durableId="244F59ED"/>
  <w16cid:commentId w16cid:paraId="4877E155" w16cid:durableId="244F5AA2"/>
  <w16cid:commentId w16cid:paraId="3A0C4781" w16cid:durableId="244F5ACD"/>
  <w16cid:commentId w16cid:paraId="0420009A" w16cid:durableId="244F5B81"/>
  <w16cid:commentId w16cid:paraId="5AC3B42A" w16cid:durableId="244F5C02"/>
  <w16cid:commentId w16cid:paraId="2E33FC9A" w16cid:durableId="244F5C0F"/>
  <w16cid:commentId w16cid:paraId="647DCA9E" w16cid:durableId="244F6088"/>
  <w16cid:commentId w16cid:paraId="48D2EBDC" w16cid:durableId="244F5E5E"/>
  <w16cid:commentId w16cid:paraId="5EAF364E" w16cid:durableId="244F5EEE"/>
  <w16cid:commentId w16cid:paraId="02C330F2" w16cid:durableId="244F5FCF"/>
  <w16cid:commentId w16cid:paraId="153968E4" w16cid:durableId="244F622F"/>
  <w16cid:commentId w16cid:paraId="5679B66A" w16cid:durableId="244F633D"/>
  <w16cid:commentId w16cid:paraId="1657EB35" w16cid:durableId="244F65D8"/>
  <w16cid:commentId w16cid:paraId="45E71CE8" w16cid:durableId="244F672C"/>
  <w16cid:commentId w16cid:paraId="4E4CC327" w16cid:durableId="244F6E48"/>
  <w16cid:commentId w16cid:paraId="71E784F5" w16cid:durableId="244F6E29"/>
  <w16cid:commentId w16cid:paraId="59E4AA61" w16cid:durableId="244F7095"/>
  <w16cid:commentId w16cid:paraId="34694359" w16cid:durableId="244F70B5"/>
  <w16cid:commentId w16cid:paraId="45498DB1" w16cid:durableId="244F70FF"/>
  <w16cid:commentId w16cid:paraId="4578013B" w16cid:durableId="244F70CC"/>
  <w16cid:commentId w16cid:paraId="351D26E9" w16cid:durableId="244F71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A7863" w14:textId="77777777" w:rsidR="0002255E" w:rsidRDefault="0002255E" w:rsidP="00E467FA">
      <w:pPr>
        <w:spacing w:line="240" w:lineRule="auto"/>
      </w:pPr>
      <w:r>
        <w:separator/>
      </w:r>
    </w:p>
  </w:endnote>
  <w:endnote w:type="continuationSeparator" w:id="0">
    <w:p w14:paraId="5B937859" w14:textId="77777777" w:rsidR="0002255E" w:rsidRDefault="0002255E" w:rsidP="00E467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ff1">
    <w:altName w:val="Calibri"/>
    <w:charset w:val="00"/>
    <w:family w:val="auto"/>
    <w:pitch w:val="default"/>
  </w:font>
  <w:font w:name="SimHei">
    <w:altName w:val="黑体"/>
    <w:panose1 w:val="02010600030101010101"/>
    <w:charset w:val="86"/>
    <w:family w:val="modern"/>
    <w:pitch w:val="fixed"/>
    <w:sig w:usb0="800002BF" w:usb1="38CF7CFA" w:usb2="00000016" w:usb3="00000000" w:csb0="00040001" w:csb1="00000000"/>
  </w:font>
  <w:font w:name="Noto Sans Symbol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6826787"/>
      <w:docPartObj>
        <w:docPartGallery w:val="Page Numbers (Bottom of Page)"/>
        <w:docPartUnique/>
      </w:docPartObj>
    </w:sdtPr>
    <w:sdtEndPr>
      <w:rPr>
        <w:noProof/>
      </w:rPr>
    </w:sdtEndPr>
    <w:sdtContent>
      <w:p w14:paraId="64F7B507" w14:textId="35B71ABE" w:rsidR="00093B74" w:rsidRDefault="00093B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C3A359" w14:textId="77777777" w:rsidR="00E467FA" w:rsidRDefault="00E46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51052"/>
      <w:docPartObj>
        <w:docPartGallery w:val="Page Numbers (Bottom of Page)"/>
        <w:docPartUnique/>
      </w:docPartObj>
    </w:sdtPr>
    <w:sdtEndPr>
      <w:rPr>
        <w:noProof/>
      </w:rPr>
    </w:sdtEndPr>
    <w:sdtContent>
      <w:p w14:paraId="3A6A811A" w14:textId="77777777" w:rsidR="00E467FA" w:rsidRDefault="00E467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78EB9" w14:textId="77777777" w:rsidR="00E467FA" w:rsidRDefault="00E46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B6BA9" w14:textId="77777777" w:rsidR="0002255E" w:rsidRDefault="0002255E" w:rsidP="00E467FA">
      <w:pPr>
        <w:spacing w:line="240" w:lineRule="auto"/>
      </w:pPr>
      <w:r>
        <w:separator/>
      </w:r>
    </w:p>
  </w:footnote>
  <w:footnote w:type="continuationSeparator" w:id="0">
    <w:p w14:paraId="14858183" w14:textId="77777777" w:rsidR="0002255E" w:rsidRDefault="0002255E" w:rsidP="00E467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B308C"/>
    <w:multiLevelType w:val="multilevel"/>
    <w:tmpl w:val="6076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40FA7"/>
    <w:multiLevelType w:val="hybridMultilevel"/>
    <w:tmpl w:val="6D18D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61AA0"/>
    <w:multiLevelType w:val="hybridMultilevel"/>
    <w:tmpl w:val="2CA4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A263B"/>
    <w:multiLevelType w:val="multilevel"/>
    <w:tmpl w:val="9C4C7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B33004"/>
    <w:multiLevelType w:val="hybridMultilevel"/>
    <w:tmpl w:val="3ADA36E6"/>
    <w:lvl w:ilvl="0" w:tplc="3C4E1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B7598"/>
    <w:multiLevelType w:val="hybridMultilevel"/>
    <w:tmpl w:val="27A09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4E42120"/>
    <w:multiLevelType w:val="hybridMultilevel"/>
    <w:tmpl w:val="EC925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85097B"/>
    <w:multiLevelType w:val="hybridMultilevel"/>
    <w:tmpl w:val="E6F4B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301D7E"/>
    <w:multiLevelType w:val="hybridMultilevel"/>
    <w:tmpl w:val="4F4CA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12A3B"/>
    <w:multiLevelType w:val="hybridMultilevel"/>
    <w:tmpl w:val="CDCCA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 w:ilvl="0">
        <w:numFmt w:val="upperRoman"/>
        <w:lvlText w:val="%1."/>
        <w:lvlJc w:val="right"/>
      </w:lvl>
    </w:lvlOverride>
  </w:num>
  <w:num w:numId="2">
    <w:abstractNumId w:val="1"/>
  </w:num>
  <w:num w:numId="3">
    <w:abstractNumId w:val="0"/>
  </w:num>
  <w:num w:numId="4">
    <w:abstractNumId w:val="9"/>
  </w:num>
  <w:num w:numId="5">
    <w:abstractNumId w:val="6"/>
  </w:num>
  <w:num w:numId="6">
    <w:abstractNumId w:val="7"/>
  </w:num>
  <w:num w:numId="7">
    <w:abstractNumId w:val="2"/>
  </w:num>
  <w:num w:numId="8">
    <w:abstractNumId w:val="5"/>
  </w:num>
  <w:num w:numId="9">
    <w:abstractNumId w:val="8"/>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idi Goodrich-blair">
    <w15:presenceInfo w15:providerId="AD" w15:userId="S::hgoodric@wisc.edu::7f55eaf3-7744-444f-aae0-63c46dd021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FD"/>
    <w:rsid w:val="0000179C"/>
    <w:rsid w:val="0002255E"/>
    <w:rsid w:val="00093B74"/>
    <w:rsid w:val="00106110"/>
    <w:rsid w:val="001662E5"/>
    <w:rsid w:val="00216722"/>
    <w:rsid w:val="00225AFD"/>
    <w:rsid w:val="00244246"/>
    <w:rsid w:val="0037440B"/>
    <w:rsid w:val="003F70BB"/>
    <w:rsid w:val="00570C93"/>
    <w:rsid w:val="005870E2"/>
    <w:rsid w:val="006F069D"/>
    <w:rsid w:val="0086239C"/>
    <w:rsid w:val="00901093"/>
    <w:rsid w:val="00985F4D"/>
    <w:rsid w:val="00C0417D"/>
    <w:rsid w:val="00C47EE8"/>
    <w:rsid w:val="00E0591B"/>
    <w:rsid w:val="00E4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BDE7"/>
  <w15:chartTrackingRefBased/>
  <w15:docId w15:val="{06404148-54DE-44DC-93E8-9928A920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AFD"/>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225AFD"/>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225AFD"/>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225AFD"/>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225AFD"/>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225AF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225AF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AFD"/>
    <w:rPr>
      <w:rFonts w:ascii="Arial" w:eastAsia="Arial" w:hAnsi="Arial" w:cs="Arial"/>
      <w:sz w:val="40"/>
      <w:szCs w:val="40"/>
      <w:lang w:val="en"/>
    </w:rPr>
  </w:style>
  <w:style w:type="character" w:customStyle="1" w:styleId="Heading2Char">
    <w:name w:val="Heading 2 Char"/>
    <w:basedOn w:val="DefaultParagraphFont"/>
    <w:link w:val="Heading2"/>
    <w:uiPriority w:val="9"/>
    <w:semiHidden/>
    <w:rsid w:val="00225AFD"/>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225AFD"/>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225AFD"/>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225AFD"/>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225AFD"/>
    <w:rPr>
      <w:rFonts w:ascii="Arial" w:eastAsia="Arial" w:hAnsi="Arial" w:cs="Arial"/>
      <w:i/>
      <w:color w:val="666666"/>
      <w:lang w:val="en"/>
    </w:rPr>
  </w:style>
  <w:style w:type="paragraph" w:styleId="Title">
    <w:name w:val="Title"/>
    <w:basedOn w:val="Normal"/>
    <w:next w:val="Normal"/>
    <w:link w:val="TitleChar"/>
    <w:uiPriority w:val="10"/>
    <w:qFormat/>
    <w:rsid w:val="00225AFD"/>
    <w:pPr>
      <w:keepNext/>
      <w:keepLines/>
      <w:spacing w:after="60"/>
    </w:pPr>
    <w:rPr>
      <w:sz w:val="52"/>
      <w:szCs w:val="52"/>
    </w:rPr>
  </w:style>
  <w:style w:type="character" w:customStyle="1" w:styleId="TitleChar">
    <w:name w:val="Title Char"/>
    <w:basedOn w:val="DefaultParagraphFont"/>
    <w:link w:val="Title"/>
    <w:uiPriority w:val="10"/>
    <w:rsid w:val="00225AFD"/>
    <w:rPr>
      <w:rFonts w:ascii="Arial" w:eastAsia="Arial" w:hAnsi="Arial" w:cs="Arial"/>
      <w:sz w:val="52"/>
      <w:szCs w:val="52"/>
      <w:lang w:val="en"/>
    </w:rPr>
  </w:style>
  <w:style w:type="paragraph" w:styleId="Subtitle">
    <w:name w:val="Subtitle"/>
    <w:basedOn w:val="Normal"/>
    <w:next w:val="Normal"/>
    <w:link w:val="SubtitleChar"/>
    <w:qFormat/>
    <w:rsid w:val="00225AFD"/>
    <w:pPr>
      <w:keepNext/>
      <w:keepLines/>
      <w:spacing w:after="320"/>
    </w:pPr>
    <w:rPr>
      <w:color w:val="666666"/>
      <w:sz w:val="30"/>
      <w:szCs w:val="30"/>
    </w:rPr>
  </w:style>
  <w:style w:type="character" w:customStyle="1" w:styleId="SubtitleChar">
    <w:name w:val="Subtitle Char"/>
    <w:basedOn w:val="DefaultParagraphFont"/>
    <w:link w:val="Subtitle"/>
    <w:uiPriority w:val="11"/>
    <w:rsid w:val="00225AFD"/>
    <w:rPr>
      <w:rFonts w:ascii="Arial" w:eastAsia="Arial" w:hAnsi="Arial" w:cs="Arial"/>
      <w:color w:val="666666"/>
      <w:sz w:val="30"/>
      <w:szCs w:val="30"/>
      <w:lang w:val="en"/>
    </w:rPr>
  </w:style>
  <w:style w:type="character" w:styleId="Hyperlink">
    <w:name w:val="Hyperlink"/>
    <w:basedOn w:val="DefaultParagraphFont"/>
    <w:uiPriority w:val="99"/>
    <w:unhideWhenUsed/>
    <w:rsid w:val="00225AFD"/>
    <w:rPr>
      <w:color w:val="0000FF"/>
      <w:u w:val="single"/>
    </w:rPr>
  </w:style>
  <w:style w:type="character" w:customStyle="1" w:styleId="UnresolvedMention1">
    <w:name w:val="Unresolved Mention1"/>
    <w:basedOn w:val="DefaultParagraphFont"/>
    <w:uiPriority w:val="99"/>
    <w:semiHidden/>
    <w:unhideWhenUsed/>
    <w:rsid w:val="00225AFD"/>
    <w:rPr>
      <w:color w:val="605E5C"/>
      <w:shd w:val="clear" w:color="auto" w:fill="E1DFDD"/>
    </w:rPr>
  </w:style>
  <w:style w:type="paragraph" w:styleId="NormalWeb">
    <w:name w:val="Normal (Web)"/>
    <w:basedOn w:val="Normal"/>
    <w:uiPriority w:val="99"/>
    <w:unhideWhenUsed/>
    <w:rsid w:val="00225AF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25AFD"/>
    <w:pPr>
      <w:ind w:left="720"/>
      <w:contextualSpacing/>
    </w:pPr>
  </w:style>
  <w:style w:type="table" w:styleId="TableGrid">
    <w:name w:val="Table Grid"/>
    <w:basedOn w:val="TableNormal"/>
    <w:uiPriority w:val="39"/>
    <w:rsid w:val="00225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5AFD"/>
    <w:rPr>
      <w:sz w:val="16"/>
      <w:szCs w:val="16"/>
    </w:rPr>
  </w:style>
  <w:style w:type="paragraph" w:styleId="CommentText">
    <w:name w:val="annotation text"/>
    <w:basedOn w:val="Normal"/>
    <w:link w:val="CommentTextChar"/>
    <w:uiPriority w:val="99"/>
    <w:semiHidden/>
    <w:unhideWhenUsed/>
    <w:rsid w:val="00225AFD"/>
    <w:pPr>
      <w:spacing w:after="16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semiHidden/>
    <w:rsid w:val="00225AF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25AFD"/>
    <w:rPr>
      <w:b/>
      <w:bCs/>
    </w:rPr>
  </w:style>
  <w:style w:type="character" w:customStyle="1" w:styleId="CommentSubjectChar">
    <w:name w:val="Comment Subject Char"/>
    <w:basedOn w:val="CommentTextChar"/>
    <w:link w:val="CommentSubject"/>
    <w:uiPriority w:val="99"/>
    <w:semiHidden/>
    <w:rsid w:val="00225AFD"/>
    <w:rPr>
      <w:rFonts w:ascii="Calibri" w:eastAsia="Calibri" w:hAnsi="Calibri" w:cs="Calibri"/>
      <w:b/>
      <w:bCs/>
      <w:sz w:val="20"/>
      <w:szCs w:val="20"/>
    </w:rPr>
  </w:style>
  <w:style w:type="character" w:styleId="Emphasis">
    <w:name w:val="Emphasis"/>
    <w:basedOn w:val="DefaultParagraphFont"/>
    <w:uiPriority w:val="20"/>
    <w:qFormat/>
    <w:rsid w:val="00225AFD"/>
    <w:rPr>
      <w:i/>
      <w:iCs/>
    </w:rPr>
  </w:style>
  <w:style w:type="character" w:customStyle="1" w:styleId="anchor-text">
    <w:name w:val="anchor-text"/>
    <w:basedOn w:val="DefaultParagraphFont"/>
    <w:rsid w:val="00225AFD"/>
  </w:style>
  <w:style w:type="character" w:customStyle="1" w:styleId="BalloonTextChar">
    <w:name w:val="Balloon Text Char"/>
    <w:basedOn w:val="DefaultParagraphFont"/>
    <w:link w:val="BalloonText"/>
    <w:uiPriority w:val="99"/>
    <w:semiHidden/>
    <w:rsid w:val="00225AFD"/>
    <w:rPr>
      <w:rFonts w:ascii="Segoe UI" w:hAnsi="Segoe UI" w:cs="Segoe UI"/>
      <w:sz w:val="18"/>
      <w:szCs w:val="18"/>
    </w:rPr>
  </w:style>
  <w:style w:type="paragraph" w:styleId="BalloonText">
    <w:name w:val="Balloon Text"/>
    <w:basedOn w:val="Normal"/>
    <w:link w:val="BalloonTextChar"/>
    <w:uiPriority w:val="99"/>
    <w:semiHidden/>
    <w:unhideWhenUsed/>
    <w:rsid w:val="00225AFD"/>
    <w:pPr>
      <w:spacing w:line="240" w:lineRule="auto"/>
    </w:pPr>
    <w:rPr>
      <w:rFonts w:ascii="Segoe UI" w:eastAsiaTheme="minorHAnsi" w:hAnsi="Segoe UI" w:cs="Segoe UI"/>
      <w:sz w:val="18"/>
      <w:szCs w:val="18"/>
      <w:lang w:val="en-US"/>
    </w:rPr>
  </w:style>
  <w:style w:type="character" w:customStyle="1" w:styleId="BalloonTextChar1">
    <w:name w:val="Balloon Text Char1"/>
    <w:basedOn w:val="DefaultParagraphFont"/>
    <w:uiPriority w:val="99"/>
    <w:semiHidden/>
    <w:rsid w:val="00225AFD"/>
    <w:rPr>
      <w:rFonts w:ascii="Segoe UI" w:eastAsia="Arial" w:hAnsi="Segoe UI" w:cs="Segoe UI"/>
      <w:sz w:val="18"/>
      <w:szCs w:val="18"/>
      <w:lang w:val="en"/>
    </w:rPr>
  </w:style>
  <w:style w:type="paragraph" w:styleId="Header">
    <w:name w:val="header"/>
    <w:basedOn w:val="Normal"/>
    <w:link w:val="HeaderChar"/>
    <w:uiPriority w:val="99"/>
    <w:unhideWhenUsed/>
    <w:rsid w:val="00225AFD"/>
    <w:pPr>
      <w:tabs>
        <w:tab w:val="center" w:pos="4680"/>
        <w:tab w:val="right" w:pos="9360"/>
      </w:tabs>
      <w:spacing w:line="240" w:lineRule="auto"/>
    </w:pPr>
  </w:style>
  <w:style w:type="character" w:customStyle="1" w:styleId="HeaderChar">
    <w:name w:val="Header Char"/>
    <w:basedOn w:val="DefaultParagraphFont"/>
    <w:link w:val="Header"/>
    <w:uiPriority w:val="99"/>
    <w:rsid w:val="00225AFD"/>
    <w:rPr>
      <w:rFonts w:ascii="Arial" w:eastAsia="Arial" w:hAnsi="Arial" w:cs="Arial"/>
      <w:lang w:val="en"/>
    </w:rPr>
  </w:style>
  <w:style w:type="paragraph" w:styleId="Footer">
    <w:name w:val="footer"/>
    <w:basedOn w:val="Normal"/>
    <w:link w:val="FooterChar"/>
    <w:uiPriority w:val="99"/>
    <w:unhideWhenUsed/>
    <w:rsid w:val="00225AFD"/>
    <w:pPr>
      <w:tabs>
        <w:tab w:val="center" w:pos="4680"/>
        <w:tab w:val="right" w:pos="9360"/>
      </w:tabs>
      <w:spacing w:line="240" w:lineRule="auto"/>
    </w:pPr>
  </w:style>
  <w:style w:type="character" w:customStyle="1" w:styleId="FooterChar">
    <w:name w:val="Footer Char"/>
    <w:basedOn w:val="DefaultParagraphFont"/>
    <w:link w:val="Footer"/>
    <w:uiPriority w:val="99"/>
    <w:rsid w:val="00225AFD"/>
    <w:rPr>
      <w:rFonts w:ascii="Arial" w:eastAsia="Arial" w:hAnsi="Arial" w:cs="Arial"/>
      <w:lang w:val="en"/>
    </w:rPr>
  </w:style>
  <w:style w:type="character" w:styleId="Strong">
    <w:name w:val="Strong"/>
    <w:basedOn w:val="DefaultParagraphFont"/>
    <w:uiPriority w:val="22"/>
    <w:qFormat/>
    <w:rsid w:val="00225AFD"/>
    <w:rPr>
      <w:b/>
      <w:bCs/>
    </w:rPr>
  </w:style>
  <w:style w:type="character" w:customStyle="1" w:styleId="bibliomisc">
    <w:name w:val="bibliomisc"/>
    <w:basedOn w:val="DefaultParagraphFont"/>
    <w:rsid w:val="00225AFD"/>
  </w:style>
  <w:style w:type="character" w:customStyle="1" w:styleId="highwire-citation-author">
    <w:name w:val="highwire-citation-author"/>
    <w:basedOn w:val="DefaultParagraphFont"/>
    <w:rsid w:val="00225AFD"/>
  </w:style>
  <w:style w:type="character" w:customStyle="1" w:styleId="nlm-given-names">
    <w:name w:val="nlm-given-names"/>
    <w:basedOn w:val="DefaultParagraphFont"/>
    <w:rsid w:val="00225AFD"/>
  </w:style>
  <w:style w:type="character" w:customStyle="1" w:styleId="nlm-surname">
    <w:name w:val="nlm-surname"/>
    <w:basedOn w:val="DefaultParagraphFont"/>
    <w:rsid w:val="00225AFD"/>
  </w:style>
  <w:style w:type="character" w:customStyle="1" w:styleId="highwire-cite-metadata-journal">
    <w:name w:val="highwire-cite-metadata-journal"/>
    <w:basedOn w:val="DefaultParagraphFont"/>
    <w:rsid w:val="00225AFD"/>
  </w:style>
  <w:style w:type="character" w:customStyle="1" w:styleId="highwire-cite-metadata-pages">
    <w:name w:val="highwire-cite-metadata-pages"/>
    <w:basedOn w:val="DefaultParagraphFont"/>
    <w:rsid w:val="00225AFD"/>
  </w:style>
  <w:style w:type="character" w:customStyle="1" w:styleId="highwire-cite-metadata-doi">
    <w:name w:val="highwire-cite-metadata-doi"/>
    <w:basedOn w:val="DefaultParagraphFont"/>
    <w:rsid w:val="00225AFD"/>
  </w:style>
  <w:style w:type="character" w:customStyle="1" w:styleId="doilabel">
    <w:name w:val="doi_label"/>
    <w:basedOn w:val="DefaultParagraphFont"/>
    <w:rsid w:val="00225AFD"/>
  </w:style>
  <w:style w:type="character" w:customStyle="1" w:styleId="UnresolvedMention2">
    <w:name w:val="Unresolved Mention2"/>
    <w:basedOn w:val="DefaultParagraphFont"/>
    <w:uiPriority w:val="99"/>
    <w:semiHidden/>
    <w:unhideWhenUsed/>
    <w:rsid w:val="00225AFD"/>
    <w:rPr>
      <w:color w:val="605E5C"/>
      <w:shd w:val="clear" w:color="auto" w:fill="E1DFDD"/>
    </w:rPr>
  </w:style>
  <w:style w:type="paragraph" w:styleId="Revision">
    <w:name w:val="Revision"/>
    <w:hidden/>
    <w:uiPriority w:val="99"/>
    <w:semiHidden/>
    <w:rsid w:val="00225AFD"/>
    <w:pPr>
      <w:spacing w:after="0" w:line="240" w:lineRule="auto"/>
    </w:pPr>
    <w:rPr>
      <w:rFonts w:ascii="Arial" w:eastAsia="Arial" w:hAnsi="Arial" w:cs="Arial"/>
      <w:lang w:val="en"/>
    </w:rPr>
  </w:style>
  <w:style w:type="paragraph" w:customStyle="1" w:styleId="xmsonormal">
    <w:name w:val="x_msonormal"/>
    <w:basedOn w:val="Normal"/>
    <w:rsid w:val="00225AFD"/>
    <w:pPr>
      <w:spacing w:line="240" w:lineRule="auto"/>
    </w:pPr>
    <w:rPr>
      <w:rFonts w:ascii="Calibri" w:eastAsiaTheme="minorEastAsia" w:hAnsi="Calibri" w:cs="Times New Roman"/>
      <w:lang w:val="en-US" w:eastAsia="zh-CN"/>
    </w:rPr>
  </w:style>
  <w:style w:type="character" w:customStyle="1" w:styleId="UnresolvedMention3">
    <w:name w:val="Unresolved Mention3"/>
    <w:basedOn w:val="DefaultParagraphFont"/>
    <w:uiPriority w:val="99"/>
    <w:semiHidden/>
    <w:unhideWhenUsed/>
    <w:rsid w:val="00225AFD"/>
    <w:rPr>
      <w:color w:val="605E5C"/>
      <w:shd w:val="clear" w:color="auto" w:fill="E1DFDD"/>
    </w:rPr>
  </w:style>
  <w:style w:type="character" w:customStyle="1" w:styleId="UnresolvedMention4">
    <w:name w:val="Unresolved Mention4"/>
    <w:basedOn w:val="DefaultParagraphFont"/>
    <w:uiPriority w:val="99"/>
    <w:semiHidden/>
    <w:unhideWhenUsed/>
    <w:rsid w:val="00225AFD"/>
    <w:rPr>
      <w:color w:val="605E5C"/>
      <w:shd w:val="clear" w:color="auto" w:fill="E1DFDD"/>
    </w:rPr>
  </w:style>
  <w:style w:type="character" w:customStyle="1" w:styleId="il">
    <w:name w:val="il"/>
    <w:basedOn w:val="DefaultParagraphFont"/>
    <w:rsid w:val="00225AFD"/>
  </w:style>
  <w:style w:type="character" w:customStyle="1" w:styleId="author">
    <w:name w:val="author"/>
    <w:basedOn w:val="DefaultParagraphFont"/>
    <w:rsid w:val="00225AFD"/>
  </w:style>
  <w:style w:type="character" w:customStyle="1" w:styleId="pubyear">
    <w:name w:val="pubyear"/>
    <w:basedOn w:val="DefaultParagraphFont"/>
    <w:rsid w:val="00225AFD"/>
  </w:style>
  <w:style w:type="character" w:customStyle="1" w:styleId="articletitle">
    <w:name w:val="articletitle"/>
    <w:basedOn w:val="DefaultParagraphFont"/>
    <w:rsid w:val="00225AFD"/>
  </w:style>
  <w:style w:type="character" w:customStyle="1" w:styleId="vol">
    <w:name w:val="vol"/>
    <w:basedOn w:val="DefaultParagraphFont"/>
    <w:rsid w:val="00225AFD"/>
  </w:style>
  <w:style w:type="character" w:styleId="PlaceholderText">
    <w:name w:val="Placeholder Text"/>
    <w:basedOn w:val="DefaultParagraphFont"/>
    <w:uiPriority w:val="99"/>
    <w:semiHidden/>
    <w:rsid w:val="00225AFD"/>
    <w:rPr>
      <w:color w:val="808080"/>
    </w:rPr>
  </w:style>
  <w:style w:type="paragraph" w:styleId="TOCHeading">
    <w:name w:val="TOC Heading"/>
    <w:basedOn w:val="Heading1"/>
    <w:next w:val="Normal"/>
    <w:uiPriority w:val="39"/>
    <w:unhideWhenUsed/>
    <w:qFormat/>
    <w:rsid w:val="00225AFD"/>
    <w:pPr>
      <w:spacing w:before="240" w:after="0" w:line="259" w:lineRule="auto"/>
      <w:outlineLvl w:val="9"/>
    </w:pPr>
    <w:rPr>
      <w:rFonts w:asciiTheme="majorHAnsi" w:eastAsiaTheme="majorEastAsia" w:hAnsiTheme="majorHAnsi" w:cstheme="majorBidi"/>
      <w:color w:val="2F5496" w:themeColor="accent1" w:themeShade="BF"/>
      <w:sz w:val="32"/>
      <w:szCs w:val="32"/>
      <w:lang w:val="en-US"/>
    </w:rPr>
  </w:style>
  <w:style w:type="paragraph" w:styleId="TOC3">
    <w:name w:val="toc 3"/>
    <w:basedOn w:val="Normal"/>
    <w:next w:val="Normal"/>
    <w:autoRedefine/>
    <w:uiPriority w:val="39"/>
    <w:unhideWhenUsed/>
    <w:rsid w:val="00225AFD"/>
    <w:pPr>
      <w:tabs>
        <w:tab w:val="right" w:leader="dot" w:pos="9360"/>
      </w:tabs>
      <w:spacing w:after="100" w:line="240" w:lineRule="auto"/>
      <w:ind w:firstLine="720"/>
    </w:pPr>
    <w:rPr>
      <w:sz w:val="24"/>
      <w:szCs w:val="24"/>
    </w:rPr>
  </w:style>
  <w:style w:type="paragraph" w:styleId="TOC2">
    <w:name w:val="toc 2"/>
    <w:basedOn w:val="Normal"/>
    <w:next w:val="Normal"/>
    <w:autoRedefine/>
    <w:uiPriority w:val="39"/>
    <w:unhideWhenUsed/>
    <w:rsid w:val="00225AFD"/>
    <w:pPr>
      <w:tabs>
        <w:tab w:val="right" w:leader="dot" w:pos="9360"/>
      </w:tabs>
      <w:spacing w:after="100" w:line="240" w:lineRule="auto"/>
      <w:ind w:left="720"/>
    </w:pPr>
    <w:rPr>
      <w:rFonts w:eastAsiaTheme="minorEastAsia"/>
      <w:sz w:val="24"/>
      <w:szCs w:val="24"/>
      <w:lang w:val="en-US"/>
    </w:rPr>
  </w:style>
  <w:style w:type="paragraph" w:styleId="TOC1">
    <w:name w:val="toc 1"/>
    <w:basedOn w:val="Normal"/>
    <w:next w:val="Normal"/>
    <w:autoRedefine/>
    <w:uiPriority w:val="39"/>
    <w:unhideWhenUsed/>
    <w:rsid w:val="00225AFD"/>
    <w:pPr>
      <w:spacing w:after="100" w:line="259" w:lineRule="auto"/>
    </w:pPr>
    <w:rPr>
      <w:rFonts w:asciiTheme="minorHAnsi" w:eastAsiaTheme="minorEastAsia" w:hAnsiTheme="minorHAnsi" w:cs="Times New Roman"/>
      <w:lang w:val="en-US"/>
    </w:rPr>
  </w:style>
  <w:style w:type="character" w:customStyle="1" w:styleId="UnresolvedMention5">
    <w:name w:val="Unresolved Mention5"/>
    <w:basedOn w:val="DefaultParagraphFont"/>
    <w:uiPriority w:val="99"/>
    <w:semiHidden/>
    <w:unhideWhenUsed/>
    <w:rsid w:val="00225AFD"/>
    <w:rPr>
      <w:color w:val="605E5C"/>
      <w:shd w:val="clear" w:color="auto" w:fill="E1DFDD"/>
    </w:rPr>
  </w:style>
  <w:style w:type="character" w:customStyle="1" w:styleId="highwire-citation-authors">
    <w:name w:val="highwire-citation-authors"/>
    <w:basedOn w:val="DefaultParagraphFont"/>
    <w:rsid w:val="00225AFD"/>
  </w:style>
  <w:style w:type="character" w:styleId="UnresolvedMention">
    <w:name w:val="Unresolved Mention"/>
    <w:basedOn w:val="DefaultParagraphFont"/>
    <w:uiPriority w:val="99"/>
    <w:semiHidden/>
    <w:unhideWhenUsed/>
    <w:rsid w:val="00225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11230-010-9256-9" TargetMode="External"/><Relationship Id="rId21" Type="http://schemas.openxmlformats.org/officeDocument/2006/relationships/image" Target="media/image9.png"/><Relationship Id="rId42" Type="http://schemas.openxmlformats.org/officeDocument/2006/relationships/hyperlink" Target="https://doi.org/10.1101/cshperspect.a020412" TargetMode="External"/><Relationship Id="rId63" Type="http://schemas.openxmlformats.org/officeDocument/2006/relationships/hyperlink" Target="https://doi.org/10.1111/j.1365-2958.1991.tb01825.x" TargetMode="External"/><Relationship Id="rId84" Type="http://schemas.openxmlformats.org/officeDocument/2006/relationships/hyperlink" Target="https://doi.org/10.1128/AEM.00217-06" TargetMode="External"/><Relationship Id="rId138" Type="http://schemas.openxmlformats.org/officeDocument/2006/relationships/image" Target="media/image30.png"/><Relationship Id="rId159" Type="http://schemas.openxmlformats.org/officeDocument/2006/relationships/hyperlink" Target="https://doi.org/10.1038/nrn3071" TargetMode="External"/><Relationship Id="rId170" Type="http://schemas.openxmlformats.org/officeDocument/2006/relationships/hyperlink" Target="https://doi.org/10.2337/db11-1019" TargetMode="External"/><Relationship Id="rId191" Type="http://schemas.openxmlformats.org/officeDocument/2006/relationships/hyperlink" Target="https://doi.org/10.1111/cmi.12134" TargetMode="External"/><Relationship Id="rId107" Type="http://schemas.openxmlformats.org/officeDocument/2006/relationships/image" Target="media/image16.png"/><Relationship Id="rId11" Type="http://schemas.microsoft.com/office/2018/08/relationships/commentsExtensible" Target="commentsExtensible.xml"/><Relationship Id="rId32" Type="http://schemas.openxmlformats.org/officeDocument/2006/relationships/hyperlink" Target="https://doi.org/10.3389/fnins.2018.00049" TargetMode="External"/><Relationship Id="rId53" Type="http://schemas.openxmlformats.org/officeDocument/2006/relationships/hyperlink" Target="https://doi.org/10.1046/j.1365-2958.2002.03100.x" TargetMode="External"/><Relationship Id="rId74" Type="http://schemas.openxmlformats.org/officeDocument/2006/relationships/hyperlink" Target="https://doi.org/10.1111/j.1462-5822.2006.00815.x" TargetMode="External"/><Relationship Id="rId128" Type="http://schemas.openxmlformats.org/officeDocument/2006/relationships/image" Target="media/image20.png"/><Relationship Id="rId149" Type="http://schemas.openxmlformats.org/officeDocument/2006/relationships/hyperlink" Target="https://doi.org/10.1371/journal.pgen.1007896" TargetMode="External"/><Relationship Id="rId5" Type="http://schemas.openxmlformats.org/officeDocument/2006/relationships/webSettings" Target="webSettings.xml"/><Relationship Id="rId95" Type="http://schemas.openxmlformats.org/officeDocument/2006/relationships/hyperlink" Target="https://doi.org/10.1038/ncomms5432" TargetMode="External"/><Relationship Id="rId160" Type="http://schemas.openxmlformats.org/officeDocument/2006/relationships/hyperlink" Target="https://doi.org/10.1053/j.gastro.2014.02.037" TargetMode="External"/><Relationship Id="rId181" Type="http://schemas.openxmlformats.org/officeDocument/2006/relationships/image" Target="media/image43.png"/><Relationship Id="rId22" Type="http://schemas.openxmlformats.org/officeDocument/2006/relationships/image" Target="media/image10.png"/><Relationship Id="rId43" Type="http://schemas.openxmlformats.org/officeDocument/2006/relationships/hyperlink" Target="https://doi.org/10.1016/j.bbr.2016.05.040" TargetMode="External"/><Relationship Id="rId64" Type="http://schemas.openxmlformats.org/officeDocument/2006/relationships/hyperlink" Target="https://doi.org/10.1111/j.1365-2672.2007.03287.x" TargetMode="External"/><Relationship Id="rId118" Type="http://schemas.openxmlformats.org/officeDocument/2006/relationships/hyperlink" Target="https://doi-org.proxy.lib.utk.edu/10.1021/tx970156l" TargetMode="External"/><Relationship Id="rId139" Type="http://schemas.openxmlformats.org/officeDocument/2006/relationships/image" Target="media/image31.png"/><Relationship Id="rId85" Type="http://schemas.openxmlformats.org/officeDocument/2006/relationships/hyperlink" Target="https://doi.org/10.1523/JNEUROSCI.1114-16.2016" TargetMode="External"/><Relationship Id="rId150" Type="http://schemas.openxmlformats.org/officeDocument/2006/relationships/hyperlink" Target="https://doi.org/10.1111/cmi.12134" TargetMode="External"/><Relationship Id="rId171" Type="http://schemas.openxmlformats.org/officeDocument/2006/relationships/hyperlink" Target="https://doi.org/10.1016/j.biopsych.2016.08.024" TargetMode="External"/><Relationship Id="rId192" Type="http://schemas.openxmlformats.org/officeDocument/2006/relationships/hyperlink" Target="https://doi.org/10.1128/JB.00123-08" TargetMode="External"/><Relationship Id="rId12" Type="http://schemas.openxmlformats.org/officeDocument/2006/relationships/footer" Target="footer1.xml"/><Relationship Id="rId33" Type="http://schemas.openxmlformats.org/officeDocument/2006/relationships/hyperlink" Target="https://doi.org/10.1523/JNEUROSCI.2278-14.2015" TargetMode="External"/><Relationship Id="rId108" Type="http://schemas.openxmlformats.org/officeDocument/2006/relationships/image" Target="media/image17.png"/><Relationship Id="rId129" Type="http://schemas.openxmlformats.org/officeDocument/2006/relationships/image" Target="media/image21.png"/><Relationship Id="rId54" Type="http://schemas.openxmlformats.org/officeDocument/2006/relationships/hyperlink" Target="https://doi.org/10.1016/j.cell.2013.11.024" TargetMode="External"/><Relationship Id="rId75" Type="http://schemas.openxmlformats.org/officeDocument/2006/relationships/hyperlink" Target="https://doi.org/10.1371/journal.pone.0146643" TargetMode="External"/><Relationship Id="rId96" Type="http://schemas.openxmlformats.org/officeDocument/2006/relationships/hyperlink" Target="https://doi.org/10.1016/j.chemosphere.2015.10.120" TargetMode="External"/><Relationship Id="rId140" Type="http://schemas.openxmlformats.org/officeDocument/2006/relationships/image" Target="media/image32.png"/><Relationship Id="rId161" Type="http://schemas.openxmlformats.org/officeDocument/2006/relationships/hyperlink" Target="https://doi.org/10.1016/j.cell.2019.05.024" TargetMode="External"/><Relationship Id="rId182" Type="http://schemas.openxmlformats.org/officeDocument/2006/relationships/image" Target="media/image44.png"/><Relationship Id="rId6" Type="http://schemas.openxmlformats.org/officeDocument/2006/relationships/footnotes" Target="footnotes.xml"/><Relationship Id="rId23" Type="http://schemas.openxmlformats.org/officeDocument/2006/relationships/hyperlink" Target="https://doi.org/10.1111/nmo.12154" TargetMode="External"/><Relationship Id="rId119" Type="http://schemas.openxmlformats.org/officeDocument/2006/relationships/hyperlink" Target="https://doi.org/10.1111/j.1462-5822.2005.00585.x" TargetMode="External"/><Relationship Id="rId44" Type="http://schemas.openxmlformats.org/officeDocument/2006/relationships/hyperlink" Target="https://doi.org/10.1016/j.cell.2016.10.043" TargetMode="External"/><Relationship Id="rId65" Type="http://schemas.openxmlformats.org/officeDocument/2006/relationships/hyperlink" Target="https://doi.org/10.1038/nrn3071" TargetMode="External"/><Relationship Id="rId86" Type="http://schemas.openxmlformats.org/officeDocument/2006/relationships/hyperlink" Target="https://doi.org/10.1523/JNEUROSCI.1114-16.2016" TargetMode="External"/><Relationship Id="rId130" Type="http://schemas.openxmlformats.org/officeDocument/2006/relationships/image" Target="media/image22.png"/><Relationship Id="rId151" Type="http://schemas.openxmlformats.org/officeDocument/2006/relationships/hyperlink" Target="https://doi.org/10.1038/mp.2012.77" TargetMode="External"/><Relationship Id="rId172" Type="http://schemas.openxmlformats.org/officeDocument/2006/relationships/hyperlink" Target="https://doi.org/10.1128/JB.183.16.4687-4693.2001" TargetMode="External"/><Relationship Id="rId193" Type="http://schemas.openxmlformats.org/officeDocument/2006/relationships/hyperlink" Target="https://doi.org/10.1046/j.1365-2958.2002.03100.x" TargetMode="External"/><Relationship Id="rId13" Type="http://schemas.openxmlformats.org/officeDocument/2006/relationships/image" Target="media/image1.png"/><Relationship Id="rId109" Type="http://schemas.openxmlformats.org/officeDocument/2006/relationships/image" Target="media/image18.png"/><Relationship Id="rId34" Type="http://schemas.openxmlformats.org/officeDocument/2006/relationships/hyperlink" Target="https://doi.org/10.3945/ajcn.2009.28095" TargetMode="External"/><Relationship Id="rId55" Type="http://schemas.openxmlformats.org/officeDocument/2006/relationships/hyperlink" Target="https://doi.org/10.1016/j.cell.2009.09.033" TargetMode="External"/><Relationship Id="rId76" Type="http://schemas.openxmlformats.org/officeDocument/2006/relationships/hyperlink" Target="https://doi.org/10.1371/journal.pone.0078898" TargetMode="External"/><Relationship Id="rId97" Type="http://schemas.openxmlformats.org/officeDocument/2006/relationships/hyperlink" Target="https://doi.org/10.1073/pnas.0812874106" TargetMode="External"/><Relationship Id="rId120" Type="http://schemas.openxmlformats.org/officeDocument/2006/relationships/hyperlink" Target="https://doi.org/10.1111/j.1365-2672.2007.03287.x" TargetMode="External"/><Relationship Id="rId141" Type="http://schemas.openxmlformats.org/officeDocument/2006/relationships/image" Target="media/image33.png"/><Relationship Id="rId7" Type="http://schemas.openxmlformats.org/officeDocument/2006/relationships/endnotes" Target="endnotes.xml"/><Relationship Id="rId162" Type="http://schemas.openxmlformats.org/officeDocument/2006/relationships/hyperlink" Target="https://doi.org/10.1111/nmo.12153" TargetMode="External"/><Relationship Id="rId183"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hyperlink" Target="https://doi.org/10.1016/j.ibmb.2018.11.007" TargetMode="External"/><Relationship Id="rId24" Type="http://schemas.openxmlformats.org/officeDocument/2006/relationships/hyperlink" Target="https://doi.org/10.1016/0014-4894(83)90020-6" TargetMode="External"/><Relationship Id="rId40" Type="http://schemas.openxmlformats.org/officeDocument/2006/relationships/hyperlink" Target="https://doi.org/10.1038/nrn3346" TargetMode="External"/><Relationship Id="rId45" Type="http://schemas.openxmlformats.org/officeDocument/2006/relationships/hyperlink" Target="https://doi.org/10.1038/mp.2013.65" TargetMode="External"/><Relationship Id="rId66" Type="http://schemas.openxmlformats.org/officeDocument/2006/relationships/hyperlink" Target="https://doi.org/10.1053/j.gastro.2014.02.037" TargetMode="External"/><Relationship Id="rId87" Type="http://schemas.openxmlformats.org/officeDocument/2006/relationships/hyperlink" Target="https://doi.org/10.1146/annurev.micro.53.1.71" TargetMode="External"/><Relationship Id="rId110" Type="http://schemas.openxmlformats.org/officeDocument/2006/relationships/hyperlink" Target="https://doi.org/10.1128/JB.06711-11" TargetMode="External"/><Relationship Id="rId115" Type="http://schemas.openxmlformats.org/officeDocument/2006/relationships/hyperlink" Target="https://doi.org/10.2307/1542184" TargetMode="External"/><Relationship Id="rId131" Type="http://schemas.openxmlformats.org/officeDocument/2006/relationships/image" Target="media/image23.png"/><Relationship Id="rId136" Type="http://schemas.openxmlformats.org/officeDocument/2006/relationships/image" Target="media/image28.png"/><Relationship Id="rId157" Type="http://schemas.openxmlformats.org/officeDocument/2006/relationships/hyperlink" Target="https://doi.org/10.1111/j.1365-2958.1991.tb01825.x" TargetMode="External"/><Relationship Id="rId178" Type="http://schemas.openxmlformats.org/officeDocument/2006/relationships/image" Target="media/image40.png"/><Relationship Id="rId61" Type="http://schemas.openxmlformats.org/officeDocument/2006/relationships/hyperlink" Target="https://doi.org/10.1111/j.1365-2958.1991.tb01825.x" TargetMode="External"/><Relationship Id="rId82" Type="http://schemas.openxmlformats.org/officeDocument/2006/relationships/hyperlink" Target="https://doi.org/10.1016/j.cell.2016.11.018" TargetMode="External"/><Relationship Id="rId152" Type="http://schemas.openxmlformats.org/officeDocument/2006/relationships/hyperlink" Target="https://doi.org/10.1016/j.jpsychires.2015.02.021" TargetMode="External"/><Relationship Id="rId173" Type="http://schemas.openxmlformats.org/officeDocument/2006/relationships/hyperlink" Target="https://doi.org/10.1038/ncomms5432" TargetMode="External"/><Relationship Id="rId194" Type="http://schemas.openxmlformats.org/officeDocument/2006/relationships/hyperlink" Target="https://doi.org/10.1038/nmicrobiol.2016.9" TargetMode="External"/><Relationship Id="rId199" Type="http://schemas.openxmlformats.org/officeDocument/2006/relationships/hyperlink" Target="https://doi.org/10.1128/JB.183.16.4687-4693.2001" TargetMode="External"/><Relationship Id="rId203" Type="http://schemas.microsoft.com/office/2011/relationships/people" Target="people.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s://doi.org/10.1073/pnas.1102999108" TargetMode="External"/><Relationship Id="rId35" Type="http://schemas.openxmlformats.org/officeDocument/2006/relationships/hyperlink" Target="https://doi.org/10.1128/AEM.00276-17" TargetMode="External"/><Relationship Id="rId56" Type="http://schemas.openxmlformats.org/officeDocument/2006/relationships/hyperlink" Target="https://doi.org/10.1016/j.femsle.2004.08.041" TargetMode="External"/><Relationship Id="rId77" Type="http://schemas.openxmlformats.org/officeDocument/2006/relationships/hyperlink" Target="https://doi.org/10.1038/nrgastro.2009.35" TargetMode="External"/><Relationship Id="rId100" Type="http://schemas.openxmlformats.org/officeDocument/2006/relationships/hyperlink" Target="https://doi.org/10.1016/j.cell.2015.02.047" TargetMode="External"/><Relationship Id="rId105" Type="http://schemas.openxmlformats.org/officeDocument/2006/relationships/image" Target="media/image14.png"/><Relationship Id="rId126" Type="http://schemas.openxmlformats.org/officeDocument/2006/relationships/hyperlink" Target="https://doi.org/10.1128/JB.183.16.4687-4693.2001" TargetMode="External"/><Relationship Id="rId147" Type="http://schemas.openxmlformats.org/officeDocument/2006/relationships/hyperlink" Target="https://doi.org/10.1038/nature10554" TargetMode="External"/><Relationship Id="rId168" Type="http://schemas.openxmlformats.org/officeDocument/2006/relationships/hyperlink" Target="https://doi.org/10.1523/JNEUROSCI.1114-16.2016" TargetMode="External"/><Relationship Id="rId8" Type="http://schemas.openxmlformats.org/officeDocument/2006/relationships/comments" Target="comments.xml"/><Relationship Id="rId51" Type="http://schemas.openxmlformats.org/officeDocument/2006/relationships/hyperlink" Target="https://doi.org/10.1186/1471-2180-14-189" TargetMode="External"/><Relationship Id="rId72" Type="http://schemas.openxmlformats.org/officeDocument/2006/relationships/hyperlink" Target="https://doi.org/10.1038/emm.2017.20" TargetMode="External"/><Relationship Id="rId93" Type="http://schemas.openxmlformats.org/officeDocument/2006/relationships/hyperlink" Target="https://doi.org/10.1016/j.biopsych.2016.08.024" TargetMode="External"/><Relationship Id="rId98" Type="http://schemas.openxmlformats.org/officeDocument/2006/relationships/hyperlink" Target="https://doi.org/10.1002/cne.901620106" TargetMode="External"/><Relationship Id="rId121" Type="http://schemas.openxmlformats.org/officeDocument/2006/relationships/hyperlink" Target="https://doi.org/10.3791/4298" TargetMode="External"/><Relationship Id="rId142" Type="http://schemas.openxmlformats.org/officeDocument/2006/relationships/image" Target="media/image34.png"/><Relationship Id="rId163" Type="http://schemas.openxmlformats.org/officeDocument/2006/relationships/hyperlink" Target="https://doi.org/10.1895/wormbook.1.154.1" TargetMode="External"/><Relationship Id="rId184" Type="http://schemas.openxmlformats.org/officeDocument/2006/relationships/image" Target="media/image46.png"/><Relationship Id="rId189" Type="http://schemas.openxmlformats.org/officeDocument/2006/relationships/hyperlink" Target="https://doi.org/10.1098/rstb.1976.0085" TargetMode="External"/><Relationship Id="rId3" Type="http://schemas.openxmlformats.org/officeDocument/2006/relationships/styles" Target="styles.xml"/><Relationship Id="rId25" Type="http://schemas.openxmlformats.org/officeDocument/2006/relationships/hyperlink" Target="https://doi.org/10.1073/pnas.0711891105" TargetMode="External"/><Relationship Id="rId46" Type="http://schemas.openxmlformats.org/officeDocument/2006/relationships/hyperlink" Target="https://doi.org/10.1016/j.bbi.2015.04.004" TargetMode="External"/><Relationship Id="rId67" Type="http://schemas.openxmlformats.org/officeDocument/2006/relationships/hyperlink" Target="https://doi.org/10.1038/nature06246" TargetMode="External"/><Relationship Id="rId116" Type="http://schemas.openxmlformats.org/officeDocument/2006/relationships/hyperlink" Target="https://doi.org/10.1046/j.1365-2958.2002.03100.x" TargetMode="External"/><Relationship Id="rId137" Type="http://schemas.openxmlformats.org/officeDocument/2006/relationships/image" Target="media/image29.png"/><Relationship Id="rId158" Type="http://schemas.openxmlformats.org/officeDocument/2006/relationships/hyperlink" Target="https://doi.org/10.1111/j.1365-2958.2005.04742.x" TargetMode="External"/><Relationship Id="rId20" Type="http://schemas.openxmlformats.org/officeDocument/2006/relationships/image" Target="media/image8.png"/><Relationship Id="rId41" Type="http://schemas.openxmlformats.org/officeDocument/2006/relationships/hyperlink" Target="https://doi.org/10.1152/ajpgi.00290.2013" TargetMode="External"/><Relationship Id="rId62" Type="http://schemas.openxmlformats.org/officeDocument/2006/relationships/hyperlink" Target="https://doi.org/10.1016/j.jip.2010.01.005" TargetMode="External"/><Relationship Id="rId83" Type="http://schemas.openxmlformats.org/officeDocument/2006/relationships/hyperlink" Target="https://doi.org/10.1073/pnas.0808567105" TargetMode="External"/><Relationship Id="rId88" Type="http://schemas.openxmlformats.org/officeDocument/2006/relationships/hyperlink" Target="https://doi.org/10.1016/j.cell.2014.09.048" TargetMode="External"/><Relationship Id="rId111" Type="http://schemas.openxmlformats.org/officeDocument/2006/relationships/hyperlink" Target="https://doi.org/10.1111/cmi.12134" TargetMode="External"/><Relationship Id="rId132" Type="http://schemas.openxmlformats.org/officeDocument/2006/relationships/image" Target="media/image24.png"/><Relationship Id="rId153" Type="http://schemas.openxmlformats.org/officeDocument/2006/relationships/hyperlink" Target="http://dx.doi.org/10.1163/187529262X00125" TargetMode="External"/><Relationship Id="rId174" Type="http://schemas.openxmlformats.org/officeDocument/2006/relationships/image" Target="media/image36.png"/><Relationship Id="rId179" Type="http://schemas.openxmlformats.org/officeDocument/2006/relationships/image" Target="media/image41.png"/><Relationship Id="rId195" Type="http://schemas.openxmlformats.org/officeDocument/2006/relationships/hyperlink" Target="https://doi.org/10.3389/fcimb.2017.00207" TargetMode="External"/><Relationship Id="rId190" Type="http://schemas.openxmlformats.org/officeDocument/2006/relationships/hyperlink" Target="https://doi.org/10.1895/wormbook.1.150.1" TargetMode="External"/><Relationship Id="rId204" Type="http://schemas.openxmlformats.org/officeDocument/2006/relationships/theme" Target="theme/theme1.xml"/><Relationship Id="rId15" Type="http://schemas.openxmlformats.org/officeDocument/2006/relationships/image" Target="media/image3.png"/><Relationship Id="rId36" Type="http://schemas.openxmlformats.org/officeDocument/2006/relationships/hyperlink" Target="https://doi.org/10.1111/cmi.12134" TargetMode="External"/><Relationship Id="rId57" Type="http://schemas.openxmlformats.org/officeDocument/2006/relationships/hyperlink" Target="https://doi.org/10.3389/fncel.2015.00392" TargetMode="External"/><Relationship Id="rId106" Type="http://schemas.openxmlformats.org/officeDocument/2006/relationships/image" Target="media/image15.png"/><Relationship Id="rId127" Type="http://schemas.openxmlformats.org/officeDocument/2006/relationships/image" Target="media/image19.png"/><Relationship Id="rId10" Type="http://schemas.microsoft.com/office/2016/09/relationships/commentsIds" Target="commentsIds.xml"/><Relationship Id="rId31" Type="http://schemas.openxmlformats.org/officeDocument/2006/relationships/hyperlink" Target="https://doi.org/10.1073/pnas.1102999108" TargetMode="External"/><Relationship Id="rId52" Type="http://schemas.openxmlformats.org/officeDocument/2006/relationships/hyperlink" Target="https://doi.org/10.1155/2013/320519" TargetMode="External"/><Relationship Id="rId73" Type="http://schemas.openxmlformats.org/officeDocument/2006/relationships/hyperlink" Target="https://doi.org/10.1111/nmo.12153" TargetMode="External"/><Relationship Id="rId78" Type="http://schemas.openxmlformats.org/officeDocument/2006/relationships/hyperlink" Target="https://doi.org/10.1038/s41467-018-05470-4" TargetMode="External"/><Relationship Id="rId94" Type="http://schemas.openxmlformats.org/officeDocument/2006/relationships/hyperlink" Target="https://doi.org/10.1038/ncomms5432" TargetMode="External"/><Relationship Id="rId99" Type="http://schemas.openxmlformats.org/officeDocument/2006/relationships/hyperlink" Target="https://doi.org/10.1161/STROKEAHA.115.011800" TargetMode="External"/><Relationship Id="rId101" Type="http://schemas.openxmlformats.org/officeDocument/2006/relationships/hyperlink" Target="https://doi.org/10.1128/aem.68.12.6202-6209.2002" TargetMode="External"/><Relationship Id="rId122" Type="http://schemas.openxmlformats.org/officeDocument/2006/relationships/hyperlink" Target="https://doi.org/10.4049/jimmunol.1500395" TargetMode="External"/><Relationship Id="rId143" Type="http://schemas.openxmlformats.org/officeDocument/2006/relationships/image" Target="media/image35.png"/><Relationship Id="rId148" Type="http://schemas.openxmlformats.org/officeDocument/2006/relationships/hyperlink" Target="https://doi.org/10.1073/pnas.1102999108" TargetMode="External"/><Relationship Id="rId164" Type="http://schemas.openxmlformats.org/officeDocument/2006/relationships/hyperlink" Target="https://doi.org/10.1038/nrgastro.2009.35" TargetMode="External"/><Relationship Id="rId169" Type="http://schemas.openxmlformats.org/officeDocument/2006/relationships/hyperlink" Target="https://doi.org/10.1371/journal.pone.0007023" TargetMode="External"/><Relationship Id="rId185" Type="http://schemas.openxmlformats.org/officeDocument/2006/relationships/image" Target="media/image47.png"/><Relationship Id="rId4" Type="http://schemas.openxmlformats.org/officeDocument/2006/relationships/settings" Target="settings.xml"/><Relationship Id="rId9" Type="http://schemas.microsoft.com/office/2011/relationships/commentsExtended" Target="commentsExtended.xml"/><Relationship Id="rId180" Type="http://schemas.openxmlformats.org/officeDocument/2006/relationships/image" Target="media/image42.png"/><Relationship Id="rId26" Type="http://schemas.openxmlformats.org/officeDocument/2006/relationships/hyperlink" Target="https://doi.org/10.1016/j.bbi.2010.10.023" TargetMode="External"/><Relationship Id="rId47" Type="http://schemas.openxmlformats.org/officeDocument/2006/relationships/hyperlink" Target="https://doi.org/10.1042/bj2340049" TargetMode="External"/><Relationship Id="rId68" Type="http://schemas.openxmlformats.org/officeDocument/2006/relationships/hyperlink" Target="https://doi.org/10.1002/cpet.35" TargetMode="External"/><Relationship Id="rId89" Type="http://schemas.openxmlformats.org/officeDocument/2006/relationships/hyperlink" Target="https://doi.org/10.1016/j.bbi.2013.12.005" TargetMode="External"/><Relationship Id="rId112" Type="http://schemas.openxmlformats.org/officeDocument/2006/relationships/hyperlink" Target="https://doi.org/10.1128/JB.00123-08" TargetMode="External"/><Relationship Id="rId133" Type="http://schemas.openxmlformats.org/officeDocument/2006/relationships/image" Target="media/image25.png"/><Relationship Id="rId154" Type="http://schemas.openxmlformats.org/officeDocument/2006/relationships/hyperlink" Target="https://doi.org/10.1016/j.bbi.2004.09.002" TargetMode="External"/><Relationship Id="rId175" Type="http://schemas.openxmlformats.org/officeDocument/2006/relationships/image" Target="media/image37.png"/><Relationship Id="rId196" Type="http://schemas.openxmlformats.org/officeDocument/2006/relationships/hyperlink" Target="https://doi.org/10.1016/j.femsle.2004.08.041" TargetMode="External"/><Relationship Id="rId200" Type="http://schemas.openxmlformats.org/officeDocument/2006/relationships/hyperlink" Target="https://doi.org/10.1038/nature02362" TargetMode="External"/><Relationship Id="rId16" Type="http://schemas.openxmlformats.org/officeDocument/2006/relationships/image" Target="media/image4.png"/><Relationship Id="rId37" Type="http://schemas.openxmlformats.org/officeDocument/2006/relationships/hyperlink" Target="https://doi.org/10.1136/gut.2006.114926" TargetMode="External"/><Relationship Id="rId58" Type="http://schemas.openxmlformats.org/officeDocument/2006/relationships/hyperlink" Target="https://doi.org/10.1016/j.jpsychires.2016.07.019" TargetMode="External"/><Relationship Id="rId79" Type="http://schemas.openxmlformats.org/officeDocument/2006/relationships/hyperlink" Target="https://doi.org/10.1007/s11481-012-9398-4" TargetMode="External"/><Relationship Id="rId102" Type="http://schemas.openxmlformats.org/officeDocument/2006/relationships/image" Target="media/image11.png"/><Relationship Id="rId123" Type="http://schemas.openxmlformats.org/officeDocument/2006/relationships/hyperlink" Target="https://doi.org/10.1146/annurev.micro.50.1.591" TargetMode="External"/><Relationship Id="rId144" Type="http://schemas.openxmlformats.org/officeDocument/2006/relationships/footer" Target="footer2.xml"/><Relationship Id="rId90" Type="http://schemas.openxmlformats.org/officeDocument/2006/relationships/hyperlink" Target="https://doi.org/10.2337/db11-1019" TargetMode="External"/><Relationship Id="rId165" Type="http://schemas.openxmlformats.org/officeDocument/2006/relationships/hyperlink" Target="https://doi.org/10.1038/s41467-018-05470-4" TargetMode="External"/><Relationship Id="rId186" Type="http://schemas.openxmlformats.org/officeDocument/2006/relationships/image" Target="media/image48.png"/><Relationship Id="rId27" Type="http://schemas.openxmlformats.org/officeDocument/2006/relationships/hyperlink" Target="https://doi.org/10.1038/nm.4068" TargetMode="External"/><Relationship Id="rId48" Type="http://schemas.openxmlformats.org/officeDocument/2006/relationships/hyperlink" Target="https://doi.org/10.1046/j.1365-2672.1998.853539.x" TargetMode="External"/><Relationship Id="rId69" Type="http://schemas.openxmlformats.org/officeDocument/2006/relationships/hyperlink" Target="https://doi.org/10.3791/4298" TargetMode="External"/><Relationship Id="rId113" Type="http://schemas.openxmlformats.org/officeDocument/2006/relationships/hyperlink" Target="https://doi.org/10.1038/ncomms15973" TargetMode="External"/><Relationship Id="rId134" Type="http://schemas.openxmlformats.org/officeDocument/2006/relationships/image" Target="media/image26.png"/><Relationship Id="rId80" Type="http://schemas.openxmlformats.org/officeDocument/2006/relationships/hyperlink" Target="https://doi.org/10.1126/science.1206095" TargetMode="External"/><Relationship Id="rId155" Type="http://schemas.openxmlformats.org/officeDocument/2006/relationships/hyperlink" Target="https://doi.org/10.1534/genetics.105.044495" TargetMode="External"/><Relationship Id="rId176" Type="http://schemas.openxmlformats.org/officeDocument/2006/relationships/image" Target="media/image38.png"/><Relationship Id="rId197" Type="http://schemas.openxmlformats.org/officeDocument/2006/relationships/hyperlink" Target="https://doi.org/10.1111/j.1365-2958.2005.04742.x" TargetMode="External"/><Relationship Id="rId201" Type="http://schemas.openxmlformats.org/officeDocument/2006/relationships/hyperlink" Target="https://doi.org/10.1128/aem.68.12.6202-6209.2002" TargetMode="External"/><Relationship Id="rId17" Type="http://schemas.openxmlformats.org/officeDocument/2006/relationships/image" Target="media/image5.png"/><Relationship Id="rId38" Type="http://schemas.openxmlformats.org/officeDocument/2006/relationships/hyperlink" Target="https://doi.org/10.1111/j.1365-2958.2004.04271.x" TargetMode="External"/><Relationship Id="rId59" Type="http://schemas.openxmlformats.org/officeDocument/2006/relationships/hyperlink" Target="https://doi.org/10.1016/j.jip.2005.05.001" TargetMode="External"/><Relationship Id="rId103" Type="http://schemas.openxmlformats.org/officeDocument/2006/relationships/image" Target="media/image12.png"/><Relationship Id="rId124" Type="http://schemas.openxmlformats.org/officeDocument/2006/relationships/hyperlink" Target="https://doi.org/10.3945/ajcn.110.002188" TargetMode="External"/><Relationship Id="rId70" Type="http://schemas.openxmlformats.org/officeDocument/2006/relationships/hyperlink" Target="https://doi.org/10.1016/j.neuroscience.2015.01.040" TargetMode="External"/><Relationship Id="rId91" Type="http://schemas.openxmlformats.org/officeDocument/2006/relationships/hyperlink" Target="https://doi.org/10.1152/physrev.2001.81.3.1031" TargetMode="External"/><Relationship Id="rId145" Type="http://schemas.openxmlformats.org/officeDocument/2006/relationships/hyperlink" Target="https://doi.org/10.1073/pnas.0711891105" TargetMode="External"/><Relationship Id="rId166" Type="http://schemas.openxmlformats.org/officeDocument/2006/relationships/hyperlink" Target="https://doi.org/10.1016/j.cell.2016.11.018" TargetMode="External"/><Relationship Id="rId187" Type="http://schemas.openxmlformats.org/officeDocument/2006/relationships/image" Target="media/image49.png"/><Relationship Id="rId1" Type="http://schemas.openxmlformats.org/officeDocument/2006/relationships/customXml" Target="../customXml/item1.xml"/><Relationship Id="rId28" Type="http://schemas.openxmlformats.org/officeDocument/2006/relationships/hyperlink" Target="https://doi.org/10.1038/nature10554" TargetMode="External"/><Relationship Id="rId49" Type="http://schemas.openxmlformats.org/officeDocument/2006/relationships/hyperlink" Target="https://doi.org/10.1038/nn.4030" TargetMode="External"/><Relationship Id="rId114" Type="http://schemas.openxmlformats.org/officeDocument/2006/relationships/hyperlink" Target="https://doi-org.proxy.lib.utk.edu/10.1111/j.1574-6968.2011.02449.x" TargetMode="External"/><Relationship Id="rId60" Type="http://schemas.openxmlformats.org/officeDocument/2006/relationships/hyperlink" Target="https://doi.org/10.1111/j.1749-6632.2000.tb05240.x" TargetMode="External"/><Relationship Id="rId81" Type="http://schemas.openxmlformats.org/officeDocument/2006/relationships/hyperlink" Target="https://doi.org/10.3945/ajcn.110.002188" TargetMode="External"/><Relationship Id="rId135" Type="http://schemas.openxmlformats.org/officeDocument/2006/relationships/image" Target="media/image27.png"/><Relationship Id="rId156" Type="http://schemas.openxmlformats.org/officeDocument/2006/relationships/hyperlink" Target="https://doi.org/10.1046/j.1365-2958.2002.03100.x" TargetMode="External"/><Relationship Id="rId177" Type="http://schemas.openxmlformats.org/officeDocument/2006/relationships/image" Target="media/image39.png"/><Relationship Id="rId198" Type="http://schemas.openxmlformats.org/officeDocument/2006/relationships/hyperlink" Target="https://doi.org/10.1111/j.1574-6968.1988.tb03167.x" TargetMode="External"/><Relationship Id="rId202" Type="http://schemas.openxmlformats.org/officeDocument/2006/relationships/fontTable" Target="fontTable.xml"/><Relationship Id="rId18" Type="http://schemas.openxmlformats.org/officeDocument/2006/relationships/image" Target="media/image6.png"/><Relationship Id="rId39" Type="http://schemas.openxmlformats.org/officeDocument/2006/relationships/hyperlink" Target="https://doi.org/10.1128/JB.00123-08" TargetMode="External"/><Relationship Id="rId50" Type="http://schemas.openxmlformats.org/officeDocument/2006/relationships/hyperlink" Target="https://doi.org/10.1038/nrgastro.2013.180" TargetMode="External"/><Relationship Id="rId104" Type="http://schemas.openxmlformats.org/officeDocument/2006/relationships/image" Target="media/image13.png"/><Relationship Id="rId125" Type="http://schemas.openxmlformats.org/officeDocument/2006/relationships/hyperlink" Target="https://doi.org/10.1099/00221287-139-12-3139" TargetMode="External"/><Relationship Id="rId146" Type="http://schemas.openxmlformats.org/officeDocument/2006/relationships/hyperlink" Target="https://doi.org/10.1098/rspb.2000.1182" TargetMode="External"/><Relationship Id="rId167" Type="http://schemas.openxmlformats.org/officeDocument/2006/relationships/hyperlink" Target="https://doi.org/10.1016/s0896-6273(00)81199-x" TargetMode="External"/><Relationship Id="rId188" Type="http://schemas.openxmlformats.org/officeDocument/2006/relationships/image" Target="media/image50.png"/><Relationship Id="rId71" Type="http://schemas.openxmlformats.org/officeDocument/2006/relationships/hyperlink" Target="https://doi.org/10.4049/jimmunol.1001443" TargetMode="External"/><Relationship Id="rId92" Type="http://schemas.openxmlformats.org/officeDocument/2006/relationships/hyperlink" Target="https://doi.org/10.1016/j.cub.2012.11.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B4720-935B-467A-8A42-DADDE17A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172</Pages>
  <Words>41505</Words>
  <Characters>236584</Characters>
  <Application>Microsoft Office Word</Application>
  <DocSecurity>0</DocSecurity>
  <Lines>1971</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 Erin Jane</dc:creator>
  <cp:keywords/>
  <dc:description/>
  <cp:lastModifiedBy>Mans, Erin Jane</cp:lastModifiedBy>
  <cp:revision>6</cp:revision>
  <dcterms:created xsi:type="dcterms:W3CDTF">2021-05-19T14:09:00Z</dcterms:created>
  <dcterms:modified xsi:type="dcterms:W3CDTF">2021-05-19T18:42:00Z</dcterms:modified>
</cp:coreProperties>
</file>