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BE7C6" w14:textId="14CE5F4A" w:rsidR="00267CAD" w:rsidRDefault="00652CEF" w:rsidP="00EE5EC4">
      <w:pPr>
        <w:widowControl w:val="0"/>
        <w:pBdr>
          <w:top w:val="nil"/>
          <w:left w:val="nil"/>
          <w:bottom w:val="nil"/>
          <w:right w:val="nil"/>
          <w:between w:val="nil"/>
        </w:pBdr>
        <w:jc w:val="center"/>
        <w:rPr>
          <w:rFonts w:ascii="Times New Roman" w:eastAsia="Times New Roman" w:hAnsi="Times New Roman" w:cs="Times New Roman"/>
          <w:b/>
        </w:rPr>
      </w:pPr>
      <w:r>
        <w:rPr>
          <w:noProof/>
        </w:rPr>
        <mc:AlternateContent>
          <mc:Choice Requires="wps">
            <w:drawing>
              <wp:anchor distT="0" distB="0" distL="114300" distR="114300" simplePos="0" relativeHeight="251657728" behindDoc="0" locked="0" layoutInCell="1" allowOverlap="1" wp14:anchorId="79EBEAF2" wp14:editId="6D1B3B23">
                <wp:simplePos x="0" y="0"/>
                <wp:positionH relativeFrom="column">
                  <wp:posOffset>0</wp:posOffset>
                </wp:positionH>
                <wp:positionV relativeFrom="paragraph">
                  <wp:posOffset>0</wp:posOffset>
                </wp:positionV>
                <wp:extent cx="635000" cy="635000"/>
                <wp:effectExtent l="9525" t="219075" r="12700" b="222250"/>
                <wp:wrapNone/>
                <wp:docPr id="1152511063"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wave">
                          <a:avLst>
                            <a:gd name="adj1" fmla="val 13005"/>
                            <a:gd name="adj2" fmla="val 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55F45"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2" o:spid="_x0000_s1026" type="#_x0000_t64"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">
                <o:lock v:ext="edit" selection="t"/>
              </v:shape>
            </w:pict>
          </mc:Fallback>
        </mc:AlternateContent>
      </w:r>
      <w:r w:rsidR="00051546">
        <w:rPr>
          <w:rFonts w:ascii="Times New Roman" w:eastAsia="Times New Roman" w:hAnsi="Times New Roman" w:cs="Times New Roman"/>
          <w:b/>
        </w:rPr>
        <w:t>EXEMPLARY MIDDLE GRADES TEACHERS’ VOICES: EXPERIENCES WITH USING TEXTS FOR INSTRUCTION</w:t>
      </w:r>
    </w:p>
    <w:p w14:paraId="79EBE7C7" w14:textId="77777777" w:rsidR="00267CAD" w:rsidRDefault="00267CAD" w:rsidP="00C45FED">
      <w:pPr>
        <w:jc w:val="center"/>
        <w:rPr>
          <w:rFonts w:ascii="Times New Roman" w:eastAsia="Times New Roman" w:hAnsi="Times New Roman" w:cs="Times New Roman"/>
          <w:b/>
        </w:rPr>
      </w:pPr>
    </w:p>
    <w:p w14:paraId="79EBE7C8" w14:textId="77777777" w:rsidR="00267CAD" w:rsidRDefault="00267CAD" w:rsidP="00C45FED">
      <w:pPr>
        <w:jc w:val="center"/>
        <w:rPr>
          <w:rFonts w:ascii="Times New Roman" w:eastAsia="Times New Roman" w:hAnsi="Times New Roman" w:cs="Times New Roman"/>
        </w:rPr>
      </w:pPr>
    </w:p>
    <w:p w14:paraId="79EBE7C9" w14:textId="77777777" w:rsidR="00267CAD" w:rsidRDefault="00267CAD" w:rsidP="00C45FED">
      <w:pPr>
        <w:jc w:val="center"/>
        <w:rPr>
          <w:rFonts w:ascii="Times New Roman" w:eastAsia="Times New Roman" w:hAnsi="Times New Roman" w:cs="Times New Roman"/>
        </w:rPr>
      </w:pPr>
    </w:p>
    <w:p w14:paraId="79EBE7CA" w14:textId="77777777" w:rsidR="00267CAD" w:rsidRDefault="00267CAD" w:rsidP="00C45FED">
      <w:pPr>
        <w:jc w:val="center"/>
        <w:rPr>
          <w:rFonts w:ascii="Times New Roman" w:eastAsia="Times New Roman" w:hAnsi="Times New Roman" w:cs="Times New Roman"/>
        </w:rPr>
      </w:pPr>
    </w:p>
    <w:p w14:paraId="79EBE7CB" w14:textId="77777777" w:rsidR="00267CAD" w:rsidRDefault="00267CAD" w:rsidP="00C45FED">
      <w:pPr>
        <w:jc w:val="center"/>
        <w:rPr>
          <w:rFonts w:ascii="Times New Roman" w:eastAsia="Times New Roman" w:hAnsi="Times New Roman" w:cs="Times New Roman"/>
        </w:rPr>
      </w:pPr>
    </w:p>
    <w:p w14:paraId="79EBE7CC" w14:textId="77777777" w:rsidR="00267CAD" w:rsidRDefault="00267CAD" w:rsidP="00C45FED">
      <w:pPr>
        <w:jc w:val="center"/>
        <w:rPr>
          <w:rFonts w:ascii="Times New Roman" w:eastAsia="Times New Roman" w:hAnsi="Times New Roman" w:cs="Times New Roman"/>
        </w:rPr>
      </w:pPr>
    </w:p>
    <w:p w14:paraId="79EBE7CD" w14:textId="77777777" w:rsidR="00267CAD" w:rsidRDefault="00267CAD" w:rsidP="00C45FED">
      <w:pPr>
        <w:jc w:val="center"/>
        <w:rPr>
          <w:rFonts w:ascii="Times New Roman" w:eastAsia="Times New Roman" w:hAnsi="Times New Roman" w:cs="Times New Roman"/>
        </w:rPr>
      </w:pPr>
    </w:p>
    <w:p w14:paraId="79EBE7CE" w14:textId="77777777" w:rsidR="00267CAD" w:rsidRDefault="00267CAD" w:rsidP="00C45FED">
      <w:pPr>
        <w:jc w:val="center"/>
        <w:rPr>
          <w:rFonts w:ascii="Times New Roman" w:eastAsia="Times New Roman" w:hAnsi="Times New Roman" w:cs="Times New Roman"/>
        </w:rPr>
      </w:pPr>
    </w:p>
    <w:p w14:paraId="79EBE7CF" w14:textId="77777777" w:rsidR="00267CAD" w:rsidRDefault="00267CAD" w:rsidP="00C45FED">
      <w:pPr>
        <w:jc w:val="center"/>
        <w:rPr>
          <w:rFonts w:ascii="Times New Roman" w:eastAsia="Times New Roman" w:hAnsi="Times New Roman" w:cs="Times New Roman"/>
        </w:rPr>
      </w:pPr>
    </w:p>
    <w:p w14:paraId="79EBE7D0" w14:textId="77777777" w:rsidR="00267CAD" w:rsidRDefault="00267CAD" w:rsidP="00C45FED">
      <w:pPr>
        <w:jc w:val="center"/>
        <w:rPr>
          <w:rFonts w:ascii="Times New Roman" w:eastAsia="Times New Roman" w:hAnsi="Times New Roman" w:cs="Times New Roman"/>
        </w:rPr>
      </w:pPr>
    </w:p>
    <w:p w14:paraId="79EBE7D1" w14:textId="77777777" w:rsidR="00267CAD" w:rsidRDefault="00267CAD" w:rsidP="00C45FED">
      <w:pPr>
        <w:jc w:val="center"/>
        <w:rPr>
          <w:rFonts w:ascii="Times New Roman" w:eastAsia="Times New Roman" w:hAnsi="Times New Roman" w:cs="Times New Roman"/>
        </w:rPr>
      </w:pPr>
    </w:p>
    <w:p w14:paraId="79EBE7D2" w14:textId="77777777" w:rsidR="00267CAD" w:rsidRDefault="00267CAD" w:rsidP="00C45FED">
      <w:pPr>
        <w:jc w:val="center"/>
        <w:rPr>
          <w:rFonts w:ascii="Times New Roman" w:eastAsia="Times New Roman" w:hAnsi="Times New Roman" w:cs="Times New Roman"/>
        </w:rPr>
      </w:pPr>
    </w:p>
    <w:p w14:paraId="79EBE7D3" w14:textId="77777777" w:rsidR="00267CAD" w:rsidRDefault="00267CAD" w:rsidP="00C45FED">
      <w:pPr>
        <w:jc w:val="center"/>
        <w:rPr>
          <w:rFonts w:ascii="Times New Roman" w:eastAsia="Times New Roman" w:hAnsi="Times New Roman" w:cs="Times New Roman"/>
        </w:rPr>
      </w:pPr>
    </w:p>
    <w:p w14:paraId="79EBE7D4" w14:textId="77777777" w:rsidR="00267CAD" w:rsidRDefault="00051546" w:rsidP="00EE5EC4">
      <w:pPr>
        <w:jc w:val="center"/>
        <w:rPr>
          <w:rFonts w:ascii="Times New Roman" w:eastAsia="Times New Roman" w:hAnsi="Times New Roman" w:cs="Times New Roman"/>
        </w:rPr>
      </w:pPr>
      <w:r>
        <w:rPr>
          <w:rFonts w:ascii="Times New Roman" w:eastAsia="Times New Roman" w:hAnsi="Times New Roman" w:cs="Times New Roman"/>
        </w:rPr>
        <w:t>A Dissertation Presented for the</w:t>
      </w:r>
    </w:p>
    <w:p w14:paraId="79EBE7D5" w14:textId="77777777" w:rsidR="00267CAD" w:rsidRDefault="00051546" w:rsidP="00EE5EC4">
      <w:pPr>
        <w:jc w:val="center"/>
        <w:rPr>
          <w:rFonts w:ascii="Times New Roman" w:eastAsia="Times New Roman" w:hAnsi="Times New Roman" w:cs="Times New Roman"/>
        </w:rPr>
      </w:pPr>
      <w:r>
        <w:rPr>
          <w:rFonts w:ascii="Times New Roman" w:eastAsia="Times New Roman" w:hAnsi="Times New Roman" w:cs="Times New Roman"/>
        </w:rPr>
        <w:t>Doctor of Philosophy</w:t>
      </w:r>
    </w:p>
    <w:p w14:paraId="79EBE7D6" w14:textId="77777777" w:rsidR="00267CAD" w:rsidRDefault="00051546" w:rsidP="00EE5EC4">
      <w:pPr>
        <w:jc w:val="center"/>
        <w:rPr>
          <w:rFonts w:ascii="Times New Roman" w:eastAsia="Times New Roman" w:hAnsi="Times New Roman" w:cs="Times New Roman"/>
        </w:rPr>
      </w:pPr>
      <w:r>
        <w:rPr>
          <w:rFonts w:ascii="Times New Roman" w:eastAsia="Times New Roman" w:hAnsi="Times New Roman" w:cs="Times New Roman"/>
        </w:rPr>
        <w:t>Degree</w:t>
      </w:r>
    </w:p>
    <w:p w14:paraId="79EBE7D7" w14:textId="10D6985A" w:rsidR="00267CAD" w:rsidRDefault="00051546" w:rsidP="00EE5EC4">
      <w:pPr>
        <w:jc w:val="center"/>
        <w:rPr>
          <w:rFonts w:ascii="Times New Roman" w:eastAsia="Times New Roman" w:hAnsi="Times New Roman" w:cs="Times New Roman"/>
        </w:rPr>
      </w:pPr>
      <w:r>
        <w:rPr>
          <w:rFonts w:ascii="Times New Roman" w:eastAsia="Times New Roman" w:hAnsi="Times New Roman" w:cs="Times New Roman"/>
        </w:rPr>
        <w:t>The University of Tennessee</w:t>
      </w:r>
      <w:r w:rsidR="00C45FED">
        <w:rPr>
          <w:rFonts w:ascii="Times New Roman" w:eastAsia="Times New Roman" w:hAnsi="Times New Roman" w:cs="Times New Roman"/>
        </w:rPr>
        <w:t>, Knoxville</w:t>
      </w:r>
    </w:p>
    <w:p w14:paraId="79EBE7D8" w14:textId="77777777" w:rsidR="00267CAD" w:rsidRDefault="00267CAD">
      <w:pPr>
        <w:jc w:val="center"/>
        <w:rPr>
          <w:rFonts w:ascii="Times New Roman" w:eastAsia="Times New Roman" w:hAnsi="Times New Roman" w:cs="Times New Roman"/>
        </w:rPr>
      </w:pPr>
    </w:p>
    <w:p w14:paraId="79EBE7D9" w14:textId="77777777" w:rsidR="00267CAD" w:rsidRDefault="00267CAD">
      <w:pPr>
        <w:jc w:val="center"/>
        <w:rPr>
          <w:rFonts w:ascii="Times New Roman" w:eastAsia="Times New Roman" w:hAnsi="Times New Roman" w:cs="Times New Roman"/>
        </w:rPr>
      </w:pPr>
    </w:p>
    <w:p w14:paraId="79EBE7DA" w14:textId="77777777" w:rsidR="00267CAD" w:rsidRDefault="00267CAD">
      <w:pPr>
        <w:jc w:val="center"/>
        <w:rPr>
          <w:rFonts w:ascii="Times New Roman" w:eastAsia="Times New Roman" w:hAnsi="Times New Roman" w:cs="Times New Roman"/>
        </w:rPr>
      </w:pPr>
    </w:p>
    <w:p w14:paraId="79EBE7DB" w14:textId="77777777" w:rsidR="00267CAD" w:rsidRDefault="00267CAD">
      <w:pPr>
        <w:jc w:val="center"/>
        <w:rPr>
          <w:rFonts w:ascii="Times New Roman" w:eastAsia="Times New Roman" w:hAnsi="Times New Roman" w:cs="Times New Roman"/>
        </w:rPr>
      </w:pPr>
    </w:p>
    <w:p w14:paraId="79EBE7DC" w14:textId="77777777" w:rsidR="00267CAD" w:rsidRDefault="00267CAD" w:rsidP="00C45FED">
      <w:pPr>
        <w:jc w:val="center"/>
        <w:rPr>
          <w:rFonts w:ascii="Times New Roman" w:eastAsia="Times New Roman" w:hAnsi="Times New Roman" w:cs="Times New Roman"/>
        </w:rPr>
      </w:pPr>
    </w:p>
    <w:p w14:paraId="79EBE7DD" w14:textId="77777777" w:rsidR="00267CAD" w:rsidRDefault="00267CAD" w:rsidP="00C45FED">
      <w:pPr>
        <w:jc w:val="center"/>
        <w:rPr>
          <w:rFonts w:ascii="Times New Roman" w:eastAsia="Times New Roman" w:hAnsi="Times New Roman" w:cs="Times New Roman"/>
        </w:rPr>
      </w:pPr>
    </w:p>
    <w:p w14:paraId="79EBE7DE" w14:textId="77777777" w:rsidR="00267CAD" w:rsidRDefault="00267CAD" w:rsidP="00C45FED">
      <w:pPr>
        <w:jc w:val="center"/>
        <w:rPr>
          <w:rFonts w:ascii="Times New Roman" w:eastAsia="Times New Roman" w:hAnsi="Times New Roman" w:cs="Times New Roman"/>
        </w:rPr>
      </w:pPr>
    </w:p>
    <w:p w14:paraId="79EBE7DF" w14:textId="77777777" w:rsidR="00267CAD" w:rsidRDefault="00267CAD" w:rsidP="00C45FED">
      <w:pPr>
        <w:jc w:val="center"/>
        <w:rPr>
          <w:rFonts w:ascii="Times New Roman" w:eastAsia="Times New Roman" w:hAnsi="Times New Roman" w:cs="Times New Roman"/>
        </w:rPr>
      </w:pPr>
    </w:p>
    <w:p w14:paraId="79EBE7E0" w14:textId="77777777" w:rsidR="00267CAD" w:rsidRDefault="00267CAD" w:rsidP="00C45FED">
      <w:pPr>
        <w:jc w:val="center"/>
        <w:rPr>
          <w:rFonts w:ascii="Times New Roman" w:eastAsia="Times New Roman" w:hAnsi="Times New Roman" w:cs="Times New Roman"/>
        </w:rPr>
      </w:pPr>
    </w:p>
    <w:p w14:paraId="79EBE7E1" w14:textId="77777777" w:rsidR="00267CAD" w:rsidRDefault="00267CAD" w:rsidP="00C45FED">
      <w:pPr>
        <w:jc w:val="center"/>
        <w:rPr>
          <w:rFonts w:ascii="Times New Roman" w:eastAsia="Times New Roman" w:hAnsi="Times New Roman" w:cs="Times New Roman"/>
        </w:rPr>
      </w:pPr>
    </w:p>
    <w:p w14:paraId="79EBE7E2" w14:textId="77777777" w:rsidR="00267CAD" w:rsidRDefault="00267CAD" w:rsidP="00C45FED">
      <w:pPr>
        <w:jc w:val="center"/>
        <w:rPr>
          <w:rFonts w:ascii="Times New Roman" w:eastAsia="Times New Roman" w:hAnsi="Times New Roman" w:cs="Times New Roman"/>
        </w:rPr>
      </w:pPr>
    </w:p>
    <w:p w14:paraId="79EBE7E3" w14:textId="77777777" w:rsidR="00267CAD" w:rsidRDefault="00267CAD" w:rsidP="00C45FED">
      <w:pPr>
        <w:jc w:val="center"/>
        <w:rPr>
          <w:rFonts w:ascii="Times New Roman" w:eastAsia="Times New Roman" w:hAnsi="Times New Roman" w:cs="Times New Roman"/>
        </w:rPr>
      </w:pPr>
    </w:p>
    <w:p w14:paraId="2B078554" w14:textId="77777777" w:rsidR="00C45FED" w:rsidRDefault="00C45FED" w:rsidP="00C45FED">
      <w:pPr>
        <w:jc w:val="center"/>
        <w:rPr>
          <w:rFonts w:ascii="Times New Roman" w:eastAsia="Times New Roman" w:hAnsi="Times New Roman" w:cs="Times New Roman"/>
        </w:rPr>
      </w:pPr>
    </w:p>
    <w:p w14:paraId="588239B2" w14:textId="77777777" w:rsidR="00C45FED" w:rsidRDefault="00C45FED" w:rsidP="00C45FED">
      <w:pPr>
        <w:jc w:val="center"/>
        <w:rPr>
          <w:rFonts w:ascii="Times New Roman" w:eastAsia="Times New Roman" w:hAnsi="Times New Roman" w:cs="Times New Roman"/>
        </w:rPr>
      </w:pPr>
    </w:p>
    <w:p w14:paraId="1969A349" w14:textId="77777777" w:rsidR="00C45FED" w:rsidRDefault="00C45FED" w:rsidP="00C45FED">
      <w:pPr>
        <w:jc w:val="center"/>
        <w:rPr>
          <w:rFonts w:ascii="Times New Roman" w:eastAsia="Times New Roman" w:hAnsi="Times New Roman" w:cs="Times New Roman"/>
        </w:rPr>
      </w:pPr>
    </w:p>
    <w:p w14:paraId="79EBE7E4" w14:textId="77777777" w:rsidR="00267CAD" w:rsidRDefault="00267CAD" w:rsidP="00C45FED">
      <w:pPr>
        <w:jc w:val="center"/>
        <w:rPr>
          <w:rFonts w:ascii="Times New Roman" w:eastAsia="Times New Roman" w:hAnsi="Times New Roman" w:cs="Times New Roman"/>
        </w:rPr>
      </w:pPr>
    </w:p>
    <w:p w14:paraId="79EBE7E6" w14:textId="77777777" w:rsidR="00267CAD" w:rsidRDefault="00267CAD" w:rsidP="00C45FED">
      <w:pPr>
        <w:jc w:val="center"/>
        <w:rPr>
          <w:rFonts w:ascii="Times New Roman" w:eastAsia="Times New Roman" w:hAnsi="Times New Roman" w:cs="Times New Roman"/>
        </w:rPr>
      </w:pPr>
    </w:p>
    <w:p w14:paraId="1BFAFDDD" w14:textId="77777777" w:rsidR="00C45FED" w:rsidRDefault="00C45FED" w:rsidP="00C45FED">
      <w:pPr>
        <w:jc w:val="center"/>
        <w:rPr>
          <w:rFonts w:ascii="Times New Roman" w:eastAsia="Times New Roman" w:hAnsi="Times New Roman" w:cs="Times New Roman"/>
        </w:rPr>
      </w:pPr>
    </w:p>
    <w:p w14:paraId="06570FE9" w14:textId="77777777" w:rsidR="00C45FED" w:rsidRDefault="00C45FED" w:rsidP="00C45FED">
      <w:pPr>
        <w:jc w:val="center"/>
        <w:rPr>
          <w:rFonts w:ascii="Times New Roman" w:eastAsia="Times New Roman" w:hAnsi="Times New Roman" w:cs="Times New Roman"/>
        </w:rPr>
      </w:pPr>
    </w:p>
    <w:p w14:paraId="541A248D" w14:textId="77777777" w:rsidR="00C45FED" w:rsidRDefault="00C45FED" w:rsidP="00C45FED">
      <w:pPr>
        <w:jc w:val="center"/>
        <w:rPr>
          <w:rFonts w:ascii="Times New Roman" w:eastAsia="Times New Roman" w:hAnsi="Times New Roman" w:cs="Times New Roman"/>
        </w:rPr>
      </w:pPr>
    </w:p>
    <w:p w14:paraId="79EBE7E7" w14:textId="77777777" w:rsidR="00267CAD" w:rsidRDefault="00267CAD" w:rsidP="00C45FED">
      <w:pPr>
        <w:jc w:val="center"/>
        <w:rPr>
          <w:rFonts w:ascii="Times New Roman" w:eastAsia="Times New Roman" w:hAnsi="Times New Roman" w:cs="Times New Roman"/>
        </w:rPr>
      </w:pPr>
    </w:p>
    <w:p w14:paraId="79EBE7E8" w14:textId="77777777" w:rsidR="00267CAD" w:rsidRDefault="00267CAD" w:rsidP="00C45FED">
      <w:pPr>
        <w:jc w:val="center"/>
        <w:rPr>
          <w:rFonts w:ascii="Times New Roman" w:eastAsia="Times New Roman" w:hAnsi="Times New Roman" w:cs="Times New Roman"/>
        </w:rPr>
      </w:pPr>
    </w:p>
    <w:p w14:paraId="79EBE7E9" w14:textId="77777777" w:rsidR="00267CAD" w:rsidRDefault="00267CAD" w:rsidP="00C45FED">
      <w:pPr>
        <w:jc w:val="center"/>
        <w:rPr>
          <w:rFonts w:ascii="Times New Roman" w:eastAsia="Times New Roman" w:hAnsi="Times New Roman" w:cs="Times New Roman"/>
        </w:rPr>
      </w:pPr>
    </w:p>
    <w:p w14:paraId="79EBE7EA" w14:textId="0DC040D5" w:rsidR="00267CAD" w:rsidRDefault="00051546" w:rsidP="00C45FED">
      <w:pPr>
        <w:jc w:val="center"/>
        <w:rPr>
          <w:rFonts w:ascii="Times New Roman" w:eastAsia="Times New Roman" w:hAnsi="Times New Roman" w:cs="Times New Roman"/>
        </w:rPr>
      </w:pPr>
      <w:r>
        <w:rPr>
          <w:rFonts w:ascii="Times New Roman" w:eastAsia="Times New Roman" w:hAnsi="Times New Roman" w:cs="Times New Roman"/>
        </w:rPr>
        <w:t>Cheryl A</w:t>
      </w:r>
      <w:r w:rsidR="001A09BA">
        <w:rPr>
          <w:rFonts w:ascii="Times New Roman" w:eastAsia="Times New Roman" w:hAnsi="Times New Roman" w:cs="Times New Roman"/>
        </w:rPr>
        <w:t>nn</w:t>
      </w:r>
      <w:r>
        <w:rPr>
          <w:rFonts w:ascii="Times New Roman" w:eastAsia="Times New Roman" w:hAnsi="Times New Roman" w:cs="Times New Roman"/>
        </w:rPr>
        <w:t xml:space="preserve"> Richardson</w:t>
      </w:r>
    </w:p>
    <w:p w14:paraId="79EBE7EB" w14:textId="51D1AEFE" w:rsidR="00267CAD" w:rsidRDefault="001A09BA" w:rsidP="00C45FED">
      <w:pPr>
        <w:jc w:val="center"/>
        <w:rPr>
          <w:rFonts w:ascii="Times New Roman" w:eastAsia="Times New Roman" w:hAnsi="Times New Roman" w:cs="Times New Roman"/>
        </w:rPr>
      </w:pPr>
      <w:r>
        <w:rPr>
          <w:rFonts w:ascii="Times New Roman" w:eastAsia="Times New Roman" w:hAnsi="Times New Roman" w:cs="Times New Roman"/>
        </w:rPr>
        <w:t>August</w:t>
      </w:r>
      <w:r w:rsidR="00051546">
        <w:rPr>
          <w:rFonts w:ascii="Times New Roman" w:eastAsia="Times New Roman" w:hAnsi="Times New Roman" w:cs="Times New Roman"/>
        </w:rPr>
        <w:t xml:space="preserve"> 2024</w:t>
      </w:r>
    </w:p>
    <w:p w14:paraId="7861F14B" w14:textId="77777777" w:rsidR="006806D1" w:rsidRDefault="006806D1">
      <w:pPr>
        <w:rPr>
          <w:rFonts w:ascii="Times New Roman" w:eastAsia="Times New Roman" w:hAnsi="Times New Roman" w:cs="Times New Roman"/>
        </w:rPr>
        <w:sectPr w:rsidR="006806D1" w:rsidSect="00E24ADB">
          <w:headerReference w:type="even" r:id="rId9"/>
          <w:footerReference w:type="default" r:id="rId10"/>
          <w:pgSz w:w="12240" w:h="15840"/>
          <w:pgMar w:top="1440" w:right="1440" w:bottom="1440" w:left="1440" w:header="720" w:footer="1440" w:gutter="0"/>
          <w:pgNumType w:start="1"/>
          <w:cols w:space="720"/>
          <w:titlePg/>
        </w:sectPr>
      </w:pPr>
    </w:p>
    <w:p w14:paraId="24C2276D" w14:textId="77777777" w:rsidR="00612CC3" w:rsidRDefault="00612CC3" w:rsidP="00612CC3">
      <w:pPr>
        <w:jc w:val="center"/>
        <w:rPr>
          <w:rFonts w:ascii="Times New Roman" w:eastAsia="Times New Roman" w:hAnsi="Times New Roman" w:cs="Times New Roman"/>
        </w:rPr>
      </w:pPr>
    </w:p>
    <w:p w14:paraId="711B12AF" w14:textId="62A9177D" w:rsidR="00612CC3" w:rsidRDefault="00612CC3" w:rsidP="00EE5EC4">
      <w:pPr>
        <w:jc w:val="center"/>
        <w:rPr>
          <w:rFonts w:ascii="Times New Roman" w:eastAsia="Times New Roman" w:hAnsi="Times New Roman" w:cs="Times New Roman"/>
        </w:rPr>
      </w:pPr>
      <w:r>
        <w:rPr>
          <w:rFonts w:ascii="Times New Roman" w:eastAsia="Times New Roman" w:hAnsi="Times New Roman" w:cs="Times New Roman"/>
        </w:rPr>
        <w:t>Copyright © 2024 by Cheryl A</w:t>
      </w:r>
      <w:r w:rsidR="001A09BA">
        <w:rPr>
          <w:rFonts w:ascii="Times New Roman" w:eastAsia="Times New Roman" w:hAnsi="Times New Roman" w:cs="Times New Roman"/>
        </w:rPr>
        <w:t>nn</w:t>
      </w:r>
      <w:r>
        <w:rPr>
          <w:rFonts w:ascii="Times New Roman" w:eastAsia="Times New Roman" w:hAnsi="Times New Roman" w:cs="Times New Roman"/>
        </w:rPr>
        <w:t xml:space="preserve"> Richardson</w:t>
      </w:r>
    </w:p>
    <w:p w14:paraId="566ADF3A" w14:textId="4FDA9BBC" w:rsidR="00612CC3" w:rsidRDefault="00612CC3" w:rsidP="00EE5EC4">
      <w:pPr>
        <w:jc w:val="center"/>
        <w:rPr>
          <w:rFonts w:ascii="Times New Roman" w:eastAsia="Times New Roman" w:hAnsi="Times New Roman" w:cs="Times New Roman"/>
        </w:rPr>
      </w:pPr>
      <w:r>
        <w:rPr>
          <w:rFonts w:ascii="Times New Roman" w:eastAsia="Times New Roman" w:hAnsi="Times New Roman" w:cs="Times New Roman"/>
        </w:rPr>
        <w:t>All rights reserved.</w:t>
      </w:r>
    </w:p>
    <w:p w14:paraId="72F19D73" w14:textId="02C8EC3A" w:rsidR="00612CC3" w:rsidRDefault="00612CC3">
      <w:pPr>
        <w:rPr>
          <w:rFonts w:ascii="Times New Roman" w:eastAsia="Times New Roman" w:hAnsi="Times New Roman" w:cs="Times New Roman"/>
        </w:rPr>
      </w:pPr>
      <w:r>
        <w:rPr>
          <w:rFonts w:ascii="Times New Roman" w:eastAsia="Times New Roman" w:hAnsi="Times New Roman" w:cs="Times New Roman"/>
        </w:rPr>
        <w:br w:type="page"/>
      </w:r>
    </w:p>
    <w:p w14:paraId="79EBE7ED" w14:textId="1CDF522F" w:rsidR="00267CAD" w:rsidRDefault="00051546">
      <w:pPr>
        <w:jc w:val="center"/>
        <w:rPr>
          <w:rFonts w:ascii="Times New Roman" w:eastAsia="Times New Roman" w:hAnsi="Times New Roman" w:cs="Times New Roman"/>
          <w:b/>
        </w:rPr>
      </w:pPr>
      <w:r>
        <w:rPr>
          <w:rFonts w:ascii="Times New Roman" w:eastAsia="Times New Roman" w:hAnsi="Times New Roman" w:cs="Times New Roman"/>
          <w:b/>
        </w:rPr>
        <w:lastRenderedPageBreak/>
        <w:t>ACKNOWLEDGEMENTS</w:t>
      </w:r>
    </w:p>
    <w:p w14:paraId="79EBE7EE" w14:textId="77777777" w:rsidR="00267CAD" w:rsidRDefault="00267CAD">
      <w:pPr>
        <w:jc w:val="center"/>
        <w:rPr>
          <w:rFonts w:ascii="Times New Roman" w:eastAsia="Times New Roman" w:hAnsi="Times New Roman" w:cs="Times New Roman"/>
        </w:rPr>
      </w:pPr>
    </w:p>
    <w:p w14:paraId="1C7DA7F6" w14:textId="3019AE30" w:rsidR="00F87E1D" w:rsidRDefault="00F87E1D" w:rsidP="00A44DAD">
      <w:pPr>
        <w:rPr>
          <w:rFonts w:ascii="Times New Roman" w:eastAsia="Times New Roman" w:hAnsi="Times New Roman" w:cs="Times New Roman"/>
        </w:rPr>
      </w:pPr>
      <w:r>
        <w:rPr>
          <w:rFonts w:ascii="Times New Roman" w:eastAsia="Times New Roman" w:hAnsi="Times New Roman" w:cs="Times New Roman"/>
        </w:rPr>
        <w:t>I am filled with gratitude for so many people. First, I want to thank my family. My parents have always encouraged me to reach for the stars. Their high expectations have spurred me to be the best I can be. Thank you to my three. Without you, my life would not be the same. You are the breath that I take every day.</w:t>
      </w:r>
    </w:p>
    <w:p w14:paraId="1297909B" w14:textId="77777777" w:rsidR="00A44DAD" w:rsidRDefault="00A44DAD" w:rsidP="00A44DAD">
      <w:pPr>
        <w:rPr>
          <w:rFonts w:ascii="Times New Roman" w:eastAsia="Times New Roman" w:hAnsi="Times New Roman" w:cs="Times New Roman"/>
        </w:rPr>
      </w:pPr>
    </w:p>
    <w:p w14:paraId="1B0E97BA" w14:textId="3C93F129" w:rsidR="00F87E1D" w:rsidRDefault="00F87E1D" w:rsidP="00A44DAD">
      <w:pPr>
        <w:rPr>
          <w:rFonts w:ascii="Times New Roman" w:eastAsia="Times New Roman" w:hAnsi="Times New Roman" w:cs="Times New Roman"/>
        </w:rPr>
      </w:pPr>
      <w:r>
        <w:rPr>
          <w:rFonts w:ascii="Times New Roman" w:eastAsia="Times New Roman" w:hAnsi="Times New Roman" w:cs="Times New Roman"/>
        </w:rPr>
        <w:t>Next, thank you to my literacy sisters. Thank you for the late nights driving back from campus and tears and laughter. This journey would not be possible without you.</w:t>
      </w:r>
    </w:p>
    <w:p w14:paraId="6B9CB62A" w14:textId="77777777" w:rsidR="00A44DAD" w:rsidRDefault="00F87E1D" w:rsidP="00A44DAD">
      <w:r>
        <w:rPr>
          <w:rFonts w:ascii="Times New Roman" w:eastAsia="Times New Roman" w:hAnsi="Times New Roman" w:cs="Times New Roman"/>
        </w:rPr>
        <w:t xml:space="preserve">Finally, thank you to my committee for being a constant source of patient support. Thank you for believing in me and this research. </w:t>
      </w:r>
    </w:p>
    <w:p w14:paraId="471937B8" w14:textId="77777777" w:rsidR="00A44DAD" w:rsidRDefault="00A44DAD" w:rsidP="00A44DAD"/>
    <w:p w14:paraId="737BE847" w14:textId="77777777" w:rsidR="00A44DAD" w:rsidRDefault="00A44DAD" w:rsidP="00A44DAD"/>
    <w:p w14:paraId="3005CFFE" w14:textId="77777777" w:rsidR="00A44DAD" w:rsidRDefault="00A44DAD" w:rsidP="00A44DAD"/>
    <w:p w14:paraId="7A1EF9AC" w14:textId="77777777" w:rsidR="00A44DAD" w:rsidRDefault="00A44DAD" w:rsidP="00A44DAD"/>
    <w:p w14:paraId="3D18CB1B" w14:textId="77777777" w:rsidR="00A44DAD" w:rsidRDefault="00A44DAD" w:rsidP="00A44DAD"/>
    <w:p w14:paraId="2A308D6C" w14:textId="77777777" w:rsidR="00A44DAD" w:rsidRDefault="00A44DAD" w:rsidP="00A44DAD"/>
    <w:p w14:paraId="6DBF74DE" w14:textId="77777777" w:rsidR="00A44DAD" w:rsidRDefault="00A44DAD" w:rsidP="00A44DAD"/>
    <w:p w14:paraId="664CE47F" w14:textId="77777777" w:rsidR="00A44DAD" w:rsidRDefault="00A44DAD" w:rsidP="00A44DAD"/>
    <w:p w14:paraId="66109046" w14:textId="77777777" w:rsidR="00A44DAD" w:rsidRDefault="00A44DAD" w:rsidP="00A44DAD"/>
    <w:p w14:paraId="37093106" w14:textId="77777777" w:rsidR="00A44DAD" w:rsidRDefault="00A44DAD" w:rsidP="00A44DAD"/>
    <w:p w14:paraId="0666FC36" w14:textId="77777777" w:rsidR="00A44DAD" w:rsidRDefault="00A44DAD" w:rsidP="00A44DAD"/>
    <w:p w14:paraId="18F8D8CB" w14:textId="77777777" w:rsidR="00A44DAD" w:rsidRDefault="00A44DAD" w:rsidP="00A44DAD"/>
    <w:p w14:paraId="5BC8B0A7" w14:textId="77777777" w:rsidR="00A44DAD" w:rsidRDefault="00A44DAD" w:rsidP="00A44DAD"/>
    <w:p w14:paraId="23F50242" w14:textId="77777777" w:rsidR="00A44DAD" w:rsidRDefault="00A44DAD" w:rsidP="00A44DAD"/>
    <w:p w14:paraId="6D8667E8" w14:textId="77777777" w:rsidR="00A44DAD" w:rsidRDefault="00A44DAD" w:rsidP="00A44DAD"/>
    <w:p w14:paraId="228B4C29" w14:textId="77777777" w:rsidR="00A44DAD" w:rsidRDefault="00A44DAD" w:rsidP="00A44DAD"/>
    <w:p w14:paraId="69EDF61E" w14:textId="77777777" w:rsidR="00A44DAD" w:rsidRDefault="00A44DAD" w:rsidP="00A44DAD"/>
    <w:p w14:paraId="6BDFB574" w14:textId="77777777" w:rsidR="00A44DAD" w:rsidRDefault="00A44DAD" w:rsidP="00A44DAD"/>
    <w:p w14:paraId="5C4F2BA6" w14:textId="77777777" w:rsidR="00A44DAD" w:rsidRDefault="00A44DAD" w:rsidP="00A44DAD"/>
    <w:p w14:paraId="17C5ACE7" w14:textId="77777777" w:rsidR="00A44DAD" w:rsidRDefault="00A44DAD" w:rsidP="00A44DAD"/>
    <w:p w14:paraId="6F854D3B" w14:textId="77777777" w:rsidR="00A44DAD" w:rsidRDefault="00A44DAD" w:rsidP="00A44DAD"/>
    <w:p w14:paraId="1BD176EE" w14:textId="77777777" w:rsidR="00A44DAD" w:rsidRDefault="00A44DAD" w:rsidP="00A44DAD"/>
    <w:p w14:paraId="2E975E33" w14:textId="77777777" w:rsidR="00A44DAD" w:rsidRDefault="00A44DAD" w:rsidP="00A44DAD"/>
    <w:p w14:paraId="6F328D59" w14:textId="77777777" w:rsidR="00A44DAD" w:rsidRDefault="00A44DAD" w:rsidP="00A44DAD"/>
    <w:p w14:paraId="3100F1B7" w14:textId="77777777" w:rsidR="00A44DAD" w:rsidRDefault="00A44DAD" w:rsidP="00A44DAD"/>
    <w:p w14:paraId="6B590A06" w14:textId="77777777" w:rsidR="00A44DAD" w:rsidRDefault="00A44DAD" w:rsidP="00A44DAD"/>
    <w:p w14:paraId="78C0EE74" w14:textId="77777777" w:rsidR="00A44DAD" w:rsidRDefault="00A44DAD" w:rsidP="00A44DAD"/>
    <w:p w14:paraId="46D2714F" w14:textId="77777777" w:rsidR="00A44DAD" w:rsidRDefault="00A44DAD" w:rsidP="00A44DAD"/>
    <w:p w14:paraId="62D8E036" w14:textId="77777777" w:rsidR="00A44DAD" w:rsidRDefault="00A44DAD" w:rsidP="00A44DAD"/>
    <w:p w14:paraId="69A30A98" w14:textId="77777777" w:rsidR="00A44DAD" w:rsidRDefault="00A44DAD" w:rsidP="00A44DAD"/>
    <w:p w14:paraId="07B877B3" w14:textId="77777777" w:rsidR="00A44DAD" w:rsidRDefault="00A44DAD" w:rsidP="00A44DAD"/>
    <w:p w14:paraId="610D0CA5" w14:textId="77777777" w:rsidR="00A44DAD" w:rsidRDefault="00A44DAD" w:rsidP="00A44DAD"/>
    <w:p w14:paraId="54983F02" w14:textId="77777777" w:rsidR="00A44DAD" w:rsidRDefault="00A44DAD" w:rsidP="00A44DAD"/>
    <w:p w14:paraId="37D017DF" w14:textId="77777777" w:rsidR="00A44DAD" w:rsidRDefault="00A44DAD" w:rsidP="00A44DAD"/>
    <w:p w14:paraId="79EBE7F0" w14:textId="6FB61853" w:rsidR="00267CAD" w:rsidRPr="00A44DAD" w:rsidRDefault="00051546" w:rsidP="00A44DAD">
      <w:pPr>
        <w:jc w:val="center"/>
        <w:rPr>
          <w:rFonts w:ascii="Times New Roman" w:eastAsia="Times New Roman" w:hAnsi="Times New Roman" w:cs="Times New Roman"/>
        </w:rPr>
      </w:pPr>
      <w:r>
        <w:rPr>
          <w:rFonts w:ascii="Times New Roman" w:eastAsia="Times New Roman" w:hAnsi="Times New Roman" w:cs="Times New Roman"/>
          <w:b/>
        </w:rPr>
        <w:lastRenderedPageBreak/>
        <w:t>ABSTRACT</w:t>
      </w:r>
    </w:p>
    <w:p w14:paraId="79EBE7F1" w14:textId="77777777" w:rsidR="00267CAD" w:rsidRDefault="00267CAD">
      <w:pPr>
        <w:rPr>
          <w:rFonts w:ascii="Times New Roman" w:eastAsia="Times New Roman" w:hAnsi="Times New Roman" w:cs="Times New Roman"/>
        </w:rPr>
      </w:pPr>
    </w:p>
    <w:p w14:paraId="51240288" w14:textId="08FEABDF" w:rsidR="00D642A1" w:rsidRDefault="00D642A1" w:rsidP="00EE5EC4">
      <w:pPr>
        <w:ind w:firstLine="720"/>
        <w:rPr>
          <w:rFonts w:ascii="Times New Roman" w:eastAsia="Times New Roman" w:hAnsi="Times New Roman" w:cs="Times New Roman"/>
        </w:rPr>
      </w:pPr>
      <w:r>
        <w:rPr>
          <w:rFonts w:ascii="Times New Roman" w:eastAsia="Times New Roman" w:hAnsi="Times New Roman" w:cs="Times New Roman"/>
        </w:rPr>
        <w:t>In recent years, e</w:t>
      </w:r>
      <w:r w:rsidR="00051546">
        <w:rPr>
          <w:rFonts w:ascii="Times New Roman" w:eastAsia="Times New Roman" w:hAnsi="Times New Roman" w:cs="Times New Roman"/>
        </w:rPr>
        <w:t xml:space="preserve">ducators in Tennessee have experienced changes in legislation </w:t>
      </w:r>
      <w:r w:rsidR="00C45FED">
        <w:rPr>
          <w:rFonts w:ascii="Times New Roman" w:eastAsia="Times New Roman" w:hAnsi="Times New Roman" w:cs="Times New Roman"/>
        </w:rPr>
        <w:t xml:space="preserve">that </w:t>
      </w:r>
      <w:r w:rsidR="00051546">
        <w:rPr>
          <w:rFonts w:ascii="Times New Roman" w:eastAsia="Times New Roman" w:hAnsi="Times New Roman" w:cs="Times New Roman"/>
        </w:rPr>
        <w:t xml:space="preserve">impact them daily. Laws that require educators to use curriculum materials from an approved list and </w:t>
      </w:r>
      <w:r w:rsidR="00C45FED">
        <w:rPr>
          <w:rFonts w:ascii="Times New Roman" w:eastAsia="Times New Roman" w:hAnsi="Times New Roman" w:cs="Times New Roman"/>
        </w:rPr>
        <w:t xml:space="preserve">that </w:t>
      </w:r>
      <w:r w:rsidR="00051546">
        <w:rPr>
          <w:rFonts w:ascii="Times New Roman" w:eastAsia="Times New Roman" w:hAnsi="Times New Roman" w:cs="Times New Roman"/>
        </w:rPr>
        <w:t>restrict teachers from supplementing these materials greatly impact student learning and success. This qualitative study examine</w:t>
      </w:r>
      <w:r w:rsidR="00C45FED">
        <w:rPr>
          <w:rFonts w:ascii="Times New Roman" w:eastAsia="Times New Roman" w:hAnsi="Times New Roman" w:cs="Times New Roman"/>
        </w:rPr>
        <w:t>d</w:t>
      </w:r>
      <w:r w:rsidR="00051546">
        <w:rPr>
          <w:rFonts w:ascii="Times New Roman" w:eastAsia="Times New Roman" w:hAnsi="Times New Roman" w:cs="Times New Roman"/>
        </w:rPr>
        <w:t xml:space="preserve"> exemplary middle grades language arts teachers' experiences with using texts and curriculum materials for instruction. </w:t>
      </w:r>
      <w:r w:rsidR="00894E15">
        <w:rPr>
          <w:rFonts w:ascii="Times New Roman" w:eastAsia="Times New Roman" w:hAnsi="Times New Roman" w:cs="Times New Roman"/>
        </w:rPr>
        <w:t xml:space="preserve">Exemplary teachers in this study share their experiences with the use of texts and curriculum materials to meet the academic needs of their students. </w:t>
      </w:r>
    </w:p>
    <w:p w14:paraId="316D383C" w14:textId="77777777" w:rsidR="00D642A1" w:rsidRDefault="00D642A1" w:rsidP="005A2EE3">
      <w:pPr>
        <w:rPr>
          <w:rFonts w:ascii="Times New Roman" w:eastAsia="Times New Roman" w:hAnsi="Times New Roman" w:cs="Times New Roman"/>
        </w:rPr>
      </w:pPr>
    </w:p>
    <w:p w14:paraId="79EBE7F2" w14:textId="489FC4EF" w:rsidR="00267CAD" w:rsidRDefault="00D642A1" w:rsidP="00EE5EC4">
      <w:pPr>
        <w:ind w:firstLine="720"/>
        <w:rPr>
          <w:rFonts w:ascii="Times New Roman" w:eastAsia="Times New Roman" w:hAnsi="Times New Roman" w:cs="Times New Roman"/>
          <w:b/>
        </w:rPr>
      </w:pPr>
      <w:r w:rsidRPr="00EE5EC4">
        <w:rPr>
          <w:rFonts w:ascii="Times New Roman" w:eastAsia="Times New Roman" w:hAnsi="Times New Roman" w:cs="Times New Roman"/>
          <w:i/>
          <w:iCs/>
        </w:rPr>
        <w:t>Keywords</w:t>
      </w:r>
      <w:r>
        <w:rPr>
          <w:rFonts w:ascii="Times New Roman" w:eastAsia="Times New Roman" w:hAnsi="Times New Roman" w:cs="Times New Roman"/>
        </w:rPr>
        <w:t>:</w:t>
      </w:r>
      <w:r w:rsidR="00F87E1D">
        <w:rPr>
          <w:rFonts w:ascii="Times New Roman" w:eastAsia="Times New Roman" w:hAnsi="Times New Roman" w:cs="Times New Roman"/>
        </w:rPr>
        <w:t xml:space="preserve"> curriculum materials, middle grades, exemplary teachers</w:t>
      </w:r>
      <w:r w:rsidR="00894E15">
        <w:rPr>
          <w:rFonts w:ascii="Times New Roman" w:eastAsia="Times New Roman" w:hAnsi="Times New Roman" w:cs="Times New Roman"/>
        </w:rPr>
        <w:t>, literacy, Tennessee legislation</w:t>
      </w:r>
      <w:r w:rsidR="00051546">
        <w:br w:type="page"/>
      </w:r>
    </w:p>
    <w:p w14:paraId="79EBE7F3" w14:textId="49C2005A" w:rsidR="00267CAD" w:rsidRPr="00EE5EC4" w:rsidRDefault="001F6D2C">
      <w:pPr>
        <w:keepNext/>
        <w:keepLines/>
        <w:pBdr>
          <w:top w:val="nil"/>
          <w:left w:val="nil"/>
          <w:bottom w:val="nil"/>
          <w:right w:val="nil"/>
          <w:between w:val="nil"/>
        </w:pBdr>
        <w:spacing w:before="240" w:after="120" w:line="259" w:lineRule="auto"/>
        <w:jc w:val="center"/>
        <w:rPr>
          <w:rFonts w:ascii="Times New Roman" w:eastAsia="Times New Roman" w:hAnsi="Times New Roman" w:cs="Times New Roman"/>
          <w:b/>
          <w:color w:val="000000"/>
        </w:rPr>
      </w:pPr>
      <w:r w:rsidRPr="001F6D2C">
        <w:rPr>
          <w:rFonts w:ascii="Times New Roman" w:eastAsia="Times New Roman" w:hAnsi="Times New Roman" w:cs="Times New Roman"/>
          <w:b/>
          <w:color w:val="000000"/>
        </w:rPr>
        <w:lastRenderedPageBreak/>
        <w:t>TABLE OF CONTENTS</w:t>
      </w:r>
    </w:p>
    <w:p w14:paraId="79EBE7F4" w14:textId="77777777" w:rsidR="00267CAD" w:rsidRDefault="00267CAD">
      <w:pPr>
        <w:rPr>
          <w:rFonts w:ascii="Times New Roman" w:eastAsia="Times New Roman" w:hAnsi="Times New Roman" w:cs="Times New Roman"/>
        </w:rPr>
      </w:pPr>
    </w:p>
    <w:sdt>
      <w:sdtPr>
        <w:rPr>
          <w:rFonts w:ascii="Arial" w:hAnsi="Arial" w:cs="Arial"/>
          <w:noProof w:val="0"/>
        </w:rPr>
        <w:id w:val="-1719665629"/>
        <w:docPartObj>
          <w:docPartGallery w:val="Table of Contents"/>
          <w:docPartUnique/>
        </w:docPartObj>
      </w:sdtPr>
      <w:sdtContent>
        <w:p w14:paraId="1E14CDCD" w14:textId="409D2D87" w:rsidR="008D3E55" w:rsidRPr="00EE5EC4" w:rsidRDefault="005157D6" w:rsidP="00612CC3">
          <w:pPr>
            <w:pStyle w:val="TOC1"/>
            <w:rPr>
              <w:rFonts w:eastAsiaTheme="minorEastAsia"/>
              <w:kern w:val="2"/>
              <w:lang w:val="en-CA" w:eastAsia="en-CA"/>
              <w14:ligatures w14:val="standardContextual"/>
            </w:rPr>
          </w:pPr>
          <w:r w:rsidRPr="009B4C5B">
            <w:t>C</w:t>
          </w:r>
          <w:r w:rsidR="00612CC3">
            <w:t xml:space="preserve">hapter One </w:t>
          </w:r>
          <w:r w:rsidR="00051546" w:rsidRPr="00CF4D3B">
            <w:fldChar w:fldCharType="begin"/>
          </w:r>
          <w:r w:rsidR="00051546" w:rsidRPr="009B4C5B">
            <w:instrText xml:space="preserve"> TOC \h \u \z \t "Heading 1,1,Heading 2,2,Heading 3,3,"</w:instrText>
          </w:r>
          <w:r w:rsidR="00051546" w:rsidRPr="00CF4D3B">
            <w:fldChar w:fldCharType="separate"/>
          </w:r>
          <w:hyperlink w:anchor="_Toc166852263" w:history="1">
            <w:r w:rsidR="008D3E55" w:rsidRPr="009B4C5B">
              <w:rPr>
                <w:rStyle w:val="Hyperlink"/>
                <w:rFonts w:ascii="Times New Roman" w:hAnsi="Times New Roman"/>
              </w:rPr>
              <w:t>Introduction</w:t>
            </w:r>
            <w:r w:rsidR="008D3E55" w:rsidRPr="009B4C5B">
              <w:rPr>
                <w:webHidden/>
              </w:rPr>
              <w:tab/>
            </w:r>
            <w:r w:rsidR="008D3E55" w:rsidRPr="009B4C5B">
              <w:rPr>
                <w:webHidden/>
              </w:rPr>
              <w:fldChar w:fldCharType="begin"/>
            </w:r>
            <w:r w:rsidR="008D3E55" w:rsidRPr="009B4C5B">
              <w:rPr>
                <w:webHidden/>
              </w:rPr>
              <w:instrText xml:space="preserve"> PAGEREF _Toc166852263 \h </w:instrText>
            </w:r>
            <w:r w:rsidR="008D3E55" w:rsidRPr="009B4C5B">
              <w:rPr>
                <w:webHidden/>
              </w:rPr>
            </w:r>
            <w:r w:rsidR="008D3E55" w:rsidRPr="009B4C5B">
              <w:rPr>
                <w:webHidden/>
              </w:rPr>
              <w:fldChar w:fldCharType="separate"/>
            </w:r>
            <w:r w:rsidR="008D3E55" w:rsidRPr="009B4C5B">
              <w:rPr>
                <w:webHidden/>
              </w:rPr>
              <w:t>1</w:t>
            </w:r>
            <w:r w:rsidR="008D3E55" w:rsidRPr="009B4C5B">
              <w:rPr>
                <w:webHidden/>
              </w:rPr>
              <w:fldChar w:fldCharType="end"/>
            </w:r>
          </w:hyperlink>
        </w:p>
        <w:p w14:paraId="1F2806AB" w14:textId="58AFC030"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64" w:history="1">
            <w:r w:rsidR="008D3E55" w:rsidRPr="00EE5EC4">
              <w:rPr>
                <w:rStyle w:val="Hyperlink"/>
                <w:rFonts w:ascii="Times New Roman" w:eastAsia="Times New Roman" w:hAnsi="Times New Roman" w:cs="Times New Roman"/>
                <w:noProof/>
              </w:rPr>
              <w:t>Statement of the Problem</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_Toc166852264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5</w:t>
            </w:r>
            <w:r w:rsidR="008D3E55" w:rsidRPr="00CF4D3B">
              <w:rPr>
                <w:rFonts w:ascii="Times New Roman" w:hAnsi="Times New Roman" w:cs="Times New Roman"/>
                <w:noProof/>
                <w:webHidden/>
              </w:rPr>
              <w:fldChar w:fldCharType="end"/>
            </w:r>
          </w:hyperlink>
        </w:p>
        <w:p w14:paraId="5D9495C0" w14:textId="01013ED1"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65" w:history="1">
            <w:r w:rsidR="008D3E55" w:rsidRPr="00EE5EC4">
              <w:rPr>
                <w:rStyle w:val="Hyperlink"/>
                <w:rFonts w:ascii="Times New Roman" w:hAnsi="Times New Roman" w:cs="Times New Roman"/>
                <w:noProof/>
              </w:rPr>
              <w:t>Uniqueness of Teaching Middle School Students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_Toc166852265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6</w:t>
            </w:r>
            <w:r w:rsidR="008D3E55" w:rsidRPr="00CF4D3B">
              <w:rPr>
                <w:rFonts w:ascii="Times New Roman" w:hAnsi="Times New Roman" w:cs="Times New Roman"/>
                <w:noProof/>
                <w:webHidden/>
              </w:rPr>
              <w:fldChar w:fldCharType="end"/>
            </w:r>
          </w:hyperlink>
        </w:p>
        <w:p w14:paraId="2841D978" w14:textId="18C28F23"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66" w:history="1">
            <w:r w:rsidR="008D3E55" w:rsidRPr="00EE5EC4">
              <w:rPr>
                <w:rStyle w:val="Hyperlink"/>
                <w:rFonts w:ascii="Times New Roman" w:eastAsia="Times New Roman" w:hAnsi="Times New Roman" w:cs="Times New Roman"/>
                <w:noProof/>
              </w:rPr>
              <w:t>Methodology</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_Toc166852266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8</w:t>
            </w:r>
            <w:r w:rsidR="008D3E55" w:rsidRPr="00CF4D3B">
              <w:rPr>
                <w:rFonts w:ascii="Times New Roman" w:hAnsi="Times New Roman" w:cs="Times New Roman"/>
                <w:noProof/>
                <w:webHidden/>
              </w:rPr>
              <w:fldChar w:fldCharType="end"/>
            </w:r>
          </w:hyperlink>
        </w:p>
        <w:p w14:paraId="01408798" w14:textId="043FC251"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67" w:history="1">
            <w:r w:rsidR="008D3E55" w:rsidRPr="00EE5EC4">
              <w:rPr>
                <w:rStyle w:val="Hyperlink"/>
                <w:rFonts w:ascii="Times New Roman" w:eastAsia="Times New Roman" w:hAnsi="Times New Roman" w:cs="Times New Roman"/>
                <w:noProof/>
              </w:rPr>
              <w:t>Significance of the Study</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_Toc166852267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9</w:t>
            </w:r>
            <w:r w:rsidR="008D3E55" w:rsidRPr="00CF4D3B">
              <w:rPr>
                <w:rFonts w:ascii="Times New Roman" w:hAnsi="Times New Roman" w:cs="Times New Roman"/>
                <w:noProof/>
                <w:webHidden/>
              </w:rPr>
              <w:fldChar w:fldCharType="end"/>
            </w:r>
          </w:hyperlink>
        </w:p>
        <w:p w14:paraId="239E9222" w14:textId="4291B10A"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68" w:history="1">
            <w:r w:rsidR="008D3E55" w:rsidRPr="00EE5EC4">
              <w:rPr>
                <w:rStyle w:val="Hyperlink"/>
                <w:rFonts w:ascii="Times New Roman" w:eastAsia="Times New Roman" w:hAnsi="Times New Roman" w:cs="Times New Roman"/>
                <w:noProof/>
              </w:rPr>
              <w:t>Key Terms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_Toc166852268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10</w:t>
            </w:r>
            <w:r w:rsidR="008D3E55" w:rsidRPr="00CF4D3B">
              <w:rPr>
                <w:rFonts w:ascii="Times New Roman" w:hAnsi="Times New Roman" w:cs="Times New Roman"/>
                <w:noProof/>
                <w:webHidden/>
              </w:rPr>
              <w:fldChar w:fldCharType="end"/>
            </w:r>
          </w:hyperlink>
        </w:p>
        <w:p w14:paraId="1558F9DF" w14:textId="6DDCA4D1"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69" w:history="1">
            <w:r w:rsidR="008D3E55" w:rsidRPr="00EE5EC4">
              <w:rPr>
                <w:rStyle w:val="Hyperlink"/>
                <w:rFonts w:ascii="Times New Roman" w:hAnsi="Times New Roman" w:cs="Times New Roman"/>
                <w:noProof/>
              </w:rPr>
              <w:t>Summary and Organization of the Study</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_Toc166852269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11</w:t>
            </w:r>
            <w:r w:rsidR="008D3E55" w:rsidRPr="00CF4D3B">
              <w:rPr>
                <w:rFonts w:ascii="Times New Roman" w:hAnsi="Times New Roman" w:cs="Times New Roman"/>
                <w:noProof/>
                <w:webHidden/>
              </w:rPr>
              <w:fldChar w:fldCharType="end"/>
            </w:r>
          </w:hyperlink>
        </w:p>
        <w:p w14:paraId="1176A4FD" w14:textId="4FFF0E5D" w:rsidR="008D3E55" w:rsidRPr="00EE5EC4" w:rsidRDefault="00000000" w:rsidP="00612CC3">
          <w:pPr>
            <w:pStyle w:val="TOC1"/>
            <w:rPr>
              <w:rFonts w:eastAsiaTheme="minorEastAsia"/>
              <w:kern w:val="2"/>
              <w:lang w:val="en-CA" w:eastAsia="en-CA"/>
              <w14:ligatures w14:val="standardContextual"/>
            </w:rPr>
          </w:pPr>
          <w:hyperlink w:anchor="_Toc166852270" w:history="1">
            <w:r w:rsidR="008D3E55" w:rsidRPr="009B4C5B">
              <w:rPr>
                <w:rStyle w:val="Hyperlink"/>
                <w:rFonts w:ascii="Times New Roman" w:hAnsi="Times New Roman"/>
              </w:rPr>
              <w:t>Chapter T</w:t>
            </w:r>
            <w:r w:rsidR="00612CC3">
              <w:rPr>
                <w:rStyle w:val="Hyperlink"/>
                <w:rFonts w:ascii="Times New Roman" w:hAnsi="Times New Roman"/>
              </w:rPr>
              <w:t xml:space="preserve">wo </w:t>
            </w:r>
            <w:r w:rsidR="008D3E55" w:rsidRPr="009B4C5B">
              <w:rPr>
                <w:rStyle w:val="Hyperlink"/>
                <w:rFonts w:ascii="Times New Roman" w:hAnsi="Times New Roman"/>
              </w:rPr>
              <w:t>Literature Review</w:t>
            </w:r>
            <w:r w:rsidR="008D3E55" w:rsidRPr="009B4C5B">
              <w:rPr>
                <w:webHidden/>
              </w:rPr>
              <w:tab/>
            </w:r>
            <w:r w:rsidR="008D3E55" w:rsidRPr="009B4C5B">
              <w:rPr>
                <w:webHidden/>
              </w:rPr>
              <w:fldChar w:fldCharType="begin"/>
            </w:r>
            <w:r w:rsidR="008D3E55" w:rsidRPr="009B4C5B">
              <w:rPr>
                <w:webHidden/>
              </w:rPr>
              <w:instrText xml:space="preserve"> PAGEREF _Toc166852270 \h </w:instrText>
            </w:r>
            <w:r w:rsidR="008D3E55" w:rsidRPr="009B4C5B">
              <w:rPr>
                <w:webHidden/>
              </w:rPr>
            </w:r>
            <w:r w:rsidR="008D3E55" w:rsidRPr="009B4C5B">
              <w:rPr>
                <w:webHidden/>
              </w:rPr>
              <w:fldChar w:fldCharType="separate"/>
            </w:r>
            <w:r w:rsidR="008D3E55" w:rsidRPr="009B4C5B">
              <w:rPr>
                <w:webHidden/>
              </w:rPr>
              <w:t>12</w:t>
            </w:r>
            <w:r w:rsidR="008D3E55" w:rsidRPr="009B4C5B">
              <w:rPr>
                <w:webHidden/>
              </w:rPr>
              <w:fldChar w:fldCharType="end"/>
            </w:r>
          </w:hyperlink>
        </w:p>
        <w:p w14:paraId="0FA425E3" w14:textId="3D453E59"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71" w:history="1">
            <w:r w:rsidR="008D3E55" w:rsidRPr="00EE5EC4">
              <w:rPr>
                <w:rStyle w:val="Hyperlink"/>
                <w:rFonts w:ascii="Times New Roman" w:eastAsia="Times New Roman" w:hAnsi="Times New Roman" w:cs="Times New Roman"/>
                <w:noProof/>
              </w:rPr>
              <w:t>Theoretical Framework</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_Toc166852271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12</w:t>
            </w:r>
            <w:r w:rsidR="008D3E55" w:rsidRPr="00CF4D3B">
              <w:rPr>
                <w:rFonts w:ascii="Times New Roman" w:hAnsi="Times New Roman" w:cs="Times New Roman"/>
                <w:noProof/>
                <w:webHidden/>
              </w:rPr>
              <w:fldChar w:fldCharType="end"/>
            </w:r>
          </w:hyperlink>
        </w:p>
        <w:p w14:paraId="274E387D" w14:textId="4DF9240B"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72" w:history="1">
            <w:r w:rsidR="008D3E55" w:rsidRPr="00EE5EC4">
              <w:rPr>
                <w:rStyle w:val="Hyperlink"/>
                <w:rFonts w:ascii="Times New Roman" w:eastAsia="Times New Roman" w:hAnsi="Times New Roman" w:cs="Times New Roman"/>
                <w:noProof/>
              </w:rPr>
              <w:t>United States Educational Policy: A Perpetual Literacy Crisis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_Toc166852272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15</w:t>
            </w:r>
            <w:r w:rsidR="008D3E55" w:rsidRPr="00CF4D3B">
              <w:rPr>
                <w:rFonts w:ascii="Times New Roman" w:hAnsi="Times New Roman" w:cs="Times New Roman"/>
                <w:noProof/>
                <w:webHidden/>
              </w:rPr>
              <w:fldChar w:fldCharType="end"/>
            </w:r>
          </w:hyperlink>
        </w:p>
        <w:p w14:paraId="7ED9EC62" w14:textId="446FA5FC"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73" w:history="1">
            <w:r w:rsidR="008D3E55" w:rsidRPr="00EE5EC4">
              <w:rPr>
                <w:rStyle w:val="Hyperlink"/>
                <w:rFonts w:ascii="Times New Roman" w:eastAsia="Times New Roman" w:hAnsi="Times New Roman" w:cs="Times New Roman"/>
                <w:noProof/>
              </w:rPr>
              <w:t>History of Defining Exemplary Middle Grades Teachers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_Toc166852273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18</w:t>
            </w:r>
            <w:r w:rsidR="008D3E55" w:rsidRPr="00CF4D3B">
              <w:rPr>
                <w:rFonts w:ascii="Times New Roman" w:hAnsi="Times New Roman" w:cs="Times New Roman"/>
                <w:noProof/>
                <w:webHidden/>
              </w:rPr>
              <w:fldChar w:fldCharType="end"/>
            </w:r>
          </w:hyperlink>
        </w:p>
        <w:p w14:paraId="094E736A" w14:textId="0E5DEAF4"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74" w:history="1">
            <w:r w:rsidR="008D3E55" w:rsidRPr="00EE5EC4">
              <w:rPr>
                <w:rStyle w:val="Hyperlink"/>
                <w:rFonts w:ascii="Times New Roman" w:hAnsi="Times New Roman" w:cs="Times New Roman"/>
                <w:noProof/>
              </w:rPr>
              <w:t>Teacher Decision Making With Texts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_Toc166852274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21</w:t>
            </w:r>
            <w:r w:rsidR="008D3E55" w:rsidRPr="00CF4D3B">
              <w:rPr>
                <w:rFonts w:ascii="Times New Roman" w:hAnsi="Times New Roman" w:cs="Times New Roman"/>
                <w:noProof/>
                <w:webHidden/>
              </w:rPr>
              <w:fldChar w:fldCharType="end"/>
            </w:r>
          </w:hyperlink>
        </w:p>
        <w:p w14:paraId="21AE527F" w14:textId="23730C19"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75" w:history="1">
            <w:r w:rsidR="008D3E55" w:rsidRPr="00EE5EC4">
              <w:rPr>
                <w:rStyle w:val="Hyperlink"/>
                <w:rFonts w:ascii="Times New Roman" w:eastAsia="Times New Roman" w:hAnsi="Times New Roman" w:cs="Times New Roman"/>
                <w:noProof/>
              </w:rPr>
              <w:t>The Context and Micropolitics of School Culture</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_Toc166852275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22</w:t>
            </w:r>
            <w:r w:rsidR="008D3E55" w:rsidRPr="00CF4D3B">
              <w:rPr>
                <w:rFonts w:ascii="Times New Roman" w:hAnsi="Times New Roman" w:cs="Times New Roman"/>
                <w:noProof/>
                <w:webHidden/>
              </w:rPr>
              <w:fldChar w:fldCharType="end"/>
            </w:r>
          </w:hyperlink>
        </w:p>
        <w:p w14:paraId="379F9353" w14:textId="0FBF3B7A"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76" w:history="1">
            <w:r w:rsidR="008D3E55" w:rsidRPr="00EE5EC4">
              <w:rPr>
                <w:rStyle w:val="Hyperlink"/>
                <w:rFonts w:ascii="Times New Roman" w:hAnsi="Times New Roman" w:cs="Times New Roman"/>
                <w:noProof/>
              </w:rPr>
              <w:t>Decision Making and Teacher Beliefs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_Toc166852276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23</w:t>
            </w:r>
            <w:r w:rsidR="008D3E55" w:rsidRPr="00CF4D3B">
              <w:rPr>
                <w:rFonts w:ascii="Times New Roman" w:hAnsi="Times New Roman" w:cs="Times New Roman"/>
                <w:noProof/>
                <w:webHidden/>
              </w:rPr>
              <w:fldChar w:fldCharType="end"/>
            </w:r>
          </w:hyperlink>
        </w:p>
        <w:p w14:paraId="7FE3B209" w14:textId="595CF890"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77" w:history="1">
            <w:r w:rsidR="008D3E55" w:rsidRPr="00EE5EC4">
              <w:rPr>
                <w:rStyle w:val="Hyperlink"/>
                <w:rFonts w:ascii="Times New Roman" w:hAnsi="Times New Roman" w:cs="Times New Roman"/>
                <w:noProof/>
              </w:rPr>
              <w:t>Decision Making and Curriculum Materials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_Toc166852277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24</w:t>
            </w:r>
            <w:r w:rsidR="008D3E55" w:rsidRPr="00CF4D3B">
              <w:rPr>
                <w:rFonts w:ascii="Times New Roman" w:hAnsi="Times New Roman" w:cs="Times New Roman"/>
                <w:noProof/>
                <w:webHidden/>
              </w:rPr>
              <w:fldChar w:fldCharType="end"/>
            </w:r>
          </w:hyperlink>
        </w:p>
        <w:p w14:paraId="5D321022" w14:textId="539A5B07"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78" w:history="1">
            <w:r w:rsidR="008D3E55" w:rsidRPr="00EE5EC4">
              <w:rPr>
                <w:rStyle w:val="Hyperlink"/>
                <w:rFonts w:ascii="Times New Roman" w:hAnsi="Times New Roman" w:cs="Times New Roman"/>
                <w:noProof/>
              </w:rPr>
              <w:t>Teacher Decision Making and Autonomy</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_Toc166852278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25</w:t>
            </w:r>
            <w:r w:rsidR="008D3E55" w:rsidRPr="00CF4D3B">
              <w:rPr>
                <w:rFonts w:ascii="Times New Roman" w:hAnsi="Times New Roman" w:cs="Times New Roman"/>
                <w:noProof/>
                <w:webHidden/>
              </w:rPr>
              <w:fldChar w:fldCharType="end"/>
            </w:r>
          </w:hyperlink>
        </w:p>
        <w:p w14:paraId="64A1D4C5" w14:textId="4A2FDC6F"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79" w:history="1">
            <w:r w:rsidR="008D3E55" w:rsidRPr="00EE5EC4">
              <w:rPr>
                <w:rStyle w:val="Hyperlink"/>
                <w:rFonts w:ascii="Times New Roman" w:eastAsia="Times New Roman" w:hAnsi="Times New Roman" w:cs="Times New Roman"/>
                <w:noProof/>
              </w:rPr>
              <w:t>Contemporary Teacher Decision Making</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_Toc166852279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26</w:t>
            </w:r>
            <w:r w:rsidR="008D3E55" w:rsidRPr="00CF4D3B">
              <w:rPr>
                <w:rFonts w:ascii="Times New Roman" w:hAnsi="Times New Roman" w:cs="Times New Roman"/>
                <w:noProof/>
                <w:webHidden/>
              </w:rPr>
              <w:fldChar w:fldCharType="end"/>
            </w:r>
          </w:hyperlink>
        </w:p>
        <w:p w14:paraId="2F6C8367" w14:textId="4FFBECD8"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80" w:history="1">
            <w:r w:rsidR="008D3E55" w:rsidRPr="00EE5EC4">
              <w:rPr>
                <w:rStyle w:val="Hyperlink"/>
                <w:rFonts w:ascii="Times New Roman" w:hAnsi="Times New Roman" w:cs="Times New Roman"/>
                <w:noProof/>
              </w:rPr>
              <w:t>Text Complexity</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_Toc166852280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29</w:t>
            </w:r>
            <w:r w:rsidR="008D3E55" w:rsidRPr="00CF4D3B">
              <w:rPr>
                <w:rFonts w:ascii="Times New Roman" w:hAnsi="Times New Roman" w:cs="Times New Roman"/>
                <w:noProof/>
                <w:webHidden/>
              </w:rPr>
              <w:fldChar w:fldCharType="end"/>
            </w:r>
          </w:hyperlink>
        </w:p>
        <w:p w14:paraId="70F9C73A" w14:textId="4E1D0DDA"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81" w:history="1">
            <w:r w:rsidR="008D3E55" w:rsidRPr="00EE5EC4">
              <w:rPr>
                <w:rStyle w:val="Hyperlink"/>
                <w:rFonts w:ascii="Times New Roman" w:eastAsia="Times New Roman" w:hAnsi="Times New Roman" w:cs="Times New Roman"/>
                <w:noProof/>
              </w:rPr>
              <w:t>Chapter Summary</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_Toc166852281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31</w:t>
            </w:r>
            <w:r w:rsidR="008D3E55" w:rsidRPr="00CF4D3B">
              <w:rPr>
                <w:rFonts w:ascii="Times New Roman" w:hAnsi="Times New Roman" w:cs="Times New Roman"/>
                <w:noProof/>
                <w:webHidden/>
              </w:rPr>
              <w:fldChar w:fldCharType="end"/>
            </w:r>
          </w:hyperlink>
        </w:p>
        <w:p w14:paraId="3FF63337" w14:textId="0E0A163D" w:rsidR="008D3E55" w:rsidRPr="00EE5EC4" w:rsidRDefault="00A44DAD" w:rsidP="00612CC3">
          <w:pPr>
            <w:pStyle w:val="TOC1"/>
            <w:rPr>
              <w:rFonts w:eastAsiaTheme="minorEastAsia"/>
              <w:kern w:val="2"/>
              <w:lang w:val="en-CA" w:eastAsia="en-CA"/>
              <w14:ligatures w14:val="standardContextual"/>
            </w:rPr>
          </w:pPr>
          <w:r>
            <w:t xml:space="preserve">Chapter Three </w:t>
          </w:r>
          <w:hyperlink w:anchor="_Toc166852283" w:history="1">
            <w:r w:rsidR="008D3E55" w:rsidRPr="009B4C5B">
              <w:rPr>
                <w:rStyle w:val="Hyperlink"/>
                <w:rFonts w:ascii="Times New Roman" w:hAnsi="Times New Roman"/>
              </w:rPr>
              <w:t>Methods</w:t>
            </w:r>
            <w:r w:rsidR="008D3E55" w:rsidRPr="009B4C5B">
              <w:rPr>
                <w:webHidden/>
              </w:rPr>
              <w:tab/>
            </w:r>
            <w:r w:rsidR="008D3E55" w:rsidRPr="009B4C5B">
              <w:rPr>
                <w:webHidden/>
              </w:rPr>
              <w:fldChar w:fldCharType="begin"/>
            </w:r>
            <w:r w:rsidR="008D3E55" w:rsidRPr="009B4C5B">
              <w:rPr>
                <w:webHidden/>
              </w:rPr>
              <w:instrText xml:space="preserve"> PAGEREF _Toc166852283 \h </w:instrText>
            </w:r>
            <w:r w:rsidR="008D3E55" w:rsidRPr="009B4C5B">
              <w:rPr>
                <w:webHidden/>
              </w:rPr>
            </w:r>
            <w:r w:rsidR="008D3E55" w:rsidRPr="009B4C5B">
              <w:rPr>
                <w:webHidden/>
              </w:rPr>
              <w:fldChar w:fldCharType="separate"/>
            </w:r>
            <w:r w:rsidR="008D3E55" w:rsidRPr="009B4C5B">
              <w:rPr>
                <w:webHidden/>
              </w:rPr>
              <w:t>32</w:t>
            </w:r>
            <w:r w:rsidR="008D3E55" w:rsidRPr="009B4C5B">
              <w:rPr>
                <w:webHidden/>
              </w:rPr>
              <w:fldChar w:fldCharType="end"/>
            </w:r>
          </w:hyperlink>
        </w:p>
        <w:p w14:paraId="6317892A" w14:textId="31A7F682"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84" w:history="1">
            <w:r w:rsidR="008D3E55" w:rsidRPr="00EE5EC4">
              <w:rPr>
                <w:rStyle w:val="Hyperlink"/>
                <w:rFonts w:ascii="Times New Roman" w:hAnsi="Times New Roman" w:cs="Times New Roman"/>
                <w:noProof/>
              </w:rPr>
              <w:t>Research Design</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_Toc166852284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32</w:t>
            </w:r>
            <w:r w:rsidR="008D3E55" w:rsidRPr="00CF4D3B">
              <w:rPr>
                <w:rFonts w:ascii="Times New Roman" w:hAnsi="Times New Roman" w:cs="Times New Roman"/>
                <w:noProof/>
                <w:webHidden/>
              </w:rPr>
              <w:fldChar w:fldCharType="end"/>
            </w:r>
          </w:hyperlink>
        </w:p>
        <w:p w14:paraId="18F5F557" w14:textId="32DB75C7"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85" w:history="1">
            <w:r w:rsidR="008D3E55" w:rsidRPr="00EE5EC4">
              <w:rPr>
                <w:rStyle w:val="Hyperlink"/>
                <w:rFonts w:ascii="Times New Roman" w:eastAsia="Times New Roman" w:hAnsi="Times New Roman" w:cs="Times New Roman"/>
                <w:noProof/>
              </w:rPr>
              <w:t>Qualitative Research</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_Toc166852285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33</w:t>
            </w:r>
            <w:r w:rsidR="008D3E55" w:rsidRPr="00CF4D3B">
              <w:rPr>
                <w:rFonts w:ascii="Times New Roman" w:hAnsi="Times New Roman" w:cs="Times New Roman"/>
                <w:noProof/>
                <w:webHidden/>
              </w:rPr>
              <w:fldChar w:fldCharType="end"/>
            </w:r>
          </w:hyperlink>
        </w:p>
        <w:p w14:paraId="2ED1BF5B" w14:textId="35EE5B52"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86" w:history="1">
            <w:r w:rsidR="008D3E55" w:rsidRPr="00EE5EC4">
              <w:rPr>
                <w:rStyle w:val="Hyperlink"/>
                <w:rFonts w:ascii="Times New Roman" w:eastAsia="Times New Roman" w:hAnsi="Times New Roman" w:cs="Times New Roman"/>
                <w:noProof/>
              </w:rPr>
              <w:t>Participants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_Toc166852286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35</w:t>
            </w:r>
            <w:r w:rsidR="008D3E55" w:rsidRPr="00CF4D3B">
              <w:rPr>
                <w:rFonts w:ascii="Times New Roman" w:hAnsi="Times New Roman" w:cs="Times New Roman"/>
                <w:noProof/>
                <w:webHidden/>
              </w:rPr>
              <w:fldChar w:fldCharType="end"/>
            </w:r>
          </w:hyperlink>
        </w:p>
        <w:p w14:paraId="3FA6DB1A" w14:textId="76B0850F"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87" w:history="1">
            <w:r w:rsidR="008D3E55" w:rsidRPr="00EE5EC4">
              <w:rPr>
                <w:rStyle w:val="Hyperlink"/>
                <w:rFonts w:ascii="Times New Roman" w:hAnsi="Times New Roman" w:cs="Times New Roman"/>
                <w:noProof/>
              </w:rPr>
              <w:t>Recruitment Criteria</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_Toc166852287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35</w:t>
            </w:r>
            <w:r w:rsidR="008D3E55" w:rsidRPr="00CF4D3B">
              <w:rPr>
                <w:rFonts w:ascii="Times New Roman" w:hAnsi="Times New Roman" w:cs="Times New Roman"/>
                <w:noProof/>
                <w:webHidden/>
              </w:rPr>
              <w:fldChar w:fldCharType="end"/>
            </w:r>
          </w:hyperlink>
        </w:p>
        <w:p w14:paraId="7F305480" w14:textId="2EB29BAC"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88" w:history="1">
            <w:r w:rsidR="008D3E55" w:rsidRPr="00EE5EC4">
              <w:rPr>
                <w:rStyle w:val="Hyperlink"/>
                <w:rFonts w:ascii="Times New Roman" w:eastAsia="Times New Roman" w:hAnsi="Times New Roman" w:cs="Times New Roman"/>
                <w:noProof/>
              </w:rPr>
              <w:t>The Internal Review Board Process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_Toc166852288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36</w:t>
            </w:r>
            <w:r w:rsidR="008D3E55" w:rsidRPr="00CF4D3B">
              <w:rPr>
                <w:rFonts w:ascii="Times New Roman" w:hAnsi="Times New Roman" w:cs="Times New Roman"/>
                <w:noProof/>
                <w:webHidden/>
              </w:rPr>
              <w:fldChar w:fldCharType="end"/>
            </w:r>
          </w:hyperlink>
        </w:p>
        <w:p w14:paraId="7C26AD74" w14:textId="2DA2350C"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89" w:history="1">
            <w:r w:rsidR="008D3E55" w:rsidRPr="00EE5EC4">
              <w:rPr>
                <w:rStyle w:val="Hyperlink"/>
                <w:rFonts w:ascii="Times New Roman" w:eastAsia="Times New Roman" w:hAnsi="Times New Roman" w:cs="Times New Roman"/>
                <w:noProof/>
              </w:rPr>
              <w:t>Participant Description</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_Toc166852289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38</w:t>
            </w:r>
            <w:r w:rsidR="008D3E55" w:rsidRPr="00CF4D3B">
              <w:rPr>
                <w:rFonts w:ascii="Times New Roman" w:hAnsi="Times New Roman" w:cs="Times New Roman"/>
                <w:noProof/>
                <w:webHidden/>
              </w:rPr>
              <w:fldChar w:fldCharType="end"/>
            </w:r>
          </w:hyperlink>
        </w:p>
        <w:p w14:paraId="72D93E30" w14:textId="373732DC"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90" w:history="1">
            <w:r w:rsidR="008D3E55" w:rsidRPr="00EE5EC4">
              <w:rPr>
                <w:rStyle w:val="Hyperlink"/>
                <w:rFonts w:ascii="Times New Roman" w:hAnsi="Times New Roman" w:cs="Times New Roman"/>
                <w:noProof/>
              </w:rPr>
              <w:t>Data Collection Procedures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_Toc166852290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39</w:t>
            </w:r>
            <w:r w:rsidR="008D3E55" w:rsidRPr="00CF4D3B">
              <w:rPr>
                <w:rFonts w:ascii="Times New Roman" w:hAnsi="Times New Roman" w:cs="Times New Roman"/>
                <w:noProof/>
                <w:webHidden/>
              </w:rPr>
              <w:fldChar w:fldCharType="end"/>
            </w:r>
          </w:hyperlink>
        </w:p>
        <w:p w14:paraId="1333ABCE" w14:textId="3BEDC2AF"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91" w:history="1">
            <w:r w:rsidR="008D3E55" w:rsidRPr="00EE5EC4">
              <w:rPr>
                <w:rStyle w:val="Hyperlink"/>
                <w:rFonts w:ascii="Times New Roman" w:eastAsia="Times New Roman" w:hAnsi="Times New Roman" w:cs="Times New Roman"/>
                <w:noProof/>
              </w:rPr>
              <w:t>Data Analysis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_Toc166852291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41</w:t>
            </w:r>
            <w:r w:rsidR="008D3E55" w:rsidRPr="00CF4D3B">
              <w:rPr>
                <w:rFonts w:ascii="Times New Roman" w:hAnsi="Times New Roman" w:cs="Times New Roman"/>
                <w:noProof/>
                <w:webHidden/>
              </w:rPr>
              <w:fldChar w:fldCharType="end"/>
            </w:r>
          </w:hyperlink>
        </w:p>
        <w:p w14:paraId="4052B4C2" w14:textId="5BF7B7A7"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92" w:history="1">
            <w:r w:rsidR="008D3E55" w:rsidRPr="00EE5EC4">
              <w:rPr>
                <w:rStyle w:val="Hyperlink"/>
                <w:rFonts w:ascii="Times New Roman" w:eastAsia="Times New Roman" w:hAnsi="Times New Roman" w:cs="Times New Roman"/>
                <w:noProof/>
              </w:rPr>
              <w:t>Ethical Considerations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_Toc166852292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43</w:t>
            </w:r>
            <w:r w:rsidR="008D3E55" w:rsidRPr="00CF4D3B">
              <w:rPr>
                <w:rFonts w:ascii="Times New Roman" w:hAnsi="Times New Roman" w:cs="Times New Roman"/>
                <w:noProof/>
                <w:webHidden/>
              </w:rPr>
              <w:fldChar w:fldCharType="end"/>
            </w:r>
          </w:hyperlink>
        </w:p>
        <w:p w14:paraId="3FED55C9" w14:textId="69D0DDA1"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93" w:history="1">
            <w:r w:rsidR="008D3E55" w:rsidRPr="00EE5EC4">
              <w:rPr>
                <w:rStyle w:val="Hyperlink"/>
                <w:rFonts w:ascii="Times New Roman" w:eastAsia="Times New Roman" w:hAnsi="Times New Roman" w:cs="Times New Roman"/>
                <w:noProof/>
              </w:rPr>
              <w:t>Trustworthiness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_Toc166852293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43</w:t>
            </w:r>
            <w:r w:rsidR="008D3E55" w:rsidRPr="00CF4D3B">
              <w:rPr>
                <w:rFonts w:ascii="Times New Roman" w:hAnsi="Times New Roman" w:cs="Times New Roman"/>
                <w:noProof/>
                <w:webHidden/>
              </w:rPr>
              <w:fldChar w:fldCharType="end"/>
            </w:r>
          </w:hyperlink>
        </w:p>
        <w:p w14:paraId="0F00DBA9" w14:textId="08C38D3A"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294" w:history="1">
            <w:r w:rsidR="008D3E55" w:rsidRPr="00EE5EC4">
              <w:rPr>
                <w:rStyle w:val="Hyperlink"/>
                <w:rFonts w:ascii="Times New Roman" w:eastAsia="Times New Roman" w:hAnsi="Times New Roman" w:cs="Times New Roman"/>
                <w:noProof/>
              </w:rPr>
              <w:t>Positionality</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_Toc166852294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48</w:t>
            </w:r>
            <w:r w:rsidR="008D3E55" w:rsidRPr="00CF4D3B">
              <w:rPr>
                <w:rFonts w:ascii="Times New Roman" w:hAnsi="Times New Roman" w:cs="Times New Roman"/>
                <w:noProof/>
                <w:webHidden/>
              </w:rPr>
              <w:fldChar w:fldCharType="end"/>
            </w:r>
          </w:hyperlink>
        </w:p>
        <w:p w14:paraId="2EF79B7E" w14:textId="683A53B1"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95" w:history="1">
            <w:r w:rsidR="008D3E55" w:rsidRPr="00EE5EC4">
              <w:rPr>
                <w:rStyle w:val="Hyperlink"/>
                <w:rFonts w:ascii="Times New Roman" w:hAnsi="Times New Roman" w:cs="Times New Roman"/>
                <w:noProof/>
              </w:rPr>
              <w:t>Chapter Summary</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_Toc166852295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50</w:t>
            </w:r>
            <w:r w:rsidR="008D3E55" w:rsidRPr="00CF4D3B">
              <w:rPr>
                <w:rFonts w:ascii="Times New Roman" w:hAnsi="Times New Roman" w:cs="Times New Roman"/>
                <w:noProof/>
                <w:webHidden/>
              </w:rPr>
              <w:fldChar w:fldCharType="end"/>
            </w:r>
          </w:hyperlink>
        </w:p>
        <w:p w14:paraId="7AE0E1C3" w14:textId="173E37CE" w:rsidR="008D3E55" w:rsidRPr="00EE5EC4" w:rsidRDefault="00000000" w:rsidP="00612CC3">
          <w:pPr>
            <w:pStyle w:val="TOC1"/>
            <w:rPr>
              <w:rFonts w:eastAsiaTheme="minorEastAsia"/>
              <w:kern w:val="2"/>
              <w:lang w:val="en-CA" w:eastAsia="en-CA"/>
              <w14:ligatures w14:val="standardContextual"/>
            </w:rPr>
          </w:pPr>
          <w:hyperlink w:anchor="_Toc166852296" w:history="1">
            <w:r w:rsidR="008D3E55" w:rsidRPr="009B4C5B">
              <w:rPr>
                <w:rStyle w:val="Hyperlink"/>
                <w:rFonts w:ascii="Times New Roman" w:hAnsi="Times New Roman"/>
              </w:rPr>
              <w:t>C</w:t>
            </w:r>
            <w:r w:rsidR="00612CC3">
              <w:rPr>
                <w:rStyle w:val="Hyperlink"/>
                <w:rFonts w:ascii="Times New Roman" w:hAnsi="Times New Roman"/>
              </w:rPr>
              <w:t>hapter Four</w:t>
            </w:r>
          </w:hyperlink>
          <w:r w:rsidR="00612CC3">
            <w:rPr>
              <w:rStyle w:val="Hyperlink"/>
              <w:rFonts w:ascii="Times New Roman" w:hAnsi="Times New Roman"/>
            </w:rPr>
            <w:t xml:space="preserve"> </w:t>
          </w:r>
          <w:hyperlink w:anchor="_Toc166852297" w:history="1">
            <w:r w:rsidR="008D3E55" w:rsidRPr="009B4C5B">
              <w:rPr>
                <w:rStyle w:val="Hyperlink"/>
                <w:rFonts w:ascii="Times New Roman" w:hAnsi="Times New Roman"/>
              </w:rPr>
              <w:t>Findings</w:t>
            </w:r>
            <w:r w:rsidR="008D3E55" w:rsidRPr="009B4C5B">
              <w:rPr>
                <w:webHidden/>
              </w:rPr>
              <w:tab/>
            </w:r>
            <w:r w:rsidR="008D3E55" w:rsidRPr="009B4C5B">
              <w:rPr>
                <w:webHidden/>
              </w:rPr>
              <w:fldChar w:fldCharType="begin"/>
            </w:r>
            <w:r w:rsidR="008D3E55" w:rsidRPr="009B4C5B">
              <w:rPr>
                <w:webHidden/>
              </w:rPr>
              <w:instrText xml:space="preserve"> PAGEREF _Toc166852297 \h </w:instrText>
            </w:r>
            <w:r w:rsidR="008D3E55" w:rsidRPr="009B4C5B">
              <w:rPr>
                <w:webHidden/>
              </w:rPr>
            </w:r>
            <w:r w:rsidR="008D3E55" w:rsidRPr="009B4C5B">
              <w:rPr>
                <w:webHidden/>
              </w:rPr>
              <w:fldChar w:fldCharType="separate"/>
            </w:r>
            <w:r w:rsidR="008D3E55" w:rsidRPr="009B4C5B">
              <w:rPr>
                <w:webHidden/>
              </w:rPr>
              <w:t>51</w:t>
            </w:r>
            <w:r w:rsidR="008D3E55" w:rsidRPr="009B4C5B">
              <w:rPr>
                <w:webHidden/>
              </w:rPr>
              <w:fldChar w:fldCharType="end"/>
            </w:r>
          </w:hyperlink>
        </w:p>
        <w:p w14:paraId="2041E02A" w14:textId="2D1DECEB"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98" w:history="1">
            <w:r w:rsidR="008D3E55" w:rsidRPr="00EE5EC4">
              <w:rPr>
                <w:rStyle w:val="Hyperlink"/>
                <w:rFonts w:ascii="Times New Roman" w:hAnsi="Times New Roman" w:cs="Times New Roman"/>
                <w:noProof/>
              </w:rPr>
              <w:t>What It Means to Use Texts and Curriculum Materials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_Toc166852298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51</w:t>
            </w:r>
            <w:r w:rsidR="008D3E55" w:rsidRPr="00CF4D3B">
              <w:rPr>
                <w:rFonts w:ascii="Times New Roman" w:hAnsi="Times New Roman" w:cs="Times New Roman"/>
                <w:noProof/>
                <w:webHidden/>
              </w:rPr>
              <w:fldChar w:fldCharType="end"/>
            </w:r>
          </w:hyperlink>
        </w:p>
        <w:p w14:paraId="1A417B82" w14:textId="628B7443"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299" w:history="1">
            <w:r w:rsidR="008D3E55" w:rsidRPr="00EE5EC4">
              <w:rPr>
                <w:rStyle w:val="Hyperlink"/>
                <w:rFonts w:ascii="Times New Roman" w:eastAsia="Times New Roman" w:hAnsi="Times New Roman" w:cs="Times New Roman"/>
                <w:noProof/>
              </w:rPr>
              <w:t>Teacher Prior Beliefs and Knowledge</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_Toc166852299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51</w:t>
            </w:r>
            <w:r w:rsidR="008D3E55" w:rsidRPr="00CF4D3B">
              <w:rPr>
                <w:rFonts w:ascii="Times New Roman" w:hAnsi="Times New Roman" w:cs="Times New Roman"/>
                <w:noProof/>
                <w:webHidden/>
              </w:rPr>
              <w:fldChar w:fldCharType="end"/>
            </w:r>
          </w:hyperlink>
        </w:p>
        <w:p w14:paraId="5D2BF24E" w14:textId="41A16B66"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300" w:history="1">
            <w:r w:rsidR="008D3E55" w:rsidRPr="00EE5EC4">
              <w:rPr>
                <w:rStyle w:val="Hyperlink"/>
                <w:rFonts w:ascii="Times New Roman" w:hAnsi="Times New Roman" w:cs="Times New Roman"/>
                <w:noProof/>
              </w:rPr>
              <w:t>Motivation to Engage Students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_Toc166852300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54</w:t>
            </w:r>
            <w:r w:rsidR="008D3E55" w:rsidRPr="00CF4D3B">
              <w:rPr>
                <w:rFonts w:ascii="Times New Roman" w:hAnsi="Times New Roman" w:cs="Times New Roman"/>
                <w:noProof/>
                <w:webHidden/>
              </w:rPr>
              <w:fldChar w:fldCharType="end"/>
            </w:r>
          </w:hyperlink>
        </w:p>
        <w:p w14:paraId="79FB907F" w14:textId="26D44B94"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301" w:history="1">
            <w:r w:rsidR="008D3E55" w:rsidRPr="00EE5EC4">
              <w:rPr>
                <w:rStyle w:val="Hyperlink"/>
                <w:rFonts w:ascii="Times New Roman" w:hAnsi="Times New Roman" w:cs="Times New Roman"/>
                <w:noProof/>
              </w:rPr>
              <w:t>Knowledge Use and Control</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_Toc166852301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58</w:t>
            </w:r>
            <w:r w:rsidR="008D3E55" w:rsidRPr="00CF4D3B">
              <w:rPr>
                <w:rFonts w:ascii="Times New Roman" w:hAnsi="Times New Roman" w:cs="Times New Roman"/>
                <w:noProof/>
                <w:webHidden/>
              </w:rPr>
              <w:fldChar w:fldCharType="end"/>
            </w:r>
          </w:hyperlink>
        </w:p>
        <w:p w14:paraId="42E34322" w14:textId="443F0B0C"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302" w:history="1">
            <w:r w:rsidR="008D3E55" w:rsidRPr="00EE5EC4">
              <w:rPr>
                <w:rStyle w:val="Hyperlink"/>
                <w:rFonts w:ascii="Times New Roman" w:hAnsi="Times New Roman" w:cs="Times New Roman"/>
                <w:noProof/>
              </w:rPr>
              <w:t>Instructional Decision-Making Process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_Toc166852302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63</w:t>
            </w:r>
            <w:r w:rsidR="008D3E55" w:rsidRPr="00CF4D3B">
              <w:rPr>
                <w:rFonts w:ascii="Times New Roman" w:hAnsi="Times New Roman" w:cs="Times New Roman"/>
                <w:noProof/>
                <w:webHidden/>
              </w:rPr>
              <w:fldChar w:fldCharType="end"/>
            </w:r>
          </w:hyperlink>
        </w:p>
        <w:p w14:paraId="239357E1" w14:textId="1652414E"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303" w:history="1">
            <w:r w:rsidR="008D3E55" w:rsidRPr="00EE5EC4">
              <w:rPr>
                <w:rStyle w:val="Hyperlink"/>
                <w:rFonts w:ascii="Times New Roman" w:hAnsi="Times New Roman" w:cs="Times New Roman"/>
                <w:noProof/>
              </w:rPr>
              <w:t>Learning Environment</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_Toc166852303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68</w:t>
            </w:r>
            <w:r w:rsidR="008D3E55" w:rsidRPr="00CF4D3B">
              <w:rPr>
                <w:rFonts w:ascii="Times New Roman" w:hAnsi="Times New Roman" w:cs="Times New Roman"/>
                <w:noProof/>
                <w:webHidden/>
              </w:rPr>
              <w:fldChar w:fldCharType="end"/>
            </w:r>
          </w:hyperlink>
        </w:p>
        <w:p w14:paraId="669F151F" w14:textId="344A36E7"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304" w:history="1">
            <w:r w:rsidR="008D3E55" w:rsidRPr="00EE5EC4">
              <w:rPr>
                <w:rStyle w:val="Hyperlink"/>
                <w:rFonts w:ascii="Times New Roman" w:eastAsia="Times New Roman" w:hAnsi="Times New Roman" w:cs="Times New Roman"/>
                <w:noProof/>
              </w:rPr>
              <w:t>Summary of the Experiences of Using Texts and Curriculum Materials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_Toc166852304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70</w:t>
            </w:r>
            <w:r w:rsidR="008D3E55" w:rsidRPr="00CF4D3B">
              <w:rPr>
                <w:rFonts w:ascii="Times New Roman" w:hAnsi="Times New Roman" w:cs="Times New Roman"/>
                <w:noProof/>
                <w:webHidden/>
              </w:rPr>
              <w:fldChar w:fldCharType="end"/>
            </w:r>
          </w:hyperlink>
        </w:p>
        <w:p w14:paraId="7FFA43EA" w14:textId="144FD8BD"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305" w:history="1">
            <w:r w:rsidR="008D3E55" w:rsidRPr="00EE5EC4">
              <w:rPr>
                <w:rStyle w:val="Hyperlink"/>
                <w:rFonts w:ascii="Times New Roman" w:hAnsi="Times New Roman" w:cs="Times New Roman"/>
                <w:noProof/>
              </w:rPr>
              <w:t>Chapter Summary</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_Toc166852305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72</w:t>
            </w:r>
            <w:r w:rsidR="008D3E55" w:rsidRPr="00CF4D3B">
              <w:rPr>
                <w:rFonts w:ascii="Times New Roman" w:hAnsi="Times New Roman" w:cs="Times New Roman"/>
                <w:noProof/>
                <w:webHidden/>
              </w:rPr>
              <w:fldChar w:fldCharType="end"/>
            </w:r>
          </w:hyperlink>
        </w:p>
        <w:p w14:paraId="57CAAB06" w14:textId="551BE1C7" w:rsidR="008D3E55" w:rsidRPr="00EE5EC4" w:rsidRDefault="00000000" w:rsidP="00612CC3">
          <w:pPr>
            <w:pStyle w:val="TOC1"/>
            <w:rPr>
              <w:rFonts w:eastAsiaTheme="minorEastAsia"/>
              <w:kern w:val="2"/>
              <w:lang w:val="en-CA" w:eastAsia="en-CA"/>
              <w14:ligatures w14:val="standardContextual"/>
            </w:rPr>
          </w:pPr>
          <w:hyperlink w:anchor="_Toc166852306" w:history="1">
            <w:r w:rsidR="008D3E55" w:rsidRPr="009B4C5B">
              <w:rPr>
                <w:rStyle w:val="Hyperlink"/>
                <w:rFonts w:ascii="Times New Roman" w:hAnsi="Times New Roman"/>
              </w:rPr>
              <w:t xml:space="preserve">Chapter </w:t>
            </w:r>
            <w:r w:rsidR="00612CC3">
              <w:rPr>
                <w:rStyle w:val="Hyperlink"/>
                <w:rFonts w:ascii="Times New Roman" w:hAnsi="Times New Roman"/>
              </w:rPr>
              <w:t>F</w:t>
            </w:r>
            <w:r w:rsidR="008D3E55" w:rsidRPr="009B4C5B">
              <w:rPr>
                <w:rStyle w:val="Hyperlink"/>
                <w:rFonts w:ascii="Times New Roman" w:hAnsi="Times New Roman"/>
              </w:rPr>
              <w:t>ive</w:t>
            </w:r>
          </w:hyperlink>
          <w:r w:rsidR="00612CC3">
            <w:rPr>
              <w:rStyle w:val="Hyperlink"/>
              <w:rFonts w:ascii="Times New Roman" w:hAnsi="Times New Roman"/>
            </w:rPr>
            <w:t xml:space="preserve"> </w:t>
          </w:r>
          <w:hyperlink w:anchor="_Toc166852307" w:history="1">
            <w:r w:rsidR="008D3E55" w:rsidRPr="009B4C5B">
              <w:rPr>
                <w:rStyle w:val="Hyperlink"/>
                <w:rFonts w:ascii="Times New Roman" w:hAnsi="Times New Roman"/>
              </w:rPr>
              <w:t>Conclusions and Recommendations</w:t>
            </w:r>
            <w:r w:rsidR="008D3E55" w:rsidRPr="009B4C5B">
              <w:rPr>
                <w:webHidden/>
              </w:rPr>
              <w:tab/>
            </w:r>
            <w:r w:rsidR="008D3E55" w:rsidRPr="009B4C5B">
              <w:rPr>
                <w:webHidden/>
              </w:rPr>
              <w:fldChar w:fldCharType="begin"/>
            </w:r>
            <w:r w:rsidR="008D3E55" w:rsidRPr="009B4C5B">
              <w:rPr>
                <w:webHidden/>
              </w:rPr>
              <w:instrText xml:space="preserve"> PAGEREF _Toc166852307 \h </w:instrText>
            </w:r>
            <w:r w:rsidR="008D3E55" w:rsidRPr="009B4C5B">
              <w:rPr>
                <w:webHidden/>
              </w:rPr>
            </w:r>
            <w:r w:rsidR="008D3E55" w:rsidRPr="009B4C5B">
              <w:rPr>
                <w:webHidden/>
              </w:rPr>
              <w:fldChar w:fldCharType="separate"/>
            </w:r>
            <w:r w:rsidR="008D3E55" w:rsidRPr="009B4C5B">
              <w:rPr>
                <w:webHidden/>
              </w:rPr>
              <w:t>74</w:t>
            </w:r>
            <w:r w:rsidR="008D3E55" w:rsidRPr="009B4C5B">
              <w:rPr>
                <w:webHidden/>
              </w:rPr>
              <w:fldChar w:fldCharType="end"/>
            </w:r>
          </w:hyperlink>
        </w:p>
        <w:p w14:paraId="150FED09" w14:textId="76095927"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308" w:history="1">
            <w:r w:rsidR="008D3E55" w:rsidRPr="00EE5EC4">
              <w:rPr>
                <w:rStyle w:val="Hyperlink"/>
                <w:rFonts w:ascii="Times New Roman" w:hAnsi="Times New Roman" w:cs="Times New Roman"/>
                <w:noProof/>
              </w:rPr>
              <w:t>Summary of Findings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_Toc166852308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74</w:t>
            </w:r>
            <w:r w:rsidR="008D3E55" w:rsidRPr="00CF4D3B">
              <w:rPr>
                <w:rFonts w:ascii="Times New Roman" w:hAnsi="Times New Roman" w:cs="Times New Roman"/>
                <w:noProof/>
                <w:webHidden/>
              </w:rPr>
              <w:fldChar w:fldCharType="end"/>
            </w:r>
          </w:hyperlink>
        </w:p>
        <w:p w14:paraId="1F051C4F" w14:textId="166DFE6F" w:rsidR="008D3E55" w:rsidRPr="00EE5EC4" w:rsidRDefault="00000000">
          <w:pPr>
            <w:pStyle w:val="TOC3"/>
            <w:tabs>
              <w:tab w:val="right" w:leader="dot" w:pos="9350"/>
            </w:tabs>
            <w:rPr>
              <w:rFonts w:ascii="Times New Roman" w:eastAsiaTheme="minorEastAsia" w:hAnsi="Times New Roman" w:cs="Times New Roman"/>
              <w:noProof/>
              <w:kern w:val="2"/>
              <w:lang w:val="en-CA" w:eastAsia="en-CA"/>
              <w14:ligatures w14:val="standardContextual"/>
            </w:rPr>
          </w:pPr>
          <w:hyperlink w:anchor="_Toc166852309" w:history="1">
            <w:r w:rsidR="008D3E55" w:rsidRPr="00EE5EC4">
              <w:rPr>
                <w:rStyle w:val="Hyperlink"/>
                <w:rFonts w:ascii="Times New Roman" w:hAnsi="Times New Roman" w:cs="Times New Roman"/>
                <w:noProof/>
              </w:rPr>
              <w:t>Discussion of Findings in Relation to the Theoretical Framework</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_Toc166852309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74</w:t>
            </w:r>
            <w:r w:rsidR="008D3E55" w:rsidRPr="00CF4D3B">
              <w:rPr>
                <w:rFonts w:ascii="Times New Roman" w:hAnsi="Times New Roman" w:cs="Times New Roman"/>
                <w:noProof/>
                <w:webHidden/>
              </w:rPr>
              <w:fldChar w:fldCharType="end"/>
            </w:r>
          </w:hyperlink>
        </w:p>
        <w:p w14:paraId="221BB25B" w14:textId="36436849"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310" w:history="1">
            <w:r w:rsidR="008D3E55" w:rsidRPr="00EE5EC4">
              <w:rPr>
                <w:rStyle w:val="Hyperlink"/>
                <w:rFonts w:ascii="Times New Roman" w:hAnsi="Times New Roman" w:cs="Times New Roman"/>
                <w:noProof/>
              </w:rPr>
              <w:t>Further Findings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_Toc166852310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79</w:t>
            </w:r>
            <w:r w:rsidR="008D3E55" w:rsidRPr="00CF4D3B">
              <w:rPr>
                <w:rFonts w:ascii="Times New Roman" w:hAnsi="Times New Roman" w:cs="Times New Roman"/>
                <w:noProof/>
                <w:webHidden/>
              </w:rPr>
              <w:fldChar w:fldCharType="end"/>
            </w:r>
          </w:hyperlink>
        </w:p>
        <w:p w14:paraId="1B96149E" w14:textId="5DC60E3C"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311" w:history="1">
            <w:r w:rsidR="008D3E55" w:rsidRPr="00EE5EC4">
              <w:rPr>
                <w:rStyle w:val="Hyperlink"/>
                <w:rFonts w:ascii="Times New Roman" w:hAnsi="Times New Roman" w:cs="Times New Roman"/>
                <w:noProof/>
              </w:rPr>
              <w:t>Implications for Teachers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_Toc166852311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81</w:t>
            </w:r>
            <w:r w:rsidR="008D3E55" w:rsidRPr="00CF4D3B">
              <w:rPr>
                <w:rFonts w:ascii="Times New Roman" w:hAnsi="Times New Roman" w:cs="Times New Roman"/>
                <w:noProof/>
                <w:webHidden/>
              </w:rPr>
              <w:fldChar w:fldCharType="end"/>
            </w:r>
          </w:hyperlink>
        </w:p>
        <w:p w14:paraId="67A1B6C8" w14:textId="161EA74F"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312" w:history="1">
            <w:r w:rsidR="008D3E55" w:rsidRPr="00EE5EC4">
              <w:rPr>
                <w:rStyle w:val="Hyperlink"/>
                <w:rFonts w:ascii="Times New Roman" w:hAnsi="Times New Roman" w:cs="Times New Roman"/>
                <w:noProof/>
              </w:rPr>
              <w:t>Implications for Administrators</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_Toc166852312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82</w:t>
            </w:r>
            <w:r w:rsidR="008D3E55" w:rsidRPr="00CF4D3B">
              <w:rPr>
                <w:rFonts w:ascii="Times New Roman" w:hAnsi="Times New Roman" w:cs="Times New Roman"/>
                <w:noProof/>
                <w:webHidden/>
              </w:rPr>
              <w:fldChar w:fldCharType="end"/>
            </w:r>
          </w:hyperlink>
        </w:p>
        <w:p w14:paraId="41EDF823" w14:textId="2E83633F"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313" w:history="1">
            <w:r w:rsidR="008D3E55" w:rsidRPr="00EE5EC4">
              <w:rPr>
                <w:rStyle w:val="Hyperlink"/>
                <w:rFonts w:ascii="Times New Roman" w:hAnsi="Times New Roman" w:cs="Times New Roman"/>
                <w:noProof/>
              </w:rPr>
              <w:t>Implications for State Policy</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_Toc166852313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83</w:t>
            </w:r>
            <w:r w:rsidR="008D3E55" w:rsidRPr="00CF4D3B">
              <w:rPr>
                <w:rFonts w:ascii="Times New Roman" w:hAnsi="Times New Roman" w:cs="Times New Roman"/>
                <w:noProof/>
                <w:webHidden/>
              </w:rPr>
              <w:fldChar w:fldCharType="end"/>
            </w:r>
          </w:hyperlink>
        </w:p>
        <w:p w14:paraId="61553C9E" w14:textId="07B41E06"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314" w:history="1">
            <w:r w:rsidR="008D3E55" w:rsidRPr="00EE5EC4">
              <w:rPr>
                <w:rStyle w:val="Hyperlink"/>
                <w:rFonts w:ascii="Times New Roman" w:hAnsi="Times New Roman" w:cs="Times New Roman"/>
                <w:noProof/>
              </w:rPr>
              <w:t>Recommendations for Future Research</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_Toc166852314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84</w:t>
            </w:r>
            <w:r w:rsidR="008D3E55" w:rsidRPr="00CF4D3B">
              <w:rPr>
                <w:rFonts w:ascii="Times New Roman" w:hAnsi="Times New Roman" w:cs="Times New Roman"/>
                <w:noProof/>
                <w:webHidden/>
              </w:rPr>
              <w:fldChar w:fldCharType="end"/>
            </w:r>
          </w:hyperlink>
        </w:p>
        <w:p w14:paraId="1E035470" w14:textId="32412D7D" w:rsidR="008D3E55" w:rsidRPr="00EE5EC4" w:rsidRDefault="00000000">
          <w:pPr>
            <w:pStyle w:val="TOC2"/>
            <w:tabs>
              <w:tab w:val="right" w:leader="dot" w:pos="9350"/>
            </w:tabs>
            <w:rPr>
              <w:rFonts w:ascii="Times New Roman" w:eastAsiaTheme="minorEastAsia" w:hAnsi="Times New Roman" w:cs="Times New Roman"/>
              <w:noProof/>
              <w:kern w:val="2"/>
              <w:lang w:val="en-CA" w:eastAsia="en-CA"/>
              <w14:ligatures w14:val="standardContextual"/>
            </w:rPr>
          </w:pPr>
          <w:hyperlink w:anchor="_Toc166852315" w:history="1">
            <w:r w:rsidR="008D3E55" w:rsidRPr="00EE5EC4">
              <w:rPr>
                <w:rStyle w:val="Hyperlink"/>
                <w:rFonts w:ascii="Times New Roman" w:hAnsi="Times New Roman" w:cs="Times New Roman"/>
                <w:noProof/>
              </w:rPr>
              <w:t>Conclusion and Reflection</w:t>
            </w:r>
            <w:r w:rsidR="008D3E55" w:rsidRPr="00CF4D3B">
              <w:rPr>
                <w:rFonts w:ascii="Times New Roman" w:hAnsi="Times New Roman" w:cs="Times New Roman"/>
                <w:noProof/>
                <w:webHidden/>
              </w:rPr>
              <w:tab/>
            </w:r>
            <w:r w:rsidR="008D3E55" w:rsidRPr="00CF4D3B">
              <w:rPr>
                <w:rFonts w:ascii="Times New Roman" w:hAnsi="Times New Roman" w:cs="Times New Roman"/>
                <w:noProof/>
                <w:webHidden/>
              </w:rPr>
              <w:fldChar w:fldCharType="begin"/>
            </w:r>
            <w:r w:rsidR="008D3E55" w:rsidRPr="00CF4D3B">
              <w:rPr>
                <w:rFonts w:ascii="Times New Roman" w:hAnsi="Times New Roman" w:cs="Times New Roman"/>
                <w:noProof/>
                <w:webHidden/>
              </w:rPr>
              <w:instrText xml:space="preserve"> PAGEREF _Toc166852315 \h </w:instrText>
            </w:r>
            <w:r w:rsidR="008D3E55" w:rsidRPr="00CF4D3B">
              <w:rPr>
                <w:rFonts w:ascii="Times New Roman" w:hAnsi="Times New Roman" w:cs="Times New Roman"/>
                <w:noProof/>
                <w:webHidden/>
              </w:rPr>
            </w:r>
            <w:r w:rsidR="008D3E55" w:rsidRPr="00CF4D3B">
              <w:rPr>
                <w:rFonts w:ascii="Times New Roman" w:hAnsi="Times New Roman" w:cs="Times New Roman"/>
                <w:noProof/>
                <w:webHidden/>
              </w:rPr>
              <w:fldChar w:fldCharType="separate"/>
            </w:r>
            <w:r w:rsidR="008D3E55" w:rsidRPr="00CF4D3B">
              <w:rPr>
                <w:rFonts w:ascii="Times New Roman" w:hAnsi="Times New Roman" w:cs="Times New Roman"/>
                <w:noProof/>
                <w:webHidden/>
              </w:rPr>
              <w:t>85</w:t>
            </w:r>
            <w:r w:rsidR="008D3E55" w:rsidRPr="00CF4D3B">
              <w:rPr>
                <w:rFonts w:ascii="Times New Roman" w:hAnsi="Times New Roman" w:cs="Times New Roman"/>
                <w:noProof/>
                <w:webHidden/>
              </w:rPr>
              <w:fldChar w:fldCharType="end"/>
            </w:r>
          </w:hyperlink>
        </w:p>
        <w:p w14:paraId="00CB1AC4" w14:textId="5A5A9190" w:rsidR="008D3E55" w:rsidRPr="00EE5EC4" w:rsidRDefault="00000000" w:rsidP="00612CC3">
          <w:pPr>
            <w:pStyle w:val="TOC1"/>
            <w:rPr>
              <w:rFonts w:eastAsiaTheme="minorEastAsia"/>
              <w:kern w:val="2"/>
              <w:lang w:val="en-CA" w:eastAsia="en-CA"/>
              <w14:ligatures w14:val="standardContextual"/>
            </w:rPr>
          </w:pPr>
          <w:hyperlink w:anchor="_Toc166852316" w:history="1">
            <w:r w:rsidR="008D3E55" w:rsidRPr="00EE5EC4">
              <w:rPr>
                <w:rStyle w:val="Hyperlink"/>
                <w:rFonts w:ascii="Times New Roman" w:hAnsi="Times New Roman"/>
              </w:rPr>
              <w:t>References</w:t>
            </w:r>
            <w:r w:rsidR="008D3E55" w:rsidRPr="00612CC3">
              <w:rPr>
                <w:webHidden/>
              </w:rPr>
              <w:tab/>
            </w:r>
            <w:r w:rsidR="008D3E55" w:rsidRPr="00612CC3">
              <w:rPr>
                <w:webHidden/>
              </w:rPr>
              <w:fldChar w:fldCharType="begin"/>
            </w:r>
            <w:r w:rsidR="008D3E55" w:rsidRPr="00612CC3">
              <w:rPr>
                <w:webHidden/>
              </w:rPr>
              <w:instrText xml:space="preserve"> PAGEREF _Toc166852316 \h </w:instrText>
            </w:r>
            <w:r w:rsidR="008D3E55" w:rsidRPr="00612CC3">
              <w:rPr>
                <w:webHidden/>
              </w:rPr>
            </w:r>
            <w:r w:rsidR="008D3E55" w:rsidRPr="00612CC3">
              <w:rPr>
                <w:webHidden/>
              </w:rPr>
              <w:fldChar w:fldCharType="separate"/>
            </w:r>
            <w:r w:rsidR="008D3E55" w:rsidRPr="00612CC3">
              <w:rPr>
                <w:webHidden/>
              </w:rPr>
              <w:t>87</w:t>
            </w:r>
            <w:r w:rsidR="008D3E55" w:rsidRPr="00612CC3">
              <w:rPr>
                <w:webHidden/>
              </w:rPr>
              <w:fldChar w:fldCharType="end"/>
            </w:r>
          </w:hyperlink>
        </w:p>
        <w:p w14:paraId="3151870A" w14:textId="1818E66D" w:rsidR="008D3E55" w:rsidRPr="00EE5EC4" w:rsidRDefault="00A44DAD" w:rsidP="00612CC3">
          <w:pPr>
            <w:pStyle w:val="TOC1"/>
            <w:rPr>
              <w:rFonts w:eastAsiaTheme="minorEastAsia"/>
              <w:kern w:val="2"/>
              <w:lang w:val="en-CA" w:eastAsia="en-CA"/>
              <w14:ligatures w14:val="standardContextual"/>
            </w:rPr>
          </w:pPr>
          <w:r>
            <w:t>Appendix</w:t>
          </w:r>
          <w:hyperlink w:anchor="_Toc166852318" w:history="1">
            <w:r w:rsidR="008D3E55" w:rsidRPr="009B4C5B">
              <w:rPr>
                <w:webHidden/>
              </w:rPr>
              <w:tab/>
            </w:r>
            <w:r w:rsidR="008D3E55" w:rsidRPr="009B4C5B">
              <w:rPr>
                <w:webHidden/>
              </w:rPr>
              <w:fldChar w:fldCharType="begin"/>
            </w:r>
            <w:r w:rsidR="008D3E55" w:rsidRPr="009B4C5B">
              <w:rPr>
                <w:webHidden/>
              </w:rPr>
              <w:instrText xml:space="preserve"> PAGEREF _Toc166852318 \h </w:instrText>
            </w:r>
            <w:r w:rsidR="008D3E55" w:rsidRPr="009B4C5B">
              <w:rPr>
                <w:webHidden/>
              </w:rPr>
            </w:r>
            <w:r w:rsidR="008D3E55" w:rsidRPr="009B4C5B">
              <w:rPr>
                <w:webHidden/>
              </w:rPr>
              <w:fldChar w:fldCharType="separate"/>
            </w:r>
            <w:r w:rsidR="008D3E55" w:rsidRPr="009B4C5B">
              <w:rPr>
                <w:webHidden/>
              </w:rPr>
              <w:t>104</w:t>
            </w:r>
            <w:r w:rsidR="008D3E55" w:rsidRPr="009B4C5B">
              <w:rPr>
                <w:webHidden/>
              </w:rPr>
              <w:fldChar w:fldCharType="end"/>
            </w:r>
          </w:hyperlink>
        </w:p>
        <w:p w14:paraId="76B09FE7" w14:textId="7D81C158" w:rsidR="008D3E55" w:rsidRPr="00EE5EC4" w:rsidRDefault="00000000" w:rsidP="00612CC3">
          <w:pPr>
            <w:pStyle w:val="TOC1"/>
            <w:rPr>
              <w:rFonts w:eastAsiaTheme="minorEastAsia"/>
              <w:kern w:val="2"/>
              <w:lang w:val="en-CA" w:eastAsia="en-CA"/>
              <w14:ligatures w14:val="standardContextual"/>
            </w:rPr>
          </w:pPr>
          <w:hyperlink w:anchor="_Toc166852338" w:history="1">
            <w:r w:rsidR="008D3E55" w:rsidRPr="009B4C5B">
              <w:rPr>
                <w:rStyle w:val="Hyperlink"/>
                <w:rFonts w:ascii="Times New Roman" w:hAnsi="Times New Roman"/>
              </w:rPr>
              <w:t>Vita</w:t>
            </w:r>
            <w:r w:rsidR="008D3E55" w:rsidRPr="009B4C5B">
              <w:rPr>
                <w:webHidden/>
              </w:rPr>
              <w:tab/>
            </w:r>
            <w:r w:rsidR="008D3E55" w:rsidRPr="009B4C5B">
              <w:rPr>
                <w:webHidden/>
              </w:rPr>
              <w:fldChar w:fldCharType="begin"/>
            </w:r>
            <w:r w:rsidR="008D3E55" w:rsidRPr="009B4C5B">
              <w:rPr>
                <w:webHidden/>
              </w:rPr>
              <w:instrText xml:space="preserve"> PAGEREF _Toc166852338 \h </w:instrText>
            </w:r>
            <w:r w:rsidR="008D3E55" w:rsidRPr="009B4C5B">
              <w:rPr>
                <w:webHidden/>
              </w:rPr>
            </w:r>
            <w:r w:rsidR="008D3E55" w:rsidRPr="009B4C5B">
              <w:rPr>
                <w:webHidden/>
              </w:rPr>
              <w:fldChar w:fldCharType="separate"/>
            </w:r>
            <w:r w:rsidR="008D3E55" w:rsidRPr="009B4C5B">
              <w:rPr>
                <w:webHidden/>
              </w:rPr>
              <w:t>111</w:t>
            </w:r>
            <w:r w:rsidR="008D3E55" w:rsidRPr="009B4C5B">
              <w:rPr>
                <w:webHidden/>
              </w:rPr>
              <w:fldChar w:fldCharType="end"/>
            </w:r>
          </w:hyperlink>
        </w:p>
        <w:p w14:paraId="79EBE81D" w14:textId="68321FB2" w:rsidR="00267CAD" w:rsidRDefault="00051546">
          <w:pPr>
            <w:widowControl w:val="0"/>
            <w:tabs>
              <w:tab w:val="right" w:leader="dot" w:pos="12000"/>
            </w:tabs>
            <w:spacing w:before="60"/>
            <w:rPr>
              <w:rFonts w:ascii="Times New Roman" w:eastAsia="Times New Roman" w:hAnsi="Times New Roman" w:cs="Times New Roman"/>
              <w:b/>
              <w:color w:val="000000"/>
              <w:sz w:val="22"/>
              <w:szCs w:val="22"/>
            </w:rPr>
          </w:pPr>
          <w:r w:rsidRPr="00CF4D3B">
            <w:rPr>
              <w:rFonts w:ascii="Times New Roman" w:hAnsi="Times New Roman" w:cs="Times New Roman"/>
            </w:rPr>
            <w:fldChar w:fldCharType="end"/>
          </w:r>
        </w:p>
      </w:sdtContent>
    </w:sdt>
    <w:p w14:paraId="79EBE81E" w14:textId="77777777" w:rsidR="00267CAD" w:rsidRDefault="00267CAD">
      <w:pPr>
        <w:rPr>
          <w:rFonts w:ascii="Times New Roman" w:eastAsia="Times New Roman" w:hAnsi="Times New Roman" w:cs="Times New Roman"/>
        </w:rPr>
      </w:pPr>
    </w:p>
    <w:p w14:paraId="79EBE81F" w14:textId="77777777" w:rsidR="00267CAD" w:rsidRPr="0007320D" w:rsidRDefault="00051546" w:rsidP="00EE5EC4">
      <w:pPr>
        <w:pStyle w:val="NoSpacing"/>
      </w:pPr>
      <w:r>
        <w:br w:type="page"/>
      </w:r>
      <w:bookmarkStart w:id="0" w:name="_Toc166851259"/>
      <w:r w:rsidRPr="0007320D">
        <w:lastRenderedPageBreak/>
        <w:t>LIST OF TABLES</w:t>
      </w:r>
      <w:bookmarkEnd w:id="0"/>
    </w:p>
    <w:sdt>
      <w:sdtPr>
        <w:id w:val="1198130511"/>
        <w:docPartObj>
          <w:docPartGallery w:val="Table of Contents"/>
          <w:docPartUnique/>
        </w:docPartObj>
      </w:sdtPr>
      <w:sdtContent>
        <w:p w14:paraId="79EBE822" w14:textId="67BF661E" w:rsidR="00267CAD" w:rsidRDefault="00051546" w:rsidP="00EE5EC4">
          <w:pPr>
            <w:pBdr>
              <w:top w:val="nil"/>
              <w:left w:val="nil"/>
              <w:bottom w:val="nil"/>
              <w:right w:val="nil"/>
              <w:between w:val="nil"/>
            </w:pBdr>
            <w:ind w:left="480" w:hanging="480"/>
            <w:rPr>
              <w:rFonts w:ascii="Times New Roman" w:eastAsia="Times New Roman" w:hAnsi="Times New Roman" w:cs="Times New Roman"/>
              <w:color w:val="000000"/>
            </w:rPr>
          </w:pPr>
          <w:r>
            <w:fldChar w:fldCharType="begin"/>
          </w:r>
          <w:r>
            <w:instrText xml:space="preserve"> TOC \h \u \z \t "Heading 1,1,Heading 2,2,Heading 3,3,Heading 4,4,Heading 5,5,Heading 6,6,"</w:instrText>
          </w:r>
          <w:r>
            <w:fldChar w:fldCharType="separate"/>
          </w:r>
          <w:hyperlink w:anchor="_heading=h.3rdcrjn">
            <w:r>
              <w:rPr>
                <w:rFonts w:ascii="Times New Roman" w:eastAsia="Times New Roman" w:hAnsi="Times New Roman" w:cs="Times New Roman"/>
                <w:color w:val="000000"/>
              </w:rPr>
              <w:t>Table 3.1. Examples of codes</w:t>
            </w:r>
            <w:r>
              <w:rPr>
                <w:rFonts w:ascii="Times New Roman" w:eastAsia="Times New Roman" w:hAnsi="Times New Roman" w:cs="Times New Roman"/>
                <w:color w:val="000000"/>
              </w:rPr>
              <w:tab/>
            </w:r>
          </w:hyperlink>
          <w:r w:rsidR="008D3E55">
            <w:rPr>
              <w:rFonts w:ascii="Times New Roman" w:eastAsia="Times New Roman" w:hAnsi="Times New Roman" w:cs="Times New Roman"/>
              <w:color w:val="000000"/>
            </w:rPr>
            <w:t xml:space="preserve"> </w:t>
          </w:r>
          <w:r w:rsidR="001A09BA">
            <w:rPr>
              <w:rFonts w:ascii="Times New Roman" w:eastAsia="Times New Roman" w:hAnsi="Times New Roman" w:cs="Times New Roman"/>
              <w:color w:val="000000"/>
            </w:rPr>
            <w:t>…………………………………………………………………</w:t>
          </w:r>
          <w:r w:rsidR="008D3E55">
            <w:rPr>
              <w:rFonts w:ascii="Times New Roman" w:eastAsia="Times New Roman" w:hAnsi="Times New Roman" w:cs="Times New Roman"/>
              <w:color w:val="000000"/>
            </w:rPr>
            <w:t xml:space="preserve">  4</w:t>
          </w:r>
          <w:r w:rsidR="007B1410">
            <w:rPr>
              <w:rFonts w:ascii="Times New Roman" w:eastAsia="Times New Roman" w:hAnsi="Times New Roman" w:cs="Times New Roman"/>
              <w:color w:val="000000"/>
            </w:rPr>
            <w:t>3</w:t>
          </w:r>
        </w:p>
        <w:p w14:paraId="79EBE823" w14:textId="04D62B16" w:rsidR="00267CAD" w:rsidRDefault="00000000" w:rsidP="00EE5EC4">
          <w:pPr>
            <w:pBdr>
              <w:top w:val="nil"/>
              <w:left w:val="nil"/>
              <w:bottom w:val="nil"/>
              <w:right w:val="nil"/>
              <w:between w:val="nil"/>
            </w:pBdr>
            <w:ind w:left="480" w:hanging="480"/>
            <w:rPr>
              <w:rFonts w:ascii="Times New Roman" w:eastAsia="Times New Roman" w:hAnsi="Times New Roman" w:cs="Times New Roman"/>
              <w:color w:val="000000"/>
            </w:rPr>
          </w:pPr>
          <w:hyperlink w:anchor="_heading=h.3whwml4">
            <w:r w:rsidR="00051546">
              <w:rPr>
                <w:rFonts w:ascii="Times New Roman" w:eastAsia="Times New Roman" w:hAnsi="Times New Roman" w:cs="Times New Roman"/>
                <w:color w:val="000000"/>
              </w:rPr>
              <w:t xml:space="preserve">Table </w:t>
            </w:r>
            <w:r w:rsidR="0049663A">
              <w:rPr>
                <w:rFonts w:ascii="Times New Roman" w:eastAsia="Times New Roman" w:hAnsi="Times New Roman" w:cs="Times New Roman"/>
                <w:color w:val="000000"/>
              </w:rPr>
              <w:t>5</w:t>
            </w:r>
            <w:r w:rsidR="00051546">
              <w:rPr>
                <w:rFonts w:ascii="Times New Roman" w:eastAsia="Times New Roman" w:hAnsi="Times New Roman" w:cs="Times New Roman"/>
                <w:color w:val="000000"/>
              </w:rPr>
              <w:t xml:space="preserve">.1. </w:t>
            </w:r>
            <w:r w:rsidR="00E721B6" w:rsidRPr="00E721B6">
              <w:rPr>
                <w:rFonts w:ascii="Times New Roman" w:eastAsia="Times New Roman" w:hAnsi="Times New Roman" w:cs="Times New Roman"/>
                <w:color w:val="000000"/>
              </w:rPr>
              <w:t>Summary of findings</w:t>
            </w:r>
            <w:r w:rsidR="00756376">
              <w:rPr>
                <w:rFonts w:ascii="Times New Roman" w:eastAsia="Times New Roman" w:hAnsi="Times New Roman" w:cs="Times New Roman"/>
                <w:color w:val="000000"/>
              </w:rPr>
              <w:t xml:space="preserve">   </w:t>
            </w:r>
            <w:r w:rsidR="001A09BA">
              <w:rPr>
                <w:rFonts w:ascii="Times New Roman" w:eastAsia="Times New Roman" w:hAnsi="Times New Roman" w:cs="Times New Roman"/>
                <w:color w:val="000000"/>
              </w:rPr>
              <w:t xml:space="preserve"> </w:t>
            </w:r>
            <w:r w:rsidR="00756376">
              <w:rPr>
                <w:rFonts w:ascii="Times New Roman" w:eastAsia="Times New Roman" w:hAnsi="Times New Roman" w:cs="Times New Roman"/>
                <w:color w:val="000000"/>
              </w:rPr>
              <w:t>…</w:t>
            </w:r>
            <w:r w:rsidR="001A09BA">
              <w:rPr>
                <w:rFonts w:ascii="Times New Roman" w:eastAsia="Times New Roman" w:hAnsi="Times New Roman" w:cs="Times New Roman"/>
                <w:color w:val="000000"/>
              </w:rPr>
              <w:t>…………………………………………………………</w:t>
            </w:r>
            <w:r w:rsidR="00756376">
              <w:rPr>
                <w:rFonts w:ascii="Times New Roman" w:eastAsia="Times New Roman" w:hAnsi="Times New Roman" w:cs="Times New Roman"/>
                <w:color w:val="000000"/>
              </w:rPr>
              <w:t xml:space="preserve">    </w:t>
            </w:r>
            <w:r w:rsidR="008D3E55">
              <w:rPr>
                <w:rFonts w:ascii="Times New Roman" w:eastAsia="Times New Roman" w:hAnsi="Times New Roman" w:cs="Times New Roman"/>
                <w:color w:val="000000"/>
              </w:rPr>
              <w:t>7</w:t>
            </w:r>
          </w:hyperlink>
          <w:r w:rsidR="007B1410">
            <w:rPr>
              <w:rFonts w:ascii="Times New Roman" w:eastAsia="Times New Roman" w:hAnsi="Times New Roman" w:cs="Times New Roman"/>
              <w:color w:val="000000"/>
            </w:rPr>
            <w:t>4</w:t>
          </w:r>
        </w:p>
        <w:p w14:paraId="79EBE824" w14:textId="77777777" w:rsidR="00267CAD" w:rsidRDefault="000515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eastAsia="Times New Roman" w:hAnsi="Times New Roman" w:cs="Times New Roman"/>
            </w:rPr>
          </w:pPr>
          <w:r>
            <w:fldChar w:fldCharType="end"/>
          </w:r>
        </w:p>
      </w:sdtContent>
    </w:sdt>
    <w:p w14:paraId="79EBE825" w14:textId="77777777" w:rsidR="00267CAD" w:rsidRDefault="00267CAD">
      <w:pPr>
        <w:spacing w:line="14" w:lineRule="auto"/>
        <w:rPr>
          <w:rFonts w:ascii="Times New Roman" w:eastAsia="Times New Roman" w:hAnsi="Times New Roman" w:cs="Times New Roman"/>
        </w:rPr>
      </w:pPr>
    </w:p>
    <w:p w14:paraId="79EBE826" w14:textId="77777777" w:rsidR="00267CAD" w:rsidRDefault="00267CAD">
      <w:pPr>
        <w:spacing w:line="14" w:lineRule="auto"/>
        <w:rPr>
          <w:rFonts w:ascii="Times New Roman" w:eastAsia="Times New Roman" w:hAnsi="Times New Roman" w:cs="Times New Roman"/>
        </w:rPr>
      </w:pPr>
    </w:p>
    <w:p w14:paraId="79EBE827" w14:textId="77777777" w:rsidR="00267CAD" w:rsidRDefault="00267CAD">
      <w:pPr>
        <w:pBdr>
          <w:top w:val="nil"/>
          <w:left w:val="nil"/>
          <w:bottom w:val="nil"/>
          <w:right w:val="nil"/>
          <w:between w:val="nil"/>
        </w:pBdr>
        <w:tabs>
          <w:tab w:val="right" w:pos="8228"/>
        </w:tabs>
        <w:rPr>
          <w:rFonts w:ascii="Times New Roman" w:eastAsia="Times New Roman" w:hAnsi="Times New Roman" w:cs="Times New Roman"/>
          <w:b/>
          <w:color w:val="000000"/>
        </w:rPr>
      </w:pPr>
    </w:p>
    <w:p w14:paraId="79EBE828" w14:textId="77777777" w:rsidR="00267CAD" w:rsidRPr="00CF4D3B" w:rsidRDefault="00051546" w:rsidP="00EE5EC4">
      <w:pPr>
        <w:pStyle w:val="NoSpacing"/>
      </w:pPr>
      <w:bookmarkStart w:id="1" w:name="_heading=h.gjdgxs" w:colFirst="0" w:colLast="0"/>
      <w:bookmarkEnd w:id="1"/>
      <w:r>
        <w:br w:type="page"/>
      </w:r>
      <w:r w:rsidRPr="00CF4D3B">
        <w:lastRenderedPageBreak/>
        <w:t>LIST OF FIGURES</w:t>
      </w:r>
    </w:p>
    <w:sdt>
      <w:sdtPr>
        <w:id w:val="-543290321"/>
        <w:docPartObj>
          <w:docPartGallery w:val="Table of Contents"/>
          <w:docPartUnique/>
        </w:docPartObj>
      </w:sdtPr>
      <w:sdtContent>
        <w:p w14:paraId="79EBE82B" w14:textId="39622D27" w:rsidR="00267CAD" w:rsidRDefault="00051546" w:rsidP="00EE5EC4">
          <w:pPr>
            <w:pBdr>
              <w:top w:val="nil"/>
              <w:left w:val="nil"/>
              <w:bottom w:val="nil"/>
              <w:right w:val="nil"/>
              <w:between w:val="nil"/>
            </w:pBdr>
            <w:ind w:left="480" w:hanging="480"/>
            <w:rPr>
              <w:rFonts w:ascii="Times New Roman" w:eastAsia="Times New Roman" w:hAnsi="Times New Roman" w:cs="Times New Roman"/>
              <w:color w:val="000000"/>
            </w:rPr>
          </w:pPr>
          <w:r>
            <w:fldChar w:fldCharType="begin"/>
          </w:r>
          <w:r>
            <w:instrText xml:space="preserve"> TOC \h \u \z \t "Heading 1,1,Heading 2,2,Heading 3,3,Heading 4,4,Heading 5,5,Heading 6,6,"</w:instrText>
          </w:r>
          <w:r>
            <w:fldChar w:fldCharType="separate"/>
          </w:r>
          <w:hyperlink w:anchor="_heading=h.4i7ojhp">
            <w:r>
              <w:rPr>
                <w:rFonts w:ascii="Times New Roman" w:eastAsia="Times New Roman" w:hAnsi="Times New Roman" w:cs="Times New Roman"/>
                <w:color w:val="000000"/>
              </w:rPr>
              <w:t xml:space="preserve">Figure </w:t>
            </w:r>
            <w:r w:rsidR="003A63A0">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.1. </w:t>
            </w:r>
            <w:r w:rsidR="00EC6D55">
              <w:rPr>
                <w:rFonts w:ascii="Times New Roman" w:eastAsia="Times New Roman" w:hAnsi="Times New Roman" w:cs="Times New Roman"/>
              </w:rPr>
              <w:t>Sociocognitive Interactive Model</w:t>
            </w:r>
            <w:r w:rsidR="009B4C5B">
              <w:rPr>
                <w:rFonts w:ascii="Times New Roman" w:eastAsia="Times New Roman" w:hAnsi="Times New Roman" w:cs="Times New Roman"/>
              </w:rPr>
              <w:t xml:space="preserve"> </w:t>
            </w:r>
            <w:r w:rsidR="00756376">
              <w:rPr>
                <w:rFonts w:ascii="Times New Roman" w:eastAsia="Times New Roman" w:hAnsi="Times New Roman" w:cs="Times New Roman"/>
              </w:rPr>
              <w:t>……………………………………………….</w:t>
            </w:r>
          </w:hyperlink>
          <w:r>
            <w:fldChar w:fldCharType="end"/>
          </w:r>
          <w:r w:rsidR="008D3E55">
            <w:t xml:space="preserve">     </w:t>
          </w:r>
          <w:r w:rsidR="009B4C5B" w:rsidRPr="00CF4D3B">
            <w:rPr>
              <w:rFonts w:ascii="Times New Roman" w:hAnsi="Times New Roman" w:cs="Times New Roman"/>
            </w:rPr>
            <w:t>13</w:t>
          </w:r>
        </w:p>
      </w:sdtContent>
    </w:sdt>
    <w:p w14:paraId="18144096" w14:textId="77777777" w:rsidR="000D7E50" w:rsidRDefault="000D7E50">
      <w:pPr>
        <w:rPr>
          <w:rFonts w:ascii="Times New Roman" w:eastAsia="Times New Roman" w:hAnsi="Times New Roman" w:cs="Times New Roman"/>
        </w:rPr>
      </w:pPr>
    </w:p>
    <w:p w14:paraId="5424D233" w14:textId="77777777" w:rsidR="00F03ECC" w:rsidRDefault="00F03ECC">
      <w:pPr>
        <w:rPr>
          <w:rFonts w:ascii="Times New Roman" w:eastAsia="Times New Roman" w:hAnsi="Times New Roman" w:cs="Times New Roman"/>
        </w:rPr>
      </w:pPr>
    </w:p>
    <w:p w14:paraId="15820C55" w14:textId="77777777" w:rsidR="00F03ECC" w:rsidRDefault="00F03ECC">
      <w:pPr>
        <w:rPr>
          <w:rFonts w:ascii="Times New Roman" w:eastAsia="Times New Roman" w:hAnsi="Times New Roman" w:cs="Times New Roman"/>
        </w:rPr>
      </w:pPr>
    </w:p>
    <w:p w14:paraId="6A8D7F0E" w14:textId="77777777" w:rsidR="00F03ECC" w:rsidRDefault="00F03ECC">
      <w:pPr>
        <w:rPr>
          <w:rFonts w:ascii="Times New Roman" w:eastAsia="Times New Roman" w:hAnsi="Times New Roman" w:cs="Times New Roman"/>
        </w:rPr>
      </w:pPr>
    </w:p>
    <w:p w14:paraId="69C15E22" w14:textId="77777777" w:rsidR="00F03ECC" w:rsidRDefault="00F03ECC">
      <w:pPr>
        <w:rPr>
          <w:rFonts w:ascii="Times New Roman" w:eastAsia="Times New Roman" w:hAnsi="Times New Roman" w:cs="Times New Roman"/>
        </w:rPr>
        <w:sectPr w:rsidR="00F03ECC" w:rsidSect="00EE5EC4">
          <w:footerReference w:type="default" r:id="rId11"/>
          <w:footerReference w:type="first" r:id="rId12"/>
          <w:pgSz w:w="12240" w:h="15840"/>
          <w:pgMar w:top="1440" w:right="1440" w:bottom="1440" w:left="1440" w:header="720" w:footer="1440" w:gutter="0"/>
          <w:pgNumType w:fmt="lowerRoman" w:start="2"/>
          <w:cols w:space="720"/>
          <w:titlePg/>
        </w:sectPr>
      </w:pPr>
    </w:p>
    <w:p w14:paraId="5D70ABB8" w14:textId="06EEE341" w:rsidR="002A4ED1" w:rsidRPr="000C017F" w:rsidRDefault="002A4ED1" w:rsidP="000C017F">
      <w:pPr>
        <w:spacing w:line="480" w:lineRule="auto"/>
        <w:jc w:val="center"/>
        <w:rPr>
          <w:rFonts w:ascii="Times New Roman" w:hAnsi="Times New Roman" w:cs="Times New Roman"/>
          <w:b/>
          <w:bCs/>
          <w:sz w:val="28"/>
          <w:szCs w:val="28"/>
        </w:rPr>
      </w:pPr>
      <w:bookmarkStart w:id="2" w:name="_Toc166852263"/>
      <w:r w:rsidRPr="000C017F">
        <w:rPr>
          <w:rFonts w:ascii="Times New Roman" w:hAnsi="Times New Roman" w:cs="Times New Roman"/>
          <w:b/>
          <w:bCs/>
          <w:sz w:val="28"/>
          <w:szCs w:val="28"/>
        </w:rPr>
        <w:lastRenderedPageBreak/>
        <w:t>C</w:t>
      </w:r>
      <w:r w:rsidR="000C017F" w:rsidRPr="000C017F">
        <w:rPr>
          <w:rFonts w:ascii="Times New Roman" w:hAnsi="Times New Roman" w:cs="Times New Roman"/>
          <w:b/>
          <w:bCs/>
          <w:sz w:val="28"/>
          <w:szCs w:val="28"/>
        </w:rPr>
        <w:t>hapter One</w:t>
      </w:r>
    </w:p>
    <w:p w14:paraId="79EBE82C" w14:textId="23A07336" w:rsidR="00267CAD" w:rsidRPr="000C017F" w:rsidRDefault="00051546" w:rsidP="000C017F">
      <w:pPr>
        <w:spacing w:line="480" w:lineRule="auto"/>
        <w:jc w:val="center"/>
        <w:rPr>
          <w:rFonts w:ascii="Times New Roman" w:hAnsi="Times New Roman" w:cs="Times New Roman"/>
          <w:b/>
          <w:bCs/>
          <w:sz w:val="28"/>
          <w:szCs w:val="28"/>
        </w:rPr>
      </w:pPr>
      <w:r w:rsidRPr="000C017F">
        <w:rPr>
          <w:rFonts w:ascii="Times New Roman" w:hAnsi="Times New Roman" w:cs="Times New Roman"/>
          <w:b/>
          <w:bCs/>
          <w:sz w:val="28"/>
          <w:szCs w:val="28"/>
        </w:rPr>
        <w:t>Introduction</w:t>
      </w:r>
      <w:bookmarkEnd w:id="2"/>
    </w:p>
    <w:p w14:paraId="79EBE82D" w14:textId="290E619C" w:rsidR="00267CAD" w:rsidRDefault="00051546" w:rsidP="000C017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Curriculum has played an important role in discussions among educators and policymakers since the late 1800s and continues to be at the forefront of debate amongst educators (Davis, 2019; </w:t>
      </w:r>
      <w:proofErr w:type="spellStart"/>
      <w:r>
        <w:rPr>
          <w:rFonts w:ascii="Times New Roman" w:eastAsia="Times New Roman" w:hAnsi="Times New Roman" w:cs="Times New Roman"/>
        </w:rPr>
        <w:t>Kliebard</w:t>
      </w:r>
      <w:proofErr w:type="spellEnd"/>
      <w:r>
        <w:rPr>
          <w:rFonts w:ascii="Times New Roman" w:eastAsia="Times New Roman" w:hAnsi="Times New Roman" w:cs="Times New Roman"/>
        </w:rPr>
        <w:t>, 2004; Savitz, 2020). Two competing schools of thought regarding the purpose of curriculum materials have emerged from these long and ongoing discussions</w:t>
      </w:r>
      <w:r w:rsidR="00EF349A">
        <w:rPr>
          <w:rFonts w:ascii="Times New Roman" w:eastAsia="Times New Roman" w:hAnsi="Times New Roman" w:cs="Times New Roman"/>
        </w:rPr>
        <w:t>—</w:t>
      </w:r>
      <w:r>
        <w:rPr>
          <w:rFonts w:ascii="Times New Roman" w:eastAsia="Times New Roman" w:hAnsi="Times New Roman" w:cs="Times New Roman"/>
        </w:rPr>
        <w:t xml:space="preserve">one </w:t>
      </w:r>
      <w:proofErr w:type="spellStart"/>
      <w:r>
        <w:rPr>
          <w:rFonts w:ascii="Times New Roman" w:eastAsia="Times New Roman" w:hAnsi="Times New Roman" w:cs="Times New Roman"/>
        </w:rPr>
        <w:t>socioculturally</w:t>
      </w:r>
      <w:proofErr w:type="spellEnd"/>
      <w:r>
        <w:rPr>
          <w:rFonts w:ascii="Times New Roman" w:eastAsia="Times New Roman" w:hAnsi="Times New Roman" w:cs="Times New Roman"/>
        </w:rPr>
        <w:t>-centered, the other student-centered. In 1892, scholars such as Charles W. Eliot, Harvard president and National Education Association member, determined that curriculum should reflect societal values and the views of a mental discipline</w:t>
      </w:r>
      <w:r w:rsidR="00EF349A">
        <w:rPr>
          <w:rFonts w:ascii="Times New Roman" w:eastAsia="Times New Roman" w:hAnsi="Times New Roman" w:cs="Times New Roman"/>
        </w:rPr>
        <w:t>,</w:t>
      </w:r>
      <w:r>
        <w:rPr>
          <w:rFonts w:ascii="Times New Roman" w:eastAsia="Times New Roman" w:hAnsi="Times New Roman" w:cs="Times New Roman"/>
        </w:rPr>
        <w:t xml:space="preserve"> while others, such as G. Stanley Hall</w:t>
      </w:r>
      <w:r w:rsidR="0082196A">
        <w:rPr>
          <w:rFonts w:ascii="Times New Roman" w:eastAsia="Times New Roman" w:hAnsi="Times New Roman" w:cs="Times New Roman"/>
        </w:rPr>
        <w:t>,</w:t>
      </w:r>
      <w:r>
        <w:rPr>
          <w:rFonts w:ascii="Times New Roman" w:eastAsia="Times New Roman" w:hAnsi="Times New Roman" w:cs="Times New Roman"/>
        </w:rPr>
        <w:t xml:space="preserve"> a developmentalist, argued that the curriculum should be designed to meet the needs of students (</w:t>
      </w:r>
      <w:proofErr w:type="spellStart"/>
      <w:r>
        <w:rPr>
          <w:rFonts w:ascii="Times New Roman" w:eastAsia="Times New Roman" w:hAnsi="Times New Roman" w:cs="Times New Roman"/>
        </w:rPr>
        <w:t>Kliebard</w:t>
      </w:r>
      <w:proofErr w:type="spellEnd"/>
      <w:r>
        <w:rPr>
          <w:rFonts w:ascii="Times New Roman" w:eastAsia="Times New Roman" w:hAnsi="Times New Roman" w:cs="Times New Roman"/>
        </w:rPr>
        <w:t>, 2004). John Dewey (1916), a student of Hall, mov</w:t>
      </w:r>
      <w:r w:rsidR="00EF349A">
        <w:rPr>
          <w:rFonts w:ascii="Times New Roman" w:eastAsia="Times New Roman" w:hAnsi="Times New Roman" w:cs="Times New Roman"/>
        </w:rPr>
        <w:t>ed</w:t>
      </w:r>
      <w:r>
        <w:rPr>
          <w:rFonts w:ascii="Times New Roman" w:eastAsia="Times New Roman" w:hAnsi="Times New Roman" w:cs="Times New Roman"/>
        </w:rPr>
        <w:t xml:space="preserve"> away from viewing curriculum as a reflection of society to a new model of thinking, which supported the idea that knowledge is gained through interactions with the environment. Dewey and Tyler emphasized the student experience as the most important consideration when developing curriculum (Soto, 2015). This way of thinking remains popular (Dimitriadis &amp; Kamberelis, 2006; Hodge et al</w:t>
      </w:r>
      <w:r w:rsidR="00F241AA">
        <w:rPr>
          <w:rFonts w:ascii="Times New Roman" w:eastAsia="Times New Roman" w:hAnsi="Times New Roman" w:cs="Times New Roman"/>
        </w:rPr>
        <w:t>.</w:t>
      </w:r>
      <w:r>
        <w:rPr>
          <w:rFonts w:ascii="Times New Roman" w:eastAsia="Times New Roman" w:hAnsi="Times New Roman" w:cs="Times New Roman"/>
        </w:rPr>
        <w:t>, 2019; Pak et al., 2020).</w:t>
      </w:r>
    </w:p>
    <w:p w14:paraId="79EBE82E" w14:textId="7977888D"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Not surprisingly, since the 1890s, scholars have disagreed on what students should learn to be productive members of society. Creating a curriculum that relies on the context of contemporary society values creates a cycle that makes curriculum materials obsolete once removed from the time and place of their creation</w:t>
      </w:r>
      <w:r w:rsidR="00894E15">
        <w:rPr>
          <w:rFonts w:ascii="Times New Roman" w:eastAsia="Times New Roman" w:hAnsi="Times New Roman" w:cs="Times New Roman"/>
        </w:rPr>
        <w:t xml:space="preserve">. </w:t>
      </w:r>
      <w:r>
        <w:rPr>
          <w:rFonts w:ascii="Times New Roman" w:eastAsia="Times New Roman" w:hAnsi="Times New Roman" w:cs="Times New Roman"/>
        </w:rPr>
        <w:t xml:space="preserve">The struggles between what has become known as the canon and what is portrayed as a differentiated curriculum based on student interest and need, not to mention changes in technology </w:t>
      </w:r>
      <w:r w:rsidR="00EF349A">
        <w:rPr>
          <w:rFonts w:ascii="Times New Roman" w:eastAsia="Times New Roman" w:hAnsi="Times New Roman" w:cs="Times New Roman"/>
        </w:rPr>
        <w:t>and</w:t>
      </w:r>
      <w:r>
        <w:rPr>
          <w:rFonts w:ascii="Times New Roman" w:eastAsia="Times New Roman" w:hAnsi="Times New Roman" w:cs="Times New Roman"/>
        </w:rPr>
        <w:t xml:space="preserve"> definitions of literacy, has been debated for more than a century (Hodge et al., 2019; Pak et al., 2020).</w:t>
      </w:r>
    </w:p>
    <w:p w14:paraId="79EBE82F" w14:textId="1AFECB20"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In the U</w:t>
      </w:r>
      <w:r w:rsidR="00EF349A">
        <w:rPr>
          <w:rFonts w:ascii="Times New Roman" w:eastAsia="Times New Roman" w:hAnsi="Times New Roman" w:cs="Times New Roman"/>
        </w:rPr>
        <w:t xml:space="preserve">nited </w:t>
      </w:r>
      <w:r>
        <w:rPr>
          <w:rFonts w:ascii="Times New Roman" w:eastAsia="Times New Roman" w:hAnsi="Times New Roman" w:cs="Times New Roman"/>
        </w:rPr>
        <w:t>S</w:t>
      </w:r>
      <w:r w:rsidR="00EF349A">
        <w:rPr>
          <w:rFonts w:ascii="Times New Roman" w:eastAsia="Times New Roman" w:hAnsi="Times New Roman" w:cs="Times New Roman"/>
        </w:rPr>
        <w:t>tates</w:t>
      </w:r>
      <w:r>
        <w:rPr>
          <w:rFonts w:ascii="Times New Roman" w:eastAsia="Times New Roman" w:hAnsi="Times New Roman" w:cs="Times New Roman"/>
        </w:rPr>
        <w:t>, pushes for a common curriculum have been evident since the late 1800s. During the 1890s, Joseph Meyer Rice began collecting data in third grade reading and arithmetic classrooms to determine why some schools performed better than others (</w:t>
      </w:r>
      <w:proofErr w:type="spellStart"/>
      <w:r>
        <w:rPr>
          <w:rFonts w:ascii="Times New Roman" w:eastAsia="Times New Roman" w:hAnsi="Times New Roman" w:cs="Times New Roman"/>
        </w:rPr>
        <w:t>Kliebard</w:t>
      </w:r>
      <w:proofErr w:type="spellEnd"/>
      <w:r>
        <w:rPr>
          <w:rFonts w:ascii="Times New Roman" w:eastAsia="Times New Roman" w:hAnsi="Times New Roman" w:cs="Times New Roman"/>
        </w:rPr>
        <w:t xml:space="preserve">, 2004). He was not pleased with his </w:t>
      </w:r>
      <w:r w:rsidR="00894E15">
        <w:rPr>
          <w:rFonts w:ascii="Times New Roman" w:eastAsia="Times New Roman" w:hAnsi="Times New Roman" w:cs="Times New Roman"/>
        </w:rPr>
        <w:t xml:space="preserve">findings </w:t>
      </w:r>
      <w:r>
        <w:rPr>
          <w:rFonts w:ascii="Times New Roman" w:eastAsia="Times New Roman" w:hAnsi="Times New Roman" w:cs="Times New Roman"/>
        </w:rPr>
        <w:t>and became an advocate for standardization. A</w:t>
      </w:r>
      <w:r w:rsidR="00894E15">
        <w:rPr>
          <w:rFonts w:ascii="Times New Roman" w:eastAsia="Times New Roman" w:hAnsi="Times New Roman" w:cs="Times New Roman"/>
        </w:rPr>
        <w:t>n</w:t>
      </w:r>
      <w:r>
        <w:rPr>
          <w:rFonts w:ascii="Times New Roman" w:eastAsia="Times New Roman" w:hAnsi="Times New Roman" w:cs="Times New Roman"/>
        </w:rPr>
        <w:t xml:space="preserve"> argument for a single curriculum was that the percentage of students enrolling in college increased beginning in 1900 (Reardon, 2011). Prior to this </w:t>
      </w:r>
      <w:r w:rsidR="00E4238A">
        <w:rPr>
          <w:rFonts w:ascii="Times New Roman" w:eastAsia="Times New Roman" w:hAnsi="Times New Roman" w:cs="Times New Roman"/>
        </w:rPr>
        <w:t>time</w:t>
      </w:r>
      <w:r>
        <w:rPr>
          <w:rFonts w:ascii="Times New Roman" w:eastAsia="Times New Roman" w:hAnsi="Times New Roman" w:cs="Times New Roman"/>
        </w:rPr>
        <w:t xml:space="preserve">, not all high schools were teaching content that was aligned with college admissions, which gave students from certain districts a </w:t>
      </w:r>
      <w:r w:rsidR="00E4238A">
        <w:rPr>
          <w:rFonts w:ascii="Times New Roman" w:eastAsia="Times New Roman" w:hAnsi="Times New Roman" w:cs="Times New Roman"/>
        </w:rPr>
        <w:t>dis</w:t>
      </w:r>
      <w:r>
        <w:rPr>
          <w:rFonts w:ascii="Times New Roman" w:eastAsia="Times New Roman" w:hAnsi="Times New Roman" w:cs="Times New Roman"/>
        </w:rPr>
        <w:t xml:space="preserve">advantage. The increased diversity of student populations manifested some distinct disparities </w:t>
      </w:r>
      <w:r w:rsidR="00E4238A">
        <w:rPr>
          <w:rFonts w:ascii="Times New Roman" w:eastAsia="Times New Roman" w:hAnsi="Times New Roman" w:cs="Times New Roman"/>
        </w:rPr>
        <w:t xml:space="preserve">in </w:t>
      </w:r>
      <w:r>
        <w:rPr>
          <w:rFonts w:ascii="Times New Roman" w:eastAsia="Times New Roman" w:hAnsi="Times New Roman" w:cs="Times New Roman"/>
        </w:rPr>
        <w:t>how students were prepared in their earlier schooling.</w:t>
      </w:r>
    </w:p>
    <w:p w14:paraId="79EBE830" w14:textId="4F9E2EC1"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Hirsch (1983) noted a decline in verbal SAT scores, which he attributed to a decline in the use of common </w:t>
      </w:r>
      <w:r w:rsidR="00E4238A">
        <w:rPr>
          <w:rFonts w:ascii="Times New Roman" w:eastAsia="Times New Roman" w:hAnsi="Times New Roman" w:cs="Times New Roman"/>
        </w:rPr>
        <w:t xml:space="preserve">curriculum </w:t>
      </w:r>
      <w:r>
        <w:rPr>
          <w:rFonts w:ascii="Times New Roman" w:eastAsia="Times New Roman" w:hAnsi="Times New Roman" w:cs="Times New Roman"/>
        </w:rPr>
        <w:t>materials</w:t>
      </w:r>
      <w:r w:rsidR="00E4238A">
        <w:rPr>
          <w:rFonts w:ascii="Times New Roman" w:eastAsia="Times New Roman" w:hAnsi="Times New Roman" w:cs="Times New Roman"/>
        </w:rPr>
        <w:t>. Hirsch</w:t>
      </w:r>
      <w:r>
        <w:rPr>
          <w:rFonts w:ascii="Times New Roman" w:eastAsia="Times New Roman" w:hAnsi="Times New Roman" w:cs="Times New Roman"/>
        </w:rPr>
        <w:t xml:space="preserve"> propos</w:t>
      </w:r>
      <w:r w:rsidR="00E4238A">
        <w:rPr>
          <w:rFonts w:ascii="Times New Roman" w:eastAsia="Times New Roman" w:hAnsi="Times New Roman" w:cs="Times New Roman"/>
        </w:rPr>
        <w:t>ed</w:t>
      </w:r>
      <w:r>
        <w:rPr>
          <w:rFonts w:ascii="Times New Roman" w:eastAsia="Times New Roman" w:hAnsi="Times New Roman" w:cs="Times New Roman"/>
        </w:rPr>
        <w:t xml:space="preserve"> a balance between prescription of texts and a student-centered view of curriculum, one that places value on both cultural literacy and canonical knowledge. This idea supports the concept of meeting student</w:t>
      </w:r>
      <w:r w:rsidR="00E4238A">
        <w:rPr>
          <w:rFonts w:ascii="Times New Roman" w:eastAsia="Times New Roman" w:hAnsi="Times New Roman" w:cs="Times New Roman"/>
        </w:rPr>
        <w:t>s’</w:t>
      </w:r>
      <w:r>
        <w:rPr>
          <w:rFonts w:ascii="Times New Roman" w:eastAsia="Times New Roman" w:hAnsi="Times New Roman" w:cs="Times New Roman"/>
        </w:rPr>
        <w:t xml:space="preserve"> academic and cultural needs</w:t>
      </w:r>
      <w:r w:rsidR="00E4238A">
        <w:rPr>
          <w:rFonts w:ascii="Times New Roman" w:eastAsia="Times New Roman" w:hAnsi="Times New Roman" w:cs="Times New Roman"/>
        </w:rPr>
        <w:t xml:space="preserve"> by</w:t>
      </w:r>
      <w:r>
        <w:rPr>
          <w:rFonts w:ascii="Times New Roman" w:eastAsia="Times New Roman" w:hAnsi="Times New Roman" w:cs="Times New Roman"/>
        </w:rPr>
        <w:t xml:space="preserve"> focusing on cultural values and common knowledge. </w:t>
      </w:r>
      <w:r w:rsidR="00E4238A">
        <w:rPr>
          <w:rFonts w:ascii="Times New Roman" w:eastAsia="Times New Roman" w:hAnsi="Times New Roman" w:cs="Times New Roman"/>
        </w:rPr>
        <w:t>T</w:t>
      </w:r>
      <w:r>
        <w:rPr>
          <w:rFonts w:ascii="Times New Roman" w:eastAsia="Times New Roman" w:hAnsi="Times New Roman" w:cs="Times New Roman"/>
        </w:rPr>
        <w:t>his thinking has shifted to a global testing culture</w:t>
      </w:r>
      <w:r w:rsidR="00E4238A">
        <w:rPr>
          <w:rFonts w:ascii="Times New Roman" w:eastAsia="Times New Roman" w:hAnsi="Times New Roman" w:cs="Times New Roman"/>
        </w:rPr>
        <w:t>—</w:t>
      </w:r>
      <w:r>
        <w:rPr>
          <w:rFonts w:ascii="Times New Roman" w:eastAsia="Times New Roman" w:hAnsi="Times New Roman" w:cs="Times New Roman"/>
        </w:rPr>
        <w:t>buying into the belief that student test scores represent an accurate account of student learning and ultimately teacher performance</w:t>
      </w:r>
      <w:r w:rsidR="004047D7">
        <w:rPr>
          <w:rFonts w:ascii="Times New Roman" w:eastAsia="Times New Roman" w:hAnsi="Times New Roman" w:cs="Times New Roman"/>
        </w:rPr>
        <w:t>.</w:t>
      </w:r>
      <w:r>
        <w:rPr>
          <w:rFonts w:ascii="Times New Roman" w:eastAsia="Times New Roman" w:hAnsi="Times New Roman" w:cs="Times New Roman"/>
        </w:rPr>
        <w:t xml:space="preserve"> Not complying with this culture places teachers in opposition with current thinking (McKellar, 2021). This culture is perpetuated by connecting student test scores to teacher evaluations or a value-added model, </w:t>
      </w:r>
      <w:r w:rsidR="00E4238A">
        <w:rPr>
          <w:rFonts w:ascii="Times New Roman" w:eastAsia="Times New Roman" w:hAnsi="Times New Roman" w:cs="Times New Roman"/>
        </w:rPr>
        <w:t xml:space="preserve">which is </w:t>
      </w:r>
      <w:r>
        <w:rPr>
          <w:rFonts w:ascii="Times New Roman" w:eastAsia="Times New Roman" w:hAnsi="Times New Roman" w:cs="Times New Roman"/>
        </w:rPr>
        <w:t xml:space="preserve">used in Tennessee (Sanders &amp; Horn, 1988; Smith &amp; Holloway, 2020). Principals and other district administrators make curriculum decisions based on student test score data. Enacting a standardized curriculum sends the message that teachers cannot be trusted to meet the needs of their students (McKellar, 2021). This is at odds with the idea that students need a culturally and </w:t>
      </w:r>
      <w:r>
        <w:rPr>
          <w:rFonts w:ascii="Times New Roman" w:eastAsia="Times New Roman" w:hAnsi="Times New Roman" w:cs="Times New Roman"/>
        </w:rPr>
        <w:lastRenderedPageBreak/>
        <w:t>personally relevant curriculum, which is missing in many of the texts used in contemporary schools (Husband &amp; Kang, 2020; Muhammad, 2020).</w:t>
      </w:r>
    </w:p>
    <w:p w14:paraId="79EBE831" w14:textId="496255B6"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latest adoption of Tennessee’s state standards, nearly identical to the Common Core Standards (National Governors Association Center for Best Practices &amp; Council of Chief State School Officers, 2010), and enacted education-related policies support the use of complex, often challenging texts. As a result, research on text complexity has become the focus of numerous academics (Allington et al., 2015; Hall</w:t>
      </w:r>
      <w:r w:rsidR="009F6ED8">
        <w:rPr>
          <w:rFonts w:ascii="Times New Roman" w:eastAsia="Times New Roman" w:hAnsi="Times New Roman" w:cs="Times New Roman"/>
        </w:rPr>
        <w:t>a</w:t>
      </w:r>
      <w:r>
        <w:rPr>
          <w:rFonts w:ascii="Times New Roman" w:eastAsia="Times New Roman" w:hAnsi="Times New Roman" w:cs="Times New Roman"/>
        </w:rPr>
        <w:t xml:space="preserve">day, 2012; Hodge et al., 2019; Morgan et al., 2000; O’Connor et al., 2002). This focus on the complexity of texts </w:t>
      </w:r>
      <w:r w:rsidR="004047D7">
        <w:rPr>
          <w:rFonts w:ascii="Times New Roman" w:eastAsia="Times New Roman" w:hAnsi="Times New Roman" w:cs="Times New Roman"/>
        </w:rPr>
        <w:t>has led to placing</w:t>
      </w:r>
      <w:r>
        <w:rPr>
          <w:rFonts w:ascii="Times New Roman" w:eastAsia="Times New Roman" w:hAnsi="Times New Roman" w:cs="Times New Roman"/>
        </w:rPr>
        <w:t xml:space="preserve"> further restrictions on the choice of texts a teacher might choose for instruction but disregards student</w:t>
      </w:r>
      <w:r w:rsidR="00E4238A">
        <w:rPr>
          <w:rFonts w:ascii="Times New Roman" w:eastAsia="Times New Roman" w:hAnsi="Times New Roman" w:cs="Times New Roman"/>
        </w:rPr>
        <w:t>s’</w:t>
      </w:r>
      <w:r>
        <w:rPr>
          <w:rFonts w:ascii="Times New Roman" w:eastAsia="Times New Roman" w:hAnsi="Times New Roman" w:cs="Times New Roman"/>
        </w:rPr>
        <w:t xml:space="preserve"> interest</w:t>
      </w:r>
      <w:r w:rsidR="00E4238A">
        <w:rPr>
          <w:rFonts w:ascii="Times New Roman" w:eastAsia="Times New Roman" w:hAnsi="Times New Roman" w:cs="Times New Roman"/>
        </w:rPr>
        <w:t>s</w:t>
      </w:r>
      <w:r>
        <w:rPr>
          <w:rFonts w:ascii="Times New Roman" w:eastAsia="Times New Roman" w:hAnsi="Times New Roman" w:cs="Times New Roman"/>
        </w:rPr>
        <w:t xml:space="preserve"> </w:t>
      </w:r>
      <w:r w:rsidR="00E4238A">
        <w:rPr>
          <w:rFonts w:ascii="Times New Roman" w:eastAsia="Times New Roman" w:hAnsi="Times New Roman" w:cs="Times New Roman"/>
        </w:rPr>
        <w:t>and</w:t>
      </w:r>
      <w:r>
        <w:rPr>
          <w:rFonts w:ascii="Times New Roman" w:eastAsia="Times New Roman" w:hAnsi="Times New Roman" w:cs="Times New Roman"/>
        </w:rPr>
        <w:t xml:space="preserve"> need</w:t>
      </w:r>
      <w:r w:rsidR="00E4238A">
        <w:rPr>
          <w:rFonts w:ascii="Times New Roman" w:eastAsia="Times New Roman" w:hAnsi="Times New Roman" w:cs="Times New Roman"/>
        </w:rPr>
        <w:t>s</w:t>
      </w:r>
      <w:r>
        <w:rPr>
          <w:rFonts w:ascii="Times New Roman" w:eastAsia="Times New Roman" w:hAnsi="Times New Roman" w:cs="Times New Roman"/>
        </w:rPr>
        <w:t xml:space="preserve"> (Duke &amp; Cartwright, 2021).</w:t>
      </w:r>
    </w:p>
    <w:p w14:paraId="79EBE832" w14:textId="75F9E0AE"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There is emerging evidence that suggests reading texts that are difficult can produce readers who are proficient (Morgan et al., 2000; Shanahan et al., 2016)</w:t>
      </w:r>
      <w:r w:rsidR="00E4238A">
        <w:rPr>
          <w:rFonts w:ascii="Times New Roman" w:eastAsia="Times New Roman" w:hAnsi="Times New Roman" w:cs="Times New Roman"/>
        </w:rPr>
        <w:t>. H</w:t>
      </w:r>
      <w:r>
        <w:rPr>
          <w:rFonts w:ascii="Times New Roman" w:eastAsia="Times New Roman" w:hAnsi="Times New Roman" w:cs="Times New Roman"/>
        </w:rPr>
        <w:t>owever, there is ample research that indicates the opposite, with studies suggesting that children learn best when they are given various opportunities to read texts</w:t>
      </w:r>
      <w:r w:rsidR="004047D7">
        <w:rPr>
          <w:rFonts w:ascii="Times New Roman" w:eastAsia="Times New Roman" w:hAnsi="Times New Roman" w:cs="Times New Roman"/>
        </w:rPr>
        <w:t xml:space="preserve"> on their reading levels</w:t>
      </w:r>
      <w:r>
        <w:rPr>
          <w:rFonts w:ascii="Times New Roman" w:eastAsia="Times New Roman" w:hAnsi="Times New Roman" w:cs="Times New Roman"/>
        </w:rPr>
        <w:t xml:space="preserve"> (Allington, 1977, 1983; Allington &amp; Johnston, 2002; Krashen, 2004; O’Connor et al., 2002, Pressley et al., 2023). Studies also show that students who are proficient at reading can and do read more (Allington, 2011; Brenner &amp; Hiebert, 2010), which also supports the idea that students who read more learn more (Stanovich &amp; Cunningham, 1992; Pressley et al., 2023). Still, researchers have yet to come to consensus around the role of text complexity in creating proficient readers.</w:t>
      </w:r>
    </w:p>
    <w:p w14:paraId="79EBE833" w14:textId="01EBFBC9"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Selecting appropriate curriculum materials and texts remains a concern, and recently, Tennessee lawmakers opted for standardization. State policymakers and Tennessee’s 2021 Department of Education Textbook Commission enacted policies that restrict the choice of texts used in classrooms</w:t>
      </w:r>
      <w:r w:rsidR="00AD7157">
        <w:rPr>
          <w:rFonts w:ascii="Times New Roman" w:eastAsia="Times New Roman" w:hAnsi="Times New Roman" w:cs="Times New Roman"/>
        </w:rPr>
        <w:t xml:space="preserve"> by</w:t>
      </w:r>
      <w:r>
        <w:rPr>
          <w:rFonts w:ascii="Times New Roman" w:eastAsia="Times New Roman" w:hAnsi="Times New Roman" w:cs="Times New Roman"/>
        </w:rPr>
        <w:t xml:space="preserve"> limiting options for approved textbooks for adoption and requiring </w:t>
      </w:r>
      <w:r>
        <w:rPr>
          <w:rFonts w:ascii="Times New Roman" w:eastAsia="Times New Roman" w:hAnsi="Times New Roman" w:cs="Times New Roman"/>
        </w:rPr>
        <w:lastRenderedPageBreak/>
        <w:t>implementation of mandated programs. According to</w:t>
      </w:r>
      <w:hyperlink r:id="rId13">
        <w:r>
          <w:rPr>
            <w:rFonts w:ascii="Times New Roman" w:eastAsia="Times New Roman" w:hAnsi="Times New Roman" w:cs="Times New Roman"/>
          </w:rPr>
          <w:t xml:space="preserve"> </w:t>
        </w:r>
      </w:hyperlink>
      <w:hyperlink r:id="rId14">
        <w:r>
          <w:rPr>
            <w:rFonts w:ascii="Times New Roman" w:eastAsia="Times New Roman" w:hAnsi="Times New Roman" w:cs="Times New Roman"/>
          </w:rPr>
          <w:t>Tenn. Code Ann. § 49-6-2207,</w:t>
        </w:r>
      </w:hyperlink>
      <w:r>
        <w:rPr>
          <w:rFonts w:ascii="Times New Roman" w:eastAsia="Times New Roman" w:hAnsi="Times New Roman" w:cs="Times New Roman"/>
        </w:rPr>
        <w:t xml:space="preserve"> local school districts are required to adopt textbooks and instructional materials that are on the approved list created by the Tennessee Textbook Commission. Furthermore, Tenn. Code Ann. § 49-6-2206 states that school districts in Tennessee are not permitted to use any textbook or instructional material that is not on the commission's approved list and </w:t>
      </w:r>
      <w:r w:rsidR="00AD7157">
        <w:rPr>
          <w:rFonts w:ascii="Times New Roman" w:eastAsia="Times New Roman" w:hAnsi="Times New Roman" w:cs="Times New Roman"/>
        </w:rPr>
        <w:t>that using</w:t>
      </w:r>
      <w:r>
        <w:rPr>
          <w:rFonts w:ascii="Times New Roman" w:eastAsia="Times New Roman" w:hAnsi="Times New Roman" w:cs="Times New Roman"/>
        </w:rPr>
        <w:t xml:space="preserve"> materials not on the approved list could result in </w:t>
      </w:r>
      <w:r w:rsidR="00AD7157">
        <w:rPr>
          <w:rFonts w:ascii="Times New Roman" w:eastAsia="Times New Roman" w:hAnsi="Times New Roman" w:cs="Times New Roman"/>
        </w:rPr>
        <w:t xml:space="preserve">a </w:t>
      </w:r>
      <w:r>
        <w:rPr>
          <w:rFonts w:ascii="Times New Roman" w:eastAsia="Times New Roman" w:hAnsi="Times New Roman" w:cs="Times New Roman"/>
        </w:rPr>
        <w:t xml:space="preserve">loss of funding until the school or district is compliant. These laws leave districts with little choice but to comply by mandating that teachers use the adopted materials with fidelity (using </w:t>
      </w:r>
      <w:r w:rsidR="004047D7">
        <w:rPr>
          <w:rFonts w:ascii="Times New Roman" w:eastAsia="Times New Roman" w:hAnsi="Times New Roman" w:cs="Times New Roman"/>
        </w:rPr>
        <w:t xml:space="preserve">only </w:t>
      </w:r>
      <w:r>
        <w:rPr>
          <w:rFonts w:ascii="Times New Roman" w:eastAsia="Times New Roman" w:hAnsi="Times New Roman" w:cs="Times New Roman"/>
        </w:rPr>
        <w:t xml:space="preserve">these materials </w:t>
      </w:r>
      <w:r w:rsidR="00AD7157">
        <w:rPr>
          <w:rFonts w:ascii="Times New Roman" w:eastAsia="Times New Roman" w:hAnsi="Times New Roman" w:cs="Times New Roman"/>
        </w:rPr>
        <w:t xml:space="preserve">only </w:t>
      </w:r>
      <w:r>
        <w:rPr>
          <w:rFonts w:ascii="Times New Roman" w:eastAsia="Times New Roman" w:hAnsi="Times New Roman" w:cs="Times New Roman"/>
        </w:rPr>
        <w:t>as they are written by the authors).</w:t>
      </w:r>
    </w:p>
    <w:p w14:paraId="79EBE834" w14:textId="1717708A" w:rsidR="00267CAD" w:rsidRDefault="00AD7157"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2022</w:t>
      </w:r>
      <w:r w:rsidR="00051546">
        <w:rPr>
          <w:rFonts w:ascii="Times New Roman" w:eastAsia="Times New Roman" w:hAnsi="Times New Roman" w:cs="Times New Roman"/>
        </w:rPr>
        <w:t xml:space="preserve">, </w:t>
      </w:r>
      <w:r>
        <w:rPr>
          <w:rFonts w:ascii="Times New Roman" w:eastAsia="Times New Roman" w:hAnsi="Times New Roman" w:cs="Times New Roman"/>
        </w:rPr>
        <w:t xml:space="preserve">the </w:t>
      </w:r>
      <w:r w:rsidR="00051546">
        <w:rPr>
          <w:rFonts w:ascii="Times New Roman" w:eastAsia="Times New Roman" w:hAnsi="Times New Roman" w:cs="Times New Roman"/>
        </w:rPr>
        <w:t xml:space="preserve">Age-Appropriate Materials Act, Tenn. Code Ann. § 49-6-3801, </w:t>
      </w:r>
      <w:r>
        <w:rPr>
          <w:rFonts w:ascii="Times New Roman" w:eastAsia="Times New Roman" w:hAnsi="Times New Roman" w:cs="Times New Roman"/>
        </w:rPr>
        <w:t xml:space="preserve">was passed, which </w:t>
      </w:r>
      <w:r w:rsidR="00051546">
        <w:rPr>
          <w:rFonts w:ascii="Times New Roman" w:eastAsia="Times New Roman" w:hAnsi="Times New Roman" w:cs="Times New Roman"/>
        </w:rPr>
        <w:t>states that schools must maintain and post a current list of material</w:t>
      </w:r>
      <w:r>
        <w:rPr>
          <w:rFonts w:ascii="Times New Roman" w:eastAsia="Times New Roman" w:hAnsi="Times New Roman" w:cs="Times New Roman"/>
        </w:rPr>
        <w:t>s</w:t>
      </w:r>
      <w:r w:rsidR="00051546">
        <w:rPr>
          <w:rFonts w:ascii="Times New Roman" w:eastAsia="Times New Roman" w:hAnsi="Times New Roman" w:cs="Times New Roman"/>
        </w:rPr>
        <w:t xml:space="preserve"> in the school’s library collection for review. </w:t>
      </w:r>
      <w:r>
        <w:rPr>
          <w:rFonts w:ascii="Times New Roman" w:eastAsia="Times New Roman" w:hAnsi="Times New Roman" w:cs="Times New Roman"/>
        </w:rPr>
        <w:t>The l</w:t>
      </w:r>
      <w:r w:rsidR="00051546">
        <w:rPr>
          <w:rFonts w:ascii="Times New Roman" w:eastAsia="Times New Roman" w:hAnsi="Times New Roman" w:cs="Times New Roman"/>
        </w:rPr>
        <w:t xml:space="preserve">ibrary collection, which includes any classroom library, means any material available for student use outside of the adopted curriculum, with materials defined as books, magazines, films, video games, apps, and newspapers. A process for review and removal of questionable materials must be in place. Currently, teachers are required to catalog their print and nonprint resources used during instruction and those that are accessible to students.  </w:t>
      </w:r>
    </w:p>
    <w:p w14:paraId="79EBE835" w14:textId="79451008"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comply with state laws, local school districts further limit the </w:t>
      </w:r>
      <w:r w:rsidR="00AD7157">
        <w:rPr>
          <w:rFonts w:ascii="Times New Roman" w:eastAsia="Times New Roman" w:hAnsi="Times New Roman" w:cs="Times New Roman"/>
        </w:rPr>
        <w:t xml:space="preserve">text </w:t>
      </w:r>
      <w:r>
        <w:rPr>
          <w:rFonts w:ascii="Times New Roman" w:eastAsia="Times New Roman" w:hAnsi="Times New Roman" w:cs="Times New Roman"/>
        </w:rPr>
        <w:t>choices teachers make by creating pacing and curriculum guides that stipulate which texts are used and when. These policies leave teachers with minimal autonomy in creating a developmental or student-centered classroom (Tenn. Code Ann. § 49-6-2207; Tenn. Code Ann. § 49-6-2206).</w:t>
      </w:r>
    </w:p>
    <w:p w14:paraId="79EBE837" w14:textId="70623232" w:rsidR="00267CAD" w:rsidRDefault="00051546" w:rsidP="00EE5EC4">
      <w:pPr>
        <w:spacing w:line="480" w:lineRule="auto"/>
        <w:ind w:firstLine="20"/>
      </w:pPr>
      <w:r>
        <w:rPr>
          <w:rFonts w:ascii="Times New Roman" w:eastAsia="Times New Roman" w:hAnsi="Times New Roman" w:cs="Times New Roman"/>
        </w:rPr>
        <w:t xml:space="preserve"> </w:t>
      </w:r>
      <w:r w:rsidR="0003474F">
        <w:rPr>
          <w:rFonts w:ascii="Times New Roman" w:eastAsia="Times New Roman" w:hAnsi="Times New Roman" w:cs="Times New Roman"/>
        </w:rPr>
        <w:tab/>
      </w:r>
      <w:r>
        <w:rPr>
          <w:rFonts w:ascii="Times New Roman" w:eastAsia="Times New Roman" w:hAnsi="Times New Roman" w:cs="Times New Roman"/>
        </w:rPr>
        <w:t xml:space="preserve">Policymakers, politicians, and for-profit organizations have taken the choice of curriculum </w:t>
      </w:r>
      <w:r w:rsidR="00AD7157">
        <w:rPr>
          <w:rFonts w:ascii="Times New Roman" w:eastAsia="Times New Roman" w:hAnsi="Times New Roman" w:cs="Times New Roman"/>
        </w:rPr>
        <w:t xml:space="preserve">away </w:t>
      </w:r>
      <w:r>
        <w:rPr>
          <w:rFonts w:ascii="Times New Roman" w:eastAsia="Times New Roman" w:hAnsi="Times New Roman" w:cs="Times New Roman"/>
        </w:rPr>
        <w:t>from educators (Pressley et al</w:t>
      </w:r>
      <w:r w:rsidR="00711BC3">
        <w:rPr>
          <w:rFonts w:ascii="Times New Roman" w:eastAsia="Times New Roman" w:hAnsi="Times New Roman" w:cs="Times New Roman"/>
        </w:rPr>
        <w:t>.</w:t>
      </w:r>
      <w:r>
        <w:rPr>
          <w:rFonts w:ascii="Times New Roman" w:eastAsia="Times New Roman" w:hAnsi="Times New Roman" w:cs="Times New Roman"/>
        </w:rPr>
        <w:t xml:space="preserve">, 2023; </w:t>
      </w:r>
      <w:r>
        <w:rPr>
          <w:rFonts w:ascii="Times New Roman" w:eastAsia="Times New Roman" w:hAnsi="Times New Roman" w:cs="Times New Roman"/>
          <w:highlight w:val="white"/>
        </w:rPr>
        <w:t>Tenn. Code Ann. § 49-6-2206)</w:t>
      </w:r>
      <w:r>
        <w:rPr>
          <w:rFonts w:ascii="Times New Roman" w:eastAsia="Times New Roman" w:hAnsi="Times New Roman" w:cs="Times New Roman"/>
        </w:rPr>
        <w:t xml:space="preserve">. Such policies also ignore recommendations of researchers </w:t>
      </w:r>
      <w:r w:rsidR="00AD7157">
        <w:rPr>
          <w:rFonts w:ascii="Times New Roman" w:eastAsia="Times New Roman" w:hAnsi="Times New Roman" w:cs="Times New Roman"/>
        </w:rPr>
        <w:t>such as</w:t>
      </w:r>
      <w:r>
        <w:rPr>
          <w:rFonts w:ascii="Times New Roman" w:eastAsia="Times New Roman" w:hAnsi="Times New Roman" w:cs="Times New Roman"/>
        </w:rPr>
        <w:t xml:space="preserve"> Gallagher</w:t>
      </w:r>
      <w:r w:rsidR="00AD7157">
        <w:rPr>
          <w:rFonts w:ascii="Times New Roman" w:eastAsia="Times New Roman" w:hAnsi="Times New Roman" w:cs="Times New Roman"/>
        </w:rPr>
        <w:t xml:space="preserve"> (</w:t>
      </w:r>
      <w:r>
        <w:rPr>
          <w:rFonts w:ascii="Times New Roman" w:eastAsia="Times New Roman" w:hAnsi="Times New Roman" w:cs="Times New Roman"/>
        </w:rPr>
        <w:t>2009)</w:t>
      </w:r>
      <w:r w:rsidR="00AD7157">
        <w:rPr>
          <w:rFonts w:ascii="Times New Roman" w:eastAsia="Times New Roman" w:hAnsi="Times New Roman" w:cs="Times New Roman"/>
        </w:rPr>
        <w:t>,</w:t>
      </w:r>
      <w:r>
        <w:rPr>
          <w:rFonts w:ascii="Times New Roman" w:eastAsia="Times New Roman" w:hAnsi="Times New Roman" w:cs="Times New Roman"/>
        </w:rPr>
        <w:t xml:space="preserve"> who insist</w:t>
      </w:r>
      <w:r w:rsidR="00B438D4">
        <w:rPr>
          <w:rFonts w:ascii="Times New Roman" w:eastAsia="Times New Roman" w:hAnsi="Times New Roman" w:cs="Times New Roman"/>
        </w:rPr>
        <w:t>ed</w:t>
      </w:r>
      <w:r>
        <w:rPr>
          <w:rFonts w:ascii="Times New Roman" w:eastAsia="Times New Roman" w:hAnsi="Times New Roman" w:cs="Times New Roman"/>
        </w:rPr>
        <w:t xml:space="preserve"> on a balance between student interest and standards-based pedagogy. Thus, many teachers find </w:t>
      </w:r>
      <w:r>
        <w:rPr>
          <w:rFonts w:ascii="Times New Roman" w:eastAsia="Times New Roman" w:hAnsi="Times New Roman" w:cs="Times New Roman"/>
        </w:rPr>
        <w:lastRenderedPageBreak/>
        <w:t xml:space="preserve">themselves in a dilemma. They must comply with school, district, and state policies while making decisions that promote student achievement; yet they remain excluded from the decision-making process. </w:t>
      </w:r>
    </w:p>
    <w:p w14:paraId="79EBE838" w14:textId="77777777" w:rsidR="00267CAD" w:rsidRDefault="00051546" w:rsidP="00EE5EC4">
      <w:pPr>
        <w:pStyle w:val="Heading2"/>
        <w:rPr>
          <w:rFonts w:eastAsia="Times New Roman" w:cs="Times New Roman"/>
          <w:szCs w:val="24"/>
        </w:rPr>
      </w:pPr>
      <w:bookmarkStart w:id="3" w:name="_Toc166852264"/>
      <w:r>
        <w:rPr>
          <w:rFonts w:eastAsia="Times New Roman" w:cs="Times New Roman"/>
          <w:szCs w:val="24"/>
        </w:rPr>
        <w:t>Statement of the Problem</w:t>
      </w:r>
      <w:bookmarkEnd w:id="3"/>
      <w:r>
        <w:rPr>
          <w:rFonts w:eastAsia="Times New Roman" w:cs="Times New Roman"/>
          <w:szCs w:val="24"/>
        </w:rPr>
        <w:t xml:space="preserve"> </w:t>
      </w:r>
    </w:p>
    <w:p w14:paraId="79EBE839" w14:textId="088ED332"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Sociocultural factors have a profound impact on how people teach and learn literacy (Ruddell &amp; Unrau, 2004). Not all children learn to read in the same way or at the same rate (Adams, 1990; Duke &amp; Cartwright, 2021; Pressley &amp; Gaskins, 2006), and students begin school with a variety of experiences with literacy</w:t>
      </w:r>
      <w:r w:rsidR="00C65019">
        <w:rPr>
          <w:rFonts w:ascii="Times New Roman" w:eastAsia="Times New Roman" w:hAnsi="Times New Roman" w:cs="Times New Roman"/>
        </w:rPr>
        <w:t>;</w:t>
      </w:r>
      <w:r>
        <w:rPr>
          <w:rFonts w:ascii="Times New Roman" w:eastAsia="Times New Roman" w:hAnsi="Times New Roman" w:cs="Times New Roman"/>
        </w:rPr>
        <w:t xml:space="preserve"> some children </w:t>
      </w:r>
      <w:r w:rsidR="00C65019">
        <w:rPr>
          <w:rFonts w:ascii="Times New Roman" w:eastAsia="Times New Roman" w:hAnsi="Times New Roman" w:cs="Times New Roman"/>
        </w:rPr>
        <w:t xml:space="preserve">are </w:t>
      </w:r>
      <w:r>
        <w:rPr>
          <w:rFonts w:ascii="Times New Roman" w:eastAsia="Times New Roman" w:hAnsi="Times New Roman" w:cs="Times New Roman"/>
        </w:rPr>
        <w:t xml:space="preserve">ready to </w:t>
      </w:r>
      <w:r w:rsidR="004047D7">
        <w:rPr>
          <w:rFonts w:ascii="Times New Roman" w:eastAsia="Times New Roman" w:hAnsi="Times New Roman" w:cs="Times New Roman"/>
        </w:rPr>
        <w:t>read,</w:t>
      </w:r>
      <w:r>
        <w:rPr>
          <w:rFonts w:ascii="Times New Roman" w:eastAsia="Times New Roman" w:hAnsi="Times New Roman" w:cs="Times New Roman"/>
        </w:rPr>
        <w:t xml:space="preserve"> and others a</w:t>
      </w:r>
      <w:r w:rsidR="00C65019">
        <w:rPr>
          <w:rFonts w:ascii="Times New Roman" w:eastAsia="Times New Roman" w:hAnsi="Times New Roman" w:cs="Times New Roman"/>
        </w:rPr>
        <w:t>re</w:t>
      </w:r>
      <w:r>
        <w:rPr>
          <w:rFonts w:ascii="Times New Roman" w:eastAsia="Times New Roman" w:hAnsi="Times New Roman" w:cs="Times New Roman"/>
        </w:rPr>
        <w:t xml:space="preserve"> not. Federally funded projects have investigated the relationship between socioeconomic status and academic achievement, and findings have revealed that students from economically</w:t>
      </w:r>
      <w:r w:rsidR="00C65019">
        <w:rPr>
          <w:rFonts w:ascii="Times New Roman" w:eastAsia="Times New Roman" w:hAnsi="Times New Roman" w:cs="Times New Roman"/>
        </w:rPr>
        <w:t xml:space="preserve"> </w:t>
      </w:r>
      <w:r>
        <w:rPr>
          <w:rFonts w:ascii="Times New Roman" w:eastAsia="Times New Roman" w:hAnsi="Times New Roman" w:cs="Times New Roman"/>
        </w:rPr>
        <w:t xml:space="preserve">disadvantaged homes perform significantly lower on standardized tests </w:t>
      </w:r>
      <w:r w:rsidR="00C65019">
        <w:rPr>
          <w:rFonts w:ascii="Times New Roman" w:eastAsia="Times New Roman" w:hAnsi="Times New Roman" w:cs="Times New Roman"/>
        </w:rPr>
        <w:t xml:space="preserve">than </w:t>
      </w:r>
      <w:r>
        <w:rPr>
          <w:rFonts w:ascii="Times New Roman" w:eastAsia="Times New Roman" w:hAnsi="Times New Roman" w:cs="Times New Roman"/>
        </w:rPr>
        <w:t>their economically advantaged peers. This phenomenon was outlined in the 1958 National Defense Education Act</w:t>
      </w:r>
      <w:r w:rsidR="00BC055B">
        <w:rPr>
          <w:rFonts w:ascii="Times New Roman" w:eastAsia="Times New Roman" w:hAnsi="Times New Roman" w:cs="Times New Roman"/>
        </w:rPr>
        <w:t xml:space="preserve"> (Carlson, 1959)</w:t>
      </w:r>
      <w:r w:rsidR="00B438D4">
        <w:rPr>
          <w:rFonts w:ascii="Times New Roman" w:eastAsia="Times New Roman" w:hAnsi="Times New Roman" w:cs="Times New Roman"/>
        </w:rPr>
        <w:t>,</w:t>
      </w:r>
      <w:r>
        <w:rPr>
          <w:rFonts w:ascii="Times New Roman" w:eastAsia="Times New Roman" w:hAnsi="Times New Roman" w:cs="Times New Roman"/>
        </w:rPr>
        <w:t xml:space="preserve"> and many studies that followed are referred to as </w:t>
      </w:r>
      <w:r w:rsidR="00C65019">
        <w:rPr>
          <w:rFonts w:ascii="Times New Roman" w:eastAsia="Times New Roman" w:hAnsi="Times New Roman" w:cs="Times New Roman"/>
        </w:rPr>
        <w:t>“</w:t>
      </w:r>
      <w:r>
        <w:rPr>
          <w:rFonts w:ascii="Times New Roman" w:eastAsia="Times New Roman" w:hAnsi="Times New Roman" w:cs="Times New Roman"/>
        </w:rPr>
        <w:t>the rich/poor gap.</w:t>
      </w:r>
      <w:r w:rsidR="00C65019">
        <w:rPr>
          <w:rFonts w:ascii="Times New Roman" w:eastAsia="Times New Roman" w:hAnsi="Times New Roman" w:cs="Times New Roman"/>
        </w:rPr>
        <w:t>”</w:t>
      </w:r>
      <w:r>
        <w:rPr>
          <w:rFonts w:ascii="Times New Roman" w:eastAsia="Times New Roman" w:hAnsi="Times New Roman" w:cs="Times New Roman"/>
        </w:rPr>
        <w:t xml:space="preserve"> The Coleman Report (1966) supported the relationship between parental education, income, and race </w:t>
      </w:r>
      <w:r w:rsidR="00C65019">
        <w:rPr>
          <w:rFonts w:ascii="Times New Roman" w:eastAsia="Times New Roman" w:hAnsi="Times New Roman" w:cs="Times New Roman"/>
        </w:rPr>
        <w:t>regarding</w:t>
      </w:r>
      <w:r>
        <w:rPr>
          <w:rFonts w:ascii="Times New Roman" w:eastAsia="Times New Roman" w:hAnsi="Times New Roman" w:cs="Times New Roman"/>
        </w:rPr>
        <w:t xml:space="preserve"> student achievement. </w:t>
      </w:r>
      <w:r w:rsidR="00BC055B">
        <w:rPr>
          <w:rFonts w:ascii="Times New Roman" w:eastAsia="Times New Roman" w:hAnsi="Times New Roman" w:cs="Times New Roman"/>
        </w:rPr>
        <w:t xml:space="preserve">The 1983 </w:t>
      </w:r>
      <w:r w:rsidR="00BC055B" w:rsidRPr="00EE5EC4">
        <w:rPr>
          <w:rFonts w:ascii="Times New Roman" w:eastAsia="Times New Roman" w:hAnsi="Times New Roman" w:cs="Times New Roman"/>
          <w:i/>
          <w:iCs/>
        </w:rPr>
        <w:t>Nation at Risk</w:t>
      </w:r>
      <w:r w:rsidR="00BC055B">
        <w:rPr>
          <w:rFonts w:ascii="Times New Roman" w:eastAsia="Times New Roman" w:hAnsi="Times New Roman" w:cs="Times New Roman"/>
        </w:rPr>
        <w:t xml:space="preserve"> report (Risk, 1983) </w:t>
      </w:r>
      <w:r>
        <w:rPr>
          <w:rFonts w:ascii="Times New Roman" w:eastAsia="Times New Roman" w:hAnsi="Times New Roman" w:cs="Times New Roman"/>
        </w:rPr>
        <w:t xml:space="preserve">spurred the idea that U.S. schools were failing compared to other developed countries. Hanushek et al. (2019) examined results of the National Assessment of Educational Progress (NAEP) and the Program for International Student Assessment (PISA) and found that the gap between students in poverty and their economically advantaged peers remains as large as it was in 1966. According to the NAEP results, not only were a mere 34% of eighth grade students proficient or above proficiency in reading, but only 20% </w:t>
      </w:r>
      <w:r w:rsidR="00C65019">
        <w:rPr>
          <w:rFonts w:ascii="Times New Roman" w:eastAsia="Times New Roman" w:hAnsi="Times New Roman" w:cs="Times New Roman"/>
        </w:rPr>
        <w:t xml:space="preserve">of </w:t>
      </w:r>
      <w:r>
        <w:rPr>
          <w:rFonts w:ascii="Times New Roman" w:eastAsia="Times New Roman" w:hAnsi="Times New Roman" w:cs="Times New Roman"/>
        </w:rPr>
        <w:t xml:space="preserve">economically disadvantaged students </w:t>
      </w:r>
      <w:r w:rsidR="00C65019">
        <w:rPr>
          <w:rFonts w:ascii="Times New Roman" w:eastAsia="Times New Roman" w:hAnsi="Times New Roman" w:cs="Times New Roman"/>
        </w:rPr>
        <w:t xml:space="preserve">were </w:t>
      </w:r>
      <w:r>
        <w:rPr>
          <w:rFonts w:ascii="Times New Roman" w:eastAsia="Times New Roman" w:hAnsi="Times New Roman" w:cs="Times New Roman"/>
        </w:rPr>
        <w:t>proficient or above</w:t>
      </w:r>
      <w:r w:rsidR="00C65019">
        <w:rPr>
          <w:rFonts w:ascii="Times New Roman" w:eastAsia="Times New Roman" w:hAnsi="Times New Roman" w:cs="Times New Roman"/>
        </w:rPr>
        <w:t xml:space="preserve"> proficient</w:t>
      </w:r>
      <w:r>
        <w:rPr>
          <w:rFonts w:ascii="Times New Roman" w:eastAsia="Times New Roman" w:hAnsi="Times New Roman" w:cs="Times New Roman"/>
        </w:rPr>
        <w:t xml:space="preserve"> in reading</w:t>
      </w:r>
      <w:r w:rsidR="00C65019">
        <w:rPr>
          <w:rFonts w:ascii="Times New Roman" w:eastAsia="Times New Roman" w:hAnsi="Times New Roman" w:cs="Times New Roman"/>
        </w:rPr>
        <w:t xml:space="preserve"> (National Center for Education Statistics, 2019)</w:t>
      </w:r>
      <w:r>
        <w:rPr>
          <w:rFonts w:ascii="Times New Roman" w:eastAsia="Times New Roman" w:hAnsi="Times New Roman" w:cs="Times New Roman"/>
        </w:rPr>
        <w:t xml:space="preserve">, suggesting that the adoption of national curriculum standards did not close the income gap. Researchers continue to </w:t>
      </w:r>
      <w:r>
        <w:rPr>
          <w:rFonts w:ascii="Times New Roman" w:eastAsia="Times New Roman" w:hAnsi="Times New Roman" w:cs="Times New Roman"/>
        </w:rPr>
        <w:lastRenderedPageBreak/>
        <w:t xml:space="preserve">investigate ways to close this gap. In 2000, the National Reading Panel impacted what was considered good reading instruction and spurred the No Child Left Behind Act </w:t>
      </w:r>
      <w:r w:rsidR="00E733AD">
        <w:rPr>
          <w:rFonts w:ascii="Times New Roman" w:eastAsia="Times New Roman" w:hAnsi="Times New Roman" w:cs="Times New Roman"/>
        </w:rPr>
        <w:t>(</w:t>
      </w:r>
      <w:r>
        <w:rPr>
          <w:rFonts w:ascii="Times New Roman" w:eastAsia="Times New Roman" w:hAnsi="Times New Roman" w:cs="Times New Roman"/>
        </w:rPr>
        <w:t>200</w:t>
      </w:r>
      <w:r w:rsidR="00E733AD">
        <w:rPr>
          <w:rFonts w:ascii="Times New Roman" w:eastAsia="Times New Roman" w:hAnsi="Times New Roman" w:cs="Times New Roman"/>
        </w:rPr>
        <w:t>1)</w:t>
      </w:r>
      <w:r>
        <w:rPr>
          <w:rFonts w:ascii="Times New Roman" w:eastAsia="Times New Roman" w:hAnsi="Times New Roman" w:cs="Times New Roman"/>
        </w:rPr>
        <w:t xml:space="preserve">, which increased emphasis on standardized test scores as measures of school quality. Still, income disparity persisted. Coleman </w:t>
      </w:r>
      <w:r w:rsidR="003726EB">
        <w:rPr>
          <w:rFonts w:ascii="Times New Roman" w:eastAsia="Times New Roman" w:hAnsi="Times New Roman" w:cs="Times New Roman"/>
        </w:rPr>
        <w:t xml:space="preserve">and </w:t>
      </w:r>
      <w:r w:rsidR="003726EB">
        <w:rPr>
          <w:rFonts w:ascii="Times New Roman" w:eastAsia="Times New Roman" w:hAnsi="Times New Roman" w:cs="Times New Roman"/>
          <w:color w:val="222222"/>
          <w:highlight w:val="white"/>
        </w:rPr>
        <w:t>Pimentel</w:t>
      </w:r>
      <w:r>
        <w:rPr>
          <w:rFonts w:ascii="Times New Roman" w:eastAsia="Times New Roman" w:hAnsi="Times New Roman" w:cs="Times New Roman"/>
        </w:rPr>
        <w:t xml:space="preserve"> (201</w:t>
      </w:r>
      <w:r w:rsidR="00F87E1D">
        <w:rPr>
          <w:rFonts w:ascii="Times New Roman" w:eastAsia="Times New Roman" w:hAnsi="Times New Roman" w:cs="Times New Roman"/>
        </w:rPr>
        <w:t>2</w:t>
      </w:r>
      <w:r>
        <w:rPr>
          <w:rFonts w:ascii="Times New Roman" w:eastAsia="Times New Roman" w:hAnsi="Times New Roman" w:cs="Times New Roman"/>
        </w:rPr>
        <w:t>) developed a national set of curriculum standards known as the Common Core State Standards (CCSS)</w:t>
      </w:r>
      <w:r w:rsidR="00C65019">
        <w:rPr>
          <w:rFonts w:ascii="Times New Roman" w:eastAsia="Times New Roman" w:hAnsi="Times New Roman" w:cs="Times New Roman"/>
        </w:rPr>
        <w:t>,</w:t>
      </w:r>
      <w:r>
        <w:rPr>
          <w:rFonts w:ascii="Times New Roman" w:eastAsia="Times New Roman" w:hAnsi="Times New Roman" w:cs="Times New Roman"/>
        </w:rPr>
        <w:t xml:space="preserve"> which emphasized text complexity and analytic reading and writing.</w:t>
      </w:r>
    </w:p>
    <w:p w14:paraId="79EBE83A" w14:textId="55BA4199"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Currently, researchers are also investigating and forecasting the impacts of the COVID-19 global pandemic, which caused widespread school disruptions and closures, particularly impacting students </w:t>
      </w:r>
      <w:r w:rsidR="00C65019">
        <w:rPr>
          <w:rFonts w:ascii="Times New Roman" w:eastAsia="Times New Roman" w:hAnsi="Times New Roman" w:cs="Times New Roman"/>
        </w:rPr>
        <w:t>living in</w:t>
      </w:r>
      <w:r>
        <w:rPr>
          <w:rFonts w:ascii="Times New Roman" w:eastAsia="Times New Roman" w:hAnsi="Times New Roman" w:cs="Times New Roman"/>
        </w:rPr>
        <w:t xml:space="preserve"> poverty (Bailey et al., 2021). </w:t>
      </w:r>
      <w:r w:rsidR="004047D7">
        <w:rPr>
          <w:rFonts w:ascii="Times New Roman" w:eastAsia="Times New Roman" w:hAnsi="Times New Roman" w:cs="Times New Roman"/>
        </w:rPr>
        <w:t xml:space="preserve">Due to the pandemic, </w:t>
      </w:r>
      <w:r w:rsidR="00C65019">
        <w:rPr>
          <w:rFonts w:ascii="Times New Roman" w:eastAsia="Times New Roman" w:hAnsi="Times New Roman" w:cs="Times New Roman"/>
        </w:rPr>
        <w:t>Bailey et al.</w:t>
      </w:r>
      <w:r>
        <w:rPr>
          <w:rFonts w:ascii="Times New Roman" w:eastAsia="Times New Roman" w:hAnsi="Times New Roman" w:cs="Times New Roman"/>
        </w:rPr>
        <w:t xml:space="preserve"> predict</w:t>
      </w:r>
      <w:r w:rsidR="00C65019">
        <w:rPr>
          <w:rFonts w:ascii="Times New Roman" w:eastAsia="Times New Roman" w:hAnsi="Times New Roman" w:cs="Times New Roman"/>
        </w:rPr>
        <w:t>ed</w:t>
      </w:r>
      <w:r>
        <w:rPr>
          <w:rFonts w:ascii="Times New Roman" w:eastAsia="Times New Roman" w:hAnsi="Times New Roman" w:cs="Times New Roman"/>
        </w:rPr>
        <w:t xml:space="preserve"> the rich/poor gap will increase over the foreseeable future. </w:t>
      </w:r>
      <w:r w:rsidR="00C65019">
        <w:rPr>
          <w:rFonts w:ascii="Times New Roman" w:eastAsia="Times New Roman" w:hAnsi="Times New Roman" w:cs="Times New Roman"/>
        </w:rPr>
        <w:t>T</w:t>
      </w:r>
      <w:r>
        <w:rPr>
          <w:rFonts w:ascii="Times New Roman" w:eastAsia="Times New Roman" w:hAnsi="Times New Roman" w:cs="Times New Roman"/>
        </w:rPr>
        <w:t xml:space="preserve">eachers face greater challenges than ever in providing instruction that meets the needs of their students. Because of this disparity in the needs of students, a one-size-fits-all approach to reading instruction cannot work (Allington &amp; Cunningham, 2011; McKellar, 2021; Pak et al., 2020). </w:t>
      </w:r>
    </w:p>
    <w:p w14:paraId="79EBE83B" w14:textId="5E9A4BB8" w:rsidR="00267CAD" w:rsidRDefault="00321192" w:rsidP="00EE5EC4">
      <w:pPr>
        <w:pStyle w:val="Heading2"/>
      </w:pPr>
      <w:bookmarkStart w:id="4" w:name="_Toc166852265"/>
      <w:r>
        <w:t>Uniqueness of Teaching Middle School Students</w:t>
      </w:r>
      <w:bookmarkEnd w:id="4"/>
    </w:p>
    <w:p w14:paraId="79EBE83C" w14:textId="6A48D0FF"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addition to the income disparity, the relationship between high poverty and low reading achievement continues to be an issue in the middle grades (Dotson &amp; Foley, 2016; Savitz, 2020; Sirin, 2005; Tienken, 2010; Willingham, 2012;). Chall and Jacobs (1983) stated </w:t>
      </w:r>
      <w:r w:rsidR="00321192">
        <w:rPr>
          <w:rFonts w:ascii="Times New Roman" w:eastAsia="Times New Roman" w:hAnsi="Times New Roman" w:cs="Times New Roman"/>
        </w:rPr>
        <w:t xml:space="preserve">that </w:t>
      </w:r>
      <w:r>
        <w:rPr>
          <w:rFonts w:ascii="Times New Roman" w:eastAsia="Times New Roman" w:hAnsi="Times New Roman" w:cs="Times New Roman"/>
        </w:rPr>
        <w:t xml:space="preserve">the reading ability of students living in poverty begins to decelerate around </w:t>
      </w:r>
      <w:r w:rsidR="00321192">
        <w:rPr>
          <w:rFonts w:ascii="Times New Roman" w:eastAsia="Times New Roman" w:hAnsi="Times New Roman" w:cs="Times New Roman"/>
        </w:rPr>
        <w:t>G</w:t>
      </w:r>
      <w:r>
        <w:rPr>
          <w:rFonts w:ascii="Times New Roman" w:eastAsia="Times New Roman" w:hAnsi="Times New Roman" w:cs="Times New Roman"/>
        </w:rPr>
        <w:t xml:space="preserve">rade </w:t>
      </w:r>
      <w:r w:rsidR="00321192">
        <w:rPr>
          <w:rFonts w:ascii="Times New Roman" w:eastAsia="Times New Roman" w:hAnsi="Times New Roman" w:cs="Times New Roman"/>
        </w:rPr>
        <w:t>4</w:t>
      </w:r>
      <w:r>
        <w:rPr>
          <w:rFonts w:ascii="Times New Roman" w:eastAsia="Times New Roman" w:hAnsi="Times New Roman" w:cs="Times New Roman"/>
        </w:rPr>
        <w:t xml:space="preserve">, placing them about one year behind their economically advantaged peers, and that by </w:t>
      </w:r>
      <w:r w:rsidR="00321192">
        <w:rPr>
          <w:rFonts w:ascii="Times New Roman" w:eastAsia="Times New Roman" w:hAnsi="Times New Roman" w:cs="Times New Roman"/>
        </w:rPr>
        <w:t>G</w:t>
      </w:r>
      <w:r>
        <w:rPr>
          <w:rFonts w:ascii="Times New Roman" w:eastAsia="Times New Roman" w:hAnsi="Times New Roman" w:cs="Times New Roman"/>
        </w:rPr>
        <w:t xml:space="preserve">rade </w:t>
      </w:r>
      <w:r w:rsidR="00321192">
        <w:rPr>
          <w:rFonts w:ascii="Times New Roman" w:eastAsia="Times New Roman" w:hAnsi="Times New Roman" w:cs="Times New Roman"/>
        </w:rPr>
        <w:t>7</w:t>
      </w:r>
      <w:r>
        <w:rPr>
          <w:rFonts w:ascii="Times New Roman" w:eastAsia="Times New Roman" w:hAnsi="Times New Roman" w:cs="Times New Roman"/>
        </w:rPr>
        <w:t>, these economically</w:t>
      </w:r>
      <w:r w:rsidR="00321192">
        <w:rPr>
          <w:rFonts w:ascii="Times New Roman" w:eastAsia="Times New Roman" w:hAnsi="Times New Roman" w:cs="Times New Roman"/>
        </w:rPr>
        <w:t xml:space="preserve"> </w:t>
      </w:r>
      <w:r>
        <w:rPr>
          <w:rFonts w:ascii="Times New Roman" w:eastAsia="Times New Roman" w:hAnsi="Times New Roman" w:cs="Times New Roman"/>
        </w:rPr>
        <w:t xml:space="preserve">disadvantaged students were more than </w:t>
      </w:r>
      <w:r w:rsidR="00321192">
        <w:rPr>
          <w:rFonts w:ascii="Times New Roman" w:eastAsia="Times New Roman" w:hAnsi="Times New Roman" w:cs="Times New Roman"/>
        </w:rPr>
        <w:t xml:space="preserve">2 </w:t>
      </w:r>
      <w:r>
        <w:rPr>
          <w:rFonts w:ascii="Times New Roman" w:eastAsia="Times New Roman" w:hAnsi="Times New Roman" w:cs="Times New Roman"/>
        </w:rPr>
        <w:t xml:space="preserve">years behind their peers. Exacerbating the issues, middle school texts tend to be more complex, fueling the difficulty for readers who already struggle (Guthrie &amp; Davis, 2003; Hodge et al., 2019; Toste et al., 2020). </w:t>
      </w:r>
      <w:r w:rsidR="004047D7">
        <w:rPr>
          <w:rFonts w:ascii="Times New Roman" w:eastAsia="Times New Roman" w:hAnsi="Times New Roman" w:cs="Times New Roman"/>
        </w:rPr>
        <w:t>Middle school s</w:t>
      </w:r>
      <w:r>
        <w:rPr>
          <w:rFonts w:ascii="Times New Roman" w:eastAsia="Times New Roman" w:hAnsi="Times New Roman" w:cs="Times New Roman"/>
        </w:rPr>
        <w:t xml:space="preserve">tudents who lack reading skills have both academic difficulties (Chall &amp; Jacobs, 1983; Duke &amp; </w:t>
      </w:r>
      <w:r>
        <w:rPr>
          <w:rFonts w:ascii="Times New Roman" w:eastAsia="Times New Roman" w:hAnsi="Times New Roman" w:cs="Times New Roman"/>
        </w:rPr>
        <w:lastRenderedPageBreak/>
        <w:t>Cartwright, 2021; Guthrie &amp; Davis, 2003) and a low motivation for reading (Guthrie &amp; Davis, 2003; Toste et al., 2020), leading to disengagement in high school. To meet the developmental needs of middle school students, Bishop and Harrison, (2021) ar</w:t>
      </w:r>
      <w:r w:rsidR="00321192">
        <w:rPr>
          <w:rFonts w:ascii="Times New Roman" w:eastAsia="Times New Roman" w:hAnsi="Times New Roman" w:cs="Times New Roman"/>
        </w:rPr>
        <w:t>gued</w:t>
      </w:r>
      <w:r>
        <w:rPr>
          <w:rFonts w:ascii="Times New Roman" w:eastAsia="Times New Roman" w:hAnsi="Times New Roman" w:cs="Times New Roman"/>
        </w:rPr>
        <w:t xml:space="preserve"> that an effective middle grades curriculum “must be challenging, exploratory, integrated, and diverse, from both the student’s and the teacher’s perspective…having valuable academic standards does not demand a uniform, prescribed curriculum” (p. 45). This might mean that by knowing the strengths and areas of improvement for middle grade students, educators can create an environment for student success (Savitz, 2020). This also suggests that a single curriculum proposed by states to be followed with fidelity is highly unlikely to meet the complex needs of middle grade learners.</w:t>
      </w:r>
    </w:p>
    <w:p w14:paraId="79EBE83D" w14:textId="69968A13"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Educators often focus </w:t>
      </w:r>
      <w:r w:rsidR="00321192">
        <w:rPr>
          <w:rFonts w:ascii="Times New Roman" w:eastAsia="Times New Roman" w:hAnsi="Times New Roman" w:cs="Times New Roman"/>
        </w:rPr>
        <w:t xml:space="preserve">too much </w:t>
      </w:r>
      <w:r>
        <w:rPr>
          <w:rFonts w:ascii="Times New Roman" w:eastAsia="Times New Roman" w:hAnsi="Times New Roman" w:cs="Times New Roman"/>
        </w:rPr>
        <w:t>on high</w:t>
      </w:r>
      <w:r w:rsidR="00AC2AF4">
        <w:rPr>
          <w:rFonts w:ascii="Times New Roman" w:eastAsia="Times New Roman" w:hAnsi="Times New Roman" w:cs="Times New Roman"/>
        </w:rPr>
        <w:t>-</w:t>
      </w:r>
      <w:r>
        <w:rPr>
          <w:rFonts w:ascii="Times New Roman" w:eastAsia="Times New Roman" w:hAnsi="Times New Roman" w:cs="Times New Roman"/>
        </w:rPr>
        <w:t>stakes tests to make instructional decisions (Dotson &amp; Foley, 2016; Hodge et al.</w:t>
      </w:r>
      <w:r w:rsidR="00321192">
        <w:rPr>
          <w:rFonts w:ascii="Times New Roman" w:eastAsia="Times New Roman" w:hAnsi="Times New Roman" w:cs="Times New Roman"/>
        </w:rPr>
        <w:t>,</w:t>
      </w:r>
      <w:r>
        <w:rPr>
          <w:rFonts w:ascii="Times New Roman" w:eastAsia="Times New Roman" w:hAnsi="Times New Roman" w:cs="Times New Roman"/>
        </w:rPr>
        <w:t xml:space="preserve"> 2019). </w:t>
      </w:r>
      <w:r w:rsidR="004047D7">
        <w:rPr>
          <w:rFonts w:ascii="Times New Roman" w:eastAsia="Times New Roman" w:hAnsi="Times New Roman" w:cs="Times New Roman"/>
        </w:rPr>
        <w:t>E</w:t>
      </w:r>
      <w:r>
        <w:rPr>
          <w:rFonts w:ascii="Times New Roman" w:eastAsia="Times New Roman" w:hAnsi="Times New Roman" w:cs="Times New Roman"/>
        </w:rPr>
        <w:t xml:space="preserve">ducators </w:t>
      </w:r>
      <w:r w:rsidR="004047D7">
        <w:rPr>
          <w:rFonts w:ascii="Times New Roman" w:eastAsia="Times New Roman" w:hAnsi="Times New Roman" w:cs="Times New Roman"/>
        </w:rPr>
        <w:t xml:space="preserve">must </w:t>
      </w:r>
      <w:r>
        <w:rPr>
          <w:rFonts w:ascii="Times New Roman" w:eastAsia="Times New Roman" w:hAnsi="Times New Roman" w:cs="Times New Roman"/>
        </w:rPr>
        <w:t>consider the unique needs of middle grades students</w:t>
      </w:r>
      <w:r w:rsidR="004047D7">
        <w:rPr>
          <w:rFonts w:ascii="Times New Roman" w:eastAsia="Times New Roman" w:hAnsi="Times New Roman" w:cs="Times New Roman"/>
        </w:rPr>
        <w:t xml:space="preserve">, </w:t>
      </w:r>
      <w:r>
        <w:rPr>
          <w:rFonts w:ascii="Times New Roman" w:eastAsia="Times New Roman" w:hAnsi="Times New Roman" w:cs="Times New Roman"/>
        </w:rPr>
        <w:t>the accountability attached to high-stakes testing initiated by the No Child Left Behind Act (2001)</w:t>
      </w:r>
      <w:r w:rsidR="004047D7">
        <w:rPr>
          <w:rFonts w:ascii="Times New Roman" w:eastAsia="Times New Roman" w:hAnsi="Times New Roman" w:cs="Times New Roman"/>
        </w:rPr>
        <w:t xml:space="preserve">, </w:t>
      </w:r>
      <w:r>
        <w:rPr>
          <w:rFonts w:ascii="Times New Roman" w:eastAsia="Times New Roman" w:hAnsi="Times New Roman" w:cs="Times New Roman"/>
        </w:rPr>
        <w:t xml:space="preserve">and </w:t>
      </w:r>
      <w:r w:rsidR="004047D7">
        <w:rPr>
          <w:rFonts w:ascii="Times New Roman" w:eastAsia="Times New Roman" w:hAnsi="Times New Roman" w:cs="Times New Roman"/>
        </w:rPr>
        <w:t>t</w:t>
      </w:r>
      <w:r>
        <w:rPr>
          <w:rFonts w:ascii="Times New Roman" w:eastAsia="Times New Roman" w:hAnsi="Times New Roman" w:cs="Times New Roman"/>
        </w:rPr>
        <w:t xml:space="preserve">he Tennessee Value Added Assessment System (TVASS; Sanders &amp; Horn, 1998). These initiatives place additional pressure on teachers to comply with school, school </w:t>
      </w:r>
      <w:r w:rsidR="004047D7">
        <w:rPr>
          <w:rFonts w:ascii="Times New Roman" w:eastAsia="Times New Roman" w:hAnsi="Times New Roman" w:cs="Times New Roman"/>
        </w:rPr>
        <w:t>district</w:t>
      </w:r>
      <w:r>
        <w:rPr>
          <w:rFonts w:ascii="Times New Roman" w:eastAsia="Times New Roman" w:hAnsi="Times New Roman" w:cs="Times New Roman"/>
        </w:rPr>
        <w:t>, and state expectations that focus on standards-based instruction and test</w:t>
      </w:r>
      <w:r w:rsidR="00321192">
        <w:rPr>
          <w:rFonts w:ascii="Times New Roman" w:eastAsia="Times New Roman" w:hAnsi="Times New Roman" w:cs="Times New Roman"/>
        </w:rPr>
        <w:t>ing</w:t>
      </w:r>
      <w:r>
        <w:rPr>
          <w:rFonts w:ascii="Times New Roman" w:eastAsia="Times New Roman" w:hAnsi="Times New Roman" w:cs="Times New Roman"/>
        </w:rPr>
        <w:t>.</w:t>
      </w:r>
    </w:p>
    <w:p w14:paraId="79EBE83E" w14:textId="4D21BC9F"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pressure for students, teachers, and school administrators to perform is higher today than ever. Teachers experience not only the internal pressure of planning effective instruction that is in the best interest of students but also the external pressures placed on them by administrators, evaluations </w:t>
      </w:r>
      <w:r w:rsidR="002F4B95">
        <w:rPr>
          <w:rFonts w:ascii="Times New Roman" w:eastAsia="Times New Roman" w:hAnsi="Times New Roman" w:cs="Times New Roman"/>
        </w:rPr>
        <w:t xml:space="preserve">that use </w:t>
      </w:r>
      <w:r>
        <w:rPr>
          <w:rFonts w:ascii="Times New Roman" w:eastAsia="Times New Roman" w:hAnsi="Times New Roman" w:cs="Times New Roman"/>
        </w:rPr>
        <w:t xml:space="preserve">rigorous rubrics, system expectations, </w:t>
      </w:r>
      <w:r w:rsidR="004047D7">
        <w:rPr>
          <w:rFonts w:ascii="Times New Roman" w:eastAsia="Times New Roman" w:hAnsi="Times New Roman" w:cs="Times New Roman"/>
        </w:rPr>
        <w:t>high stakes</w:t>
      </w:r>
      <w:r>
        <w:rPr>
          <w:rFonts w:ascii="Times New Roman" w:eastAsia="Times New Roman" w:hAnsi="Times New Roman" w:cs="Times New Roman"/>
        </w:rPr>
        <w:t xml:space="preserve"> te</w:t>
      </w:r>
      <w:r w:rsidR="004047D7">
        <w:rPr>
          <w:rFonts w:ascii="Times New Roman" w:eastAsia="Times New Roman" w:hAnsi="Times New Roman" w:cs="Times New Roman"/>
        </w:rPr>
        <w:t>s</w:t>
      </w:r>
      <w:r>
        <w:rPr>
          <w:rFonts w:ascii="Times New Roman" w:eastAsia="Times New Roman" w:hAnsi="Times New Roman" w:cs="Times New Roman"/>
        </w:rPr>
        <w:t xml:space="preserve">ts, and state mandates. Students arrive at middle school with unique needs </w:t>
      </w:r>
      <w:r w:rsidR="002F4B95">
        <w:rPr>
          <w:rFonts w:ascii="Times New Roman" w:eastAsia="Times New Roman" w:hAnsi="Times New Roman" w:cs="Times New Roman"/>
        </w:rPr>
        <w:t xml:space="preserve">and </w:t>
      </w:r>
      <w:r>
        <w:rPr>
          <w:rFonts w:ascii="Times New Roman" w:eastAsia="Times New Roman" w:hAnsi="Times New Roman" w:cs="Times New Roman"/>
        </w:rPr>
        <w:t xml:space="preserve">often </w:t>
      </w:r>
      <w:r w:rsidR="002F4B95">
        <w:rPr>
          <w:rFonts w:ascii="Times New Roman" w:eastAsia="Times New Roman" w:hAnsi="Times New Roman" w:cs="Times New Roman"/>
        </w:rPr>
        <w:t xml:space="preserve">have </w:t>
      </w:r>
      <w:r>
        <w:rPr>
          <w:rFonts w:ascii="Times New Roman" w:eastAsia="Times New Roman" w:hAnsi="Times New Roman" w:cs="Times New Roman"/>
        </w:rPr>
        <w:t xml:space="preserve">reading achievement gaps within their cohort (McKellar, 2021; Muhammad, 2020). Teachers’ beliefs about effective instruction and their desire to choose texts to meet the needs of their students become overshadowed by these external forces and pressures (Husband &amp; Kang, 2020). </w:t>
      </w:r>
    </w:p>
    <w:p w14:paraId="79EBE840" w14:textId="77777777" w:rsidR="00267CAD" w:rsidRDefault="00051546" w:rsidP="00E24ADB">
      <w:pPr>
        <w:pStyle w:val="Subtitle"/>
        <w:spacing w:line="480" w:lineRule="auto"/>
        <w:jc w:val="center"/>
        <w:rPr>
          <w:rFonts w:ascii="Times New Roman" w:eastAsia="Times New Roman" w:hAnsi="Times New Roman" w:cs="Times New Roman"/>
        </w:rPr>
      </w:pPr>
      <w:bookmarkStart w:id="5" w:name="_heading=h.3dy6vkm" w:colFirst="0" w:colLast="0"/>
      <w:bookmarkEnd w:id="5"/>
      <w:r>
        <w:rPr>
          <w:rFonts w:ascii="Times New Roman" w:eastAsia="Times New Roman" w:hAnsi="Times New Roman" w:cs="Times New Roman"/>
        </w:rPr>
        <w:lastRenderedPageBreak/>
        <w:t>Purpose of the Study and Research Question</w:t>
      </w:r>
    </w:p>
    <w:p w14:paraId="79EBE841" w14:textId="01DE261E"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study's purpose </w:t>
      </w:r>
      <w:r w:rsidR="002F4B95">
        <w:rPr>
          <w:rFonts w:ascii="Times New Roman" w:eastAsia="Times New Roman" w:hAnsi="Times New Roman" w:cs="Times New Roman"/>
        </w:rPr>
        <w:t xml:space="preserve">was </w:t>
      </w:r>
      <w:r>
        <w:rPr>
          <w:rFonts w:ascii="Times New Roman" w:eastAsia="Times New Roman" w:hAnsi="Times New Roman" w:cs="Times New Roman"/>
        </w:rPr>
        <w:t xml:space="preserve">to explore and </w:t>
      </w:r>
      <w:r w:rsidR="00304242">
        <w:rPr>
          <w:rFonts w:ascii="Times New Roman" w:eastAsia="Times New Roman" w:hAnsi="Times New Roman" w:cs="Times New Roman"/>
        </w:rPr>
        <w:t>better</w:t>
      </w:r>
      <w:r>
        <w:rPr>
          <w:rFonts w:ascii="Times New Roman" w:eastAsia="Times New Roman" w:hAnsi="Times New Roman" w:cs="Times New Roman"/>
        </w:rPr>
        <w:t xml:space="preserve"> understand</w:t>
      </w:r>
      <w:r w:rsidR="00304242">
        <w:rPr>
          <w:rFonts w:ascii="Times New Roman" w:eastAsia="Times New Roman" w:hAnsi="Times New Roman" w:cs="Times New Roman"/>
        </w:rPr>
        <w:t xml:space="preserve"> teachers’</w:t>
      </w:r>
      <w:r>
        <w:rPr>
          <w:rFonts w:ascii="Times New Roman" w:eastAsia="Times New Roman" w:hAnsi="Times New Roman" w:cs="Times New Roman"/>
        </w:rPr>
        <w:t xml:space="preserve"> experiences using texts and curriculum materials for instruction. There is considerable research on effective teaching (Allington &amp; Johnston, 2002; Fitchett &amp; Heafner, 2018; Hall, 2005; Pressley et al., 1998; Pressley et al., 2023); however, there is a need for research that focuses on the experiences of using texts and curriculum materials (Pak et al., 2020; Pressley et al., 2023; Ruddell &amp; Unrau, 2004). These experiences could provide a window into the complexity of using texts that support effective reading instruction and student success. This study was guided by the following research question: What are the experiences of exemplary middle grades language arts teachers with using texts </w:t>
      </w:r>
      <w:r w:rsidR="001B13FB">
        <w:rPr>
          <w:rFonts w:ascii="Times New Roman" w:eastAsia="Times New Roman" w:hAnsi="Times New Roman" w:cs="Times New Roman"/>
        </w:rPr>
        <w:t xml:space="preserve">and curriculum materials </w:t>
      </w:r>
      <w:r>
        <w:rPr>
          <w:rFonts w:ascii="Times New Roman" w:eastAsia="Times New Roman" w:hAnsi="Times New Roman" w:cs="Times New Roman"/>
        </w:rPr>
        <w:t>for instruction?</w:t>
      </w:r>
    </w:p>
    <w:p w14:paraId="79EBE842" w14:textId="77777777" w:rsidR="00267CAD" w:rsidRDefault="00051546">
      <w:pPr>
        <w:pStyle w:val="Heading3"/>
        <w:rPr>
          <w:rFonts w:eastAsia="Times New Roman" w:cs="Times New Roman"/>
          <w:i w:val="0"/>
        </w:rPr>
      </w:pPr>
      <w:bookmarkStart w:id="6" w:name="_Toc166852266"/>
      <w:r>
        <w:rPr>
          <w:rFonts w:eastAsia="Times New Roman" w:cs="Times New Roman"/>
        </w:rPr>
        <w:t>Methodology</w:t>
      </w:r>
      <w:bookmarkEnd w:id="6"/>
    </w:p>
    <w:p w14:paraId="79EBE843" w14:textId="2199186E"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qualitative research study sought to explore and </w:t>
      </w:r>
      <w:r w:rsidR="00304242">
        <w:rPr>
          <w:rFonts w:ascii="Times New Roman" w:eastAsia="Times New Roman" w:hAnsi="Times New Roman" w:cs="Times New Roman"/>
        </w:rPr>
        <w:t>better</w:t>
      </w:r>
      <w:r>
        <w:rPr>
          <w:rFonts w:ascii="Times New Roman" w:eastAsia="Times New Roman" w:hAnsi="Times New Roman" w:cs="Times New Roman"/>
        </w:rPr>
        <w:t xml:space="preserve"> understand</w:t>
      </w:r>
      <w:r w:rsidR="00304242">
        <w:rPr>
          <w:rFonts w:ascii="Times New Roman" w:eastAsia="Times New Roman" w:hAnsi="Times New Roman" w:cs="Times New Roman"/>
        </w:rPr>
        <w:t xml:space="preserve"> exemplary middle grades language arts teachers’ </w:t>
      </w:r>
      <w:r>
        <w:rPr>
          <w:rFonts w:ascii="Times New Roman" w:eastAsia="Times New Roman" w:hAnsi="Times New Roman" w:cs="Times New Roman"/>
        </w:rPr>
        <w:t>experiences using texts for instruction. The director of a nonprofit educational consortium, whose goal is to improve student outcomes by providing equal access to Tennessee state standards-aligned resources, helped identify school districts that have consistently produced above average achievement and growth on state assessments. Principals of the nominated schools selected teachers who have consistently produced above average achievement and growth on state tests. Teachers were contacted to schedule interviews via a virtual call platform, Zoom. Interviews were transcribed using Zoom’s transcription feature and returned to each participant to ensure accuracy. Data collection and analysis occurred simultaneously. The interview</w:t>
      </w:r>
      <w:r w:rsidR="002F4B95">
        <w:rPr>
          <w:rFonts w:ascii="Times New Roman" w:eastAsia="Times New Roman" w:hAnsi="Times New Roman" w:cs="Times New Roman"/>
        </w:rPr>
        <w:t xml:space="preserve"> transcripts</w:t>
      </w:r>
      <w:r>
        <w:rPr>
          <w:rFonts w:ascii="Times New Roman" w:eastAsia="Times New Roman" w:hAnsi="Times New Roman" w:cs="Times New Roman"/>
        </w:rPr>
        <w:t xml:space="preserve"> w</w:t>
      </w:r>
      <w:r w:rsidR="002F4B95">
        <w:rPr>
          <w:rFonts w:ascii="Times New Roman" w:eastAsia="Times New Roman" w:hAnsi="Times New Roman" w:cs="Times New Roman"/>
        </w:rPr>
        <w:t>ere</w:t>
      </w:r>
      <w:r>
        <w:rPr>
          <w:rFonts w:ascii="Times New Roman" w:eastAsia="Times New Roman" w:hAnsi="Times New Roman" w:cs="Times New Roman"/>
        </w:rPr>
        <w:t xml:space="preserve"> analyzed for common themes </w:t>
      </w:r>
      <w:r w:rsidR="002F4B95">
        <w:rPr>
          <w:rFonts w:ascii="Times New Roman" w:eastAsia="Times New Roman" w:hAnsi="Times New Roman" w:cs="Times New Roman"/>
        </w:rPr>
        <w:t xml:space="preserve">from which </w:t>
      </w:r>
      <w:r>
        <w:rPr>
          <w:rFonts w:ascii="Times New Roman" w:eastAsia="Times New Roman" w:hAnsi="Times New Roman" w:cs="Times New Roman"/>
        </w:rPr>
        <w:t>findings w</w:t>
      </w:r>
      <w:r w:rsidR="002F4B95">
        <w:rPr>
          <w:rFonts w:ascii="Times New Roman" w:eastAsia="Times New Roman" w:hAnsi="Times New Roman" w:cs="Times New Roman"/>
        </w:rPr>
        <w:t>ere made</w:t>
      </w:r>
      <w:r>
        <w:rPr>
          <w:rFonts w:ascii="Times New Roman" w:eastAsia="Times New Roman" w:hAnsi="Times New Roman" w:cs="Times New Roman"/>
        </w:rPr>
        <w:t>.</w:t>
      </w:r>
    </w:p>
    <w:p w14:paraId="79EBE844" w14:textId="77777777" w:rsidR="00267CAD" w:rsidRDefault="00051546" w:rsidP="00EE5EC4">
      <w:pPr>
        <w:pStyle w:val="Heading3"/>
        <w:rPr>
          <w:rFonts w:eastAsia="Times New Roman" w:cs="Times New Roman"/>
          <w:i w:val="0"/>
        </w:rPr>
      </w:pPr>
      <w:bookmarkStart w:id="7" w:name="_Toc166852267"/>
      <w:r>
        <w:rPr>
          <w:rFonts w:eastAsia="Times New Roman" w:cs="Times New Roman"/>
        </w:rPr>
        <w:lastRenderedPageBreak/>
        <w:t>Significance of the Study</w:t>
      </w:r>
      <w:bookmarkEnd w:id="7"/>
    </w:p>
    <w:p w14:paraId="79EBE845" w14:textId="19F3C17B"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For students to succeed in postsecondary education and in their careers, they need to become proficient readers and communicators, and these skills are developed during </w:t>
      </w:r>
      <w:r w:rsidR="002F4B95">
        <w:rPr>
          <w:rFonts w:ascii="Times New Roman" w:eastAsia="Times New Roman" w:hAnsi="Times New Roman" w:cs="Times New Roman"/>
        </w:rPr>
        <w:t xml:space="preserve">the </w:t>
      </w:r>
      <w:r>
        <w:rPr>
          <w:rFonts w:ascii="Times New Roman" w:eastAsia="Times New Roman" w:hAnsi="Times New Roman" w:cs="Times New Roman"/>
        </w:rPr>
        <w:t xml:space="preserve">elementary and middle school </w:t>
      </w:r>
      <w:r w:rsidR="002F4B95">
        <w:rPr>
          <w:rFonts w:ascii="Times New Roman" w:eastAsia="Times New Roman" w:hAnsi="Times New Roman" w:cs="Times New Roman"/>
        </w:rPr>
        <w:t xml:space="preserve">years </w:t>
      </w:r>
      <w:r>
        <w:rPr>
          <w:rFonts w:ascii="Times New Roman" w:eastAsia="Times New Roman" w:hAnsi="Times New Roman" w:cs="Times New Roman"/>
        </w:rPr>
        <w:t>(Pressley et al., 2023). The state standards require students to perform complex thinking with complex texts, and teachers must have the expertise to make decisions about using appropriate texts for instruction that meet the diverse needs of all students.</w:t>
      </w:r>
    </w:p>
    <w:p w14:paraId="79EBE846" w14:textId="224DFD93"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study is significant for many reasons. The context that teachers find themselves in is complex due to several factors. For instance, teachers could find themselves facing this circumstance: Tennessee state legislators pass laws that limit which instructional </w:t>
      </w:r>
      <w:r w:rsidR="003D420B">
        <w:rPr>
          <w:rFonts w:ascii="Times New Roman" w:eastAsia="Times New Roman" w:hAnsi="Times New Roman" w:cs="Times New Roman"/>
        </w:rPr>
        <w:t>materials</w:t>
      </w:r>
      <w:r>
        <w:rPr>
          <w:rFonts w:ascii="Times New Roman" w:eastAsia="Times New Roman" w:hAnsi="Times New Roman" w:cs="Times New Roman"/>
        </w:rPr>
        <w:t xml:space="preserve"> are approved for adoption. To comply with state laws, districts develop policies and mandates for teachers to follow. This causes teachers to work within the narrow confines created for them. However, with the increased demands for students to become proficient readers of complex texts, teachers must make instructional decisions that promote reading proficiency. Additionally, teachers may experience a mismatch between instruction provided in teacher preparation programs and the messages received from their school, district, state administrators, and policymakers. With the increased focus on standardized testing scores, performance on internationally ranked tests such as </w:t>
      </w:r>
      <w:r w:rsidR="00702167">
        <w:rPr>
          <w:rFonts w:ascii="Times New Roman" w:eastAsia="Times New Roman" w:hAnsi="Times New Roman" w:cs="Times New Roman"/>
        </w:rPr>
        <w:t xml:space="preserve">the </w:t>
      </w:r>
      <w:r>
        <w:rPr>
          <w:rFonts w:ascii="Times New Roman" w:eastAsia="Times New Roman" w:hAnsi="Times New Roman" w:cs="Times New Roman"/>
        </w:rPr>
        <w:t>NAEP</w:t>
      </w:r>
      <w:r w:rsidR="00702167">
        <w:rPr>
          <w:rFonts w:ascii="Times New Roman" w:eastAsia="Times New Roman" w:hAnsi="Times New Roman" w:cs="Times New Roman"/>
        </w:rPr>
        <w:t>—</w:t>
      </w:r>
      <w:r>
        <w:rPr>
          <w:rFonts w:ascii="Times New Roman" w:eastAsia="Times New Roman" w:hAnsi="Times New Roman" w:cs="Times New Roman"/>
        </w:rPr>
        <w:t xml:space="preserve">sometimes referred to as the </w:t>
      </w:r>
      <w:r w:rsidR="00702167">
        <w:rPr>
          <w:rFonts w:ascii="Times New Roman" w:eastAsia="Times New Roman" w:hAnsi="Times New Roman" w:cs="Times New Roman"/>
        </w:rPr>
        <w:t>“</w:t>
      </w:r>
      <w:r>
        <w:rPr>
          <w:rFonts w:ascii="Times New Roman" w:eastAsia="Times New Roman" w:hAnsi="Times New Roman" w:cs="Times New Roman"/>
        </w:rPr>
        <w:t>Nation’s Report Card</w:t>
      </w:r>
      <w:r w:rsidR="00702167">
        <w:rPr>
          <w:rFonts w:ascii="Times New Roman" w:eastAsia="Times New Roman" w:hAnsi="Times New Roman" w:cs="Times New Roman"/>
        </w:rPr>
        <w:t>”—</w:t>
      </w:r>
      <w:r>
        <w:rPr>
          <w:rFonts w:ascii="Times New Roman" w:eastAsia="Times New Roman" w:hAnsi="Times New Roman" w:cs="Times New Roman"/>
        </w:rPr>
        <w:t>and PISA, which compares students globally, the pressure to perform placed on teachers continues to increase (Smith &amp; Holloway, 2020). Thus, teachers are caught between compliance with state law</w:t>
      </w:r>
      <w:r w:rsidR="00702167">
        <w:rPr>
          <w:rFonts w:ascii="Times New Roman" w:eastAsia="Times New Roman" w:hAnsi="Times New Roman" w:cs="Times New Roman"/>
        </w:rPr>
        <w:t>s</w:t>
      </w:r>
      <w:r>
        <w:rPr>
          <w:rFonts w:ascii="Times New Roman" w:eastAsia="Times New Roman" w:hAnsi="Times New Roman" w:cs="Times New Roman"/>
        </w:rPr>
        <w:t xml:space="preserve"> and district mandates and meeting the classroom needs of their students. This study aim</w:t>
      </w:r>
      <w:r w:rsidR="00702167">
        <w:rPr>
          <w:rFonts w:ascii="Times New Roman" w:eastAsia="Times New Roman" w:hAnsi="Times New Roman" w:cs="Times New Roman"/>
        </w:rPr>
        <w:t>ed</w:t>
      </w:r>
      <w:r>
        <w:rPr>
          <w:rFonts w:ascii="Times New Roman" w:eastAsia="Times New Roman" w:hAnsi="Times New Roman" w:cs="Times New Roman"/>
        </w:rPr>
        <w:t xml:space="preserve"> to explore and </w:t>
      </w:r>
      <w:r w:rsidR="00304242">
        <w:rPr>
          <w:rFonts w:ascii="Times New Roman" w:eastAsia="Times New Roman" w:hAnsi="Times New Roman" w:cs="Times New Roman"/>
        </w:rPr>
        <w:t>better</w:t>
      </w:r>
      <w:r>
        <w:rPr>
          <w:rFonts w:ascii="Times New Roman" w:eastAsia="Times New Roman" w:hAnsi="Times New Roman" w:cs="Times New Roman"/>
        </w:rPr>
        <w:t xml:space="preserve"> understand the experiences of </w:t>
      </w:r>
      <w:r w:rsidR="00304242">
        <w:rPr>
          <w:rFonts w:ascii="Times New Roman" w:eastAsia="Times New Roman" w:hAnsi="Times New Roman" w:cs="Times New Roman"/>
        </w:rPr>
        <w:t>exemplary middle grades language arts</w:t>
      </w:r>
      <w:r w:rsidR="00304242" w:rsidDel="00702167">
        <w:rPr>
          <w:rFonts w:ascii="Times New Roman" w:eastAsia="Times New Roman" w:hAnsi="Times New Roman" w:cs="Times New Roman"/>
        </w:rPr>
        <w:t xml:space="preserve"> </w:t>
      </w:r>
      <w:r w:rsidR="00702167">
        <w:rPr>
          <w:rFonts w:ascii="Times New Roman" w:eastAsia="Times New Roman" w:hAnsi="Times New Roman" w:cs="Times New Roman"/>
        </w:rPr>
        <w:t>teachers</w:t>
      </w:r>
      <w:r>
        <w:rPr>
          <w:rFonts w:ascii="Times New Roman" w:eastAsia="Times New Roman" w:hAnsi="Times New Roman" w:cs="Times New Roman"/>
        </w:rPr>
        <w:t xml:space="preserve"> directly affected by </w:t>
      </w:r>
      <w:r w:rsidR="00702167">
        <w:rPr>
          <w:rFonts w:ascii="Times New Roman" w:eastAsia="Times New Roman" w:hAnsi="Times New Roman" w:cs="Times New Roman"/>
        </w:rPr>
        <w:t>this</w:t>
      </w:r>
      <w:r>
        <w:rPr>
          <w:rFonts w:ascii="Times New Roman" w:eastAsia="Times New Roman" w:hAnsi="Times New Roman" w:cs="Times New Roman"/>
        </w:rPr>
        <w:t xml:space="preserve"> educational </w:t>
      </w:r>
      <w:r w:rsidR="00702167">
        <w:rPr>
          <w:rFonts w:ascii="Times New Roman" w:eastAsia="Times New Roman" w:hAnsi="Times New Roman" w:cs="Times New Roman"/>
        </w:rPr>
        <w:t>environment but</w:t>
      </w:r>
      <w:r>
        <w:rPr>
          <w:rFonts w:ascii="Times New Roman" w:eastAsia="Times New Roman" w:hAnsi="Times New Roman" w:cs="Times New Roman"/>
        </w:rPr>
        <w:t xml:space="preserve"> who are still thriving.</w:t>
      </w:r>
    </w:p>
    <w:p w14:paraId="79EBE847" w14:textId="77777777" w:rsidR="00267CAD" w:rsidRDefault="00051546">
      <w:pPr>
        <w:pStyle w:val="Heading3"/>
        <w:rPr>
          <w:rFonts w:eastAsia="Times New Roman" w:cs="Times New Roman"/>
          <w:i w:val="0"/>
        </w:rPr>
      </w:pPr>
      <w:bookmarkStart w:id="8" w:name="_Toc166852268"/>
      <w:r>
        <w:rPr>
          <w:rFonts w:eastAsia="Times New Roman" w:cs="Times New Roman"/>
        </w:rPr>
        <w:lastRenderedPageBreak/>
        <w:t>Key Terms</w:t>
      </w:r>
      <w:bookmarkEnd w:id="8"/>
    </w:p>
    <w:p w14:paraId="79EBE848" w14:textId="5D78D58A"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Key terms used throughout the study are:</w:t>
      </w:r>
    </w:p>
    <w:p w14:paraId="31FB552B" w14:textId="66CE24FE" w:rsidR="00B438D4" w:rsidRDefault="00B438D4" w:rsidP="00B438D4">
      <w:pPr>
        <w:spacing w:line="480" w:lineRule="auto"/>
        <w:ind w:firstLine="720"/>
        <w:rPr>
          <w:rFonts w:ascii="Times New Roman" w:eastAsia="Times New Roman" w:hAnsi="Times New Roman" w:cs="Times New Roman"/>
        </w:rPr>
      </w:pPr>
      <w:r w:rsidRPr="00EE5EC4">
        <w:rPr>
          <w:rFonts w:ascii="Times New Roman" w:eastAsia="Times New Roman" w:hAnsi="Times New Roman" w:cs="Times New Roman"/>
          <w:bCs/>
          <w:i/>
          <w:iCs/>
        </w:rPr>
        <w:t>Curriculum materials</w:t>
      </w:r>
      <w:r w:rsidR="00702167" w:rsidRPr="00EE5EC4">
        <w:rPr>
          <w:rFonts w:ascii="Times New Roman" w:eastAsia="Times New Roman" w:hAnsi="Times New Roman" w:cs="Times New Roman"/>
          <w:bCs/>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Any adopted reading curriculum formally adopted by a school district. In Tennessee, the Department of Education provides districts with an approved list of acceptable programs. At the district level, a committee of teachers reviews several </w:t>
      </w:r>
      <w:r w:rsidR="003D420B">
        <w:rPr>
          <w:rFonts w:ascii="Times New Roman" w:eastAsia="Times New Roman" w:hAnsi="Times New Roman" w:cs="Times New Roman"/>
        </w:rPr>
        <w:t xml:space="preserve">materials </w:t>
      </w:r>
      <w:r>
        <w:rPr>
          <w:rFonts w:ascii="Times New Roman" w:eastAsia="Times New Roman" w:hAnsi="Times New Roman" w:cs="Times New Roman"/>
        </w:rPr>
        <w:t>from a variety of commercial publishers before agreeing on a</w:t>
      </w:r>
      <w:r w:rsidR="003D420B">
        <w:rPr>
          <w:rFonts w:ascii="Times New Roman" w:eastAsia="Times New Roman" w:hAnsi="Times New Roman" w:cs="Times New Roman"/>
        </w:rPr>
        <w:t xml:space="preserve"> curriculum</w:t>
      </w:r>
      <w:r>
        <w:rPr>
          <w:rFonts w:ascii="Times New Roman" w:eastAsia="Times New Roman" w:hAnsi="Times New Roman" w:cs="Times New Roman"/>
        </w:rPr>
        <w:t xml:space="preserve"> they believe will best meet their instructional needs. Other terms that might be used interchangeably include adopted curriculum materials, off-the-shelf curriculum, or textbooks.</w:t>
      </w:r>
    </w:p>
    <w:p w14:paraId="79EBE849" w14:textId="0D6E065C" w:rsidR="00267CAD" w:rsidRDefault="00051546" w:rsidP="00EE5EC4">
      <w:pPr>
        <w:spacing w:line="480" w:lineRule="auto"/>
        <w:ind w:firstLine="720"/>
        <w:rPr>
          <w:rFonts w:ascii="Times New Roman" w:eastAsia="Times New Roman" w:hAnsi="Times New Roman" w:cs="Times New Roman"/>
        </w:rPr>
      </w:pPr>
      <w:r w:rsidRPr="00EE5EC4">
        <w:rPr>
          <w:rFonts w:ascii="Times New Roman" w:eastAsia="Times New Roman" w:hAnsi="Times New Roman" w:cs="Times New Roman"/>
          <w:bCs/>
          <w:i/>
          <w:iCs/>
        </w:rPr>
        <w:t>Exemplary teachers</w:t>
      </w:r>
      <w:r w:rsidR="00702167" w:rsidRPr="00EE5EC4">
        <w:rPr>
          <w:rFonts w:ascii="Times New Roman" w:eastAsia="Times New Roman" w:hAnsi="Times New Roman" w:cs="Times New Roman"/>
          <w:bCs/>
          <w:i/>
          <w:iCs/>
        </w:rPr>
        <w:t>:</w:t>
      </w:r>
      <w:r>
        <w:rPr>
          <w:rFonts w:ascii="Times New Roman" w:eastAsia="Times New Roman" w:hAnsi="Times New Roman" w:cs="Times New Roman"/>
        </w:rPr>
        <w:t xml:space="preserve"> Exemplary teachers are defined multiple ways. Scholars define exemplary as teachers who can produce greater than expected levels of literacy achievement and growth. Many researchers have tried to parse out the qualities that make a teacher an expert (Darling-Hammond &amp; Youngs, 2002; Kelly et al., 2019; Rice, 2003; Wayne &amp; Youngs, 2003; Wilson &amp; Floden, 2003). </w:t>
      </w:r>
      <w:proofErr w:type="spellStart"/>
      <w:r>
        <w:rPr>
          <w:rFonts w:ascii="Times New Roman" w:eastAsia="Times New Roman" w:hAnsi="Times New Roman" w:cs="Times New Roman"/>
        </w:rPr>
        <w:t>Goe</w:t>
      </w:r>
      <w:proofErr w:type="spellEnd"/>
      <w:r>
        <w:rPr>
          <w:rFonts w:ascii="Times New Roman" w:eastAsia="Times New Roman" w:hAnsi="Times New Roman" w:cs="Times New Roman"/>
        </w:rPr>
        <w:t xml:space="preserve"> (2007) used a framework to examine teacher quality featuring three categories: </w:t>
      </w:r>
      <w:r w:rsidR="00B438D4">
        <w:rPr>
          <w:rFonts w:ascii="Times New Roman" w:eastAsia="Times New Roman" w:hAnsi="Times New Roman" w:cs="Times New Roman"/>
        </w:rPr>
        <w:t>(a</w:t>
      </w:r>
      <w:r>
        <w:rPr>
          <w:rFonts w:ascii="Times New Roman" w:eastAsia="Times New Roman" w:hAnsi="Times New Roman" w:cs="Times New Roman"/>
        </w:rPr>
        <w:t xml:space="preserve">) inputs, such as qualifications and characteristics; </w:t>
      </w:r>
      <w:r w:rsidR="00B438D4">
        <w:rPr>
          <w:rFonts w:ascii="Times New Roman" w:eastAsia="Times New Roman" w:hAnsi="Times New Roman" w:cs="Times New Roman"/>
        </w:rPr>
        <w:t>(b</w:t>
      </w:r>
      <w:r>
        <w:rPr>
          <w:rFonts w:ascii="Times New Roman" w:eastAsia="Times New Roman" w:hAnsi="Times New Roman" w:cs="Times New Roman"/>
        </w:rPr>
        <w:t xml:space="preserve">) process or teacher practices; and </w:t>
      </w:r>
      <w:r w:rsidR="00B438D4">
        <w:rPr>
          <w:rFonts w:ascii="Times New Roman" w:eastAsia="Times New Roman" w:hAnsi="Times New Roman" w:cs="Times New Roman"/>
        </w:rPr>
        <w:t>(c</w:t>
      </w:r>
      <w:r>
        <w:rPr>
          <w:rFonts w:ascii="Times New Roman" w:eastAsia="Times New Roman" w:hAnsi="Times New Roman" w:cs="Times New Roman"/>
        </w:rPr>
        <w:t xml:space="preserve">) outcomes, or teacher effectiveness. Effective teachers are seen as those who accelerate literacy development in the lowest achieving students, as well as students of average and above average </w:t>
      </w:r>
      <w:r w:rsidR="00702167">
        <w:rPr>
          <w:rFonts w:ascii="Times New Roman" w:eastAsia="Times New Roman" w:hAnsi="Times New Roman" w:cs="Times New Roman"/>
        </w:rPr>
        <w:t>achievement</w:t>
      </w:r>
      <w:r>
        <w:rPr>
          <w:rFonts w:ascii="Times New Roman" w:eastAsia="Times New Roman" w:hAnsi="Times New Roman" w:cs="Times New Roman"/>
        </w:rPr>
        <w:t xml:space="preserve"> (Allington &amp; Johnston, 2002; McKellar, 2021; Pressley et al., 20</w:t>
      </w:r>
      <w:r w:rsidR="003D420B">
        <w:rPr>
          <w:rFonts w:ascii="Times New Roman" w:eastAsia="Times New Roman" w:hAnsi="Times New Roman" w:cs="Times New Roman"/>
        </w:rPr>
        <w:t>23</w:t>
      </w:r>
      <w:r>
        <w:rPr>
          <w:rFonts w:ascii="Times New Roman" w:eastAsia="Times New Roman" w:hAnsi="Times New Roman" w:cs="Times New Roman"/>
        </w:rPr>
        <w:t xml:space="preserve">). For this study, the terms </w:t>
      </w:r>
      <w:r w:rsidR="00702167">
        <w:rPr>
          <w:rFonts w:ascii="Times New Roman" w:eastAsia="Times New Roman" w:hAnsi="Times New Roman" w:cs="Times New Roman"/>
        </w:rPr>
        <w:t>“</w:t>
      </w:r>
      <w:r>
        <w:rPr>
          <w:rFonts w:ascii="Times New Roman" w:eastAsia="Times New Roman" w:hAnsi="Times New Roman" w:cs="Times New Roman"/>
        </w:rPr>
        <w:t>exemplary</w:t>
      </w:r>
      <w:r w:rsidR="00702167">
        <w:rPr>
          <w:rFonts w:ascii="Times New Roman" w:eastAsia="Times New Roman" w:hAnsi="Times New Roman" w:cs="Times New Roman"/>
        </w:rPr>
        <w:t>”</w:t>
      </w:r>
      <w:r>
        <w:rPr>
          <w:rFonts w:ascii="Times New Roman" w:eastAsia="Times New Roman" w:hAnsi="Times New Roman" w:cs="Times New Roman"/>
        </w:rPr>
        <w:t xml:space="preserve"> and </w:t>
      </w:r>
      <w:r w:rsidR="00702167">
        <w:rPr>
          <w:rFonts w:ascii="Times New Roman" w:eastAsia="Times New Roman" w:hAnsi="Times New Roman" w:cs="Times New Roman"/>
        </w:rPr>
        <w:t>“</w:t>
      </w:r>
      <w:r>
        <w:rPr>
          <w:rFonts w:ascii="Times New Roman" w:eastAsia="Times New Roman" w:hAnsi="Times New Roman" w:cs="Times New Roman"/>
        </w:rPr>
        <w:t>expert</w:t>
      </w:r>
      <w:r w:rsidR="00702167">
        <w:rPr>
          <w:rFonts w:ascii="Times New Roman" w:eastAsia="Times New Roman" w:hAnsi="Times New Roman" w:cs="Times New Roman"/>
        </w:rPr>
        <w:t>”</w:t>
      </w:r>
      <w:r>
        <w:rPr>
          <w:rFonts w:ascii="Times New Roman" w:eastAsia="Times New Roman" w:hAnsi="Times New Roman" w:cs="Times New Roman"/>
        </w:rPr>
        <w:t xml:space="preserve"> </w:t>
      </w:r>
      <w:r w:rsidR="00702167">
        <w:rPr>
          <w:rFonts w:ascii="Times New Roman" w:eastAsia="Times New Roman" w:hAnsi="Times New Roman" w:cs="Times New Roman"/>
        </w:rPr>
        <w:t xml:space="preserve">are </w:t>
      </w:r>
      <w:r>
        <w:rPr>
          <w:rFonts w:ascii="Times New Roman" w:eastAsia="Times New Roman" w:hAnsi="Times New Roman" w:cs="Times New Roman"/>
        </w:rPr>
        <w:t>used interchangeably.</w:t>
      </w:r>
    </w:p>
    <w:p w14:paraId="79EBE84A" w14:textId="285279FC" w:rsidR="00267CAD" w:rsidRDefault="00051546" w:rsidP="00EE5EC4">
      <w:pPr>
        <w:spacing w:line="480" w:lineRule="auto"/>
        <w:ind w:firstLine="720"/>
        <w:rPr>
          <w:rFonts w:ascii="Times New Roman" w:eastAsia="Times New Roman" w:hAnsi="Times New Roman" w:cs="Times New Roman"/>
        </w:rPr>
      </w:pPr>
      <w:r w:rsidRPr="00EE5EC4">
        <w:rPr>
          <w:rFonts w:ascii="Times New Roman" w:eastAsia="Times New Roman" w:hAnsi="Times New Roman" w:cs="Times New Roman"/>
          <w:bCs/>
          <w:i/>
          <w:iCs/>
        </w:rPr>
        <w:t>Middle grades</w:t>
      </w:r>
      <w:r w:rsidR="00702167" w:rsidRPr="00EE5EC4">
        <w:rPr>
          <w:rFonts w:ascii="Times New Roman" w:eastAsia="Times New Roman" w:hAnsi="Times New Roman" w:cs="Times New Roman"/>
          <w:bCs/>
          <w:i/>
          <w:iCs/>
        </w:rPr>
        <w:t>:</w:t>
      </w:r>
      <w:r>
        <w:rPr>
          <w:rFonts w:ascii="Times New Roman" w:eastAsia="Times New Roman" w:hAnsi="Times New Roman" w:cs="Times New Roman"/>
        </w:rPr>
        <w:t xml:space="preserve"> The Association for Middle Level Education (2021) </w:t>
      </w:r>
      <w:r w:rsidR="00B438D4">
        <w:rPr>
          <w:rFonts w:ascii="Times New Roman" w:eastAsia="Times New Roman" w:hAnsi="Times New Roman" w:cs="Times New Roman"/>
        </w:rPr>
        <w:t xml:space="preserve">stated </w:t>
      </w:r>
      <w:r>
        <w:rPr>
          <w:rFonts w:ascii="Times New Roman" w:eastAsia="Times New Roman" w:hAnsi="Times New Roman" w:cs="Times New Roman"/>
        </w:rPr>
        <w:t>that successful middle grades education is responsive, challenging, empowering, equitable, and engaging. This grade band is significant as the reading demands become more rigorous and the need for students to become proficient readers becomes increasingly important as student</w:t>
      </w:r>
      <w:r w:rsidR="00702167">
        <w:rPr>
          <w:rFonts w:ascii="Times New Roman" w:eastAsia="Times New Roman" w:hAnsi="Times New Roman" w:cs="Times New Roman"/>
        </w:rPr>
        <w:t>s</w:t>
      </w:r>
      <w:r>
        <w:rPr>
          <w:rFonts w:ascii="Times New Roman" w:eastAsia="Times New Roman" w:hAnsi="Times New Roman" w:cs="Times New Roman"/>
        </w:rPr>
        <w:t xml:space="preserve"> move </w:t>
      </w:r>
      <w:r w:rsidR="00702167">
        <w:rPr>
          <w:rFonts w:ascii="Times New Roman" w:eastAsia="Times New Roman" w:hAnsi="Times New Roman" w:cs="Times New Roman"/>
        </w:rPr>
        <w:t xml:space="preserve">into </w:t>
      </w:r>
      <w:r>
        <w:rPr>
          <w:rFonts w:ascii="Times New Roman" w:eastAsia="Times New Roman" w:hAnsi="Times New Roman" w:cs="Times New Roman"/>
        </w:rPr>
        <w:t xml:space="preserve">high school </w:t>
      </w:r>
      <w:r>
        <w:rPr>
          <w:rFonts w:ascii="Times New Roman" w:eastAsia="Times New Roman" w:hAnsi="Times New Roman" w:cs="Times New Roman"/>
        </w:rPr>
        <w:lastRenderedPageBreak/>
        <w:t xml:space="preserve">and postsecondary education (Bishop &amp; Harrison, 2021; Chall &amp; Jacobs, 1983). For this study, middle grades represent </w:t>
      </w:r>
      <w:r w:rsidR="00702167">
        <w:rPr>
          <w:rFonts w:ascii="Times New Roman" w:eastAsia="Times New Roman" w:hAnsi="Times New Roman" w:cs="Times New Roman"/>
        </w:rPr>
        <w:t>G</w:t>
      </w:r>
      <w:r>
        <w:rPr>
          <w:rFonts w:ascii="Times New Roman" w:eastAsia="Times New Roman" w:hAnsi="Times New Roman" w:cs="Times New Roman"/>
        </w:rPr>
        <w:t xml:space="preserve">rades </w:t>
      </w:r>
      <w:r w:rsidR="00702167">
        <w:rPr>
          <w:rFonts w:ascii="Times New Roman" w:eastAsia="Times New Roman" w:hAnsi="Times New Roman" w:cs="Times New Roman"/>
        </w:rPr>
        <w:t>5–8</w:t>
      </w:r>
      <w:r>
        <w:rPr>
          <w:rFonts w:ascii="Times New Roman" w:eastAsia="Times New Roman" w:hAnsi="Times New Roman" w:cs="Times New Roman"/>
        </w:rPr>
        <w:t>.</w:t>
      </w:r>
    </w:p>
    <w:p w14:paraId="79EBE84B" w14:textId="1D4E9601" w:rsidR="00267CAD" w:rsidRDefault="00051546" w:rsidP="00EE5EC4">
      <w:pPr>
        <w:spacing w:line="480" w:lineRule="auto"/>
        <w:ind w:firstLine="720"/>
        <w:rPr>
          <w:rFonts w:ascii="Times New Roman" w:eastAsia="Times New Roman" w:hAnsi="Times New Roman" w:cs="Times New Roman"/>
        </w:rPr>
      </w:pPr>
      <w:r w:rsidRPr="00EE5EC4">
        <w:rPr>
          <w:rFonts w:ascii="Times New Roman" w:eastAsia="Times New Roman" w:hAnsi="Times New Roman" w:cs="Times New Roman"/>
          <w:bCs/>
          <w:i/>
          <w:iCs/>
        </w:rPr>
        <w:t>Text selection</w:t>
      </w:r>
      <w:r w:rsidR="00702167" w:rsidRPr="00EE5EC4">
        <w:rPr>
          <w:rFonts w:ascii="Times New Roman" w:eastAsia="Times New Roman" w:hAnsi="Times New Roman" w:cs="Times New Roman"/>
          <w:bCs/>
          <w:i/>
          <w:iCs/>
        </w:rPr>
        <w:t>:</w:t>
      </w:r>
      <w:r w:rsidRPr="00EE5EC4">
        <w:rPr>
          <w:rFonts w:ascii="Times New Roman" w:eastAsia="Times New Roman" w:hAnsi="Times New Roman" w:cs="Times New Roman"/>
          <w:bCs/>
          <w:i/>
          <w:iCs/>
        </w:rPr>
        <w:t xml:space="preserve"> </w:t>
      </w:r>
      <w:r w:rsidR="00B438D4">
        <w:rPr>
          <w:rFonts w:ascii="Times New Roman" w:eastAsia="Times New Roman" w:hAnsi="Times New Roman" w:cs="Times New Roman"/>
          <w:bCs/>
        </w:rPr>
        <w:t>Text selection is t</w:t>
      </w:r>
      <w:r w:rsidRPr="00EE5EC4">
        <w:rPr>
          <w:rFonts w:ascii="Times New Roman" w:eastAsia="Times New Roman" w:hAnsi="Times New Roman" w:cs="Times New Roman"/>
          <w:bCs/>
        </w:rPr>
        <w:t>he ability of teachers to make instructional decisions on texts used for instruction to meet the diverse needs of students.</w:t>
      </w:r>
      <w:r>
        <w:rPr>
          <w:rFonts w:ascii="Times New Roman" w:eastAsia="Times New Roman" w:hAnsi="Times New Roman" w:cs="Times New Roman"/>
        </w:rPr>
        <w:t xml:space="preserve"> Numerous researchers have found that exemplary teachers keep student needs at the center of their decision making</w:t>
      </w:r>
      <w:r w:rsidR="00CF6AA1">
        <w:rPr>
          <w:rFonts w:ascii="Times New Roman" w:eastAsia="Times New Roman" w:hAnsi="Times New Roman" w:cs="Times New Roman"/>
        </w:rPr>
        <w:t>,</w:t>
      </w:r>
      <w:r>
        <w:rPr>
          <w:rFonts w:ascii="Times New Roman" w:eastAsia="Times New Roman" w:hAnsi="Times New Roman" w:cs="Times New Roman"/>
        </w:rPr>
        <w:t xml:space="preserve"> resulting in higher levels of reading achievement for all students (Allington &amp; Johnston, 2002: Allington et al., 2015; Dougherty Stahl, 2012; Husband &amp; Kang, 2020; Moje, 2006; Muhammad, 2020; O’Connor et al., 2002). Therefore, exemplary teachers use information from various sources and their knowledge of students to decide which texts will support student achievement. These texts might include novels, picture books, short stories, informational articles, or other types of </w:t>
      </w:r>
      <w:r w:rsidR="00CF6AA1">
        <w:rPr>
          <w:rFonts w:ascii="Times New Roman" w:eastAsia="Times New Roman" w:hAnsi="Times New Roman" w:cs="Times New Roman"/>
        </w:rPr>
        <w:t>materials</w:t>
      </w:r>
      <w:r>
        <w:rPr>
          <w:rFonts w:ascii="Times New Roman" w:eastAsia="Times New Roman" w:hAnsi="Times New Roman" w:cs="Times New Roman"/>
        </w:rPr>
        <w:t>.</w:t>
      </w:r>
    </w:p>
    <w:p w14:paraId="79EBE84D" w14:textId="77777777" w:rsidR="00267CAD" w:rsidRDefault="00051546" w:rsidP="00EE5EC4">
      <w:pPr>
        <w:pStyle w:val="Heading2"/>
      </w:pPr>
      <w:bookmarkStart w:id="9" w:name="_heading=h.9lklp73ejdxz" w:colFirst="0" w:colLast="0"/>
      <w:bookmarkStart w:id="10" w:name="_Toc166852269"/>
      <w:bookmarkEnd w:id="9"/>
      <w:r>
        <w:t>Summary and Organization of the Study</w:t>
      </w:r>
      <w:bookmarkEnd w:id="10"/>
    </w:p>
    <w:p w14:paraId="79EBE84E" w14:textId="50F6A1FB"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qualitative research study </w:t>
      </w:r>
      <w:r w:rsidR="00304242">
        <w:rPr>
          <w:rFonts w:ascii="Times New Roman" w:eastAsia="Times New Roman" w:hAnsi="Times New Roman" w:cs="Times New Roman"/>
        </w:rPr>
        <w:t xml:space="preserve">aimed to </w:t>
      </w:r>
      <w:r>
        <w:rPr>
          <w:rFonts w:ascii="Times New Roman" w:eastAsia="Times New Roman" w:hAnsi="Times New Roman" w:cs="Times New Roman"/>
        </w:rPr>
        <w:t>explore</w:t>
      </w:r>
      <w:r w:rsidR="00304242">
        <w:rPr>
          <w:rFonts w:ascii="Times New Roman" w:eastAsia="Times New Roman" w:hAnsi="Times New Roman" w:cs="Times New Roman"/>
        </w:rPr>
        <w:t xml:space="preserve"> and better</w:t>
      </w:r>
      <w:r>
        <w:rPr>
          <w:rFonts w:ascii="Times New Roman" w:eastAsia="Times New Roman" w:hAnsi="Times New Roman" w:cs="Times New Roman"/>
        </w:rPr>
        <w:t xml:space="preserve"> understand the experiences of exemplary middle grade language arts teachers regarding using texts for instruction. Chapter </w:t>
      </w:r>
      <w:r w:rsidR="00E04226">
        <w:rPr>
          <w:rFonts w:ascii="Times New Roman" w:eastAsia="Times New Roman" w:hAnsi="Times New Roman" w:cs="Times New Roman"/>
        </w:rPr>
        <w:t>TWO</w:t>
      </w:r>
      <w:r>
        <w:rPr>
          <w:rFonts w:ascii="Times New Roman" w:eastAsia="Times New Roman" w:hAnsi="Times New Roman" w:cs="Times New Roman"/>
        </w:rPr>
        <w:t xml:space="preserve"> review</w:t>
      </w:r>
      <w:r w:rsidR="00B438D4">
        <w:rPr>
          <w:rFonts w:ascii="Times New Roman" w:eastAsia="Times New Roman" w:hAnsi="Times New Roman" w:cs="Times New Roman"/>
        </w:rPr>
        <w:t>s</w:t>
      </w:r>
      <w:r>
        <w:rPr>
          <w:rFonts w:ascii="Times New Roman" w:eastAsia="Times New Roman" w:hAnsi="Times New Roman" w:cs="Times New Roman"/>
        </w:rPr>
        <w:t xml:space="preserve"> the literature on state policies on textbook adoption, text complexity, and the unique characteristics of teaching middle grades students</w:t>
      </w:r>
      <w:r w:rsidR="00CF6AA1">
        <w:rPr>
          <w:rFonts w:ascii="Times New Roman" w:eastAsia="Times New Roman" w:hAnsi="Times New Roman" w:cs="Times New Roman"/>
        </w:rPr>
        <w:t>.</w:t>
      </w:r>
      <w:r>
        <w:rPr>
          <w:rFonts w:ascii="Times New Roman" w:eastAsia="Times New Roman" w:hAnsi="Times New Roman" w:cs="Times New Roman"/>
        </w:rPr>
        <w:t xml:space="preserve"> Chapter </w:t>
      </w:r>
      <w:r w:rsidR="00E04226">
        <w:rPr>
          <w:rFonts w:ascii="Times New Roman" w:eastAsia="Times New Roman" w:hAnsi="Times New Roman" w:cs="Times New Roman"/>
        </w:rPr>
        <w:t>Three</w:t>
      </w:r>
      <w:r>
        <w:rPr>
          <w:rFonts w:ascii="Times New Roman" w:eastAsia="Times New Roman" w:hAnsi="Times New Roman" w:cs="Times New Roman"/>
        </w:rPr>
        <w:t xml:space="preserve"> present</w:t>
      </w:r>
      <w:r w:rsidR="00B438D4">
        <w:rPr>
          <w:rFonts w:ascii="Times New Roman" w:eastAsia="Times New Roman" w:hAnsi="Times New Roman" w:cs="Times New Roman"/>
        </w:rPr>
        <w:t>s</w:t>
      </w:r>
      <w:r>
        <w:rPr>
          <w:rFonts w:ascii="Times New Roman" w:eastAsia="Times New Roman" w:hAnsi="Times New Roman" w:cs="Times New Roman"/>
        </w:rPr>
        <w:t xml:space="preserve"> the research methodology used to conduct the study, which includ</w:t>
      </w:r>
      <w:r w:rsidR="003D420B">
        <w:rPr>
          <w:rFonts w:ascii="Times New Roman" w:eastAsia="Times New Roman" w:hAnsi="Times New Roman" w:cs="Times New Roman"/>
        </w:rPr>
        <w:t>es</w:t>
      </w:r>
      <w:r>
        <w:rPr>
          <w:rFonts w:ascii="Times New Roman" w:eastAsia="Times New Roman" w:hAnsi="Times New Roman" w:cs="Times New Roman"/>
        </w:rPr>
        <w:t xml:space="preserve"> a description of the research methods, participant selection, data collection</w:t>
      </w:r>
      <w:r w:rsidR="00CF6AA1">
        <w:rPr>
          <w:rFonts w:ascii="Times New Roman" w:eastAsia="Times New Roman" w:hAnsi="Times New Roman" w:cs="Times New Roman"/>
        </w:rPr>
        <w:t>,</w:t>
      </w:r>
      <w:r>
        <w:rPr>
          <w:rFonts w:ascii="Times New Roman" w:eastAsia="Times New Roman" w:hAnsi="Times New Roman" w:cs="Times New Roman"/>
        </w:rPr>
        <w:t xml:space="preserve"> and data analysis. Chapter </w:t>
      </w:r>
      <w:r w:rsidR="00E04226">
        <w:rPr>
          <w:rFonts w:ascii="Times New Roman" w:eastAsia="Times New Roman" w:hAnsi="Times New Roman" w:cs="Times New Roman"/>
        </w:rPr>
        <w:t>Four</w:t>
      </w:r>
      <w:r>
        <w:rPr>
          <w:rFonts w:ascii="Times New Roman" w:eastAsia="Times New Roman" w:hAnsi="Times New Roman" w:cs="Times New Roman"/>
        </w:rPr>
        <w:t xml:space="preserve"> present</w:t>
      </w:r>
      <w:r w:rsidR="00B438D4">
        <w:rPr>
          <w:rFonts w:ascii="Times New Roman" w:eastAsia="Times New Roman" w:hAnsi="Times New Roman" w:cs="Times New Roman"/>
        </w:rPr>
        <w:t>s</w:t>
      </w:r>
      <w:r>
        <w:rPr>
          <w:rFonts w:ascii="Times New Roman" w:eastAsia="Times New Roman" w:hAnsi="Times New Roman" w:cs="Times New Roman"/>
        </w:rPr>
        <w:t xml:space="preserve"> the findings, and Chapter </w:t>
      </w:r>
      <w:r w:rsidR="00E04226">
        <w:rPr>
          <w:rFonts w:ascii="Times New Roman" w:eastAsia="Times New Roman" w:hAnsi="Times New Roman" w:cs="Times New Roman"/>
        </w:rPr>
        <w:t>Five</w:t>
      </w:r>
      <w:r>
        <w:rPr>
          <w:rFonts w:ascii="Times New Roman" w:eastAsia="Times New Roman" w:hAnsi="Times New Roman" w:cs="Times New Roman"/>
        </w:rPr>
        <w:t xml:space="preserve"> discusse</w:t>
      </w:r>
      <w:r w:rsidR="00B438D4">
        <w:rPr>
          <w:rFonts w:ascii="Times New Roman" w:eastAsia="Times New Roman" w:hAnsi="Times New Roman" w:cs="Times New Roman"/>
        </w:rPr>
        <w:t>s</w:t>
      </w:r>
      <w:r>
        <w:rPr>
          <w:rFonts w:ascii="Times New Roman" w:eastAsia="Times New Roman" w:hAnsi="Times New Roman" w:cs="Times New Roman"/>
        </w:rPr>
        <w:t xml:space="preserve"> the </w:t>
      </w:r>
      <w:r w:rsidR="00CF6AA1">
        <w:rPr>
          <w:rFonts w:ascii="Times New Roman" w:eastAsia="Times New Roman" w:hAnsi="Times New Roman" w:cs="Times New Roman"/>
        </w:rPr>
        <w:t>conclusions</w:t>
      </w:r>
      <w:r>
        <w:rPr>
          <w:rFonts w:ascii="Times New Roman" w:eastAsia="Times New Roman" w:hAnsi="Times New Roman" w:cs="Times New Roman"/>
        </w:rPr>
        <w:t xml:space="preserve">, implications, and </w:t>
      </w:r>
      <w:r w:rsidR="00EB470C">
        <w:rPr>
          <w:rFonts w:ascii="Times New Roman" w:eastAsia="Times New Roman" w:hAnsi="Times New Roman" w:cs="Times New Roman"/>
        </w:rPr>
        <w:t xml:space="preserve">recommendations </w:t>
      </w:r>
      <w:r>
        <w:rPr>
          <w:rFonts w:ascii="Times New Roman" w:eastAsia="Times New Roman" w:hAnsi="Times New Roman" w:cs="Times New Roman"/>
        </w:rPr>
        <w:t>for future research.</w:t>
      </w:r>
    </w:p>
    <w:p w14:paraId="79EBE851" w14:textId="6ABAAF31" w:rsidR="00267CAD" w:rsidRPr="000C017F" w:rsidRDefault="00051546" w:rsidP="000C017F">
      <w:pPr>
        <w:pStyle w:val="Heading2"/>
        <w:rPr>
          <w:sz w:val="28"/>
          <w:highlight w:val="yellow"/>
        </w:rPr>
      </w:pPr>
      <w:r>
        <w:br w:type="page"/>
      </w:r>
      <w:bookmarkStart w:id="11" w:name="_Toc166852270"/>
      <w:r w:rsidR="00F3421A" w:rsidRPr="000C017F">
        <w:rPr>
          <w:sz w:val="28"/>
        </w:rPr>
        <w:lastRenderedPageBreak/>
        <w:t xml:space="preserve">Chapter </w:t>
      </w:r>
      <w:r w:rsidR="00913FD8" w:rsidRPr="000C017F">
        <w:rPr>
          <w:sz w:val="28"/>
        </w:rPr>
        <w:t>T</w:t>
      </w:r>
      <w:r w:rsidR="000C017F" w:rsidRPr="000C017F">
        <w:rPr>
          <w:sz w:val="28"/>
        </w:rPr>
        <w:t>wo</w:t>
      </w:r>
      <w:r w:rsidRPr="000C017F">
        <w:rPr>
          <w:sz w:val="28"/>
        </w:rPr>
        <w:br/>
        <w:t>Literature Review</w:t>
      </w:r>
      <w:bookmarkEnd w:id="11"/>
    </w:p>
    <w:p w14:paraId="79EBE853" w14:textId="0FE98984"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This study explore</w:t>
      </w:r>
      <w:r w:rsidR="00C874BA">
        <w:rPr>
          <w:rFonts w:ascii="Times New Roman" w:eastAsia="Times New Roman" w:hAnsi="Times New Roman" w:cs="Times New Roman"/>
        </w:rPr>
        <w:t>d</w:t>
      </w:r>
      <w:r>
        <w:rPr>
          <w:rFonts w:ascii="Times New Roman" w:eastAsia="Times New Roman" w:hAnsi="Times New Roman" w:cs="Times New Roman"/>
        </w:rPr>
        <w:t xml:space="preserve"> the experiences of exemplary middle grade</w:t>
      </w:r>
      <w:r w:rsidR="00C874BA">
        <w:rPr>
          <w:rFonts w:ascii="Times New Roman" w:eastAsia="Times New Roman" w:hAnsi="Times New Roman" w:cs="Times New Roman"/>
        </w:rPr>
        <w:t>s</w:t>
      </w:r>
      <w:r>
        <w:rPr>
          <w:rFonts w:ascii="Times New Roman" w:eastAsia="Times New Roman" w:hAnsi="Times New Roman" w:cs="Times New Roman"/>
        </w:rPr>
        <w:t xml:space="preserve"> language arts teachers</w:t>
      </w:r>
      <w:r w:rsidR="00C874BA">
        <w:rPr>
          <w:rFonts w:ascii="Times New Roman" w:eastAsia="Times New Roman" w:hAnsi="Times New Roman" w:cs="Times New Roman"/>
        </w:rPr>
        <w:t>’</w:t>
      </w:r>
      <w:r>
        <w:rPr>
          <w:rFonts w:ascii="Times New Roman" w:eastAsia="Times New Roman" w:hAnsi="Times New Roman" w:cs="Times New Roman"/>
        </w:rPr>
        <w:t xml:space="preserve"> decisions </w:t>
      </w:r>
      <w:r w:rsidR="00C874BA">
        <w:rPr>
          <w:rFonts w:ascii="Times New Roman" w:eastAsia="Times New Roman" w:hAnsi="Times New Roman" w:cs="Times New Roman"/>
        </w:rPr>
        <w:t xml:space="preserve">regarding </w:t>
      </w:r>
      <w:r>
        <w:rPr>
          <w:rFonts w:ascii="Times New Roman" w:eastAsia="Times New Roman" w:hAnsi="Times New Roman" w:cs="Times New Roman"/>
        </w:rPr>
        <w:t xml:space="preserve">texts for instruction. This </w:t>
      </w:r>
      <w:r w:rsidR="00C874BA">
        <w:rPr>
          <w:rFonts w:ascii="Times New Roman" w:eastAsia="Times New Roman" w:hAnsi="Times New Roman" w:cs="Times New Roman"/>
        </w:rPr>
        <w:t>study used</w:t>
      </w:r>
      <w:r>
        <w:rPr>
          <w:rFonts w:ascii="Times New Roman" w:eastAsia="Times New Roman" w:hAnsi="Times New Roman" w:cs="Times New Roman"/>
        </w:rPr>
        <w:t xml:space="preserve"> a sociocultural lens (Ruddell &amp; Unrau, 2004) as </w:t>
      </w:r>
      <w:r w:rsidR="00C874BA">
        <w:rPr>
          <w:rFonts w:ascii="Times New Roman" w:eastAsia="Times New Roman" w:hAnsi="Times New Roman" w:cs="Times New Roman"/>
        </w:rPr>
        <w:t xml:space="preserve">the </w:t>
      </w:r>
      <w:r>
        <w:rPr>
          <w:rFonts w:ascii="Times New Roman" w:eastAsia="Times New Roman" w:hAnsi="Times New Roman" w:cs="Times New Roman"/>
        </w:rPr>
        <w:t>theoretical framework. I focused on three major research areas</w:t>
      </w:r>
      <w:r w:rsidR="00C874BA">
        <w:rPr>
          <w:rFonts w:ascii="Times New Roman" w:eastAsia="Times New Roman" w:hAnsi="Times New Roman" w:cs="Times New Roman"/>
        </w:rPr>
        <w:t>: (a)</w:t>
      </w:r>
      <w:r>
        <w:rPr>
          <w:rFonts w:ascii="Times New Roman" w:eastAsia="Times New Roman" w:hAnsi="Times New Roman" w:cs="Times New Roman"/>
        </w:rPr>
        <w:t xml:space="preserve"> how contemporary educational policies have affected teaching and learning, </w:t>
      </w:r>
      <w:r w:rsidR="00C874BA">
        <w:rPr>
          <w:rFonts w:ascii="Times New Roman" w:eastAsia="Times New Roman" w:hAnsi="Times New Roman" w:cs="Times New Roman"/>
        </w:rPr>
        <w:t xml:space="preserve">(b) </w:t>
      </w:r>
      <w:r>
        <w:rPr>
          <w:rFonts w:ascii="Times New Roman" w:eastAsia="Times New Roman" w:hAnsi="Times New Roman" w:cs="Times New Roman"/>
        </w:rPr>
        <w:t xml:space="preserve">what constitutes exemplary middle grades teaching, and </w:t>
      </w:r>
      <w:r w:rsidR="00C874BA">
        <w:rPr>
          <w:rFonts w:ascii="Times New Roman" w:eastAsia="Times New Roman" w:hAnsi="Times New Roman" w:cs="Times New Roman"/>
        </w:rPr>
        <w:t xml:space="preserve">(c) </w:t>
      </w:r>
      <w:r>
        <w:rPr>
          <w:rFonts w:ascii="Times New Roman" w:eastAsia="Times New Roman" w:hAnsi="Times New Roman" w:cs="Times New Roman"/>
        </w:rPr>
        <w:t xml:space="preserve">the ways exemplary middle grades teachers </w:t>
      </w:r>
      <w:r w:rsidR="00C874BA">
        <w:rPr>
          <w:rFonts w:ascii="Times New Roman" w:eastAsia="Times New Roman" w:hAnsi="Times New Roman" w:cs="Times New Roman"/>
        </w:rPr>
        <w:t xml:space="preserve">make </w:t>
      </w:r>
      <w:r>
        <w:rPr>
          <w:rFonts w:ascii="Times New Roman" w:eastAsia="Times New Roman" w:hAnsi="Times New Roman" w:cs="Times New Roman"/>
        </w:rPr>
        <w:t>decision</w:t>
      </w:r>
      <w:r w:rsidR="00C874BA">
        <w:rPr>
          <w:rFonts w:ascii="Times New Roman" w:eastAsia="Times New Roman" w:hAnsi="Times New Roman" w:cs="Times New Roman"/>
        </w:rPr>
        <w:t>s regarding</w:t>
      </w:r>
      <w:r>
        <w:rPr>
          <w:rFonts w:ascii="Times New Roman" w:eastAsia="Times New Roman" w:hAnsi="Times New Roman" w:cs="Times New Roman"/>
        </w:rPr>
        <w:t xml:space="preserve"> curricula and materials.</w:t>
      </w:r>
    </w:p>
    <w:p w14:paraId="79EBE854" w14:textId="77777777" w:rsidR="00267CAD" w:rsidRDefault="00051546" w:rsidP="00E24ADB">
      <w:pPr>
        <w:pStyle w:val="Heading2"/>
        <w:rPr>
          <w:rFonts w:eastAsia="Times New Roman" w:cs="Times New Roman"/>
          <w:szCs w:val="24"/>
        </w:rPr>
      </w:pPr>
      <w:bookmarkStart w:id="12" w:name="_Toc166852271"/>
      <w:r>
        <w:rPr>
          <w:rFonts w:eastAsia="Times New Roman" w:cs="Times New Roman"/>
          <w:szCs w:val="24"/>
        </w:rPr>
        <w:t>Theoretical Framework</w:t>
      </w:r>
      <w:bookmarkEnd w:id="12"/>
    </w:p>
    <w:p w14:paraId="62391CE9" w14:textId="599D4653" w:rsidR="00E24ADB"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used Ruddell and Unrau’s (2004) </w:t>
      </w:r>
      <w:proofErr w:type="spellStart"/>
      <w:r w:rsidR="00711BC3">
        <w:rPr>
          <w:rFonts w:ascii="Times New Roman" w:eastAsia="Times New Roman" w:hAnsi="Times New Roman" w:cs="Times New Roman"/>
        </w:rPr>
        <w:t>sociocognitive</w:t>
      </w:r>
      <w:proofErr w:type="spellEnd"/>
      <w:r w:rsidR="00711BC3">
        <w:rPr>
          <w:rFonts w:ascii="Times New Roman" w:eastAsia="Times New Roman" w:hAnsi="Times New Roman" w:cs="Times New Roman"/>
        </w:rPr>
        <w:t xml:space="preserve"> context </w:t>
      </w:r>
      <w:r w:rsidR="003D420B">
        <w:rPr>
          <w:rFonts w:ascii="Times New Roman" w:eastAsia="Times New Roman" w:hAnsi="Times New Roman" w:cs="Times New Roman"/>
        </w:rPr>
        <w:t>framework</w:t>
      </w:r>
      <w:r w:rsidR="00711BC3">
        <w:rPr>
          <w:rFonts w:ascii="Times New Roman" w:eastAsia="Times New Roman" w:hAnsi="Times New Roman" w:cs="Times New Roman"/>
        </w:rPr>
        <w:t xml:space="preserve"> outlined in their </w:t>
      </w:r>
      <w:proofErr w:type="spellStart"/>
      <w:r w:rsidR="00711BC3">
        <w:rPr>
          <w:rFonts w:ascii="Times New Roman" w:eastAsia="Times New Roman" w:hAnsi="Times New Roman" w:cs="Times New Roman"/>
        </w:rPr>
        <w:t>sociocognitive</w:t>
      </w:r>
      <w:proofErr w:type="spellEnd"/>
      <w:r w:rsidR="00711BC3">
        <w:rPr>
          <w:rFonts w:ascii="Times New Roman" w:eastAsia="Times New Roman" w:hAnsi="Times New Roman" w:cs="Times New Roman"/>
        </w:rPr>
        <w:t xml:space="preserve"> interactive mode</w:t>
      </w:r>
      <w:r>
        <w:rPr>
          <w:rFonts w:ascii="Times New Roman" w:eastAsia="Times New Roman" w:hAnsi="Times New Roman" w:cs="Times New Roman"/>
        </w:rPr>
        <w:t xml:space="preserve">l </w:t>
      </w:r>
      <w:r w:rsidR="00C874BA">
        <w:rPr>
          <w:rFonts w:ascii="Times New Roman" w:eastAsia="Times New Roman" w:hAnsi="Times New Roman" w:cs="Times New Roman"/>
        </w:rPr>
        <w:t>as the framework</w:t>
      </w:r>
      <w:r>
        <w:rPr>
          <w:rFonts w:ascii="Times New Roman" w:eastAsia="Times New Roman" w:hAnsi="Times New Roman" w:cs="Times New Roman"/>
        </w:rPr>
        <w:t>. Not only d</w:t>
      </w:r>
      <w:r w:rsidR="00C874BA">
        <w:rPr>
          <w:rFonts w:ascii="Times New Roman" w:eastAsia="Times New Roman" w:hAnsi="Times New Roman" w:cs="Times New Roman"/>
        </w:rPr>
        <w:t>id</w:t>
      </w:r>
      <w:r>
        <w:rPr>
          <w:rFonts w:ascii="Times New Roman" w:eastAsia="Times New Roman" w:hAnsi="Times New Roman" w:cs="Times New Roman"/>
        </w:rPr>
        <w:t xml:space="preserve"> their </w:t>
      </w:r>
      <w:r w:rsidR="003D420B">
        <w:rPr>
          <w:rFonts w:ascii="Times New Roman" w:eastAsia="Times New Roman" w:hAnsi="Times New Roman" w:cs="Times New Roman"/>
        </w:rPr>
        <w:t>framework</w:t>
      </w:r>
      <w:r>
        <w:rPr>
          <w:rFonts w:ascii="Times New Roman" w:eastAsia="Times New Roman" w:hAnsi="Times New Roman" w:cs="Times New Roman"/>
        </w:rPr>
        <w:t xml:space="preserve"> provide the groundwork for approaching the experiences of exemplary middle grade</w:t>
      </w:r>
      <w:r w:rsidR="00C874BA">
        <w:rPr>
          <w:rFonts w:ascii="Times New Roman" w:eastAsia="Times New Roman" w:hAnsi="Times New Roman" w:cs="Times New Roman"/>
        </w:rPr>
        <w:t>s</w:t>
      </w:r>
      <w:r>
        <w:rPr>
          <w:rFonts w:ascii="Times New Roman" w:eastAsia="Times New Roman" w:hAnsi="Times New Roman" w:cs="Times New Roman"/>
        </w:rPr>
        <w:t xml:space="preserve"> teacher decision making in this contemporary setting of </w:t>
      </w:r>
      <w:r w:rsidR="003D420B">
        <w:rPr>
          <w:rFonts w:ascii="Times New Roman" w:eastAsia="Times New Roman" w:hAnsi="Times New Roman" w:cs="Times New Roman"/>
        </w:rPr>
        <w:t>high stakes</w:t>
      </w:r>
      <w:r>
        <w:rPr>
          <w:rFonts w:ascii="Times New Roman" w:eastAsia="Times New Roman" w:hAnsi="Times New Roman" w:cs="Times New Roman"/>
        </w:rPr>
        <w:t xml:space="preserve"> testing and curriculum mandates, but they also provide</w:t>
      </w:r>
      <w:r w:rsidR="00C874BA">
        <w:rPr>
          <w:rFonts w:ascii="Times New Roman" w:eastAsia="Times New Roman" w:hAnsi="Times New Roman" w:cs="Times New Roman"/>
        </w:rPr>
        <w:t>d</w:t>
      </w:r>
      <w:r>
        <w:rPr>
          <w:rFonts w:ascii="Times New Roman" w:eastAsia="Times New Roman" w:hAnsi="Times New Roman" w:cs="Times New Roman"/>
        </w:rPr>
        <w:t xml:space="preserve"> a lens in which to view and interpret the data (see Figure 2.1). </w:t>
      </w:r>
    </w:p>
    <w:p w14:paraId="6AE656AD" w14:textId="77777777" w:rsidR="00C874BA" w:rsidRDefault="00C874BA" w:rsidP="00C874BA">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As seen from Figure 2.1, reading is a complex, sometimes hidden social and cognitive process, the instruction of which occurs in a sociocultural context (Ruddell &amp; Unrau, 2004). The intersection of reader, teacher, text, and classroom community is the point at which students formulate goals and identity about themselves as readers. The reader brings prior knowledge, motivation, attitude, values and beliefs, cognitive knowledge, language knowledge, word recognition knowledge, and classroom knowledge into the learning environment. Surrounding communities also affect how literacy is taught and learned.</w:t>
      </w:r>
    </w:p>
    <w:p w14:paraId="79EBE856" w14:textId="77777777"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79EBEAF3" wp14:editId="79EBEAF4">
            <wp:extent cx="5486400" cy="3200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486400" cy="3200400"/>
                    </a:xfrm>
                    <a:prstGeom prst="rect">
                      <a:avLst/>
                    </a:prstGeom>
                    <a:ln/>
                  </pic:spPr>
                </pic:pic>
              </a:graphicData>
            </a:graphic>
          </wp:inline>
        </w:drawing>
      </w:r>
    </w:p>
    <w:p w14:paraId="3D44A26D" w14:textId="65D311BF" w:rsidR="00C874BA" w:rsidRDefault="005631EA" w:rsidP="00EE5EC4">
      <w:pPr>
        <w:pStyle w:val="Caption"/>
        <w:rPr>
          <w:rFonts w:eastAsia="Times New Roman" w:cs="Times New Roman"/>
        </w:rPr>
      </w:pPr>
      <w:r>
        <w:t>Figure 2.</w:t>
      </w:r>
      <w:r>
        <w:fldChar w:fldCharType="begin"/>
      </w:r>
      <w:r>
        <w:instrText xml:space="preserve"> SEQ Figure \* ARABIC </w:instrText>
      </w:r>
      <w:r>
        <w:fldChar w:fldCharType="separate"/>
      </w:r>
      <w:r>
        <w:rPr>
          <w:noProof/>
        </w:rPr>
        <w:t>1</w:t>
      </w:r>
      <w:r>
        <w:fldChar w:fldCharType="end"/>
      </w:r>
      <w:r>
        <w:t xml:space="preserve"> </w:t>
      </w:r>
      <w:proofErr w:type="spellStart"/>
      <w:r w:rsidRPr="005631EA">
        <w:t>Sociocognitive</w:t>
      </w:r>
      <w:proofErr w:type="spellEnd"/>
      <w:r w:rsidRPr="005631EA">
        <w:t xml:space="preserve"> Interactive Model </w:t>
      </w:r>
      <w:r w:rsidR="00C874BA">
        <w:rPr>
          <w:rFonts w:eastAsia="Times New Roman" w:cs="Times New Roman"/>
        </w:rPr>
        <w:br w:type="page"/>
      </w:r>
    </w:p>
    <w:p w14:paraId="79EBE85A" w14:textId="019FCA6E"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Students develop </w:t>
      </w:r>
      <w:r w:rsidR="003D420B">
        <w:rPr>
          <w:rFonts w:ascii="Times New Roman" w:eastAsia="Times New Roman" w:hAnsi="Times New Roman" w:cs="Times New Roman"/>
        </w:rPr>
        <w:t xml:space="preserve">ideas </w:t>
      </w:r>
      <w:r>
        <w:rPr>
          <w:rFonts w:ascii="Times New Roman" w:eastAsia="Times New Roman" w:hAnsi="Times New Roman" w:cs="Times New Roman"/>
        </w:rPr>
        <w:t>about learning through interactions with those around them (Ivey &amp; Johnston, 2015). Through interaction with the teacher, other readers, and the text, students begin to form goals and identities about themselves as readers (Ruddell &amp; Unrau, 2004). According to this model, the reader brings prior beliefs, attitudes, and knowledge about reading into the learning environment before instruction takes place. The reader’s motivation and engagement also play an integral role in developing the</w:t>
      </w:r>
      <w:r w:rsidR="00C874BA">
        <w:rPr>
          <w:rFonts w:ascii="Times New Roman" w:eastAsia="Times New Roman" w:hAnsi="Times New Roman" w:cs="Times New Roman"/>
        </w:rPr>
        <w:t>ir</w:t>
      </w:r>
      <w:r>
        <w:rPr>
          <w:rFonts w:ascii="Times New Roman" w:eastAsia="Times New Roman" w:hAnsi="Times New Roman" w:cs="Times New Roman"/>
        </w:rPr>
        <w:t xml:space="preserve"> decision</w:t>
      </w:r>
      <w:r w:rsidR="00C874BA">
        <w:rPr>
          <w:rFonts w:ascii="Times New Roman" w:eastAsia="Times New Roman" w:hAnsi="Times New Roman" w:cs="Times New Roman"/>
        </w:rPr>
        <w:t>s about reading</w:t>
      </w:r>
      <w:r>
        <w:rPr>
          <w:rFonts w:ascii="Times New Roman" w:eastAsia="Times New Roman" w:hAnsi="Times New Roman" w:cs="Times New Roman"/>
        </w:rPr>
        <w:t xml:space="preserve"> (Wigfield &amp; Guthrie, 2000). Thus, the reader’s sociocultural beliefs and values impact the reading experience (Gee, 2001).</w:t>
      </w:r>
    </w:p>
    <w:p w14:paraId="79EBE85B" w14:textId="368C54CD"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teacher </w:t>
      </w:r>
      <w:r w:rsidR="00C874BA">
        <w:rPr>
          <w:rFonts w:ascii="Times New Roman" w:eastAsia="Times New Roman" w:hAnsi="Times New Roman" w:cs="Times New Roman"/>
        </w:rPr>
        <w:t xml:space="preserve">also </w:t>
      </w:r>
      <w:r>
        <w:rPr>
          <w:rFonts w:ascii="Times New Roman" w:eastAsia="Times New Roman" w:hAnsi="Times New Roman" w:cs="Times New Roman"/>
        </w:rPr>
        <w:t>brings prior beliefs, motivation to engage with students, cognitive knowledge, knowledge of students, teaching strategies, and content knowledge into the setting. The way teachers structure their text-related instruction impacts the way readers feel about their environment (</w:t>
      </w:r>
      <w:proofErr w:type="spellStart"/>
      <w:r>
        <w:rPr>
          <w:rFonts w:ascii="Times New Roman" w:eastAsia="Times New Roman" w:hAnsi="Times New Roman" w:cs="Times New Roman"/>
        </w:rPr>
        <w:t>Alvermann</w:t>
      </w:r>
      <w:proofErr w:type="spellEnd"/>
      <w:r>
        <w:rPr>
          <w:rFonts w:ascii="Times New Roman" w:eastAsia="Times New Roman" w:hAnsi="Times New Roman" w:cs="Times New Roman"/>
        </w:rPr>
        <w:t xml:space="preserve"> et al.</w:t>
      </w:r>
      <w:r w:rsidR="001B13FB">
        <w:rPr>
          <w:rFonts w:ascii="Times New Roman" w:eastAsia="Times New Roman" w:hAnsi="Times New Roman" w:cs="Times New Roman"/>
        </w:rPr>
        <w:t>,</w:t>
      </w:r>
      <w:r>
        <w:rPr>
          <w:rFonts w:ascii="Times New Roman" w:eastAsia="Times New Roman" w:hAnsi="Times New Roman" w:cs="Times New Roman"/>
        </w:rPr>
        <w:t xml:space="preserve"> 2004</w:t>
      </w:r>
      <w:r w:rsidR="00BC2B43">
        <w:rPr>
          <w:rFonts w:ascii="Times New Roman" w:eastAsia="Times New Roman" w:hAnsi="Times New Roman" w:cs="Times New Roman"/>
        </w:rPr>
        <w:t xml:space="preserve">). </w:t>
      </w:r>
      <w:r>
        <w:rPr>
          <w:rFonts w:ascii="Times New Roman" w:eastAsia="Times New Roman" w:hAnsi="Times New Roman" w:cs="Times New Roman"/>
        </w:rPr>
        <w:t>In turn, these decisions influence the way the reader decides to approach the text. Simply put, the role of the teacher is critical in negotiating and facilitating meaning in the text and social context of the classroom (Ruddell &amp; Unrau, 2004).</w:t>
      </w:r>
    </w:p>
    <w:p w14:paraId="79EBE85C" w14:textId="47615048"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Along with the external expectations placed on t</w:t>
      </w:r>
      <w:r w:rsidR="001B13FB">
        <w:rPr>
          <w:rFonts w:ascii="Times New Roman" w:eastAsia="Times New Roman" w:hAnsi="Times New Roman" w:cs="Times New Roman"/>
        </w:rPr>
        <w:t>hem, t</w:t>
      </w:r>
      <w:r>
        <w:rPr>
          <w:rFonts w:ascii="Times New Roman" w:eastAsia="Times New Roman" w:hAnsi="Times New Roman" w:cs="Times New Roman"/>
        </w:rPr>
        <w:t>eachers use prior beliefs and knowledge about reading, knowledge of pedagogy, and knowledge of students to make instructional decisions. Reading takes place in a social context</w:t>
      </w:r>
      <w:r w:rsidR="003D420B">
        <w:rPr>
          <w:rFonts w:ascii="Times New Roman" w:eastAsia="Times New Roman" w:hAnsi="Times New Roman" w:cs="Times New Roman"/>
        </w:rPr>
        <w:t xml:space="preserve"> that supports </w:t>
      </w:r>
      <w:r>
        <w:rPr>
          <w:rFonts w:ascii="Times New Roman" w:eastAsia="Times New Roman" w:hAnsi="Times New Roman" w:cs="Times New Roman"/>
        </w:rPr>
        <w:t>a meaning-negotiation process (Ruddell &amp; Unrau, 20</w:t>
      </w:r>
      <w:r w:rsidR="003D420B">
        <w:rPr>
          <w:rFonts w:ascii="Times New Roman" w:eastAsia="Times New Roman" w:hAnsi="Times New Roman" w:cs="Times New Roman"/>
        </w:rPr>
        <w:t>04</w:t>
      </w:r>
      <w:r>
        <w:rPr>
          <w:rFonts w:ascii="Times New Roman" w:eastAsia="Times New Roman" w:hAnsi="Times New Roman" w:cs="Times New Roman"/>
        </w:rPr>
        <w:t>). Therefore, effective teachers must design instruction and create a learning environment that maximizes student learning (Brunner, 1996). Their decision-making process is key. Their planning practices are the point at which this complex process begins. This study examine</w:t>
      </w:r>
      <w:r w:rsidR="007F28D9">
        <w:rPr>
          <w:rFonts w:ascii="Times New Roman" w:eastAsia="Times New Roman" w:hAnsi="Times New Roman" w:cs="Times New Roman"/>
        </w:rPr>
        <w:t>d</w:t>
      </w:r>
      <w:r>
        <w:rPr>
          <w:rFonts w:ascii="Times New Roman" w:eastAsia="Times New Roman" w:hAnsi="Times New Roman" w:cs="Times New Roman"/>
        </w:rPr>
        <w:t xml:space="preserve"> the lived experiences of teachers in using texts </w:t>
      </w:r>
      <w:r w:rsidR="007F28D9">
        <w:rPr>
          <w:rFonts w:ascii="Times New Roman" w:eastAsia="Times New Roman" w:hAnsi="Times New Roman" w:cs="Times New Roman"/>
        </w:rPr>
        <w:t xml:space="preserve">effectively </w:t>
      </w:r>
      <w:r>
        <w:rPr>
          <w:rFonts w:ascii="Times New Roman" w:eastAsia="Times New Roman" w:hAnsi="Times New Roman" w:cs="Times New Roman"/>
        </w:rPr>
        <w:t>for their students and the pressure to comply with school, district, and state mandates.</w:t>
      </w:r>
    </w:p>
    <w:p w14:paraId="79EBE85D" w14:textId="6AEACCCA"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For this study, the exemplary teacher typically keeps Vygotsky’s (1978) zone of proximal development construct at the forefront of decision making. Because of their extensive content knowledge and knowledge of students, expert teachers possess planning skills </w:t>
      </w:r>
      <w:r w:rsidR="007F28D9">
        <w:rPr>
          <w:rFonts w:ascii="Times New Roman" w:eastAsia="Times New Roman" w:hAnsi="Times New Roman" w:cs="Times New Roman"/>
        </w:rPr>
        <w:t>that</w:t>
      </w:r>
      <w:r>
        <w:rPr>
          <w:rFonts w:ascii="Times New Roman" w:eastAsia="Times New Roman" w:hAnsi="Times New Roman" w:cs="Times New Roman"/>
        </w:rPr>
        <w:t xml:space="preserve"> allow them to anticipate situations and create contingency plans to meet the needs of their students (Housner &amp; Griffey, 1985). Each of these decisions is bound by time, materials, and context, which is in constant flux (Berliner, 1986). The decision-making process of exemplary teachers is worth studying to gain a better insight into </w:t>
      </w:r>
      <w:r w:rsidR="007F28D9">
        <w:rPr>
          <w:rFonts w:ascii="Times New Roman" w:eastAsia="Times New Roman" w:hAnsi="Times New Roman" w:cs="Times New Roman"/>
        </w:rPr>
        <w:t>how</w:t>
      </w:r>
      <w:r>
        <w:rPr>
          <w:rFonts w:ascii="Times New Roman" w:eastAsia="Times New Roman" w:hAnsi="Times New Roman" w:cs="Times New Roman"/>
        </w:rPr>
        <w:t xml:space="preserve"> exemplary teachers choose texts for instruction.</w:t>
      </w:r>
    </w:p>
    <w:p w14:paraId="79EBE85E" w14:textId="09C3602E"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Figure 2.1 also depicts a model of the relationships among the myriad factors that contribute to the outcome of meaning construction from reading. This study collect</w:t>
      </w:r>
      <w:r w:rsidR="007F28D9">
        <w:rPr>
          <w:rFonts w:ascii="Times New Roman" w:eastAsia="Times New Roman" w:hAnsi="Times New Roman" w:cs="Times New Roman"/>
        </w:rPr>
        <w:t>ed</w:t>
      </w:r>
      <w:r>
        <w:rPr>
          <w:rFonts w:ascii="Times New Roman" w:eastAsia="Times New Roman" w:hAnsi="Times New Roman" w:cs="Times New Roman"/>
        </w:rPr>
        <w:t xml:space="preserve"> data through interviews to understand how exemplary teachers experience this complex process. In this model, the teacher must prioritize data and execute instruction that meets the unique needs of each student. As Ruddell and Unrau (20</w:t>
      </w:r>
      <w:r w:rsidR="00446D27">
        <w:rPr>
          <w:rFonts w:ascii="Times New Roman" w:eastAsia="Times New Roman" w:hAnsi="Times New Roman" w:cs="Times New Roman"/>
        </w:rPr>
        <w:t>04</w:t>
      </w:r>
      <w:r>
        <w:rPr>
          <w:rFonts w:ascii="Times New Roman" w:eastAsia="Times New Roman" w:hAnsi="Times New Roman" w:cs="Times New Roman"/>
        </w:rPr>
        <w:t xml:space="preserve">) explained, “It is the teacher who frequently assumes major responsibility for facilitating meaning negotiation within the social environment of the classroom” (p. 1015). </w:t>
      </w:r>
      <w:r w:rsidR="007F28D9">
        <w:rPr>
          <w:rFonts w:ascii="Times New Roman" w:eastAsia="Times New Roman" w:hAnsi="Times New Roman" w:cs="Times New Roman"/>
        </w:rPr>
        <w:t>In this study,</w:t>
      </w:r>
      <w:r>
        <w:rPr>
          <w:rFonts w:ascii="Times New Roman" w:eastAsia="Times New Roman" w:hAnsi="Times New Roman" w:cs="Times New Roman"/>
        </w:rPr>
        <w:t xml:space="preserve"> teachers describ</w:t>
      </w:r>
      <w:r w:rsidR="007F28D9">
        <w:rPr>
          <w:rFonts w:ascii="Times New Roman" w:eastAsia="Times New Roman" w:hAnsi="Times New Roman" w:cs="Times New Roman"/>
        </w:rPr>
        <w:t xml:space="preserve">ed </w:t>
      </w:r>
      <w:r>
        <w:rPr>
          <w:rFonts w:ascii="Times New Roman" w:eastAsia="Times New Roman" w:hAnsi="Times New Roman" w:cs="Times New Roman"/>
        </w:rPr>
        <w:t xml:space="preserve">their decision-making processes </w:t>
      </w:r>
      <w:r w:rsidR="007F28D9">
        <w:rPr>
          <w:rFonts w:ascii="Times New Roman" w:eastAsia="Times New Roman" w:hAnsi="Times New Roman" w:cs="Times New Roman"/>
        </w:rPr>
        <w:t>to provide</w:t>
      </w:r>
      <w:r>
        <w:rPr>
          <w:rFonts w:ascii="Times New Roman" w:eastAsia="Times New Roman" w:hAnsi="Times New Roman" w:cs="Times New Roman"/>
        </w:rPr>
        <w:t xml:space="preserve"> insight into the methods, materials, and activities that they believe promote student achievement. However, as seen in the review of literature, teachers and their professional expertise have not very often been centered in educational policies in the U</w:t>
      </w:r>
      <w:r w:rsidR="007F28D9">
        <w:rPr>
          <w:rFonts w:ascii="Times New Roman" w:eastAsia="Times New Roman" w:hAnsi="Times New Roman" w:cs="Times New Roman"/>
        </w:rPr>
        <w:t xml:space="preserve">nited </w:t>
      </w:r>
      <w:r>
        <w:rPr>
          <w:rFonts w:ascii="Times New Roman" w:eastAsia="Times New Roman" w:hAnsi="Times New Roman" w:cs="Times New Roman"/>
        </w:rPr>
        <w:t>S</w:t>
      </w:r>
      <w:r w:rsidR="007F28D9">
        <w:rPr>
          <w:rFonts w:ascii="Times New Roman" w:eastAsia="Times New Roman" w:hAnsi="Times New Roman" w:cs="Times New Roman"/>
        </w:rPr>
        <w:t>tates</w:t>
      </w:r>
      <w:r>
        <w:rPr>
          <w:rFonts w:ascii="Times New Roman" w:eastAsia="Times New Roman" w:hAnsi="Times New Roman" w:cs="Times New Roman"/>
        </w:rPr>
        <w:t xml:space="preserve">, and those policies have a profound impact on the relationships between teachers, students, texts, and the educational contexts where teaching and learning occur. </w:t>
      </w:r>
    </w:p>
    <w:p w14:paraId="79EBE85F" w14:textId="4175CC6D" w:rsidR="00267CAD" w:rsidRDefault="00051546" w:rsidP="00EE5EC4">
      <w:pPr>
        <w:pStyle w:val="Heading2"/>
        <w:numPr>
          <w:ilvl w:val="2"/>
          <w:numId w:val="2"/>
        </w:numPr>
        <w:rPr>
          <w:rFonts w:eastAsia="Times New Roman" w:cs="Times New Roman"/>
          <w:szCs w:val="24"/>
        </w:rPr>
      </w:pPr>
      <w:bookmarkStart w:id="13" w:name="_Toc166852272"/>
      <w:r>
        <w:rPr>
          <w:rFonts w:eastAsia="Times New Roman" w:cs="Times New Roman"/>
          <w:szCs w:val="24"/>
        </w:rPr>
        <w:t>U</w:t>
      </w:r>
      <w:r w:rsidR="007F28D9">
        <w:rPr>
          <w:rFonts w:eastAsia="Times New Roman" w:cs="Times New Roman"/>
          <w:szCs w:val="24"/>
        </w:rPr>
        <w:t>nited States</w:t>
      </w:r>
      <w:r>
        <w:rPr>
          <w:rFonts w:eastAsia="Times New Roman" w:cs="Times New Roman"/>
          <w:szCs w:val="24"/>
        </w:rPr>
        <w:t xml:space="preserve"> Educational Policy: A Perpetual Literacy Crisis</w:t>
      </w:r>
      <w:bookmarkEnd w:id="13"/>
    </w:p>
    <w:p w14:paraId="79EBE861" w14:textId="44523FDA" w:rsidR="00267CAD" w:rsidRDefault="0003474F" w:rsidP="00E24ADB">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Some researchers attribute the attention to academic success (or lack of) in </w:t>
      </w:r>
      <w:r w:rsidR="006E4003">
        <w:rPr>
          <w:rFonts w:ascii="Times New Roman" w:eastAsia="Times New Roman" w:hAnsi="Times New Roman" w:cs="Times New Roman"/>
        </w:rPr>
        <w:t xml:space="preserve">United States </w:t>
      </w:r>
      <w:r w:rsidR="00051546">
        <w:rPr>
          <w:rFonts w:ascii="Times New Roman" w:eastAsia="Times New Roman" w:hAnsi="Times New Roman" w:cs="Times New Roman"/>
        </w:rPr>
        <w:t>to the Soviet Sputnik launch, which prompted the 1958 National Defense Education Act.</w:t>
      </w:r>
      <w:r w:rsidR="00446D27">
        <w:rPr>
          <w:rFonts w:ascii="Times New Roman" w:eastAsia="Times New Roman" w:hAnsi="Times New Roman" w:cs="Times New Roman"/>
        </w:rPr>
        <w:t xml:space="preserve"> To</w:t>
      </w:r>
      <w:r w:rsidR="00051546">
        <w:rPr>
          <w:rFonts w:ascii="Times New Roman" w:eastAsia="Times New Roman" w:hAnsi="Times New Roman" w:cs="Times New Roman"/>
        </w:rPr>
        <w:t xml:space="preserve"> maintain America’s place in the global market, this act was designed to counteract the impact of </w:t>
      </w:r>
      <w:r w:rsidR="00051546">
        <w:rPr>
          <w:rFonts w:ascii="Times New Roman" w:eastAsia="Times New Roman" w:hAnsi="Times New Roman" w:cs="Times New Roman"/>
        </w:rPr>
        <w:lastRenderedPageBreak/>
        <w:t>poverty on school-aged children (Hanushek et al., 2019). However, other researchers argue</w:t>
      </w:r>
      <w:r w:rsidR="00027D56">
        <w:rPr>
          <w:rFonts w:ascii="Times New Roman" w:eastAsia="Times New Roman" w:hAnsi="Times New Roman" w:cs="Times New Roman"/>
        </w:rPr>
        <w:t>d</w:t>
      </w:r>
      <w:r w:rsidR="00051546">
        <w:rPr>
          <w:rFonts w:ascii="Times New Roman" w:eastAsia="Times New Roman" w:hAnsi="Times New Roman" w:cs="Times New Roman"/>
        </w:rPr>
        <w:t xml:space="preserve"> that concern about student ability to read and write has been prevalent for over 150 years. The causes for this crisis are varied, including criticism of teachers and the culture of the time (Williams, 2007). Regardless of the catalyst, policymakers have attempted to enact policies that have impacted schools in hopes </w:t>
      </w:r>
      <w:r w:rsidR="00027D56">
        <w:rPr>
          <w:rFonts w:ascii="Times New Roman" w:eastAsia="Times New Roman" w:hAnsi="Times New Roman" w:cs="Times New Roman"/>
        </w:rPr>
        <w:t>of</w:t>
      </w:r>
      <w:r w:rsidR="00051546">
        <w:rPr>
          <w:rFonts w:ascii="Times New Roman" w:eastAsia="Times New Roman" w:hAnsi="Times New Roman" w:cs="Times New Roman"/>
        </w:rPr>
        <w:t xml:space="preserve"> ensur</w:t>
      </w:r>
      <w:r w:rsidR="00027D56">
        <w:rPr>
          <w:rFonts w:ascii="Times New Roman" w:eastAsia="Times New Roman" w:hAnsi="Times New Roman" w:cs="Times New Roman"/>
        </w:rPr>
        <w:t>ing</w:t>
      </w:r>
      <w:r w:rsidR="00051546">
        <w:rPr>
          <w:rFonts w:ascii="Times New Roman" w:eastAsia="Times New Roman" w:hAnsi="Times New Roman" w:cs="Times New Roman"/>
        </w:rPr>
        <w:t xml:space="preserve"> American democracy. In their Equality of Educational Opportunity study, Coleman </w:t>
      </w:r>
      <w:r w:rsidR="003726EB">
        <w:rPr>
          <w:rFonts w:ascii="Times New Roman" w:eastAsia="Times New Roman" w:hAnsi="Times New Roman" w:cs="Times New Roman"/>
        </w:rPr>
        <w:t xml:space="preserve">and </w:t>
      </w:r>
      <w:r w:rsidR="003726EB">
        <w:rPr>
          <w:rFonts w:ascii="Times New Roman" w:eastAsia="Times New Roman" w:hAnsi="Times New Roman" w:cs="Times New Roman"/>
          <w:color w:val="222222"/>
          <w:highlight w:val="white"/>
        </w:rPr>
        <w:t>Pimentel</w:t>
      </w:r>
      <w:r w:rsidR="003726EB" w:rsidDel="003726EB">
        <w:rPr>
          <w:rFonts w:ascii="Times New Roman" w:eastAsia="Times New Roman" w:hAnsi="Times New Roman" w:cs="Times New Roman"/>
        </w:rPr>
        <w:t xml:space="preserve"> </w:t>
      </w:r>
      <w:r w:rsidR="003726EB">
        <w:rPr>
          <w:rFonts w:ascii="Times New Roman" w:eastAsia="Times New Roman" w:hAnsi="Times New Roman" w:cs="Times New Roman"/>
        </w:rPr>
        <w:t>(1966)</w:t>
      </w:r>
      <w:r w:rsidR="00051546">
        <w:rPr>
          <w:rFonts w:ascii="Times New Roman" w:eastAsia="Times New Roman" w:hAnsi="Times New Roman" w:cs="Times New Roman"/>
        </w:rPr>
        <w:t xml:space="preserve"> reported tha</w:t>
      </w:r>
      <w:r w:rsidR="005C1C18">
        <w:rPr>
          <w:rFonts w:ascii="Times New Roman" w:eastAsia="Times New Roman" w:hAnsi="Times New Roman" w:cs="Times New Roman"/>
        </w:rPr>
        <w:t xml:space="preserve">t </w:t>
      </w:r>
      <w:r w:rsidR="00051546">
        <w:rPr>
          <w:rFonts w:ascii="Times New Roman" w:eastAsia="Times New Roman" w:hAnsi="Times New Roman" w:cs="Times New Roman"/>
        </w:rPr>
        <w:t>family income and parental education contribute to student achievement outcomes</w:t>
      </w:r>
      <w:r w:rsidR="00027D56">
        <w:rPr>
          <w:rFonts w:ascii="Times New Roman" w:eastAsia="Times New Roman" w:hAnsi="Times New Roman" w:cs="Times New Roman"/>
        </w:rPr>
        <w:t xml:space="preserve">, specifically </w:t>
      </w:r>
      <w:r w:rsidR="00051546">
        <w:rPr>
          <w:rFonts w:ascii="Times New Roman" w:eastAsia="Times New Roman" w:hAnsi="Times New Roman" w:cs="Times New Roman"/>
        </w:rPr>
        <w:t xml:space="preserve">the gap between rich and </w:t>
      </w:r>
      <w:r w:rsidR="005C1C18">
        <w:rPr>
          <w:rFonts w:ascii="Times New Roman" w:eastAsia="Times New Roman" w:hAnsi="Times New Roman" w:cs="Times New Roman"/>
        </w:rPr>
        <w:t>students living in poverty</w:t>
      </w:r>
      <w:r w:rsidR="00051546">
        <w:rPr>
          <w:rFonts w:ascii="Times New Roman" w:eastAsia="Times New Roman" w:hAnsi="Times New Roman" w:cs="Times New Roman"/>
        </w:rPr>
        <w:t xml:space="preserve">. Rather than families from these two socioeconomic extremes, Williams pointed out that middle class families are the ones sounding the alarm on the literacy crisis. Shuman (1975) echoed this idea that American schools are failing in reading, especially for secondary students. Still, the U.S. government report </w:t>
      </w:r>
      <w:r w:rsidR="00051546" w:rsidRPr="00EE5EC4">
        <w:rPr>
          <w:rFonts w:ascii="Times New Roman" w:eastAsia="Times New Roman" w:hAnsi="Times New Roman" w:cs="Times New Roman"/>
          <w:i/>
          <w:iCs/>
        </w:rPr>
        <w:t>A Nation at Risk</w:t>
      </w:r>
      <w:r w:rsidR="00051546">
        <w:rPr>
          <w:rFonts w:ascii="Times New Roman" w:eastAsia="Times New Roman" w:hAnsi="Times New Roman" w:cs="Times New Roman"/>
        </w:rPr>
        <w:t xml:space="preserve"> (National Commission on Excellence in Education, 1983) reported that schools were in a crisis</w:t>
      </w:r>
      <w:r w:rsidR="00027D56">
        <w:rPr>
          <w:rFonts w:ascii="Times New Roman" w:eastAsia="Times New Roman" w:hAnsi="Times New Roman" w:cs="Times New Roman"/>
        </w:rPr>
        <w:t>,</w:t>
      </w:r>
      <w:r w:rsidR="00051546">
        <w:rPr>
          <w:rFonts w:ascii="Times New Roman" w:eastAsia="Times New Roman" w:hAnsi="Times New Roman" w:cs="Times New Roman"/>
        </w:rPr>
        <w:t xml:space="preserve"> prompting the need for accountability through standardized test</w:t>
      </w:r>
      <w:r w:rsidR="00027D56">
        <w:rPr>
          <w:rFonts w:ascii="Times New Roman" w:eastAsia="Times New Roman" w:hAnsi="Times New Roman" w:cs="Times New Roman"/>
        </w:rPr>
        <w:t>ing</w:t>
      </w:r>
      <w:r w:rsidR="00051546">
        <w:rPr>
          <w:rFonts w:ascii="Times New Roman" w:eastAsia="Times New Roman" w:hAnsi="Times New Roman" w:cs="Times New Roman"/>
        </w:rPr>
        <w:t xml:space="preserve">, </w:t>
      </w:r>
      <w:r w:rsidR="00027D56">
        <w:rPr>
          <w:rFonts w:ascii="Times New Roman" w:eastAsia="Times New Roman" w:hAnsi="Times New Roman" w:cs="Times New Roman"/>
        </w:rPr>
        <w:t xml:space="preserve">which </w:t>
      </w:r>
      <w:r w:rsidR="00051546">
        <w:rPr>
          <w:rFonts w:ascii="Times New Roman" w:eastAsia="Times New Roman" w:hAnsi="Times New Roman" w:cs="Times New Roman"/>
        </w:rPr>
        <w:t>further spotlight</w:t>
      </w:r>
      <w:r w:rsidR="00027D56">
        <w:rPr>
          <w:rFonts w:ascii="Times New Roman" w:eastAsia="Times New Roman" w:hAnsi="Times New Roman" w:cs="Times New Roman"/>
        </w:rPr>
        <w:t>s</w:t>
      </w:r>
      <w:r w:rsidR="00051546">
        <w:rPr>
          <w:rFonts w:ascii="Times New Roman" w:eastAsia="Times New Roman" w:hAnsi="Times New Roman" w:cs="Times New Roman"/>
        </w:rPr>
        <w:t xml:space="preserve"> the </w:t>
      </w:r>
      <w:r w:rsidR="005C1C18">
        <w:rPr>
          <w:rFonts w:ascii="Times New Roman" w:eastAsia="Times New Roman" w:hAnsi="Times New Roman" w:cs="Times New Roman"/>
        </w:rPr>
        <w:t xml:space="preserve">socioeconomic </w:t>
      </w:r>
      <w:r w:rsidR="00051546">
        <w:rPr>
          <w:rFonts w:ascii="Times New Roman" w:eastAsia="Times New Roman" w:hAnsi="Times New Roman" w:cs="Times New Roman"/>
        </w:rPr>
        <w:t xml:space="preserve">achievement gap. </w:t>
      </w:r>
      <w:r w:rsidR="00027D56">
        <w:rPr>
          <w:rFonts w:ascii="Times New Roman" w:eastAsia="Times New Roman" w:hAnsi="Times New Roman" w:cs="Times New Roman"/>
        </w:rPr>
        <w:t>T</w:t>
      </w:r>
      <w:r w:rsidR="00051546">
        <w:rPr>
          <w:rFonts w:ascii="Times New Roman" w:eastAsia="Times New Roman" w:hAnsi="Times New Roman" w:cs="Times New Roman"/>
        </w:rPr>
        <w:t xml:space="preserve">he No Child Left Behind Act (2001) echoed the need for accountability, requiring the use of scientifically based instruction as outlined in the findings of the </w:t>
      </w:r>
      <w:r w:rsidR="00BC055B">
        <w:rPr>
          <w:rFonts w:ascii="Times New Roman" w:eastAsia="Times New Roman" w:hAnsi="Times New Roman" w:cs="Times New Roman"/>
        </w:rPr>
        <w:t>N</w:t>
      </w:r>
      <w:r w:rsidR="00051546">
        <w:rPr>
          <w:rFonts w:ascii="Times New Roman" w:eastAsia="Times New Roman" w:hAnsi="Times New Roman" w:cs="Times New Roman"/>
        </w:rPr>
        <w:t xml:space="preserve">ational Reading Panel </w:t>
      </w:r>
      <w:r w:rsidR="00340527">
        <w:rPr>
          <w:rFonts w:ascii="Times New Roman" w:eastAsia="Times New Roman" w:hAnsi="Times New Roman" w:cs="Times New Roman"/>
        </w:rPr>
        <w:t>R</w:t>
      </w:r>
      <w:r w:rsidR="00051546">
        <w:rPr>
          <w:rFonts w:ascii="Times New Roman" w:eastAsia="Times New Roman" w:hAnsi="Times New Roman" w:cs="Times New Roman"/>
        </w:rPr>
        <w:t>eport (2000)</w:t>
      </w:r>
      <w:r w:rsidR="00027D56">
        <w:rPr>
          <w:rFonts w:ascii="Times New Roman" w:eastAsia="Times New Roman" w:hAnsi="Times New Roman" w:cs="Times New Roman"/>
        </w:rPr>
        <w:t>,</w:t>
      </w:r>
      <w:r w:rsidR="00051546">
        <w:rPr>
          <w:rFonts w:ascii="Times New Roman" w:eastAsia="Times New Roman" w:hAnsi="Times New Roman" w:cs="Times New Roman"/>
        </w:rPr>
        <w:t xml:space="preserve"> profoundly affecting teaching and learning in U</w:t>
      </w:r>
      <w:r w:rsidR="00027D56">
        <w:rPr>
          <w:rFonts w:ascii="Times New Roman" w:eastAsia="Times New Roman" w:hAnsi="Times New Roman" w:cs="Times New Roman"/>
        </w:rPr>
        <w:t>.</w:t>
      </w:r>
      <w:r w:rsidR="00051546">
        <w:rPr>
          <w:rFonts w:ascii="Times New Roman" w:eastAsia="Times New Roman" w:hAnsi="Times New Roman" w:cs="Times New Roman"/>
        </w:rPr>
        <w:t>S</w:t>
      </w:r>
      <w:r w:rsidR="00027D56">
        <w:rPr>
          <w:rFonts w:ascii="Times New Roman" w:eastAsia="Times New Roman" w:hAnsi="Times New Roman" w:cs="Times New Roman"/>
        </w:rPr>
        <w:t>.</w:t>
      </w:r>
      <w:r w:rsidR="00051546">
        <w:rPr>
          <w:rFonts w:ascii="Times New Roman" w:eastAsia="Times New Roman" w:hAnsi="Times New Roman" w:cs="Times New Roman"/>
        </w:rPr>
        <w:t xml:space="preserve"> schools. This policy restricted curriculum and reading programs to those </w:t>
      </w:r>
      <w:r w:rsidR="00027D56">
        <w:rPr>
          <w:rFonts w:ascii="Times New Roman" w:eastAsia="Times New Roman" w:hAnsi="Times New Roman" w:cs="Times New Roman"/>
        </w:rPr>
        <w:t xml:space="preserve">that </w:t>
      </w:r>
      <w:r w:rsidR="00051546">
        <w:rPr>
          <w:rFonts w:ascii="Times New Roman" w:eastAsia="Times New Roman" w:hAnsi="Times New Roman" w:cs="Times New Roman"/>
        </w:rPr>
        <w:t xml:space="preserve">supported the ideas presented in the report. Despite the efforts to mandate scientifically based reading programs, Sirin (2005) found that the impacts of poverty on achievement increased and </w:t>
      </w:r>
      <w:r w:rsidR="00027D56">
        <w:rPr>
          <w:rFonts w:ascii="Times New Roman" w:eastAsia="Times New Roman" w:hAnsi="Times New Roman" w:cs="Times New Roman"/>
        </w:rPr>
        <w:t xml:space="preserve">peaked </w:t>
      </w:r>
      <w:r w:rsidR="00051546">
        <w:rPr>
          <w:rFonts w:ascii="Times New Roman" w:eastAsia="Times New Roman" w:hAnsi="Times New Roman" w:cs="Times New Roman"/>
        </w:rPr>
        <w:t xml:space="preserve">in </w:t>
      </w:r>
      <w:r w:rsidR="00027D56">
        <w:rPr>
          <w:rFonts w:ascii="Times New Roman" w:eastAsia="Times New Roman" w:hAnsi="Times New Roman" w:cs="Times New Roman"/>
        </w:rPr>
        <w:t xml:space="preserve">the </w:t>
      </w:r>
      <w:r w:rsidR="00051546">
        <w:rPr>
          <w:rFonts w:ascii="Times New Roman" w:eastAsia="Times New Roman" w:hAnsi="Times New Roman" w:cs="Times New Roman"/>
        </w:rPr>
        <w:t>middle grades, making this grade band a critical age to support and research.</w:t>
      </w:r>
    </w:p>
    <w:p w14:paraId="79EBE862" w14:textId="190A62DA" w:rsidR="00267CAD" w:rsidRDefault="00E671BF" w:rsidP="00E24ADB">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In 2010, many states opted to adopt the C</w:t>
      </w:r>
      <w:r w:rsidR="00B438D4">
        <w:rPr>
          <w:rFonts w:ascii="Times New Roman" w:eastAsia="Times New Roman" w:hAnsi="Times New Roman" w:cs="Times New Roman"/>
        </w:rPr>
        <w:t>CSS</w:t>
      </w:r>
      <w:r w:rsidR="00051546">
        <w:rPr>
          <w:rFonts w:ascii="Times New Roman" w:eastAsia="Times New Roman" w:hAnsi="Times New Roman" w:cs="Times New Roman"/>
        </w:rPr>
        <w:t xml:space="preserve"> (Coleman &amp; Pimentel, 2012) in hopes that a rigorous curriculum would serve as an equalizer for low</w:t>
      </w:r>
      <w:r w:rsidR="00027D56">
        <w:rPr>
          <w:rFonts w:ascii="Times New Roman" w:eastAsia="Times New Roman" w:hAnsi="Times New Roman" w:cs="Times New Roman"/>
        </w:rPr>
        <w:t>-income</w:t>
      </w:r>
      <w:r w:rsidR="00051546">
        <w:rPr>
          <w:rFonts w:ascii="Times New Roman" w:eastAsia="Times New Roman" w:hAnsi="Times New Roman" w:cs="Times New Roman"/>
        </w:rPr>
        <w:t xml:space="preserve"> students. </w:t>
      </w:r>
      <w:r w:rsidR="001B13FB">
        <w:rPr>
          <w:rFonts w:ascii="Times New Roman" w:eastAsia="Times New Roman" w:hAnsi="Times New Roman" w:cs="Times New Roman"/>
        </w:rPr>
        <w:t xml:space="preserve">Also, states </w:t>
      </w:r>
      <w:r w:rsidR="00027D56">
        <w:rPr>
          <w:rFonts w:ascii="Times New Roman" w:eastAsia="Times New Roman" w:hAnsi="Times New Roman" w:cs="Times New Roman"/>
        </w:rPr>
        <w:t>can</w:t>
      </w:r>
      <w:r w:rsidR="001B13FB">
        <w:rPr>
          <w:rFonts w:ascii="Times New Roman" w:eastAsia="Times New Roman" w:hAnsi="Times New Roman" w:cs="Times New Roman"/>
        </w:rPr>
        <w:t xml:space="preserve"> compare student achievement data with ease with the adoption of a common curriculum. </w:t>
      </w:r>
      <w:r w:rsidR="00051546">
        <w:rPr>
          <w:rFonts w:ascii="Times New Roman" w:eastAsia="Times New Roman" w:hAnsi="Times New Roman" w:cs="Times New Roman"/>
        </w:rPr>
        <w:t xml:space="preserve">Critics </w:t>
      </w:r>
      <w:r w:rsidR="00051546">
        <w:rPr>
          <w:rFonts w:ascii="Times New Roman" w:eastAsia="Times New Roman" w:hAnsi="Times New Roman" w:cs="Times New Roman"/>
        </w:rPr>
        <w:lastRenderedPageBreak/>
        <w:t>of the standards argued that a one-size-fits-all curriculum was counterintuitive</w:t>
      </w:r>
      <w:r w:rsidR="00027D56">
        <w:rPr>
          <w:rFonts w:ascii="Times New Roman" w:eastAsia="Times New Roman" w:hAnsi="Times New Roman" w:cs="Times New Roman"/>
        </w:rPr>
        <w:t xml:space="preserve">, </w:t>
      </w:r>
      <w:r w:rsidR="00051546">
        <w:rPr>
          <w:rFonts w:ascii="Times New Roman" w:eastAsia="Times New Roman" w:hAnsi="Times New Roman" w:cs="Times New Roman"/>
        </w:rPr>
        <w:t xml:space="preserve">counterproductive, </w:t>
      </w:r>
      <w:r w:rsidR="00027D56">
        <w:rPr>
          <w:rFonts w:ascii="Times New Roman" w:eastAsia="Times New Roman" w:hAnsi="Times New Roman" w:cs="Times New Roman"/>
        </w:rPr>
        <w:t xml:space="preserve">and </w:t>
      </w:r>
      <w:r w:rsidR="00051546">
        <w:rPr>
          <w:rFonts w:ascii="Times New Roman" w:eastAsia="Times New Roman" w:hAnsi="Times New Roman" w:cs="Times New Roman"/>
        </w:rPr>
        <w:t>derail</w:t>
      </w:r>
      <w:r w:rsidR="00027D56">
        <w:rPr>
          <w:rFonts w:ascii="Times New Roman" w:eastAsia="Times New Roman" w:hAnsi="Times New Roman" w:cs="Times New Roman"/>
        </w:rPr>
        <w:t>ed</w:t>
      </w:r>
      <w:r w:rsidR="00051546">
        <w:rPr>
          <w:rFonts w:ascii="Times New Roman" w:eastAsia="Times New Roman" w:hAnsi="Times New Roman" w:cs="Times New Roman"/>
        </w:rPr>
        <w:t xml:space="preserve"> teacher autonomy (</w:t>
      </w:r>
      <w:r w:rsidR="00E56E19">
        <w:rPr>
          <w:rFonts w:ascii="Times New Roman" w:eastAsia="Times New Roman" w:hAnsi="Times New Roman" w:cs="Times New Roman"/>
        </w:rPr>
        <w:t>Dotson &amp; Foley, 2016</w:t>
      </w:r>
      <w:r w:rsidR="00051546">
        <w:rPr>
          <w:rFonts w:ascii="Times New Roman" w:eastAsia="Times New Roman" w:hAnsi="Times New Roman" w:cs="Times New Roman"/>
        </w:rPr>
        <w:t>; Ti</w:t>
      </w:r>
      <w:r w:rsidR="001B13FB">
        <w:rPr>
          <w:rFonts w:ascii="Times New Roman" w:eastAsia="Times New Roman" w:hAnsi="Times New Roman" w:cs="Times New Roman"/>
        </w:rPr>
        <w:t>e</w:t>
      </w:r>
      <w:r w:rsidR="00051546">
        <w:rPr>
          <w:rFonts w:ascii="Times New Roman" w:eastAsia="Times New Roman" w:hAnsi="Times New Roman" w:cs="Times New Roman"/>
        </w:rPr>
        <w:t xml:space="preserve">nken, 2010). Since the adoption of a national curriculum, researchers have been tracking the achievement of students, especially those of low socioeconomic status. Reardon (2011) found large gaps in academic performance between students at socioeconomic extremes and that the gap remains as large as it was in 1966. More recently, researchers have found that the achievement gap has remained unchanged over the past 50 years, noting that the gap is roughly </w:t>
      </w:r>
      <w:r w:rsidR="00027D56">
        <w:rPr>
          <w:rFonts w:ascii="Times New Roman" w:eastAsia="Times New Roman" w:hAnsi="Times New Roman" w:cs="Times New Roman"/>
        </w:rPr>
        <w:t>3</w:t>
      </w:r>
      <w:r w:rsidR="00051546">
        <w:rPr>
          <w:rFonts w:ascii="Times New Roman" w:eastAsia="Times New Roman" w:hAnsi="Times New Roman" w:cs="Times New Roman"/>
        </w:rPr>
        <w:t xml:space="preserve"> years of learning by </w:t>
      </w:r>
      <w:r w:rsidR="00027D56">
        <w:rPr>
          <w:rFonts w:ascii="Times New Roman" w:eastAsia="Times New Roman" w:hAnsi="Times New Roman" w:cs="Times New Roman"/>
        </w:rPr>
        <w:t>G</w:t>
      </w:r>
      <w:r w:rsidR="00051546">
        <w:rPr>
          <w:rFonts w:ascii="Times New Roman" w:eastAsia="Times New Roman" w:hAnsi="Times New Roman" w:cs="Times New Roman"/>
        </w:rPr>
        <w:t xml:space="preserve">rade </w:t>
      </w:r>
      <w:r w:rsidR="00027D56">
        <w:rPr>
          <w:rFonts w:ascii="Times New Roman" w:eastAsia="Times New Roman" w:hAnsi="Times New Roman" w:cs="Times New Roman"/>
        </w:rPr>
        <w:t xml:space="preserve">8 </w:t>
      </w:r>
      <w:r w:rsidR="00051546">
        <w:rPr>
          <w:rFonts w:ascii="Times New Roman" w:eastAsia="Times New Roman" w:hAnsi="Times New Roman" w:cs="Times New Roman"/>
        </w:rPr>
        <w:t>(Davis, 2019; Dotson &amp; Foley, 2016; Hanushek et al., 2019). Additionally,</w:t>
      </w:r>
      <w:r w:rsidR="00B438D4">
        <w:rPr>
          <w:rFonts w:ascii="Times New Roman" w:eastAsia="Times New Roman" w:hAnsi="Times New Roman" w:cs="Times New Roman"/>
        </w:rPr>
        <w:t xml:space="preserve"> </w:t>
      </w:r>
      <w:r w:rsidR="00051546">
        <w:rPr>
          <w:rFonts w:ascii="Times New Roman" w:eastAsia="Times New Roman" w:hAnsi="Times New Roman" w:cs="Times New Roman"/>
        </w:rPr>
        <w:t xml:space="preserve">results of the 2019 NAEP revealed that only 34% of </w:t>
      </w:r>
      <w:r w:rsidR="00027D56">
        <w:rPr>
          <w:rFonts w:ascii="Times New Roman" w:eastAsia="Times New Roman" w:hAnsi="Times New Roman" w:cs="Times New Roman"/>
        </w:rPr>
        <w:t>eighth-</w:t>
      </w:r>
      <w:r w:rsidR="00051546">
        <w:rPr>
          <w:rFonts w:ascii="Times New Roman" w:eastAsia="Times New Roman" w:hAnsi="Times New Roman" w:cs="Times New Roman"/>
        </w:rPr>
        <w:t>grade students were proficient or above</w:t>
      </w:r>
      <w:r w:rsidR="00027D56">
        <w:rPr>
          <w:rFonts w:ascii="Times New Roman" w:eastAsia="Times New Roman" w:hAnsi="Times New Roman" w:cs="Times New Roman"/>
        </w:rPr>
        <w:t xml:space="preserve"> proficient</w:t>
      </w:r>
      <w:r w:rsidR="00051546">
        <w:rPr>
          <w:rFonts w:ascii="Times New Roman" w:eastAsia="Times New Roman" w:hAnsi="Times New Roman" w:cs="Times New Roman"/>
        </w:rPr>
        <w:t xml:space="preserve"> in reading (National Center for Education Statistics, 2019). These results show the need to study middle grades instruction.</w:t>
      </w:r>
    </w:p>
    <w:p w14:paraId="79EBE863" w14:textId="05C07B00" w:rsidR="00267CAD" w:rsidRDefault="00E671BF" w:rsidP="00E24ADB">
      <w:p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Making matters worse, the COVID-19 global pandemic caused further disruption in teaching and learning. The </w:t>
      </w:r>
      <w:r w:rsidR="00027D56">
        <w:rPr>
          <w:rFonts w:ascii="Times New Roman" w:eastAsia="Times New Roman" w:hAnsi="Times New Roman" w:cs="Times New Roman"/>
        </w:rPr>
        <w:t xml:space="preserve">full </w:t>
      </w:r>
      <w:r w:rsidR="00051546">
        <w:rPr>
          <w:rFonts w:ascii="Times New Roman" w:eastAsia="Times New Roman" w:hAnsi="Times New Roman" w:cs="Times New Roman"/>
        </w:rPr>
        <w:t xml:space="preserve">impact of this disruption is </w:t>
      </w:r>
      <w:r w:rsidR="005C1C18">
        <w:rPr>
          <w:rFonts w:ascii="Times New Roman" w:eastAsia="Times New Roman" w:hAnsi="Times New Roman" w:cs="Times New Roman"/>
        </w:rPr>
        <w:t xml:space="preserve">continuing to be </w:t>
      </w:r>
      <w:r w:rsidR="00051546">
        <w:rPr>
          <w:rFonts w:ascii="Times New Roman" w:eastAsia="Times New Roman" w:hAnsi="Times New Roman" w:cs="Times New Roman"/>
        </w:rPr>
        <w:t xml:space="preserve">known, </w:t>
      </w:r>
      <w:r w:rsidR="006A5E54">
        <w:rPr>
          <w:rFonts w:ascii="Times New Roman" w:eastAsia="Times New Roman" w:hAnsi="Times New Roman" w:cs="Times New Roman"/>
        </w:rPr>
        <w:t>and researchers</w:t>
      </w:r>
      <w:r w:rsidR="00051546">
        <w:rPr>
          <w:rFonts w:ascii="Times New Roman" w:eastAsia="Times New Roman" w:hAnsi="Times New Roman" w:cs="Times New Roman"/>
        </w:rPr>
        <w:t xml:space="preserve"> are making projections to the learning loss that students are experiencing, forecasting that the gap for </w:t>
      </w:r>
      <w:r w:rsidR="00011BE3">
        <w:rPr>
          <w:rFonts w:ascii="Times New Roman" w:eastAsia="Times New Roman" w:hAnsi="Times New Roman" w:cs="Times New Roman"/>
        </w:rPr>
        <w:t>Grade 3</w:t>
      </w:r>
      <w:r w:rsidR="00051546">
        <w:rPr>
          <w:rFonts w:ascii="Times New Roman" w:eastAsia="Times New Roman" w:hAnsi="Times New Roman" w:cs="Times New Roman"/>
        </w:rPr>
        <w:t xml:space="preserve"> students will increase by an extra </w:t>
      </w:r>
      <w:r w:rsidR="00011BE3">
        <w:rPr>
          <w:rFonts w:ascii="Times New Roman" w:eastAsia="Times New Roman" w:hAnsi="Times New Roman" w:cs="Times New Roman"/>
        </w:rPr>
        <w:t>half</w:t>
      </w:r>
      <w:r w:rsidR="00051546">
        <w:rPr>
          <w:rFonts w:ascii="Times New Roman" w:eastAsia="Times New Roman" w:hAnsi="Times New Roman" w:cs="Times New Roman"/>
        </w:rPr>
        <w:t xml:space="preserve"> year </w:t>
      </w:r>
      <w:r w:rsidR="00011BE3">
        <w:rPr>
          <w:rFonts w:ascii="Times New Roman" w:eastAsia="Times New Roman" w:hAnsi="Times New Roman" w:cs="Times New Roman"/>
        </w:rPr>
        <w:t>which will</w:t>
      </w:r>
      <w:r w:rsidR="00051546">
        <w:rPr>
          <w:rFonts w:ascii="Times New Roman" w:eastAsia="Times New Roman" w:hAnsi="Times New Roman" w:cs="Times New Roman"/>
        </w:rPr>
        <w:t xml:space="preserve"> continu</w:t>
      </w:r>
      <w:r w:rsidR="00011BE3">
        <w:rPr>
          <w:rFonts w:ascii="Times New Roman" w:eastAsia="Times New Roman" w:hAnsi="Times New Roman" w:cs="Times New Roman"/>
        </w:rPr>
        <w:t>e</w:t>
      </w:r>
      <w:r w:rsidR="00051546">
        <w:rPr>
          <w:rFonts w:ascii="Times New Roman" w:eastAsia="Times New Roman" w:hAnsi="Times New Roman" w:cs="Times New Roman"/>
        </w:rPr>
        <w:t xml:space="preserve"> to widen (Bailey et al., 2021). New data </w:t>
      </w:r>
      <w:r w:rsidR="00EB470C">
        <w:rPr>
          <w:rFonts w:ascii="Times New Roman" w:eastAsia="Times New Roman" w:hAnsi="Times New Roman" w:cs="Times New Roman"/>
        </w:rPr>
        <w:t xml:space="preserve">are </w:t>
      </w:r>
      <w:r w:rsidR="00051546">
        <w:rPr>
          <w:rFonts w:ascii="Times New Roman" w:eastAsia="Times New Roman" w:hAnsi="Times New Roman" w:cs="Times New Roman"/>
        </w:rPr>
        <w:t>emerging leaving administrators floundering on the predicament of addressing learning loss</w:t>
      </w:r>
      <w:r w:rsidR="00011BE3">
        <w:rPr>
          <w:rFonts w:ascii="Times New Roman" w:eastAsia="Times New Roman" w:hAnsi="Times New Roman" w:cs="Times New Roman"/>
        </w:rPr>
        <w:t xml:space="preserve">—a </w:t>
      </w:r>
      <w:r w:rsidR="00051546">
        <w:rPr>
          <w:rFonts w:ascii="Times New Roman" w:eastAsia="Times New Roman" w:hAnsi="Times New Roman" w:cs="Times New Roman"/>
        </w:rPr>
        <w:t xml:space="preserve">term referring to the deficit in standardized test scores </w:t>
      </w:r>
      <w:r w:rsidR="00011BE3">
        <w:rPr>
          <w:rFonts w:ascii="Times New Roman" w:eastAsia="Times New Roman" w:hAnsi="Times New Roman" w:cs="Times New Roman"/>
        </w:rPr>
        <w:t>from</w:t>
      </w:r>
      <w:r w:rsidR="00051546">
        <w:rPr>
          <w:rFonts w:ascii="Times New Roman" w:eastAsia="Times New Roman" w:hAnsi="Times New Roman" w:cs="Times New Roman"/>
        </w:rPr>
        <w:t xml:space="preserve"> before COVID-19 </w:t>
      </w:r>
      <w:r w:rsidR="00011BE3">
        <w:rPr>
          <w:rFonts w:ascii="Times New Roman" w:eastAsia="Times New Roman" w:hAnsi="Times New Roman" w:cs="Times New Roman"/>
        </w:rPr>
        <w:t xml:space="preserve">to after the </w:t>
      </w:r>
      <w:r w:rsidR="00051546">
        <w:rPr>
          <w:rFonts w:ascii="Times New Roman" w:eastAsia="Times New Roman" w:hAnsi="Times New Roman" w:cs="Times New Roman"/>
        </w:rPr>
        <w:t xml:space="preserve">global pandemic. Now more than ever, it is </w:t>
      </w:r>
      <w:r w:rsidR="00011BE3">
        <w:rPr>
          <w:rFonts w:ascii="Times New Roman" w:eastAsia="Times New Roman" w:hAnsi="Times New Roman" w:cs="Times New Roman"/>
        </w:rPr>
        <w:t xml:space="preserve">critical </w:t>
      </w:r>
      <w:r w:rsidR="00051546">
        <w:rPr>
          <w:rFonts w:ascii="Times New Roman" w:eastAsia="Times New Roman" w:hAnsi="Times New Roman" w:cs="Times New Roman"/>
        </w:rPr>
        <w:t xml:space="preserve">that teachers develop strategies to meet the increasingly diverse needs of the students they serve. Considering the factors that hinder student achievement, such as poverty, policies, and </w:t>
      </w:r>
      <w:r w:rsidR="00011BE3">
        <w:rPr>
          <w:rFonts w:ascii="Times New Roman" w:eastAsia="Times New Roman" w:hAnsi="Times New Roman" w:cs="Times New Roman"/>
        </w:rPr>
        <w:t xml:space="preserve">national crises such as a </w:t>
      </w:r>
      <w:r w:rsidR="00051546">
        <w:rPr>
          <w:rFonts w:ascii="Times New Roman" w:eastAsia="Times New Roman" w:hAnsi="Times New Roman" w:cs="Times New Roman"/>
        </w:rPr>
        <w:t xml:space="preserve">pandemic, it is the impact of teachers that matters the most (Davis, 2019; Jensen, 2009). Their importance in learning requires turning </w:t>
      </w:r>
      <w:r w:rsidR="006A5E54">
        <w:rPr>
          <w:rFonts w:ascii="Times New Roman" w:eastAsia="Times New Roman" w:hAnsi="Times New Roman" w:cs="Times New Roman"/>
        </w:rPr>
        <w:t>attention to</w:t>
      </w:r>
      <w:r w:rsidR="00051546">
        <w:rPr>
          <w:rFonts w:ascii="Times New Roman" w:eastAsia="Times New Roman" w:hAnsi="Times New Roman" w:cs="Times New Roman"/>
        </w:rPr>
        <w:t xml:space="preserve"> t</w:t>
      </w:r>
      <w:r w:rsidR="00011BE3">
        <w:rPr>
          <w:rFonts w:ascii="Times New Roman" w:eastAsia="Times New Roman" w:hAnsi="Times New Roman" w:cs="Times New Roman"/>
        </w:rPr>
        <w:t>hem</w:t>
      </w:r>
      <w:r w:rsidR="00051546">
        <w:rPr>
          <w:rFonts w:ascii="Times New Roman" w:eastAsia="Times New Roman" w:hAnsi="Times New Roman" w:cs="Times New Roman"/>
        </w:rPr>
        <w:t xml:space="preserve"> and what has defined exemplary performance.</w:t>
      </w:r>
    </w:p>
    <w:p w14:paraId="79EBE864" w14:textId="77777777" w:rsidR="00267CAD" w:rsidRDefault="00051546" w:rsidP="00EE5EC4">
      <w:pPr>
        <w:pStyle w:val="Heading2"/>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Times New Roman" w:cs="Times New Roman"/>
          <w:szCs w:val="24"/>
        </w:rPr>
      </w:pPr>
      <w:bookmarkStart w:id="14" w:name="_Toc166852273"/>
      <w:r>
        <w:rPr>
          <w:rFonts w:eastAsia="Times New Roman" w:cs="Times New Roman"/>
          <w:szCs w:val="24"/>
        </w:rPr>
        <w:lastRenderedPageBreak/>
        <w:t>History of Defining Exemplary Middle Grades Teachers</w:t>
      </w:r>
      <w:bookmarkEnd w:id="14"/>
    </w:p>
    <w:p w14:paraId="79EBE865" w14:textId="3E691A77" w:rsidR="00267CAD" w:rsidRDefault="0003474F"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Successful schools consist of effective teachers (Allington &amp; Johnston, 2002; Gabriel</w:t>
      </w:r>
      <w:r w:rsidR="001B13FB">
        <w:rPr>
          <w:rFonts w:ascii="Times New Roman" w:eastAsia="Times New Roman" w:hAnsi="Times New Roman" w:cs="Times New Roman"/>
        </w:rPr>
        <w:t xml:space="preserve"> et al.,</w:t>
      </w:r>
      <w:r w:rsidR="00051546">
        <w:rPr>
          <w:rFonts w:ascii="Times New Roman" w:eastAsia="Times New Roman" w:hAnsi="Times New Roman" w:cs="Times New Roman"/>
        </w:rPr>
        <w:t xml:space="preserve"> 2011), and one could argue that the teacher is the single most in-school determinant of student achievement (Duffy &amp; Hoffman, 1999; </w:t>
      </w:r>
      <w:proofErr w:type="spellStart"/>
      <w:r w:rsidR="00051546">
        <w:rPr>
          <w:rFonts w:ascii="Times New Roman" w:eastAsia="Times New Roman" w:hAnsi="Times New Roman" w:cs="Times New Roman"/>
        </w:rPr>
        <w:t>Goe</w:t>
      </w:r>
      <w:proofErr w:type="spellEnd"/>
      <w:r w:rsidR="00051546">
        <w:rPr>
          <w:rFonts w:ascii="Times New Roman" w:eastAsia="Times New Roman" w:hAnsi="Times New Roman" w:cs="Times New Roman"/>
        </w:rPr>
        <w:t xml:space="preserve">, 2007; </w:t>
      </w:r>
      <w:proofErr w:type="spellStart"/>
      <w:r w:rsidR="00051546">
        <w:rPr>
          <w:rFonts w:ascii="Times New Roman" w:eastAsia="Times New Roman" w:hAnsi="Times New Roman" w:cs="Times New Roman"/>
        </w:rPr>
        <w:t>Wenglinsky</w:t>
      </w:r>
      <w:proofErr w:type="spellEnd"/>
      <w:r w:rsidR="00051546">
        <w:rPr>
          <w:rFonts w:ascii="Times New Roman" w:eastAsia="Times New Roman" w:hAnsi="Times New Roman" w:cs="Times New Roman"/>
        </w:rPr>
        <w:t xml:space="preserve">, 2002). Although it is easy to identify an effective school, it is more complicated to define what makes an effective teacher. The use of standardized test scores has been the main method that policymakers use to label and sort teachers into categories of effectiveness (e.g., Allington </w:t>
      </w:r>
      <w:r w:rsidR="003726EB">
        <w:rPr>
          <w:rFonts w:ascii="Times New Roman" w:eastAsia="Times New Roman" w:hAnsi="Times New Roman" w:cs="Times New Roman"/>
        </w:rPr>
        <w:t>&amp;</w:t>
      </w:r>
      <w:r w:rsidR="00051546">
        <w:rPr>
          <w:rFonts w:ascii="Times New Roman" w:eastAsia="Times New Roman" w:hAnsi="Times New Roman" w:cs="Times New Roman"/>
        </w:rPr>
        <w:t xml:space="preserve"> Johnston, 2002). Others may use nominations for teacher of the year, a program sponsored by the Council of Chief State Schools Officers designed to </w:t>
      </w:r>
      <w:r w:rsidR="00BD0674">
        <w:rPr>
          <w:rFonts w:ascii="Times New Roman" w:eastAsia="Times New Roman" w:hAnsi="Times New Roman" w:cs="Times New Roman"/>
        </w:rPr>
        <w:t xml:space="preserve">identify and </w:t>
      </w:r>
      <w:r w:rsidR="00051546">
        <w:rPr>
          <w:rFonts w:ascii="Times New Roman" w:eastAsia="Times New Roman" w:hAnsi="Times New Roman" w:cs="Times New Roman"/>
        </w:rPr>
        <w:t>honor excellence in teaching</w:t>
      </w:r>
      <w:r w:rsidR="00BD0674">
        <w:rPr>
          <w:rFonts w:ascii="Times New Roman" w:eastAsia="Times New Roman" w:hAnsi="Times New Roman" w:cs="Times New Roman"/>
        </w:rPr>
        <w:t xml:space="preserve"> </w:t>
      </w:r>
      <w:r w:rsidR="00051546">
        <w:rPr>
          <w:rFonts w:ascii="Times New Roman" w:eastAsia="Times New Roman" w:hAnsi="Times New Roman" w:cs="Times New Roman"/>
        </w:rPr>
        <w:t xml:space="preserve">(Berliner, 1986). Schools and districts use various </w:t>
      </w:r>
      <w:r w:rsidR="005C1C18">
        <w:rPr>
          <w:rFonts w:ascii="Times New Roman" w:eastAsia="Times New Roman" w:hAnsi="Times New Roman" w:cs="Times New Roman"/>
        </w:rPr>
        <w:t xml:space="preserve">criteria </w:t>
      </w:r>
      <w:r w:rsidR="00051546">
        <w:rPr>
          <w:rFonts w:ascii="Times New Roman" w:eastAsia="Times New Roman" w:hAnsi="Times New Roman" w:cs="Times New Roman"/>
        </w:rPr>
        <w:t>to calculate and identify expert teachers, including classroom observations, student achievement, and student growth.</w:t>
      </w:r>
    </w:p>
    <w:p w14:paraId="79EBE866" w14:textId="02E375D6" w:rsidR="00267CAD" w:rsidRDefault="00E671BF"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Using classroom observations, interviews, student achievement data, and other </w:t>
      </w:r>
      <w:r w:rsidR="005C1C18">
        <w:rPr>
          <w:rFonts w:ascii="Times New Roman" w:eastAsia="Times New Roman" w:hAnsi="Times New Roman" w:cs="Times New Roman"/>
        </w:rPr>
        <w:t>criteria,</w:t>
      </w:r>
      <w:r w:rsidR="00051546">
        <w:rPr>
          <w:rFonts w:ascii="Times New Roman" w:eastAsia="Times New Roman" w:hAnsi="Times New Roman" w:cs="Times New Roman"/>
        </w:rPr>
        <w:t xml:space="preserve"> researchers have investigated qualities and factors that determine what defines a teacher as exemplary. Because teacher effectiveness is linked to student learning, researchers seek to identify the qualities that are impactful in hopes </w:t>
      </w:r>
      <w:r w:rsidR="00BD0674">
        <w:rPr>
          <w:rFonts w:ascii="Times New Roman" w:eastAsia="Times New Roman" w:hAnsi="Times New Roman" w:cs="Times New Roman"/>
        </w:rPr>
        <w:t>of</w:t>
      </w:r>
      <w:r w:rsidR="00051546">
        <w:rPr>
          <w:rFonts w:ascii="Times New Roman" w:eastAsia="Times New Roman" w:hAnsi="Times New Roman" w:cs="Times New Roman"/>
        </w:rPr>
        <w:t xml:space="preserve"> duplicat</w:t>
      </w:r>
      <w:r w:rsidR="00BD0674">
        <w:rPr>
          <w:rFonts w:ascii="Times New Roman" w:eastAsia="Times New Roman" w:hAnsi="Times New Roman" w:cs="Times New Roman"/>
        </w:rPr>
        <w:t>ing</w:t>
      </w:r>
      <w:r w:rsidR="00051546">
        <w:rPr>
          <w:rFonts w:ascii="Times New Roman" w:eastAsia="Times New Roman" w:hAnsi="Times New Roman" w:cs="Times New Roman"/>
        </w:rPr>
        <w:t xml:space="preserve"> what works through preservice teacher education programs and in-service professional development. Most researchers agree that student outcome</w:t>
      </w:r>
      <w:r w:rsidR="00BD0674">
        <w:rPr>
          <w:rFonts w:ascii="Times New Roman" w:eastAsia="Times New Roman" w:hAnsi="Times New Roman" w:cs="Times New Roman"/>
        </w:rPr>
        <w:t>s are</w:t>
      </w:r>
      <w:r w:rsidR="00051546">
        <w:rPr>
          <w:rFonts w:ascii="Times New Roman" w:eastAsia="Times New Roman" w:hAnsi="Times New Roman" w:cs="Times New Roman"/>
        </w:rPr>
        <w:t xml:space="preserve"> the </w:t>
      </w:r>
      <w:r w:rsidR="00BD0674">
        <w:rPr>
          <w:rFonts w:ascii="Times New Roman" w:eastAsia="Times New Roman" w:hAnsi="Times New Roman" w:cs="Times New Roman"/>
        </w:rPr>
        <w:t xml:space="preserve">bases </w:t>
      </w:r>
      <w:r w:rsidR="00051546">
        <w:rPr>
          <w:rFonts w:ascii="Times New Roman" w:eastAsia="Times New Roman" w:hAnsi="Times New Roman" w:cs="Times New Roman"/>
        </w:rPr>
        <w:t>for identifying who might be considered an excellent teacher</w:t>
      </w:r>
      <w:r w:rsidR="00BD0674">
        <w:rPr>
          <w:rFonts w:ascii="Times New Roman" w:eastAsia="Times New Roman" w:hAnsi="Times New Roman" w:cs="Times New Roman"/>
        </w:rPr>
        <w:t>,</w:t>
      </w:r>
      <w:r w:rsidR="00051546">
        <w:rPr>
          <w:rFonts w:ascii="Times New Roman" w:eastAsia="Times New Roman" w:hAnsi="Times New Roman" w:cs="Times New Roman"/>
        </w:rPr>
        <w:t xml:space="preserve"> but determining which aspects of teaching are the most impactful becomes challenging (</w:t>
      </w:r>
      <w:proofErr w:type="spellStart"/>
      <w:r w:rsidR="00051546">
        <w:rPr>
          <w:rFonts w:ascii="Times New Roman" w:eastAsia="Times New Roman" w:hAnsi="Times New Roman" w:cs="Times New Roman"/>
        </w:rPr>
        <w:t>Goe</w:t>
      </w:r>
      <w:proofErr w:type="spellEnd"/>
      <w:r w:rsidR="00051546">
        <w:rPr>
          <w:rFonts w:ascii="Times New Roman" w:eastAsia="Times New Roman" w:hAnsi="Times New Roman" w:cs="Times New Roman"/>
        </w:rPr>
        <w:t>, 2007).</w:t>
      </w:r>
    </w:p>
    <w:p w14:paraId="79EBE867" w14:textId="29CED633" w:rsidR="00267CAD" w:rsidRDefault="00E671BF"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In studies of exemplary teaching, researchers have found that many exemplary teachers do not depend on curriculum materials to ensure student success (</w:t>
      </w:r>
      <w:proofErr w:type="spellStart"/>
      <w:r w:rsidR="00051546">
        <w:rPr>
          <w:rFonts w:ascii="Times New Roman" w:eastAsia="Times New Roman" w:hAnsi="Times New Roman" w:cs="Times New Roman"/>
        </w:rPr>
        <w:t>Sosniak</w:t>
      </w:r>
      <w:proofErr w:type="spellEnd"/>
      <w:r w:rsidR="00051546">
        <w:rPr>
          <w:rFonts w:ascii="Times New Roman" w:eastAsia="Times New Roman" w:hAnsi="Times New Roman" w:cs="Times New Roman"/>
        </w:rPr>
        <w:t xml:space="preserve"> &amp; </w:t>
      </w:r>
      <w:proofErr w:type="spellStart"/>
      <w:r w:rsidR="00051546">
        <w:rPr>
          <w:rFonts w:ascii="Times New Roman" w:eastAsia="Times New Roman" w:hAnsi="Times New Roman" w:cs="Times New Roman"/>
        </w:rPr>
        <w:t>Stodolsky</w:t>
      </w:r>
      <w:proofErr w:type="spellEnd"/>
      <w:r w:rsidR="00051546">
        <w:rPr>
          <w:rFonts w:ascii="Times New Roman" w:eastAsia="Times New Roman" w:hAnsi="Times New Roman" w:cs="Times New Roman"/>
        </w:rPr>
        <w:t>, 1993) but rely on instructional practices to ensure achievement. Exemplary teachers use their classroom time in a manner that maximizes student learning, including time to read, integrati</w:t>
      </w:r>
      <w:r w:rsidR="00BD0674">
        <w:rPr>
          <w:rFonts w:ascii="Times New Roman" w:eastAsia="Times New Roman" w:hAnsi="Times New Roman" w:cs="Times New Roman"/>
        </w:rPr>
        <w:t xml:space="preserve">on of </w:t>
      </w:r>
      <w:r w:rsidR="00051546">
        <w:rPr>
          <w:rFonts w:ascii="Times New Roman" w:eastAsia="Times New Roman" w:hAnsi="Times New Roman" w:cs="Times New Roman"/>
        </w:rPr>
        <w:t xml:space="preserve">subjects, </w:t>
      </w:r>
      <w:r w:rsidR="00BD0674">
        <w:rPr>
          <w:rFonts w:ascii="Times New Roman" w:eastAsia="Times New Roman" w:hAnsi="Times New Roman" w:cs="Times New Roman"/>
        </w:rPr>
        <w:t xml:space="preserve">creation of </w:t>
      </w:r>
      <w:r w:rsidR="00051546">
        <w:rPr>
          <w:rFonts w:ascii="Times New Roman" w:eastAsia="Times New Roman" w:hAnsi="Times New Roman" w:cs="Times New Roman"/>
        </w:rPr>
        <w:t xml:space="preserve">routines, use of diverse grouping, and opportunities for discussion (Pressley et al., </w:t>
      </w:r>
      <w:r w:rsidR="00051546">
        <w:rPr>
          <w:rFonts w:ascii="Times New Roman" w:eastAsia="Times New Roman" w:hAnsi="Times New Roman" w:cs="Times New Roman"/>
        </w:rPr>
        <w:lastRenderedPageBreak/>
        <w:t>1998). Creating a definition of exemplary teaching can be challenging. Berliner (1986) acknowledge</w:t>
      </w:r>
      <w:r w:rsidR="003726EB">
        <w:rPr>
          <w:rFonts w:ascii="Times New Roman" w:eastAsia="Times New Roman" w:hAnsi="Times New Roman" w:cs="Times New Roman"/>
        </w:rPr>
        <w:t>d</w:t>
      </w:r>
      <w:r w:rsidR="00051546">
        <w:rPr>
          <w:rFonts w:ascii="Times New Roman" w:eastAsia="Times New Roman" w:hAnsi="Times New Roman" w:cs="Times New Roman"/>
        </w:rPr>
        <w:t xml:space="preserve"> that the problems of classroom teachers in contemporary American schools are so complex that</w:t>
      </w:r>
      <w:r w:rsidR="00BD0674">
        <w:rPr>
          <w:rFonts w:ascii="Times New Roman" w:eastAsia="Times New Roman" w:hAnsi="Times New Roman" w:cs="Times New Roman"/>
        </w:rPr>
        <w:t xml:space="preserve"> </w:t>
      </w:r>
      <w:r w:rsidR="00051546">
        <w:rPr>
          <w:rFonts w:ascii="Times New Roman" w:eastAsia="Times New Roman" w:hAnsi="Times New Roman" w:cs="Times New Roman"/>
        </w:rPr>
        <w:t>“to be an expert public school classroom teacher is…much harder than to be an expert physics problem solver” (p. 9). It is accepted that teachers are important to student success, but the specific characteristics that support this success have been complex and contentious (Fitchett &amp; Heafner, 2018; Parsons, 2012).</w:t>
      </w:r>
    </w:p>
    <w:p w14:paraId="79EBE868" w14:textId="19E282CD" w:rsidR="00267CAD" w:rsidRDefault="00E671BF"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In selecting participants for study, many researchers use the criteri</w:t>
      </w:r>
      <w:r w:rsidR="00BD0674">
        <w:rPr>
          <w:rFonts w:ascii="Times New Roman" w:eastAsia="Times New Roman" w:hAnsi="Times New Roman" w:cs="Times New Roman"/>
        </w:rPr>
        <w:t>on</w:t>
      </w:r>
      <w:r w:rsidR="00051546">
        <w:rPr>
          <w:rFonts w:ascii="Times New Roman" w:eastAsia="Times New Roman" w:hAnsi="Times New Roman" w:cs="Times New Roman"/>
        </w:rPr>
        <w:t xml:space="preserve"> of student standardized test scores</w:t>
      </w:r>
      <w:r w:rsidR="00BD0674">
        <w:rPr>
          <w:rFonts w:ascii="Times New Roman" w:eastAsia="Times New Roman" w:hAnsi="Times New Roman" w:cs="Times New Roman"/>
        </w:rPr>
        <w:t>,</w:t>
      </w:r>
      <w:r w:rsidR="00051546">
        <w:rPr>
          <w:rFonts w:ascii="Times New Roman" w:eastAsia="Times New Roman" w:hAnsi="Times New Roman" w:cs="Times New Roman"/>
        </w:rPr>
        <w:t xml:space="preserve"> which allows for comparison </w:t>
      </w:r>
      <w:r w:rsidR="00BD0674">
        <w:rPr>
          <w:rFonts w:ascii="Times New Roman" w:eastAsia="Times New Roman" w:hAnsi="Times New Roman" w:cs="Times New Roman"/>
        </w:rPr>
        <w:t xml:space="preserve">in </w:t>
      </w:r>
      <w:r w:rsidR="00051546">
        <w:rPr>
          <w:rFonts w:ascii="Times New Roman" w:eastAsia="Times New Roman" w:hAnsi="Times New Roman" w:cs="Times New Roman"/>
        </w:rPr>
        <w:t>studies on exemplary teaching. For example, in their study of exemplary fourth</w:t>
      </w:r>
      <w:r w:rsidR="00BD0674">
        <w:rPr>
          <w:rFonts w:ascii="Times New Roman" w:eastAsia="Times New Roman" w:hAnsi="Times New Roman" w:cs="Times New Roman"/>
        </w:rPr>
        <w:t>-</w:t>
      </w:r>
      <w:r w:rsidR="00051546">
        <w:rPr>
          <w:rFonts w:ascii="Times New Roman" w:eastAsia="Times New Roman" w:hAnsi="Times New Roman" w:cs="Times New Roman"/>
        </w:rPr>
        <w:t>grade teachers, Allington and Johnston (2002) described exemplary teachers as those who produce exceptional student achievement scores for consecutive years. This ability to meet the needs of their students seems to come from what Berliner (1986) refer</w:t>
      </w:r>
      <w:r w:rsidR="003726EB">
        <w:rPr>
          <w:rFonts w:ascii="Times New Roman" w:eastAsia="Times New Roman" w:hAnsi="Times New Roman" w:cs="Times New Roman"/>
        </w:rPr>
        <w:t>red</w:t>
      </w:r>
      <w:r w:rsidR="00051546">
        <w:rPr>
          <w:rFonts w:ascii="Times New Roman" w:eastAsia="Times New Roman" w:hAnsi="Times New Roman" w:cs="Times New Roman"/>
        </w:rPr>
        <w:t xml:space="preserve"> to as “knowing in action”</w:t>
      </w:r>
      <w:r w:rsidR="00BD0674">
        <w:rPr>
          <w:rFonts w:ascii="Times New Roman" w:eastAsia="Times New Roman" w:hAnsi="Times New Roman" w:cs="Times New Roman"/>
        </w:rPr>
        <w:t xml:space="preserve">—i.e., </w:t>
      </w:r>
      <w:r w:rsidR="00051546">
        <w:rPr>
          <w:rFonts w:ascii="Times New Roman" w:eastAsia="Times New Roman" w:hAnsi="Times New Roman" w:cs="Times New Roman"/>
        </w:rPr>
        <w:t>using the comparison that reading a classroom is like reading a chessboard</w:t>
      </w:r>
      <w:r w:rsidR="00BD0674">
        <w:rPr>
          <w:rFonts w:ascii="Times New Roman" w:eastAsia="Times New Roman" w:hAnsi="Times New Roman" w:cs="Times New Roman"/>
        </w:rPr>
        <w:t xml:space="preserve"> (p. </w:t>
      </w:r>
      <w:r w:rsidR="00BC055B">
        <w:rPr>
          <w:rFonts w:ascii="Times New Roman" w:eastAsia="Times New Roman" w:hAnsi="Times New Roman" w:cs="Times New Roman"/>
        </w:rPr>
        <w:t>7</w:t>
      </w:r>
      <w:r w:rsidR="00BD0674">
        <w:rPr>
          <w:rFonts w:ascii="Times New Roman" w:eastAsia="Times New Roman" w:hAnsi="Times New Roman" w:cs="Times New Roman"/>
        </w:rPr>
        <w:t>)</w:t>
      </w:r>
      <w:r w:rsidR="00051546">
        <w:rPr>
          <w:rFonts w:ascii="Times New Roman" w:eastAsia="Times New Roman" w:hAnsi="Times New Roman" w:cs="Times New Roman"/>
        </w:rPr>
        <w:t xml:space="preserve">. Exemplary teachers have the autonomy to make decisions about methods and materials that best meet the current needs of the students in their classrooms </w:t>
      </w:r>
      <w:r w:rsidR="001B13FB">
        <w:rPr>
          <w:rFonts w:ascii="Times New Roman" w:eastAsia="Times New Roman" w:hAnsi="Times New Roman" w:cs="Times New Roman"/>
        </w:rPr>
        <w:t xml:space="preserve">(Allington &amp; Johnston, 2002; </w:t>
      </w:r>
      <w:r w:rsidR="00051546">
        <w:rPr>
          <w:rFonts w:ascii="Times New Roman" w:eastAsia="Times New Roman" w:hAnsi="Times New Roman" w:cs="Times New Roman"/>
        </w:rPr>
        <w:t>Duffy &amp; Hoffman, 1999; Gabriel et al., 2011). Furthermore, exemplary teachers are those who not only make decisions based on student assessments but also make decisions in the moment students</w:t>
      </w:r>
      <w:r w:rsidR="005C1C18">
        <w:rPr>
          <w:rFonts w:ascii="Times New Roman" w:eastAsia="Times New Roman" w:hAnsi="Times New Roman" w:cs="Times New Roman"/>
        </w:rPr>
        <w:t xml:space="preserve">’ academic </w:t>
      </w:r>
      <w:r w:rsidR="00051546">
        <w:rPr>
          <w:rFonts w:ascii="Times New Roman" w:eastAsia="Times New Roman" w:hAnsi="Times New Roman" w:cs="Times New Roman"/>
        </w:rPr>
        <w:t xml:space="preserve">need, </w:t>
      </w:r>
      <w:r w:rsidR="000351F5">
        <w:rPr>
          <w:rFonts w:ascii="Times New Roman" w:eastAsia="Times New Roman" w:hAnsi="Times New Roman" w:cs="Times New Roman"/>
        </w:rPr>
        <w:t>also called</w:t>
      </w:r>
      <w:r w:rsidR="00051546">
        <w:rPr>
          <w:rFonts w:ascii="Times New Roman" w:eastAsia="Times New Roman" w:hAnsi="Times New Roman" w:cs="Times New Roman"/>
        </w:rPr>
        <w:t xml:space="preserve"> micro adaptations to their instruction (Allington &amp; Johnston, 2002; Parsons, 2012).</w:t>
      </w:r>
    </w:p>
    <w:p w14:paraId="79EBE869" w14:textId="7791229A" w:rsidR="00267CAD" w:rsidRDefault="00E671BF"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Many researchers have sought to discover teacher qualities and practices that contribute to student achievement. Many have found that teacher knowledge of subject matter and pedagogy are key factors in student success in all grade levels (Darling-Hammond, 2002; Wayne &amp; Youngs, 2003). However, </w:t>
      </w:r>
      <w:proofErr w:type="spellStart"/>
      <w:r w:rsidR="00051546">
        <w:rPr>
          <w:rFonts w:ascii="Times New Roman" w:eastAsia="Times New Roman" w:hAnsi="Times New Roman" w:cs="Times New Roman"/>
        </w:rPr>
        <w:t>Goe</w:t>
      </w:r>
      <w:proofErr w:type="spellEnd"/>
      <w:r w:rsidR="00051546">
        <w:rPr>
          <w:rFonts w:ascii="Times New Roman" w:eastAsia="Times New Roman" w:hAnsi="Times New Roman" w:cs="Times New Roman"/>
        </w:rPr>
        <w:t xml:space="preserve"> (2007) posit</w:t>
      </w:r>
      <w:r w:rsidR="00FC2886">
        <w:rPr>
          <w:rFonts w:ascii="Times New Roman" w:eastAsia="Times New Roman" w:hAnsi="Times New Roman" w:cs="Times New Roman"/>
        </w:rPr>
        <w:t>ed</w:t>
      </w:r>
      <w:r w:rsidR="00051546">
        <w:rPr>
          <w:rFonts w:ascii="Times New Roman" w:eastAsia="Times New Roman" w:hAnsi="Times New Roman" w:cs="Times New Roman"/>
        </w:rPr>
        <w:t xml:space="preserve"> that there is a difference between teacher quality and quality teaching </w:t>
      </w:r>
      <w:r w:rsidR="000351F5">
        <w:rPr>
          <w:rFonts w:ascii="Times New Roman" w:eastAsia="Times New Roman" w:hAnsi="Times New Roman" w:cs="Times New Roman"/>
        </w:rPr>
        <w:t xml:space="preserve">when </w:t>
      </w:r>
      <w:r w:rsidR="00051546">
        <w:rPr>
          <w:rFonts w:ascii="Times New Roman" w:eastAsia="Times New Roman" w:hAnsi="Times New Roman" w:cs="Times New Roman"/>
        </w:rPr>
        <w:t xml:space="preserve">contrasting the inputs, </w:t>
      </w:r>
      <w:r w:rsidR="000351F5">
        <w:rPr>
          <w:rFonts w:ascii="Times New Roman" w:eastAsia="Times New Roman" w:hAnsi="Times New Roman" w:cs="Times New Roman"/>
        </w:rPr>
        <w:t>such as</w:t>
      </w:r>
      <w:r w:rsidR="00051546">
        <w:rPr>
          <w:rFonts w:ascii="Times New Roman" w:eastAsia="Times New Roman" w:hAnsi="Times New Roman" w:cs="Times New Roman"/>
        </w:rPr>
        <w:t xml:space="preserve"> certification, degrees, and </w:t>
      </w:r>
      <w:r w:rsidR="00051546">
        <w:rPr>
          <w:rFonts w:ascii="Times New Roman" w:eastAsia="Times New Roman" w:hAnsi="Times New Roman" w:cs="Times New Roman"/>
        </w:rPr>
        <w:lastRenderedPageBreak/>
        <w:t xml:space="preserve">dispositions, with outputs, such as the practices teachers exhibit in the classroom. Additionally, teachers can contribute to </w:t>
      </w:r>
      <w:r w:rsidR="000351F5">
        <w:rPr>
          <w:rFonts w:ascii="Times New Roman" w:eastAsia="Times New Roman" w:hAnsi="Times New Roman" w:cs="Times New Roman"/>
        </w:rPr>
        <w:t xml:space="preserve">academic </w:t>
      </w:r>
      <w:r w:rsidR="00051546">
        <w:rPr>
          <w:rFonts w:ascii="Times New Roman" w:eastAsia="Times New Roman" w:hAnsi="Times New Roman" w:cs="Times New Roman"/>
        </w:rPr>
        <w:t>success in ways other than student achievement, such as mentoring colleagues, developing curriculum, and initiating school reform (</w:t>
      </w:r>
      <w:proofErr w:type="spellStart"/>
      <w:r w:rsidR="00051546">
        <w:rPr>
          <w:rFonts w:ascii="Times New Roman" w:eastAsia="Times New Roman" w:hAnsi="Times New Roman" w:cs="Times New Roman"/>
        </w:rPr>
        <w:t>Goe</w:t>
      </w:r>
      <w:proofErr w:type="spellEnd"/>
      <w:r w:rsidR="00051546">
        <w:rPr>
          <w:rFonts w:ascii="Times New Roman" w:eastAsia="Times New Roman" w:hAnsi="Times New Roman" w:cs="Times New Roman"/>
        </w:rPr>
        <w:t>, 2007). Further contributing to school success is the idea of collective teacher efficacy, which can be defined as the shared belief that a group of teachers can impact student achievement (Bandura, 1993; Fisher et al., 2016; Goddard et al., 200</w:t>
      </w:r>
      <w:r w:rsidR="005C1C18">
        <w:rPr>
          <w:rFonts w:ascii="Times New Roman" w:eastAsia="Times New Roman" w:hAnsi="Times New Roman" w:cs="Times New Roman"/>
        </w:rPr>
        <w:t>0</w:t>
      </w:r>
      <w:r w:rsidR="001B13FB">
        <w:rPr>
          <w:rFonts w:ascii="Times New Roman" w:eastAsia="Times New Roman" w:hAnsi="Times New Roman" w:cs="Times New Roman"/>
        </w:rPr>
        <w:t xml:space="preserve"> Hattie, 2023</w:t>
      </w:r>
      <w:r w:rsidR="00051546">
        <w:rPr>
          <w:rFonts w:ascii="Times New Roman" w:eastAsia="Times New Roman" w:hAnsi="Times New Roman" w:cs="Times New Roman"/>
        </w:rPr>
        <w:t>).</w:t>
      </w:r>
    </w:p>
    <w:p w14:paraId="79EBE86A" w14:textId="15E956EC" w:rsidR="00267CAD" w:rsidRDefault="00E671BF"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Many qualities of exemplary teachers cannot be measured </w:t>
      </w:r>
      <w:r w:rsidR="000351F5">
        <w:rPr>
          <w:rFonts w:ascii="Times New Roman" w:eastAsia="Times New Roman" w:hAnsi="Times New Roman" w:cs="Times New Roman"/>
        </w:rPr>
        <w:t>by</w:t>
      </w:r>
      <w:r w:rsidR="00051546">
        <w:rPr>
          <w:rFonts w:ascii="Times New Roman" w:eastAsia="Times New Roman" w:hAnsi="Times New Roman" w:cs="Times New Roman"/>
        </w:rPr>
        <w:t xml:space="preserve"> standardized tests but are just as important in promoting student success. Dispositions and characteristics that foster student learning common to exemplary teachers include qualities such as warm</w:t>
      </w:r>
      <w:r w:rsidR="000351F5">
        <w:rPr>
          <w:rFonts w:ascii="Times New Roman" w:eastAsia="Times New Roman" w:hAnsi="Times New Roman" w:cs="Times New Roman"/>
        </w:rPr>
        <w:t>th</w:t>
      </w:r>
      <w:r w:rsidR="00051546">
        <w:rPr>
          <w:rFonts w:ascii="Times New Roman" w:eastAsia="Times New Roman" w:hAnsi="Times New Roman" w:cs="Times New Roman"/>
        </w:rPr>
        <w:t>, flexib</w:t>
      </w:r>
      <w:r w:rsidR="000351F5">
        <w:rPr>
          <w:rFonts w:ascii="Times New Roman" w:eastAsia="Times New Roman" w:hAnsi="Times New Roman" w:cs="Times New Roman"/>
        </w:rPr>
        <w:t>ility</w:t>
      </w:r>
      <w:r w:rsidR="00051546">
        <w:rPr>
          <w:rFonts w:ascii="Times New Roman" w:eastAsia="Times New Roman" w:hAnsi="Times New Roman" w:cs="Times New Roman"/>
        </w:rPr>
        <w:t>, and enthusias</w:t>
      </w:r>
      <w:r w:rsidR="000351F5">
        <w:rPr>
          <w:rFonts w:ascii="Times New Roman" w:eastAsia="Times New Roman" w:hAnsi="Times New Roman" w:cs="Times New Roman"/>
        </w:rPr>
        <w:t>m</w:t>
      </w:r>
      <w:r w:rsidR="00051546">
        <w:rPr>
          <w:rFonts w:ascii="Times New Roman" w:eastAsia="Times New Roman" w:hAnsi="Times New Roman" w:cs="Times New Roman"/>
        </w:rPr>
        <w:t xml:space="preserve">. Exemplary teachers are those who believe all children can succeed, learning is a collaborative activity, and reading and writing are reciprocal (Ruddell, 1997; Thomas &amp; Barksdale-Ladd, 1995). Several researchers found that the qualities and characteristics of exemplary teachers include the beliefs and attitudes that shape their instructional approach and philosophy. In his longitudinal study, Haberman (1995) found </w:t>
      </w:r>
      <w:r w:rsidR="00FC2886">
        <w:rPr>
          <w:rFonts w:ascii="Times New Roman" w:eastAsia="Times New Roman" w:hAnsi="Times New Roman" w:cs="Times New Roman"/>
        </w:rPr>
        <w:t xml:space="preserve">14 </w:t>
      </w:r>
      <w:r w:rsidR="00051546">
        <w:rPr>
          <w:rFonts w:ascii="Times New Roman" w:eastAsia="Times New Roman" w:hAnsi="Times New Roman" w:cs="Times New Roman"/>
        </w:rPr>
        <w:t>characteristics of exemplary teachers. Some of these qualities include persistence, fostering learners and learning, perspective, respect, and fallibility. Likewise, Ruddell (1997) found that influential teachers are warm, caring, flexible, enthusiastic, and attend to students academically and personally. Furthermore, researchers found that exemplary teachers schedule their class time for extensive reading and writing, t</w:t>
      </w:r>
      <w:r w:rsidR="000351F5">
        <w:rPr>
          <w:rFonts w:ascii="Times New Roman" w:eastAsia="Times New Roman" w:hAnsi="Times New Roman" w:cs="Times New Roman"/>
        </w:rPr>
        <w:t>each</w:t>
      </w:r>
      <w:r w:rsidR="00051546">
        <w:rPr>
          <w:rFonts w:ascii="Times New Roman" w:eastAsia="Times New Roman" w:hAnsi="Times New Roman" w:cs="Times New Roman"/>
        </w:rPr>
        <w:t xml:space="preserve"> high</w:t>
      </w:r>
      <w:r w:rsidR="005C1B42">
        <w:rPr>
          <w:rFonts w:ascii="Times New Roman" w:eastAsia="Times New Roman" w:hAnsi="Times New Roman" w:cs="Times New Roman"/>
        </w:rPr>
        <w:t>-</w:t>
      </w:r>
      <w:r w:rsidR="00051546">
        <w:rPr>
          <w:rFonts w:ascii="Times New Roman" w:eastAsia="Times New Roman" w:hAnsi="Times New Roman" w:cs="Times New Roman"/>
        </w:rPr>
        <w:t xml:space="preserve"> level skills, and promote student motivation (Pressley et al., 1997; Wigfield &amp; Guthrie, 2000). These qualities and practices are common to exemplary teachers and the supportive environment they create.</w:t>
      </w:r>
    </w:p>
    <w:p w14:paraId="79EBE86B" w14:textId="7DE2B114" w:rsidR="00267CAD" w:rsidRDefault="00E671BF"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There are many factors that teachers can control that support instruction, includ</w:t>
      </w:r>
      <w:r w:rsidR="000351F5">
        <w:rPr>
          <w:rFonts w:ascii="Times New Roman" w:eastAsia="Times New Roman" w:hAnsi="Times New Roman" w:cs="Times New Roman"/>
        </w:rPr>
        <w:t>ing</w:t>
      </w:r>
      <w:r w:rsidR="00051546">
        <w:rPr>
          <w:rFonts w:ascii="Times New Roman" w:eastAsia="Times New Roman" w:hAnsi="Times New Roman" w:cs="Times New Roman"/>
        </w:rPr>
        <w:t xml:space="preserve"> the physical arrangement of the classroom, rules and routines, and their interactions with students. </w:t>
      </w:r>
      <w:r w:rsidR="00051546">
        <w:rPr>
          <w:rFonts w:ascii="Times New Roman" w:eastAsia="Times New Roman" w:hAnsi="Times New Roman" w:cs="Times New Roman"/>
        </w:rPr>
        <w:lastRenderedPageBreak/>
        <w:t xml:space="preserve">They can control the kind of instruction, the </w:t>
      </w:r>
      <w:r w:rsidR="000351F5">
        <w:rPr>
          <w:rFonts w:ascii="Times New Roman" w:eastAsia="Times New Roman" w:hAnsi="Times New Roman" w:cs="Times New Roman"/>
        </w:rPr>
        <w:t xml:space="preserve">type </w:t>
      </w:r>
      <w:r w:rsidR="00051546">
        <w:rPr>
          <w:rFonts w:ascii="Times New Roman" w:eastAsia="Times New Roman" w:hAnsi="Times New Roman" w:cs="Times New Roman"/>
        </w:rPr>
        <w:t xml:space="preserve">of delivery, and the methods that are used to grade students. However, there are many factors that a teacher cannot control, some of which include the number of students in the classroom, </w:t>
      </w:r>
      <w:r w:rsidR="005C1C18">
        <w:rPr>
          <w:rFonts w:ascii="Times New Roman" w:eastAsia="Times New Roman" w:hAnsi="Times New Roman" w:cs="Times New Roman"/>
        </w:rPr>
        <w:t xml:space="preserve">family situations, </w:t>
      </w:r>
      <w:r w:rsidR="00051546">
        <w:rPr>
          <w:rFonts w:ascii="Times New Roman" w:eastAsia="Times New Roman" w:hAnsi="Times New Roman" w:cs="Times New Roman"/>
        </w:rPr>
        <w:t>physical size of the classroom, the quality of resources, and curriculum guidelines. Teachers cannot control the amount of time they have with students</w:t>
      </w:r>
      <w:r w:rsidR="000351F5">
        <w:rPr>
          <w:rFonts w:ascii="Times New Roman" w:eastAsia="Times New Roman" w:hAnsi="Times New Roman" w:cs="Times New Roman"/>
        </w:rPr>
        <w:t>, nor</w:t>
      </w:r>
      <w:r w:rsidR="00051546">
        <w:rPr>
          <w:rFonts w:ascii="Times New Roman" w:eastAsia="Times New Roman" w:hAnsi="Times New Roman" w:cs="Times New Roman"/>
        </w:rPr>
        <w:t xml:space="preserve"> the level of collegial or administrative support. Teachers must consider outward expectations placed on them by stakeholders, principals, district leaders, </w:t>
      </w:r>
      <w:r w:rsidR="005C1C18">
        <w:rPr>
          <w:rFonts w:ascii="Times New Roman" w:eastAsia="Times New Roman" w:hAnsi="Times New Roman" w:cs="Times New Roman"/>
        </w:rPr>
        <w:t xml:space="preserve">while considering </w:t>
      </w:r>
      <w:r w:rsidR="00051546">
        <w:rPr>
          <w:rFonts w:ascii="Times New Roman" w:eastAsia="Times New Roman" w:hAnsi="Times New Roman" w:cs="Times New Roman"/>
        </w:rPr>
        <w:t xml:space="preserve">standards, high-stakes assessments, evaluations, mandated curriculum, and pacing guides (Parsons, 2012). The careful balance of these factors can be challenging. Exemplary teachers are those who can produce above average reading growth despite these challenges. </w:t>
      </w:r>
    </w:p>
    <w:p w14:paraId="79EBE86C" w14:textId="246B01BF" w:rsidR="00267CAD" w:rsidRDefault="00051546" w:rsidP="00EE5EC4">
      <w:pPr>
        <w:pStyle w:val="Heading3"/>
      </w:pPr>
      <w:bookmarkStart w:id="15" w:name="_Toc166852274"/>
      <w:r>
        <w:t xml:space="preserve">Teacher Decision Making </w:t>
      </w:r>
      <w:proofErr w:type="gramStart"/>
      <w:r w:rsidR="00913FD8">
        <w:t>W</w:t>
      </w:r>
      <w:r>
        <w:t>ith</w:t>
      </w:r>
      <w:proofErr w:type="gramEnd"/>
      <w:r>
        <w:t xml:space="preserve"> Texts</w:t>
      </w:r>
      <w:bookmarkEnd w:id="15"/>
    </w:p>
    <w:p w14:paraId="79EBE86D" w14:textId="702F7085" w:rsidR="00267CAD" w:rsidRDefault="00BC2B4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Even though researchers have found common attitudes and beliefs among exemplary teachers, they have discovered that teachers’ use of texts and materials varies greatly. Simply put, for exemplary teachers, instructional programs or materials are </w:t>
      </w:r>
      <w:r w:rsidR="005C1B42">
        <w:rPr>
          <w:rFonts w:ascii="Times New Roman" w:eastAsia="Times New Roman" w:hAnsi="Times New Roman" w:cs="Times New Roman"/>
        </w:rPr>
        <w:t xml:space="preserve">not </w:t>
      </w:r>
      <w:r w:rsidR="00051546">
        <w:rPr>
          <w:rFonts w:ascii="Times New Roman" w:eastAsia="Times New Roman" w:hAnsi="Times New Roman" w:cs="Times New Roman"/>
        </w:rPr>
        <w:t xml:space="preserve">associated with influential teaching (Allington &amp; Johnston, 2002). Many studies of exemplary teachers found that these teachers use diverse classroom materials and texts rather than a single text (Haberman, 1995; Ruddell, 1997; </w:t>
      </w:r>
      <w:proofErr w:type="spellStart"/>
      <w:r w:rsidR="00051546">
        <w:rPr>
          <w:rFonts w:ascii="Times New Roman" w:eastAsia="Times New Roman" w:hAnsi="Times New Roman" w:cs="Times New Roman"/>
        </w:rPr>
        <w:t>Sosniak</w:t>
      </w:r>
      <w:proofErr w:type="spellEnd"/>
      <w:r w:rsidR="00051546">
        <w:rPr>
          <w:rFonts w:ascii="Times New Roman" w:eastAsia="Times New Roman" w:hAnsi="Times New Roman" w:cs="Times New Roman"/>
        </w:rPr>
        <w:t xml:space="preserve"> &amp; </w:t>
      </w:r>
      <w:proofErr w:type="spellStart"/>
      <w:r w:rsidR="00051546">
        <w:rPr>
          <w:rFonts w:ascii="Times New Roman" w:eastAsia="Times New Roman" w:hAnsi="Times New Roman" w:cs="Times New Roman"/>
        </w:rPr>
        <w:t>Stodolsky</w:t>
      </w:r>
      <w:proofErr w:type="spellEnd"/>
      <w:r w:rsidR="00051546">
        <w:rPr>
          <w:rFonts w:ascii="Times New Roman" w:eastAsia="Times New Roman" w:hAnsi="Times New Roman" w:cs="Times New Roman"/>
        </w:rPr>
        <w:t xml:space="preserve">, 1993). This suggests that texts and materials may not contribute to literacy growth and achievement as much as other factors. Several studies show that teachers who integrate reading and writing with other content areas </w:t>
      </w:r>
      <w:r w:rsidR="009760D7">
        <w:rPr>
          <w:rFonts w:ascii="Times New Roman" w:eastAsia="Times New Roman" w:hAnsi="Times New Roman" w:cs="Times New Roman"/>
        </w:rPr>
        <w:t>can</w:t>
      </w:r>
      <w:r w:rsidR="00051546">
        <w:rPr>
          <w:rFonts w:ascii="Times New Roman" w:eastAsia="Times New Roman" w:hAnsi="Times New Roman" w:cs="Times New Roman"/>
        </w:rPr>
        <w:t xml:space="preserve"> show better than average reading achievement (Pressley et al., </w:t>
      </w:r>
      <w:r w:rsidR="00711BC3">
        <w:rPr>
          <w:rFonts w:ascii="Times New Roman" w:eastAsia="Times New Roman" w:hAnsi="Times New Roman" w:cs="Times New Roman"/>
        </w:rPr>
        <w:t xml:space="preserve">1997, </w:t>
      </w:r>
      <w:r w:rsidR="00051546">
        <w:rPr>
          <w:rFonts w:ascii="Times New Roman" w:eastAsia="Times New Roman" w:hAnsi="Times New Roman" w:cs="Times New Roman"/>
        </w:rPr>
        <w:t>1998). In sum, these studies support the idea that teacher attitudes and beliefs determine their instructional decision making and in turn impact student success.</w:t>
      </w:r>
    </w:p>
    <w:p w14:paraId="79EBE86E" w14:textId="052C13A1" w:rsidR="00267CAD" w:rsidRDefault="00E671BF"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lastRenderedPageBreak/>
        <w:tab/>
      </w:r>
      <w:r w:rsidR="00051546">
        <w:rPr>
          <w:rFonts w:ascii="Times New Roman" w:eastAsia="Times New Roman" w:hAnsi="Times New Roman" w:cs="Times New Roman"/>
        </w:rPr>
        <w:t xml:space="preserve">Because student success is highly correlated with teacher expertise, teacher decision making has been a topic of many researchers. Shavelson (1973) claimed </w:t>
      </w:r>
      <w:r w:rsidR="00DB4173">
        <w:rPr>
          <w:rFonts w:ascii="Times New Roman" w:eastAsia="Times New Roman" w:hAnsi="Times New Roman" w:cs="Times New Roman"/>
        </w:rPr>
        <w:t xml:space="preserve">that </w:t>
      </w:r>
      <w:r w:rsidR="00051546">
        <w:rPr>
          <w:rFonts w:ascii="Times New Roman" w:eastAsia="Times New Roman" w:hAnsi="Times New Roman" w:cs="Times New Roman"/>
        </w:rPr>
        <w:t>teacher decision making is the basic teaching skill, stating that exemplary teachers know how to choose an action at a given time that best meets the needs of each student. Though this idea appears straightforward,</w:t>
      </w:r>
      <w:r w:rsidR="00DB4173">
        <w:rPr>
          <w:rFonts w:ascii="Times New Roman" w:eastAsia="Times New Roman" w:hAnsi="Times New Roman" w:cs="Times New Roman"/>
        </w:rPr>
        <w:t xml:space="preserve"> </w:t>
      </w:r>
      <w:r w:rsidR="00051546">
        <w:rPr>
          <w:rFonts w:ascii="Times New Roman" w:eastAsia="Times New Roman" w:hAnsi="Times New Roman" w:cs="Times New Roman"/>
        </w:rPr>
        <w:t>there are many factors that play into the countless decisions teachers make before, during, and after instruction. Factors that influence teacher decisions include school culture, beliefs about teaching and learning, curriculum materials, and teaching experience.</w:t>
      </w:r>
      <w:r w:rsidR="00051546">
        <w:rPr>
          <w:rFonts w:ascii="Times New Roman" w:eastAsia="Times New Roman" w:hAnsi="Times New Roman" w:cs="Times New Roman"/>
        </w:rPr>
        <w:tab/>
      </w:r>
    </w:p>
    <w:p w14:paraId="79EBE86F" w14:textId="6DE40CBC" w:rsidR="00267CAD" w:rsidRDefault="00051546" w:rsidP="00EE5EC4">
      <w:pPr>
        <w:pStyle w:val="Heading3"/>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Times New Roman" w:cs="Times New Roman"/>
          <w:i w:val="0"/>
        </w:rPr>
      </w:pPr>
      <w:bookmarkStart w:id="16" w:name="_Toc166852275"/>
      <w:r>
        <w:rPr>
          <w:rFonts w:eastAsia="Times New Roman" w:cs="Times New Roman"/>
        </w:rPr>
        <w:t>The Context and Micropolitics of School</w:t>
      </w:r>
      <w:r w:rsidR="00DB4173">
        <w:rPr>
          <w:rFonts w:eastAsia="Times New Roman" w:cs="Times New Roman"/>
        </w:rPr>
        <w:t xml:space="preserve"> Culture</w:t>
      </w:r>
      <w:bookmarkEnd w:id="16"/>
    </w:p>
    <w:p w14:paraId="79EBE870" w14:textId="06F9BE7D" w:rsidR="00267CAD" w:rsidRDefault="00E671BF"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School culture plays a significant role in developing teacher identity, beliefs, and decision making, especially for novice teachers (Hoffman et al., 2005; </w:t>
      </w:r>
      <w:proofErr w:type="spellStart"/>
      <w:r w:rsidR="00051546">
        <w:rPr>
          <w:rFonts w:ascii="Times New Roman" w:eastAsia="Times New Roman" w:hAnsi="Times New Roman" w:cs="Times New Roman"/>
        </w:rPr>
        <w:t>Ruohotie-Lyhty</w:t>
      </w:r>
      <w:proofErr w:type="spellEnd"/>
      <w:r w:rsidR="00051546">
        <w:rPr>
          <w:rFonts w:ascii="Times New Roman" w:eastAsia="Times New Roman" w:hAnsi="Times New Roman" w:cs="Times New Roman"/>
        </w:rPr>
        <w:t>, 2013). Teacher identity and belief systems may converge or conflict with the micropolitics of the existing school culture (</w:t>
      </w:r>
      <w:proofErr w:type="spellStart"/>
      <w:r w:rsidR="00051546">
        <w:rPr>
          <w:rFonts w:ascii="Times New Roman" w:eastAsia="Times New Roman" w:hAnsi="Times New Roman" w:cs="Times New Roman"/>
        </w:rPr>
        <w:t>Kelchtermans</w:t>
      </w:r>
      <w:proofErr w:type="spellEnd"/>
      <w:r w:rsidR="00051546">
        <w:rPr>
          <w:rFonts w:ascii="Times New Roman" w:eastAsia="Times New Roman" w:hAnsi="Times New Roman" w:cs="Times New Roman"/>
        </w:rPr>
        <w:t xml:space="preserve"> &amp; Ballet, 200</w:t>
      </w:r>
      <w:r w:rsidR="001B13FB">
        <w:rPr>
          <w:rFonts w:ascii="Times New Roman" w:eastAsia="Times New Roman" w:hAnsi="Times New Roman" w:cs="Times New Roman"/>
        </w:rPr>
        <w:t>2</w:t>
      </w:r>
      <w:r w:rsidR="00051546">
        <w:rPr>
          <w:rFonts w:ascii="Times New Roman" w:eastAsia="Times New Roman" w:hAnsi="Times New Roman" w:cs="Times New Roman"/>
        </w:rPr>
        <w:t xml:space="preserve">). Blase (1991) </w:t>
      </w:r>
      <w:r w:rsidR="00E733AD">
        <w:rPr>
          <w:rFonts w:ascii="Times New Roman" w:eastAsia="Times New Roman" w:hAnsi="Times New Roman" w:cs="Times New Roman"/>
        </w:rPr>
        <w:t xml:space="preserve">defined </w:t>
      </w:r>
      <w:r w:rsidR="00051546">
        <w:rPr>
          <w:rFonts w:ascii="Times New Roman" w:eastAsia="Times New Roman" w:hAnsi="Times New Roman" w:cs="Times New Roman"/>
        </w:rPr>
        <w:t>micropolitics as the “use of formal and informal power by individuals and groups to achieve their goals in organizations” (p.</w:t>
      </w:r>
      <w:r w:rsidR="00DB4173">
        <w:rPr>
          <w:rFonts w:ascii="Times New Roman" w:eastAsia="Times New Roman" w:hAnsi="Times New Roman" w:cs="Times New Roman"/>
        </w:rPr>
        <w:t xml:space="preserve"> </w:t>
      </w:r>
      <w:r w:rsidR="00051546">
        <w:rPr>
          <w:rFonts w:ascii="Times New Roman" w:eastAsia="Times New Roman" w:hAnsi="Times New Roman" w:cs="Times New Roman"/>
        </w:rPr>
        <w:t>11). Therefore, teachers may experience constant tension between maintaining their identity and beliefs and the micropolitics of the school’s idea of good teaching (</w:t>
      </w:r>
      <w:proofErr w:type="spellStart"/>
      <w:r w:rsidR="00051546">
        <w:rPr>
          <w:rFonts w:ascii="Times New Roman" w:eastAsia="Times New Roman" w:hAnsi="Times New Roman" w:cs="Times New Roman"/>
        </w:rPr>
        <w:t>Kelchtermans</w:t>
      </w:r>
      <w:proofErr w:type="spellEnd"/>
      <w:r w:rsidR="00051546">
        <w:rPr>
          <w:rFonts w:ascii="Times New Roman" w:eastAsia="Times New Roman" w:hAnsi="Times New Roman" w:cs="Times New Roman"/>
        </w:rPr>
        <w:t xml:space="preserve"> &amp; </w:t>
      </w:r>
      <w:proofErr w:type="spellStart"/>
      <w:r w:rsidR="00051546">
        <w:rPr>
          <w:rFonts w:ascii="Times New Roman" w:eastAsia="Times New Roman" w:hAnsi="Times New Roman" w:cs="Times New Roman"/>
        </w:rPr>
        <w:t>Ballett</w:t>
      </w:r>
      <w:proofErr w:type="spellEnd"/>
      <w:r w:rsidR="00051546">
        <w:rPr>
          <w:rFonts w:ascii="Times New Roman" w:eastAsia="Times New Roman" w:hAnsi="Times New Roman" w:cs="Times New Roman"/>
        </w:rPr>
        <w:t>, 200</w:t>
      </w:r>
      <w:r w:rsidR="001B13FB">
        <w:rPr>
          <w:rFonts w:ascii="Times New Roman" w:eastAsia="Times New Roman" w:hAnsi="Times New Roman" w:cs="Times New Roman"/>
        </w:rPr>
        <w:t>2</w:t>
      </w:r>
      <w:r w:rsidR="00051546">
        <w:rPr>
          <w:rFonts w:ascii="Times New Roman" w:eastAsia="Times New Roman" w:hAnsi="Times New Roman" w:cs="Times New Roman"/>
        </w:rPr>
        <w:t>). These factors complicate the decisions teachers make.</w:t>
      </w:r>
    </w:p>
    <w:p w14:paraId="79EBE871" w14:textId="4D83B846" w:rsidR="00267CAD" w:rsidRDefault="00E671BF"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Contrary to the efforts of outside factors and the search for best practices, </w:t>
      </w:r>
      <w:proofErr w:type="spellStart"/>
      <w:r w:rsidR="00051546">
        <w:rPr>
          <w:rFonts w:ascii="Times New Roman" w:eastAsia="Times New Roman" w:hAnsi="Times New Roman" w:cs="Times New Roman"/>
        </w:rPr>
        <w:t>Smagorinsky</w:t>
      </w:r>
      <w:proofErr w:type="spellEnd"/>
      <w:r w:rsidR="00051546">
        <w:rPr>
          <w:rFonts w:ascii="Times New Roman" w:eastAsia="Times New Roman" w:hAnsi="Times New Roman" w:cs="Times New Roman"/>
        </w:rPr>
        <w:t xml:space="preserve"> (2018) argue</w:t>
      </w:r>
      <w:r w:rsidR="0003706F">
        <w:rPr>
          <w:rFonts w:ascii="Times New Roman" w:eastAsia="Times New Roman" w:hAnsi="Times New Roman" w:cs="Times New Roman"/>
        </w:rPr>
        <w:t>d</w:t>
      </w:r>
      <w:r w:rsidR="00051546">
        <w:rPr>
          <w:rFonts w:ascii="Times New Roman" w:eastAsia="Times New Roman" w:hAnsi="Times New Roman" w:cs="Times New Roman"/>
        </w:rPr>
        <w:t xml:space="preserve"> that teaching and learning are relational and situational. In other words, teaching and learning occur within a relationship between teacher and students. Within this context, instruction is a purposeful, decision-making process by which careful considerations are </w:t>
      </w:r>
      <w:r w:rsidR="00DB4173">
        <w:rPr>
          <w:rFonts w:ascii="Times New Roman" w:eastAsia="Times New Roman" w:hAnsi="Times New Roman" w:cs="Times New Roman"/>
        </w:rPr>
        <w:t xml:space="preserve">made </w:t>
      </w:r>
      <w:r w:rsidR="00051546">
        <w:rPr>
          <w:rFonts w:ascii="Times New Roman" w:eastAsia="Times New Roman" w:hAnsi="Times New Roman" w:cs="Times New Roman"/>
        </w:rPr>
        <w:t xml:space="preserve">often based on their beliefs (Gee, </w:t>
      </w:r>
      <w:r w:rsidR="001B13FB">
        <w:rPr>
          <w:rFonts w:ascii="Times New Roman" w:eastAsia="Times New Roman" w:hAnsi="Times New Roman" w:cs="Times New Roman"/>
        </w:rPr>
        <w:t>1996</w:t>
      </w:r>
      <w:r w:rsidR="00436AF7">
        <w:rPr>
          <w:rFonts w:ascii="Times New Roman" w:eastAsia="Times New Roman" w:hAnsi="Times New Roman" w:cs="Times New Roman"/>
        </w:rPr>
        <w:t xml:space="preserve">, </w:t>
      </w:r>
      <w:r w:rsidR="001B13FB">
        <w:rPr>
          <w:rFonts w:ascii="Times New Roman" w:eastAsia="Times New Roman" w:hAnsi="Times New Roman" w:cs="Times New Roman"/>
        </w:rPr>
        <w:t>2001</w:t>
      </w:r>
      <w:r w:rsidR="00051546">
        <w:rPr>
          <w:rFonts w:ascii="Times New Roman" w:eastAsia="Times New Roman" w:hAnsi="Times New Roman" w:cs="Times New Roman"/>
        </w:rPr>
        <w:t>; Heath, 2013), content knowledge, knowledge of students, attitude, level of support (Morgan et al., 2000; Stahl &amp; H</w:t>
      </w:r>
      <w:r w:rsidR="001B13FB">
        <w:rPr>
          <w:rFonts w:ascii="Times New Roman" w:eastAsia="Times New Roman" w:hAnsi="Times New Roman" w:cs="Times New Roman"/>
        </w:rPr>
        <w:t>eu</w:t>
      </w:r>
      <w:r w:rsidR="00051546">
        <w:rPr>
          <w:rFonts w:ascii="Times New Roman" w:eastAsia="Times New Roman" w:hAnsi="Times New Roman" w:cs="Times New Roman"/>
        </w:rPr>
        <w:t>bac</w:t>
      </w:r>
      <w:r w:rsidR="001B13FB">
        <w:rPr>
          <w:rFonts w:ascii="Times New Roman" w:eastAsia="Times New Roman" w:hAnsi="Times New Roman" w:cs="Times New Roman"/>
        </w:rPr>
        <w:t>h</w:t>
      </w:r>
      <w:r w:rsidR="00051546">
        <w:rPr>
          <w:rFonts w:ascii="Times New Roman" w:eastAsia="Times New Roman" w:hAnsi="Times New Roman" w:cs="Times New Roman"/>
        </w:rPr>
        <w:t>, 2005)</w:t>
      </w:r>
      <w:r w:rsidR="00DB4173">
        <w:rPr>
          <w:rFonts w:ascii="Times New Roman" w:eastAsia="Times New Roman" w:hAnsi="Times New Roman" w:cs="Times New Roman"/>
        </w:rPr>
        <w:t>,</w:t>
      </w:r>
      <w:r w:rsidR="00051546">
        <w:rPr>
          <w:rFonts w:ascii="Times New Roman" w:eastAsia="Times New Roman" w:hAnsi="Times New Roman" w:cs="Times New Roman"/>
        </w:rPr>
        <w:t xml:space="preserve"> and available resources.</w:t>
      </w:r>
    </w:p>
    <w:p w14:paraId="79EBE872" w14:textId="4386BC7A" w:rsidR="00267CAD" w:rsidRDefault="00E671BF"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lastRenderedPageBreak/>
        <w:tab/>
      </w:r>
      <w:r w:rsidR="00051546">
        <w:rPr>
          <w:rFonts w:ascii="Times New Roman" w:eastAsia="Times New Roman" w:hAnsi="Times New Roman" w:cs="Times New Roman"/>
        </w:rPr>
        <w:t>Existing within a school and district, professional learning communities, also referred to as communities of practice, prov</w:t>
      </w:r>
      <w:r w:rsidR="001B621B">
        <w:rPr>
          <w:rFonts w:ascii="Times New Roman" w:eastAsia="Times New Roman" w:hAnsi="Times New Roman" w:cs="Times New Roman"/>
        </w:rPr>
        <w:t>ide</w:t>
      </w:r>
      <w:r w:rsidR="00051546">
        <w:rPr>
          <w:rFonts w:ascii="Times New Roman" w:eastAsia="Times New Roman" w:hAnsi="Times New Roman" w:cs="Times New Roman"/>
        </w:rPr>
        <w:t xml:space="preserve"> a context by which teachers learn through inquiry and interactions with colleagues and those with expertise (Brown &amp; Campione, 1994). This suggests that independent teacher practice exists within a larger community of teacher practice (Stein et al., 1998). Through these communities, teachers begin understanding and navigating the micropolitical routines of school (Curry et al., 200</w:t>
      </w:r>
      <w:r w:rsidR="001B13FB">
        <w:rPr>
          <w:rFonts w:ascii="Times New Roman" w:eastAsia="Times New Roman" w:hAnsi="Times New Roman" w:cs="Times New Roman"/>
        </w:rPr>
        <w:t>8</w:t>
      </w:r>
      <w:r w:rsidR="00051546">
        <w:rPr>
          <w:rFonts w:ascii="Times New Roman" w:eastAsia="Times New Roman" w:hAnsi="Times New Roman" w:cs="Times New Roman"/>
        </w:rPr>
        <w:t>). Clarke and Hollingsworth (2002) suggest</w:t>
      </w:r>
      <w:r w:rsidR="00E6403C">
        <w:rPr>
          <w:rFonts w:ascii="Times New Roman" w:eastAsia="Times New Roman" w:hAnsi="Times New Roman" w:cs="Times New Roman"/>
        </w:rPr>
        <w:t>ed</w:t>
      </w:r>
      <w:r w:rsidR="00051546">
        <w:rPr>
          <w:rFonts w:ascii="Times New Roman" w:eastAsia="Times New Roman" w:hAnsi="Times New Roman" w:cs="Times New Roman"/>
        </w:rPr>
        <w:t xml:space="preserve"> that there is a relationship among beliefs, classroom practice, student outcomes, and professional development, and </w:t>
      </w:r>
      <w:r w:rsidR="00DB4173">
        <w:rPr>
          <w:rFonts w:ascii="Times New Roman" w:eastAsia="Times New Roman" w:hAnsi="Times New Roman" w:cs="Times New Roman"/>
        </w:rPr>
        <w:t xml:space="preserve">that </w:t>
      </w:r>
      <w:r w:rsidR="00051546">
        <w:rPr>
          <w:rFonts w:ascii="Times New Roman" w:eastAsia="Times New Roman" w:hAnsi="Times New Roman" w:cs="Times New Roman"/>
        </w:rPr>
        <w:t xml:space="preserve">through this </w:t>
      </w:r>
      <w:r w:rsidR="001B621B">
        <w:rPr>
          <w:rFonts w:ascii="Times New Roman" w:eastAsia="Times New Roman" w:hAnsi="Times New Roman" w:cs="Times New Roman"/>
        </w:rPr>
        <w:t>process</w:t>
      </w:r>
      <w:r w:rsidR="00051546">
        <w:rPr>
          <w:rFonts w:ascii="Times New Roman" w:eastAsia="Times New Roman" w:hAnsi="Times New Roman" w:cs="Times New Roman"/>
        </w:rPr>
        <w:t>, teachers see themselves as a part of a learning community. Furthermore, Kang and Cheng (2014) posit</w:t>
      </w:r>
      <w:r w:rsidR="00E733AD">
        <w:rPr>
          <w:rFonts w:ascii="Times New Roman" w:eastAsia="Times New Roman" w:hAnsi="Times New Roman" w:cs="Times New Roman"/>
        </w:rPr>
        <w:t>ed</w:t>
      </w:r>
      <w:r w:rsidR="00051546">
        <w:rPr>
          <w:rFonts w:ascii="Times New Roman" w:eastAsia="Times New Roman" w:hAnsi="Times New Roman" w:cs="Times New Roman"/>
        </w:rPr>
        <w:t xml:space="preserve"> that the learning community shapes teacher development along with teacher experiences with professional development, discussions with other teachers, classroom instruction, and student performance.</w:t>
      </w:r>
    </w:p>
    <w:p w14:paraId="79EBE873" w14:textId="77777777" w:rsidR="00267CAD" w:rsidRDefault="00051546" w:rsidP="00EE5EC4">
      <w:pPr>
        <w:pStyle w:val="Heading3"/>
      </w:pPr>
      <w:bookmarkStart w:id="17" w:name="_Toc166852276"/>
      <w:r>
        <w:t>Decision Making and Teacher Beliefs</w:t>
      </w:r>
      <w:bookmarkEnd w:id="17"/>
    </w:p>
    <w:p w14:paraId="79EBE874" w14:textId="4F7F7C0E" w:rsidR="00267CAD" w:rsidRDefault="00D1271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With hopes </w:t>
      </w:r>
      <w:r w:rsidR="00DB4173">
        <w:rPr>
          <w:rFonts w:ascii="Times New Roman" w:eastAsia="Times New Roman" w:hAnsi="Times New Roman" w:cs="Times New Roman"/>
        </w:rPr>
        <w:t>of</w:t>
      </w:r>
      <w:r w:rsidR="00051546">
        <w:rPr>
          <w:rFonts w:ascii="Times New Roman" w:eastAsia="Times New Roman" w:hAnsi="Times New Roman" w:cs="Times New Roman"/>
        </w:rPr>
        <w:t xml:space="preserve"> find</w:t>
      </w:r>
      <w:r w:rsidR="00DB4173">
        <w:rPr>
          <w:rFonts w:ascii="Times New Roman" w:eastAsia="Times New Roman" w:hAnsi="Times New Roman" w:cs="Times New Roman"/>
        </w:rPr>
        <w:t>ing</w:t>
      </w:r>
      <w:r w:rsidR="00051546">
        <w:rPr>
          <w:rFonts w:ascii="Times New Roman" w:eastAsia="Times New Roman" w:hAnsi="Times New Roman" w:cs="Times New Roman"/>
        </w:rPr>
        <w:t xml:space="preserve"> meaningful purpose in their schools, teachers enter their role with certain belief systems. Gee (1996) suggested that the way teachers approach reading instruction is interwoven through a complex context of teacher beliefs, instructional materials, and the micropolitics of the school. Teachers develop their belief system through their own educational experiences</w:t>
      </w:r>
      <w:r w:rsidR="00DB4173">
        <w:rPr>
          <w:rFonts w:ascii="Times New Roman" w:eastAsia="Times New Roman" w:hAnsi="Times New Roman" w:cs="Times New Roman"/>
        </w:rPr>
        <w:t>,</w:t>
      </w:r>
      <w:r w:rsidR="00051546">
        <w:rPr>
          <w:rFonts w:ascii="Times New Roman" w:eastAsia="Times New Roman" w:hAnsi="Times New Roman" w:cs="Times New Roman"/>
        </w:rPr>
        <w:t xml:space="preserve"> teacher education programs</w:t>
      </w:r>
      <w:r w:rsidR="00DB4173">
        <w:rPr>
          <w:rFonts w:ascii="Times New Roman" w:eastAsia="Times New Roman" w:hAnsi="Times New Roman" w:cs="Times New Roman"/>
        </w:rPr>
        <w:t>,</w:t>
      </w:r>
      <w:r w:rsidR="00051546">
        <w:rPr>
          <w:rFonts w:ascii="Times New Roman" w:eastAsia="Times New Roman" w:hAnsi="Times New Roman" w:cs="Times New Roman"/>
        </w:rPr>
        <w:t xml:space="preserve"> and professional development sessions that often focus on how to teach literacy effectively. However, without investigating why practices are effective, teacher growth and development may not be sustainable (Broemmel et al., 2020).</w:t>
      </w:r>
    </w:p>
    <w:p w14:paraId="79EBE875" w14:textId="3060656E" w:rsidR="00267CAD" w:rsidRDefault="00D1271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Planning for instruction is as much a psychological process as it is a cognitive one. What teachers do in the classroom is influenced by what they think prior to entering the instructional setting</w:t>
      </w:r>
      <w:r w:rsidR="001B13FB">
        <w:rPr>
          <w:rFonts w:ascii="Times New Roman" w:eastAsia="Times New Roman" w:hAnsi="Times New Roman" w:cs="Times New Roman"/>
        </w:rPr>
        <w:t xml:space="preserve"> (Buchanan, 2015; Kessler, 2024)</w:t>
      </w:r>
      <w:r w:rsidR="00051546">
        <w:rPr>
          <w:rFonts w:ascii="Times New Roman" w:eastAsia="Times New Roman" w:hAnsi="Times New Roman" w:cs="Times New Roman"/>
        </w:rPr>
        <w:t xml:space="preserve">. The teacher brings a set of </w:t>
      </w:r>
      <w:r w:rsidR="00654573">
        <w:rPr>
          <w:rFonts w:ascii="Times New Roman" w:eastAsia="Times New Roman" w:hAnsi="Times New Roman" w:cs="Times New Roman"/>
        </w:rPr>
        <w:t>ideas</w:t>
      </w:r>
      <w:r w:rsidR="00051546">
        <w:rPr>
          <w:rFonts w:ascii="Times New Roman" w:eastAsia="Times New Roman" w:hAnsi="Times New Roman" w:cs="Times New Roman"/>
        </w:rPr>
        <w:t xml:space="preserve">, beliefs, and values about learning into the decision-making process. </w:t>
      </w:r>
      <w:proofErr w:type="spellStart"/>
      <w:r w:rsidR="00051546">
        <w:rPr>
          <w:rFonts w:ascii="Times New Roman" w:eastAsia="Times New Roman" w:hAnsi="Times New Roman" w:cs="Times New Roman"/>
        </w:rPr>
        <w:t>Zembylas</w:t>
      </w:r>
      <w:proofErr w:type="spellEnd"/>
      <w:r w:rsidR="00051546">
        <w:rPr>
          <w:rFonts w:ascii="Times New Roman" w:eastAsia="Times New Roman" w:hAnsi="Times New Roman" w:cs="Times New Roman"/>
        </w:rPr>
        <w:t xml:space="preserve"> (2006) describe</w:t>
      </w:r>
      <w:r w:rsidR="0003706F">
        <w:rPr>
          <w:rFonts w:ascii="Times New Roman" w:eastAsia="Times New Roman" w:hAnsi="Times New Roman" w:cs="Times New Roman"/>
        </w:rPr>
        <w:t>d</w:t>
      </w:r>
      <w:r w:rsidR="00051546">
        <w:rPr>
          <w:rFonts w:ascii="Times New Roman" w:eastAsia="Times New Roman" w:hAnsi="Times New Roman" w:cs="Times New Roman"/>
        </w:rPr>
        <w:t xml:space="preserve"> the role of emotions </w:t>
      </w:r>
      <w:r w:rsidR="00051546">
        <w:rPr>
          <w:rFonts w:ascii="Times New Roman" w:eastAsia="Times New Roman" w:hAnsi="Times New Roman" w:cs="Times New Roman"/>
        </w:rPr>
        <w:lastRenderedPageBreak/>
        <w:t>in teacher pedagogy</w:t>
      </w:r>
      <w:r w:rsidR="00DB4173">
        <w:rPr>
          <w:rFonts w:ascii="Times New Roman" w:eastAsia="Times New Roman" w:hAnsi="Times New Roman" w:cs="Times New Roman"/>
        </w:rPr>
        <w:t xml:space="preserve"> and argued that</w:t>
      </w:r>
      <w:r w:rsidR="00051546">
        <w:rPr>
          <w:rFonts w:ascii="Times New Roman" w:eastAsia="Times New Roman" w:hAnsi="Times New Roman" w:cs="Times New Roman"/>
        </w:rPr>
        <w:t xml:space="preserve"> teacher identity serv</w:t>
      </w:r>
      <w:r w:rsidR="00DB4173">
        <w:rPr>
          <w:rFonts w:ascii="Times New Roman" w:eastAsia="Times New Roman" w:hAnsi="Times New Roman" w:cs="Times New Roman"/>
        </w:rPr>
        <w:t>es</w:t>
      </w:r>
      <w:r w:rsidR="00051546">
        <w:rPr>
          <w:rFonts w:ascii="Times New Roman" w:eastAsia="Times New Roman" w:hAnsi="Times New Roman" w:cs="Times New Roman"/>
        </w:rPr>
        <w:t xml:space="preserve"> as the “repository of particular experiences in classrooms and schools, the site of thoughts, attitudes, emotions, beliefs, and values” (p. 107). </w:t>
      </w:r>
      <w:proofErr w:type="spellStart"/>
      <w:r w:rsidR="00051546">
        <w:rPr>
          <w:rFonts w:ascii="Times New Roman" w:eastAsia="Times New Roman" w:hAnsi="Times New Roman" w:cs="Times New Roman"/>
        </w:rPr>
        <w:t>Zembylas</w:t>
      </w:r>
      <w:proofErr w:type="spellEnd"/>
      <w:r w:rsidR="00051546">
        <w:rPr>
          <w:rFonts w:ascii="Times New Roman" w:eastAsia="Times New Roman" w:hAnsi="Times New Roman" w:cs="Times New Roman"/>
        </w:rPr>
        <w:t xml:space="preserve"> characterize</w:t>
      </w:r>
      <w:r w:rsidR="0003706F">
        <w:rPr>
          <w:rFonts w:ascii="Times New Roman" w:eastAsia="Times New Roman" w:hAnsi="Times New Roman" w:cs="Times New Roman"/>
        </w:rPr>
        <w:t>d</w:t>
      </w:r>
      <w:r w:rsidR="00051546">
        <w:rPr>
          <w:rFonts w:ascii="Times New Roman" w:eastAsia="Times New Roman" w:hAnsi="Times New Roman" w:cs="Times New Roman"/>
        </w:rPr>
        <w:t xml:space="preserve"> this identity as being in a constant state of construction, destruction, and repair of boundaries of self</w:t>
      </w:r>
      <w:r w:rsidR="00654573">
        <w:rPr>
          <w:rFonts w:ascii="Times New Roman" w:eastAsia="Times New Roman" w:hAnsi="Times New Roman" w:cs="Times New Roman"/>
        </w:rPr>
        <w:t xml:space="preserve">; these </w:t>
      </w:r>
      <w:r w:rsidR="00051546">
        <w:rPr>
          <w:rFonts w:ascii="Times New Roman" w:eastAsia="Times New Roman" w:hAnsi="Times New Roman" w:cs="Times New Roman"/>
        </w:rPr>
        <w:t>identities are “assigned to teachers through discourses, practices, and performances” (p. 108).</w:t>
      </w:r>
    </w:p>
    <w:p w14:paraId="79EBE876" w14:textId="3DDA3981" w:rsidR="00267CAD" w:rsidRDefault="00E6403C"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Teachers refine and reshape their beliefs about teaching by experimenting in the classroom (Kang &amp; Cheng, 2014). Many teachers experience what researchers refer to as “praxis shock,” which </w:t>
      </w:r>
      <w:r w:rsidR="00A25A68">
        <w:rPr>
          <w:rFonts w:ascii="Times New Roman" w:eastAsia="Times New Roman" w:hAnsi="Times New Roman" w:cs="Times New Roman"/>
        </w:rPr>
        <w:t>is</w:t>
      </w:r>
      <w:r w:rsidR="00051546">
        <w:rPr>
          <w:rFonts w:ascii="Times New Roman" w:eastAsia="Times New Roman" w:hAnsi="Times New Roman" w:cs="Times New Roman"/>
        </w:rPr>
        <w:t xml:space="preserve"> defined as the confrontation between teacher beliefs and ideas and </w:t>
      </w:r>
      <w:r w:rsidR="00A25A68">
        <w:rPr>
          <w:rFonts w:ascii="Times New Roman" w:eastAsia="Times New Roman" w:hAnsi="Times New Roman" w:cs="Times New Roman"/>
        </w:rPr>
        <w:t xml:space="preserve">the </w:t>
      </w:r>
      <w:r w:rsidR="00051546">
        <w:rPr>
          <w:rFonts w:ascii="Times New Roman" w:eastAsia="Times New Roman" w:hAnsi="Times New Roman" w:cs="Times New Roman"/>
        </w:rPr>
        <w:t xml:space="preserve">realities of being a teacher (Gold, 1996; </w:t>
      </w:r>
      <w:proofErr w:type="spellStart"/>
      <w:r w:rsidR="00051546">
        <w:rPr>
          <w:rFonts w:ascii="Times New Roman" w:eastAsia="Times New Roman" w:hAnsi="Times New Roman" w:cs="Times New Roman"/>
        </w:rPr>
        <w:t>Veenman</w:t>
      </w:r>
      <w:proofErr w:type="spellEnd"/>
      <w:r w:rsidR="001B13FB">
        <w:rPr>
          <w:rFonts w:ascii="Times New Roman" w:eastAsia="Times New Roman" w:hAnsi="Times New Roman" w:cs="Times New Roman"/>
        </w:rPr>
        <w:t xml:space="preserve">, </w:t>
      </w:r>
      <w:r w:rsidR="00051546">
        <w:rPr>
          <w:rFonts w:ascii="Times New Roman" w:eastAsia="Times New Roman" w:hAnsi="Times New Roman" w:cs="Times New Roman"/>
        </w:rPr>
        <w:t>1984). Additionally, researchers have studied the tension between teacher beliefs and</w:t>
      </w:r>
      <w:r w:rsidR="00654573">
        <w:rPr>
          <w:rFonts w:ascii="Times New Roman" w:eastAsia="Times New Roman" w:hAnsi="Times New Roman" w:cs="Times New Roman"/>
        </w:rPr>
        <w:t xml:space="preserve"> the</w:t>
      </w:r>
      <w:r w:rsidR="00051546">
        <w:rPr>
          <w:rFonts w:ascii="Times New Roman" w:eastAsia="Times New Roman" w:hAnsi="Times New Roman" w:cs="Times New Roman"/>
        </w:rPr>
        <w:t xml:space="preserve"> mismatch with the models in their environment (Cooper &amp; Olson, 1996; </w:t>
      </w:r>
      <w:proofErr w:type="spellStart"/>
      <w:r w:rsidR="00051546">
        <w:rPr>
          <w:rFonts w:ascii="Times New Roman" w:eastAsia="Times New Roman" w:hAnsi="Times New Roman" w:cs="Times New Roman"/>
        </w:rPr>
        <w:t>Ruohotie-Lyhty</w:t>
      </w:r>
      <w:proofErr w:type="spellEnd"/>
      <w:r w:rsidR="00051546">
        <w:rPr>
          <w:rFonts w:ascii="Times New Roman" w:eastAsia="Times New Roman" w:hAnsi="Times New Roman" w:cs="Times New Roman"/>
        </w:rPr>
        <w:t>, 2013; Urmston &amp; Pennington, 2008).</w:t>
      </w:r>
    </w:p>
    <w:p w14:paraId="79EBE877" w14:textId="77DCCDE5" w:rsidR="00267CAD" w:rsidRDefault="00D1271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Clarke and Hollingsworth (2002) compare</w:t>
      </w:r>
      <w:r w:rsidR="00E6403C">
        <w:rPr>
          <w:rFonts w:ascii="Times New Roman" w:eastAsia="Times New Roman" w:hAnsi="Times New Roman" w:cs="Times New Roman"/>
        </w:rPr>
        <w:t>d</w:t>
      </w:r>
      <w:r w:rsidR="00051546">
        <w:rPr>
          <w:rFonts w:ascii="Times New Roman" w:eastAsia="Times New Roman" w:hAnsi="Times New Roman" w:cs="Times New Roman"/>
        </w:rPr>
        <w:t xml:space="preserve"> teacher development to a spiral in which teachers are in a continual </w:t>
      </w:r>
      <w:r w:rsidR="00654573">
        <w:rPr>
          <w:rFonts w:ascii="Times New Roman" w:eastAsia="Times New Roman" w:hAnsi="Times New Roman" w:cs="Times New Roman"/>
        </w:rPr>
        <w:t>negotiation</w:t>
      </w:r>
      <w:r w:rsidR="00051546">
        <w:rPr>
          <w:rFonts w:ascii="Times New Roman" w:eastAsia="Times New Roman" w:hAnsi="Times New Roman" w:cs="Times New Roman"/>
        </w:rPr>
        <w:t xml:space="preserve"> between beliefs and practice. Other researchers have seen comparable results, finding that teachers are in flux caused by external factors </w:t>
      </w:r>
      <w:r w:rsidR="00A25A68">
        <w:rPr>
          <w:rFonts w:ascii="Times New Roman" w:eastAsia="Times New Roman" w:hAnsi="Times New Roman" w:cs="Times New Roman"/>
        </w:rPr>
        <w:t xml:space="preserve">versus </w:t>
      </w:r>
      <w:r w:rsidR="00051546">
        <w:rPr>
          <w:rFonts w:ascii="Times New Roman" w:eastAsia="Times New Roman" w:hAnsi="Times New Roman" w:cs="Times New Roman"/>
        </w:rPr>
        <w:t xml:space="preserve">internal beliefs. In turn, teacher development is a gradual process (Freeman &amp; Johnson, 1998; Howe, 2006). Therefore, exemplary teachers are those who navigate this tension effectively and realize that student success is at the center of their practice. They put aside factors that do not support student success, </w:t>
      </w:r>
      <w:r w:rsidR="00A25A68">
        <w:rPr>
          <w:rFonts w:ascii="Times New Roman" w:eastAsia="Times New Roman" w:hAnsi="Times New Roman" w:cs="Times New Roman"/>
        </w:rPr>
        <w:t>such as</w:t>
      </w:r>
      <w:r w:rsidR="00051546">
        <w:rPr>
          <w:rFonts w:ascii="Times New Roman" w:eastAsia="Times New Roman" w:hAnsi="Times New Roman" w:cs="Times New Roman"/>
        </w:rPr>
        <w:t xml:space="preserve"> fidelity to programs and curriculums (Gabriel et al., 2011). In sum, these researchers define exemplary teachers as those who focus on student understanding, have a “success is up to me” attitude, and </w:t>
      </w:r>
      <w:r w:rsidR="00A25A68">
        <w:rPr>
          <w:rFonts w:ascii="Times New Roman" w:eastAsia="Times New Roman" w:hAnsi="Times New Roman" w:cs="Times New Roman"/>
        </w:rPr>
        <w:t>believe</w:t>
      </w:r>
      <w:r w:rsidR="00051546">
        <w:rPr>
          <w:rFonts w:ascii="Times New Roman" w:eastAsia="Times New Roman" w:hAnsi="Times New Roman" w:cs="Times New Roman"/>
        </w:rPr>
        <w:t xml:space="preserve"> it is their job to reach all students.</w:t>
      </w:r>
    </w:p>
    <w:p w14:paraId="79EBE878" w14:textId="77777777" w:rsidR="00267CAD" w:rsidRDefault="00051546" w:rsidP="00EE5EC4">
      <w:pPr>
        <w:pStyle w:val="Heading3"/>
      </w:pPr>
      <w:bookmarkStart w:id="18" w:name="_Toc166852277"/>
      <w:r>
        <w:t>Decision Making and Curriculum Materials</w:t>
      </w:r>
      <w:bookmarkEnd w:id="18"/>
    </w:p>
    <w:p w14:paraId="79EBE879" w14:textId="37423F86" w:rsidR="00267CAD" w:rsidRDefault="00D1271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Curriculum materials and reading programs are prevalent in schools across the nation. Not only are these materials meant to provide learning opportunities for students, but they also </w:t>
      </w:r>
      <w:r w:rsidR="00051546">
        <w:rPr>
          <w:rFonts w:ascii="Times New Roman" w:eastAsia="Times New Roman" w:hAnsi="Times New Roman" w:cs="Times New Roman"/>
        </w:rPr>
        <w:lastRenderedPageBreak/>
        <w:t xml:space="preserve">provide learning opportunities for teachers (Ball &amp; Cohen, 1996). These materials shape beliefs about what is </w:t>
      </w:r>
      <w:r w:rsidR="00654573">
        <w:rPr>
          <w:rFonts w:ascii="Times New Roman" w:eastAsia="Times New Roman" w:hAnsi="Times New Roman" w:cs="Times New Roman"/>
        </w:rPr>
        <w:t>important and</w:t>
      </w:r>
      <w:r w:rsidR="00051546">
        <w:rPr>
          <w:rFonts w:ascii="Times New Roman" w:eastAsia="Times New Roman" w:hAnsi="Times New Roman" w:cs="Times New Roman"/>
        </w:rPr>
        <w:t xml:space="preserve"> promote certain ideas about students. A common curriculum provides an avenue for teachers to collaborate and share ideas, but it can also restrict and control teaching and learning (Valencia et al., 2006). With the pressure of standards and high-stakes testing, teachers feel an obligation to use the curriculum materials purchased by their school or district. </w:t>
      </w:r>
      <w:r w:rsidR="00A25A68">
        <w:rPr>
          <w:rFonts w:ascii="Times New Roman" w:eastAsia="Times New Roman" w:hAnsi="Times New Roman" w:cs="Times New Roman"/>
        </w:rPr>
        <w:t>However,</w:t>
      </w:r>
      <w:r w:rsidR="00051546">
        <w:rPr>
          <w:rFonts w:ascii="Times New Roman" w:eastAsia="Times New Roman" w:hAnsi="Times New Roman" w:cs="Times New Roman"/>
        </w:rPr>
        <w:t xml:space="preserve"> the goal is not just to use the materials</w:t>
      </w:r>
      <w:r w:rsidR="00A25A68">
        <w:rPr>
          <w:rFonts w:ascii="Times New Roman" w:eastAsia="Times New Roman" w:hAnsi="Times New Roman" w:cs="Times New Roman"/>
        </w:rPr>
        <w:t>; the main</w:t>
      </w:r>
      <w:r w:rsidR="00051546">
        <w:rPr>
          <w:rFonts w:ascii="Times New Roman" w:eastAsia="Times New Roman" w:hAnsi="Times New Roman" w:cs="Times New Roman"/>
        </w:rPr>
        <w:t xml:space="preserve"> goal is student learning. Exemplary teachers find ways to use the materials to meet the diverse needs of their students (Allington &amp; Johnston, 2002; Ankrum et al., 2020</w:t>
      </w:r>
      <w:r w:rsidR="00BC2B43">
        <w:rPr>
          <w:rFonts w:ascii="Times New Roman" w:eastAsia="Times New Roman" w:hAnsi="Times New Roman" w:cs="Times New Roman"/>
        </w:rPr>
        <w:t xml:space="preserve">). </w:t>
      </w:r>
      <w:proofErr w:type="spellStart"/>
      <w:r w:rsidR="00051546">
        <w:rPr>
          <w:rFonts w:ascii="Times New Roman" w:eastAsia="Times New Roman" w:hAnsi="Times New Roman" w:cs="Times New Roman"/>
        </w:rPr>
        <w:t>Kelchtermans</w:t>
      </w:r>
      <w:proofErr w:type="spellEnd"/>
      <w:r w:rsidR="00051546">
        <w:rPr>
          <w:rFonts w:ascii="Times New Roman" w:eastAsia="Times New Roman" w:hAnsi="Times New Roman" w:cs="Times New Roman"/>
        </w:rPr>
        <w:t xml:space="preserve"> and Ballet (200</w:t>
      </w:r>
      <w:r w:rsidR="00654573">
        <w:rPr>
          <w:rFonts w:ascii="Times New Roman" w:eastAsia="Times New Roman" w:hAnsi="Times New Roman" w:cs="Times New Roman"/>
        </w:rPr>
        <w:t>2)</w:t>
      </w:r>
      <w:r w:rsidR="00051546">
        <w:rPr>
          <w:rFonts w:ascii="Times New Roman" w:eastAsia="Times New Roman" w:hAnsi="Times New Roman" w:cs="Times New Roman"/>
        </w:rPr>
        <w:t xml:space="preserve"> suggest</w:t>
      </w:r>
      <w:r w:rsidR="00E733AD">
        <w:rPr>
          <w:rFonts w:ascii="Times New Roman" w:eastAsia="Times New Roman" w:hAnsi="Times New Roman" w:cs="Times New Roman"/>
        </w:rPr>
        <w:t>ed</w:t>
      </w:r>
      <w:r w:rsidR="00051546">
        <w:rPr>
          <w:rFonts w:ascii="Times New Roman" w:eastAsia="Times New Roman" w:hAnsi="Times New Roman" w:cs="Times New Roman"/>
        </w:rPr>
        <w:t xml:space="preserve"> that instructional materials supply a normative idea about good teaching. </w:t>
      </w:r>
      <w:r w:rsidR="00051546" w:rsidRPr="00C766E2">
        <w:rPr>
          <w:rFonts w:ascii="Times New Roman" w:eastAsia="Times New Roman" w:hAnsi="Times New Roman" w:cs="Times New Roman"/>
        </w:rPr>
        <w:t>State policies that regulate</w:t>
      </w:r>
      <w:r w:rsidR="00051546">
        <w:rPr>
          <w:rFonts w:ascii="Times New Roman" w:eastAsia="Times New Roman" w:hAnsi="Times New Roman" w:cs="Times New Roman"/>
        </w:rPr>
        <w:t xml:space="preserve"> curriculum materials impact not only student learning but teacher learning. Instructional materials, school culture, and teachers’ beliefs all play a part in </w:t>
      </w:r>
      <w:r w:rsidR="00C766E2">
        <w:rPr>
          <w:rFonts w:ascii="Times New Roman" w:eastAsia="Times New Roman" w:hAnsi="Times New Roman" w:cs="Times New Roman"/>
        </w:rPr>
        <w:t xml:space="preserve">teachers’ </w:t>
      </w:r>
      <w:r w:rsidR="00051546">
        <w:rPr>
          <w:rFonts w:ascii="Times New Roman" w:eastAsia="Times New Roman" w:hAnsi="Times New Roman" w:cs="Times New Roman"/>
        </w:rPr>
        <w:t>decision-making process</w:t>
      </w:r>
      <w:r w:rsidR="00C766E2">
        <w:rPr>
          <w:rFonts w:ascii="Times New Roman" w:eastAsia="Times New Roman" w:hAnsi="Times New Roman" w:cs="Times New Roman"/>
        </w:rPr>
        <w:t>es</w:t>
      </w:r>
      <w:r w:rsidR="00051546">
        <w:rPr>
          <w:rFonts w:ascii="Times New Roman" w:eastAsia="Times New Roman" w:hAnsi="Times New Roman" w:cs="Times New Roman"/>
        </w:rPr>
        <w:t xml:space="preserve"> (</w:t>
      </w:r>
      <w:r w:rsidR="001B13FB">
        <w:rPr>
          <w:rFonts w:ascii="Times New Roman" w:eastAsia="Times New Roman" w:hAnsi="Times New Roman" w:cs="Times New Roman"/>
        </w:rPr>
        <w:t xml:space="preserve">Buchanan, 2015; Kessler, 2024; </w:t>
      </w:r>
      <w:r w:rsidR="00051546">
        <w:rPr>
          <w:rFonts w:ascii="Times New Roman" w:eastAsia="Times New Roman" w:hAnsi="Times New Roman" w:cs="Times New Roman"/>
        </w:rPr>
        <w:t>Valencia et al., 2006).</w:t>
      </w:r>
    </w:p>
    <w:p w14:paraId="79EBE87A" w14:textId="77777777" w:rsidR="00267CAD" w:rsidRDefault="00051546" w:rsidP="00EE5EC4">
      <w:pPr>
        <w:pStyle w:val="Heading3"/>
      </w:pPr>
      <w:bookmarkStart w:id="19" w:name="_Toc166852278"/>
      <w:r>
        <w:t>Teacher Decision Making and Autonomy</w:t>
      </w:r>
      <w:bookmarkEnd w:id="19"/>
    </w:p>
    <w:p w14:paraId="79EBE87B" w14:textId="0515A1B3" w:rsidR="00267CAD" w:rsidRDefault="00BC2B4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b/>
        </w:rPr>
        <w:tab/>
      </w:r>
      <w:r w:rsidR="00051546">
        <w:rPr>
          <w:rFonts w:ascii="Times New Roman" w:eastAsia="Times New Roman" w:hAnsi="Times New Roman" w:cs="Times New Roman"/>
        </w:rPr>
        <w:t>Exemplary teachers are adaptive in their instruction</w:t>
      </w:r>
      <w:r w:rsidR="00C766E2">
        <w:rPr>
          <w:rFonts w:ascii="Times New Roman" w:eastAsia="Times New Roman" w:hAnsi="Times New Roman" w:cs="Times New Roman"/>
        </w:rPr>
        <w:t>, m</w:t>
      </w:r>
      <w:r w:rsidR="00051546">
        <w:rPr>
          <w:rFonts w:ascii="Times New Roman" w:eastAsia="Times New Roman" w:hAnsi="Times New Roman" w:cs="Times New Roman"/>
        </w:rPr>
        <w:t>eaning, they are flexible</w:t>
      </w:r>
      <w:r w:rsidR="00C766E2">
        <w:rPr>
          <w:rFonts w:ascii="Times New Roman" w:eastAsia="Times New Roman" w:hAnsi="Times New Roman" w:cs="Times New Roman"/>
        </w:rPr>
        <w:t xml:space="preserve"> and</w:t>
      </w:r>
      <w:r w:rsidR="00051546">
        <w:rPr>
          <w:rFonts w:ascii="Times New Roman" w:eastAsia="Times New Roman" w:hAnsi="Times New Roman" w:cs="Times New Roman"/>
        </w:rPr>
        <w:t xml:space="preserve"> skilled and use their knowledge to make decisions (Vaughn et al., 2020). They use knowledge of the</w:t>
      </w:r>
      <w:r w:rsidR="00C766E2">
        <w:rPr>
          <w:rFonts w:ascii="Times New Roman" w:eastAsia="Times New Roman" w:hAnsi="Times New Roman" w:cs="Times New Roman"/>
        </w:rPr>
        <w:t>ir</w:t>
      </w:r>
      <w:r w:rsidR="00051546">
        <w:rPr>
          <w:rFonts w:ascii="Times New Roman" w:eastAsia="Times New Roman" w:hAnsi="Times New Roman" w:cs="Times New Roman"/>
        </w:rPr>
        <w:t xml:space="preserve"> students and respond to their diverse needs (Bandura, 1993). Teachers who are exemplary acknowledge that one perfect method is an illusion, and they realize that excellent teaching occurs in a sociocultural context rather than </w:t>
      </w:r>
      <w:r w:rsidR="00C766E2">
        <w:rPr>
          <w:rFonts w:ascii="Times New Roman" w:eastAsia="Times New Roman" w:hAnsi="Times New Roman" w:cs="Times New Roman"/>
        </w:rPr>
        <w:t>in</w:t>
      </w:r>
      <w:r w:rsidR="00051546">
        <w:rPr>
          <w:rFonts w:ascii="Times New Roman" w:eastAsia="Times New Roman" w:hAnsi="Times New Roman" w:cs="Times New Roman"/>
        </w:rPr>
        <w:t xml:space="preserve"> curriculum (Lewis et al., 2007). Exemplary teachers could be seen as improvisational, mixing and matching from the best methods to meet the needs of their classrooms (Ankrum et al., 2020; Parsons, 2012; Sawyer, 2004).</w:t>
      </w:r>
    </w:p>
    <w:p w14:paraId="79EBE87C" w14:textId="038BD0B3" w:rsidR="00267CAD" w:rsidRDefault="00BC2B4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Navigating curriculum materials is not always a straightforward task. Teachers use their experience</w:t>
      </w:r>
      <w:r w:rsidR="00C766E2">
        <w:rPr>
          <w:rFonts w:ascii="Times New Roman" w:eastAsia="Times New Roman" w:hAnsi="Times New Roman" w:cs="Times New Roman"/>
        </w:rPr>
        <w:t>s</w:t>
      </w:r>
      <w:r w:rsidR="00051546">
        <w:rPr>
          <w:rFonts w:ascii="Times New Roman" w:eastAsia="Times New Roman" w:hAnsi="Times New Roman" w:cs="Times New Roman"/>
        </w:rPr>
        <w:t>, attitudes, content knowledge, and pedagogical knowledge to navigate materials</w:t>
      </w:r>
      <w:r w:rsidR="00C766E2">
        <w:rPr>
          <w:rFonts w:ascii="Times New Roman" w:eastAsia="Times New Roman" w:hAnsi="Times New Roman" w:cs="Times New Roman"/>
        </w:rPr>
        <w:t xml:space="preserve"> and</w:t>
      </w:r>
      <w:r w:rsidR="00051546">
        <w:rPr>
          <w:rFonts w:ascii="Times New Roman" w:eastAsia="Times New Roman" w:hAnsi="Times New Roman" w:cs="Times New Roman"/>
        </w:rPr>
        <w:t xml:space="preserve"> to adapt and modify them to meet the needs of their students. They interpret the curriculum and </w:t>
      </w:r>
      <w:r w:rsidR="00051546">
        <w:rPr>
          <w:rFonts w:ascii="Times New Roman" w:eastAsia="Times New Roman" w:hAnsi="Times New Roman" w:cs="Times New Roman"/>
        </w:rPr>
        <w:lastRenderedPageBreak/>
        <w:t>turn it into daily lesson plans, deliver the lesson, and adjust along the way based on student response</w:t>
      </w:r>
      <w:r w:rsidR="00C766E2">
        <w:rPr>
          <w:rFonts w:ascii="Times New Roman" w:eastAsia="Times New Roman" w:hAnsi="Times New Roman" w:cs="Times New Roman"/>
        </w:rPr>
        <w:t>; this</w:t>
      </w:r>
      <w:r w:rsidR="00051546">
        <w:rPr>
          <w:rFonts w:ascii="Times New Roman" w:eastAsia="Times New Roman" w:hAnsi="Times New Roman" w:cs="Times New Roman"/>
        </w:rPr>
        <w:t xml:space="preserve"> requir</w:t>
      </w:r>
      <w:r w:rsidR="00C766E2">
        <w:rPr>
          <w:rFonts w:ascii="Times New Roman" w:eastAsia="Times New Roman" w:hAnsi="Times New Roman" w:cs="Times New Roman"/>
        </w:rPr>
        <w:t>es</w:t>
      </w:r>
      <w:r w:rsidR="00051546">
        <w:rPr>
          <w:rFonts w:ascii="Times New Roman" w:eastAsia="Times New Roman" w:hAnsi="Times New Roman" w:cs="Times New Roman"/>
        </w:rPr>
        <w:t xml:space="preserve"> constant improvisation (Karvonen et al., 201</w:t>
      </w:r>
      <w:r w:rsidR="001B13FB">
        <w:rPr>
          <w:rFonts w:ascii="Times New Roman" w:eastAsia="Times New Roman" w:hAnsi="Times New Roman" w:cs="Times New Roman"/>
        </w:rPr>
        <w:t>8</w:t>
      </w:r>
      <w:r w:rsidR="00051546">
        <w:rPr>
          <w:rFonts w:ascii="Times New Roman" w:eastAsia="Times New Roman" w:hAnsi="Times New Roman" w:cs="Times New Roman"/>
        </w:rPr>
        <w:t xml:space="preserve">). Therefore, even though curriculum materials are prescribed </w:t>
      </w:r>
      <w:r w:rsidR="00C766E2">
        <w:rPr>
          <w:rFonts w:ascii="Times New Roman" w:eastAsia="Times New Roman" w:hAnsi="Times New Roman" w:cs="Times New Roman"/>
        </w:rPr>
        <w:t>and must</w:t>
      </w:r>
      <w:r w:rsidR="00051546">
        <w:rPr>
          <w:rFonts w:ascii="Times New Roman" w:eastAsia="Times New Roman" w:hAnsi="Times New Roman" w:cs="Times New Roman"/>
        </w:rPr>
        <w:t xml:space="preserve"> be used in certain ways, actual uses in the classroom might vary greatly.</w:t>
      </w:r>
    </w:p>
    <w:p w14:paraId="79EBE87D" w14:textId="39B5174E" w:rsidR="00267CAD" w:rsidRDefault="001B13FB"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t>S</w:t>
      </w:r>
      <w:r w:rsidR="00051546">
        <w:rPr>
          <w:rFonts w:ascii="Times New Roman" w:eastAsia="Times New Roman" w:hAnsi="Times New Roman" w:cs="Times New Roman"/>
        </w:rPr>
        <w:t>ome teachers might view curriculum materials as an attempt to control what is taught and what is learned. Teacher beliefs and attitudes impact how the curriculum materials are implemented. McGrath (2006) found that teachers’ attitudes toward curriculum materials ranged from viewing them as guidance and support</w:t>
      </w:r>
      <w:r w:rsidR="00C766E2">
        <w:rPr>
          <w:rFonts w:ascii="Times New Roman" w:eastAsia="Times New Roman" w:hAnsi="Times New Roman" w:cs="Times New Roman"/>
        </w:rPr>
        <w:t xml:space="preserve"> (i.e., </w:t>
      </w:r>
      <w:r w:rsidR="00051546">
        <w:rPr>
          <w:rFonts w:ascii="Times New Roman" w:eastAsia="Times New Roman" w:hAnsi="Times New Roman" w:cs="Times New Roman"/>
        </w:rPr>
        <w:t>a resource</w:t>
      </w:r>
      <w:r w:rsidR="00C766E2">
        <w:rPr>
          <w:rFonts w:ascii="Times New Roman" w:eastAsia="Times New Roman" w:hAnsi="Times New Roman" w:cs="Times New Roman"/>
        </w:rPr>
        <w:t>)</w:t>
      </w:r>
      <w:r w:rsidR="00051546">
        <w:rPr>
          <w:rFonts w:ascii="Times New Roman" w:eastAsia="Times New Roman" w:hAnsi="Times New Roman" w:cs="Times New Roman"/>
        </w:rPr>
        <w:t xml:space="preserve"> to seeing them as a restraint. In other words, the themes from </w:t>
      </w:r>
      <w:r w:rsidR="00C766E2">
        <w:rPr>
          <w:rFonts w:ascii="Times New Roman" w:eastAsia="Times New Roman" w:hAnsi="Times New Roman" w:cs="Times New Roman"/>
        </w:rPr>
        <w:t>McGrath</w:t>
      </w:r>
      <w:r w:rsidR="00051546">
        <w:rPr>
          <w:rFonts w:ascii="Times New Roman" w:eastAsia="Times New Roman" w:hAnsi="Times New Roman" w:cs="Times New Roman"/>
        </w:rPr>
        <w:t xml:space="preserve"> ranged from the teacher</w:t>
      </w:r>
      <w:r w:rsidR="00C766E2">
        <w:rPr>
          <w:rFonts w:ascii="Times New Roman" w:eastAsia="Times New Roman" w:hAnsi="Times New Roman" w:cs="Times New Roman"/>
        </w:rPr>
        <w:t>s</w:t>
      </w:r>
      <w:r w:rsidR="00051546">
        <w:rPr>
          <w:rFonts w:ascii="Times New Roman" w:eastAsia="Times New Roman" w:hAnsi="Times New Roman" w:cs="Times New Roman"/>
        </w:rPr>
        <w:t xml:space="preserve"> controlling the textbook to the textbook controlling the teacher. However, some teachers might view </w:t>
      </w:r>
      <w:r w:rsidR="0065555C">
        <w:rPr>
          <w:rFonts w:ascii="Times New Roman" w:eastAsia="Times New Roman" w:hAnsi="Times New Roman" w:cs="Times New Roman"/>
        </w:rPr>
        <w:t xml:space="preserve">prescribed </w:t>
      </w:r>
      <w:r w:rsidR="00051546">
        <w:rPr>
          <w:rFonts w:ascii="Times New Roman" w:eastAsia="Times New Roman" w:hAnsi="Times New Roman" w:cs="Times New Roman"/>
        </w:rPr>
        <w:t>curriculum materials as a convenient, time-saving solution and a vehicle for collaboration (Bakken, 2019). The solution is not a this</w:t>
      </w:r>
      <w:r w:rsidR="00C766E2">
        <w:rPr>
          <w:rFonts w:ascii="Times New Roman" w:eastAsia="Times New Roman" w:hAnsi="Times New Roman" w:cs="Times New Roman"/>
        </w:rPr>
        <w:t>-</w:t>
      </w:r>
      <w:r w:rsidR="00051546">
        <w:rPr>
          <w:rFonts w:ascii="Times New Roman" w:eastAsia="Times New Roman" w:hAnsi="Times New Roman" w:cs="Times New Roman"/>
        </w:rPr>
        <w:t>or</w:t>
      </w:r>
      <w:r w:rsidR="00C766E2">
        <w:rPr>
          <w:rFonts w:ascii="Times New Roman" w:eastAsia="Times New Roman" w:hAnsi="Times New Roman" w:cs="Times New Roman"/>
        </w:rPr>
        <w:t>-</w:t>
      </w:r>
      <w:r w:rsidR="00051546">
        <w:rPr>
          <w:rFonts w:ascii="Times New Roman" w:eastAsia="Times New Roman" w:hAnsi="Times New Roman" w:cs="Times New Roman"/>
        </w:rPr>
        <w:t>that approach</w:t>
      </w:r>
      <w:r w:rsidR="00C766E2">
        <w:rPr>
          <w:rFonts w:ascii="Times New Roman" w:eastAsia="Times New Roman" w:hAnsi="Times New Roman" w:cs="Times New Roman"/>
        </w:rPr>
        <w:t xml:space="preserve"> </w:t>
      </w:r>
      <w:r w:rsidR="00051546">
        <w:rPr>
          <w:rFonts w:ascii="Times New Roman" w:eastAsia="Times New Roman" w:hAnsi="Times New Roman" w:cs="Times New Roman"/>
        </w:rPr>
        <w:t xml:space="preserve">but a balance </w:t>
      </w:r>
      <w:r w:rsidR="00C766E2">
        <w:rPr>
          <w:rFonts w:ascii="Times New Roman" w:eastAsia="Times New Roman" w:hAnsi="Times New Roman" w:cs="Times New Roman"/>
        </w:rPr>
        <w:t>between</w:t>
      </w:r>
      <w:r w:rsidR="00051546">
        <w:rPr>
          <w:rFonts w:ascii="Times New Roman" w:eastAsia="Times New Roman" w:hAnsi="Times New Roman" w:cs="Times New Roman"/>
        </w:rPr>
        <w:t xml:space="preserve"> teacher professionalism and the autonomy to place students at the focus.</w:t>
      </w:r>
    </w:p>
    <w:p w14:paraId="79EBE87E" w14:textId="77777777" w:rsidR="00267CAD" w:rsidRDefault="00051546" w:rsidP="00EE5EC4">
      <w:pPr>
        <w:pStyle w:val="Heading2"/>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20"/>
        <w:rPr>
          <w:rFonts w:eastAsia="Times New Roman" w:cs="Times New Roman"/>
          <w:szCs w:val="24"/>
        </w:rPr>
      </w:pPr>
      <w:bookmarkStart w:id="20" w:name="_Toc166852279"/>
      <w:r>
        <w:rPr>
          <w:rFonts w:eastAsia="Times New Roman" w:cs="Times New Roman"/>
          <w:szCs w:val="24"/>
        </w:rPr>
        <w:t>Contemporary Teacher Decision Making</w:t>
      </w:r>
      <w:bookmarkEnd w:id="20"/>
    </w:p>
    <w:p w14:paraId="79EBE87F" w14:textId="4F998885" w:rsidR="00267CAD" w:rsidRDefault="00D1271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Teachers make countless decisions daily</w:t>
      </w:r>
      <w:r w:rsidR="00C766E2">
        <w:rPr>
          <w:rFonts w:ascii="Times New Roman" w:eastAsia="Times New Roman" w:hAnsi="Times New Roman" w:cs="Times New Roman"/>
        </w:rPr>
        <w:t>—</w:t>
      </w:r>
      <w:r w:rsidR="00051546">
        <w:rPr>
          <w:rFonts w:ascii="Times New Roman" w:eastAsia="Times New Roman" w:hAnsi="Times New Roman" w:cs="Times New Roman"/>
        </w:rPr>
        <w:t>before instruction, during instruction, and after instruction. Each decision impacts students. With the emphasis o</w:t>
      </w:r>
      <w:r w:rsidR="00C766E2">
        <w:rPr>
          <w:rFonts w:ascii="Times New Roman" w:eastAsia="Times New Roman" w:hAnsi="Times New Roman" w:cs="Times New Roman"/>
        </w:rPr>
        <w:t>n</w:t>
      </w:r>
      <w:r w:rsidR="00051546">
        <w:rPr>
          <w:rFonts w:ascii="Times New Roman" w:eastAsia="Times New Roman" w:hAnsi="Times New Roman" w:cs="Times New Roman"/>
        </w:rPr>
        <w:t xml:space="preserve"> text complexity outlined in the Tennessee State Standards, teachers must make decisions about texts more carefully. There is an expectation to use texts for instruction that are of appropriate complexity.</w:t>
      </w:r>
    </w:p>
    <w:p w14:paraId="79EBE880" w14:textId="64ABB929" w:rsidR="00267CAD" w:rsidRDefault="00BC2B4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b/>
        </w:rPr>
        <w:tab/>
      </w:r>
      <w:r w:rsidR="00051546">
        <w:rPr>
          <w:rFonts w:ascii="Times New Roman" w:eastAsia="Times New Roman" w:hAnsi="Times New Roman" w:cs="Times New Roman"/>
        </w:rPr>
        <w:t>Many factors impact teacher decision making regarding texts used for instruction. Many of these factors are out of the teacher’s control, including state mandates and district expectations. Recently, Tennessee passed laws that determine which curricula are approved for adoption</w:t>
      </w:r>
      <w:r w:rsidR="00BC055B">
        <w:rPr>
          <w:rFonts w:ascii="Times New Roman" w:eastAsia="Times New Roman" w:hAnsi="Times New Roman" w:cs="Times New Roman"/>
        </w:rPr>
        <w:t xml:space="preserve">, for example </w:t>
      </w:r>
      <w:r w:rsidR="00051546">
        <w:rPr>
          <w:rFonts w:ascii="Times New Roman" w:eastAsia="Times New Roman" w:hAnsi="Times New Roman" w:cs="Times New Roman"/>
        </w:rPr>
        <w:t>Tenn. Code Ann. § 49-6-2207</w:t>
      </w:r>
      <w:r w:rsidR="00BC055B">
        <w:rPr>
          <w:rFonts w:ascii="Times New Roman" w:eastAsia="Times New Roman" w:hAnsi="Times New Roman" w:cs="Times New Roman"/>
        </w:rPr>
        <w:t xml:space="preserve"> (2021</w:t>
      </w:r>
      <w:r w:rsidR="00051546">
        <w:rPr>
          <w:rFonts w:ascii="Times New Roman" w:eastAsia="Times New Roman" w:hAnsi="Times New Roman" w:cs="Times New Roman"/>
        </w:rPr>
        <w:t>)</w:t>
      </w:r>
      <w:r w:rsidR="00BC055B">
        <w:rPr>
          <w:rFonts w:ascii="Times New Roman" w:eastAsia="Times New Roman" w:hAnsi="Times New Roman" w:cs="Times New Roman"/>
        </w:rPr>
        <w:t xml:space="preserve"> which states that districts must adopt a curriculum from the approved list or forfeit funding</w:t>
      </w:r>
      <w:r w:rsidR="00051546">
        <w:rPr>
          <w:rFonts w:ascii="Times New Roman" w:eastAsia="Times New Roman" w:hAnsi="Times New Roman" w:cs="Times New Roman"/>
        </w:rPr>
        <w:t xml:space="preserve">. Many of these curricula are aligned </w:t>
      </w:r>
      <w:r w:rsidR="00051546">
        <w:rPr>
          <w:rFonts w:ascii="Times New Roman" w:eastAsia="Times New Roman" w:hAnsi="Times New Roman" w:cs="Times New Roman"/>
        </w:rPr>
        <w:lastRenderedPageBreak/>
        <w:t>with ideas presented in the Science of Reading</w:t>
      </w:r>
      <w:r w:rsidR="00654573">
        <w:rPr>
          <w:rFonts w:ascii="Times New Roman" w:eastAsia="Times New Roman" w:hAnsi="Times New Roman" w:cs="Times New Roman"/>
        </w:rPr>
        <w:t>, a stance on reading that outlines the simple view of reading that focuses on decoding and developing background knowledge</w:t>
      </w:r>
      <w:r w:rsidR="00051546">
        <w:rPr>
          <w:rFonts w:ascii="Times New Roman" w:eastAsia="Times New Roman" w:hAnsi="Times New Roman" w:cs="Times New Roman"/>
        </w:rPr>
        <w:t>. For teachers, this suggests that these materials are seen as support</w:t>
      </w:r>
      <w:r w:rsidR="00011575">
        <w:rPr>
          <w:rFonts w:ascii="Times New Roman" w:eastAsia="Times New Roman" w:hAnsi="Times New Roman" w:cs="Times New Roman"/>
        </w:rPr>
        <w:t>ing</w:t>
      </w:r>
      <w:r w:rsidR="00051546">
        <w:rPr>
          <w:rFonts w:ascii="Times New Roman" w:eastAsia="Times New Roman" w:hAnsi="Times New Roman" w:cs="Times New Roman"/>
        </w:rPr>
        <w:t xml:space="preserve"> good teaching. The ideas promoted in the </w:t>
      </w:r>
      <w:r w:rsidR="00A077F0">
        <w:rPr>
          <w:rFonts w:ascii="Times New Roman" w:eastAsia="Times New Roman" w:hAnsi="Times New Roman" w:cs="Times New Roman"/>
        </w:rPr>
        <w:t>S</w:t>
      </w:r>
      <w:r w:rsidR="00051546">
        <w:rPr>
          <w:rFonts w:ascii="Times New Roman" w:eastAsia="Times New Roman" w:hAnsi="Times New Roman" w:cs="Times New Roman"/>
        </w:rPr>
        <w:t xml:space="preserve">cience of </w:t>
      </w:r>
      <w:r w:rsidR="00A077F0">
        <w:rPr>
          <w:rFonts w:ascii="Times New Roman" w:eastAsia="Times New Roman" w:hAnsi="Times New Roman" w:cs="Times New Roman"/>
        </w:rPr>
        <w:t>R</w:t>
      </w:r>
      <w:r w:rsidR="00051546">
        <w:rPr>
          <w:rFonts w:ascii="Times New Roman" w:eastAsia="Times New Roman" w:hAnsi="Times New Roman" w:cs="Times New Roman"/>
        </w:rPr>
        <w:t xml:space="preserve">eading are often presented as one single truth (Yaden et al., 2021). In the continuum of reading instructional methods, the science of reading is on one end of the spectrum. The researchers </w:t>
      </w:r>
      <w:r w:rsidR="00011575">
        <w:rPr>
          <w:rFonts w:ascii="Times New Roman" w:eastAsia="Times New Roman" w:hAnsi="Times New Roman" w:cs="Times New Roman"/>
        </w:rPr>
        <w:t xml:space="preserve">who </w:t>
      </w:r>
      <w:r w:rsidR="00051546">
        <w:rPr>
          <w:rFonts w:ascii="Times New Roman" w:eastAsia="Times New Roman" w:hAnsi="Times New Roman" w:cs="Times New Roman"/>
        </w:rPr>
        <w:t>support this viewpoint ignore a body of research that provides a wide range of ways that students learn to read (Vaughn et al., 2020). Researchers propose a more balanced approach</w:t>
      </w:r>
      <w:r w:rsidR="00011575">
        <w:rPr>
          <w:rFonts w:ascii="Times New Roman" w:eastAsia="Times New Roman" w:hAnsi="Times New Roman" w:cs="Times New Roman"/>
        </w:rPr>
        <w:t xml:space="preserve"> that</w:t>
      </w:r>
      <w:r w:rsidR="00051546">
        <w:rPr>
          <w:rFonts w:ascii="Times New Roman" w:eastAsia="Times New Roman" w:hAnsi="Times New Roman" w:cs="Times New Roman"/>
        </w:rPr>
        <w:t xml:space="preserve"> includes students as active meaning makers in a sociocultural context (Lewis et al., 2007).</w:t>
      </w:r>
    </w:p>
    <w:p w14:paraId="79EBE881" w14:textId="0800E14C" w:rsidR="00267CAD" w:rsidRDefault="00BC2B4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The Tennessee state curriculum standards further outline and dictate what is to be taught and assessed at each grade level. These standards dictate curriculum, standardized testing, and teacher evaluations. To ensure that standards are </w:t>
      </w:r>
      <w:r w:rsidR="00011575">
        <w:rPr>
          <w:rFonts w:ascii="Times New Roman" w:eastAsia="Times New Roman" w:hAnsi="Times New Roman" w:cs="Times New Roman"/>
        </w:rPr>
        <w:t xml:space="preserve">achieved </w:t>
      </w:r>
      <w:r w:rsidR="00051546">
        <w:rPr>
          <w:rFonts w:ascii="Times New Roman" w:eastAsia="Times New Roman" w:hAnsi="Times New Roman" w:cs="Times New Roman"/>
        </w:rPr>
        <w:t xml:space="preserve">at each grade level, state tests are administered to measure </w:t>
      </w:r>
      <w:r w:rsidR="00011575">
        <w:rPr>
          <w:rFonts w:ascii="Times New Roman" w:eastAsia="Times New Roman" w:hAnsi="Times New Roman" w:cs="Times New Roman"/>
        </w:rPr>
        <w:t>whether</w:t>
      </w:r>
      <w:r w:rsidR="00051546">
        <w:rPr>
          <w:rFonts w:ascii="Times New Roman" w:eastAsia="Times New Roman" w:hAnsi="Times New Roman" w:cs="Times New Roman"/>
        </w:rPr>
        <w:t xml:space="preserve"> standards are learned by the students and how well they are taught by the classroom teacher. Tennessee requires all students in </w:t>
      </w:r>
      <w:r w:rsidR="00011575">
        <w:rPr>
          <w:rFonts w:ascii="Times New Roman" w:eastAsia="Times New Roman" w:hAnsi="Times New Roman" w:cs="Times New Roman"/>
        </w:rPr>
        <w:t>G</w:t>
      </w:r>
      <w:r w:rsidR="00051546">
        <w:rPr>
          <w:rFonts w:ascii="Times New Roman" w:eastAsia="Times New Roman" w:hAnsi="Times New Roman" w:cs="Times New Roman"/>
        </w:rPr>
        <w:t>rades 3</w:t>
      </w:r>
      <w:r w:rsidR="00011575">
        <w:rPr>
          <w:rFonts w:ascii="Times New Roman" w:eastAsia="Times New Roman" w:hAnsi="Times New Roman" w:cs="Times New Roman"/>
        </w:rPr>
        <w:t>–</w:t>
      </w:r>
      <w:r w:rsidR="00051546">
        <w:rPr>
          <w:rFonts w:ascii="Times New Roman" w:eastAsia="Times New Roman" w:hAnsi="Times New Roman" w:cs="Times New Roman"/>
        </w:rPr>
        <w:t>10 to take the Tennessee Comprehensive Assessment Program</w:t>
      </w:r>
      <w:r w:rsidR="00011575">
        <w:rPr>
          <w:rFonts w:ascii="Times New Roman" w:eastAsia="Times New Roman" w:hAnsi="Times New Roman" w:cs="Times New Roman"/>
        </w:rPr>
        <w:t xml:space="preserve"> (</w:t>
      </w:r>
      <w:r w:rsidR="00051546">
        <w:rPr>
          <w:rFonts w:ascii="Times New Roman" w:eastAsia="Times New Roman" w:hAnsi="Times New Roman" w:cs="Times New Roman"/>
        </w:rPr>
        <w:t>TCAP</w:t>
      </w:r>
      <w:r w:rsidR="00011575">
        <w:rPr>
          <w:rFonts w:ascii="Times New Roman" w:eastAsia="Times New Roman" w:hAnsi="Times New Roman" w:cs="Times New Roman"/>
        </w:rPr>
        <w:t>)</w:t>
      </w:r>
      <w:r w:rsidR="00051546">
        <w:rPr>
          <w:rFonts w:ascii="Times New Roman" w:eastAsia="Times New Roman" w:hAnsi="Times New Roman" w:cs="Times New Roman"/>
        </w:rPr>
        <w:t xml:space="preserve"> yearly in most subject areas. The results of these assessments, along with teacher evaluations, are used to calculate the level of </w:t>
      </w:r>
      <w:r w:rsidR="00011575">
        <w:rPr>
          <w:rFonts w:ascii="Times New Roman" w:eastAsia="Times New Roman" w:hAnsi="Times New Roman" w:cs="Times New Roman"/>
        </w:rPr>
        <w:t xml:space="preserve">teacher </w:t>
      </w:r>
      <w:r w:rsidR="00051546">
        <w:rPr>
          <w:rFonts w:ascii="Times New Roman" w:eastAsia="Times New Roman" w:hAnsi="Times New Roman" w:cs="Times New Roman"/>
        </w:rPr>
        <w:t>effectiveness. During a podcast interview, Alfie Kohn</w:t>
      </w:r>
      <w:r w:rsidR="00A077F0">
        <w:rPr>
          <w:rFonts w:ascii="Times New Roman" w:eastAsia="Times New Roman" w:hAnsi="Times New Roman" w:cs="Times New Roman"/>
        </w:rPr>
        <w:t xml:space="preserve">, an American lecturer on education, </w:t>
      </w:r>
      <w:r w:rsidR="00051546">
        <w:rPr>
          <w:rFonts w:ascii="Times New Roman" w:eastAsia="Times New Roman" w:hAnsi="Times New Roman" w:cs="Times New Roman"/>
        </w:rPr>
        <w:t>scribe</w:t>
      </w:r>
      <w:r w:rsidR="00011575">
        <w:rPr>
          <w:rFonts w:ascii="Times New Roman" w:eastAsia="Times New Roman" w:hAnsi="Times New Roman" w:cs="Times New Roman"/>
        </w:rPr>
        <w:t>d</w:t>
      </w:r>
      <w:r w:rsidR="00051546">
        <w:rPr>
          <w:rFonts w:ascii="Times New Roman" w:eastAsia="Times New Roman" w:hAnsi="Times New Roman" w:cs="Times New Roman"/>
        </w:rPr>
        <w:t xml:space="preserve"> that many teachers chafe at being referred to as “test-prep technicians”</w:t>
      </w:r>
      <w:r w:rsidR="00011575">
        <w:rPr>
          <w:rFonts w:ascii="Times New Roman" w:eastAsia="Times New Roman" w:hAnsi="Times New Roman" w:cs="Times New Roman"/>
        </w:rPr>
        <w:t>—</w:t>
      </w:r>
      <w:r w:rsidR="00051546">
        <w:rPr>
          <w:rFonts w:ascii="Times New Roman" w:eastAsia="Times New Roman" w:hAnsi="Times New Roman" w:cs="Times New Roman"/>
        </w:rPr>
        <w:t xml:space="preserve">the way policymakers and district leaders </w:t>
      </w:r>
      <w:r w:rsidR="00011575">
        <w:rPr>
          <w:rFonts w:ascii="Times New Roman" w:eastAsia="Times New Roman" w:hAnsi="Times New Roman" w:cs="Times New Roman"/>
        </w:rPr>
        <w:t>seem</w:t>
      </w:r>
      <w:r w:rsidR="00051546">
        <w:rPr>
          <w:rFonts w:ascii="Times New Roman" w:eastAsia="Times New Roman" w:hAnsi="Times New Roman" w:cs="Times New Roman"/>
        </w:rPr>
        <w:t xml:space="preserve"> to view educators today (Chastain, 2020). The emphasis on standardized test scores shifts the focus away from student-centered instruction.  </w:t>
      </w:r>
    </w:p>
    <w:p w14:paraId="79EBE882" w14:textId="44D43952" w:rsidR="00267CAD" w:rsidRDefault="00BC2B4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Teacher evaluations, which contribute to gaining tenure, and often </w:t>
      </w:r>
      <w:r w:rsidR="00011575">
        <w:rPr>
          <w:rFonts w:ascii="Times New Roman" w:eastAsia="Times New Roman" w:hAnsi="Times New Roman" w:cs="Times New Roman"/>
        </w:rPr>
        <w:t>contract extensions</w:t>
      </w:r>
      <w:r w:rsidR="00051546">
        <w:rPr>
          <w:rFonts w:ascii="Times New Roman" w:eastAsia="Times New Roman" w:hAnsi="Times New Roman" w:cs="Times New Roman"/>
        </w:rPr>
        <w:t xml:space="preserve"> place further pressure on teachers to comply with accepted structures of planning for instruction, delivery of instruction, environment, and assessment. Many school districts use an observational </w:t>
      </w:r>
      <w:r w:rsidR="00051546">
        <w:rPr>
          <w:rFonts w:ascii="Times New Roman" w:eastAsia="Times New Roman" w:hAnsi="Times New Roman" w:cs="Times New Roman"/>
        </w:rPr>
        <w:lastRenderedPageBreak/>
        <w:t>tool, the Tennessee Educator Acceleration Model (201</w:t>
      </w:r>
      <w:r w:rsidR="008307BA">
        <w:rPr>
          <w:rFonts w:ascii="Times New Roman" w:eastAsia="Times New Roman" w:hAnsi="Times New Roman" w:cs="Times New Roman"/>
        </w:rPr>
        <w:t>2)</w:t>
      </w:r>
      <w:r w:rsidR="00D475A4">
        <w:rPr>
          <w:rFonts w:ascii="Times New Roman" w:eastAsia="Times New Roman" w:hAnsi="Times New Roman" w:cs="Times New Roman"/>
        </w:rPr>
        <w:t>,</w:t>
      </w:r>
      <w:r w:rsidR="00E6403C">
        <w:rPr>
          <w:rFonts w:ascii="Times New Roman" w:eastAsia="Times New Roman" w:hAnsi="Times New Roman" w:cs="Times New Roman"/>
        </w:rPr>
        <w:t xml:space="preserve"> </w:t>
      </w:r>
      <w:r w:rsidR="00051546">
        <w:rPr>
          <w:rFonts w:ascii="Times New Roman" w:eastAsia="Times New Roman" w:hAnsi="Times New Roman" w:cs="Times New Roman"/>
        </w:rPr>
        <w:t xml:space="preserve">that </w:t>
      </w:r>
      <w:r w:rsidR="00A077F0">
        <w:rPr>
          <w:rFonts w:ascii="Times New Roman" w:eastAsia="Times New Roman" w:hAnsi="Times New Roman" w:cs="Times New Roman"/>
        </w:rPr>
        <w:t xml:space="preserve">are used for the intention of </w:t>
      </w:r>
      <w:r w:rsidR="00051546">
        <w:rPr>
          <w:rFonts w:ascii="Times New Roman" w:eastAsia="Times New Roman" w:hAnsi="Times New Roman" w:cs="Times New Roman"/>
        </w:rPr>
        <w:t>help</w:t>
      </w:r>
      <w:r w:rsidR="00A077F0">
        <w:rPr>
          <w:rFonts w:ascii="Times New Roman" w:eastAsia="Times New Roman" w:hAnsi="Times New Roman" w:cs="Times New Roman"/>
        </w:rPr>
        <w:t>ing</w:t>
      </w:r>
      <w:r w:rsidR="00051546">
        <w:rPr>
          <w:rFonts w:ascii="Times New Roman" w:eastAsia="Times New Roman" w:hAnsi="Times New Roman" w:cs="Times New Roman"/>
        </w:rPr>
        <w:t xml:space="preserve"> educators improve their practice. The tool outlines indicators such as professional growth and learning, use of data, school and community involvement, and leadership. </w:t>
      </w:r>
      <w:r w:rsidR="00011575">
        <w:rPr>
          <w:rFonts w:ascii="Times New Roman" w:eastAsia="Times New Roman" w:hAnsi="Times New Roman" w:cs="Times New Roman"/>
        </w:rPr>
        <w:t>R</w:t>
      </w:r>
      <w:r w:rsidR="00051546">
        <w:rPr>
          <w:rFonts w:ascii="Times New Roman" w:eastAsia="Times New Roman" w:hAnsi="Times New Roman" w:cs="Times New Roman"/>
        </w:rPr>
        <w:t>ubrics are used to identify areas of reinforcement and refinement and to calculate levels of effectiveness.</w:t>
      </w:r>
    </w:p>
    <w:p w14:paraId="79EBE883" w14:textId="1CA7D2B6" w:rsidR="00267CAD" w:rsidRDefault="00BC2B4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School districts create policies </w:t>
      </w:r>
      <w:r w:rsidR="00011575">
        <w:rPr>
          <w:rFonts w:ascii="Times New Roman" w:eastAsia="Times New Roman" w:hAnsi="Times New Roman" w:cs="Times New Roman"/>
        </w:rPr>
        <w:t xml:space="preserve">that </w:t>
      </w:r>
      <w:r w:rsidR="00A077F0">
        <w:rPr>
          <w:rFonts w:ascii="Times New Roman" w:eastAsia="Times New Roman" w:hAnsi="Times New Roman" w:cs="Times New Roman"/>
        </w:rPr>
        <w:t>align with</w:t>
      </w:r>
      <w:r w:rsidR="00051546">
        <w:rPr>
          <w:rFonts w:ascii="Times New Roman" w:eastAsia="Times New Roman" w:hAnsi="Times New Roman" w:cs="Times New Roman"/>
        </w:rPr>
        <w:t xml:space="preserve"> mandates and laws created by the state. District level leaders create a culture of compliance and accountability for delivering instruction that follows state guidelines. Additionally, school districts provide training and professional development that align with state initiatives and mandates. Clarke and Hollingsworth (2002) argue</w:t>
      </w:r>
      <w:r w:rsidR="00011575">
        <w:rPr>
          <w:rFonts w:ascii="Times New Roman" w:eastAsia="Times New Roman" w:hAnsi="Times New Roman" w:cs="Times New Roman"/>
        </w:rPr>
        <w:t>d</w:t>
      </w:r>
      <w:r w:rsidR="00051546">
        <w:rPr>
          <w:rFonts w:ascii="Times New Roman" w:eastAsia="Times New Roman" w:hAnsi="Times New Roman" w:cs="Times New Roman"/>
        </w:rPr>
        <w:t xml:space="preserve"> that teachers grow professionally when they have opportunities to become agentive learners in their professional practice, rather than professional development based on a deficit model.</w:t>
      </w:r>
    </w:p>
    <w:p w14:paraId="79EBE884" w14:textId="1AD87EE1" w:rsidR="00267CAD" w:rsidRDefault="00BC2B4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Within each school, leaders attempt to follow district and state expectations while building a culture of learning. Each school has its own micropolitics and normative ideas of what good teaching and learning look like. School culture impacts teacher growth. Teachers must develop skills to navigate the micropolitical system of roles, power, interests, and norms within their schools (</w:t>
      </w:r>
      <w:proofErr w:type="spellStart"/>
      <w:r w:rsidR="00051546">
        <w:rPr>
          <w:rFonts w:ascii="Times New Roman" w:eastAsia="Times New Roman" w:hAnsi="Times New Roman" w:cs="Times New Roman"/>
        </w:rPr>
        <w:t>Kelchtermans</w:t>
      </w:r>
      <w:proofErr w:type="spellEnd"/>
      <w:r w:rsidR="00051546">
        <w:rPr>
          <w:rFonts w:ascii="Times New Roman" w:eastAsia="Times New Roman" w:hAnsi="Times New Roman" w:cs="Times New Roman"/>
        </w:rPr>
        <w:t xml:space="preserve"> &amp; Ballet, 2002). This dynamic system is context dependent on the social groups it is serving (Curry et al., 200</w:t>
      </w:r>
      <w:r w:rsidR="00A077F0">
        <w:rPr>
          <w:rFonts w:ascii="Times New Roman" w:eastAsia="Times New Roman" w:hAnsi="Times New Roman" w:cs="Times New Roman"/>
        </w:rPr>
        <w:t>8</w:t>
      </w:r>
      <w:r w:rsidR="00051546">
        <w:rPr>
          <w:rFonts w:ascii="Times New Roman" w:eastAsia="Times New Roman" w:hAnsi="Times New Roman" w:cs="Times New Roman"/>
        </w:rPr>
        <w:t>. Teachers must negotiate between their own beliefs and the beliefs of the groups within their schools.</w:t>
      </w:r>
    </w:p>
    <w:p w14:paraId="79EBE885" w14:textId="2956BE37" w:rsidR="00267CAD" w:rsidRDefault="00BC2B4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Within grade levels and content areas, teachers participate in professional learning communities. These communities of practice provide teachers with opportunities to share and refine ideas about good teaching and learning. Exemplary teachers reported that collegial support was a major influence on their development and growth (Allington &amp; Johnston, 2002). During </w:t>
      </w:r>
      <w:r w:rsidR="00051546">
        <w:rPr>
          <w:rFonts w:ascii="Times New Roman" w:eastAsia="Times New Roman" w:hAnsi="Times New Roman" w:cs="Times New Roman"/>
        </w:rPr>
        <w:lastRenderedPageBreak/>
        <w:t>both formal and informal meetings with peers, teachers have opportunities to collaborate, share ideas, ask questions, and express frustrations (Curry et al., 200</w:t>
      </w:r>
      <w:r w:rsidR="00A077F0">
        <w:rPr>
          <w:rFonts w:ascii="Times New Roman" w:eastAsia="Times New Roman" w:hAnsi="Times New Roman" w:cs="Times New Roman"/>
        </w:rPr>
        <w:t>8</w:t>
      </w:r>
      <w:r w:rsidR="00051546">
        <w:rPr>
          <w:rFonts w:ascii="Times New Roman" w:eastAsia="Times New Roman" w:hAnsi="Times New Roman" w:cs="Times New Roman"/>
        </w:rPr>
        <w:t xml:space="preserve"> Gabriel et al., 2011). These learning communities provide a space for shared ideas about good teaching and how </w:t>
      </w:r>
      <w:r w:rsidR="00E4120C">
        <w:rPr>
          <w:rFonts w:ascii="Times New Roman" w:eastAsia="Times New Roman" w:hAnsi="Times New Roman" w:cs="Times New Roman"/>
        </w:rPr>
        <w:t xml:space="preserve">it </w:t>
      </w:r>
      <w:r w:rsidR="00051546">
        <w:rPr>
          <w:rFonts w:ascii="Times New Roman" w:eastAsia="Times New Roman" w:hAnsi="Times New Roman" w:cs="Times New Roman"/>
        </w:rPr>
        <w:t>is achieved (</w:t>
      </w:r>
      <w:proofErr w:type="spellStart"/>
      <w:r w:rsidR="00051546">
        <w:rPr>
          <w:rFonts w:ascii="Times New Roman" w:eastAsia="Times New Roman" w:hAnsi="Times New Roman" w:cs="Times New Roman"/>
        </w:rPr>
        <w:t>Kelchtermans</w:t>
      </w:r>
      <w:proofErr w:type="spellEnd"/>
      <w:r w:rsidR="00051546">
        <w:rPr>
          <w:rFonts w:ascii="Times New Roman" w:eastAsia="Times New Roman" w:hAnsi="Times New Roman" w:cs="Times New Roman"/>
        </w:rPr>
        <w:t xml:space="preserve"> &amp; Ballet, 2002).</w:t>
      </w:r>
    </w:p>
    <w:p w14:paraId="79EBE886" w14:textId="7FCC035E" w:rsidR="00267CAD" w:rsidRDefault="00BC2B4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The curriculum impacts what classroom instruction and student learning look like. Teachers are limited by the adopted materials. Classroom materials shape teachers’ knowledge and beliefs about teaching and learning, and in some cases</w:t>
      </w:r>
      <w:r w:rsidR="00E4120C">
        <w:rPr>
          <w:rFonts w:ascii="Times New Roman" w:eastAsia="Times New Roman" w:hAnsi="Times New Roman" w:cs="Times New Roman"/>
        </w:rPr>
        <w:t>,</w:t>
      </w:r>
      <w:r w:rsidR="00051546">
        <w:rPr>
          <w:rFonts w:ascii="Times New Roman" w:eastAsia="Times New Roman" w:hAnsi="Times New Roman" w:cs="Times New Roman"/>
        </w:rPr>
        <w:t xml:space="preserve"> adds a layer of complexity to teacher understanding (Valencia et al., 2006). Valencia </w:t>
      </w:r>
      <w:r w:rsidR="0003706F">
        <w:rPr>
          <w:rFonts w:ascii="Times New Roman" w:eastAsia="Times New Roman" w:hAnsi="Times New Roman" w:cs="Times New Roman"/>
        </w:rPr>
        <w:t>et al.</w:t>
      </w:r>
      <w:r w:rsidR="00051546">
        <w:rPr>
          <w:rFonts w:ascii="Times New Roman" w:eastAsia="Times New Roman" w:hAnsi="Times New Roman" w:cs="Times New Roman"/>
        </w:rPr>
        <w:t xml:space="preserve"> suggest</w:t>
      </w:r>
      <w:r w:rsidR="0003706F">
        <w:rPr>
          <w:rFonts w:ascii="Times New Roman" w:eastAsia="Times New Roman" w:hAnsi="Times New Roman" w:cs="Times New Roman"/>
        </w:rPr>
        <w:t>ed</w:t>
      </w:r>
      <w:r w:rsidR="00051546">
        <w:rPr>
          <w:rFonts w:ascii="Times New Roman" w:eastAsia="Times New Roman" w:hAnsi="Times New Roman" w:cs="Times New Roman"/>
        </w:rPr>
        <w:t xml:space="preserve"> that this narrowing of curriculum materials has an impact not only on student learning but also </w:t>
      </w:r>
      <w:r w:rsidR="00E4120C">
        <w:rPr>
          <w:rFonts w:ascii="Times New Roman" w:eastAsia="Times New Roman" w:hAnsi="Times New Roman" w:cs="Times New Roman"/>
        </w:rPr>
        <w:t xml:space="preserve">on </w:t>
      </w:r>
      <w:r w:rsidR="00051546">
        <w:rPr>
          <w:rFonts w:ascii="Times New Roman" w:eastAsia="Times New Roman" w:hAnsi="Times New Roman" w:cs="Times New Roman"/>
        </w:rPr>
        <w:t>teacher learning. However, many teachers hold tight to their beliefs (Parsons et al., 2017)</w:t>
      </w:r>
      <w:r w:rsidR="00E4120C">
        <w:rPr>
          <w:rFonts w:ascii="Times New Roman" w:eastAsia="Times New Roman" w:hAnsi="Times New Roman" w:cs="Times New Roman"/>
        </w:rPr>
        <w:t>, w</w:t>
      </w:r>
      <w:r w:rsidR="00051546">
        <w:rPr>
          <w:rFonts w:ascii="Times New Roman" w:eastAsia="Times New Roman" w:hAnsi="Times New Roman" w:cs="Times New Roman"/>
        </w:rPr>
        <w:t xml:space="preserve">hereas other teachers may abandon their beliefs (Urmston &amp; Pennington, 2008). Not only do mandated curriculum materials narrow and restrict learning, but they often fail </w:t>
      </w:r>
      <w:r w:rsidR="00237037">
        <w:rPr>
          <w:rFonts w:ascii="Times New Roman" w:eastAsia="Times New Roman" w:hAnsi="Times New Roman" w:cs="Times New Roman"/>
        </w:rPr>
        <w:t>to</w:t>
      </w:r>
      <w:r w:rsidR="00051546">
        <w:rPr>
          <w:rFonts w:ascii="Times New Roman" w:eastAsia="Times New Roman" w:hAnsi="Times New Roman" w:cs="Times New Roman"/>
        </w:rPr>
        <w:t xml:space="preserve"> provid</w:t>
      </w:r>
      <w:r w:rsidR="00237037">
        <w:rPr>
          <w:rFonts w:ascii="Times New Roman" w:eastAsia="Times New Roman" w:hAnsi="Times New Roman" w:cs="Times New Roman"/>
        </w:rPr>
        <w:t xml:space="preserve">e </w:t>
      </w:r>
      <w:r w:rsidR="00051546">
        <w:rPr>
          <w:rFonts w:ascii="Times New Roman" w:eastAsia="Times New Roman" w:hAnsi="Times New Roman" w:cs="Times New Roman"/>
        </w:rPr>
        <w:t xml:space="preserve">teachers with support regarding the rationale for </w:t>
      </w:r>
      <w:r w:rsidR="00A077F0">
        <w:rPr>
          <w:rFonts w:ascii="Times New Roman" w:eastAsia="Times New Roman" w:hAnsi="Times New Roman" w:cs="Times New Roman"/>
        </w:rPr>
        <w:t xml:space="preserve">including specific </w:t>
      </w:r>
      <w:r w:rsidR="00051546">
        <w:rPr>
          <w:rFonts w:ascii="Times New Roman" w:eastAsia="Times New Roman" w:hAnsi="Times New Roman" w:cs="Times New Roman"/>
        </w:rPr>
        <w:t>instructional methods (</w:t>
      </w:r>
      <w:proofErr w:type="spellStart"/>
      <w:r w:rsidR="00051546">
        <w:rPr>
          <w:rFonts w:ascii="Times New Roman" w:eastAsia="Times New Roman" w:hAnsi="Times New Roman" w:cs="Times New Roman"/>
        </w:rPr>
        <w:t>Sosniak</w:t>
      </w:r>
      <w:proofErr w:type="spellEnd"/>
      <w:r w:rsidR="00051546">
        <w:rPr>
          <w:rFonts w:ascii="Times New Roman" w:eastAsia="Times New Roman" w:hAnsi="Times New Roman" w:cs="Times New Roman"/>
        </w:rPr>
        <w:t xml:space="preserve"> &amp; </w:t>
      </w:r>
      <w:proofErr w:type="spellStart"/>
      <w:r w:rsidR="00051546">
        <w:rPr>
          <w:rFonts w:ascii="Times New Roman" w:eastAsia="Times New Roman" w:hAnsi="Times New Roman" w:cs="Times New Roman"/>
        </w:rPr>
        <w:t>Stoldolsky</w:t>
      </w:r>
      <w:proofErr w:type="spellEnd"/>
      <w:r w:rsidR="00051546">
        <w:rPr>
          <w:rFonts w:ascii="Times New Roman" w:eastAsia="Times New Roman" w:hAnsi="Times New Roman" w:cs="Times New Roman"/>
        </w:rPr>
        <w:t xml:space="preserve">, 1993). </w:t>
      </w:r>
      <w:r w:rsidR="00A077F0">
        <w:rPr>
          <w:rFonts w:ascii="Times New Roman" w:eastAsia="Times New Roman" w:hAnsi="Times New Roman" w:cs="Times New Roman"/>
        </w:rPr>
        <w:t>Curriculum materials</w:t>
      </w:r>
      <w:r w:rsidR="00051546">
        <w:rPr>
          <w:rFonts w:ascii="Times New Roman" w:eastAsia="Times New Roman" w:hAnsi="Times New Roman" w:cs="Times New Roman"/>
        </w:rPr>
        <w:t xml:space="preserve"> also run counter to what researchers have found as the conditions and practices of exemplary teaching (Ankrum et al., 2020; Bandura, 1993; Lewis et al., 2007). Additionally, most curricul</w:t>
      </w:r>
      <w:r w:rsidR="00E4120C">
        <w:rPr>
          <w:rFonts w:ascii="Times New Roman" w:eastAsia="Times New Roman" w:hAnsi="Times New Roman" w:cs="Times New Roman"/>
        </w:rPr>
        <w:t>a</w:t>
      </w:r>
      <w:r w:rsidR="00051546">
        <w:rPr>
          <w:rFonts w:ascii="Times New Roman" w:eastAsia="Times New Roman" w:hAnsi="Times New Roman" w:cs="Times New Roman"/>
        </w:rPr>
        <w:t xml:space="preserve"> offer a one-size-fits-all approach. No one core curriculum could work for all students (Gabriel et al., 2011).</w:t>
      </w:r>
    </w:p>
    <w:p w14:paraId="79EBE887" w14:textId="77777777" w:rsidR="00267CAD" w:rsidRDefault="00051546" w:rsidP="00EE5EC4">
      <w:pPr>
        <w:pStyle w:val="Heading2"/>
      </w:pPr>
      <w:bookmarkStart w:id="21" w:name="_Toc166852280"/>
      <w:r>
        <w:t>Text Complexity</w:t>
      </w:r>
      <w:bookmarkEnd w:id="21"/>
    </w:p>
    <w:p w14:paraId="79EBE888" w14:textId="7AD4D1F3" w:rsidR="00267CAD" w:rsidRDefault="00D1271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One area that contemporary education policy pays particular attention to is text complexity. The topic of text complexity surfaced with the adoption of the </w:t>
      </w:r>
      <w:r w:rsidR="00B438D4">
        <w:rPr>
          <w:rFonts w:ascii="Times New Roman" w:eastAsia="Times New Roman" w:hAnsi="Times New Roman" w:cs="Times New Roman"/>
        </w:rPr>
        <w:t>CCSS</w:t>
      </w:r>
      <w:r w:rsidR="00051546">
        <w:rPr>
          <w:rFonts w:ascii="Times New Roman" w:eastAsia="Times New Roman" w:hAnsi="Times New Roman" w:cs="Times New Roman"/>
        </w:rPr>
        <w:t xml:space="preserve"> (2010), </w:t>
      </w:r>
      <w:r w:rsidR="00E4120C">
        <w:rPr>
          <w:rFonts w:ascii="Times New Roman" w:eastAsia="Times New Roman" w:hAnsi="Times New Roman" w:cs="Times New Roman"/>
        </w:rPr>
        <w:t>which state</w:t>
      </w:r>
      <w:r w:rsidR="00051546">
        <w:rPr>
          <w:rFonts w:ascii="Times New Roman" w:eastAsia="Times New Roman" w:hAnsi="Times New Roman" w:cs="Times New Roman"/>
        </w:rPr>
        <w:t xml:space="preserve"> that </w:t>
      </w:r>
      <w:r w:rsidR="00E4120C">
        <w:rPr>
          <w:rFonts w:ascii="Times New Roman" w:eastAsia="Times New Roman" w:hAnsi="Times New Roman" w:cs="Times New Roman"/>
        </w:rPr>
        <w:t xml:space="preserve">U.S. </w:t>
      </w:r>
      <w:r w:rsidR="00051546">
        <w:rPr>
          <w:rFonts w:ascii="Times New Roman" w:eastAsia="Times New Roman" w:hAnsi="Times New Roman" w:cs="Times New Roman"/>
        </w:rPr>
        <w:t xml:space="preserve">students </w:t>
      </w:r>
      <w:r w:rsidR="00E4120C">
        <w:rPr>
          <w:rFonts w:ascii="Times New Roman" w:eastAsia="Times New Roman" w:hAnsi="Times New Roman" w:cs="Times New Roman"/>
        </w:rPr>
        <w:t>a</w:t>
      </w:r>
      <w:r w:rsidR="00051546">
        <w:rPr>
          <w:rFonts w:ascii="Times New Roman" w:eastAsia="Times New Roman" w:hAnsi="Times New Roman" w:cs="Times New Roman"/>
        </w:rPr>
        <w:t xml:space="preserve">re not prepared to meet the expectations of college and career by </w:t>
      </w:r>
      <w:r w:rsidR="00E4120C">
        <w:rPr>
          <w:rFonts w:ascii="Times New Roman" w:eastAsia="Times New Roman" w:hAnsi="Times New Roman" w:cs="Times New Roman"/>
        </w:rPr>
        <w:t>G</w:t>
      </w:r>
      <w:r w:rsidR="00051546">
        <w:rPr>
          <w:rFonts w:ascii="Times New Roman" w:eastAsia="Times New Roman" w:hAnsi="Times New Roman" w:cs="Times New Roman"/>
        </w:rPr>
        <w:t xml:space="preserve">rade </w:t>
      </w:r>
      <w:r w:rsidR="00E4120C">
        <w:rPr>
          <w:rFonts w:ascii="Times New Roman" w:eastAsia="Times New Roman" w:hAnsi="Times New Roman" w:cs="Times New Roman"/>
        </w:rPr>
        <w:t>12</w:t>
      </w:r>
      <w:r w:rsidR="00051546">
        <w:rPr>
          <w:rFonts w:ascii="Times New Roman" w:eastAsia="Times New Roman" w:hAnsi="Times New Roman" w:cs="Times New Roman"/>
        </w:rPr>
        <w:t xml:space="preserve">. This shift means that students in middle grades must read texts that are considered appropriately complex. By the time students reach upper elementary and middle school, the </w:t>
      </w:r>
      <w:r w:rsidR="00051546">
        <w:rPr>
          <w:rFonts w:ascii="Times New Roman" w:eastAsia="Times New Roman" w:hAnsi="Times New Roman" w:cs="Times New Roman"/>
        </w:rPr>
        <w:lastRenderedPageBreak/>
        <w:t xml:space="preserve">demands for reading shift from learning to read to reading to learn. Many students arrive at a place in which they are not ready to tackle the demands of this situation. Due to a plethora of factors, many students are reading below grade level but are asked to read and write grade level materials. To complicate matters, one middle school classroom may have a wide range of reading levels with the same grade level expectation of each student. Additionally, each student should make adequate </w:t>
      </w:r>
      <w:r w:rsidR="00E4120C">
        <w:rPr>
          <w:rFonts w:ascii="Times New Roman" w:eastAsia="Times New Roman" w:hAnsi="Times New Roman" w:cs="Times New Roman"/>
        </w:rPr>
        <w:t>progress</w:t>
      </w:r>
      <w:r w:rsidR="00051546">
        <w:rPr>
          <w:rFonts w:ascii="Times New Roman" w:eastAsia="Times New Roman" w:hAnsi="Times New Roman" w:cs="Times New Roman"/>
        </w:rPr>
        <w:t xml:space="preserve"> as defined by district and state expectations.</w:t>
      </w:r>
    </w:p>
    <w:p w14:paraId="79EBE889" w14:textId="50AA209D" w:rsidR="00267CAD" w:rsidRDefault="00D1271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To combat this issue, teachers are caught in the middle between two opposing instructional approaches (O’Connor et al., 2002). One perspective to address the gap for students who perform below grade level is the use of developmentally appropriate materials</w:t>
      </w:r>
      <w:r w:rsidR="00E4120C">
        <w:rPr>
          <w:rFonts w:ascii="Times New Roman" w:eastAsia="Times New Roman" w:hAnsi="Times New Roman" w:cs="Times New Roman"/>
        </w:rPr>
        <w:t>—</w:t>
      </w:r>
      <w:r w:rsidR="00051546">
        <w:rPr>
          <w:rFonts w:ascii="Times New Roman" w:eastAsia="Times New Roman" w:hAnsi="Times New Roman" w:cs="Times New Roman"/>
        </w:rPr>
        <w:t>materials that are written at or just above a reader’s reading level. The idea is that the use of these materials will strengthen decoding, word analysis, fluency, and reading comprehension (Allington et al., 2105). However, this approach lacks time for students to practice with age-appropriate comprehension strategies (McGill-Franzen &amp; Allington, 1991).</w:t>
      </w:r>
    </w:p>
    <w:p w14:paraId="79EBE88A" w14:textId="583FD6A6" w:rsidR="00267CAD" w:rsidRDefault="00D1271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According to Heibert and Mesmer (2013)</w:t>
      </w:r>
      <w:r w:rsidR="00E733AD">
        <w:rPr>
          <w:rFonts w:ascii="Times New Roman" w:eastAsia="Times New Roman" w:hAnsi="Times New Roman" w:cs="Times New Roman"/>
        </w:rPr>
        <w:t>,</w:t>
      </w:r>
      <w:r w:rsidR="00051546">
        <w:rPr>
          <w:rFonts w:ascii="Times New Roman" w:eastAsia="Times New Roman" w:hAnsi="Times New Roman" w:cs="Times New Roman"/>
        </w:rPr>
        <w:t xml:space="preserve"> the highest increase in complexity appears in </w:t>
      </w:r>
      <w:r w:rsidR="00E4120C">
        <w:rPr>
          <w:rFonts w:ascii="Times New Roman" w:eastAsia="Times New Roman" w:hAnsi="Times New Roman" w:cs="Times New Roman"/>
        </w:rPr>
        <w:t>G</w:t>
      </w:r>
      <w:r w:rsidR="00051546">
        <w:rPr>
          <w:rFonts w:ascii="Times New Roman" w:eastAsia="Times New Roman" w:hAnsi="Times New Roman" w:cs="Times New Roman"/>
        </w:rPr>
        <w:t>rades 2</w:t>
      </w:r>
      <w:r w:rsidR="00E4120C">
        <w:rPr>
          <w:rFonts w:ascii="Times New Roman" w:eastAsia="Times New Roman" w:hAnsi="Times New Roman" w:cs="Times New Roman"/>
        </w:rPr>
        <w:t>–</w:t>
      </w:r>
      <w:r w:rsidR="00051546">
        <w:rPr>
          <w:rFonts w:ascii="Times New Roman" w:eastAsia="Times New Roman" w:hAnsi="Times New Roman" w:cs="Times New Roman"/>
        </w:rPr>
        <w:t>5. This increase leaves middle grades teachers at a loss for</w:t>
      </w:r>
      <w:r w:rsidR="00E4120C">
        <w:rPr>
          <w:rFonts w:ascii="Times New Roman" w:eastAsia="Times New Roman" w:hAnsi="Times New Roman" w:cs="Times New Roman"/>
        </w:rPr>
        <w:t xml:space="preserve"> how to help</w:t>
      </w:r>
      <w:r w:rsidR="00051546">
        <w:rPr>
          <w:rFonts w:ascii="Times New Roman" w:eastAsia="Times New Roman" w:hAnsi="Times New Roman" w:cs="Times New Roman"/>
        </w:rPr>
        <w:t xml:space="preserve"> students who continue to struggle. O’Connor </w:t>
      </w:r>
      <w:r w:rsidR="00E733AD">
        <w:rPr>
          <w:rFonts w:ascii="Times New Roman" w:eastAsia="Times New Roman" w:hAnsi="Times New Roman" w:cs="Times New Roman"/>
        </w:rPr>
        <w:t>et al.</w:t>
      </w:r>
      <w:r w:rsidR="00051546">
        <w:rPr>
          <w:rFonts w:ascii="Times New Roman" w:eastAsia="Times New Roman" w:hAnsi="Times New Roman" w:cs="Times New Roman"/>
        </w:rPr>
        <w:t xml:space="preserve"> (200</w:t>
      </w:r>
      <w:r w:rsidR="001B13FB">
        <w:rPr>
          <w:rFonts w:ascii="Times New Roman" w:eastAsia="Times New Roman" w:hAnsi="Times New Roman" w:cs="Times New Roman"/>
        </w:rPr>
        <w:t>2</w:t>
      </w:r>
      <w:r w:rsidR="00051546">
        <w:rPr>
          <w:rFonts w:ascii="Times New Roman" w:eastAsia="Times New Roman" w:hAnsi="Times New Roman" w:cs="Times New Roman"/>
        </w:rPr>
        <w:t>) outline</w:t>
      </w:r>
      <w:r w:rsidR="00E733AD">
        <w:rPr>
          <w:rFonts w:ascii="Times New Roman" w:eastAsia="Times New Roman" w:hAnsi="Times New Roman" w:cs="Times New Roman"/>
        </w:rPr>
        <w:t>d</w:t>
      </w:r>
      <w:r w:rsidR="00051546">
        <w:rPr>
          <w:rFonts w:ascii="Times New Roman" w:eastAsia="Times New Roman" w:hAnsi="Times New Roman" w:cs="Times New Roman"/>
        </w:rPr>
        <w:t xml:space="preserve"> two perspectives that address the use of texts with readers who struggle: using developmentally appropriate texts and </w:t>
      </w:r>
      <w:r w:rsidR="00E4120C">
        <w:rPr>
          <w:rFonts w:ascii="Times New Roman" w:eastAsia="Times New Roman" w:hAnsi="Times New Roman" w:cs="Times New Roman"/>
        </w:rPr>
        <w:t xml:space="preserve">using </w:t>
      </w:r>
      <w:r w:rsidR="00A077F0">
        <w:rPr>
          <w:rFonts w:ascii="Times New Roman" w:eastAsia="Times New Roman" w:hAnsi="Times New Roman" w:cs="Times New Roman"/>
        </w:rPr>
        <w:t xml:space="preserve">grade level </w:t>
      </w:r>
      <w:r w:rsidR="00051546">
        <w:rPr>
          <w:rFonts w:ascii="Times New Roman" w:eastAsia="Times New Roman" w:hAnsi="Times New Roman" w:cs="Times New Roman"/>
        </w:rPr>
        <w:t xml:space="preserve">texts. The results of this </w:t>
      </w:r>
      <w:r w:rsidR="00A077F0">
        <w:rPr>
          <w:rFonts w:ascii="Times New Roman" w:eastAsia="Times New Roman" w:hAnsi="Times New Roman" w:cs="Times New Roman"/>
        </w:rPr>
        <w:t>quantitative</w:t>
      </w:r>
      <w:r w:rsidR="00051546">
        <w:rPr>
          <w:rFonts w:ascii="Times New Roman" w:eastAsia="Times New Roman" w:hAnsi="Times New Roman" w:cs="Times New Roman"/>
        </w:rPr>
        <w:t xml:space="preserve"> study suggest that students who read texts that </w:t>
      </w:r>
      <w:r w:rsidR="0080474B">
        <w:rPr>
          <w:rFonts w:ascii="Times New Roman" w:eastAsia="Times New Roman" w:hAnsi="Times New Roman" w:cs="Times New Roman"/>
        </w:rPr>
        <w:t xml:space="preserve">are </w:t>
      </w:r>
      <w:r w:rsidR="00051546">
        <w:rPr>
          <w:rFonts w:ascii="Times New Roman" w:eastAsia="Times New Roman" w:hAnsi="Times New Roman" w:cs="Times New Roman"/>
        </w:rPr>
        <w:t xml:space="preserve">developmentally appropriate perform better than students who read texts above their reading level, or age-appropriate texts. In other words, the struggling students </w:t>
      </w:r>
      <w:r w:rsidR="0080474B">
        <w:rPr>
          <w:rFonts w:ascii="Times New Roman" w:eastAsia="Times New Roman" w:hAnsi="Times New Roman" w:cs="Times New Roman"/>
        </w:rPr>
        <w:t xml:space="preserve">in this study </w:t>
      </w:r>
      <w:r w:rsidR="00051546">
        <w:rPr>
          <w:rFonts w:ascii="Times New Roman" w:eastAsia="Times New Roman" w:hAnsi="Times New Roman" w:cs="Times New Roman"/>
        </w:rPr>
        <w:t xml:space="preserve">who received the intervention of instruction with developmentally appropriate texts showed more growth than students who read texts above their level. Beginning with Betts (1946), the accepted instructional level of word-reading accuracy is 95%. Since this study, many researchers have supported </w:t>
      </w:r>
      <w:r w:rsidR="0080474B">
        <w:rPr>
          <w:rFonts w:ascii="Times New Roman" w:eastAsia="Times New Roman" w:hAnsi="Times New Roman" w:cs="Times New Roman"/>
        </w:rPr>
        <w:t xml:space="preserve">Betts’ </w:t>
      </w:r>
      <w:r w:rsidR="00051546">
        <w:rPr>
          <w:rFonts w:ascii="Times New Roman" w:eastAsia="Times New Roman" w:hAnsi="Times New Roman" w:cs="Times New Roman"/>
        </w:rPr>
        <w:lastRenderedPageBreak/>
        <w:t xml:space="preserve">findings (O’Connor et al., 2002). Not only </w:t>
      </w:r>
      <w:r w:rsidR="0080474B">
        <w:rPr>
          <w:rFonts w:ascii="Times New Roman" w:eastAsia="Times New Roman" w:hAnsi="Times New Roman" w:cs="Times New Roman"/>
        </w:rPr>
        <w:t>does</w:t>
      </w:r>
      <w:r w:rsidR="00051546">
        <w:rPr>
          <w:rFonts w:ascii="Times New Roman" w:eastAsia="Times New Roman" w:hAnsi="Times New Roman" w:cs="Times New Roman"/>
        </w:rPr>
        <w:t xml:space="preserve"> read</w:t>
      </w:r>
      <w:r w:rsidR="0080474B">
        <w:rPr>
          <w:rFonts w:ascii="Times New Roman" w:eastAsia="Times New Roman" w:hAnsi="Times New Roman" w:cs="Times New Roman"/>
        </w:rPr>
        <w:t>ing</w:t>
      </w:r>
      <w:r w:rsidR="00051546">
        <w:rPr>
          <w:rFonts w:ascii="Times New Roman" w:eastAsia="Times New Roman" w:hAnsi="Times New Roman" w:cs="Times New Roman"/>
        </w:rPr>
        <w:t xml:space="preserve"> texts with 95% accuracy result in reading growth,</w:t>
      </w:r>
      <w:r w:rsidR="0080474B">
        <w:rPr>
          <w:rFonts w:ascii="Times New Roman" w:eastAsia="Times New Roman" w:hAnsi="Times New Roman" w:cs="Times New Roman"/>
        </w:rPr>
        <w:t xml:space="preserve"> but</w:t>
      </w:r>
      <w:r w:rsidR="00051546">
        <w:rPr>
          <w:rFonts w:ascii="Times New Roman" w:eastAsia="Times New Roman" w:hAnsi="Times New Roman" w:cs="Times New Roman"/>
        </w:rPr>
        <w:t xml:space="preserve"> students may also experience greater engagement in reading. When students can attend to comprehension rather than decoding, </w:t>
      </w:r>
      <w:r w:rsidR="0080474B">
        <w:rPr>
          <w:rFonts w:ascii="Times New Roman" w:eastAsia="Times New Roman" w:hAnsi="Times New Roman" w:cs="Times New Roman"/>
        </w:rPr>
        <w:t>they</w:t>
      </w:r>
      <w:r w:rsidR="00051546">
        <w:rPr>
          <w:rFonts w:ascii="Times New Roman" w:eastAsia="Times New Roman" w:hAnsi="Times New Roman" w:cs="Times New Roman"/>
        </w:rPr>
        <w:t xml:space="preserve"> are more independent and on task (Gambrell, 2015; Moje, 2006).</w:t>
      </w:r>
    </w:p>
    <w:p w14:paraId="79EBE88B" w14:textId="37E59EC2" w:rsidR="00267CAD" w:rsidRDefault="00D1271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Conversely, another perspective to address the gap for students who perform below grade level is the use of grade-level materials. These are materials designed to attend to grade-level standards and grade-level demands, with the intent to teach grade-level vocabulary, word study, and comprehension (Guthrie et al., 1996). The downfall of this approach is that students lack the time to develop reading skills that contribute to the ability to read independently.</w:t>
      </w:r>
    </w:p>
    <w:p w14:paraId="79EBE88C" w14:textId="6C71400B" w:rsidR="00267CAD" w:rsidRDefault="00D1271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The ability to design reading instruction that meets the needs of all students in a classroom needs to be investigated. The decision-making process of choosing the best text for each student involves many factors. Teacher</w:t>
      </w:r>
      <w:r w:rsidR="0080474B">
        <w:rPr>
          <w:rFonts w:ascii="Times New Roman" w:eastAsia="Times New Roman" w:hAnsi="Times New Roman" w:cs="Times New Roman"/>
        </w:rPr>
        <w:t>s</w:t>
      </w:r>
      <w:r w:rsidR="00051546">
        <w:rPr>
          <w:rFonts w:ascii="Times New Roman" w:eastAsia="Times New Roman" w:hAnsi="Times New Roman" w:cs="Times New Roman"/>
        </w:rPr>
        <w:t xml:space="preserve"> who can navigate this feat despite pressure from administrators and packaged programs is worth studying.</w:t>
      </w:r>
    </w:p>
    <w:p w14:paraId="79EBE88D" w14:textId="77777777" w:rsidR="00267CAD" w:rsidRDefault="00051546" w:rsidP="00EE5EC4">
      <w:pPr>
        <w:pStyle w:val="Heading2"/>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20"/>
        <w:rPr>
          <w:rFonts w:eastAsia="Times New Roman" w:cs="Times New Roman"/>
          <w:szCs w:val="24"/>
        </w:rPr>
      </w:pPr>
      <w:bookmarkStart w:id="22" w:name="_Toc166852281"/>
      <w:r>
        <w:rPr>
          <w:rFonts w:eastAsia="Times New Roman" w:cs="Times New Roman"/>
          <w:szCs w:val="24"/>
        </w:rPr>
        <w:t>Chapter Summary</w:t>
      </w:r>
      <w:bookmarkEnd w:id="22"/>
    </w:p>
    <w:p w14:paraId="79EBE88E" w14:textId="3724A25E" w:rsidR="00267CAD" w:rsidRDefault="00D12713" w:rsidP="00EE5EC4">
      <w:p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 xml:space="preserve">Currently, teachers find themselves in a dilemma for which there is no easy answer. The tension between prescriptive models and autonomy can leave educators torn between what is best for students and external pressures from districts and state </w:t>
      </w:r>
      <w:r w:rsidR="0080474B">
        <w:rPr>
          <w:rFonts w:ascii="Times New Roman" w:eastAsia="Times New Roman" w:hAnsi="Times New Roman" w:cs="Times New Roman"/>
        </w:rPr>
        <w:t>mandate</w:t>
      </w:r>
      <w:r w:rsidR="00051546">
        <w:rPr>
          <w:rFonts w:ascii="Times New Roman" w:eastAsia="Times New Roman" w:hAnsi="Times New Roman" w:cs="Times New Roman"/>
        </w:rPr>
        <w:t>s. To put it simply, teachers are caught in the middle between fidelity to external expectations regarding choice of materials and the needs of</w:t>
      </w:r>
      <w:r w:rsidR="0080474B">
        <w:rPr>
          <w:rFonts w:ascii="Times New Roman" w:eastAsia="Times New Roman" w:hAnsi="Times New Roman" w:cs="Times New Roman"/>
        </w:rPr>
        <w:t xml:space="preserve"> their</w:t>
      </w:r>
      <w:r w:rsidR="00051546">
        <w:rPr>
          <w:rFonts w:ascii="Times New Roman" w:eastAsia="Times New Roman" w:hAnsi="Times New Roman" w:cs="Times New Roman"/>
        </w:rPr>
        <w:t xml:space="preserve"> students. The aim of this study </w:t>
      </w:r>
      <w:r w:rsidR="0080474B">
        <w:rPr>
          <w:rFonts w:ascii="Times New Roman" w:eastAsia="Times New Roman" w:hAnsi="Times New Roman" w:cs="Times New Roman"/>
        </w:rPr>
        <w:t>wa</w:t>
      </w:r>
      <w:r w:rsidR="00051546">
        <w:rPr>
          <w:rFonts w:ascii="Times New Roman" w:eastAsia="Times New Roman" w:hAnsi="Times New Roman" w:cs="Times New Roman"/>
        </w:rPr>
        <w:t xml:space="preserve">s to </w:t>
      </w:r>
      <w:r w:rsidR="00304242">
        <w:rPr>
          <w:rFonts w:ascii="Times New Roman" w:eastAsia="Times New Roman" w:hAnsi="Times New Roman" w:cs="Times New Roman"/>
        </w:rPr>
        <w:t>better</w:t>
      </w:r>
      <w:r w:rsidR="00051546">
        <w:rPr>
          <w:rFonts w:ascii="Times New Roman" w:eastAsia="Times New Roman" w:hAnsi="Times New Roman" w:cs="Times New Roman"/>
        </w:rPr>
        <w:t xml:space="preserve"> understand the experiences of </w:t>
      </w:r>
      <w:r w:rsidR="0080474B">
        <w:rPr>
          <w:rFonts w:ascii="Times New Roman" w:eastAsia="Times New Roman" w:hAnsi="Times New Roman" w:cs="Times New Roman"/>
        </w:rPr>
        <w:t>exemplary</w:t>
      </w:r>
      <w:r w:rsidR="00051546">
        <w:rPr>
          <w:rFonts w:ascii="Times New Roman" w:eastAsia="Times New Roman" w:hAnsi="Times New Roman" w:cs="Times New Roman"/>
        </w:rPr>
        <w:t xml:space="preserve"> teachers regarding choosing texts for classroom instruction. Duffy and Hoffman (1999)</w:t>
      </w:r>
      <w:r w:rsidR="0080474B">
        <w:rPr>
          <w:rFonts w:ascii="Times New Roman" w:eastAsia="Times New Roman" w:hAnsi="Times New Roman" w:cs="Times New Roman"/>
        </w:rPr>
        <w:t xml:space="preserve"> stated</w:t>
      </w:r>
      <w:r w:rsidR="00051546">
        <w:rPr>
          <w:rFonts w:ascii="Times New Roman" w:eastAsia="Times New Roman" w:hAnsi="Times New Roman" w:cs="Times New Roman"/>
        </w:rPr>
        <w:t>, “</w:t>
      </w:r>
      <w:r w:rsidR="0080474B">
        <w:rPr>
          <w:rFonts w:ascii="Times New Roman" w:eastAsia="Times New Roman" w:hAnsi="Times New Roman" w:cs="Times New Roman"/>
        </w:rPr>
        <w:t>P</w:t>
      </w:r>
      <w:r w:rsidR="00051546">
        <w:rPr>
          <w:rFonts w:ascii="Times New Roman" w:eastAsia="Times New Roman" w:hAnsi="Times New Roman" w:cs="Times New Roman"/>
        </w:rPr>
        <w:t>ursuing a perfect method for teaching all children distracts us from the real key to improving reading instruction” (p. 10).</w:t>
      </w:r>
    </w:p>
    <w:p w14:paraId="79EBE88F" w14:textId="4ABBE151" w:rsidR="00E24ADB" w:rsidRDefault="00E24ADB">
      <w:pPr>
        <w:rPr>
          <w:rFonts w:ascii="Times New Roman" w:eastAsia="Times New Roman" w:hAnsi="Times New Roman" w:cs="Times New Roman"/>
        </w:rPr>
      </w:pPr>
      <w:r>
        <w:rPr>
          <w:rFonts w:ascii="Times New Roman" w:eastAsia="Times New Roman" w:hAnsi="Times New Roman" w:cs="Times New Roman"/>
        </w:rPr>
        <w:br w:type="page"/>
      </w:r>
    </w:p>
    <w:p w14:paraId="1CB3B21C" w14:textId="1E7AF5AF" w:rsidR="00913FD8" w:rsidRPr="000C017F" w:rsidRDefault="0080474B" w:rsidP="000C017F">
      <w:pPr>
        <w:pStyle w:val="Heading2"/>
        <w:rPr>
          <w:sz w:val="28"/>
        </w:rPr>
      </w:pPr>
      <w:bookmarkStart w:id="23" w:name="_heading=h.3rdcrjn" w:colFirst="0" w:colLast="0"/>
      <w:bookmarkStart w:id="24" w:name="_Toc166852282"/>
      <w:bookmarkEnd w:id="23"/>
      <w:r w:rsidRPr="000C017F">
        <w:rPr>
          <w:sz w:val="28"/>
        </w:rPr>
        <w:lastRenderedPageBreak/>
        <w:t>Ch</w:t>
      </w:r>
      <w:r w:rsidR="000C017F" w:rsidRPr="000C017F">
        <w:rPr>
          <w:sz w:val="28"/>
        </w:rPr>
        <w:t>apter</w:t>
      </w:r>
      <w:r w:rsidRPr="000C017F">
        <w:rPr>
          <w:sz w:val="28"/>
        </w:rPr>
        <w:t xml:space="preserve"> </w:t>
      </w:r>
      <w:r w:rsidR="00913FD8" w:rsidRPr="000C017F">
        <w:rPr>
          <w:sz w:val="28"/>
        </w:rPr>
        <w:t>Three</w:t>
      </w:r>
      <w:bookmarkEnd w:id="24"/>
    </w:p>
    <w:p w14:paraId="79EBE8B7" w14:textId="05B18F27" w:rsidR="00267CAD" w:rsidRPr="000C017F" w:rsidRDefault="00051546" w:rsidP="000C017F">
      <w:pPr>
        <w:pStyle w:val="Heading2"/>
        <w:rPr>
          <w:sz w:val="28"/>
        </w:rPr>
      </w:pPr>
      <w:bookmarkStart w:id="25" w:name="_Toc166852283"/>
      <w:r w:rsidRPr="000C017F">
        <w:rPr>
          <w:sz w:val="28"/>
        </w:rPr>
        <w:t>Methods</w:t>
      </w:r>
      <w:bookmarkEnd w:id="25"/>
    </w:p>
    <w:p w14:paraId="79EBE8B8" w14:textId="5F031E81"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purpose of this qualitative study was to </w:t>
      </w:r>
      <w:r w:rsidR="00755C3C">
        <w:rPr>
          <w:rFonts w:ascii="Times New Roman" w:eastAsia="Times New Roman" w:hAnsi="Times New Roman" w:cs="Times New Roman"/>
        </w:rPr>
        <w:t>better</w:t>
      </w:r>
      <w:r>
        <w:rPr>
          <w:rFonts w:ascii="Times New Roman" w:eastAsia="Times New Roman" w:hAnsi="Times New Roman" w:cs="Times New Roman"/>
        </w:rPr>
        <w:t xml:space="preserve"> understand exemplary middle grade</w:t>
      </w:r>
      <w:r w:rsidR="00336F51">
        <w:rPr>
          <w:rFonts w:ascii="Times New Roman" w:eastAsia="Times New Roman" w:hAnsi="Times New Roman" w:cs="Times New Roman"/>
        </w:rPr>
        <w:t>s</w:t>
      </w:r>
      <w:r>
        <w:rPr>
          <w:rFonts w:ascii="Times New Roman" w:eastAsia="Times New Roman" w:hAnsi="Times New Roman" w:cs="Times New Roman"/>
        </w:rPr>
        <w:t xml:space="preserve"> language arts teachers’ lived experiences using texts and curriculum materials. </w:t>
      </w:r>
      <w:r w:rsidR="00336F51">
        <w:rPr>
          <w:rFonts w:ascii="Times New Roman" w:eastAsia="Times New Roman" w:hAnsi="Times New Roman" w:cs="Times New Roman"/>
        </w:rPr>
        <w:t>T</w:t>
      </w:r>
      <w:r>
        <w:rPr>
          <w:rFonts w:ascii="Times New Roman" w:eastAsia="Times New Roman" w:hAnsi="Times New Roman" w:cs="Times New Roman"/>
        </w:rPr>
        <w:t>his chapter present</w:t>
      </w:r>
      <w:r w:rsidR="00336F51">
        <w:rPr>
          <w:rFonts w:ascii="Times New Roman" w:eastAsia="Times New Roman" w:hAnsi="Times New Roman" w:cs="Times New Roman"/>
        </w:rPr>
        <w:t>s</w:t>
      </w:r>
      <w:r>
        <w:rPr>
          <w:rFonts w:ascii="Times New Roman" w:eastAsia="Times New Roman" w:hAnsi="Times New Roman" w:cs="Times New Roman"/>
        </w:rPr>
        <w:t xml:space="preserve"> </w:t>
      </w:r>
      <w:r w:rsidR="00336F51">
        <w:rPr>
          <w:rFonts w:ascii="Times New Roman" w:eastAsia="Times New Roman" w:hAnsi="Times New Roman" w:cs="Times New Roman"/>
        </w:rPr>
        <w:t>the</w:t>
      </w:r>
      <w:r>
        <w:rPr>
          <w:rFonts w:ascii="Times New Roman" w:eastAsia="Times New Roman" w:hAnsi="Times New Roman" w:cs="Times New Roman"/>
        </w:rPr>
        <w:t xml:space="preserve"> purpose, research question, methodology, participants, data collection</w:t>
      </w:r>
      <w:r w:rsidR="00336F51">
        <w:rPr>
          <w:rFonts w:ascii="Times New Roman" w:eastAsia="Times New Roman" w:hAnsi="Times New Roman" w:cs="Times New Roman"/>
        </w:rPr>
        <w:t>,</w:t>
      </w:r>
      <w:r>
        <w:rPr>
          <w:rFonts w:ascii="Times New Roman" w:eastAsia="Times New Roman" w:hAnsi="Times New Roman" w:cs="Times New Roman"/>
        </w:rPr>
        <w:t xml:space="preserve"> and analysis procedures. Th</w:t>
      </w:r>
      <w:r w:rsidR="00336F51">
        <w:rPr>
          <w:rFonts w:ascii="Times New Roman" w:eastAsia="Times New Roman" w:hAnsi="Times New Roman" w:cs="Times New Roman"/>
        </w:rPr>
        <w:t>e</w:t>
      </w:r>
      <w:r>
        <w:rPr>
          <w:rFonts w:ascii="Times New Roman" w:eastAsia="Times New Roman" w:hAnsi="Times New Roman" w:cs="Times New Roman"/>
        </w:rPr>
        <w:t xml:space="preserve"> chapter concludes with a discussion of trustworthiness techniques, ethical considerations, and my positionality statement. The research question that guided this study was</w:t>
      </w:r>
      <w:r w:rsidR="00336F51">
        <w:rPr>
          <w:rFonts w:ascii="Times New Roman" w:eastAsia="Times New Roman" w:hAnsi="Times New Roman" w:cs="Times New Roman"/>
        </w:rPr>
        <w:t>,</w:t>
      </w:r>
      <w:r>
        <w:rPr>
          <w:rFonts w:ascii="Times New Roman" w:eastAsia="Times New Roman" w:hAnsi="Times New Roman" w:cs="Times New Roman"/>
        </w:rPr>
        <w:t xml:space="preserve"> </w:t>
      </w:r>
      <w:proofErr w:type="gramStart"/>
      <w:r>
        <w:rPr>
          <w:rFonts w:ascii="Times New Roman" w:eastAsia="Times New Roman" w:hAnsi="Times New Roman" w:cs="Times New Roman"/>
        </w:rPr>
        <w:t>What</w:t>
      </w:r>
      <w:proofErr w:type="gramEnd"/>
      <w:r>
        <w:rPr>
          <w:rFonts w:ascii="Times New Roman" w:eastAsia="Times New Roman" w:hAnsi="Times New Roman" w:cs="Times New Roman"/>
        </w:rPr>
        <w:t xml:space="preserve"> are the experiences of exemplary middle grades language arts teachers with using texts and curriculum materials for instruction?</w:t>
      </w:r>
    </w:p>
    <w:p w14:paraId="79EBE8B9" w14:textId="25AB3EAF"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this study, I enhanced </w:t>
      </w:r>
      <w:r w:rsidR="00755C3C">
        <w:rPr>
          <w:rFonts w:ascii="Times New Roman" w:eastAsia="Times New Roman" w:hAnsi="Times New Roman" w:cs="Times New Roman"/>
        </w:rPr>
        <w:t xml:space="preserve">my </w:t>
      </w:r>
      <w:r>
        <w:rPr>
          <w:rFonts w:ascii="Times New Roman" w:eastAsia="Times New Roman" w:hAnsi="Times New Roman" w:cs="Times New Roman"/>
        </w:rPr>
        <w:t>understanding of the lived experiences of exemplary middle grades language arts teachers</w:t>
      </w:r>
      <w:r w:rsidR="00755C3C">
        <w:rPr>
          <w:rFonts w:ascii="Times New Roman" w:eastAsia="Times New Roman" w:hAnsi="Times New Roman" w:cs="Times New Roman"/>
        </w:rPr>
        <w:t>’</w:t>
      </w:r>
      <w:r>
        <w:rPr>
          <w:rFonts w:ascii="Times New Roman" w:eastAsia="Times New Roman" w:hAnsi="Times New Roman" w:cs="Times New Roman"/>
        </w:rPr>
        <w:t xml:space="preserve"> us</w:t>
      </w:r>
      <w:r w:rsidR="00755C3C">
        <w:rPr>
          <w:rFonts w:ascii="Times New Roman" w:eastAsia="Times New Roman" w:hAnsi="Times New Roman" w:cs="Times New Roman"/>
        </w:rPr>
        <w:t>e of</w:t>
      </w:r>
      <w:r>
        <w:rPr>
          <w:rFonts w:ascii="Times New Roman" w:eastAsia="Times New Roman" w:hAnsi="Times New Roman" w:cs="Times New Roman"/>
        </w:rPr>
        <w:t xml:space="preserve"> texts and curriculum materials for instruction </w:t>
      </w:r>
      <w:r w:rsidR="00755C3C">
        <w:rPr>
          <w:rFonts w:ascii="Times New Roman" w:eastAsia="Times New Roman" w:hAnsi="Times New Roman" w:cs="Times New Roman"/>
        </w:rPr>
        <w:t xml:space="preserve">given </w:t>
      </w:r>
      <w:r>
        <w:rPr>
          <w:rFonts w:ascii="Times New Roman" w:eastAsia="Times New Roman" w:hAnsi="Times New Roman" w:cs="Times New Roman"/>
        </w:rPr>
        <w:t xml:space="preserve">the current sociopolitical climate in Tennessee. The ability to choose texts has changed significantly during the past decade with the adoption of language arts standards in 2016, the passing of laws in 2021 that restrict the use of materials outside the adopted curriculum (Tenn. Code Ann. § 49-6-2207), and most recently the passing of the Age-Appropriate Materials Act in 2022 (Tenn. Code Ann. § 49-6-3801). This study addressed what teachers have experienced before and since recent legislation regarding the role of texts and curriculum materials used in language arts classrooms.  </w:t>
      </w:r>
    </w:p>
    <w:p w14:paraId="79EBE8BA" w14:textId="77777777" w:rsidR="00267CAD" w:rsidRDefault="00051546" w:rsidP="00EE5EC4">
      <w:pPr>
        <w:pStyle w:val="Heading2"/>
      </w:pPr>
      <w:bookmarkStart w:id="26" w:name="_Toc166852284"/>
      <w:r>
        <w:t>Research Design</w:t>
      </w:r>
      <w:bookmarkEnd w:id="26"/>
    </w:p>
    <w:p w14:paraId="79EBE8BB" w14:textId="2D121EA8" w:rsidR="00267CAD" w:rsidRDefault="00051546" w:rsidP="00E24ADB">
      <w:pPr>
        <w:spacing w:line="480" w:lineRule="auto"/>
        <w:ind w:firstLine="720"/>
      </w:pPr>
      <w:r>
        <w:rPr>
          <w:rFonts w:ascii="Times New Roman" w:eastAsia="Times New Roman" w:hAnsi="Times New Roman" w:cs="Times New Roman"/>
        </w:rPr>
        <w:t>Because I wanted understand</w:t>
      </w:r>
      <w:r w:rsidR="00336F51">
        <w:rPr>
          <w:rFonts w:ascii="Times New Roman" w:eastAsia="Times New Roman" w:hAnsi="Times New Roman" w:cs="Times New Roman"/>
        </w:rPr>
        <w:t xml:space="preserve"> </w:t>
      </w:r>
      <w:r>
        <w:rPr>
          <w:rFonts w:ascii="Times New Roman" w:eastAsia="Times New Roman" w:hAnsi="Times New Roman" w:cs="Times New Roman"/>
        </w:rPr>
        <w:t xml:space="preserve">people’s lived experiences in this study, I employed a qualitative design to examine </w:t>
      </w:r>
      <w:r w:rsidR="0087663D">
        <w:rPr>
          <w:rFonts w:ascii="Times New Roman" w:eastAsia="Times New Roman" w:hAnsi="Times New Roman" w:cs="Times New Roman"/>
        </w:rPr>
        <w:t xml:space="preserve">how exemplary </w:t>
      </w:r>
      <w:r>
        <w:rPr>
          <w:rFonts w:ascii="Times New Roman" w:eastAsia="Times New Roman" w:hAnsi="Times New Roman" w:cs="Times New Roman"/>
        </w:rPr>
        <w:t xml:space="preserve">middle grades language arts teachers use texts and curriculum materials for instruction in the current climate </w:t>
      </w:r>
      <w:r w:rsidR="00336F51">
        <w:rPr>
          <w:rFonts w:ascii="Times New Roman" w:eastAsia="Times New Roman" w:hAnsi="Times New Roman" w:cs="Times New Roman"/>
        </w:rPr>
        <w:t>of</w:t>
      </w:r>
      <w:r>
        <w:rPr>
          <w:rFonts w:ascii="Times New Roman" w:eastAsia="Times New Roman" w:hAnsi="Times New Roman" w:cs="Times New Roman"/>
        </w:rPr>
        <w:t xml:space="preserve"> Tennessee</w:t>
      </w:r>
      <w:r w:rsidR="0087663D">
        <w:rPr>
          <w:rFonts w:ascii="Times New Roman" w:eastAsia="Times New Roman" w:hAnsi="Times New Roman" w:cs="Times New Roman"/>
        </w:rPr>
        <w:t>.</w:t>
      </w:r>
      <w:r>
        <w:rPr>
          <w:rFonts w:ascii="Times New Roman" w:eastAsia="Times New Roman" w:hAnsi="Times New Roman" w:cs="Times New Roman"/>
        </w:rPr>
        <w:t xml:space="preserve"> Qualitative research allows for an in-depth investigation of an issue, exploring the experiences of the participants to </w:t>
      </w:r>
      <w:r>
        <w:rPr>
          <w:rFonts w:ascii="Times New Roman" w:eastAsia="Times New Roman" w:hAnsi="Times New Roman" w:cs="Times New Roman"/>
        </w:rPr>
        <w:lastRenderedPageBreak/>
        <w:t>determine how meaning is formed (Creswell, 2012; Leavy, 2014; Lincoln &amp; Guba, 1985). Qualitative research is employed when a researcher wants to understand how knowledge is constructed by people as they make meaning of their experiences, how they interpret their experiences, how they construct their world, and what meaning they attribute to their experiences (Creswell &amp; Creswell, 2023). Therefore, I ascertained that conducting qualitative research was most appropriate for this study because it is the best methodology for answering my research question.</w:t>
      </w:r>
      <w:r>
        <w:rPr>
          <w:rFonts w:ascii="Calibri" w:eastAsia="Calibri" w:hAnsi="Calibri" w:cs="Calibri"/>
          <w:sz w:val="22"/>
          <w:szCs w:val="22"/>
        </w:rPr>
        <w:t xml:space="preserve"> </w:t>
      </w:r>
    </w:p>
    <w:p w14:paraId="79EBE8BC" w14:textId="77777777" w:rsidR="00267CAD" w:rsidRDefault="00051546" w:rsidP="00E24ADB">
      <w:pPr>
        <w:pStyle w:val="Heading3"/>
        <w:rPr>
          <w:rFonts w:eastAsia="Times New Roman" w:cs="Times New Roman"/>
          <w:i w:val="0"/>
        </w:rPr>
      </w:pPr>
      <w:bookmarkStart w:id="27" w:name="_Toc166852285"/>
      <w:r>
        <w:rPr>
          <w:rFonts w:eastAsia="Times New Roman" w:cs="Times New Roman"/>
        </w:rPr>
        <w:t>Qualitative Research</w:t>
      </w:r>
      <w:bookmarkEnd w:id="27"/>
    </w:p>
    <w:p w14:paraId="79EBE8BD" w14:textId="76649E38"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qualitative research, the researcher’s focus is to </w:t>
      </w:r>
      <w:r w:rsidR="00755C3C">
        <w:rPr>
          <w:rFonts w:ascii="Times New Roman" w:eastAsia="Times New Roman" w:hAnsi="Times New Roman" w:cs="Times New Roman"/>
        </w:rPr>
        <w:t>better</w:t>
      </w:r>
      <w:r>
        <w:rPr>
          <w:rFonts w:ascii="Times New Roman" w:eastAsia="Times New Roman" w:hAnsi="Times New Roman" w:cs="Times New Roman"/>
        </w:rPr>
        <w:t xml:space="preserve"> understand the meaning that participants hold about an issue or problem (Creswell &amp; Creswell, 2023). Qualitative researchers hold certain assumptions</w:t>
      </w:r>
      <w:r w:rsidR="00336F51">
        <w:rPr>
          <w:rFonts w:ascii="Times New Roman" w:eastAsia="Times New Roman" w:hAnsi="Times New Roman" w:cs="Times New Roman"/>
        </w:rPr>
        <w:t>—</w:t>
      </w:r>
      <w:r>
        <w:rPr>
          <w:rFonts w:ascii="Times New Roman" w:eastAsia="Times New Roman" w:hAnsi="Times New Roman" w:cs="Times New Roman"/>
        </w:rPr>
        <w:t>namely</w:t>
      </w:r>
      <w:r w:rsidR="00336F51">
        <w:rPr>
          <w:rFonts w:ascii="Times New Roman" w:eastAsia="Times New Roman" w:hAnsi="Times New Roman" w:cs="Times New Roman"/>
        </w:rPr>
        <w:t>,</w:t>
      </w:r>
      <w:r>
        <w:rPr>
          <w:rFonts w:ascii="Times New Roman" w:eastAsia="Times New Roman" w:hAnsi="Times New Roman" w:cs="Times New Roman"/>
        </w:rPr>
        <w:t xml:space="preserve"> that humans can construct meaning as they engage with the world they are interpreting. They have accepted the idea that a real world exists independent of people’s constructions and </w:t>
      </w:r>
      <w:r w:rsidR="008F31AD">
        <w:rPr>
          <w:rFonts w:ascii="Times New Roman" w:eastAsia="Times New Roman" w:hAnsi="Times New Roman" w:cs="Times New Roman"/>
        </w:rPr>
        <w:t xml:space="preserve">that </w:t>
      </w:r>
      <w:r>
        <w:rPr>
          <w:rFonts w:ascii="Times New Roman" w:eastAsia="Times New Roman" w:hAnsi="Times New Roman" w:cs="Times New Roman"/>
        </w:rPr>
        <w:t xml:space="preserve">understanding of the world is shaped by prior ideas and assumptions about the world (Roulston &amp; Choi, 2018). </w:t>
      </w:r>
      <w:r w:rsidR="008F31AD">
        <w:rPr>
          <w:rFonts w:ascii="Times New Roman" w:eastAsia="Times New Roman" w:hAnsi="Times New Roman" w:cs="Times New Roman"/>
        </w:rPr>
        <w:t xml:space="preserve">Data </w:t>
      </w:r>
      <w:r>
        <w:rPr>
          <w:rFonts w:ascii="Times New Roman" w:eastAsia="Times New Roman" w:hAnsi="Times New Roman" w:cs="Times New Roman"/>
        </w:rPr>
        <w:t>gathered using interviews can be considered the contents of people’s mind</w:t>
      </w:r>
      <w:r w:rsidR="008F31AD">
        <w:rPr>
          <w:rFonts w:ascii="Times New Roman" w:eastAsia="Times New Roman" w:hAnsi="Times New Roman" w:cs="Times New Roman"/>
        </w:rPr>
        <w:t>s</w:t>
      </w:r>
      <w:r>
        <w:rPr>
          <w:rFonts w:ascii="Times New Roman" w:eastAsia="Times New Roman" w:hAnsi="Times New Roman" w:cs="Times New Roman"/>
        </w:rPr>
        <w:t xml:space="preserve"> as they </w:t>
      </w:r>
      <w:r w:rsidR="008F31AD">
        <w:rPr>
          <w:rFonts w:ascii="Times New Roman" w:eastAsia="Times New Roman" w:hAnsi="Times New Roman" w:cs="Times New Roman"/>
        </w:rPr>
        <w:t xml:space="preserve">have </w:t>
      </w:r>
      <w:r>
        <w:rPr>
          <w:rFonts w:ascii="Times New Roman" w:eastAsia="Times New Roman" w:hAnsi="Times New Roman" w:cs="Times New Roman"/>
        </w:rPr>
        <w:t>experience</w:t>
      </w:r>
      <w:r w:rsidR="008F31AD">
        <w:rPr>
          <w:rFonts w:ascii="Times New Roman" w:eastAsia="Times New Roman" w:hAnsi="Times New Roman" w:cs="Times New Roman"/>
        </w:rPr>
        <w:t>d</w:t>
      </w:r>
      <w:r>
        <w:rPr>
          <w:rFonts w:ascii="Times New Roman" w:eastAsia="Times New Roman" w:hAnsi="Times New Roman" w:cs="Times New Roman"/>
        </w:rPr>
        <w:t xml:space="preserve"> the world (Koven, 2014; Roulston, 2010</w:t>
      </w:r>
      <w:r w:rsidR="00BC2B43">
        <w:rPr>
          <w:rFonts w:ascii="Times New Roman" w:eastAsia="Times New Roman" w:hAnsi="Times New Roman" w:cs="Times New Roman"/>
        </w:rPr>
        <w:t xml:space="preserve">). </w:t>
      </w:r>
      <w:r>
        <w:rPr>
          <w:rFonts w:ascii="Times New Roman" w:eastAsia="Times New Roman" w:hAnsi="Times New Roman" w:cs="Times New Roman"/>
        </w:rPr>
        <w:t xml:space="preserve">Therefore, to </w:t>
      </w:r>
      <w:r w:rsidR="00755C3C">
        <w:rPr>
          <w:rFonts w:ascii="Times New Roman" w:eastAsia="Times New Roman" w:hAnsi="Times New Roman" w:cs="Times New Roman"/>
        </w:rPr>
        <w:t>better</w:t>
      </w:r>
      <w:r>
        <w:rPr>
          <w:rFonts w:ascii="Times New Roman" w:eastAsia="Times New Roman" w:hAnsi="Times New Roman" w:cs="Times New Roman"/>
        </w:rPr>
        <w:t xml:space="preserve"> </w:t>
      </w:r>
      <w:r w:rsidR="0087663D">
        <w:rPr>
          <w:rFonts w:ascii="Times New Roman" w:eastAsia="Times New Roman" w:hAnsi="Times New Roman" w:cs="Times New Roman"/>
        </w:rPr>
        <w:t>understand</w:t>
      </w:r>
      <w:r>
        <w:rPr>
          <w:rFonts w:ascii="Times New Roman" w:eastAsia="Times New Roman" w:hAnsi="Times New Roman" w:cs="Times New Roman"/>
        </w:rPr>
        <w:t xml:space="preserve"> an issue, qualitative researchers often use open-ended questions and </w:t>
      </w:r>
      <w:proofErr w:type="spellStart"/>
      <w:r w:rsidR="008F31AD">
        <w:rPr>
          <w:rFonts w:ascii="Times New Roman" w:eastAsia="Times New Roman" w:hAnsi="Times New Roman" w:cs="Times New Roman"/>
        </w:rPr>
        <w:t>semistructured</w:t>
      </w:r>
      <w:proofErr w:type="spellEnd"/>
      <w:r w:rsidR="008F31AD">
        <w:rPr>
          <w:rFonts w:ascii="Times New Roman" w:eastAsia="Times New Roman" w:hAnsi="Times New Roman" w:cs="Times New Roman"/>
        </w:rPr>
        <w:t xml:space="preserve"> interviews</w:t>
      </w:r>
      <w:r>
        <w:rPr>
          <w:rFonts w:ascii="Times New Roman" w:eastAsia="Times New Roman" w:hAnsi="Times New Roman" w:cs="Times New Roman"/>
        </w:rPr>
        <w:t xml:space="preserve"> so participants can share their experiences and perspectives (Merriam &amp; Tisdell, 2016). These researchers accept the idea that humans engage</w:t>
      </w:r>
      <w:r w:rsidR="008F31AD">
        <w:rPr>
          <w:rFonts w:ascii="Times New Roman" w:eastAsia="Times New Roman" w:hAnsi="Times New Roman" w:cs="Times New Roman"/>
        </w:rPr>
        <w:t xml:space="preserve"> with</w:t>
      </w:r>
      <w:r>
        <w:rPr>
          <w:rFonts w:ascii="Times New Roman" w:eastAsia="Times New Roman" w:hAnsi="Times New Roman" w:cs="Times New Roman"/>
        </w:rPr>
        <w:t xml:space="preserve"> and make sense of their experiences based on historical or social perspectives, emphasizing the importance of understanding and reporting the complexity of a situation. They seek to understand and interpret findings, inductively generating meaning from the data (Crotty, 1998; Merriam &amp; Tisdell, 2016). Qualitative research requires researchers to work inductively, </w:t>
      </w:r>
      <w:r>
        <w:rPr>
          <w:rFonts w:ascii="Times New Roman" w:eastAsia="Times New Roman" w:hAnsi="Times New Roman" w:cs="Times New Roman"/>
        </w:rPr>
        <w:lastRenderedPageBreak/>
        <w:t xml:space="preserve">building patterns, categories, and themes, </w:t>
      </w:r>
      <w:r w:rsidR="008F31AD">
        <w:rPr>
          <w:rFonts w:ascii="Times New Roman" w:eastAsia="Times New Roman" w:hAnsi="Times New Roman" w:cs="Times New Roman"/>
        </w:rPr>
        <w:t xml:space="preserve">and </w:t>
      </w:r>
      <w:r>
        <w:rPr>
          <w:rFonts w:ascii="Times New Roman" w:eastAsia="Times New Roman" w:hAnsi="Times New Roman" w:cs="Times New Roman"/>
        </w:rPr>
        <w:t xml:space="preserve">then deductively to determine </w:t>
      </w:r>
      <w:r w:rsidR="008F31AD">
        <w:rPr>
          <w:rFonts w:ascii="Times New Roman" w:eastAsia="Times New Roman" w:hAnsi="Times New Roman" w:cs="Times New Roman"/>
        </w:rPr>
        <w:t>whether</w:t>
      </w:r>
      <w:r>
        <w:rPr>
          <w:rFonts w:ascii="Times New Roman" w:eastAsia="Times New Roman" w:hAnsi="Times New Roman" w:cs="Times New Roman"/>
        </w:rPr>
        <w:t xml:space="preserve"> more evidence can support themes (Creswell &amp; Creswell, 2023; Merriam &amp; Tisdell, 2016). </w:t>
      </w:r>
    </w:p>
    <w:p w14:paraId="79EBE8BE" w14:textId="477FCC30"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Qualitative research has been used in studies to understand literacy educators' experiences using texts and curriculum materials (e.g. DeHart, 2020). Like the aims of this study, qualitative research has been employed to examine topics </w:t>
      </w:r>
      <w:r w:rsidR="00E6403C">
        <w:rPr>
          <w:rFonts w:ascii="Times New Roman" w:eastAsia="Times New Roman" w:hAnsi="Times New Roman" w:cs="Times New Roman"/>
        </w:rPr>
        <w:t>such as</w:t>
      </w:r>
      <w:r>
        <w:rPr>
          <w:rFonts w:ascii="Times New Roman" w:eastAsia="Times New Roman" w:hAnsi="Times New Roman" w:cs="Times New Roman"/>
        </w:rPr>
        <w:t xml:space="preserve"> experiences with scripted programs </w:t>
      </w:r>
      <w:r w:rsidR="00E6403C">
        <w:rPr>
          <w:rFonts w:ascii="Times New Roman" w:eastAsia="Times New Roman" w:hAnsi="Times New Roman" w:cs="Times New Roman"/>
        </w:rPr>
        <w:t>and</w:t>
      </w:r>
      <w:r>
        <w:rPr>
          <w:rFonts w:ascii="Times New Roman" w:eastAsia="Times New Roman" w:hAnsi="Times New Roman" w:cs="Times New Roman"/>
        </w:rPr>
        <w:t xml:space="preserve"> teachers’ perceptions of the narrowing of curriculum in the era of high accountability (</w:t>
      </w:r>
      <w:r w:rsidR="00E6403C">
        <w:rPr>
          <w:rFonts w:ascii="Times New Roman" w:eastAsia="Times New Roman" w:hAnsi="Times New Roman" w:cs="Times New Roman"/>
        </w:rPr>
        <w:t>e.g</w:t>
      </w:r>
      <w:r>
        <w:rPr>
          <w:rFonts w:ascii="Times New Roman" w:eastAsia="Times New Roman" w:hAnsi="Times New Roman" w:cs="Times New Roman"/>
        </w:rPr>
        <w:t>.</w:t>
      </w:r>
      <w:r w:rsidR="00E6403C">
        <w:rPr>
          <w:rFonts w:ascii="Times New Roman" w:eastAsia="Times New Roman" w:hAnsi="Times New Roman" w:cs="Times New Roman"/>
        </w:rPr>
        <w:t xml:space="preserve">, </w:t>
      </w:r>
      <w:r>
        <w:rPr>
          <w:rFonts w:ascii="Times New Roman" w:eastAsia="Times New Roman" w:hAnsi="Times New Roman" w:cs="Times New Roman"/>
        </w:rPr>
        <w:t>Broemmel et al., 202</w:t>
      </w:r>
      <w:r w:rsidR="001B13FB">
        <w:rPr>
          <w:rFonts w:ascii="Times New Roman" w:eastAsia="Times New Roman" w:hAnsi="Times New Roman" w:cs="Times New Roman"/>
        </w:rPr>
        <w:t>0</w:t>
      </w:r>
      <w:r>
        <w:rPr>
          <w:rFonts w:ascii="Times New Roman" w:eastAsia="Times New Roman" w:hAnsi="Times New Roman" w:cs="Times New Roman"/>
        </w:rPr>
        <w:t xml:space="preserve">; Newberg-Long, 2010). </w:t>
      </w:r>
    </w:p>
    <w:p w14:paraId="79EBE8BF" w14:textId="13BE60BE"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terms of analysis, I brought a constructivist worldview to this study as I sought to understand multiple participant meanings (Lincoln &amp; Guba, 1985). A constructivist view is one in which the researcher seeks to understand the world by looking for the complexity of perspectives</w:t>
      </w:r>
      <w:r w:rsidR="008F31AD">
        <w:rPr>
          <w:rFonts w:ascii="Times New Roman" w:eastAsia="Times New Roman" w:hAnsi="Times New Roman" w:cs="Times New Roman"/>
        </w:rPr>
        <w:t xml:space="preserve"> and</w:t>
      </w:r>
      <w:r>
        <w:rPr>
          <w:rFonts w:ascii="Times New Roman" w:eastAsia="Times New Roman" w:hAnsi="Times New Roman" w:cs="Times New Roman"/>
        </w:rPr>
        <w:t xml:space="preserve"> relying on the participants’ </w:t>
      </w:r>
      <w:r w:rsidR="0087663D">
        <w:rPr>
          <w:rFonts w:ascii="Times New Roman" w:eastAsia="Times New Roman" w:hAnsi="Times New Roman" w:cs="Times New Roman"/>
        </w:rPr>
        <w:t>ideas</w:t>
      </w:r>
      <w:r>
        <w:rPr>
          <w:rFonts w:ascii="Times New Roman" w:eastAsia="Times New Roman" w:hAnsi="Times New Roman" w:cs="Times New Roman"/>
        </w:rPr>
        <w:t xml:space="preserve"> on their situations. The researcher listens to what the participants say about their situations and </w:t>
      </w:r>
      <w:r w:rsidR="008F31AD">
        <w:rPr>
          <w:rFonts w:ascii="Times New Roman" w:eastAsia="Times New Roman" w:hAnsi="Times New Roman" w:cs="Times New Roman"/>
        </w:rPr>
        <w:t xml:space="preserve">how they make </w:t>
      </w:r>
      <w:r>
        <w:rPr>
          <w:rFonts w:ascii="Times New Roman" w:eastAsia="Times New Roman" w:hAnsi="Times New Roman" w:cs="Times New Roman"/>
        </w:rPr>
        <w:t>meaning</w:t>
      </w:r>
      <w:r w:rsidR="008F31AD">
        <w:rPr>
          <w:rFonts w:ascii="Times New Roman" w:eastAsia="Times New Roman" w:hAnsi="Times New Roman" w:cs="Times New Roman"/>
        </w:rPr>
        <w:t xml:space="preserve"> of them</w:t>
      </w:r>
      <w:r>
        <w:rPr>
          <w:rFonts w:ascii="Times New Roman" w:eastAsia="Times New Roman" w:hAnsi="Times New Roman" w:cs="Times New Roman"/>
        </w:rPr>
        <w:t xml:space="preserve"> socially and historically</w:t>
      </w:r>
      <w:r w:rsidR="008F31AD">
        <w:rPr>
          <w:rFonts w:ascii="Times New Roman" w:eastAsia="Times New Roman" w:hAnsi="Times New Roman" w:cs="Times New Roman"/>
        </w:rPr>
        <w:t>; the researcher</w:t>
      </w:r>
      <w:r>
        <w:rPr>
          <w:rFonts w:ascii="Times New Roman" w:eastAsia="Times New Roman" w:hAnsi="Times New Roman" w:cs="Times New Roman"/>
        </w:rPr>
        <w:t xml:space="preserve"> also needs to recognize how their background shapes their interpretation of the data (Crotty, 1998; </w:t>
      </w:r>
      <w:r w:rsidR="00E1057C">
        <w:rPr>
          <w:rFonts w:ascii="Times New Roman" w:eastAsia="Times New Roman" w:hAnsi="Times New Roman" w:cs="Times New Roman"/>
        </w:rPr>
        <w:t xml:space="preserve">Denzin &amp; </w:t>
      </w:r>
      <w:r>
        <w:rPr>
          <w:rFonts w:ascii="Times New Roman" w:eastAsia="Times New Roman" w:hAnsi="Times New Roman" w:cs="Times New Roman"/>
        </w:rPr>
        <w:t xml:space="preserve">Lincoln, 2011; Lincoln &amp; Guba, 1985). For the purpose of this study, I used constructivist </w:t>
      </w:r>
      <w:r w:rsidR="0087663D">
        <w:rPr>
          <w:rFonts w:ascii="Times New Roman" w:eastAsia="Times New Roman" w:hAnsi="Times New Roman" w:cs="Times New Roman"/>
        </w:rPr>
        <w:t>view</w:t>
      </w:r>
      <w:r>
        <w:rPr>
          <w:rFonts w:ascii="Times New Roman" w:eastAsia="Times New Roman" w:hAnsi="Times New Roman" w:cs="Times New Roman"/>
        </w:rPr>
        <w:t xml:space="preserve"> to explore the experiences and views of exemplary middle grades teachers and their decisions to use curriculum materials. I investigated the complexity of the issue of teacher decision making </w:t>
      </w:r>
      <w:r w:rsidR="0020196C">
        <w:rPr>
          <w:rFonts w:ascii="Times New Roman" w:eastAsia="Times New Roman" w:hAnsi="Times New Roman" w:cs="Times New Roman"/>
        </w:rPr>
        <w:t>to better</w:t>
      </w:r>
      <w:r>
        <w:rPr>
          <w:rFonts w:ascii="Times New Roman" w:eastAsia="Times New Roman" w:hAnsi="Times New Roman" w:cs="Times New Roman"/>
        </w:rPr>
        <w:t xml:space="preserve"> understand the underlying experiences through interpretations of the </w:t>
      </w:r>
      <w:r w:rsidR="0087663D">
        <w:rPr>
          <w:rFonts w:ascii="Times New Roman" w:eastAsia="Times New Roman" w:hAnsi="Times New Roman" w:cs="Times New Roman"/>
        </w:rPr>
        <w:t>e</w:t>
      </w:r>
      <w:r>
        <w:rPr>
          <w:rFonts w:ascii="Times New Roman" w:eastAsia="Times New Roman" w:hAnsi="Times New Roman" w:cs="Times New Roman"/>
        </w:rPr>
        <w:t>xperiences of the participants (Merriam &amp; Tisdell, 2016; Patton, 2002).</w:t>
      </w:r>
    </w:p>
    <w:p w14:paraId="79EBE8C0" w14:textId="46E18F09"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Additionally, I was conscious of how my knowledge and experience shaped my study from beginning to end. I was constantly aware of what was framing my view of the issue</w:t>
      </w:r>
      <w:r w:rsidR="00EB3BE1">
        <w:rPr>
          <w:rFonts w:ascii="Times New Roman" w:eastAsia="Times New Roman" w:hAnsi="Times New Roman" w:cs="Times New Roman"/>
        </w:rPr>
        <w:t xml:space="preserve"> by</w:t>
      </w:r>
      <w:r>
        <w:rPr>
          <w:rFonts w:ascii="Times New Roman" w:eastAsia="Times New Roman" w:hAnsi="Times New Roman" w:cs="Times New Roman"/>
        </w:rPr>
        <w:t xml:space="preserve"> keeping a journal of reflections on my process. I recognize that I am not separate from the world in which the data w</w:t>
      </w:r>
      <w:r w:rsidR="00EB3BE1">
        <w:rPr>
          <w:rFonts w:ascii="Times New Roman" w:eastAsia="Times New Roman" w:hAnsi="Times New Roman" w:cs="Times New Roman"/>
        </w:rPr>
        <w:t>ere</w:t>
      </w:r>
      <w:r>
        <w:rPr>
          <w:rFonts w:ascii="Times New Roman" w:eastAsia="Times New Roman" w:hAnsi="Times New Roman" w:cs="Times New Roman"/>
        </w:rPr>
        <w:t xml:space="preserve"> produced</w:t>
      </w:r>
      <w:r w:rsidR="00EB3BE1">
        <w:rPr>
          <w:rFonts w:ascii="Times New Roman" w:eastAsia="Times New Roman" w:hAnsi="Times New Roman" w:cs="Times New Roman"/>
        </w:rPr>
        <w:t>;</w:t>
      </w:r>
      <w:r>
        <w:rPr>
          <w:rFonts w:ascii="Times New Roman" w:eastAsia="Times New Roman" w:hAnsi="Times New Roman" w:cs="Times New Roman"/>
        </w:rPr>
        <w:t xml:space="preserve"> instead</w:t>
      </w:r>
      <w:r w:rsidR="00EB3BE1">
        <w:rPr>
          <w:rFonts w:ascii="Times New Roman" w:eastAsia="Times New Roman" w:hAnsi="Times New Roman" w:cs="Times New Roman"/>
        </w:rPr>
        <w:t>,</w:t>
      </w:r>
      <w:r>
        <w:rPr>
          <w:rFonts w:ascii="Times New Roman" w:eastAsia="Times New Roman" w:hAnsi="Times New Roman" w:cs="Times New Roman"/>
        </w:rPr>
        <w:t xml:space="preserve"> I inhabit a similar world with experiences that both </w:t>
      </w:r>
      <w:r>
        <w:rPr>
          <w:rFonts w:ascii="Times New Roman" w:eastAsia="Times New Roman" w:hAnsi="Times New Roman" w:cs="Times New Roman"/>
        </w:rPr>
        <w:lastRenderedPageBreak/>
        <w:t>mirror and oppose the lived experiences of these participants. How I perceive the world became part of the lens in which I interpreted the data. I outlined my biases in a positionality statement and used my reflections during data collection and analysis to aid in constructing my understanding of the issue (Creswell &amp; Creswell, 2023; Leavy, 2014). Acknowledging there are multiple ways of being a successful teacher, my data collection focused on how these successful teachers used texts for instruction.</w:t>
      </w:r>
    </w:p>
    <w:p w14:paraId="79EBE8C1" w14:textId="77777777" w:rsidR="00267CAD" w:rsidRDefault="00051546">
      <w:pPr>
        <w:pStyle w:val="Heading3"/>
        <w:numPr>
          <w:ilvl w:val="0"/>
          <w:numId w:val="0"/>
        </w:numPr>
        <w:rPr>
          <w:rFonts w:eastAsia="Times New Roman" w:cs="Times New Roman"/>
          <w:i w:val="0"/>
        </w:rPr>
      </w:pPr>
      <w:bookmarkStart w:id="28" w:name="_Toc166852286"/>
      <w:r>
        <w:rPr>
          <w:rFonts w:eastAsia="Times New Roman" w:cs="Times New Roman"/>
        </w:rPr>
        <w:t>Participants</w:t>
      </w:r>
      <w:bookmarkEnd w:id="28"/>
    </w:p>
    <w:p w14:paraId="79EBE8C2" w14:textId="2B6FEC66"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Participants in a qualitative study are typically chosen through purposeful (also called criterion) sampling (Merriam &amp; Tisdell, 2016). Using a specific criterion ensures the participants have common experiences with a problem or issue and represents those from which the most can be learned (LeCompte </w:t>
      </w:r>
      <w:r w:rsidR="00E733AD">
        <w:rPr>
          <w:rFonts w:ascii="Times New Roman" w:eastAsia="Times New Roman" w:hAnsi="Times New Roman" w:cs="Times New Roman"/>
        </w:rPr>
        <w:t>et al.</w:t>
      </w:r>
      <w:r>
        <w:rPr>
          <w:rFonts w:ascii="Times New Roman" w:eastAsia="Times New Roman" w:hAnsi="Times New Roman" w:cs="Times New Roman"/>
        </w:rPr>
        <w:t xml:space="preserve">, 1993; Merriam &amp; Tisdell, 2016). Purposeful sampling requires specific </w:t>
      </w:r>
      <w:r w:rsidR="006A5E54">
        <w:rPr>
          <w:rFonts w:ascii="Times New Roman" w:eastAsia="Times New Roman" w:hAnsi="Times New Roman" w:cs="Times New Roman"/>
        </w:rPr>
        <w:t>criterion to</w:t>
      </w:r>
      <w:r>
        <w:rPr>
          <w:rFonts w:ascii="Times New Roman" w:eastAsia="Times New Roman" w:hAnsi="Times New Roman" w:cs="Times New Roman"/>
        </w:rPr>
        <w:t xml:space="preserve"> be met by the participants at the time of selection (Merriam &amp; Tisdell, 2016).</w:t>
      </w:r>
    </w:p>
    <w:p w14:paraId="79EBE8C3" w14:textId="77777777" w:rsidR="00267CAD" w:rsidRDefault="00051546" w:rsidP="00EE5EC4">
      <w:pPr>
        <w:pStyle w:val="Heading3"/>
      </w:pPr>
      <w:bookmarkStart w:id="29" w:name="_Toc166852287"/>
      <w:r>
        <w:t>Recruitment Criteria</w:t>
      </w:r>
      <w:bookmarkEnd w:id="29"/>
    </w:p>
    <w:p w14:paraId="79EBE8C4" w14:textId="0F0836A8"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criteria for participant selection in the study included </w:t>
      </w:r>
      <w:r w:rsidR="0087663D">
        <w:rPr>
          <w:rFonts w:ascii="Times New Roman" w:eastAsia="Times New Roman" w:hAnsi="Times New Roman" w:cs="Times New Roman"/>
        </w:rPr>
        <w:t xml:space="preserve">exemplary </w:t>
      </w:r>
      <w:r>
        <w:rPr>
          <w:rFonts w:ascii="Times New Roman" w:eastAsia="Times New Roman" w:hAnsi="Times New Roman" w:cs="Times New Roman"/>
        </w:rPr>
        <w:t xml:space="preserve">middle grades language arts teachers in </w:t>
      </w:r>
      <w:r w:rsidR="00EB3BE1">
        <w:rPr>
          <w:rFonts w:ascii="Times New Roman" w:eastAsia="Times New Roman" w:hAnsi="Times New Roman" w:cs="Times New Roman"/>
        </w:rPr>
        <w:t xml:space="preserve">east </w:t>
      </w:r>
      <w:r>
        <w:rPr>
          <w:rFonts w:ascii="Times New Roman" w:eastAsia="Times New Roman" w:hAnsi="Times New Roman" w:cs="Times New Roman"/>
        </w:rPr>
        <w:t xml:space="preserve">Tennessee who </w:t>
      </w:r>
      <w:r w:rsidR="00EB3BE1">
        <w:rPr>
          <w:rFonts w:ascii="Times New Roman" w:eastAsia="Times New Roman" w:hAnsi="Times New Roman" w:cs="Times New Roman"/>
        </w:rPr>
        <w:t xml:space="preserve">have </w:t>
      </w:r>
      <w:r>
        <w:rPr>
          <w:rFonts w:ascii="Times New Roman" w:eastAsia="Times New Roman" w:hAnsi="Times New Roman" w:cs="Times New Roman"/>
        </w:rPr>
        <w:t>produced above average achievement and growth in language arts</w:t>
      </w:r>
      <w:r w:rsidR="00EB3BE1">
        <w:rPr>
          <w:rFonts w:ascii="Times New Roman" w:eastAsia="Times New Roman" w:hAnsi="Times New Roman" w:cs="Times New Roman"/>
        </w:rPr>
        <w:t>,</w:t>
      </w:r>
      <w:r>
        <w:rPr>
          <w:rFonts w:ascii="Times New Roman" w:eastAsia="Times New Roman" w:hAnsi="Times New Roman" w:cs="Times New Roman"/>
        </w:rPr>
        <w:t xml:space="preserve"> as measured by TCAP. The participants for this study were nominated by the director of an education consortium that serves 24 school districts in </w:t>
      </w:r>
      <w:r w:rsidR="00EB3BE1">
        <w:rPr>
          <w:rFonts w:ascii="Times New Roman" w:eastAsia="Times New Roman" w:hAnsi="Times New Roman" w:cs="Times New Roman"/>
        </w:rPr>
        <w:t xml:space="preserve">east </w:t>
      </w:r>
      <w:r>
        <w:rPr>
          <w:rFonts w:ascii="Times New Roman" w:eastAsia="Times New Roman" w:hAnsi="Times New Roman" w:cs="Times New Roman"/>
        </w:rPr>
        <w:t>Tennessee. I considered this director to be a knowledgeable and reliable source, as she</w:t>
      </w:r>
      <w:r w:rsidR="0087663D">
        <w:rPr>
          <w:rFonts w:ascii="Times New Roman" w:eastAsia="Times New Roman" w:hAnsi="Times New Roman" w:cs="Times New Roman"/>
        </w:rPr>
        <w:t xml:space="preserve"> has</w:t>
      </w:r>
      <w:r>
        <w:rPr>
          <w:rFonts w:ascii="Times New Roman" w:eastAsia="Times New Roman" w:hAnsi="Times New Roman" w:cs="Times New Roman"/>
        </w:rPr>
        <w:t xml:space="preserve"> served as a reading specialist for 15 years and </w:t>
      </w:r>
      <w:r w:rsidR="00EB3BE1">
        <w:rPr>
          <w:rFonts w:ascii="Times New Roman" w:eastAsia="Times New Roman" w:hAnsi="Times New Roman" w:cs="Times New Roman"/>
        </w:rPr>
        <w:t xml:space="preserve">had </w:t>
      </w:r>
      <w:r>
        <w:rPr>
          <w:rFonts w:ascii="Times New Roman" w:eastAsia="Times New Roman" w:hAnsi="Times New Roman" w:cs="Times New Roman"/>
        </w:rPr>
        <w:t xml:space="preserve">also </w:t>
      </w:r>
      <w:r w:rsidR="00EB3BE1">
        <w:rPr>
          <w:rFonts w:ascii="Times New Roman" w:eastAsia="Times New Roman" w:hAnsi="Times New Roman" w:cs="Times New Roman"/>
        </w:rPr>
        <w:t xml:space="preserve">been </w:t>
      </w:r>
      <w:r>
        <w:rPr>
          <w:rFonts w:ascii="Times New Roman" w:eastAsia="Times New Roman" w:hAnsi="Times New Roman" w:cs="Times New Roman"/>
        </w:rPr>
        <w:t xml:space="preserve">a district reading specialist and a former regional director and coordinator of reading content for the Tennessee Department of Education. </w:t>
      </w:r>
      <w:r w:rsidR="00EB3BE1">
        <w:rPr>
          <w:rFonts w:ascii="Times New Roman" w:eastAsia="Times New Roman" w:hAnsi="Times New Roman" w:cs="Times New Roman"/>
        </w:rPr>
        <w:t>S</w:t>
      </w:r>
      <w:r>
        <w:rPr>
          <w:rFonts w:ascii="Times New Roman" w:eastAsia="Times New Roman" w:hAnsi="Times New Roman" w:cs="Times New Roman"/>
        </w:rPr>
        <w:t>he h</w:t>
      </w:r>
      <w:r w:rsidR="00EB3BE1">
        <w:rPr>
          <w:rFonts w:ascii="Times New Roman" w:eastAsia="Times New Roman" w:hAnsi="Times New Roman" w:cs="Times New Roman"/>
        </w:rPr>
        <w:t>o</w:t>
      </w:r>
      <w:r>
        <w:rPr>
          <w:rFonts w:ascii="Times New Roman" w:eastAsia="Times New Roman" w:hAnsi="Times New Roman" w:cs="Times New Roman"/>
        </w:rPr>
        <w:t>ld</w:t>
      </w:r>
      <w:r w:rsidR="00EB3BE1">
        <w:rPr>
          <w:rFonts w:ascii="Times New Roman" w:eastAsia="Times New Roman" w:hAnsi="Times New Roman" w:cs="Times New Roman"/>
        </w:rPr>
        <w:t>s</w:t>
      </w:r>
      <w:r>
        <w:rPr>
          <w:rFonts w:ascii="Times New Roman" w:eastAsia="Times New Roman" w:hAnsi="Times New Roman" w:cs="Times New Roman"/>
        </w:rPr>
        <w:t xml:space="preserve"> a doctorate degree in </w:t>
      </w:r>
      <w:r w:rsidR="00EB3BE1">
        <w:rPr>
          <w:rFonts w:ascii="Times New Roman" w:eastAsia="Times New Roman" w:hAnsi="Times New Roman" w:cs="Times New Roman"/>
        </w:rPr>
        <w:t>educational leadership</w:t>
      </w:r>
      <w:r>
        <w:rPr>
          <w:rFonts w:ascii="Times New Roman" w:eastAsia="Times New Roman" w:hAnsi="Times New Roman" w:cs="Times New Roman"/>
        </w:rPr>
        <w:t xml:space="preserve">. As the leader of a consortium whose vision is to improve student outcomes by giving students and teachers equal access to instructional materials, she had a broad view of which schools are most successful in terms of language arts </w:t>
      </w:r>
      <w:r>
        <w:rPr>
          <w:rFonts w:ascii="Times New Roman" w:eastAsia="Times New Roman" w:hAnsi="Times New Roman" w:cs="Times New Roman"/>
        </w:rPr>
        <w:lastRenderedPageBreak/>
        <w:t xml:space="preserve">achievement. The consortium does not have a vested interest in any one set of materials or programs. Additionally, this consortium collects student achievement data, which </w:t>
      </w:r>
      <w:r w:rsidR="00F23E2A">
        <w:rPr>
          <w:rFonts w:ascii="Times New Roman" w:eastAsia="Times New Roman" w:hAnsi="Times New Roman" w:cs="Times New Roman"/>
        </w:rPr>
        <w:t xml:space="preserve">are </w:t>
      </w:r>
      <w:r>
        <w:rPr>
          <w:rFonts w:ascii="Times New Roman" w:eastAsia="Times New Roman" w:hAnsi="Times New Roman" w:cs="Times New Roman"/>
        </w:rPr>
        <w:t>used to identify schools that have demonstrated above average achievement scores on standardized tests</w:t>
      </w:r>
      <w:r w:rsidR="00F23E2A">
        <w:rPr>
          <w:rFonts w:ascii="Times New Roman" w:eastAsia="Times New Roman" w:hAnsi="Times New Roman" w:cs="Times New Roman"/>
        </w:rPr>
        <w:t>. This is</w:t>
      </w:r>
      <w:r>
        <w:rPr>
          <w:rFonts w:ascii="Times New Roman" w:eastAsia="Times New Roman" w:hAnsi="Times New Roman" w:cs="Times New Roman"/>
        </w:rPr>
        <w:t xml:space="preserve"> a common method for comparing teacher quality (see Allington &amp; Johnston, 2002)</w:t>
      </w:r>
      <w:r w:rsidR="00F23E2A">
        <w:rPr>
          <w:rFonts w:ascii="Times New Roman" w:eastAsia="Times New Roman" w:hAnsi="Times New Roman" w:cs="Times New Roman"/>
        </w:rPr>
        <w:t>,</w:t>
      </w:r>
      <w:r>
        <w:rPr>
          <w:rFonts w:ascii="Times New Roman" w:eastAsia="Times New Roman" w:hAnsi="Times New Roman" w:cs="Times New Roman"/>
        </w:rPr>
        <w:t xml:space="preserve"> allowing for comparison among studies of teacher effectiveness. One advantage of having the director nominate exemplary </w:t>
      </w:r>
      <w:r w:rsidR="0087663D">
        <w:rPr>
          <w:rFonts w:ascii="Times New Roman" w:eastAsia="Times New Roman" w:hAnsi="Times New Roman" w:cs="Times New Roman"/>
        </w:rPr>
        <w:t xml:space="preserve">teachers </w:t>
      </w:r>
      <w:r>
        <w:rPr>
          <w:rFonts w:ascii="Times New Roman" w:eastAsia="Times New Roman" w:hAnsi="Times New Roman" w:cs="Times New Roman"/>
        </w:rPr>
        <w:t xml:space="preserve">is that I did not know the teachers, nor had I worked with them, allowing me to </w:t>
      </w:r>
      <w:r w:rsidR="00F23E2A">
        <w:rPr>
          <w:rFonts w:ascii="Times New Roman" w:eastAsia="Times New Roman" w:hAnsi="Times New Roman" w:cs="Times New Roman"/>
        </w:rPr>
        <w:t xml:space="preserve">conduct </w:t>
      </w:r>
      <w:r>
        <w:rPr>
          <w:rFonts w:ascii="Times New Roman" w:eastAsia="Times New Roman" w:hAnsi="Times New Roman" w:cs="Times New Roman"/>
        </w:rPr>
        <w:t xml:space="preserve">data with minimal bias. This director provided the names of three middle schools and </w:t>
      </w:r>
      <w:r w:rsidR="00F23E2A">
        <w:rPr>
          <w:rFonts w:ascii="Times New Roman" w:eastAsia="Times New Roman" w:hAnsi="Times New Roman" w:cs="Times New Roman"/>
        </w:rPr>
        <w:t xml:space="preserve">their </w:t>
      </w:r>
      <w:r>
        <w:rPr>
          <w:rFonts w:ascii="Times New Roman" w:eastAsia="Times New Roman" w:hAnsi="Times New Roman" w:cs="Times New Roman"/>
        </w:rPr>
        <w:t xml:space="preserve">personnel </w:t>
      </w:r>
      <w:r w:rsidR="00F23E2A">
        <w:rPr>
          <w:rFonts w:ascii="Times New Roman" w:eastAsia="Times New Roman" w:hAnsi="Times New Roman" w:cs="Times New Roman"/>
        </w:rPr>
        <w:t>who</w:t>
      </w:r>
      <w:r>
        <w:rPr>
          <w:rFonts w:ascii="Times New Roman" w:eastAsia="Times New Roman" w:hAnsi="Times New Roman" w:cs="Times New Roman"/>
        </w:rPr>
        <w:t xml:space="preserve"> had the highest student achievement in middle grades </w:t>
      </w:r>
      <w:r w:rsidR="00F23E2A">
        <w:rPr>
          <w:rFonts w:ascii="Times New Roman" w:eastAsia="Times New Roman" w:hAnsi="Times New Roman" w:cs="Times New Roman"/>
        </w:rPr>
        <w:t>l</w:t>
      </w:r>
      <w:r>
        <w:rPr>
          <w:rFonts w:ascii="Times New Roman" w:eastAsia="Times New Roman" w:hAnsi="Times New Roman" w:cs="Times New Roman"/>
        </w:rPr>
        <w:t xml:space="preserve">anguage </w:t>
      </w:r>
      <w:r w:rsidR="00F23E2A">
        <w:rPr>
          <w:rFonts w:ascii="Times New Roman" w:eastAsia="Times New Roman" w:hAnsi="Times New Roman" w:cs="Times New Roman"/>
        </w:rPr>
        <w:t>a</w:t>
      </w:r>
      <w:r>
        <w:rPr>
          <w:rFonts w:ascii="Times New Roman" w:eastAsia="Times New Roman" w:hAnsi="Times New Roman" w:cs="Times New Roman"/>
        </w:rPr>
        <w:t>rts.</w:t>
      </w:r>
    </w:p>
    <w:p w14:paraId="79EBE8C5" w14:textId="77777777" w:rsidR="00267CAD" w:rsidRDefault="00051546">
      <w:pPr>
        <w:pStyle w:val="Heading3"/>
        <w:numPr>
          <w:ilvl w:val="0"/>
          <w:numId w:val="0"/>
        </w:numPr>
        <w:rPr>
          <w:rFonts w:eastAsia="Times New Roman" w:cs="Times New Roman"/>
          <w:i w:val="0"/>
        </w:rPr>
      </w:pPr>
      <w:bookmarkStart w:id="30" w:name="_Toc166852288"/>
      <w:r>
        <w:rPr>
          <w:rFonts w:eastAsia="Times New Roman" w:cs="Times New Roman"/>
        </w:rPr>
        <w:t>The Internal Review Board Process</w:t>
      </w:r>
      <w:bookmarkEnd w:id="30"/>
    </w:p>
    <w:p w14:paraId="79EBE8C6" w14:textId="2FEAD9B8" w:rsidR="00267CAD" w:rsidRDefault="00051546" w:rsidP="00E24ADB">
      <w:pPr>
        <w:spacing w:line="480" w:lineRule="auto"/>
        <w:ind w:firstLine="720"/>
      </w:pPr>
      <w:r>
        <w:rPr>
          <w:rFonts w:ascii="Times New Roman" w:eastAsia="Times New Roman" w:hAnsi="Times New Roman" w:cs="Times New Roman"/>
        </w:rPr>
        <w:t>A critical aspect of participant selection was ethical consideration. Before conducting my study, I obtained I</w:t>
      </w:r>
      <w:r w:rsidR="005B6EAC">
        <w:rPr>
          <w:rFonts w:ascii="Times New Roman" w:eastAsia="Times New Roman" w:hAnsi="Times New Roman" w:cs="Times New Roman"/>
        </w:rPr>
        <w:t xml:space="preserve">nstitutional </w:t>
      </w:r>
      <w:r>
        <w:rPr>
          <w:rFonts w:ascii="Times New Roman" w:eastAsia="Times New Roman" w:hAnsi="Times New Roman" w:cs="Times New Roman"/>
        </w:rPr>
        <w:t>R</w:t>
      </w:r>
      <w:r w:rsidR="005B6EAC">
        <w:rPr>
          <w:rFonts w:ascii="Times New Roman" w:eastAsia="Times New Roman" w:hAnsi="Times New Roman" w:cs="Times New Roman"/>
        </w:rPr>
        <w:t xml:space="preserve">eview </w:t>
      </w:r>
      <w:r>
        <w:rPr>
          <w:rFonts w:ascii="Times New Roman" w:eastAsia="Times New Roman" w:hAnsi="Times New Roman" w:cs="Times New Roman"/>
        </w:rPr>
        <w:t>B</w:t>
      </w:r>
      <w:r w:rsidR="005B6EAC">
        <w:rPr>
          <w:rFonts w:ascii="Times New Roman" w:eastAsia="Times New Roman" w:hAnsi="Times New Roman" w:cs="Times New Roman"/>
        </w:rPr>
        <w:t>oard (IRB)</w:t>
      </w:r>
      <w:r>
        <w:rPr>
          <w:rFonts w:ascii="Times New Roman" w:eastAsia="Times New Roman" w:hAnsi="Times New Roman" w:cs="Times New Roman"/>
        </w:rPr>
        <w:t xml:space="preserve"> approval from </w:t>
      </w:r>
      <w:r w:rsidR="005B6EAC">
        <w:rPr>
          <w:rFonts w:ascii="Times New Roman" w:eastAsia="Times New Roman" w:hAnsi="Times New Roman" w:cs="Times New Roman"/>
        </w:rPr>
        <w:t xml:space="preserve">the </w:t>
      </w:r>
      <w:r>
        <w:rPr>
          <w:rFonts w:ascii="Times New Roman" w:eastAsia="Times New Roman" w:hAnsi="Times New Roman" w:cs="Times New Roman"/>
        </w:rPr>
        <w:t>U</w:t>
      </w:r>
      <w:r w:rsidR="005B6EAC">
        <w:rPr>
          <w:rFonts w:ascii="Times New Roman" w:eastAsia="Times New Roman" w:hAnsi="Times New Roman" w:cs="Times New Roman"/>
        </w:rPr>
        <w:t xml:space="preserve">niversity of </w:t>
      </w:r>
      <w:r>
        <w:rPr>
          <w:rFonts w:ascii="Times New Roman" w:eastAsia="Times New Roman" w:hAnsi="Times New Roman" w:cs="Times New Roman"/>
        </w:rPr>
        <w:t>T</w:t>
      </w:r>
      <w:r w:rsidR="005B6EAC">
        <w:rPr>
          <w:rFonts w:ascii="Times New Roman" w:eastAsia="Times New Roman" w:hAnsi="Times New Roman" w:cs="Times New Roman"/>
        </w:rPr>
        <w:t xml:space="preserve">ennessee, </w:t>
      </w:r>
      <w:r>
        <w:rPr>
          <w:rFonts w:ascii="Times New Roman" w:eastAsia="Times New Roman" w:hAnsi="Times New Roman" w:cs="Times New Roman"/>
        </w:rPr>
        <w:t>K</w:t>
      </w:r>
      <w:r w:rsidR="005B6EAC">
        <w:rPr>
          <w:rFonts w:ascii="Times New Roman" w:eastAsia="Times New Roman" w:hAnsi="Times New Roman" w:cs="Times New Roman"/>
        </w:rPr>
        <w:t>noxville</w:t>
      </w:r>
      <w:r>
        <w:rPr>
          <w:rFonts w:ascii="Times New Roman" w:eastAsia="Times New Roman" w:hAnsi="Times New Roman" w:cs="Times New Roman"/>
        </w:rPr>
        <w:t xml:space="preserve">. I used contact information for each </w:t>
      </w:r>
      <w:r w:rsidR="00F23E2A">
        <w:rPr>
          <w:rFonts w:ascii="Times New Roman" w:eastAsia="Times New Roman" w:hAnsi="Times New Roman" w:cs="Times New Roman"/>
        </w:rPr>
        <w:t xml:space="preserve">of the three </w:t>
      </w:r>
      <w:r>
        <w:rPr>
          <w:rFonts w:ascii="Times New Roman" w:eastAsia="Times New Roman" w:hAnsi="Times New Roman" w:cs="Times New Roman"/>
        </w:rPr>
        <w:t>district</w:t>
      </w:r>
      <w:r w:rsidR="00F23E2A">
        <w:rPr>
          <w:rFonts w:ascii="Times New Roman" w:eastAsia="Times New Roman" w:hAnsi="Times New Roman" w:cs="Times New Roman"/>
        </w:rPr>
        <w:t>s</w:t>
      </w:r>
      <w:r>
        <w:rPr>
          <w:rFonts w:ascii="Times New Roman" w:eastAsia="Times New Roman" w:hAnsi="Times New Roman" w:cs="Times New Roman"/>
        </w:rPr>
        <w:t xml:space="preserve"> and sought permission to collect data. I submitted a letter outlining the nature of my study</w:t>
      </w:r>
      <w:r w:rsidR="00036170">
        <w:rPr>
          <w:rFonts w:ascii="Times New Roman" w:eastAsia="Times New Roman" w:hAnsi="Times New Roman" w:cs="Times New Roman"/>
        </w:rPr>
        <w:t xml:space="preserve"> to each district (see Appendix C)</w:t>
      </w:r>
      <w:r>
        <w:rPr>
          <w:rFonts w:ascii="Times New Roman" w:eastAsia="Times New Roman" w:hAnsi="Times New Roman" w:cs="Times New Roman"/>
        </w:rPr>
        <w:t>. One district granted permission immediately, allowing me to contact principals. After obtaining teacher contact information, I sent e</w:t>
      </w:r>
      <w:r w:rsidR="00D475A4">
        <w:rPr>
          <w:rFonts w:ascii="Times New Roman" w:eastAsia="Times New Roman" w:hAnsi="Times New Roman" w:cs="Times New Roman"/>
        </w:rPr>
        <w:t>-</w:t>
      </w:r>
      <w:r>
        <w:rPr>
          <w:rFonts w:ascii="Times New Roman" w:eastAsia="Times New Roman" w:hAnsi="Times New Roman" w:cs="Times New Roman"/>
        </w:rPr>
        <w:t>mails to teachers outlining my study and requesting participation. Two teachers agreed. The second district granted permission a few weeks later. It was that district’s policy to forward letters to their principals. I did not receive any interest from teachers in the second district. The third district granted permission and provided e</w:t>
      </w:r>
      <w:r w:rsidR="00D475A4">
        <w:rPr>
          <w:rFonts w:ascii="Times New Roman" w:eastAsia="Times New Roman" w:hAnsi="Times New Roman" w:cs="Times New Roman"/>
        </w:rPr>
        <w:t>-</w:t>
      </w:r>
      <w:r>
        <w:rPr>
          <w:rFonts w:ascii="Times New Roman" w:eastAsia="Times New Roman" w:hAnsi="Times New Roman" w:cs="Times New Roman"/>
        </w:rPr>
        <w:t xml:space="preserve">mails of the principals </w:t>
      </w:r>
      <w:r w:rsidR="00F23E2A">
        <w:rPr>
          <w:rFonts w:ascii="Times New Roman" w:eastAsia="Times New Roman" w:hAnsi="Times New Roman" w:cs="Times New Roman"/>
        </w:rPr>
        <w:t>for</w:t>
      </w:r>
      <w:r>
        <w:rPr>
          <w:rFonts w:ascii="Times New Roman" w:eastAsia="Times New Roman" w:hAnsi="Times New Roman" w:cs="Times New Roman"/>
        </w:rPr>
        <w:t xml:space="preserve"> </w:t>
      </w:r>
      <w:r w:rsidR="005B6EAC">
        <w:rPr>
          <w:rFonts w:ascii="Times New Roman" w:eastAsia="Times New Roman" w:hAnsi="Times New Roman" w:cs="Times New Roman"/>
        </w:rPr>
        <w:t>G</w:t>
      </w:r>
      <w:r>
        <w:rPr>
          <w:rFonts w:ascii="Times New Roman" w:eastAsia="Times New Roman" w:hAnsi="Times New Roman" w:cs="Times New Roman"/>
        </w:rPr>
        <w:t xml:space="preserve">rades </w:t>
      </w:r>
      <w:r w:rsidR="005B6EAC">
        <w:rPr>
          <w:rFonts w:ascii="Times New Roman" w:eastAsia="Times New Roman" w:hAnsi="Times New Roman" w:cs="Times New Roman"/>
        </w:rPr>
        <w:t>5</w:t>
      </w:r>
      <w:r w:rsidR="00F23E2A">
        <w:rPr>
          <w:rFonts w:ascii="Times New Roman" w:eastAsia="Times New Roman" w:hAnsi="Times New Roman" w:cs="Times New Roman"/>
        </w:rPr>
        <w:t>–</w:t>
      </w:r>
      <w:r w:rsidR="005B6EAC">
        <w:rPr>
          <w:rFonts w:ascii="Times New Roman" w:eastAsia="Times New Roman" w:hAnsi="Times New Roman" w:cs="Times New Roman"/>
        </w:rPr>
        <w:t>8</w:t>
      </w:r>
      <w:r>
        <w:rPr>
          <w:rFonts w:ascii="Times New Roman" w:eastAsia="Times New Roman" w:hAnsi="Times New Roman" w:cs="Times New Roman"/>
        </w:rPr>
        <w:t>. I sent e</w:t>
      </w:r>
      <w:r w:rsidR="005B6EAC">
        <w:rPr>
          <w:rFonts w:ascii="Times New Roman" w:eastAsia="Times New Roman" w:hAnsi="Times New Roman" w:cs="Times New Roman"/>
        </w:rPr>
        <w:t>-</w:t>
      </w:r>
      <w:r>
        <w:rPr>
          <w:rFonts w:ascii="Times New Roman" w:eastAsia="Times New Roman" w:hAnsi="Times New Roman" w:cs="Times New Roman"/>
        </w:rPr>
        <w:t xml:space="preserve">mails to four principals, and three principals responded with teacher contact information. The fourth principal did not respond to the first </w:t>
      </w:r>
      <w:r w:rsidR="00F23E2A">
        <w:rPr>
          <w:rFonts w:ascii="Times New Roman" w:eastAsia="Times New Roman" w:hAnsi="Times New Roman" w:cs="Times New Roman"/>
        </w:rPr>
        <w:t xml:space="preserve">or </w:t>
      </w:r>
      <w:r>
        <w:rPr>
          <w:rFonts w:ascii="Times New Roman" w:eastAsia="Times New Roman" w:hAnsi="Times New Roman" w:cs="Times New Roman"/>
        </w:rPr>
        <w:t>subsequent e</w:t>
      </w:r>
      <w:r w:rsidR="00D475A4">
        <w:rPr>
          <w:rFonts w:ascii="Times New Roman" w:eastAsia="Times New Roman" w:hAnsi="Times New Roman" w:cs="Times New Roman"/>
        </w:rPr>
        <w:t>-</w:t>
      </w:r>
      <w:r>
        <w:rPr>
          <w:rFonts w:ascii="Times New Roman" w:eastAsia="Times New Roman" w:hAnsi="Times New Roman" w:cs="Times New Roman"/>
        </w:rPr>
        <w:t>mails. When I did not receive responses to my request to interview, I sent a second e</w:t>
      </w:r>
      <w:r w:rsidR="00D475A4">
        <w:rPr>
          <w:rFonts w:ascii="Times New Roman" w:eastAsia="Times New Roman" w:hAnsi="Times New Roman" w:cs="Times New Roman"/>
        </w:rPr>
        <w:t>-</w:t>
      </w:r>
      <w:r>
        <w:rPr>
          <w:rFonts w:ascii="Times New Roman" w:eastAsia="Times New Roman" w:hAnsi="Times New Roman" w:cs="Times New Roman"/>
        </w:rPr>
        <w:t xml:space="preserve">mail requesting permission. No participants from the third district volunteered. I can only </w:t>
      </w:r>
      <w:r>
        <w:rPr>
          <w:rFonts w:ascii="Times New Roman" w:eastAsia="Times New Roman" w:hAnsi="Times New Roman" w:cs="Times New Roman"/>
        </w:rPr>
        <w:lastRenderedPageBreak/>
        <w:t xml:space="preserve">speculate about the lack of interest by either administrators or teachers in these districts. Due to the political nature of the topic of using curriculum materials, I </w:t>
      </w:r>
      <w:r w:rsidR="00F23E2A">
        <w:rPr>
          <w:rFonts w:ascii="Times New Roman" w:eastAsia="Times New Roman" w:hAnsi="Times New Roman" w:cs="Times New Roman"/>
        </w:rPr>
        <w:t>surmise</w:t>
      </w:r>
      <w:r w:rsidR="00AF46D6">
        <w:rPr>
          <w:rFonts w:ascii="Times New Roman" w:eastAsia="Times New Roman" w:hAnsi="Times New Roman" w:cs="Times New Roman"/>
        </w:rPr>
        <w:t>d</w:t>
      </w:r>
      <w:r>
        <w:rPr>
          <w:rFonts w:ascii="Times New Roman" w:eastAsia="Times New Roman" w:hAnsi="Times New Roman" w:cs="Times New Roman"/>
        </w:rPr>
        <w:t xml:space="preserve"> that schools and districts </w:t>
      </w:r>
      <w:r w:rsidR="00AF46D6">
        <w:rPr>
          <w:rFonts w:ascii="Times New Roman" w:eastAsia="Times New Roman" w:hAnsi="Times New Roman" w:cs="Times New Roman"/>
        </w:rPr>
        <w:t xml:space="preserve">would </w:t>
      </w:r>
      <w:r w:rsidR="00036170">
        <w:rPr>
          <w:rFonts w:ascii="Times New Roman" w:eastAsia="Times New Roman" w:hAnsi="Times New Roman" w:cs="Times New Roman"/>
        </w:rPr>
        <w:t xml:space="preserve">follow policies enacted by Tennessee </w:t>
      </w:r>
      <w:r>
        <w:rPr>
          <w:rFonts w:ascii="Times New Roman" w:eastAsia="Times New Roman" w:hAnsi="Times New Roman" w:cs="Times New Roman"/>
        </w:rPr>
        <w:t xml:space="preserve">on what curriculum materials teachers in their districts may use for instruction. Before legislation mandating that teachers must use an adopted curriculum with fidelity, educators were able to choose their own materials to address the state curriculum standards. The shift from teacher autonomy to top-down mandates must have caused some tension between teachers and administrators. Administrators granting me permission to collect data in their districts may have seen my study as </w:t>
      </w:r>
      <w:r w:rsidR="006A5E54">
        <w:rPr>
          <w:rFonts w:ascii="Times New Roman" w:eastAsia="Times New Roman" w:hAnsi="Times New Roman" w:cs="Times New Roman"/>
        </w:rPr>
        <w:t>controversial,</w:t>
      </w:r>
      <w:r>
        <w:rPr>
          <w:rFonts w:ascii="Times New Roman" w:eastAsia="Times New Roman" w:hAnsi="Times New Roman" w:cs="Times New Roman"/>
        </w:rPr>
        <w:t xml:space="preserve"> and </w:t>
      </w:r>
      <w:r w:rsidR="00F23E2A">
        <w:rPr>
          <w:rFonts w:ascii="Times New Roman" w:eastAsia="Times New Roman" w:hAnsi="Times New Roman" w:cs="Times New Roman"/>
        </w:rPr>
        <w:t>thus</w:t>
      </w:r>
      <w:r>
        <w:rPr>
          <w:rFonts w:ascii="Times New Roman" w:eastAsia="Times New Roman" w:hAnsi="Times New Roman" w:cs="Times New Roman"/>
        </w:rPr>
        <w:t xml:space="preserve"> may have been hesitant for me to interview their faculty. I experienced this tension firsthand when I initially reached out to </w:t>
      </w:r>
      <w:r w:rsidR="00036170">
        <w:rPr>
          <w:rFonts w:ascii="Times New Roman" w:eastAsia="Times New Roman" w:hAnsi="Times New Roman" w:cs="Times New Roman"/>
        </w:rPr>
        <w:t>a district</w:t>
      </w:r>
      <w:r>
        <w:rPr>
          <w:rFonts w:ascii="Times New Roman" w:eastAsia="Times New Roman" w:hAnsi="Times New Roman" w:cs="Times New Roman"/>
        </w:rPr>
        <w:t xml:space="preserve"> curriculum supervisor about collecting data in the district </w:t>
      </w:r>
      <w:r w:rsidR="00036170">
        <w:rPr>
          <w:rFonts w:ascii="Times New Roman" w:eastAsia="Times New Roman" w:hAnsi="Times New Roman" w:cs="Times New Roman"/>
        </w:rPr>
        <w:t>they</w:t>
      </w:r>
      <w:r>
        <w:rPr>
          <w:rFonts w:ascii="Times New Roman" w:eastAsia="Times New Roman" w:hAnsi="Times New Roman" w:cs="Times New Roman"/>
        </w:rPr>
        <w:t xml:space="preserve"> served. When asked about the possibility of talking with some of the teachers in </w:t>
      </w:r>
      <w:r w:rsidR="00B15BDA">
        <w:rPr>
          <w:rFonts w:ascii="Times New Roman" w:eastAsia="Times New Roman" w:hAnsi="Times New Roman" w:cs="Times New Roman"/>
        </w:rPr>
        <w:t>their</w:t>
      </w:r>
      <w:r>
        <w:rPr>
          <w:rFonts w:ascii="Times New Roman" w:eastAsia="Times New Roman" w:hAnsi="Times New Roman" w:cs="Times New Roman"/>
        </w:rPr>
        <w:t xml:space="preserve"> district pending IRB approval, </w:t>
      </w:r>
      <w:r w:rsidR="00B15BDA">
        <w:rPr>
          <w:rFonts w:ascii="Times New Roman" w:eastAsia="Times New Roman" w:hAnsi="Times New Roman" w:cs="Times New Roman"/>
        </w:rPr>
        <w:t>they</w:t>
      </w:r>
      <w:r>
        <w:rPr>
          <w:rFonts w:ascii="Times New Roman" w:eastAsia="Times New Roman" w:hAnsi="Times New Roman" w:cs="Times New Roman"/>
        </w:rPr>
        <w:t xml:space="preserve"> responded in the following:</w:t>
      </w:r>
    </w:p>
    <w:p w14:paraId="0513BB80" w14:textId="77777777" w:rsidR="00B15BDA" w:rsidRDefault="00051546" w:rsidP="00E24ADB">
      <w:pPr>
        <w:widowControl w:val="0"/>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You know for the past two years we have followed the HQIM protocol in our district with the support of TNTP and only allow our current adoption materials to be utilized in the classroom. We have been working on prep and planning together as teachers to ensure that the materials are followed closely with fidelity. So, my question to you is who will that work with for your dissertation? </w:t>
      </w:r>
    </w:p>
    <w:p w14:paraId="79EBE8C8" w14:textId="79A9E06D" w:rsidR="00267CAD" w:rsidRDefault="00051546" w:rsidP="009F6ED8">
      <w:pPr>
        <w:widowControl w:val="0"/>
        <w:spacing w:line="480" w:lineRule="auto"/>
        <w:rPr>
          <w:rFonts w:ascii="Times New Roman" w:eastAsia="Times New Roman" w:hAnsi="Times New Roman" w:cs="Times New Roman"/>
        </w:rPr>
      </w:pPr>
      <w:r>
        <w:rPr>
          <w:rFonts w:ascii="Times New Roman" w:eastAsia="Times New Roman" w:hAnsi="Times New Roman" w:cs="Times New Roman"/>
        </w:rPr>
        <w:t>I can only assume that administrators in other districts feel the same way, resulting in the few participants willing to share their experiences.</w:t>
      </w:r>
    </w:p>
    <w:p w14:paraId="79EBE8C9" w14:textId="5304B0AB"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When soliciting participants, I shared a brief overview of how they were nominated for participation in this study. Also, I wanted to ensure that my participants knew the study's purpose</w:t>
      </w:r>
      <w:r w:rsidR="00B15BDA">
        <w:rPr>
          <w:rFonts w:ascii="Times New Roman" w:eastAsia="Times New Roman" w:hAnsi="Times New Roman" w:cs="Times New Roman"/>
        </w:rPr>
        <w:t>.</w:t>
      </w:r>
      <w:r>
        <w:rPr>
          <w:rFonts w:ascii="Times New Roman" w:eastAsia="Times New Roman" w:hAnsi="Times New Roman" w:cs="Times New Roman"/>
        </w:rPr>
        <w:t xml:space="preserve"> I asked the two teachers who agreed to participate to share their availability with me so that we could arrange a time to schedule a Zoom meeting. Before starting the interview</w:t>
      </w:r>
      <w:r w:rsidR="001133F7">
        <w:rPr>
          <w:rFonts w:ascii="Times New Roman" w:eastAsia="Times New Roman" w:hAnsi="Times New Roman" w:cs="Times New Roman"/>
        </w:rPr>
        <w:t>s</w:t>
      </w:r>
      <w:r>
        <w:rPr>
          <w:rFonts w:ascii="Times New Roman" w:eastAsia="Times New Roman" w:hAnsi="Times New Roman" w:cs="Times New Roman"/>
        </w:rPr>
        <w:t xml:space="preserve">, I </w:t>
      </w:r>
      <w:r>
        <w:rPr>
          <w:rFonts w:ascii="Times New Roman" w:eastAsia="Times New Roman" w:hAnsi="Times New Roman" w:cs="Times New Roman"/>
        </w:rPr>
        <w:lastRenderedPageBreak/>
        <w:t>reviewed the consent form that outlined the purpose of my study and shared information about potential risks. Participation was voluntary, and participants could withdraw at any time. I took all precautions to maintain confidentiality, using pseudonyms</w:t>
      </w:r>
      <w:r w:rsidR="001133F7">
        <w:rPr>
          <w:rFonts w:ascii="Times New Roman" w:eastAsia="Times New Roman" w:hAnsi="Times New Roman" w:cs="Times New Roman"/>
        </w:rPr>
        <w:t xml:space="preserve"> and</w:t>
      </w:r>
      <w:r>
        <w:rPr>
          <w:rFonts w:ascii="Times New Roman" w:eastAsia="Times New Roman" w:hAnsi="Times New Roman" w:cs="Times New Roman"/>
        </w:rPr>
        <w:t xml:space="preserve"> storing all data, transcriptions, and identifying information on a password protected computer.</w:t>
      </w:r>
    </w:p>
    <w:p w14:paraId="79EBE8CA" w14:textId="77777777" w:rsidR="00267CAD" w:rsidRDefault="00051546">
      <w:pPr>
        <w:pStyle w:val="Heading3"/>
        <w:numPr>
          <w:ilvl w:val="0"/>
          <w:numId w:val="0"/>
        </w:numPr>
        <w:rPr>
          <w:rFonts w:eastAsia="Times New Roman" w:cs="Times New Roman"/>
          <w:i w:val="0"/>
        </w:rPr>
      </w:pPr>
      <w:bookmarkStart w:id="31" w:name="_Toc166852289"/>
      <w:r>
        <w:rPr>
          <w:rFonts w:eastAsia="Times New Roman" w:cs="Times New Roman"/>
        </w:rPr>
        <w:t>Participant Description</w:t>
      </w:r>
      <w:bookmarkEnd w:id="31"/>
    </w:p>
    <w:p w14:paraId="79EBE8CB" w14:textId="76B3E728"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Participants in this study were nominated by the director of an education consortium</w:t>
      </w:r>
      <w:r w:rsidR="00412782">
        <w:rPr>
          <w:rFonts w:ascii="Times New Roman" w:eastAsia="Times New Roman" w:hAnsi="Times New Roman" w:cs="Times New Roman"/>
        </w:rPr>
        <w:t>. The</w:t>
      </w:r>
      <w:r>
        <w:rPr>
          <w:rFonts w:ascii="Times New Roman" w:eastAsia="Times New Roman" w:hAnsi="Times New Roman" w:cs="Times New Roman"/>
        </w:rPr>
        <w:t xml:space="preserve"> criteria </w:t>
      </w:r>
      <w:r w:rsidR="00412782">
        <w:rPr>
          <w:rFonts w:ascii="Times New Roman" w:eastAsia="Times New Roman" w:hAnsi="Times New Roman" w:cs="Times New Roman"/>
        </w:rPr>
        <w:t>were</w:t>
      </w:r>
      <w:r>
        <w:rPr>
          <w:rFonts w:ascii="Times New Roman" w:eastAsia="Times New Roman" w:hAnsi="Times New Roman" w:cs="Times New Roman"/>
        </w:rPr>
        <w:t xml:space="preserve"> middle grades language arts teachers who had demonstrated that they had produced above average student achievement and growth as measured by results from </w:t>
      </w:r>
      <w:r w:rsidR="00412782">
        <w:rPr>
          <w:rFonts w:ascii="Times New Roman" w:eastAsia="Times New Roman" w:hAnsi="Times New Roman" w:cs="Times New Roman"/>
        </w:rPr>
        <w:t>the</w:t>
      </w:r>
      <w:r>
        <w:rPr>
          <w:rFonts w:ascii="Times New Roman" w:eastAsia="Times New Roman" w:hAnsi="Times New Roman" w:cs="Times New Roman"/>
        </w:rPr>
        <w:t xml:space="preserve"> TCAP</w:t>
      </w:r>
      <w:r w:rsidR="00BC2B43">
        <w:rPr>
          <w:rFonts w:ascii="Times New Roman" w:eastAsia="Times New Roman" w:hAnsi="Times New Roman" w:cs="Times New Roman"/>
        </w:rPr>
        <w:t xml:space="preserve">. </w:t>
      </w:r>
      <w:r w:rsidR="00412782">
        <w:rPr>
          <w:rFonts w:ascii="Times New Roman" w:eastAsia="Times New Roman" w:hAnsi="Times New Roman" w:cs="Times New Roman"/>
        </w:rPr>
        <w:t>T</w:t>
      </w:r>
      <w:r>
        <w:rPr>
          <w:rFonts w:ascii="Times New Roman" w:eastAsia="Times New Roman" w:hAnsi="Times New Roman" w:cs="Times New Roman"/>
        </w:rPr>
        <w:t>he director nominated three exemplary middle schools</w:t>
      </w:r>
      <w:r w:rsidR="00412782">
        <w:rPr>
          <w:rFonts w:ascii="Times New Roman" w:eastAsia="Times New Roman" w:hAnsi="Times New Roman" w:cs="Times New Roman"/>
        </w:rPr>
        <w:t>,</w:t>
      </w:r>
      <w:r>
        <w:rPr>
          <w:rFonts w:ascii="Times New Roman" w:eastAsia="Times New Roman" w:hAnsi="Times New Roman" w:cs="Times New Roman"/>
        </w:rPr>
        <w:t xml:space="preserve"> provided the contact information to gain permission from each </w:t>
      </w:r>
      <w:r w:rsidR="00FE6F6E">
        <w:rPr>
          <w:rFonts w:ascii="Times New Roman" w:eastAsia="Times New Roman" w:hAnsi="Times New Roman" w:cs="Times New Roman"/>
        </w:rPr>
        <w:t xml:space="preserve">school, </w:t>
      </w:r>
      <w:r w:rsidR="00412782">
        <w:rPr>
          <w:rFonts w:ascii="Times New Roman" w:eastAsia="Times New Roman" w:hAnsi="Times New Roman" w:cs="Times New Roman"/>
        </w:rPr>
        <w:t>and</w:t>
      </w:r>
      <w:r>
        <w:rPr>
          <w:rFonts w:ascii="Times New Roman" w:eastAsia="Times New Roman" w:hAnsi="Times New Roman" w:cs="Times New Roman"/>
        </w:rPr>
        <w:t xml:space="preserve"> provided contact information for the curriculum supervisors. I contacted each curriculum supervisor through e</w:t>
      </w:r>
      <w:r w:rsidR="00D475A4">
        <w:rPr>
          <w:rFonts w:ascii="Times New Roman" w:eastAsia="Times New Roman" w:hAnsi="Times New Roman" w:cs="Times New Roman"/>
        </w:rPr>
        <w:t>-</w:t>
      </w:r>
      <w:r>
        <w:rPr>
          <w:rFonts w:ascii="Times New Roman" w:eastAsia="Times New Roman" w:hAnsi="Times New Roman" w:cs="Times New Roman"/>
        </w:rPr>
        <w:t xml:space="preserve">mail. The first district responded within a few days with the contact information of the middle </w:t>
      </w:r>
      <w:proofErr w:type="gramStart"/>
      <w:r>
        <w:rPr>
          <w:rFonts w:ascii="Times New Roman" w:eastAsia="Times New Roman" w:hAnsi="Times New Roman" w:cs="Times New Roman"/>
        </w:rPr>
        <w:t>grades</w:t>
      </w:r>
      <w:proofErr w:type="gramEnd"/>
      <w:r>
        <w:rPr>
          <w:rFonts w:ascii="Times New Roman" w:eastAsia="Times New Roman" w:hAnsi="Times New Roman" w:cs="Times New Roman"/>
        </w:rPr>
        <w:t xml:space="preserve"> </w:t>
      </w:r>
      <w:r w:rsidR="00412782">
        <w:rPr>
          <w:rFonts w:ascii="Times New Roman" w:eastAsia="Times New Roman" w:hAnsi="Times New Roman" w:cs="Times New Roman"/>
        </w:rPr>
        <w:t xml:space="preserve">language arts </w:t>
      </w:r>
      <w:r>
        <w:rPr>
          <w:rFonts w:ascii="Times New Roman" w:eastAsia="Times New Roman" w:hAnsi="Times New Roman" w:cs="Times New Roman"/>
        </w:rPr>
        <w:t>teachers. I e</w:t>
      </w:r>
      <w:r w:rsidR="00D475A4">
        <w:rPr>
          <w:rFonts w:ascii="Times New Roman" w:eastAsia="Times New Roman" w:hAnsi="Times New Roman" w:cs="Times New Roman"/>
        </w:rPr>
        <w:t>-</w:t>
      </w:r>
      <w:r>
        <w:rPr>
          <w:rFonts w:ascii="Times New Roman" w:eastAsia="Times New Roman" w:hAnsi="Times New Roman" w:cs="Times New Roman"/>
        </w:rPr>
        <w:t xml:space="preserve">mailed four teachers, and two responded </w:t>
      </w:r>
      <w:r w:rsidR="00412782">
        <w:rPr>
          <w:rFonts w:ascii="Times New Roman" w:eastAsia="Times New Roman" w:hAnsi="Times New Roman" w:cs="Times New Roman"/>
        </w:rPr>
        <w:t xml:space="preserve">that </w:t>
      </w:r>
      <w:r>
        <w:rPr>
          <w:rFonts w:ascii="Times New Roman" w:eastAsia="Times New Roman" w:hAnsi="Times New Roman" w:cs="Times New Roman"/>
        </w:rPr>
        <w:t>they were willing to participate.</w:t>
      </w:r>
    </w:p>
    <w:p w14:paraId="79EBE8CC" w14:textId="6344C988"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assigned pseudonyms to each participant: </w:t>
      </w:r>
      <w:r w:rsidR="00370CFA">
        <w:rPr>
          <w:rFonts w:ascii="Times New Roman" w:eastAsia="Times New Roman" w:hAnsi="Times New Roman" w:cs="Times New Roman"/>
        </w:rPr>
        <w:t>Robin,</w:t>
      </w:r>
      <w:r>
        <w:rPr>
          <w:rFonts w:ascii="Times New Roman" w:eastAsia="Times New Roman" w:hAnsi="Times New Roman" w:cs="Times New Roman"/>
        </w:rPr>
        <w:t xml:space="preserve"> a sixth-grade language arts teacher, and Peggy, a fifth-grade language arts teacher. They have been in the education field </w:t>
      </w:r>
      <w:r w:rsidR="005B6EAC">
        <w:rPr>
          <w:rFonts w:ascii="Times New Roman" w:eastAsia="Times New Roman" w:hAnsi="Times New Roman" w:cs="Times New Roman"/>
        </w:rPr>
        <w:t xml:space="preserve">for </w:t>
      </w:r>
      <w:r>
        <w:rPr>
          <w:rFonts w:ascii="Times New Roman" w:eastAsia="Times New Roman" w:hAnsi="Times New Roman" w:cs="Times New Roman"/>
        </w:rPr>
        <w:t xml:space="preserve">21 </w:t>
      </w:r>
      <w:r w:rsidR="005B6EAC">
        <w:rPr>
          <w:rFonts w:ascii="Times New Roman" w:eastAsia="Times New Roman" w:hAnsi="Times New Roman" w:cs="Times New Roman"/>
        </w:rPr>
        <w:t xml:space="preserve">years </w:t>
      </w:r>
      <w:r>
        <w:rPr>
          <w:rFonts w:ascii="Times New Roman" w:eastAsia="Times New Roman" w:hAnsi="Times New Roman" w:cs="Times New Roman"/>
        </w:rPr>
        <w:t>and 13 years</w:t>
      </w:r>
      <w:r w:rsidR="005B6EAC">
        <w:rPr>
          <w:rFonts w:ascii="Times New Roman" w:eastAsia="Times New Roman" w:hAnsi="Times New Roman" w:cs="Times New Roman"/>
        </w:rPr>
        <w:t>,</w:t>
      </w:r>
      <w:r>
        <w:rPr>
          <w:rFonts w:ascii="Times New Roman" w:eastAsia="Times New Roman" w:hAnsi="Times New Roman" w:cs="Times New Roman"/>
        </w:rPr>
        <w:t xml:space="preserve"> respectively. These educators each h</w:t>
      </w:r>
      <w:r w:rsidR="00412782">
        <w:rPr>
          <w:rFonts w:ascii="Times New Roman" w:eastAsia="Times New Roman" w:hAnsi="Times New Roman" w:cs="Times New Roman"/>
        </w:rPr>
        <w:t>o</w:t>
      </w:r>
      <w:r>
        <w:rPr>
          <w:rFonts w:ascii="Times New Roman" w:eastAsia="Times New Roman" w:hAnsi="Times New Roman" w:cs="Times New Roman"/>
        </w:rPr>
        <w:t>ld an Ed.S. degree in educational leadership, and one was enrolled in a doctorate program. Both had experience working in varied contexts</w:t>
      </w:r>
      <w:r w:rsidR="00412782">
        <w:rPr>
          <w:rFonts w:ascii="Times New Roman" w:eastAsia="Times New Roman" w:hAnsi="Times New Roman" w:cs="Times New Roman"/>
        </w:rPr>
        <w:t>—</w:t>
      </w:r>
      <w:r>
        <w:rPr>
          <w:rFonts w:ascii="Times New Roman" w:eastAsia="Times New Roman" w:hAnsi="Times New Roman" w:cs="Times New Roman"/>
        </w:rPr>
        <w:t>in public school settings and grant-funded programs designed to support underserved students</w:t>
      </w:r>
      <w:r w:rsidR="00412782">
        <w:rPr>
          <w:rFonts w:ascii="Times New Roman" w:eastAsia="Times New Roman" w:hAnsi="Times New Roman" w:cs="Times New Roman"/>
        </w:rPr>
        <w:t>. T</w:t>
      </w:r>
      <w:r>
        <w:rPr>
          <w:rFonts w:ascii="Times New Roman" w:eastAsia="Times New Roman" w:hAnsi="Times New Roman" w:cs="Times New Roman"/>
        </w:rPr>
        <w:t>hey had prior experience working in other districts in Tennessee before their employment in the district where they worked at the time of this study. Additionally, throughout their career</w:t>
      </w:r>
      <w:r w:rsidR="00412782">
        <w:rPr>
          <w:rFonts w:ascii="Times New Roman" w:eastAsia="Times New Roman" w:hAnsi="Times New Roman" w:cs="Times New Roman"/>
        </w:rPr>
        <w:t>s,</w:t>
      </w:r>
      <w:r>
        <w:rPr>
          <w:rFonts w:ascii="Times New Roman" w:eastAsia="Times New Roman" w:hAnsi="Times New Roman" w:cs="Times New Roman"/>
        </w:rPr>
        <w:t xml:space="preserve"> the</w:t>
      </w:r>
      <w:r w:rsidR="00412782">
        <w:rPr>
          <w:rFonts w:ascii="Times New Roman" w:eastAsia="Times New Roman" w:hAnsi="Times New Roman" w:cs="Times New Roman"/>
        </w:rPr>
        <w:t>y</w:t>
      </w:r>
      <w:r>
        <w:rPr>
          <w:rFonts w:ascii="Times New Roman" w:eastAsia="Times New Roman" w:hAnsi="Times New Roman" w:cs="Times New Roman"/>
        </w:rPr>
        <w:t xml:space="preserve"> worked in various roles and grade levels, mostly in reading and language arts. More detailed individual participant descriptions are not provided to protect their identities.</w:t>
      </w:r>
    </w:p>
    <w:p w14:paraId="50AF5EA2" w14:textId="77777777" w:rsidR="00756376" w:rsidRDefault="00756376" w:rsidP="00EE5EC4">
      <w:pPr>
        <w:pStyle w:val="Heading2"/>
      </w:pPr>
      <w:bookmarkStart w:id="32" w:name="_Toc166852290"/>
    </w:p>
    <w:p w14:paraId="79EBE8CD" w14:textId="066AF7C1" w:rsidR="00267CAD" w:rsidRDefault="00051546" w:rsidP="00EE5EC4">
      <w:pPr>
        <w:pStyle w:val="Heading2"/>
      </w:pPr>
      <w:r>
        <w:lastRenderedPageBreak/>
        <w:t xml:space="preserve">Data Collection </w:t>
      </w:r>
      <w:r w:rsidRPr="00EE5EC4">
        <w:t>Procedures</w:t>
      </w:r>
      <w:bookmarkEnd w:id="32"/>
    </w:p>
    <w:p w14:paraId="79EBE8CE" w14:textId="6A8805CE"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Historically, qualitative studies focus on analyzing a special kind of information (Patton, 2002), specifically the “beliefs, values, and attitudes that structure the behavior patterns of a specific group of people” (Merriam, 2009, p. 27). For this study, I was the primary instrument of data collection and analysis (Creswell, 2012; Lincoln &amp; Guba, 1985), with the goal of exploring the experiences, attitudes, values, and feelings of exemplary middle grades language arts teachers. I aimed to derive meaning and understanding from the data, and in the process</w:t>
      </w:r>
      <w:r w:rsidR="00412782">
        <w:rPr>
          <w:rFonts w:ascii="Times New Roman" w:eastAsia="Times New Roman" w:hAnsi="Times New Roman" w:cs="Times New Roman"/>
        </w:rPr>
        <w:t>,</w:t>
      </w:r>
      <w:r>
        <w:rPr>
          <w:rFonts w:ascii="Times New Roman" w:eastAsia="Times New Roman" w:hAnsi="Times New Roman" w:cs="Times New Roman"/>
        </w:rPr>
        <w:t xml:space="preserve"> identify themes.</w:t>
      </w:r>
    </w:p>
    <w:p w14:paraId="79EBE8CF" w14:textId="4B2E1C33"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Data collection using interviews is informed by different theoretical perspectives and used for various purposes (Roulston, 2010). Qualitative researchers often conduct interviews during the data collection phase (Roulston, 2010; Seidman, 2012; van Mannen, 1990). The purpose of interviews is to </w:t>
      </w:r>
      <w:r w:rsidR="003301FC">
        <w:rPr>
          <w:rFonts w:ascii="Times New Roman" w:eastAsia="Times New Roman" w:hAnsi="Times New Roman" w:cs="Times New Roman"/>
        </w:rPr>
        <w:t>better</w:t>
      </w:r>
      <w:r>
        <w:rPr>
          <w:rFonts w:ascii="Times New Roman" w:eastAsia="Times New Roman" w:hAnsi="Times New Roman" w:cs="Times New Roman"/>
        </w:rPr>
        <w:t xml:space="preserve"> understand the complexity of </w:t>
      </w:r>
      <w:r w:rsidR="003301FC">
        <w:rPr>
          <w:rFonts w:ascii="Times New Roman" w:eastAsia="Times New Roman" w:hAnsi="Times New Roman" w:cs="Times New Roman"/>
        </w:rPr>
        <w:t>an</w:t>
      </w:r>
      <w:r>
        <w:rPr>
          <w:rFonts w:ascii="Times New Roman" w:eastAsia="Times New Roman" w:hAnsi="Times New Roman" w:cs="Times New Roman"/>
        </w:rPr>
        <w:t xml:space="preserve"> issue or problem. Often the information gained from interviews cannot be directly observed (Magnusson &amp; Marecek, 2015; Merriam &amp; Tisdell, 2016).</w:t>
      </w:r>
    </w:p>
    <w:p w14:paraId="79EBE8D0" w14:textId="4C04072D"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Because I was interested in the experiences of my participants, I </w:t>
      </w:r>
      <w:r w:rsidR="003E6AB6">
        <w:rPr>
          <w:rFonts w:ascii="Times New Roman" w:eastAsia="Times New Roman" w:hAnsi="Times New Roman" w:cs="Times New Roman"/>
        </w:rPr>
        <w:t>wanted to</w:t>
      </w:r>
      <w:r>
        <w:rPr>
          <w:rFonts w:ascii="Times New Roman" w:eastAsia="Times New Roman" w:hAnsi="Times New Roman" w:cs="Times New Roman"/>
        </w:rPr>
        <w:t xml:space="preserve"> generat</w:t>
      </w:r>
      <w:r w:rsidR="003E6AB6">
        <w:rPr>
          <w:rFonts w:ascii="Times New Roman" w:eastAsia="Times New Roman" w:hAnsi="Times New Roman" w:cs="Times New Roman"/>
        </w:rPr>
        <w:t>e</w:t>
      </w:r>
      <w:r>
        <w:rPr>
          <w:rFonts w:ascii="Times New Roman" w:eastAsia="Times New Roman" w:hAnsi="Times New Roman" w:cs="Times New Roman"/>
        </w:rPr>
        <w:t xml:space="preserve"> a detailed description of the participants’ experiences in using texts for instruction (Seidman, 2012). Therefore, my interview protocol focused on </w:t>
      </w:r>
      <w:r w:rsidR="00EE5EC4">
        <w:rPr>
          <w:rFonts w:ascii="Times New Roman" w:eastAsia="Times New Roman" w:hAnsi="Times New Roman" w:cs="Times New Roman"/>
        </w:rPr>
        <w:t>belief</w:t>
      </w:r>
      <w:r>
        <w:rPr>
          <w:rFonts w:ascii="Times New Roman" w:eastAsia="Times New Roman" w:hAnsi="Times New Roman" w:cs="Times New Roman"/>
        </w:rPr>
        <w:t>s, perceptions, and understandings of their experiences</w:t>
      </w:r>
      <w:r w:rsidR="00B15BDA">
        <w:rPr>
          <w:rFonts w:ascii="Times New Roman" w:eastAsia="Times New Roman" w:hAnsi="Times New Roman" w:cs="Times New Roman"/>
        </w:rPr>
        <w:t xml:space="preserve"> (see Appendix A)</w:t>
      </w:r>
      <w:r>
        <w:rPr>
          <w:rFonts w:ascii="Times New Roman" w:eastAsia="Times New Roman" w:hAnsi="Times New Roman" w:cs="Times New Roman"/>
        </w:rPr>
        <w:t>. As I created my interview protocol, I was careful to adhere to ethical considerations of my participants. I also considered my research question and conceptual framework that I would use to analyze my data as I created my</w:t>
      </w:r>
      <w:r w:rsidR="003E6AB6">
        <w:rPr>
          <w:rFonts w:ascii="Times New Roman" w:eastAsia="Times New Roman" w:hAnsi="Times New Roman" w:cs="Times New Roman"/>
        </w:rPr>
        <w:t xml:space="preserve"> interview</w:t>
      </w:r>
      <w:r>
        <w:rPr>
          <w:rFonts w:ascii="Times New Roman" w:eastAsia="Times New Roman" w:hAnsi="Times New Roman" w:cs="Times New Roman"/>
        </w:rPr>
        <w:t xml:space="preserve"> questions (Roulston, 2010). I considered what I already knew about the topic to guide my protocol development and designed questions that would allow the participants to share and elaborate on their experiences.</w:t>
      </w:r>
    </w:p>
    <w:p w14:paraId="79EBE8D1" w14:textId="236CB4DF" w:rsidR="00267CAD" w:rsidRDefault="00051546" w:rsidP="00EE5EC4">
      <w:pPr>
        <w:spacing w:line="480" w:lineRule="auto"/>
        <w:ind w:firstLine="720"/>
        <w:rPr>
          <w:rFonts w:ascii="Times New Roman" w:eastAsia="Times New Roman" w:hAnsi="Times New Roman" w:cs="Times New Roman"/>
        </w:rPr>
      </w:pPr>
      <w:proofErr w:type="spellStart"/>
      <w:r>
        <w:rPr>
          <w:rFonts w:ascii="Times New Roman" w:eastAsia="Times New Roman" w:hAnsi="Times New Roman" w:cs="Times New Roman"/>
        </w:rPr>
        <w:lastRenderedPageBreak/>
        <w:t>Semistructured</w:t>
      </w:r>
      <w:proofErr w:type="spellEnd"/>
      <w:r>
        <w:rPr>
          <w:rFonts w:ascii="Times New Roman" w:eastAsia="Times New Roman" w:hAnsi="Times New Roman" w:cs="Times New Roman"/>
        </w:rPr>
        <w:t xml:space="preserve"> interviews allow researchers to prepare structured questions to collect similar data from participants, while also allowing the researcher to respond to the participant’s </w:t>
      </w:r>
      <w:r w:rsidR="00B421AD">
        <w:rPr>
          <w:rFonts w:ascii="Times New Roman" w:eastAsia="Times New Roman" w:hAnsi="Times New Roman" w:cs="Times New Roman"/>
        </w:rPr>
        <w:t xml:space="preserve">answers </w:t>
      </w:r>
      <w:r>
        <w:rPr>
          <w:rFonts w:ascii="Times New Roman" w:eastAsia="Times New Roman" w:hAnsi="Times New Roman" w:cs="Times New Roman"/>
        </w:rPr>
        <w:t>in a</w:t>
      </w:r>
      <w:r w:rsidR="00B421AD">
        <w:rPr>
          <w:rFonts w:ascii="Times New Roman" w:eastAsia="Times New Roman" w:hAnsi="Times New Roman" w:cs="Times New Roman"/>
        </w:rPr>
        <w:t>n</w:t>
      </w:r>
      <w:r>
        <w:rPr>
          <w:rFonts w:ascii="Times New Roman" w:eastAsia="Times New Roman" w:hAnsi="Times New Roman" w:cs="Times New Roman"/>
        </w:rPr>
        <w:t xml:space="preserve"> organic manner (Magnusson &amp; </w:t>
      </w:r>
      <w:proofErr w:type="spellStart"/>
      <w:r>
        <w:rPr>
          <w:rFonts w:ascii="Times New Roman" w:eastAsia="Times New Roman" w:hAnsi="Times New Roman" w:cs="Times New Roman"/>
        </w:rPr>
        <w:t>Mareccek</w:t>
      </w:r>
      <w:proofErr w:type="spellEnd"/>
      <w:r>
        <w:rPr>
          <w:rFonts w:ascii="Times New Roman" w:eastAsia="Times New Roman" w:hAnsi="Times New Roman" w:cs="Times New Roman"/>
        </w:rPr>
        <w:t xml:space="preserve">, 2015). </w:t>
      </w:r>
      <w:r w:rsidR="00EE5EC4">
        <w:rPr>
          <w:rFonts w:ascii="Times New Roman" w:eastAsia="Times New Roman" w:hAnsi="Times New Roman" w:cs="Times New Roman"/>
        </w:rPr>
        <w:t>Interviews</w:t>
      </w:r>
      <w:r>
        <w:rPr>
          <w:rFonts w:ascii="Times New Roman" w:eastAsia="Times New Roman" w:hAnsi="Times New Roman" w:cs="Times New Roman"/>
        </w:rPr>
        <w:t xml:space="preserve"> begin with creating a list of questions designed to </w:t>
      </w:r>
      <w:r w:rsidR="00B421AD">
        <w:rPr>
          <w:rFonts w:ascii="Times New Roman" w:eastAsia="Times New Roman" w:hAnsi="Times New Roman" w:cs="Times New Roman"/>
        </w:rPr>
        <w:t>answer</w:t>
      </w:r>
      <w:r>
        <w:rPr>
          <w:rFonts w:ascii="Times New Roman" w:eastAsia="Times New Roman" w:hAnsi="Times New Roman" w:cs="Times New Roman"/>
        </w:rPr>
        <w:t xml:space="preserve"> the research question completely</w:t>
      </w:r>
      <w:r w:rsidR="00B421AD">
        <w:rPr>
          <w:rFonts w:ascii="Times New Roman" w:eastAsia="Times New Roman" w:hAnsi="Times New Roman" w:cs="Times New Roman"/>
        </w:rPr>
        <w:t xml:space="preserve"> and</w:t>
      </w:r>
      <w:r>
        <w:rPr>
          <w:rFonts w:ascii="Times New Roman" w:eastAsia="Times New Roman" w:hAnsi="Times New Roman" w:cs="Times New Roman"/>
        </w:rPr>
        <w:t xml:space="preserve"> leaving opportunities for the interviewer to ask follow-up questions or follow a new line of thinking based on the responses of the participant</w:t>
      </w:r>
      <w:r w:rsidR="00B421AD">
        <w:rPr>
          <w:rFonts w:ascii="Times New Roman" w:eastAsia="Times New Roman" w:hAnsi="Times New Roman" w:cs="Times New Roman"/>
        </w:rPr>
        <w:t>s</w:t>
      </w:r>
      <w:r>
        <w:rPr>
          <w:rFonts w:ascii="Times New Roman" w:eastAsia="Times New Roman" w:hAnsi="Times New Roman" w:cs="Times New Roman"/>
        </w:rPr>
        <w:t xml:space="preserve"> (Roulston &amp; Choi, 2018). </w:t>
      </w:r>
      <w:r w:rsidR="001B13FB">
        <w:rPr>
          <w:rFonts w:ascii="Times New Roman" w:eastAsia="Times New Roman" w:hAnsi="Times New Roman" w:cs="Times New Roman"/>
        </w:rPr>
        <w:t>I collected</w:t>
      </w:r>
      <w:r>
        <w:rPr>
          <w:rFonts w:ascii="Times New Roman" w:eastAsia="Times New Roman" w:hAnsi="Times New Roman" w:cs="Times New Roman"/>
        </w:rPr>
        <w:t xml:space="preserve"> data to </w:t>
      </w:r>
      <w:r w:rsidR="003301FC">
        <w:rPr>
          <w:rFonts w:ascii="Times New Roman" w:eastAsia="Times New Roman" w:hAnsi="Times New Roman" w:cs="Times New Roman"/>
        </w:rPr>
        <w:t>better</w:t>
      </w:r>
      <w:r>
        <w:rPr>
          <w:rFonts w:ascii="Times New Roman" w:eastAsia="Times New Roman" w:hAnsi="Times New Roman" w:cs="Times New Roman"/>
        </w:rPr>
        <w:t xml:space="preserve"> understand the experiences, feelings, perceptions, and understandings (Roulston, 2010; Roulston &amp; Choi, 2018).</w:t>
      </w:r>
    </w:p>
    <w:p w14:paraId="79EBE8D2" w14:textId="0C4FF03C"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To ensure a successful interview, I prepared</w:t>
      </w:r>
      <w:r w:rsidR="00B421AD" w:rsidRPr="00B421AD">
        <w:rPr>
          <w:rFonts w:ascii="Times New Roman" w:eastAsia="Times New Roman" w:hAnsi="Times New Roman" w:cs="Times New Roman"/>
        </w:rPr>
        <w:t xml:space="preserve"> </w:t>
      </w:r>
      <w:r w:rsidR="00B421AD">
        <w:rPr>
          <w:rFonts w:ascii="Times New Roman" w:eastAsia="Times New Roman" w:hAnsi="Times New Roman" w:cs="Times New Roman"/>
        </w:rPr>
        <w:t>adequately</w:t>
      </w:r>
      <w:r>
        <w:rPr>
          <w:rFonts w:ascii="Times New Roman" w:eastAsia="Times New Roman" w:hAnsi="Times New Roman" w:cs="Times New Roman"/>
        </w:rPr>
        <w:t xml:space="preserve">, demonstrated respect to participants, used active listening, and remained flexible to follow a topic introduced by participants. I began the interview session with the consent form. After each participant gave their consent to participate, </w:t>
      </w:r>
      <w:r w:rsidR="00EA6B08">
        <w:rPr>
          <w:rFonts w:ascii="Times New Roman" w:eastAsia="Times New Roman" w:hAnsi="Times New Roman" w:cs="Times New Roman"/>
        </w:rPr>
        <w:t>I began</w:t>
      </w:r>
      <w:r>
        <w:rPr>
          <w:rFonts w:ascii="Times New Roman" w:eastAsia="Times New Roman" w:hAnsi="Times New Roman" w:cs="Times New Roman"/>
        </w:rPr>
        <w:t xml:space="preserve"> with questions about the</w:t>
      </w:r>
      <w:r w:rsidR="00B421AD">
        <w:rPr>
          <w:rFonts w:ascii="Times New Roman" w:eastAsia="Times New Roman" w:hAnsi="Times New Roman" w:cs="Times New Roman"/>
        </w:rPr>
        <w:t>ir</w:t>
      </w:r>
      <w:r>
        <w:rPr>
          <w:rFonts w:ascii="Times New Roman" w:eastAsia="Times New Roman" w:hAnsi="Times New Roman" w:cs="Times New Roman"/>
        </w:rPr>
        <w:t xml:space="preserve"> background experience and demographics. Next, I asked questions about the participants' experiences with instruction, students, and curriculum materials. Using a </w:t>
      </w:r>
      <w:proofErr w:type="spellStart"/>
      <w:r>
        <w:rPr>
          <w:rFonts w:ascii="Times New Roman" w:eastAsia="Times New Roman" w:hAnsi="Times New Roman" w:cs="Times New Roman"/>
        </w:rPr>
        <w:t>semistructured</w:t>
      </w:r>
      <w:proofErr w:type="spellEnd"/>
      <w:r>
        <w:rPr>
          <w:rFonts w:ascii="Times New Roman" w:eastAsia="Times New Roman" w:hAnsi="Times New Roman" w:cs="Times New Roman"/>
        </w:rPr>
        <w:t xml:space="preserve"> protocol also provided opportunities for me to both alter my protocol and explore a participant’s response more in-depth (Marshall &amp; Rossman, 20</w:t>
      </w:r>
      <w:r w:rsidR="00E1057C">
        <w:rPr>
          <w:rFonts w:ascii="Times New Roman" w:eastAsia="Times New Roman" w:hAnsi="Times New Roman" w:cs="Times New Roman"/>
        </w:rPr>
        <w:t>14</w:t>
      </w:r>
      <w:r>
        <w:rPr>
          <w:rFonts w:ascii="Times New Roman" w:eastAsia="Times New Roman" w:hAnsi="Times New Roman" w:cs="Times New Roman"/>
        </w:rPr>
        <w:t xml:space="preserve">). After the initial questions, I began each interview with open-ended questions that prompted the participant to “describe a time when…” (deMarrais, 2004) and followed up with questions that asked participants to explore the issue more deeply (Patton, 2002; van Manen, 1990). I took notes during the interview to remind myself of responses that needed clarification. Even so, during the initial analysis, I noticed areas </w:t>
      </w:r>
      <w:r w:rsidR="00B421AD">
        <w:rPr>
          <w:rFonts w:ascii="Times New Roman" w:eastAsia="Times New Roman" w:hAnsi="Times New Roman" w:cs="Times New Roman"/>
        </w:rPr>
        <w:t>for which</w:t>
      </w:r>
      <w:r>
        <w:rPr>
          <w:rFonts w:ascii="Times New Roman" w:eastAsia="Times New Roman" w:hAnsi="Times New Roman" w:cs="Times New Roman"/>
        </w:rPr>
        <w:t xml:space="preserve"> I needed more information</w:t>
      </w:r>
      <w:r w:rsidR="00B421AD">
        <w:rPr>
          <w:rFonts w:ascii="Times New Roman" w:eastAsia="Times New Roman" w:hAnsi="Times New Roman" w:cs="Times New Roman"/>
        </w:rPr>
        <w:t>, so I</w:t>
      </w:r>
      <w:r>
        <w:rPr>
          <w:rFonts w:ascii="Times New Roman" w:eastAsia="Times New Roman" w:hAnsi="Times New Roman" w:cs="Times New Roman"/>
        </w:rPr>
        <w:t xml:space="preserve"> created an additional list of questions to ask via a follow-up e</w:t>
      </w:r>
      <w:r w:rsidR="00D475A4">
        <w:rPr>
          <w:rFonts w:ascii="Times New Roman" w:eastAsia="Times New Roman" w:hAnsi="Times New Roman" w:cs="Times New Roman"/>
        </w:rPr>
        <w:t>-</w:t>
      </w:r>
      <w:r>
        <w:rPr>
          <w:rFonts w:ascii="Times New Roman" w:eastAsia="Times New Roman" w:hAnsi="Times New Roman" w:cs="Times New Roman"/>
        </w:rPr>
        <w:t>mail.</w:t>
      </w:r>
    </w:p>
    <w:p w14:paraId="79EBE8D3" w14:textId="4722F95E" w:rsidR="00267CAD" w:rsidRDefault="00051546" w:rsidP="00E24A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 used a web-based video platform, Zoom, to interview participants</w:t>
      </w:r>
      <w:r w:rsidR="00B421AD">
        <w:rPr>
          <w:rFonts w:ascii="Times New Roman" w:eastAsia="Times New Roman" w:hAnsi="Times New Roman" w:cs="Times New Roman"/>
        </w:rPr>
        <w:t>, which</w:t>
      </w:r>
      <w:r>
        <w:rPr>
          <w:rFonts w:ascii="Times New Roman" w:eastAsia="Times New Roman" w:hAnsi="Times New Roman" w:cs="Times New Roman"/>
        </w:rPr>
        <w:t xml:space="preserve"> allow</w:t>
      </w:r>
      <w:r w:rsidR="00B421AD">
        <w:rPr>
          <w:rFonts w:ascii="Times New Roman" w:eastAsia="Times New Roman" w:hAnsi="Times New Roman" w:cs="Times New Roman"/>
        </w:rPr>
        <w:t>ed</w:t>
      </w:r>
      <w:r>
        <w:rPr>
          <w:rFonts w:ascii="Times New Roman" w:eastAsia="Times New Roman" w:hAnsi="Times New Roman" w:cs="Times New Roman"/>
        </w:rPr>
        <w:t xml:space="preserve"> for flexibility and convenience for the participants and for recording and transcribing to ensure accuracy in data collection (Gray</w:t>
      </w:r>
      <w:r w:rsidR="001B13FB">
        <w:rPr>
          <w:rFonts w:ascii="Times New Roman" w:eastAsia="Times New Roman" w:hAnsi="Times New Roman" w:cs="Times New Roman"/>
        </w:rPr>
        <w:t xml:space="preserve"> et al.</w:t>
      </w:r>
      <w:r>
        <w:rPr>
          <w:rFonts w:ascii="Times New Roman" w:eastAsia="Times New Roman" w:hAnsi="Times New Roman" w:cs="Times New Roman"/>
        </w:rPr>
        <w:t xml:space="preserve">, 2020; Merriam &amp; Tisdell, 2016). This face-to-face </w:t>
      </w:r>
      <w:r>
        <w:rPr>
          <w:rFonts w:ascii="Times New Roman" w:eastAsia="Times New Roman" w:hAnsi="Times New Roman" w:cs="Times New Roman"/>
        </w:rPr>
        <w:lastRenderedPageBreak/>
        <w:t>format not only allowed me to observe the participants’ nonverbal cues and to modify questions as appropriate, but it allowed for ease in screen sharing consent forms (Denzin &amp; Lincoln, 2011). Additionally, Zoom provided a means for obtaining data from participants who are geographically dispersed (Gray</w:t>
      </w:r>
      <w:r w:rsidR="001B13FB">
        <w:rPr>
          <w:rFonts w:ascii="Times New Roman" w:eastAsia="Times New Roman" w:hAnsi="Times New Roman" w:cs="Times New Roman"/>
        </w:rPr>
        <w:t xml:space="preserve"> et al.</w:t>
      </w:r>
      <w:r>
        <w:rPr>
          <w:rFonts w:ascii="Times New Roman" w:eastAsia="Times New Roman" w:hAnsi="Times New Roman" w:cs="Times New Roman"/>
        </w:rPr>
        <w:t>, 2020). Using the research question as a starting point and supplementing with follow</w:t>
      </w:r>
      <w:r w:rsidR="00E34B46">
        <w:rPr>
          <w:rFonts w:ascii="Times New Roman" w:eastAsia="Times New Roman" w:hAnsi="Times New Roman" w:cs="Times New Roman"/>
        </w:rPr>
        <w:t>-</w:t>
      </w:r>
      <w:r>
        <w:rPr>
          <w:rFonts w:ascii="Times New Roman" w:eastAsia="Times New Roman" w:hAnsi="Times New Roman" w:cs="Times New Roman"/>
        </w:rPr>
        <w:t xml:space="preserve">up questions based on participant’s answers, I collected unique data from each participant (Leavy, 2014; Patton, 2002). </w:t>
      </w:r>
      <w:r w:rsidR="00EE5EC4">
        <w:rPr>
          <w:rFonts w:ascii="Times New Roman" w:eastAsia="Times New Roman" w:hAnsi="Times New Roman" w:cs="Times New Roman"/>
        </w:rPr>
        <w:t xml:space="preserve">Robin’s interview </w:t>
      </w:r>
      <w:r w:rsidR="00370CFA">
        <w:rPr>
          <w:rFonts w:ascii="Times New Roman" w:eastAsia="Times New Roman" w:hAnsi="Times New Roman" w:cs="Times New Roman"/>
        </w:rPr>
        <w:t>took</w:t>
      </w:r>
      <w:r w:rsidR="00EE5EC4">
        <w:rPr>
          <w:rFonts w:ascii="Times New Roman" w:eastAsia="Times New Roman" w:hAnsi="Times New Roman" w:cs="Times New Roman"/>
        </w:rPr>
        <w:t xml:space="preserve"> 60 min while Peggy’s took 50 min. </w:t>
      </w:r>
      <w:r>
        <w:rPr>
          <w:rFonts w:ascii="Times New Roman" w:eastAsia="Times New Roman" w:hAnsi="Times New Roman" w:cs="Times New Roman"/>
        </w:rPr>
        <w:t>I used the Zoom platform to record the audio portion of the interviews and the transcription feature to ensure accuracy of data collection. I followed up with participants via e</w:t>
      </w:r>
      <w:r w:rsidR="00D475A4">
        <w:rPr>
          <w:rFonts w:ascii="Times New Roman" w:eastAsia="Times New Roman" w:hAnsi="Times New Roman" w:cs="Times New Roman"/>
        </w:rPr>
        <w:t>-</w:t>
      </w:r>
      <w:r>
        <w:rPr>
          <w:rFonts w:ascii="Times New Roman" w:eastAsia="Times New Roman" w:hAnsi="Times New Roman" w:cs="Times New Roman"/>
        </w:rPr>
        <w:t>mail to clarify and probe deeper. I used the transcriptions from the interview and written responses from the e</w:t>
      </w:r>
      <w:r w:rsidR="00D475A4">
        <w:rPr>
          <w:rFonts w:ascii="Times New Roman" w:eastAsia="Times New Roman" w:hAnsi="Times New Roman" w:cs="Times New Roman"/>
        </w:rPr>
        <w:t>-</w:t>
      </w:r>
      <w:r>
        <w:rPr>
          <w:rFonts w:ascii="Times New Roman" w:eastAsia="Times New Roman" w:hAnsi="Times New Roman" w:cs="Times New Roman"/>
        </w:rPr>
        <w:t>mail for data analysis (Gray</w:t>
      </w:r>
      <w:r w:rsidR="001B13FB">
        <w:rPr>
          <w:rFonts w:ascii="Times New Roman" w:eastAsia="Times New Roman" w:hAnsi="Times New Roman" w:cs="Times New Roman"/>
        </w:rPr>
        <w:t xml:space="preserve"> et al.</w:t>
      </w:r>
      <w:r>
        <w:rPr>
          <w:rFonts w:ascii="Times New Roman" w:eastAsia="Times New Roman" w:hAnsi="Times New Roman" w:cs="Times New Roman"/>
        </w:rPr>
        <w:t>, 2020).</w:t>
      </w:r>
    </w:p>
    <w:p w14:paraId="79EBE8D4" w14:textId="77777777" w:rsidR="00267CAD" w:rsidRDefault="00051546" w:rsidP="00EE5EC4">
      <w:pPr>
        <w:pStyle w:val="Heading2"/>
        <w:rPr>
          <w:rFonts w:eastAsia="Times New Roman" w:cs="Times New Roman"/>
          <w:szCs w:val="24"/>
        </w:rPr>
      </w:pPr>
      <w:bookmarkStart w:id="33" w:name="_Toc166852291"/>
      <w:r>
        <w:rPr>
          <w:rFonts w:eastAsia="Times New Roman" w:cs="Times New Roman"/>
          <w:szCs w:val="24"/>
        </w:rPr>
        <w:t>Data Analysis</w:t>
      </w:r>
      <w:bookmarkEnd w:id="33"/>
    </w:p>
    <w:p w14:paraId="79EBE8D5" w14:textId="7D604F1B" w:rsidR="00267CAD" w:rsidRDefault="00051546" w:rsidP="00E24AD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began data analysis immediately after the first interview, as data collection and analysis are simultaneous in qualitative research (Merriam &amp; Tisdell, 2016). After the first interview was concluded, I was able to download the audio transcript within 48 </w:t>
      </w:r>
      <w:proofErr w:type="spellStart"/>
      <w:r>
        <w:rPr>
          <w:rFonts w:ascii="Times New Roman" w:eastAsia="Times New Roman" w:hAnsi="Times New Roman" w:cs="Times New Roman"/>
        </w:rPr>
        <w:t>h</w:t>
      </w:r>
      <w:r w:rsidR="00DC2719">
        <w:rPr>
          <w:rFonts w:ascii="Times New Roman" w:eastAsia="Times New Roman" w:hAnsi="Times New Roman" w:cs="Times New Roman"/>
        </w:rPr>
        <w:t>r</w:t>
      </w:r>
      <w:proofErr w:type="spellEnd"/>
      <w:r>
        <w:rPr>
          <w:rFonts w:ascii="Times New Roman" w:eastAsia="Times New Roman" w:hAnsi="Times New Roman" w:cs="Times New Roman"/>
        </w:rPr>
        <w:t xml:space="preserve"> from the Zoom platform. I began analyzing the data immediately. I first read through the transcript to look for any recording errors, editing a few instances in which a word or phrase was transcribed incorrectly. Next, I sent the transcript to the first participant as a member check to verify accuracy and request any edits or additions to our conversation. After the first participant confirmed that the transcript was accurate, I began open coding</w:t>
      </w:r>
      <w:r w:rsidR="001B13FB">
        <w:rPr>
          <w:rFonts w:ascii="Times New Roman" w:eastAsia="Times New Roman" w:hAnsi="Times New Roman" w:cs="Times New Roman"/>
        </w:rPr>
        <w:t xml:space="preserve"> (</w:t>
      </w:r>
      <w:r w:rsidR="00046FEC">
        <w:rPr>
          <w:rFonts w:ascii="Times New Roman" w:eastAsia="Times New Roman" w:hAnsi="Times New Roman" w:cs="Times New Roman"/>
        </w:rPr>
        <w:t>Saldaña</w:t>
      </w:r>
      <w:r w:rsidR="001B13FB">
        <w:rPr>
          <w:rFonts w:ascii="Times New Roman" w:eastAsia="Times New Roman" w:hAnsi="Times New Roman" w:cs="Times New Roman"/>
        </w:rPr>
        <w:t>, 2021)</w:t>
      </w:r>
      <w:r>
        <w:rPr>
          <w:rFonts w:ascii="Times New Roman" w:eastAsia="Times New Roman" w:hAnsi="Times New Roman" w:cs="Times New Roman"/>
        </w:rPr>
        <w:t xml:space="preserve">, looking line by line and assigning a word that captured the meaning unit, keeping my research question at the forefront of my mind. I noted pieces of data that I coded </w:t>
      </w:r>
      <w:r w:rsidR="00E34B46">
        <w:rPr>
          <w:rFonts w:ascii="Times New Roman" w:eastAsia="Times New Roman" w:hAnsi="Times New Roman" w:cs="Times New Roman"/>
        </w:rPr>
        <w:t>in vivo</w:t>
      </w:r>
      <w:r>
        <w:rPr>
          <w:rFonts w:ascii="Times New Roman" w:eastAsia="Times New Roman" w:hAnsi="Times New Roman" w:cs="Times New Roman"/>
        </w:rPr>
        <w:t>, or verbatim, to capture the nuances, tone, and actual language of the participant. I made notes in the margins of topics that might need further explanation so that I could formulate follow-up questions. I read and reread the transcript</w:t>
      </w:r>
      <w:r w:rsidR="00E34B46">
        <w:rPr>
          <w:rFonts w:ascii="Times New Roman" w:eastAsia="Times New Roman" w:hAnsi="Times New Roman" w:cs="Times New Roman"/>
        </w:rPr>
        <w:t>s</w:t>
      </w:r>
      <w:r>
        <w:rPr>
          <w:rFonts w:ascii="Times New Roman" w:eastAsia="Times New Roman" w:hAnsi="Times New Roman" w:cs="Times New Roman"/>
        </w:rPr>
        <w:t xml:space="preserve">, noting bits of data, </w:t>
      </w:r>
      <w:r>
        <w:rPr>
          <w:rFonts w:ascii="Times New Roman" w:eastAsia="Times New Roman" w:hAnsi="Times New Roman" w:cs="Times New Roman"/>
        </w:rPr>
        <w:lastRenderedPageBreak/>
        <w:t>assigning a word or phrase or codes, and considering how the codes might be similar (Charmaz, 2014). I used the notes in the margin and prepared follow-up questions, sending them to the participants via e</w:t>
      </w:r>
      <w:r w:rsidR="00D475A4">
        <w:rPr>
          <w:rFonts w:ascii="Times New Roman" w:eastAsia="Times New Roman" w:hAnsi="Times New Roman" w:cs="Times New Roman"/>
        </w:rPr>
        <w:t>-</w:t>
      </w:r>
      <w:r>
        <w:rPr>
          <w:rFonts w:ascii="Times New Roman" w:eastAsia="Times New Roman" w:hAnsi="Times New Roman" w:cs="Times New Roman"/>
        </w:rPr>
        <w:t>mail. During this process, I began placing the concrete data into similar categories.</w:t>
      </w:r>
    </w:p>
    <w:p w14:paraId="79EBE8D6" w14:textId="343A7C9C" w:rsidR="00267CAD" w:rsidRDefault="00051546" w:rsidP="00EE5EC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After analyzing the first transcript, I noticed that many of the codes were similar to the components in the </w:t>
      </w:r>
      <w:proofErr w:type="spellStart"/>
      <w:r w:rsidR="00711BC3">
        <w:rPr>
          <w:rFonts w:ascii="Times New Roman" w:eastAsia="Times New Roman" w:hAnsi="Times New Roman" w:cs="Times New Roman"/>
        </w:rPr>
        <w:t>sociocognitive</w:t>
      </w:r>
      <w:proofErr w:type="spellEnd"/>
      <w:r w:rsidR="00711BC3">
        <w:rPr>
          <w:rFonts w:ascii="Times New Roman" w:eastAsia="Times New Roman" w:hAnsi="Times New Roman" w:cs="Times New Roman"/>
        </w:rPr>
        <w:t xml:space="preserve"> interactive model </w:t>
      </w:r>
      <w:r>
        <w:rPr>
          <w:rFonts w:ascii="Times New Roman" w:eastAsia="Times New Roman" w:hAnsi="Times New Roman" w:cs="Times New Roman"/>
        </w:rPr>
        <w:t>outlined by Ruddell and Unrau (20</w:t>
      </w:r>
      <w:r w:rsidR="007E744C">
        <w:rPr>
          <w:rFonts w:ascii="Times New Roman" w:eastAsia="Times New Roman" w:hAnsi="Times New Roman" w:cs="Times New Roman"/>
        </w:rPr>
        <w:t>04</w:t>
      </w:r>
      <w:r>
        <w:rPr>
          <w:rFonts w:ascii="Times New Roman" w:eastAsia="Times New Roman" w:hAnsi="Times New Roman" w:cs="Times New Roman"/>
        </w:rPr>
        <w:t>). I chose to move from open coding to a priori coding, using the components of this model as a lens to analyze and make meaning of the data. King (1994) refer</w:t>
      </w:r>
      <w:r w:rsidR="00DC2719">
        <w:rPr>
          <w:rFonts w:ascii="Times New Roman" w:eastAsia="Times New Roman" w:hAnsi="Times New Roman" w:cs="Times New Roman"/>
        </w:rPr>
        <w:t>red</w:t>
      </w:r>
      <w:r>
        <w:rPr>
          <w:rFonts w:ascii="Times New Roman" w:eastAsia="Times New Roman" w:hAnsi="Times New Roman" w:cs="Times New Roman"/>
        </w:rPr>
        <w:t xml:space="preserve"> to</w:t>
      </w:r>
      <w:r w:rsidR="007E744C">
        <w:rPr>
          <w:rFonts w:ascii="Times New Roman" w:eastAsia="Times New Roman" w:hAnsi="Times New Roman" w:cs="Times New Roman"/>
        </w:rPr>
        <w:t xml:space="preserve"> a priori</w:t>
      </w:r>
      <w:r>
        <w:rPr>
          <w:rFonts w:ascii="Times New Roman" w:eastAsia="Times New Roman" w:hAnsi="Times New Roman" w:cs="Times New Roman"/>
        </w:rPr>
        <w:t xml:space="preserve"> coding as a process that uses codes drawn from research or theory (Blair, 2015). This method seemed to be more aligned with my epistemology and ontology, a framework that spoke to my thoughts about the teachers’ experiences with pedagogy and learning. Similar to Blair, it </w:t>
      </w:r>
      <w:r w:rsidR="0060649D">
        <w:rPr>
          <w:rFonts w:ascii="Times New Roman" w:eastAsia="Times New Roman" w:hAnsi="Times New Roman" w:cs="Times New Roman"/>
        </w:rPr>
        <w:t xml:space="preserve">was </w:t>
      </w:r>
      <w:r>
        <w:rPr>
          <w:rFonts w:ascii="Times New Roman" w:eastAsia="Times New Roman" w:hAnsi="Times New Roman" w:cs="Times New Roman"/>
        </w:rPr>
        <w:t>my intention to “tell the story of my participants</w:t>
      </w:r>
      <w:r w:rsidR="0060649D">
        <w:rPr>
          <w:rFonts w:ascii="Times New Roman" w:eastAsia="Times New Roman" w:hAnsi="Times New Roman" w:cs="Times New Roman"/>
        </w:rPr>
        <w:t>,</w:t>
      </w:r>
      <w:r>
        <w:rPr>
          <w:rFonts w:ascii="Times New Roman" w:eastAsia="Times New Roman" w:hAnsi="Times New Roman" w:cs="Times New Roman"/>
        </w:rPr>
        <w:t>” giving the data a voice. I read and reread the transcripts using self-scrutiny and reflexivity</w:t>
      </w:r>
      <w:r w:rsidR="00B15BDA">
        <w:rPr>
          <w:rFonts w:ascii="Times New Roman" w:eastAsia="Times New Roman" w:hAnsi="Times New Roman" w:cs="Times New Roman"/>
        </w:rPr>
        <w:t>, rereading the transcripts to look for patterns</w:t>
      </w:r>
      <w:r>
        <w:rPr>
          <w:rFonts w:ascii="Times New Roman" w:eastAsia="Times New Roman" w:hAnsi="Times New Roman" w:cs="Times New Roman"/>
        </w:rPr>
        <w:t>.</w:t>
      </w:r>
    </w:p>
    <w:p w14:paraId="79EBE8D7" w14:textId="01D64589" w:rsidR="00267CAD" w:rsidRDefault="00051546" w:rsidP="00EE5EC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followed this same process with the data from my second participant, using the a priori codes identified in the first transcript and coded data </w:t>
      </w:r>
      <w:r w:rsidR="0060649D">
        <w:rPr>
          <w:rFonts w:ascii="Times New Roman" w:eastAsia="Times New Roman" w:hAnsi="Times New Roman" w:cs="Times New Roman"/>
        </w:rPr>
        <w:t>in vivo</w:t>
      </w:r>
      <w:r>
        <w:rPr>
          <w:rFonts w:ascii="Times New Roman" w:eastAsia="Times New Roman" w:hAnsi="Times New Roman" w:cs="Times New Roman"/>
        </w:rPr>
        <w:t>, comparing each piece of data with the existing codes.</w:t>
      </w:r>
    </w:p>
    <w:p w14:paraId="79EBE8D8" w14:textId="68BC118D" w:rsidR="00267CAD" w:rsidRDefault="00051546" w:rsidP="00EE5EC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 xml:space="preserve">Summary of </w:t>
      </w:r>
      <w:r w:rsidR="0060649D">
        <w:rPr>
          <w:rFonts w:ascii="Times New Roman" w:eastAsia="Times New Roman" w:hAnsi="Times New Roman" w:cs="Times New Roman"/>
          <w:i/>
        </w:rPr>
        <w:t>F</w:t>
      </w:r>
      <w:r>
        <w:rPr>
          <w:rFonts w:ascii="Times New Roman" w:eastAsia="Times New Roman" w:hAnsi="Times New Roman" w:cs="Times New Roman"/>
          <w:i/>
        </w:rPr>
        <w:t>indings</w:t>
      </w:r>
    </w:p>
    <w:p w14:paraId="63D3381C" w14:textId="754F2F90" w:rsidR="00BC2B43" w:rsidRDefault="00051546" w:rsidP="00BC2B4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eastAsia="Times New Roman" w:hAnsi="Times New Roman" w:cs="Times New Roman"/>
        </w:rPr>
      </w:pPr>
      <w:r>
        <w:rPr>
          <w:rFonts w:ascii="Times New Roman" w:eastAsia="Times New Roman" w:hAnsi="Times New Roman" w:cs="Times New Roman"/>
        </w:rPr>
        <w:t>Next, I began to synthesize the meanings into a composite description that represented commonalities and differences between the participants so that I could speak to their experiences in nuanced ways (Leavy, 2014). To put it simply, I aimed to understand the experiences of middle grades language arts teachers with using texts and curriculum materials for instruction through the context of the sociocultural interactive model (Ruddell</w:t>
      </w:r>
      <w:r w:rsidR="00D05CFC">
        <w:rPr>
          <w:rFonts w:ascii="Times New Roman" w:eastAsia="Times New Roman" w:hAnsi="Times New Roman" w:cs="Times New Roman"/>
        </w:rPr>
        <w:t xml:space="preserve"> &amp; Unrau</w:t>
      </w:r>
      <w:r>
        <w:rPr>
          <w:rFonts w:ascii="Times New Roman" w:eastAsia="Times New Roman" w:hAnsi="Times New Roman" w:cs="Times New Roman"/>
        </w:rPr>
        <w:t>, 2004). T</w:t>
      </w:r>
      <w:r w:rsidR="0060649D">
        <w:rPr>
          <w:rFonts w:ascii="Times New Roman" w:eastAsia="Times New Roman" w:hAnsi="Times New Roman" w:cs="Times New Roman"/>
        </w:rPr>
        <w:t>able 3</w:t>
      </w:r>
      <w:r w:rsidR="003F010B">
        <w:rPr>
          <w:rFonts w:ascii="Times New Roman" w:eastAsia="Times New Roman" w:hAnsi="Times New Roman" w:cs="Times New Roman"/>
        </w:rPr>
        <w:t>.1</w:t>
      </w:r>
      <w:r w:rsidR="0060649D">
        <w:rPr>
          <w:rFonts w:ascii="Times New Roman" w:eastAsia="Times New Roman" w:hAnsi="Times New Roman" w:cs="Times New Roman"/>
        </w:rPr>
        <w:t xml:space="preserve"> shows</w:t>
      </w:r>
      <w:r>
        <w:rPr>
          <w:rFonts w:ascii="Times New Roman" w:eastAsia="Times New Roman" w:hAnsi="Times New Roman" w:cs="Times New Roman"/>
        </w:rPr>
        <w:t xml:space="preserve"> some examples of the codes as applied to the participants’ data.  </w:t>
      </w:r>
    </w:p>
    <w:tbl>
      <w:tblPr>
        <w:tblStyle w:val="2"/>
        <w:tblW w:w="8640" w:type="dxa"/>
        <w:tblLayout w:type="fixed"/>
        <w:tblLook w:val="0620" w:firstRow="1" w:lastRow="0" w:firstColumn="0" w:lastColumn="0" w:noHBand="1" w:noVBand="1"/>
      </w:tblPr>
      <w:tblGrid>
        <w:gridCol w:w="1761"/>
        <w:gridCol w:w="1802"/>
        <w:gridCol w:w="2788"/>
        <w:gridCol w:w="2289"/>
      </w:tblGrid>
      <w:tr w:rsidR="00756376" w14:paraId="621A252A" w14:textId="77777777" w:rsidTr="000B3702">
        <w:trPr>
          <w:trHeight w:val="300"/>
        </w:trPr>
        <w:tc>
          <w:tcPr>
            <w:tcW w:w="8640" w:type="dxa"/>
            <w:gridSpan w:val="4"/>
          </w:tcPr>
          <w:p w14:paraId="5441244B" w14:textId="77777777" w:rsidR="00756376" w:rsidRPr="00EE5EC4" w:rsidRDefault="00756376" w:rsidP="00CD71E6">
            <w:pPr>
              <w:pStyle w:val="Caption"/>
              <w:jc w:val="both"/>
              <w:rPr>
                <w:rFonts w:eastAsia="Times New Roman" w:cs="Times New Roman"/>
                <w:bCs/>
              </w:rPr>
            </w:pPr>
            <w:r>
              <w:lastRenderedPageBreak/>
              <w:t>Table 3.</w:t>
            </w:r>
            <w:r>
              <w:rPr>
                <w:iCs w:val="0"/>
              </w:rPr>
              <w:fldChar w:fldCharType="begin"/>
            </w:r>
            <w:r>
              <w:instrText xml:space="preserve"> SEQ Table \* ARABIC </w:instrText>
            </w:r>
            <w:r>
              <w:rPr>
                <w:iCs w:val="0"/>
              </w:rPr>
              <w:fldChar w:fldCharType="separate"/>
            </w:r>
            <w:r>
              <w:rPr>
                <w:noProof/>
              </w:rPr>
              <w:t>1</w:t>
            </w:r>
            <w:r>
              <w:rPr>
                <w:iCs w:val="0"/>
              </w:rPr>
              <w:fldChar w:fldCharType="end"/>
            </w:r>
            <w:r>
              <w:t xml:space="preserve"> Examples of Codes</w:t>
            </w:r>
          </w:p>
        </w:tc>
      </w:tr>
      <w:tr w:rsidR="00756376" w14:paraId="6E9F5AC3" w14:textId="77777777" w:rsidTr="000B3702">
        <w:trPr>
          <w:trHeight w:val="300"/>
        </w:trPr>
        <w:tc>
          <w:tcPr>
            <w:tcW w:w="1761" w:type="dxa"/>
          </w:tcPr>
          <w:p w14:paraId="2010A6E2" w14:textId="77777777" w:rsidR="00756376" w:rsidRPr="00EE5EC4"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jc w:val="center"/>
              <w:rPr>
                <w:rFonts w:ascii="Times New Roman" w:eastAsia="Times New Roman" w:hAnsi="Times New Roman" w:cs="Times New Roman"/>
                <w:bCs/>
              </w:rPr>
            </w:pPr>
            <w:r w:rsidRPr="00EE5EC4">
              <w:rPr>
                <w:rFonts w:ascii="Times New Roman" w:eastAsia="Times New Roman" w:hAnsi="Times New Roman" w:cs="Times New Roman"/>
                <w:bCs/>
              </w:rPr>
              <w:t>Themes</w:t>
            </w:r>
          </w:p>
        </w:tc>
        <w:tc>
          <w:tcPr>
            <w:tcW w:w="1802" w:type="dxa"/>
          </w:tcPr>
          <w:p w14:paraId="39DEF1C9" w14:textId="77777777" w:rsidR="00756376" w:rsidRPr="00EE5EC4"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jc w:val="center"/>
              <w:rPr>
                <w:rFonts w:ascii="Times New Roman" w:eastAsia="Times New Roman" w:hAnsi="Times New Roman" w:cs="Times New Roman"/>
                <w:bCs/>
              </w:rPr>
            </w:pPr>
            <w:r w:rsidRPr="00EE5EC4">
              <w:rPr>
                <w:rFonts w:ascii="Times New Roman" w:eastAsia="Times New Roman" w:hAnsi="Times New Roman" w:cs="Times New Roman"/>
                <w:bCs/>
              </w:rPr>
              <w:t>Codes</w:t>
            </w:r>
          </w:p>
        </w:tc>
        <w:tc>
          <w:tcPr>
            <w:tcW w:w="2788" w:type="dxa"/>
          </w:tcPr>
          <w:p w14:paraId="38EE8303" w14:textId="77777777" w:rsidR="00756376" w:rsidRPr="00EE5EC4"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jc w:val="center"/>
              <w:rPr>
                <w:rFonts w:ascii="Times New Roman" w:eastAsia="Times New Roman" w:hAnsi="Times New Roman" w:cs="Times New Roman"/>
                <w:bCs/>
              </w:rPr>
            </w:pPr>
            <w:r w:rsidRPr="00EE5EC4">
              <w:rPr>
                <w:rFonts w:ascii="Times New Roman" w:eastAsia="Times New Roman" w:hAnsi="Times New Roman" w:cs="Times New Roman"/>
                <w:bCs/>
              </w:rPr>
              <w:t>Examples</w:t>
            </w:r>
          </w:p>
        </w:tc>
        <w:tc>
          <w:tcPr>
            <w:tcW w:w="2289" w:type="dxa"/>
          </w:tcPr>
          <w:p w14:paraId="3124DF82" w14:textId="77777777" w:rsidR="00756376" w:rsidRPr="00EE5EC4"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jc w:val="center"/>
              <w:rPr>
                <w:rFonts w:ascii="Times New Roman" w:eastAsia="Times New Roman" w:hAnsi="Times New Roman" w:cs="Times New Roman"/>
                <w:bCs/>
              </w:rPr>
            </w:pPr>
            <w:r w:rsidRPr="00EE5EC4">
              <w:rPr>
                <w:rFonts w:ascii="Times New Roman" w:eastAsia="Times New Roman" w:hAnsi="Times New Roman" w:cs="Times New Roman"/>
                <w:bCs/>
              </w:rPr>
              <w:t>Description</w:t>
            </w:r>
          </w:p>
        </w:tc>
      </w:tr>
      <w:tr w:rsidR="00756376" w14:paraId="1D3E767C" w14:textId="77777777" w:rsidTr="000B3702">
        <w:trPr>
          <w:trHeight w:val="1890"/>
        </w:trPr>
        <w:tc>
          <w:tcPr>
            <w:tcW w:w="1761" w:type="dxa"/>
          </w:tcPr>
          <w:p w14:paraId="7269D130"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Teacher Prior Beliefs and Knowledge</w:t>
            </w:r>
          </w:p>
        </w:tc>
        <w:tc>
          <w:tcPr>
            <w:tcW w:w="1802" w:type="dxa"/>
          </w:tcPr>
          <w:p w14:paraId="608B236F"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Instructional orientation</w:t>
            </w:r>
          </w:p>
        </w:tc>
        <w:tc>
          <w:tcPr>
            <w:tcW w:w="2788" w:type="dxa"/>
          </w:tcPr>
          <w:p w14:paraId="54DB430C"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every</w:t>
            </w:r>
            <w:proofErr w:type="gramEnd"/>
            <w:r>
              <w:rPr>
                <w:rFonts w:ascii="Times New Roman" w:eastAsia="Times New Roman" w:hAnsi="Times New Roman" w:cs="Times New Roman"/>
              </w:rPr>
              <w:t xml:space="preserve"> year you have to change your curriculum”</w:t>
            </w:r>
          </w:p>
          <w:p w14:paraId="7AA80882"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you</w:t>
            </w:r>
            <w:proofErr w:type="gramEnd"/>
            <w:r>
              <w:rPr>
                <w:rFonts w:ascii="Times New Roman" w:eastAsia="Times New Roman" w:hAnsi="Times New Roman" w:cs="Times New Roman"/>
              </w:rPr>
              <w:t xml:space="preserve"> can stick to what you’ve always done and think it’s going to work every year”</w:t>
            </w:r>
          </w:p>
        </w:tc>
        <w:tc>
          <w:tcPr>
            <w:tcW w:w="2289" w:type="dxa"/>
          </w:tcPr>
          <w:p w14:paraId="1B5B6BAC"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This is an attribute of an exemplary teacher, one who considers each group of students as having their own needs.</w:t>
            </w:r>
          </w:p>
        </w:tc>
      </w:tr>
      <w:tr w:rsidR="00756376" w14:paraId="5DDDAE38" w14:textId="77777777" w:rsidTr="000B3702">
        <w:trPr>
          <w:trHeight w:val="2970"/>
        </w:trPr>
        <w:tc>
          <w:tcPr>
            <w:tcW w:w="1761" w:type="dxa"/>
          </w:tcPr>
          <w:p w14:paraId="00543417"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802" w:type="dxa"/>
          </w:tcPr>
          <w:p w14:paraId="395EFCF2"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World Knowledge</w:t>
            </w:r>
          </w:p>
        </w:tc>
        <w:tc>
          <w:tcPr>
            <w:tcW w:w="2788" w:type="dxa"/>
          </w:tcPr>
          <w:p w14:paraId="0C1A984D"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“I was formerly with a district that felt like their off-the-shelf curriculum was the Bible”</w:t>
            </w:r>
          </w:p>
          <w:p w14:paraId="73516F4D"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“We were told to teach it with fidelity.”</w:t>
            </w:r>
          </w:p>
          <w:p w14:paraId="1627D90F"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my new district we’re encouraged to create our own resources”</w:t>
            </w:r>
          </w:p>
        </w:tc>
        <w:tc>
          <w:tcPr>
            <w:tcW w:w="2289" w:type="dxa"/>
          </w:tcPr>
          <w:p w14:paraId="11BEC023"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This reveals the experiences in other districts have different expectations. These expectations influence the instruction in classrooms</w:t>
            </w:r>
          </w:p>
        </w:tc>
      </w:tr>
      <w:tr w:rsidR="00756376" w14:paraId="1B6A76D9" w14:textId="77777777" w:rsidTr="000B3702">
        <w:trPr>
          <w:trHeight w:val="1935"/>
        </w:trPr>
        <w:tc>
          <w:tcPr>
            <w:tcW w:w="1761" w:type="dxa"/>
          </w:tcPr>
          <w:p w14:paraId="1C717A54"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802" w:type="dxa"/>
          </w:tcPr>
          <w:p w14:paraId="486EB624"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Knowledge of reader’s meaning construction</w:t>
            </w:r>
          </w:p>
        </w:tc>
        <w:tc>
          <w:tcPr>
            <w:tcW w:w="2788" w:type="dxa"/>
          </w:tcPr>
          <w:p w14:paraId="5A4E63CF"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take a more blended approach and not rely so much on those textbooks”</w:t>
            </w:r>
          </w:p>
          <w:p w14:paraId="0C57E926"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look</w:t>
            </w:r>
            <w:proofErr w:type="gramEnd"/>
            <w:r>
              <w:rPr>
                <w:rFonts w:ascii="Times New Roman" w:eastAsia="Times New Roman" w:hAnsi="Times New Roman" w:cs="Times New Roman"/>
              </w:rPr>
              <w:t xml:space="preserve"> at their students and determine what text they want to use”</w:t>
            </w:r>
          </w:p>
        </w:tc>
        <w:tc>
          <w:tcPr>
            <w:tcW w:w="2289" w:type="dxa"/>
          </w:tcPr>
          <w:p w14:paraId="23980E54"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The teacher’s knowledge and expertise of meaning construction allow her to make instructional decisions regarding texts and curriculum materials.</w:t>
            </w:r>
          </w:p>
        </w:tc>
      </w:tr>
    </w:tbl>
    <w:p w14:paraId="767DC84F" w14:textId="77777777" w:rsidR="000B3702" w:rsidRDefault="000B3702"/>
    <w:tbl>
      <w:tblPr>
        <w:tblStyle w:val="2"/>
        <w:tblW w:w="8640" w:type="dxa"/>
        <w:tblLayout w:type="fixed"/>
        <w:tblLook w:val="0620" w:firstRow="1" w:lastRow="0" w:firstColumn="0" w:lastColumn="0" w:noHBand="1" w:noVBand="1"/>
      </w:tblPr>
      <w:tblGrid>
        <w:gridCol w:w="1761"/>
        <w:gridCol w:w="1802"/>
        <w:gridCol w:w="2788"/>
        <w:gridCol w:w="2289"/>
      </w:tblGrid>
      <w:tr w:rsidR="000B3702" w14:paraId="03A1C36B" w14:textId="77777777" w:rsidTr="00B06F20">
        <w:trPr>
          <w:trHeight w:val="440"/>
        </w:trPr>
        <w:tc>
          <w:tcPr>
            <w:tcW w:w="8640" w:type="dxa"/>
            <w:gridSpan w:val="4"/>
          </w:tcPr>
          <w:p w14:paraId="252E7DED" w14:textId="12A453D3" w:rsidR="000B3702" w:rsidRDefault="000B3702"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lastRenderedPageBreak/>
              <w:t>Table 3.1 Continued</w:t>
            </w:r>
          </w:p>
        </w:tc>
      </w:tr>
      <w:tr w:rsidR="00756376" w14:paraId="07F68BCC" w14:textId="77777777" w:rsidTr="00B06F20">
        <w:trPr>
          <w:trHeight w:val="3510"/>
        </w:trPr>
        <w:tc>
          <w:tcPr>
            <w:tcW w:w="1761" w:type="dxa"/>
          </w:tcPr>
          <w:p w14:paraId="5E5E1D80"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Knowledge Use and Control</w:t>
            </w:r>
          </w:p>
        </w:tc>
        <w:tc>
          <w:tcPr>
            <w:tcW w:w="1802" w:type="dxa"/>
          </w:tcPr>
          <w:p w14:paraId="5B9E99F4"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Instructional Decision-Making Process</w:t>
            </w:r>
          </w:p>
        </w:tc>
        <w:tc>
          <w:tcPr>
            <w:tcW w:w="2788" w:type="dxa"/>
          </w:tcPr>
          <w:p w14:paraId="6E851967"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freedom that teachers have”</w:t>
            </w:r>
          </w:p>
          <w:p w14:paraId="032C769D"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“I’ve had experience with the principal within the district that would support his teachers when they wanted to go against district beliefs.”</w:t>
            </w:r>
          </w:p>
          <w:p w14:paraId="5BCF119E"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“I’ve also been with principals that aren’t quite as supportive.”</w:t>
            </w:r>
          </w:p>
        </w:tc>
        <w:tc>
          <w:tcPr>
            <w:tcW w:w="2289" w:type="dxa"/>
          </w:tcPr>
          <w:p w14:paraId="31E3B72A"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District and school support impacts classroom learning. A school’s culture and micropolitics factor in what occurs in the classroom decision-making process.</w:t>
            </w:r>
          </w:p>
        </w:tc>
      </w:tr>
      <w:tr w:rsidR="00756376" w14:paraId="230290D5" w14:textId="77777777" w:rsidTr="00B06F20">
        <w:trPr>
          <w:trHeight w:val="2490"/>
        </w:trPr>
        <w:tc>
          <w:tcPr>
            <w:tcW w:w="1761" w:type="dxa"/>
          </w:tcPr>
          <w:p w14:paraId="185DB3CE"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802" w:type="dxa"/>
          </w:tcPr>
          <w:p w14:paraId="5DC79D22"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Reconstructing</w:t>
            </w:r>
          </w:p>
        </w:tc>
        <w:tc>
          <w:tcPr>
            <w:tcW w:w="2788" w:type="dxa"/>
          </w:tcPr>
          <w:p w14:paraId="4DE3FD23"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“I get distracted by all the little pieces.”</w:t>
            </w:r>
          </w:p>
          <w:p w14:paraId="3E73151C"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“They offer so many options, and we have a 60-minute period”</w:t>
            </w:r>
          </w:p>
        </w:tc>
        <w:tc>
          <w:tcPr>
            <w:tcW w:w="2289" w:type="dxa"/>
          </w:tcPr>
          <w:p w14:paraId="5FFDB481"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Exemplary teachers can create and design instruction to meet their students' needs. This might require making executive decisions about what to teach and what to omit.</w:t>
            </w:r>
          </w:p>
        </w:tc>
      </w:tr>
      <w:tr w:rsidR="00756376" w14:paraId="3F0941DA" w14:textId="77777777" w:rsidTr="00B06F20">
        <w:trPr>
          <w:trHeight w:val="1380"/>
        </w:trPr>
        <w:tc>
          <w:tcPr>
            <w:tcW w:w="1761" w:type="dxa"/>
          </w:tcPr>
          <w:p w14:paraId="347AF84C"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802" w:type="dxa"/>
          </w:tcPr>
          <w:p w14:paraId="6C9448EF"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Planning and </w:t>
            </w:r>
            <w:proofErr w:type="gramStart"/>
            <w:r>
              <w:rPr>
                <w:rFonts w:ascii="Times New Roman" w:eastAsia="Times New Roman" w:hAnsi="Times New Roman" w:cs="Times New Roman"/>
              </w:rPr>
              <w:t>Organizing</w:t>
            </w:r>
            <w:proofErr w:type="gramEnd"/>
          </w:p>
        </w:tc>
        <w:tc>
          <w:tcPr>
            <w:tcW w:w="2788" w:type="dxa"/>
          </w:tcPr>
          <w:p w14:paraId="0FBEE40D"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my</w:t>
            </w:r>
            <w:proofErr w:type="gramEnd"/>
            <w:r>
              <w:rPr>
                <w:rFonts w:ascii="Times New Roman" w:eastAsia="Times New Roman" w:hAnsi="Times New Roman" w:cs="Times New Roman"/>
              </w:rPr>
              <w:t xml:space="preserve"> conversation the other day with a friend”</w:t>
            </w:r>
          </w:p>
          <w:p w14:paraId="293F7781"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we</w:t>
            </w:r>
            <w:proofErr w:type="gramEnd"/>
            <w:r>
              <w:rPr>
                <w:rFonts w:ascii="Times New Roman" w:eastAsia="Times New Roman" w:hAnsi="Times New Roman" w:cs="Times New Roman"/>
              </w:rPr>
              <w:t xml:space="preserve"> work together, the social studies teacher and I”</w:t>
            </w:r>
          </w:p>
        </w:tc>
        <w:tc>
          <w:tcPr>
            <w:tcW w:w="2289" w:type="dxa"/>
          </w:tcPr>
          <w:p w14:paraId="02D84CDC"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This supports the idea that exemplary teachers do not work and plan in isolation to meet the needs of their students.</w:t>
            </w:r>
          </w:p>
        </w:tc>
      </w:tr>
    </w:tbl>
    <w:p w14:paraId="22A811E4" w14:textId="77777777" w:rsidR="000B3702" w:rsidRDefault="000B3702"/>
    <w:tbl>
      <w:tblPr>
        <w:tblStyle w:val="2"/>
        <w:tblW w:w="8640" w:type="dxa"/>
        <w:tblLayout w:type="fixed"/>
        <w:tblLook w:val="0620" w:firstRow="1" w:lastRow="0" w:firstColumn="0" w:lastColumn="0" w:noHBand="1" w:noVBand="1"/>
      </w:tblPr>
      <w:tblGrid>
        <w:gridCol w:w="1761"/>
        <w:gridCol w:w="1802"/>
        <w:gridCol w:w="2788"/>
        <w:gridCol w:w="2289"/>
      </w:tblGrid>
      <w:tr w:rsidR="000B3702" w14:paraId="138DD697" w14:textId="77777777" w:rsidTr="00B06F20">
        <w:trPr>
          <w:trHeight w:val="620"/>
        </w:trPr>
        <w:tc>
          <w:tcPr>
            <w:tcW w:w="8640" w:type="dxa"/>
            <w:gridSpan w:val="4"/>
          </w:tcPr>
          <w:p w14:paraId="2D9A4D22" w14:textId="5286BAD9" w:rsidR="000B3702" w:rsidRDefault="00B06F20"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lastRenderedPageBreak/>
              <w:t>Table 3.1 Continued</w:t>
            </w:r>
          </w:p>
        </w:tc>
      </w:tr>
      <w:tr w:rsidR="00756376" w14:paraId="0D8D8F08" w14:textId="77777777" w:rsidTr="00B06F20">
        <w:trPr>
          <w:trHeight w:val="1860"/>
        </w:trPr>
        <w:tc>
          <w:tcPr>
            <w:tcW w:w="1761" w:type="dxa"/>
          </w:tcPr>
          <w:p w14:paraId="61302F4C"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Learning Environment</w:t>
            </w:r>
          </w:p>
        </w:tc>
        <w:tc>
          <w:tcPr>
            <w:tcW w:w="1802" w:type="dxa"/>
          </w:tcPr>
          <w:p w14:paraId="1093650F"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Classroom Structure</w:t>
            </w:r>
          </w:p>
        </w:tc>
        <w:tc>
          <w:tcPr>
            <w:tcW w:w="2788" w:type="dxa"/>
          </w:tcPr>
          <w:p w14:paraId="019899E4"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“it’s really difficult to squeeze it all in”</w:t>
            </w:r>
          </w:p>
          <w:p w14:paraId="56545E19"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we</w:t>
            </w:r>
            <w:proofErr w:type="gramEnd"/>
            <w:r>
              <w:rPr>
                <w:rFonts w:ascii="Times New Roman" w:eastAsia="Times New Roman" w:hAnsi="Times New Roman" w:cs="Times New Roman"/>
              </w:rPr>
              <w:t xml:space="preserve"> have a 60 minute period”</w:t>
            </w:r>
          </w:p>
          <w:p w14:paraId="7DAACD9B"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being</w:t>
            </w:r>
            <w:proofErr w:type="gramEnd"/>
            <w:r>
              <w:rPr>
                <w:rFonts w:ascii="Times New Roman" w:eastAsia="Times New Roman" w:hAnsi="Times New Roman" w:cs="Times New Roman"/>
              </w:rPr>
              <w:t xml:space="preserve"> able to fit it all in”</w:t>
            </w:r>
          </w:p>
        </w:tc>
        <w:tc>
          <w:tcPr>
            <w:tcW w:w="2289" w:type="dxa"/>
          </w:tcPr>
          <w:p w14:paraId="1C9EA786"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Time is a constraint that all educators experience. In order to create their classroom structure, these participants share their priorities with given constraints.</w:t>
            </w:r>
          </w:p>
        </w:tc>
      </w:tr>
      <w:tr w:rsidR="00756376" w14:paraId="7A2300C2" w14:textId="77777777" w:rsidTr="00B06F20">
        <w:trPr>
          <w:trHeight w:val="2460"/>
        </w:trPr>
        <w:tc>
          <w:tcPr>
            <w:tcW w:w="1761" w:type="dxa"/>
          </w:tcPr>
          <w:p w14:paraId="0AB4E719"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802" w:type="dxa"/>
          </w:tcPr>
          <w:p w14:paraId="59125E9B"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Sociocultural Meanings</w:t>
            </w:r>
          </w:p>
        </w:tc>
        <w:tc>
          <w:tcPr>
            <w:tcW w:w="2788" w:type="dxa"/>
          </w:tcPr>
          <w:p w14:paraId="30C446D0"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you</w:t>
            </w:r>
            <w:proofErr w:type="gramEnd"/>
            <w:r>
              <w:rPr>
                <w:rFonts w:ascii="Times New Roman" w:eastAsia="Times New Roman" w:hAnsi="Times New Roman" w:cs="Times New Roman"/>
              </w:rPr>
              <w:t xml:space="preserve"> just have to play around with what you think kids are going to connect with”</w:t>
            </w:r>
          </w:p>
          <w:p w14:paraId="74DD5F9E"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you</w:t>
            </w:r>
            <w:proofErr w:type="gramEnd"/>
            <w:r>
              <w:rPr>
                <w:rFonts w:ascii="Times New Roman" w:eastAsia="Times New Roman" w:hAnsi="Times New Roman" w:cs="Times New Roman"/>
              </w:rPr>
              <w:t xml:space="preserve"> might change a text because you can see that your group of kids are not going to be interested”</w:t>
            </w:r>
          </w:p>
        </w:tc>
        <w:tc>
          <w:tcPr>
            <w:tcW w:w="2289" w:type="dxa"/>
          </w:tcPr>
          <w:p w14:paraId="6BAA2A3B" w14:textId="77777777" w:rsidR="00756376" w:rsidRDefault="00756376" w:rsidP="00CD71E6">
            <w:pPr>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line="276" w:lineRule="auto"/>
              <w:rPr>
                <w:rFonts w:ascii="Times New Roman" w:eastAsia="Times New Roman" w:hAnsi="Times New Roman" w:cs="Times New Roman"/>
              </w:rPr>
            </w:pPr>
            <w:r>
              <w:rPr>
                <w:rFonts w:ascii="Times New Roman" w:eastAsia="Times New Roman" w:hAnsi="Times New Roman" w:cs="Times New Roman"/>
              </w:rPr>
              <w:t>Participants felt that relationships with students was a priority. Getting to know their interests and abilities was important to student success.</w:t>
            </w:r>
          </w:p>
        </w:tc>
      </w:tr>
    </w:tbl>
    <w:p w14:paraId="0E2FA106" w14:textId="77777777" w:rsidR="00756376" w:rsidRDefault="00756376" w:rsidP="0075637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p>
    <w:p w14:paraId="719F9119" w14:textId="77777777" w:rsidR="00756376" w:rsidRDefault="00756376">
      <w:pPr>
        <w:rPr>
          <w:rFonts w:ascii="Times New Roman" w:eastAsia="Times New Roman" w:hAnsi="Times New Roman" w:cs="Times New Roman"/>
          <w:b/>
          <w:bCs/>
          <w:i/>
          <w:szCs w:val="26"/>
        </w:rPr>
      </w:pPr>
      <w:bookmarkStart w:id="34" w:name="_Toc166852292"/>
      <w:r>
        <w:rPr>
          <w:rFonts w:eastAsia="Times New Roman" w:cs="Times New Roman"/>
        </w:rPr>
        <w:br w:type="page"/>
      </w:r>
    </w:p>
    <w:p w14:paraId="2202CD71" w14:textId="2BE0FEE6" w:rsidR="0060649D" w:rsidRDefault="0060649D" w:rsidP="0060649D">
      <w:pPr>
        <w:pStyle w:val="Heading3"/>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Times New Roman" w:cs="Times New Roman"/>
          <w:i w:val="0"/>
        </w:rPr>
      </w:pPr>
      <w:r>
        <w:rPr>
          <w:rFonts w:eastAsia="Times New Roman" w:cs="Times New Roman"/>
        </w:rPr>
        <w:lastRenderedPageBreak/>
        <w:t>Ethical Considerations</w:t>
      </w:r>
      <w:bookmarkEnd w:id="34"/>
    </w:p>
    <w:p w14:paraId="6E2D0C2D" w14:textId="77777777" w:rsidR="00D57A1B" w:rsidRPr="00EE5EC4" w:rsidRDefault="0060649D" w:rsidP="00EE5EC4">
      <w:pPr>
        <w:spacing w:line="480" w:lineRule="auto"/>
      </w:pPr>
      <w:r w:rsidRPr="00105C71">
        <w:tab/>
      </w:r>
      <w:r w:rsidRPr="00EE5EC4">
        <w:rPr>
          <w:rFonts w:ascii="Times New Roman" w:hAnsi="Times New Roman" w:cs="Times New Roman"/>
        </w:rPr>
        <w:t>Although no known risks were expected from participating in this study, I took care to minimize harm. As outlined in my IRB application, I obtained informed consent</w:t>
      </w:r>
      <w:r w:rsidR="003F010B" w:rsidRPr="00EE5EC4">
        <w:rPr>
          <w:rFonts w:ascii="Times New Roman" w:hAnsi="Times New Roman" w:cs="Times New Roman"/>
        </w:rPr>
        <w:t xml:space="preserve"> and</w:t>
      </w:r>
      <w:r w:rsidRPr="00EE5EC4">
        <w:rPr>
          <w:rFonts w:ascii="Times New Roman" w:hAnsi="Times New Roman" w:cs="Times New Roman"/>
        </w:rPr>
        <w:t xml:space="preserve"> voluntary participation, ensure</w:t>
      </w:r>
      <w:r w:rsidR="003F010B" w:rsidRPr="00EE5EC4">
        <w:rPr>
          <w:rFonts w:ascii="Times New Roman" w:hAnsi="Times New Roman" w:cs="Times New Roman"/>
        </w:rPr>
        <w:t>d</w:t>
      </w:r>
      <w:r w:rsidRPr="00EE5EC4">
        <w:rPr>
          <w:rFonts w:ascii="Times New Roman" w:hAnsi="Times New Roman" w:cs="Times New Roman"/>
        </w:rPr>
        <w:t xml:space="preserve"> confidentiality, and engaged in maintaining the well-being of the participants. I </w:t>
      </w:r>
      <w:r w:rsidR="003F010B" w:rsidRPr="00EE5EC4">
        <w:rPr>
          <w:rFonts w:ascii="Times New Roman" w:hAnsi="Times New Roman" w:cs="Times New Roman"/>
        </w:rPr>
        <w:t xml:space="preserve">also </w:t>
      </w:r>
      <w:r w:rsidRPr="00EE5EC4">
        <w:rPr>
          <w:rFonts w:ascii="Times New Roman" w:hAnsi="Times New Roman" w:cs="Times New Roman"/>
        </w:rPr>
        <w:t xml:space="preserve">obtained approval from </w:t>
      </w:r>
      <w:r w:rsidR="003F010B" w:rsidRPr="00EE5EC4">
        <w:rPr>
          <w:rFonts w:ascii="Times New Roman" w:hAnsi="Times New Roman" w:cs="Times New Roman"/>
        </w:rPr>
        <w:t>t</w:t>
      </w:r>
      <w:r w:rsidRPr="00EE5EC4">
        <w:rPr>
          <w:rFonts w:ascii="Times New Roman" w:hAnsi="Times New Roman" w:cs="Times New Roman"/>
        </w:rPr>
        <w:t>he University of Tennessee’s I</w:t>
      </w:r>
      <w:r w:rsidR="003F010B" w:rsidRPr="00EE5EC4">
        <w:rPr>
          <w:rFonts w:ascii="Times New Roman" w:hAnsi="Times New Roman" w:cs="Times New Roman"/>
        </w:rPr>
        <w:t xml:space="preserve">RB before </w:t>
      </w:r>
      <w:r w:rsidR="00D57A1B" w:rsidRPr="00EE5EC4">
        <w:rPr>
          <w:rFonts w:ascii="Times New Roman" w:hAnsi="Times New Roman" w:cs="Times New Roman"/>
        </w:rPr>
        <w:t>contacting participants and collecting data. I reviewed the informed consent form with each participant before conducting the interviews. Furthermore, I informed participants I would remove any identifying information from all documents and transcripts and that all transcripts/data would be kept on a password-protected computer. I used pseudonyms to further reduce the possibility of participant identification.</w:t>
      </w:r>
    </w:p>
    <w:p w14:paraId="5DC5A75F" w14:textId="77777777" w:rsidR="00D57A1B" w:rsidRDefault="00D57A1B" w:rsidP="00D57A1B">
      <w:pPr>
        <w:pStyle w:val="Heading3"/>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Times New Roman" w:cs="Times New Roman"/>
          <w:i w:val="0"/>
        </w:rPr>
      </w:pPr>
      <w:bookmarkStart w:id="35" w:name="_Toc166852293"/>
      <w:r>
        <w:rPr>
          <w:rFonts w:eastAsia="Times New Roman" w:cs="Times New Roman"/>
        </w:rPr>
        <w:t>Trustworthiness</w:t>
      </w:r>
      <w:bookmarkEnd w:id="35"/>
    </w:p>
    <w:p w14:paraId="1A05E7E5" w14:textId="0D14E552" w:rsidR="00E24ADB" w:rsidRDefault="00D57A1B" w:rsidP="0075637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b/>
          <w:bCs/>
          <w:i/>
          <w:szCs w:val="26"/>
        </w:rPr>
      </w:pPr>
      <w:r>
        <w:rPr>
          <w:rFonts w:ascii="Times New Roman" w:eastAsia="Times New Roman" w:hAnsi="Times New Roman" w:cs="Times New Roman"/>
        </w:rPr>
        <w:tab/>
        <w:t>In qualitative research, processes to ensure credibility, transferability, dependability, and</w:t>
      </w:r>
      <w:r w:rsidRPr="00D57A1B">
        <w:rPr>
          <w:rFonts w:ascii="Times New Roman" w:eastAsia="Times New Roman" w:hAnsi="Times New Roman" w:cs="Times New Roman"/>
        </w:rPr>
        <w:t xml:space="preserve"> </w:t>
      </w:r>
      <w:r>
        <w:rPr>
          <w:rFonts w:ascii="Times New Roman" w:eastAsia="Times New Roman" w:hAnsi="Times New Roman" w:cs="Times New Roman"/>
        </w:rPr>
        <w:t>confirmability support the trustworthiness of a study. Credibility is the extent to which the</w:t>
      </w:r>
      <w:r w:rsidR="00756376">
        <w:rPr>
          <w:rFonts w:ascii="Times New Roman" w:eastAsia="Times New Roman" w:hAnsi="Times New Roman" w:cs="Times New Roman"/>
        </w:rPr>
        <w:t xml:space="preserve"> </w:t>
      </w:r>
    </w:p>
    <w:p w14:paraId="79EBE918" w14:textId="1EDAE318" w:rsidR="00267CAD" w:rsidRDefault="009724F0" w:rsidP="00EE5EC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 xml:space="preserve">findings </w:t>
      </w:r>
      <w:r w:rsidR="00051546">
        <w:rPr>
          <w:rFonts w:ascii="Times New Roman" w:eastAsia="Times New Roman" w:hAnsi="Times New Roman" w:cs="Times New Roman"/>
        </w:rPr>
        <w:t xml:space="preserve">are believable from the perspective of the participant. Transferability refers to the idea that the </w:t>
      </w:r>
      <w:r>
        <w:rPr>
          <w:rFonts w:ascii="Times New Roman" w:eastAsia="Times New Roman" w:hAnsi="Times New Roman" w:cs="Times New Roman"/>
        </w:rPr>
        <w:t>finding</w:t>
      </w:r>
      <w:r w:rsidR="00051546">
        <w:rPr>
          <w:rFonts w:ascii="Times New Roman" w:eastAsia="Times New Roman" w:hAnsi="Times New Roman" w:cs="Times New Roman"/>
        </w:rPr>
        <w:t>s can be transferred to other contexts</w:t>
      </w:r>
      <w:r>
        <w:rPr>
          <w:rFonts w:ascii="Times New Roman" w:eastAsia="Times New Roman" w:hAnsi="Times New Roman" w:cs="Times New Roman"/>
        </w:rPr>
        <w:t>. D</w:t>
      </w:r>
      <w:r w:rsidR="00051546">
        <w:rPr>
          <w:rFonts w:ascii="Times New Roman" w:eastAsia="Times New Roman" w:hAnsi="Times New Roman" w:cs="Times New Roman"/>
        </w:rPr>
        <w:t xml:space="preserve">ependability is the extent to which similar </w:t>
      </w:r>
      <w:r>
        <w:rPr>
          <w:rFonts w:ascii="Times New Roman" w:eastAsia="Times New Roman" w:hAnsi="Times New Roman" w:cs="Times New Roman"/>
        </w:rPr>
        <w:t xml:space="preserve">findings </w:t>
      </w:r>
      <w:r w:rsidR="00051546">
        <w:rPr>
          <w:rFonts w:ascii="Times New Roman" w:eastAsia="Times New Roman" w:hAnsi="Times New Roman" w:cs="Times New Roman"/>
        </w:rPr>
        <w:t xml:space="preserve">can be generated by </w:t>
      </w:r>
      <w:r>
        <w:rPr>
          <w:rFonts w:ascii="Times New Roman" w:eastAsia="Times New Roman" w:hAnsi="Times New Roman" w:cs="Times New Roman"/>
        </w:rPr>
        <w:t xml:space="preserve">other </w:t>
      </w:r>
      <w:r w:rsidR="00051546">
        <w:rPr>
          <w:rFonts w:ascii="Times New Roman" w:eastAsia="Times New Roman" w:hAnsi="Times New Roman" w:cs="Times New Roman"/>
        </w:rPr>
        <w:t>researchers</w:t>
      </w:r>
      <w:r>
        <w:rPr>
          <w:rFonts w:ascii="Times New Roman" w:eastAsia="Times New Roman" w:hAnsi="Times New Roman" w:cs="Times New Roman"/>
        </w:rPr>
        <w:t>. C</w:t>
      </w:r>
      <w:r w:rsidR="00051546">
        <w:rPr>
          <w:rFonts w:ascii="Times New Roman" w:eastAsia="Times New Roman" w:hAnsi="Times New Roman" w:cs="Times New Roman"/>
        </w:rPr>
        <w:t>onfirmability is the extent to which the results can be corroborated by others (Lincoln &amp; Guba, 1985; Merriam &amp; Tisdell, 2016).</w:t>
      </w:r>
    </w:p>
    <w:p w14:paraId="79EBE91A" w14:textId="3423B00B" w:rsidR="00267CAD" w:rsidRDefault="00051546" w:rsidP="00EE5EC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 xml:space="preserve">To develop trustworthiness </w:t>
      </w:r>
      <w:r w:rsidR="009724F0">
        <w:rPr>
          <w:rFonts w:ascii="Times New Roman" w:eastAsia="Times New Roman" w:hAnsi="Times New Roman" w:cs="Times New Roman"/>
        </w:rPr>
        <w:t>of this</w:t>
      </w:r>
      <w:r>
        <w:rPr>
          <w:rFonts w:ascii="Times New Roman" w:eastAsia="Times New Roman" w:hAnsi="Times New Roman" w:cs="Times New Roman"/>
        </w:rPr>
        <w:t xml:space="preserve"> study, I performed member checks, returning the data to the participants to ensure accuracy of the transcripts and findings (</w:t>
      </w:r>
      <w:r w:rsidR="007E744C">
        <w:rPr>
          <w:rFonts w:ascii="Times New Roman" w:eastAsia="Times New Roman" w:hAnsi="Times New Roman" w:cs="Times New Roman"/>
        </w:rPr>
        <w:t xml:space="preserve">Birt et al., 2016; </w:t>
      </w:r>
      <w:r>
        <w:rPr>
          <w:rFonts w:ascii="Times New Roman" w:eastAsia="Times New Roman" w:hAnsi="Times New Roman" w:cs="Times New Roman"/>
        </w:rPr>
        <w:t>Merriam &amp; Tisdell, 2016</w:t>
      </w:r>
      <w:r w:rsidR="007E744C">
        <w:rPr>
          <w:rFonts w:ascii="Times New Roman" w:eastAsia="Times New Roman" w:hAnsi="Times New Roman" w:cs="Times New Roman"/>
        </w:rPr>
        <w:t xml:space="preserve">; </w:t>
      </w:r>
      <w:r>
        <w:rPr>
          <w:rFonts w:ascii="Times New Roman" w:eastAsia="Times New Roman" w:hAnsi="Times New Roman" w:cs="Times New Roman"/>
        </w:rPr>
        <w:t xml:space="preserve">Shenton, 2004). Each participant </w:t>
      </w:r>
      <w:r w:rsidR="001C26CE">
        <w:rPr>
          <w:rFonts w:ascii="Times New Roman" w:eastAsia="Times New Roman" w:hAnsi="Times New Roman" w:cs="Times New Roman"/>
        </w:rPr>
        <w:t xml:space="preserve">had a chance to clarify any answers they gave and </w:t>
      </w:r>
      <w:r>
        <w:rPr>
          <w:rFonts w:ascii="Times New Roman" w:eastAsia="Times New Roman" w:hAnsi="Times New Roman" w:cs="Times New Roman"/>
        </w:rPr>
        <w:t xml:space="preserve">confirmed that responses were </w:t>
      </w:r>
      <w:r w:rsidR="001C26CE">
        <w:rPr>
          <w:rFonts w:ascii="Times New Roman" w:eastAsia="Times New Roman" w:hAnsi="Times New Roman" w:cs="Times New Roman"/>
        </w:rPr>
        <w:t xml:space="preserve">captured </w:t>
      </w:r>
      <w:r>
        <w:rPr>
          <w:rFonts w:ascii="Times New Roman" w:eastAsia="Times New Roman" w:hAnsi="Times New Roman" w:cs="Times New Roman"/>
        </w:rPr>
        <w:t>accurately.</w:t>
      </w:r>
      <w:r w:rsidR="001C26CE">
        <w:rPr>
          <w:rFonts w:ascii="Times New Roman" w:eastAsia="Times New Roman" w:hAnsi="Times New Roman" w:cs="Times New Roman"/>
        </w:rPr>
        <w:t xml:space="preserve"> </w:t>
      </w:r>
      <w:r>
        <w:rPr>
          <w:rFonts w:ascii="Times New Roman" w:eastAsia="Times New Roman" w:hAnsi="Times New Roman" w:cs="Times New Roman"/>
        </w:rPr>
        <w:t xml:space="preserve">Additionally, to develop trustworthiness, I provided a thick, rich </w:t>
      </w:r>
      <w:r w:rsidR="00756376">
        <w:rPr>
          <w:rFonts w:ascii="Times New Roman" w:eastAsia="Times New Roman" w:hAnsi="Times New Roman" w:cs="Times New Roman"/>
        </w:rPr>
        <w:t>description</w:t>
      </w:r>
      <w:r>
        <w:rPr>
          <w:rFonts w:ascii="Times New Roman" w:eastAsia="Times New Roman" w:hAnsi="Times New Roman" w:cs="Times New Roman"/>
        </w:rPr>
        <w:t xml:space="preserve"> of the </w:t>
      </w:r>
      <w:r w:rsidR="001C26CE">
        <w:rPr>
          <w:rFonts w:ascii="Times New Roman" w:eastAsia="Times New Roman" w:hAnsi="Times New Roman" w:cs="Times New Roman"/>
        </w:rPr>
        <w:t xml:space="preserve">findings </w:t>
      </w:r>
      <w:r>
        <w:rPr>
          <w:rFonts w:ascii="Times New Roman" w:eastAsia="Times New Roman" w:hAnsi="Times New Roman" w:cs="Times New Roman"/>
        </w:rPr>
        <w:t>(Roulston &amp; Choi, 201</w:t>
      </w:r>
      <w:r w:rsidR="007E744C">
        <w:rPr>
          <w:rFonts w:ascii="Times New Roman" w:eastAsia="Times New Roman" w:hAnsi="Times New Roman" w:cs="Times New Roman"/>
        </w:rPr>
        <w:t>8</w:t>
      </w:r>
      <w:r>
        <w:rPr>
          <w:rFonts w:ascii="Times New Roman" w:eastAsia="Times New Roman" w:hAnsi="Times New Roman" w:cs="Times New Roman"/>
        </w:rPr>
        <w:t xml:space="preserve">). I sought to describe the themes as completely as possible to allow </w:t>
      </w:r>
      <w:r w:rsidR="001C26CE">
        <w:rPr>
          <w:rFonts w:ascii="Times New Roman" w:eastAsia="Times New Roman" w:hAnsi="Times New Roman" w:cs="Times New Roman"/>
        </w:rPr>
        <w:t>for</w:t>
      </w:r>
      <w:r>
        <w:rPr>
          <w:rFonts w:ascii="Times New Roman" w:eastAsia="Times New Roman" w:hAnsi="Times New Roman" w:cs="Times New Roman"/>
        </w:rPr>
        <w:t xml:space="preserve"> </w:t>
      </w:r>
      <w:r w:rsidR="001C26CE">
        <w:rPr>
          <w:rFonts w:ascii="Times New Roman" w:eastAsia="Times New Roman" w:hAnsi="Times New Roman" w:cs="Times New Roman"/>
        </w:rPr>
        <w:t xml:space="preserve">a clear understanding of </w:t>
      </w:r>
      <w:r>
        <w:rPr>
          <w:rFonts w:ascii="Times New Roman" w:eastAsia="Times New Roman" w:hAnsi="Times New Roman" w:cs="Times New Roman"/>
        </w:rPr>
        <w:t xml:space="preserve">the </w:t>
      </w:r>
      <w:r w:rsidR="001C26CE">
        <w:rPr>
          <w:rFonts w:ascii="Times New Roman" w:eastAsia="Times New Roman" w:hAnsi="Times New Roman" w:cs="Times New Roman"/>
        </w:rPr>
        <w:t>finding</w:t>
      </w:r>
      <w:r>
        <w:rPr>
          <w:rFonts w:ascii="Times New Roman" w:eastAsia="Times New Roman" w:hAnsi="Times New Roman" w:cs="Times New Roman"/>
        </w:rPr>
        <w:t>s.</w:t>
      </w:r>
    </w:p>
    <w:p w14:paraId="79EBE91B" w14:textId="4F16345E" w:rsidR="00267CAD" w:rsidRDefault="00051546" w:rsidP="00EE5EC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lastRenderedPageBreak/>
        <w:tab/>
        <w:t xml:space="preserve">Another method of supporting trustworthiness involves </w:t>
      </w:r>
      <w:r w:rsidR="007E744C">
        <w:rPr>
          <w:rFonts w:ascii="Times New Roman" w:eastAsia="Times New Roman" w:hAnsi="Times New Roman" w:cs="Times New Roman"/>
        </w:rPr>
        <w:t>describing</w:t>
      </w:r>
      <w:r>
        <w:rPr>
          <w:rFonts w:ascii="Times New Roman" w:eastAsia="Times New Roman" w:hAnsi="Times New Roman" w:cs="Times New Roman"/>
        </w:rPr>
        <w:t xml:space="preserve"> the background and experiences of the researcher</w:t>
      </w:r>
      <w:r w:rsidR="00BC2B43">
        <w:rPr>
          <w:rFonts w:ascii="Times New Roman" w:eastAsia="Times New Roman" w:hAnsi="Times New Roman" w:cs="Times New Roman"/>
        </w:rPr>
        <w:t xml:space="preserve">. </w:t>
      </w:r>
      <w:r>
        <w:rPr>
          <w:rFonts w:ascii="Times New Roman" w:eastAsia="Times New Roman" w:hAnsi="Times New Roman" w:cs="Times New Roman"/>
        </w:rPr>
        <w:t>As the primary instrument of data collection and analysis, the researcher's credibility serves as the basis for trust (Shenton, 2004). To support trustworthiness, I included a positionality statement with information about my educational and career experiences, my personal beliefs, and personal values. By providing this reflection, I attempted to suspend my personal judgments as much as possible from data analysis to create an objective view of the data (</w:t>
      </w:r>
      <w:proofErr w:type="spellStart"/>
      <w:r>
        <w:rPr>
          <w:rFonts w:ascii="Times New Roman" w:eastAsia="Times New Roman" w:hAnsi="Times New Roman" w:cs="Times New Roman"/>
        </w:rPr>
        <w:t>Roultson</w:t>
      </w:r>
      <w:proofErr w:type="spellEnd"/>
      <w:r>
        <w:rPr>
          <w:rFonts w:ascii="Times New Roman" w:eastAsia="Times New Roman" w:hAnsi="Times New Roman" w:cs="Times New Roman"/>
        </w:rPr>
        <w:t xml:space="preserve"> &amp; Choi, 2017). Lastly, to maintain trustworthiness, I performed peer debriefing, discussing my process, data collection, and data analysis with my committee.</w:t>
      </w:r>
    </w:p>
    <w:p w14:paraId="79EBE91C" w14:textId="77777777" w:rsidR="00267CAD" w:rsidRDefault="00051546">
      <w:pPr>
        <w:pStyle w:val="Heading3"/>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Times New Roman" w:cs="Times New Roman"/>
          <w:i w:val="0"/>
        </w:rPr>
      </w:pPr>
      <w:bookmarkStart w:id="36" w:name="_Toc166852294"/>
      <w:r>
        <w:rPr>
          <w:rFonts w:eastAsia="Times New Roman" w:cs="Times New Roman"/>
        </w:rPr>
        <w:t>Positionality</w:t>
      </w:r>
      <w:bookmarkEnd w:id="36"/>
    </w:p>
    <w:p w14:paraId="79EBE91D" w14:textId="21E3CD65" w:rsidR="00267CAD" w:rsidRDefault="00051546" w:rsidP="00EE5EC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t xml:space="preserve">As an educator in the sociopolitical climate in Tennessee, I have experienced the tension between outside expectations placed on me by my school, district, and state to follow curriculum with fidelity, and what I know to be true from what researchers have found to be appropriate for developing student literacy skills (Pearson &amp; Duke, 2002; Samuels &amp; Farstrup, 2011). I have engaged in numerous conversations with teachers who expressed this same tension, even stating that they were “afraid of using anything outside the adopted curriculum.” As an instructional coach, I spend time with a variety of language arts </w:t>
      </w:r>
      <w:r w:rsidR="001C26CE">
        <w:rPr>
          <w:rFonts w:ascii="Times New Roman" w:eastAsia="Times New Roman" w:hAnsi="Times New Roman" w:cs="Times New Roman"/>
        </w:rPr>
        <w:t>teachers</w:t>
      </w:r>
      <w:r>
        <w:rPr>
          <w:rFonts w:ascii="Times New Roman" w:eastAsia="Times New Roman" w:hAnsi="Times New Roman" w:cs="Times New Roman"/>
        </w:rPr>
        <w:t>, and I hear t</w:t>
      </w:r>
      <w:r w:rsidR="001C26CE">
        <w:rPr>
          <w:rFonts w:ascii="Times New Roman" w:eastAsia="Times New Roman" w:hAnsi="Times New Roman" w:cs="Times New Roman"/>
        </w:rPr>
        <w:t>hem</w:t>
      </w:r>
      <w:r>
        <w:rPr>
          <w:rFonts w:ascii="Times New Roman" w:eastAsia="Times New Roman" w:hAnsi="Times New Roman" w:cs="Times New Roman"/>
        </w:rPr>
        <w:t xml:space="preserve"> express similar sentiments. This study allowed me to develop a deeper understanding of the experiences of these teachers to give their words and voice “full value” (van Manen, 199</w:t>
      </w:r>
      <w:r w:rsidR="007E744C">
        <w:rPr>
          <w:rFonts w:ascii="Times New Roman" w:eastAsia="Times New Roman" w:hAnsi="Times New Roman" w:cs="Times New Roman"/>
        </w:rPr>
        <w:t>0)</w:t>
      </w:r>
      <w:r>
        <w:rPr>
          <w:rFonts w:ascii="Times New Roman" w:eastAsia="Times New Roman" w:hAnsi="Times New Roman" w:cs="Times New Roman"/>
        </w:rPr>
        <w:t>.</w:t>
      </w:r>
    </w:p>
    <w:p w14:paraId="79EBE91E" w14:textId="647522C6" w:rsidR="00267CAD" w:rsidRDefault="00051546" w:rsidP="00EE5EC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t xml:space="preserve">I believe that student needs should be the center of </w:t>
      </w:r>
      <w:r w:rsidR="007E744C">
        <w:rPr>
          <w:rFonts w:ascii="Times New Roman" w:eastAsia="Times New Roman" w:hAnsi="Times New Roman" w:cs="Times New Roman"/>
        </w:rPr>
        <w:t>decision-making</w:t>
      </w:r>
      <w:r>
        <w:rPr>
          <w:rFonts w:ascii="Times New Roman" w:eastAsia="Times New Roman" w:hAnsi="Times New Roman" w:cs="Times New Roman"/>
        </w:rPr>
        <w:t xml:space="preserve"> regarding teaching and learning. Exemplary teachers know that learning is a social act and strive to build relationships</w:t>
      </w:r>
      <w:r w:rsidR="001C26CE">
        <w:rPr>
          <w:rFonts w:ascii="Times New Roman" w:eastAsia="Times New Roman" w:hAnsi="Times New Roman" w:cs="Times New Roman"/>
        </w:rPr>
        <w:t xml:space="preserve"> by</w:t>
      </w:r>
      <w:r>
        <w:rPr>
          <w:rFonts w:ascii="Times New Roman" w:eastAsia="Times New Roman" w:hAnsi="Times New Roman" w:cs="Times New Roman"/>
        </w:rPr>
        <w:t xml:space="preserve"> getting to know the strengths and preferences of each student they serve (Bruner, 1996; Fisher et al., 2016). They use assessments to identify where their students are ready to begin learning (Boushey &amp; Behne, 2023; Vygotsky</w:t>
      </w:r>
      <w:r w:rsidR="00D05CFC">
        <w:rPr>
          <w:rFonts w:ascii="Times New Roman" w:eastAsia="Times New Roman" w:hAnsi="Times New Roman" w:cs="Times New Roman"/>
        </w:rPr>
        <w:t xml:space="preserve"> &amp; Cole</w:t>
      </w:r>
      <w:r>
        <w:rPr>
          <w:rFonts w:ascii="Times New Roman" w:eastAsia="Times New Roman" w:hAnsi="Times New Roman" w:cs="Times New Roman"/>
        </w:rPr>
        <w:t xml:space="preserve">, 1978) and design lessons to </w:t>
      </w:r>
      <w:r>
        <w:rPr>
          <w:rFonts w:ascii="Times New Roman" w:eastAsia="Times New Roman" w:hAnsi="Times New Roman" w:cs="Times New Roman"/>
        </w:rPr>
        <w:lastRenderedPageBreak/>
        <w:t>maximize student success. I believe that exemplary teachers are those who can balance standards, testing, mandates, and school politics, and place students at the top of their priority list, allowing them to act with knowledge and power (Foucault et al., 19</w:t>
      </w:r>
      <w:r w:rsidR="007E744C">
        <w:rPr>
          <w:rFonts w:ascii="Times New Roman" w:eastAsia="Times New Roman" w:hAnsi="Times New Roman" w:cs="Times New Roman"/>
        </w:rPr>
        <w:t>8</w:t>
      </w:r>
      <w:r>
        <w:rPr>
          <w:rFonts w:ascii="Times New Roman" w:eastAsia="Times New Roman" w:hAnsi="Times New Roman" w:cs="Times New Roman"/>
        </w:rPr>
        <w:t>8; Pressley</w:t>
      </w:r>
      <w:r w:rsidR="00D05CFC">
        <w:rPr>
          <w:rFonts w:ascii="Times New Roman" w:eastAsia="Times New Roman" w:hAnsi="Times New Roman" w:cs="Times New Roman"/>
        </w:rPr>
        <w:t xml:space="preserve"> </w:t>
      </w:r>
      <w:r>
        <w:rPr>
          <w:rFonts w:ascii="Times New Roman" w:eastAsia="Times New Roman" w:hAnsi="Times New Roman" w:cs="Times New Roman"/>
        </w:rPr>
        <w:t>et al., 2023).</w:t>
      </w:r>
    </w:p>
    <w:p w14:paraId="79EBE91F" w14:textId="7288A045" w:rsidR="00267CAD" w:rsidRDefault="00051546" w:rsidP="00EE5EC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t xml:space="preserve">I believe the lens that </w:t>
      </w:r>
      <w:r w:rsidR="005F367A">
        <w:rPr>
          <w:rFonts w:ascii="Times New Roman" w:eastAsia="Times New Roman" w:hAnsi="Times New Roman" w:cs="Times New Roman"/>
        </w:rPr>
        <w:t>teachers</w:t>
      </w:r>
      <w:r>
        <w:rPr>
          <w:rFonts w:ascii="Times New Roman" w:eastAsia="Times New Roman" w:hAnsi="Times New Roman" w:cs="Times New Roman"/>
        </w:rPr>
        <w:t xml:space="preserve"> look through in making decisions regarding texts for instruction should be based on what research</w:t>
      </w:r>
      <w:r w:rsidR="005F367A">
        <w:rPr>
          <w:rFonts w:ascii="Times New Roman" w:eastAsia="Times New Roman" w:hAnsi="Times New Roman" w:cs="Times New Roman"/>
        </w:rPr>
        <w:t>ers</w:t>
      </w:r>
      <w:r>
        <w:rPr>
          <w:rFonts w:ascii="Times New Roman" w:eastAsia="Times New Roman" w:hAnsi="Times New Roman" w:cs="Times New Roman"/>
        </w:rPr>
        <w:t xml:space="preserve"> ha</w:t>
      </w:r>
      <w:r w:rsidR="005F367A">
        <w:rPr>
          <w:rFonts w:ascii="Times New Roman" w:eastAsia="Times New Roman" w:hAnsi="Times New Roman" w:cs="Times New Roman"/>
        </w:rPr>
        <w:t>ve</w:t>
      </w:r>
      <w:r>
        <w:rPr>
          <w:rFonts w:ascii="Times New Roman" w:eastAsia="Times New Roman" w:hAnsi="Times New Roman" w:cs="Times New Roman"/>
        </w:rPr>
        <w:t xml:space="preserve"> found to be effective in reading instruction (Adams, 1990; Duke &amp; Pearson, 2002; O’Connor et al., 200</w:t>
      </w:r>
      <w:r w:rsidR="00D05CFC">
        <w:rPr>
          <w:rFonts w:ascii="Times New Roman" w:eastAsia="Times New Roman" w:hAnsi="Times New Roman" w:cs="Times New Roman"/>
        </w:rPr>
        <w:t>2</w:t>
      </w:r>
      <w:r>
        <w:rPr>
          <w:rFonts w:ascii="Times New Roman" w:eastAsia="Times New Roman" w:hAnsi="Times New Roman" w:cs="Times New Roman"/>
        </w:rPr>
        <w:t xml:space="preserve">; Samuels &amp; Farstrup, 2011; Wilson </w:t>
      </w:r>
      <w:r w:rsidR="0003706F">
        <w:rPr>
          <w:rFonts w:ascii="Times New Roman" w:eastAsia="Times New Roman" w:hAnsi="Times New Roman" w:cs="Times New Roman"/>
        </w:rPr>
        <w:t>&amp;</w:t>
      </w:r>
      <w:r>
        <w:rPr>
          <w:rFonts w:ascii="Times New Roman" w:eastAsia="Times New Roman" w:hAnsi="Times New Roman" w:cs="Times New Roman"/>
        </w:rPr>
        <w:t xml:space="preserve"> F</w:t>
      </w:r>
      <w:r w:rsidR="007E744C">
        <w:rPr>
          <w:rFonts w:ascii="Times New Roman" w:eastAsia="Times New Roman" w:hAnsi="Times New Roman" w:cs="Times New Roman"/>
        </w:rPr>
        <w:t>loden,</w:t>
      </w:r>
      <w:r>
        <w:rPr>
          <w:rFonts w:ascii="Times New Roman" w:eastAsia="Times New Roman" w:hAnsi="Times New Roman" w:cs="Times New Roman"/>
        </w:rPr>
        <w:t xml:space="preserve"> 2018). I believe that exemplary teachers provide a </w:t>
      </w:r>
      <w:r w:rsidR="006849BA">
        <w:rPr>
          <w:rFonts w:ascii="Times New Roman" w:eastAsia="Times New Roman" w:hAnsi="Times New Roman" w:cs="Times New Roman"/>
        </w:rPr>
        <w:t>variety</w:t>
      </w:r>
      <w:r>
        <w:rPr>
          <w:rFonts w:ascii="Times New Roman" w:eastAsia="Times New Roman" w:hAnsi="Times New Roman" w:cs="Times New Roman"/>
        </w:rPr>
        <w:t xml:space="preserve"> of instructional strategies, taking in countless factors before making a choice for instruction, often in constant flux to regulate the learning environment (Foucault et al., 19</w:t>
      </w:r>
      <w:r w:rsidR="006849BA">
        <w:rPr>
          <w:rFonts w:ascii="Times New Roman" w:eastAsia="Times New Roman" w:hAnsi="Times New Roman" w:cs="Times New Roman"/>
        </w:rPr>
        <w:t>8</w:t>
      </w:r>
      <w:r>
        <w:rPr>
          <w:rFonts w:ascii="Times New Roman" w:eastAsia="Times New Roman" w:hAnsi="Times New Roman" w:cs="Times New Roman"/>
        </w:rPr>
        <w:t xml:space="preserve">8). Exemplary teachers know that learning occurs in a certain context, and the teaching of reading occurs </w:t>
      </w:r>
      <w:r w:rsidR="005F367A">
        <w:rPr>
          <w:rFonts w:ascii="Times New Roman" w:eastAsia="Times New Roman" w:hAnsi="Times New Roman" w:cs="Times New Roman"/>
        </w:rPr>
        <w:t xml:space="preserve">at </w:t>
      </w:r>
      <w:r>
        <w:rPr>
          <w:rFonts w:ascii="Times New Roman" w:eastAsia="Times New Roman" w:hAnsi="Times New Roman" w:cs="Times New Roman"/>
        </w:rPr>
        <w:t>the intersection of reader, teacher, text, and the classroom community (Pressley et al., 2023; Ruddell &amp; Unrau, 2004). Therefore, they make great efforts to curate an environment in which students can flourish (</w:t>
      </w:r>
      <w:proofErr w:type="spellStart"/>
      <w:r>
        <w:rPr>
          <w:rFonts w:ascii="Times New Roman" w:eastAsia="Times New Roman" w:hAnsi="Times New Roman" w:cs="Times New Roman"/>
        </w:rPr>
        <w:t>Goe</w:t>
      </w:r>
      <w:proofErr w:type="spellEnd"/>
      <w:r>
        <w:rPr>
          <w:rFonts w:ascii="Times New Roman" w:eastAsia="Times New Roman" w:hAnsi="Times New Roman" w:cs="Times New Roman"/>
        </w:rPr>
        <w:t>, 2007).</w:t>
      </w:r>
    </w:p>
    <w:p w14:paraId="79EBE920" w14:textId="030E8F77" w:rsidR="00267CAD" w:rsidRDefault="00051546" w:rsidP="00EE5EC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20"/>
        <w:rPr>
          <w:rFonts w:ascii="Times New Roman" w:eastAsia="Times New Roman" w:hAnsi="Times New Roman" w:cs="Times New Roman"/>
        </w:rPr>
      </w:pPr>
      <w:r>
        <w:rPr>
          <w:rFonts w:ascii="Times New Roman" w:eastAsia="Times New Roman" w:hAnsi="Times New Roman" w:cs="Times New Roman"/>
        </w:rPr>
        <w:tab/>
        <w:t xml:space="preserve">My experiences affected the research process. As an educator in Tennessee, I experienced what teaching language arts entailed. I taught in a variety of grade levels, which allowed me to consider multiple perspectives. As an instructional coach, I had the opportunity to assist </w:t>
      </w:r>
      <w:r w:rsidR="005F367A">
        <w:rPr>
          <w:rFonts w:ascii="Times New Roman" w:eastAsia="Times New Roman" w:hAnsi="Times New Roman" w:cs="Times New Roman"/>
        </w:rPr>
        <w:t>with</w:t>
      </w:r>
      <w:r>
        <w:rPr>
          <w:rFonts w:ascii="Times New Roman" w:eastAsia="Times New Roman" w:hAnsi="Times New Roman" w:cs="Times New Roman"/>
        </w:rPr>
        <w:t xml:space="preserve"> increasing teacher capacity, creating district-wide pacing guides, and supporting delivery of the curriculum in classroom contexts. Along with this honor, I attended professional learning communities</w:t>
      </w:r>
      <w:r w:rsidR="005F367A">
        <w:rPr>
          <w:rFonts w:ascii="Times New Roman" w:eastAsia="Times New Roman" w:hAnsi="Times New Roman" w:cs="Times New Roman"/>
        </w:rPr>
        <w:t xml:space="preserve"> (</w:t>
      </w:r>
      <w:r>
        <w:rPr>
          <w:rFonts w:ascii="Times New Roman" w:eastAsia="Times New Roman" w:hAnsi="Times New Roman" w:cs="Times New Roman"/>
        </w:rPr>
        <w:t>PLCs</w:t>
      </w:r>
      <w:r w:rsidR="005F367A">
        <w:rPr>
          <w:rFonts w:ascii="Times New Roman" w:eastAsia="Times New Roman" w:hAnsi="Times New Roman" w:cs="Times New Roman"/>
        </w:rPr>
        <w:t>)</w:t>
      </w:r>
      <w:r w:rsidR="00BB287A">
        <w:rPr>
          <w:rFonts w:ascii="Times New Roman" w:eastAsia="Times New Roman" w:hAnsi="Times New Roman" w:cs="Times New Roman"/>
        </w:rPr>
        <w:t xml:space="preserve"> to</w:t>
      </w:r>
      <w:r>
        <w:rPr>
          <w:rFonts w:ascii="Times New Roman" w:eastAsia="Times New Roman" w:hAnsi="Times New Roman" w:cs="Times New Roman"/>
        </w:rPr>
        <w:t xml:space="preserve"> listen and plan with teachers. During these meetings, we evaluated how much the curriculum met students' needs and discussed ways to remedy instruction for students who continued to struggle. Based on classroom observations and topics in PLCs, I planned professional development that support</w:t>
      </w:r>
      <w:r w:rsidR="005F367A">
        <w:rPr>
          <w:rFonts w:ascii="Times New Roman" w:eastAsia="Times New Roman" w:hAnsi="Times New Roman" w:cs="Times New Roman"/>
        </w:rPr>
        <w:t>ed</w:t>
      </w:r>
      <w:r>
        <w:rPr>
          <w:rFonts w:ascii="Times New Roman" w:eastAsia="Times New Roman" w:hAnsi="Times New Roman" w:cs="Times New Roman"/>
        </w:rPr>
        <w:t xml:space="preserve"> teachers in </w:t>
      </w:r>
      <w:r w:rsidR="003301FC">
        <w:rPr>
          <w:rFonts w:ascii="Times New Roman" w:eastAsia="Times New Roman" w:hAnsi="Times New Roman" w:cs="Times New Roman"/>
        </w:rPr>
        <w:t>better</w:t>
      </w:r>
      <w:r>
        <w:rPr>
          <w:rFonts w:ascii="Times New Roman" w:eastAsia="Times New Roman" w:hAnsi="Times New Roman" w:cs="Times New Roman"/>
        </w:rPr>
        <w:t xml:space="preserve"> understanding teaching middle grades language arts. It is because of my experience teaching students and coaching teachers that I </w:t>
      </w:r>
      <w:r>
        <w:rPr>
          <w:rFonts w:ascii="Times New Roman" w:eastAsia="Times New Roman" w:hAnsi="Times New Roman" w:cs="Times New Roman"/>
        </w:rPr>
        <w:lastRenderedPageBreak/>
        <w:t xml:space="preserve">chose the topic of this study. I acknowledge that I hold certain biases </w:t>
      </w:r>
      <w:r w:rsidR="005F367A">
        <w:rPr>
          <w:rFonts w:ascii="Times New Roman" w:eastAsia="Times New Roman" w:hAnsi="Times New Roman" w:cs="Times New Roman"/>
        </w:rPr>
        <w:t xml:space="preserve">that </w:t>
      </w:r>
      <w:r>
        <w:rPr>
          <w:rFonts w:ascii="Times New Roman" w:eastAsia="Times New Roman" w:hAnsi="Times New Roman" w:cs="Times New Roman"/>
        </w:rPr>
        <w:t>stem from my experiences</w:t>
      </w:r>
      <w:r w:rsidR="006849BA">
        <w:rPr>
          <w:rFonts w:ascii="Times New Roman" w:eastAsia="Times New Roman" w:hAnsi="Times New Roman" w:cs="Times New Roman"/>
        </w:rPr>
        <w:t xml:space="preserve"> and educational background</w:t>
      </w:r>
      <w:r>
        <w:rPr>
          <w:rFonts w:ascii="Times New Roman" w:eastAsia="Times New Roman" w:hAnsi="Times New Roman" w:cs="Times New Roman"/>
        </w:rPr>
        <w:t xml:space="preserve">. For this reason, I maintained a journal that allowed me </w:t>
      </w:r>
      <w:r w:rsidR="006849BA">
        <w:rPr>
          <w:rFonts w:ascii="Times New Roman" w:eastAsia="Times New Roman" w:hAnsi="Times New Roman" w:cs="Times New Roman"/>
        </w:rPr>
        <w:t xml:space="preserve">to </w:t>
      </w:r>
      <w:proofErr w:type="gramStart"/>
      <w:r>
        <w:rPr>
          <w:rFonts w:ascii="Times New Roman" w:eastAsia="Times New Roman" w:hAnsi="Times New Roman" w:cs="Times New Roman"/>
        </w:rPr>
        <w:t>distance  my</w:t>
      </w:r>
      <w:proofErr w:type="gramEnd"/>
      <w:r>
        <w:rPr>
          <w:rFonts w:ascii="Times New Roman" w:eastAsia="Times New Roman" w:hAnsi="Times New Roman" w:cs="Times New Roman"/>
        </w:rPr>
        <w:t xml:space="preserve"> personal prejudices and the data collection and analysis process.</w:t>
      </w:r>
    </w:p>
    <w:p w14:paraId="79EBE921" w14:textId="75F6E8E4" w:rsidR="00267CAD" w:rsidRDefault="003D42FF" w:rsidP="00EE5EC4">
      <w:pPr>
        <w:pStyle w:val="Heading2"/>
      </w:pPr>
      <w:bookmarkStart w:id="37" w:name="_Toc166852295"/>
      <w:r>
        <w:t xml:space="preserve">Chapter </w:t>
      </w:r>
      <w:r w:rsidR="00051546" w:rsidRPr="00EE5EC4">
        <w:t>Summary</w:t>
      </w:r>
      <w:bookmarkEnd w:id="37"/>
    </w:p>
    <w:p w14:paraId="21965733" w14:textId="7A1E753B" w:rsidR="003D42FF" w:rsidRDefault="00E24ADB" w:rsidP="00E24AD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sidR="00051546">
        <w:rPr>
          <w:rFonts w:ascii="Times New Roman" w:eastAsia="Times New Roman" w:hAnsi="Times New Roman" w:cs="Times New Roman"/>
        </w:rPr>
        <w:t>For this study, I interviewed exemplary middle grades language arts teachers in hopes to develop an enhanced understanding of their lived experiences using texts and curriculum materials for instruction</w:t>
      </w:r>
      <w:r w:rsidR="005F367A">
        <w:rPr>
          <w:rFonts w:ascii="Times New Roman" w:eastAsia="Times New Roman" w:hAnsi="Times New Roman" w:cs="Times New Roman"/>
        </w:rPr>
        <w:t>.</w:t>
      </w:r>
      <w:r w:rsidR="00051546">
        <w:rPr>
          <w:rFonts w:ascii="Times New Roman" w:eastAsia="Times New Roman" w:hAnsi="Times New Roman" w:cs="Times New Roman"/>
        </w:rPr>
        <w:t xml:space="preserve"> This chapter outlined my methodology, which included participant selection, data collection and analysis, IRB considerations, and trustworthiness strategies</w:t>
      </w:r>
      <w:r w:rsidR="005F367A">
        <w:rPr>
          <w:rFonts w:ascii="Times New Roman" w:eastAsia="Times New Roman" w:hAnsi="Times New Roman" w:cs="Times New Roman"/>
        </w:rPr>
        <w:t>.</w:t>
      </w:r>
    </w:p>
    <w:p w14:paraId="36CB444B" w14:textId="77777777" w:rsidR="003D42FF" w:rsidRDefault="003D42FF" w:rsidP="00E24AD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p>
    <w:p w14:paraId="79EBE922" w14:textId="481A5F6A" w:rsidR="00267CAD" w:rsidRDefault="00051546" w:rsidP="00E24AD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br w:type="page"/>
      </w:r>
    </w:p>
    <w:p w14:paraId="1A61408E" w14:textId="1993A8A6" w:rsidR="003D42FF" w:rsidRPr="000C017F" w:rsidRDefault="00023796" w:rsidP="000C017F">
      <w:pPr>
        <w:pStyle w:val="Heading2"/>
        <w:rPr>
          <w:sz w:val="28"/>
        </w:rPr>
      </w:pPr>
      <w:bookmarkStart w:id="38" w:name="_Toc166852296"/>
      <w:r w:rsidRPr="000C017F">
        <w:rPr>
          <w:sz w:val="28"/>
        </w:rPr>
        <w:lastRenderedPageBreak/>
        <w:t>C</w:t>
      </w:r>
      <w:bookmarkEnd w:id="38"/>
      <w:r w:rsidR="000C017F" w:rsidRPr="000C017F">
        <w:rPr>
          <w:sz w:val="28"/>
        </w:rPr>
        <w:t>hapter Four</w:t>
      </w:r>
    </w:p>
    <w:p w14:paraId="79EBE925" w14:textId="5618DBB0" w:rsidR="00267CAD" w:rsidRPr="000C017F" w:rsidRDefault="00023796" w:rsidP="000C017F">
      <w:pPr>
        <w:pStyle w:val="Heading2"/>
        <w:rPr>
          <w:sz w:val="28"/>
        </w:rPr>
      </w:pPr>
      <w:bookmarkStart w:id="39" w:name="_Toc166852297"/>
      <w:r w:rsidRPr="000C017F">
        <w:rPr>
          <w:sz w:val="28"/>
        </w:rPr>
        <w:t>Findings</w:t>
      </w:r>
      <w:bookmarkEnd w:id="39"/>
    </w:p>
    <w:p w14:paraId="79EBE926" w14:textId="77777777" w:rsidR="00267CAD" w:rsidRDefault="00051546" w:rsidP="00EE5EC4">
      <w:pPr>
        <w:pStyle w:val="Heading2"/>
      </w:pPr>
      <w:bookmarkStart w:id="40" w:name="_Toc166852298"/>
      <w:r>
        <w:t>What It Means to Use Texts and Curriculum Materials</w:t>
      </w:r>
      <w:bookmarkEnd w:id="40"/>
    </w:p>
    <w:p w14:paraId="79EBE927" w14:textId="60A273E9"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This qualitative study explored the lived experiences of exemplary middle grade</w:t>
      </w:r>
      <w:r w:rsidR="00AD6739">
        <w:rPr>
          <w:rFonts w:ascii="Times New Roman" w:eastAsia="Times New Roman" w:hAnsi="Times New Roman" w:cs="Times New Roman"/>
        </w:rPr>
        <w:t>s</w:t>
      </w:r>
      <w:r>
        <w:rPr>
          <w:rFonts w:ascii="Times New Roman" w:eastAsia="Times New Roman" w:hAnsi="Times New Roman" w:cs="Times New Roman"/>
        </w:rPr>
        <w:t xml:space="preserve"> language arts teachers and developed an enhanced understanding of their use of texts and curriculum materials for instruction. The research question that guided this qualitative study was</w:t>
      </w:r>
      <w:r w:rsidR="00336F51">
        <w:rPr>
          <w:rFonts w:ascii="Times New Roman" w:eastAsia="Times New Roman" w:hAnsi="Times New Roman" w:cs="Times New Roman"/>
        </w:rPr>
        <w:t>,</w:t>
      </w:r>
      <w:r>
        <w:rPr>
          <w:rFonts w:ascii="Times New Roman" w:eastAsia="Times New Roman" w:hAnsi="Times New Roman" w:cs="Times New Roman"/>
        </w:rPr>
        <w:t xml:space="preserve"> </w:t>
      </w:r>
      <w:proofErr w:type="gramStart"/>
      <w:r>
        <w:rPr>
          <w:rFonts w:ascii="Times New Roman" w:eastAsia="Times New Roman" w:hAnsi="Times New Roman" w:cs="Times New Roman"/>
        </w:rPr>
        <w:t>What</w:t>
      </w:r>
      <w:proofErr w:type="gramEnd"/>
      <w:r>
        <w:rPr>
          <w:rFonts w:ascii="Times New Roman" w:eastAsia="Times New Roman" w:hAnsi="Times New Roman" w:cs="Times New Roman"/>
        </w:rPr>
        <w:t xml:space="preserve"> are the experiences of exemplary middle grades language arts teachers with using texts and curriculum materials for instruction? I used </w:t>
      </w:r>
      <w:proofErr w:type="spellStart"/>
      <w:r w:rsidR="00AC5840">
        <w:rPr>
          <w:rFonts w:ascii="Times New Roman" w:eastAsia="Times New Roman" w:hAnsi="Times New Roman" w:cs="Times New Roman"/>
        </w:rPr>
        <w:t>sociocognitive</w:t>
      </w:r>
      <w:proofErr w:type="spellEnd"/>
      <w:r w:rsidR="00AC5840">
        <w:rPr>
          <w:rFonts w:ascii="Times New Roman" w:eastAsia="Times New Roman" w:hAnsi="Times New Roman" w:cs="Times New Roman"/>
        </w:rPr>
        <w:t xml:space="preserve"> interactive theory </w:t>
      </w:r>
      <w:r>
        <w:rPr>
          <w:rFonts w:ascii="Times New Roman" w:eastAsia="Times New Roman" w:hAnsi="Times New Roman" w:cs="Times New Roman"/>
        </w:rPr>
        <w:t>(Rudell &amp; Unrau, 2004) to guide and shape the data analysis of exemplary middle grade</w:t>
      </w:r>
      <w:r w:rsidR="00AD6739">
        <w:rPr>
          <w:rFonts w:ascii="Times New Roman" w:eastAsia="Times New Roman" w:hAnsi="Times New Roman" w:cs="Times New Roman"/>
        </w:rPr>
        <w:t>s</w:t>
      </w:r>
      <w:r>
        <w:rPr>
          <w:rFonts w:ascii="Times New Roman" w:eastAsia="Times New Roman" w:hAnsi="Times New Roman" w:cs="Times New Roman"/>
        </w:rPr>
        <w:t xml:space="preserve"> teachers’ decision making, as </w:t>
      </w:r>
      <w:r w:rsidR="006849BA">
        <w:rPr>
          <w:rFonts w:ascii="Times New Roman" w:eastAsia="Times New Roman" w:hAnsi="Times New Roman" w:cs="Times New Roman"/>
        </w:rPr>
        <w:t xml:space="preserve">this theory </w:t>
      </w:r>
      <w:r>
        <w:rPr>
          <w:rFonts w:ascii="Times New Roman" w:eastAsia="Times New Roman" w:hAnsi="Times New Roman" w:cs="Times New Roman"/>
        </w:rPr>
        <w:t>highlighted the interaction between the reader, the text</w:t>
      </w:r>
      <w:r w:rsidR="00AD6739">
        <w:rPr>
          <w:rFonts w:ascii="Times New Roman" w:eastAsia="Times New Roman" w:hAnsi="Times New Roman" w:cs="Times New Roman"/>
        </w:rPr>
        <w:t>, the</w:t>
      </w:r>
      <w:r>
        <w:rPr>
          <w:rFonts w:ascii="Times New Roman" w:eastAsia="Times New Roman" w:hAnsi="Times New Roman" w:cs="Times New Roman"/>
        </w:rPr>
        <w:t xml:space="preserve"> classroom context, and the teacher. This framework provided a guide in developing my </w:t>
      </w:r>
      <w:proofErr w:type="spellStart"/>
      <w:r>
        <w:rPr>
          <w:rFonts w:ascii="Times New Roman" w:eastAsia="Times New Roman" w:hAnsi="Times New Roman" w:cs="Times New Roman"/>
        </w:rPr>
        <w:t>semistructured</w:t>
      </w:r>
      <w:proofErr w:type="spellEnd"/>
      <w:r>
        <w:rPr>
          <w:rFonts w:ascii="Times New Roman" w:eastAsia="Times New Roman" w:hAnsi="Times New Roman" w:cs="Times New Roman"/>
        </w:rPr>
        <w:t xml:space="preserve"> interview protocol</w:t>
      </w:r>
      <w:r w:rsidR="00AD6739">
        <w:rPr>
          <w:rFonts w:ascii="Times New Roman" w:eastAsia="Times New Roman" w:hAnsi="Times New Roman" w:cs="Times New Roman"/>
        </w:rPr>
        <w:t xml:space="preserve">, as well as </w:t>
      </w:r>
      <w:r>
        <w:rPr>
          <w:rFonts w:ascii="Times New Roman" w:eastAsia="Times New Roman" w:hAnsi="Times New Roman" w:cs="Times New Roman"/>
        </w:rPr>
        <w:t>the lens in which to analyze and synthesize my findings.</w:t>
      </w:r>
    </w:p>
    <w:p w14:paraId="79EBE928" w14:textId="55D0896E"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I identified three interdependent themes from the data analysis process</w:t>
      </w:r>
      <w:r w:rsidR="00BC2B43">
        <w:rPr>
          <w:rFonts w:ascii="Times New Roman" w:eastAsia="Times New Roman" w:hAnsi="Times New Roman" w:cs="Times New Roman"/>
        </w:rPr>
        <w:t>:</w:t>
      </w:r>
      <w:r w:rsidR="00AD6739">
        <w:rPr>
          <w:rFonts w:ascii="Times New Roman" w:eastAsia="Times New Roman" w:hAnsi="Times New Roman" w:cs="Times New Roman"/>
        </w:rPr>
        <w:t xml:space="preserve"> (a)</w:t>
      </w:r>
      <w:r w:rsidR="00BC2B43">
        <w:rPr>
          <w:rFonts w:ascii="Times New Roman" w:eastAsia="Times New Roman" w:hAnsi="Times New Roman" w:cs="Times New Roman"/>
        </w:rPr>
        <w:t xml:space="preserve"> </w:t>
      </w:r>
      <w:r>
        <w:rPr>
          <w:rFonts w:ascii="Times New Roman" w:eastAsia="Times New Roman" w:hAnsi="Times New Roman" w:cs="Times New Roman"/>
        </w:rPr>
        <w:t xml:space="preserve">teacher prior beliefs and knowledge, </w:t>
      </w:r>
      <w:r w:rsidR="00AD6739">
        <w:rPr>
          <w:rFonts w:ascii="Times New Roman" w:eastAsia="Times New Roman" w:hAnsi="Times New Roman" w:cs="Times New Roman"/>
        </w:rPr>
        <w:t xml:space="preserve">(b) </w:t>
      </w:r>
      <w:r>
        <w:rPr>
          <w:rFonts w:ascii="Times New Roman" w:eastAsia="Times New Roman" w:hAnsi="Times New Roman" w:cs="Times New Roman"/>
        </w:rPr>
        <w:t xml:space="preserve">knowledge use and control, and </w:t>
      </w:r>
      <w:r w:rsidR="00AD6739">
        <w:rPr>
          <w:rFonts w:ascii="Times New Roman" w:eastAsia="Times New Roman" w:hAnsi="Times New Roman" w:cs="Times New Roman"/>
        </w:rPr>
        <w:t xml:space="preserve">(c) </w:t>
      </w:r>
      <w:r>
        <w:rPr>
          <w:rFonts w:ascii="Times New Roman" w:eastAsia="Times New Roman" w:hAnsi="Times New Roman" w:cs="Times New Roman"/>
        </w:rPr>
        <w:t xml:space="preserve">learning </w:t>
      </w:r>
      <w:r w:rsidR="00E72E34">
        <w:rPr>
          <w:rFonts w:ascii="Times New Roman" w:eastAsia="Times New Roman" w:hAnsi="Times New Roman" w:cs="Times New Roman"/>
        </w:rPr>
        <w:t>environment. Each</w:t>
      </w:r>
      <w:r>
        <w:rPr>
          <w:rFonts w:ascii="Times New Roman" w:eastAsia="Times New Roman" w:hAnsi="Times New Roman" w:cs="Times New Roman"/>
        </w:rPr>
        <w:t xml:space="preserve"> theme </w:t>
      </w:r>
      <w:r w:rsidR="00AD6739">
        <w:rPr>
          <w:rFonts w:ascii="Times New Roman" w:eastAsia="Times New Roman" w:hAnsi="Times New Roman" w:cs="Times New Roman"/>
        </w:rPr>
        <w:t xml:space="preserve">described in this chapter </w:t>
      </w:r>
      <w:r>
        <w:rPr>
          <w:rFonts w:ascii="Times New Roman" w:eastAsia="Times New Roman" w:hAnsi="Times New Roman" w:cs="Times New Roman"/>
        </w:rPr>
        <w:t xml:space="preserve">contributes to the success of these participants. </w:t>
      </w:r>
    </w:p>
    <w:p w14:paraId="79EBE929" w14:textId="77777777" w:rsidR="00267CAD" w:rsidRDefault="00051546" w:rsidP="00EE5EC4">
      <w:pPr>
        <w:pStyle w:val="Heading2"/>
        <w:ind w:left="-20" w:right="-20" w:firstLine="20"/>
        <w:rPr>
          <w:rFonts w:eastAsia="Times New Roman" w:cs="Times New Roman"/>
          <w:szCs w:val="24"/>
        </w:rPr>
      </w:pPr>
      <w:bookmarkStart w:id="41" w:name="_Toc166852299"/>
      <w:r>
        <w:rPr>
          <w:rFonts w:eastAsia="Times New Roman" w:cs="Times New Roman"/>
          <w:szCs w:val="24"/>
        </w:rPr>
        <w:t>Teacher Prior Beliefs and Knowledge</w:t>
      </w:r>
      <w:bookmarkEnd w:id="41"/>
    </w:p>
    <w:p w14:paraId="79EBE92A" w14:textId="7C6ADD57"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The teacher's prior beliefs and knowledge component consists of two domains: affective conditions and cognitive conditions (Ruddell &amp; Unrau, 2004). The affective conditions include attributes such as motivation to engage students and instructional orientation. Cognitive conditions include attributes such as </w:t>
      </w:r>
      <w:r w:rsidR="00AD6739">
        <w:rPr>
          <w:rFonts w:ascii="Times New Roman" w:eastAsia="Times New Roman" w:hAnsi="Times New Roman" w:cs="Times New Roman"/>
        </w:rPr>
        <w:t xml:space="preserve">(a) </w:t>
      </w:r>
      <w:r>
        <w:rPr>
          <w:rFonts w:ascii="Times New Roman" w:eastAsia="Times New Roman" w:hAnsi="Times New Roman" w:cs="Times New Roman"/>
        </w:rPr>
        <w:t>declarative, procedural</w:t>
      </w:r>
      <w:r w:rsidR="00AD6739">
        <w:rPr>
          <w:rFonts w:ascii="Times New Roman" w:eastAsia="Times New Roman" w:hAnsi="Times New Roman" w:cs="Times New Roman"/>
        </w:rPr>
        <w:t>,</w:t>
      </w:r>
      <w:r>
        <w:rPr>
          <w:rFonts w:ascii="Times New Roman" w:eastAsia="Times New Roman" w:hAnsi="Times New Roman" w:cs="Times New Roman"/>
        </w:rPr>
        <w:t xml:space="preserve"> and conditional knowledge</w:t>
      </w:r>
      <w:r w:rsidR="00AD6739">
        <w:rPr>
          <w:rFonts w:ascii="Times New Roman" w:eastAsia="Times New Roman" w:hAnsi="Times New Roman" w:cs="Times New Roman"/>
        </w:rPr>
        <w:t xml:space="preserve">; (b) </w:t>
      </w:r>
      <w:r>
        <w:rPr>
          <w:rFonts w:ascii="Times New Roman" w:eastAsia="Times New Roman" w:hAnsi="Times New Roman" w:cs="Times New Roman"/>
        </w:rPr>
        <w:t xml:space="preserve">knowledge of </w:t>
      </w:r>
      <w:r w:rsidR="00AD6739">
        <w:rPr>
          <w:rFonts w:ascii="Times New Roman" w:eastAsia="Times New Roman" w:hAnsi="Times New Roman" w:cs="Times New Roman"/>
        </w:rPr>
        <w:t xml:space="preserve">a </w:t>
      </w:r>
      <w:r>
        <w:rPr>
          <w:rFonts w:ascii="Times New Roman" w:eastAsia="Times New Roman" w:hAnsi="Times New Roman" w:cs="Times New Roman"/>
        </w:rPr>
        <w:t>reader’s meaning-construction process</w:t>
      </w:r>
      <w:r w:rsidR="00AD6739">
        <w:rPr>
          <w:rFonts w:ascii="Times New Roman" w:eastAsia="Times New Roman" w:hAnsi="Times New Roman" w:cs="Times New Roman"/>
        </w:rPr>
        <w:t xml:space="preserve">; (c) </w:t>
      </w:r>
      <w:r>
        <w:rPr>
          <w:rFonts w:ascii="Times New Roman" w:eastAsia="Times New Roman" w:hAnsi="Times New Roman" w:cs="Times New Roman"/>
        </w:rPr>
        <w:t>knowledge of literature and content areas</w:t>
      </w:r>
      <w:r w:rsidR="00AD6739">
        <w:rPr>
          <w:rFonts w:ascii="Times New Roman" w:eastAsia="Times New Roman" w:hAnsi="Times New Roman" w:cs="Times New Roman"/>
        </w:rPr>
        <w:t xml:space="preserve">; (d) </w:t>
      </w:r>
      <w:r>
        <w:rPr>
          <w:rFonts w:ascii="Times New Roman" w:eastAsia="Times New Roman" w:hAnsi="Times New Roman" w:cs="Times New Roman"/>
        </w:rPr>
        <w:t>teaching strategies</w:t>
      </w:r>
      <w:r w:rsidR="00AD6739">
        <w:rPr>
          <w:rFonts w:ascii="Times New Roman" w:eastAsia="Times New Roman" w:hAnsi="Times New Roman" w:cs="Times New Roman"/>
        </w:rPr>
        <w:t xml:space="preserve">; (e) </w:t>
      </w:r>
      <w:r>
        <w:rPr>
          <w:rFonts w:ascii="Times New Roman" w:eastAsia="Times New Roman" w:hAnsi="Times New Roman" w:cs="Times New Roman"/>
        </w:rPr>
        <w:t>metacognitive strategies</w:t>
      </w:r>
      <w:r w:rsidR="00AD6739">
        <w:rPr>
          <w:rFonts w:ascii="Times New Roman" w:eastAsia="Times New Roman" w:hAnsi="Times New Roman" w:cs="Times New Roman"/>
        </w:rPr>
        <w:t xml:space="preserve">; </w:t>
      </w:r>
      <w:r>
        <w:rPr>
          <w:rFonts w:ascii="Times New Roman" w:eastAsia="Times New Roman" w:hAnsi="Times New Roman" w:cs="Times New Roman"/>
        </w:rPr>
        <w:t xml:space="preserve">and </w:t>
      </w:r>
      <w:r w:rsidR="00AD6739">
        <w:rPr>
          <w:rFonts w:ascii="Times New Roman" w:eastAsia="Times New Roman" w:hAnsi="Times New Roman" w:cs="Times New Roman"/>
        </w:rPr>
        <w:t xml:space="preserve">(f) </w:t>
      </w:r>
      <w:r>
        <w:rPr>
          <w:rFonts w:ascii="Times New Roman" w:eastAsia="Times New Roman" w:hAnsi="Times New Roman" w:cs="Times New Roman"/>
        </w:rPr>
        <w:t xml:space="preserve">personal and world knowledge. Participants developed the components in this domain through education and experience. </w:t>
      </w:r>
      <w:r w:rsidR="00AD6739">
        <w:rPr>
          <w:rFonts w:ascii="Times New Roman" w:eastAsia="Times New Roman" w:hAnsi="Times New Roman" w:cs="Times New Roman"/>
        </w:rPr>
        <w:lastRenderedPageBreak/>
        <w:t>Participants’ e</w:t>
      </w:r>
      <w:r>
        <w:rPr>
          <w:rFonts w:ascii="Times New Roman" w:eastAsia="Times New Roman" w:hAnsi="Times New Roman" w:cs="Times New Roman"/>
        </w:rPr>
        <w:t>ducational background consisted of formal education that impacted their career, including college degrees and additional certificates or training, which Allington and Johnston (2002) stated w</w:t>
      </w:r>
      <w:r w:rsidR="00AD6739">
        <w:rPr>
          <w:rFonts w:ascii="Times New Roman" w:eastAsia="Times New Roman" w:hAnsi="Times New Roman" w:cs="Times New Roman"/>
        </w:rPr>
        <w:t xml:space="preserve">ere </w:t>
      </w:r>
      <w:r>
        <w:rPr>
          <w:rFonts w:ascii="Times New Roman" w:eastAsia="Times New Roman" w:hAnsi="Times New Roman" w:cs="Times New Roman"/>
        </w:rPr>
        <w:t>a common characteristic of an exemplary teacher. Teaching experiences include those in which the participants were employed by an organization, including public school districts or educational nonprofit organizations.</w:t>
      </w:r>
    </w:p>
    <w:p w14:paraId="79EBE92B" w14:textId="5345ADE1"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The study participants had extensive educational backgrounds. Robin has a bachelor’s in education, a master</w:t>
      </w:r>
      <w:r w:rsidR="00AD6739">
        <w:rPr>
          <w:rFonts w:ascii="Times New Roman" w:eastAsia="Times New Roman" w:hAnsi="Times New Roman" w:cs="Times New Roman"/>
        </w:rPr>
        <w:t>’</w:t>
      </w:r>
      <w:r>
        <w:rPr>
          <w:rFonts w:ascii="Times New Roman" w:eastAsia="Times New Roman" w:hAnsi="Times New Roman" w:cs="Times New Roman"/>
        </w:rPr>
        <w:t>s in reading and literacy, and an Ed.S. in educational leadership. She stated that she hoped to one day earn a doctorate. This desire to continue to increase her capacity as an educator provided her with a strong knowledge base in both content and pedagogy. Additionally, acknowledging the</w:t>
      </w:r>
      <w:r w:rsidR="006849BA">
        <w:rPr>
          <w:rFonts w:ascii="Times New Roman" w:eastAsia="Times New Roman" w:hAnsi="Times New Roman" w:cs="Times New Roman"/>
        </w:rPr>
        <w:t xml:space="preserve"> hope</w:t>
      </w:r>
      <w:r>
        <w:rPr>
          <w:rFonts w:ascii="Times New Roman" w:eastAsia="Times New Roman" w:hAnsi="Times New Roman" w:cs="Times New Roman"/>
        </w:rPr>
        <w:t xml:space="preserve"> to pursue advanced degrees highlighted that learning to be an effective educator is a life-long endeavor.</w:t>
      </w:r>
    </w:p>
    <w:p w14:paraId="79EBE92C" w14:textId="489FF158"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At the time of data collection, Peggy was beginning her </w:t>
      </w:r>
      <w:r w:rsidR="00BC2B43">
        <w:rPr>
          <w:rFonts w:ascii="Times New Roman" w:eastAsia="Times New Roman" w:hAnsi="Times New Roman" w:cs="Times New Roman"/>
        </w:rPr>
        <w:t xml:space="preserve">13th </w:t>
      </w:r>
      <w:r>
        <w:rPr>
          <w:rFonts w:ascii="Times New Roman" w:eastAsia="Times New Roman" w:hAnsi="Times New Roman" w:cs="Times New Roman"/>
        </w:rPr>
        <w:t>year as an educator. She held a bachelor’s degree in human growth and learning, a master’s degree, an Ed.S., and was enrolled in a doctoral program</w:t>
      </w:r>
      <w:r w:rsidR="007C0547">
        <w:rPr>
          <w:rFonts w:ascii="Times New Roman" w:eastAsia="Times New Roman" w:hAnsi="Times New Roman" w:cs="Times New Roman"/>
        </w:rPr>
        <w:t xml:space="preserve"> at the time of the study</w:t>
      </w:r>
      <w:r>
        <w:rPr>
          <w:rFonts w:ascii="Times New Roman" w:eastAsia="Times New Roman" w:hAnsi="Times New Roman" w:cs="Times New Roman"/>
        </w:rPr>
        <w:t>. Peggy's pursuit of advanced degrees demonstrate</w:t>
      </w:r>
      <w:r w:rsidR="007C0547">
        <w:rPr>
          <w:rFonts w:ascii="Times New Roman" w:eastAsia="Times New Roman" w:hAnsi="Times New Roman" w:cs="Times New Roman"/>
        </w:rPr>
        <w:t>s</w:t>
      </w:r>
      <w:r>
        <w:rPr>
          <w:rFonts w:ascii="Times New Roman" w:eastAsia="Times New Roman" w:hAnsi="Times New Roman" w:cs="Times New Roman"/>
        </w:rPr>
        <w:t xml:space="preserve"> her drive to increase her capacity as an educator. Obtaining degrees from different institutions </w:t>
      </w:r>
      <w:r w:rsidR="007C0547">
        <w:rPr>
          <w:rFonts w:ascii="Times New Roman" w:eastAsia="Times New Roman" w:hAnsi="Times New Roman" w:cs="Times New Roman"/>
        </w:rPr>
        <w:t xml:space="preserve">provides </w:t>
      </w:r>
      <w:r>
        <w:rPr>
          <w:rFonts w:ascii="Times New Roman" w:eastAsia="Times New Roman" w:hAnsi="Times New Roman" w:cs="Times New Roman"/>
        </w:rPr>
        <w:t>her with opportunities to build her content knowledge and pedagogy</w:t>
      </w:r>
      <w:r w:rsidR="007C0547">
        <w:rPr>
          <w:rFonts w:ascii="Times New Roman" w:eastAsia="Times New Roman" w:hAnsi="Times New Roman" w:cs="Times New Roman"/>
        </w:rPr>
        <w:t xml:space="preserve"> and</w:t>
      </w:r>
      <w:r>
        <w:rPr>
          <w:rFonts w:ascii="Times New Roman" w:eastAsia="Times New Roman" w:hAnsi="Times New Roman" w:cs="Times New Roman"/>
        </w:rPr>
        <w:t xml:space="preserve"> also </w:t>
      </w:r>
      <w:r w:rsidR="007C0547">
        <w:rPr>
          <w:rFonts w:ascii="Times New Roman" w:eastAsia="Times New Roman" w:hAnsi="Times New Roman" w:cs="Times New Roman"/>
        </w:rPr>
        <w:t xml:space="preserve">her </w:t>
      </w:r>
      <w:r>
        <w:rPr>
          <w:rFonts w:ascii="Times New Roman" w:eastAsia="Times New Roman" w:hAnsi="Times New Roman" w:cs="Times New Roman"/>
        </w:rPr>
        <w:t>relationships with colleagues across the region</w:t>
      </w:r>
      <w:r w:rsidR="007C0547">
        <w:rPr>
          <w:rFonts w:ascii="Times New Roman" w:eastAsia="Times New Roman" w:hAnsi="Times New Roman" w:cs="Times New Roman"/>
        </w:rPr>
        <w:t xml:space="preserve">. She </w:t>
      </w:r>
      <w:r>
        <w:rPr>
          <w:rFonts w:ascii="Times New Roman" w:eastAsia="Times New Roman" w:hAnsi="Times New Roman" w:cs="Times New Roman"/>
        </w:rPr>
        <w:t>stat</w:t>
      </w:r>
      <w:r w:rsidR="007C0547">
        <w:rPr>
          <w:rFonts w:ascii="Times New Roman" w:eastAsia="Times New Roman" w:hAnsi="Times New Roman" w:cs="Times New Roman"/>
        </w:rPr>
        <w:t>ed</w:t>
      </w:r>
      <w:r>
        <w:rPr>
          <w:rFonts w:ascii="Times New Roman" w:eastAsia="Times New Roman" w:hAnsi="Times New Roman" w:cs="Times New Roman"/>
        </w:rPr>
        <w:t>, “I have some really great friends in education, and I feel like you learn so much from all of the people around you.” This statement reflects a core value of Peggy’s</w:t>
      </w:r>
      <w:r w:rsidR="007C0547">
        <w:rPr>
          <w:rFonts w:ascii="Times New Roman" w:eastAsia="Times New Roman" w:hAnsi="Times New Roman" w:cs="Times New Roman"/>
        </w:rPr>
        <w:t xml:space="preserve">: </w:t>
      </w:r>
      <w:r>
        <w:rPr>
          <w:rFonts w:ascii="Times New Roman" w:eastAsia="Times New Roman" w:hAnsi="Times New Roman" w:cs="Times New Roman"/>
        </w:rPr>
        <w:t>the importance of collaboration and growth.</w:t>
      </w:r>
    </w:p>
    <w:p w14:paraId="79EBE92D" w14:textId="3BA0678D"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At the time of this study, Robin was entering her </w:t>
      </w:r>
      <w:r w:rsidR="006849BA">
        <w:rPr>
          <w:rFonts w:ascii="Times New Roman" w:eastAsia="Times New Roman" w:hAnsi="Times New Roman" w:cs="Times New Roman"/>
        </w:rPr>
        <w:t>21st</w:t>
      </w:r>
      <w:r>
        <w:rPr>
          <w:rFonts w:ascii="Times New Roman" w:eastAsia="Times New Roman" w:hAnsi="Times New Roman" w:cs="Times New Roman"/>
        </w:rPr>
        <w:t xml:space="preserve"> year as an educator</w:t>
      </w:r>
      <w:r w:rsidR="007C0547">
        <w:rPr>
          <w:rFonts w:ascii="Times New Roman" w:eastAsia="Times New Roman" w:hAnsi="Times New Roman" w:cs="Times New Roman"/>
        </w:rPr>
        <w:t xml:space="preserve"> and has</w:t>
      </w:r>
      <w:r>
        <w:rPr>
          <w:rFonts w:ascii="Times New Roman" w:eastAsia="Times New Roman" w:hAnsi="Times New Roman" w:cs="Times New Roman"/>
        </w:rPr>
        <w:t xml:space="preserve"> served in various settings and grade levels. She began as a preschool teacher and then as a curriculum coordinator focusing on reading intervention for kindergarten through sixth</w:t>
      </w:r>
      <w:r w:rsidR="007C0547">
        <w:rPr>
          <w:rFonts w:ascii="Times New Roman" w:eastAsia="Times New Roman" w:hAnsi="Times New Roman" w:cs="Times New Roman"/>
        </w:rPr>
        <w:t xml:space="preserve"> </w:t>
      </w:r>
      <w:r>
        <w:rPr>
          <w:rFonts w:ascii="Times New Roman" w:eastAsia="Times New Roman" w:hAnsi="Times New Roman" w:cs="Times New Roman"/>
        </w:rPr>
        <w:t>grade in a county school district</w:t>
      </w:r>
      <w:r w:rsidR="00BC2B43">
        <w:rPr>
          <w:rFonts w:ascii="Times New Roman" w:eastAsia="Times New Roman" w:hAnsi="Times New Roman" w:cs="Times New Roman"/>
        </w:rPr>
        <w:t xml:space="preserve">. </w:t>
      </w:r>
      <w:r>
        <w:rPr>
          <w:rFonts w:ascii="Times New Roman" w:eastAsia="Times New Roman" w:hAnsi="Times New Roman" w:cs="Times New Roman"/>
        </w:rPr>
        <w:t xml:space="preserve">After this position, she changed school districts to teach third grade, fourth grade, </w:t>
      </w:r>
      <w:r>
        <w:rPr>
          <w:rFonts w:ascii="Times New Roman" w:eastAsia="Times New Roman" w:hAnsi="Times New Roman" w:cs="Times New Roman"/>
        </w:rPr>
        <w:lastRenderedPageBreak/>
        <w:t>and sixth grade. This vast diversity of experiences provided her with opportunities to apply her knowledge and pedagogy to students with a wide range of abilit</w:t>
      </w:r>
      <w:r w:rsidR="007C0547">
        <w:rPr>
          <w:rFonts w:ascii="Times New Roman" w:eastAsia="Times New Roman" w:hAnsi="Times New Roman" w:cs="Times New Roman"/>
        </w:rPr>
        <w:t>ies</w:t>
      </w:r>
      <w:r>
        <w:rPr>
          <w:rFonts w:ascii="Times New Roman" w:eastAsia="Times New Roman" w:hAnsi="Times New Roman" w:cs="Times New Roman"/>
        </w:rPr>
        <w:t>, which has served her in her current position. At the time of this study, Robin reported she was beginning her fourth year in sixth grade. Robin has a sense of humor and seems to be able to see the positive in every role that she has</w:t>
      </w:r>
      <w:r w:rsidR="007C0547">
        <w:rPr>
          <w:rFonts w:ascii="Times New Roman" w:eastAsia="Times New Roman" w:hAnsi="Times New Roman" w:cs="Times New Roman"/>
        </w:rPr>
        <w:t xml:space="preserve"> held. She stated</w:t>
      </w:r>
      <w:r>
        <w:rPr>
          <w:rFonts w:ascii="Times New Roman" w:eastAsia="Times New Roman" w:hAnsi="Times New Roman" w:cs="Times New Roman"/>
        </w:rPr>
        <w:t>:</w:t>
      </w:r>
    </w:p>
    <w:p w14:paraId="79EBE92E"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I really thought when I was in third grade, that that was it, that it was the perfect grade. And then I went to fourth grade, and I thought the same thing. And now that I’m in sixth grade, I kind of feel the same way. So, I’m starting to feel like I can find something good about at any grade level. Really....just don’t put me in a math classroom.</w:t>
      </w:r>
    </w:p>
    <w:p w14:paraId="79EBE92F" w14:textId="13B16324" w:rsidR="00267CAD" w:rsidRDefault="007C0547"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T</w:t>
      </w:r>
      <w:r w:rsidR="00051546">
        <w:rPr>
          <w:rFonts w:ascii="Times New Roman" w:eastAsia="Times New Roman" w:hAnsi="Times New Roman" w:cs="Times New Roman"/>
        </w:rPr>
        <w:t xml:space="preserve">he ability to remain in one grade level has increased her knowledge of content, state curriculum standards, and standardized test matter for sixth grade students, which </w:t>
      </w:r>
      <w:r>
        <w:rPr>
          <w:rFonts w:ascii="Times New Roman" w:eastAsia="Times New Roman" w:hAnsi="Times New Roman" w:cs="Times New Roman"/>
        </w:rPr>
        <w:t xml:space="preserve">contributes </w:t>
      </w:r>
      <w:r w:rsidR="00051546">
        <w:rPr>
          <w:rFonts w:ascii="Times New Roman" w:eastAsia="Times New Roman" w:hAnsi="Times New Roman" w:cs="Times New Roman"/>
        </w:rPr>
        <w:t>to her success. Additionally, teaching four years in the same grade level allow</w:t>
      </w:r>
      <w:r>
        <w:rPr>
          <w:rFonts w:ascii="Times New Roman" w:eastAsia="Times New Roman" w:hAnsi="Times New Roman" w:cs="Times New Roman"/>
        </w:rPr>
        <w:t>s</w:t>
      </w:r>
      <w:r w:rsidR="00051546">
        <w:rPr>
          <w:rFonts w:ascii="Times New Roman" w:eastAsia="Times New Roman" w:hAnsi="Times New Roman" w:cs="Times New Roman"/>
        </w:rPr>
        <w:t xml:space="preserve"> her to work out the curriculum and to address areas of the conte</w:t>
      </w:r>
      <w:r w:rsidR="006849BA">
        <w:rPr>
          <w:rFonts w:ascii="Times New Roman" w:eastAsia="Times New Roman" w:hAnsi="Times New Roman" w:cs="Times New Roman"/>
        </w:rPr>
        <w:t>n</w:t>
      </w:r>
      <w:r w:rsidR="00051546">
        <w:rPr>
          <w:rFonts w:ascii="Times New Roman" w:eastAsia="Times New Roman" w:hAnsi="Times New Roman" w:cs="Times New Roman"/>
        </w:rPr>
        <w:t>t that the textbook/reading program may not. She can support her students with topics that may not be explored in depth in the curriculum materials. Additionally, having an in-depth knowledge of the content and standards from teaching in one grade level for several years provides the teacher with perspective o</w:t>
      </w:r>
      <w:r>
        <w:rPr>
          <w:rFonts w:ascii="Times New Roman" w:eastAsia="Times New Roman" w:hAnsi="Times New Roman" w:cs="Times New Roman"/>
        </w:rPr>
        <w:t>n</w:t>
      </w:r>
      <w:r w:rsidR="00051546">
        <w:rPr>
          <w:rFonts w:ascii="Times New Roman" w:eastAsia="Times New Roman" w:hAnsi="Times New Roman" w:cs="Times New Roman"/>
        </w:rPr>
        <w:t xml:space="preserve"> how to manage her time and adjust how much time to spend on the standards that students need to master by the end of the school year. Furthermore, </w:t>
      </w:r>
      <w:r>
        <w:rPr>
          <w:rFonts w:ascii="Times New Roman" w:eastAsia="Times New Roman" w:hAnsi="Times New Roman" w:cs="Times New Roman"/>
        </w:rPr>
        <w:t>having taught</w:t>
      </w:r>
      <w:r w:rsidR="00051546">
        <w:rPr>
          <w:rFonts w:ascii="Times New Roman" w:eastAsia="Times New Roman" w:hAnsi="Times New Roman" w:cs="Times New Roman"/>
        </w:rPr>
        <w:t xml:space="preserve"> in various grade levels allows her </w:t>
      </w:r>
      <w:r>
        <w:rPr>
          <w:rFonts w:ascii="Times New Roman" w:eastAsia="Times New Roman" w:hAnsi="Times New Roman" w:cs="Times New Roman"/>
        </w:rPr>
        <w:t>to</w:t>
      </w:r>
      <w:r w:rsidR="00051546">
        <w:rPr>
          <w:rFonts w:ascii="Times New Roman" w:eastAsia="Times New Roman" w:hAnsi="Times New Roman" w:cs="Times New Roman"/>
        </w:rPr>
        <w:t xml:space="preserve"> know appropriate texts to use for instruction that will meet students’ interest</w:t>
      </w:r>
      <w:r>
        <w:rPr>
          <w:rFonts w:ascii="Times New Roman" w:eastAsia="Times New Roman" w:hAnsi="Times New Roman" w:cs="Times New Roman"/>
        </w:rPr>
        <w:t>s</w:t>
      </w:r>
      <w:r w:rsidR="00051546">
        <w:rPr>
          <w:rFonts w:ascii="Times New Roman" w:eastAsia="Times New Roman" w:hAnsi="Times New Roman" w:cs="Times New Roman"/>
        </w:rPr>
        <w:t xml:space="preserve"> and need</w:t>
      </w:r>
      <w:r>
        <w:rPr>
          <w:rFonts w:ascii="Times New Roman" w:eastAsia="Times New Roman" w:hAnsi="Times New Roman" w:cs="Times New Roman"/>
        </w:rPr>
        <w:t>s</w:t>
      </w:r>
      <w:r w:rsidR="00051546">
        <w:rPr>
          <w:rFonts w:ascii="Times New Roman" w:eastAsia="Times New Roman" w:hAnsi="Times New Roman" w:cs="Times New Roman"/>
        </w:rPr>
        <w:t xml:space="preserve">. </w:t>
      </w:r>
    </w:p>
    <w:p w14:paraId="79EBE930" w14:textId="7D08A10B"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During the interview she stated, “I’m starting to feel like I can find something good about any grade level</w:t>
      </w:r>
      <w:r w:rsidR="007C0547">
        <w:rPr>
          <w:rFonts w:ascii="Times New Roman" w:eastAsia="Times New Roman" w:hAnsi="Times New Roman" w:cs="Times New Roman"/>
        </w:rPr>
        <w:t>.</w:t>
      </w:r>
      <w:r>
        <w:rPr>
          <w:rFonts w:ascii="Times New Roman" w:eastAsia="Times New Roman" w:hAnsi="Times New Roman" w:cs="Times New Roman"/>
        </w:rPr>
        <w:t>”</w:t>
      </w:r>
      <w:r w:rsidR="007C0547">
        <w:rPr>
          <w:rFonts w:ascii="Times New Roman" w:eastAsia="Times New Roman" w:hAnsi="Times New Roman" w:cs="Times New Roman"/>
        </w:rPr>
        <w:t xml:space="preserve"> This</w:t>
      </w:r>
      <w:r>
        <w:rPr>
          <w:rFonts w:ascii="Times New Roman" w:eastAsia="Times New Roman" w:hAnsi="Times New Roman" w:cs="Times New Roman"/>
        </w:rPr>
        <w:t xml:space="preserve"> demonstrates her positivity in making any context a </w:t>
      </w:r>
      <w:r w:rsidR="007C0547">
        <w:rPr>
          <w:rFonts w:ascii="Times New Roman" w:eastAsia="Times New Roman" w:hAnsi="Times New Roman" w:cs="Times New Roman"/>
        </w:rPr>
        <w:t xml:space="preserve">good </w:t>
      </w:r>
      <w:r>
        <w:rPr>
          <w:rFonts w:ascii="Times New Roman" w:eastAsia="Times New Roman" w:hAnsi="Times New Roman" w:cs="Times New Roman"/>
        </w:rPr>
        <w:t xml:space="preserve">experience for herself and her students. This comment reflects her willingness to adapt to new grade levels with a positive attitude. </w:t>
      </w:r>
      <w:r w:rsidR="007C0547">
        <w:rPr>
          <w:rFonts w:ascii="Times New Roman" w:eastAsia="Times New Roman" w:hAnsi="Times New Roman" w:cs="Times New Roman"/>
        </w:rPr>
        <w:t>This a</w:t>
      </w:r>
      <w:r>
        <w:rPr>
          <w:rFonts w:ascii="Times New Roman" w:eastAsia="Times New Roman" w:hAnsi="Times New Roman" w:cs="Times New Roman"/>
        </w:rPr>
        <w:t xml:space="preserve">lso reveals that Robin is the type of teacher who takes her way of </w:t>
      </w:r>
      <w:r>
        <w:rPr>
          <w:rFonts w:ascii="Times New Roman" w:eastAsia="Times New Roman" w:hAnsi="Times New Roman" w:cs="Times New Roman"/>
        </w:rPr>
        <w:lastRenderedPageBreak/>
        <w:t xml:space="preserve">knowing and </w:t>
      </w:r>
      <w:r w:rsidR="007C0547">
        <w:rPr>
          <w:rFonts w:ascii="Times New Roman" w:eastAsia="Times New Roman" w:hAnsi="Times New Roman" w:cs="Times New Roman"/>
        </w:rPr>
        <w:t xml:space="preserve">her </w:t>
      </w:r>
      <w:r>
        <w:rPr>
          <w:rFonts w:ascii="Times New Roman" w:eastAsia="Times New Roman" w:hAnsi="Times New Roman" w:cs="Times New Roman"/>
        </w:rPr>
        <w:t>experiences with the content, standards, and pedagogy and applies this knowledge to a new context. Her diverse educational background and teaching experience allow her a rich perspective regarding curriculum materials and text for instructing students.</w:t>
      </w:r>
    </w:p>
    <w:p w14:paraId="79EBE931" w14:textId="6DAD5DB3"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Peggy has taught for 1</w:t>
      </w:r>
      <w:r w:rsidR="006849BA">
        <w:rPr>
          <w:rFonts w:ascii="Times New Roman" w:eastAsia="Times New Roman" w:hAnsi="Times New Roman" w:cs="Times New Roman"/>
        </w:rPr>
        <w:t>3</w:t>
      </w:r>
      <w:r>
        <w:rPr>
          <w:rFonts w:ascii="Times New Roman" w:eastAsia="Times New Roman" w:hAnsi="Times New Roman" w:cs="Times New Roman"/>
        </w:rPr>
        <w:t xml:space="preserve"> years in various capacities, roles, and settings, including as a literacy coordinator at a nonprofit organization</w:t>
      </w:r>
      <w:r w:rsidR="007C0547">
        <w:rPr>
          <w:rFonts w:ascii="Times New Roman" w:eastAsia="Times New Roman" w:hAnsi="Times New Roman" w:cs="Times New Roman"/>
        </w:rPr>
        <w:t xml:space="preserve"> that</w:t>
      </w:r>
      <w:r>
        <w:rPr>
          <w:rFonts w:ascii="Times New Roman" w:eastAsia="Times New Roman" w:hAnsi="Times New Roman" w:cs="Times New Roman"/>
        </w:rPr>
        <w:t xml:space="preserve"> work</w:t>
      </w:r>
      <w:r w:rsidR="007C0547">
        <w:rPr>
          <w:rFonts w:ascii="Times New Roman" w:eastAsia="Times New Roman" w:hAnsi="Times New Roman" w:cs="Times New Roman"/>
        </w:rPr>
        <w:t>s</w:t>
      </w:r>
      <w:r>
        <w:rPr>
          <w:rFonts w:ascii="Times New Roman" w:eastAsia="Times New Roman" w:hAnsi="Times New Roman" w:cs="Times New Roman"/>
        </w:rPr>
        <w:t xml:space="preserve"> with students in kindergarten through sixth grade to improve literacy skills</w:t>
      </w:r>
      <w:r w:rsidR="007C0547">
        <w:rPr>
          <w:rFonts w:ascii="Times New Roman" w:eastAsia="Times New Roman" w:hAnsi="Times New Roman" w:cs="Times New Roman"/>
        </w:rPr>
        <w:t xml:space="preserve">. She </w:t>
      </w:r>
      <w:r>
        <w:rPr>
          <w:rFonts w:ascii="Times New Roman" w:eastAsia="Times New Roman" w:hAnsi="Times New Roman" w:cs="Times New Roman"/>
        </w:rPr>
        <w:t xml:space="preserve">then </w:t>
      </w:r>
      <w:r w:rsidR="007C0547">
        <w:rPr>
          <w:rFonts w:ascii="Times New Roman" w:eastAsia="Times New Roman" w:hAnsi="Times New Roman" w:cs="Times New Roman"/>
        </w:rPr>
        <w:t>w</w:t>
      </w:r>
      <w:r>
        <w:rPr>
          <w:rFonts w:ascii="Times New Roman" w:eastAsia="Times New Roman" w:hAnsi="Times New Roman" w:cs="Times New Roman"/>
        </w:rPr>
        <w:t>as a fifth-grade language arts teacher in a public school district</w:t>
      </w:r>
      <w:r w:rsidR="00BC61D0">
        <w:rPr>
          <w:rFonts w:ascii="Times New Roman" w:eastAsia="Times New Roman" w:hAnsi="Times New Roman" w:cs="Times New Roman"/>
        </w:rPr>
        <w:t xml:space="preserve"> for 10 years</w:t>
      </w:r>
      <w:r>
        <w:rPr>
          <w:rFonts w:ascii="Times New Roman" w:eastAsia="Times New Roman" w:hAnsi="Times New Roman" w:cs="Times New Roman"/>
        </w:rPr>
        <w:t>. Peggy’s extended time in one grade level provide</w:t>
      </w:r>
      <w:r w:rsidR="006849BA">
        <w:rPr>
          <w:rFonts w:ascii="Times New Roman" w:eastAsia="Times New Roman" w:hAnsi="Times New Roman" w:cs="Times New Roman"/>
        </w:rPr>
        <w:t>s</w:t>
      </w:r>
      <w:r>
        <w:rPr>
          <w:rFonts w:ascii="Times New Roman" w:eastAsia="Times New Roman" w:hAnsi="Times New Roman" w:cs="Times New Roman"/>
        </w:rPr>
        <w:t xml:space="preserve"> her with deep content knowledge of her subject matter, deep knowledge of state curriculum standards, and knowledge of the culture and interests of fifth</w:t>
      </w:r>
      <w:r w:rsidR="00BC61D0">
        <w:rPr>
          <w:rFonts w:ascii="Times New Roman" w:eastAsia="Times New Roman" w:hAnsi="Times New Roman" w:cs="Times New Roman"/>
        </w:rPr>
        <w:t>-</w:t>
      </w:r>
      <w:r>
        <w:rPr>
          <w:rFonts w:ascii="Times New Roman" w:eastAsia="Times New Roman" w:hAnsi="Times New Roman" w:cs="Times New Roman"/>
        </w:rPr>
        <w:t xml:space="preserve">grade students. Her experiences </w:t>
      </w:r>
      <w:r w:rsidRPr="007A223C">
        <w:rPr>
          <w:rFonts w:ascii="Times New Roman" w:eastAsia="Times New Roman" w:hAnsi="Times New Roman" w:cs="Times New Roman"/>
        </w:rPr>
        <w:t>provide</w:t>
      </w:r>
      <w:r>
        <w:rPr>
          <w:rFonts w:ascii="Times New Roman" w:eastAsia="Times New Roman" w:hAnsi="Times New Roman" w:cs="Times New Roman"/>
        </w:rPr>
        <w:t xml:space="preserve"> her with the opportunity to work with students with a wide variety of ability levels in literacy, as well as different contexts</w:t>
      </w:r>
      <w:r w:rsidR="00BC61D0">
        <w:rPr>
          <w:rFonts w:ascii="Times New Roman" w:eastAsia="Times New Roman" w:hAnsi="Times New Roman" w:cs="Times New Roman"/>
        </w:rPr>
        <w:t>, which</w:t>
      </w:r>
      <w:r>
        <w:rPr>
          <w:rFonts w:ascii="Times New Roman" w:eastAsia="Times New Roman" w:hAnsi="Times New Roman" w:cs="Times New Roman"/>
        </w:rPr>
        <w:t xml:space="preserve"> provide</w:t>
      </w:r>
      <w:r w:rsidR="00BC61D0">
        <w:rPr>
          <w:rFonts w:ascii="Times New Roman" w:eastAsia="Times New Roman" w:hAnsi="Times New Roman" w:cs="Times New Roman"/>
        </w:rPr>
        <w:t xml:space="preserve">s </w:t>
      </w:r>
      <w:r>
        <w:rPr>
          <w:rFonts w:ascii="Times New Roman" w:eastAsia="Times New Roman" w:hAnsi="Times New Roman" w:cs="Times New Roman"/>
        </w:rPr>
        <w:t xml:space="preserve">perspective </w:t>
      </w:r>
      <w:r w:rsidR="00BC61D0">
        <w:rPr>
          <w:rFonts w:ascii="Times New Roman" w:eastAsia="Times New Roman" w:hAnsi="Times New Roman" w:cs="Times New Roman"/>
        </w:rPr>
        <w:t xml:space="preserve">on </w:t>
      </w:r>
      <w:r>
        <w:rPr>
          <w:rFonts w:ascii="Times New Roman" w:eastAsia="Times New Roman" w:hAnsi="Times New Roman" w:cs="Times New Roman"/>
        </w:rPr>
        <w:t xml:space="preserve">her teaching philosophy. </w:t>
      </w:r>
    </w:p>
    <w:p w14:paraId="79EBE932" w14:textId="4CAD5B31"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Furthermore, Peggy shared that she struggled as a child in school, putting extra time in at home to be successful. She says that is why she chose to become a teacher</w:t>
      </w:r>
      <w:r w:rsidR="00BC61D0">
        <w:rPr>
          <w:rFonts w:ascii="Times New Roman" w:eastAsia="Times New Roman" w:hAnsi="Times New Roman" w:cs="Times New Roman"/>
        </w:rPr>
        <w:t>. She stated</w:t>
      </w:r>
      <w:r>
        <w:rPr>
          <w:rFonts w:ascii="Times New Roman" w:eastAsia="Times New Roman" w:hAnsi="Times New Roman" w:cs="Times New Roman"/>
        </w:rPr>
        <w:t>, “I just want to be that shining light to the students and see that potential in them. Maybe they just need a little bit extra. So yeah, that’s why I teach.” I interpreted this statement as her way of saying that her experiences as a student inform the ways she presents herself as a teacher. She seemed mindful of her students' needs and aims to be the teacher she would have preferred as a student.</w:t>
      </w:r>
    </w:p>
    <w:p w14:paraId="79EBE933" w14:textId="605609A9" w:rsidR="00267CAD" w:rsidRPr="00EE5EC4" w:rsidRDefault="00051546" w:rsidP="00EE5EC4">
      <w:pPr>
        <w:pStyle w:val="Heading3"/>
      </w:pPr>
      <w:bookmarkStart w:id="42" w:name="_Toc166852300"/>
      <w:r w:rsidRPr="00EE5EC4">
        <w:t xml:space="preserve">Motivation to </w:t>
      </w:r>
      <w:r w:rsidR="00BC61D0" w:rsidRPr="00EE5EC4">
        <w:t>Engage Students</w:t>
      </w:r>
      <w:bookmarkEnd w:id="42"/>
    </w:p>
    <w:p w14:paraId="79EBE934" w14:textId="7CF80440"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Teacher</w:t>
      </w:r>
      <w:r w:rsidR="00BC61D0">
        <w:rPr>
          <w:rFonts w:ascii="Times New Roman" w:eastAsia="Times New Roman" w:hAnsi="Times New Roman" w:cs="Times New Roman"/>
        </w:rPr>
        <w:t>s</w:t>
      </w:r>
      <w:r>
        <w:rPr>
          <w:rFonts w:ascii="Times New Roman" w:eastAsia="Times New Roman" w:hAnsi="Times New Roman" w:cs="Times New Roman"/>
        </w:rPr>
        <w:t xml:space="preserve"> possess certain beliefs or dispositions that influence and shape </w:t>
      </w:r>
      <w:r w:rsidR="00BC61D0">
        <w:rPr>
          <w:rFonts w:ascii="Times New Roman" w:eastAsia="Times New Roman" w:hAnsi="Times New Roman" w:cs="Times New Roman"/>
        </w:rPr>
        <w:t>their</w:t>
      </w:r>
      <w:r>
        <w:rPr>
          <w:rFonts w:ascii="Times New Roman" w:eastAsia="Times New Roman" w:hAnsi="Times New Roman" w:cs="Times New Roman"/>
        </w:rPr>
        <w:t xml:space="preserve"> instructional purpose, plan, and strategy construction (Ruddell &amp; Unrau, 2004). Dispositions in this study refer to qualities of personality that allow one to be </w:t>
      </w:r>
      <w:r w:rsidR="00BC61D0">
        <w:rPr>
          <w:rFonts w:ascii="Times New Roman" w:eastAsia="Times New Roman" w:hAnsi="Times New Roman" w:cs="Times New Roman"/>
        </w:rPr>
        <w:t>successful (Hattie, 2008; Ruddell, 1997; Thomas &amp; Barksdale-Ladd, 1995)</w:t>
      </w:r>
      <w:r>
        <w:rPr>
          <w:rFonts w:ascii="Times New Roman" w:eastAsia="Times New Roman" w:hAnsi="Times New Roman" w:cs="Times New Roman"/>
        </w:rPr>
        <w:t>. These qualities are sometimes directly articulated or indirectly implied through dialogue and descriptions</w:t>
      </w:r>
      <w:r w:rsidR="00BC2B43">
        <w:rPr>
          <w:rFonts w:ascii="Times New Roman" w:eastAsia="Times New Roman" w:hAnsi="Times New Roman" w:cs="Times New Roman"/>
        </w:rPr>
        <w:t xml:space="preserve">. </w:t>
      </w:r>
      <w:r>
        <w:rPr>
          <w:rFonts w:ascii="Times New Roman" w:eastAsia="Times New Roman" w:hAnsi="Times New Roman" w:cs="Times New Roman"/>
        </w:rPr>
        <w:t xml:space="preserve">The dispositions outlined in this study were </w:t>
      </w:r>
      <w:r>
        <w:rPr>
          <w:rFonts w:ascii="Times New Roman" w:eastAsia="Times New Roman" w:hAnsi="Times New Roman" w:cs="Times New Roman"/>
        </w:rPr>
        <w:lastRenderedPageBreak/>
        <w:t>attributes directly related to participant well-being and outlook in the classroom. T</w:t>
      </w:r>
      <w:r w:rsidR="00BC61D0">
        <w:rPr>
          <w:rFonts w:ascii="Times New Roman" w:eastAsia="Times New Roman" w:hAnsi="Times New Roman" w:cs="Times New Roman"/>
        </w:rPr>
        <w:t>eachers’</w:t>
      </w:r>
      <w:r>
        <w:rPr>
          <w:rFonts w:ascii="Times New Roman" w:eastAsia="Times New Roman" w:hAnsi="Times New Roman" w:cs="Times New Roman"/>
        </w:rPr>
        <w:t xml:space="preserve"> dispositions are translated into action and decision making, as they create a classroom environment and culture that contribute to their students’ success.</w:t>
      </w:r>
    </w:p>
    <w:p w14:paraId="79EBE935" w14:textId="44E0B968" w:rsidR="00267CAD" w:rsidRDefault="00051546" w:rsidP="00EE5EC4">
      <w:pPr>
        <w:spacing w:line="480" w:lineRule="auto"/>
        <w:ind w:left="-20" w:right="-20" w:firstLine="740"/>
        <w:rPr>
          <w:rFonts w:ascii="Times New Roman" w:eastAsia="Times New Roman" w:hAnsi="Times New Roman" w:cs="Times New Roman"/>
        </w:rPr>
      </w:pPr>
      <w:r w:rsidRPr="008F1CC6">
        <w:rPr>
          <w:rFonts w:ascii="Times New Roman" w:eastAsia="Times New Roman" w:hAnsi="Times New Roman" w:cs="Times New Roman"/>
        </w:rPr>
        <w:t>Robin revealed</w:t>
      </w:r>
      <w:r>
        <w:rPr>
          <w:rFonts w:ascii="Times New Roman" w:eastAsia="Times New Roman" w:hAnsi="Times New Roman" w:cs="Times New Roman"/>
        </w:rPr>
        <w:t xml:space="preserve"> certain dispositions </w:t>
      </w:r>
      <w:r w:rsidR="00BC61D0">
        <w:rPr>
          <w:rFonts w:ascii="Times New Roman" w:eastAsia="Times New Roman" w:hAnsi="Times New Roman" w:cs="Times New Roman"/>
        </w:rPr>
        <w:t>that</w:t>
      </w:r>
      <w:r>
        <w:rPr>
          <w:rFonts w:ascii="Times New Roman" w:eastAsia="Times New Roman" w:hAnsi="Times New Roman" w:cs="Times New Roman"/>
        </w:rPr>
        <w:t xml:space="preserve"> directly contribute to her success in the classroom. These affective conditions, as also outlined by Ruddell and Unrau (2004), include motivation to engage students, alignment of teacher and student with teaching and learning, and selecting, structuring the achievement experience. Robin considered one of her strengths as an educator to be her ability to adapt. She stated:</w:t>
      </w:r>
    </w:p>
    <w:p w14:paraId="79EBE936" w14:textId="331B77DE"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It’s not always the same. I had a conversation with a teacher friend just the other day about different groups (students), and how every year you have to change your curriculum. And you’re constantly evolving because their experiences are always different. Your incoming students</w:t>
      </w:r>
      <w:r w:rsidR="008F1CC6">
        <w:rPr>
          <w:rFonts w:ascii="Times New Roman" w:eastAsia="Times New Roman" w:hAnsi="Times New Roman" w:cs="Times New Roman"/>
        </w:rPr>
        <w:t>—</w:t>
      </w:r>
      <w:r>
        <w:rPr>
          <w:rFonts w:ascii="Times New Roman" w:eastAsia="Times New Roman" w:hAnsi="Times New Roman" w:cs="Times New Roman"/>
        </w:rPr>
        <w:t>you have to adapt to that. You can’t stick to what you’ve always done and think that it’s going to work every year.</w:t>
      </w:r>
    </w:p>
    <w:p w14:paraId="79EBE937" w14:textId="2EF08202" w:rsidR="00267CAD" w:rsidRDefault="008F1CC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Robin</w:t>
      </w:r>
      <w:r w:rsidR="00051546">
        <w:rPr>
          <w:rFonts w:ascii="Times New Roman" w:eastAsia="Times New Roman" w:hAnsi="Times New Roman" w:cs="Times New Roman"/>
        </w:rPr>
        <w:t xml:space="preserve"> planned to be adaptive. She prepared for it, recognizing that each group of students has different needs and experiences</w:t>
      </w:r>
      <w:r>
        <w:rPr>
          <w:rFonts w:ascii="Times New Roman" w:eastAsia="Times New Roman" w:hAnsi="Times New Roman" w:cs="Times New Roman"/>
        </w:rPr>
        <w:t>,</w:t>
      </w:r>
      <w:r w:rsidR="00051546">
        <w:rPr>
          <w:rFonts w:ascii="Times New Roman" w:eastAsia="Times New Roman" w:hAnsi="Times New Roman" w:cs="Times New Roman"/>
        </w:rPr>
        <w:t xml:space="preserve"> and intentionally learned the needs of each student before planning for instruction. This type of thinking is in direct contrast to the expectations outlined by the state of Tennessee</w:t>
      </w:r>
      <w:r w:rsidR="006849BA">
        <w:rPr>
          <w:rFonts w:ascii="Times New Roman" w:eastAsia="Times New Roman" w:hAnsi="Times New Roman" w:cs="Times New Roman"/>
        </w:rPr>
        <w:t xml:space="preserve">, </w:t>
      </w:r>
      <w:r w:rsidR="006A6B92">
        <w:rPr>
          <w:rFonts w:ascii="Times New Roman" w:eastAsia="Times New Roman" w:hAnsi="Times New Roman" w:cs="Times New Roman"/>
        </w:rPr>
        <w:t xml:space="preserve">which is </w:t>
      </w:r>
      <w:r w:rsidR="00051546">
        <w:rPr>
          <w:rFonts w:ascii="Times New Roman" w:eastAsia="Times New Roman" w:hAnsi="Times New Roman" w:cs="Times New Roman"/>
        </w:rPr>
        <w:t xml:space="preserve">that one must follow the curriculum with fidelity as it is outlined. Additionally, adjusting and adapting the curriculum every year places a greater time </w:t>
      </w:r>
      <w:r>
        <w:rPr>
          <w:rFonts w:ascii="Times New Roman" w:eastAsia="Times New Roman" w:hAnsi="Times New Roman" w:cs="Times New Roman"/>
        </w:rPr>
        <w:t xml:space="preserve">demand </w:t>
      </w:r>
      <w:r w:rsidR="00051546">
        <w:rPr>
          <w:rFonts w:ascii="Times New Roman" w:eastAsia="Times New Roman" w:hAnsi="Times New Roman" w:cs="Times New Roman"/>
        </w:rPr>
        <w:t>on teachers than those who use the same lessons year after year regardless of the needs of the students.</w:t>
      </w:r>
    </w:p>
    <w:p w14:paraId="79EBE938" w14:textId="35105EFD"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Peggy’s adaptability is evident as a teacher during a unique time in recent history. Her experiences in teaching students before, during, and after the COVID-19 pandemic gave her the perspective of teaching online. Also, she had experience in student differences due to the </w:t>
      </w:r>
      <w:r>
        <w:rPr>
          <w:rFonts w:ascii="Times New Roman" w:eastAsia="Times New Roman" w:hAnsi="Times New Roman" w:cs="Times New Roman"/>
        </w:rPr>
        <w:lastRenderedPageBreak/>
        <w:t>pandemic's social and academic impact. She contrasted herself with other colleagues in that she is constantly evolving, finding ways to better meet the needs of her students. She explained:</w:t>
      </w:r>
    </w:p>
    <w:p w14:paraId="79EBE939"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 xml:space="preserve">I don’t really </w:t>
      </w:r>
      <w:proofErr w:type="gramStart"/>
      <w:r>
        <w:rPr>
          <w:rFonts w:ascii="Times New Roman" w:eastAsia="Times New Roman" w:hAnsi="Times New Roman" w:cs="Times New Roman"/>
        </w:rPr>
        <w:t>know that</w:t>
      </w:r>
      <w:proofErr w:type="gramEnd"/>
      <w:r>
        <w:rPr>
          <w:rFonts w:ascii="Times New Roman" w:eastAsia="Times New Roman" w:hAnsi="Times New Roman" w:cs="Times New Roman"/>
        </w:rPr>
        <w:t xml:space="preserve"> where I am now, we do things so differently, but I have been places that teachers stick to what they’ve always done, and they never make those changes as they see education is changing; changing as they see children changing.</w:t>
      </w:r>
    </w:p>
    <w:p w14:paraId="79EBE93A" w14:textId="455CF8DE" w:rsidR="00267CAD" w:rsidRDefault="008F1CC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I</w:t>
      </w:r>
      <w:r w:rsidR="00051546">
        <w:rPr>
          <w:rFonts w:ascii="Times New Roman" w:eastAsia="Times New Roman" w:hAnsi="Times New Roman" w:cs="Times New Roman"/>
        </w:rPr>
        <w:t>t is evident that Robin is reflective of her own instruction and that of her colleagues. In other words, Robin values the ability to be adaptive to meet the ever-changing needs of the context. The instructional disruptions caused by the COVID-19 pandemic forced many educators to rethink teaching and learning. Robin is the type of teacher who sought ways to overcome this obstacle to meet the needs of her students. This willingness to be adaptable for the sake of her students reveals that Robin is willing to leave her level of comfort and learn new ways of teaching.</w:t>
      </w:r>
    </w:p>
    <w:p w14:paraId="79EBE93B" w14:textId="2F346F4C"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Robin also shared that she sought help from others when needed. When first moving from teaching fourth grade to teaching sixth grade, she </w:t>
      </w:r>
      <w:r w:rsidR="008F1CC6">
        <w:rPr>
          <w:rFonts w:ascii="Times New Roman" w:eastAsia="Times New Roman" w:hAnsi="Times New Roman" w:cs="Times New Roman"/>
        </w:rPr>
        <w:t>asked for</w:t>
      </w:r>
      <w:r>
        <w:rPr>
          <w:rFonts w:ascii="Times New Roman" w:eastAsia="Times New Roman" w:hAnsi="Times New Roman" w:cs="Times New Roman"/>
        </w:rPr>
        <w:t xml:space="preserve"> help of another sixth-grade teacher whom she trusted to gain resources and</w:t>
      </w:r>
      <w:r w:rsidR="008F1CC6">
        <w:rPr>
          <w:rFonts w:ascii="Times New Roman" w:eastAsia="Times New Roman" w:hAnsi="Times New Roman" w:cs="Times New Roman"/>
        </w:rPr>
        <w:t xml:space="preserve"> tips on </w:t>
      </w:r>
      <w:r>
        <w:rPr>
          <w:rFonts w:ascii="Times New Roman" w:eastAsia="Times New Roman" w:hAnsi="Times New Roman" w:cs="Times New Roman"/>
        </w:rPr>
        <w:t>writing instruction. This shows that she acknowledges there is more than one way to meet students' needs. Learning from other educators is a valuable disposition and creates a culture of continuous growth. When a group of teachers collectively believe that they can promote learning and raise achievement, students receive the benefit.</w:t>
      </w:r>
    </w:p>
    <w:p w14:paraId="79EBE93C" w14:textId="77777777"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Similarly, Peggy demonstrated a desire to increase her capacity as a teacher, as is evidenced by her pursuit of the desire to learn more through advanced degrees. She said she wanted to learn new things to implement them into her classroom to be more effective. </w:t>
      </w:r>
      <w:r>
        <w:rPr>
          <w:rFonts w:ascii="Times New Roman" w:eastAsia="Times New Roman" w:hAnsi="Times New Roman" w:cs="Times New Roman"/>
        </w:rPr>
        <w:lastRenderedPageBreak/>
        <w:t>Specifically, she mentioned that the COVID-19 pandemic caused her to learn and implement new ways of using technology that have helped her students. She shared:</w:t>
      </w:r>
    </w:p>
    <w:p w14:paraId="79EBE93D"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Some of the things I’ve had to just take upon myself and be eager to learn and implement into my classroom that have helped me be more effective. Especially after COVID-19. I feel like, you know, a lot of the technology that we use really helped by instruction.</w:t>
      </w:r>
    </w:p>
    <w:p w14:paraId="79EBE93E" w14:textId="708B6F0D"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Along with her desire to be more effective, she stated that what makes her different from other educators in her district is that she has a drive to succeed and willingness to “put it all out there.” This disposition of self-motivation was a thread that ran through most of her responses. As she mentioned</w:t>
      </w:r>
      <w:r w:rsidR="008F1CC6">
        <w:rPr>
          <w:rFonts w:ascii="Times New Roman" w:eastAsia="Times New Roman" w:hAnsi="Times New Roman" w:cs="Times New Roman"/>
        </w:rPr>
        <w:t>,</w:t>
      </w:r>
      <w:r>
        <w:rPr>
          <w:rFonts w:ascii="Times New Roman" w:eastAsia="Times New Roman" w:hAnsi="Times New Roman" w:cs="Times New Roman"/>
        </w:rPr>
        <w:t xml:space="preserve"> “taking it upon herself” was an option for Peggy as she was not constrained by following a curriculum with fidelity. She had the autonomy to grow and change, designing new ways of using curriculum materials and texts to meet the needs of her students. Because of the school leadership, she can take ownership of her professional growth, as she is not willing to settle for the status quo.</w:t>
      </w:r>
    </w:p>
    <w:p w14:paraId="79EBE93F" w14:textId="77777777"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In contrast, she noticed that some educators become complacent after teaching for several years, explaining:</w:t>
      </w:r>
    </w:p>
    <w:p w14:paraId="79EBE940" w14:textId="5C792313"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I’m not, you, looking down upon anybody else, because we all have a life outside of school, and we’ve all you know, we can’t put in a hundred percent all the time at school. I think I just have a drive to want to succeed, and I think sometimes that leaves some after they’ve taught for years.</w:t>
      </w:r>
    </w:p>
    <w:p w14:paraId="79EBE941" w14:textId="099E842A" w:rsidR="00267CAD" w:rsidRDefault="00051546" w:rsidP="00EE5EC4">
      <w:pPr>
        <w:spacing w:line="480" w:lineRule="auto"/>
        <w:ind w:left="-20" w:right="-20" w:hanging="70"/>
        <w:rPr>
          <w:rFonts w:ascii="Times New Roman" w:eastAsia="Times New Roman" w:hAnsi="Times New Roman" w:cs="Times New Roman"/>
        </w:rPr>
      </w:pPr>
      <w:r>
        <w:rPr>
          <w:rFonts w:ascii="Times New Roman" w:eastAsia="Times New Roman" w:hAnsi="Times New Roman" w:cs="Times New Roman"/>
        </w:rPr>
        <w:t xml:space="preserve">She wanted to prevent that from happening to her, supporting her reason to pursue advanced degrees. I can infer from her statements that Peggy considers it her responsibility to take control of her professional trajectory. This disposition highlights her responsibility to be a lifelong learner for her and for her students’ sake. Additionally, Peggy’s awareness of the effect of </w:t>
      </w:r>
      <w:r>
        <w:rPr>
          <w:rFonts w:ascii="Times New Roman" w:eastAsia="Times New Roman" w:hAnsi="Times New Roman" w:cs="Times New Roman"/>
        </w:rPr>
        <w:lastRenderedPageBreak/>
        <w:t>complacency other teachers exhibit shows that she wants better for herself. She is taking steps to be proactive in preventing this from happening to her.</w:t>
      </w:r>
    </w:p>
    <w:p w14:paraId="79EBE942" w14:textId="77777777" w:rsidR="00267CAD" w:rsidRDefault="00051546" w:rsidP="00EE5EC4">
      <w:pPr>
        <w:pStyle w:val="Heading3"/>
        <w:rPr>
          <w:i w:val="0"/>
        </w:rPr>
      </w:pPr>
      <w:bookmarkStart w:id="43" w:name="_Toc166852301"/>
      <w:r>
        <w:t>Knowledge Use and Control</w:t>
      </w:r>
      <w:bookmarkEnd w:id="43"/>
    </w:p>
    <w:p w14:paraId="79EBE943" w14:textId="5BB84271"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Like dispositions, knowledge use and control translate into teacher decision making and classroom environment, with the teacher taking the major responsibility of creating an environment of meaning negotiation (Ruddell &amp; Unrau, 201</w:t>
      </w:r>
      <w:r w:rsidR="006A6B92">
        <w:rPr>
          <w:rFonts w:ascii="Times New Roman" w:eastAsia="Times New Roman" w:hAnsi="Times New Roman" w:cs="Times New Roman"/>
        </w:rPr>
        <w:t>04</w:t>
      </w:r>
      <w:r>
        <w:rPr>
          <w:rFonts w:ascii="Times New Roman" w:eastAsia="Times New Roman" w:hAnsi="Times New Roman" w:cs="Times New Roman"/>
        </w:rPr>
        <w:t>. These values and beliefs are realized by the participants’ language and descriptions of instructional choices regarding texts and curriculum materials. It is within these values and beliefs that pedagogy is transformed from thought into action, contributing to student success (Hattie, 2008).</w:t>
      </w:r>
    </w:p>
    <w:p w14:paraId="79EBE944" w14:textId="77777777"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Robin noted that she was careful to align her teaching values and beliefs with that of her students. First and foremost, she valued student needs, stating that her conception of the perfect classroom was when students were engaged and took ownership of learning. She described:</w:t>
      </w:r>
    </w:p>
    <w:p w14:paraId="79EBE945" w14:textId="6B8CD375"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 xml:space="preserve">I’d like it if I was to walk into the perfect ELA </w:t>
      </w:r>
      <w:r w:rsidR="00E1172D">
        <w:rPr>
          <w:rFonts w:ascii="Times New Roman" w:eastAsia="Times New Roman" w:hAnsi="Times New Roman" w:cs="Times New Roman"/>
        </w:rPr>
        <w:t xml:space="preserve">[English language arts] </w:t>
      </w:r>
      <w:r>
        <w:rPr>
          <w:rFonts w:ascii="Times New Roman" w:eastAsia="Times New Roman" w:hAnsi="Times New Roman" w:cs="Times New Roman"/>
        </w:rPr>
        <w:t>classroom, and the kids are already engaged, where they are taking notes, whether they’re working in a notebook or working in groups, even independently, students should be engaged in what they’re doing, asking questions.</w:t>
      </w:r>
    </w:p>
    <w:p w14:paraId="79EBE946" w14:textId="53AA0819"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Robin believes students are her top priority in instructional decision making. Clearly, she recognizes the relationship between student engagement and achievement. To realize the perfect classroom, she strives to create a culture of engagement in her own classroom. Throughout her interview responses, she repeatedly mentioned that she places student interest and need as the determining factor when making decisions about curricular materials and texts for her classroom.</w:t>
      </w:r>
    </w:p>
    <w:p w14:paraId="79EBE947" w14:textId="6812A414"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Robin valued her relationships with both colleagues and students. This belief was shown through her descriptions of her frequent conversations with fellow teachers and her students as </w:t>
      </w:r>
      <w:r>
        <w:rPr>
          <w:rFonts w:ascii="Times New Roman" w:eastAsia="Times New Roman" w:hAnsi="Times New Roman" w:cs="Times New Roman"/>
        </w:rPr>
        <w:lastRenderedPageBreak/>
        <w:t>she was planning instruction for her students. She stated, “</w:t>
      </w:r>
      <w:r w:rsidR="00E1172D">
        <w:rPr>
          <w:rFonts w:ascii="Times New Roman" w:eastAsia="Times New Roman" w:hAnsi="Times New Roman" w:cs="Times New Roman"/>
        </w:rPr>
        <w:t>S</w:t>
      </w:r>
      <w:r>
        <w:rPr>
          <w:rFonts w:ascii="Times New Roman" w:eastAsia="Times New Roman" w:hAnsi="Times New Roman" w:cs="Times New Roman"/>
        </w:rPr>
        <w:t xml:space="preserve">tudents should always be involved in conversations, not just taking in, but actually involved in what is going on in the classroom.” She </w:t>
      </w:r>
      <w:r w:rsidR="00E1172D">
        <w:rPr>
          <w:rFonts w:ascii="Times New Roman" w:eastAsia="Times New Roman" w:hAnsi="Times New Roman" w:cs="Times New Roman"/>
        </w:rPr>
        <w:t xml:space="preserve">believes </w:t>
      </w:r>
      <w:r>
        <w:rPr>
          <w:rFonts w:ascii="Times New Roman" w:eastAsia="Times New Roman" w:hAnsi="Times New Roman" w:cs="Times New Roman"/>
        </w:rPr>
        <w:t>students should have a voice in their learning, aligning herself with scholarship that reader engagement is central in making sense of achievement experience</w:t>
      </w:r>
      <w:r w:rsidR="006A6B92">
        <w:rPr>
          <w:rFonts w:ascii="Times New Roman" w:eastAsia="Times New Roman" w:hAnsi="Times New Roman" w:cs="Times New Roman"/>
        </w:rPr>
        <w:t xml:space="preserve"> (Hattie, 2008)</w:t>
      </w:r>
      <w:r>
        <w:rPr>
          <w:rFonts w:ascii="Times New Roman" w:eastAsia="Times New Roman" w:hAnsi="Times New Roman" w:cs="Times New Roman"/>
        </w:rPr>
        <w:t xml:space="preserve">. This idea contrasts with recent legislation </w:t>
      </w:r>
      <w:r w:rsidR="00E1172D">
        <w:rPr>
          <w:rFonts w:ascii="Times New Roman" w:eastAsia="Times New Roman" w:hAnsi="Times New Roman" w:cs="Times New Roman"/>
        </w:rPr>
        <w:t xml:space="preserve">that </w:t>
      </w:r>
      <w:r>
        <w:rPr>
          <w:rFonts w:ascii="Times New Roman" w:eastAsia="Times New Roman" w:hAnsi="Times New Roman" w:cs="Times New Roman"/>
        </w:rPr>
        <w:t>stat</w:t>
      </w:r>
      <w:r w:rsidR="00E1172D">
        <w:rPr>
          <w:rFonts w:ascii="Times New Roman" w:eastAsia="Times New Roman" w:hAnsi="Times New Roman" w:cs="Times New Roman"/>
        </w:rPr>
        <w:t>es</w:t>
      </w:r>
      <w:r>
        <w:rPr>
          <w:rFonts w:ascii="Times New Roman" w:eastAsia="Times New Roman" w:hAnsi="Times New Roman" w:cs="Times New Roman"/>
        </w:rPr>
        <w:t xml:space="preserve"> districts must follow an approved curriculum with fidelity, </w:t>
      </w:r>
      <w:r w:rsidR="00E1172D">
        <w:rPr>
          <w:rFonts w:ascii="Times New Roman" w:eastAsia="Times New Roman" w:hAnsi="Times New Roman" w:cs="Times New Roman"/>
        </w:rPr>
        <w:t>a curriculum that</w:t>
      </w:r>
      <w:r>
        <w:rPr>
          <w:rFonts w:ascii="Times New Roman" w:eastAsia="Times New Roman" w:hAnsi="Times New Roman" w:cs="Times New Roman"/>
        </w:rPr>
        <w:t xml:space="preserve"> does not consider student interest, need, or choice. Nor does such a policy rely on the expertise of teaching professionals.</w:t>
      </w:r>
    </w:p>
    <w:p w14:paraId="79EBE948" w14:textId="031BF4F2"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Likewise, Peggy considered her biggest strength to be her ability to relate to and build relationships with most students</w:t>
      </w:r>
      <w:r w:rsidR="00E1172D">
        <w:rPr>
          <w:rFonts w:ascii="Times New Roman" w:eastAsia="Times New Roman" w:hAnsi="Times New Roman" w:cs="Times New Roman"/>
        </w:rPr>
        <w:t>. She stated</w:t>
      </w:r>
      <w:r>
        <w:rPr>
          <w:rFonts w:ascii="Times New Roman" w:eastAsia="Times New Roman" w:hAnsi="Times New Roman" w:cs="Times New Roman"/>
        </w:rPr>
        <w:t xml:space="preserve">, “If you can’t build a relationship with a child, you can’t teach that child.” She spent the first </w:t>
      </w:r>
      <w:r w:rsidR="00E1172D">
        <w:rPr>
          <w:rFonts w:ascii="Times New Roman" w:eastAsia="Times New Roman" w:hAnsi="Times New Roman" w:cs="Times New Roman"/>
        </w:rPr>
        <w:t>2</w:t>
      </w:r>
      <w:r>
        <w:rPr>
          <w:rFonts w:ascii="Times New Roman" w:eastAsia="Times New Roman" w:hAnsi="Times New Roman" w:cs="Times New Roman"/>
        </w:rPr>
        <w:t xml:space="preserve"> weeks of the school year building relationships and allowing students to get to know her. She shared, “I don’t care if it takes two and a half weeks, I’m going to get to know them, and they’re going to get to know me, and I think that’s just equally as important.” She used this information about her students</w:t>
      </w:r>
      <w:r w:rsidR="00E1172D">
        <w:rPr>
          <w:rFonts w:ascii="Times New Roman" w:eastAsia="Times New Roman" w:hAnsi="Times New Roman" w:cs="Times New Roman"/>
        </w:rPr>
        <w:t>’</w:t>
      </w:r>
      <w:r>
        <w:rPr>
          <w:rFonts w:ascii="Times New Roman" w:eastAsia="Times New Roman" w:hAnsi="Times New Roman" w:cs="Times New Roman"/>
        </w:rPr>
        <w:t xml:space="preserve"> interests and academic needs to create a personalized curriculum for them, stating that a textbook:</w:t>
      </w:r>
    </w:p>
    <w:p w14:paraId="79EBE949" w14:textId="62908B34" w:rsidR="00267CAD" w:rsidRDefault="00E1172D"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M</w:t>
      </w:r>
      <w:r w:rsidR="00051546">
        <w:rPr>
          <w:rFonts w:ascii="Times New Roman" w:eastAsia="Times New Roman" w:hAnsi="Times New Roman" w:cs="Times New Roman"/>
        </w:rPr>
        <w:t>ay or may not relate to that group of kids that you have in your classroom that year, whereas you know the interests of the kids that you have in your room right then. And so, if you create something, you can create something that they want to read, and that makes such a difference.</w:t>
      </w:r>
    </w:p>
    <w:p w14:paraId="79EBE94A" w14:textId="3AE1310E"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This statement shows that Peggy values her ability to adapt curriculum materials and texts based on her students' needs. She clearly places students at the center of her decision making. She demonstrates her confidence in her ability to develop a curriculum, rather than follow a curriculum developed by a textbook company. Her experience has taught her that when students are able to read texts that they are interested in and have a voice in their learning they respond </w:t>
      </w:r>
      <w:r>
        <w:rPr>
          <w:rFonts w:ascii="Times New Roman" w:eastAsia="Times New Roman" w:hAnsi="Times New Roman" w:cs="Times New Roman"/>
        </w:rPr>
        <w:lastRenderedPageBreak/>
        <w:t xml:space="preserve">positively. Because of her experience teaching in contexts </w:t>
      </w:r>
      <w:r w:rsidR="00E1172D">
        <w:rPr>
          <w:rFonts w:ascii="Times New Roman" w:eastAsia="Times New Roman" w:hAnsi="Times New Roman" w:cs="Times New Roman"/>
        </w:rPr>
        <w:t>that</w:t>
      </w:r>
      <w:r>
        <w:rPr>
          <w:rFonts w:ascii="Times New Roman" w:eastAsia="Times New Roman" w:hAnsi="Times New Roman" w:cs="Times New Roman"/>
        </w:rPr>
        <w:t xml:space="preserve"> did not allow for teachers to adapt their instruction, she values this ability in her current instructional setting.</w:t>
      </w:r>
    </w:p>
    <w:p w14:paraId="79EBE94B" w14:textId="4E879A01"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Like Peggy, Robin mentioned she wanted to feel valued </w:t>
      </w:r>
      <w:r w:rsidR="00E1172D">
        <w:rPr>
          <w:rFonts w:ascii="Times New Roman" w:eastAsia="Times New Roman" w:hAnsi="Times New Roman" w:cs="Times New Roman"/>
        </w:rPr>
        <w:t>by</w:t>
      </w:r>
      <w:r>
        <w:rPr>
          <w:rFonts w:ascii="Times New Roman" w:eastAsia="Times New Roman" w:hAnsi="Times New Roman" w:cs="Times New Roman"/>
        </w:rPr>
        <w:t xml:space="preserve"> </w:t>
      </w:r>
      <w:r w:rsidR="00E1172D">
        <w:rPr>
          <w:rFonts w:ascii="Times New Roman" w:eastAsia="Times New Roman" w:hAnsi="Times New Roman" w:cs="Times New Roman"/>
        </w:rPr>
        <w:t>believing</w:t>
      </w:r>
      <w:r>
        <w:rPr>
          <w:rFonts w:ascii="Times New Roman" w:eastAsia="Times New Roman" w:hAnsi="Times New Roman" w:cs="Times New Roman"/>
        </w:rPr>
        <w:t xml:space="preserve"> that her voice was heard when making decisions regarding student learning</w:t>
      </w:r>
      <w:r w:rsidR="00BC2B43">
        <w:rPr>
          <w:rFonts w:ascii="Times New Roman" w:eastAsia="Times New Roman" w:hAnsi="Times New Roman" w:cs="Times New Roman"/>
        </w:rPr>
        <w:t xml:space="preserve">. </w:t>
      </w:r>
      <w:r>
        <w:rPr>
          <w:rFonts w:ascii="Times New Roman" w:eastAsia="Times New Roman" w:hAnsi="Times New Roman" w:cs="Times New Roman"/>
        </w:rPr>
        <w:t>She shared:</w:t>
      </w:r>
    </w:p>
    <w:p w14:paraId="79EBE94C"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Conversations should be open, and I’ve had principals where I felt like I could go into their office, and I can say, ‘Hey, I see that this is happening.’ And I’ve had other principals where I’ve not felt like I could do that; where I didn’t feel like my voice was heard.</w:t>
      </w:r>
    </w:p>
    <w:p w14:paraId="79EBE94D" w14:textId="2FD48EF5"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 It </w:t>
      </w:r>
      <w:r w:rsidR="00E1172D">
        <w:rPr>
          <w:rFonts w:ascii="Times New Roman" w:eastAsia="Times New Roman" w:hAnsi="Times New Roman" w:cs="Times New Roman"/>
        </w:rPr>
        <w:t>i</w:t>
      </w:r>
      <w:r>
        <w:rPr>
          <w:rFonts w:ascii="Times New Roman" w:eastAsia="Times New Roman" w:hAnsi="Times New Roman" w:cs="Times New Roman"/>
        </w:rPr>
        <w:t xml:space="preserve">s clear that she </w:t>
      </w:r>
      <w:r w:rsidR="00E1172D">
        <w:rPr>
          <w:rFonts w:ascii="Times New Roman" w:eastAsia="Times New Roman" w:hAnsi="Times New Roman" w:cs="Times New Roman"/>
        </w:rPr>
        <w:t xml:space="preserve">values </w:t>
      </w:r>
      <w:r>
        <w:rPr>
          <w:rFonts w:ascii="Times New Roman" w:eastAsia="Times New Roman" w:hAnsi="Times New Roman" w:cs="Times New Roman"/>
        </w:rPr>
        <w:t>the professional freedom and trust she fe</w:t>
      </w:r>
      <w:r w:rsidR="00E1172D">
        <w:rPr>
          <w:rFonts w:ascii="Times New Roman" w:eastAsia="Times New Roman" w:hAnsi="Times New Roman" w:cs="Times New Roman"/>
        </w:rPr>
        <w:t>els</w:t>
      </w:r>
      <w:r>
        <w:rPr>
          <w:rFonts w:ascii="Times New Roman" w:eastAsia="Times New Roman" w:hAnsi="Times New Roman" w:cs="Times New Roman"/>
        </w:rPr>
        <w:t xml:space="preserve"> in working in her current district</w:t>
      </w:r>
      <w:r w:rsidR="00E1172D">
        <w:rPr>
          <w:rFonts w:ascii="Times New Roman" w:eastAsia="Times New Roman" w:hAnsi="Times New Roman" w:cs="Times New Roman"/>
        </w:rPr>
        <w:t xml:space="preserve">—in </w:t>
      </w:r>
      <w:r>
        <w:rPr>
          <w:rFonts w:ascii="Times New Roman" w:eastAsia="Times New Roman" w:hAnsi="Times New Roman" w:cs="Times New Roman"/>
        </w:rPr>
        <w:t>contrast</w:t>
      </w:r>
      <w:r w:rsidR="00E1172D">
        <w:rPr>
          <w:rFonts w:ascii="Times New Roman" w:eastAsia="Times New Roman" w:hAnsi="Times New Roman" w:cs="Times New Roman"/>
        </w:rPr>
        <w:t xml:space="preserve"> to</w:t>
      </w:r>
      <w:r>
        <w:rPr>
          <w:rFonts w:ascii="Times New Roman" w:eastAsia="Times New Roman" w:hAnsi="Times New Roman" w:cs="Times New Roman"/>
        </w:rPr>
        <w:t xml:space="preserve"> the lack of autonomy she </w:t>
      </w:r>
      <w:r w:rsidR="00E1172D">
        <w:rPr>
          <w:rFonts w:ascii="Times New Roman" w:eastAsia="Times New Roman" w:hAnsi="Times New Roman" w:cs="Times New Roman"/>
        </w:rPr>
        <w:t xml:space="preserve">had </w:t>
      </w:r>
      <w:r>
        <w:rPr>
          <w:rFonts w:ascii="Times New Roman" w:eastAsia="Times New Roman" w:hAnsi="Times New Roman" w:cs="Times New Roman"/>
        </w:rPr>
        <w:t xml:space="preserve">in her previous district. </w:t>
      </w:r>
      <w:r w:rsidR="00E1172D">
        <w:rPr>
          <w:rFonts w:ascii="Times New Roman" w:eastAsia="Times New Roman" w:hAnsi="Times New Roman" w:cs="Times New Roman"/>
        </w:rPr>
        <w:t>H</w:t>
      </w:r>
      <w:r>
        <w:rPr>
          <w:rFonts w:ascii="Times New Roman" w:eastAsia="Times New Roman" w:hAnsi="Times New Roman" w:cs="Times New Roman"/>
        </w:rPr>
        <w:t xml:space="preserve">aving a voice is important to Robin. </w:t>
      </w:r>
      <w:r w:rsidR="00E1172D">
        <w:rPr>
          <w:rFonts w:ascii="Times New Roman" w:eastAsia="Times New Roman" w:hAnsi="Times New Roman" w:cs="Times New Roman"/>
        </w:rPr>
        <w:t>S</w:t>
      </w:r>
      <w:r>
        <w:rPr>
          <w:rFonts w:ascii="Times New Roman" w:eastAsia="Times New Roman" w:hAnsi="Times New Roman" w:cs="Times New Roman"/>
        </w:rPr>
        <w:t>he would not want to work in a setting in which her voice was not heard. Robin believed that the needs of students were more important than the off-the-shelf curriculum. She expressed:</w:t>
      </w:r>
    </w:p>
    <w:p w14:paraId="79EBE94E"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When it came to curriculum, your teachers are there with students. They see what’s going on every day, and it’s not the principal’s job to be in there with the students every day. Something might look good on paper, but in practice it may not be.</w:t>
      </w:r>
    </w:p>
    <w:p w14:paraId="79EBE94F" w14:textId="33610510" w:rsidR="00267CAD" w:rsidRDefault="00E1172D"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T</w:t>
      </w:r>
      <w:r w:rsidR="00051546">
        <w:rPr>
          <w:rFonts w:ascii="Times New Roman" w:eastAsia="Times New Roman" w:hAnsi="Times New Roman" w:cs="Times New Roman"/>
        </w:rPr>
        <w:t xml:space="preserve">his fact is overlooked by legislators who develop laws that take the teacher out of the decision-making process. Teachers spend their instructional time getting to know the interests and needs of students and are the best ones to make choices concerning curriculum materials and pacing. </w:t>
      </w:r>
      <w:r>
        <w:rPr>
          <w:rFonts w:ascii="Times New Roman" w:eastAsia="Times New Roman" w:hAnsi="Times New Roman" w:cs="Times New Roman"/>
        </w:rPr>
        <w:t>In addition, Robin</w:t>
      </w:r>
      <w:r w:rsidR="00051546">
        <w:rPr>
          <w:rFonts w:ascii="Times New Roman" w:eastAsia="Times New Roman" w:hAnsi="Times New Roman" w:cs="Times New Roman"/>
        </w:rPr>
        <w:t xml:space="preserve"> recognizes the mismatch between laws and external expectations and translating these expectations into practice. This belief, grounded in her expertise in her academic and professional career, allowed her to feel confident in her ability to choose</w:t>
      </w:r>
      <w:r>
        <w:rPr>
          <w:rFonts w:ascii="Times New Roman" w:eastAsia="Times New Roman" w:hAnsi="Times New Roman" w:cs="Times New Roman"/>
        </w:rPr>
        <w:t xml:space="preserve"> and use</w:t>
      </w:r>
      <w:r w:rsidR="00051546">
        <w:rPr>
          <w:rFonts w:ascii="Times New Roman" w:eastAsia="Times New Roman" w:hAnsi="Times New Roman" w:cs="Times New Roman"/>
        </w:rPr>
        <w:t xml:space="preserve"> texts for instruction for her students. She used the off-the-shelf curriculum as a guide, not a mandate. Her </w:t>
      </w:r>
      <w:r w:rsidR="00051546">
        <w:rPr>
          <w:rFonts w:ascii="Times New Roman" w:eastAsia="Times New Roman" w:hAnsi="Times New Roman" w:cs="Times New Roman"/>
        </w:rPr>
        <w:lastRenderedPageBreak/>
        <w:t>knowledge use and control regarding her decision-making process reflected her instructional intent, remaining true to her priority of student</w:t>
      </w:r>
      <w:r w:rsidR="007832C5">
        <w:rPr>
          <w:rFonts w:ascii="Times New Roman" w:eastAsia="Times New Roman" w:hAnsi="Times New Roman" w:cs="Times New Roman"/>
        </w:rPr>
        <w:t>-</w:t>
      </w:r>
      <w:r w:rsidR="00051546">
        <w:rPr>
          <w:rFonts w:ascii="Times New Roman" w:eastAsia="Times New Roman" w:hAnsi="Times New Roman" w:cs="Times New Roman"/>
        </w:rPr>
        <w:t>centered decision making.</w:t>
      </w:r>
    </w:p>
    <w:p w14:paraId="79EBE950" w14:textId="77777777"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Although she believed that a student-centered curriculum serves her students, Peggy advised the off-the-shelf curriculum as a support for beginning teachers because “supposedly everything you need is inside that textbook.” Her doubt, highlighted by her use of the descriptor “supposedly,” that an off-the-shelf curriculum would meet all the needs of her student stemmed from her years of experience and is evident through her choice to create her own curriculum. Her view also arose from her experiences, as she shared that in the beginning of her teaching career, she used the off-the-shelf curriculum because she didn’t have the time or the energy to make her own curriculum. She stated:</w:t>
      </w:r>
    </w:p>
    <w:p w14:paraId="79EBE951"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I did follow that textbook for a while, just getting started because it was there, and I didn’t have the time or the energy to make my own things and my own curriculum. But, as I became less novice, I started developing my own passages and my own content and stay strictly to that now.</w:t>
      </w:r>
    </w:p>
    <w:p w14:paraId="79EBE952" w14:textId="46D9E056"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She stated that the benefit of creating a personalized curriculum over using the off-the-shelf curriculum is that she was able to create something that was relatable to the students, recognizing that the off-the-shelf curriculum do</w:t>
      </w:r>
      <w:r w:rsidR="007832C5">
        <w:rPr>
          <w:rFonts w:ascii="Times New Roman" w:eastAsia="Times New Roman" w:hAnsi="Times New Roman" w:cs="Times New Roman"/>
        </w:rPr>
        <w:t>es not</w:t>
      </w:r>
      <w:r>
        <w:rPr>
          <w:rFonts w:ascii="Times New Roman" w:eastAsia="Times New Roman" w:hAnsi="Times New Roman" w:cs="Times New Roman"/>
        </w:rPr>
        <w:t xml:space="preserve"> meet all the needs of all of her students, which emphasizes that a one-size-fits-all curriculum is</w:t>
      </w:r>
      <w:r w:rsidR="007832C5">
        <w:rPr>
          <w:rFonts w:ascii="Times New Roman" w:eastAsia="Times New Roman" w:hAnsi="Times New Roman" w:cs="Times New Roman"/>
        </w:rPr>
        <w:t xml:space="preserve"> not</w:t>
      </w:r>
      <w:r>
        <w:rPr>
          <w:rFonts w:ascii="Times New Roman" w:eastAsia="Times New Roman" w:hAnsi="Times New Roman" w:cs="Times New Roman"/>
        </w:rPr>
        <w:t xml:space="preserve"> a reality. Different grade bands often adopt different curriculum materials produced by different companies, producing a mismatch between what is taught </w:t>
      </w:r>
      <w:r w:rsidR="006A6B92">
        <w:rPr>
          <w:rFonts w:ascii="Times New Roman" w:eastAsia="Times New Roman" w:hAnsi="Times New Roman" w:cs="Times New Roman"/>
        </w:rPr>
        <w:t xml:space="preserve">from one year to the next. </w:t>
      </w:r>
      <w:r>
        <w:rPr>
          <w:rFonts w:ascii="Times New Roman" w:eastAsia="Times New Roman" w:hAnsi="Times New Roman" w:cs="Times New Roman"/>
        </w:rPr>
        <w:t xml:space="preserve">Without the ability to adapt the curriculum materials to meet students' needs, students may experience fragmented instruction. Her belief that classrooms should be student-centered was central in her interview responses. Still, she saw the utility of having materials on hand for new teachers who might not have as much experience or </w:t>
      </w:r>
      <w:r>
        <w:rPr>
          <w:rFonts w:ascii="Times New Roman" w:eastAsia="Times New Roman" w:hAnsi="Times New Roman" w:cs="Times New Roman"/>
        </w:rPr>
        <w:lastRenderedPageBreak/>
        <w:t>their own sources to draw upon. It was her view that an off-the-shelf curriculum was more a scaffold to build from than a plan to strictly adhere to, particularly given that she learned that students would have diverse needs.</w:t>
      </w:r>
    </w:p>
    <w:p w14:paraId="79EBE953" w14:textId="24BD5EA7"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Robin’s chief view on education was centered on her own interests and background, with her advice to a new teacher being “do the things you love.” She believed that attitudes and feelings </w:t>
      </w:r>
      <w:r w:rsidR="007832C5">
        <w:rPr>
          <w:rFonts w:ascii="Times New Roman" w:eastAsia="Times New Roman" w:hAnsi="Times New Roman" w:cs="Times New Roman"/>
        </w:rPr>
        <w:t xml:space="preserve">about </w:t>
      </w:r>
      <w:r>
        <w:rPr>
          <w:rFonts w:ascii="Times New Roman" w:eastAsia="Times New Roman" w:hAnsi="Times New Roman" w:cs="Times New Roman"/>
        </w:rPr>
        <w:t>learning start at the top, emphasizing the teacher’s role in setting the tone for learning. She want</w:t>
      </w:r>
      <w:r w:rsidR="007832C5">
        <w:rPr>
          <w:rFonts w:ascii="Times New Roman" w:eastAsia="Times New Roman" w:hAnsi="Times New Roman" w:cs="Times New Roman"/>
        </w:rPr>
        <w:t>s</w:t>
      </w:r>
      <w:r>
        <w:rPr>
          <w:rFonts w:ascii="Times New Roman" w:eastAsia="Times New Roman" w:hAnsi="Times New Roman" w:cs="Times New Roman"/>
        </w:rPr>
        <w:t xml:space="preserve"> her students to love reading, so that they c</w:t>
      </w:r>
      <w:r w:rsidR="007832C5">
        <w:rPr>
          <w:rFonts w:ascii="Times New Roman" w:eastAsia="Times New Roman" w:hAnsi="Times New Roman" w:cs="Times New Roman"/>
        </w:rPr>
        <w:t>an</w:t>
      </w:r>
      <w:r>
        <w:rPr>
          <w:rFonts w:ascii="Times New Roman" w:eastAsia="Times New Roman" w:hAnsi="Times New Roman" w:cs="Times New Roman"/>
        </w:rPr>
        <w:t xml:space="preserve"> grow, sharing</w:t>
      </w:r>
      <w:r w:rsidR="007832C5">
        <w:rPr>
          <w:rFonts w:ascii="Times New Roman" w:eastAsia="Times New Roman" w:hAnsi="Times New Roman" w:cs="Times New Roman"/>
        </w:rPr>
        <w:t>,</w:t>
      </w:r>
      <w:r>
        <w:rPr>
          <w:rFonts w:ascii="Times New Roman" w:eastAsia="Times New Roman" w:hAnsi="Times New Roman" w:cs="Times New Roman"/>
        </w:rPr>
        <w:t xml:space="preserve"> “The data, test scores, is great, but I want kids to love reading or at least tolerate reading. And if they see me loving it, then they’re </w:t>
      </w:r>
      <w:proofErr w:type="spellStart"/>
      <w:r>
        <w:rPr>
          <w:rFonts w:ascii="Times New Roman" w:eastAsia="Times New Roman" w:hAnsi="Times New Roman" w:cs="Times New Roman"/>
        </w:rPr>
        <w:t>gonna</w:t>
      </w:r>
      <w:proofErr w:type="spellEnd"/>
      <w:r>
        <w:rPr>
          <w:rFonts w:ascii="Times New Roman" w:eastAsia="Times New Roman" w:hAnsi="Times New Roman" w:cs="Times New Roman"/>
        </w:rPr>
        <w:t xml:space="preserve"> grow from that.” </w:t>
      </w:r>
      <w:r w:rsidR="007832C5">
        <w:rPr>
          <w:rFonts w:ascii="Times New Roman" w:eastAsia="Times New Roman" w:hAnsi="Times New Roman" w:cs="Times New Roman"/>
        </w:rPr>
        <w:t>F</w:t>
      </w:r>
      <w:r>
        <w:rPr>
          <w:rFonts w:ascii="Times New Roman" w:eastAsia="Times New Roman" w:hAnsi="Times New Roman" w:cs="Times New Roman"/>
        </w:rPr>
        <w:t>or her, the effect was more important than teaching materials, supporting the idea that off-the-shelf curricul</w:t>
      </w:r>
      <w:r w:rsidR="007832C5">
        <w:rPr>
          <w:rFonts w:ascii="Times New Roman" w:eastAsia="Times New Roman" w:hAnsi="Times New Roman" w:cs="Times New Roman"/>
        </w:rPr>
        <w:t>a</w:t>
      </w:r>
      <w:r>
        <w:rPr>
          <w:rFonts w:ascii="Times New Roman" w:eastAsia="Times New Roman" w:hAnsi="Times New Roman" w:cs="Times New Roman"/>
        </w:rPr>
        <w:t xml:space="preserve"> disregard student interest </w:t>
      </w:r>
      <w:r w:rsidR="007832C5">
        <w:rPr>
          <w:rFonts w:ascii="Times New Roman" w:eastAsia="Times New Roman" w:hAnsi="Times New Roman" w:cs="Times New Roman"/>
        </w:rPr>
        <w:t xml:space="preserve">and </w:t>
      </w:r>
      <w:r>
        <w:rPr>
          <w:rFonts w:ascii="Times New Roman" w:eastAsia="Times New Roman" w:hAnsi="Times New Roman" w:cs="Times New Roman"/>
        </w:rPr>
        <w:t>choice.</w:t>
      </w:r>
    </w:p>
    <w:p w14:paraId="79EBE954" w14:textId="61E574EB"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Peggy described her perfect classroom as respectful</w:t>
      </w:r>
      <w:r w:rsidR="007832C5">
        <w:rPr>
          <w:rFonts w:ascii="Times New Roman" w:eastAsia="Times New Roman" w:hAnsi="Times New Roman" w:cs="Times New Roman"/>
        </w:rPr>
        <w:t xml:space="preserve"> and</w:t>
      </w:r>
      <w:r>
        <w:rPr>
          <w:rFonts w:ascii="Times New Roman" w:eastAsia="Times New Roman" w:hAnsi="Times New Roman" w:cs="Times New Roman"/>
        </w:rPr>
        <w:t xml:space="preserve"> engaging, with </w:t>
      </w:r>
      <w:r w:rsidR="007832C5">
        <w:rPr>
          <w:rFonts w:ascii="Times New Roman" w:eastAsia="Times New Roman" w:hAnsi="Times New Roman" w:cs="Times New Roman"/>
        </w:rPr>
        <w:t xml:space="preserve">behaviors </w:t>
      </w:r>
      <w:r>
        <w:rPr>
          <w:rFonts w:ascii="Times New Roman" w:eastAsia="Times New Roman" w:hAnsi="Times New Roman" w:cs="Times New Roman"/>
        </w:rPr>
        <w:t xml:space="preserve">conducive to learning. Within this positive culture and environment, students </w:t>
      </w:r>
      <w:r w:rsidR="007832C5">
        <w:rPr>
          <w:rFonts w:ascii="Times New Roman" w:eastAsia="Times New Roman" w:hAnsi="Times New Roman" w:cs="Times New Roman"/>
        </w:rPr>
        <w:t>a</w:t>
      </w:r>
      <w:r>
        <w:rPr>
          <w:rFonts w:ascii="Times New Roman" w:eastAsia="Times New Roman" w:hAnsi="Times New Roman" w:cs="Times New Roman"/>
        </w:rPr>
        <w:t xml:space="preserve">re exposed to repetitive practice of skills, often presented using the gradual release of </w:t>
      </w:r>
      <w:r w:rsidR="007832C5">
        <w:rPr>
          <w:rFonts w:ascii="Times New Roman" w:eastAsia="Times New Roman" w:hAnsi="Times New Roman" w:cs="Times New Roman"/>
        </w:rPr>
        <w:t xml:space="preserve">the </w:t>
      </w:r>
      <w:r>
        <w:rPr>
          <w:rFonts w:ascii="Times New Roman" w:eastAsia="Times New Roman" w:hAnsi="Times New Roman" w:cs="Times New Roman"/>
        </w:rPr>
        <w:t>responsibility framework (Pearson</w:t>
      </w:r>
      <w:r w:rsidR="006A6B92">
        <w:rPr>
          <w:rFonts w:ascii="Times New Roman" w:eastAsia="Times New Roman" w:hAnsi="Times New Roman" w:cs="Times New Roman"/>
        </w:rPr>
        <w:t xml:space="preserve"> &amp; Duke, 2002</w:t>
      </w:r>
      <w:r>
        <w:rPr>
          <w:rFonts w:ascii="Times New Roman" w:eastAsia="Times New Roman" w:hAnsi="Times New Roman" w:cs="Times New Roman"/>
        </w:rPr>
        <w:t xml:space="preserve">) of “I do, </w:t>
      </w:r>
      <w:r w:rsidR="007832C5">
        <w:rPr>
          <w:rFonts w:ascii="Times New Roman" w:eastAsia="Times New Roman" w:hAnsi="Times New Roman" w:cs="Times New Roman"/>
        </w:rPr>
        <w:t xml:space="preserve">we </w:t>
      </w:r>
      <w:r>
        <w:rPr>
          <w:rFonts w:ascii="Times New Roman" w:eastAsia="Times New Roman" w:hAnsi="Times New Roman" w:cs="Times New Roman"/>
        </w:rPr>
        <w:t xml:space="preserve">do, </w:t>
      </w:r>
      <w:r w:rsidR="007832C5">
        <w:rPr>
          <w:rFonts w:ascii="Times New Roman" w:eastAsia="Times New Roman" w:hAnsi="Times New Roman" w:cs="Times New Roman"/>
        </w:rPr>
        <w:t xml:space="preserve">you </w:t>
      </w:r>
      <w:r>
        <w:rPr>
          <w:rFonts w:ascii="Times New Roman" w:eastAsia="Times New Roman" w:hAnsi="Times New Roman" w:cs="Times New Roman"/>
        </w:rPr>
        <w:t>do.” She believed students were successful when they learned skills in a spiral approach, revisiting skills throughout the school year. In an attempt to cover all of the standards, often textbooks do not provide the opportunities for students to continually revisit skills throughout the year or when students need them. Peggy strives to create this culture with her students every day. She models learning and provides scaffolding when it is needed, using her knowledge of student needs and achievement level to make instructional decisions of pacing the materials. Often</w:t>
      </w:r>
      <w:r w:rsidR="007832C5">
        <w:rPr>
          <w:rFonts w:ascii="Times New Roman" w:eastAsia="Times New Roman" w:hAnsi="Times New Roman" w:cs="Times New Roman"/>
        </w:rPr>
        <w:t>,</w:t>
      </w:r>
      <w:r>
        <w:rPr>
          <w:rFonts w:ascii="Times New Roman" w:eastAsia="Times New Roman" w:hAnsi="Times New Roman" w:cs="Times New Roman"/>
        </w:rPr>
        <w:t xml:space="preserve"> this instructional choice is not provided in off-the-shelf curricul</w:t>
      </w:r>
      <w:r w:rsidR="007832C5">
        <w:rPr>
          <w:rFonts w:ascii="Times New Roman" w:eastAsia="Times New Roman" w:hAnsi="Times New Roman" w:cs="Times New Roman"/>
        </w:rPr>
        <w:t>a</w:t>
      </w:r>
      <w:r>
        <w:rPr>
          <w:rFonts w:ascii="Times New Roman" w:eastAsia="Times New Roman" w:hAnsi="Times New Roman" w:cs="Times New Roman"/>
        </w:rPr>
        <w:t xml:space="preserve"> that require teachers to follow the materials with fidelity and integrity.</w:t>
      </w:r>
    </w:p>
    <w:p w14:paraId="79EBE955" w14:textId="1AE19C7B" w:rsidR="00267CAD" w:rsidRDefault="00051546" w:rsidP="00EE5EC4">
      <w:pPr>
        <w:pStyle w:val="Heading3"/>
      </w:pPr>
      <w:bookmarkStart w:id="44" w:name="_Toc166852302"/>
      <w:r>
        <w:lastRenderedPageBreak/>
        <w:t xml:space="preserve">Instructional </w:t>
      </w:r>
      <w:r w:rsidR="00AC5840">
        <w:t>Decision-Making Process</w:t>
      </w:r>
      <w:bookmarkEnd w:id="44"/>
    </w:p>
    <w:p w14:paraId="79EBE956" w14:textId="54CB67C3"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Within the constraints of time and resources, teachers must make countless decisions about what to teach, how to teach it, what to use, when to use it, and sometimes when to teach it again (Ruddell &amp; Unrau, 200</w:t>
      </w:r>
      <w:r w:rsidR="00D05CFC">
        <w:rPr>
          <w:rFonts w:ascii="Times New Roman" w:eastAsia="Times New Roman" w:hAnsi="Times New Roman" w:cs="Times New Roman"/>
        </w:rPr>
        <w:t>4</w:t>
      </w:r>
      <w:r>
        <w:rPr>
          <w:rFonts w:ascii="Times New Roman" w:eastAsia="Times New Roman" w:hAnsi="Times New Roman" w:cs="Times New Roman"/>
        </w:rPr>
        <w:t>). Therefore, teachers must prioritize their decisions and tasks. The participants in this study prioritized their students' needs in all their decision</w:t>
      </w:r>
      <w:r w:rsidR="007832C5">
        <w:rPr>
          <w:rFonts w:ascii="Times New Roman" w:eastAsia="Times New Roman" w:hAnsi="Times New Roman" w:cs="Times New Roman"/>
        </w:rPr>
        <w:t xml:space="preserve"> </w:t>
      </w:r>
      <w:r>
        <w:rPr>
          <w:rFonts w:ascii="Times New Roman" w:eastAsia="Times New Roman" w:hAnsi="Times New Roman" w:cs="Times New Roman"/>
        </w:rPr>
        <w:t>making. Students played a central role in their priorities, particularly in choosing texts for instruction.</w:t>
      </w:r>
    </w:p>
    <w:p w14:paraId="79EBE957" w14:textId="1A5875E4"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Robin’s freedom to create her own curriculum allow</w:t>
      </w:r>
      <w:r w:rsidR="007832C5">
        <w:rPr>
          <w:rFonts w:ascii="Times New Roman" w:eastAsia="Times New Roman" w:hAnsi="Times New Roman" w:cs="Times New Roman"/>
        </w:rPr>
        <w:t>s</w:t>
      </w:r>
      <w:r>
        <w:rPr>
          <w:rFonts w:ascii="Times New Roman" w:eastAsia="Times New Roman" w:hAnsi="Times New Roman" w:cs="Times New Roman"/>
        </w:rPr>
        <w:t xml:space="preserve"> her to prioritize student interest, ability levels, and diversity when choosing texts for her students. She described:</w:t>
      </w:r>
    </w:p>
    <w:p w14:paraId="79EBE958" w14:textId="07C72123"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 xml:space="preserve">You might change a text because you can see upfront that your group of kids are not going to be interested in that. I had taught </w:t>
      </w:r>
      <w:r>
        <w:rPr>
          <w:rFonts w:ascii="Times New Roman" w:eastAsia="Times New Roman" w:hAnsi="Times New Roman" w:cs="Times New Roman"/>
          <w:i/>
        </w:rPr>
        <w:t>Restart</w:t>
      </w:r>
      <w:r>
        <w:rPr>
          <w:rFonts w:ascii="Times New Roman" w:eastAsia="Times New Roman" w:hAnsi="Times New Roman" w:cs="Times New Roman"/>
        </w:rPr>
        <w:t xml:space="preserve"> for a while, and I had a group of students that I just didn’t think would connect with it. So, I switched, and we read </w:t>
      </w:r>
      <w:r>
        <w:rPr>
          <w:rFonts w:ascii="Times New Roman" w:eastAsia="Times New Roman" w:hAnsi="Times New Roman" w:cs="Times New Roman"/>
          <w:i/>
        </w:rPr>
        <w:t>Freak the Mighty</w:t>
      </w:r>
      <w:r>
        <w:rPr>
          <w:rFonts w:ascii="Times New Roman" w:eastAsia="Times New Roman" w:hAnsi="Times New Roman" w:cs="Times New Roman"/>
        </w:rPr>
        <w:t xml:space="preserve"> this year instead, which this group loved. You just kind of have to play around with what you think your kids are going to connect with.</w:t>
      </w:r>
    </w:p>
    <w:p w14:paraId="79EBE959" w14:textId="4BB1A4D4"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This </w:t>
      </w:r>
      <w:r w:rsidR="006A6B92">
        <w:rPr>
          <w:rFonts w:ascii="Times New Roman" w:eastAsia="Times New Roman" w:hAnsi="Times New Roman" w:cs="Times New Roman"/>
        </w:rPr>
        <w:t xml:space="preserve">line of thinking </w:t>
      </w:r>
      <w:r>
        <w:rPr>
          <w:rFonts w:ascii="Times New Roman" w:eastAsia="Times New Roman" w:hAnsi="Times New Roman" w:cs="Times New Roman"/>
        </w:rPr>
        <w:t xml:space="preserve">seems to be in direct opposition to what off-the-shelf textbook companies claim, </w:t>
      </w:r>
      <w:r w:rsidR="00EA0AA9">
        <w:rPr>
          <w:rFonts w:ascii="Times New Roman" w:eastAsia="Times New Roman" w:hAnsi="Times New Roman" w:cs="Times New Roman"/>
        </w:rPr>
        <w:t>which is</w:t>
      </w:r>
      <w:r>
        <w:rPr>
          <w:rFonts w:ascii="Times New Roman" w:eastAsia="Times New Roman" w:hAnsi="Times New Roman" w:cs="Times New Roman"/>
        </w:rPr>
        <w:t xml:space="preserve"> that their scope and sequence is designed to be delivered with specific texts in a specific order. Off-the-shelf curricula provide little, if any, choice for students. They are designed to be followed in a sequential order, and according to the recent legislation, without fail. An off-the-shelf curriculum cannot meet the needs of every student in a classroom. Robin sees the benefits of using whole texts rather than the strict use of excerpts and shorter texts included in off-the-shelf curriculums. These longer texts require more student engagement </w:t>
      </w:r>
      <w:r w:rsidR="006A6B92">
        <w:rPr>
          <w:rFonts w:ascii="Times New Roman" w:eastAsia="Times New Roman" w:hAnsi="Times New Roman" w:cs="Times New Roman"/>
        </w:rPr>
        <w:t>and</w:t>
      </w:r>
      <w:r>
        <w:rPr>
          <w:rFonts w:ascii="Times New Roman" w:eastAsia="Times New Roman" w:hAnsi="Times New Roman" w:cs="Times New Roman"/>
        </w:rPr>
        <w:t xml:space="preserve"> a greater opportunity for finding an affinity with the topic at hand</w:t>
      </w:r>
      <w:r w:rsidR="00EA0AA9">
        <w:rPr>
          <w:rFonts w:ascii="Times New Roman" w:eastAsia="Times New Roman" w:hAnsi="Times New Roman" w:cs="Times New Roman"/>
        </w:rPr>
        <w:t>,</w:t>
      </w:r>
      <w:r>
        <w:rPr>
          <w:rFonts w:ascii="Times New Roman" w:eastAsia="Times New Roman" w:hAnsi="Times New Roman" w:cs="Times New Roman"/>
        </w:rPr>
        <w:t xml:space="preserve"> as well as developing reading stamina. Her desire for students to connect with these texts shows that she acknowledged her understanding that engagement is an important component in reading comprehension and student </w:t>
      </w:r>
      <w:r>
        <w:rPr>
          <w:rFonts w:ascii="Times New Roman" w:eastAsia="Times New Roman" w:hAnsi="Times New Roman" w:cs="Times New Roman"/>
        </w:rPr>
        <w:lastRenderedPageBreak/>
        <w:t xml:space="preserve">achievement. Furthermore, considering student background knowledge and interest when choosing texts reveals that </w:t>
      </w:r>
      <w:r w:rsidR="00EA0AA9">
        <w:rPr>
          <w:rFonts w:ascii="Times New Roman" w:eastAsia="Times New Roman" w:hAnsi="Times New Roman" w:cs="Times New Roman"/>
        </w:rPr>
        <w:t>Robin</w:t>
      </w:r>
      <w:r>
        <w:rPr>
          <w:rFonts w:ascii="Times New Roman" w:eastAsia="Times New Roman" w:hAnsi="Times New Roman" w:cs="Times New Roman"/>
        </w:rPr>
        <w:t xml:space="preserve"> values the student as an agent of </w:t>
      </w:r>
      <w:r w:rsidR="00EA0AA9">
        <w:rPr>
          <w:rFonts w:ascii="Times New Roman" w:eastAsia="Times New Roman" w:hAnsi="Times New Roman" w:cs="Times New Roman"/>
        </w:rPr>
        <w:t>their</w:t>
      </w:r>
      <w:r>
        <w:rPr>
          <w:rFonts w:ascii="Times New Roman" w:eastAsia="Times New Roman" w:hAnsi="Times New Roman" w:cs="Times New Roman"/>
        </w:rPr>
        <w:t xml:space="preserve"> own learning. Robin’s educational background and teaching experience, along with her belief in the importance of student interest, provide her with the knowledge to choose appropriate texts for her classroom.</w:t>
      </w:r>
    </w:p>
    <w:p w14:paraId="79EBE95A" w14:textId="55EC3B1D"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Similarly, Peggy stated she </w:t>
      </w:r>
      <w:r w:rsidR="00EA0AA9">
        <w:rPr>
          <w:rFonts w:ascii="Times New Roman" w:eastAsia="Times New Roman" w:hAnsi="Times New Roman" w:cs="Times New Roman"/>
        </w:rPr>
        <w:t xml:space="preserve">prioritizes </w:t>
      </w:r>
      <w:r>
        <w:rPr>
          <w:rFonts w:ascii="Times New Roman" w:eastAsia="Times New Roman" w:hAnsi="Times New Roman" w:cs="Times New Roman"/>
        </w:rPr>
        <w:t>student relationships</w:t>
      </w:r>
      <w:r w:rsidR="00EA0AA9">
        <w:rPr>
          <w:rFonts w:ascii="Times New Roman" w:eastAsia="Times New Roman" w:hAnsi="Times New Roman" w:cs="Times New Roman"/>
        </w:rPr>
        <w:t xml:space="preserve"> by</w:t>
      </w:r>
      <w:r>
        <w:rPr>
          <w:rFonts w:ascii="Times New Roman" w:eastAsia="Times New Roman" w:hAnsi="Times New Roman" w:cs="Times New Roman"/>
        </w:rPr>
        <w:t xml:space="preserve"> learning student interest and abilit</w:t>
      </w:r>
      <w:r w:rsidR="00EA0AA9">
        <w:rPr>
          <w:rFonts w:ascii="Times New Roman" w:eastAsia="Times New Roman" w:hAnsi="Times New Roman" w:cs="Times New Roman"/>
        </w:rPr>
        <w:t>y when</w:t>
      </w:r>
      <w:r>
        <w:rPr>
          <w:rFonts w:ascii="Times New Roman" w:eastAsia="Times New Roman" w:hAnsi="Times New Roman" w:cs="Times New Roman"/>
        </w:rPr>
        <w:t xml:space="preserve"> creating her curriculum. She shared:</w:t>
      </w:r>
    </w:p>
    <w:p w14:paraId="79EBE95B"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If you have a textbook, there may or may not be things in there that related to that group of kids that you have in your classroom that year. Whereas you know the interest of the kids that you have in your room right then. As so if you create something, you can create something that they want to read, and that makes such a difference.</w:t>
      </w:r>
    </w:p>
    <w:p w14:paraId="79EBE95C" w14:textId="790D39E5"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She </w:t>
      </w:r>
      <w:r w:rsidR="00EA0AA9">
        <w:rPr>
          <w:rFonts w:ascii="Times New Roman" w:eastAsia="Times New Roman" w:hAnsi="Times New Roman" w:cs="Times New Roman"/>
        </w:rPr>
        <w:t>believes</w:t>
      </w:r>
      <w:r>
        <w:rPr>
          <w:rFonts w:ascii="Times New Roman" w:eastAsia="Times New Roman" w:hAnsi="Times New Roman" w:cs="Times New Roman"/>
        </w:rPr>
        <w:t xml:space="preserve"> that she has the autonomy to teach the skills students need. </w:t>
      </w:r>
      <w:r w:rsidR="00EA0AA9">
        <w:rPr>
          <w:rFonts w:ascii="Times New Roman" w:eastAsia="Times New Roman" w:hAnsi="Times New Roman" w:cs="Times New Roman"/>
        </w:rPr>
        <w:t>W</w:t>
      </w:r>
      <w:r>
        <w:rPr>
          <w:rFonts w:ascii="Times New Roman" w:eastAsia="Times New Roman" w:hAnsi="Times New Roman" w:cs="Times New Roman"/>
        </w:rPr>
        <w:t xml:space="preserve">ithin the constraints of time, Peggy </w:t>
      </w:r>
      <w:r w:rsidR="00EA0AA9">
        <w:rPr>
          <w:rFonts w:ascii="Times New Roman" w:eastAsia="Times New Roman" w:hAnsi="Times New Roman" w:cs="Times New Roman"/>
        </w:rPr>
        <w:t xml:space="preserve">places </w:t>
      </w:r>
      <w:r>
        <w:rPr>
          <w:rFonts w:ascii="Times New Roman" w:eastAsia="Times New Roman" w:hAnsi="Times New Roman" w:cs="Times New Roman"/>
        </w:rPr>
        <w:t>the highest emphasis on determining what students need. She uses assessments to make accommodations regarding text complexity</w:t>
      </w:r>
      <w:r w:rsidR="00EA0AA9">
        <w:rPr>
          <w:rFonts w:ascii="Times New Roman" w:eastAsia="Times New Roman" w:hAnsi="Times New Roman" w:cs="Times New Roman"/>
        </w:rPr>
        <w:t xml:space="preserve"> and</w:t>
      </w:r>
      <w:r>
        <w:rPr>
          <w:rFonts w:ascii="Times New Roman" w:eastAsia="Times New Roman" w:hAnsi="Times New Roman" w:cs="Times New Roman"/>
        </w:rPr>
        <w:t xml:space="preserve"> choos</w:t>
      </w:r>
      <w:r w:rsidR="00EA0AA9">
        <w:rPr>
          <w:rFonts w:ascii="Times New Roman" w:eastAsia="Times New Roman" w:hAnsi="Times New Roman" w:cs="Times New Roman"/>
        </w:rPr>
        <w:t>es</w:t>
      </w:r>
      <w:r>
        <w:rPr>
          <w:rFonts w:ascii="Times New Roman" w:eastAsia="Times New Roman" w:hAnsi="Times New Roman" w:cs="Times New Roman"/>
        </w:rPr>
        <w:t xml:space="preserve"> appropriate levels of texts for her students to read. She noticed a clear mismatch between what textbook publishers provide as appropriate for students and the actual needs of students in classrooms. Additionally, recent legislation d</w:t>
      </w:r>
      <w:r w:rsidR="00EA0AA9">
        <w:rPr>
          <w:rFonts w:ascii="Times New Roman" w:eastAsia="Times New Roman" w:hAnsi="Times New Roman" w:cs="Times New Roman"/>
        </w:rPr>
        <w:t>id</w:t>
      </w:r>
      <w:r>
        <w:rPr>
          <w:rFonts w:ascii="Times New Roman" w:eastAsia="Times New Roman" w:hAnsi="Times New Roman" w:cs="Times New Roman"/>
        </w:rPr>
        <w:t xml:space="preserve"> not take into consideration student interest or ability. She </w:t>
      </w:r>
      <w:r w:rsidR="00EA0AA9">
        <w:rPr>
          <w:rFonts w:ascii="Times New Roman" w:eastAsia="Times New Roman" w:hAnsi="Times New Roman" w:cs="Times New Roman"/>
        </w:rPr>
        <w:t xml:space="preserve">discussed </w:t>
      </w:r>
      <w:r>
        <w:rPr>
          <w:rFonts w:ascii="Times New Roman" w:eastAsia="Times New Roman" w:hAnsi="Times New Roman" w:cs="Times New Roman"/>
        </w:rPr>
        <w:t xml:space="preserve">making these adjustments in her classroom by considering </w:t>
      </w:r>
      <w:r w:rsidR="006A6B92">
        <w:rPr>
          <w:rFonts w:ascii="Times New Roman" w:eastAsia="Times New Roman" w:hAnsi="Times New Roman" w:cs="Times New Roman"/>
        </w:rPr>
        <w:t>reading</w:t>
      </w:r>
      <w:r>
        <w:rPr>
          <w:rFonts w:ascii="Times New Roman" w:eastAsia="Times New Roman" w:hAnsi="Times New Roman" w:cs="Times New Roman"/>
        </w:rPr>
        <w:t xml:space="preserve"> levels of texts to meet the individual needs of her students. She accomplished this by describing:</w:t>
      </w:r>
    </w:p>
    <w:p w14:paraId="79EBE95D"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Even though those few kids are struggling, you are going to pull them, with the little bit of time that we’re given, to let them practice the skills that they need more help on. So spiral activities, center activities, things like that.</w:t>
      </w:r>
    </w:p>
    <w:p w14:paraId="79EBE95E" w14:textId="77777777"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Robin chose to use one unit from the off-the-shelf curriculum and created the units for the rest of the school year. Within the limited constraints of instructional time, it was clear to me that </w:t>
      </w:r>
      <w:r>
        <w:rPr>
          <w:rFonts w:ascii="Times New Roman" w:eastAsia="Times New Roman" w:hAnsi="Times New Roman" w:cs="Times New Roman"/>
        </w:rPr>
        <w:lastRenderedPageBreak/>
        <w:t>this teacher prioritized student ability when choosing texts, recognizing that not every student is ready to take the next step. Textbooks do not always provide an option for students to practice the skills that they need to master. However, she was clear about her priorities and elaborated on her viewpoint:</w:t>
      </w:r>
    </w:p>
    <w:p w14:paraId="79EBE95F"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I don’t want to sound like I’m against an off-the-shelf curriculum because I’m not. I do feel like, especially for new teachers, it’s nice to have a guide to go by. But. I do think that you should watch your students and pay attention to what’s going on. If you know, there needs to be supplemental materials and the freedom to use those.</w:t>
      </w:r>
    </w:p>
    <w:p w14:paraId="79EBE960" w14:textId="5920C257"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She considered students’ abilit</w:t>
      </w:r>
      <w:r w:rsidR="00EA0AA9">
        <w:rPr>
          <w:rFonts w:ascii="Times New Roman" w:eastAsia="Times New Roman" w:hAnsi="Times New Roman" w:cs="Times New Roman"/>
        </w:rPr>
        <w:t xml:space="preserve">ies </w:t>
      </w:r>
      <w:r>
        <w:rPr>
          <w:rFonts w:ascii="Times New Roman" w:eastAsia="Times New Roman" w:hAnsi="Times New Roman" w:cs="Times New Roman"/>
        </w:rPr>
        <w:t xml:space="preserve">when determining which texts to read. Many times, she used online platforms </w:t>
      </w:r>
      <w:r w:rsidR="00EA0AA9">
        <w:rPr>
          <w:rFonts w:ascii="Times New Roman" w:eastAsia="Times New Roman" w:hAnsi="Times New Roman" w:cs="Times New Roman"/>
        </w:rPr>
        <w:t>such 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Commonlit</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Readworks</w:t>
      </w:r>
      <w:proofErr w:type="spellEnd"/>
      <w:r>
        <w:rPr>
          <w:rFonts w:ascii="Times New Roman" w:eastAsia="Times New Roman" w:hAnsi="Times New Roman" w:cs="Times New Roman"/>
        </w:rPr>
        <w:t xml:space="preserve"> to find texts that were written at levels that her students could read and learn. This practice allowed her to adapt to diverse groups of students she taught each year. These ideas are not supported in off-the-shelf curriculum. I noticed that more than once she advocated for teachers</w:t>
      </w:r>
      <w:r w:rsidR="00EA0AA9">
        <w:rPr>
          <w:rFonts w:ascii="Times New Roman" w:eastAsia="Times New Roman" w:hAnsi="Times New Roman" w:cs="Times New Roman"/>
        </w:rPr>
        <w:t>’</w:t>
      </w:r>
      <w:r>
        <w:rPr>
          <w:rFonts w:ascii="Times New Roman" w:eastAsia="Times New Roman" w:hAnsi="Times New Roman" w:cs="Times New Roman"/>
        </w:rPr>
        <w:t xml:space="preserve"> freedom to make decisions regarding texts for instruction. She valued that she had “the professional freedom to make those kinds of decisions for your classroom and your students.”</w:t>
      </w:r>
    </w:p>
    <w:p w14:paraId="79EBE961" w14:textId="09A8741E"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When making decisions about what to teach, Robin considered what was most important within the constraints of time. One factor she used was assessment data, which she examined to determine what students still needed to learn, which is in line with a sociocultural view of pedagogy </w:t>
      </w:r>
      <w:r w:rsidR="006E5104">
        <w:rPr>
          <w:rFonts w:ascii="Times New Roman" w:eastAsia="Times New Roman" w:hAnsi="Times New Roman" w:cs="Times New Roman"/>
        </w:rPr>
        <w:t>in which</w:t>
      </w:r>
      <w:r>
        <w:rPr>
          <w:rFonts w:ascii="Times New Roman" w:eastAsia="Times New Roman" w:hAnsi="Times New Roman" w:cs="Times New Roman"/>
        </w:rPr>
        <w:t xml:space="preserve"> teachers gather information on reader</w:t>
      </w:r>
      <w:r w:rsidR="006E5104">
        <w:rPr>
          <w:rFonts w:ascii="Times New Roman" w:eastAsia="Times New Roman" w:hAnsi="Times New Roman" w:cs="Times New Roman"/>
        </w:rPr>
        <w:t>s and</w:t>
      </w:r>
      <w:r>
        <w:rPr>
          <w:rFonts w:ascii="Times New Roman" w:eastAsia="Times New Roman" w:hAnsi="Times New Roman" w:cs="Times New Roman"/>
        </w:rPr>
        <w:t xml:space="preserve"> </w:t>
      </w:r>
      <w:r w:rsidR="006E5104">
        <w:rPr>
          <w:rFonts w:ascii="Times New Roman" w:eastAsia="Times New Roman" w:hAnsi="Times New Roman" w:cs="Times New Roman"/>
        </w:rPr>
        <w:t>then decide on how to</w:t>
      </w:r>
      <w:r>
        <w:rPr>
          <w:rFonts w:ascii="Times New Roman" w:eastAsia="Times New Roman" w:hAnsi="Times New Roman" w:cs="Times New Roman"/>
        </w:rPr>
        <w:t xml:space="preserve"> fine tun</w:t>
      </w:r>
      <w:r w:rsidR="006E5104">
        <w:rPr>
          <w:rFonts w:ascii="Times New Roman" w:eastAsia="Times New Roman" w:hAnsi="Times New Roman" w:cs="Times New Roman"/>
        </w:rPr>
        <w:t>e</w:t>
      </w:r>
      <w:r>
        <w:rPr>
          <w:rFonts w:ascii="Times New Roman" w:eastAsia="Times New Roman" w:hAnsi="Times New Roman" w:cs="Times New Roman"/>
        </w:rPr>
        <w:t xml:space="preserve"> instruction (Ruddell &amp; Unrau, 2004). Considering student performance helped her think about how to maximize her classroom time. Flexibility to create a personalized curriculum allowed her to respond to individual student needs in a timely manner, not just when it might appear in the textbook again.</w:t>
      </w:r>
    </w:p>
    <w:p w14:paraId="79EBE962" w14:textId="7FB62DF6"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lastRenderedPageBreak/>
        <w:t>Additionally, Robin prioritized spiraling skills versus using state standards as a checklist</w:t>
      </w:r>
      <w:r w:rsidR="00BC2B43">
        <w:rPr>
          <w:rFonts w:ascii="Times New Roman" w:eastAsia="Times New Roman" w:hAnsi="Times New Roman" w:cs="Times New Roman"/>
        </w:rPr>
        <w:t xml:space="preserve">. </w:t>
      </w:r>
      <w:r>
        <w:rPr>
          <w:rFonts w:ascii="Times New Roman" w:eastAsia="Times New Roman" w:hAnsi="Times New Roman" w:cs="Times New Roman"/>
        </w:rPr>
        <w:t xml:space="preserve">Even though she created her own units, she still used “skills lessons out of my textbook.” Her focus on skills was woven </w:t>
      </w:r>
      <w:r w:rsidR="006E5104">
        <w:rPr>
          <w:rFonts w:ascii="Times New Roman" w:eastAsia="Times New Roman" w:hAnsi="Times New Roman" w:cs="Times New Roman"/>
        </w:rPr>
        <w:t xml:space="preserve">into </w:t>
      </w:r>
      <w:r>
        <w:rPr>
          <w:rFonts w:ascii="Times New Roman" w:eastAsia="Times New Roman" w:hAnsi="Times New Roman" w:cs="Times New Roman"/>
        </w:rPr>
        <w:t xml:space="preserve">her interview responses. </w:t>
      </w:r>
      <w:r w:rsidR="006E5104">
        <w:rPr>
          <w:rFonts w:ascii="Times New Roman" w:eastAsia="Times New Roman" w:hAnsi="Times New Roman" w:cs="Times New Roman"/>
        </w:rPr>
        <w:t>For</w:t>
      </w:r>
      <w:r>
        <w:rPr>
          <w:rFonts w:ascii="Times New Roman" w:eastAsia="Times New Roman" w:hAnsi="Times New Roman" w:cs="Times New Roman"/>
        </w:rPr>
        <w:t xml:space="preserve"> new teachers, she recommended incorporating the spiraling of skills throughout the school year.</w:t>
      </w:r>
    </w:p>
    <w:p w14:paraId="79EBE963" w14:textId="77777777"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Support is important for teacher and student success. Due to the many external accountability measures, teachers are held accountable for their students’ performance on state assessments (Parsons, 2012). Teachers in this study received support from their principal and peers. Their principal supported and encouraged teachers to make decisions based on what students needed to achieve. Also, these participants received support from their colleagues in sharing ideas and strategies to best meet their students' needs.</w:t>
      </w:r>
    </w:p>
    <w:p w14:paraId="79EBE964" w14:textId="3D6CB879"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Robin valued the time she spent in collaboration with friends and colleagues, both in</w:t>
      </w:r>
      <w:r w:rsidR="006E5104">
        <w:rPr>
          <w:rFonts w:ascii="Times New Roman" w:eastAsia="Times New Roman" w:hAnsi="Times New Roman" w:cs="Times New Roman"/>
        </w:rPr>
        <w:t>side</w:t>
      </w:r>
      <w:r>
        <w:rPr>
          <w:rFonts w:ascii="Times New Roman" w:eastAsia="Times New Roman" w:hAnsi="Times New Roman" w:cs="Times New Roman"/>
        </w:rPr>
        <w:t xml:space="preserve"> and outside her school building. At the beginning of each year, she spent time with the fifth-grade language arts teacher reviewing data and student academic achievement. She used this time to build knowledge so she could begin the school year ready to meet her new students' needs. She believed that “all good teachers are thieves,” acknowledging that she gains support from other educators. She stated that she frequently had conversations with teachers in her grade level, which helped her determine which topics and texts to choose for instruction. For example, the unit she used from the off-the-shelf curriculum aligned with sixth-grade social studies</w:t>
      </w:r>
      <w:r w:rsidR="006E5104">
        <w:rPr>
          <w:rFonts w:ascii="Times New Roman" w:eastAsia="Times New Roman" w:hAnsi="Times New Roman" w:cs="Times New Roman"/>
        </w:rPr>
        <w:t>. She stated</w:t>
      </w:r>
      <w:r>
        <w:rPr>
          <w:rFonts w:ascii="Times New Roman" w:eastAsia="Times New Roman" w:hAnsi="Times New Roman" w:cs="Times New Roman"/>
        </w:rPr>
        <w:t xml:space="preserve"> that the unit “almost directly aligns to what our social studies teacher is doing, so I use that unit.” She collaborated with the social studies teacher </w:t>
      </w:r>
      <w:r w:rsidR="006E5104">
        <w:rPr>
          <w:rFonts w:ascii="Times New Roman" w:eastAsia="Times New Roman" w:hAnsi="Times New Roman" w:cs="Times New Roman"/>
        </w:rPr>
        <w:t xml:space="preserve">and </w:t>
      </w:r>
      <w:r>
        <w:rPr>
          <w:rFonts w:ascii="Times New Roman" w:eastAsia="Times New Roman" w:hAnsi="Times New Roman" w:cs="Times New Roman"/>
        </w:rPr>
        <w:t>describ</w:t>
      </w:r>
      <w:r w:rsidR="006E5104">
        <w:rPr>
          <w:rFonts w:ascii="Times New Roman" w:eastAsia="Times New Roman" w:hAnsi="Times New Roman" w:cs="Times New Roman"/>
        </w:rPr>
        <w:t>ed</w:t>
      </w:r>
      <w:r>
        <w:rPr>
          <w:rFonts w:ascii="Times New Roman" w:eastAsia="Times New Roman" w:hAnsi="Times New Roman" w:cs="Times New Roman"/>
        </w:rPr>
        <w:t xml:space="preserve"> when she used the off-the-shelf curriculum:</w:t>
      </w:r>
    </w:p>
    <w:p w14:paraId="79EBE965"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 xml:space="preserve">We work well together, the social studies teacher and I. We do a lot of things together. When they’re doing some of their Greek unit, we’ll read things in class and pair up. We </w:t>
      </w:r>
      <w:r>
        <w:rPr>
          <w:rFonts w:ascii="Times New Roman" w:eastAsia="Times New Roman" w:hAnsi="Times New Roman" w:cs="Times New Roman"/>
        </w:rPr>
        <w:lastRenderedPageBreak/>
        <w:t>try to kind of align together and do some projects together. We did chariot races last year and read some things that went along with that. So, I think working together is a big component, and having teammates that support you is important.</w:t>
      </w:r>
    </w:p>
    <w:p w14:paraId="79EBE966" w14:textId="54BDAC76"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Robin wants her students to see that learning is relevant</w:t>
      </w:r>
      <w:r w:rsidR="006E5104">
        <w:rPr>
          <w:rFonts w:ascii="Times New Roman" w:eastAsia="Times New Roman" w:hAnsi="Times New Roman" w:cs="Times New Roman"/>
        </w:rPr>
        <w:t>,</w:t>
      </w:r>
      <w:r>
        <w:rPr>
          <w:rFonts w:ascii="Times New Roman" w:eastAsia="Times New Roman" w:hAnsi="Times New Roman" w:cs="Times New Roman"/>
        </w:rPr>
        <w:t xml:space="preserve"> and reading is connected to other content areas. She realizes that completing projects</w:t>
      </w:r>
      <w:r w:rsidR="006E5104">
        <w:rPr>
          <w:rFonts w:ascii="Times New Roman" w:eastAsia="Times New Roman" w:hAnsi="Times New Roman" w:cs="Times New Roman"/>
        </w:rPr>
        <w:t>, not completing textbook worksheets, is what</w:t>
      </w:r>
      <w:r>
        <w:rPr>
          <w:rFonts w:ascii="Times New Roman" w:eastAsia="Times New Roman" w:hAnsi="Times New Roman" w:cs="Times New Roman"/>
        </w:rPr>
        <w:t xml:space="preserve"> increases student engagement. When teachers support each other, a collaborative culture of continual improvement is created.</w:t>
      </w:r>
    </w:p>
    <w:p w14:paraId="79EBE967" w14:textId="55FD0B8B"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Robin’s district allow</w:t>
      </w:r>
      <w:r w:rsidR="006E5104">
        <w:rPr>
          <w:rFonts w:ascii="Times New Roman" w:eastAsia="Times New Roman" w:hAnsi="Times New Roman" w:cs="Times New Roman"/>
        </w:rPr>
        <w:t>s</w:t>
      </w:r>
      <w:r>
        <w:rPr>
          <w:rFonts w:ascii="Times New Roman" w:eastAsia="Times New Roman" w:hAnsi="Times New Roman" w:cs="Times New Roman"/>
        </w:rPr>
        <w:t xml:space="preserve"> her to create her own pacing guide, which is not a typical practice considering her experiences working in another school district. This level of support from her district allow</w:t>
      </w:r>
      <w:r w:rsidR="006E5104">
        <w:rPr>
          <w:rFonts w:ascii="Times New Roman" w:eastAsia="Times New Roman" w:hAnsi="Times New Roman" w:cs="Times New Roman"/>
        </w:rPr>
        <w:t>s</w:t>
      </w:r>
      <w:r>
        <w:rPr>
          <w:rFonts w:ascii="Times New Roman" w:eastAsia="Times New Roman" w:hAnsi="Times New Roman" w:cs="Times New Roman"/>
        </w:rPr>
        <w:t xml:space="preserve"> her to personalize classroom learning. She shared, “We are able to design our own pacing guides, which is nice, but it’s also scary, because I feel like I’m solely responsible for whether or not we get everything done or not.” I inferred that Robin takes the responsibility of student learning seriously; she knows it is up to her to ensure student success. One year she had a family who was sensitive to violence in the Middle East. Because she was able to change her pacing guide, she chose </w:t>
      </w:r>
      <w:r w:rsidR="006E5104">
        <w:rPr>
          <w:rFonts w:ascii="Times New Roman" w:eastAsia="Times New Roman" w:hAnsi="Times New Roman" w:cs="Times New Roman"/>
        </w:rPr>
        <w:t>another text over</w:t>
      </w:r>
      <w:r>
        <w:rPr>
          <w:rFonts w:ascii="Times New Roman" w:eastAsia="Times New Roman" w:hAnsi="Times New Roman" w:cs="Times New Roman"/>
        </w:rPr>
        <w:t xml:space="preserve"> the book </w:t>
      </w:r>
      <w:r>
        <w:rPr>
          <w:rFonts w:ascii="Times New Roman" w:eastAsia="Times New Roman" w:hAnsi="Times New Roman" w:cs="Times New Roman"/>
          <w:i/>
        </w:rPr>
        <w:t xml:space="preserve">I am Malala </w:t>
      </w:r>
      <w:r w:rsidR="006A6B92">
        <w:rPr>
          <w:rFonts w:ascii="Times New Roman" w:eastAsia="Times New Roman" w:hAnsi="Times New Roman" w:cs="Times New Roman"/>
          <w:iCs/>
        </w:rPr>
        <w:t>by Malala Yousafzai</w:t>
      </w:r>
      <w:r>
        <w:rPr>
          <w:rFonts w:ascii="Times New Roman" w:eastAsia="Times New Roman" w:hAnsi="Times New Roman" w:cs="Times New Roman"/>
        </w:rPr>
        <w:t>, stating this would not have been possible in the district that she taught previously. I would say that this dilemma is not unique to Robin. Many teachers across Tennessee likely encounter texts that may not be ideal for their students. Having the freedom to adjust and pivot when a text is not appropriate for a group of students is an option every teacher should have.</w:t>
      </w:r>
    </w:p>
    <w:p w14:paraId="79EBE968" w14:textId="77777777"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Peggy stated she also valued the ability to create her own pacing guide. She explained, “We actually do not have a pacing guide. And so, I just make my own, according to what I thought fit together, and I follow my own routine. A lot of it was trial and error.” She further expounded:</w:t>
      </w:r>
    </w:p>
    <w:p w14:paraId="79EBE969"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lastRenderedPageBreak/>
        <w:t>When I first started, I would find a pacing guide that some other district used that was online. Now, I know what works. I know what goes together. And what foundational skills students need before they learn the next thing. So, I just kind of grouped it in a way that makes sense to me.</w:t>
      </w:r>
    </w:p>
    <w:p w14:paraId="79EBE96A" w14:textId="41568649"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She stated that she believes expertise, content knowledge, knowledge of students, and knowledge of content are crucial to creating a curriculum for student success saying, “</w:t>
      </w:r>
      <w:r w:rsidR="006E5104">
        <w:rPr>
          <w:rFonts w:ascii="Times New Roman" w:eastAsia="Times New Roman" w:hAnsi="Times New Roman" w:cs="Times New Roman"/>
        </w:rPr>
        <w:t>L</w:t>
      </w:r>
      <w:r>
        <w:rPr>
          <w:rFonts w:ascii="Times New Roman" w:eastAsia="Times New Roman" w:hAnsi="Times New Roman" w:cs="Times New Roman"/>
        </w:rPr>
        <w:t>uckily I have that freedom</w:t>
      </w:r>
      <w:r w:rsidR="006E5104">
        <w:rPr>
          <w:rFonts w:ascii="Times New Roman" w:eastAsia="Times New Roman" w:hAnsi="Times New Roman" w:cs="Times New Roman"/>
        </w:rPr>
        <w:t>—</w:t>
      </w:r>
      <w:r>
        <w:rPr>
          <w:rFonts w:ascii="Times New Roman" w:eastAsia="Times New Roman" w:hAnsi="Times New Roman" w:cs="Times New Roman"/>
        </w:rPr>
        <w:t>I know a lot of districts do not.”</w:t>
      </w:r>
    </w:p>
    <w:p w14:paraId="79EBE96B" w14:textId="717B95DA"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Even though Robin described her autonomy to create her own curriculum and pacing guide, her department require</w:t>
      </w:r>
      <w:r w:rsidR="00BB287A">
        <w:rPr>
          <w:rFonts w:ascii="Times New Roman" w:eastAsia="Times New Roman" w:hAnsi="Times New Roman" w:cs="Times New Roman"/>
        </w:rPr>
        <w:t>s</w:t>
      </w:r>
      <w:r>
        <w:rPr>
          <w:rFonts w:ascii="Times New Roman" w:eastAsia="Times New Roman" w:hAnsi="Times New Roman" w:cs="Times New Roman"/>
        </w:rPr>
        <w:t xml:space="preserve"> teachers to have 10 PLC meetings per year. During these meetings, teachers look closely at pacing guides and ma</w:t>
      </w:r>
      <w:r w:rsidR="00BB287A">
        <w:rPr>
          <w:rFonts w:ascii="Times New Roman" w:eastAsia="Times New Roman" w:hAnsi="Times New Roman" w:cs="Times New Roman"/>
        </w:rPr>
        <w:t>k</w:t>
      </w:r>
      <w:r>
        <w:rPr>
          <w:rFonts w:ascii="Times New Roman" w:eastAsia="Times New Roman" w:hAnsi="Times New Roman" w:cs="Times New Roman"/>
        </w:rPr>
        <w:t xml:space="preserve">e changes as needed. Lesson plans that stem from these pacing guides </w:t>
      </w:r>
      <w:r w:rsidR="00BB287A">
        <w:rPr>
          <w:rFonts w:ascii="Times New Roman" w:eastAsia="Times New Roman" w:hAnsi="Times New Roman" w:cs="Times New Roman"/>
        </w:rPr>
        <w:t>a</w:t>
      </w:r>
      <w:r>
        <w:rPr>
          <w:rFonts w:ascii="Times New Roman" w:eastAsia="Times New Roman" w:hAnsi="Times New Roman" w:cs="Times New Roman"/>
        </w:rPr>
        <w:t xml:space="preserve">re monitored by administration in a shared Google folder. Ultimately, Robin </w:t>
      </w:r>
      <w:r w:rsidR="00BB287A">
        <w:rPr>
          <w:rFonts w:ascii="Times New Roman" w:eastAsia="Times New Roman" w:hAnsi="Times New Roman" w:cs="Times New Roman"/>
        </w:rPr>
        <w:t>executes</w:t>
      </w:r>
      <w:r>
        <w:rPr>
          <w:rFonts w:ascii="Times New Roman" w:eastAsia="Times New Roman" w:hAnsi="Times New Roman" w:cs="Times New Roman"/>
        </w:rPr>
        <w:t xml:space="preserve">, </w:t>
      </w:r>
      <w:r w:rsidR="00BB287A">
        <w:rPr>
          <w:rFonts w:ascii="Times New Roman" w:eastAsia="Times New Roman" w:hAnsi="Times New Roman" w:cs="Times New Roman"/>
        </w:rPr>
        <w:t>monitors</w:t>
      </w:r>
      <w:r>
        <w:rPr>
          <w:rFonts w:ascii="Times New Roman" w:eastAsia="Times New Roman" w:hAnsi="Times New Roman" w:cs="Times New Roman"/>
        </w:rPr>
        <w:t xml:space="preserve">, and </w:t>
      </w:r>
      <w:r w:rsidR="00BB287A">
        <w:rPr>
          <w:rFonts w:ascii="Times New Roman" w:eastAsia="Times New Roman" w:hAnsi="Times New Roman" w:cs="Times New Roman"/>
        </w:rPr>
        <w:t xml:space="preserve">evaluates </w:t>
      </w:r>
      <w:r>
        <w:rPr>
          <w:rFonts w:ascii="Times New Roman" w:eastAsia="Times New Roman" w:hAnsi="Times New Roman" w:cs="Times New Roman"/>
        </w:rPr>
        <w:t xml:space="preserve">ongoing instructional practices in her classroom, negotiating the factors that support success with her students, a set of practices espoused in responsive, </w:t>
      </w:r>
      <w:proofErr w:type="spellStart"/>
      <w:r>
        <w:rPr>
          <w:rFonts w:ascii="Times New Roman" w:eastAsia="Times New Roman" w:hAnsi="Times New Roman" w:cs="Times New Roman"/>
        </w:rPr>
        <w:t>socioculturally</w:t>
      </w:r>
      <w:proofErr w:type="spellEnd"/>
      <w:r>
        <w:rPr>
          <w:rFonts w:ascii="Times New Roman" w:eastAsia="Times New Roman" w:hAnsi="Times New Roman" w:cs="Times New Roman"/>
        </w:rPr>
        <w:t xml:space="preserve">-based pedagogy (e.g., Ruddell &amp; Unrau, 2004). Based on my own experiences, this district </w:t>
      </w:r>
      <w:r w:rsidR="00BB287A">
        <w:rPr>
          <w:rFonts w:ascii="Times New Roman" w:eastAsia="Times New Roman" w:hAnsi="Times New Roman" w:cs="Times New Roman"/>
        </w:rPr>
        <w:t xml:space="preserve">demonstrates </w:t>
      </w:r>
      <w:r>
        <w:rPr>
          <w:rFonts w:ascii="Times New Roman" w:eastAsia="Times New Roman" w:hAnsi="Times New Roman" w:cs="Times New Roman"/>
        </w:rPr>
        <w:t>that they value time for teachers to collaborate and develop curriculum for their students throughout the year</w:t>
      </w:r>
      <w:r w:rsidR="00BB287A">
        <w:rPr>
          <w:rFonts w:ascii="Times New Roman" w:eastAsia="Times New Roman" w:hAnsi="Times New Roman" w:cs="Times New Roman"/>
        </w:rPr>
        <w:t>,</w:t>
      </w:r>
      <w:r>
        <w:rPr>
          <w:rFonts w:ascii="Times New Roman" w:eastAsia="Times New Roman" w:hAnsi="Times New Roman" w:cs="Times New Roman"/>
        </w:rPr>
        <w:t xml:space="preserve"> suggesting that they expect the curriculum to evolve throughout the year. In contrast, teachers in other districts are given a standard pacing guide to follow, one that is often created by the textbook company, and </w:t>
      </w:r>
      <w:r w:rsidR="00BB287A">
        <w:rPr>
          <w:rFonts w:ascii="Times New Roman" w:eastAsia="Times New Roman" w:hAnsi="Times New Roman" w:cs="Times New Roman"/>
        </w:rPr>
        <w:t xml:space="preserve">they </w:t>
      </w:r>
      <w:r>
        <w:rPr>
          <w:rFonts w:ascii="Times New Roman" w:eastAsia="Times New Roman" w:hAnsi="Times New Roman" w:cs="Times New Roman"/>
        </w:rPr>
        <w:t>are not allowed to deviate from it.</w:t>
      </w:r>
    </w:p>
    <w:p w14:paraId="79EBE96C" w14:textId="77777777" w:rsidR="00267CAD" w:rsidRDefault="00051546" w:rsidP="00EE5EC4">
      <w:pPr>
        <w:pStyle w:val="Heading2"/>
      </w:pPr>
      <w:bookmarkStart w:id="45" w:name="_Toc166852303"/>
      <w:r>
        <w:t>Learning Environment</w:t>
      </w:r>
      <w:bookmarkEnd w:id="45"/>
    </w:p>
    <w:p w14:paraId="79EBE96D" w14:textId="10CA7F9E"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Learning environment includes the autonomy to create a space in which </w:t>
      </w:r>
      <w:r w:rsidR="00BB287A">
        <w:rPr>
          <w:rFonts w:ascii="Times New Roman" w:eastAsia="Times New Roman" w:hAnsi="Times New Roman" w:cs="Times New Roman"/>
        </w:rPr>
        <w:t xml:space="preserve">a </w:t>
      </w:r>
      <w:r>
        <w:rPr>
          <w:rFonts w:ascii="Times New Roman" w:eastAsia="Times New Roman" w:hAnsi="Times New Roman" w:cs="Times New Roman"/>
        </w:rPr>
        <w:t xml:space="preserve">negotiation process can occur. This occurs within the intersection of the teacher, reader, and classroom community. Professional autonomy in this study refers to the ability for teachers to make </w:t>
      </w:r>
      <w:r>
        <w:rPr>
          <w:rFonts w:ascii="Times New Roman" w:eastAsia="Times New Roman" w:hAnsi="Times New Roman" w:cs="Times New Roman"/>
        </w:rPr>
        <w:lastRenderedPageBreak/>
        <w:t>decisions regarding instruction and instructional materials to meet the needs of students in their classrooms. The ability to match curriculum materials and texts to student interest and academic need has been highly researched (</w:t>
      </w:r>
      <w:r w:rsidR="003726EB">
        <w:rPr>
          <w:rFonts w:ascii="Times New Roman" w:eastAsia="Times New Roman" w:hAnsi="Times New Roman" w:cs="Times New Roman"/>
        </w:rPr>
        <w:t xml:space="preserve">Allington et al., 2015; </w:t>
      </w:r>
      <w:r>
        <w:rPr>
          <w:rFonts w:ascii="Times New Roman" w:eastAsia="Times New Roman" w:hAnsi="Times New Roman" w:cs="Times New Roman"/>
        </w:rPr>
        <w:t>Allington &amp; Johnston, 2002</w:t>
      </w:r>
      <w:r w:rsidR="003726EB">
        <w:rPr>
          <w:rFonts w:ascii="Times New Roman" w:eastAsia="Times New Roman" w:hAnsi="Times New Roman" w:cs="Times New Roman"/>
        </w:rPr>
        <w:t>;</w:t>
      </w:r>
      <w:r>
        <w:rPr>
          <w:rFonts w:ascii="Times New Roman" w:eastAsia="Times New Roman" w:hAnsi="Times New Roman" w:cs="Times New Roman"/>
        </w:rPr>
        <w:t xml:space="preserve"> Dougherty Stahl, 2012; Husband &amp; Kang, 2020; Moje, 2006; Muhammad, 2020; O’Connor et al., 2002). Autonomy can be likened to professional trust. The participants in this study were given professional freedom to choose the texts they used for instruction. The participants recognized that this freedom was not present in other districts that they had worked in before.</w:t>
      </w:r>
    </w:p>
    <w:p w14:paraId="79EBE96E" w14:textId="7D377BF8"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Robin </w:t>
      </w:r>
      <w:r w:rsidR="00BB287A">
        <w:rPr>
          <w:rFonts w:ascii="Times New Roman" w:eastAsia="Times New Roman" w:hAnsi="Times New Roman" w:cs="Times New Roman"/>
        </w:rPr>
        <w:t>was</w:t>
      </w:r>
      <w:r>
        <w:rPr>
          <w:rFonts w:ascii="Times New Roman" w:eastAsia="Times New Roman" w:hAnsi="Times New Roman" w:cs="Times New Roman"/>
        </w:rPr>
        <w:t xml:space="preserve"> grateful that her current district encouraged teachers to create a blended curriculum, meaning both off-the-shelf curriculum materials and self-compiled, curated texts and materials. She contrasted her former district’s vision toward off-the-shelf curriculum as viewing “the curriculum as the Bible...we were told to teach it with fidelity.” She was expected to follow the script regardless of student success, stressing:</w:t>
      </w:r>
    </w:p>
    <w:p w14:paraId="79EBE96F" w14:textId="77777777" w:rsidR="00267CAD"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They wanted us to use the scripted program. You see your students struggling because either the concept they're not understanding, but you’re not supposed to get off script. Then you might see your students flying through a certain standard. But again, you’re not supposed to get off the script. So, you’re just double teaching something they already know.</w:t>
      </w:r>
    </w:p>
    <w:p w14:paraId="79EBE970" w14:textId="1467E819"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She contrasted that with her experiences in her current district, highlighting that she had the ability to use the off-the-shelf curriculum if she </w:t>
      </w:r>
      <w:r w:rsidR="00BB287A">
        <w:rPr>
          <w:rFonts w:ascii="Times New Roman" w:eastAsia="Times New Roman" w:hAnsi="Times New Roman" w:cs="Times New Roman"/>
        </w:rPr>
        <w:t xml:space="preserve">saw </w:t>
      </w:r>
      <w:r>
        <w:rPr>
          <w:rFonts w:ascii="Times New Roman" w:eastAsia="Times New Roman" w:hAnsi="Times New Roman" w:cs="Times New Roman"/>
        </w:rPr>
        <w:t xml:space="preserve">the need. She </w:t>
      </w:r>
      <w:r w:rsidR="00BB287A">
        <w:rPr>
          <w:rFonts w:ascii="Times New Roman" w:eastAsia="Times New Roman" w:hAnsi="Times New Roman" w:cs="Times New Roman"/>
        </w:rPr>
        <w:t>believed</w:t>
      </w:r>
      <w:r>
        <w:rPr>
          <w:rFonts w:ascii="Times New Roman" w:eastAsia="Times New Roman" w:hAnsi="Times New Roman" w:cs="Times New Roman"/>
        </w:rPr>
        <w:t xml:space="preserve"> that students were the ones benefiting, stating, “</w:t>
      </w:r>
      <w:r w:rsidR="00BB287A">
        <w:rPr>
          <w:rFonts w:ascii="Times New Roman" w:eastAsia="Times New Roman" w:hAnsi="Times New Roman" w:cs="Times New Roman"/>
        </w:rPr>
        <w:t>T</w:t>
      </w:r>
      <w:r>
        <w:rPr>
          <w:rFonts w:ascii="Times New Roman" w:eastAsia="Times New Roman" w:hAnsi="Times New Roman" w:cs="Times New Roman"/>
        </w:rPr>
        <w:t xml:space="preserve">eachers have to be able to look at their students and determine what text they want to use.” The logic behind using any curriculum with fidelity negates the purpose of promoting student learning. Fidelity to a curriculum is not a virtue one should strive to </w:t>
      </w:r>
      <w:r w:rsidR="00BB287A">
        <w:rPr>
          <w:rFonts w:ascii="Times New Roman" w:eastAsia="Times New Roman" w:hAnsi="Times New Roman" w:cs="Times New Roman"/>
        </w:rPr>
        <w:lastRenderedPageBreak/>
        <w:t>achieve</w:t>
      </w:r>
      <w:r>
        <w:rPr>
          <w:rFonts w:ascii="Times New Roman" w:eastAsia="Times New Roman" w:hAnsi="Times New Roman" w:cs="Times New Roman"/>
        </w:rPr>
        <w:t>, especially when students are the ones who pay the price when the goal is to follow a scripted program.</w:t>
      </w:r>
    </w:p>
    <w:p w14:paraId="79EBE971" w14:textId="76064097"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Like Robin, Peggy stated that she create</w:t>
      </w:r>
      <w:r w:rsidR="00BB287A">
        <w:rPr>
          <w:rFonts w:ascii="Times New Roman" w:eastAsia="Times New Roman" w:hAnsi="Times New Roman" w:cs="Times New Roman"/>
        </w:rPr>
        <w:t>s</w:t>
      </w:r>
      <w:r>
        <w:rPr>
          <w:rFonts w:ascii="Times New Roman" w:eastAsia="Times New Roman" w:hAnsi="Times New Roman" w:cs="Times New Roman"/>
        </w:rPr>
        <w:t xml:space="preserve"> her own content because it relate</w:t>
      </w:r>
      <w:r w:rsidR="00BB287A">
        <w:rPr>
          <w:rFonts w:ascii="Times New Roman" w:eastAsia="Times New Roman" w:hAnsi="Times New Roman" w:cs="Times New Roman"/>
        </w:rPr>
        <w:t>s</w:t>
      </w:r>
      <w:r>
        <w:rPr>
          <w:rFonts w:ascii="Times New Roman" w:eastAsia="Times New Roman" w:hAnsi="Times New Roman" w:cs="Times New Roman"/>
        </w:rPr>
        <w:t xml:space="preserve"> to the students she serve</w:t>
      </w:r>
      <w:r w:rsidR="00BB287A">
        <w:rPr>
          <w:rFonts w:ascii="Times New Roman" w:eastAsia="Times New Roman" w:hAnsi="Times New Roman" w:cs="Times New Roman"/>
        </w:rPr>
        <w:t>s</w:t>
      </w:r>
      <w:r>
        <w:rPr>
          <w:rFonts w:ascii="Times New Roman" w:eastAsia="Times New Roman" w:hAnsi="Times New Roman" w:cs="Times New Roman"/>
        </w:rPr>
        <w:t xml:space="preserve"> at the time. She create</w:t>
      </w:r>
      <w:r w:rsidR="00BB287A">
        <w:rPr>
          <w:rFonts w:ascii="Times New Roman" w:eastAsia="Times New Roman" w:hAnsi="Times New Roman" w:cs="Times New Roman"/>
        </w:rPr>
        <w:t>s</w:t>
      </w:r>
      <w:r>
        <w:rPr>
          <w:rFonts w:ascii="Times New Roman" w:eastAsia="Times New Roman" w:hAnsi="Times New Roman" w:cs="Times New Roman"/>
        </w:rPr>
        <w:t xml:space="preserve"> her own pacing guide based on her experiences and expertise with the grade level, content, and standards. Her knowledge from teaching fifth grade for 10 years allow</w:t>
      </w:r>
      <w:r w:rsidR="00BB287A">
        <w:rPr>
          <w:rFonts w:ascii="Times New Roman" w:eastAsia="Times New Roman" w:hAnsi="Times New Roman" w:cs="Times New Roman"/>
        </w:rPr>
        <w:t>s</w:t>
      </w:r>
      <w:r>
        <w:rPr>
          <w:rFonts w:ascii="Times New Roman" w:eastAsia="Times New Roman" w:hAnsi="Times New Roman" w:cs="Times New Roman"/>
        </w:rPr>
        <w:t xml:space="preserve"> her to make instructional decisions that best meet the needs of her students. She stated her gratitude for this ability</w:t>
      </w:r>
      <w:r w:rsidR="00BB287A">
        <w:rPr>
          <w:rFonts w:ascii="Times New Roman" w:eastAsia="Times New Roman" w:hAnsi="Times New Roman" w:cs="Times New Roman"/>
        </w:rPr>
        <w:t>:</w:t>
      </w:r>
      <w:r>
        <w:rPr>
          <w:rFonts w:ascii="Times New Roman" w:eastAsia="Times New Roman" w:hAnsi="Times New Roman" w:cs="Times New Roman"/>
        </w:rPr>
        <w:t xml:space="preserve"> “</w:t>
      </w:r>
      <w:r w:rsidR="00BB287A">
        <w:rPr>
          <w:rFonts w:ascii="Times New Roman" w:eastAsia="Times New Roman" w:hAnsi="Times New Roman" w:cs="Times New Roman"/>
        </w:rPr>
        <w:t>L</w:t>
      </w:r>
      <w:r>
        <w:rPr>
          <w:rFonts w:ascii="Times New Roman" w:eastAsia="Times New Roman" w:hAnsi="Times New Roman" w:cs="Times New Roman"/>
        </w:rPr>
        <w:t>uckily</w:t>
      </w:r>
      <w:r w:rsidR="00BB287A">
        <w:rPr>
          <w:rFonts w:ascii="Times New Roman" w:eastAsia="Times New Roman" w:hAnsi="Times New Roman" w:cs="Times New Roman"/>
        </w:rPr>
        <w:t>,</w:t>
      </w:r>
      <w:r>
        <w:rPr>
          <w:rFonts w:ascii="Times New Roman" w:eastAsia="Times New Roman" w:hAnsi="Times New Roman" w:cs="Times New Roman"/>
        </w:rPr>
        <w:t xml:space="preserve"> I have that freedom</w:t>
      </w:r>
      <w:r w:rsidR="00BB287A">
        <w:rPr>
          <w:rFonts w:ascii="Times New Roman" w:eastAsia="Times New Roman" w:hAnsi="Times New Roman" w:cs="Times New Roman"/>
        </w:rPr>
        <w:t>—</w:t>
      </w:r>
      <w:r>
        <w:rPr>
          <w:rFonts w:ascii="Times New Roman" w:eastAsia="Times New Roman" w:hAnsi="Times New Roman" w:cs="Times New Roman"/>
        </w:rPr>
        <w:t xml:space="preserve">I know a lot of districts do not.” Based on my experiences, a teacher’s ability to have executive control to make instructional decisions in </w:t>
      </w:r>
      <w:r w:rsidR="00BB287A">
        <w:rPr>
          <w:rFonts w:ascii="Times New Roman" w:eastAsia="Times New Roman" w:hAnsi="Times New Roman" w:cs="Times New Roman"/>
        </w:rPr>
        <w:t>their</w:t>
      </w:r>
      <w:r>
        <w:rPr>
          <w:rFonts w:ascii="Times New Roman" w:eastAsia="Times New Roman" w:hAnsi="Times New Roman" w:cs="Times New Roman"/>
        </w:rPr>
        <w:t xml:space="preserve"> classroom is central in the </w:t>
      </w:r>
      <w:r w:rsidR="00BB287A">
        <w:rPr>
          <w:rFonts w:ascii="Times New Roman" w:eastAsia="Times New Roman" w:hAnsi="Times New Roman" w:cs="Times New Roman"/>
        </w:rPr>
        <w:t>meaning-</w:t>
      </w:r>
      <w:r>
        <w:rPr>
          <w:rFonts w:ascii="Times New Roman" w:eastAsia="Times New Roman" w:hAnsi="Times New Roman" w:cs="Times New Roman"/>
        </w:rPr>
        <w:t>making process (Ruddell &amp; Unrau, 2004).</w:t>
      </w:r>
    </w:p>
    <w:p w14:paraId="7E28C141" w14:textId="68E8E8EC" w:rsidR="00BB287A" w:rsidRDefault="00051546" w:rsidP="00E24ADB">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Robin said that although there are many external constraints on teachers today, she plans to stay in education. Still, she wondered about the future and summed up</w:t>
      </w:r>
      <w:r w:rsidR="00BB287A">
        <w:rPr>
          <w:rFonts w:ascii="Times New Roman" w:eastAsia="Times New Roman" w:hAnsi="Times New Roman" w:cs="Times New Roman"/>
        </w:rPr>
        <w:t>:</w:t>
      </w:r>
    </w:p>
    <w:p w14:paraId="286158ED" w14:textId="12E7C32D" w:rsidR="00BB287A" w:rsidRDefault="00051546" w:rsidP="00EE5EC4">
      <w:pPr>
        <w:spacing w:line="480" w:lineRule="auto"/>
        <w:ind w:left="720" w:right="-20"/>
        <w:rPr>
          <w:rFonts w:ascii="Times New Roman" w:eastAsia="Times New Roman" w:hAnsi="Times New Roman" w:cs="Times New Roman"/>
        </w:rPr>
      </w:pPr>
      <w:r>
        <w:rPr>
          <w:rFonts w:ascii="Times New Roman" w:eastAsia="Times New Roman" w:hAnsi="Times New Roman" w:cs="Times New Roman"/>
        </w:rPr>
        <w:t>In the past few years, I have seriously considered if I will be able to stick it out for the rest of my career, but I truly can’t imagine doing anything else. There are many things that I feel like are out of my control in education, but as long as I am able to do what I feel like is needed in my classroom, I will stay.</w:t>
      </w:r>
    </w:p>
    <w:p w14:paraId="79EBE972" w14:textId="42596AB0" w:rsidR="00267CAD" w:rsidRDefault="00051546" w:rsidP="00EE5EC4">
      <w:pPr>
        <w:spacing w:line="480" w:lineRule="auto"/>
        <w:ind w:left="-20" w:right="-20"/>
        <w:rPr>
          <w:rFonts w:ascii="Times New Roman" w:eastAsia="Times New Roman" w:hAnsi="Times New Roman" w:cs="Times New Roman"/>
        </w:rPr>
      </w:pPr>
      <w:r>
        <w:rPr>
          <w:rFonts w:ascii="Times New Roman" w:eastAsia="Times New Roman" w:hAnsi="Times New Roman" w:cs="Times New Roman"/>
        </w:rPr>
        <w:t xml:space="preserve">It is clear that Robin is referring to the recent legislation and mandates </w:t>
      </w:r>
      <w:r w:rsidR="00BB287A">
        <w:rPr>
          <w:rFonts w:ascii="Times New Roman" w:eastAsia="Times New Roman" w:hAnsi="Times New Roman" w:cs="Times New Roman"/>
        </w:rPr>
        <w:t xml:space="preserve">that </w:t>
      </w:r>
      <w:r>
        <w:rPr>
          <w:rFonts w:ascii="Times New Roman" w:eastAsia="Times New Roman" w:hAnsi="Times New Roman" w:cs="Times New Roman"/>
        </w:rPr>
        <w:t>place constraints on what materials can be used for instruction (i.e.</w:t>
      </w:r>
      <w:r w:rsidR="00AC5840">
        <w:rPr>
          <w:rFonts w:ascii="Times New Roman" w:eastAsia="Times New Roman" w:hAnsi="Times New Roman" w:cs="Times New Roman"/>
        </w:rPr>
        <w:t>,</w:t>
      </w:r>
      <w:r>
        <w:rPr>
          <w:rFonts w:ascii="Times New Roman" w:eastAsia="Times New Roman" w:hAnsi="Times New Roman" w:cs="Times New Roman"/>
        </w:rPr>
        <w:t xml:space="preserve"> following a scripted program). The freedom to meet the needs of students is more important than the laws that force teachers to use an adopted curriculum program.</w:t>
      </w:r>
    </w:p>
    <w:p w14:paraId="79EBE973" w14:textId="77777777" w:rsidR="00267CAD" w:rsidRDefault="00051546" w:rsidP="00EE5EC4">
      <w:pPr>
        <w:pStyle w:val="Heading2"/>
        <w:ind w:right="-20"/>
        <w:rPr>
          <w:rFonts w:eastAsia="Times New Roman" w:cs="Times New Roman"/>
          <w:szCs w:val="24"/>
        </w:rPr>
      </w:pPr>
      <w:bookmarkStart w:id="46" w:name="_Toc166852304"/>
      <w:r>
        <w:rPr>
          <w:rFonts w:eastAsia="Times New Roman" w:cs="Times New Roman"/>
          <w:szCs w:val="24"/>
        </w:rPr>
        <w:t>Summary of the Experiences of Using Texts and Curriculum Materials</w:t>
      </w:r>
      <w:bookmarkEnd w:id="46"/>
    </w:p>
    <w:p w14:paraId="79EBE974" w14:textId="0D10B293"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After analyzing the interview data with both teachers, I noted that there are multiple features involved in the decisions exemplary middle </w:t>
      </w:r>
      <w:r w:rsidR="00BB287A">
        <w:rPr>
          <w:rFonts w:ascii="Times New Roman" w:eastAsia="Times New Roman" w:hAnsi="Times New Roman" w:cs="Times New Roman"/>
        </w:rPr>
        <w:t xml:space="preserve">grades </w:t>
      </w:r>
      <w:r>
        <w:rPr>
          <w:rFonts w:ascii="Times New Roman" w:eastAsia="Times New Roman" w:hAnsi="Times New Roman" w:cs="Times New Roman"/>
        </w:rPr>
        <w:t xml:space="preserve">teachers make when using text and </w:t>
      </w:r>
      <w:r>
        <w:rPr>
          <w:rFonts w:ascii="Times New Roman" w:eastAsia="Times New Roman" w:hAnsi="Times New Roman" w:cs="Times New Roman"/>
        </w:rPr>
        <w:lastRenderedPageBreak/>
        <w:t>curriculum materials. Teacher decision</w:t>
      </w:r>
      <w:r w:rsidR="00BB287A">
        <w:rPr>
          <w:rFonts w:ascii="Times New Roman" w:eastAsia="Times New Roman" w:hAnsi="Times New Roman" w:cs="Times New Roman"/>
        </w:rPr>
        <w:t xml:space="preserve"> </w:t>
      </w:r>
      <w:r>
        <w:rPr>
          <w:rFonts w:ascii="Times New Roman" w:eastAsia="Times New Roman" w:hAnsi="Times New Roman" w:cs="Times New Roman"/>
        </w:rPr>
        <w:t xml:space="preserve">making for participants </w:t>
      </w:r>
      <w:r w:rsidR="007A6432">
        <w:rPr>
          <w:rFonts w:ascii="Times New Roman" w:eastAsia="Times New Roman" w:hAnsi="Times New Roman" w:cs="Times New Roman"/>
        </w:rPr>
        <w:t xml:space="preserve">is </w:t>
      </w:r>
      <w:r>
        <w:rPr>
          <w:rFonts w:ascii="Times New Roman" w:eastAsia="Times New Roman" w:hAnsi="Times New Roman" w:cs="Times New Roman"/>
        </w:rPr>
        <w:t>an evolving practice that dr</w:t>
      </w:r>
      <w:r w:rsidR="007A6432">
        <w:rPr>
          <w:rFonts w:ascii="Times New Roman" w:eastAsia="Times New Roman" w:hAnsi="Times New Roman" w:cs="Times New Roman"/>
        </w:rPr>
        <w:t>ives</w:t>
      </w:r>
      <w:r>
        <w:rPr>
          <w:rFonts w:ascii="Times New Roman" w:eastAsia="Times New Roman" w:hAnsi="Times New Roman" w:cs="Times New Roman"/>
        </w:rPr>
        <w:t xml:space="preserve"> them to seek out different curricula and better ways to meet their students' needs. Both Robin and Peggy shared many common traits, including their desire to increase their learning about teaching by pursuing advanced degrees. For them, teaching was not a profession that one can simply train for one time and be finished or polished, because of changes in technology, pedagogy, and policy. They saw the worth in being lifelong learners, and both were also veteran teachers with more than </w:t>
      </w:r>
      <w:r w:rsidR="007A6432">
        <w:rPr>
          <w:rFonts w:ascii="Times New Roman" w:eastAsia="Times New Roman" w:hAnsi="Times New Roman" w:cs="Times New Roman"/>
        </w:rPr>
        <w:t>10</w:t>
      </w:r>
      <w:r>
        <w:rPr>
          <w:rFonts w:ascii="Times New Roman" w:eastAsia="Times New Roman" w:hAnsi="Times New Roman" w:cs="Times New Roman"/>
        </w:rPr>
        <w:t xml:space="preserve"> years of experience as educators so perhaps the element of time also adds to their being identified as exemplary.</w:t>
      </w:r>
    </w:p>
    <w:p w14:paraId="79EBE975" w14:textId="66657721"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Both teachers were student-centered, considering their students first when making decisions in their classrooms regarding texts and the environment. Their educational background</w:t>
      </w:r>
      <w:r w:rsidR="007A6432">
        <w:rPr>
          <w:rFonts w:ascii="Times New Roman" w:eastAsia="Times New Roman" w:hAnsi="Times New Roman" w:cs="Times New Roman"/>
        </w:rPr>
        <w:t>s</w:t>
      </w:r>
      <w:r>
        <w:rPr>
          <w:rFonts w:ascii="Times New Roman" w:eastAsia="Times New Roman" w:hAnsi="Times New Roman" w:cs="Times New Roman"/>
        </w:rPr>
        <w:t>, teaching experience, and content knowledge g</w:t>
      </w:r>
      <w:r w:rsidR="007A6432">
        <w:rPr>
          <w:rFonts w:ascii="Times New Roman" w:eastAsia="Times New Roman" w:hAnsi="Times New Roman" w:cs="Times New Roman"/>
        </w:rPr>
        <w:t>ive</w:t>
      </w:r>
      <w:r>
        <w:rPr>
          <w:rFonts w:ascii="Times New Roman" w:eastAsia="Times New Roman" w:hAnsi="Times New Roman" w:cs="Times New Roman"/>
        </w:rPr>
        <w:t xml:space="preserve"> them tools that allow them to carefully create and recreate their curriculum and pacing guides as students respond to instruction. In crafting this sort of responsive instruction, they use the off-the-shelf curriculum as a guide, rather than a mandate, placing student interest, engagement, and ability at the forefront of their decision making.</w:t>
      </w:r>
    </w:p>
    <w:p w14:paraId="79EBE976" w14:textId="6DC486DD"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For both teachers, autonomy </w:t>
      </w:r>
      <w:r w:rsidR="007A6432">
        <w:rPr>
          <w:rFonts w:ascii="Times New Roman" w:eastAsia="Times New Roman" w:hAnsi="Times New Roman" w:cs="Times New Roman"/>
        </w:rPr>
        <w:t>i</w:t>
      </w:r>
      <w:r>
        <w:rPr>
          <w:rFonts w:ascii="Times New Roman" w:eastAsia="Times New Roman" w:hAnsi="Times New Roman" w:cs="Times New Roman"/>
        </w:rPr>
        <w:t xml:space="preserve">s an important aspect of their professional decision making and job satisfaction. Robin and Peggy </w:t>
      </w:r>
      <w:r w:rsidR="007A6432">
        <w:rPr>
          <w:rFonts w:ascii="Times New Roman" w:eastAsia="Times New Roman" w:hAnsi="Times New Roman" w:cs="Times New Roman"/>
        </w:rPr>
        <w:t>said they are</w:t>
      </w:r>
      <w:r>
        <w:rPr>
          <w:rFonts w:ascii="Times New Roman" w:eastAsia="Times New Roman" w:hAnsi="Times New Roman" w:cs="Times New Roman"/>
        </w:rPr>
        <w:t xml:space="preserve"> supported and encouraged by their district to create their own curriculum. They realize that this ability was not present in other school districts, and they </w:t>
      </w:r>
      <w:r w:rsidR="007A6432">
        <w:rPr>
          <w:rFonts w:ascii="Times New Roman" w:eastAsia="Times New Roman" w:hAnsi="Times New Roman" w:cs="Times New Roman"/>
        </w:rPr>
        <w:t xml:space="preserve">are </w:t>
      </w:r>
      <w:r>
        <w:rPr>
          <w:rFonts w:ascii="Times New Roman" w:eastAsia="Times New Roman" w:hAnsi="Times New Roman" w:cs="Times New Roman"/>
        </w:rPr>
        <w:t xml:space="preserve">grateful for this freedom. These teachers want to feel valued in their work for students and </w:t>
      </w:r>
      <w:r w:rsidR="007A6432">
        <w:rPr>
          <w:rFonts w:ascii="Times New Roman" w:eastAsia="Times New Roman" w:hAnsi="Times New Roman" w:cs="Times New Roman"/>
        </w:rPr>
        <w:t xml:space="preserve">to have </w:t>
      </w:r>
      <w:r>
        <w:rPr>
          <w:rFonts w:ascii="Times New Roman" w:eastAsia="Times New Roman" w:hAnsi="Times New Roman" w:cs="Times New Roman"/>
        </w:rPr>
        <w:t xml:space="preserve">a voice when making decisions for their profession. The findings in this study are similar to the findings in other studies on exemplary teaching (e.g., Allington </w:t>
      </w:r>
      <w:r w:rsidR="003726EB">
        <w:rPr>
          <w:rFonts w:ascii="Times New Roman" w:eastAsia="Times New Roman" w:hAnsi="Times New Roman" w:cs="Times New Roman"/>
        </w:rPr>
        <w:t>&amp;</w:t>
      </w:r>
      <w:r>
        <w:rPr>
          <w:rFonts w:ascii="Times New Roman" w:eastAsia="Times New Roman" w:hAnsi="Times New Roman" w:cs="Times New Roman"/>
        </w:rPr>
        <w:t xml:space="preserve"> Johnston, 2002) that </w:t>
      </w:r>
      <w:r w:rsidR="007A6432">
        <w:rPr>
          <w:rFonts w:ascii="Times New Roman" w:eastAsia="Times New Roman" w:hAnsi="Times New Roman" w:cs="Times New Roman"/>
        </w:rPr>
        <w:t>are</w:t>
      </w:r>
      <w:r>
        <w:rPr>
          <w:rFonts w:ascii="Times New Roman" w:eastAsia="Times New Roman" w:hAnsi="Times New Roman" w:cs="Times New Roman"/>
        </w:rPr>
        <w:t xml:space="preserve"> further discussed in </w:t>
      </w:r>
      <w:r w:rsidR="007A6432">
        <w:rPr>
          <w:rFonts w:ascii="Times New Roman" w:eastAsia="Times New Roman" w:hAnsi="Times New Roman" w:cs="Times New Roman"/>
        </w:rPr>
        <w:t>C</w:t>
      </w:r>
      <w:r>
        <w:rPr>
          <w:rFonts w:ascii="Times New Roman" w:eastAsia="Times New Roman" w:hAnsi="Times New Roman" w:cs="Times New Roman"/>
        </w:rPr>
        <w:t xml:space="preserve">hapter </w:t>
      </w:r>
      <w:r w:rsidR="00E04226">
        <w:rPr>
          <w:rFonts w:ascii="Times New Roman" w:eastAsia="Times New Roman" w:hAnsi="Times New Roman" w:cs="Times New Roman"/>
        </w:rPr>
        <w:t>Five</w:t>
      </w:r>
      <w:r>
        <w:rPr>
          <w:rFonts w:ascii="Times New Roman" w:eastAsia="Times New Roman" w:hAnsi="Times New Roman" w:cs="Times New Roman"/>
        </w:rPr>
        <w:t>.</w:t>
      </w:r>
    </w:p>
    <w:p w14:paraId="79EBE977" w14:textId="3302F43C"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lastRenderedPageBreak/>
        <w:t>Even though these participants came from different backgrounds and received training at different universities, the findings reveal that the</w:t>
      </w:r>
      <w:r w:rsidR="007A6432">
        <w:rPr>
          <w:rFonts w:ascii="Times New Roman" w:eastAsia="Times New Roman" w:hAnsi="Times New Roman" w:cs="Times New Roman"/>
        </w:rPr>
        <w:t>y</w:t>
      </w:r>
      <w:r>
        <w:rPr>
          <w:rFonts w:ascii="Times New Roman" w:eastAsia="Times New Roman" w:hAnsi="Times New Roman" w:cs="Times New Roman"/>
        </w:rPr>
        <w:t xml:space="preserve"> share many common traits. </w:t>
      </w:r>
      <w:r w:rsidR="007A6432">
        <w:rPr>
          <w:rFonts w:ascii="Times New Roman" w:eastAsia="Times New Roman" w:hAnsi="Times New Roman" w:cs="Times New Roman"/>
        </w:rPr>
        <w:t>S</w:t>
      </w:r>
      <w:r>
        <w:rPr>
          <w:rFonts w:ascii="Times New Roman" w:eastAsia="Times New Roman" w:hAnsi="Times New Roman" w:cs="Times New Roman"/>
        </w:rPr>
        <w:t>ince these participants work at the same school, they talk about teaching and learning frequently</w:t>
      </w:r>
      <w:r w:rsidR="007A6432">
        <w:rPr>
          <w:rFonts w:ascii="Times New Roman" w:eastAsia="Times New Roman" w:hAnsi="Times New Roman" w:cs="Times New Roman"/>
        </w:rPr>
        <w:t xml:space="preserve"> and are</w:t>
      </w:r>
      <w:r>
        <w:rPr>
          <w:rFonts w:ascii="Times New Roman" w:eastAsia="Times New Roman" w:hAnsi="Times New Roman" w:cs="Times New Roman"/>
        </w:rPr>
        <w:t xml:space="preserve"> friends. Meeting out of school and over the summer, the</w:t>
      </w:r>
      <w:r w:rsidR="007A6432">
        <w:rPr>
          <w:rFonts w:ascii="Times New Roman" w:eastAsia="Times New Roman" w:hAnsi="Times New Roman" w:cs="Times New Roman"/>
        </w:rPr>
        <w:t>y</w:t>
      </w:r>
      <w:r>
        <w:rPr>
          <w:rFonts w:ascii="Times New Roman" w:eastAsia="Times New Roman" w:hAnsi="Times New Roman" w:cs="Times New Roman"/>
        </w:rPr>
        <w:t xml:space="preserve"> discuss students and teaching strategies. Over time, the</w:t>
      </w:r>
      <w:r w:rsidR="00F604DE">
        <w:rPr>
          <w:rFonts w:ascii="Times New Roman" w:eastAsia="Times New Roman" w:hAnsi="Times New Roman" w:cs="Times New Roman"/>
        </w:rPr>
        <w:t>y</w:t>
      </w:r>
      <w:r>
        <w:rPr>
          <w:rFonts w:ascii="Times New Roman" w:eastAsia="Times New Roman" w:hAnsi="Times New Roman" w:cs="Times New Roman"/>
        </w:rPr>
        <w:t xml:space="preserve"> began sharing what works for students and focusing on ways to make their classrooms the best they can be. This synergy has contributed to student success</w:t>
      </w:r>
      <w:r w:rsidR="00F604DE">
        <w:rPr>
          <w:rFonts w:ascii="Times New Roman" w:eastAsia="Times New Roman" w:hAnsi="Times New Roman" w:cs="Times New Roman"/>
        </w:rPr>
        <w:t>, which, in turn,</w:t>
      </w:r>
      <w:r>
        <w:rPr>
          <w:rFonts w:ascii="Times New Roman" w:eastAsia="Times New Roman" w:hAnsi="Times New Roman" w:cs="Times New Roman"/>
        </w:rPr>
        <w:t xml:space="preserve"> fuels their synergy.</w:t>
      </w:r>
    </w:p>
    <w:p w14:paraId="79EBE978" w14:textId="67B0C4EF" w:rsidR="00267CAD" w:rsidRDefault="00051546" w:rsidP="00EE5EC4">
      <w:pPr>
        <w:spacing w:line="480" w:lineRule="auto"/>
        <w:ind w:left="-20" w:right="-20" w:firstLine="740"/>
        <w:rPr>
          <w:rFonts w:ascii="Times New Roman" w:eastAsia="Times New Roman" w:hAnsi="Times New Roman" w:cs="Times New Roman"/>
        </w:rPr>
      </w:pPr>
      <w:r>
        <w:rPr>
          <w:rFonts w:ascii="Times New Roman" w:eastAsia="Times New Roman" w:hAnsi="Times New Roman" w:cs="Times New Roman"/>
        </w:rPr>
        <w:t xml:space="preserve">The findings in this study may be a rare occurrence due to the laws passed in Tennessee, described in </w:t>
      </w:r>
      <w:r w:rsidR="00F604DE">
        <w:rPr>
          <w:rFonts w:ascii="Times New Roman" w:eastAsia="Times New Roman" w:hAnsi="Times New Roman" w:cs="Times New Roman"/>
        </w:rPr>
        <w:t>C</w:t>
      </w:r>
      <w:r>
        <w:rPr>
          <w:rFonts w:ascii="Times New Roman" w:eastAsia="Times New Roman" w:hAnsi="Times New Roman" w:cs="Times New Roman"/>
        </w:rPr>
        <w:t xml:space="preserve">hapter </w:t>
      </w:r>
      <w:r w:rsidR="00E04226">
        <w:rPr>
          <w:rFonts w:ascii="Times New Roman" w:eastAsia="Times New Roman" w:hAnsi="Times New Roman" w:cs="Times New Roman"/>
        </w:rPr>
        <w:t>One</w:t>
      </w:r>
      <w:r w:rsidR="006A6B92">
        <w:rPr>
          <w:rFonts w:ascii="Times New Roman" w:eastAsia="Times New Roman" w:hAnsi="Times New Roman" w:cs="Times New Roman"/>
        </w:rPr>
        <w:t xml:space="preserve"> and Chapter Two</w:t>
      </w:r>
      <w:r>
        <w:rPr>
          <w:rFonts w:ascii="Times New Roman" w:eastAsia="Times New Roman" w:hAnsi="Times New Roman" w:cs="Times New Roman"/>
        </w:rPr>
        <w:t>, that districts</w:t>
      </w:r>
      <w:r w:rsidR="00F604DE">
        <w:rPr>
          <w:rFonts w:ascii="Times New Roman" w:eastAsia="Times New Roman" w:hAnsi="Times New Roman" w:cs="Times New Roman"/>
        </w:rPr>
        <w:t xml:space="preserve"> must follow</w:t>
      </w:r>
      <w:r>
        <w:rPr>
          <w:rFonts w:ascii="Times New Roman" w:eastAsia="Times New Roman" w:hAnsi="Times New Roman" w:cs="Times New Roman"/>
        </w:rPr>
        <w:t xml:space="preserve"> or risk losing funding. The participants in this study acknowledged that their experiences in the districts in which they worked were not the same as the experiences of teachers they knew who teach in other districts. As described in </w:t>
      </w:r>
      <w:r w:rsidR="00F604DE">
        <w:rPr>
          <w:rFonts w:ascii="Times New Roman" w:eastAsia="Times New Roman" w:hAnsi="Times New Roman" w:cs="Times New Roman"/>
        </w:rPr>
        <w:t>C</w:t>
      </w:r>
      <w:r>
        <w:rPr>
          <w:rFonts w:ascii="Times New Roman" w:eastAsia="Times New Roman" w:hAnsi="Times New Roman" w:cs="Times New Roman"/>
        </w:rPr>
        <w:t xml:space="preserve">hapters </w:t>
      </w:r>
      <w:r w:rsidR="00E04226">
        <w:rPr>
          <w:rFonts w:ascii="Times New Roman" w:eastAsia="Times New Roman" w:hAnsi="Times New Roman" w:cs="Times New Roman"/>
        </w:rPr>
        <w:t>One</w:t>
      </w:r>
      <w:r w:rsidR="00F604DE">
        <w:rPr>
          <w:rFonts w:ascii="Times New Roman" w:eastAsia="Times New Roman" w:hAnsi="Times New Roman" w:cs="Times New Roman"/>
        </w:rPr>
        <w:t xml:space="preserve"> and </w:t>
      </w:r>
      <w:r w:rsidR="00E04226">
        <w:rPr>
          <w:rFonts w:ascii="Times New Roman" w:eastAsia="Times New Roman" w:hAnsi="Times New Roman" w:cs="Times New Roman"/>
        </w:rPr>
        <w:t>Two</w:t>
      </w:r>
      <w:r>
        <w:rPr>
          <w:rFonts w:ascii="Times New Roman" w:eastAsia="Times New Roman" w:hAnsi="Times New Roman" w:cs="Times New Roman"/>
        </w:rPr>
        <w:t>, the topic of texts and curriculum materials ha</w:t>
      </w:r>
      <w:r w:rsidR="00F604DE">
        <w:rPr>
          <w:rFonts w:ascii="Times New Roman" w:eastAsia="Times New Roman" w:hAnsi="Times New Roman" w:cs="Times New Roman"/>
        </w:rPr>
        <w:t>s</w:t>
      </w:r>
      <w:r>
        <w:rPr>
          <w:rFonts w:ascii="Times New Roman" w:eastAsia="Times New Roman" w:hAnsi="Times New Roman" w:cs="Times New Roman"/>
        </w:rPr>
        <w:t xml:space="preserve"> been an ongoing debate for over a century</w:t>
      </w:r>
      <w:r w:rsidR="00F604DE">
        <w:rPr>
          <w:rFonts w:ascii="Times New Roman" w:eastAsia="Times New Roman" w:hAnsi="Times New Roman" w:cs="Times New Roman"/>
        </w:rPr>
        <w:t>. T</w:t>
      </w:r>
      <w:r>
        <w:rPr>
          <w:rFonts w:ascii="Times New Roman" w:eastAsia="Times New Roman" w:hAnsi="Times New Roman" w:cs="Times New Roman"/>
        </w:rPr>
        <w:t xml:space="preserve">he views expressed by the participants in this study support the ideas of a student-responsive curriculum as outlined by Dewey (1916), </w:t>
      </w:r>
      <w:r w:rsidR="00F604DE">
        <w:rPr>
          <w:rFonts w:ascii="Times New Roman" w:eastAsia="Times New Roman" w:hAnsi="Times New Roman" w:cs="Times New Roman"/>
        </w:rPr>
        <w:t xml:space="preserve">who </w:t>
      </w:r>
      <w:r>
        <w:rPr>
          <w:rFonts w:ascii="Times New Roman" w:eastAsia="Times New Roman" w:hAnsi="Times New Roman" w:cs="Times New Roman"/>
        </w:rPr>
        <w:t>emphasiz</w:t>
      </w:r>
      <w:r w:rsidR="00F604DE">
        <w:rPr>
          <w:rFonts w:ascii="Times New Roman" w:eastAsia="Times New Roman" w:hAnsi="Times New Roman" w:cs="Times New Roman"/>
        </w:rPr>
        <w:t>ed</w:t>
      </w:r>
      <w:r>
        <w:rPr>
          <w:rFonts w:ascii="Times New Roman" w:eastAsia="Times New Roman" w:hAnsi="Times New Roman" w:cs="Times New Roman"/>
        </w:rPr>
        <w:t xml:space="preserve"> that the student experience is the most important consideration with developing curriculum.</w:t>
      </w:r>
    </w:p>
    <w:p w14:paraId="79EBE979" w14:textId="77777777" w:rsidR="00267CAD" w:rsidRDefault="00051546" w:rsidP="00EE5EC4">
      <w:pPr>
        <w:pStyle w:val="Heading2"/>
      </w:pPr>
      <w:bookmarkStart w:id="47" w:name="_Toc166852305"/>
      <w:r>
        <w:t xml:space="preserve">Chapter </w:t>
      </w:r>
      <w:r w:rsidRPr="00EE5EC4">
        <w:t>Summary</w:t>
      </w:r>
      <w:bookmarkEnd w:id="47"/>
    </w:p>
    <w:p w14:paraId="79EBE97A" w14:textId="34C28442" w:rsidR="00267CAD" w:rsidRDefault="00051546" w:rsidP="00E24ADB">
      <w:pPr>
        <w:spacing w:line="480" w:lineRule="auto"/>
        <w:ind w:firstLine="740"/>
        <w:rPr>
          <w:rFonts w:ascii="Times New Roman" w:eastAsia="Times New Roman" w:hAnsi="Times New Roman" w:cs="Times New Roman"/>
        </w:rPr>
      </w:pPr>
      <w:r>
        <w:rPr>
          <w:rFonts w:ascii="Times New Roman" w:eastAsia="Times New Roman" w:hAnsi="Times New Roman" w:cs="Times New Roman"/>
        </w:rPr>
        <w:t xml:space="preserve">This chapter contains data analysis and findings from this study. Participants’ in-depth experiences led to three themes: </w:t>
      </w:r>
      <w:r w:rsidR="00F604DE">
        <w:rPr>
          <w:rFonts w:ascii="Times New Roman" w:eastAsia="Times New Roman" w:hAnsi="Times New Roman" w:cs="Times New Roman"/>
        </w:rPr>
        <w:t xml:space="preserve">(a) </w:t>
      </w:r>
      <w:r>
        <w:rPr>
          <w:rFonts w:ascii="Times New Roman" w:eastAsia="Times New Roman" w:hAnsi="Times New Roman" w:cs="Times New Roman"/>
        </w:rPr>
        <w:t xml:space="preserve">teacher prior beliefs and knowledge, </w:t>
      </w:r>
      <w:r w:rsidR="00F604DE">
        <w:rPr>
          <w:rFonts w:ascii="Times New Roman" w:eastAsia="Times New Roman" w:hAnsi="Times New Roman" w:cs="Times New Roman"/>
        </w:rPr>
        <w:t xml:space="preserve">(b) </w:t>
      </w:r>
      <w:r>
        <w:rPr>
          <w:rFonts w:ascii="Times New Roman" w:eastAsia="Times New Roman" w:hAnsi="Times New Roman" w:cs="Times New Roman"/>
        </w:rPr>
        <w:t xml:space="preserve">knowledge use and control, and </w:t>
      </w:r>
      <w:r w:rsidR="00F604DE">
        <w:rPr>
          <w:rFonts w:ascii="Times New Roman" w:eastAsia="Times New Roman" w:hAnsi="Times New Roman" w:cs="Times New Roman"/>
        </w:rPr>
        <w:t xml:space="preserve">(c) </w:t>
      </w:r>
      <w:r>
        <w:rPr>
          <w:rFonts w:ascii="Times New Roman" w:eastAsia="Times New Roman" w:hAnsi="Times New Roman" w:cs="Times New Roman"/>
        </w:rPr>
        <w:t xml:space="preserve">learning environment. The data revealed that exemplary middle grades language arts teachers use their educational background, vast teaching experience, continuing professional development, collegial support, and knowledge of current student needs to make decisions regarding texts and curriculum materials for instruction. Perhaps most importantly, they also are afforded professional autonomy to make instructional decisions to meet the needs of their </w:t>
      </w:r>
      <w:r>
        <w:rPr>
          <w:rFonts w:ascii="Times New Roman" w:eastAsia="Times New Roman" w:hAnsi="Times New Roman" w:cs="Times New Roman"/>
        </w:rPr>
        <w:lastRenderedPageBreak/>
        <w:t xml:space="preserve">students. These exemplary teachers create a learning environment in which students are placed first </w:t>
      </w:r>
      <w:r w:rsidR="00F604DE">
        <w:rPr>
          <w:rFonts w:ascii="Times New Roman" w:eastAsia="Times New Roman" w:hAnsi="Times New Roman" w:cs="Times New Roman"/>
        </w:rPr>
        <w:t xml:space="preserve">by </w:t>
      </w:r>
      <w:r>
        <w:rPr>
          <w:rFonts w:ascii="Times New Roman" w:eastAsia="Times New Roman" w:hAnsi="Times New Roman" w:cs="Times New Roman"/>
        </w:rPr>
        <w:t>designing a curriculum</w:t>
      </w:r>
      <w:r w:rsidR="00F604DE">
        <w:rPr>
          <w:rFonts w:ascii="Times New Roman" w:eastAsia="Times New Roman" w:hAnsi="Times New Roman" w:cs="Times New Roman"/>
        </w:rPr>
        <w:t xml:space="preserve"> that meets students’ needs</w:t>
      </w:r>
      <w:r>
        <w:rPr>
          <w:rFonts w:ascii="Times New Roman" w:eastAsia="Times New Roman" w:hAnsi="Times New Roman" w:cs="Times New Roman"/>
        </w:rPr>
        <w:t xml:space="preserve">. </w:t>
      </w:r>
      <w:r>
        <w:br w:type="page"/>
      </w:r>
    </w:p>
    <w:p w14:paraId="79EBE97C" w14:textId="0DA80C37" w:rsidR="00267CAD" w:rsidRPr="000C017F" w:rsidRDefault="00051546" w:rsidP="000C017F">
      <w:pPr>
        <w:pStyle w:val="Heading2"/>
        <w:rPr>
          <w:sz w:val="28"/>
        </w:rPr>
      </w:pPr>
      <w:bookmarkStart w:id="48" w:name="_heading=h.w4qbb86okt34" w:colFirst="0" w:colLast="0"/>
      <w:bookmarkStart w:id="49" w:name="_Toc166852306"/>
      <w:bookmarkEnd w:id="48"/>
      <w:r w:rsidRPr="000C017F">
        <w:rPr>
          <w:sz w:val="28"/>
        </w:rPr>
        <w:lastRenderedPageBreak/>
        <w:t xml:space="preserve">Chapter </w:t>
      </w:r>
      <w:bookmarkEnd w:id="49"/>
      <w:r w:rsidR="000C017F" w:rsidRPr="000C017F">
        <w:rPr>
          <w:sz w:val="28"/>
        </w:rPr>
        <w:t>Five</w:t>
      </w:r>
    </w:p>
    <w:p w14:paraId="79EBE97D" w14:textId="77777777" w:rsidR="00267CAD" w:rsidRPr="000C017F" w:rsidRDefault="00051546" w:rsidP="000C017F">
      <w:pPr>
        <w:pStyle w:val="Heading2"/>
        <w:rPr>
          <w:sz w:val="28"/>
        </w:rPr>
      </w:pPr>
      <w:bookmarkStart w:id="50" w:name="_heading=h.869h14g0fcey" w:colFirst="0" w:colLast="0"/>
      <w:bookmarkStart w:id="51" w:name="_Toc166852307"/>
      <w:bookmarkEnd w:id="50"/>
      <w:r w:rsidRPr="000C017F">
        <w:rPr>
          <w:sz w:val="28"/>
        </w:rPr>
        <w:t>Conclusions and Recommendations</w:t>
      </w:r>
      <w:bookmarkEnd w:id="51"/>
    </w:p>
    <w:p w14:paraId="79EBE97E" w14:textId="0380052E"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purpose of this study was to examine the experiences of exemplary middle grades language arts teachers to understand their reality </w:t>
      </w:r>
      <w:proofErr w:type="gramStart"/>
      <w:r>
        <w:rPr>
          <w:rFonts w:ascii="Times New Roman" w:eastAsia="Times New Roman" w:hAnsi="Times New Roman" w:cs="Times New Roman"/>
        </w:rPr>
        <w:t>with</w:t>
      </w:r>
      <w:proofErr w:type="gramEnd"/>
      <w:r>
        <w:rPr>
          <w:rFonts w:ascii="Times New Roman" w:eastAsia="Times New Roman" w:hAnsi="Times New Roman" w:cs="Times New Roman"/>
        </w:rPr>
        <w:t xml:space="preserve"> using texts and curriculum materials for instruction. This study was guided by </w:t>
      </w:r>
      <w:r w:rsidR="002F7248">
        <w:rPr>
          <w:rFonts w:ascii="Times New Roman" w:eastAsia="Times New Roman" w:hAnsi="Times New Roman" w:cs="Times New Roman"/>
        </w:rPr>
        <w:t xml:space="preserve">one research </w:t>
      </w:r>
      <w:r>
        <w:rPr>
          <w:rFonts w:ascii="Times New Roman" w:eastAsia="Times New Roman" w:hAnsi="Times New Roman" w:cs="Times New Roman"/>
        </w:rPr>
        <w:t xml:space="preserve">question: What are the experiences of exemplary middle grades language arts teachers with using texts and curriculum materials for instruction? Through a qualitative design, participants were interviewed </w:t>
      </w:r>
      <w:r w:rsidR="002F7248">
        <w:rPr>
          <w:rFonts w:ascii="Times New Roman" w:eastAsia="Times New Roman" w:hAnsi="Times New Roman" w:cs="Times New Roman"/>
        </w:rPr>
        <w:t xml:space="preserve">to </w:t>
      </w:r>
      <w:r w:rsidR="006B6AF5">
        <w:rPr>
          <w:rFonts w:ascii="Times New Roman" w:eastAsia="Times New Roman" w:hAnsi="Times New Roman" w:cs="Times New Roman"/>
        </w:rPr>
        <w:t>learn about</w:t>
      </w:r>
      <w:r>
        <w:rPr>
          <w:rFonts w:ascii="Times New Roman" w:eastAsia="Times New Roman" w:hAnsi="Times New Roman" w:cs="Times New Roman"/>
        </w:rPr>
        <w:t xml:space="preserve"> their past and present experiences.</w:t>
      </w:r>
    </w:p>
    <w:p w14:paraId="79EBE97F" w14:textId="5825CA71" w:rsidR="00267CAD" w:rsidRDefault="00051546" w:rsidP="00D57A1B">
      <w:pPr>
        <w:spacing w:line="480" w:lineRule="auto"/>
        <w:ind w:firstLine="720"/>
      </w:pPr>
      <w:r>
        <w:rPr>
          <w:rFonts w:ascii="Times New Roman" w:eastAsia="Times New Roman" w:hAnsi="Times New Roman" w:cs="Times New Roman"/>
        </w:rPr>
        <w:t xml:space="preserve">This chapter contains a summary of the findings described in </w:t>
      </w:r>
      <w:r w:rsidR="002F7248">
        <w:rPr>
          <w:rFonts w:ascii="Times New Roman" w:eastAsia="Times New Roman" w:hAnsi="Times New Roman" w:cs="Times New Roman"/>
        </w:rPr>
        <w:t>C</w:t>
      </w:r>
      <w:r>
        <w:rPr>
          <w:rFonts w:ascii="Times New Roman" w:eastAsia="Times New Roman" w:hAnsi="Times New Roman" w:cs="Times New Roman"/>
        </w:rPr>
        <w:t xml:space="preserve">hapter </w:t>
      </w:r>
      <w:r w:rsidR="00E04226">
        <w:rPr>
          <w:rFonts w:ascii="Times New Roman" w:eastAsia="Times New Roman" w:hAnsi="Times New Roman" w:cs="Times New Roman"/>
        </w:rPr>
        <w:t>Four</w:t>
      </w:r>
      <w:r>
        <w:rPr>
          <w:rFonts w:ascii="Times New Roman" w:eastAsia="Times New Roman" w:hAnsi="Times New Roman" w:cs="Times New Roman"/>
        </w:rPr>
        <w:t xml:space="preserve"> as they relate to the theoretical framework </w:t>
      </w:r>
      <w:r w:rsidR="002F7248">
        <w:rPr>
          <w:rFonts w:ascii="Times New Roman" w:eastAsia="Times New Roman" w:hAnsi="Times New Roman" w:cs="Times New Roman"/>
        </w:rPr>
        <w:t xml:space="preserve">and current literature </w:t>
      </w:r>
      <w:r>
        <w:rPr>
          <w:rFonts w:ascii="Times New Roman" w:eastAsia="Times New Roman" w:hAnsi="Times New Roman" w:cs="Times New Roman"/>
        </w:rPr>
        <w:t xml:space="preserve">outlined in </w:t>
      </w:r>
      <w:r w:rsidR="002F7248">
        <w:rPr>
          <w:rFonts w:ascii="Times New Roman" w:eastAsia="Times New Roman" w:hAnsi="Times New Roman" w:cs="Times New Roman"/>
        </w:rPr>
        <w:t>C</w:t>
      </w:r>
      <w:r>
        <w:rPr>
          <w:rFonts w:ascii="Times New Roman" w:eastAsia="Times New Roman" w:hAnsi="Times New Roman" w:cs="Times New Roman"/>
        </w:rPr>
        <w:t xml:space="preserve">hapter </w:t>
      </w:r>
      <w:r w:rsidR="00E04226">
        <w:rPr>
          <w:rFonts w:ascii="Times New Roman" w:eastAsia="Times New Roman" w:hAnsi="Times New Roman" w:cs="Times New Roman"/>
        </w:rPr>
        <w:t>Two</w:t>
      </w:r>
      <w:r w:rsidR="002F7248">
        <w:rPr>
          <w:rFonts w:ascii="Times New Roman" w:eastAsia="Times New Roman" w:hAnsi="Times New Roman" w:cs="Times New Roman"/>
        </w:rPr>
        <w:t>. It also discusses</w:t>
      </w:r>
      <w:r>
        <w:rPr>
          <w:rFonts w:ascii="Times New Roman" w:eastAsia="Times New Roman" w:hAnsi="Times New Roman" w:cs="Times New Roman"/>
        </w:rPr>
        <w:t xml:space="preserve"> </w:t>
      </w:r>
      <w:r w:rsidR="002F7248">
        <w:rPr>
          <w:rFonts w:ascii="Times New Roman" w:eastAsia="Times New Roman" w:hAnsi="Times New Roman" w:cs="Times New Roman"/>
        </w:rPr>
        <w:t>the</w:t>
      </w:r>
      <w:r>
        <w:rPr>
          <w:rFonts w:ascii="Times New Roman" w:eastAsia="Times New Roman" w:hAnsi="Times New Roman" w:cs="Times New Roman"/>
        </w:rPr>
        <w:t xml:space="preserve"> implications for teachers, administrators, </w:t>
      </w:r>
      <w:r w:rsidR="002F7248">
        <w:rPr>
          <w:rFonts w:ascii="Times New Roman" w:eastAsia="Times New Roman" w:hAnsi="Times New Roman" w:cs="Times New Roman"/>
        </w:rPr>
        <w:t xml:space="preserve">and </w:t>
      </w:r>
      <w:r>
        <w:rPr>
          <w:rFonts w:ascii="Times New Roman" w:eastAsia="Times New Roman" w:hAnsi="Times New Roman" w:cs="Times New Roman"/>
        </w:rPr>
        <w:t xml:space="preserve">state policy, and </w:t>
      </w:r>
      <w:r w:rsidR="002F7248">
        <w:rPr>
          <w:rFonts w:ascii="Times New Roman" w:eastAsia="Times New Roman" w:hAnsi="Times New Roman" w:cs="Times New Roman"/>
        </w:rPr>
        <w:t xml:space="preserve">includes </w:t>
      </w:r>
      <w:r>
        <w:rPr>
          <w:rFonts w:ascii="Times New Roman" w:eastAsia="Times New Roman" w:hAnsi="Times New Roman" w:cs="Times New Roman"/>
        </w:rPr>
        <w:t>recommendations for fu</w:t>
      </w:r>
      <w:r w:rsidR="002F7248">
        <w:rPr>
          <w:rFonts w:ascii="Times New Roman" w:eastAsia="Times New Roman" w:hAnsi="Times New Roman" w:cs="Times New Roman"/>
        </w:rPr>
        <w:t>ture</w:t>
      </w:r>
      <w:r>
        <w:rPr>
          <w:rFonts w:ascii="Times New Roman" w:eastAsia="Times New Roman" w:hAnsi="Times New Roman" w:cs="Times New Roman"/>
        </w:rPr>
        <w:t xml:space="preserve"> research. </w:t>
      </w:r>
    </w:p>
    <w:p w14:paraId="79EBE980" w14:textId="77777777" w:rsidR="00267CAD" w:rsidRPr="00EE5EC4" w:rsidRDefault="00051546" w:rsidP="00EE5EC4">
      <w:pPr>
        <w:pStyle w:val="Heading2"/>
      </w:pPr>
      <w:bookmarkStart w:id="52" w:name="_Toc166852308"/>
      <w:r w:rsidRPr="00EE5EC4">
        <w:t>Summary of Findings</w:t>
      </w:r>
      <w:bookmarkEnd w:id="52"/>
    </w:p>
    <w:p w14:paraId="79EBE981" w14:textId="173B1EED" w:rsidR="00267CAD" w:rsidRDefault="00051546" w:rsidP="00D57A1B">
      <w:pPr>
        <w:spacing w:line="480" w:lineRule="auto"/>
        <w:rPr>
          <w:rFonts w:ascii="Times New Roman" w:eastAsia="Times New Roman" w:hAnsi="Times New Roman" w:cs="Times New Roman"/>
        </w:rPr>
      </w:pPr>
      <w:r>
        <w:tab/>
      </w:r>
      <w:r>
        <w:rPr>
          <w:rFonts w:ascii="Times New Roman" w:eastAsia="Times New Roman" w:hAnsi="Times New Roman" w:cs="Times New Roman"/>
        </w:rPr>
        <w:t xml:space="preserve">The findings in the study resulted in three major themes </w:t>
      </w:r>
      <w:r w:rsidR="002F7248">
        <w:rPr>
          <w:rFonts w:ascii="Times New Roman" w:eastAsia="Times New Roman" w:hAnsi="Times New Roman" w:cs="Times New Roman"/>
        </w:rPr>
        <w:t xml:space="preserve">and three subthemes, </w:t>
      </w:r>
      <w:r>
        <w:rPr>
          <w:rFonts w:ascii="Times New Roman" w:eastAsia="Times New Roman" w:hAnsi="Times New Roman" w:cs="Times New Roman"/>
        </w:rPr>
        <w:t xml:space="preserve">described in </w:t>
      </w:r>
      <w:r w:rsidR="00AC5840">
        <w:rPr>
          <w:rFonts w:ascii="Times New Roman" w:eastAsia="Times New Roman" w:hAnsi="Times New Roman" w:cs="Times New Roman"/>
        </w:rPr>
        <w:t>T</w:t>
      </w:r>
      <w:r>
        <w:rPr>
          <w:rFonts w:ascii="Times New Roman" w:eastAsia="Times New Roman" w:hAnsi="Times New Roman" w:cs="Times New Roman"/>
        </w:rPr>
        <w:t xml:space="preserve">able </w:t>
      </w:r>
      <w:r w:rsidR="00C654B1">
        <w:rPr>
          <w:rFonts w:ascii="Times New Roman" w:eastAsia="Times New Roman" w:hAnsi="Times New Roman" w:cs="Times New Roman"/>
        </w:rPr>
        <w:t>5</w:t>
      </w:r>
      <w:r w:rsidR="00160A14">
        <w:rPr>
          <w:rFonts w:ascii="Times New Roman" w:eastAsia="Times New Roman" w:hAnsi="Times New Roman" w:cs="Times New Roman"/>
        </w:rPr>
        <w:t>.</w:t>
      </w:r>
      <w:r>
        <w:rPr>
          <w:rFonts w:ascii="Times New Roman" w:eastAsia="Times New Roman" w:hAnsi="Times New Roman" w:cs="Times New Roman"/>
        </w:rPr>
        <w:t xml:space="preserve">1. </w:t>
      </w:r>
    </w:p>
    <w:p w14:paraId="34FFB8F5" w14:textId="77777777" w:rsidR="00D57A1B" w:rsidRDefault="00D57A1B" w:rsidP="00D57A1B">
      <w:pPr>
        <w:pStyle w:val="Heading3"/>
        <w:rPr>
          <w:i w:val="0"/>
        </w:rPr>
      </w:pPr>
      <w:bookmarkStart w:id="53" w:name="_Toc166852309"/>
      <w:r>
        <w:t xml:space="preserve">Discussion of Findings in Relation to the Theoretical </w:t>
      </w:r>
      <w:r w:rsidRPr="007C07D8">
        <w:t>Framework</w:t>
      </w:r>
      <w:bookmarkEnd w:id="53"/>
    </w:p>
    <w:p w14:paraId="09142315" w14:textId="577FE926" w:rsidR="00E24ADB" w:rsidRDefault="00D57A1B" w:rsidP="00CF4D3B">
      <w:pPr>
        <w:spacing w:line="480" w:lineRule="auto"/>
        <w:rPr>
          <w:rFonts w:ascii="Times New Roman" w:eastAsia="Times New Roman" w:hAnsi="Times New Roman" w:cs="Times New Roman"/>
          <w:b/>
        </w:rPr>
      </w:pPr>
      <w:r>
        <w:rPr>
          <w:rFonts w:ascii="Times New Roman" w:eastAsia="Times New Roman" w:hAnsi="Times New Roman" w:cs="Times New Roman"/>
        </w:rPr>
        <w:tab/>
        <w:t xml:space="preserve">The </w:t>
      </w:r>
      <w:proofErr w:type="spellStart"/>
      <w:r>
        <w:rPr>
          <w:rFonts w:ascii="Times New Roman" w:eastAsia="Times New Roman" w:hAnsi="Times New Roman" w:cs="Times New Roman"/>
        </w:rPr>
        <w:t>sociocognitive</w:t>
      </w:r>
      <w:proofErr w:type="spellEnd"/>
      <w:r>
        <w:rPr>
          <w:rFonts w:ascii="Times New Roman" w:eastAsia="Times New Roman" w:hAnsi="Times New Roman" w:cs="Times New Roman"/>
        </w:rPr>
        <w:t xml:space="preserve"> interactive model (Ruddell &amp; Unrau, </w:t>
      </w:r>
      <w:r w:rsidR="006A6B92">
        <w:rPr>
          <w:rFonts w:ascii="Times New Roman" w:eastAsia="Times New Roman" w:hAnsi="Times New Roman" w:cs="Times New Roman"/>
        </w:rPr>
        <w:t xml:space="preserve">2004) </w:t>
      </w:r>
      <w:r>
        <w:rPr>
          <w:rFonts w:ascii="Times New Roman" w:eastAsia="Times New Roman" w:hAnsi="Times New Roman" w:cs="Times New Roman"/>
        </w:rPr>
        <w:t>is a framework that depicts interaction among the reader, the text, the classroom context, and the teacher. These components work interdependently in a meaning-constructed process. However, Ruddell and Unrau posited that it is the teacher who “assumes major responsibility for facilitating meaning negotiation within the social environment of the classroom” (p. 1015). The reader component includes affective conditions, such as prior beliefs and knowledge, cognitive conditions,</w:t>
      </w:r>
      <w:r w:rsidRPr="00D57A1B">
        <w:rPr>
          <w:rFonts w:ascii="Times New Roman" w:eastAsia="Times New Roman" w:hAnsi="Times New Roman" w:cs="Times New Roman"/>
        </w:rPr>
        <w:t xml:space="preserve"> </w:t>
      </w:r>
      <w:r>
        <w:rPr>
          <w:rFonts w:ascii="Times New Roman" w:eastAsia="Times New Roman" w:hAnsi="Times New Roman" w:cs="Times New Roman"/>
        </w:rPr>
        <w:t>knowledge use and control, reader executive control, and outcomes of meaning construction. The</w:t>
      </w:r>
      <w:r w:rsidR="00E24ADB">
        <w:rPr>
          <w:rFonts w:ascii="Times New Roman" w:eastAsia="Times New Roman" w:hAnsi="Times New Roman" w:cs="Times New Roman"/>
          <w:b/>
        </w:rPr>
        <w:br w:type="page"/>
      </w:r>
    </w:p>
    <w:p w14:paraId="79EBE987" w14:textId="43A9F0B2" w:rsidR="00267CAD" w:rsidRPr="00EE5EC4" w:rsidRDefault="00473F90" w:rsidP="00EE5EC4">
      <w:pPr>
        <w:pStyle w:val="Caption"/>
      </w:pPr>
      <w:r>
        <w:lastRenderedPageBreak/>
        <w:t>Table 5.1</w:t>
      </w:r>
      <w:r w:rsidRPr="00EE5EC4">
        <w:rPr>
          <w:color w:val="FFFFFF" w:themeColor="background1"/>
        </w:rPr>
        <w:fldChar w:fldCharType="begin"/>
      </w:r>
      <w:r w:rsidRPr="00EE5EC4">
        <w:rPr>
          <w:color w:val="FFFFFF" w:themeColor="background1"/>
        </w:rPr>
        <w:instrText xml:space="preserve"> SEQ Table \* ARABIC </w:instrText>
      </w:r>
      <w:r w:rsidRPr="00EE5EC4">
        <w:rPr>
          <w:color w:val="FFFFFF" w:themeColor="background1"/>
        </w:rPr>
        <w:fldChar w:fldCharType="separate"/>
      </w:r>
      <w:r w:rsidRPr="00EE5EC4">
        <w:rPr>
          <w:noProof/>
          <w:color w:val="FFFFFF" w:themeColor="background1"/>
        </w:rPr>
        <w:t>2</w:t>
      </w:r>
      <w:r w:rsidRPr="00EE5EC4">
        <w:rPr>
          <w:color w:val="FFFFFF" w:themeColor="background1"/>
        </w:rPr>
        <w:fldChar w:fldCharType="end"/>
      </w:r>
      <w:r w:rsidRPr="009C5B86">
        <w:t>Summary of Findings</w:t>
      </w:r>
    </w:p>
    <w:tbl>
      <w:tblPr>
        <w:tblStyle w:val="2"/>
        <w:tblW w:w="8640" w:type="dxa"/>
        <w:tblLayout w:type="fixed"/>
        <w:tblLook w:val="0600" w:firstRow="0" w:lastRow="0" w:firstColumn="0" w:lastColumn="0" w:noHBand="1" w:noVBand="1"/>
      </w:tblPr>
      <w:tblGrid>
        <w:gridCol w:w="2802"/>
        <w:gridCol w:w="5838"/>
      </w:tblGrid>
      <w:tr w:rsidR="00267CAD" w14:paraId="79EBE989" w14:textId="77777777" w:rsidTr="00B06F20">
        <w:trPr>
          <w:trHeight w:val="285"/>
        </w:trPr>
        <w:tc>
          <w:tcPr>
            <w:tcW w:w="8640" w:type="dxa"/>
            <w:gridSpan w:val="2"/>
          </w:tcPr>
          <w:p w14:paraId="79EBE988" w14:textId="77777777" w:rsidR="00267CAD" w:rsidRDefault="00051546" w:rsidP="00EE5EC4">
            <w:pPr>
              <w:spacing w:line="480" w:lineRule="auto"/>
              <w:jc w:val="center"/>
              <w:rPr>
                <w:rFonts w:ascii="Times New Roman" w:eastAsia="Times New Roman" w:hAnsi="Times New Roman" w:cs="Times New Roman"/>
              </w:rPr>
            </w:pPr>
            <w:r>
              <w:rPr>
                <w:rFonts w:ascii="Times New Roman" w:eastAsia="Times New Roman" w:hAnsi="Times New Roman" w:cs="Times New Roman"/>
              </w:rPr>
              <w:t>Summary of Findings</w:t>
            </w:r>
          </w:p>
        </w:tc>
      </w:tr>
      <w:tr w:rsidR="00267CAD" w14:paraId="79EBE98C" w14:textId="77777777" w:rsidTr="00B06F20">
        <w:trPr>
          <w:trHeight w:val="285"/>
        </w:trPr>
        <w:tc>
          <w:tcPr>
            <w:tcW w:w="2802" w:type="dxa"/>
          </w:tcPr>
          <w:p w14:paraId="79EBE98A" w14:textId="77777777" w:rsidR="00267CAD" w:rsidRPr="00EE5EC4" w:rsidRDefault="00051546" w:rsidP="009F6ED8">
            <w:pPr>
              <w:spacing w:line="480" w:lineRule="auto"/>
              <w:jc w:val="center"/>
              <w:rPr>
                <w:rFonts w:ascii="Times New Roman" w:eastAsia="Times New Roman" w:hAnsi="Times New Roman" w:cs="Times New Roman"/>
                <w:bCs/>
              </w:rPr>
            </w:pPr>
            <w:r w:rsidRPr="00EE5EC4">
              <w:rPr>
                <w:rFonts w:ascii="Times New Roman" w:eastAsia="Times New Roman" w:hAnsi="Times New Roman" w:cs="Times New Roman"/>
                <w:bCs/>
              </w:rPr>
              <w:t>Theme</w:t>
            </w:r>
          </w:p>
        </w:tc>
        <w:tc>
          <w:tcPr>
            <w:tcW w:w="5838" w:type="dxa"/>
          </w:tcPr>
          <w:p w14:paraId="79EBE98B" w14:textId="77777777" w:rsidR="00267CAD" w:rsidRPr="00EE5EC4" w:rsidRDefault="00051546" w:rsidP="009F6ED8">
            <w:pPr>
              <w:spacing w:line="480" w:lineRule="auto"/>
              <w:jc w:val="center"/>
              <w:rPr>
                <w:rFonts w:ascii="Times New Roman" w:eastAsia="Times New Roman" w:hAnsi="Times New Roman" w:cs="Times New Roman"/>
                <w:bCs/>
              </w:rPr>
            </w:pPr>
            <w:r w:rsidRPr="00EE5EC4">
              <w:rPr>
                <w:rFonts w:ascii="Times New Roman" w:eastAsia="Times New Roman" w:hAnsi="Times New Roman" w:cs="Times New Roman"/>
                <w:bCs/>
              </w:rPr>
              <w:t>Summary of Findings</w:t>
            </w:r>
          </w:p>
        </w:tc>
      </w:tr>
      <w:tr w:rsidR="00267CAD" w14:paraId="79EBE98F" w14:textId="77777777" w:rsidTr="00B06F20">
        <w:trPr>
          <w:trHeight w:val="2205"/>
        </w:trPr>
        <w:tc>
          <w:tcPr>
            <w:tcW w:w="2802" w:type="dxa"/>
          </w:tcPr>
          <w:p w14:paraId="79EBE98D" w14:textId="77777777"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Teacher Prior Beliefs and Knowledge</w:t>
            </w:r>
          </w:p>
        </w:tc>
        <w:tc>
          <w:tcPr>
            <w:tcW w:w="5838" w:type="dxa"/>
          </w:tcPr>
          <w:p w14:paraId="79EBE98E" w14:textId="0D9CD126"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Participants in this study held advanced degrees, including bachelor’s, master’s, and educational specialist. One participant reported pursuing her doctorate. This suggested that participants felt that teaching expertise is a career-long process, demonstrating years of continued growth. Additionally, participants served years in various teaching roles and contexts, which provided a vast perspective and experience with educating a variety of students.</w:t>
            </w:r>
            <w:r w:rsidR="00AC5840">
              <w:rPr>
                <w:rFonts w:ascii="Times New Roman" w:eastAsia="Times New Roman" w:hAnsi="Times New Roman" w:cs="Times New Roman"/>
              </w:rPr>
              <w:br/>
            </w:r>
          </w:p>
        </w:tc>
      </w:tr>
      <w:tr w:rsidR="00267CAD" w14:paraId="79EBE992" w14:textId="77777777" w:rsidTr="00B06F20">
        <w:trPr>
          <w:trHeight w:val="1650"/>
        </w:trPr>
        <w:tc>
          <w:tcPr>
            <w:tcW w:w="2802" w:type="dxa"/>
          </w:tcPr>
          <w:p w14:paraId="79EBE990" w14:textId="77777777"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Subtheme: Instructional Orientation</w:t>
            </w:r>
          </w:p>
        </w:tc>
        <w:tc>
          <w:tcPr>
            <w:tcW w:w="5838" w:type="dxa"/>
          </w:tcPr>
          <w:p w14:paraId="79EBE991" w14:textId="5F3B52F9"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Participants in this study revealed dispositions and attitudes that allowed them to be successful in their classrooms. They shared that they were flexible in situations that were uncharted territory and a willingness to give their all to their students. They have indicated they could deal with ambiguity of teaching.</w:t>
            </w:r>
            <w:r w:rsidR="00AC5840">
              <w:rPr>
                <w:rFonts w:ascii="Times New Roman" w:eastAsia="Times New Roman" w:hAnsi="Times New Roman" w:cs="Times New Roman"/>
              </w:rPr>
              <w:br/>
            </w:r>
          </w:p>
        </w:tc>
      </w:tr>
      <w:tr w:rsidR="00267CAD" w14:paraId="79EBE995" w14:textId="77777777" w:rsidTr="00B06F20">
        <w:trPr>
          <w:trHeight w:val="1380"/>
        </w:trPr>
        <w:tc>
          <w:tcPr>
            <w:tcW w:w="2802" w:type="dxa"/>
          </w:tcPr>
          <w:p w14:paraId="79EBE993" w14:textId="77777777"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Subtheme: Motivation to Engage Students</w:t>
            </w:r>
          </w:p>
        </w:tc>
        <w:tc>
          <w:tcPr>
            <w:tcW w:w="5838" w:type="dxa"/>
          </w:tcPr>
          <w:p w14:paraId="79EBE994" w14:textId="5B7A4850"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Participants explained that they had a vision for their students. They desired that their students were engaged in meaningful learning. They viewed relationships as a vital part of the classroom, creating contexts that foster teaching and learning.</w:t>
            </w:r>
            <w:r w:rsidR="00AC5840">
              <w:rPr>
                <w:rFonts w:ascii="Times New Roman" w:eastAsia="Times New Roman" w:hAnsi="Times New Roman" w:cs="Times New Roman"/>
              </w:rPr>
              <w:br/>
            </w:r>
          </w:p>
        </w:tc>
      </w:tr>
      <w:tr w:rsidR="00267CAD" w14:paraId="79EBE998" w14:textId="77777777" w:rsidTr="00B06F20">
        <w:trPr>
          <w:trHeight w:val="2205"/>
        </w:trPr>
        <w:tc>
          <w:tcPr>
            <w:tcW w:w="2802" w:type="dxa"/>
          </w:tcPr>
          <w:p w14:paraId="79EBE996" w14:textId="77777777"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Knowledge Use and Control</w:t>
            </w:r>
          </w:p>
        </w:tc>
        <w:tc>
          <w:tcPr>
            <w:tcW w:w="5838" w:type="dxa"/>
          </w:tcPr>
          <w:p w14:paraId="79EBE997" w14:textId="0CFDFB92"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Participants considered students’ ability and interest first when making decisions regarding texts and curriculum materials for instruction. Within the constraints of time, teachers in this study considered current student achievement in deciding what and how to teach the next topic and skill. Participants said they had the professional freedom to adjust their pacing to meet the needs of their students.</w:t>
            </w:r>
            <w:r w:rsidR="00AC5840">
              <w:rPr>
                <w:rFonts w:ascii="Times New Roman" w:eastAsia="Times New Roman" w:hAnsi="Times New Roman" w:cs="Times New Roman"/>
              </w:rPr>
              <w:br/>
            </w:r>
          </w:p>
        </w:tc>
      </w:tr>
    </w:tbl>
    <w:p w14:paraId="6FB60DEA" w14:textId="77777777" w:rsidR="00B06F20" w:rsidRDefault="00B06F20"/>
    <w:p w14:paraId="3B59DB90" w14:textId="77777777" w:rsidR="00B06F20" w:rsidRDefault="00B06F20"/>
    <w:tbl>
      <w:tblPr>
        <w:tblStyle w:val="2"/>
        <w:tblW w:w="8640" w:type="dxa"/>
        <w:tblLayout w:type="fixed"/>
        <w:tblLook w:val="0600" w:firstRow="0" w:lastRow="0" w:firstColumn="0" w:lastColumn="0" w:noHBand="1" w:noVBand="1"/>
      </w:tblPr>
      <w:tblGrid>
        <w:gridCol w:w="2802"/>
        <w:gridCol w:w="5838"/>
      </w:tblGrid>
      <w:tr w:rsidR="00B06F20" w14:paraId="21A68B29" w14:textId="77777777" w:rsidTr="00B06F20">
        <w:trPr>
          <w:trHeight w:val="350"/>
        </w:trPr>
        <w:tc>
          <w:tcPr>
            <w:tcW w:w="8640" w:type="dxa"/>
            <w:gridSpan w:val="2"/>
          </w:tcPr>
          <w:p w14:paraId="3D55DA5A" w14:textId="5085E2C7" w:rsidR="00B06F20" w:rsidRDefault="00B06F20" w:rsidP="00EE5EC4">
            <w:pPr>
              <w:rPr>
                <w:rFonts w:ascii="Times New Roman" w:eastAsia="Times New Roman" w:hAnsi="Times New Roman" w:cs="Times New Roman"/>
              </w:rPr>
            </w:pPr>
            <w:r>
              <w:rPr>
                <w:rFonts w:ascii="Times New Roman" w:eastAsia="Times New Roman" w:hAnsi="Times New Roman" w:cs="Times New Roman"/>
              </w:rPr>
              <w:lastRenderedPageBreak/>
              <w:t>Table 5.1 Continued</w:t>
            </w:r>
          </w:p>
        </w:tc>
      </w:tr>
      <w:tr w:rsidR="00267CAD" w14:paraId="79EBE99B" w14:textId="77777777" w:rsidTr="00B06F20">
        <w:trPr>
          <w:trHeight w:val="1650"/>
        </w:trPr>
        <w:tc>
          <w:tcPr>
            <w:tcW w:w="2802" w:type="dxa"/>
          </w:tcPr>
          <w:p w14:paraId="79EBE999" w14:textId="6983C87C"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Subtheme: Instructional Decision-</w:t>
            </w:r>
            <w:r w:rsidR="002F7248">
              <w:rPr>
                <w:rFonts w:ascii="Times New Roman" w:eastAsia="Times New Roman" w:hAnsi="Times New Roman" w:cs="Times New Roman"/>
              </w:rPr>
              <w:t xml:space="preserve">making </w:t>
            </w:r>
            <w:r>
              <w:rPr>
                <w:rFonts w:ascii="Times New Roman" w:eastAsia="Times New Roman" w:hAnsi="Times New Roman" w:cs="Times New Roman"/>
              </w:rPr>
              <w:t>Process</w:t>
            </w:r>
          </w:p>
        </w:tc>
        <w:tc>
          <w:tcPr>
            <w:tcW w:w="5838" w:type="dxa"/>
          </w:tcPr>
          <w:p w14:paraId="79EBE99A" w14:textId="2A049E23"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Participants reported that they received support from their colleagues, meeting regularly in professional learning communities to discuss student progress and achievement. Participants collaborated with their colleagues cross-curricular and vertically to ensure they create a curriculum that serves their students.</w:t>
            </w:r>
            <w:r w:rsidR="00AC5840">
              <w:rPr>
                <w:rFonts w:ascii="Times New Roman" w:eastAsia="Times New Roman" w:hAnsi="Times New Roman" w:cs="Times New Roman"/>
              </w:rPr>
              <w:br/>
            </w:r>
          </w:p>
        </w:tc>
      </w:tr>
      <w:tr w:rsidR="00267CAD" w14:paraId="79EBE99E" w14:textId="77777777" w:rsidTr="00B06F20">
        <w:trPr>
          <w:trHeight w:val="1665"/>
        </w:trPr>
        <w:tc>
          <w:tcPr>
            <w:tcW w:w="2802" w:type="dxa"/>
          </w:tcPr>
          <w:p w14:paraId="79EBE99C" w14:textId="77777777"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Learning Environment</w:t>
            </w:r>
          </w:p>
        </w:tc>
        <w:tc>
          <w:tcPr>
            <w:tcW w:w="5838" w:type="dxa"/>
          </w:tcPr>
          <w:p w14:paraId="79EBE99D" w14:textId="77777777" w:rsidR="00267CAD" w:rsidRDefault="00051546" w:rsidP="00EE5EC4">
            <w:pPr>
              <w:rPr>
                <w:rFonts w:ascii="Times New Roman" w:eastAsia="Times New Roman" w:hAnsi="Times New Roman" w:cs="Times New Roman"/>
              </w:rPr>
            </w:pPr>
            <w:r>
              <w:rPr>
                <w:rFonts w:ascii="Times New Roman" w:eastAsia="Times New Roman" w:hAnsi="Times New Roman" w:cs="Times New Roman"/>
              </w:rPr>
              <w:t>Participants expressed gratitude for feeling professional freedom to create and choose texts and curriculum materials that best served their students. They acknowledge that they worked in other districts and that this freedom was not present, explaining that other districts had to use the off-the-shelf curriculum with fidelity.</w:t>
            </w:r>
          </w:p>
        </w:tc>
      </w:tr>
    </w:tbl>
    <w:p w14:paraId="79EBE99F" w14:textId="77777777" w:rsidR="00267CAD" w:rsidRDefault="00051546" w:rsidP="00EE5EC4">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 </w:t>
      </w:r>
    </w:p>
    <w:p w14:paraId="0FADBB26" w14:textId="77777777" w:rsidR="00E24ADB" w:rsidRDefault="00E24ADB">
      <w:pPr>
        <w:rPr>
          <w:rFonts w:ascii="Times New Roman" w:eastAsia="Times New Roman" w:hAnsi="Times New Roman" w:cs="Times New Roman"/>
          <w:b/>
          <w:bCs/>
          <w:szCs w:val="26"/>
        </w:rPr>
      </w:pPr>
      <w:r>
        <w:rPr>
          <w:rFonts w:ascii="Times New Roman" w:eastAsia="Times New Roman" w:hAnsi="Times New Roman" w:cs="Times New Roman"/>
          <w:i/>
        </w:rPr>
        <w:br w:type="page"/>
      </w:r>
    </w:p>
    <w:p w14:paraId="79EBE9A1" w14:textId="622572D2" w:rsidR="00267CAD" w:rsidRDefault="00051546" w:rsidP="00E24ADB">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teacher component includes similar affective conditions, such as prior beliefs, values, and teaching philosophy; and cognitive conditions, such as content knowledge of reader’s meaning-construction process, and teaching strategies. The text and classroom context serve as the learning environment in which the meaning construction process occurs (</w:t>
      </w:r>
      <w:proofErr w:type="spellStart"/>
      <w:r w:rsidR="00D05CFC">
        <w:rPr>
          <w:rFonts w:ascii="Times New Roman" w:eastAsia="Times New Roman" w:hAnsi="Times New Roman" w:cs="Times New Roman"/>
        </w:rPr>
        <w:t>Alvermann</w:t>
      </w:r>
      <w:proofErr w:type="spellEnd"/>
      <w:r w:rsidR="00D05CFC">
        <w:rPr>
          <w:rFonts w:ascii="Times New Roman" w:eastAsia="Times New Roman" w:hAnsi="Times New Roman" w:cs="Times New Roman"/>
        </w:rPr>
        <w:t xml:space="preserve"> et al., </w:t>
      </w:r>
      <w:r>
        <w:rPr>
          <w:rFonts w:ascii="Times New Roman" w:eastAsia="Times New Roman" w:hAnsi="Times New Roman" w:cs="Times New Roman"/>
        </w:rPr>
        <w:t>2013). The findings of this study align with the interdependence among the three components of this model.</w:t>
      </w:r>
    </w:p>
    <w:p w14:paraId="79EBE9A3" w14:textId="7240F19F" w:rsidR="00267CAD" w:rsidRDefault="00051546" w:rsidP="00EE5EC4">
      <w:pPr>
        <w:spacing w:line="480" w:lineRule="auto"/>
        <w:ind w:firstLine="720"/>
        <w:rPr>
          <w:rFonts w:ascii="Times New Roman" w:eastAsia="Times New Roman" w:hAnsi="Times New Roman" w:cs="Times New Roman"/>
        </w:rPr>
      </w:pPr>
      <w:r w:rsidRPr="00EE5EC4">
        <w:rPr>
          <w:rFonts w:ascii="Times New Roman" w:eastAsia="Times New Roman" w:hAnsi="Times New Roman" w:cs="Times New Roman"/>
          <w:b/>
          <w:bCs/>
          <w:iCs/>
        </w:rPr>
        <w:t>The Teacher</w:t>
      </w:r>
      <w:r w:rsidR="003D42FF" w:rsidRPr="00EE5EC4">
        <w:rPr>
          <w:rFonts w:ascii="Times New Roman" w:eastAsia="Times New Roman" w:hAnsi="Times New Roman" w:cs="Times New Roman"/>
          <w:b/>
          <w:bCs/>
          <w:iCs/>
        </w:rPr>
        <w:t xml:space="preserve">. </w:t>
      </w:r>
      <w:r>
        <w:rPr>
          <w:rFonts w:ascii="Times New Roman" w:eastAsia="Times New Roman" w:hAnsi="Times New Roman" w:cs="Times New Roman"/>
        </w:rPr>
        <w:t>Affective conditions are qualities and attributes that teachers hold stemming from educational background and experiences</w:t>
      </w:r>
      <w:r w:rsidR="00263B35">
        <w:rPr>
          <w:rFonts w:ascii="Times New Roman" w:eastAsia="Times New Roman" w:hAnsi="Times New Roman" w:cs="Times New Roman"/>
        </w:rPr>
        <w:t>.</w:t>
      </w:r>
      <w:r>
        <w:rPr>
          <w:rFonts w:ascii="Times New Roman" w:eastAsia="Times New Roman" w:hAnsi="Times New Roman" w:cs="Times New Roman"/>
        </w:rPr>
        <w:t xml:space="preserve"> These experiences translate into values and beliefs </w:t>
      </w:r>
      <w:r w:rsidR="0081528C">
        <w:rPr>
          <w:rFonts w:ascii="Times New Roman" w:eastAsia="Times New Roman" w:hAnsi="Times New Roman" w:cs="Times New Roman"/>
        </w:rPr>
        <w:t xml:space="preserve">and </w:t>
      </w:r>
      <w:r>
        <w:rPr>
          <w:rFonts w:ascii="Times New Roman" w:eastAsia="Times New Roman" w:hAnsi="Times New Roman" w:cs="Times New Roman"/>
        </w:rPr>
        <w:t xml:space="preserve">then into action. As noted by Ruddell </w:t>
      </w:r>
      <w:r w:rsidR="00711BC3">
        <w:rPr>
          <w:rFonts w:ascii="Times New Roman" w:eastAsia="Times New Roman" w:hAnsi="Times New Roman" w:cs="Times New Roman"/>
        </w:rPr>
        <w:t>and</w:t>
      </w:r>
      <w:r>
        <w:rPr>
          <w:rFonts w:ascii="Times New Roman" w:eastAsia="Times New Roman" w:hAnsi="Times New Roman" w:cs="Times New Roman"/>
        </w:rPr>
        <w:t xml:space="preserve"> Unrau (20</w:t>
      </w:r>
      <w:r w:rsidR="00263B35">
        <w:rPr>
          <w:rFonts w:ascii="Times New Roman" w:eastAsia="Times New Roman" w:hAnsi="Times New Roman" w:cs="Times New Roman"/>
        </w:rPr>
        <w:t>04</w:t>
      </w:r>
      <w:r>
        <w:rPr>
          <w:rFonts w:ascii="Times New Roman" w:eastAsia="Times New Roman" w:hAnsi="Times New Roman" w:cs="Times New Roman"/>
        </w:rPr>
        <w:t>), teacher beliefs have a direct impact</w:t>
      </w:r>
      <w:r w:rsidR="0081528C">
        <w:rPr>
          <w:rFonts w:ascii="Times New Roman" w:eastAsia="Times New Roman" w:hAnsi="Times New Roman" w:cs="Times New Roman"/>
        </w:rPr>
        <w:t xml:space="preserve"> on</w:t>
      </w:r>
      <w:r>
        <w:rPr>
          <w:rFonts w:ascii="Times New Roman" w:eastAsia="Times New Roman" w:hAnsi="Times New Roman" w:cs="Times New Roman"/>
        </w:rPr>
        <w:t xml:space="preserve"> and shape instructional purpose, plan, and strategy. The participants in this study rel</w:t>
      </w:r>
      <w:r w:rsidR="0081528C">
        <w:rPr>
          <w:rFonts w:ascii="Times New Roman" w:eastAsia="Times New Roman" w:hAnsi="Times New Roman" w:cs="Times New Roman"/>
        </w:rPr>
        <w:t>y</w:t>
      </w:r>
      <w:r>
        <w:rPr>
          <w:rFonts w:ascii="Times New Roman" w:eastAsia="Times New Roman" w:hAnsi="Times New Roman" w:cs="Times New Roman"/>
        </w:rPr>
        <w:t xml:space="preserve"> on their prior beliefs and knowledge to make instructional choices regarding texts and curriculum materials. Additionally, these beliefs and values reveal a desire to create an optimal learning environment</w:t>
      </w:r>
      <w:r w:rsidR="0081528C">
        <w:rPr>
          <w:rFonts w:ascii="Times New Roman" w:eastAsia="Times New Roman" w:hAnsi="Times New Roman" w:cs="Times New Roman"/>
        </w:rPr>
        <w:t xml:space="preserve"> </w:t>
      </w:r>
      <w:r>
        <w:rPr>
          <w:rFonts w:ascii="Times New Roman" w:eastAsia="Times New Roman" w:hAnsi="Times New Roman" w:cs="Times New Roman"/>
        </w:rPr>
        <w:t xml:space="preserve">in which students can thrive. The participants in this study emphasized a student-centered classroom, one that students can be fully engaged in learning.   </w:t>
      </w:r>
      <w:r>
        <w:rPr>
          <w:rFonts w:ascii="Times New Roman" w:eastAsia="Times New Roman" w:hAnsi="Times New Roman" w:cs="Times New Roman"/>
        </w:rPr>
        <w:tab/>
      </w:r>
    </w:p>
    <w:p w14:paraId="79EBE9A4" w14:textId="17C76746"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Robin noted that she </w:t>
      </w:r>
      <w:r w:rsidR="0081528C">
        <w:rPr>
          <w:rFonts w:ascii="Times New Roman" w:eastAsia="Times New Roman" w:hAnsi="Times New Roman" w:cs="Times New Roman"/>
        </w:rPr>
        <w:t>i</w:t>
      </w:r>
      <w:r>
        <w:rPr>
          <w:rFonts w:ascii="Times New Roman" w:eastAsia="Times New Roman" w:hAnsi="Times New Roman" w:cs="Times New Roman"/>
        </w:rPr>
        <w:t>s careful to align her teaching values and beliefs to that of her students, much in the same way that Gee (20</w:t>
      </w:r>
      <w:r w:rsidR="00D05CFC">
        <w:rPr>
          <w:rFonts w:ascii="Times New Roman" w:eastAsia="Times New Roman" w:hAnsi="Times New Roman" w:cs="Times New Roman"/>
        </w:rPr>
        <w:t>01</w:t>
      </w:r>
      <w:r>
        <w:rPr>
          <w:rFonts w:ascii="Times New Roman" w:eastAsia="Times New Roman" w:hAnsi="Times New Roman" w:cs="Times New Roman"/>
        </w:rPr>
        <w:t xml:space="preserve">) noted that the alignment of these beliefs can have a significant impact on relationships with students, instructional decision making, and understanding of texts. Likewise, Peggy shared that a perfect classroom would be one </w:t>
      </w:r>
      <w:r w:rsidR="0081528C">
        <w:rPr>
          <w:rFonts w:ascii="Times New Roman" w:eastAsia="Times New Roman" w:hAnsi="Times New Roman" w:cs="Times New Roman"/>
        </w:rPr>
        <w:t>in which</w:t>
      </w:r>
      <w:r>
        <w:rPr>
          <w:rFonts w:ascii="Times New Roman" w:eastAsia="Times New Roman" w:hAnsi="Times New Roman" w:cs="Times New Roman"/>
        </w:rPr>
        <w:t xml:space="preserve"> students are engaged in behaviors that promote learning. Each participant created an environment </w:t>
      </w:r>
      <w:r w:rsidR="0081528C">
        <w:rPr>
          <w:rFonts w:ascii="Times New Roman" w:eastAsia="Times New Roman" w:hAnsi="Times New Roman" w:cs="Times New Roman"/>
        </w:rPr>
        <w:t>that</w:t>
      </w:r>
      <w:r>
        <w:rPr>
          <w:rFonts w:ascii="Times New Roman" w:eastAsia="Times New Roman" w:hAnsi="Times New Roman" w:cs="Times New Roman"/>
        </w:rPr>
        <w:t xml:space="preserve"> placed students as the decision-making factor in choosing texts and curriculum materials for instruction, </w:t>
      </w:r>
      <w:r w:rsidR="0081528C">
        <w:rPr>
          <w:rFonts w:ascii="Times New Roman" w:eastAsia="Times New Roman" w:hAnsi="Times New Roman" w:cs="Times New Roman"/>
        </w:rPr>
        <w:t xml:space="preserve">which </w:t>
      </w:r>
      <w:r>
        <w:rPr>
          <w:rFonts w:ascii="Times New Roman" w:eastAsia="Times New Roman" w:hAnsi="Times New Roman" w:cs="Times New Roman"/>
        </w:rPr>
        <w:t>optimiz</w:t>
      </w:r>
      <w:r w:rsidR="0081528C">
        <w:rPr>
          <w:rFonts w:ascii="Times New Roman" w:eastAsia="Times New Roman" w:hAnsi="Times New Roman" w:cs="Times New Roman"/>
        </w:rPr>
        <w:t>es</w:t>
      </w:r>
      <w:r>
        <w:rPr>
          <w:rFonts w:ascii="Times New Roman" w:eastAsia="Times New Roman" w:hAnsi="Times New Roman" w:cs="Times New Roman"/>
        </w:rPr>
        <w:t xml:space="preserve"> student motivation.</w:t>
      </w:r>
    </w:p>
    <w:p w14:paraId="79EBE9A5" w14:textId="4082616A"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Teacher values and beliefs contribute to their dispositions. Ruddell and Unrau (20</w:t>
      </w:r>
      <w:r w:rsidR="00263B35">
        <w:rPr>
          <w:rFonts w:ascii="Times New Roman" w:eastAsia="Times New Roman" w:hAnsi="Times New Roman" w:cs="Times New Roman"/>
        </w:rPr>
        <w:t>04</w:t>
      </w:r>
      <w:r>
        <w:rPr>
          <w:rFonts w:ascii="Times New Roman" w:eastAsia="Times New Roman" w:hAnsi="Times New Roman" w:cs="Times New Roman"/>
        </w:rPr>
        <w:t>) describe</w:t>
      </w:r>
      <w:r w:rsidR="0081528C">
        <w:rPr>
          <w:rFonts w:ascii="Times New Roman" w:eastAsia="Times New Roman" w:hAnsi="Times New Roman" w:cs="Times New Roman"/>
        </w:rPr>
        <w:t>d</w:t>
      </w:r>
      <w:r>
        <w:rPr>
          <w:rFonts w:ascii="Times New Roman" w:eastAsia="Times New Roman" w:hAnsi="Times New Roman" w:cs="Times New Roman"/>
        </w:rPr>
        <w:t xml:space="preserve"> influential teachers as warm, caring, flexible, </w:t>
      </w:r>
      <w:r w:rsidR="0081528C">
        <w:rPr>
          <w:rFonts w:ascii="Times New Roman" w:eastAsia="Times New Roman" w:hAnsi="Times New Roman" w:cs="Times New Roman"/>
        </w:rPr>
        <w:t xml:space="preserve">and </w:t>
      </w:r>
      <w:r>
        <w:rPr>
          <w:rFonts w:ascii="Times New Roman" w:eastAsia="Times New Roman" w:hAnsi="Times New Roman" w:cs="Times New Roman"/>
        </w:rPr>
        <w:t xml:space="preserve">concerned with students as </w:t>
      </w:r>
      <w:r>
        <w:rPr>
          <w:rFonts w:ascii="Times New Roman" w:eastAsia="Times New Roman" w:hAnsi="Times New Roman" w:cs="Times New Roman"/>
        </w:rPr>
        <w:lastRenderedPageBreak/>
        <w:t xml:space="preserve">individuals. They have high expectations </w:t>
      </w:r>
      <w:r w:rsidR="0081528C">
        <w:rPr>
          <w:rFonts w:ascii="Times New Roman" w:eastAsia="Times New Roman" w:hAnsi="Times New Roman" w:cs="Times New Roman"/>
        </w:rPr>
        <w:t>of both</w:t>
      </w:r>
      <w:r>
        <w:rPr>
          <w:rFonts w:ascii="Times New Roman" w:eastAsia="Times New Roman" w:hAnsi="Times New Roman" w:cs="Times New Roman"/>
        </w:rPr>
        <w:t xml:space="preserve"> students </w:t>
      </w:r>
      <w:r w:rsidR="0081528C">
        <w:rPr>
          <w:rFonts w:ascii="Times New Roman" w:eastAsia="Times New Roman" w:hAnsi="Times New Roman" w:cs="Times New Roman"/>
        </w:rPr>
        <w:t>and</w:t>
      </w:r>
      <w:r>
        <w:rPr>
          <w:rFonts w:ascii="Times New Roman" w:eastAsia="Times New Roman" w:hAnsi="Times New Roman" w:cs="Times New Roman"/>
        </w:rPr>
        <w:t xml:space="preserve"> themselves. The participants in this study demonstrated their flexibility through sharing their experiences teaching during COVID-19. They showed commitment to their beliefs and values by asking for help when needed and learning new platforms to ensure that students were learning during school closures. </w:t>
      </w:r>
    </w:p>
    <w:p w14:paraId="79EBE9A6" w14:textId="6B53D284"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findings from this study are like the description </w:t>
      </w:r>
      <w:r w:rsidR="0081528C">
        <w:rPr>
          <w:rFonts w:ascii="Times New Roman" w:eastAsia="Times New Roman" w:hAnsi="Times New Roman" w:cs="Times New Roman"/>
        </w:rPr>
        <w:t xml:space="preserve">of </w:t>
      </w:r>
      <w:r>
        <w:rPr>
          <w:rFonts w:ascii="Times New Roman" w:eastAsia="Times New Roman" w:hAnsi="Times New Roman" w:cs="Times New Roman"/>
        </w:rPr>
        <w:t xml:space="preserve">Ruddell </w:t>
      </w:r>
      <w:r w:rsidR="00711BC3">
        <w:rPr>
          <w:rFonts w:ascii="Times New Roman" w:eastAsia="Times New Roman" w:hAnsi="Times New Roman" w:cs="Times New Roman"/>
        </w:rPr>
        <w:t>and</w:t>
      </w:r>
      <w:r>
        <w:rPr>
          <w:rFonts w:ascii="Times New Roman" w:eastAsia="Times New Roman" w:hAnsi="Times New Roman" w:cs="Times New Roman"/>
        </w:rPr>
        <w:t xml:space="preserve"> Unrau:</w:t>
      </w:r>
    </w:p>
    <w:p w14:paraId="79EBE9A7" w14:textId="7EBB6505" w:rsidR="00267CAD" w:rsidRDefault="00051546" w:rsidP="00EE5EC4">
      <w:pPr>
        <w:spacing w:line="480" w:lineRule="auto"/>
        <w:ind w:left="720"/>
        <w:rPr>
          <w:rFonts w:ascii="Times New Roman" w:eastAsia="Times New Roman" w:hAnsi="Times New Roman" w:cs="Times New Roman"/>
        </w:rPr>
      </w:pPr>
      <w:r>
        <w:rPr>
          <w:rFonts w:ascii="Times New Roman" w:eastAsia="Times New Roman" w:hAnsi="Times New Roman" w:cs="Times New Roman"/>
        </w:rPr>
        <w:t>These [influential] teachers consistently use clearly formulated instructional strategies that embody focused goals, plans, and monitoring for student feedback. They possess in-depth knowledge of reading and literacy processes as well as content knowledge, and they understand how to teach these processes effectively to students</w:t>
      </w:r>
      <w:r w:rsidR="0081528C" w:rsidRPr="0066677A">
        <w:rPr>
          <w:rFonts w:ascii="Times New Roman" w:eastAsia="Times New Roman" w:hAnsi="Times New Roman" w:cs="Times New Roman"/>
        </w:rPr>
        <w:t xml:space="preserve"> </w:t>
      </w:r>
      <w:r w:rsidR="0081528C" w:rsidRPr="009F6ED8">
        <w:rPr>
          <w:rFonts w:ascii="Times New Roman" w:eastAsia="Times New Roman" w:hAnsi="Times New Roman" w:cs="Times New Roman"/>
        </w:rPr>
        <w:t xml:space="preserve">(p. </w:t>
      </w:r>
      <w:r w:rsidR="0066677A" w:rsidRPr="009F6ED8">
        <w:rPr>
          <w:rFonts w:ascii="Times New Roman" w:eastAsia="Times New Roman" w:hAnsi="Times New Roman" w:cs="Times New Roman"/>
        </w:rPr>
        <w:t>1017</w:t>
      </w:r>
      <w:r w:rsidR="0081528C" w:rsidRPr="009F6ED8">
        <w:rPr>
          <w:rFonts w:ascii="Times New Roman" w:eastAsia="Times New Roman" w:hAnsi="Times New Roman" w:cs="Times New Roman"/>
        </w:rPr>
        <w:t>)</w:t>
      </w:r>
      <w:r w:rsidR="0066677A">
        <w:rPr>
          <w:rFonts w:ascii="Times New Roman" w:eastAsia="Times New Roman" w:hAnsi="Times New Roman" w:cs="Times New Roman"/>
        </w:rPr>
        <w:t>.</w:t>
      </w:r>
    </w:p>
    <w:p w14:paraId="79EBE9A8" w14:textId="0D3AC401" w:rsidR="00267CAD" w:rsidRDefault="00051546" w:rsidP="00EE5EC4">
      <w:pPr>
        <w:spacing w:line="480" w:lineRule="auto"/>
        <w:rPr>
          <w:rFonts w:ascii="Times New Roman" w:eastAsia="Times New Roman" w:hAnsi="Times New Roman" w:cs="Times New Roman"/>
        </w:rPr>
      </w:pPr>
      <w:r>
        <w:rPr>
          <w:rFonts w:ascii="Times New Roman" w:eastAsia="Times New Roman" w:hAnsi="Times New Roman" w:cs="Times New Roman"/>
        </w:rPr>
        <w:t xml:space="preserve">Participants in </w:t>
      </w:r>
      <w:r w:rsidR="0081528C">
        <w:rPr>
          <w:rFonts w:ascii="Times New Roman" w:eastAsia="Times New Roman" w:hAnsi="Times New Roman" w:cs="Times New Roman"/>
        </w:rPr>
        <w:t>Ruddell and Unrau</w:t>
      </w:r>
      <w:r>
        <w:rPr>
          <w:rFonts w:ascii="Times New Roman" w:eastAsia="Times New Roman" w:hAnsi="Times New Roman" w:cs="Times New Roman"/>
        </w:rPr>
        <w:t xml:space="preserve"> prioritized students’ ability and interest when making instructional decisions. They considered their knowledge of readers’ meaning-making processes to develop teaching strategies that yielded high achievement. The participants in this study created their own pacing guides, demonstrating declarative knowledge, procedural knowledge, and conditional knowledge (</w:t>
      </w:r>
      <w:proofErr w:type="spellStart"/>
      <w:r w:rsidR="00D05CFC">
        <w:rPr>
          <w:rFonts w:ascii="Times New Roman" w:eastAsia="Times New Roman" w:hAnsi="Times New Roman" w:cs="Times New Roman"/>
        </w:rPr>
        <w:t>Alvermann</w:t>
      </w:r>
      <w:proofErr w:type="spellEnd"/>
      <w:r w:rsidR="00263B35">
        <w:rPr>
          <w:rFonts w:ascii="Times New Roman" w:eastAsia="Times New Roman" w:hAnsi="Times New Roman" w:cs="Times New Roman"/>
        </w:rPr>
        <w:t xml:space="preserve"> et al.</w:t>
      </w:r>
      <w:r w:rsidR="00D05CFC">
        <w:rPr>
          <w:rFonts w:ascii="Times New Roman" w:eastAsia="Times New Roman" w:hAnsi="Times New Roman" w:cs="Times New Roman"/>
        </w:rPr>
        <w:t xml:space="preserve">, </w:t>
      </w:r>
      <w:r>
        <w:rPr>
          <w:rFonts w:ascii="Times New Roman" w:eastAsia="Times New Roman" w:hAnsi="Times New Roman" w:cs="Times New Roman"/>
        </w:rPr>
        <w:t>2013). In other words, participants used their beliefs, values, educational background, teaching experiences, and knowledge of students’ abilities to make decisions of what to teach, when to teach, and why to teach. Participants prioritized student need in making decisions regarding which texts to use, when to use the texts, and why they were using them.</w:t>
      </w:r>
    </w:p>
    <w:p w14:paraId="79EBE9AA" w14:textId="363B467C" w:rsidR="00267CAD" w:rsidRDefault="00051546" w:rsidP="00EE5EC4">
      <w:pPr>
        <w:spacing w:line="480" w:lineRule="auto"/>
        <w:ind w:firstLine="720"/>
        <w:rPr>
          <w:rFonts w:ascii="Times New Roman" w:eastAsia="Times New Roman" w:hAnsi="Times New Roman" w:cs="Times New Roman"/>
        </w:rPr>
      </w:pPr>
      <w:r w:rsidRPr="00EE5EC4">
        <w:rPr>
          <w:rFonts w:ascii="Times New Roman" w:eastAsia="Times New Roman" w:hAnsi="Times New Roman" w:cs="Times New Roman"/>
          <w:b/>
          <w:bCs/>
          <w:iCs/>
        </w:rPr>
        <w:t>The Reader</w:t>
      </w:r>
      <w:r w:rsidR="003D42FF" w:rsidRPr="00EE5EC4">
        <w:rPr>
          <w:rFonts w:ascii="Times New Roman" w:eastAsia="Times New Roman" w:hAnsi="Times New Roman" w:cs="Times New Roman"/>
          <w:b/>
          <w:bCs/>
          <w:iCs/>
        </w:rPr>
        <w:t xml:space="preserve">. </w:t>
      </w:r>
      <w:r>
        <w:rPr>
          <w:rFonts w:ascii="Times New Roman" w:eastAsia="Times New Roman" w:hAnsi="Times New Roman" w:cs="Times New Roman"/>
        </w:rPr>
        <w:t>The reader enters the classroom with preexisting attributes that influence comprehension and meaning construction, including prior beliefs and knowledge, motivation, and attitudes toward reading (</w:t>
      </w:r>
      <w:proofErr w:type="spellStart"/>
      <w:r w:rsidR="00D05CFC">
        <w:rPr>
          <w:rFonts w:ascii="Times New Roman" w:eastAsia="Times New Roman" w:hAnsi="Times New Roman" w:cs="Times New Roman"/>
        </w:rPr>
        <w:t>Alverman</w:t>
      </w:r>
      <w:proofErr w:type="spellEnd"/>
      <w:r>
        <w:rPr>
          <w:rFonts w:ascii="Times New Roman" w:eastAsia="Times New Roman" w:hAnsi="Times New Roman" w:cs="Times New Roman"/>
        </w:rPr>
        <w:t xml:space="preserve">, 2013). The exemplary teachers in this study used their previous teaching experiences and knowledge of current students’ ability and interest to make decisions regarding curriculum and pacing. Their vast knowledge allowed them to adjust their </w:t>
      </w:r>
      <w:r>
        <w:rPr>
          <w:rFonts w:ascii="Times New Roman" w:eastAsia="Times New Roman" w:hAnsi="Times New Roman" w:cs="Times New Roman"/>
        </w:rPr>
        <w:lastRenderedPageBreak/>
        <w:t xml:space="preserve">instruction to meet the needs of the students. The participants accomplished this partly by investing in time to build relationships with their students. Additionally, they prioritized their instructional time, using it to teach skills that students needed at that moment. They made accommodations within the class to match students’ reading ability with appropriately </w:t>
      </w:r>
      <w:r w:rsidR="004044E7">
        <w:rPr>
          <w:rFonts w:ascii="Times New Roman" w:eastAsia="Times New Roman" w:hAnsi="Times New Roman" w:cs="Times New Roman"/>
        </w:rPr>
        <w:t xml:space="preserve">difficult </w:t>
      </w:r>
      <w:r>
        <w:rPr>
          <w:rFonts w:ascii="Times New Roman" w:eastAsia="Times New Roman" w:hAnsi="Times New Roman" w:cs="Times New Roman"/>
        </w:rPr>
        <w:t xml:space="preserve">texts, seeing the potential in all students.    </w:t>
      </w:r>
      <w:r>
        <w:rPr>
          <w:rFonts w:ascii="Times New Roman" w:eastAsia="Times New Roman" w:hAnsi="Times New Roman" w:cs="Times New Roman"/>
        </w:rPr>
        <w:tab/>
      </w:r>
    </w:p>
    <w:p w14:paraId="79EBE9AC" w14:textId="2D3A35D8" w:rsidR="00267CAD" w:rsidRDefault="00051546" w:rsidP="00EE5EC4">
      <w:pPr>
        <w:spacing w:line="480" w:lineRule="auto"/>
        <w:ind w:firstLine="720"/>
        <w:rPr>
          <w:rFonts w:ascii="Times New Roman" w:eastAsia="Times New Roman" w:hAnsi="Times New Roman" w:cs="Times New Roman"/>
        </w:rPr>
      </w:pPr>
      <w:r w:rsidRPr="00EE5EC4">
        <w:rPr>
          <w:rFonts w:ascii="Times New Roman" w:eastAsia="Times New Roman" w:hAnsi="Times New Roman" w:cs="Times New Roman"/>
          <w:b/>
          <w:bCs/>
          <w:iCs/>
        </w:rPr>
        <w:t>Text and Classroom Context</w:t>
      </w:r>
      <w:r w:rsidR="003D42FF" w:rsidRPr="00EE5EC4">
        <w:rPr>
          <w:rFonts w:ascii="Times New Roman" w:eastAsia="Times New Roman" w:hAnsi="Times New Roman" w:cs="Times New Roman"/>
          <w:b/>
          <w:bCs/>
          <w:iCs/>
        </w:rPr>
        <w:t xml:space="preserve">. </w:t>
      </w:r>
      <w:r>
        <w:rPr>
          <w:rFonts w:ascii="Times New Roman" w:eastAsia="Times New Roman" w:hAnsi="Times New Roman" w:cs="Times New Roman"/>
        </w:rPr>
        <w:t xml:space="preserve">The text and classroom context in </w:t>
      </w:r>
      <w:r w:rsidR="00263B35">
        <w:rPr>
          <w:rFonts w:ascii="Times New Roman" w:eastAsia="Times New Roman" w:hAnsi="Times New Roman" w:cs="Times New Roman"/>
        </w:rPr>
        <w:t>the sociocultural m</w:t>
      </w:r>
      <w:r>
        <w:rPr>
          <w:rFonts w:ascii="Times New Roman" w:eastAsia="Times New Roman" w:hAnsi="Times New Roman" w:cs="Times New Roman"/>
        </w:rPr>
        <w:t>odel (</w:t>
      </w:r>
      <w:proofErr w:type="spellStart"/>
      <w:r w:rsidR="00D05CFC">
        <w:rPr>
          <w:rFonts w:ascii="Times New Roman" w:eastAsia="Times New Roman" w:hAnsi="Times New Roman" w:cs="Times New Roman"/>
        </w:rPr>
        <w:t>Alvermann</w:t>
      </w:r>
      <w:proofErr w:type="spellEnd"/>
      <w:r w:rsidR="00263B35">
        <w:rPr>
          <w:rFonts w:ascii="Times New Roman" w:eastAsia="Times New Roman" w:hAnsi="Times New Roman" w:cs="Times New Roman"/>
        </w:rPr>
        <w:t xml:space="preserve"> et al.</w:t>
      </w:r>
      <w:r w:rsidR="00D05CFC">
        <w:rPr>
          <w:rFonts w:ascii="Times New Roman" w:eastAsia="Times New Roman" w:hAnsi="Times New Roman" w:cs="Times New Roman"/>
        </w:rPr>
        <w:t>,</w:t>
      </w:r>
      <w:r>
        <w:rPr>
          <w:rFonts w:ascii="Times New Roman" w:eastAsia="Times New Roman" w:hAnsi="Times New Roman" w:cs="Times New Roman"/>
        </w:rPr>
        <w:t xml:space="preserve"> 2013) consists of the environment in which the meaning-making process can occur. This includes the text, task, source of authority, and sociocultural meanings. The participants in this study chose the text and task. As the source of authority, they assisted in the meaning-negotiation process by carefully choosing the texts and tasks that matched students' interests and needs. They created a learning environment that enhanced motivation and activated prior beliefs and knowledge, making learning personally relevant. Ruddell and Unrau (20</w:t>
      </w:r>
      <w:r w:rsidR="00263B35">
        <w:rPr>
          <w:rFonts w:ascii="Times New Roman" w:eastAsia="Times New Roman" w:hAnsi="Times New Roman" w:cs="Times New Roman"/>
        </w:rPr>
        <w:t>04</w:t>
      </w:r>
      <w:r>
        <w:rPr>
          <w:rFonts w:ascii="Times New Roman" w:eastAsia="Times New Roman" w:hAnsi="Times New Roman" w:cs="Times New Roman"/>
        </w:rPr>
        <w:t>) posit</w:t>
      </w:r>
      <w:r w:rsidR="00711BC3">
        <w:rPr>
          <w:rFonts w:ascii="Times New Roman" w:eastAsia="Times New Roman" w:hAnsi="Times New Roman" w:cs="Times New Roman"/>
        </w:rPr>
        <w:t>ed</w:t>
      </w:r>
      <w:r>
        <w:rPr>
          <w:rFonts w:ascii="Times New Roman" w:eastAsia="Times New Roman" w:hAnsi="Times New Roman" w:cs="Times New Roman"/>
        </w:rPr>
        <w:t xml:space="preserve"> that meaning is “not entirely in either the text or the reader but is created as a result of the interactions among reader, text, teacher, and classroom community” (p. 1049). This idea is not represented in off-the-shelf curricul</w:t>
      </w:r>
      <w:r w:rsidR="004044E7">
        <w:rPr>
          <w:rFonts w:ascii="Times New Roman" w:eastAsia="Times New Roman" w:hAnsi="Times New Roman" w:cs="Times New Roman"/>
        </w:rPr>
        <w:t>a,</w:t>
      </w:r>
      <w:r>
        <w:rPr>
          <w:rFonts w:ascii="Times New Roman" w:eastAsia="Times New Roman" w:hAnsi="Times New Roman" w:cs="Times New Roman"/>
        </w:rPr>
        <w:t xml:space="preserve"> which </w:t>
      </w:r>
      <w:r w:rsidR="00263B35">
        <w:rPr>
          <w:rFonts w:ascii="Times New Roman" w:eastAsia="Times New Roman" w:hAnsi="Times New Roman" w:cs="Times New Roman"/>
        </w:rPr>
        <w:t xml:space="preserve">politicians </w:t>
      </w:r>
      <w:r>
        <w:rPr>
          <w:rFonts w:ascii="Times New Roman" w:eastAsia="Times New Roman" w:hAnsi="Times New Roman" w:cs="Times New Roman"/>
        </w:rPr>
        <w:t>take the position that meaning is in the text itself, nor does it factor in laws that rely solely on one curriculum.</w:t>
      </w:r>
    </w:p>
    <w:p w14:paraId="79EBE9AD" w14:textId="2A774782" w:rsidR="00267CAD" w:rsidRDefault="00806914" w:rsidP="00EE5EC4">
      <w:pPr>
        <w:pStyle w:val="Heading2"/>
      </w:pPr>
      <w:bookmarkStart w:id="54" w:name="_Toc166852310"/>
      <w:r>
        <w:t>Further</w:t>
      </w:r>
      <w:r w:rsidR="00051546">
        <w:t xml:space="preserve"> Findings</w:t>
      </w:r>
      <w:bookmarkEnd w:id="54"/>
    </w:p>
    <w:p w14:paraId="79EBE9AE" w14:textId="07E35F0D"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participants in this study shared their vision for their students and their classrooms. They use their knowledge and experiences to design curriculums that focus on student interest and ability. The findings of this study echoed the findings of Allington and Johnston (2002). </w:t>
      </w:r>
      <w:r w:rsidR="004044E7">
        <w:rPr>
          <w:rFonts w:ascii="Times New Roman" w:eastAsia="Times New Roman" w:hAnsi="Times New Roman" w:cs="Times New Roman"/>
        </w:rPr>
        <w:t>Allington and Johnston’s</w:t>
      </w:r>
      <w:r>
        <w:rPr>
          <w:rFonts w:ascii="Times New Roman" w:eastAsia="Times New Roman" w:hAnsi="Times New Roman" w:cs="Times New Roman"/>
        </w:rPr>
        <w:t xml:space="preserve"> study of fourth-grade exemplary teachers revealed ideas that were like the findings of this study. The researchers found that exemplary teachers had a vision for their </w:t>
      </w:r>
      <w:r>
        <w:rPr>
          <w:rFonts w:ascii="Times New Roman" w:eastAsia="Times New Roman" w:hAnsi="Times New Roman" w:cs="Times New Roman"/>
        </w:rPr>
        <w:lastRenderedPageBreak/>
        <w:t xml:space="preserve">students, one that translated into their decision making and classroom context (Parsons et al., 2017). </w:t>
      </w:r>
      <w:r w:rsidR="004044E7">
        <w:rPr>
          <w:rFonts w:ascii="Times New Roman" w:eastAsia="Times New Roman" w:hAnsi="Times New Roman" w:cs="Times New Roman"/>
        </w:rPr>
        <w:t>T</w:t>
      </w:r>
      <w:r>
        <w:rPr>
          <w:rFonts w:ascii="Times New Roman" w:eastAsia="Times New Roman" w:hAnsi="Times New Roman" w:cs="Times New Roman"/>
        </w:rPr>
        <w:t>hey</w:t>
      </w:r>
      <w:r w:rsidR="004044E7">
        <w:rPr>
          <w:rFonts w:ascii="Times New Roman" w:eastAsia="Times New Roman" w:hAnsi="Times New Roman" w:cs="Times New Roman"/>
        </w:rPr>
        <w:t xml:space="preserve"> also</w:t>
      </w:r>
      <w:r>
        <w:rPr>
          <w:rFonts w:ascii="Times New Roman" w:eastAsia="Times New Roman" w:hAnsi="Times New Roman" w:cs="Times New Roman"/>
        </w:rPr>
        <w:t xml:space="preserve"> shared a belief that collectively they could impact student achievement</w:t>
      </w:r>
      <w:r w:rsidR="00263B35">
        <w:rPr>
          <w:rFonts w:ascii="Times New Roman" w:eastAsia="Times New Roman" w:hAnsi="Times New Roman" w:cs="Times New Roman"/>
        </w:rPr>
        <w:t>.</w:t>
      </w:r>
      <w:r w:rsidR="00263B35" w:rsidDel="00263B35">
        <w:rPr>
          <w:rFonts w:ascii="Times New Roman" w:eastAsia="Times New Roman" w:hAnsi="Times New Roman" w:cs="Times New Roman"/>
        </w:rPr>
        <w:t xml:space="preserve"> </w:t>
      </w:r>
    </w:p>
    <w:p w14:paraId="79EBE9AF" w14:textId="6F6B4943"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Exemplary teachers in this study were effective in dealing with the ambiguity of teaching</w:t>
      </w:r>
      <w:r w:rsidR="004044E7">
        <w:rPr>
          <w:rFonts w:ascii="Times New Roman" w:eastAsia="Times New Roman" w:hAnsi="Times New Roman" w:cs="Times New Roman"/>
        </w:rPr>
        <w:t xml:space="preserve"> by</w:t>
      </w:r>
      <w:r>
        <w:rPr>
          <w:rFonts w:ascii="Times New Roman" w:eastAsia="Times New Roman" w:hAnsi="Times New Roman" w:cs="Times New Roman"/>
        </w:rPr>
        <w:t xml:space="preserve"> responding to student needs </w:t>
      </w:r>
      <w:r w:rsidR="004044E7">
        <w:rPr>
          <w:rFonts w:ascii="Times New Roman" w:eastAsia="Times New Roman" w:hAnsi="Times New Roman" w:cs="Times New Roman"/>
        </w:rPr>
        <w:t xml:space="preserve">that </w:t>
      </w:r>
      <w:r>
        <w:rPr>
          <w:rFonts w:ascii="Times New Roman" w:eastAsia="Times New Roman" w:hAnsi="Times New Roman" w:cs="Times New Roman"/>
        </w:rPr>
        <w:t>seldom fit into a prescribed curriculum (Allington &amp; Johnston, 2002). The participants in this study demonstrated their ability to deal with ambiguity by considering</w:t>
      </w:r>
      <w:r w:rsidR="004044E7">
        <w:rPr>
          <w:rFonts w:ascii="Times New Roman" w:eastAsia="Times New Roman" w:hAnsi="Times New Roman" w:cs="Times New Roman"/>
        </w:rPr>
        <w:t>, monitoring, and adjusting to</w:t>
      </w:r>
      <w:r>
        <w:rPr>
          <w:rFonts w:ascii="Times New Roman" w:eastAsia="Times New Roman" w:hAnsi="Times New Roman" w:cs="Times New Roman"/>
        </w:rPr>
        <w:t xml:space="preserve"> the current needs of the students in their classrooms. This was evident in their description</w:t>
      </w:r>
      <w:r w:rsidR="004044E7">
        <w:rPr>
          <w:rFonts w:ascii="Times New Roman" w:eastAsia="Times New Roman" w:hAnsi="Times New Roman" w:cs="Times New Roman"/>
        </w:rPr>
        <w:t>s</w:t>
      </w:r>
      <w:r>
        <w:rPr>
          <w:rFonts w:ascii="Times New Roman" w:eastAsia="Times New Roman" w:hAnsi="Times New Roman" w:cs="Times New Roman"/>
        </w:rPr>
        <w:t xml:space="preserve"> of their experiences teaching </w:t>
      </w:r>
      <w:r w:rsidR="004044E7">
        <w:rPr>
          <w:rFonts w:ascii="Times New Roman" w:eastAsia="Times New Roman" w:hAnsi="Times New Roman" w:cs="Times New Roman"/>
        </w:rPr>
        <w:t>during</w:t>
      </w:r>
      <w:r>
        <w:rPr>
          <w:rFonts w:ascii="Times New Roman" w:eastAsia="Times New Roman" w:hAnsi="Times New Roman" w:cs="Times New Roman"/>
        </w:rPr>
        <w:t xml:space="preserve"> COVD-19 and </w:t>
      </w:r>
      <w:r w:rsidR="004044E7">
        <w:rPr>
          <w:rFonts w:ascii="Times New Roman" w:eastAsia="Times New Roman" w:hAnsi="Times New Roman" w:cs="Times New Roman"/>
        </w:rPr>
        <w:t>of</w:t>
      </w:r>
      <w:r>
        <w:rPr>
          <w:rFonts w:ascii="Times New Roman" w:eastAsia="Times New Roman" w:hAnsi="Times New Roman" w:cs="Times New Roman"/>
        </w:rPr>
        <w:t xml:space="preserve"> constantly evolving versus doing what has always been done. Furthermore, exemplary teachers not only depend on classroom assessments to make decisions in choosing texts for instruction, but they also </w:t>
      </w:r>
      <w:proofErr w:type="spellStart"/>
      <w:r>
        <w:rPr>
          <w:rFonts w:ascii="Times New Roman" w:eastAsia="Times New Roman" w:hAnsi="Times New Roman" w:cs="Times New Roman"/>
        </w:rPr>
        <w:t>microadapt</w:t>
      </w:r>
      <w:proofErr w:type="spellEnd"/>
      <w:r>
        <w:rPr>
          <w:rFonts w:ascii="Times New Roman" w:eastAsia="Times New Roman" w:hAnsi="Times New Roman" w:cs="Times New Roman"/>
        </w:rPr>
        <w:t xml:space="preserve"> during instruction (Parsons, 2012). </w:t>
      </w:r>
    </w:p>
    <w:p w14:paraId="79EBE9B0" w14:textId="03183087" w:rsidR="00267CAD" w:rsidRDefault="00263B35" w:rsidP="00263B3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D</w:t>
      </w:r>
      <w:r w:rsidR="00051546">
        <w:rPr>
          <w:rFonts w:ascii="Times New Roman" w:eastAsia="Times New Roman" w:hAnsi="Times New Roman" w:cs="Times New Roman"/>
        </w:rPr>
        <w:t>eveloping teacher expertise is a career long process, with years of continued growth (Allington &amp; Johnston, 2002). The participants in this study indicated they seek new ways to meet their students' needs</w:t>
      </w:r>
      <w:r w:rsidR="00FB1758">
        <w:rPr>
          <w:rFonts w:ascii="Times New Roman" w:eastAsia="Times New Roman" w:hAnsi="Times New Roman" w:cs="Times New Roman"/>
        </w:rPr>
        <w:t>, such as pursuing</w:t>
      </w:r>
      <w:r w:rsidR="00051546">
        <w:rPr>
          <w:rFonts w:ascii="Times New Roman" w:eastAsia="Times New Roman" w:hAnsi="Times New Roman" w:cs="Times New Roman"/>
        </w:rPr>
        <w:t xml:space="preserve"> advanced degrees, collaborating with peers and colleagues, and committing to improve. </w:t>
      </w:r>
      <w:r w:rsidR="00FB1758">
        <w:rPr>
          <w:rFonts w:ascii="Times New Roman" w:eastAsia="Times New Roman" w:hAnsi="Times New Roman" w:cs="Times New Roman"/>
        </w:rPr>
        <w:t>T</w:t>
      </w:r>
      <w:r w:rsidR="00051546">
        <w:rPr>
          <w:rFonts w:ascii="Times New Roman" w:eastAsia="Times New Roman" w:hAnsi="Times New Roman" w:cs="Times New Roman"/>
        </w:rPr>
        <w:t xml:space="preserve">hese participants shared that </w:t>
      </w:r>
      <w:r w:rsidR="00FB1758">
        <w:rPr>
          <w:rFonts w:ascii="Times New Roman" w:eastAsia="Times New Roman" w:hAnsi="Times New Roman" w:cs="Times New Roman"/>
        </w:rPr>
        <w:t xml:space="preserve">over time </w:t>
      </w:r>
      <w:r w:rsidR="00051546">
        <w:rPr>
          <w:rFonts w:ascii="Times New Roman" w:eastAsia="Times New Roman" w:hAnsi="Times New Roman" w:cs="Times New Roman"/>
        </w:rPr>
        <w:t xml:space="preserve">they refined and reshaped their beliefs about teaching and learning through experimentation, </w:t>
      </w:r>
      <w:r w:rsidR="00FB1758">
        <w:rPr>
          <w:rFonts w:ascii="Times New Roman" w:eastAsia="Times New Roman" w:hAnsi="Times New Roman" w:cs="Times New Roman"/>
        </w:rPr>
        <w:t xml:space="preserve">which helps them </w:t>
      </w:r>
      <w:r w:rsidR="00051546">
        <w:rPr>
          <w:rFonts w:ascii="Times New Roman" w:eastAsia="Times New Roman" w:hAnsi="Times New Roman" w:cs="Times New Roman"/>
        </w:rPr>
        <w:t>constantly evolv</w:t>
      </w:r>
      <w:r w:rsidR="00FB1758">
        <w:rPr>
          <w:rFonts w:ascii="Times New Roman" w:eastAsia="Times New Roman" w:hAnsi="Times New Roman" w:cs="Times New Roman"/>
        </w:rPr>
        <w:t>e</w:t>
      </w:r>
      <w:r w:rsidR="00051546">
        <w:rPr>
          <w:rFonts w:ascii="Times New Roman" w:eastAsia="Times New Roman" w:hAnsi="Times New Roman" w:cs="Times New Roman"/>
        </w:rPr>
        <w:t xml:space="preserve"> (Kang &amp; Cheng, 2014). </w:t>
      </w:r>
      <w:r w:rsidR="00FB1758">
        <w:rPr>
          <w:rFonts w:ascii="Times New Roman" w:eastAsia="Times New Roman" w:hAnsi="Times New Roman" w:cs="Times New Roman"/>
        </w:rPr>
        <w:t>Peggy</w:t>
      </w:r>
      <w:r w:rsidR="00051546">
        <w:rPr>
          <w:rFonts w:ascii="Times New Roman" w:eastAsia="Times New Roman" w:hAnsi="Times New Roman" w:cs="Times New Roman"/>
        </w:rPr>
        <w:t xml:space="preserve"> </w:t>
      </w:r>
      <w:r w:rsidR="00FB1758">
        <w:rPr>
          <w:rFonts w:ascii="Times New Roman" w:eastAsia="Times New Roman" w:hAnsi="Times New Roman" w:cs="Times New Roman"/>
        </w:rPr>
        <w:t xml:space="preserve">stated </w:t>
      </w:r>
      <w:r w:rsidR="00051546">
        <w:rPr>
          <w:rFonts w:ascii="Times New Roman" w:eastAsia="Times New Roman" w:hAnsi="Times New Roman" w:cs="Times New Roman"/>
        </w:rPr>
        <w:t>her reason for pursuing an advanced degree was so that she did not become complacent like some of her colleagues.</w:t>
      </w:r>
    </w:p>
    <w:p w14:paraId="79EBE9B1" w14:textId="520A4B90"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Most importantly, teaching takes courage. The pressures of </w:t>
      </w:r>
      <w:r w:rsidR="00FB1758">
        <w:rPr>
          <w:rFonts w:ascii="Times New Roman" w:eastAsia="Times New Roman" w:hAnsi="Times New Roman" w:cs="Times New Roman"/>
        </w:rPr>
        <w:t>high</w:t>
      </w:r>
      <w:r w:rsidR="00AC2AF4">
        <w:rPr>
          <w:rFonts w:ascii="Times New Roman" w:eastAsia="Times New Roman" w:hAnsi="Times New Roman" w:cs="Times New Roman"/>
        </w:rPr>
        <w:t>-</w:t>
      </w:r>
      <w:r>
        <w:rPr>
          <w:rFonts w:ascii="Times New Roman" w:eastAsia="Times New Roman" w:hAnsi="Times New Roman" w:cs="Times New Roman"/>
        </w:rPr>
        <w:t>stakes testing and district standards cause</w:t>
      </w:r>
      <w:r w:rsidR="00FB1758">
        <w:rPr>
          <w:rFonts w:ascii="Times New Roman" w:eastAsia="Times New Roman" w:hAnsi="Times New Roman" w:cs="Times New Roman"/>
        </w:rPr>
        <w:t>s</w:t>
      </w:r>
      <w:r>
        <w:rPr>
          <w:rFonts w:ascii="Times New Roman" w:eastAsia="Times New Roman" w:hAnsi="Times New Roman" w:cs="Times New Roman"/>
        </w:rPr>
        <w:t xml:space="preserve"> some teachers to just follow the mandates (Allington &amp; Johns</w:t>
      </w:r>
      <w:r w:rsidR="00FB1758">
        <w:rPr>
          <w:rFonts w:ascii="Times New Roman" w:eastAsia="Times New Roman" w:hAnsi="Times New Roman" w:cs="Times New Roman"/>
        </w:rPr>
        <w:t>t</w:t>
      </w:r>
      <w:r>
        <w:rPr>
          <w:rFonts w:ascii="Times New Roman" w:eastAsia="Times New Roman" w:hAnsi="Times New Roman" w:cs="Times New Roman"/>
        </w:rPr>
        <w:t>on</w:t>
      </w:r>
      <w:r w:rsidR="003726EB">
        <w:rPr>
          <w:rFonts w:ascii="Times New Roman" w:eastAsia="Times New Roman" w:hAnsi="Times New Roman" w:cs="Times New Roman"/>
        </w:rPr>
        <w:t>,</w:t>
      </w:r>
      <w:r>
        <w:rPr>
          <w:rFonts w:ascii="Times New Roman" w:eastAsia="Times New Roman" w:hAnsi="Times New Roman" w:cs="Times New Roman"/>
        </w:rPr>
        <w:t xml:space="preserve"> 2002). Like each of the teachers in </w:t>
      </w:r>
      <w:r w:rsidR="00FB1758">
        <w:rPr>
          <w:rFonts w:ascii="Times New Roman" w:eastAsia="Times New Roman" w:hAnsi="Times New Roman" w:cs="Times New Roman"/>
        </w:rPr>
        <w:t>Allington and Johnston</w:t>
      </w:r>
      <w:r>
        <w:rPr>
          <w:rFonts w:ascii="Times New Roman" w:eastAsia="Times New Roman" w:hAnsi="Times New Roman" w:cs="Times New Roman"/>
        </w:rPr>
        <w:t>, the participants in this study resisted follow</w:t>
      </w:r>
      <w:r w:rsidR="00263B35">
        <w:rPr>
          <w:rFonts w:ascii="Times New Roman" w:eastAsia="Times New Roman" w:hAnsi="Times New Roman" w:cs="Times New Roman"/>
        </w:rPr>
        <w:t>ing</w:t>
      </w:r>
      <w:r>
        <w:rPr>
          <w:rFonts w:ascii="Times New Roman" w:eastAsia="Times New Roman" w:hAnsi="Times New Roman" w:cs="Times New Roman"/>
        </w:rPr>
        <w:t xml:space="preserve"> the off-the-shelf curriculum and state mandates. Their responses revealed that they had experienced tension or a mismatch between their beliefs and external expectations in the district </w:t>
      </w:r>
      <w:r w:rsidR="00FB1758">
        <w:rPr>
          <w:rFonts w:ascii="Times New Roman" w:eastAsia="Times New Roman" w:hAnsi="Times New Roman" w:cs="Times New Roman"/>
        </w:rPr>
        <w:t>for which they</w:t>
      </w:r>
      <w:r>
        <w:rPr>
          <w:rFonts w:ascii="Times New Roman" w:eastAsia="Times New Roman" w:hAnsi="Times New Roman" w:cs="Times New Roman"/>
        </w:rPr>
        <w:t xml:space="preserve"> worked previously (Cooper &amp; Olson, 1996; </w:t>
      </w:r>
      <w:proofErr w:type="spellStart"/>
      <w:r>
        <w:rPr>
          <w:rFonts w:ascii="Times New Roman" w:eastAsia="Times New Roman" w:hAnsi="Times New Roman" w:cs="Times New Roman"/>
        </w:rPr>
        <w:t>Ruohotie-Lyhty</w:t>
      </w:r>
      <w:proofErr w:type="spellEnd"/>
      <w:r>
        <w:rPr>
          <w:rFonts w:ascii="Times New Roman" w:eastAsia="Times New Roman" w:hAnsi="Times New Roman" w:cs="Times New Roman"/>
        </w:rPr>
        <w:t xml:space="preserve">, 2013; Urmston &amp; </w:t>
      </w:r>
      <w:r>
        <w:rPr>
          <w:rFonts w:ascii="Times New Roman" w:eastAsia="Times New Roman" w:hAnsi="Times New Roman" w:cs="Times New Roman"/>
        </w:rPr>
        <w:lastRenderedPageBreak/>
        <w:t xml:space="preserve">Pennington, 2008). The participants in this study shared their experiences with working in other districts that followed the off the shelf curriculum with fidelity, along with the external expectations of high-stakes assessments, evaluations, and pacing guides (Parsons, 2012). These opposing experiences allowed these participants </w:t>
      </w:r>
      <w:r w:rsidR="00FB1758">
        <w:rPr>
          <w:rFonts w:ascii="Times New Roman" w:eastAsia="Times New Roman" w:hAnsi="Times New Roman" w:cs="Times New Roman"/>
        </w:rPr>
        <w:t>to</w:t>
      </w:r>
      <w:r>
        <w:rPr>
          <w:rFonts w:ascii="Times New Roman" w:eastAsia="Times New Roman" w:hAnsi="Times New Roman" w:cs="Times New Roman"/>
        </w:rPr>
        <w:t xml:space="preserve"> compar</w:t>
      </w:r>
      <w:r w:rsidR="00FB1758">
        <w:rPr>
          <w:rFonts w:ascii="Times New Roman" w:eastAsia="Times New Roman" w:hAnsi="Times New Roman" w:cs="Times New Roman"/>
        </w:rPr>
        <w:t>e</w:t>
      </w:r>
      <w:r w:rsidR="00263B35">
        <w:rPr>
          <w:rFonts w:ascii="Times New Roman" w:eastAsia="Times New Roman" w:hAnsi="Times New Roman" w:cs="Times New Roman"/>
        </w:rPr>
        <w:t xml:space="preserve"> the environment where they work now with the </w:t>
      </w:r>
      <w:proofErr w:type="gramStart"/>
      <w:r w:rsidR="00263B35">
        <w:rPr>
          <w:rFonts w:ascii="Times New Roman" w:eastAsia="Times New Roman" w:hAnsi="Times New Roman" w:cs="Times New Roman"/>
        </w:rPr>
        <w:t>one</w:t>
      </w:r>
      <w:proofErr w:type="gramEnd"/>
      <w:r w:rsidR="00263B35">
        <w:rPr>
          <w:rFonts w:ascii="Times New Roman" w:eastAsia="Times New Roman" w:hAnsi="Times New Roman" w:cs="Times New Roman"/>
        </w:rPr>
        <w:t xml:space="preserve"> they worked in previously</w:t>
      </w:r>
      <w:r>
        <w:rPr>
          <w:rFonts w:ascii="Times New Roman" w:eastAsia="Times New Roman" w:hAnsi="Times New Roman" w:cs="Times New Roman"/>
        </w:rPr>
        <w:t xml:space="preserve">. To teach against the grain takes great effort and courage. At this political moment, a lack of courage could explain the lack of volunteers for this study. </w:t>
      </w:r>
      <w:r w:rsidR="00FB1758">
        <w:rPr>
          <w:rFonts w:ascii="Times New Roman" w:eastAsia="Times New Roman" w:hAnsi="Times New Roman" w:cs="Times New Roman"/>
        </w:rPr>
        <w:t>T</w:t>
      </w:r>
      <w:r>
        <w:rPr>
          <w:rFonts w:ascii="Times New Roman" w:eastAsia="Times New Roman" w:hAnsi="Times New Roman" w:cs="Times New Roman"/>
        </w:rPr>
        <w:t xml:space="preserve">eachers may not </w:t>
      </w:r>
      <w:r w:rsidR="00FB1758">
        <w:rPr>
          <w:rFonts w:ascii="Times New Roman" w:eastAsia="Times New Roman" w:hAnsi="Times New Roman" w:cs="Times New Roman"/>
        </w:rPr>
        <w:t xml:space="preserve">have </w:t>
      </w:r>
      <w:r>
        <w:rPr>
          <w:rFonts w:ascii="Times New Roman" w:eastAsia="Times New Roman" w:hAnsi="Times New Roman" w:cs="Times New Roman"/>
        </w:rPr>
        <w:t>be</w:t>
      </w:r>
      <w:r w:rsidR="00FB1758">
        <w:rPr>
          <w:rFonts w:ascii="Times New Roman" w:eastAsia="Times New Roman" w:hAnsi="Times New Roman" w:cs="Times New Roman"/>
        </w:rPr>
        <w:t>en</w:t>
      </w:r>
      <w:r>
        <w:rPr>
          <w:rFonts w:ascii="Times New Roman" w:eastAsia="Times New Roman" w:hAnsi="Times New Roman" w:cs="Times New Roman"/>
        </w:rPr>
        <w:t xml:space="preserve"> willing to talk about what they do in their classrooms for fear of retribution from their administrators. Likewise, many schools and districts may not be willing </w:t>
      </w:r>
      <w:r w:rsidR="00FB1758">
        <w:rPr>
          <w:rFonts w:ascii="Times New Roman" w:eastAsia="Times New Roman" w:hAnsi="Times New Roman" w:cs="Times New Roman"/>
        </w:rPr>
        <w:t xml:space="preserve">to allow </w:t>
      </w:r>
      <w:r>
        <w:rPr>
          <w:rFonts w:ascii="Times New Roman" w:eastAsia="Times New Roman" w:hAnsi="Times New Roman" w:cs="Times New Roman"/>
        </w:rPr>
        <w:t>their teachers to share what curriculum materials and texts they us</w:t>
      </w:r>
      <w:r w:rsidR="00FB1758">
        <w:rPr>
          <w:rFonts w:ascii="Times New Roman" w:eastAsia="Times New Roman" w:hAnsi="Times New Roman" w:cs="Times New Roman"/>
        </w:rPr>
        <w:t>e</w:t>
      </w:r>
      <w:r>
        <w:rPr>
          <w:rFonts w:ascii="Times New Roman" w:eastAsia="Times New Roman" w:hAnsi="Times New Roman" w:cs="Times New Roman"/>
        </w:rPr>
        <w:t xml:space="preserve"> for instruction.</w:t>
      </w:r>
    </w:p>
    <w:p w14:paraId="79EBE9B2" w14:textId="77777777" w:rsidR="00267CAD" w:rsidRDefault="00051546" w:rsidP="00EE5EC4">
      <w:pPr>
        <w:pStyle w:val="Heading2"/>
      </w:pPr>
      <w:bookmarkStart w:id="55" w:name="_Toc166852311"/>
      <w:r>
        <w:t>Implications for Teachers</w:t>
      </w:r>
      <w:bookmarkEnd w:id="55"/>
    </w:p>
    <w:p w14:paraId="79EBE9B3" w14:textId="1DB854D5"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There are several important implications for teachers based on the findings from this study. Regarding teacher effectiveness, curriculum materials are not nearly as impactful in fostering student achievement as teacher expertise and experience. The teachers in this study were nominated as teachers in a district identified as in the top three districts that h</w:t>
      </w:r>
      <w:r w:rsidR="001B445B">
        <w:rPr>
          <w:rFonts w:ascii="Times New Roman" w:eastAsia="Times New Roman" w:hAnsi="Times New Roman" w:cs="Times New Roman"/>
        </w:rPr>
        <w:t>old</w:t>
      </w:r>
      <w:r>
        <w:rPr>
          <w:rFonts w:ascii="Times New Roman" w:eastAsia="Times New Roman" w:hAnsi="Times New Roman" w:cs="Times New Roman"/>
        </w:rPr>
        <w:t xml:space="preserve"> high student achievement in middle</w:t>
      </w:r>
      <w:r w:rsidR="001B445B">
        <w:rPr>
          <w:rFonts w:ascii="Times New Roman" w:eastAsia="Times New Roman" w:hAnsi="Times New Roman" w:cs="Times New Roman"/>
        </w:rPr>
        <w:t xml:space="preserve"> </w:t>
      </w:r>
      <w:r>
        <w:rPr>
          <w:rFonts w:ascii="Times New Roman" w:eastAsia="Times New Roman" w:hAnsi="Times New Roman" w:cs="Times New Roman"/>
        </w:rPr>
        <w:t>grade</w:t>
      </w:r>
      <w:r w:rsidR="001B445B">
        <w:rPr>
          <w:rFonts w:ascii="Times New Roman" w:eastAsia="Times New Roman" w:hAnsi="Times New Roman" w:cs="Times New Roman"/>
        </w:rPr>
        <w:t>s</w:t>
      </w:r>
      <w:r>
        <w:rPr>
          <w:rFonts w:ascii="Times New Roman" w:eastAsia="Times New Roman" w:hAnsi="Times New Roman" w:cs="Times New Roman"/>
        </w:rPr>
        <w:t xml:space="preserve"> language arts. If students in this district are performing above average in language arts without using prescribed curriculum materials, then the curriculum materials may not be as important as legislators </w:t>
      </w:r>
      <w:r w:rsidR="001B445B">
        <w:rPr>
          <w:rFonts w:ascii="Times New Roman" w:eastAsia="Times New Roman" w:hAnsi="Times New Roman" w:cs="Times New Roman"/>
        </w:rPr>
        <w:t>believe</w:t>
      </w:r>
      <w:r>
        <w:rPr>
          <w:rFonts w:ascii="Times New Roman" w:eastAsia="Times New Roman" w:hAnsi="Times New Roman" w:cs="Times New Roman"/>
        </w:rPr>
        <w:t>. There must be other factors that impact students’ achievement than an off-the-shelf curriculum. Seeing these participants’ professional educational histories</w:t>
      </w:r>
      <w:r w:rsidR="001B445B">
        <w:rPr>
          <w:rFonts w:ascii="Times New Roman" w:eastAsia="Times New Roman" w:hAnsi="Times New Roman" w:cs="Times New Roman"/>
        </w:rPr>
        <w:t xml:space="preserve"> and</w:t>
      </w:r>
      <w:r>
        <w:rPr>
          <w:rFonts w:ascii="Times New Roman" w:eastAsia="Times New Roman" w:hAnsi="Times New Roman" w:cs="Times New Roman"/>
        </w:rPr>
        <w:t xml:space="preserve"> developing teacher expertise in content and pedagogy appears to be a beneficial use of time and resources.</w:t>
      </w:r>
    </w:p>
    <w:p w14:paraId="79EBE9B4" w14:textId="29E1A125"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Hattie (2008</w:t>
      </w:r>
      <w:r w:rsidR="00436AF7">
        <w:rPr>
          <w:rFonts w:ascii="Times New Roman" w:eastAsia="Times New Roman" w:hAnsi="Times New Roman" w:cs="Times New Roman"/>
        </w:rPr>
        <w:t>,</w:t>
      </w:r>
      <w:r>
        <w:rPr>
          <w:rFonts w:ascii="Times New Roman" w:eastAsia="Times New Roman" w:hAnsi="Times New Roman" w:cs="Times New Roman"/>
        </w:rPr>
        <w:t xml:space="preserve"> 2023) stresse</w:t>
      </w:r>
      <w:r w:rsidR="00DA46CB">
        <w:rPr>
          <w:rFonts w:ascii="Times New Roman" w:eastAsia="Times New Roman" w:hAnsi="Times New Roman" w:cs="Times New Roman"/>
        </w:rPr>
        <w:t>d</w:t>
      </w:r>
      <w:r>
        <w:rPr>
          <w:rFonts w:ascii="Times New Roman" w:eastAsia="Times New Roman" w:hAnsi="Times New Roman" w:cs="Times New Roman"/>
        </w:rPr>
        <w:t xml:space="preserve"> that effective teachers know their impact. Teachers who keep students at the center of their decision-making process acknowledge that they can make a difference in student achievement. The exemplary teachers in this study reflected on their impact </w:t>
      </w:r>
      <w:r>
        <w:rPr>
          <w:rFonts w:ascii="Times New Roman" w:eastAsia="Times New Roman" w:hAnsi="Times New Roman" w:cs="Times New Roman"/>
        </w:rPr>
        <w:lastRenderedPageBreak/>
        <w:t xml:space="preserve">and adjusted their instruction to ensure that all students had access to the teacher’s </w:t>
      </w:r>
      <w:r w:rsidR="00DB4408">
        <w:rPr>
          <w:rFonts w:ascii="Times New Roman" w:eastAsia="Times New Roman" w:hAnsi="Times New Roman" w:cs="Times New Roman"/>
        </w:rPr>
        <w:t xml:space="preserve">expertise. </w:t>
      </w:r>
      <w:r>
        <w:rPr>
          <w:rFonts w:ascii="Times New Roman" w:eastAsia="Times New Roman" w:hAnsi="Times New Roman" w:cs="Times New Roman"/>
        </w:rPr>
        <w:t>influence. The participants in this study realized that teaching and learning are relational and situational (</w:t>
      </w:r>
      <w:proofErr w:type="spellStart"/>
      <w:r>
        <w:rPr>
          <w:rFonts w:ascii="Times New Roman" w:eastAsia="Times New Roman" w:hAnsi="Times New Roman" w:cs="Times New Roman"/>
        </w:rPr>
        <w:t>Smagorinsky</w:t>
      </w:r>
      <w:proofErr w:type="spellEnd"/>
      <w:r>
        <w:rPr>
          <w:rFonts w:ascii="Times New Roman" w:eastAsia="Times New Roman" w:hAnsi="Times New Roman" w:cs="Times New Roman"/>
        </w:rPr>
        <w:t>, 2018). Each year, these teachers evaluated the needs of the students who entered their classrooms, and they made decisions about texts and curriculum materials specific to student</w:t>
      </w:r>
      <w:r w:rsidR="001B445B">
        <w:rPr>
          <w:rFonts w:ascii="Times New Roman" w:eastAsia="Times New Roman" w:hAnsi="Times New Roman" w:cs="Times New Roman"/>
        </w:rPr>
        <w:t>s’</w:t>
      </w:r>
      <w:r>
        <w:rPr>
          <w:rFonts w:ascii="Times New Roman" w:eastAsia="Times New Roman" w:hAnsi="Times New Roman" w:cs="Times New Roman"/>
        </w:rPr>
        <w:t xml:space="preserve"> needs.</w:t>
      </w:r>
    </w:p>
    <w:p w14:paraId="79EBE9B6" w14:textId="522301A8"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Finally, collaboration is key. Relationships with colleagues provide support and growth. The teachers in this study collaborated with teachers within their grade level and teachers in the adjacent grade level</w:t>
      </w:r>
      <w:r w:rsidR="001B445B">
        <w:rPr>
          <w:rFonts w:ascii="Times New Roman" w:eastAsia="Times New Roman" w:hAnsi="Times New Roman" w:cs="Times New Roman"/>
        </w:rPr>
        <w:t>s</w:t>
      </w:r>
      <w:r>
        <w:rPr>
          <w:rFonts w:ascii="Times New Roman" w:eastAsia="Times New Roman" w:hAnsi="Times New Roman" w:cs="Times New Roman"/>
        </w:rPr>
        <w:t>, keeping student need at the center of their discussions. They believed that together they could make a difference in student achievement. Hattie (2008) listed collective teacher efficacy as the highest effect size in contributing to students' achievement.</w:t>
      </w:r>
    </w:p>
    <w:p w14:paraId="79EBE9B7" w14:textId="77777777" w:rsidR="00267CAD" w:rsidRDefault="00051546" w:rsidP="00EE5EC4">
      <w:pPr>
        <w:pStyle w:val="Heading2"/>
      </w:pPr>
      <w:bookmarkStart w:id="56" w:name="_Toc166852312"/>
      <w:r>
        <w:t>Implications for Administrators</w:t>
      </w:r>
      <w:bookmarkEnd w:id="56"/>
    </w:p>
    <w:p w14:paraId="79EBE9B8" w14:textId="3473E426"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There are important implications for administrators based on the findings of this study. Participants in this study stated that they valued professional freedom and having a voice. One suggestion is to listen to teachers. They are the ones who experience how the curriculum unfolds successfully or unsuccessfully in the classroom. They are acutely aware of important factors, such as engagement, background knowledge, skill knowledge, </w:t>
      </w:r>
      <w:r w:rsidR="001B445B">
        <w:rPr>
          <w:rFonts w:ascii="Times New Roman" w:eastAsia="Times New Roman" w:hAnsi="Times New Roman" w:cs="Times New Roman"/>
        </w:rPr>
        <w:t xml:space="preserve">and </w:t>
      </w:r>
      <w:r>
        <w:rPr>
          <w:rFonts w:ascii="Times New Roman" w:eastAsia="Times New Roman" w:hAnsi="Times New Roman" w:cs="Times New Roman"/>
        </w:rPr>
        <w:t>knowledge gaps</w:t>
      </w:r>
      <w:r w:rsidR="001B445B">
        <w:rPr>
          <w:rFonts w:ascii="Times New Roman" w:eastAsia="Times New Roman" w:hAnsi="Times New Roman" w:cs="Times New Roman"/>
        </w:rPr>
        <w:t>—</w:t>
      </w:r>
      <w:r>
        <w:rPr>
          <w:rFonts w:ascii="Times New Roman" w:eastAsia="Times New Roman" w:hAnsi="Times New Roman" w:cs="Times New Roman"/>
        </w:rPr>
        <w:t>factors that an off-the-shelf curriculum cannot address. Develop a system for listening to what teachers are noticing and saying about curriculum materials.</w:t>
      </w:r>
    </w:p>
    <w:p w14:paraId="79EBE9B9" w14:textId="09ED5A90"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Participants in this study had the freedom to make decisions about pacing guides and curriculum materials</w:t>
      </w:r>
      <w:r w:rsidR="001B445B">
        <w:rPr>
          <w:rFonts w:ascii="Times New Roman" w:eastAsia="Times New Roman" w:hAnsi="Times New Roman" w:cs="Times New Roman"/>
        </w:rPr>
        <w:t xml:space="preserve"> to</w:t>
      </w:r>
      <w:r>
        <w:rPr>
          <w:rFonts w:ascii="Times New Roman" w:eastAsia="Times New Roman" w:hAnsi="Times New Roman" w:cs="Times New Roman"/>
        </w:rPr>
        <w:t xml:space="preserve"> maintain high achievement. Consider a balance</w:t>
      </w:r>
      <w:r w:rsidR="001B445B">
        <w:rPr>
          <w:rFonts w:ascii="Times New Roman" w:eastAsia="Times New Roman" w:hAnsi="Times New Roman" w:cs="Times New Roman"/>
        </w:rPr>
        <w:t xml:space="preserve"> between</w:t>
      </w:r>
      <w:r>
        <w:rPr>
          <w:rFonts w:ascii="Times New Roman" w:eastAsia="Times New Roman" w:hAnsi="Times New Roman" w:cs="Times New Roman"/>
        </w:rPr>
        <w:t xml:space="preserve"> using the off-the shelf-curriculum </w:t>
      </w:r>
      <w:r w:rsidR="001B445B">
        <w:rPr>
          <w:rFonts w:ascii="Times New Roman" w:eastAsia="Times New Roman" w:hAnsi="Times New Roman" w:cs="Times New Roman"/>
        </w:rPr>
        <w:t>and being able to</w:t>
      </w:r>
      <w:r>
        <w:rPr>
          <w:rFonts w:ascii="Times New Roman" w:eastAsia="Times New Roman" w:hAnsi="Times New Roman" w:cs="Times New Roman"/>
        </w:rPr>
        <w:t xml:space="preserve"> adjust</w:t>
      </w:r>
      <w:r w:rsidR="001B445B">
        <w:rPr>
          <w:rFonts w:ascii="Times New Roman" w:eastAsia="Times New Roman" w:hAnsi="Times New Roman" w:cs="Times New Roman"/>
        </w:rPr>
        <w:t xml:space="preserve"> it</w:t>
      </w:r>
      <w:r>
        <w:rPr>
          <w:rFonts w:ascii="Times New Roman" w:eastAsia="Times New Roman" w:hAnsi="Times New Roman" w:cs="Times New Roman"/>
        </w:rPr>
        <w:t xml:space="preserve"> to meet the needs of students. Furthermore, within the constraints of the T</w:t>
      </w:r>
      <w:r w:rsidR="00AC6228">
        <w:rPr>
          <w:rFonts w:ascii="Times New Roman" w:eastAsia="Times New Roman" w:hAnsi="Times New Roman" w:cs="Times New Roman"/>
        </w:rPr>
        <w:t>ennessee</w:t>
      </w:r>
      <w:r>
        <w:rPr>
          <w:rFonts w:ascii="Times New Roman" w:eastAsia="Times New Roman" w:hAnsi="Times New Roman" w:cs="Times New Roman"/>
        </w:rPr>
        <w:t xml:space="preserve"> legislation, develop teacher pedagogy. Hattie (2008) rank</w:t>
      </w:r>
      <w:r w:rsidR="00AC6228">
        <w:rPr>
          <w:rFonts w:ascii="Times New Roman" w:eastAsia="Times New Roman" w:hAnsi="Times New Roman" w:cs="Times New Roman"/>
        </w:rPr>
        <w:t>ed</w:t>
      </w:r>
      <w:r>
        <w:rPr>
          <w:rFonts w:ascii="Times New Roman" w:eastAsia="Times New Roman" w:hAnsi="Times New Roman" w:cs="Times New Roman"/>
        </w:rPr>
        <w:t xml:space="preserve"> teacher qualities and teaching and learning strategies as having higher impacts on student </w:t>
      </w:r>
      <w:r>
        <w:rPr>
          <w:rFonts w:ascii="Times New Roman" w:eastAsia="Times New Roman" w:hAnsi="Times New Roman" w:cs="Times New Roman"/>
        </w:rPr>
        <w:lastRenderedPageBreak/>
        <w:t>achievement than curriculum programs. Administrators should view curriculum as a tool, not the answer. Teachers are a key factor, and they need to know that teacher attributes outweigh curricular programs. Administrators should investigate ways that they can help develop these attributes in their teachers.</w:t>
      </w:r>
    </w:p>
    <w:p w14:paraId="79EBE9BA" w14:textId="7001BDB4"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Having a common curriculum is not enough, and providing opportunities for professional development is essential. These opportunities should not simply be training on a new program but expanding teacher expertise, as that investment will last much longer than a single program. Additionally, administrators should allow opportunities for teachers to learn from each other, fostering time and space for a culture of collaboration</w:t>
      </w:r>
      <w:r w:rsidR="0055722B">
        <w:rPr>
          <w:rFonts w:ascii="Times New Roman" w:eastAsia="Times New Roman" w:hAnsi="Times New Roman" w:cs="Times New Roman"/>
        </w:rPr>
        <w:t xml:space="preserve"> and</w:t>
      </w:r>
      <w:r>
        <w:rPr>
          <w:rFonts w:ascii="Times New Roman" w:eastAsia="Times New Roman" w:hAnsi="Times New Roman" w:cs="Times New Roman"/>
        </w:rPr>
        <w:t xml:space="preserve"> incorporating </w:t>
      </w:r>
      <w:r w:rsidR="00DB4408">
        <w:rPr>
          <w:rFonts w:ascii="Times New Roman" w:eastAsia="Times New Roman" w:hAnsi="Times New Roman" w:cs="Times New Roman"/>
        </w:rPr>
        <w:t xml:space="preserve">classroom observations. </w:t>
      </w:r>
      <w:r>
        <w:rPr>
          <w:rFonts w:ascii="Times New Roman" w:eastAsia="Times New Roman" w:hAnsi="Times New Roman" w:cs="Times New Roman"/>
        </w:rPr>
        <w:t xml:space="preserve"> and classroom visits. </w:t>
      </w:r>
    </w:p>
    <w:p w14:paraId="79EBE9BB" w14:textId="5DD118D4"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Finally, administrators should communicate with policymakers and speak up about the impact on students when teacher expertise is ignored by mandates. Creating opportunities that allow all voices to be heard, especially voices that directly impact teaching and learning</w:t>
      </w:r>
      <w:r w:rsidR="00D32B87">
        <w:rPr>
          <w:rFonts w:ascii="Times New Roman" w:eastAsia="Times New Roman" w:hAnsi="Times New Roman" w:cs="Times New Roman"/>
        </w:rPr>
        <w:t>,</w:t>
      </w:r>
      <w:r>
        <w:rPr>
          <w:rFonts w:ascii="Times New Roman" w:eastAsia="Times New Roman" w:hAnsi="Times New Roman" w:cs="Times New Roman"/>
        </w:rPr>
        <w:t xml:space="preserve"> is important.</w:t>
      </w:r>
    </w:p>
    <w:p w14:paraId="79EBE9BC" w14:textId="77777777" w:rsidR="00267CAD" w:rsidRDefault="00051546" w:rsidP="00EE5EC4">
      <w:pPr>
        <w:pStyle w:val="Heading2"/>
      </w:pPr>
      <w:bookmarkStart w:id="57" w:name="_Toc166852313"/>
      <w:r>
        <w:t>Implications for State Policy</w:t>
      </w:r>
      <w:bookmarkEnd w:id="57"/>
    </w:p>
    <w:p w14:paraId="79EBE9BD" w14:textId="72265700"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As school districts move toward top-down mandated curriculums and standardization, teachers and students become less of the focus. Laws that continually narrow the curriculum by requiring districts to adopt curriculum from a list cannot meet the needs of every student. </w:t>
      </w:r>
      <w:r w:rsidR="00D32B87">
        <w:rPr>
          <w:rFonts w:ascii="Times New Roman" w:eastAsia="Times New Roman" w:hAnsi="Times New Roman" w:cs="Times New Roman"/>
        </w:rPr>
        <w:t>To</w:t>
      </w:r>
      <w:r>
        <w:rPr>
          <w:rFonts w:ascii="Times New Roman" w:eastAsia="Times New Roman" w:hAnsi="Times New Roman" w:cs="Times New Roman"/>
        </w:rPr>
        <w:t xml:space="preserve"> abide by these mandates, schools and districts focus their energ</w:t>
      </w:r>
      <w:r w:rsidR="00D32B87">
        <w:rPr>
          <w:rFonts w:ascii="Times New Roman" w:eastAsia="Times New Roman" w:hAnsi="Times New Roman" w:cs="Times New Roman"/>
        </w:rPr>
        <w:t>y</w:t>
      </w:r>
      <w:r>
        <w:rPr>
          <w:rFonts w:ascii="Times New Roman" w:eastAsia="Times New Roman" w:hAnsi="Times New Roman" w:cs="Times New Roman"/>
        </w:rPr>
        <w:t xml:space="preserve"> on curriculum materials rather than student success. As schools focus </w:t>
      </w:r>
      <w:r w:rsidR="00D32B87">
        <w:rPr>
          <w:rFonts w:ascii="Times New Roman" w:eastAsia="Times New Roman" w:hAnsi="Times New Roman" w:cs="Times New Roman"/>
        </w:rPr>
        <w:t xml:space="preserve">only </w:t>
      </w:r>
      <w:r>
        <w:rPr>
          <w:rFonts w:ascii="Times New Roman" w:eastAsia="Times New Roman" w:hAnsi="Times New Roman" w:cs="Times New Roman"/>
        </w:rPr>
        <w:t xml:space="preserve">on learning that can be measured, other types of learning are not emphasized, such as inquiry-based learning (Campbell-Phillips, 2020). Perhaps, using a model similar to that of the experiences of the participants in this study would better serve the teachers and students in Tennessee.  </w:t>
      </w:r>
    </w:p>
    <w:p w14:paraId="79EBE9BE" w14:textId="6086529B"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Most importantly, society is changing much faster than curriculum and standards. To be successful in today’s world, students must be equipped with the latest technology and skills, making investing in mandated curricula not a good use of resources. Currently, students have access to artificial intelligence</w:t>
      </w:r>
      <w:r w:rsidR="00D32B87">
        <w:rPr>
          <w:rFonts w:ascii="Times New Roman" w:eastAsia="Times New Roman" w:hAnsi="Times New Roman" w:cs="Times New Roman"/>
        </w:rPr>
        <w:t xml:space="preserve"> </w:t>
      </w:r>
      <w:r>
        <w:rPr>
          <w:rFonts w:ascii="Times New Roman" w:eastAsia="Times New Roman" w:hAnsi="Times New Roman" w:cs="Times New Roman"/>
        </w:rPr>
        <w:t>platforms that allow them to write essays, calculate complex math and science problems, and create projects without the use of curriculum materials (Holmes &amp;</w:t>
      </w:r>
      <w:r w:rsidR="00AC6228">
        <w:rPr>
          <w:rFonts w:ascii="Times New Roman" w:eastAsia="Times New Roman" w:hAnsi="Times New Roman" w:cs="Times New Roman"/>
        </w:rPr>
        <w:t xml:space="preserve"> </w:t>
      </w:r>
      <w:r>
        <w:rPr>
          <w:rFonts w:ascii="Times New Roman" w:eastAsia="Times New Roman" w:hAnsi="Times New Roman" w:cs="Times New Roman"/>
        </w:rPr>
        <w:t xml:space="preserve">Tuomi, 2022; Lin &amp; </w:t>
      </w:r>
      <w:r w:rsidR="00E733AD">
        <w:rPr>
          <w:rFonts w:ascii="Times New Roman" w:eastAsia="Times New Roman" w:hAnsi="Times New Roman" w:cs="Times New Roman"/>
        </w:rPr>
        <w:t xml:space="preserve">van </w:t>
      </w:r>
      <w:r>
        <w:rPr>
          <w:rFonts w:ascii="Times New Roman" w:eastAsia="Times New Roman" w:hAnsi="Times New Roman" w:cs="Times New Roman"/>
        </w:rPr>
        <w:t>Brummelen, 2021). Creating an educational culture that embraces expanding standards and curriculum to accommodate these advancements and prepar</w:t>
      </w:r>
      <w:r w:rsidR="00D32B87">
        <w:rPr>
          <w:rFonts w:ascii="Times New Roman" w:eastAsia="Times New Roman" w:hAnsi="Times New Roman" w:cs="Times New Roman"/>
        </w:rPr>
        <w:t>e</w:t>
      </w:r>
      <w:r>
        <w:rPr>
          <w:rFonts w:ascii="Times New Roman" w:eastAsia="Times New Roman" w:hAnsi="Times New Roman" w:cs="Times New Roman"/>
        </w:rPr>
        <w:t xml:space="preserve"> teachers and students to be successful in the future would be a better use of resources.</w:t>
      </w:r>
    </w:p>
    <w:p w14:paraId="79EBE9BF" w14:textId="77777777" w:rsidR="00267CAD" w:rsidRDefault="00051546" w:rsidP="00EE5EC4">
      <w:pPr>
        <w:pStyle w:val="Heading2"/>
      </w:pPr>
      <w:bookmarkStart w:id="58" w:name="_Toc166852314"/>
      <w:r>
        <w:t>Recommendations for Future Research</w:t>
      </w:r>
      <w:bookmarkEnd w:id="58"/>
    </w:p>
    <w:p w14:paraId="79EBE9C0" w14:textId="72C6AD88"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study aimed to </w:t>
      </w:r>
      <w:r w:rsidR="00D32B87">
        <w:rPr>
          <w:rFonts w:ascii="Times New Roman" w:eastAsia="Times New Roman" w:hAnsi="Times New Roman" w:cs="Times New Roman"/>
        </w:rPr>
        <w:t>better</w:t>
      </w:r>
      <w:r>
        <w:rPr>
          <w:rFonts w:ascii="Times New Roman" w:eastAsia="Times New Roman" w:hAnsi="Times New Roman" w:cs="Times New Roman"/>
        </w:rPr>
        <w:t xml:space="preserve"> understand </w:t>
      </w:r>
      <w:r w:rsidR="00D32B87">
        <w:rPr>
          <w:rFonts w:ascii="Times New Roman" w:eastAsia="Times New Roman" w:hAnsi="Times New Roman" w:cs="Times New Roman"/>
        </w:rPr>
        <w:t>teachers’</w:t>
      </w:r>
      <w:r>
        <w:rPr>
          <w:rFonts w:ascii="Times New Roman" w:eastAsia="Times New Roman" w:hAnsi="Times New Roman" w:cs="Times New Roman"/>
        </w:rPr>
        <w:t xml:space="preserve"> experiences using texts and curriculum materials for instruction. Th</w:t>
      </w:r>
      <w:r w:rsidR="00D32B87">
        <w:rPr>
          <w:rFonts w:ascii="Times New Roman" w:eastAsia="Times New Roman" w:hAnsi="Times New Roman" w:cs="Times New Roman"/>
        </w:rPr>
        <w:t>is</w:t>
      </w:r>
      <w:r>
        <w:rPr>
          <w:rFonts w:ascii="Times New Roman" w:eastAsia="Times New Roman" w:hAnsi="Times New Roman" w:cs="Times New Roman"/>
        </w:rPr>
        <w:t xml:space="preserve"> study </w:t>
      </w:r>
      <w:r w:rsidR="00D32B87">
        <w:rPr>
          <w:rFonts w:ascii="Times New Roman" w:eastAsia="Times New Roman" w:hAnsi="Times New Roman" w:cs="Times New Roman"/>
        </w:rPr>
        <w:t>did</w:t>
      </w:r>
      <w:r>
        <w:rPr>
          <w:rFonts w:ascii="Times New Roman" w:eastAsia="Times New Roman" w:hAnsi="Times New Roman" w:cs="Times New Roman"/>
        </w:rPr>
        <w:t xml:space="preserve"> not attempt to generalize or suggest causation. To </w:t>
      </w:r>
      <w:r w:rsidR="00D32B87">
        <w:rPr>
          <w:rFonts w:ascii="Times New Roman" w:eastAsia="Times New Roman" w:hAnsi="Times New Roman" w:cs="Times New Roman"/>
        </w:rPr>
        <w:t xml:space="preserve">better </w:t>
      </w:r>
      <w:r>
        <w:rPr>
          <w:rFonts w:ascii="Times New Roman" w:eastAsia="Times New Roman" w:hAnsi="Times New Roman" w:cs="Times New Roman"/>
        </w:rPr>
        <w:t xml:space="preserve">understand </w:t>
      </w:r>
      <w:r w:rsidR="00D32B87">
        <w:rPr>
          <w:rFonts w:ascii="Times New Roman" w:eastAsia="Times New Roman" w:hAnsi="Times New Roman" w:cs="Times New Roman"/>
        </w:rPr>
        <w:t xml:space="preserve">teachers’ </w:t>
      </w:r>
      <w:r>
        <w:rPr>
          <w:rFonts w:ascii="Times New Roman" w:eastAsia="Times New Roman" w:hAnsi="Times New Roman" w:cs="Times New Roman"/>
        </w:rPr>
        <w:t>us</w:t>
      </w:r>
      <w:r w:rsidR="00D32B87">
        <w:rPr>
          <w:rFonts w:ascii="Times New Roman" w:eastAsia="Times New Roman" w:hAnsi="Times New Roman" w:cs="Times New Roman"/>
        </w:rPr>
        <w:t>e of</w:t>
      </w:r>
      <w:r>
        <w:rPr>
          <w:rFonts w:ascii="Times New Roman" w:eastAsia="Times New Roman" w:hAnsi="Times New Roman" w:cs="Times New Roman"/>
        </w:rPr>
        <w:t xml:space="preserve"> texts and curriculum materials for instruction, additional research is needed</w:t>
      </w:r>
      <w:r w:rsidR="00D32B87">
        <w:rPr>
          <w:rFonts w:ascii="Times New Roman" w:eastAsia="Times New Roman" w:hAnsi="Times New Roman" w:cs="Times New Roman"/>
        </w:rPr>
        <w:t xml:space="preserve">, including </w:t>
      </w:r>
      <w:r>
        <w:rPr>
          <w:rFonts w:ascii="Times New Roman" w:eastAsia="Times New Roman" w:hAnsi="Times New Roman" w:cs="Times New Roman"/>
        </w:rPr>
        <w:t xml:space="preserve">about the experiences of teachers who work in districts that mandate the use of the off-the-shelf curriculum. Specifically, more information is needed to understand how the experiences of teachers mandated to use the off-the-shelf curriculum are </w:t>
      </w:r>
      <w:r w:rsidR="00D32B87">
        <w:rPr>
          <w:rFonts w:ascii="Times New Roman" w:eastAsia="Times New Roman" w:hAnsi="Times New Roman" w:cs="Times New Roman"/>
        </w:rPr>
        <w:t xml:space="preserve">similar to </w:t>
      </w:r>
      <w:r>
        <w:rPr>
          <w:rFonts w:ascii="Times New Roman" w:eastAsia="Times New Roman" w:hAnsi="Times New Roman" w:cs="Times New Roman"/>
        </w:rPr>
        <w:t>or differ from those of th</w:t>
      </w:r>
      <w:r w:rsidR="00D32B87">
        <w:rPr>
          <w:rFonts w:ascii="Times New Roman" w:eastAsia="Times New Roman" w:hAnsi="Times New Roman" w:cs="Times New Roman"/>
        </w:rPr>
        <w:t>is</w:t>
      </w:r>
      <w:r>
        <w:rPr>
          <w:rFonts w:ascii="Times New Roman" w:eastAsia="Times New Roman" w:hAnsi="Times New Roman" w:cs="Times New Roman"/>
        </w:rPr>
        <w:t xml:space="preserve"> study</w:t>
      </w:r>
      <w:r w:rsidR="00D32B87">
        <w:rPr>
          <w:rFonts w:ascii="Times New Roman" w:eastAsia="Times New Roman" w:hAnsi="Times New Roman" w:cs="Times New Roman"/>
        </w:rPr>
        <w:t>’s</w:t>
      </w:r>
      <w:r>
        <w:rPr>
          <w:rFonts w:ascii="Times New Roman" w:eastAsia="Times New Roman" w:hAnsi="Times New Roman" w:cs="Times New Roman"/>
        </w:rPr>
        <w:t xml:space="preserve"> participants.</w:t>
      </w:r>
    </w:p>
    <w:p w14:paraId="79EBE9C1" w14:textId="22F8C4D1"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Additionally, research should be conducted on the long-term impact of using off-the-shelf curriculums on student </w:t>
      </w:r>
      <w:r w:rsidR="002F25CE">
        <w:rPr>
          <w:rFonts w:ascii="Times New Roman" w:eastAsia="Times New Roman" w:hAnsi="Times New Roman" w:cs="Times New Roman"/>
        </w:rPr>
        <w:t>achievement. Furthermore</w:t>
      </w:r>
      <w:r>
        <w:rPr>
          <w:rFonts w:ascii="Times New Roman" w:eastAsia="Times New Roman" w:hAnsi="Times New Roman" w:cs="Times New Roman"/>
        </w:rPr>
        <w:t xml:space="preserve">, more information is needed on the repercussions of legislation that dictates curriculum </w:t>
      </w:r>
      <w:r w:rsidR="00D32B87">
        <w:rPr>
          <w:rFonts w:ascii="Times New Roman" w:eastAsia="Times New Roman" w:hAnsi="Times New Roman" w:cs="Times New Roman"/>
        </w:rPr>
        <w:t>teachers must use</w:t>
      </w:r>
      <w:r>
        <w:rPr>
          <w:rFonts w:ascii="Times New Roman" w:eastAsia="Times New Roman" w:hAnsi="Times New Roman" w:cs="Times New Roman"/>
        </w:rPr>
        <w:t xml:space="preserve">. Currently, these </w:t>
      </w:r>
      <w:r w:rsidR="00D05CFC">
        <w:rPr>
          <w:rFonts w:ascii="Times New Roman" w:eastAsia="Times New Roman" w:hAnsi="Times New Roman" w:cs="Times New Roman"/>
        </w:rPr>
        <w:t>laws mandate</w:t>
      </w:r>
      <w:r>
        <w:rPr>
          <w:rFonts w:ascii="Times New Roman" w:eastAsia="Times New Roman" w:hAnsi="Times New Roman" w:cs="Times New Roman"/>
        </w:rPr>
        <w:t xml:space="preserve"> the adoption of curriculum, not only </w:t>
      </w:r>
      <w:r w:rsidR="00D05CFC">
        <w:rPr>
          <w:rFonts w:ascii="Times New Roman" w:eastAsia="Times New Roman" w:hAnsi="Times New Roman" w:cs="Times New Roman"/>
        </w:rPr>
        <w:t>narrowing</w:t>
      </w:r>
      <w:r>
        <w:rPr>
          <w:rFonts w:ascii="Times New Roman" w:eastAsia="Times New Roman" w:hAnsi="Times New Roman" w:cs="Times New Roman"/>
        </w:rPr>
        <w:t xml:space="preserve"> the content that students can learn but restrict</w:t>
      </w:r>
      <w:r w:rsidR="00D32B87">
        <w:rPr>
          <w:rFonts w:ascii="Times New Roman" w:eastAsia="Times New Roman" w:hAnsi="Times New Roman" w:cs="Times New Roman"/>
        </w:rPr>
        <w:t>ing</w:t>
      </w:r>
      <w:r>
        <w:rPr>
          <w:rFonts w:ascii="Times New Roman" w:eastAsia="Times New Roman" w:hAnsi="Times New Roman" w:cs="Times New Roman"/>
        </w:rPr>
        <w:t xml:space="preserve"> teachers from supplementing with materials to meet the needs of their students. Both teachers and students will ultimately pay, filling the pockets of companies.</w:t>
      </w:r>
    </w:p>
    <w:p w14:paraId="79EBE9C2" w14:textId="714CFB72"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Finally, more information is needed to determine how teachers continue to meet the needs of their students within the constraints of state and district mandates that control textbook adoption and prohibit supplementation of materials</w:t>
      </w:r>
      <w:r w:rsidR="00BC2B43">
        <w:rPr>
          <w:rFonts w:ascii="Times New Roman" w:eastAsia="Times New Roman" w:hAnsi="Times New Roman" w:cs="Times New Roman"/>
        </w:rPr>
        <w:t xml:space="preserve">. </w:t>
      </w:r>
      <w:r>
        <w:rPr>
          <w:rFonts w:ascii="Times New Roman" w:eastAsia="Times New Roman" w:hAnsi="Times New Roman" w:cs="Times New Roman"/>
        </w:rPr>
        <w:t xml:space="preserve">More information is needed on districts that have high student achievement using off-the-shelf curriculums, despite having students who continue </w:t>
      </w:r>
      <w:r w:rsidR="00FA6F43">
        <w:rPr>
          <w:rFonts w:ascii="Times New Roman" w:eastAsia="Times New Roman" w:hAnsi="Times New Roman" w:cs="Times New Roman"/>
        </w:rPr>
        <w:t xml:space="preserve">to </w:t>
      </w:r>
      <w:r>
        <w:rPr>
          <w:rFonts w:ascii="Times New Roman" w:eastAsia="Times New Roman" w:hAnsi="Times New Roman" w:cs="Times New Roman"/>
        </w:rPr>
        <w:t>struggl</w:t>
      </w:r>
      <w:r w:rsidR="00FA6F43">
        <w:rPr>
          <w:rFonts w:ascii="Times New Roman" w:eastAsia="Times New Roman" w:hAnsi="Times New Roman" w:cs="Times New Roman"/>
        </w:rPr>
        <w:t>e</w:t>
      </w:r>
      <w:r>
        <w:rPr>
          <w:rFonts w:ascii="Times New Roman" w:eastAsia="Times New Roman" w:hAnsi="Times New Roman" w:cs="Times New Roman"/>
        </w:rPr>
        <w:t xml:space="preserve"> in language arts.</w:t>
      </w:r>
    </w:p>
    <w:p w14:paraId="79EBE9C4" w14:textId="665DE68E" w:rsidR="00267CAD" w:rsidRPr="00806914" w:rsidRDefault="00051546" w:rsidP="00EE5EC4">
      <w:pPr>
        <w:pStyle w:val="Heading2"/>
      </w:pPr>
      <w:bookmarkStart w:id="59" w:name="_Toc166852315"/>
      <w:r>
        <w:t>Conclusion and Reflection</w:t>
      </w:r>
      <w:bookmarkEnd w:id="59"/>
    </w:p>
    <w:p w14:paraId="79EBE9C5" w14:textId="497C7E27"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was surprised by the findings in this study. As an educator in Tennessee for </w:t>
      </w:r>
      <w:r w:rsidR="00AC6228">
        <w:rPr>
          <w:rFonts w:ascii="Times New Roman" w:eastAsia="Times New Roman" w:hAnsi="Times New Roman" w:cs="Times New Roman"/>
        </w:rPr>
        <w:t xml:space="preserve">20 </w:t>
      </w:r>
      <w:r>
        <w:rPr>
          <w:rFonts w:ascii="Times New Roman" w:eastAsia="Times New Roman" w:hAnsi="Times New Roman" w:cs="Times New Roman"/>
        </w:rPr>
        <w:t xml:space="preserve">years, I </w:t>
      </w:r>
      <w:r w:rsidR="00FA6F43">
        <w:rPr>
          <w:rFonts w:ascii="Times New Roman" w:eastAsia="Times New Roman" w:hAnsi="Times New Roman" w:cs="Times New Roman"/>
        </w:rPr>
        <w:t xml:space="preserve">experienced </w:t>
      </w:r>
      <w:r>
        <w:rPr>
          <w:rFonts w:ascii="Times New Roman" w:eastAsia="Times New Roman" w:hAnsi="Times New Roman" w:cs="Times New Roman"/>
        </w:rPr>
        <w:t xml:space="preserve">the gradual squeeze from both the district and state regarding what to teach, when to teach, and how to teach. I </w:t>
      </w:r>
      <w:r w:rsidR="00FA6F43">
        <w:rPr>
          <w:rFonts w:ascii="Times New Roman" w:eastAsia="Times New Roman" w:hAnsi="Times New Roman" w:cs="Times New Roman"/>
        </w:rPr>
        <w:t>experienced</w:t>
      </w:r>
      <w:r>
        <w:rPr>
          <w:rFonts w:ascii="Times New Roman" w:eastAsia="Times New Roman" w:hAnsi="Times New Roman" w:cs="Times New Roman"/>
        </w:rPr>
        <w:t xml:space="preserve"> the tension between following the laws and mandates and meeting the needs of my students. As a curriculum coach, I heard from other teachers that they </w:t>
      </w:r>
      <w:r w:rsidR="00FA6F43">
        <w:rPr>
          <w:rFonts w:ascii="Times New Roman" w:eastAsia="Times New Roman" w:hAnsi="Times New Roman" w:cs="Times New Roman"/>
        </w:rPr>
        <w:t xml:space="preserve">experienced </w:t>
      </w:r>
      <w:r>
        <w:rPr>
          <w:rFonts w:ascii="Times New Roman" w:eastAsia="Times New Roman" w:hAnsi="Times New Roman" w:cs="Times New Roman"/>
        </w:rPr>
        <w:t xml:space="preserve">the same </w:t>
      </w:r>
      <w:r w:rsidR="00FA6F43">
        <w:rPr>
          <w:rFonts w:ascii="Times New Roman" w:eastAsia="Times New Roman" w:hAnsi="Times New Roman" w:cs="Times New Roman"/>
        </w:rPr>
        <w:t>phenomenon</w:t>
      </w:r>
      <w:r>
        <w:rPr>
          <w:rFonts w:ascii="Times New Roman" w:eastAsia="Times New Roman" w:hAnsi="Times New Roman" w:cs="Times New Roman"/>
        </w:rPr>
        <w:t xml:space="preserve">. They </w:t>
      </w:r>
      <w:r w:rsidR="00FA6F43">
        <w:rPr>
          <w:rFonts w:ascii="Times New Roman" w:eastAsia="Times New Roman" w:hAnsi="Times New Roman" w:cs="Times New Roman"/>
        </w:rPr>
        <w:t xml:space="preserve">were </w:t>
      </w:r>
      <w:r>
        <w:rPr>
          <w:rFonts w:ascii="Times New Roman" w:eastAsia="Times New Roman" w:hAnsi="Times New Roman" w:cs="Times New Roman"/>
        </w:rPr>
        <w:t xml:space="preserve">afraid to teach anything that was not in the purchased curriculum. Before collecting my data, I predicted that I would </w:t>
      </w:r>
      <w:r w:rsidR="00FA6F43">
        <w:rPr>
          <w:rFonts w:ascii="Times New Roman" w:eastAsia="Times New Roman" w:hAnsi="Times New Roman" w:cs="Times New Roman"/>
        </w:rPr>
        <w:t xml:space="preserve">hear </w:t>
      </w:r>
      <w:r>
        <w:rPr>
          <w:rFonts w:ascii="Times New Roman" w:eastAsia="Times New Roman" w:hAnsi="Times New Roman" w:cs="Times New Roman"/>
        </w:rPr>
        <w:t xml:space="preserve">experiences that echoed my own and the teachers </w:t>
      </w:r>
      <w:r w:rsidR="00FA6F43">
        <w:rPr>
          <w:rFonts w:ascii="Times New Roman" w:eastAsia="Times New Roman" w:hAnsi="Times New Roman" w:cs="Times New Roman"/>
        </w:rPr>
        <w:t xml:space="preserve">with whom </w:t>
      </w:r>
      <w:r>
        <w:rPr>
          <w:rFonts w:ascii="Times New Roman" w:eastAsia="Times New Roman" w:hAnsi="Times New Roman" w:cs="Times New Roman"/>
        </w:rPr>
        <w:t>I work.</w:t>
      </w:r>
    </w:p>
    <w:p w14:paraId="79EBE9C7" w14:textId="5CD5567A" w:rsidR="00267CAD" w:rsidRPr="00806914"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Instead, I found something even better. I found teachers who are producing high</w:t>
      </w:r>
      <w:r w:rsidR="00FA6F43">
        <w:rPr>
          <w:rFonts w:ascii="Times New Roman" w:eastAsia="Times New Roman" w:hAnsi="Times New Roman" w:cs="Times New Roman"/>
        </w:rPr>
        <w:t>-</w:t>
      </w:r>
      <w:r>
        <w:rPr>
          <w:rFonts w:ascii="Times New Roman" w:eastAsia="Times New Roman" w:hAnsi="Times New Roman" w:cs="Times New Roman"/>
        </w:rPr>
        <w:t xml:space="preserve">achieving students using a curriculum that they created, designed to meet the needs of the students in their classrooms at any given </w:t>
      </w:r>
      <w:r w:rsidR="00FA6F43">
        <w:rPr>
          <w:rFonts w:ascii="Times New Roman" w:eastAsia="Times New Roman" w:hAnsi="Times New Roman" w:cs="Times New Roman"/>
        </w:rPr>
        <w:t>time</w:t>
      </w:r>
      <w:r>
        <w:rPr>
          <w:rFonts w:ascii="Times New Roman" w:eastAsia="Times New Roman" w:hAnsi="Times New Roman" w:cs="Times New Roman"/>
        </w:rPr>
        <w:t xml:space="preserve">. They had the professional freedom to shift their instruction in a moment. They </w:t>
      </w:r>
      <w:r w:rsidR="00FA6F43">
        <w:rPr>
          <w:rFonts w:ascii="Times New Roman" w:eastAsia="Times New Roman" w:hAnsi="Times New Roman" w:cs="Times New Roman"/>
        </w:rPr>
        <w:t xml:space="preserve">believed they are </w:t>
      </w:r>
      <w:r>
        <w:rPr>
          <w:rFonts w:ascii="Times New Roman" w:eastAsia="Times New Roman" w:hAnsi="Times New Roman" w:cs="Times New Roman"/>
        </w:rPr>
        <w:t>supported by their district in their ability to design their pacing guides and choose texts for instruction. Their students benefited from this, and that has made all the difference (Frost, 191</w:t>
      </w:r>
      <w:r w:rsidR="006B6AF5">
        <w:rPr>
          <w:rFonts w:ascii="Times New Roman" w:eastAsia="Times New Roman" w:hAnsi="Times New Roman" w:cs="Times New Roman"/>
        </w:rPr>
        <w:t>5)</w:t>
      </w:r>
      <w:r>
        <w:rPr>
          <w:rFonts w:ascii="Times New Roman" w:eastAsia="Times New Roman" w:hAnsi="Times New Roman" w:cs="Times New Roman"/>
        </w:rPr>
        <w:t>.</w:t>
      </w:r>
    </w:p>
    <w:p w14:paraId="79EBE9C8" w14:textId="7F636C12" w:rsidR="00267CAD" w:rsidRDefault="00051546" w:rsidP="003D42FF">
      <w:pPr>
        <w:spacing w:line="480" w:lineRule="auto"/>
        <w:ind w:firstLine="720"/>
        <w:rPr>
          <w:rFonts w:ascii="Times New Roman" w:eastAsia="Times New Roman" w:hAnsi="Times New Roman" w:cs="Times New Roman"/>
          <w:color w:val="121212"/>
          <w:highlight w:val="white"/>
        </w:rPr>
      </w:pPr>
      <w:r>
        <w:rPr>
          <w:rFonts w:ascii="Times New Roman" w:eastAsia="Times New Roman" w:hAnsi="Times New Roman" w:cs="Times New Roman"/>
        </w:rPr>
        <w:t xml:space="preserve">I recently learned about the concept of desire paths (Bramley, 2018). Desire paths are created when humans and other creatures carve out </w:t>
      </w:r>
      <w:proofErr w:type="gramStart"/>
      <w:r>
        <w:rPr>
          <w:rFonts w:ascii="Times New Roman" w:eastAsia="Times New Roman" w:hAnsi="Times New Roman" w:cs="Times New Roman"/>
        </w:rPr>
        <w:t>paths</w:t>
      </w:r>
      <w:proofErr w:type="gramEnd"/>
      <w:r>
        <w:rPr>
          <w:rFonts w:ascii="Times New Roman" w:eastAsia="Times New Roman" w:hAnsi="Times New Roman" w:cs="Times New Roman"/>
        </w:rPr>
        <w:t xml:space="preserve"> they deem more desirable, ones that will get them to the places they want to go or help them move through complicated terrain more smoothly or safely. Often</w:t>
      </w:r>
      <w:r w:rsidR="00FA6F43">
        <w:rPr>
          <w:rFonts w:ascii="Times New Roman" w:eastAsia="Times New Roman" w:hAnsi="Times New Roman" w:cs="Times New Roman"/>
        </w:rPr>
        <w:t>,</w:t>
      </w:r>
      <w:r>
        <w:rPr>
          <w:rFonts w:ascii="Times New Roman" w:eastAsia="Times New Roman" w:hAnsi="Times New Roman" w:cs="Times New Roman"/>
        </w:rPr>
        <w:t xml:space="preserve"> these paths resist imposed boundaries. </w:t>
      </w:r>
      <w:proofErr w:type="spellStart"/>
      <w:r>
        <w:rPr>
          <w:rFonts w:ascii="Times New Roman" w:eastAsia="Times New Roman" w:hAnsi="Times New Roman" w:cs="Times New Roman"/>
        </w:rPr>
        <w:t>MacFarlene</w:t>
      </w:r>
      <w:proofErr w:type="spellEnd"/>
      <w:r w:rsidR="00AC6228">
        <w:rPr>
          <w:rFonts w:ascii="Times New Roman" w:eastAsia="Times New Roman" w:hAnsi="Times New Roman" w:cs="Times New Roman"/>
        </w:rPr>
        <w:t xml:space="preserve"> (</w:t>
      </w:r>
      <w:r w:rsidR="002F25CE">
        <w:rPr>
          <w:rFonts w:ascii="Times New Roman" w:eastAsia="Times New Roman" w:hAnsi="Times New Roman" w:cs="Times New Roman"/>
        </w:rPr>
        <w:t>2018</w:t>
      </w:r>
      <w:r w:rsidR="00AC6228">
        <w:rPr>
          <w:rFonts w:ascii="Times New Roman" w:eastAsia="Times New Roman" w:hAnsi="Times New Roman" w:cs="Times New Roman"/>
        </w:rPr>
        <w:t xml:space="preserve"> as cited in </w:t>
      </w:r>
      <w:r w:rsidR="00AC6228">
        <w:rPr>
          <w:rFonts w:ascii="Times New Roman" w:eastAsia="Times New Roman" w:hAnsi="Times New Roman" w:cs="Times New Roman"/>
        </w:rPr>
        <w:lastRenderedPageBreak/>
        <w:t>Bramley, 2018)</w:t>
      </w:r>
      <w:r>
        <w:rPr>
          <w:rFonts w:ascii="Times New Roman" w:eastAsia="Times New Roman" w:hAnsi="Times New Roman" w:cs="Times New Roman"/>
        </w:rPr>
        <w:t xml:space="preserve"> described them as </w:t>
      </w:r>
      <w:r>
        <w:rPr>
          <w:rFonts w:ascii="Times New Roman" w:eastAsia="Times New Roman" w:hAnsi="Times New Roman" w:cs="Times New Roman"/>
          <w:color w:val="121212"/>
          <w:highlight w:val="white"/>
        </w:rPr>
        <w:t xml:space="preserve">“paths and tracks made over time by the wishes and feet of walkers, especially those paths that run contrary to design or planning” (para. 2) and as “indicating the yearning of those wishing to walk” (para. 4). These paths represent the tension between wanting, wishing, and what it is. </w:t>
      </w:r>
    </w:p>
    <w:p w14:paraId="79EBE9D3" w14:textId="46B976F3" w:rsidR="00267CAD" w:rsidRDefault="00051546" w:rsidP="00EE5EC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 am grateful for the opportunity to give voice to the teachers who are treading their own desire</w:t>
      </w:r>
      <w:r w:rsidR="00FA6F43">
        <w:rPr>
          <w:rFonts w:ascii="Times New Roman" w:eastAsia="Times New Roman" w:hAnsi="Times New Roman" w:cs="Times New Roman"/>
        </w:rPr>
        <w:t>d</w:t>
      </w:r>
      <w:r>
        <w:rPr>
          <w:rFonts w:ascii="Times New Roman" w:eastAsia="Times New Roman" w:hAnsi="Times New Roman" w:cs="Times New Roman"/>
        </w:rPr>
        <w:t xml:space="preserve"> paths. </w:t>
      </w:r>
      <w:r w:rsidR="00FA6F43">
        <w:rPr>
          <w:rFonts w:ascii="Times New Roman" w:eastAsia="Times New Roman" w:hAnsi="Times New Roman" w:cs="Times New Roman"/>
        </w:rPr>
        <w:t>T</w:t>
      </w:r>
      <w:r>
        <w:rPr>
          <w:rFonts w:ascii="Times New Roman" w:eastAsia="Times New Roman" w:hAnsi="Times New Roman" w:cs="Times New Roman"/>
        </w:rPr>
        <w:t>hese teachers demonstrated the ability to produce above average student achievement in language arts while creating their own curriculums and pacing guides and choosing their texts for instruction</w:t>
      </w:r>
      <w:r w:rsidR="00FA6F43">
        <w:rPr>
          <w:rFonts w:ascii="Times New Roman" w:eastAsia="Times New Roman" w:hAnsi="Times New Roman" w:cs="Times New Roman"/>
        </w:rPr>
        <w:t>. M</w:t>
      </w:r>
      <w:r>
        <w:rPr>
          <w:rFonts w:ascii="Times New Roman" w:eastAsia="Times New Roman" w:hAnsi="Times New Roman" w:cs="Times New Roman"/>
        </w:rPr>
        <w:t>ay their path</w:t>
      </w:r>
      <w:r w:rsidR="00FA6F43">
        <w:rPr>
          <w:rFonts w:ascii="Times New Roman" w:eastAsia="Times New Roman" w:hAnsi="Times New Roman" w:cs="Times New Roman"/>
        </w:rPr>
        <w:t>s</w:t>
      </w:r>
      <w:r>
        <w:rPr>
          <w:rFonts w:ascii="Times New Roman" w:eastAsia="Times New Roman" w:hAnsi="Times New Roman" w:cs="Times New Roman"/>
        </w:rPr>
        <w:t xml:space="preserve"> be one</w:t>
      </w:r>
      <w:r w:rsidR="00FA6F43">
        <w:rPr>
          <w:rFonts w:ascii="Times New Roman" w:eastAsia="Times New Roman" w:hAnsi="Times New Roman" w:cs="Times New Roman"/>
        </w:rPr>
        <w:t>s</w:t>
      </w:r>
      <w:r>
        <w:rPr>
          <w:rFonts w:ascii="Times New Roman" w:eastAsia="Times New Roman" w:hAnsi="Times New Roman" w:cs="Times New Roman"/>
        </w:rPr>
        <w:t xml:space="preserve"> that others consider. After speaking with my teacher participants, I </w:t>
      </w:r>
      <w:r w:rsidR="00FA6F43">
        <w:rPr>
          <w:rFonts w:ascii="Times New Roman" w:eastAsia="Times New Roman" w:hAnsi="Times New Roman" w:cs="Times New Roman"/>
        </w:rPr>
        <w:t xml:space="preserve">am convinced </w:t>
      </w:r>
      <w:r>
        <w:rPr>
          <w:rFonts w:ascii="Times New Roman" w:eastAsia="Times New Roman" w:hAnsi="Times New Roman" w:cs="Times New Roman"/>
        </w:rPr>
        <w:t>that placing students at the heart of teaching and learning should be the intent of all who are involved in education.</w:t>
      </w:r>
    </w:p>
    <w:p w14:paraId="79EBE9D4" w14:textId="5DAD911F" w:rsidR="00C142BB" w:rsidRDefault="00C142BB" w:rsidP="00CF4D3B">
      <w:pPr>
        <w:spacing w:line="480" w:lineRule="auto"/>
        <w:rPr>
          <w:rFonts w:ascii="Times New Roman" w:eastAsia="Times New Roman" w:hAnsi="Times New Roman" w:cs="Times New Roman"/>
        </w:rPr>
      </w:pPr>
      <w:r>
        <w:rPr>
          <w:rFonts w:ascii="Times New Roman" w:eastAsia="Times New Roman" w:hAnsi="Times New Roman" w:cs="Times New Roman"/>
        </w:rPr>
        <w:br w:type="page"/>
      </w:r>
    </w:p>
    <w:p w14:paraId="79EBE9D6" w14:textId="4E3BAC0A" w:rsidR="00267CAD" w:rsidRPr="000C017F" w:rsidRDefault="00051546" w:rsidP="000C017F">
      <w:pPr>
        <w:pStyle w:val="Heading2"/>
        <w:rPr>
          <w:sz w:val="28"/>
        </w:rPr>
      </w:pPr>
      <w:bookmarkStart w:id="60" w:name="_heading=h.1pxezwc" w:colFirst="0" w:colLast="0"/>
      <w:bookmarkStart w:id="61" w:name="_Toc166852316"/>
      <w:bookmarkEnd w:id="60"/>
      <w:r w:rsidRPr="000C017F">
        <w:rPr>
          <w:sz w:val="28"/>
        </w:rPr>
        <w:lastRenderedPageBreak/>
        <w:t>R</w:t>
      </w:r>
      <w:bookmarkEnd w:id="61"/>
      <w:r w:rsidR="000C017F" w:rsidRPr="000C017F">
        <w:rPr>
          <w:sz w:val="28"/>
        </w:rPr>
        <w:t>eferences</w:t>
      </w:r>
    </w:p>
    <w:p w14:paraId="79EBE9D7"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Adams, M. J. (1990). </w:t>
      </w:r>
      <w:r>
        <w:rPr>
          <w:rFonts w:ascii="Times New Roman" w:eastAsia="Times New Roman" w:hAnsi="Times New Roman" w:cs="Times New Roman"/>
          <w:i/>
          <w:color w:val="222222"/>
          <w:highlight w:val="white"/>
        </w:rPr>
        <w:t>Beginning to read: Thinking and learning about print.</w:t>
      </w:r>
      <w:r>
        <w:rPr>
          <w:rFonts w:ascii="Times New Roman" w:eastAsia="Times New Roman" w:hAnsi="Times New Roman" w:cs="Times New Roman"/>
          <w:color w:val="222222"/>
          <w:highlight w:val="white"/>
        </w:rPr>
        <w:t xml:space="preserve"> MIT Press.</w:t>
      </w:r>
    </w:p>
    <w:p w14:paraId="79EBE9D8" w14:textId="385765C6"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Allington, R. L. (1977). If they don’t read much, how they ever </w:t>
      </w:r>
      <w:proofErr w:type="spellStart"/>
      <w:r>
        <w:rPr>
          <w:rFonts w:ascii="Times New Roman" w:eastAsia="Times New Roman" w:hAnsi="Times New Roman" w:cs="Times New Roman"/>
          <w:color w:val="222222"/>
          <w:highlight w:val="white"/>
        </w:rPr>
        <w:t>gonna</w:t>
      </w:r>
      <w:proofErr w:type="spellEnd"/>
      <w:r>
        <w:rPr>
          <w:rFonts w:ascii="Times New Roman" w:eastAsia="Times New Roman" w:hAnsi="Times New Roman" w:cs="Times New Roman"/>
          <w:color w:val="222222"/>
          <w:highlight w:val="white"/>
        </w:rPr>
        <w:t xml:space="preserve"> get good? </w:t>
      </w:r>
      <w:r>
        <w:rPr>
          <w:rFonts w:ascii="Times New Roman" w:eastAsia="Times New Roman" w:hAnsi="Times New Roman" w:cs="Times New Roman"/>
          <w:i/>
          <w:color w:val="222222"/>
          <w:highlight w:val="white"/>
        </w:rPr>
        <w:t>Journal of Reading, 21</w:t>
      </w:r>
      <w:r>
        <w:rPr>
          <w:rFonts w:ascii="Times New Roman" w:eastAsia="Times New Roman" w:hAnsi="Times New Roman" w:cs="Times New Roman"/>
          <w:color w:val="222222"/>
          <w:highlight w:val="white"/>
        </w:rPr>
        <w:t>(1), 57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61.</w:t>
      </w:r>
    </w:p>
    <w:p w14:paraId="79EBE9D9" w14:textId="7B5977D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Allington, R. L. (1983). The reading instruction provided readers of differing abilities. </w:t>
      </w:r>
      <w:r>
        <w:rPr>
          <w:rFonts w:ascii="Times New Roman" w:eastAsia="Times New Roman" w:hAnsi="Times New Roman" w:cs="Times New Roman"/>
          <w:i/>
          <w:color w:val="222222"/>
          <w:highlight w:val="white"/>
        </w:rPr>
        <w:t>The Elementary School Journal, 83</w:t>
      </w:r>
      <w:r>
        <w:rPr>
          <w:rFonts w:ascii="Times New Roman" w:eastAsia="Times New Roman" w:hAnsi="Times New Roman" w:cs="Times New Roman"/>
          <w:color w:val="222222"/>
          <w:highlight w:val="white"/>
        </w:rPr>
        <w:t>(5), 548</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559.</w:t>
      </w:r>
    </w:p>
    <w:p w14:paraId="79EBE9DB" w14:textId="6028ECDC"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Allington, R. L. (2011). What at-risk readers need. </w:t>
      </w:r>
      <w:r>
        <w:rPr>
          <w:rFonts w:ascii="Times New Roman" w:eastAsia="Times New Roman" w:hAnsi="Times New Roman" w:cs="Times New Roman"/>
          <w:i/>
          <w:color w:val="222222"/>
          <w:highlight w:val="white"/>
        </w:rPr>
        <w:t>Educational Leadership</w:t>
      </w:r>
      <w:r>
        <w:rPr>
          <w:rFonts w:ascii="Times New Roman" w:eastAsia="Times New Roman" w:hAnsi="Times New Roman" w:cs="Times New Roman"/>
          <w:color w:val="222222"/>
          <w:highlight w:val="white"/>
        </w:rPr>
        <w:t>, 40</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45.</w:t>
      </w:r>
    </w:p>
    <w:p w14:paraId="79EBE9DD" w14:textId="7479EC2D"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Allington, R., &amp; Cunningham, P. (2011). Developing effective reading curricula for struggling readers.</w:t>
      </w:r>
      <w:r w:rsidR="000E1393">
        <w:rPr>
          <w:rFonts w:ascii="Times New Roman" w:eastAsia="Times New Roman" w:hAnsi="Times New Roman" w:cs="Times New Roman"/>
          <w:color w:val="222222"/>
          <w:highlight w:val="white"/>
        </w:rPr>
        <w:t xml:space="preserve"> In T. Rasinski (Ed.),</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Rebuilding the foundation</w:t>
      </w:r>
      <w:r>
        <w:rPr>
          <w:rFonts w:ascii="Times New Roman" w:eastAsia="Times New Roman" w:hAnsi="Times New Roman" w:cs="Times New Roman"/>
          <w:color w:val="222222"/>
          <w:highlight w:val="white"/>
        </w:rPr>
        <w:t xml:space="preserve"> </w:t>
      </w:r>
      <w:r w:rsidR="000E1393">
        <w:rPr>
          <w:rFonts w:ascii="Times New Roman" w:eastAsia="Times New Roman" w:hAnsi="Times New Roman" w:cs="Times New Roman"/>
          <w:color w:val="222222"/>
          <w:highlight w:val="white"/>
        </w:rPr>
        <w:t xml:space="preserve">(pp. </w:t>
      </w:r>
      <w:r>
        <w:rPr>
          <w:rFonts w:ascii="Times New Roman" w:eastAsia="Times New Roman" w:hAnsi="Times New Roman" w:cs="Times New Roman"/>
          <w:color w:val="222222"/>
          <w:highlight w:val="white"/>
        </w:rPr>
        <w:t>133</w:t>
      </w:r>
      <w:r w:rsidR="000E1393">
        <w:rPr>
          <w:rFonts w:ascii="Times New Roman" w:eastAsia="Times New Roman" w:hAnsi="Times New Roman" w:cs="Times New Roman"/>
          <w:color w:val="222222"/>
          <w:highlight w:val="white"/>
        </w:rPr>
        <w:t>–1</w:t>
      </w:r>
      <w:r>
        <w:rPr>
          <w:rFonts w:ascii="Times New Roman" w:eastAsia="Times New Roman" w:hAnsi="Times New Roman" w:cs="Times New Roman"/>
          <w:color w:val="222222"/>
          <w:highlight w:val="white"/>
        </w:rPr>
        <w:t>51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w:t>
      </w:r>
      <w:r w:rsidR="000E1393">
        <w:rPr>
          <w:rFonts w:ascii="Times New Roman" w:eastAsia="Times New Roman" w:hAnsi="Times New Roman" w:cs="Times New Roman"/>
          <w:color w:val="222222"/>
          <w:highlight w:val="white"/>
        </w:rPr>
        <w:t xml:space="preserve"> </w:t>
      </w:r>
      <w:r w:rsidR="003F4F03">
        <w:rPr>
          <w:rFonts w:ascii="Times New Roman" w:eastAsia="Times New Roman" w:hAnsi="Times New Roman" w:cs="Times New Roman"/>
          <w:color w:val="222222"/>
          <w:highlight w:val="white"/>
        </w:rPr>
        <w:t>Solution Tree Press.</w:t>
      </w:r>
    </w:p>
    <w:p w14:paraId="79EBE9DE"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Allington, R. L., &amp; Johnston, P. H. (2002). </w:t>
      </w:r>
      <w:r>
        <w:rPr>
          <w:rFonts w:ascii="Times New Roman" w:eastAsia="Times New Roman" w:hAnsi="Times New Roman" w:cs="Times New Roman"/>
          <w:i/>
          <w:color w:val="222222"/>
          <w:highlight w:val="white"/>
        </w:rPr>
        <w:t>Reading to learn: Lessons from exemplary fourth-grade classrooms.</w:t>
      </w:r>
      <w:r>
        <w:rPr>
          <w:rFonts w:ascii="Times New Roman" w:eastAsia="Times New Roman" w:hAnsi="Times New Roman" w:cs="Times New Roman"/>
          <w:color w:val="222222"/>
          <w:highlight w:val="white"/>
        </w:rPr>
        <w:t xml:space="preserve"> Guildford Press.</w:t>
      </w:r>
    </w:p>
    <w:p w14:paraId="79EBE9DF" w14:textId="4E4FCAA3"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Allington, R. L., McCuiston, K., &amp; Billen, M. (2015). What research says about text complexity and learning to read. </w:t>
      </w:r>
      <w:r>
        <w:rPr>
          <w:rFonts w:ascii="Times New Roman" w:eastAsia="Times New Roman" w:hAnsi="Times New Roman" w:cs="Times New Roman"/>
          <w:i/>
          <w:color w:val="222222"/>
          <w:highlight w:val="white"/>
        </w:rPr>
        <w:t>The Reading Teacher</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68</w:t>
      </w:r>
      <w:r>
        <w:rPr>
          <w:rFonts w:ascii="Times New Roman" w:eastAsia="Times New Roman" w:hAnsi="Times New Roman" w:cs="Times New Roman"/>
          <w:color w:val="222222"/>
          <w:highlight w:val="white"/>
        </w:rPr>
        <w:t>(7), 491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501.</w:t>
      </w:r>
    </w:p>
    <w:p w14:paraId="79EBE9E0" w14:textId="1F36E162"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Alvermann</w:t>
      </w:r>
      <w:proofErr w:type="spellEnd"/>
      <w:r>
        <w:rPr>
          <w:rFonts w:ascii="Times New Roman" w:eastAsia="Times New Roman" w:hAnsi="Times New Roman" w:cs="Times New Roman"/>
          <w:color w:val="222222"/>
          <w:highlight w:val="white"/>
        </w:rPr>
        <w:t>, D. E., Unrau, N. J., Sailors, M., &amp; Ruddell, R. B. (Eds.). (201</w:t>
      </w:r>
      <w:r w:rsidR="00D05CFC">
        <w:rPr>
          <w:rFonts w:ascii="Times New Roman" w:eastAsia="Times New Roman" w:hAnsi="Times New Roman" w:cs="Times New Roman"/>
          <w:color w:val="222222"/>
          <w:highlight w:val="white"/>
        </w:rPr>
        <w:t>3</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Theoretical models and processes of literacy</w:t>
      </w:r>
      <w:r>
        <w:rPr>
          <w:rFonts w:ascii="Times New Roman" w:eastAsia="Times New Roman" w:hAnsi="Times New Roman" w:cs="Times New Roman"/>
          <w:color w:val="222222"/>
          <w:highlight w:val="white"/>
        </w:rPr>
        <w:t>. Routledge.</w:t>
      </w:r>
    </w:p>
    <w:p w14:paraId="79EBE9E1" w14:textId="57DCA530"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Alvermann</w:t>
      </w:r>
      <w:proofErr w:type="spellEnd"/>
      <w:r>
        <w:rPr>
          <w:rFonts w:ascii="Times New Roman" w:eastAsia="Times New Roman" w:hAnsi="Times New Roman" w:cs="Times New Roman"/>
          <w:color w:val="222222"/>
          <w:highlight w:val="white"/>
        </w:rPr>
        <w:t xml:space="preserve">, D. E., Young, J. P., Green, C., &amp; Wisenbaker, J. M. (2004). Adolescents’ perceptions and negotiations of literacy practices in after-school read and talk clubs. In R. B. Ruddell &amp; N. J. Unrau (Eds.), </w:t>
      </w:r>
      <w:r w:rsidRPr="00EE5EC4">
        <w:rPr>
          <w:rFonts w:ascii="Times New Roman" w:eastAsia="Times New Roman" w:hAnsi="Times New Roman" w:cs="Times New Roman"/>
          <w:i/>
          <w:iCs/>
          <w:color w:val="222222"/>
          <w:highlight w:val="white"/>
        </w:rPr>
        <w:t>Theoretical models and processes of reading</w:t>
      </w:r>
      <w:r>
        <w:rPr>
          <w:rFonts w:ascii="Times New Roman" w:eastAsia="Times New Roman" w:hAnsi="Times New Roman" w:cs="Times New Roman"/>
          <w:color w:val="222222"/>
          <w:highlight w:val="white"/>
        </w:rPr>
        <w:t xml:space="preserve"> (5</w:t>
      </w:r>
      <w:r w:rsidR="0050561E">
        <w:rPr>
          <w:rFonts w:ascii="Times New Roman" w:eastAsia="Times New Roman" w:hAnsi="Times New Roman" w:cs="Times New Roman"/>
          <w:color w:val="222222"/>
          <w:highlight w:val="white"/>
        </w:rPr>
        <w:t>th</w:t>
      </w:r>
      <w:r>
        <w:rPr>
          <w:rFonts w:ascii="Times New Roman" w:eastAsia="Times New Roman" w:hAnsi="Times New Roman" w:cs="Times New Roman"/>
          <w:color w:val="222222"/>
          <w:highlight w:val="white"/>
        </w:rPr>
        <w:t xml:space="preserve"> ed., pp. 870</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913). International Reading Association.</w:t>
      </w:r>
    </w:p>
    <w:p w14:paraId="79EBE9E2" w14:textId="6A3DA860"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Ankrum, J. W., </w:t>
      </w:r>
      <w:proofErr w:type="spellStart"/>
      <w:r>
        <w:rPr>
          <w:rFonts w:ascii="Times New Roman" w:eastAsia="Times New Roman" w:hAnsi="Times New Roman" w:cs="Times New Roman"/>
          <w:color w:val="222222"/>
          <w:highlight w:val="white"/>
        </w:rPr>
        <w:t>Morewood</w:t>
      </w:r>
      <w:proofErr w:type="spellEnd"/>
      <w:r>
        <w:rPr>
          <w:rFonts w:ascii="Times New Roman" w:eastAsia="Times New Roman" w:hAnsi="Times New Roman" w:cs="Times New Roman"/>
          <w:color w:val="222222"/>
          <w:highlight w:val="white"/>
        </w:rPr>
        <w:t xml:space="preserve">, A. L., Parsons, S. A., Vaughn, M., Parsons, A. W., &amp; Hawkins, P. M. (2020). Documenting </w:t>
      </w:r>
      <w:r w:rsidR="0050561E">
        <w:rPr>
          <w:rFonts w:ascii="Times New Roman" w:eastAsia="Times New Roman" w:hAnsi="Times New Roman" w:cs="Times New Roman"/>
          <w:color w:val="222222"/>
          <w:highlight w:val="white"/>
        </w:rPr>
        <w:t>adaptive literacy instructio</w:t>
      </w:r>
      <w:r>
        <w:rPr>
          <w:rFonts w:ascii="Times New Roman" w:eastAsia="Times New Roman" w:hAnsi="Times New Roman" w:cs="Times New Roman"/>
          <w:color w:val="222222"/>
          <w:highlight w:val="white"/>
        </w:rPr>
        <w:t>n</w:t>
      </w:r>
      <w:r w:rsidR="0050561E">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 xml:space="preserve"> The adaptive teaching observation protocol (ATOP). </w:t>
      </w:r>
      <w:r w:rsidRPr="00EE5EC4">
        <w:rPr>
          <w:rFonts w:ascii="Times New Roman" w:eastAsia="Times New Roman" w:hAnsi="Times New Roman" w:cs="Times New Roman"/>
          <w:i/>
          <w:iCs/>
          <w:color w:val="222222"/>
          <w:highlight w:val="white"/>
        </w:rPr>
        <w:t>Reading Psychology, 41</w:t>
      </w:r>
      <w:r>
        <w:rPr>
          <w:rFonts w:ascii="Times New Roman" w:eastAsia="Times New Roman" w:hAnsi="Times New Roman" w:cs="Times New Roman"/>
          <w:color w:val="222222"/>
          <w:highlight w:val="white"/>
        </w:rPr>
        <w:t>(2), 71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86.</w:t>
      </w:r>
    </w:p>
    <w:p w14:paraId="79EBE9E3" w14:textId="5A714A68"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 xml:space="preserve">Bakken, A. S. (2019). Questions of autonomy in English teachers’ discursive practices. </w:t>
      </w:r>
      <w:r>
        <w:rPr>
          <w:rFonts w:ascii="Times New Roman" w:eastAsia="Times New Roman" w:hAnsi="Times New Roman" w:cs="Times New Roman"/>
          <w:i/>
          <w:color w:val="222222"/>
          <w:highlight w:val="white"/>
        </w:rPr>
        <w:t>Educational Research</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61</w:t>
      </w:r>
      <w:r>
        <w:rPr>
          <w:rFonts w:ascii="Times New Roman" w:eastAsia="Times New Roman" w:hAnsi="Times New Roman" w:cs="Times New Roman"/>
          <w:color w:val="222222"/>
          <w:highlight w:val="white"/>
        </w:rPr>
        <w:t>(1), 105</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122.</w:t>
      </w:r>
    </w:p>
    <w:p w14:paraId="79EBE9E4" w14:textId="0CEF0B40"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Ball, D. L., &amp; Cohen, D. K. (1996). Reform by the book: What is—or might be—the role of curriculum materials in teacher learning and instructional </w:t>
      </w:r>
      <w:proofErr w:type="gramStart"/>
      <w:r>
        <w:rPr>
          <w:rFonts w:ascii="Times New Roman" w:eastAsia="Times New Roman" w:hAnsi="Times New Roman" w:cs="Times New Roman"/>
          <w:color w:val="222222"/>
          <w:highlight w:val="white"/>
        </w:rPr>
        <w:t>reform?.</w:t>
      </w:r>
      <w:proofErr w:type="gramEnd"/>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 xml:space="preserve">Educational </w:t>
      </w:r>
      <w:r w:rsidR="0050561E">
        <w:rPr>
          <w:rFonts w:ascii="Times New Roman" w:eastAsia="Times New Roman" w:hAnsi="Times New Roman" w:cs="Times New Roman"/>
          <w:i/>
          <w:color w:val="222222"/>
          <w:highlight w:val="white"/>
        </w:rPr>
        <w:t>R</w:t>
      </w:r>
      <w:r>
        <w:rPr>
          <w:rFonts w:ascii="Times New Roman" w:eastAsia="Times New Roman" w:hAnsi="Times New Roman" w:cs="Times New Roman"/>
          <w:i/>
          <w:color w:val="222222"/>
          <w:highlight w:val="white"/>
        </w:rPr>
        <w:t>esearcher</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25</w:t>
      </w:r>
      <w:r>
        <w:rPr>
          <w:rFonts w:ascii="Times New Roman" w:eastAsia="Times New Roman" w:hAnsi="Times New Roman" w:cs="Times New Roman"/>
          <w:color w:val="222222"/>
          <w:highlight w:val="white"/>
        </w:rPr>
        <w:t>(9), 6</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14.</w:t>
      </w:r>
    </w:p>
    <w:p w14:paraId="79EBE9E5" w14:textId="498F5A96"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Bailey, D. H., Duncan, G. J., Murnane, R. J., &amp; Au Yeung, N. (2021). Achievement </w:t>
      </w:r>
      <w:r w:rsidR="0050561E">
        <w:rPr>
          <w:rFonts w:ascii="Times New Roman" w:eastAsia="Times New Roman" w:hAnsi="Times New Roman" w:cs="Times New Roman"/>
          <w:color w:val="222222"/>
          <w:highlight w:val="white"/>
        </w:rPr>
        <w:t>gaps in the wa</w:t>
      </w:r>
      <w:r>
        <w:rPr>
          <w:rFonts w:ascii="Times New Roman" w:eastAsia="Times New Roman" w:hAnsi="Times New Roman" w:cs="Times New Roman"/>
          <w:color w:val="222222"/>
          <w:highlight w:val="white"/>
        </w:rPr>
        <w:t xml:space="preserve">ke of COVID-19. </w:t>
      </w:r>
      <w:r>
        <w:rPr>
          <w:rFonts w:ascii="Times New Roman" w:eastAsia="Times New Roman" w:hAnsi="Times New Roman" w:cs="Times New Roman"/>
          <w:i/>
          <w:color w:val="222222"/>
          <w:highlight w:val="white"/>
        </w:rPr>
        <w:t>Educational Researcher</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50</w:t>
      </w:r>
      <w:r>
        <w:rPr>
          <w:rFonts w:ascii="Times New Roman" w:eastAsia="Times New Roman" w:hAnsi="Times New Roman" w:cs="Times New Roman"/>
          <w:color w:val="222222"/>
          <w:highlight w:val="white"/>
        </w:rPr>
        <w:t>(5), 266</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275.</w:t>
      </w:r>
    </w:p>
    <w:p w14:paraId="79EBE9E6" w14:textId="706CD34F"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Bandura, A. (1993). Perceived self-efficacy in cognitive development and functioning. </w:t>
      </w:r>
      <w:r>
        <w:rPr>
          <w:rFonts w:ascii="Times New Roman" w:eastAsia="Times New Roman" w:hAnsi="Times New Roman" w:cs="Times New Roman"/>
          <w:i/>
          <w:color w:val="222222"/>
          <w:highlight w:val="white"/>
        </w:rPr>
        <w:t xml:space="preserve">Educational </w:t>
      </w:r>
      <w:r w:rsidR="0050561E">
        <w:rPr>
          <w:rFonts w:ascii="Times New Roman" w:eastAsia="Times New Roman" w:hAnsi="Times New Roman" w:cs="Times New Roman"/>
          <w:i/>
          <w:color w:val="222222"/>
          <w:highlight w:val="white"/>
        </w:rPr>
        <w:t>P</w:t>
      </w:r>
      <w:r>
        <w:rPr>
          <w:rFonts w:ascii="Times New Roman" w:eastAsia="Times New Roman" w:hAnsi="Times New Roman" w:cs="Times New Roman"/>
          <w:i/>
          <w:color w:val="222222"/>
          <w:highlight w:val="white"/>
        </w:rPr>
        <w:t>sychologist</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28</w:t>
      </w:r>
      <w:r>
        <w:rPr>
          <w:rFonts w:ascii="Times New Roman" w:eastAsia="Times New Roman" w:hAnsi="Times New Roman" w:cs="Times New Roman"/>
          <w:color w:val="222222"/>
          <w:highlight w:val="white"/>
        </w:rPr>
        <w:t>(2), 117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148.</w:t>
      </w:r>
    </w:p>
    <w:p w14:paraId="79EBE9E7" w14:textId="2C969FA6"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Berliner, D. C. (1986). In pursuit of the expert pedagogue. </w:t>
      </w:r>
      <w:r>
        <w:rPr>
          <w:rFonts w:ascii="Times New Roman" w:eastAsia="Times New Roman" w:hAnsi="Times New Roman" w:cs="Times New Roman"/>
          <w:i/>
          <w:color w:val="222222"/>
          <w:highlight w:val="white"/>
        </w:rPr>
        <w:t xml:space="preserve">Educational </w:t>
      </w:r>
      <w:r w:rsidR="0050561E">
        <w:rPr>
          <w:rFonts w:ascii="Times New Roman" w:eastAsia="Times New Roman" w:hAnsi="Times New Roman" w:cs="Times New Roman"/>
          <w:i/>
          <w:color w:val="222222"/>
          <w:highlight w:val="white"/>
        </w:rPr>
        <w:t>R</w:t>
      </w:r>
      <w:r>
        <w:rPr>
          <w:rFonts w:ascii="Times New Roman" w:eastAsia="Times New Roman" w:hAnsi="Times New Roman" w:cs="Times New Roman"/>
          <w:i/>
          <w:color w:val="222222"/>
          <w:highlight w:val="white"/>
        </w:rPr>
        <w:t>esearcher</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15</w:t>
      </w:r>
      <w:r>
        <w:rPr>
          <w:rFonts w:ascii="Times New Roman" w:eastAsia="Times New Roman" w:hAnsi="Times New Roman" w:cs="Times New Roman"/>
          <w:color w:val="222222"/>
          <w:highlight w:val="white"/>
        </w:rPr>
        <w:t>(7), 5</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13.</w:t>
      </w:r>
    </w:p>
    <w:p w14:paraId="79EBE9E8" w14:textId="29777C06"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Betts, E. A. (1946). </w:t>
      </w:r>
      <w:r>
        <w:rPr>
          <w:rFonts w:ascii="Times New Roman" w:eastAsia="Times New Roman" w:hAnsi="Times New Roman" w:cs="Times New Roman"/>
          <w:i/>
        </w:rPr>
        <w:t>Foundations of reading instruction: With emphasis on differentiated guidance</w:t>
      </w:r>
      <w:r>
        <w:rPr>
          <w:rFonts w:ascii="Times New Roman" w:eastAsia="Times New Roman" w:hAnsi="Times New Roman" w:cs="Times New Roman"/>
        </w:rPr>
        <w:t xml:space="preserve"> (4</w:t>
      </w:r>
      <w:r w:rsidR="0050561E">
        <w:rPr>
          <w:rFonts w:ascii="Times New Roman" w:eastAsia="Times New Roman" w:hAnsi="Times New Roman" w:cs="Times New Roman"/>
        </w:rPr>
        <w:t>th</w:t>
      </w:r>
      <w:r>
        <w:rPr>
          <w:rFonts w:ascii="Times New Roman" w:eastAsia="Times New Roman" w:hAnsi="Times New Roman" w:cs="Times New Roman"/>
        </w:rPr>
        <w:t xml:space="preserve"> ed.). American Book Company.</w:t>
      </w:r>
    </w:p>
    <w:p w14:paraId="11BBC4C1" w14:textId="3D84EB91" w:rsidR="001E3779" w:rsidRPr="001E3779" w:rsidRDefault="001E3779"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sidRPr="001E3779">
        <w:rPr>
          <w:rFonts w:ascii="Times New Roman" w:hAnsi="Times New Roman" w:cs="Times New Roman"/>
          <w:color w:val="222222"/>
          <w:shd w:val="clear" w:color="auto" w:fill="FFFFFF"/>
        </w:rPr>
        <w:t xml:space="preserve">Birt, L., Scott, S., Cavers, D., Campbell, C., &amp; Walter, F. (2016). Member checking: </w:t>
      </w:r>
      <w:r w:rsidR="0050561E">
        <w:rPr>
          <w:rFonts w:ascii="Times New Roman" w:hAnsi="Times New Roman" w:cs="Times New Roman"/>
          <w:color w:val="222222"/>
          <w:shd w:val="clear" w:color="auto" w:fill="FFFFFF"/>
        </w:rPr>
        <w:t>A</w:t>
      </w:r>
      <w:r w:rsidRPr="001E3779">
        <w:rPr>
          <w:rFonts w:ascii="Times New Roman" w:hAnsi="Times New Roman" w:cs="Times New Roman"/>
          <w:color w:val="222222"/>
          <w:shd w:val="clear" w:color="auto" w:fill="FFFFFF"/>
        </w:rPr>
        <w:t xml:space="preserve"> tool to enhance trustworthiness or merely a nod to </w:t>
      </w:r>
      <w:proofErr w:type="gramStart"/>
      <w:r w:rsidRPr="001E3779">
        <w:rPr>
          <w:rFonts w:ascii="Times New Roman" w:hAnsi="Times New Roman" w:cs="Times New Roman"/>
          <w:color w:val="222222"/>
          <w:shd w:val="clear" w:color="auto" w:fill="FFFFFF"/>
        </w:rPr>
        <w:t>validation?.</w:t>
      </w:r>
      <w:proofErr w:type="gramEnd"/>
      <w:r w:rsidRPr="001E3779">
        <w:rPr>
          <w:rFonts w:ascii="Times New Roman" w:hAnsi="Times New Roman" w:cs="Times New Roman"/>
          <w:color w:val="222222"/>
          <w:shd w:val="clear" w:color="auto" w:fill="FFFFFF"/>
        </w:rPr>
        <w:t> </w:t>
      </w:r>
      <w:r w:rsidRPr="001E3779">
        <w:rPr>
          <w:rFonts w:ascii="Times New Roman" w:hAnsi="Times New Roman" w:cs="Times New Roman"/>
          <w:i/>
          <w:iCs/>
          <w:color w:val="222222"/>
          <w:shd w:val="clear" w:color="auto" w:fill="FFFFFF"/>
        </w:rPr>
        <w:t xml:space="preserve">Qualitative </w:t>
      </w:r>
      <w:r w:rsidR="0050561E" w:rsidRPr="001E3779">
        <w:rPr>
          <w:rFonts w:ascii="Times New Roman" w:hAnsi="Times New Roman" w:cs="Times New Roman"/>
          <w:i/>
          <w:iCs/>
          <w:color w:val="222222"/>
          <w:shd w:val="clear" w:color="auto" w:fill="FFFFFF"/>
        </w:rPr>
        <w:t>Health Rese</w:t>
      </w:r>
      <w:r w:rsidRPr="001E3779">
        <w:rPr>
          <w:rFonts w:ascii="Times New Roman" w:hAnsi="Times New Roman" w:cs="Times New Roman"/>
          <w:i/>
          <w:iCs/>
          <w:color w:val="222222"/>
          <w:shd w:val="clear" w:color="auto" w:fill="FFFFFF"/>
        </w:rPr>
        <w:t>arch</w:t>
      </w:r>
      <w:r w:rsidRPr="001E3779">
        <w:rPr>
          <w:rFonts w:ascii="Times New Roman" w:hAnsi="Times New Roman" w:cs="Times New Roman"/>
          <w:color w:val="222222"/>
          <w:shd w:val="clear" w:color="auto" w:fill="FFFFFF"/>
        </w:rPr>
        <w:t>, </w:t>
      </w:r>
      <w:r w:rsidRPr="001E3779">
        <w:rPr>
          <w:rFonts w:ascii="Times New Roman" w:hAnsi="Times New Roman" w:cs="Times New Roman"/>
          <w:i/>
          <w:iCs/>
          <w:color w:val="222222"/>
          <w:shd w:val="clear" w:color="auto" w:fill="FFFFFF"/>
        </w:rPr>
        <w:t>26</w:t>
      </w:r>
      <w:r w:rsidRPr="001E3779">
        <w:rPr>
          <w:rFonts w:ascii="Times New Roman" w:hAnsi="Times New Roman" w:cs="Times New Roman"/>
          <w:color w:val="222222"/>
          <w:shd w:val="clear" w:color="auto" w:fill="FFFFFF"/>
        </w:rPr>
        <w:t>(13), 1802</w:t>
      </w:r>
      <w:r w:rsidR="000E1393">
        <w:rPr>
          <w:rFonts w:ascii="Times New Roman" w:eastAsia="Times New Roman" w:hAnsi="Times New Roman" w:cs="Times New Roman"/>
          <w:color w:val="222222"/>
          <w:highlight w:val="white"/>
        </w:rPr>
        <w:t>–</w:t>
      </w:r>
      <w:r w:rsidRPr="001E3779">
        <w:rPr>
          <w:rFonts w:ascii="Times New Roman" w:hAnsi="Times New Roman" w:cs="Times New Roman"/>
          <w:color w:val="222222"/>
          <w:shd w:val="clear" w:color="auto" w:fill="FFFFFF"/>
        </w:rPr>
        <w:t>1811.</w:t>
      </w:r>
    </w:p>
    <w:p w14:paraId="79EBE9E9"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Bishop, P. A., &amp; Harrison, L. M. (2021). </w:t>
      </w:r>
      <w:r>
        <w:rPr>
          <w:rFonts w:ascii="Times New Roman" w:eastAsia="Times New Roman" w:hAnsi="Times New Roman" w:cs="Times New Roman"/>
          <w:i/>
        </w:rPr>
        <w:t>The successful middle school: This we believe</w:t>
      </w:r>
      <w:r>
        <w:rPr>
          <w:rFonts w:ascii="Times New Roman" w:eastAsia="Times New Roman" w:hAnsi="Times New Roman" w:cs="Times New Roman"/>
        </w:rPr>
        <w:t>. Association for Middle Level Education.</w:t>
      </w:r>
    </w:p>
    <w:p w14:paraId="08039258" w14:textId="182E0E8B" w:rsidR="00886C02" w:rsidRPr="00886C02" w:rsidRDefault="00886C02"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sidRPr="00886C02">
        <w:rPr>
          <w:rFonts w:ascii="Times New Roman" w:hAnsi="Times New Roman" w:cs="Times New Roman"/>
          <w:color w:val="222222"/>
          <w:shd w:val="clear" w:color="auto" w:fill="FFFFFF"/>
        </w:rPr>
        <w:t>Blair, E. (2015). A reflexive exploration of two qualitative data coding</w:t>
      </w:r>
      <w:r w:rsidR="0050561E">
        <w:rPr>
          <w:rFonts w:ascii="Times New Roman" w:hAnsi="Times New Roman" w:cs="Times New Roman"/>
          <w:color w:val="222222"/>
          <w:shd w:val="clear" w:color="auto" w:fill="FFFFFF"/>
        </w:rPr>
        <w:t xml:space="preserve"> </w:t>
      </w:r>
      <w:r w:rsidRPr="00886C02">
        <w:rPr>
          <w:rFonts w:ascii="Times New Roman" w:hAnsi="Times New Roman" w:cs="Times New Roman"/>
          <w:color w:val="222222"/>
          <w:shd w:val="clear" w:color="auto" w:fill="FFFFFF"/>
        </w:rPr>
        <w:t>techniques.</w:t>
      </w:r>
      <w:r w:rsidR="0050561E">
        <w:rPr>
          <w:rFonts w:ascii="Times New Roman" w:hAnsi="Times New Roman" w:cs="Times New Roman"/>
          <w:color w:val="222222"/>
          <w:shd w:val="clear" w:color="auto" w:fill="FFFFFF"/>
        </w:rPr>
        <w:t xml:space="preserve"> </w:t>
      </w:r>
      <w:r w:rsidRPr="00886C02">
        <w:rPr>
          <w:rFonts w:ascii="Times New Roman" w:hAnsi="Times New Roman" w:cs="Times New Roman"/>
          <w:i/>
          <w:iCs/>
          <w:color w:val="222222"/>
          <w:shd w:val="clear" w:color="auto" w:fill="FFFFFF"/>
        </w:rPr>
        <w:t>Journal</w:t>
      </w:r>
      <w:r w:rsidR="0050561E">
        <w:rPr>
          <w:rFonts w:ascii="Times New Roman" w:hAnsi="Times New Roman" w:cs="Times New Roman"/>
          <w:i/>
          <w:iCs/>
          <w:color w:val="222222"/>
          <w:shd w:val="clear" w:color="auto" w:fill="FFFFFF"/>
        </w:rPr>
        <w:t xml:space="preserve"> </w:t>
      </w:r>
      <w:r w:rsidRPr="00886C02">
        <w:rPr>
          <w:rFonts w:ascii="Times New Roman" w:hAnsi="Times New Roman" w:cs="Times New Roman"/>
          <w:i/>
          <w:iCs/>
          <w:color w:val="222222"/>
          <w:shd w:val="clear" w:color="auto" w:fill="FFFFFF"/>
        </w:rPr>
        <w:t>of Methods and Measurement in the Social Sciences</w:t>
      </w:r>
      <w:r w:rsidRPr="00886C02">
        <w:rPr>
          <w:rFonts w:ascii="Times New Roman" w:hAnsi="Times New Roman" w:cs="Times New Roman"/>
          <w:color w:val="222222"/>
          <w:shd w:val="clear" w:color="auto" w:fill="FFFFFF"/>
        </w:rPr>
        <w:t>, </w:t>
      </w:r>
      <w:r w:rsidRPr="00886C02">
        <w:rPr>
          <w:rFonts w:ascii="Times New Roman" w:hAnsi="Times New Roman" w:cs="Times New Roman"/>
          <w:i/>
          <w:iCs/>
          <w:color w:val="222222"/>
          <w:shd w:val="clear" w:color="auto" w:fill="FFFFFF"/>
        </w:rPr>
        <w:t>6</w:t>
      </w:r>
      <w:r w:rsidRPr="00886C02">
        <w:rPr>
          <w:rFonts w:ascii="Times New Roman" w:hAnsi="Times New Roman" w:cs="Times New Roman"/>
          <w:color w:val="222222"/>
          <w:shd w:val="clear" w:color="auto" w:fill="FFFFFF"/>
        </w:rPr>
        <w:t>(1), 14</w:t>
      </w:r>
      <w:r w:rsidR="000E1393">
        <w:rPr>
          <w:rFonts w:ascii="Times New Roman" w:eastAsia="Times New Roman" w:hAnsi="Times New Roman" w:cs="Times New Roman"/>
          <w:color w:val="222222"/>
          <w:highlight w:val="white"/>
        </w:rPr>
        <w:t>–</w:t>
      </w:r>
      <w:r w:rsidRPr="00886C02">
        <w:rPr>
          <w:rFonts w:ascii="Times New Roman" w:hAnsi="Times New Roman" w:cs="Times New Roman"/>
          <w:color w:val="222222"/>
          <w:shd w:val="clear" w:color="auto" w:fill="FFFFFF"/>
        </w:rPr>
        <w:t>29.</w:t>
      </w:r>
    </w:p>
    <w:p w14:paraId="79EBE9EA" w14:textId="0FF88594"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Blase, J. J. (Ed.)</w:t>
      </w:r>
      <w:r w:rsidR="00D05CFC">
        <w:rPr>
          <w:rFonts w:ascii="Times New Roman" w:eastAsia="Times New Roman" w:hAnsi="Times New Roman" w:cs="Times New Roman"/>
          <w:color w:val="222222"/>
          <w:highlight w:val="white"/>
        </w:rPr>
        <w:t xml:space="preserve"> (1991)</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The politics of life in schools: Power, conflict, and cooperation.</w:t>
      </w:r>
      <w:r>
        <w:rPr>
          <w:rFonts w:ascii="Times New Roman" w:eastAsia="Times New Roman" w:hAnsi="Times New Roman" w:cs="Times New Roman"/>
          <w:color w:val="222222"/>
          <w:highlight w:val="white"/>
        </w:rPr>
        <w:t xml:space="preserve"> SAGE.</w:t>
      </w:r>
    </w:p>
    <w:p w14:paraId="79EBE9EE"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Boushey, G., &amp; Behne, A. (2023). </w:t>
      </w:r>
      <w:r>
        <w:rPr>
          <w:rFonts w:ascii="Times New Roman" w:eastAsia="Times New Roman" w:hAnsi="Times New Roman" w:cs="Times New Roman"/>
          <w:i/>
          <w:color w:val="222222"/>
          <w:highlight w:val="white"/>
        </w:rPr>
        <w:t>The CAFE book: Engaging all students in daily literacy assessment and instruction</w:t>
      </w:r>
      <w:r>
        <w:rPr>
          <w:rFonts w:ascii="Times New Roman" w:eastAsia="Times New Roman" w:hAnsi="Times New Roman" w:cs="Times New Roman"/>
          <w:color w:val="222222"/>
          <w:highlight w:val="white"/>
        </w:rPr>
        <w:t>. Routledge.</w:t>
      </w:r>
    </w:p>
    <w:p w14:paraId="79EBE9EF" w14:textId="001A8925"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Bramley, E. V. (2018). Desire paths: The illicit trails that defy the urban planners. </w:t>
      </w:r>
      <w:r>
        <w:rPr>
          <w:rFonts w:ascii="Times New Roman" w:eastAsia="Times New Roman" w:hAnsi="Times New Roman" w:cs="Times New Roman"/>
          <w:i/>
          <w:highlight w:val="white"/>
        </w:rPr>
        <w:t>The Guardian</w:t>
      </w:r>
      <w:r>
        <w:rPr>
          <w:rFonts w:ascii="Times New Roman" w:eastAsia="Times New Roman" w:hAnsi="Times New Roman" w:cs="Times New Roman"/>
          <w:highlight w:val="white"/>
        </w:rPr>
        <w:t>.</w:t>
      </w:r>
      <w:r w:rsidR="00255885">
        <w:rPr>
          <w:rFonts w:ascii="Times New Roman" w:eastAsia="Times New Roman" w:hAnsi="Times New Roman" w:cs="Times New Roman"/>
          <w:highlight w:val="white"/>
        </w:rPr>
        <w:t xml:space="preserve"> </w:t>
      </w:r>
      <w:r w:rsidR="00255885" w:rsidRPr="00255885">
        <w:rPr>
          <w:rFonts w:ascii="Times New Roman" w:eastAsia="Times New Roman" w:hAnsi="Times New Roman" w:cs="Times New Roman"/>
        </w:rPr>
        <w:t>https://www.theguardian.com/cities/2018/oct/05/desire-paths-the-illicit-trails-that-defy-the-urban-planners</w:t>
      </w:r>
    </w:p>
    <w:p w14:paraId="79EBE9F0" w14:textId="39F0BA98"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Brenner, D., &amp; Hiebert, E. H. (2010). If I follow the teachers’ editions, isn’t that enough? Analyzing reading volume in six core reading programs. </w:t>
      </w:r>
      <w:r>
        <w:rPr>
          <w:rFonts w:ascii="Times New Roman" w:eastAsia="Times New Roman" w:hAnsi="Times New Roman" w:cs="Times New Roman"/>
          <w:i/>
          <w:color w:val="222222"/>
          <w:highlight w:val="white"/>
        </w:rPr>
        <w:t>Elementary School Journal, 110</w:t>
      </w:r>
      <w:r>
        <w:rPr>
          <w:rFonts w:ascii="Times New Roman" w:eastAsia="Times New Roman" w:hAnsi="Times New Roman" w:cs="Times New Roman"/>
          <w:color w:val="222222"/>
          <w:highlight w:val="white"/>
        </w:rPr>
        <w:t>(3), 347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363.</w:t>
      </w:r>
    </w:p>
    <w:p w14:paraId="79EBE9F2" w14:textId="16F34233" w:rsidR="00267CAD" w:rsidRPr="00E86684" w:rsidRDefault="00E86684"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sidRPr="009F6ED8">
        <w:rPr>
          <w:rFonts w:ascii="Times New Roman" w:hAnsi="Times New Roman" w:cs="Times New Roman"/>
          <w:color w:val="222222"/>
          <w:shd w:val="clear" w:color="auto" w:fill="FFFFFF"/>
        </w:rPr>
        <w:t>Broemmel, A. D., Swaggerty, E. A., Rigell, A., &amp; Blanton, B. (2021). “I Felt like My Practice Was Catching up with My Beliefs:” A Longitudinal Cognitive Study of Seven Early Career Literacy Teachers and Their Praxis. </w:t>
      </w:r>
      <w:r w:rsidRPr="009F6ED8">
        <w:rPr>
          <w:rFonts w:ascii="Times New Roman" w:hAnsi="Times New Roman" w:cs="Times New Roman"/>
          <w:i/>
          <w:iCs/>
          <w:color w:val="222222"/>
          <w:shd w:val="clear" w:color="auto" w:fill="FFFFFF"/>
        </w:rPr>
        <w:t>Action in Teacher Education</w:t>
      </w:r>
      <w:r w:rsidRPr="009F6ED8">
        <w:rPr>
          <w:rFonts w:ascii="Times New Roman" w:hAnsi="Times New Roman" w:cs="Times New Roman"/>
          <w:color w:val="222222"/>
          <w:shd w:val="clear" w:color="auto" w:fill="FFFFFF"/>
        </w:rPr>
        <w:t>, </w:t>
      </w:r>
      <w:r w:rsidRPr="009F6ED8">
        <w:rPr>
          <w:rFonts w:ascii="Times New Roman" w:hAnsi="Times New Roman" w:cs="Times New Roman"/>
          <w:i/>
          <w:iCs/>
          <w:color w:val="222222"/>
          <w:shd w:val="clear" w:color="auto" w:fill="FFFFFF"/>
        </w:rPr>
        <w:t>43</w:t>
      </w:r>
      <w:r w:rsidRPr="009F6ED8">
        <w:rPr>
          <w:rFonts w:ascii="Times New Roman" w:hAnsi="Times New Roman" w:cs="Times New Roman"/>
          <w:color w:val="222222"/>
          <w:shd w:val="clear" w:color="auto" w:fill="FFFFFF"/>
        </w:rPr>
        <w:t>(3), 285-300.</w:t>
      </w:r>
      <w:r w:rsidR="00051546" w:rsidRPr="00E86684">
        <w:rPr>
          <w:rFonts w:ascii="Times New Roman" w:eastAsia="Times New Roman" w:hAnsi="Times New Roman" w:cs="Times New Roman"/>
          <w:color w:val="222222"/>
          <w:highlight w:val="white"/>
        </w:rPr>
        <w:t xml:space="preserve">Brown, A., &amp; Campione, J. (1994). Guided discovery in a community of learners. In K. </w:t>
      </w:r>
      <w:proofErr w:type="spellStart"/>
      <w:r w:rsidR="00051546" w:rsidRPr="00E86684">
        <w:rPr>
          <w:rFonts w:ascii="Times New Roman" w:eastAsia="Times New Roman" w:hAnsi="Times New Roman" w:cs="Times New Roman"/>
          <w:color w:val="222222"/>
          <w:highlight w:val="white"/>
        </w:rPr>
        <w:t>McGilly</w:t>
      </w:r>
      <w:proofErr w:type="spellEnd"/>
      <w:r w:rsidR="00051546" w:rsidRPr="00E86684">
        <w:rPr>
          <w:rFonts w:ascii="Times New Roman" w:eastAsia="Times New Roman" w:hAnsi="Times New Roman" w:cs="Times New Roman"/>
          <w:color w:val="222222"/>
          <w:highlight w:val="white"/>
        </w:rPr>
        <w:t xml:space="preserve"> (Ed.), </w:t>
      </w:r>
      <w:r w:rsidR="00051546" w:rsidRPr="00E86684">
        <w:rPr>
          <w:rFonts w:ascii="Times New Roman" w:eastAsia="Times New Roman" w:hAnsi="Times New Roman" w:cs="Times New Roman"/>
          <w:i/>
          <w:color w:val="222222"/>
          <w:highlight w:val="white"/>
        </w:rPr>
        <w:t xml:space="preserve">Classroom lessons: Integrating cognitive theory and classroom practice </w:t>
      </w:r>
      <w:r w:rsidR="00051546" w:rsidRPr="00E86684">
        <w:rPr>
          <w:rFonts w:ascii="Times New Roman" w:eastAsia="Times New Roman" w:hAnsi="Times New Roman" w:cs="Times New Roman"/>
          <w:color w:val="222222"/>
          <w:highlight w:val="white"/>
        </w:rPr>
        <w:t>(pp. 229</w:t>
      </w:r>
      <w:r w:rsidR="000E1393" w:rsidRPr="00E86684">
        <w:rPr>
          <w:rFonts w:ascii="Times New Roman" w:eastAsia="Times New Roman" w:hAnsi="Times New Roman" w:cs="Times New Roman"/>
          <w:color w:val="222222"/>
          <w:highlight w:val="white"/>
        </w:rPr>
        <w:t>–</w:t>
      </w:r>
      <w:r w:rsidR="00051546" w:rsidRPr="00E86684">
        <w:rPr>
          <w:rFonts w:ascii="Times New Roman" w:eastAsia="Times New Roman" w:hAnsi="Times New Roman" w:cs="Times New Roman"/>
          <w:color w:val="222222"/>
          <w:highlight w:val="white"/>
        </w:rPr>
        <w:t>270). MIT Press.</w:t>
      </w:r>
    </w:p>
    <w:p w14:paraId="6481A35D" w14:textId="531A5043" w:rsidR="006B6AF5" w:rsidRPr="006B6AF5" w:rsidRDefault="006B6AF5"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sidRPr="009F6ED8">
        <w:rPr>
          <w:rFonts w:ascii="Times New Roman" w:hAnsi="Times New Roman" w:cs="Times New Roman"/>
          <w:color w:val="333333"/>
          <w:shd w:val="clear" w:color="auto" w:fill="FFFFFF"/>
        </w:rPr>
        <w:t>Bruner, J. (1996). Frames for thinking: Ways of making meaning. In D. R. Olson &amp; N. Torrance (Eds.), </w:t>
      </w:r>
      <w:r w:rsidRPr="009F6ED8">
        <w:rPr>
          <w:rFonts w:ascii="Times New Roman" w:hAnsi="Times New Roman" w:cs="Times New Roman"/>
          <w:i/>
          <w:iCs/>
          <w:color w:val="333333"/>
          <w:shd w:val="clear" w:color="auto" w:fill="FFFFFF"/>
        </w:rPr>
        <w:t>Modes of thought: Explorations in culture and cognition</w:t>
      </w:r>
      <w:r w:rsidRPr="009F6ED8">
        <w:rPr>
          <w:rFonts w:ascii="Times New Roman" w:hAnsi="Times New Roman" w:cs="Times New Roman"/>
          <w:color w:val="333333"/>
          <w:shd w:val="clear" w:color="auto" w:fill="FFFFFF"/>
        </w:rPr>
        <w:t> (pp. 93–105). Cambridge University Press.</w:t>
      </w:r>
    </w:p>
    <w:p w14:paraId="54344E40" w14:textId="3F6586EC" w:rsidR="009A17D3" w:rsidRPr="009A17D3" w:rsidRDefault="009A17D3"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sidRPr="009A17D3">
        <w:rPr>
          <w:rFonts w:ascii="Times New Roman" w:hAnsi="Times New Roman" w:cs="Times New Roman"/>
          <w:color w:val="222222"/>
          <w:shd w:val="clear" w:color="auto" w:fill="FFFFFF"/>
        </w:rPr>
        <w:t>Buchanan, R. (2015). Teacher identity and agency in an era of accountability. </w:t>
      </w:r>
      <w:r w:rsidRPr="009A17D3">
        <w:rPr>
          <w:rFonts w:ascii="Times New Roman" w:hAnsi="Times New Roman" w:cs="Times New Roman"/>
          <w:i/>
          <w:iCs/>
          <w:color w:val="222222"/>
          <w:shd w:val="clear" w:color="auto" w:fill="FFFFFF"/>
        </w:rPr>
        <w:t xml:space="preserve">Teachers and </w:t>
      </w:r>
      <w:r w:rsidR="00A21A6D">
        <w:rPr>
          <w:rFonts w:ascii="Times New Roman" w:hAnsi="Times New Roman" w:cs="Times New Roman"/>
          <w:i/>
          <w:iCs/>
          <w:color w:val="222222"/>
          <w:shd w:val="clear" w:color="auto" w:fill="FFFFFF"/>
        </w:rPr>
        <w:t>T</w:t>
      </w:r>
      <w:r w:rsidRPr="009A17D3">
        <w:rPr>
          <w:rFonts w:ascii="Times New Roman" w:hAnsi="Times New Roman" w:cs="Times New Roman"/>
          <w:i/>
          <w:iCs/>
          <w:color w:val="222222"/>
          <w:shd w:val="clear" w:color="auto" w:fill="FFFFFF"/>
        </w:rPr>
        <w:t>eaching</w:t>
      </w:r>
      <w:r w:rsidRPr="009A17D3">
        <w:rPr>
          <w:rFonts w:ascii="Times New Roman" w:hAnsi="Times New Roman" w:cs="Times New Roman"/>
          <w:color w:val="222222"/>
          <w:shd w:val="clear" w:color="auto" w:fill="FFFFFF"/>
        </w:rPr>
        <w:t>, </w:t>
      </w:r>
      <w:r w:rsidRPr="009A17D3">
        <w:rPr>
          <w:rFonts w:ascii="Times New Roman" w:hAnsi="Times New Roman" w:cs="Times New Roman"/>
          <w:i/>
          <w:iCs/>
          <w:color w:val="222222"/>
          <w:shd w:val="clear" w:color="auto" w:fill="FFFFFF"/>
        </w:rPr>
        <w:t>21</w:t>
      </w:r>
      <w:r w:rsidRPr="009A17D3">
        <w:rPr>
          <w:rFonts w:ascii="Times New Roman" w:hAnsi="Times New Roman" w:cs="Times New Roman"/>
          <w:color w:val="222222"/>
          <w:shd w:val="clear" w:color="auto" w:fill="FFFFFF"/>
        </w:rPr>
        <w:t>(6), 700</w:t>
      </w:r>
      <w:r w:rsidR="000E1393">
        <w:rPr>
          <w:rFonts w:ascii="Times New Roman" w:eastAsia="Times New Roman" w:hAnsi="Times New Roman" w:cs="Times New Roman"/>
          <w:color w:val="222222"/>
          <w:highlight w:val="white"/>
        </w:rPr>
        <w:t>–</w:t>
      </w:r>
      <w:r w:rsidRPr="009A17D3">
        <w:rPr>
          <w:rFonts w:ascii="Times New Roman" w:hAnsi="Times New Roman" w:cs="Times New Roman"/>
          <w:color w:val="222222"/>
          <w:shd w:val="clear" w:color="auto" w:fill="FFFFFF"/>
        </w:rPr>
        <w:t>719.</w:t>
      </w:r>
    </w:p>
    <w:p w14:paraId="79EBE9F4" w14:textId="34F5D4F1"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Campbell-Phillips, S. (2020). Education and curriculum reform: The impact they have on learning. </w:t>
      </w:r>
      <w:r>
        <w:rPr>
          <w:rFonts w:ascii="Times New Roman" w:eastAsia="Times New Roman" w:hAnsi="Times New Roman" w:cs="Times New Roman"/>
          <w:i/>
        </w:rPr>
        <w:t>Budapest International Research and Critics in Linguistics and Education (BirLE) Journal</w:t>
      </w:r>
      <w:r>
        <w:rPr>
          <w:rFonts w:ascii="Times New Roman" w:eastAsia="Times New Roman" w:hAnsi="Times New Roman" w:cs="Times New Roman"/>
        </w:rPr>
        <w:t xml:space="preserve">, </w:t>
      </w:r>
      <w:r>
        <w:rPr>
          <w:rFonts w:ascii="Times New Roman" w:eastAsia="Times New Roman" w:hAnsi="Times New Roman" w:cs="Times New Roman"/>
          <w:i/>
        </w:rPr>
        <w:t>3</w:t>
      </w:r>
      <w:r>
        <w:rPr>
          <w:rFonts w:ascii="Times New Roman" w:eastAsia="Times New Roman" w:hAnsi="Times New Roman" w:cs="Times New Roman"/>
        </w:rPr>
        <w:t>(2), 1074</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1082.</w:t>
      </w:r>
    </w:p>
    <w:p w14:paraId="2EC07A7D" w14:textId="496A7FEB" w:rsidR="00854CE4" w:rsidRPr="00854CE4" w:rsidRDefault="00854CE4"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sidRPr="009F6ED8">
        <w:rPr>
          <w:rFonts w:ascii="Times New Roman" w:hAnsi="Times New Roman" w:cs="Times New Roman"/>
          <w:color w:val="222222"/>
          <w:shd w:val="clear" w:color="auto" w:fill="FFFFFF"/>
        </w:rPr>
        <w:t>Carlson, T. E. (1959). </w:t>
      </w:r>
      <w:r w:rsidRPr="009F6ED8">
        <w:rPr>
          <w:rFonts w:ascii="Times New Roman" w:hAnsi="Times New Roman" w:cs="Times New Roman"/>
          <w:i/>
          <w:iCs/>
          <w:color w:val="222222"/>
          <w:shd w:val="clear" w:color="auto" w:fill="FFFFFF"/>
        </w:rPr>
        <w:t>Guide to the National Defense Education Act of 1958</w:t>
      </w:r>
      <w:r w:rsidRPr="009F6ED8">
        <w:rPr>
          <w:rFonts w:ascii="Times New Roman" w:hAnsi="Times New Roman" w:cs="Times New Roman"/>
          <w:color w:val="222222"/>
          <w:shd w:val="clear" w:color="auto" w:fill="FFFFFF"/>
        </w:rPr>
        <w:t>. US Department of Health, Education, and Welfare, Office of Education.</w:t>
      </w:r>
    </w:p>
    <w:p w14:paraId="79EBE9F5" w14:textId="7C008090"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 xml:space="preserve">Chall, J. S., &amp; Jacobs, V. A. (1983). Writing and reading in the elementary grades: Developmental trends among low SES children. </w:t>
      </w:r>
      <w:r>
        <w:rPr>
          <w:rFonts w:ascii="Times New Roman" w:eastAsia="Times New Roman" w:hAnsi="Times New Roman" w:cs="Times New Roman"/>
          <w:i/>
          <w:color w:val="222222"/>
          <w:highlight w:val="white"/>
        </w:rPr>
        <w:t xml:space="preserve">Language </w:t>
      </w:r>
      <w:r w:rsidR="00A21A6D">
        <w:rPr>
          <w:rFonts w:ascii="Times New Roman" w:eastAsia="Times New Roman" w:hAnsi="Times New Roman" w:cs="Times New Roman"/>
          <w:i/>
          <w:color w:val="222222"/>
          <w:highlight w:val="white"/>
        </w:rPr>
        <w:t>A</w:t>
      </w:r>
      <w:r>
        <w:rPr>
          <w:rFonts w:ascii="Times New Roman" w:eastAsia="Times New Roman" w:hAnsi="Times New Roman" w:cs="Times New Roman"/>
          <w:i/>
          <w:color w:val="222222"/>
          <w:highlight w:val="white"/>
        </w:rPr>
        <w:t>rts</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60</w:t>
      </w:r>
      <w:r>
        <w:rPr>
          <w:rFonts w:ascii="Times New Roman" w:eastAsia="Times New Roman" w:hAnsi="Times New Roman" w:cs="Times New Roman"/>
          <w:color w:val="222222"/>
          <w:highlight w:val="white"/>
        </w:rPr>
        <w:t>(5), 617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626.</w:t>
      </w:r>
    </w:p>
    <w:p w14:paraId="0A53B430" w14:textId="44DAD63A" w:rsidR="00BE606C" w:rsidRPr="00BE606C" w:rsidRDefault="00BE606C"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sidRPr="009F6ED8">
        <w:rPr>
          <w:rFonts w:ascii="Times New Roman" w:hAnsi="Times New Roman" w:cs="Times New Roman"/>
          <w:color w:val="222222"/>
          <w:shd w:val="clear" w:color="auto" w:fill="FFFFFF"/>
        </w:rPr>
        <w:t>Charmaz, K. (2014). Grounded theory in global perspective: Reviews by international researchers. </w:t>
      </w:r>
      <w:r w:rsidRPr="009F6ED8">
        <w:rPr>
          <w:rFonts w:ascii="Times New Roman" w:hAnsi="Times New Roman" w:cs="Times New Roman"/>
          <w:i/>
          <w:iCs/>
          <w:color w:val="222222"/>
          <w:shd w:val="clear" w:color="auto" w:fill="FFFFFF"/>
        </w:rPr>
        <w:t>Qualitative inquiry</w:t>
      </w:r>
      <w:r w:rsidRPr="009F6ED8">
        <w:rPr>
          <w:rFonts w:ascii="Times New Roman" w:hAnsi="Times New Roman" w:cs="Times New Roman"/>
          <w:color w:val="222222"/>
          <w:shd w:val="clear" w:color="auto" w:fill="FFFFFF"/>
        </w:rPr>
        <w:t>, </w:t>
      </w:r>
      <w:r w:rsidRPr="009F6ED8">
        <w:rPr>
          <w:rFonts w:ascii="Times New Roman" w:hAnsi="Times New Roman" w:cs="Times New Roman"/>
          <w:i/>
          <w:iCs/>
          <w:color w:val="222222"/>
          <w:shd w:val="clear" w:color="auto" w:fill="FFFFFF"/>
        </w:rPr>
        <w:t>20</w:t>
      </w:r>
      <w:r w:rsidRPr="009F6ED8">
        <w:rPr>
          <w:rFonts w:ascii="Times New Roman" w:hAnsi="Times New Roman" w:cs="Times New Roman"/>
          <w:color w:val="222222"/>
          <w:shd w:val="clear" w:color="auto" w:fill="FFFFFF"/>
        </w:rPr>
        <w:t>(9), 1074-1084.</w:t>
      </w:r>
    </w:p>
    <w:p w14:paraId="79EBE9F6" w14:textId="50D81CF1"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Chastain, J. (2020, May 25). </w:t>
      </w:r>
      <w:r w:rsidRPr="00EE5EC4">
        <w:rPr>
          <w:rFonts w:ascii="Times New Roman" w:eastAsia="Times New Roman" w:hAnsi="Times New Roman" w:cs="Times New Roman"/>
          <w:i/>
          <w:iCs/>
          <w:color w:val="222222"/>
          <w:highlight w:val="white"/>
        </w:rPr>
        <w:t>Teach me, teacher</w:t>
      </w:r>
      <w:r>
        <w:rPr>
          <w:rFonts w:ascii="Times New Roman" w:eastAsia="Times New Roman" w:hAnsi="Times New Roman" w:cs="Times New Roman"/>
          <w:color w:val="222222"/>
          <w:highlight w:val="white"/>
        </w:rPr>
        <w:t xml:space="preserve"> [</w:t>
      </w:r>
      <w:r w:rsidR="00A21A6D">
        <w:rPr>
          <w:rFonts w:ascii="Times New Roman" w:eastAsia="Times New Roman" w:hAnsi="Times New Roman" w:cs="Times New Roman"/>
          <w:color w:val="222222"/>
          <w:highlight w:val="white"/>
        </w:rPr>
        <w:t>A</w:t>
      </w:r>
      <w:r>
        <w:rPr>
          <w:rFonts w:ascii="Times New Roman" w:eastAsia="Times New Roman" w:hAnsi="Times New Roman" w:cs="Times New Roman"/>
          <w:color w:val="222222"/>
          <w:highlight w:val="white"/>
        </w:rPr>
        <w:t>udio podcast</w:t>
      </w:r>
      <w:r w:rsidR="00A21A6D">
        <w:rPr>
          <w:rFonts w:ascii="Times New Roman" w:eastAsia="Times New Roman" w:hAnsi="Times New Roman" w:cs="Times New Roman"/>
          <w:color w:val="222222"/>
          <w:highlight w:val="white"/>
        </w:rPr>
        <w:t xml:space="preserve"> episode</w:t>
      </w:r>
      <w:r>
        <w:rPr>
          <w:rFonts w:ascii="Times New Roman" w:eastAsia="Times New Roman" w:hAnsi="Times New Roman" w:cs="Times New Roman"/>
          <w:color w:val="222222"/>
          <w:highlight w:val="white"/>
        </w:rPr>
        <w:t>]. http://teachmeteacherpodcast.com/</w:t>
      </w:r>
    </w:p>
    <w:p w14:paraId="79EBE9F7" w14:textId="0DDB2C9C"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Clarke, D., &amp; Hollingsworth, H. (2002). Elaborating a model of teacher professional growth. </w:t>
      </w:r>
      <w:r>
        <w:rPr>
          <w:rFonts w:ascii="Times New Roman" w:eastAsia="Times New Roman" w:hAnsi="Times New Roman" w:cs="Times New Roman"/>
          <w:i/>
          <w:highlight w:val="white"/>
        </w:rPr>
        <w:t>Teaching and Teacher Education, 18</w:t>
      </w:r>
      <w:r>
        <w:rPr>
          <w:rFonts w:ascii="Times New Roman" w:eastAsia="Times New Roman" w:hAnsi="Times New Roman" w:cs="Times New Roman"/>
          <w:highlight w:val="white"/>
        </w:rPr>
        <w:t>(8), 947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967.</w:t>
      </w:r>
    </w:p>
    <w:p w14:paraId="79EBE9F8" w14:textId="3385ECB0" w:rsidR="00267CAD" w:rsidRDefault="004A29DA"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sidRPr="009F6ED8">
        <w:rPr>
          <w:rFonts w:ascii="Times New Roman" w:hAnsi="Times New Roman" w:cs="Times New Roman"/>
          <w:color w:val="222222"/>
          <w:shd w:val="clear" w:color="auto" w:fill="FFFFFF"/>
        </w:rPr>
        <w:t>Coleman, D., &amp; Pimentel, S. (2011). Publishers’ criteria for the Common Core State Standards in English language arts and literacy, Grades 3–12. </w:t>
      </w:r>
      <w:r w:rsidRPr="009F6ED8">
        <w:rPr>
          <w:rFonts w:ascii="Times New Roman" w:hAnsi="Times New Roman" w:cs="Times New Roman"/>
          <w:i/>
          <w:iCs/>
          <w:color w:val="222222"/>
          <w:shd w:val="clear" w:color="auto" w:fill="FFFFFF"/>
        </w:rPr>
        <w:t xml:space="preserve">Washington, DC: CCSSO &amp; </w:t>
      </w:r>
      <w:proofErr w:type="spellStart"/>
      <w:r w:rsidRPr="009F6ED8">
        <w:rPr>
          <w:rFonts w:ascii="Times New Roman" w:hAnsi="Times New Roman" w:cs="Times New Roman"/>
          <w:i/>
          <w:iCs/>
          <w:color w:val="222222"/>
          <w:shd w:val="clear" w:color="auto" w:fill="FFFFFF"/>
        </w:rPr>
        <w:t>NASBE</w:t>
      </w:r>
      <w:r w:rsidRPr="009F6ED8">
        <w:rPr>
          <w:rFonts w:ascii="Times New Roman" w:hAnsi="Times New Roman" w:cs="Times New Roman"/>
          <w:color w:val="222222"/>
          <w:shd w:val="clear" w:color="auto" w:fill="FFFFFF"/>
        </w:rPr>
        <w:t>.</w:t>
      </w:r>
      <w:r w:rsidR="00051546" w:rsidRPr="004A29DA">
        <w:rPr>
          <w:rFonts w:ascii="Times New Roman" w:eastAsia="Times New Roman" w:hAnsi="Times New Roman" w:cs="Times New Roman"/>
          <w:color w:val="222222"/>
          <w:highlight w:val="white"/>
        </w:rPr>
        <w:t>Coleman</w:t>
      </w:r>
      <w:proofErr w:type="spellEnd"/>
      <w:r w:rsidR="00051546" w:rsidRPr="004A29DA">
        <w:rPr>
          <w:rFonts w:ascii="Times New Roman" w:eastAsia="Times New Roman" w:hAnsi="Times New Roman" w:cs="Times New Roman"/>
          <w:color w:val="222222"/>
          <w:highlight w:val="white"/>
        </w:rPr>
        <w:t>, D., &amp; Pimentel, S. (2012).</w:t>
      </w:r>
      <w:r w:rsidR="00051546">
        <w:rPr>
          <w:rFonts w:ascii="Times New Roman" w:eastAsia="Times New Roman" w:hAnsi="Times New Roman" w:cs="Times New Roman"/>
          <w:color w:val="222222"/>
          <w:highlight w:val="white"/>
        </w:rPr>
        <w:t xml:space="preserve"> </w:t>
      </w:r>
    </w:p>
    <w:p w14:paraId="32F32404" w14:textId="33D5E751" w:rsidR="002B12C1" w:rsidRPr="002B12C1" w:rsidRDefault="002B12C1"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sidRPr="009F6ED8">
        <w:rPr>
          <w:rFonts w:ascii="Times New Roman" w:hAnsi="Times New Roman" w:cs="Times New Roman"/>
          <w:color w:val="222222"/>
          <w:shd w:val="clear" w:color="auto" w:fill="FFFFFF"/>
        </w:rPr>
        <w:t>Coleman, J. S. (1966). The possibility of a social welfare function. </w:t>
      </w:r>
      <w:r w:rsidRPr="009F6ED8">
        <w:rPr>
          <w:rFonts w:ascii="Times New Roman" w:hAnsi="Times New Roman" w:cs="Times New Roman"/>
          <w:i/>
          <w:iCs/>
          <w:color w:val="222222"/>
          <w:shd w:val="clear" w:color="auto" w:fill="FFFFFF"/>
        </w:rPr>
        <w:t>The American Economic Review</w:t>
      </w:r>
      <w:r w:rsidRPr="009F6ED8">
        <w:rPr>
          <w:rFonts w:ascii="Times New Roman" w:hAnsi="Times New Roman" w:cs="Times New Roman"/>
          <w:color w:val="222222"/>
          <w:shd w:val="clear" w:color="auto" w:fill="FFFFFF"/>
        </w:rPr>
        <w:t>, 1105-1122.</w:t>
      </w:r>
    </w:p>
    <w:p w14:paraId="79EBE9F9" w14:textId="63E713E5"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Cooper, K., &amp; Olsen, M. R. (1996). The multiple I’s of teacher identity. In M. Kompf, W. R. Bond, D. </w:t>
      </w:r>
      <w:proofErr w:type="spellStart"/>
      <w:r>
        <w:rPr>
          <w:rFonts w:ascii="Times New Roman" w:eastAsia="Times New Roman" w:hAnsi="Times New Roman" w:cs="Times New Roman"/>
          <w:highlight w:val="white"/>
        </w:rPr>
        <w:t>Dworet</w:t>
      </w:r>
      <w:proofErr w:type="spellEnd"/>
      <w:r>
        <w:rPr>
          <w:rFonts w:ascii="Times New Roman" w:eastAsia="Times New Roman" w:hAnsi="Times New Roman" w:cs="Times New Roman"/>
          <w:highlight w:val="white"/>
        </w:rPr>
        <w:t xml:space="preserve">, &amp; R. T. Boak (Eds.), </w:t>
      </w:r>
      <w:r w:rsidRPr="00EE5EC4">
        <w:rPr>
          <w:rFonts w:ascii="Times New Roman" w:eastAsia="Times New Roman" w:hAnsi="Times New Roman" w:cs="Times New Roman"/>
          <w:i/>
          <w:iCs/>
          <w:highlight w:val="white"/>
        </w:rPr>
        <w:t>Changing research and practice: Teachers’ professionalism, identities, and knowledge</w:t>
      </w:r>
      <w:r>
        <w:rPr>
          <w:rFonts w:ascii="Times New Roman" w:eastAsia="Times New Roman" w:hAnsi="Times New Roman" w:cs="Times New Roman"/>
          <w:highlight w:val="white"/>
        </w:rPr>
        <w:t xml:space="preserve"> (</w:t>
      </w:r>
      <w:r w:rsidR="00A21A6D">
        <w:rPr>
          <w:rFonts w:ascii="Times New Roman" w:eastAsia="Times New Roman" w:hAnsi="Times New Roman" w:cs="Times New Roman"/>
          <w:highlight w:val="white"/>
        </w:rPr>
        <w:t xml:space="preserve">pp. </w:t>
      </w:r>
      <w:r>
        <w:rPr>
          <w:rFonts w:ascii="Times New Roman" w:eastAsia="Times New Roman" w:hAnsi="Times New Roman" w:cs="Times New Roman"/>
          <w:highlight w:val="white"/>
        </w:rPr>
        <w:t>78</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89). Falmer Press.</w:t>
      </w:r>
    </w:p>
    <w:p w14:paraId="79EBE9FC"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Creswell, J. W. (2012). </w:t>
      </w:r>
      <w:r w:rsidRPr="00EE5EC4">
        <w:rPr>
          <w:rFonts w:ascii="Times New Roman" w:eastAsia="Times New Roman" w:hAnsi="Times New Roman" w:cs="Times New Roman"/>
          <w:i/>
          <w:iCs/>
        </w:rPr>
        <w:t>Qualitative inquiry and research design: Choosing among five approaches</w:t>
      </w:r>
      <w:r>
        <w:rPr>
          <w:rFonts w:ascii="Times New Roman" w:eastAsia="Times New Roman" w:hAnsi="Times New Roman" w:cs="Times New Roman"/>
        </w:rPr>
        <w:t xml:space="preserve"> (3rd ed.). Sage.</w:t>
      </w:r>
    </w:p>
    <w:p w14:paraId="3B771524" w14:textId="48E71002" w:rsidR="00EE61BB" w:rsidRPr="00EE61BB" w:rsidRDefault="00EE61BB"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i/>
          <w:iCs/>
          <w:color w:val="222222"/>
          <w:highlight w:val="white"/>
        </w:rPr>
      </w:pPr>
      <w:r>
        <w:rPr>
          <w:rFonts w:ascii="Times New Roman" w:eastAsia="Times New Roman" w:hAnsi="Times New Roman" w:cs="Times New Roman"/>
          <w:color w:val="222222"/>
          <w:highlight w:val="white"/>
        </w:rPr>
        <w:t xml:space="preserve">Creswell, J. W., &amp; Creswell, J. D. (2023). </w:t>
      </w:r>
      <w:r>
        <w:rPr>
          <w:rFonts w:ascii="Times New Roman" w:eastAsia="Times New Roman" w:hAnsi="Times New Roman" w:cs="Times New Roman"/>
          <w:i/>
          <w:iCs/>
          <w:color w:val="222222"/>
          <w:highlight w:val="white"/>
        </w:rPr>
        <w:t xml:space="preserve">Qualitative, quantitative, and mixed methods </w:t>
      </w:r>
      <w:proofErr w:type="gramStart"/>
      <w:r>
        <w:rPr>
          <w:rFonts w:ascii="Times New Roman" w:eastAsia="Times New Roman" w:hAnsi="Times New Roman" w:cs="Times New Roman"/>
          <w:i/>
          <w:iCs/>
          <w:color w:val="222222"/>
          <w:highlight w:val="white"/>
        </w:rPr>
        <w:t>approaches</w:t>
      </w:r>
      <w:proofErr w:type="gramEnd"/>
      <w:r>
        <w:rPr>
          <w:rFonts w:ascii="Times New Roman" w:eastAsia="Times New Roman" w:hAnsi="Times New Roman" w:cs="Times New Roman"/>
          <w:i/>
          <w:iCs/>
          <w:color w:val="222222"/>
          <w:highlight w:val="white"/>
        </w:rPr>
        <w:t xml:space="preserve"> </w:t>
      </w:r>
      <w:r>
        <w:rPr>
          <w:rFonts w:ascii="Times New Roman" w:eastAsia="Times New Roman" w:hAnsi="Times New Roman" w:cs="Times New Roman"/>
          <w:color w:val="222222"/>
          <w:highlight w:val="white"/>
        </w:rPr>
        <w:t>(6</w:t>
      </w:r>
      <w:r w:rsidR="00A21A6D">
        <w:rPr>
          <w:rFonts w:ascii="Times New Roman" w:eastAsia="Times New Roman" w:hAnsi="Times New Roman" w:cs="Times New Roman"/>
          <w:color w:val="222222"/>
          <w:highlight w:val="white"/>
        </w:rPr>
        <w:t>th</w:t>
      </w:r>
      <w:r>
        <w:rPr>
          <w:rFonts w:ascii="Times New Roman" w:eastAsia="Times New Roman" w:hAnsi="Times New Roman" w:cs="Times New Roman"/>
          <w:color w:val="222222"/>
          <w:highlight w:val="white"/>
        </w:rPr>
        <w:t xml:space="preserve"> ed.)</w:t>
      </w:r>
      <w:r>
        <w:rPr>
          <w:rFonts w:ascii="Times New Roman" w:eastAsia="Times New Roman" w:hAnsi="Times New Roman" w:cs="Times New Roman"/>
          <w:i/>
          <w:iCs/>
          <w:color w:val="222222"/>
          <w:highlight w:val="white"/>
        </w:rPr>
        <w:t xml:space="preserve">. </w:t>
      </w:r>
      <w:r w:rsidRPr="00EE5EC4">
        <w:rPr>
          <w:rFonts w:ascii="Times New Roman" w:eastAsia="Times New Roman" w:hAnsi="Times New Roman" w:cs="Times New Roman"/>
          <w:color w:val="222222"/>
          <w:highlight w:val="white"/>
        </w:rPr>
        <w:t>Sage.</w:t>
      </w:r>
      <w:r>
        <w:rPr>
          <w:rFonts w:ascii="Times New Roman" w:eastAsia="Times New Roman" w:hAnsi="Times New Roman" w:cs="Times New Roman"/>
          <w:i/>
          <w:iCs/>
          <w:color w:val="222222"/>
          <w:highlight w:val="white"/>
        </w:rPr>
        <w:t xml:space="preserve"> </w:t>
      </w:r>
    </w:p>
    <w:p w14:paraId="02CCD067" w14:textId="3A2F0E0B" w:rsidR="00FF5203" w:rsidRPr="00FF5203" w:rsidRDefault="00FF5203"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sidRPr="00FF5203">
        <w:rPr>
          <w:rFonts w:ascii="Times New Roman" w:hAnsi="Times New Roman" w:cs="Times New Roman"/>
        </w:rPr>
        <w:t>Crotty, M. (1998)</w:t>
      </w:r>
      <w:r w:rsidR="00A21A6D">
        <w:rPr>
          <w:rFonts w:ascii="Times New Roman" w:hAnsi="Times New Roman" w:cs="Times New Roman"/>
        </w:rPr>
        <w:t>.</w:t>
      </w:r>
      <w:r w:rsidRPr="00FF5203">
        <w:rPr>
          <w:rFonts w:ascii="Times New Roman" w:hAnsi="Times New Roman" w:cs="Times New Roman"/>
        </w:rPr>
        <w:t xml:space="preserve"> </w:t>
      </w:r>
      <w:r w:rsidRPr="00EE5EC4">
        <w:rPr>
          <w:rFonts w:ascii="Times New Roman" w:hAnsi="Times New Roman" w:cs="Times New Roman"/>
          <w:i/>
          <w:iCs/>
        </w:rPr>
        <w:t xml:space="preserve">The </w:t>
      </w:r>
      <w:r w:rsidR="00A21A6D" w:rsidRPr="00EE5EC4">
        <w:rPr>
          <w:rFonts w:ascii="Times New Roman" w:hAnsi="Times New Roman" w:cs="Times New Roman"/>
          <w:i/>
          <w:iCs/>
        </w:rPr>
        <w:t>foundations of social research</w:t>
      </w:r>
      <w:r w:rsidRPr="00EE5EC4">
        <w:rPr>
          <w:rFonts w:ascii="Times New Roman" w:hAnsi="Times New Roman" w:cs="Times New Roman"/>
          <w:i/>
          <w:iCs/>
        </w:rPr>
        <w:t xml:space="preserve">: Meaning and </w:t>
      </w:r>
      <w:r w:rsidR="00A21A6D" w:rsidRPr="00EE5EC4">
        <w:rPr>
          <w:rFonts w:ascii="Times New Roman" w:hAnsi="Times New Roman" w:cs="Times New Roman"/>
          <w:i/>
          <w:iCs/>
        </w:rPr>
        <w:t>perspective in the research proces</w:t>
      </w:r>
      <w:r w:rsidRPr="00EE5EC4">
        <w:rPr>
          <w:rFonts w:ascii="Times New Roman" w:hAnsi="Times New Roman" w:cs="Times New Roman"/>
          <w:i/>
          <w:iCs/>
        </w:rPr>
        <w:t>s</w:t>
      </w:r>
      <w:r w:rsidRPr="00FF5203">
        <w:rPr>
          <w:rFonts w:ascii="Times New Roman" w:hAnsi="Times New Roman" w:cs="Times New Roman"/>
        </w:rPr>
        <w:t xml:space="preserve">. </w:t>
      </w:r>
      <w:r>
        <w:rPr>
          <w:rFonts w:ascii="Times New Roman" w:hAnsi="Times New Roman" w:cs="Times New Roman"/>
        </w:rPr>
        <w:t>S</w:t>
      </w:r>
      <w:r w:rsidRPr="00FF5203">
        <w:rPr>
          <w:rFonts w:ascii="Times New Roman" w:hAnsi="Times New Roman" w:cs="Times New Roman"/>
        </w:rPr>
        <w:t>age.</w:t>
      </w:r>
    </w:p>
    <w:p w14:paraId="79EBE9FE" w14:textId="635E0626"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Curry, M., Jaxon, K., Russell, J. L., Callahan, M. A., &amp; </w:t>
      </w:r>
      <w:proofErr w:type="spellStart"/>
      <w:r>
        <w:rPr>
          <w:rFonts w:ascii="Times New Roman" w:eastAsia="Times New Roman" w:hAnsi="Times New Roman" w:cs="Times New Roman"/>
          <w:highlight w:val="white"/>
        </w:rPr>
        <w:t>Bicais</w:t>
      </w:r>
      <w:proofErr w:type="spellEnd"/>
      <w:r>
        <w:rPr>
          <w:rFonts w:ascii="Times New Roman" w:eastAsia="Times New Roman" w:hAnsi="Times New Roman" w:cs="Times New Roman"/>
          <w:highlight w:val="white"/>
        </w:rPr>
        <w:t xml:space="preserve">, J. (2008). Examining the practice of beginning teachers’ micropolitical literacy within professional inquiry communities. </w:t>
      </w:r>
      <w:r>
        <w:rPr>
          <w:rFonts w:ascii="Times New Roman" w:eastAsia="Times New Roman" w:hAnsi="Times New Roman" w:cs="Times New Roman"/>
          <w:i/>
          <w:highlight w:val="white"/>
        </w:rPr>
        <w:t>Teaching and Teacher Education, 24</w:t>
      </w:r>
      <w:r>
        <w:rPr>
          <w:rFonts w:ascii="Times New Roman" w:eastAsia="Times New Roman" w:hAnsi="Times New Roman" w:cs="Times New Roman"/>
          <w:highlight w:val="white"/>
        </w:rPr>
        <w:t>(3), 660</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673.</w:t>
      </w:r>
    </w:p>
    <w:p w14:paraId="79EBEA00" w14:textId="238DEED4"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Darling-Hammond, L., &amp; Youngs, P. (2002). Defining </w:t>
      </w:r>
      <w:r w:rsidR="00A21A6D">
        <w:rPr>
          <w:rFonts w:ascii="Times New Roman" w:eastAsia="Times New Roman" w:hAnsi="Times New Roman" w:cs="Times New Roman"/>
        </w:rPr>
        <w:t>“</w:t>
      </w:r>
      <w:r>
        <w:rPr>
          <w:rFonts w:ascii="Times New Roman" w:eastAsia="Times New Roman" w:hAnsi="Times New Roman" w:cs="Times New Roman"/>
        </w:rPr>
        <w:t xml:space="preserve">highly qualified </w:t>
      </w:r>
      <w:r w:rsidR="00A21A6D">
        <w:rPr>
          <w:rFonts w:ascii="Times New Roman" w:eastAsia="Times New Roman" w:hAnsi="Times New Roman" w:cs="Times New Roman"/>
        </w:rPr>
        <w:t>teachers”</w:t>
      </w:r>
      <w:r>
        <w:rPr>
          <w:rFonts w:ascii="Times New Roman" w:eastAsia="Times New Roman" w:hAnsi="Times New Roman" w:cs="Times New Roman"/>
        </w:rPr>
        <w:t xml:space="preserve">: What does </w:t>
      </w:r>
      <w:r w:rsidR="00A21A6D">
        <w:rPr>
          <w:rFonts w:ascii="Times New Roman" w:eastAsia="Times New Roman" w:hAnsi="Times New Roman" w:cs="Times New Roman"/>
        </w:rPr>
        <w:t>“</w:t>
      </w:r>
      <w:r>
        <w:rPr>
          <w:rFonts w:ascii="Times New Roman" w:eastAsia="Times New Roman" w:hAnsi="Times New Roman" w:cs="Times New Roman"/>
        </w:rPr>
        <w:t xml:space="preserve">scientifically-based </w:t>
      </w:r>
      <w:r w:rsidR="00A21A6D">
        <w:rPr>
          <w:rFonts w:ascii="Times New Roman" w:eastAsia="Times New Roman" w:hAnsi="Times New Roman" w:cs="Times New Roman"/>
        </w:rPr>
        <w:t xml:space="preserve">research” </w:t>
      </w:r>
      <w:r>
        <w:rPr>
          <w:rFonts w:ascii="Times New Roman" w:eastAsia="Times New Roman" w:hAnsi="Times New Roman" w:cs="Times New Roman"/>
        </w:rPr>
        <w:t xml:space="preserve">tell us? </w:t>
      </w:r>
      <w:r w:rsidRPr="00EE5EC4">
        <w:rPr>
          <w:rFonts w:ascii="Times New Roman" w:eastAsia="Times New Roman" w:hAnsi="Times New Roman" w:cs="Times New Roman"/>
          <w:i/>
          <w:iCs/>
        </w:rPr>
        <w:t>Educational Researcher, 31</w:t>
      </w:r>
      <w:r>
        <w:rPr>
          <w:rFonts w:ascii="Times New Roman" w:eastAsia="Times New Roman" w:hAnsi="Times New Roman" w:cs="Times New Roman"/>
        </w:rPr>
        <w:t>(9), 13–25.</w:t>
      </w:r>
    </w:p>
    <w:p w14:paraId="79EBEA01" w14:textId="171011C9"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Davis, L. D. (2019). Common Core and the </w:t>
      </w:r>
      <w:r w:rsidR="00A21A6D">
        <w:rPr>
          <w:rFonts w:ascii="Times New Roman" w:eastAsia="Times New Roman" w:hAnsi="Times New Roman" w:cs="Times New Roman"/>
          <w:color w:val="222222"/>
          <w:highlight w:val="white"/>
        </w:rPr>
        <w:t>continued socioeconomic achievement g</w:t>
      </w:r>
      <w:r>
        <w:rPr>
          <w:rFonts w:ascii="Times New Roman" w:eastAsia="Times New Roman" w:hAnsi="Times New Roman" w:cs="Times New Roman"/>
          <w:color w:val="222222"/>
          <w:highlight w:val="white"/>
        </w:rPr>
        <w:t xml:space="preserve">ap: How </w:t>
      </w:r>
      <w:r w:rsidR="00A21A6D">
        <w:rPr>
          <w:rFonts w:ascii="Times New Roman" w:eastAsia="Times New Roman" w:hAnsi="Times New Roman" w:cs="Times New Roman"/>
          <w:color w:val="222222"/>
          <w:highlight w:val="white"/>
        </w:rPr>
        <w:t xml:space="preserve">can we better prepare future </w:t>
      </w:r>
      <w:proofErr w:type="gramStart"/>
      <w:r w:rsidR="00A21A6D">
        <w:rPr>
          <w:rFonts w:ascii="Times New Roman" w:eastAsia="Times New Roman" w:hAnsi="Times New Roman" w:cs="Times New Roman"/>
          <w:color w:val="222222"/>
          <w:highlight w:val="white"/>
        </w:rPr>
        <w:t>teachers</w:t>
      </w:r>
      <w:r>
        <w:rPr>
          <w:rFonts w:ascii="Times New Roman" w:eastAsia="Times New Roman" w:hAnsi="Times New Roman" w:cs="Times New Roman"/>
          <w:color w:val="222222"/>
          <w:highlight w:val="white"/>
        </w:rPr>
        <w:t>?.</w:t>
      </w:r>
      <w:proofErr w:type="gramEnd"/>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Journal of Education and Learning</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8</w:t>
      </w:r>
      <w:r>
        <w:rPr>
          <w:rFonts w:ascii="Times New Roman" w:eastAsia="Times New Roman" w:hAnsi="Times New Roman" w:cs="Times New Roman"/>
          <w:color w:val="222222"/>
          <w:highlight w:val="white"/>
        </w:rPr>
        <w:t>(6), 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14.</w:t>
      </w:r>
    </w:p>
    <w:p w14:paraId="79EBEA03" w14:textId="4710E390"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DeHart, J. D. (2020). </w:t>
      </w:r>
      <w:r w:rsidR="00A21A6D">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It is what it is</w:t>
      </w:r>
      <w:r w:rsidR="00A21A6D">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 xml:space="preserve">Literacy studies and phenomenology. </w:t>
      </w:r>
      <w:r>
        <w:rPr>
          <w:rFonts w:ascii="Times New Roman" w:eastAsia="Times New Roman" w:hAnsi="Times New Roman" w:cs="Times New Roman"/>
          <w:i/>
          <w:color w:val="222222"/>
          <w:highlight w:val="white"/>
        </w:rPr>
        <w:t>The Qualitative Report, 25</w:t>
      </w:r>
      <w:r>
        <w:rPr>
          <w:rFonts w:ascii="Times New Roman" w:eastAsia="Times New Roman" w:hAnsi="Times New Roman" w:cs="Times New Roman"/>
          <w:color w:val="222222"/>
          <w:highlight w:val="white"/>
        </w:rPr>
        <w:t>(3), 596</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603.</w:t>
      </w:r>
    </w:p>
    <w:p w14:paraId="79EBEA04" w14:textId="0F11A558"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deMarrais, K. (2004). Qualitative interview studies: Learning through experience. In K. deMarrais &amp; S. </w:t>
      </w:r>
      <w:r w:rsidR="00F8249C">
        <w:rPr>
          <w:rFonts w:ascii="Times New Roman" w:eastAsia="Times New Roman" w:hAnsi="Times New Roman" w:cs="Times New Roman"/>
          <w:highlight w:val="white"/>
        </w:rPr>
        <w:t>D</w:t>
      </w:r>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Lapan</w:t>
      </w:r>
      <w:proofErr w:type="spellEnd"/>
      <w:r>
        <w:rPr>
          <w:rFonts w:ascii="Times New Roman" w:eastAsia="Times New Roman" w:hAnsi="Times New Roman" w:cs="Times New Roman"/>
          <w:highlight w:val="white"/>
        </w:rPr>
        <w:t xml:space="preserve"> (Eds.)</w:t>
      </w:r>
      <w:r w:rsidR="00F8249C">
        <w:rPr>
          <w:rFonts w:ascii="Times New Roman" w:eastAsia="Times New Roman" w:hAnsi="Times New Roman" w:cs="Times New Roman"/>
          <w:highlight w:val="white"/>
        </w:rPr>
        <w:t>,</w:t>
      </w:r>
      <w:r>
        <w:rPr>
          <w:rFonts w:ascii="Times New Roman" w:eastAsia="Times New Roman" w:hAnsi="Times New Roman" w:cs="Times New Roman"/>
          <w:highlight w:val="white"/>
        </w:rPr>
        <w:t xml:space="preserve"> </w:t>
      </w:r>
      <w:r w:rsidRPr="00EE5EC4">
        <w:rPr>
          <w:rFonts w:ascii="Times New Roman" w:eastAsia="Times New Roman" w:hAnsi="Times New Roman" w:cs="Times New Roman"/>
          <w:i/>
          <w:iCs/>
          <w:highlight w:val="white"/>
        </w:rPr>
        <w:t>Foundations for research</w:t>
      </w:r>
      <w:r>
        <w:rPr>
          <w:rFonts w:ascii="Times New Roman" w:eastAsia="Times New Roman" w:hAnsi="Times New Roman" w:cs="Times New Roman"/>
          <w:highlight w:val="white"/>
        </w:rPr>
        <w:t xml:space="preserve"> (pp. 51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68). Erlbaum.</w:t>
      </w:r>
    </w:p>
    <w:p w14:paraId="1D421060" w14:textId="63BB1AF7" w:rsidR="00FF5203" w:rsidRDefault="00FF5203"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hAnsi="Times New Roman" w:cs="Times New Roman"/>
          <w:color w:val="222222"/>
          <w:shd w:val="clear" w:color="auto" w:fill="FFFFFF"/>
        </w:rPr>
      </w:pPr>
      <w:r w:rsidRPr="00FF5203">
        <w:rPr>
          <w:rFonts w:ascii="Times New Roman" w:hAnsi="Times New Roman" w:cs="Times New Roman"/>
          <w:color w:val="222222"/>
          <w:shd w:val="clear" w:color="auto" w:fill="FFFFFF"/>
        </w:rPr>
        <w:t>Denzin, N. K., &amp; Lincoln, Y. S. (Eds.). (2011). </w:t>
      </w:r>
      <w:r w:rsidRPr="00FF5203">
        <w:rPr>
          <w:rFonts w:ascii="Times New Roman" w:hAnsi="Times New Roman" w:cs="Times New Roman"/>
          <w:i/>
          <w:iCs/>
          <w:color w:val="222222"/>
          <w:shd w:val="clear" w:color="auto" w:fill="FFFFFF"/>
        </w:rPr>
        <w:t>The Sage handbook of qualitative research</w:t>
      </w:r>
      <w:r w:rsidRPr="00FF5203">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S</w:t>
      </w:r>
      <w:r w:rsidRPr="00FF5203">
        <w:rPr>
          <w:rFonts w:ascii="Times New Roman" w:hAnsi="Times New Roman" w:cs="Times New Roman"/>
          <w:color w:val="222222"/>
          <w:shd w:val="clear" w:color="auto" w:fill="FFFFFF"/>
        </w:rPr>
        <w:t>age.</w:t>
      </w:r>
    </w:p>
    <w:p w14:paraId="22BB71DA" w14:textId="5FC30D20" w:rsidR="00D05E7C" w:rsidRPr="00D05E7C" w:rsidRDefault="00D05E7C"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sidRPr="009F6ED8">
        <w:rPr>
          <w:rFonts w:ascii="Times New Roman" w:hAnsi="Times New Roman" w:cs="Times New Roman"/>
          <w:color w:val="222222"/>
          <w:shd w:val="clear" w:color="auto" w:fill="FFFFFF"/>
        </w:rPr>
        <w:t>Dewey, J. (1916). Nationalizing education. </w:t>
      </w:r>
      <w:r w:rsidRPr="009F6ED8">
        <w:rPr>
          <w:rFonts w:ascii="Times New Roman" w:hAnsi="Times New Roman" w:cs="Times New Roman"/>
          <w:i/>
          <w:iCs/>
          <w:color w:val="222222"/>
          <w:shd w:val="clear" w:color="auto" w:fill="FFFFFF"/>
        </w:rPr>
        <w:t>Journal of Education</w:t>
      </w:r>
      <w:r w:rsidRPr="009F6ED8">
        <w:rPr>
          <w:rFonts w:ascii="Times New Roman" w:hAnsi="Times New Roman" w:cs="Times New Roman"/>
          <w:color w:val="222222"/>
          <w:shd w:val="clear" w:color="auto" w:fill="FFFFFF"/>
        </w:rPr>
        <w:t>, </w:t>
      </w:r>
      <w:r w:rsidRPr="009F6ED8">
        <w:rPr>
          <w:rFonts w:ascii="Times New Roman" w:hAnsi="Times New Roman" w:cs="Times New Roman"/>
          <w:i/>
          <w:iCs/>
          <w:color w:val="222222"/>
          <w:shd w:val="clear" w:color="auto" w:fill="FFFFFF"/>
        </w:rPr>
        <w:t>84</w:t>
      </w:r>
      <w:r w:rsidRPr="009F6ED8">
        <w:rPr>
          <w:rFonts w:ascii="Times New Roman" w:hAnsi="Times New Roman" w:cs="Times New Roman"/>
          <w:color w:val="222222"/>
          <w:shd w:val="clear" w:color="auto" w:fill="FFFFFF"/>
        </w:rPr>
        <w:t>(16), 425-428.</w:t>
      </w:r>
    </w:p>
    <w:p w14:paraId="79EBEA06" w14:textId="3300D678"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Dimitriadis, G., &amp; Kamberelis, G. (2006). </w:t>
      </w:r>
      <w:r>
        <w:rPr>
          <w:rFonts w:ascii="Times New Roman" w:eastAsia="Times New Roman" w:hAnsi="Times New Roman" w:cs="Times New Roman"/>
          <w:i/>
          <w:color w:val="222222"/>
          <w:highlight w:val="white"/>
        </w:rPr>
        <w:t xml:space="preserve">Theory for </w:t>
      </w:r>
      <w:r w:rsidR="000C53A6">
        <w:rPr>
          <w:rFonts w:ascii="Times New Roman" w:eastAsia="Times New Roman" w:hAnsi="Times New Roman" w:cs="Times New Roman"/>
          <w:i/>
          <w:color w:val="222222"/>
          <w:highlight w:val="white"/>
        </w:rPr>
        <w:t>education</w:t>
      </w:r>
      <w:r>
        <w:rPr>
          <w:rFonts w:ascii="Times New Roman" w:eastAsia="Times New Roman" w:hAnsi="Times New Roman" w:cs="Times New Roman"/>
          <w:i/>
          <w:color w:val="222222"/>
          <w:highlight w:val="white"/>
        </w:rPr>
        <w:t xml:space="preserve">: Adapted from </w:t>
      </w:r>
      <w:r w:rsidR="000C53A6">
        <w:rPr>
          <w:rFonts w:ascii="Times New Roman" w:eastAsia="Times New Roman" w:hAnsi="Times New Roman" w:cs="Times New Roman"/>
          <w:i/>
          <w:color w:val="222222"/>
          <w:highlight w:val="white"/>
        </w:rPr>
        <w:t>theory for religious studi</w:t>
      </w:r>
      <w:r>
        <w:rPr>
          <w:rFonts w:ascii="Times New Roman" w:eastAsia="Times New Roman" w:hAnsi="Times New Roman" w:cs="Times New Roman"/>
          <w:i/>
          <w:color w:val="222222"/>
          <w:highlight w:val="white"/>
        </w:rPr>
        <w:t>es, by William E. Deal and Timothy K. Beal</w:t>
      </w:r>
      <w:r>
        <w:rPr>
          <w:rFonts w:ascii="Times New Roman" w:eastAsia="Times New Roman" w:hAnsi="Times New Roman" w:cs="Times New Roman"/>
          <w:color w:val="222222"/>
          <w:highlight w:val="white"/>
        </w:rPr>
        <w:t>. Routledge.</w:t>
      </w:r>
    </w:p>
    <w:p w14:paraId="79EBEA07" w14:textId="42308798"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Dotson, L., &amp; Foley, V. (2016). Middle grades student achievement and poverty levels: Implications for teacher preparation. </w:t>
      </w:r>
      <w:r>
        <w:rPr>
          <w:rFonts w:ascii="Times New Roman" w:eastAsia="Times New Roman" w:hAnsi="Times New Roman" w:cs="Times New Roman"/>
          <w:i/>
          <w:color w:val="222222"/>
          <w:highlight w:val="white"/>
        </w:rPr>
        <w:t>Journal of Learning in Higher Education</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12</w:t>
      </w:r>
      <w:r>
        <w:rPr>
          <w:rFonts w:ascii="Times New Roman" w:eastAsia="Times New Roman" w:hAnsi="Times New Roman" w:cs="Times New Roman"/>
          <w:color w:val="222222"/>
          <w:highlight w:val="white"/>
        </w:rPr>
        <w:t>(2), 33</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44.</w:t>
      </w:r>
    </w:p>
    <w:p w14:paraId="79EBEA08" w14:textId="5ACEAF6E"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Dougherty Stahl, K. A. (2012). Complex text or frustration‐level text: Using shared reading to bridge the difference. </w:t>
      </w:r>
      <w:r>
        <w:rPr>
          <w:rFonts w:ascii="Times New Roman" w:eastAsia="Times New Roman" w:hAnsi="Times New Roman" w:cs="Times New Roman"/>
          <w:i/>
          <w:color w:val="222222"/>
          <w:highlight w:val="white"/>
        </w:rPr>
        <w:t>The Reading Teacher</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66</w:t>
      </w:r>
      <w:r>
        <w:rPr>
          <w:rFonts w:ascii="Times New Roman" w:eastAsia="Times New Roman" w:hAnsi="Times New Roman" w:cs="Times New Roman"/>
          <w:color w:val="222222"/>
          <w:highlight w:val="white"/>
        </w:rPr>
        <w:t>(1), 47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51.</w:t>
      </w:r>
    </w:p>
    <w:p w14:paraId="79EBEA09" w14:textId="462CE74D"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Duffy, G.</w:t>
      </w:r>
      <w:r w:rsidR="000C53A6">
        <w:rPr>
          <w:rFonts w:ascii="Times New Roman" w:eastAsia="Times New Roman" w:hAnsi="Times New Roman" w:cs="Times New Roman"/>
          <w:highlight w:val="white"/>
        </w:rPr>
        <w:t>,</w:t>
      </w:r>
      <w:r>
        <w:rPr>
          <w:rFonts w:ascii="Times New Roman" w:eastAsia="Times New Roman" w:hAnsi="Times New Roman" w:cs="Times New Roman"/>
          <w:highlight w:val="white"/>
        </w:rPr>
        <w:t xml:space="preserve"> &amp; Hoffman, J. (1999). In pursuit of an illusion: The flawed search for a perfect method. </w:t>
      </w:r>
      <w:r>
        <w:rPr>
          <w:rFonts w:ascii="Times New Roman" w:eastAsia="Times New Roman" w:hAnsi="Times New Roman" w:cs="Times New Roman"/>
          <w:i/>
          <w:highlight w:val="white"/>
        </w:rPr>
        <w:t>The Reading Teacher, 53</w:t>
      </w:r>
      <w:r>
        <w:rPr>
          <w:rFonts w:ascii="Times New Roman" w:eastAsia="Times New Roman" w:hAnsi="Times New Roman" w:cs="Times New Roman"/>
          <w:highlight w:val="white"/>
        </w:rPr>
        <w:t>(1), 10</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16.</w:t>
      </w:r>
    </w:p>
    <w:p w14:paraId="79EBEA0A" w14:textId="05EEAB8D"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Duke, N. K., &amp; Cartwright, K. B. (2021). The science of reading progresses:</w:t>
      </w:r>
      <w:r w:rsidR="000C53A6">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Communicating</w:t>
      </w:r>
      <w:r w:rsidR="000C53A6">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 xml:space="preserve">advances beyond the simple view of reading. </w:t>
      </w:r>
      <w:r>
        <w:rPr>
          <w:rFonts w:ascii="Times New Roman" w:eastAsia="Times New Roman" w:hAnsi="Times New Roman" w:cs="Times New Roman"/>
          <w:i/>
          <w:color w:val="222222"/>
          <w:highlight w:val="white"/>
        </w:rPr>
        <w:t>Reading Research Quarterly</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56</w:t>
      </w:r>
      <w:r>
        <w:rPr>
          <w:rFonts w:ascii="Times New Roman" w:eastAsia="Times New Roman" w:hAnsi="Times New Roman" w:cs="Times New Roman"/>
          <w:color w:val="222222"/>
          <w:highlight w:val="white"/>
        </w:rPr>
        <w:t>, S25</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S44.</w:t>
      </w:r>
    </w:p>
    <w:p w14:paraId="79EBEA0B" w14:textId="7E0AB9FF"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Fisher, D., Frey, N., &amp; Hattie, J. (2016). </w:t>
      </w:r>
      <w:r>
        <w:rPr>
          <w:rFonts w:ascii="Times New Roman" w:eastAsia="Times New Roman" w:hAnsi="Times New Roman" w:cs="Times New Roman"/>
          <w:i/>
          <w:color w:val="222222"/>
          <w:highlight w:val="white"/>
        </w:rPr>
        <w:t>Visible learning for literacy, grades K</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i/>
          <w:color w:val="222222"/>
          <w:highlight w:val="white"/>
        </w:rPr>
        <w:t>12: Implementing the practices that work best to accelerate student learning</w:t>
      </w:r>
      <w:r>
        <w:rPr>
          <w:rFonts w:ascii="Times New Roman" w:eastAsia="Times New Roman" w:hAnsi="Times New Roman" w:cs="Times New Roman"/>
          <w:color w:val="222222"/>
          <w:highlight w:val="white"/>
        </w:rPr>
        <w:t>. Corwin Press.</w:t>
      </w:r>
    </w:p>
    <w:p w14:paraId="79EBEA0C" w14:textId="7C8E5D26"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Fitchett, P. G., &amp; Heafner, T. L. (2018). Teacher quality or quality teaching? Eighth grade social studies teachers’ professional characteristics and classroom instruction as predictors of US history achievement. </w:t>
      </w:r>
      <w:r>
        <w:rPr>
          <w:rFonts w:ascii="Times New Roman" w:eastAsia="Times New Roman" w:hAnsi="Times New Roman" w:cs="Times New Roman"/>
          <w:i/>
          <w:color w:val="222222"/>
          <w:highlight w:val="white"/>
        </w:rPr>
        <w:t>RMLE Online</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41</w:t>
      </w:r>
      <w:r>
        <w:rPr>
          <w:rFonts w:ascii="Times New Roman" w:eastAsia="Times New Roman" w:hAnsi="Times New Roman" w:cs="Times New Roman"/>
          <w:color w:val="222222"/>
          <w:highlight w:val="white"/>
        </w:rPr>
        <w:t>(9), 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17.</w:t>
      </w:r>
    </w:p>
    <w:p w14:paraId="79EBEA0E" w14:textId="674630E4"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Freeman, D., &amp; Johnson, K. E. (1998). Reconceptualizing the knowledge‐base of language teacher education. </w:t>
      </w:r>
      <w:r>
        <w:rPr>
          <w:rFonts w:ascii="Times New Roman" w:eastAsia="Times New Roman" w:hAnsi="Times New Roman" w:cs="Times New Roman"/>
          <w:i/>
          <w:color w:val="222222"/>
          <w:highlight w:val="white"/>
        </w:rPr>
        <w:t xml:space="preserve">TESOL </w:t>
      </w:r>
      <w:r w:rsidR="000C53A6">
        <w:rPr>
          <w:rFonts w:ascii="Times New Roman" w:eastAsia="Times New Roman" w:hAnsi="Times New Roman" w:cs="Times New Roman"/>
          <w:i/>
          <w:color w:val="222222"/>
          <w:highlight w:val="white"/>
        </w:rPr>
        <w:t>Q</w:t>
      </w:r>
      <w:r>
        <w:rPr>
          <w:rFonts w:ascii="Times New Roman" w:eastAsia="Times New Roman" w:hAnsi="Times New Roman" w:cs="Times New Roman"/>
          <w:i/>
          <w:color w:val="222222"/>
          <w:highlight w:val="white"/>
        </w:rPr>
        <w:t>uarterly</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32</w:t>
      </w:r>
      <w:r>
        <w:rPr>
          <w:rFonts w:ascii="Times New Roman" w:eastAsia="Times New Roman" w:hAnsi="Times New Roman" w:cs="Times New Roman"/>
          <w:color w:val="222222"/>
          <w:highlight w:val="white"/>
        </w:rPr>
        <w:t>(3), 397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417.</w:t>
      </w:r>
    </w:p>
    <w:p w14:paraId="1A4A139B" w14:textId="7B257A6B" w:rsidR="006B6AF5" w:rsidRPr="009F6ED8" w:rsidRDefault="006B6AF5"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sidRPr="009F6ED8">
        <w:rPr>
          <w:rFonts w:ascii="Times New Roman" w:hAnsi="Times New Roman" w:cs="Times New Roman"/>
          <w:shd w:val="clear" w:color="auto" w:fill="FFFFFF"/>
        </w:rPr>
        <w:t>Frost, R. (2015) ‘The road not taken’, in Swank, L. (ed.) </w:t>
      </w:r>
      <w:r w:rsidRPr="009F6ED8">
        <w:rPr>
          <w:rFonts w:ascii="Times New Roman" w:hAnsi="Times New Roman" w:cs="Times New Roman"/>
          <w:i/>
          <w:iCs/>
          <w:shd w:val="clear" w:color="auto" w:fill="FFFFFF"/>
        </w:rPr>
        <w:t>An introduction to American poetry. </w:t>
      </w:r>
      <w:r w:rsidRPr="009F6ED8">
        <w:rPr>
          <w:rFonts w:ascii="Times New Roman" w:hAnsi="Times New Roman" w:cs="Times New Roman"/>
          <w:shd w:val="clear" w:color="auto" w:fill="FFFFFF"/>
        </w:rPr>
        <w:t>New York: Viking Press, pp. 48-49.</w:t>
      </w:r>
    </w:p>
    <w:p w14:paraId="79EBEA0F"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 Foucault, M., Martin, L., Gutman, H., &amp; Hutton, P. (1988). </w:t>
      </w:r>
      <w:r>
        <w:rPr>
          <w:rFonts w:ascii="Times New Roman" w:eastAsia="Times New Roman" w:hAnsi="Times New Roman" w:cs="Times New Roman"/>
          <w:i/>
        </w:rPr>
        <w:t>Technologies of the self: A seminar with Michel Foucault</w:t>
      </w:r>
      <w:r>
        <w:rPr>
          <w:rFonts w:ascii="Times New Roman" w:eastAsia="Times New Roman" w:hAnsi="Times New Roman" w:cs="Times New Roman"/>
        </w:rPr>
        <w:t>. University of Massachusetts Press.</w:t>
      </w:r>
    </w:p>
    <w:p w14:paraId="79EBEA10" w14:textId="0ACE8FDF"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Gabriel, R., Day, J. P., &amp; Allington, R. (2011). Exemplary teacher voices on their own development. </w:t>
      </w:r>
      <w:r w:rsidRPr="00EE5EC4">
        <w:rPr>
          <w:rFonts w:ascii="Times New Roman" w:eastAsia="Times New Roman" w:hAnsi="Times New Roman" w:cs="Times New Roman"/>
          <w:i/>
          <w:iCs/>
          <w:highlight w:val="white"/>
        </w:rPr>
        <w:t xml:space="preserve">The Phi Delta </w:t>
      </w:r>
      <w:proofErr w:type="spellStart"/>
      <w:r w:rsidRPr="00EE5EC4">
        <w:rPr>
          <w:rFonts w:ascii="Times New Roman" w:eastAsia="Times New Roman" w:hAnsi="Times New Roman" w:cs="Times New Roman"/>
          <w:i/>
          <w:iCs/>
          <w:highlight w:val="white"/>
        </w:rPr>
        <w:t>Kappan</w:t>
      </w:r>
      <w:proofErr w:type="spellEnd"/>
      <w:r w:rsidRPr="00EE5EC4">
        <w:rPr>
          <w:rFonts w:ascii="Times New Roman" w:eastAsia="Times New Roman" w:hAnsi="Times New Roman" w:cs="Times New Roman"/>
          <w:i/>
          <w:iCs/>
          <w:highlight w:val="white"/>
        </w:rPr>
        <w:t>, 92</w:t>
      </w:r>
      <w:r>
        <w:rPr>
          <w:rFonts w:ascii="Times New Roman" w:eastAsia="Times New Roman" w:hAnsi="Times New Roman" w:cs="Times New Roman"/>
          <w:highlight w:val="white"/>
        </w:rPr>
        <w:t>(8), 37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41.</w:t>
      </w:r>
    </w:p>
    <w:p w14:paraId="79EBEA11"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Gallagher, K. (2009). </w:t>
      </w:r>
      <w:proofErr w:type="spellStart"/>
      <w:r>
        <w:rPr>
          <w:rFonts w:ascii="Times New Roman" w:eastAsia="Times New Roman" w:hAnsi="Times New Roman" w:cs="Times New Roman"/>
          <w:i/>
          <w:color w:val="222222"/>
          <w:highlight w:val="white"/>
        </w:rPr>
        <w:t>Readicide</w:t>
      </w:r>
      <w:proofErr w:type="spellEnd"/>
      <w:r>
        <w:rPr>
          <w:rFonts w:ascii="Times New Roman" w:eastAsia="Times New Roman" w:hAnsi="Times New Roman" w:cs="Times New Roman"/>
          <w:i/>
          <w:color w:val="222222"/>
          <w:highlight w:val="white"/>
        </w:rPr>
        <w:t>: How schools are killing reading and what you can do about it</w:t>
      </w:r>
      <w:r>
        <w:rPr>
          <w:rFonts w:ascii="Times New Roman" w:eastAsia="Times New Roman" w:hAnsi="Times New Roman" w:cs="Times New Roman"/>
          <w:color w:val="222222"/>
          <w:highlight w:val="white"/>
        </w:rPr>
        <w:t>. Stenhouse Publishers.</w:t>
      </w:r>
    </w:p>
    <w:p w14:paraId="79EBEA12" w14:textId="01F004BF"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Gambrell, L. B. (2015). Getting students hooked on the reading habit. </w:t>
      </w:r>
      <w:r>
        <w:rPr>
          <w:rFonts w:ascii="Times New Roman" w:eastAsia="Times New Roman" w:hAnsi="Times New Roman" w:cs="Times New Roman"/>
          <w:i/>
        </w:rPr>
        <w:t>The Reading Teacher, 69</w:t>
      </w:r>
      <w:r>
        <w:rPr>
          <w:rFonts w:ascii="Times New Roman" w:eastAsia="Times New Roman" w:hAnsi="Times New Roman" w:cs="Times New Roman"/>
        </w:rPr>
        <w:t>(3), 259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263.</w:t>
      </w:r>
    </w:p>
    <w:p w14:paraId="79EBEA13"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Gee, J. P. (1996). </w:t>
      </w:r>
      <w:r>
        <w:rPr>
          <w:rFonts w:ascii="Times New Roman" w:eastAsia="Times New Roman" w:hAnsi="Times New Roman" w:cs="Times New Roman"/>
          <w:i/>
          <w:highlight w:val="white"/>
        </w:rPr>
        <w:t>Social linguistics and literacies: Ideology in discourses</w:t>
      </w:r>
      <w:r>
        <w:rPr>
          <w:rFonts w:ascii="Times New Roman" w:eastAsia="Times New Roman" w:hAnsi="Times New Roman" w:cs="Times New Roman"/>
          <w:highlight w:val="white"/>
        </w:rPr>
        <w:t>. Falmer.</w:t>
      </w:r>
    </w:p>
    <w:p w14:paraId="79EBEA14" w14:textId="0638EB8B"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Gee, J. P. (2001). Reading as situated language: A </w:t>
      </w:r>
      <w:proofErr w:type="spellStart"/>
      <w:r>
        <w:rPr>
          <w:rFonts w:ascii="Times New Roman" w:eastAsia="Times New Roman" w:hAnsi="Times New Roman" w:cs="Times New Roman"/>
        </w:rPr>
        <w:t>sociocognitive</w:t>
      </w:r>
      <w:proofErr w:type="spellEnd"/>
      <w:r>
        <w:rPr>
          <w:rFonts w:ascii="Times New Roman" w:eastAsia="Times New Roman" w:hAnsi="Times New Roman" w:cs="Times New Roman"/>
        </w:rPr>
        <w:t xml:space="preserve"> perspective. </w:t>
      </w:r>
      <w:r>
        <w:rPr>
          <w:rFonts w:ascii="Times New Roman" w:eastAsia="Times New Roman" w:hAnsi="Times New Roman" w:cs="Times New Roman"/>
          <w:i/>
        </w:rPr>
        <w:t>Journal of Adolescent &amp; Adult Literacy. 44</w:t>
      </w:r>
      <w:r>
        <w:rPr>
          <w:rFonts w:ascii="Times New Roman" w:eastAsia="Times New Roman" w:hAnsi="Times New Roman" w:cs="Times New Roman"/>
        </w:rPr>
        <w:t>(8), 714</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725.</w:t>
      </w:r>
    </w:p>
    <w:p w14:paraId="79EBEA15" w14:textId="50B0DA29"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 xml:space="preserve">Goddard, R. D., Hoy, W. K., &amp; Hoy, A. W. (2000). Collective teacher efficacy: Its meaning, measure, and impact on student achievement. </w:t>
      </w:r>
      <w:r>
        <w:rPr>
          <w:rFonts w:ascii="Times New Roman" w:eastAsia="Times New Roman" w:hAnsi="Times New Roman" w:cs="Times New Roman"/>
          <w:i/>
          <w:color w:val="222222"/>
          <w:highlight w:val="white"/>
        </w:rPr>
        <w:t xml:space="preserve">American </w:t>
      </w:r>
      <w:r w:rsidR="000C53A6">
        <w:rPr>
          <w:rFonts w:ascii="Times New Roman" w:eastAsia="Times New Roman" w:hAnsi="Times New Roman" w:cs="Times New Roman"/>
          <w:i/>
          <w:color w:val="222222"/>
          <w:highlight w:val="white"/>
        </w:rPr>
        <w:t>Educational Research Journ</w:t>
      </w:r>
      <w:r>
        <w:rPr>
          <w:rFonts w:ascii="Times New Roman" w:eastAsia="Times New Roman" w:hAnsi="Times New Roman" w:cs="Times New Roman"/>
          <w:i/>
          <w:color w:val="222222"/>
          <w:highlight w:val="white"/>
        </w:rPr>
        <w:t>al</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37</w:t>
      </w:r>
      <w:r>
        <w:rPr>
          <w:rFonts w:ascii="Times New Roman" w:eastAsia="Times New Roman" w:hAnsi="Times New Roman" w:cs="Times New Roman"/>
          <w:color w:val="222222"/>
          <w:highlight w:val="white"/>
        </w:rPr>
        <w:t>(2), 479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507.</w:t>
      </w:r>
    </w:p>
    <w:p w14:paraId="79EBEA16"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Goe</w:t>
      </w:r>
      <w:proofErr w:type="spellEnd"/>
      <w:r>
        <w:rPr>
          <w:rFonts w:ascii="Times New Roman" w:eastAsia="Times New Roman" w:hAnsi="Times New Roman" w:cs="Times New Roman"/>
          <w:color w:val="222222"/>
          <w:highlight w:val="white"/>
        </w:rPr>
        <w:t xml:space="preserve">, L. (2007). </w:t>
      </w:r>
      <w:r w:rsidRPr="009F6ED8">
        <w:rPr>
          <w:rFonts w:ascii="Times New Roman" w:eastAsia="Times New Roman" w:hAnsi="Times New Roman" w:cs="Times New Roman"/>
          <w:i/>
          <w:iCs/>
          <w:color w:val="222222"/>
          <w:highlight w:val="white"/>
        </w:rPr>
        <w:t>The link between teacher quality and student outcomes: A research synthesis</w:t>
      </w:r>
      <w:r>
        <w:rPr>
          <w:rFonts w:ascii="Times New Roman" w:eastAsia="Times New Roman" w:hAnsi="Times New Roman" w:cs="Times New Roman"/>
          <w:color w:val="222222"/>
          <w:highlight w:val="white"/>
        </w:rPr>
        <w:t xml:space="preserve">. </w:t>
      </w:r>
      <w:r w:rsidRPr="009F6ED8">
        <w:rPr>
          <w:rFonts w:ascii="Times New Roman" w:eastAsia="Times New Roman" w:hAnsi="Times New Roman" w:cs="Times New Roman"/>
          <w:iCs/>
          <w:color w:val="222222"/>
          <w:highlight w:val="white"/>
        </w:rPr>
        <w:t>National comprehensive center for teacher quality</w:t>
      </w:r>
      <w:r>
        <w:rPr>
          <w:rFonts w:ascii="Times New Roman" w:eastAsia="Times New Roman" w:hAnsi="Times New Roman" w:cs="Times New Roman"/>
          <w:color w:val="222222"/>
          <w:highlight w:val="white"/>
        </w:rPr>
        <w:t>.</w:t>
      </w:r>
    </w:p>
    <w:p w14:paraId="79EBEA17" w14:textId="2BAE263F"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Gold, Y. (1996). Beginning teacher support. Attrition, mentoring, and induction. In J. Sikula (Ed.), </w:t>
      </w:r>
      <w:r>
        <w:rPr>
          <w:rFonts w:ascii="Times New Roman" w:eastAsia="Times New Roman" w:hAnsi="Times New Roman" w:cs="Times New Roman"/>
          <w:i/>
          <w:highlight w:val="white"/>
        </w:rPr>
        <w:t xml:space="preserve">Handbook of research on teacher education </w:t>
      </w:r>
      <w:r>
        <w:rPr>
          <w:rFonts w:ascii="Times New Roman" w:eastAsia="Times New Roman" w:hAnsi="Times New Roman" w:cs="Times New Roman"/>
          <w:highlight w:val="white"/>
        </w:rPr>
        <w:t>(pp. 548</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594). Macmillan.</w:t>
      </w:r>
    </w:p>
    <w:p w14:paraId="30431642" w14:textId="54F4C826" w:rsidR="000C53A6" w:rsidRPr="001B13FB" w:rsidRDefault="000C53A6" w:rsidP="000C53A6">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sidRPr="001B13FB">
        <w:rPr>
          <w:rFonts w:ascii="Times New Roman" w:hAnsi="Times New Roman" w:cs="Times New Roman"/>
          <w:color w:val="222222"/>
          <w:shd w:val="clear" w:color="auto" w:fill="FFFFFF"/>
        </w:rPr>
        <w:t>Gray, L. M., Wong-Wylie, G., Rempel, G. R., &amp; Cook, K. (2020). Expanding qualitative research interviewing strategies: Zoom video communications. </w:t>
      </w:r>
      <w:r w:rsidRPr="001B13FB">
        <w:rPr>
          <w:rFonts w:ascii="Times New Roman" w:hAnsi="Times New Roman" w:cs="Times New Roman"/>
          <w:i/>
          <w:iCs/>
          <w:color w:val="222222"/>
          <w:shd w:val="clear" w:color="auto" w:fill="FFFFFF"/>
        </w:rPr>
        <w:t>The Qualitative Report</w:t>
      </w:r>
      <w:r w:rsidRPr="001B13FB">
        <w:rPr>
          <w:rFonts w:ascii="Times New Roman" w:hAnsi="Times New Roman" w:cs="Times New Roman"/>
          <w:color w:val="222222"/>
          <w:shd w:val="clear" w:color="auto" w:fill="FFFFFF"/>
        </w:rPr>
        <w:t>, </w:t>
      </w:r>
      <w:r w:rsidRPr="001B13FB">
        <w:rPr>
          <w:rFonts w:ascii="Times New Roman" w:hAnsi="Times New Roman" w:cs="Times New Roman"/>
          <w:i/>
          <w:iCs/>
          <w:color w:val="222222"/>
          <w:shd w:val="clear" w:color="auto" w:fill="FFFFFF"/>
        </w:rPr>
        <w:t>25</w:t>
      </w:r>
      <w:r w:rsidRPr="001B13FB">
        <w:rPr>
          <w:rFonts w:ascii="Times New Roman" w:hAnsi="Times New Roman" w:cs="Times New Roman"/>
          <w:color w:val="222222"/>
          <w:shd w:val="clear" w:color="auto" w:fill="FFFFFF"/>
        </w:rPr>
        <w:t>(5), 1292</w:t>
      </w:r>
      <w:r>
        <w:rPr>
          <w:rFonts w:ascii="Times New Roman" w:eastAsia="Times New Roman" w:hAnsi="Times New Roman" w:cs="Times New Roman"/>
          <w:color w:val="222222"/>
          <w:highlight w:val="white"/>
        </w:rPr>
        <w:t>–</w:t>
      </w:r>
      <w:r w:rsidRPr="001B13FB">
        <w:rPr>
          <w:rFonts w:ascii="Times New Roman" w:hAnsi="Times New Roman" w:cs="Times New Roman"/>
          <w:color w:val="222222"/>
          <w:shd w:val="clear" w:color="auto" w:fill="FFFFFF"/>
        </w:rPr>
        <w:t>1301.</w:t>
      </w:r>
    </w:p>
    <w:p w14:paraId="79EBEA18" w14:textId="52FE0013"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Guthrie, J. T., &amp; Davis, M. H. (2003). Motivating struggling readers in middle school through an engagement model of classroom practice. </w:t>
      </w:r>
      <w:r>
        <w:rPr>
          <w:rFonts w:ascii="Times New Roman" w:eastAsia="Times New Roman" w:hAnsi="Times New Roman" w:cs="Times New Roman"/>
          <w:i/>
          <w:color w:val="222222"/>
          <w:highlight w:val="white"/>
        </w:rPr>
        <w:t xml:space="preserve">Reading &amp; </w:t>
      </w:r>
      <w:r w:rsidR="000C53A6">
        <w:rPr>
          <w:rFonts w:ascii="Times New Roman" w:eastAsia="Times New Roman" w:hAnsi="Times New Roman" w:cs="Times New Roman"/>
          <w:i/>
          <w:color w:val="222222"/>
          <w:highlight w:val="white"/>
        </w:rPr>
        <w:t>Writing Quart</w:t>
      </w:r>
      <w:r>
        <w:rPr>
          <w:rFonts w:ascii="Times New Roman" w:eastAsia="Times New Roman" w:hAnsi="Times New Roman" w:cs="Times New Roman"/>
          <w:i/>
          <w:color w:val="222222"/>
          <w:highlight w:val="white"/>
        </w:rPr>
        <w:t>erly</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19</w:t>
      </w:r>
      <w:r>
        <w:rPr>
          <w:rFonts w:ascii="Times New Roman" w:eastAsia="Times New Roman" w:hAnsi="Times New Roman" w:cs="Times New Roman"/>
          <w:color w:val="222222"/>
          <w:highlight w:val="white"/>
        </w:rPr>
        <w:t>(1), 59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85.</w:t>
      </w:r>
    </w:p>
    <w:p w14:paraId="79EBEA19" w14:textId="7D448C39"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Guthrie, J. T., </w:t>
      </w:r>
      <w:r w:rsidR="000C53A6">
        <w:rPr>
          <w:rFonts w:ascii="Times New Roman" w:eastAsia="Times New Roman" w:hAnsi="Times New Roman" w:cs="Times New Roman"/>
        </w:rPr>
        <w:t>v</w:t>
      </w:r>
      <w:r>
        <w:rPr>
          <w:rFonts w:ascii="Times New Roman" w:eastAsia="Times New Roman" w:hAnsi="Times New Roman" w:cs="Times New Roman"/>
        </w:rPr>
        <w:t xml:space="preserve">an Meter, P., McCann, A. D., Wigfield, A., Bennett, L., Poundstone, C. C., Rice, M. E., </w:t>
      </w:r>
      <w:proofErr w:type="spellStart"/>
      <w:r>
        <w:rPr>
          <w:rFonts w:ascii="Times New Roman" w:eastAsia="Times New Roman" w:hAnsi="Times New Roman" w:cs="Times New Roman"/>
        </w:rPr>
        <w:t>Faibisch</w:t>
      </w:r>
      <w:proofErr w:type="spellEnd"/>
      <w:r>
        <w:rPr>
          <w:rFonts w:ascii="Times New Roman" w:eastAsia="Times New Roman" w:hAnsi="Times New Roman" w:cs="Times New Roman"/>
        </w:rPr>
        <w:t xml:space="preserve">, F. M., Hunt, B., &amp; Mitchell, A. M. (1996). Growth of literacy </w:t>
      </w:r>
      <w:r w:rsidR="000C53A6">
        <w:rPr>
          <w:rFonts w:ascii="Times New Roman" w:eastAsia="Times New Roman" w:hAnsi="Times New Roman" w:cs="Times New Roman"/>
        </w:rPr>
        <w:t>engagement</w:t>
      </w:r>
      <w:r>
        <w:rPr>
          <w:rFonts w:ascii="Times New Roman" w:eastAsia="Times New Roman" w:hAnsi="Times New Roman" w:cs="Times New Roman"/>
        </w:rPr>
        <w:t xml:space="preserve">: Changes in </w:t>
      </w:r>
      <w:r w:rsidR="000C53A6">
        <w:rPr>
          <w:rFonts w:ascii="Times New Roman" w:eastAsia="Times New Roman" w:hAnsi="Times New Roman" w:cs="Times New Roman"/>
        </w:rPr>
        <w:t xml:space="preserve">motivations </w:t>
      </w:r>
      <w:r>
        <w:rPr>
          <w:rFonts w:ascii="Times New Roman" w:eastAsia="Times New Roman" w:hAnsi="Times New Roman" w:cs="Times New Roman"/>
        </w:rPr>
        <w:t xml:space="preserve">and strategies during concept-oriented reading instruction. </w:t>
      </w:r>
      <w:r>
        <w:rPr>
          <w:rFonts w:ascii="Times New Roman" w:eastAsia="Times New Roman" w:hAnsi="Times New Roman" w:cs="Times New Roman"/>
          <w:i/>
        </w:rPr>
        <w:t>Reading Research Quarterly, 31</w:t>
      </w:r>
      <w:r>
        <w:rPr>
          <w:rFonts w:ascii="Times New Roman" w:eastAsia="Times New Roman" w:hAnsi="Times New Roman" w:cs="Times New Roman"/>
        </w:rPr>
        <w:t>(3), 306</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322.</w:t>
      </w:r>
    </w:p>
    <w:p w14:paraId="79EBEA1A" w14:textId="0BF809A3"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Haberman, M. (1995). Selecting </w:t>
      </w:r>
      <w:r w:rsidR="000C53A6">
        <w:rPr>
          <w:rFonts w:ascii="Times New Roman" w:eastAsia="Times New Roman" w:hAnsi="Times New Roman" w:cs="Times New Roman"/>
          <w:color w:val="222222"/>
          <w:highlight w:val="white"/>
        </w:rPr>
        <w:t>“star” teachers for children and youth in urban pover</w:t>
      </w:r>
      <w:r>
        <w:rPr>
          <w:rFonts w:ascii="Times New Roman" w:eastAsia="Times New Roman" w:hAnsi="Times New Roman" w:cs="Times New Roman"/>
          <w:color w:val="222222"/>
          <w:highlight w:val="white"/>
        </w:rPr>
        <w:t xml:space="preserve">ty. </w:t>
      </w:r>
      <w:r>
        <w:rPr>
          <w:rFonts w:ascii="Times New Roman" w:eastAsia="Times New Roman" w:hAnsi="Times New Roman" w:cs="Times New Roman"/>
          <w:i/>
          <w:color w:val="222222"/>
          <w:highlight w:val="white"/>
        </w:rPr>
        <w:t xml:space="preserve">The Phi Delta </w:t>
      </w:r>
      <w:proofErr w:type="spellStart"/>
      <w:r>
        <w:rPr>
          <w:rFonts w:ascii="Times New Roman" w:eastAsia="Times New Roman" w:hAnsi="Times New Roman" w:cs="Times New Roman"/>
          <w:i/>
          <w:color w:val="222222"/>
          <w:highlight w:val="white"/>
        </w:rPr>
        <w:t>Kappan</w:t>
      </w:r>
      <w:proofErr w:type="spellEnd"/>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76</w:t>
      </w:r>
      <w:r>
        <w:rPr>
          <w:rFonts w:ascii="Times New Roman" w:eastAsia="Times New Roman" w:hAnsi="Times New Roman" w:cs="Times New Roman"/>
          <w:color w:val="222222"/>
          <w:highlight w:val="white"/>
        </w:rPr>
        <w:t>(10), 777–781.</w:t>
      </w:r>
    </w:p>
    <w:p w14:paraId="6024DBDD" w14:textId="163A60F3" w:rsidR="009F6ED8" w:rsidRPr="009F6ED8" w:rsidRDefault="009F6ED8"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sidRPr="009F6ED8">
        <w:rPr>
          <w:rFonts w:ascii="Times New Roman" w:hAnsi="Times New Roman" w:cs="Times New Roman"/>
          <w:color w:val="222222"/>
          <w:shd w:val="clear" w:color="auto" w:fill="FFFFFF"/>
        </w:rPr>
        <w:t>Hall, L. A. (2005). Teachers and content area reading: Attitudes, beliefs and change. </w:t>
      </w:r>
      <w:r w:rsidRPr="009F6ED8">
        <w:rPr>
          <w:rFonts w:ascii="Times New Roman" w:hAnsi="Times New Roman" w:cs="Times New Roman"/>
          <w:i/>
          <w:iCs/>
          <w:color w:val="222222"/>
          <w:shd w:val="clear" w:color="auto" w:fill="FFFFFF"/>
        </w:rPr>
        <w:t>Teaching and teacher Education</w:t>
      </w:r>
      <w:r w:rsidRPr="009F6ED8">
        <w:rPr>
          <w:rFonts w:ascii="Times New Roman" w:hAnsi="Times New Roman" w:cs="Times New Roman"/>
          <w:color w:val="222222"/>
          <w:shd w:val="clear" w:color="auto" w:fill="FFFFFF"/>
        </w:rPr>
        <w:t>, </w:t>
      </w:r>
      <w:r w:rsidRPr="009F6ED8">
        <w:rPr>
          <w:rFonts w:ascii="Times New Roman" w:hAnsi="Times New Roman" w:cs="Times New Roman"/>
          <w:i/>
          <w:iCs/>
          <w:color w:val="222222"/>
          <w:shd w:val="clear" w:color="auto" w:fill="FFFFFF"/>
        </w:rPr>
        <w:t>21</w:t>
      </w:r>
      <w:r w:rsidRPr="009F6ED8">
        <w:rPr>
          <w:rFonts w:ascii="Times New Roman" w:hAnsi="Times New Roman" w:cs="Times New Roman"/>
          <w:color w:val="222222"/>
          <w:shd w:val="clear" w:color="auto" w:fill="FFFFFF"/>
        </w:rPr>
        <w:t>(4), 403-414.</w:t>
      </w:r>
    </w:p>
    <w:p w14:paraId="79EBEA1C" w14:textId="14B63B5D" w:rsidR="00267CAD" w:rsidRPr="009F6ED8"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sidRPr="009F6ED8">
        <w:rPr>
          <w:rFonts w:ascii="Times New Roman" w:eastAsia="Times New Roman" w:hAnsi="Times New Roman" w:cs="Times New Roman"/>
          <w:highlight w:val="white"/>
        </w:rPr>
        <w:t xml:space="preserve">Halladay, J. L. (2012). Revisiting key assumptions of the reading level framework. </w:t>
      </w:r>
      <w:r w:rsidRPr="009F6ED8">
        <w:rPr>
          <w:rFonts w:ascii="Times New Roman" w:eastAsia="Times New Roman" w:hAnsi="Times New Roman" w:cs="Times New Roman"/>
          <w:i/>
          <w:highlight w:val="white"/>
        </w:rPr>
        <w:t>The Reading Teacher,</w:t>
      </w:r>
      <w:r w:rsidRPr="009F6ED8">
        <w:rPr>
          <w:rFonts w:ascii="Times New Roman" w:eastAsia="Times New Roman" w:hAnsi="Times New Roman" w:cs="Times New Roman"/>
          <w:highlight w:val="white"/>
        </w:rPr>
        <w:t xml:space="preserve"> </w:t>
      </w:r>
      <w:r w:rsidRPr="009F6ED8">
        <w:rPr>
          <w:rFonts w:ascii="Times New Roman" w:eastAsia="Times New Roman" w:hAnsi="Times New Roman" w:cs="Times New Roman"/>
          <w:i/>
          <w:highlight w:val="white"/>
        </w:rPr>
        <w:t>66</w:t>
      </w:r>
      <w:r w:rsidRPr="009F6ED8">
        <w:rPr>
          <w:rFonts w:ascii="Times New Roman" w:eastAsia="Times New Roman" w:hAnsi="Times New Roman" w:cs="Times New Roman"/>
          <w:highlight w:val="white"/>
        </w:rPr>
        <w:t>(1)</w:t>
      </w:r>
      <w:r w:rsidRPr="009F6ED8">
        <w:rPr>
          <w:rFonts w:ascii="Times New Roman" w:eastAsia="Times New Roman" w:hAnsi="Times New Roman" w:cs="Times New Roman"/>
          <w:i/>
          <w:highlight w:val="white"/>
        </w:rPr>
        <w:t>,</w:t>
      </w:r>
      <w:r w:rsidRPr="009F6ED8">
        <w:rPr>
          <w:rFonts w:ascii="Times New Roman" w:eastAsia="Times New Roman" w:hAnsi="Times New Roman" w:cs="Times New Roman"/>
          <w:highlight w:val="white"/>
        </w:rPr>
        <w:t xml:space="preserve"> 53</w:t>
      </w:r>
      <w:r w:rsidR="000E1393" w:rsidRPr="009F6ED8">
        <w:rPr>
          <w:rFonts w:ascii="Times New Roman" w:eastAsia="Times New Roman" w:hAnsi="Times New Roman" w:cs="Times New Roman"/>
          <w:color w:val="222222"/>
          <w:highlight w:val="white"/>
        </w:rPr>
        <w:t>–</w:t>
      </w:r>
      <w:r w:rsidRPr="009F6ED8">
        <w:rPr>
          <w:rFonts w:ascii="Times New Roman" w:eastAsia="Times New Roman" w:hAnsi="Times New Roman" w:cs="Times New Roman"/>
          <w:highlight w:val="white"/>
        </w:rPr>
        <w:t>62.</w:t>
      </w:r>
    </w:p>
    <w:p w14:paraId="79EBEA1D" w14:textId="2E101988"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 xml:space="preserve">Hanushek, E. A., Peterson, P. E., </w:t>
      </w:r>
      <w:proofErr w:type="spellStart"/>
      <w:r>
        <w:rPr>
          <w:rFonts w:ascii="Times New Roman" w:eastAsia="Times New Roman" w:hAnsi="Times New Roman" w:cs="Times New Roman"/>
          <w:color w:val="222222"/>
          <w:highlight w:val="white"/>
        </w:rPr>
        <w:t>Talpey</w:t>
      </w:r>
      <w:proofErr w:type="spellEnd"/>
      <w:r>
        <w:rPr>
          <w:rFonts w:ascii="Times New Roman" w:eastAsia="Times New Roman" w:hAnsi="Times New Roman" w:cs="Times New Roman"/>
          <w:color w:val="222222"/>
          <w:highlight w:val="white"/>
        </w:rPr>
        <w:t xml:space="preserve">, L. M., &amp; </w:t>
      </w:r>
      <w:proofErr w:type="spellStart"/>
      <w:r>
        <w:rPr>
          <w:rFonts w:ascii="Times New Roman" w:eastAsia="Times New Roman" w:hAnsi="Times New Roman" w:cs="Times New Roman"/>
          <w:color w:val="222222"/>
          <w:highlight w:val="white"/>
        </w:rPr>
        <w:t>Woessmann</w:t>
      </w:r>
      <w:proofErr w:type="spellEnd"/>
      <w:r>
        <w:rPr>
          <w:rFonts w:ascii="Times New Roman" w:eastAsia="Times New Roman" w:hAnsi="Times New Roman" w:cs="Times New Roman"/>
          <w:color w:val="222222"/>
          <w:highlight w:val="white"/>
        </w:rPr>
        <w:t xml:space="preserve">, L. (2019). The achievement gap fails to close. </w:t>
      </w:r>
      <w:r>
        <w:rPr>
          <w:rFonts w:ascii="Times New Roman" w:eastAsia="Times New Roman" w:hAnsi="Times New Roman" w:cs="Times New Roman"/>
          <w:i/>
          <w:color w:val="222222"/>
          <w:highlight w:val="white"/>
        </w:rPr>
        <w:t>Education Next</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19</w:t>
      </w:r>
      <w:r>
        <w:rPr>
          <w:rFonts w:ascii="Times New Roman" w:eastAsia="Times New Roman" w:hAnsi="Times New Roman" w:cs="Times New Roman"/>
          <w:color w:val="222222"/>
          <w:highlight w:val="white"/>
        </w:rPr>
        <w:t>(3), 8</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17.</w:t>
      </w:r>
    </w:p>
    <w:p w14:paraId="79EBEA1E"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Hattie, J. (2008). </w:t>
      </w:r>
      <w:r>
        <w:rPr>
          <w:rFonts w:ascii="Times New Roman" w:eastAsia="Times New Roman" w:hAnsi="Times New Roman" w:cs="Times New Roman"/>
          <w:i/>
          <w:color w:val="222222"/>
          <w:highlight w:val="white"/>
        </w:rPr>
        <w:t>Visible learning: A synthesis of over 800 meta-analyses relating to achievement</w:t>
      </w:r>
      <w:r>
        <w:rPr>
          <w:rFonts w:ascii="Times New Roman" w:eastAsia="Times New Roman" w:hAnsi="Times New Roman" w:cs="Times New Roman"/>
          <w:color w:val="222222"/>
          <w:highlight w:val="white"/>
        </w:rPr>
        <w:t>. Routledge.</w:t>
      </w:r>
    </w:p>
    <w:p w14:paraId="79EBEA1F"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Hattie, J. (2023). </w:t>
      </w:r>
      <w:r>
        <w:rPr>
          <w:rFonts w:ascii="Times New Roman" w:eastAsia="Times New Roman" w:hAnsi="Times New Roman" w:cs="Times New Roman"/>
          <w:i/>
          <w:color w:val="222222"/>
          <w:highlight w:val="white"/>
        </w:rPr>
        <w:t>Visible learning: The sequel: A synthesis of over 2,100 meta-analyses relating to achievement</w:t>
      </w:r>
      <w:r>
        <w:rPr>
          <w:rFonts w:ascii="Times New Roman" w:eastAsia="Times New Roman" w:hAnsi="Times New Roman" w:cs="Times New Roman"/>
          <w:color w:val="222222"/>
          <w:highlight w:val="white"/>
        </w:rPr>
        <w:t>. Taylor &amp; Francis.</w:t>
      </w:r>
    </w:p>
    <w:p w14:paraId="79EBEA20" w14:textId="3DE70FC5"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Heath, S. B. (2013). It’s a book. It’s a bookstore! Theories of reading in the worlds of childhood and adolescence. In </w:t>
      </w:r>
      <w:r w:rsidR="000C53A6">
        <w:rPr>
          <w:rFonts w:ascii="Times New Roman" w:eastAsia="Times New Roman" w:hAnsi="Times New Roman" w:cs="Times New Roman"/>
        </w:rPr>
        <w:t xml:space="preserve">D. E. </w:t>
      </w:r>
      <w:proofErr w:type="spellStart"/>
      <w:r>
        <w:rPr>
          <w:rFonts w:ascii="Times New Roman" w:eastAsia="Times New Roman" w:hAnsi="Times New Roman" w:cs="Times New Roman"/>
        </w:rPr>
        <w:t>Alvermann</w:t>
      </w:r>
      <w:proofErr w:type="spellEnd"/>
      <w:r>
        <w:rPr>
          <w:rFonts w:ascii="Times New Roman" w:eastAsia="Times New Roman" w:hAnsi="Times New Roman" w:cs="Times New Roman"/>
        </w:rPr>
        <w:t>,</w:t>
      </w:r>
      <w:r w:rsidR="000C53A6">
        <w:rPr>
          <w:rFonts w:ascii="Times New Roman" w:eastAsia="Times New Roman" w:hAnsi="Times New Roman" w:cs="Times New Roman"/>
        </w:rPr>
        <w:t xml:space="preserve"> N. J</w:t>
      </w:r>
      <w:r>
        <w:rPr>
          <w:rFonts w:ascii="Times New Roman" w:eastAsia="Times New Roman" w:hAnsi="Times New Roman" w:cs="Times New Roman"/>
        </w:rPr>
        <w:t xml:space="preserve">. Unrau, &amp; </w:t>
      </w:r>
      <w:r w:rsidR="000C53A6">
        <w:rPr>
          <w:rFonts w:ascii="Times New Roman" w:eastAsia="Times New Roman" w:hAnsi="Times New Roman" w:cs="Times New Roman"/>
        </w:rPr>
        <w:t xml:space="preserve">R. B. </w:t>
      </w:r>
      <w:r>
        <w:rPr>
          <w:rFonts w:ascii="Times New Roman" w:eastAsia="Times New Roman" w:hAnsi="Times New Roman" w:cs="Times New Roman"/>
        </w:rPr>
        <w:t>Ruddell</w:t>
      </w:r>
      <w:r w:rsidR="000C53A6">
        <w:rPr>
          <w:rFonts w:ascii="Times New Roman" w:eastAsia="Times New Roman" w:hAnsi="Times New Roman" w:cs="Times New Roman"/>
        </w:rPr>
        <w:t xml:space="preserve"> </w:t>
      </w:r>
      <w:r>
        <w:rPr>
          <w:rFonts w:ascii="Times New Roman" w:eastAsia="Times New Roman" w:hAnsi="Times New Roman" w:cs="Times New Roman"/>
        </w:rPr>
        <w:t>(Eds.)</w:t>
      </w:r>
      <w:r w:rsidR="000C53A6">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i/>
        </w:rPr>
        <w:t xml:space="preserve">Theoretical models and processes of reading </w:t>
      </w:r>
      <w:r>
        <w:rPr>
          <w:rFonts w:ascii="Times New Roman" w:eastAsia="Times New Roman" w:hAnsi="Times New Roman" w:cs="Times New Roman"/>
        </w:rPr>
        <w:t>(6</w:t>
      </w:r>
      <w:r w:rsidR="000C53A6">
        <w:rPr>
          <w:rFonts w:ascii="Times New Roman" w:eastAsia="Times New Roman" w:hAnsi="Times New Roman" w:cs="Times New Roman"/>
        </w:rPr>
        <w:t>th</w:t>
      </w:r>
      <w:r>
        <w:rPr>
          <w:rFonts w:ascii="Times New Roman" w:eastAsia="Times New Roman" w:hAnsi="Times New Roman" w:cs="Times New Roman"/>
        </w:rPr>
        <w:t xml:space="preserve"> ed.). International Reading Association.</w:t>
      </w:r>
    </w:p>
    <w:p w14:paraId="79EBEA22" w14:textId="270CDAF4"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Hirsch, E. D. (1983). Cultural literacy. </w:t>
      </w:r>
      <w:r>
        <w:rPr>
          <w:rFonts w:ascii="Times New Roman" w:eastAsia="Times New Roman" w:hAnsi="Times New Roman" w:cs="Times New Roman"/>
          <w:i/>
          <w:color w:val="222222"/>
          <w:highlight w:val="white"/>
        </w:rPr>
        <w:t>The American Scholar</w:t>
      </w:r>
      <w:r>
        <w:rPr>
          <w:rFonts w:ascii="Times New Roman" w:eastAsia="Times New Roman" w:hAnsi="Times New Roman" w:cs="Times New Roman"/>
          <w:color w:val="222222"/>
          <w:highlight w:val="white"/>
        </w:rPr>
        <w:t>, 159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169.</w:t>
      </w:r>
    </w:p>
    <w:p w14:paraId="79EBEA23" w14:textId="33388182"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Hodge, E. M., Salloum, S. J., &amp; Benko, S. L. (2019). The changing ecology of the curriculum marketplace in the era of the Common Core State Standards. </w:t>
      </w:r>
      <w:r>
        <w:rPr>
          <w:rFonts w:ascii="Times New Roman" w:eastAsia="Times New Roman" w:hAnsi="Times New Roman" w:cs="Times New Roman"/>
          <w:i/>
          <w:color w:val="222222"/>
          <w:highlight w:val="white"/>
        </w:rPr>
        <w:t>Journal of Educational Change</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20</w:t>
      </w:r>
      <w:r>
        <w:rPr>
          <w:rFonts w:ascii="Times New Roman" w:eastAsia="Times New Roman" w:hAnsi="Times New Roman" w:cs="Times New Roman"/>
          <w:color w:val="222222"/>
          <w:highlight w:val="white"/>
        </w:rPr>
        <w:t>, 425</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446.</w:t>
      </w:r>
    </w:p>
    <w:p w14:paraId="79EBEA24" w14:textId="7CB4EEE9"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Hoffman, J. V., Paris, S. G., Salas, R., Patterson, E., &amp; Assaf, L. (2003). High-stakes assessment in the language arts: The piper plays, the players dance, but who pays the price.</w:t>
      </w:r>
      <w:r w:rsidR="00832FA9">
        <w:rPr>
          <w:rFonts w:ascii="Times New Roman" w:eastAsia="Times New Roman" w:hAnsi="Times New Roman" w:cs="Times New Roman"/>
          <w:color w:val="222222"/>
          <w:highlight w:val="white"/>
        </w:rPr>
        <w:t xml:space="preserve"> I</w:t>
      </w:r>
      <w:r w:rsidR="00D05E7C">
        <w:rPr>
          <w:rFonts w:ascii="Times New Roman" w:eastAsia="Times New Roman" w:hAnsi="Times New Roman" w:cs="Times New Roman"/>
          <w:color w:val="222222"/>
          <w:highlight w:val="white"/>
        </w:rPr>
        <w:t>n Canadian Journal of Education</w:t>
      </w:r>
      <w:r w:rsidR="00832FA9">
        <w:rPr>
          <w:rFonts w:ascii="Times New Roman" w:eastAsia="Times New Roman" w:hAnsi="Times New Roman" w:cs="Times New Roman"/>
          <w:color w:val="222222"/>
          <w:highlight w:val="white"/>
        </w:rPr>
        <w:t xml:space="preserve"> (Ed.),</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Handbook of research on teaching the English language arts</w:t>
      </w:r>
      <w:r w:rsidR="00832FA9">
        <w:rPr>
          <w:rFonts w:ascii="Times New Roman" w:eastAsia="Times New Roman" w:hAnsi="Times New Roman" w:cs="Times New Roman"/>
          <w:color w:val="222222"/>
          <w:highlight w:val="white"/>
        </w:rPr>
        <w:t xml:space="preserve"> (Vol. 2</w:t>
      </w:r>
      <w:r>
        <w:rPr>
          <w:rFonts w:ascii="Times New Roman" w:eastAsia="Times New Roman" w:hAnsi="Times New Roman" w:cs="Times New Roman"/>
          <w:color w:val="222222"/>
          <w:highlight w:val="white"/>
        </w:rPr>
        <w:t xml:space="preserve">, </w:t>
      </w:r>
      <w:r w:rsidR="00832FA9">
        <w:rPr>
          <w:rFonts w:ascii="Times New Roman" w:eastAsia="Times New Roman" w:hAnsi="Times New Roman" w:cs="Times New Roman"/>
          <w:color w:val="222222"/>
          <w:highlight w:val="white"/>
        </w:rPr>
        <w:t xml:space="preserve">pp. </w:t>
      </w:r>
      <w:r>
        <w:rPr>
          <w:rFonts w:ascii="Times New Roman" w:eastAsia="Times New Roman" w:hAnsi="Times New Roman" w:cs="Times New Roman"/>
          <w:color w:val="222222"/>
          <w:highlight w:val="white"/>
        </w:rPr>
        <w:t>619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630</w:t>
      </w:r>
      <w:r w:rsidR="00832FA9">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w:t>
      </w:r>
    </w:p>
    <w:p w14:paraId="79EBEA25" w14:textId="3B32AF4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Hoffman, J. V., Roller, C., Maloch, B., Sailors, M., Duffy, G., &amp; </w:t>
      </w:r>
      <w:proofErr w:type="spellStart"/>
      <w:r>
        <w:rPr>
          <w:rFonts w:ascii="Times New Roman" w:eastAsia="Times New Roman" w:hAnsi="Times New Roman" w:cs="Times New Roman"/>
          <w:highlight w:val="white"/>
        </w:rPr>
        <w:t>Beretvas</w:t>
      </w:r>
      <w:proofErr w:type="spellEnd"/>
      <w:r>
        <w:rPr>
          <w:rFonts w:ascii="Times New Roman" w:eastAsia="Times New Roman" w:hAnsi="Times New Roman" w:cs="Times New Roman"/>
          <w:highlight w:val="white"/>
        </w:rPr>
        <w:t xml:space="preserve">, S. N. (2005). Teachers’ preparation to teach reading and their experiences and practices in the first three years of teaching. </w:t>
      </w:r>
      <w:r>
        <w:rPr>
          <w:rFonts w:ascii="Times New Roman" w:eastAsia="Times New Roman" w:hAnsi="Times New Roman" w:cs="Times New Roman"/>
          <w:i/>
          <w:highlight w:val="white"/>
        </w:rPr>
        <w:t>The Elementary School Journal, 105</w:t>
      </w:r>
      <w:r>
        <w:rPr>
          <w:rFonts w:ascii="Times New Roman" w:eastAsia="Times New Roman" w:hAnsi="Times New Roman" w:cs="Times New Roman"/>
          <w:highlight w:val="white"/>
        </w:rPr>
        <w:t>(3), 267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287.</w:t>
      </w:r>
    </w:p>
    <w:p w14:paraId="79EBEA26" w14:textId="227B108F"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Holmes, W., &amp; Tuomi, I. (2022). State of the art and practice in AI in education. </w:t>
      </w:r>
      <w:r>
        <w:rPr>
          <w:rFonts w:ascii="Times New Roman" w:eastAsia="Times New Roman" w:hAnsi="Times New Roman" w:cs="Times New Roman"/>
          <w:i/>
        </w:rPr>
        <w:t>European Journal of Education</w:t>
      </w:r>
      <w:r>
        <w:rPr>
          <w:rFonts w:ascii="Times New Roman" w:eastAsia="Times New Roman" w:hAnsi="Times New Roman" w:cs="Times New Roman"/>
        </w:rPr>
        <w:t xml:space="preserve">, </w:t>
      </w:r>
      <w:r>
        <w:rPr>
          <w:rFonts w:ascii="Times New Roman" w:eastAsia="Times New Roman" w:hAnsi="Times New Roman" w:cs="Times New Roman"/>
          <w:i/>
        </w:rPr>
        <w:t>57</w:t>
      </w:r>
      <w:r>
        <w:rPr>
          <w:rFonts w:ascii="Times New Roman" w:eastAsia="Times New Roman" w:hAnsi="Times New Roman" w:cs="Times New Roman"/>
        </w:rPr>
        <w:t>(4), 542</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570.</w:t>
      </w:r>
    </w:p>
    <w:p w14:paraId="79EBEA27" w14:textId="0CFB64B5"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 xml:space="preserve">Hopkins, N. (2018). Dewey, </w:t>
      </w:r>
      <w:r w:rsidR="00832FA9">
        <w:rPr>
          <w:rFonts w:ascii="Times New Roman" w:eastAsia="Times New Roman" w:hAnsi="Times New Roman" w:cs="Times New Roman"/>
          <w:color w:val="222222"/>
          <w:highlight w:val="white"/>
        </w:rPr>
        <w:t xml:space="preserve">democracy </w:t>
      </w:r>
      <w:r>
        <w:rPr>
          <w:rFonts w:ascii="Times New Roman" w:eastAsia="Times New Roman" w:hAnsi="Times New Roman" w:cs="Times New Roman"/>
          <w:color w:val="222222"/>
          <w:highlight w:val="white"/>
        </w:rPr>
        <w:t xml:space="preserve">and </w:t>
      </w:r>
      <w:r w:rsidR="00832FA9">
        <w:rPr>
          <w:rFonts w:ascii="Times New Roman" w:eastAsia="Times New Roman" w:hAnsi="Times New Roman" w:cs="Times New Roman"/>
          <w:color w:val="222222"/>
          <w:highlight w:val="white"/>
        </w:rPr>
        <w:t>education</w:t>
      </w:r>
      <w:r>
        <w:rPr>
          <w:rFonts w:ascii="Times New Roman" w:eastAsia="Times New Roman" w:hAnsi="Times New Roman" w:cs="Times New Roman"/>
          <w:color w:val="222222"/>
          <w:highlight w:val="white"/>
        </w:rPr>
        <w:t xml:space="preserve">, and the school curriculum. </w:t>
      </w:r>
      <w:r>
        <w:rPr>
          <w:rFonts w:ascii="Times New Roman" w:eastAsia="Times New Roman" w:hAnsi="Times New Roman" w:cs="Times New Roman"/>
          <w:i/>
          <w:color w:val="222222"/>
          <w:highlight w:val="white"/>
        </w:rPr>
        <w:t>Education</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46</w:t>
      </w:r>
      <w:r>
        <w:rPr>
          <w:rFonts w:ascii="Times New Roman" w:eastAsia="Times New Roman" w:hAnsi="Times New Roman" w:cs="Times New Roman"/>
          <w:color w:val="222222"/>
          <w:highlight w:val="white"/>
        </w:rPr>
        <w:t>(4), 433</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440.</w:t>
      </w:r>
    </w:p>
    <w:p w14:paraId="79EBEA28" w14:textId="4806A4EA"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Housner, L. D., &amp; Griffey, D. C. (1985). Teacher cognition: Differences in planning and interactive decision making between experienced and inexperienced teachers. </w:t>
      </w:r>
      <w:r>
        <w:rPr>
          <w:rFonts w:ascii="Times New Roman" w:eastAsia="Times New Roman" w:hAnsi="Times New Roman" w:cs="Times New Roman"/>
          <w:i/>
          <w:color w:val="222222"/>
          <w:highlight w:val="white"/>
        </w:rPr>
        <w:t xml:space="preserve">Research </w:t>
      </w:r>
      <w:r w:rsidR="00832FA9">
        <w:rPr>
          <w:rFonts w:ascii="Times New Roman" w:eastAsia="Times New Roman" w:hAnsi="Times New Roman" w:cs="Times New Roman"/>
          <w:i/>
          <w:color w:val="222222"/>
          <w:highlight w:val="white"/>
        </w:rPr>
        <w:t>Q</w:t>
      </w:r>
      <w:r>
        <w:rPr>
          <w:rFonts w:ascii="Times New Roman" w:eastAsia="Times New Roman" w:hAnsi="Times New Roman" w:cs="Times New Roman"/>
          <w:i/>
          <w:color w:val="222222"/>
          <w:highlight w:val="white"/>
        </w:rPr>
        <w:t xml:space="preserve">uarterly for </w:t>
      </w:r>
      <w:r w:rsidR="00832FA9">
        <w:rPr>
          <w:rFonts w:ascii="Times New Roman" w:eastAsia="Times New Roman" w:hAnsi="Times New Roman" w:cs="Times New Roman"/>
          <w:i/>
          <w:color w:val="222222"/>
          <w:highlight w:val="white"/>
        </w:rPr>
        <w:t>E</w:t>
      </w:r>
      <w:r>
        <w:rPr>
          <w:rFonts w:ascii="Times New Roman" w:eastAsia="Times New Roman" w:hAnsi="Times New Roman" w:cs="Times New Roman"/>
          <w:i/>
          <w:color w:val="222222"/>
          <w:highlight w:val="white"/>
        </w:rPr>
        <w:t xml:space="preserve">xercise and </w:t>
      </w:r>
      <w:r w:rsidR="00832FA9">
        <w:rPr>
          <w:rFonts w:ascii="Times New Roman" w:eastAsia="Times New Roman" w:hAnsi="Times New Roman" w:cs="Times New Roman"/>
          <w:i/>
          <w:color w:val="222222"/>
          <w:highlight w:val="white"/>
        </w:rPr>
        <w:t>S</w:t>
      </w:r>
      <w:r>
        <w:rPr>
          <w:rFonts w:ascii="Times New Roman" w:eastAsia="Times New Roman" w:hAnsi="Times New Roman" w:cs="Times New Roman"/>
          <w:i/>
          <w:color w:val="222222"/>
          <w:highlight w:val="white"/>
        </w:rPr>
        <w:t>port</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56</w:t>
      </w:r>
      <w:r>
        <w:rPr>
          <w:rFonts w:ascii="Times New Roman" w:eastAsia="Times New Roman" w:hAnsi="Times New Roman" w:cs="Times New Roman"/>
          <w:color w:val="222222"/>
          <w:highlight w:val="white"/>
        </w:rPr>
        <w:t>(1), 45</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53.</w:t>
      </w:r>
    </w:p>
    <w:p w14:paraId="79EBEA29" w14:textId="41F1860A"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Howe, E. R. (2006). Exemplary teacher induction: An international review. </w:t>
      </w:r>
      <w:r w:rsidRPr="00EE5EC4">
        <w:rPr>
          <w:rFonts w:ascii="Times New Roman" w:eastAsia="Times New Roman" w:hAnsi="Times New Roman" w:cs="Times New Roman"/>
          <w:i/>
          <w:iCs/>
          <w:highlight w:val="white"/>
        </w:rPr>
        <w:t>Educational Philosophy and Theory, 38</w:t>
      </w:r>
      <w:r>
        <w:rPr>
          <w:rFonts w:ascii="Times New Roman" w:eastAsia="Times New Roman" w:hAnsi="Times New Roman" w:cs="Times New Roman"/>
          <w:highlight w:val="white"/>
        </w:rPr>
        <w:t>(3), 289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297.</w:t>
      </w:r>
    </w:p>
    <w:p w14:paraId="7A9A65D1" w14:textId="17278E6C" w:rsidR="00D667D0"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Husband, T., &amp; Kang, G. (2020). Identifying </w:t>
      </w:r>
      <w:r w:rsidR="00832FA9">
        <w:rPr>
          <w:rFonts w:ascii="Times New Roman" w:eastAsia="Times New Roman" w:hAnsi="Times New Roman" w:cs="Times New Roman"/>
          <w:color w:val="222222"/>
          <w:highlight w:val="white"/>
        </w:rPr>
        <w:t xml:space="preserve">promising literacy practices </w:t>
      </w:r>
      <w:r>
        <w:rPr>
          <w:rFonts w:ascii="Times New Roman" w:eastAsia="Times New Roman" w:hAnsi="Times New Roman" w:cs="Times New Roman"/>
          <w:color w:val="222222"/>
          <w:highlight w:val="white"/>
        </w:rPr>
        <w:t xml:space="preserve">for Black </w:t>
      </w:r>
      <w:r w:rsidR="00832FA9">
        <w:rPr>
          <w:rFonts w:ascii="Times New Roman" w:eastAsia="Times New Roman" w:hAnsi="Times New Roman" w:cs="Times New Roman"/>
          <w:color w:val="222222"/>
          <w:highlight w:val="white"/>
        </w:rPr>
        <w:t xml:space="preserve">males </w:t>
      </w:r>
      <w:r>
        <w:rPr>
          <w:rFonts w:ascii="Times New Roman" w:eastAsia="Times New Roman" w:hAnsi="Times New Roman" w:cs="Times New Roman"/>
          <w:color w:val="222222"/>
          <w:highlight w:val="white"/>
        </w:rPr>
        <w:t xml:space="preserve">in </w:t>
      </w:r>
      <w:r w:rsidR="00832FA9">
        <w:rPr>
          <w:rFonts w:ascii="Times New Roman" w:eastAsia="Times New Roman" w:hAnsi="Times New Roman" w:cs="Times New Roman"/>
          <w:color w:val="222222"/>
          <w:highlight w:val="white"/>
        </w:rPr>
        <w:t>p</w:t>
      </w:r>
      <w:r>
        <w:rPr>
          <w:rFonts w:ascii="Times New Roman" w:eastAsia="Times New Roman" w:hAnsi="Times New Roman" w:cs="Times New Roman"/>
          <w:color w:val="222222"/>
          <w:highlight w:val="white"/>
        </w:rPr>
        <w:t xml:space="preserve">-12 </w:t>
      </w:r>
      <w:r w:rsidR="00832FA9">
        <w:rPr>
          <w:rFonts w:ascii="Times New Roman" w:eastAsia="Times New Roman" w:hAnsi="Times New Roman" w:cs="Times New Roman"/>
          <w:color w:val="222222"/>
          <w:highlight w:val="white"/>
        </w:rPr>
        <w:t>classrooms</w:t>
      </w:r>
      <w:r>
        <w:rPr>
          <w:rFonts w:ascii="Times New Roman" w:eastAsia="Times New Roman" w:hAnsi="Times New Roman" w:cs="Times New Roman"/>
          <w:color w:val="222222"/>
          <w:highlight w:val="white"/>
        </w:rPr>
        <w:t xml:space="preserve">: An </w:t>
      </w:r>
      <w:r w:rsidR="00832FA9">
        <w:rPr>
          <w:rFonts w:ascii="Times New Roman" w:eastAsia="Times New Roman" w:hAnsi="Times New Roman" w:cs="Times New Roman"/>
          <w:color w:val="222222"/>
          <w:highlight w:val="white"/>
        </w:rPr>
        <w:t>integrative review</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Journal of Language and Literacy Education</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16</w:t>
      </w:r>
      <w:r>
        <w:rPr>
          <w:rFonts w:ascii="Times New Roman" w:eastAsia="Times New Roman" w:hAnsi="Times New Roman" w:cs="Times New Roman"/>
          <w:color w:val="222222"/>
          <w:highlight w:val="white"/>
        </w:rPr>
        <w:t xml:space="preserve">(1), </w:t>
      </w:r>
      <w:r w:rsidR="00D667D0">
        <w:rPr>
          <w:rFonts w:ascii="Times New Roman" w:eastAsia="Times New Roman" w:hAnsi="Times New Roman" w:cs="Times New Roman"/>
          <w:color w:val="222222"/>
          <w:highlight w:val="white"/>
        </w:rPr>
        <w:t>1-34.</w:t>
      </w:r>
    </w:p>
    <w:p w14:paraId="79EBEA2D" w14:textId="3C76F048"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Ivey, G., &amp; Johnston, P. H. (2015). Engaged reading as a collaborative transformative practice. </w:t>
      </w:r>
      <w:r>
        <w:rPr>
          <w:rFonts w:ascii="Times New Roman" w:eastAsia="Times New Roman" w:hAnsi="Times New Roman" w:cs="Times New Roman"/>
          <w:i/>
        </w:rPr>
        <w:t>Journal of Literacy Research, 47</w:t>
      </w:r>
      <w:r>
        <w:rPr>
          <w:rFonts w:ascii="Times New Roman" w:eastAsia="Times New Roman" w:hAnsi="Times New Roman" w:cs="Times New Roman"/>
        </w:rPr>
        <w:t>(3), 297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327.</w:t>
      </w:r>
    </w:p>
    <w:p w14:paraId="79EBEA2E" w14:textId="638F8452"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Jensen, E. (2009). </w:t>
      </w:r>
      <w:r>
        <w:rPr>
          <w:rFonts w:ascii="Times New Roman" w:eastAsia="Times New Roman" w:hAnsi="Times New Roman" w:cs="Times New Roman"/>
          <w:i/>
          <w:color w:val="222222"/>
          <w:highlight w:val="white"/>
        </w:rPr>
        <w:t>Teaching with poverty in mind: What being poor does to kids' brains and what schools can do about it</w:t>
      </w:r>
      <w:r>
        <w:rPr>
          <w:rFonts w:ascii="Times New Roman" w:eastAsia="Times New Roman" w:hAnsi="Times New Roman" w:cs="Times New Roman"/>
          <w:color w:val="222222"/>
          <w:highlight w:val="white"/>
        </w:rPr>
        <w:t>. A</w:t>
      </w:r>
      <w:r w:rsidR="00D667D0">
        <w:rPr>
          <w:rFonts w:ascii="Times New Roman" w:eastAsia="Times New Roman" w:hAnsi="Times New Roman" w:cs="Times New Roman"/>
          <w:color w:val="222222"/>
          <w:highlight w:val="white"/>
        </w:rPr>
        <w:t>ssociation of Supervision and Curriculum Development.</w:t>
      </w:r>
    </w:p>
    <w:p w14:paraId="79EBEA31" w14:textId="4DFDCA44"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Kang, Y., &amp; Cheng, X. (2014). Teacher learning in the workplace: A study of the relationship between a novice EFL teacher’s classroom practices and cognition development. </w:t>
      </w:r>
      <w:r>
        <w:rPr>
          <w:rFonts w:ascii="Times New Roman" w:eastAsia="Times New Roman" w:hAnsi="Times New Roman" w:cs="Times New Roman"/>
          <w:i/>
          <w:highlight w:val="white"/>
        </w:rPr>
        <w:t>Language Teaching Research, 18</w:t>
      </w:r>
      <w:r>
        <w:rPr>
          <w:rFonts w:ascii="Times New Roman" w:eastAsia="Times New Roman" w:hAnsi="Times New Roman" w:cs="Times New Roman"/>
          <w:highlight w:val="white"/>
        </w:rPr>
        <w:t>(2), 169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186.</w:t>
      </w:r>
    </w:p>
    <w:p w14:paraId="79EBEA32" w14:textId="1C4564D4"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Karvonen, U., </w:t>
      </w:r>
      <w:proofErr w:type="spellStart"/>
      <w:r>
        <w:rPr>
          <w:rFonts w:ascii="Times New Roman" w:eastAsia="Times New Roman" w:hAnsi="Times New Roman" w:cs="Times New Roman"/>
          <w:color w:val="222222"/>
          <w:highlight w:val="white"/>
        </w:rPr>
        <w:t>Tainio</w:t>
      </w:r>
      <w:proofErr w:type="spellEnd"/>
      <w:r>
        <w:rPr>
          <w:rFonts w:ascii="Times New Roman" w:eastAsia="Times New Roman" w:hAnsi="Times New Roman" w:cs="Times New Roman"/>
          <w:color w:val="222222"/>
          <w:highlight w:val="white"/>
        </w:rPr>
        <w:t xml:space="preserve">, L., &amp; </w:t>
      </w:r>
      <w:proofErr w:type="spellStart"/>
      <w:r>
        <w:rPr>
          <w:rFonts w:ascii="Times New Roman" w:eastAsia="Times New Roman" w:hAnsi="Times New Roman" w:cs="Times New Roman"/>
          <w:color w:val="222222"/>
          <w:highlight w:val="white"/>
        </w:rPr>
        <w:t>Routarinne</w:t>
      </w:r>
      <w:proofErr w:type="spellEnd"/>
      <w:r>
        <w:rPr>
          <w:rFonts w:ascii="Times New Roman" w:eastAsia="Times New Roman" w:hAnsi="Times New Roman" w:cs="Times New Roman"/>
          <w:color w:val="222222"/>
          <w:highlight w:val="white"/>
        </w:rPr>
        <w:t xml:space="preserve">, S. (2018). Uncovering the pedagogical potential of texts: Curriculum materials in classroom interaction in first language and literature education. </w:t>
      </w:r>
      <w:r>
        <w:rPr>
          <w:rFonts w:ascii="Times New Roman" w:eastAsia="Times New Roman" w:hAnsi="Times New Roman" w:cs="Times New Roman"/>
          <w:i/>
          <w:color w:val="222222"/>
          <w:highlight w:val="white"/>
        </w:rPr>
        <w:t>Learning, Culture and Social Interaction</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17</w:t>
      </w:r>
      <w:r>
        <w:rPr>
          <w:rFonts w:ascii="Times New Roman" w:eastAsia="Times New Roman" w:hAnsi="Times New Roman" w:cs="Times New Roman"/>
          <w:color w:val="222222"/>
          <w:highlight w:val="white"/>
        </w:rPr>
        <w:t>, 38</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55.</w:t>
      </w:r>
    </w:p>
    <w:p w14:paraId="79EBEA33" w14:textId="2D39CF7D"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Kelchtermans</w:t>
      </w:r>
      <w:proofErr w:type="spellEnd"/>
      <w:r>
        <w:rPr>
          <w:rFonts w:ascii="Times New Roman" w:eastAsia="Times New Roman" w:hAnsi="Times New Roman" w:cs="Times New Roman"/>
          <w:highlight w:val="white"/>
        </w:rPr>
        <w:t xml:space="preserve">, G., &amp; Ballet, K. (2002). The micropolitics of teacher induction. A narrative-biographical study on teacher socialization. </w:t>
      </w:r>
      <w:r>
        <w:rPr>
          <w:rFonts w:ascii="Times New Roman" w:eastAsia="Times New Roman" w:hAnsi="Times New Roman" w:cs="Times New Roman"/>
          <w:i/>
          <w:highlight w:val="white"/>
        </w:rPr>
        <w:t>Teaching and Teacher Education, 18</w:t>
      </w:r>
      <w:r>
        <w:rPr>
          <w:rFonts w:ascii="Times New Roman" w:eastAsia="Times New Roman" w:hAnsi="Times New Roman" w:cs="Times New Roman"/>
          <w:highlight w:val="white"/>
        </w:rPr>
        <w:t>(1), 105</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120.</w:t>
      </w:r>
    </w:p>
    <w:p w14:paraId="79EBEA34" w14:textId="4BE2BB66"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 xml:space="preserve">Kelly, C. M., Miller, S. E., Kleppe Graham, K., Bahlmann Bollinger, C. M., Sanden, S., &amp; McManus, M. (2019). Breaking through the noise: Literacy teachers in the face of accountability, evaluation, and reform. </w:t>
      </w:r>
      <w:r>
        <w:rPr>
          <w:rFonts w:ascii="Times New Roman" w:eastAsia="Times New Roman" w:hAnsi="Times New Roman" w:cs="Times New Roman"/>
          <w:i/>
          <w:color w:val="222222"/>
          <w:highlight w:val="white"/>
        </w:rPr>
        <w:t>Reading Horizons: A Journal of Literacy and Language Arts</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58</w:t>
      </w:r>
      <w:r>
        <w:rPr>
          <w:rFonts w:ascii="Times New Roman" w:eastAsia="Times New Roman" w:hAnsi="Times New Roman" w:cs="Times New Roman"/>
          <w:color w:val="222222"/>
          <w:highlight w:val="white"/>
        </w:rPr>
        <w:t>(2), 4.</w:t>
      </w:r>
      <w:r w:rsidR="00D667D0">
        <w:rPr>
          <w:rFonts w:ascii="Times New Roman" w:eastAsia="Times New Roman" w:hAnsi="Times New Roman" w:cs="Times New Roman"/>
          <w:color w:val="222222"/>
          <w:highlight w:val="white"/>
        </w:rPr>
        <w:t>8-67</w:t>
      </w:r>
    </w:p>
    <w:p w14:paraId="48359441" w14:textId="4731AD6E" w:rsidR="006A001F" w:rsidRDefault="006A001F"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hAnsi="Times New Roman" w:cs="Times New Roman"/>
          <w:color w:val="222222"/>
          <w:shd w:val="clear" w:color="auto" w:fill="FFFFFF"/>
        </w:rPr>
      </w:pPr>
      <w:r w:rsidRPr="006A001F">
        <w:rPr>
          <w:rFonts w:ascii="Times New Roman" w:hAnsi="Times New Roman" w:cs="Times New Roman"/>
          <w:color w:val="222222"/>
          <w:shd w:val="clear" w:color="auto" w:fill="FFFFFF"/>
        </w:rPr>
        <w:t xml:space="preserve">Kessler, M. A. (2024). Middle </w:t>
      </w:r>
      <w:r w:rsidR="0059566C" w:rsidRPr="006A001F">
        <w:rPr>
          <w:rFonts w:ascii="Times New Roman" w:hAnsi="Times New Roman" w:cs="Times New Roman"/>
          <w:color w:val="222222"/>
          <w:shd w:val="clear" w:color="auto" w:fill="FFFFFF"/>
        </w:rPr>
        <w:t>school teacher enactment of state curricular mandat</w:t>
      </w:r>
      <w:r w:rsidRPr="006A001F">
        <w:rPr>
          <w:rFonts w:ascii="Times New Roman" w:hAnsi="Times New Roman" w:cs="Times New Roman"/>
          <w:color w:val="222222"/>
          <w:shd w:val="clear" w:color="auto" w:fill="FFFFFF"/>
        </w:rPr>
        <w:t>es.</w:t>
      </w:r>
      <w:r w:rsidR="0059566C">
        <w:rPr>
          <w:rFonts w:ascii="Times New Roman" w:hAnsi="Times New Roman" w:cs="Times New Roman"/>
          <w:color w:val="222222"/>
          <w:shd w:val="clear" w:color="auto" w:fill="FFFFFF"/>
        </w:rPr>
        <w:t xml:space="preserve"> </w:t>
      </w:r>
      <w:r w:rsidRPr="006A001F">
        <w:rPr>
          <w:rFonts w:ascii="Times New Roman" w:hAnsi="Times New Roman" w:cs="Times New Roman"/>
          <w:i/>
          <w:iCs/>
          <w:color w:val="222222"/>
          <w:shd w:val="clear" w:color="auto" w:fill="FFFFFF"/>
        </w:rPr>
        <w:t>Critical Questions in Education</w:t>
      </w:r>
      <w:r w:rsidRPr="006A001F">
        <w:rPr>
          <w:rFonts w:ascii="Times New Roman" w:hAnsi="Times New Roman" w:cs="Times New Roman"/>
          <w:color w:val="222222"/>
          <w:shd w:val="clear" w:color="auto" w:fill="FFFFFF"/>
        </w:rPr>
        <w:t>, </w:t>
      </w:r>
      <w:r w:rsidRPr="006A001F">
        <w:rPr>
          <w:rFonts w:ascii="Times New Roman" w:hAnsi="Times New Roman" w:cs="Times New Roman"/>
          <w:i/>
          <w:iCs/>
          <w:color w:val="222222"/>
          <w:shd w:val="clear" w:color="auto" w:fill="FFFFFF"/>
        </w:rPr>
        <w:t>15</w:t>
      </w:r>
      <w:r w:rsidRPr="006A001F">
        <w:rPr>
          <w:rFonts w:ascii="Times New Roman" w:hAnsi="Times New Roman" w:cs="Times New Roman"/>
          <w:color w:val="222222"/>
          <w:shd w:val="clear" w:color="auto" w:fill="FFFFFF"/>
        </w:rPr>
        <w:t>(1), 55</w:t>
      </w:r>
      <w:r w:rsidR="000E1393">
        <w:rPr>
          <w:rFonts w:ascii="Times New Roman" w:eastAsia="Times New Roman" w:hAnsi="Times New Roman" w:cs="Times New Roman"/>
          <w:color w:val="222222"/>
          <w:highlight w:val="white"/>
        </w:rPr>
        <w:t>–</w:t>
      </w:r>
      <w:r w:rsidRPr="006A001F">
        <w:rPr>
          <w:rFonts w:ascii="Times New Roman" w:hAnsi="Times New Roman" w:cs="Times New Roman"/>
          <w:color w:val="222222"/>
          <w:shd w:val="clear" w:color="auto" w:fill="FFFFFF"/>
        </w:rPr>
        <w:t>73.</w:t>
      </w:r>
    </w:p>
    <w:p w14:paraId="60799E75" w14:textId="0FF642CF" w:rsidR="00BE606C" w:rsidRPr="00BE606C" w:rsidRDefault="00BE606C"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sidRPr="009F6ED8">
        <w:rPr>
          <w:rFonts w:ascii="Times New Roman" w:hAnsi="Times New Roman" w:cs="Times New Roman"/>
          <w:color w:val="222222"/>
          <w:shd w:val="clear" w:color="auto" w:fill="FFFFFF"/>
        </w:rPr>
        <w:t>King, A. (1994). Guiding knowledge construction in the classroom: Effects of teaching children how to question and how to explain. </w:t>
      </w:r>
      <w:r w:rsidRPr="009F6ED8">
        <w:rPr>
          <w:rFonts w:ascii="Times New Roman" w:hAnsi="Times New Roman" w:cs="Times New Roman"/>
          <w:i/>
          <w:iCs/>
          <w:color w:val="222222"/>
          <w:shd w:val="clear" w:color="auto" w:fill="FFFFFF"/>
        </w:rPr>
        <w:t>American educational research journal</w:t>
      </w:r>
      <w:r w:rsidRPr="009F6ED8">
        <w:rPr>
          <w:rFonts w:ascii="Times New Roman" w:hAnsi="Times New Roman" w:cs="Times New Roman"/>
          <w:color w:val="222222"/>
          <w:shd w:val="clear" w:color="auto" w:fill="FFFFFF"/>
        </w:rPr>
        <w:t>, </w:t>
      </w:r>
      <w:r w:rsidRPr="009F6ED8">
        <w:rPr>
          <w:rFonts w:ascii="Times New Roman" w:hAnsi="Times New Roman" w:cs="Times New Roman"/>
          <w:i/>
          <w:iCs/>
          <w:color w:val="222222"/>
          <w:shd w:val="clear" w:color="auto" w:fill="FFFFFF"/>
        </w:rPr>
        <w:t>31</w:t>
      </w:r>
      <w:r w:rsidRPr="009F6ED8">
        <w:rPr>
          <w:rFonts w:ascii="Times New Roman" w:hAnsi="Times New Roman" w:cs="Times New Roman"/>
          <w:color w:val="222222"/>
          <w:shd w:val="clear" w:color="auto" w:fill="FFFFFF"/>
        </w:rPr>
        <w:t>(2), 338-368.</w:t>
      </w:r>
    </w:p>
    <w:p w14:paraId="797D0CD1" w14:textId="30A05262" w:rsidR="00D667D0" w:rsidRPr="00D667D0" w:rsidRDefault="00D667D0"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proofErr w:type="spellStart"/>
      <w:r w:rsidRPr="009F6ED8">
        <w:rPr>
          <w:rFonts w:ascii="Times New Roman" w:hAnsi="Times New Roman" w:cs="Times New Roman"/>
          <w:color w:val="222222"/>
          <w:shd w:val="clear" w:color="auto" w:fill="FFFFFF"/>
        </w:rPr>
        <w:t>Kliebard</w:t>
      </w:r>
      <w:proofErr w:type="spellEnd"/>
      <w:r w:rsidRPr="009F6ED8">
        <w:rPr>
          <w:rFonts w:ascii="Times New Roman" w:hAnsi="Times New Roman" w:cs="Times New Roman"/>
          <w:color w:val="222222"/>
          <w:shd w:val="clear" w:color="auto" w:fill="FFFFFF"/>
        </w:rPr>
        <w:t>, H. M. (2004). </w:t>
      </w:r>
      <w:r w:rsidRPr="009F6ED8">
        <w:rPr>
          <w:rFonts w:ascii="Times New Roman" w:hAnsi="Times New Roman" w:cs="Times New Roman"/>
          <w:i/>
          <w:iCs/>
          <w:color w:val="222222"/>
          <w:shd w:val="clear" w:color="auto" w:fill="FFFFFF"/>
        </w:rPr>
        <w:t>The struggle for the American curriculum, 1893-1958</w:t>
      </w:r>
      <w:r w:rsidRPr="009F6ED8">
        <w:rPr>
          <w:rFonts w:ascii="Times New Roman" w:hAnsi="Times New Roman" w:cs="Times New Roman"/>
          <w:color w:val="222222"/>
          <w:shd w:val="clear" w:color="auto" w:fill="FFFFFF"/>
        </w:rPr>
        <w:t>. Routledge.</w:t>
      </w:r>
    </w:p>
    <w:p w14:paraId="79EBEA37"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Korman, G. (2018). </w:t>
      </w:r>
      <w:r>
        <w:rPr>
          <w:rFonts w:ascii="Times New Roman" w:eastAsia="Times New Roman" w:hAnsi="Times New Roman" w:cs="Times New Roman"/>
          <w:i/>
          <w:color w:val="222222"/>
          <w:highlight w:val="white"/>
        </w:rPr>
        <w:t>Restart.</w:t>
      </w:r>
      <w:r>
        <w:rPr>
          <w:rFonts w:ascii="Times New Roman" w:eastAsia="Times New Roman" w:hAnsi="Times New Roman" w:cs="Times New Roman"/>
          <w:color w:val="222222"/>
          <w:highlight w:val="white"/>
        </w:rPr>
        <w:t xml:space="preserve"> Scholastic.</w:t>
      </w:r>
    </w:p>
    <w:p w14:paraId="79EBEA38" w14:textId="14A3C1DF"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highlight w:val="white"/>
        </w:rPr>
        <w:t>Koven, M</w:t>
      </w:r>
      <w:r w:rsidR="0059566C">
        <w:rPr>
          <w:rFonts w:ascii="Times New Roman" w:eastAsia="Times New Roman" w:hAnsi="Times New Roman" w:cs="Times New Roman"/>
          <w:highlight w:val="white"/>
        </w:rPr>
        <w:t>.</w:t>
      </w:r>
      <w:r>
        <w:rPr>
          <w:rFonts w:ascii="Times New Roman" w:eastAsia="Times New Roman" w:hAnsi="Times New Roman" w:cs="Times New Roman"/>
        </w:rPr>
        <w:t xml:space="preserve"> (2014)</w:t>
      </w:r>
      <w:r w:rsidR="0059566C">
        <w:rPr>
          <w:rFonts w:ascii="Times New Roman" w:eastAsia="Times New Roman" w:hAnsi="Times New Roman" w:cs="Times New Roman"/>
        </w:rPr>
        <w:t>.</w:t>
      </w:r>
      <w:r>
        <w:rPr>
          <w:rFonts w:ascii="Times New Roman" w:eastAsia="Times New Roman" w:hAnsi="Times New Roman" w:cs="Times New Roman"/>
        </w:rPr>
        <w:t xml:space="preserve"> Interviewing: Practice, ideology, genre, and intertextuality</w:t>
      </w:r>
      <w:r w:rsidR="0059566C">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i/>
        </w:rPr>
        <w:t>Annual Review of Anthropology,</w:t>
      </w:r>
      <w:r>
        <w:rPr>
          <w:rFonts w:ascii="Times New Roman" w:eastAsia="Times New Roman" w:hAnsi="Times New Roman" w:cs="Times New Roman"/>
        </w:rPr>
        <w:t xml:space="preserve"> </w:t>
      </w:r>
      <w:r w:rsidRPr="00EE5EC4">
        <w:rPr>
          <w:rFonts w:ascii="Times New Roman" w:eastAsia="Times New Roman" w:hAnsi="Times New Roman" w:cs="Times New Roman"/>
          <w:i/>
          <w:iCs/>
        </w:rPr>
        <w:t>43</w:t>
      </w:r>
      <w:r w:rsidR="0059566C">
        <w:rPr>
          <w:rFonts w:ascii="Times New Roman" w:eastAsia="Times New Roman" w:hAnsi="Times New Roman" w:cs="Times New Roman"/>
        </w:rPr>
        <w:t>,</w:t>
      </w:r>
      <w:r>
        <w:rPr>
          <w:rFonts w:ascii="Times New Roman" w:eastAsia="Times New Roman" w:hAnsi="Times New Roman" w:cs="Times New Roman"/>
        </w:rPr>
        <w:t xml:space="preserve"> 499–520.</w:t>
      </w:r>
    </w:p>
    <w:p w14:paraId="79EBEA39" w14:textId="59E5DB62"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Krashen, S. D. (2004). </w:t>
      </w:r>
      <w:r w:rsidRPr="00EE5EC4">
        <w:rPr>
          <w:rFonts w:ascii="Times New Roman" w:eastAsia="Times New Roman" w:hAnsi="Times New Roman" w:cs="Times New Roman"/>
          <w:i/>
          <w:iCs/>
          <w:highlight w:val="white"/>
        </w:rPr>
        <w:t xml:space="preserve">The </w:t>
      </w:r>
      <w:r w:rsidR="0059566C" w:rsidRPr="00EE5EC4">
        <w:rPr>
          <w:rFonts w:ascii="Times New Roman" w:eastAsia="Times New Roman" w:hAnsi="Times New Roman" w:cs="Times New Roman"/>
          <w:i/>
          <w:iCs/>
          <w:highlight w:val="white"/>
        </w:rPr>
        <w:t>power of reading</w:t>
      </w:r>
      <w:r w:rsidRPr="00EE5EC4">
        <w:rPr>
          <w:rFonts w:ascii="Times New Roman" w:eastAsia="Times New Roman" w:hAnsi="Times New Roman" w:cs="Times New Roman"/>
          <w:i/>
          <w:iCs/>
          <w:highlight w:val="white"/>
        </w:rPr>
        <w:t>: Insights from the research</w:t>
      </w:r>
      <w:r>
        <w:rPr>
          <w:rFonts w:ascii="Times New Roman" w:eastAsia="Times New Roman" w:hAnsi="Times New Roman" w:cs="Times New Roman"/>
          <w:highlight w:val="white"/>
        </w:rPr>
        <w:t xml:space="preserve"> </w:t>
      </w:r>
      <w:r w:rsidR="0059566C">
        <w:rPr>
          <w:rFonts w:ascii="Times New Roman" w:eastAsia="Times New Roman" w:hAnsi="Times New Roman" w:cs="Times New Roman"/>
          <w:highlight w:val="white"/>
        </w:rPr>
        <w:t>(</w:t>
      </w:r>
      <w:r>
        <w:rPr>
          <w:rFonts w:ascii="Times New Roman" w:eastAsia="Times New Roman" w:hAnsi="Times New Roman" w:cs="Times New Roman"/>
          <w:highlight w:val="white"/>
        </w:rPr>
        <w:t>2</w:t>
      </w:r>
      <w:r w:rsidR="0059566C">
        <w:rPr>
          <w:rFonts w:ascii="Times New Roman" w:eastAsia="Times New Roman" w:hAnsi="Times New Roman" w:cs="Times New Roman"/>
          <w:highlight w:val="white"/>
        </w:rPr>
        <w:t>nd</w:t>
      </w:r>
      <w:r>
        <w:rPr>
          <w:rFonts w:ascii="Times New Roman" w:eastAsia="Times New Roman" w:hAnsi="Times New Roman" w:cs="Times New Roman"/>
          <w:highlight w:val="white"/>
        </w:rPr>
        <w:t xml:space="preserve"> ed.</w:t>
      </w:r>
      <w:r w:rsidR="0059566C">
        <w:rPr>
          <w:rFonts w:ascii="Times New Roman" w:eastAsia="Times New Roman" w:hAnsi="Times New Roman" w:cs="Times New Roman"/>
          <w:highlight w:val="white"/>
        </w:rPr>
        <w:t>).</w:t>
      </w:r>
      <w:r>
        <w:rPr>
          <w:rFonts w:ascii="Times New Roman" w:eastAsia="Times New Roman" w:hAnsi="Times New Roman" w:cs="Times New Roman"/>
          <w:highlight w:val="white"/>
        </w:rPr>
        <w:t xml:space="preserve"> Heinemann.</w:t>
      </w:r>
    </w:p>
    <w:p w14:paraId="79EBEA3A" w14:textId="621E159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Leavy, P. (Ed.). (2014). </w:t>
      </w:r>
      <w:r>
        <w:rPr>
          <w:rFonts w:ascii="Times New Roman" w:eastAsia="Times New Roman" w:hAnsi="Times New Roman" w:cs="Times New Roman"/>
          <w:i/>
        </w:rPr>
        <w:t>The oxford handbook of qualitative research</w:t>
      </w:r>
      <w:r>
        <w:rPr>
          <w:rFonts w:ascii="Times New Roman" w:eastAsia="Times New Roman" w:hAnsi="Times New Roman" w:cs="Times New Roman"/>
          <w:highlight w:val="white"/>
        </w:rPr>
        <w:t>. Oxford University Press.</w:t>
      </w:r>
    </w:p>
    <w:p w14:paraId="79EBEA3B" w14:textId="37AB161A"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LeCompte, M. D., &amp; </w:t>
      </w:r>
      <w:proofErr w:type="spellStart"/>
      <w:r>
        <w:rPr>
          <w:rFonts w:ascii="Times New Roman" w:eastAsia="Times New Roman" w:hAnsi="Times New Roman" w:cs="Times New Roman"/>
          <w:highlight w:val="white"/>
        </w:rPr>
        <w:t>Preissle</w:t>
      </w:r>
      <w:proofErr w:type="spellEnd"/>
      <w:r>
        <w:rPr>
          <w:rFonts w:ascii="Times New Roman" w:eastAsia="Times New Roman" w:hAnsi="Times New Roman" w:cs="Times New Roman"/>
          <w:highlight w:val="white"/>
        </w:rPr>
        <w:t xml:space="preserve">, J., </w:t>
      </w:r>
      <w:r w:rsidR="0059566C">
        <w:rPr>
          <w:rFonts w:ascii="Times New Roman" w:eastAsia="Times New Roman" w:hAnsi="Times New Roman" w:cs="Times New Roman"/>
          <w:highlight w:val="white"/>
        </w:rPr>
        <w:t>&amp;</w:t>
      </w:r>
      <w:r>
        <w:rPr>
          <w:rFonts w:ascii="Times New Roman" w:eastAsia="Times New Roman" w:hAnsi="Times New Roman" w:cs="Times New Roman"/>
          <w:highlight w:val="white"/>
        </w:rPr>
        <w:t xml:space="preserve"> Tesch, R. (1993). </w:t>
      </w:r>
      <w:r>
        <w:rPr>
          <w:rFonts w:ascii="Times New Roman" w:eastAsia="Times New Roman" w:hAnsi="Times New Roman" w:cs="Times New Roman"/>
          <w:i/>
          <w:highlight w:val="white"/>
        </w:rPr>
        <w:t>Ethnography and qualitative design in educational research</w:t>
      </w:r>
      <w:r>
        <w:rPr>
          <w:rFonts w:ascii="Times New Roman" w:eastAsia="Times New Roman" w:hAnsi="Times New Roman" w:cs="Times New Roman"/>
          <w:highlight w:val="white"/>
        </w:rPr>
        <w:t xml:space="preserve"> (2</w:t>
      </w:r>
      <w:r w:rsidR="0059566C">
        <w:rPr>
          <w:rFonts w:ascii="Times New Roman" w:eastAsia="Times New Roman" w:hAnsi="Times New Roman" w:cs="Times New Roman"/>
          <w:highlight w:val="white"/>
        </w:rPr>
        <w:t>nd</w:t>
      </w:r>
      <w:r>
        <w:rPr>
          <w:rFonts w:ascii="Times New Roman" w:eastAsia="Times New Roman" w:hAnsi="Times New Roman" w:cs="Times New Roman"/>
          <w:highlight w:val="white"/>
        </w:rPr>
        <w:t xml:space="preserve"> ed.). Academic Press.</w:t>
      </w:r>
    </w:p>
    <w:p w14:paraId="79EBEA3C"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Lewis, C., Enciso, P., &amp; Moje, E. B. (Eds.). (2007). </w:t>
      </w:r>
      <w:r>
        <w:rPr>
          <w:rFonts w:ascii="Times New Roman" w:eastAsia="Times New Roman" w:hAnsi="Times New Roman" w:cs="Times New Roman"/>
          <w:i/>
          <w:highlight w:val="white"/>
        </w:rPr>
        <w:t>Reframing sociocultural research on literacy: Identity, agency, and power</w:t>
      </w:r>
      <w:r>
        <w:rPr>
          <w:rFonts w:ascii="Times New Roman" w:eastAsia="Times New Roman" w:hAnsi="Times New Roman" w:cs="Times New Roman"/>
          <w:highlight w:val="white"/>
        </w:rPr>
        <w:t>. Erlbaum.</w:t>
      </w:r>
    </w:p>
    <w:p w14:paraId="79EBEA3D" w14:textId="2E3FB56A"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Lin, P., &amp; </w:t>
      </w:r>
      <w:r w:rsidR="0059566C">
        <w:rPr>
          <w:rFonts w:ascii="Times New Roman" w:eastAsia="Times New Roman" w:hAnsi="Times New Roman" w:cs="Times New Roman"/>
        </w:rPr>
        <w:t xml:space="preserve">van </w:t>
      </w:r>
      <w:r>
        <w:rPr>
          <w:rFonts w:ascii="Times New Roman" w:eastAsia="Times New Roman" w:hAnsi="Times New Roman" w:cs="Times New Roman"/>
        </w:rPr>
        <w:t>Brummelen, J. (2021, May). Engaging teachers to co-design integrated AI curriculum for K</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 xml:space="preserve">12 classrooms. In </w:t>
      </w:r>
      <w:r>
        <w:rPr>
          <w:rFonts w:ascii="Times New Roman" w:eastAsia="Times New Roman" w:hAnsi="Times New Roman" w:cs="Times New Roman"/>
          <w:i/>
        </w:rPr>
        <w:t>Proceedings of the 2021 CHI conference on human factors in computing systems</w:t>
      </w:r>
      <w:r>
        <w:rPr>
          <w:rFonts w:ascii="Times New Roman" w:eastAsia="Times New Roman" w:hAnsi="Times New Roman" w:cs="Times New Roman"/>
        </w:rPr>
        <w:t xml:space="preserve"> (pp. 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12).</w:t>
      </w:r>
    </w:p>
    <w:p w14:paraId="79EBEA3E"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Lincoln, Y. S., &amp; Guba, E. G. (1985). </w:t>
      </w:r>
      <w:r>
        <w:rPr>
          <w:rFonts w:ascii="Times New Roman" w:eastAsia="Times New Roman" w:hAnsi="Times New Roman" w:cs="Times New Roman"/>
          <w:i/>
        </w:rPr>
        <w:t>Naturalistic inquiry</w:t>
      </w:r>
      <w:r>
        <w:rPr>
          <w:rFonts w:ascii="Times New Roman" w:eastAsia="Times New Roman" w:hAnsi="Times New Roman" w:cs="Times New Roman"/>
        </w:rPr>
        <w:t>. Sage.</w:t>
      </w:r>
    </w:p>
    <w:p w14:paraId="79EBEA3F" w14:textId="5D1F6299"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Magnusson, E., &amp; Marecek, J. (2015). </w:t>
      </w:r>
      <w:r>
        <w:rPr>
          <w:rFonts w:ascii="Times New Roman" w:eastAsia="Times New Roman" w:hAnsi="Times New Roman" w:cs="Times New Roman"/>
          <w:i/>
          <w:highlight w:val="white"/>
        </w:rPr>
        <w:t xml:space="preserve">Doing </w:t>
      </w:r>
      <w:r w:rsidR="0059566C">
        <w:rPr>
          <w:rFonts w:ascii="Times New Roman" w:eastAsia="Times New Roman" w:hAnsi="Times New Roman" w:cs="Times New Roman"/>
          <w:i/>
          <w:highlight w:val="white"/>
        </w:rPr>
        <w:t>interview-based qualitative research</w:t>
      </w:r>
      <w:r>
        <w:rPr>
          <w:rFonts w:ascii="Times New Roman" w:eastAsia="Times New Roman" w:hAnsi="Times New Roman" w:cs="Times New Roman"/>
          <w:i/>
          <w:highlight w:val="white"/>
        </w:rPr>
        <w:t xml:space="preserve">: A </w:t>
      </w:r>
      <w:r w:rsidR="0059566C">
        <w:rPr>
          <w:rFonts w:ascii="Times New Roman" w:eastAsia="Times New Roman" w:hAnsi="Times New Roman" w:cs="Times New Roman"/>
          <w:i/>
          <w:highlight w:val="white"/>
        </w:rPr>
        <w:t>learner’s guide</w:t>
      </w:r>
      <w:r>
        <w:rPr>
          <w:rFonts w:ascii="Times New Roman" w:eastAsia="Times New Roman" w:hAnsi="Times New Roman" w:cs="Times New Roman"/>
          <w:highlight w:val="white"/>
        </w:rPr>
        <w:t>. Cambridge University Press.</w:t>
      </w:r>
    </w:p>
    <w:p w14:paraId="21169CE7" w14:textId="498736C2" w:rsidR="00E1057C" w:rsidRPr="00E1057C" w:rsidRDefault="00E1057C"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sidRPr="00E1057C">
        <w:rPr>
          <w:rFonts w:ascii="Times New Roman" w:hAnsi="Times New Roman" w:cs="Times New Roman"/>
          <w:color w:val="222222"/>
          <w:shd w:val="clear" w:color="auto" w:fill="FFFFFF"/>
        </w:rPr>
        <w:t>Marshall, C., &amp; Rossman, G. B. (2014). </w:t>
      </w:r>
      <w:r w:rsidRPr="00E1057C">
        <w:rPr>
          <w:rFonts w:ascii="Times New Roman" w:hAnsi="Times New Roman" w:cs="Times New Roman"/>
          <w:i/>
          <w:iCs/>
          <w:color w:val="222222"/>
          <w:shd w:val="clear" w:color="auto" w:fill="FFFFFF"/>
        </w:rPr>
        <w:t>Designing qualitative research</w:t>
      </w:r>
      <w:r w:rsidRPr="00E1057C">
        <w:rPr>
          <w:rFonts w:ascii="Times New Roman" w:hAnsi="Times New Roman" w:cs="Times New Roman"/>
          <w:color w:val="222222"/>
          <w:shd w:val="clear" w:color="auto" w:fill="FFFFFF"/>
        </w:rPr>
        <w:t>. Sage publications.</w:t>
      </w:r>
    </w:p>
    <w:p w14:paraId="79EBEA41" w14:textId="72003B92"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McGill-Franzen, A., &amp; Allington, R. L. (1991). The gridlock of low reading achievement: Perspectives on practice and policy. </w:t>
      </w:r>
      <w:r>
        <w:rPr>
          <w:rFonts w:ascii="Times New Roman" w:eastAsia="Times New Roman" w:hAnsi="Times New Roman" w:cs="Times New Roman"/>
          <w:i/>
        </w:rPr>
        <w:t>Remedial and Special Education, 12</w:t>
      </w:r>
      <w:r>
        <w:rPr>
          <w:rFonts w:ascii="Times New Roman" w:eastAsia="Times New Roman" w:hAnsi="Times New Roman" w:cs="Times New Roman"/>
        </w:rPr>
        <w:t>(3), 20</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30.</w:t>
      </w:r>
    </w:p>
    <w:p w14:paraId="3D54AC8B" w14:textId="53CBCFF7" w:rsidR="00D05CFC"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rPr>
      </w:pPr>
      <w:r>
        <w:rPr>
          <w:rFonts w:ascii="Times New Roman" w:eastAsia="Times New Roman" w:hAnsi="Times New Roman" w:cs="Times New Roman"/>
          <w:color w:val="222222"/>
          <w:highlight w:val="white"/>
        </w:rPr>
        <w:t xml:space="preserve">McGrath, I. (2006). Teachers' and learners' images for coursebooks. </w:t>
      </w:r>
      <w:r>
        <w:rPr>
          <w:rFonts w:ascii="Times New Roman" w:eastAsia="Times New Roman" w:hAnsi="Times New Roman" w:cs="Times New Roman"/>
          <w:i/>
          <w:color w:val="222222"/>
          <w:highlight w:val="white"/>
        </w:rPr>
        <w:t xml:space="preserve">ELT </w:t>
      </w:r>
      <w:r w:rsidR="0059566C">
        <w:rPr>
          <w:rFonts w:ascii="Times New Roman" w:eastAsia="Times New Roman" w:hAnsi="Times New Roman" w:cs="Times New Roman"/>
          <w:i/>
          <w:color w:val="222222"/>
          <w:highlight w:val="white"/>
        </w:rPr>
        <w:t>J</w:t>
      </w:r>
      <w:r>
        <w:rPr>
          <w:rFonts w:ascii="Times New Roman" w:eastAsia="Times New Roman" w:hAnsi="Times New Roman" w:cs="Times New Roman"/>
          <w:i/>
          <w:color w:val="222222"/>
          <w:highlight w:val="white"/>
        </w:rPr>
        <w:t>ournal</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60</w:t>
      </w:r>
      <w:r>
        <w:rPr>
          <w:rFonts w:ascii="Times New Roman" w:eastAsia="Times New Roman" w:hAnsi="Times New Roman" w:cs="Times New Roman"/>
          <w:color w:val="222222"/>
          <w:highlight w:val="white"/>
        </w:rPr>
        <w:t>(2), 171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180.</w:t>
      </w:r>
    </w:p>
    <w:p w14:paraId="26D68943" w14:textId="59CC5893" w:rsidR="0059566C" w:rsidRDefault="0059566C" w:rsidP="0059566C">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McKellar, A. (2021). One size does not fit all: Addressing adolescents’ needs for historically and culturally responsive English language arts curriculum</w:t>
      </w:r>
      <w:r w:rsidR="002A5363">
        <w:rPr>
          <w:rFonts w:ascii="Times New Roman" w:eastAsia="Times New Roman" w:hAnsi="Times New Roman" w:cs="Times New Roman"/>
          <w:color w:val="222222"/>
          <w:highlight w:val="white"/>
        </w:rPr>
        <w:t xml:space="preserve">. </w:t>
      </w:r>
      <w:r w:rsidR="002A5363">
        <w:rPr>
          <w:rFonts w:ascii="Times New Roman" w:eastAsia="Times New Roman" w:hAnsi="Times New Roman" w:cs="Times New Roman"/>
          <w:color w:val="222222"/>
        </w:rPr>
        <w:t>[</w:t>
      </w:r>
      <w:r w:rsidR="009F6ED8">
        <w:rPr>
          <w:rFonts w:ascii="Times New Roman" w:eastAsia="Times New Roman" w:hAnsi="Times New Roman" w:cs="Times New Roman"/>
          <w:color w:val="222222"/>
        </w:rPr>
        <w:t xml:space="preserve">Unpublished </w:t>
      </w:r>
      <w:r w:rsidR="002A5363" w:rsidRPr="009F6ED8">
        <w:rPr>
          <w:rFonts w:ascii="Times New Roman" w:hAnsi="Times New Roman" w:cs="Times New Roman"/>
        </w:rPr>
        <w:t xml:space="preserve">Master’s Project Submitted to the College of Education </w:t>
      </w:r>
      <w:r w:rsidR="002A5363" w:rsidRPr="002A5363">
        <w:rPr>
          <w:rFonts w:ascii="Times New Roman" w:hAnsi="Times New Roman" w:cs="Times New Roman"/>
        </w:rPr>
        <w:t>at</w:t>
      </w:r>
      <w:r w:rsidR="002A5363" w:rsidRPr="009F6ED8">
        <w:rPr>
          <w:rFonts w:ascii="Times New Roman" w:hAnsi="Times New Roman" w:cs="Times New Roman"/>
        </w:rPr>
        <w:t xml:space="preserve"> Grand Valley State University</w:t>
      </w:r>
      <w:r w:rsidR="002A5363">
        <w:rPr>
          <w:rFonts w:ascii="Times New Roman" w:hAnsi="Times New Roman" w:cs="Times New Roman"/>
        </w:rPr>
        <w:t>]</w:t>
      </w:r>
      <w:r w:rsidRPr="002A5363">
        <w:rPr>
          <w:rFonts w:ascii="Times New Roman" w:eastAsia="Times New Roman" w:hAnsi="Times New Roman" w:cs="Times New Roman"/>
          <w:color w:val="222222"/>
          <w:highlight w:val="white"/>
        </w:rPr>
        <w:t>.</w:t>
      </w:r>
    </w:p>
    <w:p w14:paraId="79EBEA43" w14:textId="4CF6099A"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Merria</w:t>
      </w:r>
      <w:r w:rsidR="00EE61BB">
        <w:rPr>
          <w:rFonts w:ascii="Times New Roman" w:eastAsia="Times New Roman" w:hAnsi="Times New Roman" w:cs="Times New Roman"/>
        </w:rPr>
        <w:t>m</w:t>
      </w:r>
      <w:r>
        <w:rPr>
          <w:rFonts w:ascii="Times New Roman" w:eastAsia="Times New Roman" w:hAnsi="Times New Roman" w:cs="Times New Roman"/>
        </w:rPr>
        <w:t xml:space="preserve">, S. B. (2009). </w:t>
      </w:r>
      <w:r w:rsidRPr="00EE5EC4">
        <w:rPr>
          <w:rFonts w:ascii="Times New Roman" w:eastAsia="Times New Roman" w:hAnsi="Times New Roman" w:cs="Times New Roman"/>
          <w:i/>
          <w:iCs/>
        </w:rPr>
        <w:t xml:space="preserve">Qualitative </w:t>
      </w:r>
      <w:r w:rsidR="0059566C" w:rsidRPr="00EE5EC4">
        <w:rPr>
          <w:rFonts w:ascii="Times New Roman" w:eastAsia="Times New Roman" w:hAnsi="Times New Roman" w:cs="Times New Roman"/>
          <w:i/>
          <w:iCs/>
        </w:rPr>
        <w:t>research</w:t>
      </w:r>
      <w:r w:rsidRPr="00EE5EC4">
        <w:rPr>
          <w:rFonts w:ascii="Times New Roman" w:eastAsia="Times New Roman" w:hAnsi="Times New Roman" w:cs="Times New Roman"/>
          <w:i/>
          <w:iCs/>
        </w:rPr>
        <w:t>: A guide to design and implementation</w:t>
      </w:r>
      <w:r>
        <w:rPr>
          <w:rFonts w:ascii="Times New Roman" w:eastAsia="Times New Roman" w:hAnsi="Times New Roman" w:cs="Times New Roman"/>
        </w:rPr>
        <w:t>. Jossey-Bass.</w:t>
      </w:r>
    </w:p>
    <w:p w14:paraId="475B73A8" w14:textId="139ACACD" w:rsidR="00EE61BB" w:rsidRPr="00EE61BB" w:rsidRDefault="00EE61BB"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i/>
          <w:iCs/>
        </w:rPr>
      </w:pPr>
      <w:r>
        <w:rPr>
          <w:rFonts w:ascii="Times New Roman" w:eastAsia="Times New Roman" w:hAnsi="Times New Roman" w:cs="Times New Roman"/>
        </w:rPr>
        <w:t xml:space="preserve">Merriam, S. B., &amp; Tisdell, E. J. (2016). </w:t>
      </w:r>
      <w:r>
        <w:rPr>
          <w:rFonts w:ascii="Times New Roman" w:eastAsia="Times New Roman" w:hAnsi="Times New Roman" w:cs="Times New Roman"/>
          <w:i/>
          <w:iCs/>
        </w:rPr>
        <w:t xml:space="preserve">Qualitative research: A guide to design and implementation. </w:t>
      </w:r>
      <w:r>
        <w:rPr>
          <w:rFonts w:ascii="Times New Roman" w:eastAsia="Times New Roman" w:hAnsi="Times New Roman" w:cs="Times New Roman"/>
        </w:rPr>
        <w:t xml:space="preserve">Jossey-Bass. </w:t>
      </w:r>
      <w:r>
        <w:rPr>
          <w:rFonts w:ascii="Times New Roman" w:eastAsia="Times New Roman" w:hAnsi="Times New Roman" w:cs="Times New Roman"/>
          <w:i/>
          <w:iCs/>
        </w:rPr>
        <w:t xml:space="preserve"> </w:t>
      </w:r>
    </w:p>
    <w:p w14:paraId="79EBEA44" w14:textId="15DB2EBE"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Moje, E. B. (2006). Motivating texts, motivating adolescents: An Examination of the role of motivation in adolescent literacy practices and development. </w:t>
      </w:r>
      <w:r>
        <w:rPr>
          <w:rFonts w:ascii="Times New Roman" w:eastAsia="Times New Roman" w:hAnsi="Times New Roman" w:cs="Times New Roman"/>
          <w:i/>
        </w:rPr>
        <w:t>Perspectives, 32</w:t>
      </w:r>
      <w:r>
        <w:rPr>
          <w:rFonts w:ascii="Times New Roman" w:eastAsia="Times New Roman" w:hAnsi="Times New Roman" w:cs="Times New Roman"/>
        </w:rPr>
        <w:t>, 10</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14.</w:t>
      </w:r>
    </w:p>
    <w:p w14:paraId="79EBEA46" w14:textId="618A7B98"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Morgan, A., Wilcox, B. R., &amp; Eldridge, J. L. (2000). Effect of difficulty levels on second-grade delayed readers using dyad reading</w:t>
      </w:r>
      <w:r>
        <w:rPr>
          <w:rFonts w:ascii="Times New Roman" w:eastAsia="Times New Roman" w:hAnsi="Times New Roman" w:cs="Times New Roman"/>
          <w:i/>
          <w:highlight w:val="white"/>
        </w:rPr>
        <w:t>. Journal of Educational Research</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94</w:t>
      </w:r>
      <w:r>
        <w:rPr>
          <w:rFonts w:ascii="Times New Roman" w:eastAsia="Times New Roman" w:hAnsi="Times New Roman" w:cs="Times New Roman"/>
          <w:highlight w:val="white"/>
        </w:rPr>
        <w:t>(2)</w:t>
      </w:r>
      <w:r>
        <w:rPr>
          <w:rFonts w:ascii="Times New Roman" w:eastAsia="Times New Roman" w:hAnsi="Times New Roman" w:cs="Times New Roman"/>
          <w:i/>
          <w:highlight w:val="white"/>
        </w:rPr>
        <w:t>,</w:t>
      </w:r>
      <w:r>
        <w:rPr>
          <w:rFonts w:ascii="Times New Roman" w:eastAsia="Times New Roman" w:hAnsi="Times New Roman" w:cs="Times New Roman"/>
          <w:highlight w:val="white"/>
        </w:rPr>
        <w:t xml:space="preserve"> 113</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119.</w:t>
      </w:r>
    </w:p>
    <w:p w14:paraId="79EBEA48"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Muhammad, G. (2020). Cultivating genius: An equity framework for culturally and historically responsive literacy.</w:t>
      </w:r>
    </w:p>
    <w:p w14:paraId="79EBEA49" w14:textId="75971B73"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National Center for Education Statistics. </w:t>
      </w:r>
      <w:r w:rsidR="0059566C">
        <w:rPr>
          <w:rFonts w:ascii="Times New Roman" w:eastAsia="Times New Roman" w:hAnsi="Times New Roman" w:cs="Times New Roman"/>
        </w:rPr>
        <w:t>(</w:t>
      </w:r>
      <w:r>
        <w:rPr>
          <w:rFonts w:ascii="Times New Roman" w:eastAsia="Times New Roman" w:hAnsi="Times New Roman" w:cs="Times New Roman"/>
        </w:rPr>
        <w:t>2019</w:t>
      </w:r>
      <w:r w:rsidR="0059566C">
        <w:rPr>
          <w:rFonts w:ascii="Times New Roman" w:eastAsia="Times New Roman" w:hAnsi="Times New Roman" w:cs="Times New Roman"/>
        </w:rPr>
        <w:t>)</w:t>
      </w:r>
      <w:r>
        <w:rPr>
          <w:rFonts w:ascii="Times New Roman" w:eastAsia="Times New Roman" w:hAnsi="Times New Roman" w:cs="Times New Roman"/>
        </w:rPr>
        <w:t xml:space="preserve">. </w:t>
      </w:r>
      <w:r w:rsidRPr="00EE5EC4">
        <w:rPr>
          <w:rFonts w:ascii="Times New Roman" w:eastAsia="Times New Roman" w:hAnsi="Times New Roman" w:cs="Times New Roman"/>
          <w:i/>
          <w:iCs/>
        </w:rPr>
        <w:t>The nation’s report card: 2019 mathematics and reading assessments</w:t>
      </w:r>
      <w:r>
        <w:rPr>
          <w:rFonts w:ascii="Times New Roman" w:eastAsia="Times New Roman" w:hAnsi="Times New Roman" w:cs="Times New Roman"/>
        </w:rPr>
        <w:t xml:space="preserve">. </w:t>
      </w:r>
      <w:r w:rsidR="002A5363" w:rsidRPr="002A5363">
        <w:rPr>
          <w:rFonts w:ascii="Times New Roman" w:eastAsia="Times New Roman" w:hAnsi="Times New Roman" w:cs="Times New Roman"/>
        </w:rPr>
        <w:t>https://www.nationsreportcard.gov/highlights/reading/2019/</w:t>
      </w:r>
    </w:p>
    <w:p w14:paraId="49B8B732" w14:textId="2884CF2C" w:rsidR="00005920"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highlight w:val="white"/>
        </w:rPr>
        <w:t xml:space="preserve">National Governors Association Center for </w:t>
      </w:r>
      <w:r w:rsidR="0059566C">
        <w:rPr>
          <w:rFonts w:ascii="Times New Roman" w:eastAsia="Times New Roman" w:hAnsi="Times New Roman" w:cs="Times New Roman"/>
          <w:highlight w:val="white"/>
        </w:rPr>
        <w:t>B</w:t>
      </w:r>
      <w:r>
        <w:rPr>
          <w:rFonts w:ascii="Times New Roman" w:eastAsia="Times New Roman" w:hAnsi="Times New Roman" w:cs="Times New Roman"/>
          <w:highlight w:val="white"/>
        </w:rPr>
        <w:t xml:space="preserve">est Practices &amp; Council of Chief State School Officers. (2010). </w:t>
      </w:r>
      <w:r>
        <w:rPr>
          <w:rFonts w:ascii="Times New Roman" w:eastAsia="Times New Roman" w:hAnsi="Times New Roman" w:cs="Times New Roman"/>
          <w:i/>
          <w:highlight w:val="white"/>
        </w:rPr>
        <w:t xml:space="preserve">Common Core State Standards for English language arts and literacy in </w:t>
      </w:r>
      <w:r>
        <w:rPr>
          <w:rFonts w:ascii="Times New Roman" w:eastAsia="Times New Roman" w:hAnsi="Times New Roman" w:cs="Times New Roman"/>
          <w:i/>
          <w:highlight w:val="white"/>
        </w:rPr>
        <w:lastRenderedPageBreak/>
        <w:t>history/social studies, science, and technical subjects</w:t>
      </w:r>
      <w:r>
        <w:rPr>
          <w:rFonts w:ascii="Times New Roman" w:eastAsia="Times New Roman" w:hAnsi="Times New Roman" w:cs="Times New Roman"/>
          <w:highlight w:val="white"/>
        </w:rPr>
        <w:t>.</w:t>
      </w:r>
      <w:r w:rsidR="002A5363">
        <w:rPr>
          <w:rFonts w:ascii="Times New Roman" w:eastAsia="Times New Roman" w:hAnsi="Times New Roman" w:cs="Times New Roman"/>
          <w:highlight w:val="white"/>
        </w:rPr>
        <w:t xml:space="preserve"> </w:t>
      </w:r>
      <w:hyperlink r:id="rId16" w:history="1">
        <w:r w:rsidR="00005920" w:rsidRPr="00D51A62">
          <w:rPr>
            <w:rStyle w:val="Hyperlink"/>
            <w:rFonts w:ascii="Times New Roman" w:eastAsia="Times New Roman" w:hAnsi="Times New Roman" w:cs="Times New Roman"/>
          </w:rPr>
          <w:t>https://eric.ed.gov/?q=Nga&amp;pg=7&amp;id=ED522008</w:t>
        </w:r>
      </w:hyperlink>
    </w:p>
    <w:p w14:paraId="6D1F3506" w14:textId="77777777" w:rsidR="00BE606C" w:rsidRDefault="00005920"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hAnsi="Times New Roman" w:cs="Times New Roman"/>
          <w:color w:val="222222"/>
          <w:shd w:val="clear" w:color="auto" w:fill="FFFFFF"/>
        </w:rPr>
      </w:pPr>
      <w:r w:rsidRPr="009F6ED8">
        <w:rPr>
          <w:rFonts w:ascii="Times New Roman" w:hAnsi="Times New Roman" w:cs="Times New Roman"/>
          <w:color w:val="222222"/>
          <w:shd w:val="clear" w:color="auto" w:fill="FFFFFF"/>
        </w:rPr>
        <w:t>National Reading Panel (US), National Institute of Child Health, &amp; Human Development (US). (2000). </w:t>
      </w:r>
      <w:r w:rsidRPr="009F6ED8">
        <w:rPr>
          <w:rFonts w:ascii="Times New Roman" w:hAnsi="Times New Roman" w:cs="Times New Roman"/>
          <w:i/>
          <w:iCs/>
          <w:color w:val="222222"/>
          <w:shd w:val="clear" w:color="auto" w:fill="FFFFFF"/>
        </w:rPr>
        <w:t>Teaching children to read: An evidence-based assessment of the scientific research literature on reading and its implications for reading instruction: Reports of the subgroups</w:t>
      </w:r>
      <w:r w:rsidRPr="009F6ED8">
        <w:rPr>
          <w:rFonts w:ascii="Times New Roman" w:hAnsi="Times New Roman" w:cs="Times New Roman"/>
          <w:color w:val="222222"/>
          <w:shd w:val="clear" w:color="auto" w:fill="FFFFFF"/>
        </w:rPr>
        <w:t>. National Institute of Child Health and Human Development, National Institutes of Health.</w:t>
      </w:r>
    </w:p>
    <w:p w14:paraId="79EBEA4A" w14:textId="07804559" w:rsidR="00267CAD" w:rsidRPr="00BE606C" w:rsidRDefault="00BE606C"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sidRPr="009F6ED8">
        <w:rPr>
          <w:rFonts w:ascii="Times New Roman" w:hAnsi="Times New Roman" w:cs="Times New Roman"/>
          <w:color w:val="222222"/>
          <w:shd w:val="clear" w:color="auto" w:fill="FFFFFF"/>
        </w:rPr>
        <w:t>Newberg-Long, D. (2010). </w:t>
      </w:r>
      <w:r w:rsidRPr="009F6ED8">
        <w:rPr>
          <w:rFonts w:ascii="Times New Roman" w:hAnsi="Times New Roman" w:cs="Times New Roman"/>
          <w:i/>
          <w:iCs/>
          <w:color w:val="222222"/>
          <w:shd w:val="clear" w:color="auto" w:fill="FFFFFF"/>
        </w:rPr>
        <w:t>Narrowing of curriculum: Teaching in an age of accountability: A phenomenological study</w:t>
      </w:r>
      <w:r w:rsidRPr="009F6ED8">
        <w:rPr>
          <w:rFonts w:ascii="Times New Roman" w:hAnsi="Times New Roman" w:cs="Times New Roman"/>
          <w:color w:val="222222"/>
          <w:shd w:val="clear" w:color="auto" w:fill="FFFFFF"/>
        </w:rPr>
        <w:t> </w:t>
      </w:r>
      <w:r w:rsidR="00370CFA">
        <w:rPr>
          <w:rFonts w:ascii="Times New Roman" w:hAnsi="Times New Roman" w:cs="Times New Roman"/>
          <w:color w:val="222222"/>
          <w:shd w:val="clear" w:color="auto" w:fill="FFFFFF"/>
        </w:rPr>
        <w:t>[</w:t>
      </w:r>
      <w:r w:rsidRPr="009F6ED8">
        <w:rPr>
          <w:rFonts w:ascii="Times New Roman" w:hAnsi="Times New Roman" w:cs="Times New Roman"/>
          <w:color w:val="222222"/>
          <w:shd w:val="clear" w:color="auto" w:fill="FFFFFF"/>
        </w:rPr>
        <w:t>Doctoral dissertation, University of Denver</w:t>
      </w:r>
      <w:r w:rsidR="00370CFA">
        <w:rPr>
          <w:rFonts w:ascii="Times New Roman" w:hAnsi="Times New Roman" w:cs="Times New Roman"/>
          <w:color w:val="222222"/>
          <w:shd w:val="clear" w:color="auto" w:fill="FFFFFF"/>
        </w:rPr>
        <w:t>] ProQuest Dissertations</w:t>
      </w:r>
      <w:r w:rsidRPr="009F6ED8">
        <w:rPr>
          <w:rFonts w:ascii="Times New Roman" w:hAnsi="Times New Roman" w:cs="Times New Roman"/>
          <w:color w:val="222222"/>
          <w:shd w:val="clear" w:color="auto" w:fill="FFFFFF"/>
        </w:rPr>
        <w:t>.</w:t>
      </w:r>
    </w:p>
    <w:p w14:paraId="79EBEA4B" w14:textId="13574BBE"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No Child Left Behind Act of 2001, P</w:t>
      </w:r>
      <w:r w:rsidR="0059566C">
        <w:rPr>
          <w:rFonts w:ascii="Times New Roman" w:eastAsia="Times New Roman" w:hAnsi="Times New Roman" w:cs="Times New Roman"/>
          <w:highlight w:val="white"/>
        </w:rPr>
        <w:t xml:space="preserve">ub </w:t>
      </w:r>
      <w:r>
        <w:rPr>
          <w:rFonts w:ascii="Times New Roman" w:eastAsia="Times New Roman" w:hAnsi="Times New Roman" w:cs="Times New Roman"/>
          <w:highlight w:val="white"/>
        </w:rPr>
        <w:t>L</w:t>
      </w:r>
      <w:r w:rsidR="0059566C">
        <w:rPr>
          <w:rFonts w:ascii="Times New Roman" w:eastAsia="Times New Roman" w:hAnsi="Times New Roman" w:cs="Times New Roman"/>
          <w:highlight w:val="white"/>
        </w:rPr>
        <w:t>. No</w:t>
      </w:r>
      <w:r>
        <w:rPr>
          <w:rFonts w:ascii="Times New Roman" w:eastAsia="Times New Roman" w:hAnsi="Times New Roman" w:cs="Times New Roman"/>
          <w:highlight w:val="white"/>
        </w:rPr>
        <w:t xml:space="preserve"> 107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110</w:t>
      </w:r>
      <w:r w:rsidR="0059566C">
        <w:rPr>
          <w:rFonts w:ascii="Times New Roman" w:eastAsia="Times New Roman" w:hAnsi="Times New Roman" w:cs="Times New Roman"/>
          <w:highlight w:val="white"/>
        </w:rPr>
        <w:t xml:space="preserve">. (2001). </w:t>
      </w:r>
      <w:r w:rsidR="002A5363" w:rsidRPr="002A5363">
        <w:rPr>
          <w:rFonts w:ascii="Times New Roman" w:eastAsia="Times New Roman" w:hAnsi="Times New Roman" w:cs="Times New Roman"/>
        </w:rPr>
        <w:t>https://www2.ed.gov/nclb/landing.jhtml</w:t>
      </w:r>
    </w:p>
    <w:p w14:paraId="79EBEA4C" w14:textId="5AA17823"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O’Connor, R. E., Bell, L. M., Harty, K. R., Larking, L. K., Sackor, S. M., &amp; Zigmond, N. (2002). Teaching reading to poor readers in the intermediate grades: A comparison of text difficulty. </w:t>
      </w:r>
      <w:r>
        <w:rPr>
          <w:rFonts w:ascii="Times New Roman" w:eastAsia="Times New Roman" w:hAnsi="Times New Roman" w:cs="Times New Roman"/>
          <w:i/>
          <w:highlight w:val="white"/>
        </w:rPr>
        <w:t>Journal of Educational Psychology, 94</w:t>
      </w:r>
      <w:r>
        <w:rPr>
          <w:rFonts w:ascii="Times New Roman" w:eastAsia="Times New Roman" w:hAnsi="Times New Roman" w:cs="Times New Roman"/>
          <w:highlight w:val="white"/>
        </w:rPr>
        <w:t>(3), 474</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485.</w:t>
      </w:r>
    </w:p>
    <w:p w14:paraId="79EBEA4E" w14:textId="7F8AC588"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Pak, A., Adegboye, O. A., Adekunle, A. I., Rahman, K. M., McBryde, E. S., &amp; Eisen, D. P. (2020). Economic consequences of the COVID-19 outbreak: </w:t>
      </w:r>
      <w:r w:rsidR="0059566C">
        <w:rPr>
          <w:rFonts w:ascii="Times New Roman" w:eastAsia="Times New Roman" w:hAnsi="Times New Roman" w:cs="Times New Roman"/>
          <w:color w:val="222222"/>
          <w:highlight w:val="white"/>
        </w:rPr>
        <w:t>T</w:t>
      </w:r>
      <w:r>
        <w:rPr>
          <w:rFonts w:ascii="Times New Roman" w:eastAsia="Times New Roman" w:hAnsi="Times New Roman" w:cs="Times New Roman"/>
          <w:color w:val="222222"/>
          <w:highlight w:val="white"/>
        </w:rPr>
        <w:t xml:space="preserve">he need for epidemic preparedness. </w:t>
      </w:r>
      <w:r>
        <w:rPr>
          <w:rFonts w:ascii="Times New Roman" w:eastAsia="Times New Roman" w:hAnsi="Times New Roman" w:cs="Times New Roman"/>
          <w:i/>
          <w:color w:val="222222"/>
          <w:highlight w:val="white"/>
        </w:rPr>
        <w:t xml:space="preserve">Frontiers in </w:t>
      </w:r>
      <w:r w:rsidR="0059566C">
        <w:rPr>
          <w:rFonts w:ascii="Times New Roman" w:eastAsia="Times New Roman" w:hAnsi="Times New Roman" w:cs="Times New Roman"/>
          <w:i/>
          <w:color w:val="222222"/>
          <w:highlight w:val="white"/>
        </w:rPr>
        <w:t>Public Health</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8</w:t>
      </w:r>
      <w:r>
        <w:rPr>
          <w:rFonts w:ascii="Times New Roman" w:eastAsia="Times New Roman" w:hAnsi="Times New Roman" w:cs="Times New Roman"/>
          <w:color w:val="222222"/>
          <w:highlight w:val="white"/>
        </w:rPr>
        <w:t>, 241.</w:t>
      </w:r>
    </w:p>
    <w:p w14:paraId="79EBEA50" w14:textId="09C8E50D"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Parsons, S. A. (2012). Adaptive teaching in literacy instruction: Case studies of two teachers. </w:t>
      </w:r>
      <w:r w:rsidRPr="00EE5EC4">
        <w:rPr>
          <w:rFonts w:ascii="Times New Roman" w:eastAsia="Times New Roman" w:hAnsi="Times New Roman" w:cs="Times New Roman"/>
          <w:i/>
          <w:iCs/>
          <w:highlight w:val="white"/>
        </w:rPr>
        <w:t>Journal of Literacy Research 44</w:t>
      </w:r>
      <w:r>
        <w:rPr>
          <w:rFonts w:ascii="Times New Roman" w:eastAsia="Times New Roman" w:hAnsi="Times New Roman" w:cs="Times New Roman"/>
          <w:highlight w:val="white"/>
        </w:rPr>
        <w:t>(2), 149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170.</w:t>
      </w:r>
    </w:p>
    <w:p w14:paraId="79EBEA51" w14:textId="170184C1"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Parsons, S. A., Vaughn, M., Malloy, J. A., &amp; </w:t>
      </w:r>
      <w:proofErr w:type="spellStart"/>
      <w:r>
        <w:rPr>
          <w:rFonts w:ascii="Times New Roman" w:eastAsia="Times New Roman" w:hAnsi="Times New Roman" w:cs="Times New Roman"/>
          <w:highlight w:val="white"/>
        </w:rPr>
        <w:t>Pierczynski</w:t>
      </w:r>
      <w:proofErr w:type="spellEnd"/>
      <w:r>
        <w:rPr>
          <w:rFonts w:ascii="Times New Roman" w:eastAsia="Times New Roman" w:hAnsi="Times New Roman" w:cs="Times New Roman"/>
          <w:highlight w:val="white"/>
        </w:rPr>
        <w:t xml:space="preserve">, M. (2017). The development of teachers’ visions from pre-service to their first </w:t>
      </w:r>
      <w:proofErr w:type="gramStart"/>
      <w:r>
        <w:rPr>
          <w:rFonts w:ascii="Times New Roman" w:eastAsia="Times New Roman" w:hAnsi="Times New Roman" w:cs="Times New Roman"/>
          <w:highlight w:val="white"/>
        </w:rPr>
        <w:t>years</w:t>
      </w:r>
      <w:proofErr w:type="gramEnd"/>
      <w:r>
        <w:rPr>
          <w:rFonts w:ascii="Times New Roman" w:eastAsia="Times New Roman" w:hAnsi="Times New Roman" w:cs="Times New Roman"/>
          <w:highlight w:val="white"/>
        </w:rPr>
        <w:t xml:space="preserve"> teaching: A longitudinal study. </w:t>
      </w:r>
      <w:r>
        <w:rPr>
          <w:rFonts w:ascii="Times New Roman" w:eastAsia="Times New Roman" w:hAnsi="Times New Roman" w:cs="Times New Roman"/>
          <w:i/>
          <w:highlight w:val="white"/>
        </w:rPr>
        <w:t>Teaching and Teacher Education, 64</w:t>
      </w:r>
      <w:r>
        <w:rPr>
          <w:rFonts w:ascii="Times New Roman" w:eastAsia="Times New Roman" w:hAnsi="Times New Roman" w:cs="Times New Roman"/>
          <w:highlight w:val="white"/>
        </w:rPr>
        <w:t>,</w:t>
      </w:r>
      <w:r w:rsidR="005F7CDD">
        <w:rPr>
          <w:rFonts w:ascii="Times New Roman" w:eastAsia="Times New Roman" w:hAnsi="Times New Roman" w:cs="Times New Roman"/>
          <w:highlight w:val="white"/>
        </w:rPr>
        <w:t xml:space="preserve"> (</w:t>
      </w:r>
      <w:r w:rsidR="00B06362">
        <w:rPr>
          <w:rFonts w:ascii="Times New Roman" w:eastAsia="Times New Roman" w:hAnsi="Times New Roman" w:cs="Times New Roman"/>
          <w:highlight w:val="white"/>
        </w:rPr>
        <w:t>5</w:t>
      </w:r>
      <w:r w:rsidR="005F7CDD">
        <w:rPr>
          <w:rFonts w:ascii="Times New Roman" w:eastAsia="Times New Roman" w:hAnsi="Times New Roman" w:cs="Times New Roman"/>
          <w:highlight w:val="white"/>
        </w:rPr>
        <w:t>)</w:t>
      </w:r>
      <w:r w:rsidR="00B06362">
        <w:rPr>
          <w:rFonts w:ascii="Times New Roman" w:eastAsia="Times New Roman" w:hAnsi="Times New Roman" w:cs="Times New Roman"/>
          <w:highlight w:val="white"/>
        </w:rPr>
        <w:t>,</w:t>
      </w:r>
      <w:r w:rsidR="005F7CDD">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12</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25.</w:t>
      </w:r>
    </w:p>
    <w:p w14:paraId="79EBEA52" w14:textId="52CFF7E0"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Patton, M. Q. (2002). </w:t>
      </w:r>
      <w:r>
        <w:rPr>
          <w:rFonts w:ascii="Times New Roman" w:eastAsia="Times New Roman" w:hAnsi="Times New Roman" w:cs="Times New Roman"/>
          <w:i/>
          <w:highlight w:val="white"/>
        </w:rPr>
        <w:t>Qualitative research and evaluation methods</w:t>
      </w:r>
      <w:r>
        <w:rPr>
          <w:rFonts w:ascii="Times New Roman" w:eastAsia="Times New Roman" w:hAnsi="Times New Roman" w:cs="Times New Roman"/>
          <w:highlight w:val="white"/>
        </w:rPr>
        <w:t xml:space="preserve"> (3</w:t>
      </w:r>
      <w:r w:rsidR="0059566C">
        <w:rPr>
          <w:rFonts w:ascii="Times New Roman" w:eastAsia="Times New Roman" w:hAnsi="Times New Roman" w:cs="Times New Roman"/>
          <w:highlight w:val="white"/>
        </w:rPr>
        <w:t>rd</w:t>
      </w:r>
      <w:r>
        <w:rPr>
          <w:rFonts w:ascii="Times New Roman" w:eastAsia="Times New Roman" w:hAnsi="Times New Roman" w:cs="Times New Roman"/>
          <w:highlight w:val="white"/>
        </w:rPr>
        <w:t xml:space="preserve"> ed.). Sage.</w:t>
      </w:r>
    </w:p>
    <w:p w14:paraId="736F86D2" w14:textId="5180D987" w:rsidR="000C53A6" w:rsidRPr="001E3779" w:rsidRDefault="000C53A6" w:rsidP="000C53A6">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sidRPr="001E3779">
        <w:rPr>
          <w:rFonts w:ascii="Times New Roman" w:hAnsi="Times New Roman" w:cs="Times New Roman"/>
          <w:color w:val="222222"/>
          <w:shd w:val="clear" w:color="auto" w:fill="FFFFFF"/>
        </w:rPr>
        <w:t>Pearson, P. D., &amp; Duke, N. K. (2002). Comprehension instruction in the primary grades.</w:t>
      </w:r>
      <w:r>
        <w:rPr>
          <w:rFonts w:ascii="Times New Roman" w:hAnsi="Times New Roman" w:cs="Times New Roman"/>
          <w:color w:val="222222"/>
          <w:shd w:val="clear" w:color="auto" w:fill="FFFFFF"/>
        </w:rPr>
        <w:t xml:space="preserve"> In </w:t>
      </w:r>
      <w:r w:rsidR="005F7CDD">
        <w:rPr>
          <w:rFonts w:ascii="Times New Roman" w:hAnsi="Times New Roman" w:cs="Times New Roman"/>
          <w:color w:val="222222"/>
          <w:shd w:val="clear" w:color="auto" w:fill="FFFFFF"/>
        </w:rPr>
        <w:t xml:space="preserve">C. Collins Block &amp; M. </w:t>
      </w:r>
      <w:proofErr w:type="gramStart"/>
      <w:r w:rsidR="005F7CDD">
        <w:rPr>
          <w:rFonts w:ascii="Times New Roman" w:hAnsi="Times New Roman" w:cs="Times New Roman"/>
          <w:color w:val="222222"/>
          <w:shd w:val="clear" w:color="auto" w:fill="FFFFFF"/>
        </w:rPr>
        <w:t>Pressley</w:t>
      </w:r>
      <w:r>
        <w:rPr>
          <w:rFonts w:ascii="Times New Roman" w:hAnsi="Times New Roman" w:cs="Times New Roman"/>
          <w:color w:val="222222"/>
          <w:shd w:val="clear" w:color="auto" w:fill="FFFFFF"/>
        </w:rPr>
        <w:t>(</w:t>
      </w:r>
      <w:proofErr w:type="gramEnd"/>
      <w:r>
        <w:rPr>
          <w:rFonts w:ascii="Times New Roman" w:hAnsi="Times New Roman" w:cs="Times New Roman"/>
          <w:color w:val="222222"/>
          <w:shd w:val="clear" w:color="auto" w:fill="FFFFFF"/>
        </w:rPr>
        <w:t>Ed.),</w:t>
      </w:r>
      <w:r w:rsidRPr="001E3779">
        <w:rPr>
          <w:rFonts w:ascii="Times New Roman" w:hAnsi="Times New Roman" w:cs="Times New Roman"/>
          <w:color w:val="222222"/>
          <w:shd w:val="clear" w:color="auto" w:fill="FFFFFF"/>
        </w:rPr>
        <w:t> </w:t>
      </w:r>
      <w:r w:rsidRPr="001E3779">
        <w:rPr>
          <w:rFonts w:ascii="Times New Roman" w:hAnsi="Times New Roman" w:cs="Times New Roman"/>
          <w:i/>
          <w:iCs/>
          <w:color w:val="222222"/>
          <w:shd w:val="clear" w:color="auto" w:fill="FFFFFF"/>
        </w:rPr>
        <w:t>Comprehension instruction: Research-based best practices</w:t>
      </w:r>
      <w:r w:rsidRPr="001E3779">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(pp. </w:t>
      </w:r>
      <w:r w:rsidRPr="001E3779">
        <w:rPr>
          <w:rFonts w:ascii="Times New Roman" w:hAnsi="Times New Roman" w:cs="Times New Roman"/>
          <w:color w:val="222222"/>
          <w:shd w:val="clear" w:color="auto" w:fill="FFFFFF"/>
        </w:rPr>
        <w:t>247</w:t>
      </w:r>
      <w:r>
        <w:rPr>
          <w:rFonts w:ascii="Times New Roman" w:eastAsia="Times New Roman" w:hAnsi="Times New Roman" w:cs="Times New Roman"/>
          <w:color w:val="222222"/>
          <w:highlight w:val="white"/>
        </w:rPr>
        <w:t>–</w:t>
      </w:r>
      <w:r w:rsidRPr="001E3779">
        <w:rPr>
          <w:rFonts w:ascii="Times New Roman" w:hAnsi="Times New Roman" w:cs="Times New Roman"/>
          <w:color w:val="222222"/>
          <w:shd w:val="clear" w:color="auto" w:fill="FFFFFF"/>
        </w:rPr>
        <w:t>258</w:t>
      </w:r>
      <w:r>
        <w:rPr>
          <w:rFonts w:ascii="Times New Roman" w:hAnsi="Times New Roman" w:cs="Times New Roman"/>
          <w:color w:val="222222"/>
          <w:shd w:val="clear" w:color="auto" w:fill="FFFFFF"/>
        </w:rPr>
        <w:t>)</w:t>
      </w:r>
      <w:r w:rsidRPr="001E3779">
        <w:rPr>
          <w:rFonts w:ascii="Times New Roman" w:hAnsi="Times New Roman" w:cs="Times New Roman"/>
          <w:color w:val="222222"/>
          <w:shd w:val="clear" w:color="auto" w:fill="FFFFFF"/>
        </w:rPr>
        <w:t>.</w:t>
      </w:r>
      <w:r>
        <w:rPr>
          <w:rFonts w:ascii="Times New Roman" w:hAnsi="Times New Roman" w:cs="Times New Roman"/>
          <w:color w:val="222222"/>
          <w:shd w:val="clear" w:color="auto" w:fill="FFFFFF"/>
        </w:rPr>
        <w:t xml:space="preserve"> </w:t>
      </w:r>
      <w:r w:rsidR="005F7CDD">
        <w:rPr>
          <w:rFonts w:ascii="Times New Roman" w:hAnsi="Times New Roman" w:cs="Times New Roman"/>
          <w:color w:val="222222"/>
          <w:shd w:val="clear" w:color="auto" w:fill="FFFFFF"/>
        </w:rPr>
        <w:t xml:space="preserve">Gillford Press. </w:t>
      </w:r>
    </w:p>
    <w:p w14:paraId="79EBEA54"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Philbrick, R. (2001). </w:t>
      </w:r>
      <w:r>
        <w:rPr>
          <w:rFonts w:ascii="Times New Roman" w:eastAsia="Times New Roman" w:hAnsi="Times New Roman" w:cs="Times New Roman"/>
          <w:i/>
          <w:color w:val="222222"/>
          <w:highlight w:val="white"/>
        </w:rPr>
        <w:t>Freak the mighty</w:t>
      </w:r>
      <w:r>
        <w:rPr>
          <w:rFonts w:ascii="Times New Roman" w:eastAsia="Times New Roman" w:hAnsi="Times New Roman" w:cs="Times New Roman"/>
          <w:color w:val="222222"/>
          <w:highlight w:val="white"/>
        </w:rPr>
        <w:t>. Scholastic.</w:t>
      </w:r>
    </w:p>
    <w:p w14:paraId="5B3BB64B" w14:textId="6479BB7A" w:rsidR="0059566C" w:rsidRDefault="0059566C" w:rsidP="0059566C">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Pressley, M., &amp; Gaskins, I. W. (2006). Metacognitively competent reading comprehension is constructively responsive reading: How can such reading be developed in </w:t>
      </w:r>
      <w:proofErr w:type="gramStart"/>
      <w:r>
        <w:rPr>
          <w:rFonts w:ascii="Times New Roman" w:eastAsia="Times New Roman" w:hAnsi="Times New Roman" w:cs="Times New Roman"/>
          <w:color w:val="222222"/>
          <w:highlight w:val="white"/>
        </w:rPr>
        <w:t>students?.</w:t>
      </w:r>
      <w:proofErr w:type="gramEnd"/>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Metacognition and Learning</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1</w:t>
      </w:r>
      <w:r>
        <w:rPr>
          <w:rFonts w:ascii="Times New Roman" w:eastAsia="Times New Roman" w:hAnsi="Times New Roman" w:cs="Times New Roman"/>
          <w:color w:val="222222"/>
          <w:highlight w:val="white"/>
        </w:rPr>
        <w:t>(1), 99–113.</w:t>
      </w:r>
    </w:p>
    <w:p w14:paraId="79EBEA58" w14:textId="6621E2F0"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Pressley, M., Wharton-McDonald, R., Mistretta-</w:t>
      </w:r>
      <w:proofErr w:type="spellStart"/>
      <w:r>
        <w:rPr>
          <w:rFonts w:ascii="Times New Roman" w:eastAsia="Times New Roman" w:hAnsi="Times New Roman" w:cs="Times New Roman"/>
        </w:rPr>
        <w:t>Hampston</w:t>
      </w:r>
      <w:proofErr w:type="spellEnd"/>
      <w:r>
        <w:rPr>
          <w:rFonts w:ascii="Times New Roman" w:eastAsia="Times New Roman" w:hAnsi="Times New Roman" w:cs="Times New Roman"/>
        </w:rPr>
        <w:t xml:space="preserve">, J., &amp; Echevarria, M. (1998). Literacy instruction in 19 grade fourth and fifth grade classrooms in upstate New York. </w:t>
      </w:r>
      <w:r>
        <w:rPr>
          <w:rFonts w:ascii="Times New Roman" w:eastAsia="Times New Roman" w:hAnsi="Times New Roman" w:cs="Times New Roman"/>
          <w:i/>
        </w:rPr>
        <w:t>Scientific Study of Reading, 2</w:t>
      </w:r>
      <w:r>
        <w:rPr>
          <w:rFonts w:ascii="Times New Roman" w:eastAsia="Times New Roman" w:hAnsi="Times New Roman" w:cs="Times New Roman"/>
        </w:rPr>
        <w:t>,</w:t>
      </w:r>
      <w:r w:rsidR="005F7CDD">
        <w:rPr>
          <w:rFonts w:ascii="Times New Roman" w:eastAsia="Times New Roman" w:hAnsi="Times New Roman" w:cs="Times New Roman"/>
        </w:rPr>
        <w:t xml:space="preserve"> (2),</w:t>
      </w:r>
      <w:r>
        <w:rPr>
          <w:rFonts w:ascii="Times New Roman" w:eastAsia="Times New Roman" w:hAnsi="Times New Roman" w:cs="Times New Roman"/>
          <w:i/>
        </w:rPr>
        <w:t xml:space="preserve"> </w:t>
      </w:r>
      <w:r>
        <w:rPr>
          <w:rFonts w:ascii="Times New Roman" w:eastAsia="Times New Roman" w:hAnsi="Times New Roman" w:cs="Times New Roman"/>
        </w:rPr>
        <w:t>159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194.</w:t>
      </w:r>
    </w:p>
    <w:p w14:paraId="79EBEA59" w14:textId="5725E96E"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Pressley, M., Yokoi, L., Rankin, J., Wharton-McDonald, R., &amp; Mistretta, J. (1997). A survey of the instructional practices of grade 5 teachers nominated as effective in promoting literacy. </w:t>
      </w:r>
      <w:r>
        <w:rPr>
          <w:rFonts w:ascii="Times New Roman" w:eastAsia="Times New Roman" w:hAnsi="Times New Roman" w:cs="Times New Roman"/>
          <w:i/>
        </w:rPr>
        <w:t>Scientific Studies of Reading, 1</w:t>
      </w:r>
      <w:r w:rsidR="005F7CDD" w:rsidRPr="009F6ED8">
        <w:rPr>
          <w:rFonts w:ascii="Times New Roman" w:eastAsia="Times New Roman" w:hAnsi="Times New Roman" w:cs="Times New Roman"/>
          <w:iCs/>
        </w:rPr>
        <w:t>, (2),</w:t>
      </w:r>
      <w:r>
        <w:rPr>
          <w:rFonts w:ascii="Times New Roman" w:eastAsia="Times New Roman" w:hAnsi="Times New Roman" w:cs="Times New Roman"/>
        </w:rPr>
        <w:t xml:space="preserve"> 145</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160.</w:t>
      </w:r>
    </w:p>
    <w:p w14:paraId="3BE2F527" w14:textId="75DED491" w:rsidR="0059566C" w:rsidRDefault="0059566C" w:rsidP="0059566C">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Pressley, T., Allington, R. L., &amp; Pressley, M. (2023). Reading instruction that works: The case for balanced teaching.</w:t>
      </w:r>
      <w:r w:rsidR="005F7CDD">
        <w:rPr>
          <w:rFonts w:ascii="Times New Roman" w:eastAsia="Times New Roman" w:hAnsi="Times New Roman" w:cs="Times New Roman"/>
          <w:color w:val="222222"/>
          <w:highlight w:val="white"/>
        </w:rPr>
        <w:t xml:space="preserve"> Gulliford Press. </w:t>
      </w:r>
    </w:p>
    <w:p w14:paraId="79EBEA5A" w14:textId="43E86C64"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Reardon, S. F. (2011). The widening academic achievement gap between the rich and the poor: New evidence and possible explanations. </w:t>
      </w:r>
      <w:r>
        <w:rPr>
          <w:rFonts w:ascii="Times New Roman" w:eastAsia="Times New Roman" w:hAnsi="Times New Roman" w:cs="Times New Roman"/>
          <w:i/>
          <w:color w:val="222222"/>
          <w:highlight w:val="white"/>
        </w:rPr>
        <w:t xml:space="preserve">Whither </w:t>
      </w:r>
      <w:r w:rsidR="0059566C">
        <w:rPr>
          <w:rFonts w:ascii="Times New Roman" w:eastAsia="Times New Roman" w:hAnsi="Times New Roman" w:cs="Times New Roman"/>
          <w:i/>
          <w:color w:val="222222"/>
          <w:highlight w:val="white"/>
        </w:rPr>
        <w:t>O</w:t>
      </w:r>
      <w:r>
        <w:rPr>
          <w:rFonts w:ascii="Times New Roman" w:eastAsia="Times New Roman" w:hAnsi="Times New Roman" w:cs="Times New Roman"/>
          <w:i/>
          <w:color w:val="222222"/>
          <w:highlight w:val="white"/>
        </w:rPr>
        <w:t>pportunity</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1</w:t>
      </w:r>
      <w:r>
        <w:rPr>
          <w:rFonts w:ascii="Times New Roman" w:eastAsia="Times New Roman" w:hAnsi="Times New Roman" w:cs="Times New Roman"/>
          <w:color w:val="222222"/>
          <w:highlight w:val="white"/>
        </w:rPr>
        <w:t>(1), 91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116.</w:t>
      </w:r>
    </w:p>
    <w:p w14:paraId="79EBEA5B"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Rice, J. K. (2003). </w:t>
      </w:r>
      <w:r w:rsidRPr="00EE5EC4">
        <w:rPr>
          <w:rFonts w:ascii="Times New Roman" w:eastAsia="Times New Roman" w:hAnsi="Times New Roman" w:cs="Times New Roman"/>
          <w:i/>
          <w:iCs/>
        </w:rPr>
        <w:t>Teacher quality: Understanding the effectiveness of teacher attributes</w:t>
      </w:r>
      <w:r>
        <w:rPr>
          <w:rFonts w:ascii="Times New Roman" w:eastAsia="Times New Roman" w:hAnsi="Times New Roman" w:cs="Times New Roman"/>
        </w:rPr>
        <w:t>. Economic Policy Institute.</w:t>
      </w:r>
    </w:p>
    <w:p w14:paraId="0E638133" w14:textId="201A636B" w:rsidR="00FF5203" w:rsidRPr="00FF5203" w:rsidRDefault="00FF5203"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sidRPr="00FF5203">
        <w:rPr>
          <w:rFonts w:ascii="Times New Roman" w:hAnsi="Times New Roman" w:cs="Times New Roman"/>
          <w:color w:val="222222"/>
          <w:shd w:val="clear" w:color="auto" w:fill="FFFFFF"/>
        </w:rPr>
        <w:t>Roulston, K. (2010). Considering quality in qualitative interviewing. </w:t>
      </w:r>
      <w:r w:rsidRPr="00FF5203">
        <w:rPr>
          <w:rFonts w:ascii="Times New Roman" w:hAnsi="Times New Roman" w:cs="Times New Roman"/>
          <w:i/>
          <w:iCs/>
          <w:color w:val="222222"/>
          <w:shd w:val="clear" w:color="auto" w:fill="FFFFFF"/>
        </w:rPr>
        <w:t xml:space="preserve">Qualitative </w:t>
      </w:r>
      <w:r w:rsidR="00855323">
        <w:rPr>
          <w:rFonts w:ascii="Times New Roman" w:hAnsi="Times New Roman" w:cs="Times New Roman"/>
          <w:i/>
          <w:iCs/>
          <w:color w:val="222222"/>
          <w:shd w:val="clear" w:color="auto" w:fill="FFFFFF"/>
        </w:rPr>
        <w:t>R</w:t>
      </w:r>
      <w:r w:rsidRPr="00FF5203">
        <w:rPr>
          <w:rFonts w:ascii="Times New Roman" w:hAnsi="Times New Roman" w:cs="Times New Roman"/>
          <w:i/>
          <w:iCs/>
          <w:color w:val="222222"/>
          <w:shd w:val="clear" w:color="auto" w:fill="FFFFFF"/>
        </w:rPr>
        <w:t>esearch</w:t>
      </w:r>
      <w:r w:rsidRPr="00FF5203">
        <w:rPr>
          <w:rFonts w:ascii="Times New Roman" w:hAnsi="Times New Roman" w:cs="Times New Roman"/>
          <w:color w:val="222222"/>
          <w:shd w:val="clear" w:color="auto" w:fill="FFFFFF"/>
        </w:rPr>
        <w:t>, </w:t>
      </w:r>
      <w:r w:rsidRPr="00FF5203">
        <w:rPr>
          <w:rFonts w:ascii="Times New Roman" w:hAnsi="Times New Roman" w:cs="Times New Roman"/>
          <w:i/>
          <w:iCs/>
          <w:color w:val="222222"/>
          <w:shd w:val="clear" w:color="auto" w:fill="FFFFFF"/>
        </w:rPr>
        <w:t>10</w:t>
      </w:r>
      <w:r w:rsidRPr="00FF5203">
        <w:rPr>
          <w:rFonts w:ascii="Times New Roman" w:hAnsi="Times New Roman" w:cs="Times New Roman"/>
          <w:color w:val="222222"/>
          <w:shd w:val="clear" w:color="auto" w:fill="FFFFFF"/>
        </w:rPr>
        <w:t>(2), 199</w:t>
      </w:r>
      <w:r w:rsidR="000E1393">
        <w:rPr>
          <w:rFonts w:ascii="Times New Roman" w:eastAsia="Times New Roman" w:hAnsi="Times New Roman" w:cs="Times New Roman"/>
          <w:color w:val="222222"/>
          <w:highlight w:val="white"/>
        </w:rPr>
        <w:t>–</w:t>
      </w:r>
      <w:r w:rsidRPr="00FF5203">
        <w:rPr>
          <w:rFonts w:ascii="Times New Roman" w:hAnsi="Times New Roman" w:cs="Times New Roman"/>
          <w:color w:val="222222"/>
          <w:shd w:val="clear" w:color="auto" w:fill="FFFFFF"/>
        </w:rPr>
        <w:t>228.</w:t>
      </w:r>
    </w:p>
    <w:p w14:paraId="79EBEA5D" w14:textId="5F5BEE10"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Roulston, K., &amp; Choi, M. (2018). Qualitative interviews. In </w:t>
      </w:r>
      <w:r w:rsidR="005F7CDD">
        <w:rPr>
          <w:rFonts w:ascii="Times New Roman" w:eastAsia="Times New Roman" w:hAnsi="Times New Roman" w:cs="Times New Roman"/>
        </w:rPr>
        <w:t>Denzin &amp; Lincoln</w:t>
      </w:r>
      <w:r w:rsidR="00855323">
        <w:rPr>
          <w:rFonts w:ascii="Times New Roman" w:eastAsia="Times New Roman" w:hAnsi="Times New Roman" w:cs="Times New Roman"/>
        </w:rPr>
        <w:t xml:space="preserve"> (Ed.), </w:t>
      </w:r>
      <w:r w:rsidRPr="00EE5EC4">
        <w:rPr>
          <w:rFonts w:ascii="Times New Roman" w:eastAsia="Times New Roman" w:hAnsi="Times New Roman" w:cs="Times New Roman"/>
          <w:i/>
          <w:iCs/>
        </w:rPr>
        <w:t>The S</w:t>
      </w:r>
      <w:r w:rsidR="00855323" w:rsidRPr="00EE5EC4">
        <w:rPr>
          <w:rFonts w:ascii="Times New Roman" w:eastAsia="Times New Roman" w:hAnsi="Times New Roman" w:cs="Times New Roman"/>
          <w:i/>
          <w:iCs/>
        </w:rPr>
        <w:t>age</w:t>
      </w:r>
      <w:r w:rsidRPr="00EE5EC4">
        <w:rPr>
          <w:rFonts w:ascii="Times New Roman" w:eastAsia="Times New Roman" w:hAnsi="Times New Roman" w:cs="Times New Roman"/>
          <w:i/>
          <w:iCs/>
        </w:rPr>
        <w:t xml:space="preserve"> </w:t>
      </w:r>
      <w:r w:rsidR="00855323" w:rsidRPr="00EE5EC4">
        <w:rPr>
          <w:rFonts w:ascii="Times New Roman" w:eastAsia="Times New Roman" w:hAnsi="Times New Roman" w:cs="Times New Roman"/>
          <w:i/>
          <w:iCs/>
        </w:rPr>
        <w:t>handbook of qualitative data collection</w:t>
      </w:r>
      <w:r w:rsidR="00855323">
        <w:rPr>
          <w:rFonts w:ascii="Times New Roman" w:eastAsia="Times New Roman" w:hAnsi="Times New Roman" w:cs="Times New Roman"/>
        </w:rPr>
        <w:t xml:space="preserve"> </w:t>
      </w:r>
      <w:r>
        <w:rPr>
          <w:rFonts w:ascii="Times New Roman" w:eastAsia="Times New Roman" w:hAnsi="Times New Roman" w:cs="Times New Roman"/>
        </w:rPr>
        <w:t>(pp. 233</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249). S</w:t>
      </w:r>
      <w:r w:rsidR="00855323">
        <w:rPr>
          <w:rFonts w:ascii="Times New Roman" w:eastAsia="Times New Roman" w:hAnsi="Times New Roman" w:cs="Times New Roman"/>
        </w:rPr>
        <w:t>age</w:t>
      </w:r>
      <w:r>
        <w:rPr>
          <w:rFonts w:ascii="Times New Roman" w:eastAsia="Times New Roman" w:hAnsi="Times New Roman" w:cs="Times New Roman"/>
        </w:rPr>
        <w:t>.</w:t>
      </w:r>
    </w:p>
    <w:p w14:paraId="79EBEA5E" w14:textId="5722716B"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Ruddell, R. B. (1997). Researching the influential literacy teacher: Characteristics, beliefs, strategies, and new research directions. In C. Kinzer, K. Hinchman, &amp; D. Leu (Eds.), </w:t>
      </w:r>
      <w:r>
        <w:rPr>
          <w:rFonts w:ascii="Times New Roman" w:eastAsia="Times New Roman" w:hAnsi="Times New Roman" w:cs="Times New Roman"/>
          <w:i/>
        </w:rPr>
        <w:t>Inquiries in literacy theory and practice</w:t>
      </w:r>
      <w:r>
        <w:rPr>
          <w:rFonts w:ascii="Times New Roman" w:eastAsia="Times New Roman" w:hAnsi="Times New Roman" w:cs="Times New Roman"/>
        </w:rPr>
        <w:t xml:space="preserve"> (Vol. 46, pp. 37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53). National Reading Conference.</w:t>
      </w:r>
    </w:p>
    <w:p w14:paraId="79EBEA5F" w14:textId="7779D3FC"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Ruddell, R. B., &amp; Unrau, N. J. (2004). Reading as a motivated meaning-construction process: The reader, the text, and the teacher. In D. </w:t>
      </w:r>
      <w:proofErr w:type="spellStart"/>
      <w:r>
        <w:rPr>
          <w:rFonts w:ascii="Times New Roman" w:eastAsia="Times New Roman" w:hAnsi="Times New Roman" w:cs="Times New Roman"/>
        </w:rPr>
        <w:t>Alvermann</w:t>
      </w:r>
      <w:proofErr w:type="spellEnd"/>
      <w:r>
        <w:rPr>
          <w:rFonts w:ascii="Times New Roman" w:eastAsia="Times New Roman" w:hAnsi="Times New Roman" w:cs="Times New Roman"/>
        </w:rPr>
        <w:t xml:space="preserve">, N. Unrau, &amp; R. Ruddell (Eds.), </w:t>
      </w:r>
      <w:r>
        <w:rPr>
          <w:rFonts w:ascii="Times New Roman" w:eastAsia="Times New Roman" w:hAnsi="Times New Roman" w:cs="Times New Roman"/>
          <w:i/>
        </w:rPr>
        <w:t>Theoretical models and processes of reading</w:t>
      </w:r>
      <w:r>
        <w:rPr>
          <w:rFonts w:ascii="Times New Roman" w:eastAsia="Times New Roman" w:hAnsi="Times New Roman" w:cs="Times New Roman"/>
        </w:rPr>
        <w:t xml:space="preserve"> (6</w:t>
      </w:r>
      <w:r w:rsidR="00855323">
        <w:rPr>
          <w:rFonts w:ascii="Times New Roman" w:eastAsia="Times New Roman" w:hAnsi="Times New Roman" w:cs="Times New Roman"/>
        </w:rPr>
        <w:t>th</w:t>
      </w:r>
      <w:r>
        <w:rPr>
          <w:rFonts w:ascii="Times New Roman" w:eastAsia="Times New Roman" w:hAnsi="Times New Roman" w:cs="Times New Roman"/>
        </w:rPr>
        <w:t xml:space="preserve"> ed.</w:t>
      </w:r>
      <w:r w:rsidR="00855323">
        <w:rPr>
          <w:rFonts w:ascii="Times New Roman" w:eastAsia="Times New Roman" w:hAnsi="Times New Roman" w:cs="Times New Roman"/>
        </w:rPr>
        <w:t xml:space="preserve">, </w:t>
      </w:r>
      <w:r>
        <w:rPr>
          <w:rFonts w:ascii="Times New Roman" w:eastAsia="Times New Roman" w:hAnsi="Times New Roman" w:cs="Times New Roman"/>
        </w:rPr>
        <w:t>pp. 1015</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1068</w:t>
      </w:r>
      <w:r w:rsidR="00855323">
        <w:rPr>
          <w:rFonts w:ascii="Times New Roman" w:eastAsia="Times New Roman" w:hAnsi="Times New Roman" w:cs="Times New Roman"/>
        </w:rPr>
        <w:t>)</w:t>
      </w:r>
      <w:r>
        <w:rPr>
          <w:rFonts w:ascii="Times New Roman" w:eastAsia="Times New Roman" w:hAnsi="Times New Roman" w:cs="Times New Roman"/>
        </w:rPr>
        <w:t>. International Reading Association.</w:t>
      </w:r>
    </w:p>
    <w:p w14:paraId="79EBEA60" w14:textId="11BE0765"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Ruohotie-Lythy</w:t>
      </w:r>
      <w:proofErr w:type="spellEnd"/>
      <w:r>
        <w:rPr>
          <w:rFonts w:ascii="Times New Roman" w:eastAsia="Times New Roman" w:hAnsi="Times New Roman" w:cs="Times New Roman"/>
        </w:rPr>
        <w:t xml:space="preserve">, M. (2013). Struggling for a professional identity: Two newly qualified language teachers’ identity narratives during first years at work. </w:t>
      </w:r>
      <w:r w:rsidRPr="00EE5EC4">
        <w:rPr>
          <w:rFonts w:ascii="Times New Roman" w:eastAsia="Times New Roman" w:hAnsi="Times New Roman" w:cs="Times New Roman"/>
          <w:i/>
          <w:iCs/>
        </w:rPr>
        <w:t>Teaching and Teacher Education, 30</w:t>
      </w:r>
      <w:r w:rsidR="005F7CDD">
        <w:rPr>
          <w:rFonts w:ascii="Times New Roman" w:eastAsia="Times New Roman" w:hAnsi="Times New Roman" w:cs="Times New Roman"/>
          <w:i/>
          <w:iCs/>
        </w:rPr>
        <w:t xml:space="preserve">, </w:t>
      </w:r>
      <w:r w:rsidR="00D640A3">
        <w:rPr>
          <w:rFonts w:ascii="Times New Roman" w:eastAsia="Times New Roman" w:hAnsi="Times New Roman" w:cs="Times New Roman"/>
        </w:rPr>
        <w:t>(2)</w:t>
      </w:r>
      <w:r>
        <w:rPr>
          <w:rFonts w:ascii="Times New Roman" w:eastAsia="Times New Roman" w:hAnsi="Times New Roman" w:cs="Times New Roman"/>
        </w:rPr>
        <w:t>, 120</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129.</w:t>
      </w:r>
    </w:p>
    <w:p w14:paraId="79EBEA61" w14:textId="3247B615"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Saldaña, J. (2021). </w:t>
      </w:r>
      <w:r>
        <w:rPr>
          <w:rFonts w:ascii="Times New Roman" w:eastAsia="Times New Roman" w:hAnsi="Times New Roman" w:cs="Times New Roman"/>
          <w:i/>
        </w:rPr>
        <w:t>The coding manual for qualitative researchers</w:t>
      </w:r>
      <w:r>
        <w:rPr>
          <w:rFonts w:ascii="Times New Roman" w:eastAsia="Times New Roman" w:hAnsi="Times New Roman" w:cs="Times New Roman"/>
        </w:rPr>
        <w:t xml:space="preserve"> (4</w:t>
      </w:r>
      <w:r w:rsidR="0083643B">
        <w:rPr>
          <w:rFonts w:ascii="Times New Roman" w:eastAsia="Times New Roman" w:hAnsi="Times New Roman" w:cs="Times New Roman"/>
        </w:rPr>
        <w:t>th</w:t>
      </w:r>
      <w:r>
        <w:rPr>
          <w:rFonts w:ascii="Times New Roman" w:eastAsia="Times New Roman" w:hAnsi="Times New Roman" w:cs="Times New Roman"/>
        </w:rPr>
        <w:t xml:space="preserve"> ed.). Sage.</w:t>
      </w:r>
    </w:p>
    <w:p w14:paraId="79EBEA62" w14:textId="024C9A9C"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Samuels, S. J., &amp; Farstrup, A. E. (2011). </w:t>
      </w:r>
      <w:r>
        <w:rPr>
          <w:rFonts w:ascii="Times New Roman" w:eastAsia="Times New Roman" w:hAnsi="Times New Roman" w:cs="Times New Roman"/>
          <w:i/>
        </w:rPr>
        <w:t>What research has to say about reading instruction</w:t>
      </w:r>
      <w:r>
        <w:rPr>
          <w:rFonts w:ascii="Times New Roman" w:eastAsia="Times New Roman" w:hAnsi="Times New Roman" w:cs="Times New Roman"/>
        </w:rPr>
        <w:t xml:space="preserve"> (4</w:t>
      </w:r>
      <w:r w:rsidR="0083643B">
        <w:rPr>
          <w:rFonts w:ascii="Times New Roman" w:eastAsia="Times New Roman" w:hAnsi="Times New Roman" w:cs="Times New Roman"/>
        </w:rPr>
        <w:t>th</w:t>
      </w:r>
      <w:r>
        <w:rPr>
          <w:rFonts w:ascii="Times New Roman" w:eastAsia="Times New Roman" w:hAnsi="Times New Roman" w:cs="Times New Roman"/>
        </w:rPr>
        <w:t xml:space="preserve"> ed.). International Reading Association.</w:t>
      </w:r>
    </w:p>
    <w:p w14:paraId="79EBEA63" w14:textId="14FC85F9"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Sanders, W. J., &amp; Horn, S. P. (1998). Research findings from the Tennessee value-added assessment system (TVAAS) </w:t>
      </w:r>
      <w:r w:rsidR="0083643B">
        <w:rPr>
          <w:rFonts w:ascii="Times New Roman" w:eastAsia="Times New Roman" w:hAnsi="Times New Roman" w:cs="Times New Roman"/>
        </w:rPr>
        <w:t>database</w:t>
      </w:r>
      <w:r>
        <w:rPr>
          <w:rFonts w:ascii="Times New Roman" w:eastAsia="Times New Roman" w:hAnsi="Times New Roman" w:cs="Times New Roman"/>
        </w:rPr>
        <w:t xml:space="preserve">: Implications for educational evaluation and research. </w:t>
      </w:r>
      <w:r>
        <w:rPr>
          <w:rFonts w:ascii="Times New Roman" w:eastAsia="Times New Roman" w:hAnsi="Times New Roman" w:cs="Times New Roman"/>
          <w:i/>
        </w:rPr>
        <w:t>Journal of Personnel Evaluation in Education, 12</w:t>
      </w:r>
      <w:r>
        <w:rPr>
          <w:rFonts w:ascii="Times New Roman" w:eastAsia="Times New Roman" w:hAnsi="Times New Roman" w:cs="Times New Roman"/>
        </w:rPr>
        <w:t>(3), 247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256.</w:t>
      </w:r>
    </w:p>
    <w:p w14:paraId="79EBEA64" w14:textId="36AC55FC"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Savitz, R. S. (2020). A school-wide attack on reading problems: Ways secondary teachers can support striving readers–then and now. </w:t>
      </w:r>
      <w:r>
        <w:rPr>
          <w:rFonts w:ascii="Times New Roman" w:eastAsia="Times New Roman" w:hAnsi="Times New Roman" w:cs="Times New Roman"/>
          <w:i/>
          <w:color w:val="222222"/>
          <w:highlight w:val="white"/>
        </w:rPr>
        <w:t>The Clearing House: A Journal of Educational Strategies, Issues and Ideas</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93</w:t>
      </w:r>
      <w:r>
        <w:rPr>
          <w:rFonts w:ascii="Times New Roman" w:eastAsia="Times New Roman" w:hAnsi="Times New Roman" w:cs="Times New Roman"/>
          <w:color w:val="222222"/>
          <w:highlight w:val="white"/>
        </w:rPr>
        <w:t>(3), 125</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134.</w:t>
      </w:r>
    </w:p>
    <w:p w14:paraId="79EBEA65" w14:textId="0C6B64B0"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Sawyer, R. (2004). Creative teaching: Collaborative improvisation. </w:t>
      </w:r>
      <w:r w:rsidRPr="00EE5EC4">
        <w:rPr>
          <w:rFonts w:ascii="Times New Roman" w:eastAsia="Times New Roman" w:hAnsi="Times New Roman" w:cs="Times New Roman"/>
          <w:i/>
          <w:iCs/>
        </w:rPr>
        <w:t>Educational Researcher, 33</w:t>
      </w:r>
      <w:r>
        <w:rPr>
          <w:rFonts w:ascii="Times New Roman" w:eastAsia="Times New Roman" w:hAnsi="Times New Roman" w:cs="Times New Roman"/>
        </w:rPr>
        <w:t>(2), 12</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30.</w:t>
      </w:r>
    </w:p>
    <w:p w14:paraId="3D2C776A" w14:textId="4BF54D9F" w:rsidR="00FF5203" w:rsidRPr="00FF5203" w:rsidRDefault="00FF5203"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sidRPr="00FF5203">
        <w:rPr>
          <w:rFonts w:ascii="Times New Roman" w:hAnsi="Times New Roman" w:cs="Times New Roman"/>
          <w:color w:val="222222"/>
          <w:shd w:val="clear" w:color="auto" w:fill="FFFFFF"/>
        </w:rPr>
        <w:t>Seidman, E. (2012). An emerging action science of social settings. </w:t>
      </w:r>
      <w:r w:rsidRPr="00FF5203">
        <w:rPr>
          <w:rFonts w:ascii="Times New Roman" w:hAnsi="Times New Roman" w:cs="Times New Roman"/>
          <w:i/>
          <w:iCs/>
          <w:color w:val="222222"/>
          <w:shd w:val="clear" w:color="auto" w:fill="FFFFFF"/>
        </w:rPr>
        <w:t>American Journal of Community Psychology</w:t>
      </w:r>
      <w:r w:rsidRPr="00FF5203">
        <w:rPr>
          <w:rFonts w:ascii="Times New Roman" w:hAnsi="Times New Roman" w:cs="Times New Roman"/>
          <w:color w:val="222222"/>
          <w:shd w:val="clear" w:color="auto" w:fill="FFFFFF"/>
        </w:rPr>
        <w:t>, </w:t>
      </w:r>
      <w:proofErr w:type="gramStart"/>
      <w:r w:rsidRPr="00FF5203">
        <w:rPr>
          <w:rFonts w:ascii="Times New Roman" w:hAnsi="Times New Roman" w:cs="Times New Roman"/>
          <w:i/>
          <w:iCs/>
          <w:color w:val="222222"/>
          <w:shd w:val="clear" w:color="auto" w:fill="FFFFFF"/>
        </w:rPr>
        <w:t>50</w:t>
      </w:r>
      <w:r w:rsidRPr="00FF5203">
        <w:rPr>
          <w:rFonts w:ascii="Times New Roman" w:hAnsi="Times New Roman" w:cs="Times New Roman"/>
          <w:color w:val="222222"/>
          <w:shd w:val="clear" w:color="auto" w:fill="FFFFFF"/>
        </w:rPr>
        <w:t>,</w:t>
      </w:r>
      <w:r w:rsidR="00D640A3">
        <w:rPr>
          <w:rFonts w:ascii="Times New Roman" w:hAnsi="Times New Roman" w:cs="Times New Roman"/>
          <w:color w:val="222222"/>
          <w:shd w:val="clear" w:color="auto" w:fill="FFFFFF"/>
        </w:rPr>
        <w:t>(</w:t>
      </w:r>
      <w:proofErr w:type="gramEnd"/>
      <w:r w:rsidR="00D640A3">
        <w:rPr>
          <w:rFonts w:ascii="Times New Roman" w:hAnsi="Times New Roman" w:cs="Times New Roman"/>
          <w:color w:val="222222"/>
          <w:shd w:val="clear" w:color="auto" w:fill="FFFFFF"/>
        </w:rPr>
        <w:t>9),</w:t>
      </w:r>
      <w:r w:rsidRPr="00FF5203">
        <w:rPr>
          <w:rFonts w:ascii="Times New Roman" w:hAnsi="Times New Roman" w:cs="Times New Roman"/>
          <w:color w:val="222222"/>
          <w:shd w:val="clear" w:color="auto" w:fill="FFFFFF"/>
        </w:rPr>
        <w:t xml:space="preserve"> 1</w:t>
      </w:r>
      <w:r w:rsidR="000E1393">
        <w:rPr>
          <w:rFonts w:ascii="Times New Roman" w:eastAsia="Times New Roman" w:hAnsi="Times New Roman" w:cs="Times New Roman"/>
          <w:color w:val="222222"/>
          <w:highlight w:val="white"/>
        </w:rPr>
        <w:t>–</w:t>
      </w:r>
      <w:r w:rsidRPr="00FF5203">
        <w:rPr>
          <w:rFonts w:ascii="Times New Roman" w:hAnsi="Times New Roman" w:cs="Times New Roman"/>
          <w:color w:val="222222"/>
          <w:shd w:val="clear" w:color="auto" w:fill="FFFFFF"/>
        </w:rPr>
        <w:t>16.</w:t>
      </w:r>
    </w:p>
    <w:p w14:paraId="79EBEA67" w14:textId="04E78295"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Shanahan, T., Fisher, D., &amp; Frey, N. (2016). </w:t>
      </w:r>
      <w:r w:rsidR="00D640A3">
        <w:rPr>
          <w:rFonts w:ascii="Times New Roman" w:eastAsia="Times New Roman" w:hAnsi="Times New Roman" w:cs="Times New Roman"/>
          <w:color w:val="222222"/>
          <w:highlight w:val="white"/>
        </w:rPr>
        <w:t xml:space="preserve">In Scherer (Ed.) </w:t>
      </w:r>
      <w:r>
        <w:rPr>
          <w:rFonts w:ascii="Times New Roman" w:eastAsia="Times New Roman" w:hAnsi="Times New Roman" w:cs="Times New Roman"/>
          <w:color w:val="222222"/>
          <w:highlight w:val="white"/>
        </w:rPr>
        <w:t>The challenge of challenging text.</w:t>
      </w:r>
      <w:r w:rsidR="0083643B">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On developing readers: Readings from educational leadership</w:t>
      </w:r>
      <w:r>
        <w:rPr>
          <w:rFonts w:ascii="Times New Roman" w:eastAsia="Times New Roman" w:hAnsi="Times New Roman" w:cs="Times New Roman"/>
          <w:color w:val="222222"/>
          <w:highlight w:val="white"/>
        </w:rPr>
        <w:t>.</w:t>
      </w:r>
      <w:r w:rsidR="00D640A3">
        <w:rPr>
          <w:rFonts w:ascii="Times New Roman" w:eastAsia="Times New Roman" w:hAnsi="Times New Roman" w:cs="Times New Roman"/>
          <w:color w:val="222222"/>
          <w:highlight w:val="white"/>
        </w:rPr>
        <w:t xml:space="preserve"> The Association of Supervision and Curriculum Development. </w:t>
      </w:r>
    </w:p>
    <w:p w14:paraId="79EBEA68" w14:textId="684FC308"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Shavelson, R. J. (1973). What is the basic teaching </w:t>
      </w:r>
      <w:proofErr w:type="gramStart"/>
      <w:r>
        <w:rPr>
          <w:rFonts w:ascii="Times New Roman" w:eastAsia="Times New Roman" w:hAnsi="Times New Roman" w:cs="Times New Roman"/>
          <w:color w:val="222222"/>
          <w:highlight w:val="white"/>
        </w:rPr>
        <w:t>skill?.</w:t>
      </w:r>
      <w:proofErr w:type="gramEnd"/>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 xml:space="preserve">Journal of </w:t>
      </w:r>
      <w:r w:rsidR="0083643B">
        <w:rPr>
          <w:rFonts w:ascii="Times New Roman" w:eastAsia="Times New Roman" w:hAnsi="Times New Roman" w:cs="Times New Roman"/>
          <w:i/>
          <w:color w:val="222222"/>
          <w:highlight w:val="white"/>
        </w:rPr>
        <w:t>Teacher Education</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24</w:t>
      </w:r>
      <w:r>
        <w:rPr>
          <w:rFonts w:ascii="Times New Roman" w:eastAsia="Times New Roman" w:hAnsi="Times New Roman" w:cs="Times New Roman"/>
          <w:color w:val="222222"/>
          <w:highlight w:val="white"/>
        </w:rPr>
        <w:t>(2), 144</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151.</w:t>
      </w:r>
    </w:p>
    <w:p w14:paraId="102DC3BC" w14:textId="4BEDA4B2" w:rsidR="001E3779" w:rsidRPr="001E3779" w:rsidRDefault="001E3779"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sidRPr="001E3779">
        <w:rPr>
          <w:rFonts w:ascii="Times New Roman" w:hAnsi="Times New Roman" w:cs="Times New Roman"/>
          <w:color w:val="222222"/>
          <w:shd w:val="clear" w:color="auto" w:fill="FFFFFF"/>
        </w:rPr>
        <w:t>Shenton, A. K. (2004). Strategies for ensuring trustworthiness in qualitative research projects. </w:t>
      </w:r>
      <w:r w:rsidRPr="001E3779">
        <w:rPr>
          <w:rFonts w:ascii="Times New Roman" w:hAnsi="Times New Roman" w:cs="Times New Roman"/>
          <w:i/>
          <w:iCs/>
          <w:color w:val="222222"/>
          <w:shd w:val="clear" w:color="auto" w:fill="FFFFFF"/>
        </w:rPr>
        <w:t xml:space="preserve">Education for </w:t>
      </w:r>
      <w:r w:rsidR="0083643B">
        <w:rPr>
          <w:rFonts w:ascii="Times New Roman" w:hAnsi="Times New Roman" w:cs="Times New Roman"/>
          <w:i/>
          <w:iCs/>
          <w:color w:val="222222"/>
          <w:shd w:val="clear" w:color="auto" w:fill="FFFFFF"/>
        </w:rPr>
        <w:t>I</w:t>
      </w:r>
      <w:r w:rsidRPr="001E3779">
        <w:rPr>
          <w:rFonts w:ascii="Times New Roman" w:hAnsi="Times New Roman" w:cs="Times New Roman"/>
          <w:i/>
          <w:iCs/>
          <w:color w:val="222222"/>
          <w:shd w:val="clear" w:color="auto" w:fill="FFFFFF"/>
        </w:rPr>
        <w:t>nformation</w:t>
      </w:r>
      <w:r w:rsidRPr="001E3779">
        <w:rPr>
          <w:rFonts w:ascii="Times New Roman" w:hAnsi="Times New Roman" w:cs="Times New Roman"/>
          <w:color w:val="222222"/>
          <w:shd w:val="clear" w:color="auto" w:fill="FFFFFF"/>
        </w:rPr>
        <w:t>, </w:t>
      </w:r>
      <w:r w:rsidRPr="001E3779">
        <w:rPr>
          <w:rFonts w:ascii="Times New Roman" w:hAnsi="Times New Roman" w:cs="Times New Roman"/>
          <w:i/>
          <w:iCs/>
          <w:color w:val="222222"/>
          <w:shd w:val="clear" w:color="auto" w:fill="FFFFFF"/>
        </w:rPr>
        <w:t>22</w:t>
      </w:r>
      <w:r w:rsidRPr="001E3779">
        <w:rPr>
          <w:rFonts w:ascii="Times New Roman" w:hAnsi="Times New Roman" w:cs="Times New Roman"/>
          <w:color w:val="222222"/>
          <w:shd w:val="clear" w:color="auto" w:fill="FFFFFF"/>
        </w:rPr>
        <w:t>(2), 63</w:t>
      </w:r>
      <w:r w:rsidR="000E1393">
        <w:rPr>
          <w:rFonts w:ascii="Times New Roman" w:eastAsia="Times New Roman" w:hAnsi="Times New Roman" w:cs="Times New Roman"/>
          <w:color w:val="222222"/>
          <w:highlight w:val="white"/>
        </w:rPr>
        <w:t>–</w:t>
      </w:r>
      <w:r w:rsidRPr="001E3779">
        <w:rPr>
          <w:rFonts w:ascii="Times New Roman" w:hAnsi="Times New Roman" w:cs="Times New Roman"/>
          <w:color w:val="222222"/>
          <w:shd w:val="clear" w:color="auto" w:fill="FFFFFF"/>
        </w:rPr>
        <w:t>75.</w:t>
      </w:r>
    </w:p>
    <w:p w14:paraId="79EBEA69" w14:textId="76D421FE"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Shuman, R. B. (1975). A school-wide attack on reading problems. </w:t>
      </w:r>
      <w:r>
        <w:rPr>
          <w:rFonts w:ascii="Times New Roman" w:eastAsia="Times New Roman" w:hAnsi="Times New Roman" w:cs="Times New Roman"/>
          <w:i/>
          <w:color w:val="222222"/>
          <w:highlight w:val="white"/>
        </w:rPr>
        <w:t>The Clearing House</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49</w:t>
      </w:r>
      <w:r>
        <w:rPr>
          <w:rFonts w:ascii="Times New Roman" w:eastAsia="Times New Roman" w:hAnsi="Times New Roman" w:cs="Times New Roman"/>
          <w:color w:val="222222"/>
          <w:highlight w:val="white"/>
        </w:rPr>
        <w:t>(2), 76</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80.</w:t>
      </w:r>
    </w:p>
    <w:p w14:paraId="79EBEA6A" w14:textId="43290B9A"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Sirin, S. R. (2005). Socioeconomic status and academic achievement: A meta-analytic review of research. </w:t>
      </w:r>
      <w:r>
        <w:rPr>
          <w:rFonts w:ascii="Times New Roman" w:eastAsia="Times New Roman" w:hAnsi="Times New Roman" w:cs="Times New Roman"/>
          <w:i/>
          <w:color w:val="222222"/>
          <w:highlight w:val="white"/>
        </w:rPr>
        <w:t xml:space="preserve">Review of </w:t>
      </w:r>
      <w:r w:rsidR="0083643B">
        <w:rPr>
          <w:rFonts w:ascii="Times New Roman" w:eastAsia="Times New Roman" w:hAnsi="Times New Roman" w:cs="Times New Roman"/>
          <w:i/>
          <w:color w:val="222222"/>
          <w:highlight w:val="white"/>
        </w:rPr>
        <w:t>Educational Research</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75</w:t>
      </w:r>
      <w:r>
        <w:rPr>
          <w:rFonts w:ascii="Times New Roman" w:eastAsia="Times New Roman" w:hAnsi="Times New Roman" w:cs="Times New Roman"/>
          <w:color w:val="222222"/>
          <w:highlight w:val="white"/>
        </w:rPr>
        <w:t>(3), 417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453.</w:t>
      </w:r>
    </w:p>
    <w:p w14:paraId="79EBEA6B" w14:textId="18AEF661"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Smagorinsky</w:t>
      </w:r>
      <w:proofErr w:type="spellEnd"/>
      <w:r>
        <w:rPr>
          <w:rFonts w:ascii="Times New Roman" w:eastAsia="Times New Roman" w:hAnsi="Times New Roman" w:cs="Times New Roman"/>
        </w:rPr>
        <w:t xml:space="preserve">, P. (2018). Literacy in teacher education: “It’s the context, stupid.” </w:t>
      </w:r>
      <w:r>
        <w:rPr>
          <w:rFonts w:ascii="Times New Roman" w:eastAsia="Times New Roman" w:hAnsi="Times New Roman" w:cs="Times New Roman"/>
          <w:i/>
        </w:rPr>
        <w:t>Journal of Literacy Research, 50</w:t>
      </w:r>
      <w:r>
        <w:rPr>
          <w:rFonts w:ascii="Times New Roman" w:eastAsia="Times New Roman" w:hAnsi="Times New Roman" w:cs="Times New Roman"/>
        </w:rPr>
        <w:t>(3), 281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303.</w:t>
      </w:r>
    </w:p>
    <w:p w14:paraId="79EBEA6C" w14:textId="1F5152C3"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Smith, W. C., &amp; Holloway, J. (2020). School testing culture and teacher satisfaction. </w:t>
      </w:r>
      <w:r>
        <w:rPr>
          <w:rFonts w:ascii="Times New Roman" w:eastAsia="Times New Roman" w:hAnsi="Times New Roman" w:cs="Times New Roman"/>
          <w:i/>
          <w:color w:val="222222"/>
          <w:highlight w:val="white"/>
        </w:rPr>
        <w:t>Educational Assessment, Evaluation and Accountability</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32</w:t>
      </w:r>
      <w:r w:rsidR="00C406D9">
        <w:rPr>
          <w:rFonts w:ascii="Times New Roman" w:eastAsia="Times New Roman" w:hAnsi="Times New Roman" w:cs="Times New Roman"/>
          <w:iCs/>
          <w:color w:val="222222"/>
          <w:highlight w:val="white"/>
        </w:rPr>
        <w:t>(11)</w:t>
      </w:r>
      <w:r>
        <w:rPr>
          <w:rFonts w:ascii="Times New Roman" w:eastAsia="Times New Roman" w:hAnsi="Times New Roman" w:cs="Times New Roman"/>
          <w:color w:val="222222"/>
          <w:highlight w:val="white"/>
        </w:rPr>
        <w:t>, 461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479.</w:t>
      </w:r>
    </w:p>
    <w:p w14:paraId="79EBEA6D" w14:textId="3DE94AE1"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Sosniak</w:t>
      </w:r>
      <w:proofErr w:type="spellEnd"/>
      <w:r>
        <w:rPr>
          <w:rFonts w:ascii="Times New Roman" w:eastAsia="Times New Roman" w:hAnsi="Times New Roman" w:cs="Times New Roman"/>
        </w:rPr>
        <w:t xml:space="preserve">, L. A., &amp; </w:t>
      </w:r>
      <w:proofErr w:type="spellStart"/>
      <w:r>
        <w:rPr>
          <w:rFonts w:ascii="Times New Roman" w:eastAsia="Times New Roman" w:hAnsi="Times New Roman" w:cs="Times New Roman"/>
        </w:rPr>
        <w:t>Stodolsky</w:t>
      </w:r>
      <w:proofErr w:type="spellEnd"/>
      <w:r>
        <w:rPr>
          <w:rFonts w:ascii="Times New Roman" w:eastAsia="Times New Roman" w:hAnsi="Times New Roman" w:cs="Times New Roman"/>
        </w:rPr>
        <w:t xml:space="preserve">, S. S. (1993). Teachers and textbooks: Materials use in four fourth-grade classrooms. </w:t>
      </w:r>
      <w:r>
        <w:rPr>
          <w:rFonts w:ascii="Times New Roman" w:eastAsia="Times New Roman" w:hAnsi="Times New Roman" w:cs="Times New Roman"/>
          <w:i/>
        </w:rPr>
        <w:t>Elementary School Journal</w:t>
      </w:r>
      <w:r>
        <w:rPr>
          <w:rFonts w:ascii="Times New Roman" w:eastAsia="Times New Roman" w:hAnsi="Times New Roman" w:cs="Times New Roman"/>
        </w:rPr>
        <w:t xml:space="preserve">, </w:t>
      </w:r>
      <w:r>
        <w:rPr>
          <w:rFonts w:ascii="Times New Roman" w:eastAsia="Times New Roman" w:hAnsi="Times New Roman" w:cs="Times New Roman"/>
          <w:i/>
        </w:rPr>
        <w:t>93</w:t>
      </w:r>
      <w:r w:rsidR="00C406D9">
        <w:rPr>
          <w:rFonts w:ascii="Times New Roman" w:eastAsia="Times New Roman" w:hAnsi="Times New Roman" w:cs="Times New Roman"/>
          <w:iCs/>
        </w:rPr>
        <w:t>(3)</w:t>
      </w:r>
      <w:r>
        <w:rPr>
          <w:rFonts w:ascii="Times New Roman" w:eastAsia="Times New Roman" w:hAnsi="Times New Roman" w:cs="Times New Roman"/>
        </w:rPr>
        <w:t>, 249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275.</w:t>
      </w:r>
    </w:p>
    <w:p w14:paraId="79EBEA6E" w14:textId="7777777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Soto, S. T. (2015). An analysis of curriculum development. </w:t>
      </w:r>
      <w:r>
        <w:rPr>
          <w:rFonts w:ascii="Times New Roman" w:eastAsia="Times New Roman" w:hAnsi="Times New Roman" w:cs="Times New Roman"/>
          <w:i/>
          <w:color w:val="222222"/>
          <w:highlight w:val="white"/>
        </w:rPr>
        <w:t>Theory &amp; Practice in Language Studies</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5</w:t>
      </w:r>
      <w:r>
        <w:rPr>
          <w:rFonts w:ascii="Times New Roman" w:eastAsia="Times New Roman" w:hAnsi="Times New Roman" w:cs="Times New Roman"/>
          <w:color w:val="222222"/>
          <w:highlight w:val="white"/>
        </w:rPr>
        <w:t>(6).</w:t>
      </w:r>
    </w:p>
    <w:p w14:paraId="79EBEA71" w14:textId="3667FD7B"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Stahl, S. A., &amp; Heubach, K. M. (2005). Fluency-oriented reading instruction. </w:t>
      </w:r>
      <w:r>
        <w:rPr>
          <w:rFonts w:ascii="Times New Roman" w:eastAsia="Times New Roman" w:hAnsi="Times New Roman" w:cs="Times New Roman"/>
          <w:i/>
        </w:rPr>
        <w:t>Journal of Literacy Research, 37</w:t>
      </w:r>
      <w:r>
        <w:rPr>
          <w:rFonts w:ascii="Times New Roman" w:eastAsia="Times New Roman" w:hAnsi="Times New Roman" w:cs="Times New Roman"/>
        </w:rPr>
        <w:t>(1), 25</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60.</w:t>
      </w:r>
    </w:p>
    <w:p w14:paraId="79EBEA72" w14:textId="4E742D0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Stanovich, K. E., &amp; Cunningham, A. E. (1992). Studying the consequences of literacy within a literate society: The cognitive correlates of print exposure. </w:t>
      </w:r>
      <w:r>
        <w:rPr>
          <w:rFonts w:ascii="Times New Roman" w:eastAsia="Times New Roman" w:hAnsi="Times New Roman" w:cs="Times New Roman"/>
          <w:i/>
        </w:rPr>
        <w:t>Memory &amp; Cognition, 20</w:t>
      </w:r>
      <w:r>
        <w:rPr>
          <w:rFonts w:ascii="Times New Roman" w:eastAsia="Times New Roman" w:hAnsi="Times New Roman" w:cs="Times New Roman"/>
        </w:rPr>
        <w:t>(1), 51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68.</w:t>
      </w:r>
    </w:p>
    <w:p w14:paraId="79EBEA74" w14:textId="0A6887C0"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Stein, M., Silver, E., &amp; Smith, M. (1998). Mathematics reform and teacher development: A community of practice perspective. In </w:t>
      </w:r>
      <w:r w:rsidR="0083643B">
        <w:rPr>
          <w:rFonts w:ascii="Times New Roman" w:eastAsia="Times New Roman" w:hAnsi="Times New Roman" w:cs="Times New Roman"/>
        </w:rPr>
        <w:t>J</w:t>
      </w:r>
      <w:r>
        <w:rPr>
          <w:rFonts w:ascii="Times New Roman" w:eastAsia="Times New Roman" w:hAnsi="Times New Roman" w:cs="Times New Roman"/>
        </w:rPr>
        <w:t>. Greeno &amp;</w:t>
      </w:r>
      <w:r w:rsidR="0083643B">
        <w:rPr>
          <w:rFonts w:ascii="Times New Roman" w:eastAsia="Times New Roman" w:hAnsi="Times New Roman" w:cs="Times New Roman"/>
        </w:rPr>
        <w:t xml:space="preserve"> S</w:t>
      </w:r>
      <w:r>
        <w:rPr>
          <w:rFonts w:ascii="Times New Roman" w:eastAsia="Times New Roman" w:hAnsi="Times New Roman" w:cs="Times New Roman"/>
        </w:rPr>
        <w:t xml:space="preserve">. Goldman (Eds.), </w:t>
      </w:r>
      <w:r>
        <w:rPr>
          <w:rFonts w:ascii="Times New Roman" w:eastAsia="Times New Roman" w:hAnsi="Times New Roman" w:cs="Times New Roman"/>
          <w:i/>
        </w:rPr>
        <w:t xml:space="preserve">Thinking </w:t>
      </w:r>
      <w:r w:rsidR="0083643B">
        <w:rPr>
          <w:rFonts w:ascii="Times New Roman" w:eastAsia="Times New Roman" w:hAnsi="Times New Roman" w:cs="Times New Roman"/>
          <w:i/>
        </w:rPr>
        <w:t>practices</w:t>
      </w:r>
      <w:r>
        <w:rPr>
          <w:rFonts w:ascii="Times New Roman" w:eastAsia="Times New Roman" w:hAnsi="Times New Roman" w:cs="Times New Roman"/>
          <w:i/>
        </w:rPr>
        <w:t xml:space="preserve">: Mathematics and </w:t>
      </w:r>
      <w:r w:rsidR="0083643B">
        <w:rPr>
          <w:rFonts w:ascii="Times New Roman" w:eastAsia="Times New Roman" w:hAnsi="Times New Roman" w:cs="Times New Roman"/>
          <w:i/>
        </w:rPr>
        <w:t>science learning</w:t>
      </w:r>
      <w:r w:rsidR="0083643B">
        <w:rPr>
          <w:rFonts w:ascii="Times New Roman" w:eastAsia="Times New Roman" w:hAnsi="Times New Roman" w:cs="Times New Roman"/>
        </w:rPr>
        <w:t xml:space="preserve"> </w:t>
      </w:r>
      <w:r>
        <w:rPr>
          <w:rFonts w:ascii="Times New Roman" w:eastAsia="Times New Roman" w:hAnsi="Times New Roman" w:cs="Times New Roman"/>
        </w:rPr>
        <w:t>(pp. 17</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 xml:space="preserve">52). </w:t>
      </w:r>
      <w:proofErr w:type="spellStart"/>
      <w:r>
        <w:rPr>
          <w:rFonts w:ascii="Times New Roman" w:eastAsia="Times New Roman" w:hAnsi="Times New Roman" w:cs="Times New Roman"/>
        </w:rPr>
        <w:t>Eribaum</w:t>
      </w:r>
      <w:proofErr w:type="spellEnd"/>
      <w:r>
        <w:rPr>
          <w:rFonts w:ascii="Times New Roman" w:eastAsia="Times New Roman" w:hAnsi="Times New Roman" w:cs="Times New Roman"/>
        </w:rPr>
        <w:t>.</w:t>
      </w:r>
    </w:p>
    <w:p w14:paraId="52B61D86" w14:textId="00B93080" w:rsidR="008307BA" w:rsidRPr="008307BA" w:rsidRDefault="008307BA"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sidRPr="009F6ED8">
        <w:rPr>
          <w:rFonts w:ascii="Times New Roman" w:hAnsi="Times New Roman" w:cs="Times New Roman"/>
        </w:rPr>
        <w:t>Tennessee First to the Top. (2012, May). Tennessee Educator Acceleration Model (TEAM) Evaluation System Handbook. National Institute for Excellence in Teaching. http://nietbestpractices.org/</w:t>
      </w:r>
    </w:p>
    <w:p w14:paraId="6A65718F" w14:textId="111423DD" w:rsidR="006A35E4" w:rsidRDefault="003044CA"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Tennessee Literacy Success Act 2021, </w:t>
      </w:r>
      <w:r w:rsidR="00C406D9">
        <w:rPr>
          <w:rFonts w:ascii="Times New Roman" w:eastAsia="Times New Roman" w:hAnsi="Times New Roman" w:cs="Times New Roman"/>
        </w:rPr>
        <w:t xml:space="preserve"> </w:t>
      </w:r>
      <w:hyperlink r:id="rId17" w:history="1">
        <w:r w:rsidR="00C406D9" w:rsidRPr="009F6ED8">
          <w:rPr>
            <w:rStyle w:val="Hyperlink"/>
            <w:rFonts w:ascii="Times New Roman" w:hAnsi="Times New Roman" w:cs="Times New Roman"/>
            <w:shd w:val="clear" w:color="auto" w:fill="FFFFFF"/>
          </w:rPr>
          <w:t xml:space="preserve">TN Code § 49-1-901 </w:t>
        </w:r>
      </w:hyperlink>
      <w:hyperlink r:id="rId18" w:history="1">
        <w:r w:rsidR="006A35E4" w:rsidRPr="00D51A62">
          <w:rPr>
            <w:rStyle w:val="Hyperlink"/>
            <w:rFonts w:ascii="Times New Roman" w:eastAsia="Times New Roman" w:hAnsi="Times New Roman" w:cs="Times New Roman"/>
          </w:rPr>
          <w:t>https://law.justia.com/codes/tennessee/2021/title-49/chapter-1/part-9/</w:t>
        </w:r>
      </w:hyperlink>
    </w:p>
    <w:p w14:paraId="36F30033" w14:textId="4D8BAFD4" w:rsidR="006A35E4" w:rsidRDefault="006A35E4"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Tennessee Use of Textbook Materials (2021) Tenn. Code Ann. § 49-6-2206 </w:t>
      </w:r>
      <w:r w:rsidRPr="006A35E4">
        <w:rPr>
          <w:rFonts w:ascii="Times New Roman" w:eastAsia="Times New Roman" w:hAnsi="Times New Roman" w:cs="Times New Roman"/>
        </w:rPr>
        <w:t>https://law.justia.com/codes/tennessee/2021/title-49/chapter-6/part-22/section-49-6-2206/</w:t>
      </w:r>
    </w:p>
    <w:p w14:paraId="169ABA43" w14:textId="7FA39332" w:rsidR="00032779" w:rsidRDefault="006A35E4"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rPr>
      </w:pPr>
      <w:r>
        <w:rPr>
          <w:rFonts w:ascii="Times New Roman" w:eastAsia="Times New Roman" w:hAnsi="Times New Roman" w:cs="Times New Roman"/>
        </w:rPr>
        <w:t xml:space="preserve">Tennessee Textbook Commission of 2021, </w:t>
      </w:r>
      <w:hyperlink r:id="rId19" w:history="1">
        <w:r w:rsidRPr="009F6ED8">
          <w:rPr>
            <w:rStyle w:val="Hyperlink"/>
            <w:rFonts w:ascii="Times New Roman" w:hAnsi="Times New Roman" w:cs="Times New Roman"/>
            <w:shd w:val="clear" w:color="auto" w:fill="FFFFFF"/>
          </w:rPr>
          <w:t>TN Code § 49-6-2207 (2021)</w:t>
        </w:r>
      </w:hyperlink>
      <w:r>
        <w:rPr>
          <w:rFonts w:ascii="Times New Roman" w:eastAsia="Times New Roman" w:hAnsi="Times New Roman" w:cs="Times New Roman"/>
          <w:color w:val="222222"/>
          <w:highlight w:val="white"/>
        </w:rPr>
        <w:t xml:space="preserve"> </w:t>
      </w:r>
      <w:hyperlink r:id="rId20" w:history="1">
        <w:r w:rsidR="00032779" w:rsidRPr="00D51A62">
          <w:rPr>
            <w:rStyle w:val="Hyperlink"/>
            <w:rFonts w:ascii="Times New Roman" w:eastAsia="Times New Roman" w:hAnsi="Times New Roman" w:cs="Times New Roman"/>
          </w:rPr>
          <w:t>https://law.justia.com/codes/tennessee/2021/title-49/chapter-6/part-22/section-49-6-2207/</w:t>
        </w:r>
      </w:hyperlink>
    </w:p>
    <w:p w14:paraId="79EBEA75" w14:textId="2A02E977" w:rsidR="00267CAD" w:rsidRPr="009F6ED8" w:rsidRDefault="00032779"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rPr>
        <w:t xml:space="preserve">Tennessee </w:t>
      </w:r>
      <w:proofErr w:type="gramStart"/>
      <w:r>
        <w:rPr>
          <w:rFonts w:ascii="Times New Roman" w:eastAsia="Times New Roman" w:hAnsi="Times New Roman" w:cs="Times New Roman"/>
          <w:color w:val="222222"/>
        </w:rPr>
        <w:t>Age Appropriate</w:t>
      </w:r>
      <w:proofErr w:type="gramEnd"/>
      <w:r>
        <w:rPr>
          <w:rFonts w:ascii="Times New Roman" w:eastAsia="Times New Roman" w:hAnsi="Times New Roman" w:cs="Times New Roman"/>
          <w:color w:val="222222"/>
        </w:rPr>
        <w:t xml:space="preserve"> Materials Act of 2022, </w:t>
      </w:r>
      <w:r w:rsidRPr="00032779">
        <w:rPr>
          <w:rFonts w:ascii="Times New Roman" w:eastAsia="Times New Roman" w:hAnsi="Times New Roman" w:cs="Times New Roman"/>
          <w:color w:val="222222"/>
        </w:rPr>
        <w:t>Tenn. Code Ann. § 49-6-3801</w:t>
      </w:r>
      <w:r w:rsidR="008F1E16">
        <w:rPr>
          <w:rFonts w:ascii="Times New Roman" w:eastAsia="Times New Roman" w:hAnsi="Times New Roman" w:cs="Times New Roman"/>
          <w:color w:val="222222"/>
          <w:highlight w:val="white"/>
        </w:rPr>
        <w:t xml:space="preserve"> </w:t>
      </w:r>
      <w:r w:rsidR="008F1E16" w:rsidRPr="008F1E16">
        <w:rPr>
          <w:rFonts w:ascii="Times New Roman" w:eastAsia="Times New Roman" w:hAnsi="Times New Roman" w:cs="Times New Roman"/>
          <w:color w:val="222222"/>
        </w:rPr>
        <w:t>https://www.tn.gov/content/dam/tn/education/legal/OGC_PC744_Age-Appropriate_Materials_Memo.pdf</w:t>
      </w:r>
    </w:p>
    <w:p w14:paraId="79EBEA77" w14:textId="37DFF583"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Thomas, K. R., &amp; Barksdale-Ladd, M. A. (1995). Effective </w:t>
      </w:r>
      <w:r w:rsidR="003044CA">
        <w:rPr>
          <w:rFonts w:ascii="Times New Roman" w:eastAsia="Times New Roman" w:hAnsi="Times New Roman" w:cs="Times New Roman"/>
          <w:color w:val="222222"/>
          <w:highlight w:val="white"/>
        </w:rPr>
        <w:t>literacy class</w:t>
      </w:r>
      <w:r>
        <w:rPr>
          <w:rFonts w:ascii="Times New Roman" w:eastAsia="Times New Roman" w:hAnsi="Times New Roman" w:cs="Times New Roman"/>
          <w:color w:val="222222"/>
          <w:highlight w:val="white"/>
        </w:rPr>
        <w:t xml:space="preserve">rooms: Teachers and </w:t>
      </w:r>
      <w:r w:rsidR="003044CA">
        <w:rPr>
          <w:rFonts w:ascii="Times New Roman" w:eastAsia="Times New Roman" w:hAnsi="Times New Roman" w:cs="Times New Roman"/>
          <w:color w:val="222222"/>
          <w:highlight w:val="white"/>
        </w:rPr>
        <w:t>students exploring literacy togethers</w:t>
      </w:r>
      <w:r>
        <w:rPr>
          <w:rFonts w:ascii="Times New Roman" w:eastAsia="Times New Roman" w:hAnsi="Times New Roman" w:cs="Times New Roman"/>
          <w:color w:val="222222"/>
          <w:highlight w:val="white"/>
        </w:rPr>
        <w:t xml:space="preserve">. In </w:t>
      </w:r>
      <w:r w:rsidR="003044CA">
        <w:rPr>
          <w:rFonts w:ascii="Times New Roman" w:eastAsia="Times New Roman" w:hAnsi="Times New Roman" w:cs="Times New Roman"/>
          <w:i/>
          <w:color w:val="222222"/>
          <w:highlight w:val="white"/>
        </w:rPr>
        <w:t>Yearbook-National Reading Conference</w:t>
      </w:r>
      <w:r w:rsidR="003044CA">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(Vol. 44, pp. 169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 xml:space="preserve">179). </w:t>
      </w:r>
      <w:r w:rsidR="003044CA">
        <w:rPr>
          <w:rFonts w:ascii="Times New Roman" w:eastAsia="Times New Roman" w:hAnsi="Times New Roman" w:cs="Times New Roman"/>
          <w:color w:val="222222"/>
          <w:highlight w:val="white"/>
        </w:rPr>
        <w:t>The National Reading Conference.</w:t>
      </w:r>
    </w:p>
    <w:p w14:paraId="3DFF9889" w14:textId="77777777" w:rsidR="003044CA" w:rsidRDefault="003044CA" w:rsidP="003044CA">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 xml:space="preserve">Tienken, C. H. (2010). Common Core State Standards: I </w:t>
      </w:r>
      <w:proofErr w:type="gramStart"/>
      <w:r>
        <w:rPr>
          <w:rFonts w:ascii="Times New Roman" w:eastAsia="Times New Roman" w:hAnsi="Times New Roman" w:cs="Times New Roman"/>
          <w:color w:val="222222"/>
          <w:highlight w:val="white"/>
        </w:rPr>
        <w:t>wonder?.</w:t>
      </w:r>
      <w:proofErr w:type="gramEnd"/>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Kappa Delta Pi Record</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47</w:t>
      </w:r>
      <w:r>
        <w:rPr>
          <w:rFonts w:ascii="Times New Roman" w:eastAsia="Times New Roman" w:hAnsi="Times New Roman" w:cs="Times New Roman"/>
          <w:color w:val="222222"/>
          <w:highlight w:val="white"/>
        </w:rPr>
        <w:t>(1), 14–17.</w:t>
      </w:r>
    </w:p>
    <w:p w14:paraId="79EBEA78" w14:textId="25DA77C9"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Toste, J. R., Didion, L., Peng, P., </w:t>
      </w:r>
      <w:proofErr w:type="spellStart"/>
      <w:r>
        <w:rPr>
          <w:rFonts w:ascii="Times New Roman" w:eastAsia="Times New Roman" w:hAnsi="Times New Roman" w:cs="Times New Roman"/>
          <w:color w:val="222222"/>
          <w:highlight w:val="white"/>
        </w:rPr>
        <w:t>Filderman</w:t>
      </w:r>
      <w:proofErr w:type="spellEnd"/>
      <w:r>
        <w:rPr>
          <w:rFonts w:ascii="Times New Roman" w:eastAsia="Times New Roman" w:hAnsi="Times New Roman" w:cs="Times New Roman"/>
          <w:color w:val="222222"/>
          <w:highlight w:val="white"/>
        </w:rPr>
        <w:t xml:space="preserve">, M. J., &amp; McClelland, A. M. (2020). A meta-analytic review of the relations between motivation and reading achievement for K–12 students. </w:t>
      </w:r>
      <w:r>
        <w:rPr>
          <w:rFonts w:ascii="Times New Roman" w:eastAsia="Times New Roman" w:hAnsi="Times New Roman" w:cs="Times New Roman"/>
          <w:i/>
          <w:color w:val="222222"/>
          <w:highlight w:val="white"/>
        </w:rPr>
        <w:t>Review of Educational Research</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90</w:t>
      </w:r>
      <w:r>
        <w:rPr>
          <w:rFonts w:ascii="Times New Roman" w:eastAsia="Times New Roman" w:hAnsi="Times New Roman" w:cs="Times New Roman"/>
          <w:color w:val="222222"/>
          <w:highlight w:val="white"/>
        </w:rPr>
        <w:t>(3), 420</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456.</w:t>
      </w:r>
    </w:p>
    <w:p w14:paraId="79EBEA79" w14:textId="493221A7"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Tyler, R. W. (2013). Basic principles of curriculum and instruction. In </w:t>
      </w:r>
      <w:r>
        <w:rPr>
          <w:rFonts w:ascii="Times New Roman" w:eastAsia="Times New Roman" w:hAnsi="Times New Roman" w:cs="Times New Roman"/>
          <w:i/>
          <w:color w:val="222222"/>
          <w:highlight w:val="white"/>
        </w:rPr>
        <w:t>Curriculum studies reader E2</w:t>
      </w:r>
      <w:r>
        <w:rPr>
          <w:rFonts w:ascii="Times New Roman" w:eastAsia="Times New Roman" w:hAnsi="Times New Roman" w:cs="Times New Roman"/>
          <w:color w:val="222222"/>
          <w:highlight w:val="white"/>
        </w:rPr>
        <w:t xml:space="preserve"> (pp. 60</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68). Routledge.</w:t>
      </w:r>
    </w:p>
    <w:p w14:paraId="5C7A1907" w14:textId="5214CFBF" w:rsidR="008307BA" w:rsidRPr="008307BA" w:rsidRDefault="008307BA"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sidRPr="009F6ED8">
        <w:rPr>
          <w:rFonts w:ascii="Times New Roman" w:hAnsi="Times New Roman" w:cs="Times New Roman"/>
        </w:rPr>
        <w:t xml:space="preserve">United States. National Commission on Excellence in Education. (1983). A nation at risk: The imperative for educational </w:t>
      </w:r>
      <w:proofErr w:type="gramStart"/>
      <w:r w:rsidRPr="009F6ED8">
        <w:rPr>
          <w:rFonts w:ascii="Times New Roman" w:hAnsi="Times New Roman" w:cs="Times New Roman"/>
        </w:rPr>
        <w:t>reform :</w:t>
      </w:r>
      <w:proofErr w:type="gramEnd"/>
      <w:r w:rsidRPr="009F6ED8">
        <w:rPr>
          <w:rFonts w:ascii="Times New Roman" w:hAnsi="Times New Roman" w:cs="Times New Roman"/>
        </w:rPr>
        <w:t xml:space="preserve"> a report to the Nation and the Secretary of Education, United States Department of Education. Washington, D.C.: The Commission.</w:t>
      </w:r>
    </w:p>
    <w:p w14:paraId="79EBEA7A" w14:textId="2341D006"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Urmston, A., &amp; Pennington, M. C. (2008). The beliefs and practices of novice teachers in Hong Kong: Change and resistance to change in an Asian teaching context. In T. S. C. Farrell (Ed.), </w:t>
      </w:r>
      <w:r>
        <w:rPr>
          <w:rFonts w:ascii="Times New Roman" w:eastAsia="Times New Roman" w:hAnsi="Times New Roman" w:cs="Times New Roman"/>
          <w:i/>
        </w:rPr>
        <w:t>Novice language teachers: Insights and perspectives for the first year</w:t>
      </w:r>
      <w:r>
        <w:rPr>
          <w:rFonts w:ascii="Times New Roman" w:eastAsia="Times New Roman" w:hAnsi="Times New Roman" w:cs="Times New Roman"/>
        </w:rPr>
        <w:t xml:space="preserve"> (pp. 89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103). Equinox.</w:t>
      </w:r>
    </w:p>
    <w:p w14:paraId="79EBEA7B" w14:textId="2ED62D2E"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Valencia, S. W., Place, N. A., Martin, s. D., &amp; Grossman, P. L. (2006). Curriculum materials for elementary reading: Shackles and scaffolds for four beginning teachers. </w:t>
      </w:r>
      <w:r>
        <w:rPr>
          <w:rFonts w:ascii="Times New Roman" w:eastAsia="Times New Roman" w:hAnsi="Times New Roman" w:cs="Times New Roman"/>
          <w:i/>
        </w:rPr>
        <w:t>The Elementary School Journal, 107</w:t>
      </w:r>
      <w:r>
        <w:rPr>
          <w:rFonts w:ascii="Times New Roman" w:eastAsia="Times New Roman" w:hAnsi="Times New Roman" w:cs="Times New Roman"/>
        </w:rPr>
        <w:t>(1), 93</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120.</w:t>
      </w:r>
    </w:p>
    <w:p w14:paraId="79EBEA7C" w14:textId="036DCE87" w:rsidR="00267CAD" w:rsidRDefault="00D05CFC"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v</w:t>
      </w:r>
      <w:r w:rsidR="00051546">
        <w:rPr>
          <w:rFonts w:ascii="Times New Roman" w:eastAsia="Times New Roman" w:hAnsi="Times New Roman" w:cs="Times New Roman"/>
        </w:rPr>
        <w:t xml:space="preserve">an Manen, M. (1990). </w:t>
      </w:r>
      <w:r w:rsidR="00051546">
        <w:rPr>
          <w:rFonts w:ascii="Times New Roman" w:eastAsia="Times New Roman" w:hAnsi="Times New Roman" w:cs="Times New Roman"/>
          <w:i/>
        </w:rPr>
        <w:t>Researching lived experience: Human science for an action sensitive pedagogy</w:t>
      </w:r>
      <w:r w:rsidR="00051546">
        <w:rPr>
          <w:rFonts w:ascii="Times New Roman" w:eastAsia="Times New Roman" w:hAnsi="Times New Roman" w:cs="Times New Roman"/>
        </w:rPr>
        <w:t>. State University of New York.</w:t>
      </w:r>
    </w:p>
    <w:p w14:paraId="79EBEA7D" w14:textId="698FFD9F"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Vaughn, M., Parsons, S. A., </w:t>
      </w:r>
      <w:proofErr w:type="spellStart"/>
      <w:r>
        <w:rPr>
          <w:rFonts w:ascii="Times New Roman" w:eastAsia="Times New Roman" w:hAnsi="Times New Roman" w:cs="Times New Roman"/>
        </w:rPr>
        <w:t>Masssey</w:t>
      </w:r>
      <w:proofErr w:type="spellEnd"/>
      <w:r>
        <w:rPr>
          <w:rFonts w:ascii="Times New Roman" w:eastAsia="Times New Roman" w:hAnsi="Times New Roman" w:cs="Times New Roman"/>
        </w:rPr>
        <w:t xml:space="preserve">, D. (2020). Aligning the science of reading with adaptive teaching. </w:t>
      </w:r>
      <w:r w:rsidRPr="00EE5EC4">
        <w:rPr>
          <w:rFonts w:ascii="Times New Roman" w:eastAsia="Times New Roman" w:hAnsi="Times New Roman" w:cs="Times New Roman"/>
          <w:i/>
          <w:iCs/>
        </w:rPr>
        <w:t>Reading Research Quarterly, 55</w:t>
      </w:r>
      <w:r>
        <w:rPr>
          <w:rFonts w:ascii="Times New Roman" w:eastAsia="Times New Roman" w:hAnsi="Times New Roman" w:cs="Times New Roman"/>
        </w:rPr>
        <w:t>(1), 299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306.</w:t>
      </w:r>
    </w:p>
    <w:p w14:paraId="79EBEA7E" w14:textId="5401BAA4"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Veenman</w:t>
      </w:r>
      <w:proofErr w:type="spellEnd"/>
      <w:r>
        <w:rPr>
          <w:rFonts w:ascii="Times New Roman" w:eastAsia="Times New Roman" w:hAnsi="Times New Roman" w:cs="Times New Roman"/>
        </w:rPr>
        <w:t xml:space="preserve">, S. (1984). Perceived problems of beginning teachers. </w:t>
      </w:r>
      <w:r>
        <w:rPr>
          <w:rFonts w:ascii="Times New Roman" w:eastAsia="Times New Roman" w:hAnsi="Times New Roman" w:cs="Times New Roman"/>
          <w:i/>
        </w:rPr>
        <w:t>Review of Educational Research, 54</w:t>
      </w:r>
      <w:r>
        <w:rPr>
          <w:rFonts w:ascii="Times New Roman" w:eastAsia="Times New Roman" w:hAnsi="Times New Roman" w:cs="Times New Roman"/>
        </w:rPr>
        <w:t>(2), 143</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178.</w:t>
      </w:r>
    </w:p>
    <w:p w14:paraId="79EBEA7F" w14:textId="61620569"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Vygotsky, L. S., &amp; Cole, M. (1978). </w:t>
      </w:r>
      <w:r>
        <w:rPr>
          <w:rFonts w:ascii="Times New Roman" w:eastAsia="Times New Roman" w:hAnsi="Times New Roman" w:cs="Times New Roman"/>
          <w:i/>
        </w:rPr>
        <w:t xml:space="preserve">Mind in </w:t>
      </w:r>
      <w:r w:rsidR="003044CA">
        <w:rPr>
          <w:rFonts w:ascii="Times New Roman" w:eastAsia="Times New Roman" w:hAnsi="Times New Roman" w:cs="Times New Roman"/>
          <w:i/>
        </w:rPr>
        <w:t>society</w:t>
      </w:r>
      <w:r>
        <w:rPr>
          <w:rFonts w:ascii="Times New Roman" w:eastAsia="Times New Roman" w:hAnsi="Times New Roman" w:cs="Times New Roman"/>
          <w:i/>
        </w:rPr>
        <w:t>: The development of higher psychological processes</w:t>
      </w:r>
      <w:r>
        <w:rPr>
          <w:rFonts w:ascii="Times New Roman" w:eastAsia="Times New Roman" w:hAnsi="Times New Roman" w:cs="Times New Roman"/>
        </w:rPr>
        <w:t>. Harvard University Press.</w:t>
      </w:r>
    </w:p>
    <w:p w14:paraId="79EBEA80" w14:textId="432E2E24"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Wayne, A. J., &amp; Youngs, P. (2003). Teacher characteristics and student achievement gains: A review. </w:t>
      </w:r>
      <w:r>
        <w:rPr>
          <w:rFonts w:ascii="Times New Roman" w:eastAsia="Times New Roman" w:hAnsi="Times New Roman" w:cs="Times New Roman"/>
          <w:i/>
          <w:color w:val="222222"/>
          <w:highlight w:val="white"/>
        </w:rPr>
        <w:t xml:space="preserve">Review of Educational </w:t>
      </w:r>
      <w:r w:rsidR="003044CA">
        <w:rPr>
          <w:rFonts w:ascii="Times New Roman" w:eastAsia="Times New Roman" w:hAnsi="Times New Roman" w:cs="Times New Roman"/>
          <w:i/>
          <w:color w:val="222222"/>
          <w:highlight w:val="white"/>
        </w:rPr>
        <w:t>R</w:t>
      </w:r>
      <w:r>
        <w:rPr>
          <w:rFonts w:ascii="Times New Roman" w:eastAsia="Times New Roman" w:hAnsi="Times New Roman" w:cs="Times New Roman"/>
          <w:i/>
          <w:color w:val="222222"/>
          <w:highlight w:val="white"/>
        </w:rPr>
        <w:t>esearch</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73</w:t>
      </w:r>
      <w:r>
        <w:rPr>
          <w:rFonts w:ascii="Times New Roman" w:eastAsia="Times New Roman" w:hAnsi="Times New Roman" w:cs="Times New Roman"/>
          <w:color w:val="222222"/>
          <w:highlight w:val="white"/>
        </w:rPr>
        <w:t>(1), 89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122.</w:t>
      </w:r>
    </w:p>
    <w:p w14:paraId="79EBEA81" w14:textId="1624B1A2"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proofErr w:type="spellStart"/>
      <w:r>
        <w:rPr>
          <w:rFonts w:ascii="Times New Roman" w:eastAsia="Times New Roman" w:hAnsi="Times New Roman" w:cs="Times New Roman"/>
          <w:color w:val="222222"/>
          <w:highlight w:val="white"/>
        </w:rPr>
        <w:t>Wenglinsky</w:t>
      </w:r>
      <w:proofErr w:type="spellEnd"/>
      <w:r>
        <w:rPr>
          <w:rFonts w:ascii="Times New Roman" w:eastAsia="Times New Roman" w:hAnsi="Times New Roman" w:cs="Times New Roman"/>
          <w:color w:val="222222"/>
          <w:highlight w:val="white"/>
        </w:rPr>
        <w:t xml:space="preserve">, H. (2002). The link between teacher classroom practices and student academic performance. </w:t>
      </w:r>
      <w:r>
        <w:rPr>
          <w:rFonts w:ascii="Times New Roman" w:eastAsia="Times New Roman" w:hAnsi="Times New Roman" w:cs="Times New Roman"/>
          <w:i/>
          <w:color w:val="222222"/>
          <w:highlight w:val="white"/>
        </w:rPr>
        <w:t xml:space="preserve">Education </w:t>
      </w:r>
      <w:r w:rsidR="003044CA">
        <w:rPr>
          <w:rFonts w:ascii="Times New Roman" w:eastAsia="Times New Roman" w:hAnsi="Times New Roman" w:cs="Times New Roman"/>
          <w:i/>
          <w:color w:val="222222"/>
          <w:highlight w:val="white"/>
        </w:rPr>
        <w:t>Policy Analysis Archives</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10</w:t>
      </w:r>
      <w:r>
        <w:rPr>
          <w:rFonts w:ascii="Times New Roman" w:eastAsia="Times New Roman" w:hAnsi="Times New Roman" w:cs="Times New Roman"/>
          <w:color w:val="222222"/>
          <w:highlight w:val="white"/>
        </w:rPr>
        <w:t xml:space="preserve">, </w:t>
      </w:r>
      <w:r w:rsidR="00C406D9">
        <w:rPr>
          <w:rFonts w:ascii="Times New Roman" w:eastAsia="Times New Roman" w:hAnsi="Times New Roman" w:cs="Times New Roman"/>
          <w:color w:val="222222"/>
          <w:highlight w:val="white"/>
        </w:rPr>
        <w:t>(12), 1-30.</w:t>
      </w:r>
    </w:p>
    <w:p w14:paraId="79EBEA82" w14:textId="2563E831"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Wigfield, A., &amp; Guthrie, J. T. (2000). Engagement and motivation in reading. </w:t>
      </w:r>
      <w:r w:rsidR="00CE6300">
        <w:rPr>
          <w:rFonts w:ascii="Times New Roman" w:eastAsia="Times New Roman" w:hAnsi="Times New Roman" w:cs="Times New Roman"/>
          <w:color w:val="222222"/>
          <w:highlight w:val="white"/>
        </w:rPr>
        <w:t xml:space="preserve">In Kamil (Ed.). </w:t>
      </w:r>
      <w:r>
        <w:rPr>
          <w:rFonts w:ascii="Times New Roman" w:eastAsia="Times New Roman" w:hAnsi="Times New Roman" w:cs="Times New Roman"/>
          <w:i/>
          <w:color w:val="222222"/>
          <w:highlight w:val="white"/>
        </w:rPr>
        <w:t xml:space="preserve">Handbook of </w:t>
      </w:r>
      <w:r w:rsidR="003044CA">
        <w:rPr>
          <w:rFonts w:ascii="Times New Roman" w:eastAsia="Times New Roman" w:hAnsi="Times New Roman" w:cs="Times New Roman"/>
          <w:i/>
          <w:color w:val="222222"/>
          <w:highlight w:val="white"/>
        </w:rPr>
        <w:t>Reading Research</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3</w:t>
      </w:r>
      <w:r>
        <w:rPr>
          <w:rFonts w:ascii="Times New Roman" w:eastAsia="Times New Roman" w:hAnsi="Times New Roman" w:cs="Times New Roman"/>
          <w:color w:val="222222"/>
          <w:highlight w:val="white"/>
        </w:rPr>
        <w:t>, 403</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422.</w:t>
      </w:r>
    </w:p>
    <w:p w14:paraId="79EBEA84" w14:textId="6256E794"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Williams, B. T. (2007). Why Johnny can never, ever read: The perpetual literacy crisis and student identity. </w:t>
      </w:r>
      <w:r>
        <w:rPr>
          <w:rFonts w:ascii="Times New Roman" w:eastAsia="Times New Roman" w:hAnsi="Times New Roman" w:cs="Times New Roman"/>
          <w:i/>
          <w:color w:val="222222"/>
          <w:highlight w:val="white"/>
        </w:rPr>
        <w:t>Journal of Adolescent &amp; Adult Literacy</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51</w:t>
      </w:r>
      <w:r>
        <w:rPr>
          <w:rFonts w:ascii="Times New Roman" w:eastAsia="Times New Roman" w:hAnsi="Times New Roman" w:cs="Times New Roman"/>
          <w:color w:val="222222"/>
          <w:highlight w:val="white"/>
        </w:rPr>
        <w:t>(2), 178</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182.</w:t>
      </w:r>
    </w:p>
    <w:p w14:paraId="79EBEA85" w14:textId="62323008"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Willingham, D. T. (2012). Ask the </w:t>
      </w:r>
      <w:r w:rsidR="003044CA">
        <w:rPr>
          <w:rFonts w:ascii="Times New Roman" w:eastAsia="Times New Roman" w:hAnsi="Times New Roman" w:cs="Times New Roman"/>
          <w:color w:val="222222"/>
          <w:highlight w:val="white"/>
        </w:rPr>
        <w:t>cognitive scientist</w:t>
      </w:r>
      <w:r>
        <w:rPr>
          <w:rFonts w:ascii="Times New Roman" w:eastAsia="Times New Roman" w:hAnsi="Times New Roman" w:cs="Times New Roman"/>
          <w:color w:val="222222"/>
          <w:highlight w:val="white"/>
        </w:rPr>
        <w:t xml:space="preserve">: Why </w:t>
      </w:r>
      <w:r w:rsidR="003044CA">
        <w:rPr>
          <w:rFonts w:ascii="Times New Roman" w:eastAsia="Times New Roman" w:hAnsi="Times New Roman" w:cs="Times New Roman"/>
          <w:color w:val="222222"/>
          <w:highlight w:val="white"/>
        </w:rPr>
        <w:t xml:space="preserve">does family wealth affect </w:t>
      </w:r>
      <w:proofErr w:type="gramStart"/>
      <w:r w:rsidR="003044CA">
        <w:rPr>
          <w:rFonts w:ascii="Times New Roman" w:eastAsia="Times New Roman" w:hAnsi="Times New Roman" w:cs="Times New Roman"/>
          <w:color w:val="222222"/>
          <w:highlight w:val="white"/>
        </w:rPr>
        <w:t>lea</w:t>
      </w:r>
      <w:r>
        <w:rPr>
          <w:rFonts w:ascii="Times New Roman" w:eastAsia="Times New Roman" w:hAnsi="Times New Roman" w:cs="Times New Roman"/>
          <w:color w:val="222222"/>
          <w:highlight w:val="white"/>
        </w:rPr>
        <w:t>rning?.</w:t>
      </w:r>
      <w:proofErr w:type="gramEnd"/>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 xml:space="preserve">American </w:t>
      </w:r>
      <w:r w:rsidR="003044CA">
        <w:rPr>
          <w:rFonts w:ascii="Times New Roman" w:eastAsia="Times New Roman" w:hAnsi="Times New Roman" w:cs="Times New Roman"/>
          <w:i/>
          <w:color w:val="222222"/>
          <w:highlight w:val="white"/>
        </w:rPr>
        <w:t>E</w:t>
      </w:r>
      <w:r>
        <w:rPr>
          <w:rFonts w:ascii="Times New Roman" w:eastAsia="Times New Roman" w:hAnsi="Times New Roman" w:cs="Times New Roman"/>
          <w:i/>
          <w:color w:val="222222"/>
          <w:highlight w:val="white"/>
        </w:rPr>
        <w:t>ducator</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36</w:t>
      </w:r>
      <w:r>
        <w:rPr>
          <w:rFonts w:ascii="Times New Roman" w:eastAsia="Times New Roman" w:hAnsi="Times New Roman" w:cs="Times New Roman"/>
          <w:color w:val="222222"/>
          <w:highlight w:val="white"/>
        </w:rPr>
        <w:t>(1), 33</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color w:val="222222"/>
          <w:highlight w:val="white"/>
        </w:rPr>
        <w:t>39.</w:t>
      </w:r>
    </w:p>
    <w:p w14:paraId="79EBEA86" w14:textId="3A697E8B"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Wilson, S. M., &amp; Floden, R. (2003). </w:t>
      </w:r>
      <w:r w:rsidRPr="00EE5EC4">
        <w:rPr>
          <w:rFonts w:ascii="Times New Roman" w:eastAsia="Times New Roman" w:hAnsi="Times New Roman" w:cs="Times New Roman"/>
          <w:i/>
          <w:iCs/>
        </w:rPr>
        <w:t>Creating effective teachers: Concise answers for hard questions</w:t>
      </w:r>
      <w:r>
        <w:rPr>
          <w:rFonts w:ascii="Times New Roman" w:eastAsia="Times New Roman" w:hAnsi="Times New Roman" w:cs="Times New Roman"/>
        </w:rPr>
        <w:t xml:space="preserve"> </w:t>
      </w:r>
      <w:r w:rsidRPr="00EE5EC4">
        <w:rPr>
          <w:rFonts w:ascii="Times New Roman" w:eastAsia="Times New Roman" w:hAnsi="Times New Roman" w:cs="Times New Roman"/>
          <w:i/>
          <w:iCs/>
        </w:rPr>
        <w:t>(Addendum to the report,</w:t>
      </w:r>
      <w:r>
        <w:rPr>
          <w:rFonts w:ascii="Times New Roman" w:eastAsia="Times New Roman" w:hAnsi="Times New Roman" w:cs="Times New Roman"/>
        </w:rPr>
        <w:t xml:space="preserve"> </w:t>
      </w:r>
      <w:r w:rsidRPr="00EE5EC4">
        <w:rPr>
          <w:rFonts w:ascii="Times New Roman" w:eastAsia="Times New Roman" w:hAnsi="Times New Roman" w:cs="Times New Roman"/>
          <w:i/>
          <w:iCs/>
        </w:rPr>
        <w:t>Teacher preparation research: Current knowledge, gaps, and recommendations</w:t>
      </w:r>
      <w:r>
        <w:rPr>
          <w:rFonts w:ascii="Times New Roman" w:eastAsia="Times New Roman" w:hAnsi="Times New Roman" w:cs="Times New Roman"/>
        </w:rPr>
        <w:t>)</w:t>
      </w:r>
      <w:r w:rsidR="003044CA">
        <w:rPr>
          <w:rFonts w:ascii="Times New Roman" w:eastAsia="Times New Roman" w:hAnsi="Times New Roman" w:cs="Times New Roman"/>
        </w:rPr>
        <w:t>.</w:t>
      </w:r>
      <w:r>
        <w:rPr>
          <w:rFonts w:ascii="Times New Roman" w:eastAsia="Times New Roman" w:hAnsi="Times New Roman" w:cs="Times New Roman"/>
        </w:rPr>
        <w:t xml:space="preserve"> American Association of Colleges for Teacher Education.</w:t>
      </w:r>
    </w:p>
    <w:p w14:paraId="79EBEA87" w14:textId="7C2879F4" w:rsidR="00267CAD" w:rsidRDefault="00051546" w:rsidP="000E1393">
      <w:pPr>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Yaden, D. B., Reinking, D, &amp; </w:t>
      </w:r>
      <w:proofErr w:type="spellStart"/>
      <w:r>
        <w:rPr>
          <w:rFonts w:ascii="Times New Roman" w:eastAsia="Times New Roman" w:hAnsi="Times New Roman" w:cs="Times New Roman"/>
        </w:rPr>
        <w:t>Smagorinsky</w:t>
      </w:r>
      <w:proofErr w:type="spellEnd"/>
      <w:r>
        <w:rPr>
          <w:rFonts w:ascii="Times New Roman" w:eastAsia="Times New Roman" w:hAnsi="Times New Roman" w:cs="Times New Roman"/>
        </w:rPr>
        <w:t xml:space="preserve">, P. (2021). The trouble with binaries: A perspective on the science of reading. </w:t>
      </w:r>
      <w:r>
        <w:rPr>
          <w:rFonts w:ascii="Times New Roman" w:eastAsia="Times New Roman" w:hAnsi="Times New Roman" w:cs="Times New Roman"/>
          <w:i/>
        </w:rPr>
        <w:t>Reading Research Quarterly, 56</w:t>
      </w:r>
      <w:r>
        <w:rPr>
          <w:rFonts w:ascii="Times New Roman" w:eastAsia="Times New Roman" w:hAnsi="Times New Roman" w:cs="Times New Roman"/>
        </w:rPr>
        <w:t>(S1), S119</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S129.</w:t>
      </w:r>
    </w:p>
    <w:p w14:paraId="79EBEA8B" w14:textId="0598C740" w:rsidR="00267CAD" w:rsidRDefault="00051546" w:rsidP="00EE5EC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Zembylas</w:t>
      </w:r>
      <w:proofErr w:type="spellEnd"/>
      <w:r>
        <w:rPr>
          <w:rFonts w:ascii="Times New Roman" w:eastAsia="Times New Roman" w:hAnsi="Times New Roman" w:cs="Times New Roman"/>
        </w:rPr>
        <w:t xml:space="preserve">, M. (2006). Work-based learning, power, and subjectivity: </w:t>
      </w:r>
      <w:r w:rsidR="003044CA">
        <w:rPr>
          <w:rFonts w:ascii="Times New Roman" w:eastAsia="Times New Roman" w:hAnsi="Times New Roman" w:cs="Times New Roman"/>
        </w:rPr>
        <w:t>C</w:t>
      </w:r>
      <w:r>
        <w:rPr>
          <w:rFonts w:ascii="Times New Roman" w:eastAsia="Times New Roman" w:hAnsi="Times New Roman" w:cs="Times New Roman"/>
        </w:rPr>
        <w:t xml:space="preserve">reating space for a Foucauldian research ethic. </w:t>
      </w:r>
      <w:r>
        <w:rPr>
          <w:rFonts w:ascii="Times New Roman" w:eastAsia="Times New Roman" w:hAnsi="Times New Roman" w:cs="Times New Roman"/>
          <w:i/>
        </w:rPr>
        <w:t>Journal of Education and Work, 19</w:t>
      </w:r>
      <w:r>
        <w:rPr>
          <w:rFonts w:ascii="Times New Roman" w:eastAsia="Times New Roman" w:hAnsi="Times New Roman" w:cs="Times New Roman"/>
        </w:rPr>
        <w:t>(3), 291</w:t>
      </w:r>
      <w:r w:rsidR="000E1393">
        <w:rPr>
          <w:rFonts w:ascii="Times New Roman" w:eastAsia="Times New Roman" w:hAnsi="Times New Roman" w:cs="Times New Roman"/>
          <w:color w:val="222222"/>
          <w:highlight w:val="white"/>
        </w:rPr>
        <w:t>–</w:t>
      </w:r>
      <w:r>
        <w:rPr>
          <w:rFonts w:ascii="Times New Roman" w:eastAsia="Times New Roman" w:hAnsi="Times New Roman" w:cs="Times New Roman"/>
        </w:rPr>
        <w:t>303.</w:t>
      </w:r>
    </w:p>
    <w:p w14:paraId="79EBEA8C" w14:textId="77777777" w:rsidR="00267CAD" w:rsidRDefault="00051546">
      <w:pPr>
        <w:jc w:val="center"/>
        <w:rPr>
          <w:rFonts w:ascii="Times New Roman" w:eastAsia="Times New Roman" w:hAnsi="Times New Roman" w:cs="Times New Roman"/>
        </w:rPr>
      </w:pPr>
      <w:bookmarkStart w:id="62" w:name="_heading=h.49x2ik5" w:colFirst="0" w:colLast="0"/>
      <w:bookmarkEnd w:id="62"/>
      <w:r>
        <w:br w:type="page"/>
      </w:r>
    </w:p>
    <w:p w14:paraId="2F0AE28C" w14:textId="53FBCBEE" w:rsidR="0023564F" w:rsidRPr="000C017F" w:rsidRDefault="0023564F" w:rsidP="000C017F">
      <w:pPr>
        <w:pStyle w:val="Heading2"/>
        <w:rPr>
          <w:sz w:val="28"/>
        </w:rPr>
      </w:pPr>
      <w:bookmarkStart w:id="63" w:name="_heading=h.2p2csry" w:colFirst="0" w:colLast="0"/>
      <w:bookmarkStart w:id="64" w:name="_Toc166852317"/>
      <w:bookmarkEnd w:id="63"/>
      <w:r w:rsidRPr="000C017F">
        <w:rPr>
          <w:sz w:val="28"/>
        </w:rPr>
        <w:lastRenderedPageBreak/>
        <w:t xml:space="preserve">Appendix </w:t>
      </w:r>
      <w:bookmarkEnd w:id="64"/>
    </w:p>
    <w:p w14:paraId="3D2100D5" w14:textId="276E8000" w:rsidR="000C017F" w:rsidRPr="000C017F" w:rsidRDefault="000C017F" w:rsidP="000C017F">
      <w:pPr>
        <w:jc w:val="center"/>
        <w:rPr>
          <w:rFonts w:ascii="Times New Roman" w:hAnsi="Times New Roman" w:cs="Times New Roman"/>
          <w:b/>
          <w:bCs/>
          <w:sz w:val="28"/>
          <w:szCs w:val="28"/>
        </w:rPr>
      </w:pPr>
      <w:r w:rsidRPr="000C017F">
        <w:rPr>
          <w:rFonts w:ascii="Times New Roman" w:hAnsi="Times New Roman" w:cs="Times New Roman"/>
          <w:b/>
          <w:bCs/>
          <w:sz w:val="28"/>
          <w:szCs w:val="28"/>
        </w:rPr>
        <w:t>Appendix A</w:t>
      </w:r>
    </w:p>
    <w:p w14:paraId="5DC6E783" w14:textId="77777777" w:rsidR="000C017F" w:rsidRPr="000C017F" w:rsidRDefault="000C017F" w:rsidP="000C017F">
      <w:pPr>
        <w:jc w:val="center"/>
      </w:pPr>
    </w:p>
    <w:p w14:paraId="18E53B7B" w14:textId="524352F1" w:rsidR="008F3A96" w:rsidRDefault="008F3A96" w:rsidP="00EE5EC4">
      <w:pPr>
        <w:pStyle w:val="Heading1"/>
      </w:pPr>
      <w:bookmarkStart w:id="65" w:name="_Toc166852318"/>
      <w:r>
        <w:t>Participant E</w:t>
      </w:r>
      <w:r w:rsidR="00D475A4">
        <w:t>-</w:t>
      </w:r>
      <w:r>
        <w:t>mail</w:t>
      </w:r>
      <w:bookmarkEnd w:id="65"/>
    </w:p>
    <w:p w14:paraId="79EBEA8F" w14:textId="3D66E278" w:rsidR="00267CAD" w:rsidRDefault="00051546">
      <w:pPr>
        <w:spacing w:before="240" w:after="240"/>
        <w:rPr>
          <w:rFonts w:ascii="Times New Roman" w:eastAsia="Times New Roman" w:hAnsi="Times New Roman" w:cs="Times New Roman"/>
        </w:rPr>
      </w:pPr>
      <w:r>
        <w:rPr>
          <w:rFonts w:ascii="Times New Roman" w:eastAsia="Times New Roman" w:hAnsi="Times New Roman" w:cs="Times New Roman"/>
        </w:rPr>
        <w:t>Hello,</w:t>
      </w:r>
    </w:p>
    <w:p w14:paraId="79EBEA90" w14:textId="77777777" w:rsidR="00267CAD" w:rsidRDefault="00051546">
      <w:pPr>
        <w:spacing w:before="240" w:after="240"/>
        <w:rPr>
          <w:rFonts w:ascii="Times New Roman" w:eastAsia="Times New Roman" w:hAnsi="Times New Roman" w:cs="Times New Roman"/>
        </w:rPr>
      </w:pPr>
      <w:r>
        <w:rPr>
          <w:rFonts w:ascii="Times New Roman" w:eastAsia="Times New Roman" w:hAnsi="Times New Roman" w:cs="Times New Roman"/>
        </w:rPr>
        <w:t>I am completing the requirements of a doctoral degree at The University of Tennessee. The research study hopes to understand and describe the experiences of exemplary middle grade language arts teachers using texts for instruction to capture how these everyday experiences transform into thoughts and beliefs.</w:t>
      </w:r>
    </w:p>
    <w:p w14:paraId="79EBEA91" w14:textId="77777777" w:rsidR="00267CAD" w:rsidRDefault="00051546">
      <w:pPr>
        <w:spacing w:before="240" w:after="240"/>
        <w:rPr>
          <w:rFonts w:ascii="Times New Roman" w:eastAsia="Times New Roman" w:hAnsi="Times New Roman" w:cs="Times New Roman"/>
        </w:rPr>
      </w:pPr>
      <w:r>
        <w:rPr>
          <w:rFonts w:ascii="Times New Roman" w:eastAsia="Times New Roman" w:hAnsi="Times New Roman" w:cs="Times New Roman"/>
        </w:rPr>
        <w:t>I am asking you to be in this research study because I aim to gain a deep understanding of the experiences of exemplary middle grades language arts teachers experiences with using texts for instruction. We believe that exemplary teachers are those who can produce above average student achievement in reading, and we believe that you hold specific experiences and knowledge.</w:t>
      </w:r>
    </w:p>
    <w:p w14:paraId="79EBEA92" w14:textId="77777777" w:rsidR="00267CAD" w:rsidRDefault="00051546">
      <w:pPr>
        <w:spacing w:before="240" w:after="240"/>
        <w:rPr>
          <w:rFonts w:ascii="Times New Roman" w:eastAsia="Times New Roman" w:hAnsi="Times New Roman" w:cs="Times New Roman"/>
        </w:rPr>
      </w:pPr>
      <w:r>
        <w:rPr>
          <w:rFonts w:ascii="Times New Roman" w:eastAsia="Times New Roman" w:hAnsi="Times New Roman" w:cs="Times New Roman"/>
        </w:rPr>
        <w:t>If you agree to be in the study, your participation will include one interview, lasting between 50 minutes and one hour. Additionally, if you agree, you might be asked to be contacted a couple of weeks after your interview for any follow-up questions. If you agree to be in this study, your participation will last for two months and will involve one interview over a virtual call sent from a University of Tennessee link. I will not keep your information to use for future use or other purposes.</w:t>
      </w:r>
    </w:p>
    <w:p w14:paraId="79EBEA93" w14:textId="77777777" w:rsidR="00267CAD" w:rsidRDefault="00051546">
      <w:pPr>
        <w:spacing w:before="240" w:after="240"/>
        <w:rPr>
          <w:rFonts w:ascii="Times New Roman" w:eastAsia="Times New Roman" w:hAnsi="Times New Roman" w:cs="Times New Roman"/>
        </w:rPr>
      </w:pPr>
      <w:r>
        <w:rPr>
          <w:rFonts w:ascii="Times New Roman" w:eastAsia="Times New Roman" w:hAnsi="Times New Roman" w:cs="Times New Roman"/>
        </w:rPr>
        <w:t>Your name and other information that can directly identify you will be kept secure and stored separately from your research data collected as part of the study. We may share your research data with other researchers without asking for your consent again, but it will not contain information that could directly identify you. If you agree to participate in this study, you will be compensated for your time with a $20 gift card from Amazon. This gift card will be mailed to you upon completion of the interview. After the gift card is mailed, I will delete all contact information.</w:t>
      </w:r>
    </w:p>
    <w:p w14:paraId="79EBEA94" w14:textId="77777777" w:rsidR="00267CAD" w:rsidRDefault="00051546">
      <w:pPr>
        <w:spacing w:before="240" w:after="240"/>
        <w:rPr>
          <w:rFonts w:ascii="Times New Roman" w:eastAsia="Times New Roman" w:hAnsi="Times New Roman" w:cs="Times New Roman"/>
        </w:rPr>
      </w:pPr>
      <w:r>
        <w:rPr>
          <w:rFonts w:ascii="Times New Roman" w:eastAsia="Times New Roman" w:hAnsi="Times New Roman" w:cs="Times New Roman"/>
        </w:rPr>
        <w:t>If you have questions or concerns about this study, or have experienced a research related problem or injury, contact the researchers, Cheryl Richardson at cricha37@vols.utk.edu or Stergios Botzakis at sbotzaki@utk.edu.</w:t>
      </w:r>
    </w:p>
    <w:p w14:paraId="79EBEA95" w14:textId="77777777" w:rsidR="00267CAD" w:rsidRDefault="00051546">
      <w:pPr>
        <w:spacing w:before="240" w:after="240"/>
        <w:rPr>
          <w:rFonts w:ascii="Times New Roman" w:eastAsia="Times New Roman" w:hAnsi="Times New Roman" w:cs="Times New Roman"/>
        </w:rPr>
      </w:pPr>
      <w:r>
        <w:rPr>
          <w:rFonts w:ascii="Times New Roman" w:eastAsia="Times New Roman" w:hAnsi="Times New Roman" w:cs="Times New Roman"/>
        </w:rPr>
        <w:t>Sincerely,</w:t>
      </w:r>
    </w:p>
    <w:p w14:paraId="79EBEA96" w14:textId="77777777" w:rsidR="00267CAD" w:rsidRDefault="00051546">
      <w:pPr>
        <w:spacing w:before="240" w:after="240"/>
        <w:rPr>
          <w:rFonts w:ascii="Times New Roman" w:eastAsia="Times New Roman" w:hAnsi="Times New Roman" w:cs="Times New Roman"/>
        </w:rPr>
      </w:pPr>
      <w:r>
        <w:rPr>
          <w:rFonts w:ascii="Times New Roman" w:eastAsia="Times New Roman" w:hAnsi="Times New Roman" w:cs="Times New Roman"/>
        </w:rPr>
        <w:t>Cheryl Richardson</w:t>
      </w:r>
    </w:p>
    <w:p w14:paraId="79EBEA97" w14:textId="77777777" w:rsidR="00267CAD" w:rsidRPr="000C017F" w:rsidRDefault="00051546" w:rsidP="000C017F">
      <w:pPr>
        <w:pStyle w:val="Heading2"/>
        <w:rPr>
          <w:sz w:val="28"/>
        </w:rPr>
      </w:pPr>
      <w:r>
        <w:br w:type="page"/>
      </w:r>
      <w:r>
        <w:lastRenderedPageBreak/>
        <w:t xml:space="preserve"> </w:t>
      </w:r>
      <w:bookmarkStart w:id="66" w:name="_Toc166852319"/>
      <w:r w:rsidRPr="000C017F">
        <w:rPr>
          <w:sz w:val="28"/>
        </w:rPr>
        <w:t>Appendix B</w:t>
      </w:r>
      <w:bookmarkEnd w:id="66"/>
    </w:p>
    <w:p w14:paraId="79EBEA98" w14:textId="77777777" w:rsidR="00267CAD" w:rsidRDefault="00051546" w:rsidP="00EE5EC4">
      <w:pPr>
        <w:pStyle w:val="Heading1"/>
      </w:pPr>
      <w:bookmarkStart w:id="67" w:name="_Toc166852320"/>
      <w:r>
        <w:t>Interview Protocol</w:t>
      </w:r>
      <w:bookmarkEnd w:id="67"/>
    </w:p>
    <w:p w14:paraId="79EBEA99"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sz w:val="14"/>
          <w:szCs w:val="14"/>
        </w:rPr>
        <w:t xml:space="preserve">  </w:t>
      </w:r>
      <w:r>
        <w:rPr>
          <w:rFonts w:ascii="Times New Roman" w:eastAsia="Times New Roman" w:hAnsi="Times New Roman" w:cs="Times New Roman"/>
        </w:rPr>
        <w:t>Can you share your educational background with me?</w:t>
      </w:r>
    </w:p>
    <w:p w14:paraId="79EBEA9A"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sz w:val="14"/>
          <w:szCs w:val="14"/>
        </w:rPr>
        <w:t xml:space="preserve">  </w:t>
      </w:r>
      <w:r>
        <w:rPr>
          <w:rFonts w:ascii="Times New Roman" w:eastAsia="Times New Roman" w:hAnsi="Times New Roman" w:cs="Times New Roman"/>
        </w:rPr>
        <w:t>Can you share your work history/experience?</w:t>
      </w:r>
    </w:p>
    <w:p w14:paraId="79EBEA9B"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sz w:val="14"/>
          <w:szCs w:val="14"/>
        </w:rPr>
        <w:t xml:space="preserve">  </w:t>
      </w:r>
      <w:r>
        <w:rPr>
          <w:rFonts w:ascii="Times New Roman" w:eastAsia="Times New Roman" w:hAnsi="Times New Roman" w:cs="Times New Roman"/>
        </w:rPr>
        <w:t>Are there any additional experiences that contribute to your success as a teacher?</w:t>
      </w:r>
    </w:p>
    <w:p w14:paraId="79EBEA9C"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sz w:val="14"/>
          <w:szCs w:val="14"/>
        </w:rPr>
        <w:t xml:space="preserve">  </w:t>
      </w:r>
      <w:r>
        <w:rPr>
          <w:rFonts w:ascii="Times New Roman" w:eastAsia="Times New Roman" w:hAnsi="Times New Roman" w:cs="Times New Roman"/>
        </w:rPr>
        <w:t>What do you consider to be a strength in your teaching?</w:t>
      </w:r>
    </w:p>
    <w:p w14:paraId="79EBEA9D"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sz w:val="14"/>
          <w:szCs w:val="14"/>
        </w:rPr>
        <w:t xml:space="preserve">  </w:t>
      </w:r>
      <w:r>
        <w:rPr>
          <w:rFonts w:ascii="Times New Roman" w:eastAsia="Times New Roman" w:hAnsi="Times New Roman" w:cs="Times New Roman"/>
        </w:rPr>
        <w:t>Describe a favorite lesson or activity you like to do with your students?</w:t>
      </w:r>
    </w:p>
    <w:p w14:paraId="79EBEA9E"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sz w:val="14"/>
          <w:szCs w:val="14"/>
        </w:rPr>
        <w:t xml:space="preserve">  </w:t>
      </w:r>
      <w:r>
        <w:rPr>
          <w:rFonts w:ascii="Times New Roman" w:eastAsia="Times New Roman" w:hAnsi="Times New Roman" w:cs="Times New Roman"/>
        </w:rPr>
        <w:t>What does a typical lesson look like?</w:t>
      </w:r>
    </w:p>
    <w:p w14:paraId="79EBEA9F"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sz w:val="14"/>
          <w:szCs w:val="14"/>
        </w:rPr>
        <w:t xml:space="preserve">  </w:t>
      </w:r>
      <w:r>
        <w:rPr>
          <w:rFonts w:ascii="Times New Roman" w:eastAsia="Times New Roman" w:hAnsi="Times New Roman" w:cs="Times New Roman"/>
        </w:rPr>
        <w:t>What lesson components do you consider essential?</w:t>
      </w:r>
    </w:p>
    <w:p w14:paraId="79EBEAA0"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8.</w:t>
      </w:r>
      <w:r>
        <w:rPr>
          <w:rFonts w:ascii="Times New Roman" w:eastAsia="Times New Roman" w:hAnsi="Times New Roman" w:cs="Times New Roman"/>
          <w:sz w:val="14"/>
          <w:szCs w:val="14"/>
        </w:rPr>
        <w:t xml:space="preserve"> </w:t>
      </w:r>
      <w:r>
        <w:rPr>
          <w:rFonts w:ascii="Times New Roman" w:eastAsia="Times New Roman" w:hAnsi="Times New Roman" w:cs="Times New Roman"/>
        </w:rPr>
        <w:t>What do you think are the most prominent issues to consider when planning learning activities?</w:t>
      </w:r>
    </w:p>
    <w:p w14:paraId="79EBEAA1"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9.</w:t>
      </w:r>
      <w:r>
        <w:rPr>
          <w:rFonts w:ascii="Times New Roman" w:eastAsia="Times New Roman" w:hAnsi="Times New Roman" w:cs="Times New Roman"/>
          <w:sz w:val="14"/>
          <w:szCs w:val="14"/>
        </w:rPr>
        <w:t xml:space="preserve">  </w:t>
      </w:r>
      <w:r>
        <w:rPr>
          <w:rFonts w:ascii="Times New Roman" w:eastAsia="Times New Roman" w:hAnsi="Times New Roman" w:cs="Times New Roman"/>
        </w:rPr>
        <w:t>Are there any external factors that influence your decision making?</w:t>
      </w:r>
    </w:p>
    <w:p w14:paraId="79EBEAA2"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10.</w:t>
      </w:r>
      <w:r>
        <w:rPr>
          <w:rFonts w:ascii="Times New Roman" w:eastAsia="Times New Roman" w:hAnsi="Times New Roman" w:cs="Times New Roman"/>
          <w:sz w:val="14"/>
          <w:szCs w:val="14"/>
        </w:rPr>
        <w:t xml:space="preserve">  </w:t>
      </w:r>
      <w:r>
        <w:rPr>
          <w:rFonts w:ascii="Times New Roman" w:eastAsia="Times New Roman" w:hAnsi="Times New Roman" w:cs="Times New Roman"/>
        </w:rPr>
        <w:t>How do you address different ability levels of students in your classroom?</w:t>
      </w:r>
    </w:p>
    <w:p w14:paraId="79EBEAA3"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11.</w:t>
      </w:r>
      <w:r>
        <w:rPr>
          <w:rFonts w:ascii="Times New Roman" w:eastAsia="Times New Roman" w:hAnsi="Times New Roman" w:cs="Times New Roman"/>
          <w:sz w:val="14"/>
          <w:szCs w:val="14"/>
        </w:rPr>
        <w:t xml:space="preserve">  </w:t>
      </w:r>
      <w:r>
        <w:rPr>
          <w:rFonts w:ascii="Times New Roman" w:eastAsia="Times New Roman" w:hAnsi="Times New Roman" w:cs="Times New Roman"/>
        </w:rPr>
        <w:t>How do you design your instruction to maximize learning?</w:t>
      </w:r>
    </w:p>
    <w:p w14:paraId="79EBEAA4"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sz w:val="14"/>
          <w:szCs w:val="14"/>
        </w:rPr>
        <w:t xml:space="preserve">  </w:t>
      </w:r>
      <w:r>
        <w:rPr>
          <w:rFonts w:ascii="Times New Roman" w:eastAsia="Times New Roman" w:hAnsi="Times New Roman" w:cs="Times New Roman"/>
        </w:rPr>
        <w:t>What, if anything, do you think you do differently from your peers or other teachers in your building?</w:t>
      </w:r>
    </w:p>
    <w:p w14:paraId="79EBEAA5"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13.</w:t>
      </w:r>
      <w:r>
        <w:rPr>
          <w:rFonts w:ascii="Times New Roman" w:eastAsia="Times New Roman" w:hAnsi="Times New Roman" w:cs="Times New Roman"/>
          <w:sz w:val="14"/>
          <w:szCs w:val="14"/>
        </w:rPr>
        <w:t xml:space="preserve">  </w:t>
      </w:r>
      <w:r>
        <w:rPr>
          <w:rFonts w:ascii="Times New Roman" w:eastAsia="Times New Roman" w:hAnsi="Times New Roman" w:cs="Times New Roman"/>
        </w:rPr>
        <w:t>How do you keep track of what students need to learn next?</w:t>
      </w:r>
    </w:p>
    <w:p w14:paraId="79EBEAA6"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14.</w:t>
      </w:r>
      <w:r>
        <w:rPr>
          <w:rFonts w:ascii="Times New Roman" w:eastAsia="Times New Roman" w:hAnsi="Times New Roman" w:cs="Times New Roman"/>
          <w:sz w:val="14"/>
          <w:szCs w:val="14"/>
        </w:rPr>
        <w:t xml:space="preserve">  </w:t>
      </w:r>
      <w:r>
        <w:rPr>
          <w:rFonts w:ascii="Times New Roman" w:eastAsia="Times New Roman" w:hAnsi="Times New Roman" w:cs="Times New Roman"/>
        </w:rPr>
        <w:t>What are some of the challenges you encounter when creating learning activities?</w:t>
      </w:r>
    </w:p>
    <w:p w14:paraId="79EBEAA7"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sz w:val="14"/>
          <w:szCs w:val="14"/>
        </w:rPr>
        <w:t xml:space="preserve">  </w:t>
      </w:r>
      <w:r>
        <w:rPr>
          <w:rFonts w:ascii="Times New Roman" w:eastAsia="Times New Roman" w:hAnsi="Times New Roman" w:cs="Times New Roman"/>
        </w:rPr>
        <w:t>Where do you find the materials for your learning activities?</w:t>
      </w:r>
    </w:p>
    <w:p w14:paraId="79EBEAA8"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16.</w:t>
      </w:r>
      <w:r>
        <w:rPr>
          <w:rFonts w:ascii="Times New Roman" w:eastAsia="Times New Roman" w:hAnsi="Times New Roman" w:cs="Times New Roman"/>
          <w:sz w:val="14"/>
          <w:szCs w:val="14"/>
        </w:rPr>
        <w:t xml:space="preserve">  </w:t>
      </w:r>
      <w:r>
        <w:rPr>
          <w:rFonts w:ascii="Times New Roman" w:eastAsia="Times New Roman" w:hAnsi="Times New Roman" w:cs="Times New Roman"/>
        </w:rPr>
        <w:t>Complete the following sentence with a simile or metaphor: Curriculum materials are...</w:t>
      </w:r>
    </w:p>
    <w:p w14:paraId="79EBEAA9"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17.</w:t>
      </w:r>
      <w:r>
        <w:rPr>
          <w:rFonts w:ascii="Times New Roman" w:eastAsia="Times New Roman" w:hAnsi="Times New Roman" w:cs="Times New Roman"/>
          <w:sz w:val="14"/>
          <w:szCs w:val="14"/>
        </w:rPr>
        <w:t xml:space="preserve">  </w:t>
      </w:r>
      <w:r>
        <w:rPr>
          <w:rFonts w:ascii="Times New Roman" w:eastAsia="Times New Roman" w:hAnsi="Times New Roman" w:cs="Times New Roman"/>
        </w:rPr>
        <w:t>What is your idea of a perfect classroom?</w:t>
      </w:r>
    </w:p>
    <w:p w14:paraId="79EBEAAA"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18.</w:t>
      </w:r>
      <w:r>
        <w:rPr>
          <w:rFonts w:ascii="Times New Roman" w:eastAsia="Times New Roman" w:hAnsi="Times New Roman" w:cs="Times New Roman"/>
          <w:sz w:val="14"/>
          <w:szCs w:val="14"/>
        </w:rPr>
        <w:t xml:space="preserve">  </w:t>
      </w:r>
      <w:r>
        <w:rPr>
          <w:rFonts w:ascii="Times New Roman" w:eastAsia="Times New Roman" w:hAnsi="Times New Roman" w:cs="Times New Roman"/>
        </w:rPr>
        <w:t>Is there anything that we have not discussed that you would like to share with me?</w:t>
      </w:r>
    </w:p>
    <w:p w14:paraId="79EBEAAB"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br w:type="page"/>
      </w:r>
    </w:p>
    <w:p w14:paraId="79EBEAAC" w14:textId="77777777" w:rsidR="00267CAD" w:rsidRPr="000C017F" w:rsidRDefault="00051546" w:rsidP="000C017F">
      <w:pPr>
        <w:pStyle w:val="Heading2"/>
        <w:rPr>
          <w:sz w:val="28"/>
        </w:rPr>
      </w:pPr>
      <w:bookmarkStart w:id="68" w:name="_Toc166852321"/>
      <w:r w:rsidRPr="000C017F">
        <w:rPr>
          <w:sz w:val="28"/>
        </w:rPr>
        <w:lastRenderedPageBreak/>
        <w:t>Appendix C</w:t>
      </w:r>
      <w:bookmarkEnd w:id="68"/>
    </w:p>
    <w:p w14:paraId="79EBEAAD" w14:textId="77777777" w:rsidR="00267CAD" w:rsidRPr="0023564F" w:rsidRDefault="00051546" w:rsidP="00EE5EC4">
      <w:pPr>
        <w:pStyle w:val="Heading1"/>
      </w:pPr>
      <w:bookmarkStart w:id="69" w:name="_Toc166852322"/>
      <w:r w:rsidRPr="0023564F">
        <w:t>Consent for Research Participation</w:t>
      </w:r>
      <w:bookmarkEnd w:id="69"/>
    </w:p>
    <w:p w14:paraId="79EBEAAE"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b/>
          <w:sz w:val="22"/>
          <w:szCs w:val="22"/>
        </w:rPr>
      </w:pPr>
      <w:r>
        <w:rPr>
          <w:rFonts w:ascii="Times New Roman" w:eastAsia="Times New Roman" w:hAnsi="Times New Roman" w:cs="Times New Roman"/>
          <w:b/>
          <w:sz w:val="22"/>
          <w:szCs w:val="22"/>
        </w:rPr>
        <w:t>Research Study Title:  Exemplary Middle Grades Teacher Voices: Using Texts for Instruction</w:t>
      </w:r>
    </w:p>
    <w:p w14:paraId="79EBEAAF"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Researcher(s):   </w:t>
      </w:r>
      <w:r>
        <w:rPr>
          <w:rFonts w:ascii="Times New Roman" w:eastAsia="Times New Roman" w:hAnsi="Times New Roman" w:cs="Times New Roman"/>
          <w:sz w:val="22"/>
          <w:szCs w:val="22"/>
        </w:rPr>
        <w:t>Cheryl Richardson, University of Tennessee, Knoxville</w:t>
      </w:r>
    </w:p>
    <w:p w14:paraId="79EBEAB0"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 xml:space="preserve">Stergios Botzakis, University of Tennessee, Knoxville </w:t>
      </w:r>
    </w:p>
    <w:p w14:paraId="79EBEAB1"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14:paraId="79EBEAB2"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235" w:lineRule="auto"/>
        <w:ind w:left="1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79EBEAB3"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70" w:name="_heading=h.x3fh2s77bv8w" w:colFirst="0" w:colLast="0"/>
      <w:bookmarkStart w:id="71" w:name="_Toc166851321"/>
      <w:bookmarkStart w:id="72" w:name="_Toc166852323"/>
      <w:bookmarkEnd w:id="70"/>
      <w:r>
        <w:rPr>
          <w:rFonts w:eastAsia="Times New Roman" w:cs="Times New Roman"/>
          <w:sz w:val="26"/>
        </w:rPr>
        <w:t>Why am I being asked to be in this research study?</w:t>
      </w:r>
      <w:bookmarkEnd w:id="71"/>
      <w:bookmarkEnd w:id="72"/>
    </w:p>
    <w:p w14:paraId="79EBEAB4"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We are asking you to be in this research study because we aim to gain a deep understanding of the experiences of exemplary middle grades language arts teachers experiences with using texts for instruction. We believe that exemplary teachers are those who can produce above average student achievement in reading, and we believe that you hold specific experiences and knowledge. The school where you teach was nominated as having above average achievement, and we would like to gain an understanding of your experiences.</w:t>
      </w:r>
    </w:p>
    <w:p w14:paraId="79EBEAB5"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73" w:name="_heading=h.bxi1a77sj3f4" w:colFirst="0" w:colLast="0"/>
      <w:bookmarkStart w:id="74" w:name="_Toc166851322"/>
      <w:bookmarkStart w:id="75" w:name="_Toc166852324"/>
      <w:bookmarkEnd w:id="73"/>
      <w:r>
        <w:rPr>
          <w:rFonts w:eastAsia="Times New Roman" w:cs="Times New Roman"/>
          <w:sz w:val="26"/>
        </w:rPr>
        <w:t>What is this research study about?</w:t>
      </w:r>
      <w:bookmarkEnd w:id="74"/>
      <w:bookmarkEnd w:id="75"/>
    </w:p>
    <w:p w14:paraId="79EBEAB6"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 xml:space="preserve">The purpose of the research study is to describe the experiences of exemplary middle grades language arts teachers with using texts for instruction to capture how these everyday experiences transform into thoughts and beliefs.  </w:t>
      </w:r>
    </w:p>
    <w:p w14:paraId="79EBEAB7"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76" w:name="_heading=h.iytwgiqyhwkj" w:colFirst="0" w:colLast="0"/>
      <w:bookmarkStart w:id="77" w:name="_Toc166851323"/>
      <w:bookmarkStart w:id="78" w:name="_Toc166852325"/>
      <w:bookmarkEnd w:id="76"/>
      <w:r>
        <w:rPr>
          <w:rFonts w:eastAsia="Times New Roman" w:cs="Times New Roman"/>
          <w:sz w:val="26"/>
        </w:rPr>
        <w:t>How long will I be in the research study?</w:t>
      </w:r>
      <w:bookmarkEnd w:id="77"/>
      <w:bookmarkEnd w:id="78"/>
    </w:p>
    <w:p w14:paraId="79EBEAB8"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If you agree to be in the study, your participation will include one interview, lasting between 50 to 60 minutes. Additionally, if you agree, you might be asked to be contacted a couple of weeks after your interview for any follow-up questions.</w:t>
      </w:r>
    </w:p>
    <w:p w14:paraId="79EBEAB9"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If you agree to be in this study, your participation will last for two months and will involve one interview over a virtual call.</w:t>
      </w:r>
    </w:p>
    <w:p w14:paraId="79EBEABA"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79" w:name="_heading=h.5cickbu4yb1v" w:colFirst="0" w:colLast="0"/>
      <w:bookmarkStart w:id="80" w:name="_Toc166851324"/>
      <w:bookmarkStart w:id="81" w:name="_Toc166852326"/>
      <w:bookmarkEnd w:id="79"/>
      <w:r>
        <w:rPr>
          <w:rFonts w:eastAsia="Times New Roman" w:cs="Times New Roman"/>
          <w:sz w:val="26"/>
        </w:rPr>
        <w:t>What will happen if I say “Yes, I want to be in this research study”?</w:t>
      </w:r>
      <w:bookmarkEnd w:id="80"/>
      <w:bookmarkEnd w:id="81"/>
    </w:p>
    <w:p w14:paraId="79EBEABB"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 xml:space="preserve">If you agree to be in this study, we will ask you to participate in one virtual meeting via Zoom and share your experiences with using texts for instruction. Your responses will be recorded and </w:t>
      </w:r>
      <w:r>
        <w:rPr>
          <w:rFonts w:ascii="Times New Roman" w:eastAsia="Times New Roman" w:hAnsi="Times New Roman" w:cs="Times New Roman"/>
        </w:rPr>
        <w:lastRenderedPageBreak/>
        <w:t>transcribed. We will begin looking for big ideas and patterns. We will keep your identity confidential and your information on a password-protected laptop.</w:t>
      </w:r>
    </w:p>
    <w:p w14:paraId="79EBEABC"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 xml:space="preserve">If you agree, I will contact you to determine a day and time that will work best for you. I will send you a link to a virtual meeting. This meeting will last approximately one hour.  </w:t>
      </w:r>
    </w:p>
    <w:p w14:paraId="79EBEABD"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I will record and transcribe the interview. I will send the transcription to you to make sure your responses are recorded accurately.</w:t>
      </w:r>
    </w:p>
    <w:p w14:paraId="79EBEABE"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79EBEABF"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82" w:name="_heading=h.enjn4xqdkfnl" w:colFirst="0" w:colLast="0"/>
      <w:bookmarkStart w:id="83" w:name="_Toc166851325"/>
      <w:bookmarkStart w:id="84" w:name="_Toc166852327"/>
      <w:bookmarkEnd w:id="82"/>
      <w:r>
        <w:rPr>
          <w:rFonts w:eastAsia="Times New Roman" w:cs="Times New Roman"/>
          <w:sz w:val="26"/>
        </w:rPr>
        <w:t>What happens if I say “No, I do not want to be in this research study”?</w:t>
      </w:r>
      <w:bookmarkEnd w:id="83"/>
      <w:bookmarkEnd w:id="84"/>
    </w:p>
    <w:p w14:paraId="79EBEAC0"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 xml:space="preserve">Being in this study is up to you.  You can say no now or leave the study later.  </w:t>
      </w:r>
    </w:p>
    <w:p w14:paraId="79EBEAC1"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Either way, your decision won’t affect your relationship with the researchers or the University of Tennessee.</w:t>
      </w:r>
    </w:p>
    <w:p w14:paraId="79EBEAC2"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85" w:name="_heading=h.btjrhxxda1co" w:colFirst="0" w:colLast="0"/>
      <w:bookmarkStart w:id="86" w:name="_Toc166851326"/>
      <w:bookmarkStart w:id="87" w:name="_Toc166852328"/>
      <w:bookmarkEnd w:id="85"/>
      <w:r>
        <w:rPr>
          <w:rFonts w:eastAsia="Times New Roman" w:cs="Times New Roman"/>
          <w:sz w:val="26"/>
        </w:rPr>
        <w:t>What happens if I say “Yes” but change my mind later?</w:t>
      </w:r>
      <w:bookmarkEnd w:id="86"/>
      <w:bookmarkEnd w:id="87"/>
    </w:p>
    <w:p w14:paraId="79EBEAC3"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Even if you decide to be in the study now, you can change your mind and stop at any time.</w:t>
      </w:r>
    </w:p>
    <w:p w14:paraId="79EBEAC4" w14:textId="578C8FF6"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If you decide to stop before the study is completed, please send me an e</w:t>
      </w:r>
      <w:r w:rsidR="00D475A4">
        <w:rPr>
          <w:rFonts w:ascii="Times New Roman" w:eastAsia="Times New Roman" w:hAnsi="Times New Roman" w:cs="Times New Roman"/>
        </w:rPr>
        <w:t>-</w:t>
      </w:r>
      <w:r>
        <w:rPr>
          <w:rFonts w:ascii="Times New Roman" w:eastAsia="Times New Roman" w:hAnsi="Times New Roman" w:cs="Times New Roman"/>
        </w:rPr>
        <w:t>mail. I will delete any or all of your interview responses. After the study is completed, all information that ties you to the study will be deleted.</w:t>
      </w:r>
    </w:p>
    <w:p w14:paraId="79EBEAC5"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88" w:name="_heading=h.h5fc157okf08" w:colFirst="0" w:colLast="0"/>
      <w:bookmarkStart w:id="89" w:name="_Toc166851327"/>
      <w:bookmarkStart w:id="90" w:name="_Toc166852329"/>
      <w:bookmarkEnd w:id="88"/>
      <w:r>
        <w:rPr>
          <w:rFonts w:eastAsia="Times New Roman" w:cs="Times New Roman"/>
          <w:sz w:val="26"/>
        </w:rPr>
        <w:t>Are there any possible risks to me?</w:t>
      </w:r>
      <w:bookmarkEnd w:id="89"/>
      <w:bookmarkEnd w:id="90"/>
    </w:p>
    <w:p w14:paraId="79EBEAC6"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It is possible that someone could find out you were in this study or see your study information, but we believe this risk is small because of the procedures we use to protect your information.  These procedures are described later in this form.</w:t>
      </w:r>
    </w:p>
    <w:p w14:paraId="79EBEAC7"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We don’t know of any risks to you from being in the study.</w:t>
      </w:r>
    </w:p>
    <w:p w14:paraId="79EBEAC8"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91" w:name="_heading=h.h23f41b2t3kc" w:colFirst="0" w:colLast="0"/>
      <w:bookmarkStart w:id="92" w:name="_Toc166851328"/>
      <w:bookmarkStart w:id="93" w:name="_Toc166852330"/>
      <w:bookmarkEnd w:id="91"/>
      <w:r>
        <w:rPr>
          <w:rFonts w:eastAsia="Times New Roman" w:cs="Times New Roman"/>
          <w:sz w:val="26"/>
        </w:rPr>
        <w:t>Are there any benefits to being in this research study?</w:t>
      </w:r>
      <w:bookmarkEnd w:id="92"/>
      <w:bookmarkEnd w:id="93"/>
    </w:p>
    <w:p w14:paraId="79EBEAC9"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We do not expect you to benefit from being in this study.  Your participation may help us to learn more about the experiences of using texts in classrooms.  We hope the knowledge gained from this study will benefit others in the future.</w:t>
      </w:r>
    </w:p>
    <w:p w14:paraId="79EBEACA"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94" w:name="_heading=h.d3cwm4k4ikeh" w:colFirst="0" w:colLast="0"/>
      <w:bookmarkStart w:id="95" w:name="_Toc166851329"/>
      <w:bookmarkStart w:id="96" w:name="_Toc166852331"/>
      <w:bookmarkEnd w:id="94"/>
      <w:r>
        <w:rPr>
          <w:rFonts w:eastAsia="Times New Roman" w:cs="Times New Roman"/>
          <w:sz w:val="26"/>
        </w:rPr>
        <w:t>Who can see or use the information collected for this research study?</w:t>
      </w:r>
      <w:bookmarkEnd w:id="95"/>
      <w:bookmarkEnd w:id="96"/>
    </w:p>
    <w:p w14:paraId="79EBEACB"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lastRenderedPageBreak/>
        <w:t>We will protect the confidentiality of your information by using pseudonyms and providing general descriptions of you and your place of employment. The data gathered from this study will be housed on a password-protected laptop. After identifying information has been removed, I will share my data with my research advisor/chair.</w:t>
      </w:r>
    </w:p>
    <w:p w14:paraId="79EBEACC"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If information from this study is published or presented at scientific meetings, your name and other personal information will not be used.</w:t>
      </w:r>
    </w:p>
    <w:p w14:paraId="79EBEACD"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We will make every effort to prevent anyone who is not on the research team from knowing that you gave us information or what information came from you.  Although it is unlikely, there are times when others may need to see the information we collect about you.  These include:</w:t>
      </w:r>
    </w:p>
    <w:p w14:paraId="79EBEACE"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60"/>
        <w:ind w:left="7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People at the University of Tennessee, Knoxville who oversee research to make sure it is conducted properly.</w:t>
      </w:r>
    </w:p>
    <w:p w14:paraId="79EBEACF"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60"/>
        <w:ind w:left="7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Government agencies (such as the Office for Human Research Protections in the U.S. Department of Health and Human Services), and others responsible for watching over the safety, effectiveness, and conduct of the research.</w:t>
      </w:r>
    </w:p>
    <w:p w14:paraId="79EBEAD0"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60"/>
        <w:ind w:left="7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If a law or court requires us to share the information, we would have to follow that law or final court ruling.</w:t>
      </w:r>
    </w:p>
    <w:p w14:paraId="79EBEAD1"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97" w:name="_heading=h.srf81j1s7axe" w:colFirst="0" w:colLast="0"/>
      <w:bookmarkStart w:id="98" w:name="_Toc166851330"/>
      <w:bookmarkStart w:id="99" w:name="_Toc166852332"/>
      <w:bookmarkEnd w:id="97"/>
      <w:r>
        <w:rPr>
          <w:rFonts w:eastAsia="Times New Roman" w:cs="Times New Roman"/>
          <w:sz w:val="26"/>
        </w:rPr>
        <w:t>What will happen to my information after this study is over?</w:t>
      </w:r>
      <w:bookmarkEnd w:id="98"/>
      <w:bookmarkEnd w:id="99"/>
    </w:p>
    <w:p w14:paraId="79EBEAD2" w14:textId="77777777" w:rsidR="00267CAD" w:rsidRDefault="00051546" w:rsidP="002426A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We will not keep your information to use for future use or other purposes. Your name and other information that can directly identify you will be kept secure and stored separately from your research data collected as part of the study.</w:t>
      </w:r>
    </w:p>
    <w:p w14:paraId="79EBEAD3" w14:textId="77777777" w:rsidR="00267CAD" w:rsidRDefault="00051546" w:rsidP="002426A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We may share your research data with other researchers without asking for your consent again, but it will not contain information that could directly identify you.</w:t>
      </w:r>
    </w:p>
    <w:p w14:paraId="79EBEAD4"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100" w:name="_heading=h.oh505g72q7da" w:colFirst="0" w:colLast="0"/>
      <w:bookmarkStart w:id="101" w:name="_Toc166851331"/>
      <w:bookmarkStart w:id="102" w:name="_Toc166852333"/>
      <w:bookmarkEnd w:id="100"/>
      <w:r>
        <w:rPr>
          <w:rFonts w:eastAsia="Times New Roman" w:cs="Times New Roman"/>
          <w:sz w:val="26"/>
        </w:rPr>
        <w:t>Will I be paid for being in this research study?</w:t>
      </w:r>
      <w:bookmarkEnd w:id="101"/>
      <w:bookmarkEnd w:id="102"/>
    </w:p>
    <w:p w14:paraId="79EBEAD5"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If you agree to participate in this study, you will be compensated for you time with a $20 gift card from Amazon. This gift card will be mailed to you upon completion of the interview.</w:t>
      </w:r>
    </w:p>
    <w:p w14:paraId="79EBEAD6"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103" w:name="_heading=h.ptr9lau7eolu" w:colFirst="0" w:colLast="0"/>
      <w:bookmarkStart w:id="104" w:name="_Toc166851332"/>
      <w:bookmarkStart w:id="105" w:name="_Toc166852334"/>
      <w:bookmarkEnd w:id="103"/>
      <w:r>
        <w:rPr>
          <w:rFonts w:eastAsia="Times New Roman" w:cs="Times New Roman"/>
          <w:sz w:val="26"/>
        </w:rPr>
        <w:t>What else do I need to know?</w:t>
      </w:r>
      <w:bookmarkEnd w:id="104"/>
      <w:bookmarkEnd w:id="105"/>
    </w:p>
    <w:p w14:paraId="79EBEAD7"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About 12 people will take part in this study.  Because of the small number of participants in this study, it is possible that someone could identify you based on the information we collect.</w:t>
      </w:r>
    </w:p>
    <w:p w14:paraId="79EBEAD8"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120" w:after="240"/>
        <w:rPr>
          <w:rFonts w:ascii="Times New Roman" w:eastAsia="Times New Roman" w:hAnsi="Times New Roman" w:cs="Times New Roman"/>
          <w:color w:val="006400"/>
        </w:rPr>
      </w:pPr>
      <w:r>
        <w:rPr>
          <w:rFonts w:ascii="Times New Roman" w:eastAsia="Times New Roman" w:hAnsi="Times New Roman" w:cs="Times New Roman"/>
        </w:rPr>
        <w:t>If we learn about any new information that may change your mind about being in the study, we will tell you.  If that happens, you may be asked to sign a new consent form</w:t>
      </w:r>
      <w:r>
        <w:rPr>
          <w:rFonts w:ascii="Times New Roman" w:eastAsia="Times New Roman" w:hAnsi="Times New Roman" w:cs="Times New Roman"/>
          <w:color w:val="006400"/>
        </w:rPr>
        <w:t>.</w:t>
      </w:r>
    </w:p>
    <w:p w14:paraId="79EBEAD9"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lastRenderedPageBreak/>
        <w:t>We use procedures to lower the possibility of these risks happening.  Even so, you may still experience problems, even when we are careful to avoid them.  Please tell the researcher in charge, Cheryl Richardson (423-426-3870), about any other problems that you have during this study.</w:t>
      </w:r>
    </w:p>
    <w:p w14:paraId="79EBEADA"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 xml:space="preserve">The University of Tennessee does not automatically pay for medical claims or give other compensation for injuries or other problems.  </w:t>
      </w:r>
    </w:p>
    <w:p w14:paraId="79EBEADB" w14:textId="77777777" w:rsidR="00267CAD" w:rsidRDefault="00051546">
      <w:pPr>
        <w:pStyle w:val="Heading3"/>
        <w:keepNext w:val="0"/>
        <w:shd w:val="clear" w:color="auto" w:fill="E5E5E5"/>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80" w:after="80"/>
        <w:rPr>
          <w:rFonts w:eastAsia="Times New Roman" w:cs="Times New Roman"/>
          <w:i w:val="0"/>
          <w:sz w:val="26"/>
        </w:rPr>
      </w:pPr>
      <w:bookmarkStart w:id="106" w:name="_heading=h.49v5l6rq3vwg" w:colFirst="0" w:colLast="0"/>
      <w:bookmarkStart w:id="107" w:name="_Toc166851333"/>
      <w:bookmarkStart w:id="108" w:name="_Toc166852335"/>
      <w:bookmarkEnd w:id="106"/>
      <w:r>
        <w:rPr>
          <w:rFonts w:eastAsia="Times New Roman" w:cs="Times New Roman"/>
          <w:sz w:val="26"/>
        </w:rPr>
        <w:t>Who can answer my questions about this research study?</w:t>
      </w:r>
      <w:bookmarkEnd w:id="107"/>
      <w:bookmarkEnd w:id="108"/>
    </w:p>
    <w:p w14:paraId="79EBEADC"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 xml:space="preserve">If you have questions or concerns about this study, or have experienced a research related problem or injury, contact the researchers, Cheryl Richardson at </w:t>
      </w:r>
      <w:r>
        <w:rPr>
          <w:rFonts w:ascii="Times New Roman" w:eastAsia="Times New Roman" w:hAnsi="Times New Roman" w:cs="Times New Roman"/>
          <w:b/>
        </w:rPr>
        <w:t>cricha37@vols.utk.edu</w:t>
      </w:r>
      <w:r>
        <w:rPr>
          <w:rFonts w:ascii="Times New Roman" w:eastAsia="Times New Roman" w:hAnsi="Times New Roman" w:cs="Times New Roman"/>
        </w:rPr>
        <w:t xml:space="preserve"> or Stergios Botzakis at </w:t>
      </w:r>
      <w:r>
        <w:rPr>
          <w:rFonts w:ascii="Times New Roman" w:eastAsia="Times New Roman" w:hAnsi="Times New Roman" w:cs="Times New Roman"/>
          <w:b/>
        </w:rPr>
        <w:t>sbotzaki@utk.edu</w:t>
      </w:r>
      <w:r>
        <w:rPr>
          <w:rFonts w:ascii="Times New Roman" w:eastAsia="Times New Roman" w:hAnsi="Times New Roman" w:cs="Times New Roman"/>
        </w:rPr>
        <w:t>.</w:t>
      </w:r>
    </w:p>
    <w:p w14:paraId="79EBEADD"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For questions or concerns about your rights or to speak with someone other than the research team about the study, please contact:</w:t>
      </w:r>
    </w:p>
    <w:p w14:paraId="79EBEADE"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rPr>
          <w:rFonts w:ascii="Times New Roman" w:eastAsia="Times New Roman" w:hAnsi="Times New Roman" w:cs="Times New Roman"/>
        </w:rPr>
      </w:pPr>
      <w:r>
        <w:rPr>
          <w:rFonts w:ascii="Times New Roman" w:eastAsia="Times New Roman" w:hAnsi="Times New Roman" w:cs="Times New Roman"/>
        </w:rPr>
        <w:t>Institutional Review Board</w:t>
      </w:r>
    </w:p>
    <w:p w14:paraId="79EBEADF"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rPr>
          <w:rFonts w:ascii="Times New Roman" w:eastAsia="Times New Roman" w:hAnsi="Times New Roman" w:cs="Times New Roman"/>
        </w:rPr>
      </w:pPr>
      <w:r>
        <w:rPr>
          <w:rFonts w:ascii="Times New Roman" w:eastAsia="Times New Roman" w:hAnsi="Times New Roman" w:cs="Times New Roman"/>
        </w:rPr>
        <w:t>The University of Tennessee, Knoxville</w:t>
      </w:r>
    </w:p>
    <w:p w14:paraId="79EBEAE0"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rPr>
          <w:rFonts w:ascii="Times New Roman" w:eastAsia="Times New Roman" w:hAnsi="Times New Roman" w:cs="Times New Roman"/>
        </w:rPr>
      </w:pPr>
      <w:r>
        <w:rPr>
          <w:rFonts w:ascii="Times New Roman" w:eastAsia="Times New Roman" w:hAnsi="Times New Roman" w:cs="Times New Roman"/>
        </w:rPr>
        <w:t>1534 White Avenue</w:t>
      </w:r>
    </w:p>
    <w:p w14:paraId="79EBEAE1"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rPr>
          <w:rFonts w:ascii="Times New Roman" w:eastAsia="Times New Roman" w:hAnsi="Times New Roman" w:cs="Times New Roman"/>
        </w:rPr>
      </w:pPr>
      <w:r>
        <w:rPr>
          <w:rFonts w:ascii="Times New Roman" w:eastAsia="Times New Roman" w:hAnsi="Times New Roman" w:cs="Times New Roman"/>
        </w:rPr>
        <w:t>Blount Hall, Room 408</w:t>
      </w:r>
    </w:p>
    <w:p w14:paraId="79EBEAE2"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rPr>
          <w:rFonts w:ascii="Times New Roman" w:eastAsia="Times New Roman" w:hAnsi="Times New Roman" w:cs="Times New Roman"/>
        </w:rPr>
      </w:pPr>
      <w:r>
        <w:rPr>
          <w:rFonts w:ascii="Times New Roman" w:eastAsia="Times New Roman" w:hAnsi="Times New Roman" w:cs="Times New Roman"/>
        </w:rPr>
        <w:t>Knoxville, TN 37996-1529</w:t>
      </w:r>
    </w:p>
    <w:p w14:paraId="79EBEAE3"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rPr>
          <w:rFonts w:ascii="Times New Roman" w:eastAsia="Times New Roman" w:hAnsi="Times New Roman" w:cs="Times New Roman"/>
        </w:rPr>
      </w:pPr>
      <w:r>
        <w:rPr>
          <w:rFonts w:ascii="Times New Roman" w:eastAsia="Times New Roman" w:hAnsi="Times New Roman" w:cs="Times New Roman"/>
        </w:rPr>
        <w:t>Phone: 865-974-7697</w:t>
      </w:r>
    </w:p>
    <w:p w14:paraId="79EBEAE4" w14:textId="331A294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rPr>
          <w:rFonts w:ascii="Times New Roman" w:eastAsia="Times New Roman" w:hAnsi="Times New Roman" w:cs="Times New Roman"/>
        </w:rPr>
      </w:pPr>
      <w:r>
        <w:rPr>
          <w:rFonts w:ascii="Times New Roman" w:eastAsia="Times New Roman" w:hAnsi="Times New Roman" w:cs="Times New Roman"/>
        </w:rPr>
        <w:t>E</w:t>
      </w:r>
      <w:r w:rsidR="00D475A4">
        <w:rPr>
          <w:rFonts w:ascii="Times New Roman" w:eastAsia="Times New Roman" w:hAnsi="Times New Roman" w:cs="Times New Roman"/>
        </w:rPr>
        <w:t>-</w:t>
      </w:r>
      <w:r>
        <w:rPr>
          <w:rFonts w:ascii="Times New Roman" w:eastAsia="Times New Roman" w:hAnsi="Times New Roman" w:cs="Times New Roman"/>
        </w:rPr>
        <w:t>mail: utkirb@utk.edu</w:t>
      </w:r>
    </w:p>
    <w:p w14:paraId="79EBEAE5"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br w:type="page"/>
      </w:r>
    </w:p>
    <w:p w14:paraId="79EBEAE6" w14:textId="77777777" w:rsidR="00267CAD" w:rsidRPr="000C017F" w:rsidRDefault="00051546" w:rsidP="000C017F">
      <w:pPr>
        <w:pStyle w:val="Heading2"/>
        <w:rPr>
          <w:sz w:val="28"/>
        </w:rPr>
      </w:pPr>
      <w:bookmarkStart w:id="109" w:name="_Toc166852336"/>
      <w:r w:rsidRPr="000C017F">
        <w:rPr>
          <w:sz w:val="28"/>
        </w:rPr>
        <w:lastRenderedPageBreak/>
        <w:t>Appendix D</w:t>
      </w:r>
      <w:bookmarkEnd w:id="109"/>
    </w:p>
    <w:p w14:paraId="38A3D3BA" w14:textId="25C6487B" w:rsidR="001F6D2C" w:rsidRDefault="00694530" w:rsidP="00EE5EC4">
      <w:pPr>
        <w:pStyle w:val="Heading1"/>
      </w:pPr>
      <w:bookmarkStart w:id="110" w:name="_Toc166852337"/>
      <w:r w:rsidRPr="009F6ED8">
        <w:t>Letter to participants</w:t>
      </w:r>
      <w:bookmarkEnd w:id="110"/>
    </w:p>
    <w:p w14:paraId="79EBEAE7"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Hello,</w:t>
      </w:r>
    </w:p>
    <w:p w14:paraId="79EBEAE8"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ab/>
        <w:t xml:space="preserve">I am completing the requirements of the doctoral degree at The University of Tennessee. This research student hopes to understand and describe the experiences of exemplary middle grade language arts teachers with using texts for instruction and capture how these everyday experiences transform into thoughts and beliefs. </w:t>
      </w:r>
    </w:p>
    <w:p w14:paraId="79EBEAE9"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ab/>
        <w:t xml:space="preserve">I am asking you to be in this research study because I aim to gain a deep understanding of the experiences of exemplary middle grades language arts teachers’ experiences with using texts for instruction. We believe that exemplary teachers are those who can produce above average student achievement in reading, and we believe that you hold specific knowledge and experiences. </w:t>
      </w:r>
    </w:p>
    <w:p w14:paraId="79EBEAEA" w14:textId="6E9E749F"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ab/>
        <w:t>If you agree to be in the study, your participation will include one interview, lasting between 50 minutes and one hour. Additionally, if you agree, you might be asked to be contacted a couple of weeks after your interview for any follow-</w:t>
      </w:r>
      <w:r w:rsidR="00694530">
        <w:rPr>
          <w:rFonts w:ascii="Times New Roman" w:eastAsia="Times New Roman" w:hAnsi="Times New Roman" w:cs="Times New Roman"/>
        </w:rPr>
        <w:t xml:space="preserve">up </w:t>
      </w:r>
      <w:r>
        <w:rPr>
          <w:rFonts w:ascii="Times New Roman" w:eastAsia="Times New Roman" w:hAnsi="Times New Roman" w:cs="Times New Roman"/>
        </w:rPr>
        <w:t>questions. If you agree to be in this study, your participation will last for two months and will involve one interview over a virtual call sent from a University of Tennessee link. I will not keep your information to use for future use of other purposes.</w:t>
      </w:r>
    </w:p>
    <w:p w14:paraId="79EBEAEB"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ab/>
        <w:t>Your name and other information that can directly identify you will be kept secure and stored separately from your research data collected as part of this study. We may share your research data with other researchers without asking for your consent again, but it will not contain information that could directly identify you. If you agree to participate in this study, you will be compensated for your time with a $20 gift card from Amazon. This gift card will be mailed to you upon completion of the interview. After the gift card is mailed, I will delete all contact information.</w:t>
      </w:r>
    </w:p>
    <w:p w14:paraId="79EBEAEC" w14:textId="3F17824C"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ab/>
        <w:t xml:space="preserve">If you have questions or concerns about this study, or have experienced a research related problem or injury, contact the researcher, Cheryl </w:t>
      </w:r>
      <w:r w:rsidR="00694530">
        <w:rPr>
          <w:rFonts w:ascii="Times New Roman" w:eastAsia="Times New Roman" w:hAnsi="Times New Roman" w:cs="Times New Roman"/>
        </w:rPr>
        <w:t>Richardson</w:t>
      </w:r>
      <w:r>
        <w:rPr>
          <w:rFonts w:ascii="Times New Roman" w:eastAsia="Times New Roman" w:hAnsi="Times New Roman" w:cs="Times New Roman"/>
        </w:rPr>
        <w:t xml:space="preserve"> at </w:t>
      </w:r>
      <w:hyperlink r:id="rId21">
        <w:r>
          <w:rPr>
            <w:rFonts w:ascii="Times New Roman" w:eastAsia="Times New Roman" w:hAnsi="Times New Roman" w:cs="Times New Roman"/>
          </w:rPr>
          <w:t>cricha37@vols.utk.edu</w:t>
        </w:r>
      </w:hyperlink>
      <w:r>
        <w:rPr>
          <w:rFonts w:ascii="Times New Roman" w:eastAsia="Times New Roman" w:hAnsi="Times New Roman" w:cs="Times New Roman"/>
        </w:rPr>
        <w:t xml:space="preserve"> or Stergios Botzakis at </w:t>
      </w:r>
      <w:hyperlink r:id="rId22">
        <w:r>
          <w:rPr>
            <w:rFonts w:ascii="Times New Roman" w:eastAsia="Times New Roman" w:hAnsi="Times New Roman" w:cs="Times New Roman"/>
          </w:rPr>
          <w:t>sbotzaki@utk.edu</w:t>
        </w:r>
      </w:hyperlink>
      <w:r>
        <w:rPr>
          <w:rFonts w:ascii="Times New Roman" w:eastAsia="Times New Roman" w:hAnsi="Times New Roman" w:cs="Times New Roman"/>
        </w:rPr>
        <w:t>.</w:t>
      </w:r>
    </w:p>
    <w:p w14:paraId="79EBEAED"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Sincerely,</w:t>
      </w:r>
    </w:p>
    <w:p w14:paraId="79EBEAEE" w14:textId="77777777" w:rsidR="00267CAD" w:rsidRDefault="000515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Times New Roman" w:eastAsia="Times New Roman" w:hAnsi="Times New Roman" w:cs="Times New Roman"/>
        </w:rPr>
      </w:pPr>
      <w:r>
        <w:rPr>
          <w:rFonts w:ascii="Times New Roman" w:eastAsia="Times New Roman" w:hAnsi="Times New Roman" w:cs="Times New Roman"/>
        </w:rPr>
        <w:t>Cheryl Richardson</w:t>
      </w:r>
    </w:p>
    <w:p w14:paraId="79EBEAEF" w14:textId="77777777" w:rsidR="00267CAD" w:rsidRPr="000C017F" w:rsidRDefault="00051546" w:rsidP="000C017F">
      <w:pPr>
        <w:pStyle w:val="Heading2"/>
        <w:rPr>
          <w:sz w:val="28"/>
        </w:rPr>
      </w:pPr>
      <w:bookmarkStart w:id="111" w:name="_heading=h.147n2zr" w:colFirst="0" w:colLast="0"/>
      <w:bookmarkEnd w:id="111"/>
      <w:r>
        <w:br w:type="page"/>
      </w:r>
      <w:bookmarkStart w:id="112" w:name="_Toc166852338"/>
      <w:r w:rsidRPr="000C017F">
        <w:rPr>
          <w:sz w:val="28"/>
        </w:rPr>
        <w:lastRenderedPageBreak/>
        <w:t>Vita</w:t>
      </w:r>
      <w:bookmarkEnd w:id="112"/>
    </w:p>
    <w:p w14:paraId="79EBEAF0" w14:textId="02F1B0B1" w:rsidR="00267CAD" w:rsidRDefault="00051546">
      <w:pPr>
        <w:rPr>
          <w:rFonts w:ascii="Times New Roman" w:eastAsia="Times New Roman" w:hAnsi="Times New Roman" w:cs="Times New Roman"/>
        </w:rPr>
      </w:pPr>
      <w:r>
        <w:rPr>
          <w:rFonts w:ascii="Times New Roman" w:eastAsia="Times New Roman" w:hAnsi="Times New Roman" w:cs="Times New Roman"/>
        </w:rPr>
        <w:tab/>
        <w:t xml:space="preserve">Cheryl A. Richardson is an educator in Tennessee. Throughout her career, she has taught </w:t>
      </w:r>
      <w:r w:rsidR="001F6D2C">
        <w:rPr>
          <w:rFonts w:ascii="Times New Roman" w:eastAsia="Times New Roman" w:hAnsi="Times New Roman" w:cs="Times New Roman"/>
        </w:rPr>
        <w:t>G</w:t>
      </w:r>
      <w:r>
        <w:rPr>
          <w:rFonts w:ascii="Times New Roman" w:eastAsia="Times New Roman" w:hAnsi="Times New Roman" w:cs="Times New Roman"/>
        </w:rPr>
        <w:t xml:space="preserve">rades </w:t>
      </w:r>
      <w:r w:rsidR="001F6D2C">
        <w:rPr>
          <w:rFonts w:ascii="Times New Roman" w:eastAsia="Times New Roman" w:hAnsi="Times New Roman" w:cs="Times New Roman"/>
        </w:rPr>
        <w:t>5–</w:t>
      </w:r>
      <w:r>
        <w:rPr>
          <w:rFonts w:ascii="Times New Roman" w:eastAsia="Times New Roman" w:hAnsi="Times New Roman" w:cs="Times New Roman"/>
        </w:rPr>
        <w:t xml:space="preserve">11 and has served as a district literacy coach in </w:t>
      </w:r>
      <w:r w:rsidR="001F6D2C">
        <w:rPr>
          <w:rFonts w:ascii="Times New Roman" w:eastAsia="Times New Roman" w:hAnsi="Times New Roman" w:cs="Times New Roman"/>
        </w:rPr>
        <w:t>G</w:t>
      </w:r>
      <w:r>
        <w:rPr>
          <w:rFonts w:ascii="Times New Roman" w:eastAsia="Times New Roman" w:hAnsi="Times New Roman" w:cs="Times New Roman"/>
        </w:rPr>
        <w:t xml:space="preserve">rades </w:t>
      </w:r>
      <w:r w:rsidR="001F6D2C">
        <w:rPr>
          <w:rFonts w:ascii="Times New Roman" w:eastAsia="Times New Roman" w:hAnsi="Times New Roman" w:cs="Times New Roman"/>
        </w:rPr>
        <w:t>3–12</w:t>
      </w:r>
      <w:r>
        <w:rPr>
          <w:rFonts w:ascii="Times New Roman" w:eastAsia="Times New Roman" w:hAnsi="Times New Roman" w:cs="Times New Roman"/>
        </w:rPr>
        <w:t xml:space="preserve">. She has dedicated her career to finding the best ways to teach students to become better readers. </w:t>
      </w:r>
    </w:p>
    <w:p w14:paraId="79EBEAF1" w14:textId="6B89698E" w:rsidR="00267CAD" w:rsidRDefault="00051546">
      <w:pPr>
        <w:rPr>
          <w:rFonts w:ascii="Times New Roman" w:eastAsia="Times New Roman" w:hAnsi="Times New Roman" w:cs="Times New Roman"/>
        </w:rPr>
      </w:pPr>
      <w:r>
        <w:rPr>
          <w:rFonts w:ascii="Times New Roman" w:eastAsia="Times New Roman" w:hAnsi="Times New Roman" w:cs="Times New Roman"/>
        </w:rPr>
        <w:tab/>
        <w:t xml:space="preserve">Cheryl holds a </w:t>
      </w:r>
      <w:r w:rsidR="001F6D2C">
        <w:rPr>
          <w:rFonts w:ascii="Times New Roman" w:eastAsia="Times New Roman" w:hAnsi="Times New Roman" w:cs="Times New Roman"/>
        </w:rPr>
        <w:t>B</w:t>
      </w:r>
      <w:r>
        <w:rPr>
          <w:rFonts w:ascii="Times New Roman" w:eastAsia="Times New Roman" w:hAnsi="Times New Roman" w:cs="Times New Roman"/>
        </w:rPr>
        <w:t xml:space="preserve">achelor of </w:t>
      </w:r>
      <w:r w:rsidR="001F6D2C">
        <w:rPr>
          <w:rFonts w:ascii="Times New Roman" w:eastAsia="Times New Roman" w:hAnsi="Times New Roman" w:cs="Times New Roman"/>
        </w:rPr>
        <w:t>S</w:t>
      </w:r>
      <w:r>
        <w:rPr>
          <w:rFonts w:ascii="Times New Roman" w:eastAsia="Times New Roman" w:hAnsi="Times New Roman" w:cs="Times New Roman"/>
        </w:rPr>
        <w:t>cience in K</w:t>
      </w:r>
      <w:r w:rsidR="001F6D2C">
        <w:rPr>
          <w:rFonts w:ascii="Times New Roman" w:eastAsia="Times New Roman" w:hAnsi="Times New Roman" w:cs="Times New Roman"/>
        </w:rPr>
        <w:t>–</w:t>
      </w:r>
      <w:r>
        <w:rPr>
          <w:rFonts w:ascii="Times New Roman" w:eastAsia="Times New Roman" w:hAnsi="Times New Roman" w:cs="Times New Roman"/>
        </w:rPr>
        <w:t xml:space="preserve">8 education and a </w:t>
      </w:r>
      <w:r w:rsidR="00694530">
        <w:rPr>
          <w:rFonts w:ascii="Times New Roman" w:eastAsia="Times New Roman" w:hAnsi="Times New Roman" w:cs="Times New Roman"/>
        </w:rPr>
        <w:t>Master of Art</w:t>
      </w:r>
      <w:r>
        <w:rPr>
          <w:rFonts w:ascii="Times New Roman" w:eastAsia="Times New Roman" w:hAnsi="Times New Roman" w:cs="Times New Roman"/>
        </w:rPr>
        <w:t>s degree in PK</w:t>
      </w:r>
      <w:r w:rsidR="001F6D2C">
        <w:rPr>
          <w:rFonts w:ascii="Times New Roman" w:eastAsia="Times New Roman" w:hAnsi="Times New Roman" w:cs="Times New Roman"/>
        </w:rPr>
        <w:t>–</w:t>
      </w:r>
      <w:r>
        <w:rPr>
          <w:rFonts w:ascii="Times New Roman" w:eastAsia="Times New Roman" w:hAnsi="Times New Roman" w:cs="Times New Roman"/>
        </w:rPr>
        <w:t>12 reading. Currently</w:t>
      </w:r>
      <w:r w:rsidR="001F6D2C">
        <w:rPr>
          <w:rFonts w:ascii="Times New Roman" w:eastAsia="Times New Roman" w:hAnsi="Times New Roman" w:cs="Times New Roman"/>
        </w:rPr>
        <w:t>,</w:t>
      </w:r>
      <w:r>
        <w:rPr>
          <w:rFonts w:ascii="Times New Roman" w:eastAsia="Times New Roman" w:hAnsi="Times New Roman" w:cs="Times New Roman"/>
        </w:rPr>
        <w:t xml:space="preserve"> she is completing the requirements for her </w:t>
      </w:r>
      <w:r w:rsidR="001F6D2C">
        <w:rPr>
          <w:rFonts w:ascii="Times New Roman" w:eastAsia="Times New Roman" w:hAnsi="Times New Roman" w:cs="Times New Roman"/>
        </w:rPr>
        <w:t xml:space="preserve">Doctor of Philosophy </w:t>
      </w:r>
      <w:r>
        <w:rPr>
          <w:rFonts w:ascii="Times New Roman" w:eastAsia="Times New Roman" w:hAnsi="Times New Roman" w:cs="Times New Roman"/>
        </w:rPr>
        <w:t xml:space="preserve">in literacy studies. After graduation, she hopes to continue to build capacity in the teachers and students she serves. </w:t>
      </w:r>
    </w:p>
    <w:sectPr w:rsidR="00267CAD" w:rsidSect="00EE5EC4">
      <w:footerReference w:type="first" r:id="rId23"/>
      <w:pgSz w:w="12240" w:h="15840"/>
      <w:pgMar w:top="1440" w:right="1440" w:bottom="1440" w:left="1440" w:header="72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6B81C" w14:textId="77777777" w:rsidR="00A24806" w:rsidRDefault="00A24806">
      <w:r>
        <w:separator/>
      </w:r>
    </w:p>
  </w:endnote>
  <w:endnote w:type="continuationSeparator" w:id="0">
    <w:p w14:paraId="737F9F7C" w14:textId="77777777" w:rsidR="00A24806" w:rsidRDefault="00A2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BEAF8" w14:textId="28ACC25E" w:rsidR="00267CAD" w:rsidRPr="00CF4D3B" w:rsidRDefault="00267CAD" w:rsidP="00EE5EC4">
    <w:pPr>
      <w:pStyle w:val="Footer"/>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2250788"/>
      <w:docPartObj>
        <w:docPartGallery w:val="Page Numbers (Bottom of Page)"/>
        <w:docPartUnique/>
      </w:docPartObj>
    </w:sdtPr>
    <w:sdtEndPr>
      <w:rPr>
        <w:rFonts w:ascii="Times New Roman" w:hAnsi="Times New Roman" w:cs="Times New Roman"/>
        <w:noProof/>
      </w:rPr>
    </w:sdtEndPr>
    <w:sdtContent>
      <w:p w14:paraId="6FBE4287" w14:textId="7BFBAFD5" w:rsidR="00CF4D3B" w:rsidRPr="00CF4D3B" w:rsidRDefault="00CF4D3B" w:rsidP="00EE5EC4">
        <w:pPr>
          <w:pStyle w:val="Footer"/>
          <w:jc w:val="center"/>
          <w:rPr>
            <w:rFonts w:ascii="Times New Roman" w:hAnsi="Times New Roman" w:cs="Times New Roman"/>
          </w:rPr>
        </w:pPr>
        <w:r w:rsidRPr="00CF4D3B">
          <w:rPr>
            <w:rFonts w:ascii="Times New Roman" w:hAnsi="Times New Roman" w:cs="Times New Roman"/>
          </w:rPr>
          <w:fldChar w:fldCharType="begin"/>
        </w:r>
        <w:r w:rsidRPr="00CF4D3B">
          <w:rPr>
            <w:rFonts w:ascii="Times New Roman" w:hAnsi="Times New Roman" w:cs="Times New Roman"/>
          </w:rPr>
          <w:instrText xml:space="preserve"> PAGE   \* MERGEFORMAT </w:instrText>
        </w:r>
        <w:r w:rsidRPr="00CF4D3B">
          <w:rPr>
            <w:rFonts w:ascii="Times New Roman" w:hAnsi="Times New Roman" w:cs="Times New Roman"/>
          </w:rPr>
          <w:fldChar w:fldCharType="separate"/>
        </w:r>
        <w:r w:rsidRPr="00CF4D3B">
          <w:rPr>
            <w:rFonts w:ascii="Times New Roman" w:hAnsi="Times New Roman" w:cs="Times New Roman"/>
            <w:noProof/>
          </w:rPr>
          <w:t>2</w:t>
        </w:r>
        <w:r w:rsidRPr="00CF4D3B">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2730951"/>
      <w:docPartObj>
        <w:docPartGallery w:val="Page Numbers (Bottom of Page)"/>
        <w:docPartUnique/>
      </w:docPartObj>
    </w:sdtPr>
    <w:sdtEndPr>
      <w:rPr>
        <w:rFonts w:ascii="Times New Roman" w:hAnsi="Times New Roman" w:cs="Times New Roman"/>
        <w:noProof/>
      </w:rPr>
    </w:sdtEndPr>
    <w:sdtContent>
      <w:p w14:paraId="0B112842" w14:textId="08B302FC" w:rsidR="000D7E50" w:rsidRPr="00EE5EC4" w:rsidRDefault="00CF4D3B" w:rsidP="00EE5EC4">
        <w:pPr>
          <w:pStyle w:val="Footer"/>
          <w:jc w:val="center"/>
          <w:rPr>
            <w:rFonts w:ascii="Times New Roman" w:hAnsi="Times New Roman" w:cs="Times New Roman"/>
          </w:rPr>
        </w:pPr>
        <w:r w:rsidRPr="00CF4D3B">
          <w:rPr>
            <w:rFonts w:ascii="Times New Roman" w:hAnsi="Times New Roman" w:cs="Times New Roman"/>
          </w:rPr>
          <w:fldChar w:fldCharType="begin"/>
        </w:r>
        <w:r w:rsidRPr="00CF4D3B">
          <w:rPr>
            <w:rFonts w:ascii="Times New Roman" w:hAnsi="Times New Roman" w:cs="Times New Roman"/>
          </w:rPr>
          <w:instrText xml:space="preserve"> PAGE   \* MERGEFORMAT </w:instrText>
        </w:r>
        <w:r w:rsidRPr="00CF4D3B">
          <w:rPr>
            <w:rFonts w:ascii="Times New Roman" w:hAnsi="Times New Roman" w:cs="Times New Roman"/>
          </w:rPr>
          <w:fldChar w:fldCharType="separate"/>
        </w:r>
        <w:r w:rsidRPr="00CF4D3B">
          <w:rPr>
            <w:rFonts w:ascii="Times New Roman" w:hAnsi="Times New Roman" w:cs="Times New Roman"/>
            <w:noProof/>
          </w:rPr>
          <w:t>2</w:t>
        </w:r>
        <w:r w:rsidRPr="00CF4D3B">
          <w:rPr>
            <w:rFonts w:ascii="Times New Roman" w:hAnsi="Times New Roman" w:cs="Times New Roman"/>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0432019"/>
      <w:docPartObj>
        <w:docPartGallery w:val="Page Numbers (Bottom of Page)"/>
        <w:docPartUnique/>
      </w:docPartObj>
    </w:sdtPr>
    <w:sdtEndPr>
      <w:rPr>
        <w:noProof/>
      </w:rPr>
    </w:sdtEndPr>
    <w:sdtContent>
      <w:p w14:paraId="7CC3FA29" w14:textId="3F81E534" w:rsidR="000D7E50" w:rsidRDefault="000D7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0C3829" w14:textId="77777777" w:rsidR="000D7E50" w:rsidRDefault="000D7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DBF5F" w14:textId="77777777" w:rsidR="00A24806" w:rsidRDefault="00A24806">
      <w:r>
        <w:separator/>
      </w:r>
    </w:p>
  </w:footnote>
  <w:footnote w:type="continuationSeparator" w:id="0">
    <w:p w14:paraId="2EE08F02" w14:textId="77777777" w:rsidR="00A24806" w:rsidRDefault="00A24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BEAF5" w14:textId="77777777" w:rsidR="00267CAD" w:rsidRDefault="00267CAD">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56258B"/>
    <w:multiLevelType w:val="multilevel"/>
    <w:tmpl w:val="0B787E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6F6473E"/>
    <w:multiLevelType w:val="multilevel"/>
    <w:tmpl w:val="C96EFA28"/>
    <w:lvl w:ilvl="0">
      <w:start w:val="1"/>
      <w:numFmt w:val="decimal"/>
      <w:lvlText w:val="%1"/>
      <w:lvlJc w:val="left"/>
      <w:pPr>
        <w:ind w:left="360" w:hanging="360"/>
      </w:pPr>
    </w:lvl>
    <w:lvl w:ilvl="1">
      <w:start w:val="1"/>
      <w:numFmt w:val="decimal"/>
      <w:lvlText w:val=""/>
      <w:lvlJc w:val="left"/>
      <w:pPr>
        <w:ind w:left="0" w:firstLine="0"/>
      </w:pPr>
    </w:lvl>
    <w:lvl w:ilvl="2">
      <w:start w:val="1"/>
      <w:numFmt w:val="decimal"/>
      <w:pStyle w:val="Heading3"/>
      <w:lvlText w:val=""/>
      <w:lvlJc w:val="left"/>
      <w:pPr>
        <w:ind w:left="0" w:firstLine="0"/>
      </w:pPr>
    </w:lvl>
    <w:lvl w:ilvl="3">
      <w:start w:val="1"/>
      <w:numFmt w:val="decimal"/>
      <w:pStyle w:val="Heading4"/>
      <w:lvlText w:val=""/>
      <w:lvlJc w:val="left"/>
      <w:pPr>
        <w:ind w:left="0" w:firstLine="0"/>
      </w:pPr>
    </w:lvl>
    <w:lvl w:ilvl="4">
      <w:start w:val="1"/>
      <w:numFmt w:val="decimal"/>
      <w:pStyle w:val="Heading5"/>
      <w:lvlText w:val=""/>
      <w:lvlJc w:val="left"/>
      <w:pPr>
        <w:ind w:left="0" w:firstLine="0"/>
      </w:pPr>
    </w:lvl>
    <w:lvl w:ilvl="5">
      <w:start w:val="1"/>
      <w:numFmt w:val="decimal"/>
      <w:pStyle w:val="Heading6"/>
      <w:lvlText w:val=""/>
      <w:lvlJc w:val="left"/>
      <w:pPr>
        <w:ind w:left="0" w:firstLine="0"/>
      </w:pPr>
    </w:lvl>
    <w:lvl w:ilvl="6">
      <w:start w:val="1"/>
      <w:numFmt w:val="decimal"/>
      <w:pStyle w:val="Heading7"/>
      <w:lvlText w:val=""/>
      <w:lvlJc w:val="left"/>
      <w:pPr>
        <w:ind w:left="0" w:firstLine="0"/>
      </w:pPr>
    </w:lvl>
    <w:lvl w:ilvl="7">
      <w:start w:val="1"/>
      <w:numFmt w:val="decimal"/>
      <w:pStyle w:val="Heading8"/>
      <w:lvlText w:val=""/>
      <w:lvlJc w:val="left"/>
      <w:pPr>
        <w:ind w:left="0" w:firstLine="0"/>
      </w:pPr>
    </w:lvl>
    <w:lvl w:ilvl="8">
      <w:start w:val="1"/>
      <w:numFmt w:val="decimal"/>
      <w:pStyle w:val="Heading9"/>
      <w:lvlText w:val=""/>
      <w:lvlJc w:val="left"/>
      <w:pPr>
        <w:ind w:left="0" w:firstLine="0"/>
      </w:pPr>
    </w:lvl>
  </w:abstractNum>
  <w:abstractNum w:abstractNumId="2" w15:restartNumberingAfterBreak="0">
    <w:nsid w:val="6A260604"/>
    <w:multiLevelType w:val="multilevel"/>
    <w:tmpl w:val="D1264C92"/>
    <w:lvl w:ilvl="0">
      <w:start w:val="1"/>
      <w:numFmt w:val="decimal"/>
      <w:lvlText w:val="Chapter %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206377743">
    <w:abstractNumId w:val="2"/>
  </w:num>
  <w:num w:numId="2" w16cid:durableId="1418672345">
    <w:abstractNumId w:val="1"/>
  </w:num>
  <w:num w:numId="3" w16cid:durableId="437138720">
    <w:abstractNumId w:val="0"/>
  </w:num>
  <w:num w:numId="4" w16cid:durableId="4108584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AD"/>
    <w:rsid w:val="00005920"/>
    <w:rsid w:val="00011575"/>
    <w:rsid w:val="00011BE3"/>
    <w:rsid w:val="00022BD4"/>
    <w:rsid w:val="00023796"/>
    <w:rsid w:val="00027D56"/>
    <w:rsid w:val="00032779"/>
    <w:rsid w:val="0003474F"/>
    <w:rsid w:val="000351F5"/>
    <w:rsid w:val="00036170"/>
    <w:rsid w:val="0003706F"/>
    <w:rsid w:val="00040B07"/>
    <w:rsid w:val="00044EA5"/>
    <w:rsid w:val="00046FEC"/>
    <w:rsid w:val="00051546"/>
    <w:rsid w:val="000550E4"/>
    <w:rsid w:val="0007320D"/>
    <w:rsid w:val="000B3702"/>
    <w:rsid w:val="000C017F"/>
    <w:rsid w:val="000C3374"/>
    <w:rsid w:val="000C53A6"/>
    <w:rsid w:val="000D7E50"/>
    <w:rsid w:val="000E1393"/>
    <w:rsid w:val="00105C71"/>
    <w:rsid w:val="00111C1F"/>
    <w:rsid w:val="001133F7"/>
    <w:rsid w:val="00122488"/>
    <w:rsid w:val="00123115"/>
    <w:rsid w:val="00156847"/>
    <w:rsid w:val="00160A14"/>
    <w:rsid w:val="00164CC2"/>
    <w:rsid w:val="00171180"/>
    <w:rsid w:val="001A09BA"/>
    <w:rsid w:val="001B13FB"/>
    <w:rsid w:val="001B445B"/>
    <w:rsid w:val="001B621B"/>
    <w:rsid w:val="001C26CE"/>
    <w:rsid w:val="001C512D"/>
    <w:rsid w:val="001D047C"/>
    <w:rsid w:val="001E06A2"/>
    <w:rsid w:val="001E3779"/>
    <w:rsid w:val="001F6D2C"/>
    <w:rsid w:val="0020196C"/>
    <w:rsid w:val="002177EB"/>
    <w:rsid w:val="0023564F"/>
    <w:rsid w:val="00237037"/>
    <w:rsid w:val="002426A7"/>
    <w:rsid w:val="00255885"/>
    <w:rsid w:val="00263B35"/>
    <w:rsid w:val="00267CAD"/>
    <w:rsid w:val="002A4ED1"/>
    <w:rsid w:val="002A5363"/>
    <w:rsid w:val="002B12C1"/>
    <w:rsid w:val="002E7DC1"/>
    <w:rsid w:val="002F1EAA"/>
    <w:rsid w:val="002F25CE"/>
    <w:rsid w:val="002F4B95"/>
    <w:rsid w:val="002F7248"/>
    <w:rsid w:val="00304242"/>
    <w:rsid w:val="003044CA"/>
    <w:rsid w:val="00321192"/>
    <w:rsid w:val="0032423B"/>
    <w:rsid w:val="003301FC"/>
    <w:rsid w:val="00336F51"/>
    <w:rsid w:val="00340527"/>
    <w:rsid w:val="003466E1"/>
    <w:rsid w:val="00370CFA"/>
    <w:rsid w:val="003726EB"/>
    <w:rsid w:val="0038709E"/>
    <w:rsid w:val="003A20EE"/>
    <w:rsid w:val="003A63A0"/>
    <w:rsid w:val="003D4191"/>
    <w:rsid w:val="003D420B"/>
    <w:rsid w:val="003D42FF"/>
    <w:rsid w:val="003E6AB6"/>
    <w:rsid w:val="003F010B"/>
    <w:rsid w:val="003F4F03"/>
    <w:rsid w:val="003F62C5"/>
    <w:rsid w:val="004044E7"/>
    <w:rsid w:val="004045A6"/>
    <w:rsid w:val="004047D7"/>
    <w:rsid w:val="00412782"/>
    <w:rsid w:val="004212B5"/>
    <w:rsid w:val="00423C52"/>
    <w:rsid w:val="00431104"/>
    <w:rsid w:val="004351A9"/>
    <w:rsid w:val="00436AF7"/>
    <w:rsid w:val="00446D27"/>
    <w:rsid w:val="004636F4"/>
    <w:rsid w:val="00473F90"/>
    <w:rsid w:val="0049055A"/>
    <w:rsid w:val="0049663A"/>
    <w:rsid w:val="004A29DA"/>
    <w:rsid w:val="004D6B49"/>
    <w:rsid w:val="0050561E"/>
    <w:rsid w:val="005157D6"/>
    <w:rsid w:val="0055722B"/>
    <w:rsid w:val="005631EA"/>
    <w:rsid w:val="005665F9"/>
    <w:rsid w:val="0059566C"/>
    <w:rsid w:val="00597579"/>
    <w:rsid w:val="005A09F9"/>
    <w:rsid w:val="005A2EE3"/>
    <w:rsid w:val="005A573B"/>
    <w:rsid w:val="005B6EAC"/>
    <w:rsid w:val="005C1B42"/>
    <w:rsid w:val="005C1C18"/>
    <w:rsid w:val="005C58EE"/>
    <w:rsid w:val="005F367A"/>
    <w:rsid w:val="005F7CDD"/>
    <w:rsid w:val="0060304E"/>
    <w:rsid w:val="00604E58"/>
    <w:rsid w:val="0060649D"/>
    <w:rsid w:val="00611355"/>
    <w:rsid w:val="00612CC3"/>
    <w:rsid w:val="006133C5"/>
    <w:rsid w:val="006151E6"/>
    <w:rsid w:val="00620C1E"/>
    <w:rsid w:val="00652CEF"/>
    <w:rsid w:val="00654573"/>
    <w:rsid w:val="0065555C"/>
    <w:rsid w:val="0066677A"/>
    <w:rsid w:val="006806D1"/>
    <w:rsid w:val="006849BA"/>
    <w:rsid w:val="00694530"/>
    <w:rsid w:val="006A001F"/>
    <w:rsid w:val="006A35E4"/>
    <w:rsid w:val="006A5E54"/>
    <w:rsid w:val="006A6B92"/>
    <w:rsid w:val="006B4BB4"/>
    <w:rsid w:val="006B6AF5"/>
    <w:rsid w:val="006D16E3"/>
    <w:rsid w:val="006D6610"/>
    <w:rsid w:val="006E4003"/>
    <w:rsid w:val="006E5104"/>
    <w:rsid w:val="006F3DE1"/>
    <w:rsid w:val="00702167"/>
    <w:rsid w:val="00711BC3"/>
    <w:rsid w:val="007223B3"/>
    <w:rsid w:val="00737221"/>
    <w:rsid w:val="00755C3C"/>
    <w:rsid w:val="00756376"/>
    <w:rsid w:val="007832C5"/>
    <w:rsid w:val="007A223C"/>
    <w:rsid w:val="007A6432"/>
    <w:rsid w:val="007B1410"/>
    <w:rsid w:val="007C0547"/>
    <w:rsid w:val="007E744C"/>
    <w:rsid w:val="007F28D9"/>
    <w:rsid w:val="0080474B"/>
    <w:rsid w:val="00806914"/>
    <w:rsid w:val="008150EB"/>
    <w:rsid w:val="0081528C"/>
    <w:rsid w:val="0082196A"/>
    <w:rsid w:val="008307BA"/>
    <w:rsid w:val="00832FA9"/>
    <w:rsid w:val="0083643B"/>
    <w:rsid w:val="00850377"/>
    <w:rsid w:val="00854CE4"/>
    <w:rsid w:val="00855323"/>
    <w:rsid w:val="0086641F"/>
    <w:rsid w:val="0087663D"/>
    <w:rsid w:val="00886C02"/>
    <w:rsid w:val="00891CFA"/>
    <w:rsid w:val="00894E15"/>
    <w:rsid w:val="008A17E9"/>
    <w:rsid w:val="008D39CE"/>
    <w:rsid w:val="008D3E55"/>
    <w:rsid w:val="008D794B"/>
    <w:rsid w:val="008F1CC6"/>
    <w:rsid w:val="008F1E16"/>
    <w:rsid w:val="008F31AD"/>
    <w:rsid w:val="008F3A96"/>
    <w:rsid w:val="008F44F7"/>
    <w:rsid w:val="009029AB"/>
    <w:rsid w:val="00913FD8"/>
    <w:rsid w:val="00941CD4"/>
    <w:rsid w:val="0094330F"/>
    <w:rsid w:val="0095571A"/>
    <w:rsid w:val="0096377B"/>
    <w:rsid w:val="009724F0"/>
    <w:rsid w:val="009760D7"/>
    <w:rsid w:val="00983302"/>
    <w:rsid w:val="00986441"/>
    <w:rsid w:val="009A17D3"/>
    <w:rsid w:val="009B4C5B"/>
    <w:rsid w:val="009D0760"/>
    <w:rsid w:val="009F1DB0"/>
    <w:rsid w:val="009F6ED8"/>
    <w:rsid w:val="00A02E17"/>
    <w:rsid w:val="00A077F0"/>
    <w:rsid w:val="00A21A6D"/>
    <w:rsid w:val="00A23616"/>
    <w:rsid w:val="00A24806"/>
    <w:rsid w:val="00A25A68"/>
    <w:rsid w:val="00A44DAD"/>
    <w:rsid w:val="00A612C3"/>
    <w:rsid w:val="00A6601F"/>
    <w:rsid w:val="00A80E17"/>
    <w:rsid w:val="00A94F95"/>
    <w:rsid w:val="00AA5A01"/>
    <w:rsid w:val="00AA6CB1"/>
    <w:rsid w:val="00AC2AF4"/>
    <w:rsid w:val="00AC5840"/>
    <w:rsid w:val="00AC6228"/>
    <w:rsid w:val="00AD6739"/>
    <w:rsid w:val="00AD7157"/>
    <w:rsid w:val="00AF46D6"/>
    <w:rsid w:val="00B06362"/>
    <w:rsid w:val="00B06F20"/>
    <w:rsid w:val="00B149EF"/>
    <w:rsid w:val="00B15BDA"/>
    <w:rsid w:val="00B3592F"/>
    <w:rsid w:val="00B421AD"/>
    <w:rsid w:val="00B438D4"/>
    <w:rsid w:val="00BB287A"/>
    <w:rsid w:val="00BC055B"/>
    <w:rsid w:val="00BC2B43"/>
    <w:rsid w:val="00BC61D0"/>
    <w:rsid w:val="00BD0674"/>
    <w:rsid w:val="00BE29E7"/>
    <w:rsid w:val="00BE606C"/>
    <w:rsid w:val="00C142BB"/>
    <w:rsid w:val="00C406D9"/>
    <w:rsid w:val="00C45FED"/>
    <w:rsid w:val="00C65019"/>
    <w:rsid w:val="00C654B1"/>
    <w:rsid w:val="00C766E2"/>
    <w:rsid w:val="00C874BA"/>
    <w:rsid w:val="00C92331"/>
    <w:rsid w:val="00C92621"/>
    <w:rsid w:val="00CE2EA0"/>
    <w:rsid w:val="00CE6300"/>
    <w:rsid w:val="00CF4D3B"/>
    <w:rsid w:val="00CF6AA1"/>
    <w:rsid w:val="00D05CFC"/>
    <w:rsid w:val="00D05E7C"/>
    <w:rsid w:val="00D12713"/>
    <w:rsid w:val="00D32B87"/>
    <w:rsid w:val="00D475A4"/>
    <w:rsid w:val="00D57A1B"/>
    <w:rsid w:val="00D61637"/>
    <w:rsid w:val="00D640A3"/>
    <w:rsid w:val="00D642A1"/>
    <w:rsid w:val="00D667D0"/>
    <w:rsid w:val="00D740B1"/>
    <w:rsid w:val="00D85EF4"/>
    <w:rsid w:val="00DA3FAF"/>
    <w:rsid w:val="00DA46CB"/>
    <w:rsid w:val="00DB4173"/>
    <w:rsid w:val="00DB4408"/>
    <w:rsid w:val="00DC2719"/>
    <w:rsid w:val="00DC4BFC"/>
    <w:rsid w:val="00DE3056"/>
    <w:rsid w:val="00E020A6"/>
    <w:rsid w:val="00E037DC"/>
    <w:rsid w:val="00E04226"/>
    <w:rsid w:val="00E1057C"/>
    <w:rsid w:val="00E1172D"/>
    <w:rsid w:val="00E2166E"/>
    <w:rsid w:val="00E24ADB"/>
    <w:rsid w:val="00E31502"/>
    <w:rsid w:val="00E34B46"/>
    <w:rsid w:val="00E3644C"/>
    <w:rsid w:val="00E4120C"/>
    <w:rsid w:val="00E4238A"/>
    <w:rsid w:val="00E46A76"/>
    <w:rsid w:val="00E54392"/>
    <w:rsid w:val="00E56E19"/>
    <w:rsid w:val="00E6403C"/>
    <w:rsid w:val="00E671BF"/>
    <w:rsid w:val="00E721B6"/>
    <w:rsid w:val="00E72E34"/>
    <w:rsid w:val="00E733AD"/>
    <w:rsid w:val="00E86684"/>
    <w:rsid w:val="00EA0AA9"/>
    <w:rsid w:val="00EA427B"/>
    <w:rsid w:val="00EA6B08"/>
    <w:rsid w:val="00EB3BE1"/>
    <w:rsid w:val="00EB470C"/>
    <w:rsid w:val="00EC6D55"/>
    <w:rsid w:val="00EE5EC4"/>
    <w:rsid w:val="00EE61BB"/>
    <w:rsid w:val="00EF2460"/>
    <w:rsid w:val="00EF349A"/>
    <w:rsid w:val="00F03ECC"/>
    <w:rsid w:val="00F171F5"/>
    <w:rsid w:val="00F23E2A"/>
    <w:rsid w:val="00F241AA"/>
    <w:rsid w:val="00F3421A"/>
    <w:rsid w:val="00F42393"/>
    <w:rsid w:val="00F604DE"/>
    <w:rsid w:val="00F8249C"/>
    <w:rsid w:val="00F87E1D"/>
    <w:rsid w:val="00F94626"/>
    <w:rsid w:val="00F9644F"/>
    <w:rsid w:val="00FA6F43"/>
    <w:rsid w:val="00FB1758"/>
    <w:rsid w:val="00FC2886"/>
    <w:rsid w:val="00FE34FC"/>
    <w:rsid w:val="00FE6F6E"/>
    <w:rsid w:val="00FF5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E7C5"/>
  <w15:docId w15:val="{D9CA2055-F1E5-4E9E-A95C-00D4DA52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B30"/>
  </w:style>
  <w:style w:type="paragraph" w:styleId="Heading1">
    <w:name w:val="heading 1"/>
    <w:basedOn w:val="Normal"/>
    <w:next w:val="Normal"/>
    <w:link w:val="Heading1Char"/>
    <w:uiPriority w:val="9"/>
    <w:qFormat/>
    <w:rsid w:val="00F3421A"/>
    <w:pPr>
      <w:autoSpaceDE w:val="0"/>
      <w:autoSpaceDN w:val="0"/>
      <w:adjustRightInd w:val="0"/>
      <w:spacing w:line="480" w:lineRule="auto"/>
      <w:jc w:val="center"/>
      <w:outlineLvl w:val="0"/>
    </w:pPr>
    <w:rPr>
      <w:rFonts w:ascii="Times New Roman" w:hAnsi="Times New Roman"/>
      <w:b/>
      <w:bCs/>
      <w:caps/>
      <w:color w:val="000000" w:themeColor="text1"/>
    </w:rPr>
  </w:style>
  <w:style w:type="paragraph" w:styleId="Heading2">
    <w:name w:val="heading 2"/>
    <w:basedOn w:val="Normal"/>
    <w:next w:val="Normal"/>
    <w:uiPriority w:val="9"/>
    <w:unhideWhenUsed/>
    <w:qFormat/>
    <w:rsid w:val="00E24ADB"/>
    <w:pPr>
      <w:widowControl w:val="0"/>
      <w:spacing w:line="480" w:lineRule="auto"/>
      <w:jc w:val="center"/>
      <w:outlineLvl w:val="1"/>
    </w:pPr>
    <w:rPr>
      <w:rFonts w:ascii="Times New Roman" w:hAnsi="Times New Roman"/>
      <w:b/>
      <w:bCs/>
      <w:iCs/>
      <w:szCs w:val="28"/>
    </w:rPr>
  </w:style>
  <w:style w:type="paragraph" w:styleId="Heading3">
    <w:name w:val="heading 3"/>
    <w:basedOn w:val="Normal"/>
    <w:next w:val="Normal"/>
    <w:uiPriority w:val="9"/>
    <w:unhideWhenUsed/>
    <w:qFormat/>
    <w:rsid w:val="00913FD8"/>
    <w:pPr>
      <w:keepNext/>
      <w:numPr>
        <w:ilvl w:val="2"/>
        <w:numId w:val="2"/>
      </w:numPr>
      <w:spacing w:line="480" w:lineRule="auto"/>
      <w:outlineLvl w:val="2"/>
    </w:pPr>
    <w:rPr>
      <w:rFonts w:ascii="Times New Roman" w:hAnsi="Times New Roman"/>
      <w:b/>
      <w:bCs/>
      <w:i/>
      <w:szCs w:val="26"/>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3F7FED"/>
    <w:pPr>
      <w:autoSpaceDE w:val="0"/>
      <w:autoSpaceDN w:val="0"/>
      <w:adjustRightInd w:val="0"/>
      <w:jc w:val="center"/>
    </w:pPr>
    <w:rPr>
      <w:sz w:val="28"/>
      <w:szCs w:val="28"/>
    </w:rPr>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next w:val="Normal"/>
    <w:uiPriority w:val="11"/>
    <w:qFormat/>
    <w:rPr>
      <w:b/>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12CC3"/>
    <w:pPr>
      <w:tabs>
        <w:tab w:val="right" w:leader="dot" w:pos="9350"/>
      </w:tabs>
    </w:pPr>
    <w:rPr>
      <w:rFonts w:ascii="Times New Roman" w:hAnsi="Times New Roman" w:cs="Times New Roman"/>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F3421A"/>
    <w:rPr>
      <w:rFonts w:ascii="Times New Roman" w:hAnsi="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CF4D3B"/>
    <w:pPr>
      <w:spacing w:line="480" w:lineRule="auto"/>
      <w:jc w:val="center"/>
    </w:pPr>
    <w:rPr>
      <w:rFonts w:ascii="Times New Roman" w:hAnsi="Times New Roman" w:cs="Times New Roman"/>
      <w:b/>
      <w:bCs/>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57A1B"/>
    <w:pPr>
      <w:keepNext/>
      <w:spacing w:line="480" w:lineRule="auto"/>
    </w:pPr>
    <w:rPr>
      <w:rFonts w:ascii="Times New Roman" w:hAnsi="Times New Roman"/>
      <w:iCs/>
      <w:color w:val="000000" w:themeColor="text1"/>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rFonts w:cs="Times New Roman"/>
      <w:bCs w:val="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0E1393"/>
  </w:style>
  <w:style w:type="character" w:styleId="CommentReference">
    <w:name w:val="annotation reference"/>
    <w:basedOn w:val="DefaultParagraphFont"/>
    <w:uiPriority w:val="99"/>
    <w:semiHidden/>
    <w:unhideWhenUsed/>
    <w:rsid w:val="000E1393"/>
    <w:rPr>
      <w:sz w:val="16"/>
      <w:szCs w:val="16"/>
    </w:rPr>
  </w:style>
  <w:style w:type="paragraph" w:styleId="CommentText">
    <w:name w:val="annotation text"/>
    <w:basedOn w:val="Normal"/>
    <w:link w:val="CommentTextChar"/>
    <w:uiPriority w:val="99"/>
    <w:semiHidden/>
    <w:unhideWhenUsed/>
    <w:rsid w:val="000E1393"/>
    <w:rPr>
      <w:sz w:val="20"/>
      <w:szCs w:val="20"/>
    </w:rPr>
  </w:style>
  <w:style w:type="character" w:customStyle="1" w:styleId="CommentTextChar">
    <w:name w:val="Comment Text Char"/>
    <w:basedOn w:val="DefaultParagraphFont"/>
    <w:link w:val="CommentText"/>
    <w:uiPriority w:val="99"/>
    <w:semiHidden/>
    <w:rsid w:val="000E1393"/>
    <w:rPr>
      <w:sz w:val="20"/>
      <w:szCs w:val="20"/>
    </w:rPr>
  </w:style>
  <w:style w:type="paragraph" w:styleId="CommentSubject">
    <w:name w:val="annotation subject"/>
    <w:basedOn w:val="CommentText"/>
    <w:next w:val="CommentText"/>
    <w:link w:val="CommentSubjectChar"/>
    <w:uiPriority w:val="99"/>
    <w:semiHidden/>
    <w:unhideWhenUsed/>
    <w:rsid w:val="000E1393"/>
    <w:rPr>
      <w:b/>
      <w:bCs/>
    </w:rPr>
  </w:style>
  <w:style w:type="character" w:customStyle="1" w:styleId="CommentSubjectChar">
    <w:name w:val="Comment Subject Char"/>
    <w:basedOn w:val="CommentTextChar"/>
    <w:link w:val="CommentSubject"/>
    <w:uiPriority w:val="99"/>
    <w:semiHidden/>
    <w:rsid w:val="000E1393"/>
    <w:rPr>
      <w:b/>
      <w:bCs/>
      <w:sz w:val="20"/>
      <w:szCs w:val="20"/>
    </w:rPr>
  </w:style>
  <w:style w:type="character" w:styleId="UnresolvedMention">
    <w:name w:val="Unresolved Mention"/>
    <w:basedOn w:val="DefaultParagraphFont"/>
    <w:uiPriority w:val="99"/>
    <w:semiHidden/>
    <w:unhideWhenUsed/>
    <w:rsid w:val="00C406D9"/>
    <w:rPr>
      <w:color w:val="605E5C"/>
      <w:shd w:val="clear" w:color="auto" w:fill="E1DFDD"/>
    </w:rPr>
  </w:style>
  <w:style w:type="character" w:customStyle="1" w:styleId="HeaderChar">
    <w:name w:val="Header Char"/>
    <w:basedOn w:val="DefaultParagraphFont"/>
    <w:link w:val="Header"/>
    <w:uiPriority w:val="99"/>
    <w:rsid w:val="00B14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3819">
      <w:bodyDiv w:val="1"/>
      <w:marLeft w:val="0"/>
      <w:marRight w:val="0"/>
      <w:marTop w:val="0"/>
      <w:marBottom w:val="0"/>
      <w:divBdr>
        <w:top w:val="none" w:sz="0" w:space="0" w:color="auto"/>
        <w:left w:val="none" w:sz="0" w:space="0" w:color="auto"/>
        <w:bottom w:val="none" w:sz="0" w:space="0" w:color="auto"/>
        <w:right w:val="none" w:sz="0" w:space="0" w:color="auto"/>
      </w:divBdr>
    </w:div>
    <w:div w:id="264071855">
      <w:bodyDiv w:val="1"/>
      <w:marLeft w:val="0"/>
      <w:marRight w:val="0"/>
      <w:marTop w:val="0"/>
      <w:marBottom w:val="0"/>
      <w:divBdr>
        <w:top w:val="none" w:sz="0" w:space="0" w:color="auto"/>
        <w:left w:val="none" w:sz="0" w:space="0" w:color="auto"/>
        <w:bottom w:val="none" w:sz="0" w:space="0" w:color="auto"/>
        <w:right w:val="none" w:sz="0" w:space="0" w:color="auto"/>
      </w:divBdr>
    </w:div>
    <w:div w:id="1082992541">
      <w:bodyDiv w:val="1"/>
      <w:marLeft w:val="0"/>
      <w:marRight w:val="0"/>
      <w:marTop w:val="0"/>
      <w:marBottom w:val="0"/>
      <w:divBdr>
        <w:top w:val="none" w:sz="0" w:space="0" w:color="auto"/>
        <w:left w:val="none" w:sz="0" w:space="0" w:color="auto"/>
        <w:bottom w:val="none" w:sz="0" w:space="0" w:color="auto"/>
        <w:right w:val="none" w:sz="0" w:space="0" w:color="auto"/>
      </w:divBdr>
    </w:div>
    <w:div w:id="1375619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vance.lexis.com/api/document/collection/statutes-legislation/id/5CGS-6WJ0-R03K-J04X-00008-00?cite=Tenn.%20Code%20Ann.%20%C2%A7%2049-6-2207&amp;context=1000516" TargetMode="External"/><Relationship Id="rId18" Type="http://schemas.openxmlformats.org/officeDocument/2006/relationships/hyperlink" Target="https://law.justia.com/codes/tennessee/2021/title-49/chapter-1/part-9/" TargetMode="External"/><Relationship Id="rId3" Type="http://schemas.openxmlformats.org/officeDocument/2006/relationships/numbering" Target="numbering.xml"/><Relationship Id="rId21" Type="http://schemas.openxmlformats.org/officeDocument/2006/relationships/hyperlink" Target="mailto:cricha37@vols.utk.edu"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file:///C:\Users\caric\Downloads\TN%20Code%20&#167;%2049-1-90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ric.ed.gov/?q=Nga&amp;pg=7&amp;id=ED522008" TargetMode="External"/><Relationship Id="rId20" Type="http://schemas.openxmlformats.org/officeDocument/2006/relationships/hyperlink" Target="https://law.justia.com/codes/tennessee/2021/title-49/chapter-6/part-22/section-49-6-22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law.justia.com/citations.htm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advance.lexis.com/api/document/collection/statutes-legislation/id/5CGS-6WJ0-R03K-J04X-00008-00?cite=Tenn.%20Code%20Ann.%20%C2%A7%2049-6-2207&amp;context=1000516" TargetMode="External"/><Relationship Id="rId22" Type="http://schemas.openxmlformats.org/officeDocument/2006/relationships/hyperlink" Target="mailto:sbotzaki@ut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4H7Hrppiu2GU06Bw4bDDMgoO6g==">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</go:docsCustomData>
</go:gDocsCustomXmlDataStorage>
</file>

<file path=customXml/itemProps1.xml><?xml version="1.0" encoding="utf-8"?>
<ds:datastoreItem xmlns:ds="http://schemas.openxmlformats.org/officeDocument/2006/customXml" ds:itemID="{EC5044CF-BD04-4A78-812D-33429E33345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119</Pages>
  <Words>30673</Words>
  <Characters>174839</Characters>
  <Application>Microsoft Office Word</Application>
  <DocSecurity>0</DocSecurity>
  <Lines>1456</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Sherman, Abby L</dc:creator>
  <cp:keywords/>
  <dc:description/>
  <cp:lastModifiedBy>Sherman, Abby L</cp:lastModifiedBy>
  <cp:revision>4</cp:revision>
  <cp:lastPrinted>2024-05-12T15:18:00Z</cp:lastPrinted>
  <dcterms:created xsi:type="dcterms:W3CDTF">2024-06-05T15:22:00Z</dcterms:created>
  <dcterms:modified xsi:type="dcterms:W3CDTF">2024-06-06T17:39:00Z</dcterms:modified>
</cp:coreProperties>
</file>